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r w:rsidRPr="00716E66">
        <w:rPr>
          <w:rFonts w:eastAsia="Times New Roman" w:cs="Arial"/>
          <w:b/>
          <w:bCs/>
          <w:sz w:val="28"/>
          <w:szCs w:val="28"/>
          <w:lang w:val="es-ES_tradnl" w:eastAsia="ar-SA"/>
        </w:rPr>
        <w:t>Instituto Mexicano del Seguro Social</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Dirección de Administración</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Unidad de Adquisiciones e Infraestructura</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Coordinación de Adquisición de Bienes y Contratación de Servicios</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Coordinación Técnica de Adquisición de Bienes de Inversión y Activos</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División de Contratación de Activos y Logística.</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 xml:space="preserve">Calle Durango Núm. 291, Piso 5, Colonia Roma Norte, </w:t>
      </w:r>
      <w:r>
        <w:rPr>
          <w:rFonts w:eastAsia="Times New Roman" w:cs="Arial"/>
          <w:bCs/>
          <w:sz w:val="28"/>
          <w:szCs w:val="28"/>
          <w:lang w:val="es-ES_tradnl" w:eastAsia="ar-SA"/>
        </w:rPr>
        <w:t>Alcaldía</w:t>
      </w:r>
      <w:r w:rsidRPr="00716E66">
        <w:rPr>
          <w:rFonts w:eastAsia="Times New Roman" w:cs="Arial"/>
          <w:bCs/>
          <w:sz w:val="28"/>
          <w:szCs w:val="28"/>
          <w:lang w:val="es-ES_tradnl" w:eastAsia="ar-SA"/>
        </w:rPr>
        <w:t xml:space="preserve"> Cuauhtémoc, </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r w:rsidRPr="00716E66">
        <w:rPr>
          <w:rFonts w:eastAsia="Times New Roman" w:cs="Arial"/>
          <w:bCs/>
          <w:sz w:val="28"/>
          <w:szCs w:val="28"/>
          <w:lang w:val="es-ES_tradnl" w:eastAsia="ar-SA"/>
        </w:rPr>
        <w:t>Código Postal 06700, México, Ciudad de México.</w:t>
      </w: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r w:rsidRPr="00716E66">
        <w:rPr>
          <w:rFonts w:eastAsia="Times New Roman" w:cs="Arial"/>
          <w:b/>
          <w:bCs/>
          <w:sz w:val="28"/>
          <w:szCs w:val="28"/>
          <w:lang w:val="es-ES_tradnl" w:eastAsia="ar-SA"/>
        </w:rPr>
        <w:t>Convocatoria</w:t>
      </w: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r w:rsidRPr="00716E66">
        <w:rPr>
          <w:rFonts w:eastAsia="Times New Roman" w:cs="Arial"/>
          <w:b/>
          <w:bCs/>
          <w:sz w:val="28"/>
          <w:szCs w:val="28"/>
          <w:lang w:val="es-ES_tradnl" w:eastAsia="ar-SA"/>
        </w:rPr>
        <w:t>Invitación a Cuando Menos Tres Personas Nacional Electrónica</w:t>
      </w:r>
    </w:p>
    <w:p w:rsidR="00716E66" w:rsidRPr="00716E66" w:rsidRDefault="000803BA" w:rsidP="00716E66">
      <w:pPr>
        <w:suppressAutoHyphens/>
        <w:spacing w:after="0" w:line="240" w:lineRule="auto"/>
        <w:ind w:left="-284" w:right="-284"/>
        <w:jc w:val="center"/>
        <w:rPr>
          <w:rFonts w:eastAsia="Times New Roman" w:cs="Arial"/>
          <w:b/>
          <w:bCs/>
          <w:sz w:val="28"/>
          <w:szCs w:val="28"/>
          <w:lang w:val="es-ES_tradnl" w:eastAsia="ar-SA"/>
        </w:rPr>
      </w:pPr>
      <w:r>
        <w:rPr>
          <w:rFonts w:eastAsia="Times New Roman" w:cs="Arial"/>
          <w:b/>
          <w:bCs/>
          <w:sz w:val="28"/>
          <w:szCs w:val="28"/>
          <w:lang w:val="es-ES_tradnl" w:eastAsia="ar-SA"/>
        </w:rPr>
        <w:t>Núm. IA-050GYR019</w:t>
      </w:r>
      <w:r w:rsidR="006473E7">
        <w:rPr>
          <w:rFonts w:eastAsia="Times New Roman" w:cs="Arial"/>
          <w:b/>
          <w:bCs/>
          <w:sz w:val="28"/>
          <w:szCs w:val="28"/>
          <w:lang w:val="es-ES_tradnl" w:eastAsia="ar-SA"/>
        </w:rPr>
        <w:t>-E16</w:t>
      </w:r>
      <w:r w:rsidR="00716E66" w:rsidRPr="00716E66">
        <w:rPr>
          <w:rFonts w:eastAsia="Times New Roman" w:cs="Arial"/>
          <w:b/>
          <w:bCs/>
          <w:sz w:val="28"/>
          <w:szCs w:val="28"/>
          <w:lang w:val="es-ES_tradnl" w:eastAsia="ar-SA"/>
        </w:rPr>
        <w:t>-201</w:t>
      </w:r>
      <w:r w:rsidR="00716E66">
        <w:rPr>
          <w:rFonts w:eastAsia="Times New Roman" w:cs="Arial"/>
          <w:b/>
          <w:bCs/>
          <w:sz w:val="28"/>
          <w:szCs w:val="28"/>
          <w:lang w:val="es-ES_tradnl" w:eastAsia="ar-SA"/>
        </w:rPr>
        <w:t>9</w:t>
      </w: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Pr="00716E66" w:rsidRDefault="00B42151" w:rsidP="00716E66">
      <w:pPr>
        <w:suppressAutoHyphens/>
        <w:spacing w:after="0" w:line="240" w:lineRule="auto"/>
        <w:ind w:left="-284" w:right="-284"/>
        <w:jc w:val="center"/>
        <w:rPr>
          <w:rFonts w:eastAsia="Times New Roman" w:cs="Arial"/>
          <w:b/>
          <w:bCs/>
          <w:sz w:val="28"/>
          <w:szCs w:val="28"/>
          <w:lang w:val="es-ES_tradnl" w:eastAsia="ar-SA"/>
        </w:rPr>
      </w:pPr>
      <w:r>
        <w:rPr>
          <w:rFonts w:eastAsia="Times New Roman" w:cs="Arial"/>
          <w:b/>
          <w:bCs/>
          <w:sz w:val="28"/>
          <w:szCs w:val="28"/>
          <w:lang w:val="es-ES_tradnl" w:eastAsia="ar-SA"/>
        </w:rPr>
        <w:t xml:space="preserve"> </w:t>
      </w:r>
      <w:r w:rsidR="00A943D5" w:rsidRPr="00A943D5">
        <w:rPr>
          <w:rFonts w:eastAsia="Times New Roman" w:cs="Arial"/>
          <w:b/>
          <w:bCs/>
          <w:sz w:val="28"/>
          <w:szCs w:val="28"/>
          <w:lang w:val="es-ES_tradnl" w:eastAsia="ar-SA"/>
        </w:rPr>
        <w:t xml:space="preserve"> (RSU)</w:t>
      </w: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2C4E59" w:rsidRDefault="002C4E59">
      <w:pPr>
        <w:rPr>
          <w:rFonts w:eastAsia="Times New Roman" w:cs="Arial"/>
          <w:b/>
          <w:bCs/>
          <w:sz w:val="28"/>
          <w:szCs w:val="28"/>
          <w:lang w:val="es-ES_tradnl" w:eastAsia="ar-SA"/>
        </w:rPr>
      </w:pPr>
      <w:r>
        <w:rPr>
          <w:rFonts w:eastAsia="Times New Roman" w:cs="Arial"/>
          <w:b/>
          <w:bCs/>
          <w:sz w:val="28"/>
          <w:szCs w:val="28"/>
          <w:lang w:val="es-ES_tradnl" w:eastAsia="ar-SA"/>
        </w:rPr>
        <w:br w:type="page"/>
      </w:r>
    </w:p>
    <w:p w:rsidR="00EE206C" w:rsidRDefault="00EE206C" w:rsidP="00EE206C">
      <w:pPr>
        <w:suppressAutoHyphens/>
        <w:spacing w:after="0" w:line="240" w:lineRule="auto"/>
        <w:ind w:left="-284" w:right="425"/>
        <w:jc w:val="center"/>
        <w:rPr>
          <w:rFonts w:eastAsia="Times New Roman" w:cs="Arial"/>
          <w:b/>
          <w:szCs w:val="20"/>
          <w:lang w:val="es-ES_tradnl" w:eastAsia="ar-SA"/>
        </w:rPr>
      </w:pPr>
      <w:r w:rsidRPr="00D83E93">
        <w:rPr>
          <w:rFonts w:eastAsia="Times New Roman" w:cs="Arial"/>
          <w:b/>
          <w:szCs w:val="20"/>
          <w:lang w:val="es-ES_tradnl" w:eastAsia="ar-SA"/>
        </w:rPr>
        <w:lastRenderedPageBreak/>
        <w:t xml:space="preserve">ÍNDICE </w:t>
      </w:r>
    </w:p>
    <w:p w:rsidR="00EE206C" w:rsidRDefault="00EE206C" w:rsidP="00EE206C">
      <w:pPr>
        <w:pStyle w:val="TtulodeTDC"/>
        <w:rPr>
          <w:lang w:eastAsia="ar-SA"/>
        </w:rPr>
      </w:pPr>
      <w:r>
        <w:rPr>
          <w:lang w:eastAsia="ar-SA"/>
        </w:rPr>
        <w:tab/>
      </w:r>
    </w:p>
    <w:sdt>
      <w:sdtPr>
        <w:rPr>
          <w:b w:val="0"/>
          <w:bCs w:val="0"/>
          <w:caps w:val="0"/>
          <w:szCs w:val="22"/>
        </w:rPr>
        <w:id w:val="2057883107"/>
        <w:docPartObj>
          <w:docPartGallery w:val="Table of Contents"/>
          <w:docPartUnique/>
        </w:docPartObj>
      </w:sdtPr>
      <w:sdtEndPr>
        <w:rPr>
          <w:u w:val="single"/>
        </w:rPr>
      </w:sdtEndPr>
      <w:sdtContent>
        <w:p w:rsidR="00A746B6" w:rsidRDefault="00EE206C">
          <w:pPr>
            <w:pStyle w:val="TDC1"/>
            <w:tabs>
              <w:tab w:val="left" w:pos="440"/>
              <w:tab w:val="right" w:pos="9487"/>
            </w:tabs>
            <w:rPr>
              <w:rFonts w:asciiTheme="minorHAnsi" w:eastAsiaTheme="minorEastAsia" w:hAnsiTheme="minorHAnsi"/>
              <w:b w:val="0"/>
              <w:bCs w:val="0"/>
              <w:caps w:val="0"/>
              <w:sz w:val="22"/>
              <w:szCs w:val="22"/>
              <w:lang w:eastAsia="es-MX"/>
            </w:rPr>
          </w:pPr>
          <w:r w:rsidRPr="006F0042">
            <w:rPr>
              <w:bCs w:val="0"/>
              <w:u w:val="single"/>
            </w:rPr>
            <w:fldChar w:fldCharType="begin"/>
          </w:r>
          <w:r w:rsidRPr="006F0042">
            <w:rPr>
              <w:u w:val="single"/>
            </w:rPr>
            <w:instrText xml:space="preserve"> TOC \o "1-3" \h \z \u </w:instrText>
          </w:r>
          <w:r w:rsidRPr="006F0042">
            <w:rPr>
              <w:bCs w:val="0"/>
              <w:u w:val="single"/>
            </w:rPr>
            <w:fldChar w:fldCharType="separate"/>
          </w:r>
          <w:hyperlink w:anchor="_Toc2328110" w:history="1">
            <w:r w:rsidR="00A746B6" w:rsidRPr="009B2686">
              <w:rPr>
                <w:rStyle w:val="Hipervnculo"/>
              </w:rPr>
              <w:t>I.</w:t>
            </w:r>
            <w:r w:rsidR="00A746B6">
              <w:rPr>
                <w:rFonts w:asciiTheme="minorHAnsi" w:eastAsiaTheme="minorEastAsia" w:hAnsiTheme="minorHAnsi"/>
                <w:b w:val="0"/>
                <w:bCs w:val="0"/>
                <w:caps w:val="0"/>
                <w:sz w:val="22"/>
                <w:szCs w:val="22"/>
                <w:lang w:eastAsia="es-MX"/>
              </w:rPr>
              <w:tab/>
            </w:r>
            <w:r w:rsidR="00A746B6" w:rsidRPr="009B2686">
              <w:rPr>
                <w:rStyle w:val="Hipervnculo"/>
              </w:rPr>
              <w:t>1.- Identificación de la invitación a cuando menos tres personas.</w:t>
            </w:r>
            <w:r w:rsidR="00A746B6">
              <w:rPr>
                <w:webHidden/>
              </w:rPr>
              <w:tab/>
            </w:r>
            <w:r w:rsidR="00A746B6">
              <w:rPr>
                <w:webHidden/>
              </w:rPr>
              <w:fldChar w:fldCharType="begin"/>
            </w:r>
            <w:r w:rsidR="00A746B6">
              <w:rPr>
                <w:webHidden/>
              </w:rPr>
              <w:instrText xml:space="preserve"> PAGEREF _Toc2328110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1" w:history="1">
            <w:r w:rsidR="00A746B6" w:rsidRPr="009B2686">
              <w:rPr>
                <w:rStyle w:val="Hipervnculo"/>
              </w:rPr>
              <w:t>1.1.- Datos de identificación.</w:t>
            </w:r>
            <w:r w:rsidR="00A746B6">
              <w:rPr>
                <w:webHidden/>
              </w:rPr>
              <w:tab/>
            </w:r>
            <w:r w:rsidR="00A746B6">
              <w:rPr>
                <w:webHidden/>
              </w:rPr>
              <w:fldChar w:fldCharType="begin"/>
            </w:r>
            <w:r w:rsidR="00A746B6">
              <w:rPr>
                <w:webHidden/>
              </w:rPr>
              <w:instrText xml:space="preserve"> PAGEREF _Toc2328111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2" w:history="1">
            <w:r w:rsidR="00A746B6" w:rsidRPr="009B2686">
              <w:rPr>
                <w:rStyle w:val="Hipervnculo"/>
              </w:rPr>
              <w:t>1.2.- Medio y carácter del procedimiento.</w:t>
            </w:r>
            <w:r w:rsidR="00A746B6">
              <w:rPr>
                <w:webHidden/>
              </w:rPr>
              <w:tab/>
            </w:r>
            <w:r w:rsidR="00A746B6">
              <w:rPr>
                <w:webHidden/>
              </w:rPr>
              <w:fldChar w:fldCharType="begin"/>
            </w:r>
            <w:r w:rsidR="00A746B6">
              <w:rPr>
                <w:webHidden/>
              </w:rPr>
              <w:instrText xml:space="preserve"> PAGEREF _Toc2328112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3" w:history="1">
            <w:r w:rsidR="00A746B6" w:rsidRPr="009B2686">
              <w:rPr>
                <w:rStyle w:val="Hipervnculo"/>
              </w:rPr>
              <w:t>1.3.- Número de identificación de la invitación a cuando menos tres personas asignado por CompraNet.</w:t>
            </w:r>
            <w:r w:rsidR="00A746B6">
              <w:rPr>
                <w:webHidden/>
              </w:rPr>
              <w:tab/>
            </w:r>
            <w:r w:rsidR="00A746B6">
              <w:rPr>
                <w:webHidden/>
              </w:rPr>
              <w:fldChar w:fldCharType="begin"/>
            </w:r>
            <w:r w:rsidR="00A746B6">
              <w:rPr>
                <w:webHidden/>
              </w:rPr>
              <w:instrText xml:space="preserve"> PAGEREF _Toc2328113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4" w:history="1">
            <w:r w:rsidR="00A746B6" w:rsidRPr="009B2686">
              <w:rPr>
                <w:rStyle w:val="Hipervnculo"/>
              </w:rPr>
              <w:t>1.4.- Indicación de los ejercicios fiscales para la contratación.</w:t>
            </w:r>
            <w:r w:rsidR="00A746B6">
              <w:rPr>
                <w:webHidden/>
              </w:rPr>
              <w:tab/>
            </w:r>
            <w:r w:rsidR="00A746B6">
              <w:rPr>
                <w:webHidden/>
              </w:rPr>
              <w:fldChar w:fldCharType="begin"/>
            </w:r>
            <w:r w:rsidR="00A746B6">
              <w:rPr>
                <w:webHidden/>
              </w:rPr>
              <w:instrText xml:space="preserve"> PAGEREF _Toc2328114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5" w:history="1">
            <w:r w:rsidR="00A746B6" w:rsidRPr="009B2686">
              <w:rPr>
                <w:rStyle w:val="Hipervnculo"/>
              </w:rPr>
              <w:t>1.5.- Idioma en que se deberán presentar las propuestas, los anexos legales, administrativos y técnicos, así como en su caso los folletos que se acompañen.</w:t>
            </w:r>
            <w:r w:rsidR="00A746B6">
              <w:rPr>
                <w:webHidden/>
              </w:rPr>
              <w:tab/>
            </w:r>
            <w:r w:rsidR="00A746B6">
              <w:rPr>
                <w:webHidden/>
              </w:rPr>
              <w:fldChar w:fldCharType="begin"/>
            </w:r>
            <w:r w:rsidR="00A746B6">
              <w:rPr>
                <w:webHidden/>
              </w:rPr>
              <w:instrText xml:space="preserve"> PAGEREF _Toc2328115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6" w:history="1">
            <w:r w:rsidR="00A746B6" w:rsidRPr="009B2686">
              <w:rPr>
                <w:rStyle w:val="Hipervnculo"/>
              </w:rPr>
              <w:t>1.6.- Disponibilidad presupuestaria.</w:t>
            </w:r>
            <w:r w:rsidR="00A746B6">
              <w:rPr>
                <w:webHidden/>
              </w:rPr>
              <w:tab/>
            </w:r>
            <w:r w:rsidR="00A746B6">
              <w:rPr>
                <w:webHidden/>
              </w:rPr>
              <w:fldChar w:fldCharType="begin"/>
            </w:r>
            <w:r w:rsidR="00A746B6">
              <w:rPr>
                <w:webHidden/>
              </w:rPr>
              <w:instrText xml:space="preserve"> PAGEREF _Toc2328116 \h </w:instrText>
            </w:r>
            <w:r w:rsidR="00A746B6">
              <w:rPr>
                <w:webHidden/>
              </w:rPr>
            </w:r>
            <w:r w:rsidR="00A746B6">
              <w:rPr>
                <w:webHidden/>
              </w:rPr>
              <w:fldChar w:fldCharType="separate"/>
            </w:r>
            <w:r w:rsidR="00A746B6">
              <w:rPr>
                <w:webHidden/>
              </w:rPr>
              <w:t>4</w:t>
            </w:r>
            <w:r w:rsidR="00A746B6">
              <w:rPr>
                <w:webHidden/>
              </w:rPr>
              <w:fldChar w:fldCharType="end"/>
            </w:r>
          </w:hyperlink>
        </w:p>
        <w:p w:rsidR="00A746B6" w:rsidRDefault="002A52FB">
          <w:pPr>
            <w:pStyle w:val="TDC1"/>
            <w:tabs>
              <w:tab w:val="left" w:pos="440"/>
              <w:tab w:val="right" w:pos="9487"/>
            </w:tabs>
            <w:rPr>
              <w:rFonts w:asciiTheme="minorHAnsi" w:eastAsiaTheme="minorEastAsia" w:hAnsiTheme="minorHAnsi"/>
              <w:b w:val="0"/>
              <w:bCs w:val="0"/>
              <w:caps w:val="0"/>
              <w:sz w:val="22"/>
              <w:szCs w:val="22"/>
              <w:lang w:eastAsia="es-MX"/>
            </w:rPr>
          </w:pPr>
          <w:hyperlink w:anchor="_Toc2328117" w:history="1">
            <w:r w:rsidR="00A746B6" w:rsidRPr="009B2686">
              <w:rPr>
                <w:rStyle w:val="Hipervnculo"/>
              </w:rPr>
              <w:t>II.</w:t>
            </w:r>
            <w:r w:rsidR="00A746B6">
              <w:rPr>
                <w:rFonts w:asciiTheme="minorHAnsi" w:eastAsiaTheme="minorEastAsia" w:hAnsiTheme="minorHAnsi"/>
                <w:b w:val="0"/>
                <w:bCs w:val="0"/>
                <w:caps w:val="0"/>
                <w:sz w:val="22"/>
                <w:szCs w:val="22"/>
                <w:lang w:eastAsia="es-MX"/>
              </w:rPr>
              <w:tab/>
            </w:r>
            <w:r w:rsidR="00A746B6" w:rsidRPr="009B2686">
              <w:rPr>
                <w:rStyle w:val="Hipervnculo"/>
              </w:rPr>
              <w:t>2.- Objeto y alcance de la invitación a cuando menos tres personas.</w:t>
            </w:r>
            <w:r w:rsidR="00A746B6">
              <w:rPr>
                <w:webHidden/>
              </w:rPr>
              <w:tab/>
            </w:r>
            <w:r w:rsidR="00A746B6">
              <w:rPr>
                <w:webHidden/>
              </w:rPr>
              <w:fldChar w:fldCharType="begin"/>
            </w:r>
            <w:r w:rsidR="00A746B6">
              <w:rPr>
                <w:webHidden/>
              </w:rPr>
              <w:instrText xml:space="preserve"> PAGEREF _Toc2328117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8" w:history="1">
            <w:r w:rsidR="00A746B6" w:rsidRPr="009B2686">
              <w:rPr>
                <w:rStyle w:val="Hipervnculo"/>
              </w:rPr>
              <w:t>2.1.- Objeto de la contratación.</w:t>
            </w:r>
            <w:r w:rsidR="00A746B6">
              <w:rPr>
                <w:webHidden/>
              </w:rPr>
              <w:tab/>
            </w:r>
            <w:r w:rsidR="00A746B6">
              <w:rPr>
                <w:webHidden/>
              </w:rPr>
              <w:fldChar w:fldCharType="begin"/>
            </w:r>
            <w:r w:rsidR="00A746B6">
              <w:rPr>
                <w:webHidden/>
              </w:rPr>
              <w:instrText xml:space="preserve"> PAGEREF _Toc2328118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19" w:history="1">
            <w:r w:rsidR="00A746B6" w:rsidRPr="009B2686">
              <w:rPr>
                <w:rStyle w:val="Hipervnculo"/>
              </w:rPr>
              <w:t>2.2.- Agrupación de Partidas.</w:t>
            </w:r>
            <w:r w:rsidR="00A746B6">
              <w:rPr>
                <w:webHidden/>
              </w:rPr>
              <w:tab/>
            </w:r>
            <w:r w:rsidR="00A746B6">
              <w:rPr>
                <w:webHidden/>
              </w:rPr>
              <w:fldChar w:fldCharType="begin"/>
            </w:r>
            <w:r w:rsidR="00A746B6">
              <w:rPr>
                <w:webHidden/>
              </w:rPr>
              <w:instrText xml:space="preserve"> PAGEREF _Toc2328119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0" w:history="1">
            <w:r w:rsidR="00A746B6" w:rsidRPr="009B2686">
              <w:rPr>
                <w:rStyle w:val="Hipervnculo"/>
              </w:rPr>
              <w:t>2.3.- Normas Oficiales Mexicanas, Normas Mexicanas, Internacionales, Referencia o Especificaciones.</w:t>
            </w:r>
            <w:r w:rsidR="00A746B6">
              <w:rPr>
                <w:webHidden/>
              </w:rPr>
              <w:tab/>
            </w:r>
            <w:r w:rsidR="00A746B6">
              <w:rPr>
                <w:webHidden/>
              </w:rPr>
              <w:fldChar w:fldCharType="begin"/>
            </w:r>
            <w:r w:rsidR="00A746B6">
              <w:rPr>
                <w:webHidden/>
              </w:rPr>
              <w:instrText xml:space="preserve"> PAGEREF _Toc2328120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1" w:history="1">
            <w:r w:rsidR="00A746B6" w:rsidRPr="009B2686">
              <w:rPr>
                <w:rStyle w:val="Hipervnculo"/>
              </w:rPr>
              <w:t>2.4.- Las cantidades a contratar serán.</w:t>
            </w:r>
            <w:r w:rsidR="00A746B6">
              <w:rPr>
                <w:webHidden/>
              </w:rPr>
              <w:tab/>
            </w:r>
            <w:r w:rsidR="00A746B6">
              <w:rPr>
                <w:webHidden/>
              </w:rPr>
              <w:fldChar w:fldCharType="begin"/>
            </w:r>
            <w:r w:rsidR="00A746B6">
              <w:rPr>
                <w:webHidden/>
              </w:rPr>
              <w:instrText xml:space="preserve"> PAGEREF _Toc2328121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2" w:history="1">
            <w:r w:rsidR="00A746B6" w:rsidRPr="009B2686">
              <w:rPr>
                <w:rStyle w:val="Hipervnculo"/>
              </w:rPr>
              <w:t>2.5 Forma de adjudicación.</w:t>
            </w:r>
            <w:r w:rsidR="00A746B6">
              <w:rPr>
                <w:webHidden/>
              </w:rPr>
              <w:tab/>
            </w:r>
            <w:r w:rsidR="00A746B6">
              <w:rPr>
                <w:webHidden/>
              </w:rPr>
              <w:fldChar w:fldCharType="begin"/>
            </w:r>
            <w:r w:rsidR="00A746B6">
              <w:rPr>
                <w:webHidden/>
              </w:rPr>
              <w:instrText xml:space="preserve"> PAGEREF _Toc2328122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3" w:history="1">
            <w:r w:rsidR="00A746B6" w:rsidRPr="009B2686">
              <w:rPr>
                <w:rStyle w:val="Hipervnculo"/>
              </w:rPr>
              <w:t>2.6.- Modelo de contrato.</w:t>
            </w:r>
            <w:r w:rsidR="00A746B6">
              <w:rPr>
                <w:webHidden/>
              </w:rPr>
              <w:tab/>
            </w:r>
            <w:r w:rsidR="00A746B6">
              <w:rPr>
                <w:webHidden/>
              </w:rPr>
              <w:fldChar w:fldCharType="begin"/>
            </w:r>
            <w:r w:rsidR="00A746B6">
              <w:rPr>
                <w:webHidden/>
              </w:rPr>
              <w:instrText xml:space="preserve"> PAGEREF _Toc2328123 \h </w:instrText>
            </w:r>
            <w:r w:rsidR="00A746B6">
              <w:rPr>
                <w:webHidden/>
              </w:rPr>
            </w:r>
            <w:r w:rsidR="00A746B6">
              <w:rPr>
                <w:webHidden/>
              </w:rPr>
              <w:fldChar w:fldCharType="separate"/>
            </w:r>
            <w:r w:rsidR="00A746B6">
              <w:rPr>
                <w:webHidden/>
              </w:rPr>
              <w:t>5</w:t>
            </w:r>
            <w:r w:rsidR="00A746B6">
              <w:rPr>
                <w:webHidden/>
              </w:rPr>
              <w:fldChar w:fldCharType="end"/>
            </w:r>
          </w:hyperlink>
        </w:p>
        <w:p w:rsidR="00A746B6" w:rsidRDefault="002A52FB">
          <w:pPr>
            <w:pStyle w:val="TDC1"/>
            <w:tabs>
              <w:tab w:val="left" w:pos="440"/>
              <w:tab w:val="right" w:pos="9487"/>
            </w:tabs>
            <w:rPr>
              <w:rFonts w:asciiTheme="minorHAnsi" w:eastAsiaTheme="minorEastAsia" w:hAnsiTheme="minorHAnsi"/>
              <w:b w:val="0"/>
              <w:bCs w:val="0"/>
              <w:caps w:val="0"/>
              <w:sz w:val="22"/>
              <w:szCs w:val="22"/>
              <w:lang w:eastAsia="es-MX"/>
            </w:rPr>
          </w:pPr>
          <w:hyperlink w:anchor="_Toc2328124" w:history="1">
            <w:r w:rsidR="00A746B6" w:rsidRPr="009B2686">
              <w:rPr>
                <w:rStyle w:val="Hipervnculo"/>
              </w:rPr>
              <w:t>V.</w:t>
            </w:r>
            <w:r w:rsidR="00A746B6">
              <w:rPr>
                <w:rFonts w:asciiTheme="minorHAnsi" w:eastAsiaTheme="minorEastAsia" w:hAnsiTheme="minorHAnsi"/>
                <w:b w:val="0"/>
                <w:bCs w:val="0"/>
                <w:caps w:val="0"/>
                <w:sz w:val="22"/>
                <w:szCs w:val="22"/>
                <w:lang w:eastAsia="es-MX"/>
              </w:rPr>
              <w:tab/>
            </w:r>
            <w:r w:rsidR="00A746B6" w:rsidRPr="009B2686">
              <w:rPr>
                <w:rStyle w:val="Hipervnculo"/>
              </w:rPr>
              <w:t>3.- Forma y términos que regirán los diversos actos de la invitación a cuando menos tres personas.</w:t>
            </w:r>
            <w:r w:rsidR="00A746B6">
              <w:rPr>
                <w:webHidden/>
              </w:rPr>
              <w:tab/>
            </w:r>
            <w:r w:rsidR="00A746B6">
              <w:rPr>
                <w:webHidden/>
              </w:rPr>
              <w:fldChar w:fldCharType="begin"/>
            </w:r>
            <w:r w:rsidR="00A746B6">
              <w:rPr>
                <w:webHidden/>
              </w:rPr>
              <w:instrText xml:space="preserve"> PAGEREF _Toc2328124 \h </w:instrText>
            </w:r>
            <w:r w:rsidR="00A746B6">
              <w:rPr>
                <w:webHidden/>
              </w:rPr>
            </w:r>
            <w:r w:rsidR="00A746B6">
              <w:rPr>
                <w:webHidden/>
              </w:rPr>
              <w:fldChar w:fldCharType="separate"/>
            </w:r>
            <w:r w:rsidR="00A746B6">
              <w:rPr>
                <w:webHidden/>
              </w:rPr>
              <w:t>6</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5" w:history="1">
            <w:r w:rsidR="00A746B6" w:rsidRPr="009B2686">
              <w:rPr>
                <w:rStyle w:val="Hipervnculo"/>
              </w:rPr>
              <w:t>3.1.- Fecha, hora y lugar para los actos de la invitación a cuando menos tres personas.</w:t>
            </w:r>
            <w:r w:rsidR="00A746B6">
              <w:rPr>
                <w:webHidden/>
              </w:rPr>
              <w:tab/>
            </w:r>
            <w:r w:rsidR="00A746B6">
              <w:rPr>
                <w:webHidden/>
              </w:rPr>
              <w:fldChar w:fldCharType="begin"/>
            </w:r>
            <w:r w:rsidR="00A746B6">
              <w:rPr>
                <w:webHidden/>
              </w:rPr>
              <w:instrText xml:space="preserve"> PAGEREF _Toc2328125 \h </w:instrText>
            </w:r>
            <w:r w:rsidR="00A746B6">
              <w:rPr>
                <w:webHidden/>
              </w:rPr>
            </w:r>
            <w:r w:rsidR="00A746B6">
              <w:rPr>
                <w:webHidden/>
              </w:rPr>
              <w:fldChar w:fldCharType="separate"/>
            </w:r>
            <w:r w:rsidR="00A746B6">
              <w:rPr>
                <w:webHidden/>
              </w:rPr>
              <w:t>6</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6" w:history="1">
            <w:r w:rsidR="00A746B6" w:rsidRPr="009B2686">
              <w:rPr>
                <w:rStyle w:val="Hipervnculo"/>
              </w:rPr>
              <w:t>3.2.- Recepción de proposiciones.</w:t>
            </w:r>
            <w:r w:rsidR="00A746B6">
              <w:rPr>
                <w:webHidden/>
              </w:rPr>
              <w:tab/>
            </w:r>
            <w:r w:rsidR="00A746B6">
              <w:rPr>
                <w:webHidden/>
              </w:rPr>
              <w:fldChar w:fldCharType="begin"/>
            </w:r>
            <w:r w:rsidR="00A746B6">
              <w:rPr>
                <w:webHidden/>
              </w:rPr>
              <w:instrText xml:space="preserve"> PAGEREF _Toc2328126 \h </w:instrText>
            </w:r>
            <w:r w:rsidR="00A746B6">
              <w:rPr>
                <w:webHidden/>
              </w:rPr>
            </w:r>
            <w:r w:rsidR="00A746B6">
              <w:rPr>
                <w:webHidden/>
              </w:rPr>
              <w:fldChar w:fldCharType="separate"/>
            </w:r>
            <w:r w:rsidR="00A746B6">
              <w:rPr>
                <w:webHidden/>
              </w:rPr>
              <w:t>6</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7" w:history="1">
            <w:r w:rsidR="00A746B6" w:rsidRPr="009B2686">
              <w:rPr>
                <w:rStyle w:val="Hipervnculo"/>
              </w:rPr>
              <w:t xml:space="preserve">3.2.1.- </w:t>
            </w:r>
            <w:r w:rsidR="00A746B6" w:rsidRPr="009B2686">
              <w:rPr>
                <w:rStyle w:val="Hipervnculo"/>
                <w:bCs/>
              </w:rPr>
              <w:t>Proposiciones</w:t>
            </w:r>
            <w:r w:rsidR="00A746B6" w:rsidRPr="009B2686">
              <w:rPr>
                <w:rStyle w:val="Hipervnculo"/>
              </w:rPr>
              <w:t xml:space="preserve"> conjuntas.</w:t>
            </w:r>
            <w:r w:rsidR="00A746B6">
              <w:rPr>
                <w:webHidden/>
              </w:rPr>
              <w:tab/>
            </w:r>
            <w:r w:rsidR="00A746B6">
              <w:rPr>
                <w:webHidden/>
              </w:rPr>
              <w:fldChar w:fldCharType="begin"/>
            </w:r>
            <w:r w:rsidR="00A746B6">
              <w:rPr>
                <w:webHidden/>
              </w:rPr>
              <w:instrText xml:space="preserve"> PAGEREF _Toc2328127 \h </w:instrText>
            </w:r>
            <w:r w:rsidR="00A746B6">
              <w:rPr>
                <w:webHidden/>
              </w:rPr>
            </w:r>
            <w:r w:rsidR="00A746B6">
              <w:rPr>
                <w:webHidden/>
              </w:rPr>
              <w:fldChar w:fldCharType="separate"/>
            </w:r>
            <w:r w:rsidR="00A746B6">
              <w:rPr>
                <w:webHidden/>
              </w:rPr>
              <w:t>7</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8" w:history="1">
            <w:r w:rsidR="00A746B6" w:rsidRPr="009B2686">
              <w:rPr>
                <w:rStyle w:val="Hipervnculo"/>
              </w:rPr>
              <w:t>3.2.2.- Proposición única.</w:t>
            </w:r>
            <w:r w:rsidR="00A746B6">
              <w:rPr>
                <w:webHidden/>
              </w:rPr>
              <w:tab/>
            </w:r>
            <w:r w:rsidR="00A746B6">
              <w:rPr>
                <w:webHidden/>
              </w:rPr>
              <w:fldChar w:fldCharType="begin"/>
            </w:r>
            <w:r w:rsidR="00A746B6">
              <w:rPr>
                <w:webHidden/>
              </w:rPr>
              <w:instrText xml:space="preserve"> PAGEREF _Toc2328128 \h </w:instrText>
            </w:r>
            <w:r w:rsidR="00A746B6">
              <w:rPr>
                <w:webHidden/>
              </w:rPr>
            </w:r>
            <w:r w:rsidR="00A746B6">
              <w:rPr>
                <w:webHidden/>
              </w:rPr>
              <w:fldChar w:fldCharType="separate"/>
            </w:r>
            <w:r w:rsidR="00A746B6">
              <w:rPr>
                <w:webHidden/>
              </w:rPr>
              <w:t>7</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29" w:history="1">
            <w:r w:rsidR="00A746B6" w:rsidRPr="009B2686">
              <w:rPr>
                <w:rStyle w:val="Hipervnculo"/>
              </w:rPr>
              <w:t>3.2.3.- Documentacion distina a las propuestas.</w:t>
            </w:r>
            <w:r w:rsidR="00A746B6">
              <w:rPr>
                <w:webHidden/>
              </w:rPr>
              <w:tab/>
            </w:r>
            <w:r w:rsidR="00A746B6">
              <w:rPr>
                <w:webHidden/>
              </w:rPr>
              <w:fldChar w:fldCharType="begin"/>
            </w:r>
            <w:r w:rsidR="00A746B6">
              <w:rPr>
                <w:webHidden/>
              </w:rPr>
              <w:instrText xml:space="preserve"> PAGEREF _Toc2328129 \h </w:instrText>
            </w:r>
            <w:r w:rsidR="00A746B6">
              <w:rPr>
                <w:webHidden/>
              </w:rPr>
            </w:r>
            <w:r w:rsidR="00A746B6">
              <w:rPr>
                <w:webHidden/>
              </w:rPr>
              <w:fldChar w:fldCharType="separate"/>
            </w:r>
            <w:r w:rsidR="00A746B6">
              <w:rPr>
                <w:webHidden/>
              </w:rPr>
              <w:t>7</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30" w:history="1">
            <w:r w:rsidR="00A746B6" w:rsidRPr="009B2686">
              <w:rPr>
                <w:rStyle w:val="Hipervnculo"/>
              </w:rPr>
              <w:t>3.2.4.- Acreditamiento de existencia legal.</w:t>
            </w:r>
            <w:r w:rsidR="00A746B6">
              <w:rPr>
                <w:webHidden/>
              </w:rPr>
              <w:tab/>
            </w:r>
            <w:r w:rsidR="00A746B6">
              <w:rPr>
                <w:webHidden/>
              </w:rPr>
              <w:fldChar w:fldCharType="begin"/>
            </w:r>
            <w:r w:rsidR="00A746B6">
              <w:rPr>
                <w:webHidden/>
              </w:rPr>
              <w:instrText xml:space="preserve"> PAGEREF _Toc2328130 \h </w:instrText>
            </w:r>
            <w:r w:rsidR="00A746B6">
              <w:rPr>
                <w:webHidden/>
              </w:rPr>
            </w:r>
            <w:r w:rsidR="00A746B6">
              <w:rPr>
                <w:webHidden/>
              </w:rPr>
              <w:fldChar w:fldCharType="separate"/>
            </w:r>
            <w:r w:rsidR="00A746B6">
              <w:rPr>
                <w:webHidden/>
              </w:rPr>
              <w:t>7</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31" w:history="1">
            <w:r w:rsidR="00A746B6" w:rsidRPr="009B2686">
              <w:rPr>
                <w:rStyle w:val="Hipervnculo"/>
              </w:rPr>
              <w:t>3.3.- Acto de fallo y firma de contrato.</w:t>
            </w:r>
            <w:r w:rsidR="00A746B6">
              <w:rPr>
                <w:webHidden/>
              </w:rPr>
              <w:tab/>
            </w:r>
            <w:r w:rsidR="00A746B6">
              <w:rPr>
                <w:webHidden/>
              </w:rPr>
              <w:fldChar w:fldCharType="begin"/>
            </w:r>
            <w:r w:rsidR="00A746B6">
              <w:rPr>
                <w:webHidden/>
              </w:rPr>
              <w:instrText xml:space="preserve"> PAGEREF _Toc2328131 \h </w:instrText>
            </w:r>
            <w:r w:rsidR="00A746B6">
              <w:rPr>
                <w:webHidden/>
              </w:rPr>
            </w:r>
            <w:r w:rsidR="00A746B6">
              <w:rPr>
                <w:webHidden/>
              </w:rPr>
              <w:fldChar w:fldCharType="separate"/>
            </w:r>
            <w:r w:rsidR="00A746B6">
              <w:rPr>
                <w:webHidden/>
              </w:rPr>
              <w:t>7</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32" w:history="1">
            <w:r w:rsidR="00A746B6" w:rsidRPr="009B2686">
              <w:rPr>
                <w:rStyle w:val="Hipervnculo"/>
                <w:lang w:eastAsia="es-ES"/>
              </w:rPr>
              <w:t xml:space="preserve">3.3.1.- </w:t>
            </w:r>
            <w:r w:rsidR="00A746B6" w:rsidRPr="009B2686">
              <w:rPr>
                <w:rStyle w:val="Hipervnculo"/>
              </w:rPr>
              <w:t>Persona moral:</w:t>
            </w:r>
            <w:r w:rsidR="00A746B6">
              <w:rPr>
                <w:webHidden/>
              </w:rPr>
              <w:tab/>
            </w:r>
            <w:r w:rsidR="00A746B6">
              <w:rPr>
                <w:webHidden/>
              </w:rPr>
              <w:fldChar w:fldCharType="begin"/>
            </w:r>
            <w:r w:rsidR="00A746B6">
              <w:rPr>
                <w:webHidden/>
              </w:rPr>
              <w:instrText xml:space="preserve"> PAGEREF _Toc2328132 \h </w:instrText>
            </w:r>
            <w:r w:rsidR="00A746B6">
              <w:rPr>
                <w:webHidden/>
              </w:rPr>
            </w:r>
            <w:r w:rsidR="00A746B6">
              <w:rPr>
                <w:webHidden/>
              </w:rPr>
              <w:fldChar w:fldCharType="separate"/>
            </w:r>
            <w:r w:rsidR="00A746B6">
              <w:rPr>
                <w:webHidden/>
              </w:rPr>
              <w:t>8</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33" w:history="1">
            <w:r w:rsidR="00A746B6" w:rsidRPr="009B2686">
              <w:rPr>
                <w:rStyle w:val="Hipervnculo"/>
              </w:rPr>
              <w:t>3.3.2.- Persona física:</w:t>
            </w:r>
            <w:r w:rsidR="00A746B6">
              <w:rPr>
                <w:webHidden/>
              </w:rPr>
              <w:tab/>
            </w:r>
            <w:r w:rsidR="00A746B6">
              <w:rPr>
                <w:webHidden/>
              </w:rPr>
              <w:fldChar w:fldCharType="begin"/>
            </w:r>
            <w:r w:rsidR="00A746B6">
              <w:rPr>
                <w:webHidden/>
              </w:rPr>
              <w:instrText xml:space="preserve"> PAGEREF _Toc2328133 \h </w:instrText>
            </w:r>
            <w:r w:rsidR="00A746B6">
              <w:rPr>
                <w:webHidden/>
              </w:rPr>
            </w:r>
            <w:r w:rsidR="00A746B6">
              <w:rPr>
                <w:webHidden/>
              </w:rPr>
              <w:fldChar w:fldCharType="separate"/>
            </w:r>
            <w:r w:rsidR="00A746B6">
              <w:rPr>
                <w:webHidden/>
              </w:rPr>
              <w:t>8</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34" w:history="1">
            <w:r w:rsidR="00A746B6" w:rsidRPr="009B2686">
              <w:rPr>
                <w:rStyle w:val="Hipervnculo"/>
              </w:rPr>
              <w:t>3.3.3.- Ambos:</w:t>
            </w:r>
            <w:r w:rsidR="00A746B6">
              <w:rPr>
                <w:webHidden/>
              </w:rPr>
              <w:tab/>
            </w:r>
            <w:r w:rsidR="00A746B6">
              <w:rPr>
                <w:webHidden/>
              </w:rPr>
              <w:fldChar w:fldCharType="begin"/>
            </w:r>
            <w:r w:rsidR="00A746B6">
              <w:rPr>
                <w:webHidden/>
              </w:rPr>
              <w:instrText xml:space="preserve"> PAGEREF _Toc2328134 \h </w:instrText>
            </w:r>
            <w:r w:rsidR="00A746B6">
              <w:rPr>
                <w:webHidden/>
              </w:rPr>
            </w:r>
            <w:r w:rsidR="00A746B6">
              <w:rPr>
                <w:webHidden/>
              </w:rPr>
              <w:fldChar w:fldCharType="separate"/>
            </w:r>
            <w:r w:rsidR="00A746B6">
              <w:rPr>
                <w:webHidden/>
              </w:rPr>
              <w:t>8</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35" w:history="1">
            <w:r w:rsidR="00A746B6" w:rsidRPr="009B2686">
              <w:rPr>
                <w:rStyle w:val="Hipervnculo"/>
              </w:rPr>
              <w:t>VI.</w:t>
            </w:r>
            <w:r w:rsidR="00A746B6">
              <w:rPr>
                <w:rFonts w:asciiTheme="minorHAnsi" w:eastAsiaTheme="minorEastAsia" w:hAnsiTheme="minorHAnsi"/>
                <w:b w:val="0"/>
                <w:bCs w:val="0"/>
                <w:caps w:val="0"/>
                <w:sz w:val="22"/>
                <w:szCs w:val="22"/>
                <w:lang w:eastAsia="es-MX"/>
              </w:rPr>
              <w:tab/>
            </w:r>
            <w:r w:rsidR="00A746B6" w:rsidRPr="009B2686">
              <w:rPr>
                <w:rStyle w:val="Hipervnculo"/>
                <w:lang w:eastAsia="es-ES"/>
              </w:rPr>
              <w:t>4. R</w:t>
            </w:r>
            <w:r w:rsidR="00A746B6" w:rsidRPr="009B2686">
              <w:rPr>
                <w:rStyle w:val="Hipervnculo"/>
              </w:rPr>
              <w:t>EQUISITOS QUE LOS LICITANTES DEBEN CUMPLIR.</w:t>
            </w:r>
            <w:r w:rsidR="00A746B6">
              <w:rPr>
                <w:webHidden/>
              </w:rPr>
              <w:tab/>
            </w:r>
            <w:r w:rsidR="00A746B6">
              <w:rPr>
                <w:webHidden/>
              </w:rPr>
              <w:fldChar w:fldCharType="begin"/>
            </w:r>
            <w:r w:rsidR="00A746B6">
              <w:rPr>
                <w:webHidden/>
              </w:rPr>
              <w:instrText xml:space="preserve"> PAGEREF _Toc2328135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880"/>
              <w:tab w:val="right" w:pos="9487"/>
            </w:tabs>
            <w:rPr>
              <w:rFonts w:asciiTheme="minorHAnsi" w:eastAsiaTheme="minorEastAsia" w:hAnsiTheme="minorHAnsi"/>
              <w:smallCaps w:val="0"/>
              <w:sz w:val="22"/>
              <w:szCs w:val="22"/>
              <w:lang w:eastAsia="es-MX"/>
            </w:rPr>
          </w:pPr>
          <w:hyperlink w:anchor="_Toc2328136" w:history="1">
            <w:r w:rsidR="00A746B6" w:rsidRPr="009B2686">
              <w:rPr>
                <w:rStyle w:val="Hipervnculo"/>
              </w:rPr>
              <w:t>4.1</w:t>
            </w:r>
            <w:r w:rsidR="00A746B6">
              <w:rPr>
                <w:rFonts w:asciiTheme="minorHAnsi" w:eastAsiaTheme="minorEastAsia" w:hAnsiTheme="minorHAnsi"/>
                <w:smallCaps w:val="0"/>
                <w:sz w:val="22"/>
                <w:szCs w:val="22"/>
                <w:lang w:eastAsia="es-MX"/>
              </w:rPr>
              <w:tab/>
            </w:r>
            <w:r w:rsidR="00A746B6" w:rsidRPr="009B2686">
              <w:rPr>
                <w:rStyle w:val="Hipervnculo"/>
              </w:rPr>
              <w:t>Con fundamento en los artículos 26 Bis fracción II y 34 de la LAASSP, el licitante deberá remitir a través del sistema CompraNet, la siguiente documentación:</w:t>
            </w:r>
            <w:r w:rsidR="00A746B6">
              <w:rPr>
                <w:webHidden/>
              </w:rPr>
              <w:tab/>
            </w:r>
            <w:r w:rsidR="00A746B6">
              <w:rPr>
                <w:webHidden/>
              </w:rPr>
              <w:fldChar w:fldCharType="begin"/>
            </w:r>
            <w:r w:rsidR="00A746B6">
              <w:rPr>
                <w:webHidden/>
              </w:rPr>
              <w:instrText xml:space="preserve"> PAGEREF _Toc2328136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1"/>
            <w:tabs>
              <w:tab w:val="left" w:pos="880"/>
              <w:tab w:val="right" w:pos="9487"/>
            </w:tabs>
            <w:rPr>
              <w:rFonts w:asciiTheme="minorHAnsi" w:eastAsiaTheme="minorEastAsia" w:hAnsiTheme="minorHAnsi"/>
              <w:b w:val="0"/>
              <w:bCs w:val="0"/>
              <w:caps w:val="0"/>
              <w:sz w:val="22"/>
              <w:szCs w:val="22"/>
              <w:lang w:eastAsia="es-MX"/>
            </w:rPr>
          </w:pPr>
          <w:hyperlink w:anchor="_Toc2328137" w:history="1">
            <w:r w:rsidR="00A746B6" w:rsidRPr="009B2686">
              <w:rPr>
                <w:rStyle w:val="Hipervnculo"/>
                <w:rFonts w:cs="Arial"/>
                <w:kern w:val="1"/>
                <w:lang w:val="es-ES_tradnl" w:eastAsia="ar-SA"/>
              </w:rPr>
              <w:t>4.1.1</w:t>
            </w:r>
            <w:r w:rsidR="00A746B6">
              <w:rPr>
                <w:rFonts w:asciiTheme="minorHAnsi" w:eastAsiaTheme="minorEastAsia" w:hAnsiTheme="minorHAnsi"/>
                <w:b w:val="0"/>
                <w:bCs w:val="0"/>
                <w:caps w:val="0"/>
                <w:sz w:val="22"/>
                <w:szCs w:val="22"/>
                <w:lang w:eastAsia="es-MX"/>
              </w:rPr>
              <w:tab/>
            </w:r>
            <w:r w:rsidR="00A746B6" w:rsidRPr="009B2686">
              <w:rPr>
                <w:rStyle w:val="Hipervnculo"/>
                <w:lang w:eastAsia="ar-SA"/>
              </w:rPr>
              <w:t>Propuesta técnica</w:t>
            </w:r>
            <w:r w:rsidR="00A746B6">
              <w:rPr>
                <w:webHidden/>
              </w:rPr>
              <w:tab/>
            </w:r>
            <w:r w:rsidR="00A746B6">
              <w:rPr>
                <w:webHidden/>
              </w:rPr>
              <w:fldChar w:fldCharType="begin"/>
            </w:r>
            <w:r w:rsidR="00A746B6">
              <w:rPr>
                <w:webHidden/>
              </w:rPr>
              <w:instrText xml:space="preserve"> PAGEREF _Toc2328137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38" w:history="1">
            <w:r w:rsidR="00A746B6" w:rsidRPr="009B2686">
              <w:rPr>
                <w:rStyle w:val="Hipervnculo"/>
                <w:rFonts w:cs="Arial"/>
                <w:b/>
                <w:lang w:val="es-ES_tradnl"/>
              </w:rPr>
              <w:t>4.1.2</w:t>
            </w:r>
            <w:r w:rsidR="00A746B6">
              <w:rPr>
                <w:rFonts w:asciiTheme="minorHAnsi" w:eastAsiaTheme="minorEastAsia" w:hAnsiTheme="minorHAnsi"/>
                <w:smallCaps w:val="0"/>
                <w:sz w:val="22"/>
                <w:szCs w:val="22"/>
                <w:lang w:eastAsia="es-MX"/>
              </w:rPr>
              <w:tab/>
            </w:r>
            <w:r w:rsidR="00A746B6" w:rsidRPr="009B2686">
              <w:rPr>
                <w:rStyle w:val="Hipervnculo"/>
                <w:b/>
                <w:bCs/>
                <w:lang w:eastAsia="ar-SA"/>
              </w:rPr>
              <w:t>Propuesta económica</w:t>
            </w:r>
            <w:r w:rsidR="00A746B6">
              <w:rPr>
                <w:webHidden/>
              </w:rPr>
              <w:tab/>
            </w:r>
            <w:r w:rsidR="00A746B6">
              <w:rPr>
                <w:webHidden/>
              </w:rPr>
              <w:fldChar w:fldCharType="begin"/>
            </w:r>
            <w:r w:rsidR="00A746B6">
              <w:rPr>
                <w:webHidden/>
              </w:rPr>
              <w:instrText xml:space="preserve"> PAGEREF _Toc2328138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39" w:history="1">
            <w:r w:rsidR="00A746B6" w:rsidRPr="009B2686">
              <w:rPr>
                <w:rStyle w:val="Hipervnculo"/>
                <w:rFonts w:eastAsia="Calibri" w:cs="Arial"/>
                <w:b/>
                <w:lang w:val="es-ES_tradnl"/>
              </w:rPr>
              <w:t>4.1.3</w:t>
            </w:r>
            <w:r w:rsidR="00A746B6">
              <w:rPr>
                <w:rFonts w:asciiTheme="minorHAnsi" w:eastAsiaTheme="minorEastAsia" w:hAnsiTheme="minorHAnsi"/>
                <w:smallCaps w:val="0"/>
                <w:sz w:val="22"/>
                <w:szCs w:val="22"/>
                <w:lang w:eastAsia="es-MX"/>
              </w:rPr>
              <w:tab/>
            </w:r>
            <w:r w:rsidR="00A746B6" w:rsidRPr="009B2686">
              <w:rPr>
                <w:rStyle w:val="Hipervnculo"/>
                <w:b/>
                <w:bCs/>
                <w:lang w:eastAsia="ar-SA"/>
              </w:rPr>
              <w:t>Documentación legal</w:t>
            </w:r>
            <w:r w:rsidR="00A746B6">
              <w:rPr>
                <w:webHidden/>
              </w:rPr>
              <w:tab/>
            </w:r>
            <w:r w:rsidR="00A746B6">
              <w:rPr>
                <w:webHidden/>
              </w:rPr>
              <w:fldChar w:fldCharType="begin"/>
            </w:r>
            <w:r w:rsidR="00A746B6">
              <w:rPr>
                <w:webHidden/>
              </w:rPr>
              <w:instrText xml:space="preserve"> PAGEREF _Toc2328139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0" w:history="1">
            <w:r w:rsidR="00A746B6" w:rsidRPr="009B2686">
              <w:rPr>
                <w:rStyle w:val="Hipervnculo"/>
                <w:rFonts w:cs="Arial"/>
                <w:b/>
                <w:lang w:val="es-ES_tradnl"/>
              </w:rPr>
              <w:t>4.1.3.1</w:t>
            </w:r>
            <w:r w:rsidR="00A746B6">
              <w:rPr>
                <w:rFonts w:asciiTheme="minorHAnsi" w:eastAsiaTheme="minorEastAsia" w:hAnsiTheme="minorHAnsi"/>
                <w:smallCaps w:val="0"/>
                <w:sz w:val="22"/>
                <w:szCs w:val="22"/>
                <w:lang w:eastAsia="es-MX"/>
              </w:rPr>
              <w:tab/>
            </w:r>
            <w:r w:rsidR="00A746B6" w:rsidRPr="009B2686">
              <w:rPr>
                <w:rStyle w:val="Hipervnculo"/>
                <w:rFonts w:eastAsia="Calibri" w:cs="Arial"/>
                <w:b/>
                <w:lang w:val="es-ES_tradnl" w:eastAsia="ar-SA"/>
              </w:rPr>
              <w:t>Escrito de facultades</w:t>
            </w:r>
            <w:r w:rsidR="00A746B6" w:rsidRPr="009B2686">
              <w:rPr>
                <w:rStyle w:val="Hipervnculo"/>
                <w:rFonts w:cs="LinePrinter"/>
                <w:b/>
                <w:lang w:val="es-ES_tradnl" w:eastAsia="ar-SA"/>
              </w:rPr>
              <w:t>.</w:t>
            </w:r>
            <w:r w:rsidR="00A746B6">
              <w:rPr>
                <w:webHidden/>
              </w:rPr>
              <w:tab/>
            </w:r>
            <w:r w:rsidR="00A746B6">
              <w:rPr>
                <w:webHidden/>
              </w:rPr>
              <w:fldChar w:fldCharType="begin"/>
            </w:r>
            <w:r w:rsidR="00A746B6">
              <w:rPr>
                <w:webHidden/>
              </w:rPr>
              <w:instrText xml:space="preserve"> PAGEREF _Toc2328140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1" w:history="1">
            <w:r w:rsidR="00A746B6" w:rsidRPr="009B2686">
              <w:rPr>
                <w:rStyle w:val="Hipervnculo"/>
                <w:rFonts w:cs="Arial"/>
                <w:b/>
                <w:lang w:val="es-ES_tradnl"/>
              </w:rPr>
              <w:t>4.1.3.2</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Escrito de nacionalidad mexicana</w:t>
            </w:r>
            <w:r w:rsidR="00A746B6" w:rsidRPr="009B2686">
              <w:rPr>
                <w:rStyle w:val="Hipervnculo"/>
                <w:rFonts w:cs="LinePrinter"/>
                <w:b/>
                <w:lang w:val="es-ES_tradnl" w:eastAsia="ar-SA"/>
              </w:rPr>
              <w:t>.</w:t>
            </w:r>
            <w:r w:rsidR="00A746B6">
              <w:rPr>
                <w:webHidden/>
              </w:rPr>
              <w:tab/>
            </w:r>
            <w:r w:rsidR="00A746B6">
              <w:rPr>
                <w:webHidden/>
              </w:rPr>
              <w:fldChar w:fldCharType="begin"/>
            </w:r>
            <w:r w:rsidR="00A746B6">
              <w:rPr>
                <w:webHidden/>
              </w:rPr>
              <w:instrText xml:space="preserve"> PAGEREF _Toc2328141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2" w:history="1">
            <w:r w:rsidR="00A746B6" w:rsidRPr="009B2686">
              <w:rPr>
                <w:rStyle w:val="Hipervnculo"/>
                <w:rFonts w:cs="Arial"/>
                <w:b/>
                <w:lang w:val="es-ES_tradnl"/>
              </w:rPr>
              <w:t>4.1.3.3</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Escrito de normas</w:t>
            </w:r>
            <w:r w:rsidR="00A746B6" w:rsidRPr="009B2686">
              <w:rPr>
                <w:rStyle w:val="Hipervnculo"/>
                <w:rFonts w:cs="Arial"/>
                <w:lang w:val="es-ES_tradnl"/>
              </w:rPr>
              <w:t>.</w:t>
            </w:r>
            <w:r w:rsidR="00A746B6">
              <w:rPr>
                <w:webHidden/>
              </w:rPr>
              <w:tab/>
            </w:r>
            <w:r w:rsidR="00A746B6">
              <w:rPr>
                <w:webHidden/>
              </w:rPr>
              <w:fldChar w:fldCharType="begin"/>
            </w:r>
            <w:r w:rsidR="00A746B6">
              <w:rPr>
                <w:webHidden/>
              </w:rPr>
              <w:instrText xml:space="preserve"> PAGEREF _Toc2328142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3" w:history="1">
            <w:r w:rsidR="00A746B6" w:rsidRPr="009B2686">
              <w:rPr>
                <w:rStyle w:val="Hipervnculo"/>
                <w:rFonts w:cs="Arial"/>
                <w:b/>
                <w:lang w:val="es-ES_tradnl"/>
              </w:rPr>
              <w:t>4.1.3.4</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Escrito de no impedimento</w:t>
            </w:r>
            <w:r w:rsidR="00A746B6" w:rsidRPr="009B2686">
              <w:rPr>
                <w:rStyle w:val="Hipervnculo"/>
                <w:rFonts w:cs="Arial"/>
                <w:lang w:val="es-ES_tradnl"/>
              </w:rPr>
              <w:t>.</w:t>
            </w:r>
            <w:r w:rsidR="00A746B6">
              <w:rPr>
                <w:webHidden/>
              </w:rPr>
              <w:tab/>
            </w:r>
            <w:r w:rsidR="00A746B6">
              <w:rPr>
                <w:webHidden/>
              </w:rPr>
              <w:fldChar w:fldCharType="begin"/>
            </w:r>
            <w:r w:rsidR="00A746B6">
              <w:rPr>
                <w:webHidden/>
              </w:rPr>
              <w:instrText xml:space="preserve"> PAGEREF _Toc2328143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4" w:history="1">
            <w:r w:rsidR="00A746B6" w:rsidRPr="009B2686">
              <w:rPr>
                <w:rStyle w:val="Hipervnculo"/>
                <w:rFonts w:cs="Arial"/>
                <w:b/>
                <w:lang w:val="es-ES_tradnl"/>
              </w:rPr>
              <w:t>4.1.3.5</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Declaración de integridad</w:t>
            </w:r>
            <w:r w:rsidR="00A746B6" w:rsidRPr="009B2686">
              <w:rPr>
                <w:rStyle w:val="Hipervnculo"/>
                <w:rFonts w:cs="Arial"/>
                <w:lang w:val="es-ES_tradnl"/>
              </w:rPr>
              <w:t>.</w:t>
            </w:r>
            <w:r w:rsidR="00A746B6">
              <w:rPr>
                <w:webHidden/>
              </w:rPr>
              <w:tab/>
            </w:r>
            <w:r w:rsidR="00A746B6">
              <w:rPr>
                <w:webHidden/>
              </w:rPr>
              <w:fldChar w:fldCharType="begin"/>
            </w:r>
            <w:r w:rsidR="00A746B6">
              <w:rPr>
                <w:webHidden/>
              </w:rPr>
              <w:instrText xml:space="preserve"> PAGEREF _Toc2328144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5" w:history="1">
            <w:r w:rsidR="00A746B6" w:rsidRPr="009B2686">
              <w:rPr>
                <w:rStyle w:val="Hipervnculo"/>
                <w:rFonts w:cs="Arial"/>
                <w:b/>
                <w:lang w:val="es-ES_tradnl"/>
              </w:rPr>
              <w:t>4.1.3.6</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Escrito de estratificación</w:t>
            </w:r>
            <w:r w:rsidR="00A746B6" w:rsidRPr="009B2686">
              <w:rPr>
                <w:rStyle w:val="Hipervnculo"/>
                <w:rFonts w:cs="Arial"/>
                <w:lang w:val="es-ES_tradnl"/>
              </w:rPr>
              <w:t>.</w:t>
            </w:r>
            <w:r w:rsidR="00A746B6">
              <w:rPr>
                <w:webHidden/>
              </w:rPr>
              <w:tab/>
            </w:r>
            <w:r w:rsidR="00A746B6">
              <w:rPr>
                <w:webHidden/>
              </w:rPr>
              <w:fldChar w:fldCharType="begin"/>
            </w:r>
            <w:r w:rsidR="00A746B6">
              <w:rPr>
                <w:webHidden/>
              </w:rPr>
              <w:instrText xml:space="preserve"> PAGEREF _Toc2328145 \h </w:instrText>
            </w:r>
            <w:r w:rsidR="00A746B6">
              <w:rPr>
                <w:webHidden/>
              </w:rPr>
            </w:r>
            <w:r w:rsidR="00A746B6">
              <w:rPr>
                <w:webHidden/>
              </w:rPr>
              <w:fldChar w:fldCharType="separate"/>
            </w:r>
            <w:r w:rsidR="00A746B6">
              <w:rPr>
                <w:webHidden/>
              </w:rPr>
              <w:t>10</w:t>
            </w:r>
            <w:r w:rsidR="00A746B6">
              <w:rPr>
                <w:webHidden/>
              </w:rPr>
              <w:fldChar w:fldCharType="end"/>
            </w:r>
          </w:hyperlink>
        </w:p>
        <w:p w:rsidR="00A746B6" w:rsidRDefault="002A52FB">
          <w:pPr>
            <w:pStyle w:val="TDC2"/>
            <w:tabs>
              <w:tab w:val="left" w:pos="1100"/>
              <w:tab w:val="right" w:pos="9487"/>
            </w:tabs>
            <w:rPr>
              <w:rFonts w:asciiTheme="minorHAnsi" w:eastAsiaTheme="minorEastAsia" w:hAnsiTheme="minorHAnsi"/>
              <w:smallCaps w:val="0"/>
              <w:sz w:val="22"/>
              <w:szCs w:val="22"/>
              <w:lang w:eastAsia="es-MX"/>
            </w:rPr>
          </w:pPr>
          <w:hyperlink w:anchor="_Toc2328146" w:history="1">
            <w:r w:rsidR="00A746B6" w:rsidRPr="009B2686">
              <w:rPr>
                <w:rStyle w:val="Hipervnculo"/>
                <w:rFonts w:cs="Arial"/>
                <w:b/>
                <w:lang w:val="es-ES_tradnl"/>
              </w:rPr>
              <w:t>4.1.3.7</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Escrito relativo a las proposiciones vía CompraNet</w:t>
            </w:r>
            <w:r w:rsidR="00A746B6" w:rsidRPr="009B2686">
              <w:rPr>
                <w:rStyle w:val="Hipervnculo"/>
                <w:rFonts w:cs="Arial"/>
                <w:lang w:val="es-ES_tradnl"/>
              </w:rPr>
              <w:t>.</w:t>
            </w:r>
            <w:r w:rsidR="00A746B6">
              <w:rPr>
                <w:webHidden/>
              </w:rPr>
              <w:tab/>
            </w:r>
            <w:r w:rsidR="00A746B6">
              <w:rPr>
                <w:webHidden/>
              </w:rPr>
              <w:fldChar w:fldCharType="begin"/>
            </w:r>
            <w:r w:rsidR="00A746B6">
              <w:rPr>
                <w:webHidden/>
              </w:rPr>
              <w:instrText xml:space="preserve"> PAGEREF _Toc2328146 \h </w:instrText>
            </w:r>
            <w:r w:rsidR="00A746B6">
              <w:rPr>
                <w:webHidden/>
              </w:rPr>
            </w:r>
            <w:r w:rsidR="00A746B6">
              <w:rPr>
                <w:webHidden/>
              </w:rPr>
              <w:fldChar w:fldCharType="separate"/>
            </w:r>
            <w:r w:rsidR="00A746B6">
              <w:rPr>
                <w:webHidden/>
              </w:rPr>
              <w:t>11</w:t>
            </w:r>
            <w:r w:rsidR="00A746B6">
              <w:rPr>
                <w:webHidden/>
              </w:rPr>
              <w:fldChar w:fldCharType="end"/>
            </w:r>
          </w:hyperlink>
        </w:p>
        <w:p w:rsidR="00A746B6" w:rsidRDefault="002A52FB">
          <w:pPr>
            <w:pStyle w:val="TDC2"/>
            <w:tabs>
              <w:tab w:val="left" w:pos="880"/>
              <w:tab w:val="right" w:pos="9487"/>
            </w:tabs>
            <w:rPr>
              <w:rFonts w:asciiTheme="minorHAnsi" w:eastAsiaTheme="minorEastAsia" w:hAnsiTheme="minorHAnsi"/>
              <w:smallCaps w:val="0"/>
              <w:sz w:val="22"/>
              <w:szCs w:val="22"/>
              <w:lang w:eastAsia="es-MX"/>
            </w:rPr>
          </w:pPr>
          <w:hyperlink w:anchor="_Toc2328147" w:history="1">
            <w:r w:rsidR="00A746B6" w:rsidRPr="009B2686">
              <w:rPr>
                <w:rStyle w:val="Hipervnculo"/>
                <w:rFonts w:cs="Arial"/>
                <w:b/>
                <w:lang w:val="es-ES_tradnl"/>
              </w:rPr>
              <w:t>4.2</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rPr>
              <w:t>Causales expresas de desechamiento.</w:t>
            </w:r>
            <w:r w:rsidR="00A746B6">
              <w:rPr>
                <w:webHidden/>
              </w:rPr>
              <w:tab/>
            </w:r>
            <w:r w:rsidR="00A746B6">
              <w:rPr>
                <w:webHidden/>
              </w:rPr>
              <w:fldChar w:fldCharType="begin"/>
            </w:r>
            <w:r w:rsidR="00A746B6">
              <w:rPr>
                <w:webHidden/>
              </w:rPr>
              <w:instrText xml:space="preserve"> PAGEREF _Toc2328147 \h </w:instrText>
            </w:r>
            <w:r w:rsidR="00A746B6">
              <w:rPr>
                <w:webHidden/>
              </w:rPr>
            </w:r>
            <w:r w:rsidR="00A746B6">
              <w:rPr>
                <w:webHidden/>
              </w:rPr>
              <w:fldChar w:fldCharType="separate"/>
            </w:r>
            <w:r w:rsidR="00A746B6">
              <w:rPr>
                <w:webHidden/>
              </w:rPr>
              <w:t>11</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48" w:history="1">
            <w:r w:rsidR="00A746B6" w:rsidRPr="009B2686">
              <w:rPr>
                <w:rStyle w:val="Hipervnculo"/>
              </w:rPr>
              <w:t>VII.</w:t>
            </w:r>
            <w:r w:rsidR="00A746B6">
              <w:rPr>
                <w:rFonts w:asciiTheme="minorHAnsi" w:eastAsiaTheme="minorEastAsia" w:hAnsiTheme="minorHAnsi"/>
                <w:b w:val="0"/>
                <w:bCs w:val="0"/>
                <w:caps w:val="0"/>
                <w:sz w:val="22"/>
                <w:szCs w:val="22"/>
                <w:lang w:eastAsia="es-MX"/>
              </w:rPr>
              <w:tab/>
            </w:r>
            <w:r w:rsidR="00A746B6" w:rsidRPr="009B2686">
              <w:rPr>
                <w:rStyle w:val="Hipervnculo"/>
              </w:rPr>
              <w:t>5. CRITERIOS ESPECÍFICOS CONFORME A LOS CUALES SE EVALUARÁN LAS PROPOSICIONES.</w:t>
            </w:r>
            <w:r w:rsidR="00A746B6">
              <w:rPr>
                <w:webHidden/>
              </w:rPr>
              <w:tab/>
            </w:r>
            <w:r w:rsidR="00A746B6">
              <w:rPr>
                <w:webHidden/>
              </w:rPr>
              <w:fldChar w:fldCharType="begin"/>
            </w:r>
            <w:r w:rsidR="00A746B6">
              <w:rPr>
                <w:webHidden/>
              </w:rPr>
              <w:instrText xml:space="preserve"> PAGEREF _Toc2328148 \h </w:instrText>
            </w:r>
            <w:r w:rsidR="00A746B6">
              <w:rPr>
                <w:webHidden/>
              </w:rPr>
            </w:r>
            <w:r w:rsidR="00A746B6">
              <w:rPr>
                <w:webHidden/>
              </w:rPr>
              <w:fldChar w:fldCharType="separate"/>
            </w:r>
            <w:r w:rsidR="00A746B6">
              <w:rPr>
                <w:webHidden/>
              </w:rPr>
              <w:t>12</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49" w:history="1">
            <w:r w:rsidR="00A746B6" w:rsidRPr="009B2686">
              <w:rPr>
                <w:rStyle w:val="Hipervnculo"/>
              </w:rPr>
              <w:t>5.1 Evaluación de la propuesta técnica.</w:t>
            </w:r>
            <w:r w:rsidR="00A746B6">
              <w:rPr>
                <w:webHidden/>
              </w:rPr>
              <w:tab/>
            </w:r>
            <w:r w:rsidR="00A746B6">
              <w:rPr>
                <w:webHidden/>
              </w:rPr>
              <w:fldChar w:fldCharType="begin"/>
            </w:r>
            <w:r w:rsidR="00A746B6">
              <w:rPr>
                <w:webHidden/>
              </w:rPr>
              <w:instrText xml:space="preserve"> PAGEREF _Toc2328149 \h </w:instrText>
            </w:r>
            <w:r w:rsidR="00A746B6">
              <w:rPr>
                <w:webHidden/>
              </w:rPr>
            </w:r>
            <w:r w:rsidR="00A746B6">
              <w:rPr>
                <w:webHidden/>
              </w:rPr>
              <w:fldChar w:fldCharType="separate"/>
            </w:r>
            <w:r w:rsidR="00A746B6">
              <w:rPr>
                <w:webHidden/>
              </w:rPr>
              <w:t>12</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50" w:history="1">
            <w:r w:rsidR="00A746B6" w:rsidRPr="009B2686">
              <w:rPr>
                <w:rStyle w:val="Hipervnculo"/>
              </w:rPr>
              <w:t>5.2 Evaluación de la propuesta económica.</w:t>
            </w:r>
            <w:r w:rsidR="00A746B6">
              <w:rPr>
                <w:webHidden/>
              </w:rPr>
              <w:tab/>
            </w:r>
            <w:r w:rsidR="00A746B6">
              <w:rPr>
                <w:webHidden/>
              </w:rPr>
              <w:fldChar w:fldCharType="begin"/>
            </w:r>
            <w:r w:rsidR="00A746B6">
              <w:rPr>
                <w:webHidden/>
              </w:rPr>
              <w:instrText xml:space="preserve"> PAGEREF _Toc2328150 \h </w:instrText>
            </w:r>
            <w:r w:rsidR="00A746B6">
              <w:rPr>
                <w:webHidden/>
              </w:rPr>
            </w:r>
            <w:r w:rsidR="00A746B6">
              <w:rPr>
                <w:webHidden/>
              </w:rPr>
              <w:fldChar w:fldCharType="separate"/>
            </w:r>
            <w:r w:rsidR="00A746B6">
              <w:rPr>
                <w:webHidden/>
              </w:rPr>
              <w:t>12</w:t>
            </w:r>
            <w:r w:rsidR="00A746B6">
              <w:rPr>
                <w:webHidden/>
              </w:rPr>
              <w:fldChar w:fldCharType="end"/>
            </w:r>
          </w:hyperlink>
        </w:p>
        <w:p w:rsidR="00A746B6" w:rsidRDefault="002A52FB">
          <w:pPr>
            <w:pStyle w:val="TDC2"/>
            <w:tabs>
              <w:tab w:val="left" w:pos="880"/>
              <w:tab w:val="right" w:pos="9487"/>
            </w:tabs>
            <w:rPr>
              <w:rFonts w:asciiTheme="minorHAnsi" w:eastAsiaTheme="minorEastAsia" w:hAnsiTheme="minorHAnsi"/>
              <w:smallCaps w:val="0"/>
              <w:sz w:val="22"/>
              <w:szCs w:val="22"/>
              <w:lang w:eastAsia="es-MX"/>
            </w:rPr>
          </w:pPr>
          <w:hyperlink w:anchor="_Toc2328151" w:history="1">
            <w:r w:rsidR="00A746B6" w:rsidRPr="009B2686">
              <w:rPr>
                <w:rStyle w:val="Hipervnculo"/>
                <w:rFonts w:cs="Arial"/>
                <w:b/>
                <w:lang w:val="es-ES_tradnl"/>
              </w:rPr>
              <w:t>5.3</w:t>
            </w:r>
            <w:r w:rsidR="00A746B6">
              <w:rPr>
                <w:rFonts w:asciiTheme="minorHAnsi" w:eastAsiaTheme="minorEastAsia" w:hAnsiTheme="minorHAnsi"/>
                <w:smallCaps w:val="0"/>
                <w:sz w:val="22"/>
                <w:szCs w:val="22"/>
                <w:lang w:eastAsia="es-MX"/>
              </w:rPr>
              <w:tab/>
            </w:r>
            <w:r w:rsidR="00A746B6" w:rsidRPr="009B2686">
              <w:rPr>
                <w:rStyle w:val="Hipervnculo"/>
                <w:rFonts w:cs="Arial"/>
                <w:b/>
                <w:lang w:val="es-ES_tradnl" w:eastAsia="ar-SA"/>
              </w:rPr>
              <w:t>Adjudicación de contrato</w:t>
            </w:r>
            <w:r w:rsidR="00A746B6" w:rsidRPr="009B2686">
              <w:rPr>
                <w:rStyle w:val="Hipervnculo"/>
                <w:rFonts w:cs="Arial"/>
                <w:b/>
                <w:lang w:val="es-ES_tradnl"/>
              </w:rPr>
              <w:t>.</w:t>
            </w:r>
            <w:r w:rsidR="00A746B6">
              <w:rPr>
                <w:webHidden/>
              </w:rPr>
              <w:tab/>
            </w:r>
            <w:r w:rsidR="00A746B6">
              <w:rPr>
                <w:webHidden/>
              </w:rPr>
              <w:fldChar w:fldCharType="begin"/>
            </w:r>
            <w:r w:rsidR="00A746B6">
              <w:rPr>
                <w:webHidden/>
              </w:rPr>
              <w:instrText xml:space="preserve"> PAGEREF _Toc2328151 \h </w:instrText>
            </w:r>
            <w:r w:rsidR="00A746B6">
              <w:rPr>
                <w:webHidden/>
              </w:rPr>
            </w:r>
            <w:r w:rsidR="00A746B6">
              <w:rPr>
                <w:webHidden/>
              </w:rPr>
              <w:fldChar w:fldCharType="separate"/>
            </w:r>
            <w:r w:rsidR="00A746B6">
              <w:rPr>
                <w:webHidden/>
              </w:rPr>
              <w:t>13</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52" w:history="1">
            <w:r w:rsidR="00A746B6" w:rsidRPr="009B2686">
              <w:rPr>
                <w:rStyle w:val="Hipervnculo"/>
                <w:rFonts w:eastAsia="Arial Unicode MS"/>
              </w:rPr>
              <w:t>VIII.</w:t>
            </w:r>
            <w:r w:rsidR="00A746B6">
              <w:rPr>
                <w:rFonts w:asciiTheme="minorHAnsi" w:eastAsiaTheme="minorEastAsia" w:hAnsiTheme="minorHAnsi"/>
                <w:b w:val="0"/>
                <w:bCs w:val="0"/>
                <w:caps w:val="0"/>
                <w:sz w:val="22"/>
                <w:szCs w:val="22"/>
                <w:lang w:eastAsia="es-MX"/>
              </w:rPr>
              <w:tab/>
            </w:r>
            <w:r w:rsidR="00A746B6" w:rsidRPr="009B2686">
              <w:rPr>
                <w:rStyle w:val="Hipervnculo"/>
              </w:rPr>
              <w:t>6.  RELACIÓN DE DOCUMENTOS QUE DEBE PRESENTAR EL LICITANTE.</w:t>
            </w:r>
            <w:r w:rsidR="00A746B6">
              <w:rPr>
                <w:webHidden/>
              </w:rPr>
              <w:tab/>
            </w:r>
            <w:r w:rsidR="00A746B6">
              <w:rPr>
                <w:webHidden/>
              </w:rPr>
              <w:fldChar w:fldCharType="begin"/>
            </w:r>
            <w:r w:rsidR="00A746B6">
              <w:rPr>
                <w:webHidden/>
              </w:rPr>
              <w:instrText xml:space="preserve"> PAGEREF _Toc2328152 \h </w:instrText>
            </w:r>
            <w:r w:rsidR="00A746B6">
              <w:rPr>
                <w:webHidden/>
              </w:rPr>
            </w:r>
            <w:r w:rsidR="00A746B6">
              <w:rPr>
                <w:webHidden/>
              </w:rPr>
              <w:fldChar w:fldCharType="separate"/>
            </w:r>
            <w:r w:rsidR="00A746B6">
              <w:rPr>
                <w:webHidden/>
              </w:rPr>
              <w:t>13</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53" w:history="1">
            <w:r w:rsidR="00A746B6" w:rsidRPr="009B2686">
              <w:rPr>
                <w:rStyle w:val="Hipervnculo"/>
              </w:rPr>
              <w:t>IX.</w:t>
            </w:r>
            <w:r w:rsidR="00A746B6">
              <w:rPr>
                <w:rFonts w:asciiTheme="minorHAnsi" w:eastAsiaTheme="minorEastAsia" w:hAnsiTheme="minorHAnsi"/>
                <w:b w:val="0"/>
                <w:bCs w:val="0"/>
                <w:caps w:val="0"/>
                <w:sz w:val="22"/>
                <w:szCs w:val="22"/>
                <w:lang w:eastAsia="es-MX"/>
              </w:rPr>
              <w:tab/>
            </w:r>
            <w:r w:rsidR="00A746B6" w:rsidRPr="009B2686">
              <w:rPr>
                <w:rStyle w:val="Hipervnculo"/>
              </w:rPr>
              <w:t>7. INCONFORMIDADES.</w:t>
            </w:r>
            <w:r w:rsidR="00A746B6">
              <w:rPr>
                <w:webHidden/>
              </w:rPr>
              <w:tab/>
            </w:r>
            <w:r w:rsidR="00A746B6">
              <w:rPr>
                <w:webHidden/>
              </w:rPr>
              <w:fldChar w:fldCharType="begin"/>
            </w:r>
            <w:r w:rsidR="00A746B6">
              <w:rPr>
                <w:webHidden/>
              </w:rPr>
              <w:instrText xml:space="preserve"> PAGEREF _Toc2328153 \h </w:instrText>
            </w:r>
            <w:r w:rsidR="00A746B6">
              <w:rPr>
                <w:webHidden/>
              </w:rPr>
            </w:r>
            <w:r w:rsidR="00A746B6">
              <w:rPr>
                <w:webHidden/>
              </w:rPr>
              <w:fldChar w:fldCharType="separate"/>
            </w:r>
            <w:r w:rsidR="00A746B6">
              <w:rPr>
                <w:webHidden/>
              </w:rPr>
              <w:t>13</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54" w:history="1">
            <w:r w:rsidR="00A746B6" w:rsidRPr="009B2686">
              <w:rPr>
                <w:rStyle w:val="Hipervnculo"/>
              </w:rPr>
              <w:t>7.1 Operación de CompraNet.</w:t>
            </w:r>
            <w:r w:rsidR="00A746B6">
              <w:rPr>
                <w:webHidden/>
              </w:rPr>
              <w:tab/>
            </w:r>
            <w:r w:rsidR="00A746B6">
              <w:rPr>
                <w:webHidden/>
              </w:rPr>
              <w:fldChar w:fldCharType="begin"/>
            </w:r>
            <w:r w:rsidR="00A746B6">
              <w:rPr>
                <w:webHidden/>
              </w:rPr>
              <w:instrText xml:space="preserve"> PAGEREF _Toc2328154 \h </w:instrText>
            </w:r>
            <w:r w:rsidR="00A746B6">
              <w:rPr>
                <w:webHidden/>
              </w:rPr>
            </w:r>
            <w:r w:rsidR="00A746B6">
              <w:rPr>
                <w:webHidden/>
              </w:rPr>
              <w:fldChar w:fldCharType="separate"/>
            </w:r>
            <w:r w:rsidR="00A746B6">
              <w:rPr>
                <w:webHidden/>
              </w:rPr>
              <w:t>13</w:t>
            </w:r>
            <w:r w:rsidR="00A746B6">
              <w:rPr>
                <w:webHidden/>
              </w:rPr>
              <w:fldChar w:fldCharType="end"/>
            </w:r>
          </w:hyperlink>
        </w:p>
        <w:p w:rsidR="00A746B6" w:rsidRDefault="002A52FB">
          <w:pPr>
            <w:pStyle w:val="TDC1"/>
            <w:tabs>
              <w:tab w:val="left" w:pos="440"/>
              <w:tab w:val="right" w:pos="9487"/>
            </w:tabs>
            <w:rPr>
              <w:rFonts w:asciiTheme="minorHAnsi" w:eastAsiaTheme="minorEastAsia" w:hAnsiTheme="minorHAnsi"/>
              <w:b w:val="0"/>
              <w:bCs w:val="0"/>
              <w:caps w:val="0"/>
              <w:sz w:val="22"/>
              <w:szCs w:val="22"/>
              <w:lang w:eastAsia="es-MX"/>
            </w:rPr>
          </w:pPr>
          <w:hyperlink w:anchor="_Toc2328155" w:history="1">
            <w:r w:rsidR="00A746B6" w:rsidRPr="009B2686">
              <w:rPr>
                <w:rStyle w:val="Hipervnculo"/>
              </w:rPr>
              <w:t>X.</w:t>
            </w:r>
            <w:r w:rsidR="00A746B6">
              <w:rPr>
                <w:rFonts w:asciiTheme="minorHAnsi" w:eastAsiaTheme="minorEastAsia" w:hAnsiTheme="minorHAnsi"/>
                <w:b w:val="0"/>
                <w:bCs w:val="0"/>
                <w:caps w:val="0"/>
                <w:sz w:val="22"/>
                <w:szCs w:val="22"/>
                <w:lang w:eastAsia="es-MX"/>
              </w:rPr>
              <w:tab/>
            </w:r>
            <w:r w:rsidR="00A746B6" w:rsidRPr="009B2686">
              <w:rPr>
                <w:rStyle w:val="Hipervnculo"/>
              </w:rPr>
              <w:t>8.  FORMATOS QUE FACILITARÁN Y AGILIZARÁN LA PRESENTACIÓN Y RECEPCIÓN DE LAS PROPOSICIONES.</w:t>
            </w:r>
            <w:r w:rsidR="00A746B6">
              <w:rPr>
                <w:webHidden/>
              </w:rPr>
              <w:tab/>
            </w:r>
            <w:r w:rsidR="00A746B6">
              <w:rPr>
                <w:webHidden/>
              </w:rPr>
              <w:fldChar w:fldCharType="begin"/>
            </w:r>
            <w:r w:rsidR="00A746B6">
              <w:rPr>
                <w:webHidden/>
              </w:rPr>
              <w:instrText xml:space="preserve"> PAGEREF _Toc2328155 \h </w:instrText>
            </w:r>
            <w:r w:rsidR="00A746B6">
              <w:rPr>
                <w:webHidden/>
              </w:rPr>
            </w:r>
            <w:r w:rsidR="00A746B6">
              <w:rPr>
                <w:webHidden/>
              </w:rPr>
              <w:fldChar w:fldCharType="separate"/>
            </w:r>
            <w:r w:rsidR="00A746B6">
              <w:rPr>
                <w:webHidden/>
              </w:rPr>
              <w:t>14</w:t>
            </w:r>
            <w:r w:rsidR="00A746B6">
              <w:rPr>
                <w:webHidden/>
              </w:rPr>
              <w:fldChar w:fldCharType="end"/>
            </w:r>
          </w:hyperlink>
        </w:p>
        <w:p w:rsidR="00A746B6" w:rsidRDefault="002A52FB">
          <w:pPr>
            <w:pStyle w:val="TDC2"/>
            <w:tabs>
              <w:tab w:val="right" w:pos="9487"/>
            </w:tabs>
            <w:rPr>
              <w:rFonts w:asciiTheme="minorHAnsi" w:eastAsiaTheme="minorEastAsia" w:hAnsiTheme="minorHAnsi"/>
              <w:smallCaps w:val="0"/>
              <w:sz w:val="22"/>
              <w:szCs w:val="22"/>
              <w:lang w:eastAsia="es-MX"/>
            </w:rPr>
          </w:pPr>
          <w:hyperlink w:anchor="_Toc2328156" w:history="1">
            <w:r w:rsidR="00A746B6" w:rsidRPr="009B2686">
              <w:rPr>
                <w:rStyle w:val="Hipervnculo"/>
              </w:rPr>
              <w:t>8.1. Anexos adicionales.</w:t>
            </w:r>
            <w:r w:rsidR="00A746B6">
              <w:rPr>
                <w:webHidden/>
              </w:rPr>
              <w:tab/>
            </w:r>
            <w:r w:rsidR="00A746B6">
              <w:rPr>
                <w:webHidden/>
              </w:rPr>
              <w:fldChar w:fldCharType="begin"/>
            </w:r>
            <w:r w:rsidR="00A746B6">
              <w:rPr>
                <w:webHidden/>
              </w:rPr>
              <w:instrText xml:space="preserve"> PAGEREF _Toc2328156 \h </w:instrText>
            </w:r>
            <w:r w:rsidR="00A746B6">
              <w:rPr>
                <w:webHidden/>
              </w:rPr>
            </w:r>
            <w:r w:rsidR="00A746B6">
              <w:rPr>
                <w:webHidden/>
              </w:rPr>
              <w:fldChar w:fldCharType="separate"/>
            </w:r>
            <w:r w:rsidR="00A746B6">
              <w:rPr>
                <w:webHidden/>
              </w:rPr>
              <w:t>14</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57" w:history="1">
            <w:r w:rsidR="00A746B6" w:rsidRPr="009B2686">
              <w:rPr>
                <w:rStyle w:val="Hipervnculo"/>
              </w:rPr>
              <w:t>XI.</w:t>
            </w:r>
            <w:r w:rsidR="00A746B6">
              <w:rPr>
                <w:rFonts w:asciiTheme="minorHAnsi" w:eastAsiaTheme="minorEastAsia" w:hAnsiTheme="minorHAnsi"/>
                <w:b w:val="0"/>
                <w:bCs w:val="0"/>
                <w:caps w:val="0"/>
                <w:sz w:val="22"/>
                <w:szCs w:val="22"/>
                <w:lang w:eastAsia="es-MX"/>
              </w:rPr>
              <w:tab/>
            </w:r>
            <w:r w:rsidR="00A746B6" w:rsidRPr="009B2686">
              <w:rPr>
                <w:rStyle w:val="Hipervnculo"/>
              </w:rPr>
              <w:t>9. INFORMACIÓN RESERVADA Y CONFIDENCIAL.</w:t>
            </w:r>
            <w:r w:rsidR="00A746B6">
              <w:rPr>
                <w:webHidden/>
              </w:rPr>
              <w:tab/>
            </w:r>
            <w:r w:rsidR="00A746B6">
              <w:rPr>
                <w:webHidden/>
              </w:rPr>
              <w:fldChar w:fldCharType="begin"/>
            </w:r>
            <w:r w:rsidR="00A746B6">
              <w:rPr>
                <w:webHidden/>
              </w:rPr>
              <w:instrText xml:space="preserve"> PAGEREF _Toc2328157 \h </w:instrText>
            </w:r>
            <w:r w:rsidR="00A746B6">
              <w:rPr>
                <w:webHidden/>
              </w:rPr>
            </w:r>
            <w:r w:rsidR="00A746B6">
              <w:rPr>
                <w:webHidden/>
              </w:rPr>
              <w:fldChar w:fldCharType="separate"/>
            </w:r>
            <w:r w:rsidR="00A746B6">
              <w:rPr>
                <w:webHidden/>
              </w:rPr>
              <w:t>14</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58" w:history="1">
            <w:r w:rsidR="00A746B6" w:rsidRPr="009B2686">
              <w:rPr>
                <w:rStyle w:val="Hipervnculo"/>
              </w:rPr>
              <w:t>XII.</w:t>
            </w:r>
            <w:r w:rsidR="00A746B6">
              <w:rPr>
                <w:rFonts w:asciiTheme="minorHAnsi" w:eastAsiaTheme="minorEastAsia" w:hAnsiTheme="minorHAnsi"/>
                <w:b w:val="0"/>
                <w:bCs w:val="0"/>
                <w:caps w:val="0"/>
                <w:sz w:val="22"/>
                <w:szCs w:val="22"/>
                <w:lang w:eastAsia="es-MX"/>
              </w:rPr>
              <w:tab/>
            </w:r>
            <w:r w:rsidR="00A746B6" w:rsidRPr="009B2686">
              <w:rPr>
                <w:rStyle w:val="Hipervnculo"/>
              </w:rPr>
              <w:t>ANEXO 1 ANEXO TÉNICO</w:t>
            </w:r>
            <w:r w:rsidR="00A746B6">
              <w:rPr>
                <w:webHidden/>
              </w:rPr>
              <w:tab/>
            </w:r>
            <w:r w:rsidR="00A746B6">
              <w:rPr>
                <w:webHidden/>
              </w:rPr>
              <w:fldChar w:fldCharType="begin"/>
            </w:r>
            <w:r w:rsidR="00A746B6">
              <w:rPr>
                <w:webHidden/>
              </w:rPr>
              <w:instrText xml:space="preserve"> PAGEREF _Toc2328158 \h </w:instrText>
            </w:r>
            <w:r w:rsidR="00A746B6">
              <w:rPr>
                <w:webHidden/>
              </w:rPr>
            </w:r>
            <w:r w:rsidR="00A746B6">
              <w:rPr>
                <w:webHidden/>
              </w:rPr>
              <w:fldChar w:fldCharType="separate"/>
            </w:r>
            <w:r w:rsidR="00A746B6">
              <w:rPr>
                <w:webHidden/>
              </w:rPr>
              <w:t>15</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59" w:history="1">
            <w:r w:rsidR="00A746B6" w:rsidRPr="009B2686">
              <w:rPr>
                <w:rStyle w:val="Hipervnculo"/>
              </w:rPr>
              <w:t>XIII.</w:t>
            </w:r>
            <w:r w:rsidR="00A746B6">
              <w:rPr>
                <w:rFonts w:asciiTheme="minorHAnsi" w:eastAsiaTheme="minorEastAsia" w:hAnsiTheme="minorHAnsi"/>
                <w:b w:val="0"/>
                <w:bCs w:val="0"/>
                <w:caps w:val="0"/>
                <w:sz w:val="22"/>
                <w:szCs w:val="22"/>
                <w:lang w:eastAsia="es-MX"/>
              </w:rPr>
              <w:tab/>
            </w:r>
            <w:r w:rsidR="00A746B6" w:rsidRPr="009B2686">
              <w:rPr>
                <w:rStyle w:val="Hipervnculo"/>
              </w:rPr>
              <w:t>ANEXO 2 TÉRMINOS Y CONDICIONES</w:t>
            </w:r>
            <w:r w:rsidR="00A746B6">
              <w:rPr>
                <w:webHidden/>
              </w:rPr>
              <w:tab/>
            </w:r>
            <w:r w:rsidR="00A746B6">
              <w:rPr>
                <w:webHidden/>
              </w:rPr>
              <w:fldChar w:fldCharType="begin"/>
            </w:r>
            <w:r w:rsidR="00A746B6">
              <w:rPr>
                <w:webHidden/>
              </w:rPr>
              <w:instrText xml:space="preserve"> PAGEREF _Toc2328159 \h </w:instrText>
            </w:r>
            <w:r w:rsidR="00A746B6">
              <w:rPr>
                <w:webHidden/>
              </w:rPr>
            </w:r>
            <w:r w:rsidR="00A746B6">
              <w:rPr>
                <w:webHidden/>
              </w:rPr>
              <w:fldChar w:fldCharType="separate"/>
            </w:r>
            <w:r w:rsidR="00A746B6">
              <w:rPr>
                <w:webHidden/>
              </w:rPr>
              <w:t>25</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0" w:history="1">
            <w:r w:rsidR="00A746B6" w:rsidRPr="009B2686">
              <w:rPr>
                <w:rStyle w:val="Hipervnculo"/>
              </w:rPr>
              <w:t>XIV.</w:t>
            </w:r>
            <w:r w:rsidR="00A746B6">
              <w:rPr>
                <w:rFonts w:asciiTheme="minorHAnsi" w:eastAsiaTheme="minorEastAsia" w:hAnsiTheme="minorHAnsi"/>
                <w:b w:val="0"/>
                <w:bCs w:val="0"/>
                <w:caps w:val="0"/>
                <w:sz w:val="22"/>
                <w:szCs w:val="22"/>
                <w:lang w:eastAsia="es-MX"/>
              </w:rPr>
              <w:tab/>
            </w:r>
            <w:r w:rsidR="00A746B6" w:rsidRPr="009B2686">
              <w:rPr>
                <w:rStyle w:val="Hipervnculo"/>
              </w:rPr>
              <w:t>ANEXO 3 ESCRITO DE ACREDITACIÓN LEGAL Y PERSONALIDAD JURÍDICA DEL LICITANTE PARA COMPROMETERSE Y SUSCRIBIR PROPUESTAS</w:t>
            </w:r>
            <w:r w:rsidR="00A746B6">
              <w:rPr>
                <w:webHidden/>
              </w:rPr>
              <w:tab/>
            </w:r>
            <w:r w:rsidR="00A746B6">
              <w:rPr>
                <w:webHidden/>
              </w:rPr>
              <w:fldChar w:fldCharType="begin"/>
            </w:r>
            <w:r w:rsidR="00A746B6">
              <w:rPr>
                <w:webHidden/>
              </w:rPr>
              <w:instrText xml:space="preserve"> PAGEREF _Toc2328160 \h </w:instrText>
            </w:r>
            <w:r w:rsidR="00A746B6">
              <w:rPr>
                <w:webHidden/>
              </w:rPr>
            </w:r>
            <w:r w:rsidR="00A746B6">
              <w:rPr>
                <w:webHidden/>
              </w:rPr>
              <w:fldChar w:fldCharType="separate"/>
            </w:r>
            <w:r w:rsidR="00A746B6">
              <w:rPr>
                <w:webHidden/>
              </w:rPr>
              <w:t>33</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1" w:history="1">
            <w:r w:rsidR="00A746B6" w:rsidRPr="009B2686">
              <w:rPr>
                <w:rStyle w:val="Hipervnculo"/>
              </w:rPr>
              <w:t>XV.</w:t>
            </w:r>
            <w:r w:rsidR="00A746B6">
              <w:rPr>
                <w:rFonts w:asciiTheme="minorHAnsi" w:eastAsiaTheme="minorEastAsia" w:hAnsiTheme="minorHAnsi"/>
                <w:b w:val="0"/>
                <w:bCs w:val="0"/>
                <w:caps w:val="0"/>
                <w:sz w:val="22"/>
                <w:szCs w:val="22"/>
                <w:lang w:eastAsia="es-MX"/>
              </w:rPr>
              <w:tab/>
            </w:r>
            <w:r w:rsidR="00A746B6" w:rsidRPr="009B2686">
              <w:rPr>
                <w:rStyle w:val="Hipervnculo"/>
              </w:rPr>
              <w:t>ANEXO 4 ESCRITO DE NACIONALIDAD MEXICANA.</w:t>
            </w:r>
            <w:r w:rsidR="00A746B6">
              <w:rPr>
                <w:webHidden/>
              </w:rPr>
              <w:tab/>
            </w:r>
            <w:r w:rsidR="00A746B6">
              <w:rPr>
                <w:webHidden/>
              </w:rPr>
              <w:fldChar w:fldCharType="begin"/>
            </w:r>
            <w:r w:rsidR="00A746B6">
              <w:rPr>
                <w:webHidden/>
              </w:rPr>
              <w:instrText xml:space="preserve"> PAGEREF _Toc2328161 \h </w:instrText>
            </w:r>
            <w:r w:rsidR="00A746B6">
              <w:rPr>
                <w:webHidden/>
              </w:rPr>
            </w:r>
            <w:r w:rsidR="00A746B6">
              <w:rPr>
                <w:webHidden/>
              </w:rPr>
              <w:fldChar w:fldCharType="separate"/>
            </w:r>
            <w:r w:rsidR="00A746B6">
              <w:rPr>
                <w:webHidden/>
              </w:rPr>
              <w:t>35</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2" w:history="1">
            <w:r w:rsidR="00A746B6" w:rsidRPr="009B2686">
              <w:rPr>
                <w:rStyle w:val="Hipervnculo"/>
              </w:rPr>
              <w:t>XVI.</w:t>
            </w:r>
            <w:r w:rsidR="00A746B6">
              <w:rPr>
                <w:rFonts w:asciiTheme="minorHAnsi" w:eastAsiaTheme="minorEastAsia" w:hAnsiTheme="minorHAnsi"/>
                <w:b w:val="0"/>
                <w:bCs w:val="0"/>
                <w:caps w:val="0"/>
                <w:sz w:val="22"/>
                <w:szCs w:val="22"/>
                <w:lang w:eastAsia="es-MX"/>
              </w:rPr>
              <w:tab/>
            </w:r>
            <w:r w:rsidR="00A746B6" w:rsidRPr="009B2686">
              <w:rPr>
                <w:rStyle w:val="Hipervnculo"/>
                <w:lang w:val="es-ES"/>
              </w:rPr>
              <w:t xml:space="preserve">ANEXO 5 </w:t>
            </w:r>
            <w:r w:rsidR="00A746B6" w:rsidRPr="009B2686">
              <w:rPr>
                <w:rStyle w:val="Hipervnculo"/>
              </w:rPr>
              <w:t>ESCRITO DE CUMPLIMIENTO DE NORMAS.</w:t>
            </w:r>
            <w:r w:rsidR="00A746B6">
              <w:rPr>
                <w:webHidden/>
              </w:rPr>
              <w:tab/>
            </w:r>
            <w:r w:rsidR="00A746B6">
              <w:rPr>
                <w:webHidden/>
              </w:rPr>
              <w:fldChar w:fldCharType="begin"/>
            </w:r>
            <w:r w:rsidR="00A746B6">
              <w:rPr>
                <w:webHidden/>
              </w:rPr>
              <w:instrText xml:space="preserve"> PAGEREF _Toc2328162 \h </w:instrText>
            </w:r>
            <w:r w:rsidR="00A746B6">
              <w:rPr>
                <w:webHidden/>
              </w:rPr>
            </w:r>
            <w:r w:rsidR="00A746B6">
              <w:rPr>
                <w:webHidden/>
              </w:rPr>
              <w:fldChar w:fldCharType="separate"/>
            </w:r>
            <w:r w:rsidR="00A746B6">
              <w:rPr>
                <w:webHidden/>
              </w:rPr>
              <w:t>36</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3" w:history="1">
            <w:r w:rsidR="00A746B6" w:rsidRPr="009B2686">
              <w:rPr>
                <w:rStyle w:val="Hipervnculo"/>
              </w:rPr>
              <w:t>XVII.</w:t>
            </w:r>
            <w:r w:rsidR="00A746B6">
              <w:rPr>
                <w:rFonts w:asciiTheme="minorHAnsi" w:eastAsiaTheme="minorEastAsia" w:hAnsiTheme="minorHAnsi"/>
                <w:b w:val="0"/>
                <w:bCs w:val="0"/>
                <w:caps w:val="0"/>
                <w:sz w:val="22"/>
                <w:szCs w:val="22"/>
                <w:lang w:eastAsia="es-MX"/>
              </w:rPr>
              <w:tab/>
            </w:r>
            <w:r w:rsidR="00A746B6" w:rsidRPr="009B2686">
              <w:rPr>
                <w:rStyle w:val="Hipervnculo"/>
              </w:rPr>
              <w:t>ANEXO 6 ESCRITO DE NO ENCONTRARSE EN LOS SUPUESTOS DE LOS ARTÍCULOS 50 Y 60 DE LA LAASSP.</w:t>
            </w:r>
            <w:r w:rsidR="00A746B6">
              <w:rPr>
                <w:webHidden/>
              </w:rPr>
              <w:tab/>
            </w:r>
            <w:r w:rsidR="00A746B6">
              <w:rPr>
                <w:webHidden/>
              </w:rPr>
              <w:fldChar w:fldCharType="begin"/>
            </w:r>
            <w:r w:rsidR="00A746B6">
              <w:rPr>
                <w:webHidden/>
              </w:rPr>
              <w:instrText xml:space="preserve"> PAGEREF _Toc2328163 \h </w:instrText>
            </w:r>
            <w:r w:rsidR="00A746B6">
              <w:rPr>
                <w:webHidden/>
              </w:rPr>
            </w:r>
            <w:r w:rsidR="00A746B6">
              <w:rPr>
                <w:webHidden/>
              </w:rPr>
              <w:fldChar w:fldCharType="separate"/>
            </w:r>
            <w:r w:rsidR="00A746B6">
              <w:rPr>
                <w:webHidden/>
              </w:rPr>
              <w:t>37</w:t>
            </w:r>
            <w:r w:rsidR="00A746B6">
              <w:rPr>
                <w:webHidden/>
              </w:rPr>
              <w:fldChar w:fldCharType="end"/>
            </w:r>
          </w:hyperlink>
        </w:p>
        <w:p w:rsidR="00A746B6" w:rsidRDefault="002A52FB">
          <w:pPr>
            <w:pStyle w:val="TDC1"/>
            <w:tabs>
              <w:tab w:val="left" w:pos="880"/>
              <w:tab w:val="right" w:pos="9487"/>
            </w:tabs>
            <w:rPr>
              <w:rFonts w:asciiTheme="minorHAnsi" w:eastAsiaTheme="minorEastAsia" w:hAnsiTheme="minorHAnsi"/>
              <w:b w:val="0"/>
              <w:bCs w:val="0"/>
              <w:caps w:val="0"/>
              <w:sz w:val="22"/>
              <w:szCs w:val="22"/>
              <w:lang w:eastAsia="es-MX"/>
            </w:rPr>
          </w:pPr>
          <w:hyperlink w:anchor="_Toc2328164" w:history="1">
            <w:r w:rsidR="00A746B6" w:rsidRPr="009B2686">
              <w:rPr>
                <w:rStyle w:val="Hipervnculo"/>
              </w:rPr>
              <w:t>XVIII.</w:t>
            </w:r>
            <w:r w:rsidR="00A746B6">
              <w:rPr>
                <w:rFonts w:asciiTheme="minorHAnsi" w:eastAsiaTheme="minorEastAsia" w:hAnsiTheme="minorHAnsi"/>
                <w:b w:val="0"/>
                <w:bCs w:val="0"/>
                <w:caps w:val="0"/>
                <w:sz w:val="22"/>
                <w:szCs w:val="22"/>
                <w:lang w:eastAsia="es-MX"/>
              </w:rPr>
              <w:tab/>
            </w:r>
            <w:r w:rsidR="00A746B6" w:rsidRPr="009B2686">
              <w:rPr>
                <w:rStyle w:val="Hipervnculo"/>
              </w:rPr>
              <w:t>ANEXO 7 DECLARACIÓN DE INTEGRIDAD.</w:t>
            </w:r>
            <w:r w:rsidR="00A746B6">
              <w:rPr>
                <w:webHidden/>
              </w:rPr>
              <w:tab/>
            </w:r>
            <w:r w:rsidR="00A746B6">
              <w:rPr>
                <w:webHidden/>
              </w:rPr>
              <w:fldChar w:fldCharType="begin"/>
            </w:r>
            <w:r w:rsidR="00A746B6">
              <w:rPr>
                <w:webHidden/>
              </w:rPr>
              <w:instrText xml:space="preserve"> PAGEREF _Toc2328164 \h </w:instrText>
            </w:r>
            <w:r w:rsidR="00A746B6">
              <w:rPr>
                <w:webHidden/>
              </w:rPr>
            </w:r>
            <w:r w:rsidR="00A746B6">
              <w:rPr>
                <w:webHidden/>
              </w:rPr>
              <w:fldChar w:fldCharType="separate"/>
            </w:r>
            <w:r w:rsidR="00A746B6">
              <w:rPr>
                <w:webHidden/>
              </w:rPr>
              <w:t>38</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5" w:history="1">
            <w:r w:rsidR="00A746B6" w:rsidRPr="009B2686">
              <w:rPr>
                <w:rStyle w:val="Hipervnculo"/>
              </w:rPr>
              <w:t>XIX.</w:t>
            </w:r>
            <w:r w:rsidR="00A746B6">
              <w:rPr>
                <w:rFonts w:asciiTheme="minorHAnsi" w:eastAsiaTheme="minorEastAsia" w:hAnsiTheme="minorHAnsi"/>
                <w:b w:val="0"/>
                <w:bCs w:val="0"/>
                <w:caps w:val="0"/>
                <w:sz w:val="22"/>
                <w:szCs w:val="22"/>
                <w:lang w:eastAsia="es-MX"/>
              </w:rPr>
              <w:tab/>
            </w:r>
            <w:r w:rsidR="00A746B6" w:rsidRPr="009B2686">
              <w:rPr>
                <w:rStyle w:val="Hipervnculo"/>
              </w:rPr>
              <w:t>ANEXO 8 ESCRITO DE ESTRATIFICACIÓN DE MIPYME</w:t>
            </w:r>
            <w:r w:rsidR="00A746B6">
              <w:rPr>
                <w:webHidden/>
              </w:rPr>
              <w:tab/>
            </w:r>
            <w:r w:rsidR="00A746B6">
              <w:rPr>
                <w:webHidden/>
              </w:rPr>
              <w:fldChar w:fldCharType="begin"/>
            </w:r>
            <w:r w:rsidR="00A746B6">
              <w:rPr>
                <w:webHidden/>
              </w:rPr>
              <w:instrText xml:space="preserve"> PAGEREF _Toc2328165 \h </w:instrText>
            </w:r>
            <w:r w:rsidR="00A746B6">
              <w:rPr>
                <w:webHidden/>
              </w:rPr>
            </w:r>
            <w:r w:rsidR="00A746B6">
              <w:rPr>
                <w:webHidden/>
              </w:rPr>
              <w:fldChar w:fldCharType="separate"/>
            </w:r>
            <w:r w:rsidR="00A746B6">
              <w:rPr>
                <w:webHidden/>
              </w:rPr>
              <w:t>39</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6" w:history="1">
            <w:r w:rsidR="00A746B6" w:rsidRPr="009B2686">
              <w:rPr>
                <w:rStyle w:val="Hipervnculo"/>
              </w:rPr>
              <w:t>XX.</w:t>
            </w:r>
            <w:r w:rsidR="00A746B6">
              <w:rPr>
                <w:rFonts w:asciiTheme="minorHAnsi" w:eastAsiaTheme="minorEastAsia" w:hAnsiTheme="minorHAnsi"/>
                <w:b w:val="0"/>
                <w:bCs w:val="0"/>
                <w:caps w:val="0"/>
                <w:sz w:val="22"/>
                <w:szCs w:val="22"/>
                <w:lang w:eastAsia="es-MX"/>
              </w:rPr>
              <w:tab/>
            </w:r>
            <w:r w:rsidR="00A746B6" w:rsidRPr="009B2686">
              <w:rPr>
                <w:rStyle w:val="Hipervnculo"/>
              </w:rPr>
              <w:t>ANEXO 8 BIS. INSTRUCTIVO DE LLENADO PARA EL ESCRITO DE ESTRATIFICACIÓN DE MICRO, PEQUEÑA O MEDIANA EMPRESA (MIPYMES).</w:t>
            </w:r>
            <w:r w:rsidR="00A746B6">
              <w:rPr>
                <w:webHidden/>
              </w:rPr>
              <w:tab/>
            </w:r>
            <w:r w:rsidR="00A746B6">
              <w:rPr>
                <w:webHidden/>
              </w:rPr>
              <w:fldChar w:fldCharType="begin"/>
            </w:r>
            <w:r w:rsidR="00A746B6">
              <w:rPr>
                <w:webHidden/>
              </w:rPr>
              <w:instrText xml:space="preserve"> PAGEREF _Toc2328166 \h </w:instrText>
            </w:r>
            <w:r w:rsidR="00A746B6">
              <w:rPr>
                <w:webHidden/>
              </w:rPr>
            </w:r>
            <w:r w:rsidR="00A746B6">
              <w:rPr>
                <w:webHidden/>
              </w:rPr>
              <w:fldChar w:fldCharType="separate"/>
            </w:r>
            <w:r w:rsidR="00A746B6">
              <w:rPr>
                <w:webHidden/>
              </w:rPr>
              <w:t>40</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7" w:history="1">
            <w:r w:rsidR="00A746B6" w:rsidRPr="009B2686">
              <w:rPr>
                <w:rStyle w:val="Hipervnculo"/>
              </w:rPr>
              <w:t>XXI.</w:t>
            </w:r>
            <w:r w:rsidR="00A746B6">
              <w:rPr>
                <w:rFonts w:asciiTheme="minorHAnsi" w:eastAsiaTheme="minorEastAsia" w:hAnsiTheme="minorHAnsi"/>
                <w:b w:val="0"/>
                <w:bCs w:val="0"/>
                <w:caps w:val="0"/>
                <w:sz w:val="22"/>
                <w:szCs w:val="22"/>
                <w:lang w:eastAsia="es-MX"/>
              </w:rPr>
              <w:tab/>
            </w:r>
            <w:r w:rsidR="00A746B6" w:rsidRPr="009B2686">
              <w:rPr>
                <w:rStyle w:val="Hipervnculo"/>
              </w:rPr>
              <w:t>ANEXO 9 PROPUESTA ECONÓMICA</w:t>
            </w:r>
            <w:r w:rsidR="00A746B6">
              <w:rPr>
                <w:webHidden/>
              </w:rPr>
              <w:tab/>
            </w:r>
            <w:r w:rsidR="00A746B6">
              <w:rPr>
                <w:webHidden/>
              </w:rPr>
              <w:fldChar w:fldCharType="begin"/>
            </w:r>
            <w:r w:rsidR="00A746B6">
              <w:rPr>
                <w:webHidden/>
              </w:rPr>
              <w:instrText xml:space="preserve"> PAGEREF _Toc2328167 \h </w:instrText>
            </w:r>
            <w:r w:rsidR="00A746B6">
              <w:rPr>
                <w:webHidden/>
              </w:rPr>
            </w:r>
            <w:r w:rsidR="00A746B6">
              <w:rPr>
                <w:webHidden/>
              </w:rPr>
              <w:fldChar w:fldCharType="separate"/>
            </w:r>
            <w:r w:rsidR="00A746B6">
              <w:rPr>
                <w:webHidden/>
              </w:rPr>
              <w:t>41</w:t>
            </w:r>
            <w:r w:rsidR="00A746B6">
              <w:rPr>
                <w:webHidden/>
              </w:rPr>
              <w:fldChar w:fldCharType="end"/>
            </w:r>
          </w:hyperlink>
        </w:p>
        <w:p w:rsidR="00A746B6" w:rsidRDefault="002A52FB">
          <w:pPr>
            <w:pStyle w:val="TDC1"/>
            <w:tabs>
              <w:tab w:val="right" w:pos="9487"/>
            </w:tabs>
            <w:rPr>
              <w:rFonts w:asciiTheme="minorHAnsi" w:eastAsiaTheme="minorEastAsia" w:hAnsiTheme="minorHAnsi"/>
              <w:b w:val="0"/>
              <w:bCs w:val="0"/>
              <w:caps w:val="0"/>
              <w:sz w:val="22"/>
              <w:szCs w:val="22"/>
              <w:lang w:eastAsia="es-MX"/>
            </w:rPr>
          </w:pPr>
          <w:hyperlink w:anchor="_Toc2328168" w:history="1">
            <w:r w:rsidR="00A746B6" w:rsidRPr="009B2686">
              <w:rPr>
                <w:rStyle w:val="Hipervnculo"/>
              </w:rPr>
              <w:t>ANEXO 10 RELACIÓN DE DOCUMENTOS A PRESENTAR.</w:t>
            </w:r>
            <w:r w:rsidR="00A746B6">
              <w:rPr>
                <w:webHidden/>
              </w:rPr>
              <w:tab/>
            </w:r>
            <w:r w:rsidR="00A746B6">
              <w:rPr>
                <w:webHidden/>
              </w:rPr>
              <w:fldChar w:fldCharType="begin"/>
            </w:r>
            <w:r w:rsidR="00A746B6">
              <w:rPr>
                <w:webHidden/>
              </w:rPr>
              <w:instrText xml:space="preserve"> PAGEREF _Toc2328168 \h </w:instrText>
            </w:r>
            <w:r w:rsidR="00A746B6">
              <w:rPr>
                <w:webHidden/>
              </w:rPr>
            </w:r>
            <w:r w:rsidR="00A746B6">
              <w:rPr>
                <w:webHidden/>
              </w:rPr>
              <w:fldChar w:fldCharType="separate"/>
            </w:r>
            <w:r w:rsidR="00A746B6">
              <w:rPr>
                <w:webHidden/>
              </w:rPr>
              <w:t>42</w:t>
            </w:r>
            <w:r w:rsidR="00A746B6">
              <w:rPr>
                <w:webHidden/>
              </w:rPr>
              <w:fldChar w:fldCharType="end"/>
            </w:r>
          </w:hyperlink>
        </w:p>
        <w:p w:rsidR="00A746B6" w:rsidRDefault="002A52FB">
          <w:pPr>
            <w:pStyle w:val="TDC1"/>
            <w:tabs>
              <w:tab w:val="left" w:pos="660"/>
              <w:tab w:val="right" w:pos="9487"/>
            </w:tabs>
            <w:rPr>
              <w:rFonts w:asciiTheme="minorHAnsi" w:eastAsiaTheme="minorEastAsia" w:hAnsiTheme="minorHAnsi"/>
              <w:b w:val="0"/>
              <w:bCs w:val="0"/>
              <w:caps w:val="0"/>
              <w:sz w:val="22"/>
              <w:szCs w:val="22"/>
              <w:lang w:eastAsia="es-MX"/>
            </w:rPr>
          </w:pPr>
          <w:hyperlink w:anchor="_Toc2328169" w:history="1">
            <w:r w:rsidR="00A746B6" w:rsidRPr="009B2686">
              <w:rPr>
                <w:rStyle w:val="Hipervnculo"/>
                <w:lang w:val="es-ES"/>
              </w:rPr>
              <w:t>XXII.</w:t>
            </w:r>
            <w:r w:rsidR="00A746B6">
              <w:rPr>
                <w:rFonts w:asciiTheme="minorHAnsi" w:eastAsiaTheme="minorEastAsia" w:hAnsiTheme="minorHAnsi"/>
                <w:b w:val="0"/>
                <w:bCs w:val="0"/>
                <w:caps w:val="0"/>
                <w:sz w:val="22"/>
                <w:szCs w:val="22"/>
                <w:lang w:eastAsia="es-MX"/>
              </w:rPr>
              <w:tab/>
            </w:r>
            <w:r w:rsidR="00A746B6" w:rsidRPr="009B2686">
              <w:rPr>
                <w:rStyle w:val="Hipervnculo"/>
              </w:rPr>
              <w:t>ANEXO 11. FORMATO INFORMACIÓN RESERVADA Y CONFIDENCIAL</w:t>
            </w:r>
            <w:r w:rsidR="00A746B6" w:rsidRPr="009B2686">
              <w:rPr>
                <w:rStyle w:val="Hipervnculo"/>
                <w:lang w:val="es-ES"/>
              </w:rPr>
              <w:t>.</w:t>
            </w:r>
            <w:r w:rsidR="00A746B6">
              <w:rPr>
                <w:webHidden/>
              </w:rPr>
              <w:tab/>
            </w:r>
            <w:r w:rsidR="00A746B6">
              <w:rPr>
                <w:webHidden/>
              </w:rPr>
              <w:fldChar w:fldCharType="begin"/>
            </w:r>
            <w:r w:rsidR="00A746B6">
              <w:rPr>
                <w:webHidden/>
              </w:rPr>
              <w:instrText xml:space="preserve"> PAGEREF _Toc2328169 \h </w:instrText>
            </w:r>
            <w:r w:rsidR="00A746B6">
              <w:rPr>
                <w:webHidden/>
              </w:rPr>
            </w:r>
            <w:r w:rsidR="00A746B6">
              <w:rPr>
                <w:webHidden/>
              </w:rPr>
              <w:fldChar w:fldCharType="separate"/>
            </w:r>
            <w:r w:rsidR="00A746B6">
              <w:rPr>
                <w:webHidden/>
              </w:rPr>
              <w:t>43</w:t>
            </w:r>
            <w:r w:rsidR="00A746B6">
              <w:rPr>
                <w:webHidden/>
              </w:rPr>
              <w:fldChar w:fldCharType="end"/>
            </w:r>
          </w:hyperlink>
        </w:p>
        <w:p w:rsidR="00A746B6" w:rsidRDefault="002A52FB">
          <w:pPr>
            <w:pStyle w:val="TDC1"/>
            <w:tabs>
              <w:tab w:val="left" w:pos="880"/>
              <w:tab w:val="right" w:pos="9487"/>
            </w:tabs>
            <w:rPr>
              <w:rFonts w:asciiTheme="minorHAnsi" w:eastAsiaTheme="minorEastAsia" w:hAnsiTheme="minorHAnsi"/>
              <w:b w:val="0"/>
              <w:bCs w:val="0"/>
              <w:caps w:val="0"/>
              <w:sz w:val="22"/>
              <w:szCs w:val="22"/>
              <w:lang w:eastAsia="es-MX"/>
            </w:rPr>
          </w:pPr>
          <w:hyperlink w:anchor="_Toc2328170" w:history="1">
            <w:r w:rsidR="00A746B6" w:rsidRPr="009B2686">
              <w:rPr>
                <w:rStyle w:val="Hipervnculo"/>
              </w:rPr>
              <w:t>XXIII.</w:t>
            </w:r>
            <w:r w:rsidR="00A746B6">
              <w:rPr>
                <w:rFonts w:asciiTheme="minorHAnsi" w:eastAsiaTheme="minorEastAsia" w:hAnsiTheme="minorHAnsi"/>
                <w:b w:val="0"/>
                <w:bCs w:val="0"/>
                <w:caps w:val="0"/>
                <w:sz w:val="22"/>
                <w:szCs w:val="22"/>
                <w:lang w:eastAsia="es-MX"/>
              </w:rPr>
              <w:tab/>
            </w:r>
            <w:r w:rsidR="00A746B6" w:rsidRPr="009B2686">
              <w:rPr>
                <w:rStyle w:val="Hipervnculo"/>
              </w:rPr>
              <w:t>ANEXO 12 SOLICITUD DE ACLARACIONES</w:t>
            </w:r>
            <w:r w:rsidR="00A746B6">
              <w:rPr>
                <w:webHidden/>
              </w:rPr>
              <w:tab/>
            </w:r>
            <w:r w:rsidR="00A746B6">
              <w:rPr>
                <w:webHidden/>
              </w:rPr>
              <w:fldChar w:fldCharType="begin"/>
            </w:r>
            <w:r w:rsidR="00A746B6">
              <w:rPr>
                <w:webHidden/>
              </w:rPr>
              <w:instrText xml:space="preserve"> PAGEREF _Toc2328170 \h </w:instrText>
            </w:r>
            <w:r w:rsidR="00A746B6">
              <w:rPr>
                <w:webHidden/>
              </w:rPr>
            </w:r>
            <w:r w:rsidR="00A746B6">
              <w:rPr>
                <w:webHidden/>
              </w:rPr>
              <w:fldChar w:fldCharType="separate"/>
            </w:r>
            <w:r w:rsidR="00A746B6">
              <w:rPr>
                <w:webHidden/>
              </w:rPr>
              <w:t>44</w:t>
            </w:r>
            <w:r w:rsidR="00A746B6">
              <w:rPr>
                <w:webHidden/>
              </w:rPr>
              <w:fldChar w:fldCharType="end"/>
            </w:r>
          </w:hyperlink>
        </w:p>
        <w:p w:rsidR="00A746B6" w:rsidRDefault="002A52FB">
          <w:pPr>
            <w:pStyle w:val="TDC1"/>
            <w:tabs>
              <w:tab w:val="left" w:pos="880"/>
              <w:tab w:val="right" w:pos="9487"/>
            </w:tabs>
            <w:rPr>
              <w:rFonts w:asciiTheme="minorHAnsi" w:eastAsiaTheme="minorEastAsia" w:hAnsiTheme="minorHAnsi"/>
              <w:b w:val="0"/>
              <w:bCs w:val="0"/>
              <w:caps w:val="0"/>
              <w:sz w:val="22"/>
              <w:szCs w:val="22"/>
              <w:lang w:eastAsia="es-MX"/>
            </w:rPr>
          </w:pPr>
          <w:hyperlink w:anchor="_Toc2328171" w:history="1">
            <w:r w:rsidR="00A746B6" w:rsidRPr="009B2686">
              <w:rPr>
                <w:rStyle w:val="Hipervnculo"/>
              </w:rPr>
              <w:t>XXIV.</w:t>
            </w:r>
            <w:r w:rsidR="00A746B6">
              <w:rPr>
                <w:rFonts w:asciiTheme="minorHAnsi" w:eastAsiaTheme="minorEastAsia" w:hAnsiTheme="minorHAnsi"/>
                <w:b w:val="0"/>
                <w:bCs w:val="0"/>
                <w:caps w:val="0"/>
                <w:sz w:val="22"/>
                <w:szCs w:val="22"/>
                <w:lang w:eastAsia="es-MX"/>
              </w:rPr>
              <w:tab/>
            </w:r>
            <w:r w:rsidR="00A746B6" w:rsidRPr="009B2686">
              <w:rPr>
                <w:rStyle w:val="Hipervnculo"/>
              </w:rPr>
              <w:t>ANEXO 13. EJEMPLO DE MODELO DE CONTRATO</w:t>
            </w:r>
            <w:r w:rsidR="00A746B6">
              <w:rPr>
                <w:webHidden/>
              </w:rPr>
              <w:tab/>
            </w:r>
            <w:r w:rsidR="00A746B6">
              <w:rPr>
                <w:webHidden/>
              </w:rPr>
              <w:fldChar w:fldCharType="begin"/>
            </w:r>
            <w:r w:rsidR="00A746B6">
              <w:rPr>
                <w:webHidden/>
              </w:rPr>
              <w:instrText xml:space="preserve"> PAGEREF _Toc2328171 \h </w:instrText>
            </w:r>
            <w:r w:rsidR="00A746B6">
              <w:rPr>
                <w:webHidden/>
              </w:rPr>
            </w:r>
            <w:r w:rsidR="00A746B6">
              <w:rPr>
                <w:webHidden/>
              </w:rPr>
              <w:fldChar w:fldCharType="separate"/>
            </w:r>
            <w:r w:rsidR="00A746B6">
              <w:rPr>
                <w:webHidden/>
              </w:rPr>
              <w:t>45</w:t>
            </w:r>
            <w:r w:rsidR="00A746B6">
              <w:rPr>
                <w:webHidden/>
              </w:rPr>
              <w:fldChar w:fldCharType="end"/>
            </w:r>
          </w:hyperlink>
        </w:p>
        <w:p w:rsidR="00A746B6" w:rsidRDefault="002A52FB">
          <w:pPr>
            <w:pStyle w:val="TDC1"/>
            <w:tabs>
              <w:tab w:val="left" w:pos="880"/>
              <w:tab w:val="right" w:pos="9487"/>
            </w:tabs>
            <w:rPr>
              <w:rFonts w:asciiTheme="minorHAnsi" w:eastAsiaTheme="minorEastAsia" w:hAnsiTheme="minorHAnsi"/>
              <w:b w:val="0"/>
              <w:bCs w:val="0"/>
              <w:caps w:val="0"/>
              <w:sz w:val="22"/>
              <w:szCs w:val="22"/>
              <w:lang w:eastAsia="es-MX"/>
            </w:rPr>
          </w:pPr>
          <w:hyperlink w:anchor="_Toc2328172" w:history="1">
            <w:r w:rsidR="00A746B6" w:rsidRPr="009B2686">
              <w:rPr>
                <w:rStyle w:val="Hipervnculo"/>
              </w:rPr>
              <w:t>XXV.</w:t>
            </w:r>
            <w:r w:rsidR="00A746B6">
              <w:rPr>
                <w:rFonts w:asciiTheme="minorHAnsi" w:eastAsiaTheme="minorEastAsia" w:hAnsiTheme="minorHAnsi"/>
                <w:b w:val="0"/>
                <w:bCs w:val="0"/>
                <w:caps w:val="0"/>
                <w:sz w:val="22"/>
                <w:szCs w:val="22"/>
                <w:lang w:eastAsia="es-MX"/>
              </w:rPr>
              <w:tab/>
            </w:r>
            <w:r w:rsidR="00A746B6" w:rsidRPr="009B2686">
              <w:rPr>
                <w:rStyle w:val="Hipervnculo"/>
              </w:rPr>
              <w:t>ANEXO 14. GLOSARIO</w:t>
            </w:r>
            <w:r w:rsidR="00A746B6">
              <w:rPr>
                <w:webHidden/>
              </w:rPr>
              <w:tab/>
            </w:r>
            <w:r w:rsidR="00A746B6">
              <w:rPr>
                <w:webHidden/>
              </w:rPr>
              <w:fldChar w:fldCharType="begin"/>
            </w:r>
            <w:r w:rsidR="00A746B6">
              <w:rPr>
                <w:webHidden/>
              </w:rPr>
              <w:instrText xml:space="preserve"> PAGEREF _Toc2328172 \h </w:instrText>
            </w:r>
            <w:r w:rsidR="00A746B6">
              <w:rPr>
                <w:webHidden/>
              </w:rPr>
            </w:r>
            <w:r w:rsidR="00A746B6">
              <w:rPr>
                <w:webHidden/>
              </w:rPr>
              <w:fldChar w:fldCharType="separate"/>
            </w:r>
            <w:r w:rsidR="00A746B6">
              <w:rPr>
                <w:webHidden/>
              </w:rPr>
              <w:t>68</w:t>
            </w:r>
            <w:r w:rsidR="00A746B6">
              <w:rPr>
                <w:webHidden/>
              </w:rPr>
              <w:fldChar w:fldCharType="end"/>
            </w:r>
          </w:hyperlink>
        </w:p>
        <w:p w:rsidR="00EE206C" w:rsidRPr="006F0042" w:rsidRDefault="00EE206C" w:rsidP="00EE206C">
          <w:pPr>
            <w:spacing w:after="0" w:line="240" w:lineRule="auto"/>
            <w:rPr>
              <w:u w:val="single"/>
            </w:rPr>
          </w:pPr>
          <w:r w:rsidRPr="006F0042">
            <w:rPr>
              <w:bCs/>
              <w:u w:val="single"/>
              <w:lang w:val="es-ES"/>
            </w:rPr>
            <w:fldChar w:fldCharType="end"/>
          </w:r>
        </w:p>
      </w:sdtContent>
    </w:sdt>
    <w:p w:rsidR="002C4E59" w:rsidRDefault="002C4E59" w:rsidP="00716E66">
      <w:pPr>
        <w:suppressAutoHyphens/>
        <w:spacing w:after="0" w:line="240" w:lineRule="auto"/>
        <w:ind w:left="-284" w:right="425"/>
        <w:jc w:val="center"/>
        <w:rPr>
          <w:rFonts w:cs="Arial"/>
          <w:b/>
          <w:szCs w:val="20"/>
          <w:lang w:val="es-ES_tradnl" w:eastAsia="ar-SA"/>
        </w:rPr>
      </w:pPr>
    </w:p>
    <w:p w:rsidR="00EE206C" w:rsidRDefault="00EE206C" w:rsidP="00716E66">
      <w:pPr>
        <w:suppressAutoHyphens/>
        <w:spacing w:after="0" w:line="240" w:lineRule="auto"/>
        <w:ind w:left="-284" w:right="425"/>
        <w:jc w:val="center"/>
        <w:rPr>
          <w:rFonts w:cs="Arial"/>
          <w:b/>
          <w:szCs w:val="20"/>
          <w:lang w:val="es-ES_tradnl" w:eastAsia="ar-SA"/>
        </w:rPr>
      </w:pPr>
    </w:p>
    <w:p w:rsidR="002C4E59" w:rsidRDefault="002C4E59" w:rsidP="00716E66">
      <w:pPr>
        <w:suppressAutoHyphens/>
        <w:spacing w:after="0" w:line="240" w:lineRule="auto"/>
        <w:ind w:left="-284" w:right="425"/>
        <w:jc w:val="center"/>
        <w:rPr>
          <w:rFonts w:cs="Arial"/>
          <w:b/>
          <w:szCs w:val="20"/>
          <w:lang w:val="es-ES_tradnl" w:eastAsia="ar-SA"/>
        </w:rPr>
      </w:pPr>
    </w:p>
    <w:p w:rsidR="00716E66" w:rsidRPr="00175ED2" w:rsidRDefault="00716E66" w:rsidP="00716E66">
      <w:pPr>
        <w:suppressAutoHyphens/>
        <w:spacing w:after="0" w:line="240" w:lineRule="auto"/>
        <w:ind w:left="-284" w:right="425"/>
        <w:jc w:val="center"/>
        <w:rPr>
          <w:rFonts w:cs="Arial"/>
          <w:szCs w:val="20"/>
          <w:lang w:val="es-ES_tradnl" w:eastAsia="ar-SA"/>
        </w:rPr>
      </w:pPr>
      <w:r w:rsidRPr="00175ED2">
        <w:rPr>
          <w:rFonts w:cs="Arial"/>
          <w:b/>
          <w:szCs w:val="20"/>
          <w:lang w:val="es-ES_tradnl" w:eastAsia="ar-SA"/>
        </w:rPr>
        <w:t>CONVOCATORIA</w:t>
      </w:r>
    </w:p>
    <w:p w:rsidR="00716E66" w:rsidRPr="00E51DFF" w:rsidRDefault="00716E66" w:rsidP="00716E66">
      <w:pPr>
        <w:suppressAutoHyphens/>
        <w:spacing w:after="0" w:line="240" w:lineRule="auto"/>
        <w:ind w:left="-284" w:right="502"/>
        <w:jc w:val="both"/>
        <w:rPr>
          <w:rFonts w:cs="Arial"/>
          <w:b/>
          <w:bCs/>
          <w:szCs w:val="20"/>
          <w:highlight w:val="yellow"/>
          <w:lang w:val="es-ES_tradnl" w:eastAsia="ar-SA"/>
        </w:rPr>
      </w:pPr>
    </w:p>
    <w:p w:rsidR="00716E66" w:rsidRPr="00175ED2" w:rsidRDefault="00716E66" w:rsidP="00716E66">
      <w:pPr>
        <w:suppressAutoHyphens/>
        <w:spacing w:after="0" w:line="240" w:lineRule="auto"/>
        <w:ind w:left="-284"/>
        <w:jc w:val="both"/>
        <w:rPr>
          <w:rFonts w:cs="Arial"/>
          <w:szCs w:val="20"/>
          <w:lang w:val="es-ES_tradnl"/>
        </w:rPr>
      </w:pPr>
      <w:r w:rsidRPr="00175ED2">
        <w:rPr>
          <w:rFonts w:cs="Arial"/>
          <w:szCs w:val="20"/>
          <w:lang w:val="es-ES_tradnl"/>
        </w:rPr>
        <w:t xml:space="preserve">En observancia al artículo 134 de la Constitución Política de los Estados Unidos Mexicanos, y de conformidad con </w:t>
      </w:r>
      <w:r w:rsidRPr="00175ED2">
        <w:rPr>
          <w:rFonts w:cs="Arial"/>
          <w:bCs/>
          <w:szCs w:val="20"/>
          <w:lang w:val="es-ES_tradnl"/>
        </w:rPr>
        <w:t xml:space="preserve">los artículos, 26 fracción II, 26 Bis fracción II, 28 fracción I, </w:t>
      </w:r>
      <w:r w:rsidR="003C0019">
        <w:rPr>
          <w:rFonts w:cs="Arial"/>
          <w:szCs w:val="20"/>
          <w:lang w:val="es-ES_tradnl"/>
        </w:rPr>
        <w:t>42, 43,</w:t>
      </w:r>
      <w:r w:rsidRPr="00175ED2">
        <w:rPr>
          <w:rFonts w:cs="Arial"/>
          <w:szCs w:val="20"/>
          <w:lang w:val="es-ES_tradnl"/>
        </w:rPr>
        <w:t xml:space="preserve"> 46</w:t>
      </w:r>
      <w:r w:rsidR="003C0019">
        <w:rPr>
          <w:rFonts w:cs="Arial"/>
          <w:szCs w:val="20"/>
          <w:lang w:val="es-ES_tradnl"/>
        </w:rPr>
        <w:t xml:space="preserve"> y 47</w:t>
      </w:r>
      <w:r w:rsidRPr="00175ED2">
        <w:rPr>
          <w:rFonts w:cs="Arial"/>
          <w:szCs w:val="20"/>
          <w:lang w:val="es-ES_tradnl"/>
        </w:rPr>
        <w:t xml:space="preserve"> </w:t>
      </w:r>
      <w:r w:rsidRPr="00175ED2">
        <w:rPr>
          <w:rFonts w:cs="Arial"/>
          <w:bCs/>
          <w:szCs w:val="20"/>
          <w:lang w:val="es-ES_tradnl"/>
        </w:rPr>
        <w:t xml:space="preserve">de </w:t>
      </w:r>
      <w:r w:rsidRPr="00175ED2">
        <w:rPr>
          <w:rFonts w:cs="Arial"/>
          <w:szCs w:val="20"/>
          <w:lang w:val="es-ES_tradnl"/>
        </w:rPr>
        <w:t xml:space="preserve">la Ley de Adquisiciones, Arrendamientos y Servicios del Sector Público, los </w:t>
      </w:r>
      <w:r w:rsidRPr="00175ED2">
        <w:rPr>
          <w:rFonts w:cs="Arial"/>
          <w:bCs/>
          <w:szCs w:val="20"/>
          <w:lang w:val="es-ES_tradnl"/>
        </w:rPr>
        <w:t xml:space="preserve">relativos de su Reglamento </w:t>
      </w:r>
      <w:r w:rsidRPr="00175ED2">
        <w:rPr>
          <w:rFonts w:cs="Arial"/>
          <w:szCs w:val="20"/>
          <w:lang w:val="es-ES_tradnl"/>
        </w:rPr>
        <w:t xml:space="preserve">y demás disposiciones aplicables en la materia, </w:t>
      </w:r>
      <w:r w:rsidRPr="00175ED2">
        <w:rPr>
          <w:rFonts w:cs="Arial"/>
          <w:bCs/>
          <w:szCs w:val="20"/>
          <w:lang w:val="es-ES_tradnl"/>
        </w:rPr>
        <w:t xml:space="preserve">se </w:t>
      </w:r>
      <w:r w:rsidRPr="00175ED2">
        <w:rPr>
          <w:rFonts w:cs="Arial"/>
          <w:szCs w:val="20"/>
          <w:lang w:val="es-ES_tradnl"/>
        </w:rPr>
        <w:t xml:space="preserve">convoca a las personas físicas o morales de nacionalidad mexicana invitadas al presente procedimiento cuya actividad comercial esté relacionada con los servicios a contratar descritos en el </w:t>
      </w:r>
      <w:r w:rsidRPr="00175ED2">
        <w:rPr>
          <w:rFonts w:cs="Arial"/>
          <w:b/>
          <w:szCs w:val="20"/>
          <w:lang w:val="es-ES_tradnl"/>
        </w:rPr>
        <w:t>Anexo 1</w:t>
      </w:r>
      <w:r w:rsidRPr="00175ED2">
        <w:rPr>
          <w:rFonts w:cs="Arial"/>
          <w:szCs w:val="20"/>
          <w:lang w:val="es-ES_tradnl"/>
        </w:rPr>
        <w:t>.</w:t>
      </w:r>
    </w:p>
    <w:p w:rsidR="00716E66" w:rsidRPr="00175ED2" w:rsidRDefault="00716E66" w:rsidP="00716E66">
      <w:pPr>
        <w:suppressAutoHyphens/>
        <w:spacing w:after="0" w:line="240" w:lineRule="auto"/>
        <w:ind w:left="-284"/>
        <w:jc w:val="both"/>
        <w:rPr>
          <w:rFonts w:cs="Arial"/>
          <w:szCs w:val="20"/>
          <w:lang w:val="es-ES_tradnl"/>
        </w:rPr>
      </w:pPr>
    </w:p>
    <w:p w:rsidR="00716E66" w:rsidRPr="00175ED2" w:rsidRDefault="00716E66" w:rsidP="00716E66">
      <w:pPr>
        <w:pStyle w:val="Ttulo1"/>
        <w:ind w:left="-284" w:firstLine="0"/>
        <w:jc w:val="both"/>
      </w:pPr>
      <w:bookmarkStart w:id="1" w:name="_Toc367205732"/>
      <w:bookmarkStart w:id="2" w:name="_Toc431385995"/>
      <w:bookmarkStart w:id="3" w:name="_Toc431386272"/>
      <w:bookmarkStart w:id="4" w:name="_Toc519264349"/>
      <w:bookmarkStart w:id="5" w:name="_Ref1480772"/>
      <w:bookmarkStart w:id="6" w:name="_Ref1480776"/>
      <w:bookmarkStart w:id="7" w:name="_Ref1480777"/>
      <w:bookmarkStart w:id="8" w:name="_Ref1480778"/>
      <w:bookmarkStart w:id="9" w:name="_Ref1480793"/>
      <w:bookmarkStart w:id="10" w:name="_Ref1480796"/>
      <w:bookmarkStart w:id="11" w:name="_Ref1480840"/>
      <w:bookmarkStart w:id="12" w:name="_Ref1480843"/>
      <w:bookmarkStart w:id="13" w:name="_Ref1480844"/>
      <w:bookmarkStart w:id="14" w:name="_Ref1480847"/>
      <w:bookmarkStart w:id="15" w:name="_Ref1480849"/>
      <w:bookmarkStart w:id="16" w:name="_Ref1480850"/>
      <w:bookmarkStart w:id="17" w:name="_Toc2328110"/>
      <w:r w:rsidRPr="00175ED2">
        <w:t>1.- Identificación de la invitación a cuando menos tres personas.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716E66" w:rsidRPr="00175ED2" w:rsidRDefault="00716E66" w:rsidP="00716E66">
      <w:pPr>
        <w:spacing w:after="0" w:line="240" w:lineRule="auto"/>
        <w:ind w:left="-284"/>
        <w:rPr>
          <w:lang w:val="es-ES_tradnl" w:eastAsia="ar-SA"/>
        </w:rPr>
      </w:pPr>
    </w:p>
    <w:p w:rsidR="00716E66" w:rsidRPr="00175ED2" w:rsidRDefault="00716E66" w:rsidP="00716E66">
      <w:pPr>
        <w:pStyle w:val="Ttulo2"/>
        <w:ind w:right="-284"/>
      </w:pPr>
      <w:bookmarkStart w:id="18" w:name="_Toc431385996"/>
      <w:bookmarkStart w:id="19" w:name="_Toc431386273"/>
      <w:bookmarkStart w:id="20" w:name="_Toc519264350"/>
      <w:bookmarkStart w:id="21" w:name="_Ref1480851"/>
      <w:bookmarkStart w:id="22" w:name="_Toc2328111"/>
      <w:bookmarkStart w:id="23" w:name="_Toc367205733"/>
      <w:r w:rsidRPr="00175ED2">
        <w:t>1.1.- Datos de identificación.</w:t>
      </w:r>
      <w:bookmarkEnd w:id="18"/>
      <w:bookmarkEnd w:id="19"/>
      <w:bookmarkEnd w:id="20"/>
      <w:bookmarkEnd w:id="21"/>
      <w:bookmarkEnd w:id="22"/>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716E66" w:rsidRPr="00175ED2" w:rsidTr="002901C5">
        <w:tc>
          <w:tcPr>
            <w:tcW w:w="2689" w:type="dxa"/>
            <w:tcBorders>
              <w:top w:val="single" w:sz="4" w:space="0" w:color="FFFFFF"/>
              <w:left w:val="single" w:sz="4" w:space="0" w:color="FFFFFF"/>
              <w:bottom w:val="single" w:sz="4" w:space="0" w:color="FFFFFF"/>
              <w:right w:val="single" w:sz="4" w:space="0" w:color="FFFFFF"/>
            </w:tcBorders>
          </w:tcPr>
          <w:bookmarkEnd w:id="23"/>
          <w:p w:rsidR="00716E66" w:rsidRPr="00175ED2" w:rsidRDefault="00716E66" w:rsidP="002901C5">
            <w:pPr>
              <w:spacing w:after="0" w:line="240" w:lineRule="auto"/>
              <w:rPr>
                <w:rFonts w:cs="Arial"/>
                <w:b/>
                <w:szCs w:val="20"/>
                <w:lang w:val="es-ES_tradnl" w:eastAsia="es-MX"/>
              </w:rPr>
            </w:pPr>
            <w:r w:rsidRPr="00175ED2">
              <w:rPr>
                <w:rFonts w:cs="Arial"/>
                <w:b/>
                <w:szCs w:val="20"/>
                <w:lang w:val="es-ES_tradnl"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rPr>
                <w:rFonts w:cs="Arial"/>
                <w:b/>
                <w:szCs w:val="20"/>
                <w:lang w:val="es-ES_tradnl" w:eastAsia="es-MX"/>
              </w:rPr>
            </w:pPr>
            <w:r w:rsidRPr="00175ED2">
              <w:rPr>
                <w:rFonts w:cs="Arial"/>
                <w:szCs w:val="20"/>
                <w:lang w:val="es-ES_tradnl" w:eastAsia="es-MX"/>
              </w:rPr>
              <w:t>Instituto Mexicano del Seguro Social.</w:t>
            </w:r>
          </w:p>
          <w:p w:rsidR="00716E66" w:rsidRPr="00175ED2" w:rsidRDefault="00716E66" w:rsidP="002901C5">
            <w:pPr>
              <w:spacing w:after="0" w:line="240" w:lineRule="auto"/>
              <w:rPr>
                <w:rFonts w:cs="Arial"/>
                <w:szCs w:val="20"/>
                <w:lang w:val="es-ES_tradnl" w:eastAsia="ar-SA"/>
              </w:rPr>
            </w:pPr>
          </w:p>
        </w:tc>
      </w:tr>
      <w:tr w:rsidR="00716E66" w:rsidRPr="00175ED2" w:rsidTr="002901C5">
        <w:tc>
          <w:tcPr>
            <w:tcW w:w="2689"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ind w:left="142"/>
              <w:rPr>
                <w:rFonts w:cs="Arial"/>
                <w:b/>
                <w:szCs w:val="20"/>
                <w:lang w:val="es-ES_tradnl" w:eastAsia="es-MX"/>
              </w:rPr>
            </w:pPr>
            <w:bookmarkStart w:id="24" w:name="_Toc428352174"/>
            <w:bookmarkStart w:id="25" w:name="_Toc428352788"/>
            <w:bookmarkStart w:id="26" w:name="_Toc428355179"/>
            <w:bookmarkStart w:id="27" w:name="_Toc428360164"/>
            <w:bookmarkStart w:id="28" w:name="_Toc428378483"/>
            <w:r w:rsidRPr="00175ED2">
              <w:rPr>
                <w:rFonts w:cs="Arial"/>
                <w:b/>
                <w:szCs w:val="20"/>
                <w:lang w:val="es-ES_tradnl" w:eastAsia="es-MX"/>
              </w:rPr>
              <w:t>Área contratante:</w:t>
            </w:r>
            <w:bookmarkEnd w:id="24"/>
            <w:bookmarkEnd w:id="25"/>
            <w:bookmarkEnd w:id="26"/>
            <w:bookmarkEnd w:id="27"/>
            <w:bookmarkEnd w:id="28"/>
          </w:p>
        </w:tc>
        <w:tc>
          <w:tcPr>
            <w:tcW w:w="6798"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rPr>
                <w:rFonts w:cs="Arial"/>
                <w:szCs w:val="20"/>
                <w:lang w:val="es-ES_tradnl" w:eastAsia="es-MX"/>
              </w:rPr>
            </w:pPr>
            <w:bookmarkStart w:id="29" w:name="_Toc428352175"/>
            <w:bookmarkStart w:id="30" w:name="_Toc428352789"/>
            <w:bookmarkStart w:id="31" w:name="_Toc428355180"/>
            <w:bookmarkStart w:id="32" w:name="_Toc428360165"/>
            <w:bookmarkStart w:id="33" w:name="_Toc428378484"/>
            <w:r w:rsidRPr="00175ED2">
              <w:rPr>
                <w:rFonts w:cs="Arial"/>
                <w:szCs w:val="20"/>
                <w:lang w:val="es-ES_tradnl" w:eastAsia="es-MX"/>
              </w:rPr>
              <w:t>Unidad de Adquisiciones e Infraestructura</w:t>
            </w:r>
          </w:p>
          <w:p w:rsidR="00716E66" w:rsidRPr="00175ED2" w:rsidRDefault="00716E66" w:rsidP="002901C5">
            <w:pPr>
              <w:spacing w:after="0" w:line="240" w:lineRule="auto"/>
              <w:rPr>
                <w:rFonts w:cs="Arial"/>
                <w:szCs w:val="20"/>
                <w:lang w:val="es-ES_tradnl" w:eastAsia="es-MX"/>
              </w:rPr>
            </w:pPr>
            <w:r w:rsidRPr="00175ED2">
              <w:rPr>
                <w:rFonts w:cs="Arial"/>
                <w:szCs w:val="20"/>
                <w:lang w:val="es-ES_tradnl" w:eastAsia="es-MX"/>
              </w:rPr>
              <w:t>Coordinación de Adquisición de Bienes y Contratación de Servicios.</w:t>
            </w:r>
            <w:bookmarkEnd w:id="29"/>
            <w:bookmarkEnd w:id="30"/>
            <w:bookmarkEnd w:id="31"/>
            <w:bookmarkEnd w:id="32"/>
            <w:bookmarkEnd w:id="33"/>
          </w:p>
          <w:p w:rsidR="00716E66" w:rsidRPr="00175ED2" w:rsidRDefault="00716E66" w:rsidP="002901C5">
            <w:pPr>
              <w:spacing w:after="0" w:line="240" w:lineRule="auto"/>
              <w:rPr>
                <w:rFonts w:cs="Arial"/>
                <w:szCs w:val="20"/>
                <w:lang w:val="es-ES_tradnl" w:eastAsia="ar-SA"/>
              </w:rPr>
            </w:pPr>
            <w:r w:rsidRPr="00175ED2">
              <w:rPr>
                <w:rFonts w:cs="Arial"/>
                <w:szCs w:val="20"/>
                <w:lang w:val="es-ES_tradnl" w:eastAsia="ar-SA"/>
              </w:rPr>
              <w:t>Coordinación Técnica de Adquisición de Bienes de Inversión y Activos.</w:t>
            </w:r>
          </w:p>
          <w:p w:rsidR="00716E66" w:rsidRPr="00175ED2" w:rsidRDefault="00716E66" w:rsidP="002901C5">
            <w:pPr>
              <w:spacing w:after="0" w:line="240" w:lineRule="auto"/>
              <w:rPr>
                <w:rFonts w:cs="Arial"/>
                <w:szCs w:val="20"/>
                <w:lang w:val="es-ES_tradnl" w:eastAsia="ar-SA"/>
              </w:rPr>
            </w:pPr>
            <w:r w:rsidRPr="00175ED2">
              <w:rPr>
                <w:rFonts w:cs="Arial"/>
                <w:szCs w:val="20"/>
                <w:lang w:val="es-ES_tradnl" w:eastAsia="ar-SA"/>
              </w:rPr>
              <w:t>División de Contratación de Activos y Logística.</w:t>
            </w:r>
          </w:p>
          <w:p w:rsidR="00716E66" w:rsidRPr="00175ED2" w:rsidRDefault="00716E66" w:rsidP="002901C5">
            <w:pPr>
              <w:spacing w:after="0" w:line="240" w:lineRule="auto"/>
              <w:rPr>
                <w:rFonts w:cs="Arial"/>
                <w:szCs w:val="20"/>
                <w:lang w:val="es-ES_tradnl" w:eastAsia="ar-SA"/>
              </w:rPr>
            </w:pPr>
          </w:p>
        </w:tc>
      </w:tr>
      <w:tr w:rsidR="00716E66" w:rsidRPr="00175ED2" w:rsidTr="002901C5">
        <w:trPr>
          <w:trHeight w:val="77"/>
        </w:trPr>
        <w:tc>
          <w:tcPr>
            <w:tcW w:w="2689"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ind w:left="142"/>
              <w:rPr>
                <w:rFonts w:cs="Arial"/>
                <w:b/>
                <w:szCs w:val="20"/>
                <w:lang w:val="es-ES_tradnl" w:eastAsia="es-MX"/>
              </w:rPr>
            </w:pPr>
            <w:bookmarkStart w:id="34" w:name="_Toc428352176"/>
            <w:bookmarkStart w:id="35" w:name="_Toc428352790"/>
            <w:bookmarkStart w:id="36" w:name="_Toc428355181"/>
            <w:bookmarkStart w:id="37" w:name="_Toc428360166"/>
            <w:bookmarkStart w:id="38" w:name="_Toc428378485"/>
            <w:r w:rsidRPr="00175ED2">
              <w:rPr>
                <w:rFonts w:cs="Arial"/>
                <w:b/>
                <w:szCs w:val="20"/>
                <w:lang w:val="es-ES_tradnl" w:eastAsia="es-MX"/>
              </w:rPr>
              <w:t>Domicilio:</w:t>
            </w:r>
            <w:bookmarkEnd w:id="34"/>
            <w:bookmarkEnd w:id="35"/>
            <w:bookmarkEnd w:id="36"/>
            <w:bookmarkEnd w:id="37"/>
            <w:bookmarkEnd w:id="38"/>
          </w:p>
        </w:tc>
        <w:tc>
          <w:tcPr>
            <w:tcW w:w="6798"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rPr>
                <w:rFonts w:cs="Arial"/>
                <w:szCs w:val="20"/>
                <w:lang w:val="es-ES_tradnl" w:eastAsia="es-MX"/>
              </w:rPr>
            </w:pPr>
            <w:bookmarkStart w:id="39" w:name="_Toc428352177"/>
            <w:bookmarkStart w:id="40" w:name="_Toc428352791"/>
            <w:bookmarkStart w:id="41" w:name="_Toc428355182"/>
            <w:bookmarkStart w:id="42" w:name="_Toc428360167"/>
            <w:bookmarkStart w:id="43" w:name="_Toc428378486"/>
            <w:r w:rsidRPr="00175ED2">
              <w:rPr>
                <w:rFonts w:cs="Arial"/>
                <w:szCs w:val="20"/>
                <w:lang w:val="es-ES_tradnl" w:eastAsia="es-MX"/>
              </w:rPr>
              <w:t xml:space="preserve">Calle Durango número 291, Piso 5, Colonia Roma Norte, Código Postal 06700, </w:t>
            </w:r>
            <w:r>
              <w:rPr>
                <w:rFonts w:cs="Arial"/>
                <w:szCs w:val="20"/>
                <w:lang w:val="es-ES_tradnl" w:eastAsia="es-MX"/>
              </w:rPr>
              <w:t>Alcaldía</w:t>
            </w:r>
            <w:r w:rsidRPr="00175ED2">
              <w:rPr>
                <w:rFonts w:cs="Arial"/>
                <w:szCs w:val="20"/>
                <w:lang w:val="es-ES_tradnl" w:eastAsia="es-MX"/>
              </w:rPr>
              <w:t xml:space="preserve"> Cuauhtémoc, Ciudad de México, México.</w:t>
            </w:r>
            <w:bookmarkEnd w:id="39"/>
            <w:bookmarkEnd w:id="40"/>
            <w:bookmarkEnd w:id="41"/>
            <w:bookmarkEnd w:id="42"/>
            <w:bookmarkEnd w:id="43"/>
          </w:p>
          <w:p w:rsidR="00716E66" w:rsidRPr="00175ED2" w:rsidRDefault="00716E66" w:rsidP="002901C5">
            <w:pPr>
              <w:spacing w:after="0" w:line="240" w:lineRule="auto"/>
              <w:rPr>
                <w:rFonts w:cs="Arial"/>
                <w:szCs w:val="20"/>
                <w:lang w:val="es-ES_tradnl" w:eastAsia="es-MX"/>
              </w:rPr>
            </w:pPr>
          </w:p>
        </w:tc>
      </w:tr>
      <w:tr w:rsidR="00716E66" w:rsidRPr="00175ED2" w:rsidTr="002901C5">
        <w:trPr>
          <w:trHeight w:val="77"/>
        </w:trPr>
        <w:tc>
          <w:tcPr>
            <w:tcW w:w="2689"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ind w:left="142"/>
              <w:jc w:val="both"/>
              <w:rPr>
                <w:rFonts w:cs="Arial"/>
                <w:b/>
                <w:szCs w:val="20"/>
                <w:lang w:val="es-ES_tradnl" w:eastAsia="es-MX"/>
              </w:rPr>
            </w:pPr>
            <w:r w:rsidRPr="00175ED2">
              <w:rPr>
                <w:rFonts w:cs="Arial"/>
                <w:b/>
                <w:szCs w:val="20"/>
                <w:lang w:val="es-ES_tradnl"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716E66" w:rsidRPr="00175ED2" w:rsidRDefault="00716E66" w:rsidP="002901C5">
            <w:pPr>
              <w:spacing w:after="0" w:line="240" w:lineRule="auto"/>
              <w:jc w:val="both"/>
              <w:rPr>
                <w:rFonts w:cs="Arial"/>
                <w:szCs w:val="20"/>
                <w:lang w:val="es-ES_tradnl" w:eastAsia="es-MX"/>
              </w:rPr>
            </w:pPr>
            <w:r w:rsidRPr="00175ED2">
              <w:rPr>
                <w:rFonts w:cs="Arial"/>
                <w:szCs w:val="20"/>
                <w:lang w:val="es-ES_tradnl" w:eastAsia="es-MX"/>
              </w:rPr>
              <w:t>Dirección de Administración.</w:t>
            </w:r>
          </w:p>
        </w:tc>
      </w:tr>
    </w:tbl>
    <w:p w:rsidR="00716E66" w:rsidRPr="00175ED2" w:rsidRDefault="00716E66" w:rsidP="00716E66">
      <w:pPr>
        <w:spacing w:after="0" w:line="240" w:lineRule="auto"/>
      </w:pPr>
      <w:bookmarkStart w:id="44" w:name="_Toc367205734"/>
      <w:bookmarkStart w:id="45" w:name="_Toc431385997"/>
      <w:bookmarkStart w:id="46" w:name="_Toc431386274"/>
    </w:p>
    <w:p w:rsidR="00716E66" w:rsidRPr="00175ED2" w:rsidRDefault="00716E66" w:rsidP="00716E66">
      <w:pPr>
        <w:pStyle w:val="Ttulo2"/>
        <w:ind w:right="-284"/>
      </w:pPr>
      <w:bookmarkStart w:id="47" w:name="_Toc519264351"/>
      <w:bookmarkStart w:id="48" w:name="_Toc2328112"/>
      <w:r w:rsidRPr="00175ED2">
        <w:t xml:space="preserve">1.2.- Medio y carácter </w:t>
      </w:r>
      <w:bookmarkEnd w:id="44"/>
      <w:r w:rsidRPr="00175ED2">
        <w:t>del procedimiento</w:t>
      </w:r>
      <w:bookmarkEnd w:id="45"/>
      <w:bookmarkEnd w:id="46"/>
      <w:r w:rsidRPr="00175ED2">
        <w:t>.</w:t>
      </w:r>
      <w:bookmarkEnd w:id="47"/>
      <w:bookmarkEnd w:id="48"/>
    </w:p>
    <w:p w:rsidR="00716E66" w:rsidRPr="00175ED2" w:rsidRDefault="00716E66" w:rsidP="00716E66">
      <w:pPr>
        <w:spacing w:after="0" w:line="240" w:lineRule="auto"/>
        <w:ind w:left="-284" w:right="-141"/>
        <w:jc w:val="both"/>
        <w:rPr>
          <w:rFonts w:cs="Arial"/>
          <w:szCs w:val="20"/>
          <w:lang w:val="es-ES_tradnl"/>
        </w:rPr>
      </w:pPr>
      <w:r w:rsidRPr="00175ED2">
        <w:rPr>
          <w:rFonts w:cs="Arial"/>
          <w:szCs w:val="20"/>
          <w:lang w:val="es-ES_tradnl"/>
        </w:rPr>
        <w:t xml:space="preserve">La presente Invitación a Cuando Menos Tres Personas, conforme al medio utilizado es electrónica. </w:t>
      </w:r>
      <w:r w:rsidRPr="00175ED2">
        <w:rPr>
          <w:rFonts w:cs="Arial"/>
          <w:color w:val="000000"/>
          <w:szCs w:val="20"/>
          <w:lang w:val="es-ES_tradnl"/>
        </w:rPr>
        <w:t>Por lo cual los licitantes deberán participar únicamente a través de CompraNet de conformidad con lo dispuesto en los artículos 26 Bis fracción II de la LAASSP, y</w:t>
      </w:r>
      <w:r w:rsidRPr="00175ED2">
        <w:rPr>
          <w:rFonts w:cs="Arial"/>
          <w:szCs w:val="20"/>
          <w:lang w:val="es-ES_tradnl"/>
        </w:rPr>
        <w:t xml:space="preserve"> en el </w:t>
      </w:r>
      <w:r w:rsidRPr="00175ED2">
        <w:rPr>
          <w:rFonts w:cs="Arial"/>
          <w:b/>
          <w:i/>
          <w:szCs w:val="20"/>
          <w:lang w:val="es-ES_tradnl"/>
        </w:rPr>
        <w:t>“Acuerdo por el que se establecen las disposiciones que deberán observar para la utilización del Sistema Electrónico de Información Pública Gubernamental, denominado CompraNet”</w:t>
      </w:r>
      <w:r w:rsidRPr="00175ED2">
        <w:rPr>
          <w:rFonts w:cs="Arial"/>
          <w:szCs w:val="20"/>
          <w:lang w:val="es-ES_tradnl"/>
        </w:rPr>
        <w:t>, publicado en DOF el 28 de junio de 2011.</w:t>
      </w:r>
    </w:p>
    <w:p w:rsidR="00716E66" w:rsidRPr="00175ED2" w:rsidRDefault="00716E66" w:rsidP="00716E66">
      <w:pPr>
        <w:spacing w:after="0" w:line="240" w:lineRule="auto"/>
        <w:ind w:left="-284" w:right="-141"/>
        <w:jc w:val="both"/>
        <w:rPr>
          <w:rFonts w:cs="Arial"/>
          <w:szCs w:val="20"/>
          <w:lang w:val="es-ES_tradnl"/>
        </w:rPr>
      </w:pPr>
    </w:p>
    <w:p w:rsidR="00716E66" w:rsidRPr="00175ED2" w:rsidRDefault="00716E66" w:rsidP="00716E66">
      <w:pPr>
        <w:spacing w:after="0" w:line="240" w:lineRule="auto"/>
        <w:ind w:left="-284" w:right="-141"/>
        <w:jc w:val="both"/>
        <w:rPr>
          <w:rFonts w:cs="Arial"/>
          <w:b/>
          <w:szCs w:val="20"/>
          <w:lang w:val="es-ES_tradnl"/>
        </w:rPr>
      </w:pPr>
      <w:r w:rsidRPr="00175ED2">
        <w:rPr>
          <w:rFonts w:cs="Arial"/>
          <w:szCs w:val="20"/>
          <w:lang w:val="es-ES_tradnl"/>
        </w:rPr>
        <w:t xml:space="preserve">El carácter del presente procedimiento de contratación es </w:t>
      </w:r>
      <w:r w:rsidRPr="00175ED2">
        <w:rPr>
          <w:rFonts w:cs="Arial"/>
          <w:b/>
          <w:szCs w:val="20"/>
          <w:lang w:val="es-ES_tradnl"/>
        </w:rPr>
        <w:t>nacional.</w:t>
      </w:r>
    </w:p>
    <w:p w:rsidR="00716E66" w:rsidRPr="00175ED2" w:rsidRDefault="00716E66" w:rsidP="00716E66">
      <w:pPr>
        <w:spacing w:after="0" w:line="240" w:lineRule="auto"/>
        <w:ind w:left="-284" w:right="-141"/>
        <w:jc w:val="both"/>
        <w:rPr>
          <w:rFonts w:cs="Arial"/>
          <w:b/>
          <w:i/>
          <w:szCs w:val="20"/>
          <w:lang w:val="es-ES_tradnl"/>
        </w:rPr>
      </w:pPr>
    </w:p>
    <w:p w:rsidR="00716E66" w:rsidRPr="00175ED2" w:rsidRDefault="00716E66" w:rsidP="00716E66">
      <w:pPr>
        <w:pStyle w:val="Ttulo2"/>
        <w:ind w:right="-284"/>
      </w:pPr>
      <w:bookmarkStart w:id="49" w:name="_Toc431385998"/>
      <w:bookmarkStart w:id="50" w:name="_Toc431386275"/>
      <w:bookmarkStart w:id="51" w:name="_Toc519264352"/>
      <w:bookmarkStart w:id="52" w:name="_Toc2328113"/>
      <w:bookmarkStart w:id="53" w:name="_Toc367205737"/>
      <w:r w:rsidRPr="00175ED2">
        <w:t>1.3.- Número de identificación de la invitación a cuando menos tres personas asignado por CompraNet.</w:t>
      </w:r>
      <w:bookmarkEnd w:id="49"/>
      <w:bookmarkEnd w:id="50"/>
      <w:bookmarkEnd w:id="51"/>
      <w:bookmarkEnd w:id="52"/>
    </w:p>
    <w:p w:rsidR="00716E66" w:rsidRPr="00175ED2" w:rsidRDefault="00716E66" w:rsidP="00716E66">
      <w:pPr>
        <w:spacing w:after="0"/>
        <w:rPr>
          <w:b/>
          <w:sz w:val="22"/>
          <w:lang w:val="es-ES_tradnl" w:eastAsia="ar-SA"/>
        </w:rPr>
      </w:pPr>
    </w:p>
    <w:p w:rsidR="00716E66" w:rsidRPr="00175ED2" w:rsidRDefault="00716E66" w:rsidP="00716E66">
      <w:pPr>
        <w:suppressAutoHyphens/>
        <w:spacing w:after="0" w:line="240" w:lineRule="auto"/>
        <w:ind w:left="-284"/>
        <w:jc w:val="center"/>
        <w:rPr>
          <w:rFonts w:cs="Arial"/>
          <w:b/>
          <w:bCs/>
          <w:sz w:val="22"/>
          <w:szCs w:val="20"/>
          <w:lang w:val="es-ES_tradnl" w:eastAsia="ar-SA"/>
        </w:rPr>
      </w:pPr>
      <w:r w:rsidRPr="00175ED2">
        <w:rPr>
          <w:rFonts w:cs="Arial"/>
          <w:b/>
          <w:bCs/>
          <w:sz w:val="22"/>
          <w:szCs w:val="20"/>
          <w:lang w:val="es-ES_tradnl" w:eastAsia="ar-SA"/>
        </w:rPr>
        <w:t>IA-050GYR019-</w:t>
      </w:r>
      <w:r>
        <w:rPr>
          <w:rFonts w:cs="Arial"/>
          <w:b/>
          <w:bCs/>
          <w:sz w:val="22"/>
          <w:szCs w:val="20"/>
          <w:lang w:val="es-ES_tradnl" w:eastAsia="ar-SA"/>
        </w:rPr>
        <w:t>E1</w:t>
      </w:r>
      <w:r w:rsidR="003C0019">
        <w:rPr>
          <w:rFonts w:cs="Arial"/>
          <w:b/>
          <w:bCs/>
          <w:sz w:val="22"/>
          <w:szCs w:val="20"/>
          <w:lang w:val="es-ES_tradnl" w:eastAsia="ar-SA"/>
        </w:rPr>
        <w:t>6</w:t>
      </w:r>
      <w:r>
        <w:rPr>
          <w:rFonts w:cs="Arial"/>
          <w:b/>
          <w:bCs/>
          <w:sz w:val="22"/>
          <w:szCs w:val="20"/>
          <w:lang w:val="es-ES_tradnl" w:eastAsia="ar-SA"/>
        </w:rPr>
        <w:t>-2019</w:t>
      </w:r>
    </w:p>
    <w:p w:rsidR="00716E66" w:rsidRPr="00175ED2" w:rsidRDefault="00716E66" w:rsidP="00716E66">
      <w:pPr>
        <w:suppressAutoHyphens/>
        <w:spacing w:after="0" w:line="240" w:lineRule="auto"/>
        <w:ind w:left="-284"/>
        <w:jc w:val="center"/>
        <w:rPr>
          <w:rFonts w:cs="Arial"/>
          <w:szCs w:val="20"/>
          <w:lang w:val="es-ES"/>
        </w:rPr>
      </w:pPr>
    </w:p>
    <w:p w:rsidR="00716E66" w:rsidRPr="00175ED2" w:rsidRDefault="00716E66" w:rsidP="00716E66">
      <w:pPr>
        <w:pStyle w:val="Ttulo2"/>
        <w:ind w:right="-284"/>
      </w:pPr>
      <w:bookmarkStart w:id="54" w:name="_Toc431385999"/>
      <w:bookmarkStart w:id="55" w:name="_Toc431386276"/>
      <w:bookmarkStart w:id="56" w:name="_Toc519264353"/>
      <w:bookmarkStart w:id="57" w:name="_Toc2328114"/>
      <w:r w:rsidRPr="00175ED2">
        <w:t>1.4.- Indicación de los ejercicios fiscales para la contratación.</w:t>
      </w:r>
      <w:bookmarkEnd w:id="54"/>
      <w:bookmarkEnd w:id="55"/>
      <w:bookmarkEnd w:id="56"/>
      <w:bookmarkEnd w:id="57"/>
    </w:p>
    <w:p w:rsidR="00716E66" w:rsidRPr="00175ED2" w:rsidRDefault="00716E66" w:rsidP="00716E66">
      <w:pPr>
        <w:suppressAutoHyphens/>
        <w:spacing w:after="0" w:line="240" w:lineRule="auto"/>
        <w:ind w:left="-284" w:right="-141"/>
        <w:jc w:val="both"/>
        <w:rPr>
          <w:rFonts w:cs="Arial"/>
          <w:szCs w:val="20"/>
          <w:lang w:val="es-ES_tradnl"/>
        </w:rPr>
      </w:pPr>
      <w:r w:rsidRPr="00175ED2">
        <w:rPr>
          <w:rFonts w:cs="Arial"/>
          <w:szCs w:val="20"/>
          <w:lang w:val="es-ES_tradnl"/>
        </w:rPr>
        <w:t xml:space="preserve">La presente contratación implicará sólo el ejercicio fiscal 2019. </w:t>
      </w:r>
    </w:p>
    <w:p w:rsidR="00716E66" w:rsidRPr="00175ED2" w:rsidRDefault="00716E66" w:rsidP="00716E66">
      <w:pPr>
        <w:suppressAutoHyphens/>
        <w:spacing w:after="0" w:line="240" w:lineRule="auto"/>
        <w:ind w:left="-284" w:right="-141"/>
        <w:jc w:val="both"/>
        <w:rPr>
          <w:rFonts w:cs="Arial"/>
          <w:szCs w:val="20"/>
          <w:lang w:val="es-ES_tradnl"/>
        </w:rPr>
      </w:pPr>
    </w:p>
    <w:p w:rsidR="00716E66" w:rsidRPr="00175ED2" w:rsidRDefault="00716E66" w:rsidP="00716E66">
      <w:pPr>
        <w:pStyle w:val="Ttulo2"/>
        <w:ind w:right="-284"/>
      </w:pPr>
      <w:bookmarkStart w:id="58" w:name="_Toc431386000"/>
      <w:bookmarkStart w:id="59" w:name="_Toc431386277"/>
      <w:bookmarkStart w:id="60" w:name="_Toc519264354"/>
      <w:bookmarkStart w:id="61" w:name="_Toc2328115"/>
      <w:r w:rsidRPr="00175ED2">
        <w:t>1.5.- Idioma en que se deberán presentar las propuestas, los anexos legales, administrativos y técnicos, así como en su caso los folletos que se acompañen.</w:t>
      </w:r>
      <w:bookmarkEnd w:id="53"/>
      <w:bookmarkEnd w:id="58"/>
      <w:bookmarkEnd w:id="59"/>
      <w:bookmarkEnd w:id="60"/>
      <w:bookmarkEnd w:id="61"/>
    </w:p>
    <w:p w:rsidR="00716E66" w:rsidRPr="00175ED2" w:rsidRDefault="00716E66" w:rsidP="00716E66">
      <w:pPr>
        <w:spacing w:after="0" w:line="240" w:lineRule="auto"/>
        <w:ind w:left="-284" w:right="-141"/>
        <w:jc w:val="both"/>
        <w:rPr>
          <w:rFonts w:cs="Arial"/>
          <w:szCs w:val="20"/>
          <w:lang w:val="es-ES_tradnl" w:eastAsia="ar-SA"/>
        </w:rPr>
      </w:pPr>
      <w:r w:rsidRPr="00175ED2">
        <w:rPr>
          <w:rFonts w:cs="Arial"/>
          <w:szCs w:val="20"/>
          <w:lang w:val="es-ES_tradnl"/>
        </w:rPr>
        <w:t>Las proposiciones deberán presentarse en idioma español</w:t>
      </w:r>
      <w:r w:rsidRPr="00175ED2">
        <w:rPr>
          <w:rFonts w:cs="Arial"/>
          <w:i/>
          <w:szCs w:val="20"/>
          <w:lang w:val="es-ES_tradnl" w:eastAsia="ar-SA"/>
        </w:rPr>
        <w:t>.</w:t>
      </w:r>
    </w:p>
    <w:p w:rsidR="00716E66" w:rsidRPr="00175ED2" w:rsidRDefault="00716E66" w:rsidP="00716E66">
      <w:pPr>
        <w:spacing w:after="0" w:line="240" w:lineRule="auto"/>
        <w:ind w:left="-284" w:right="-141"/>
        <w:jc w:val="both"/>
        <w:rPr>
          <w:rFonts w:cs="Arial"/>
          <w:szCs w:val="20"/>
          <w:lang w:val="es-ES_tradnl" w:eastAsia="ar-SA"/>
        </w:rPr>
      </w:pPr>
    </w:p>
    <w:p w:rsidR="00716E66" w:rsidRPr="00175ED2" w:rsidRDefault="00716E66" w:rsidP="00716E66">
      <w:pPr>
        <w:pStyle w:val="Ttulo2"/>
        <w:ind w:right="-284"/>
      </w:pPr>
      <w:bookmarkStart w:id="62" w:name="_Toc367205738"/>
      <w:bookmarkStart w:id="63" w:name="_Toc431386001"/>
      <w:bookmarkStart w:id="64" w:name="_Toc431386278"/>
      <w:bookmarkStart w:id="65" w:name="_Toc519264355"/>
      <w:bookmarkStart w:id="66" w:name="_Toc2328116"/>
      <w:r w:rsidRPr="00175ED2">
        <w:t>1.6.- Disponibilidad presupuestaria.</w:t>
      </w:r>
      <w:bookmarkEnd w:id="62"/>
      <w:bookmarkEnd w:id="63"/>
      <w:bookmarkEnd w:id="64"/>
      <w:bookmarkEnd w:id="65"/>
      <w:bookmarkEnd w:id="66"/>
    </w:p>
    <w:p w:rsidR="00716E66" w:rsidRDefault="00716E66" w:rsidP="00716E66">
      <w:pPr>
        <w:tabs>
          <w:tab w:val="left" w:pos="6240"/>
        </w:tabs>
        <w:suppressAutoHyphens/>
        <w:spacing w:after="0" w:line="240" w:lineRule="auto"/>
        <w:ind w:left="-284" w:right="-141"/>
        <w:jc w:val="both"/>
        <w:rPr>
          <w:rFonts w:cs="Arial"/>
          <w:szCs w:val="20"/>
          <w:lang w:val="es-ES_tradnl"/>
        </w:rPr>
      </w:pPr>
      <w:r w:rsidRPr="00175ED2">
        <w:rPr>
          <w:rFonts w:cs="Arial"/>
          <w:szCs w:val="20"/>
          <w:lang w:val="es-ES_tradnl"/>
        </w:rPr>
        <w:t xml:space="preserve">Se cuenta con el recurso presupuestal para el ejercicio 2019 conforme al dictamen de disponibilidad presupuestal previo </w:t>
      </w:r>
      <w:r w:rsidRPr="00622276">
        <w:rPr>
          <w:rFonts w:cs="Arial"/>
          <w:szCs w:val="20"/>
          <w:lang w:val="es-ES_tradnl"/>
        </w:rPr>
        <w:t xml:space="preserve">número: </w:t>
      </w:r>
      <w:r w:rsidR="00622276" w:rsidRPr="00622276">
        <w:rPr>
          <w:rFonts w:cs="Arial"/>
          <w:szCs w:val="20"/>
          <w:lang w:val="es-ES_tradnl"/>
        </w:rPr>
        <w:t>000000066172</w:t>
      </w:r>
      <w:r w:rsidRPr="00622276">
        <w:rPr>
          <w:rFonts w:cs="Arial"/>
          <w:szCs w:val="20"/>
          <w:lang w:val="es-ES_tradnl"/>
        </w:rPr>
        <w:t>-2019.</w:t>
      </w:r>
    </w:p>
    <w:p w:rsidR="00716E66" w:rsidRPr="00175ED2" w:rsidRDefault="00716E66" w:rsidP="00716E66">
      <w:pPr>
        <w:tabs>
          <w:tab w:val="left" w:pos="6240"/>
        </w:tabs>
        <w:suppressAutoHyphens/>
        <w:spacing w:after="0" w:line="240" w:lineRule="auto"/>
        <w:ind w:left="-284" w:right="-141"/>
        <w:jc w:val="both"/>
        <w:rPr>
          <w:rFonts w:cs="Arial"/>
          <w:szCs w:val="20"/>
          <w:lang w:val="es-ES_tradnl"/>
        </w:rPr>
      </w:pPr>
    </w:p>
    <w:p w:rsidR="00716E66" w:rsidRPr="00175ED2" w:rsidRDefault="00716E66" w:rsidP="00716E66">
      <w:pPr>
        <w:spacing w:after="0" w:line="240" w:lineRule="auto"/>
        <w:rPr>
          <w:rFonts w:cs="Arial"/>
          <w:szCs w:val="20"/>
          <w:lang w:val="es-ES_tradnl"/>
        </w:rPr>
      </w:pPr>
      <w:r w:rsidRPr="00175ED2">
        <w:rPr>
          <w:rFonts w:cs="Arial"/>
          <w:szCs w:val="20"/>
          <w:lang w:val="es-ES_tradnl"/>
        </w:rPr>
        <w:br w:type="page"/>
      </w:r>
    </w:p>
    <w:p w:rsidR="00716E66" w:rsidRPr="00175ED2" w:rsidRDefault="00716E66" w:rsidP="00716E66">
      <w:pPr>
        <w:pStyle w:val="Ttulo1"/>
        <w:ind w:left="-284" w:firstLine="0"/>
        <w:jc w:val="both"/>
      </w:pPr>
      <w:bookmarkStart w:id="67" w:name="_Toc367205740"/>
      <w:bookmarkStart w:id="68" w:name="_Toc431386002"/>
      <w:bookmarkStart w:id="69" w:name="_Toc431386279"/>
      <w:bookmarkStart w:id="70" w:name="_Toc519264356"/>
      <w:bookmarkStart w:id="71" w:name="_Toc2328117"/>
      <w:r w:rsidRPr="00175ED2">
        <w:t xml:space="preserve">2.- Objeto y alcance de la </w:t>
      </w:r>
      <w:bookmarkEnd w:id="67"/>
      <w:r w:rsidRPr="00175ED2">
        <w:t>invitación a cuando menos tres personas.</w:t>
      </w:r>
      <w:bookmarkEnd w:id="68"/>
      <w:bookmarkEnd w:id="69"/>
      <w:bookmarkEnd w:id="70"/>
      <w:bookmarkEnd w:id="71"/>
    </w:p>
    <w:p w:rsidR="00716E66" w:rsidRPr="00175ED2" w:rsidRDefault="00716E66" w:rsidP="00716E66">
      <w:pPr>
        <w:spacing w:after="0" w:line="240" w:lineRule="auto"/>
        <w:ind w:left="-284" w:right="-284"/>
      </w:pPr>
      <w:bookmarkStart w:id="72" w:name="_Toc431386003"/>
      <w:bookmarkStart w:id="73" w:name="_Toc431386280"/>
    </w:p>
    <w:p w:rsidR="00716E66" w:rsidRPr="00175ED2" w:rsidRDefault="00716E66" w:rsidP="00716E66">
      <w:pPr>
        <w:pStyle w:val="Ttulo2"/>
        <w:ind w:right="-284"/>
      </w:pPr>
      <w:bookmarkStart w:id="74" w:name="_Toc519264357"/>
      <w:bookmarkStart w:id="75" w:name="_Toc2328118"/>
      <w:r w:rsidRPr="00175ED2">
        <w:t>2.1.- Objeto de la contratación.</w:t>
      </w:r>
      <w:bookmarkStart w:id="76" w:name="_Toc428352185"/>
      <w:bookmarkStart w:id="77" w:name="_Toc428352799"/>
      <w:bookmarkStart w:id="78" w:name="_Toc428355191"/>
      <w:bookmarkStart w:id="79" w:name="_Toc428360176"/>
      <w:bookmarkStart w:id="80" w:name="_Toc428378495"/>
      <w:bookmarkEnd w:id="72"/>
      <w:bookmarkEnd w:id="73"/>
      <w:bookmarkEnd w:id="74"/>
      <w:bookmarkEnd w:id="75"/>
    </w:p>
    <w:p w:rsidR="00716E66" w:rsidRPr="00175ED2" w:rsidRDefault="00716E66" w:rsidP="00716E66">
      <w:pPr>
        <w:spacing w:after="0" w:line="240" w:lineRule="auto"/>
        <w:ind w:left="-284" w:right="-284"/>
        <w:jc w:val="both"/>
        <w:rPr>
          <w:rFonts w:cs="Arial"/>
          <w:sz w:val="21"/>
          <w:szCs w:val="21"/>
        </w:rPr>
      </w:pPr>
      <w:bookmarkStart w:id="81" w:name="_Toc428988652"/>
      <w:bookmarkStart w:id="82" w:name="_Toc428988697"/>
      <w:bookmarkStart w:id="83" w:name="_Toc428988741"/>
      <w:bookmarkStart w:id="84" w:name="_Toc431386004"/>
      <w:bookmarkStart w:id="85" w:name="_Toc431386281"/>
      <w:r w:rsidRPr="00175ED2">
        <w:rPr>
          <w:rFonts w:cs="Arial"/>
          <w:sz w:val="21"/>
          <w:szCs w:val="21"/>
        </w:rPr>
        <w:t xml:space="preserve">Contratación para el </w:t>
      </w:r>
      <w:r w:rsidR="003C0019" w:rsidRPr="003C0019">
        <w:rPr>
          <w:rFonts w:cs="Arial"/>
          <w:sz w:val="22"/>
          <w:szCs w:val="21"/>
        </w:rPr>
        <w:t>servicio de recolección, transporte externo y disposición final de residuos sólidos urbanos</w:t>
      </w:r>
      <w:r w:rsidR="003C0019">
        <w:rPr>
          <w:rFonts w:cs="Arial"/>
          <w:sz w:val="22"/>
          <w:szCs w:val="21"/>
        </w:rPr>
        <w:t>.</w:t>
      </w:r>
    </w:p>
    <w:p w:rsidR="00716E66" w:rsidRPr="00175ED2" w:rsidRDefault="00716E66" w:rsidP="00716E66">
      <w:pPr>
        <w:spacing w:after="0" w:line="240" w:lineRule="auto"/>
        <w:ind w:left="-284" w:right="-284"/>
        <w:jc w:val="both"/>
        <w:rPr>
          <w:rFonts w:cs="Arial"/>
        </w:rPr>
      </w:pPr>
    </w:p>
    <w:p w:rsidR="00716E66" w:rsidRPr="00175ED2" w:rsidRDefault="00716E66" w:rsidP="00716E66">
      <w:pPr>
        <w:pStyle w:val="Ttulo2"/>
        <w:ind w:right="-284"/>
      </w:pPr>
      <w:bookmarkStart w:id="86" w:name="_Toc431386005"/>
      <w:bookmarkStart w:id="87" w:name="_Toc431386282"/>
      <w:bookmarkStart w:id="88" w:name="_Toc519264358"/>
      <w:bookmarkStart w:id="89" w:name="_Toc2328119"/>
      <w:bookmarkStart w:id="90" w:name="_Toc367205742"/>
      <w:bookmarkEnd w:id="76"/>
      <w:bookmarkEnd w:id="77"/>
      <w:bookmarkEnd w:id="78"/>
      <w:bookmarkEnd w:id="79"/>
      <w:bookmarkEnd w:id="80"/>
      <w:bookmarkEnd w:id="81"/>
      <w:bookmarkEnd w:id="82"/>
      <w:bookmarkEnd w:id="83"/>
      <w:bookmarkEnd w:id="84"/>
      <w:bookmarkEnd w:id="85"/>
      <w:r w:rsidRPr="00175ED2">
        <w:t>2.2.- Agrupación de Partidas.</w:t>
      </w:r>
      <w:bookmarkEnd w:id="86"/>
      <w:bookmarkEnd w:id="87"/>
      <w:bookmarkEnd w:id="88"/>
      <w:bookmarkEnd w:id="89"/>
    </w:p>
    <w:p w:rsidR="00716E66" w:rsidRPr="00175ED2" w:rsidRDefault="00716E66" w:rsidP="00716E66">
      <w:pPr>
        <w:pStyle w:val="Prrafodelista"/>
        <w:jc w:val="both"/>
        <w:rPr>
          <w:rFonts w:ascii="Arial" w:hAnsi="Arial" w:cs="Arial"/>
          <w:sz w:val="22"/>
          <w:szCs w:val="22"/>
          <w:lang w:val="es-MX"/>
        </w:rPr>
      </w:pPr>
      <w:bookmarkStart w:id="91" w:name="_Toc428352801"/>
      <w:bookmarkStart w:id="92" w:name="_Toc428355193"/>
      <w:bookmarkStart w:id="93" w:name="_Toc428378497"/>
    </w:p>
    <w:p w:rsidR="00716E66" w:rsidRPr="00175ED2" w:rsidRDefault="003C0019" w:rsidP="00716E66">
      <w:pPr>
        <w:pStyle w:val="Prrafodelista"/>
        <w:jc w:val="both"/>
        <w:rPr>
          <w:rFonts w:ascii="Arial" w:eastAsia="Calibri" w:hAnsi="Arial" w:cs="Arial"/>
          <w:sz w:val="20"/>
          <w:szCs w:val="22"/>
          <w:lang w:eastAsia="en-US"/>
        </w:rPr>
      </w:pPr>
      <w:r>
        <w:rPr>
          <w:rFonts w:ascii="Arial" w:eastAsia="Calibri" w:hAnsi="Arial" w:cs="Arial"/>
          <w:sz w:val="20"/>
          <w:szCs w:val="22"/>
          <w:lang w:eastAsia="en-US"/>
        </w:rPr>
        <w:t>Partida única.</w:t>
      </w:r>
    </w:p>
    <w:p w:rsidR="00716E66" w:rsidRPr="00175ED2" w:rsidRDefault="00716E66" w:rsidP="00716E66">
      <w:pPr>
        <w:spacing w:after="0" w:line="240" w:lineRule="auto"/>
        <w:ind w:left="-284" w:right="-284"/>
        <w:jc w:val="both"/>
        <w:rPr>
          <w:rFonts w:cs="Arial"/>
          <w:lang w:val="es-ES_tradnl"/>
        </w:rPr>
      </w:pPr>
    </w:p>
    <w:p w:rsidR="00716E66" w:rsidRPr="00175ED2" w:rsidRDefault="00716E66" w:rsidP="00716E66">
      <w:pPr>
        <w:pStyle w:val="Ttulo2"/>
        <w:ind w:right="-284"/>
      </w:pPr>
      <w:bookmarkStart w:id="94" w:name="_Toc519264359"/>
      <w:bookmarkStart w:id="95" w:name="_Toc2328120"/>
      <w:r w:rsidRPr="00175ED2">
        <w:rPr>
          <w:rStyle w:val="Ttulo2Car1"/>
        </w:rPr>
        <w:t>2.3</w:t>
      </w:r>
      <w:bookmarkEnd w:id="91"/>
      <w:bookmarkEnd w:id="92"/>
      <w:bookmarkEnd w:id="93"/>
      <w:r w:rsidRPr="00175ED2">
        <w:rPr>
          <w:rStyle w:val="Ttulo2Car1"/>
        </w:rPr>
        <w:t xml:space="preserve">.- </w:t>
      </w:r>
      <w:r w:rsidRPr="00175ED2">
        <w:t>Normas Oficiales Mexicanas, Normas Mexicanas, Internacionales, Referencia o Especificaciones.</w:t>
      </w:r>
      <w:bookmarkEnd w:id="94"/>
      <w:bookmarkEnd w:id="95"/>
    </w:p>
    <w:p w:rsidR="00716E66" w:rsidRPr="00175ED2" w:rsidRDefault="00716E66" w:rsidP="00716E66">
      <w:pPr>
        <w:spacing w:after="0" w:line="240" w:lineRule="auto"/>
        <w:ind w:right="-284"/>
        <w:jc w:val="both"/>
        <w:rPr>
          <w:rFonts w:cs="Arial"/>
          <w:bCs/>
          <w:lang w:val="es-ES_tradnl"/>
        </w:rPr>
      </w:pPr>
      <w:r w:rsidRPr="00175ED2">
        <w:rPr>
          <w:rFonts w:cs="Arial"/>
          <w:bCs/>
          <w:lang w:val="es-ES_tradnl"/>
        </w:rPr>
        <w:t>Para la presente contratación requiere el cumplimiento las normas mexicanas, normas oficiales mexicanas o normas internacionales o de referencia, señaladas en el apartado de Términos y Condiciones.</w:t>
      </w:r>
    </w:p>
    <w:p w:rsidR="00716E66" w:rsidRPr="00175ED2" w:rsidRDefault="00716E66" w:rsidP="00716E66">
      <w:pPr>
        <w:spacing w:after="0" w:line="240" w:lineRule="auto"/>
        <w:ind w:right="-284"/>
        <w:jc w:val="both"/>
        <w:rPr>
          <w:rFonts w:cs="Arial"/>
          <w:bCs/>
          <w:lang w:val="es-ES_tradnl"/>
        </w:rPr>
      </w:pPr>
    </w:p>
    <w:p w:rsidR="00716E66" w:rsidRPr="00175ED2" w:rsidRDefault="00716E66" w:rsidP="00716E66">
      <w:pPr>
        <w:pStyle w:val="Ttulo2"/>
        <w:ind w:right="-284"/>
      </w:pPr>
      <w:bookmarkStart w:id="96" w:name="_Toc431386006"/>
      <w:bookmarkStart w:id="97" w:name="_Toc431386283"/>
      <w:bookmarkStart w:id="98" w:name="_Toc519264360"/>
      <w:bookmarkStart w:id="99" w:name="_Toc2328121"/>
      <w:r w:rsidRPr="00175ED2">
        <w:t>2.4.- Las cantidades a contratar serán</w:t>
      </w:r>
      <w:bookmarkEnd w:id="96"/>
      <w:bookmarkEnd w:id="97"/>
      <w:r w:rsidRPr="00175ED2">
        <w:t>.</w:t>
      </w:r>
      <w:bookmarkEnd w:id="98"/>
      <w:bookmarkEnd w:id="99"/>
    </w:p>
    <w:p w:rsidR="00716E66" w:rsidRPr="00175ED2" w:rsidRDefault="00716E66" w:rsidP="00716E66">
      <w:pPr>
        <w:numPr>
          <w:ilvl w:val="0"/>
          <w:numId w:val="24"/>
        </w:numPr>
        <w:tabs>
          <w:tab w:val="num" w:pos="540"/>
        </w:tabs>
        <w:spacing w:after="0" w:line="240" w:lineRule="auto"/>
        <w:ind w:right="-284"/>
        <w:rPr>
          <w:rFonts w:cs="Arial"/>
        </w:rPr>
      </w:pPr>
      <w:r w:rsidRPr="00175ED2">
        <w:rPr>
          <w:rFonts w:cs="Arial"/>
        </w:rPr>
        <w:t>Se detallan en el Anexo 1, Anexo Técnico.</w:t>
      </w:r>
    </w:p>
    <w:p w:rsidR="00716E66" w:rsidRPr="00175ED2" w:rsidRDefault="00716E66" w:rsidP="00716E66">
      <w:pPr>
        <w:numPr>
          <w:ilvl w:val="0"/>
          <w:numId w:val="24"/>
        </w:numPr>
        <w:tabs>
          <w:tab w:val="num" w:pos="540"/>
        </w:tabs>
        <w:spacing w:after="0" w:line="240" w:lineRule="auto"/>
        <w:ind w:right="-284"/>
        <w:rPr>
          <w:rFonts w:cs="Arial"/>
          <w:b/>
        </w:rPr>
      </w:pPr>
    </w:p>
    <w:p w:rsidR="00716E66" w:rsidRPr="00175ED2" w:rsidRDefault="00716E66" w:rsidP="00716E66">
      <w:pPr>
        <w:pStyle w:val="Ttulo2"/>
        <w:ind w:right="-284"/>
      </w:pPr>
      <w:bookmarkStart w:id="100" w:name="_Toc431386007"/>
      <w:bookmarkStart w:id="101" w:name="_Toc431386284"/>
      <w:bookmarkStart w:id="102" w:name="_Toc519264361"/>
      <w:bookmarkStart w:id="103" w:name="_Toc2328122"/>
      <w:r w:rsidRPr="00175ED2">
        <w:t>2.5 Forma de adjudicación.</w:t>
      </w:r>
      <w:bookmarkEnd w:id="100"/>
      <w:bookmarkEnd w:id="101"/>
      <w:bookmarkEnd w:id="102"/>
      <w:bookmarkEnd w:id="103"/>
    </w:p>
    <w:p w:rsidR="00716E66" w:rsidRPr="00175ED2" w:rsidRDefault="003C0019" w:rsidP="00716E66">
      <w:pPr>
        <w:suppressAutoHyphens/>
        <w:spacing w:after="0" w:line="240" w:lineRule="auto"/>
        <w:ind w:left="-284" w:right="-284"/>
        <w:jc w:val="both"/>
        <w:rPr>
          <w:rFonts w:cs="Arial"/>
          <w:szCs w:val="20"/>
          <w:lang w:eastAsia="ar-SA"/>
        </w:rPr>
      </w:pPr>
      <w:r>
        <w:rPr>
          <w:rFonts w:cs="Arial"/>
          <w:szCs w:val="20"/>
          <w:lang w:eastAsia="ar-SA"/>
        </w:rPr>
        <w:t>Partida única.</w:t>
      </w:r>
    </w:p>
    <w:p w:rsidR="00716E66" w:rsidRPr="00175ED2" w:rsidRDefault="00716E66" w:rsidP="00716E66">
      <w:pPr>
        <w:suppressAutoHyphens/>
        <w:spacing w:after="0" w:line="240" w:lineRule="auto"/>
        <w:ind w:left="-284" w:right="-284"/>
        <w:jc w:val="both"/>
        <w:rPr>
          <w:rFonts w:cs="Arial"/>
          <w:szCs w:val="20"/>
          <w:lang w:val="es-ES" w:eastAsia="ar-SA"/>
        </w:rPr>
      </w:pPr>
    </w:p>
    <w:p w:rsidR="00716E66" w:rsidRPr="00175ED2" w:rsidRDefault="00716E66" w:rsidP="00716E66">
      <w:pPr>
        <w:pStyle w:val="Ttulo2"/>
        <w:ind w:right="-284"/>
      </w:pPr>
      <w:bookmarkStart w:id="104" w:name="_Toc431386008"/>
      <w:bookmarkStart w:id="105" w:name="_Toc431386285"/>
      <w:bookmarkStart w:id="106" w:name="_Toc519264362"/>
      <w:bookmarkStart w:id="107" w:name="_Toc2328123"/>
      <w:r w:rsidRPr="00175ED2">
        <w:t>2.6.- Modelo de contrato.</w:t>
      </w:r>
      <w:bookmarkEnd w:id="104"/>
      <w:bookmarkEnd w:id="105"/>
      <w:bookmarkEnd w:id="106"/>
      <w:bookmarkEnd w:id="107"/>
    </w:p>
    <w:p w:rsidR="00716E66" w:rsidRPr="00175ED2" w:rsidRDefault="00716E66" w:rsidP="00716E66">
      <w:pPr>
        <w:suppressAutoHyphens/>
        <w:spacing w:after="0" w:line="240" w:lineRule="auto"/>
        <w:ind w:left="-284" w:right="-284"/>
        <w:jc w:val="both"/>
        <w:rPr>
          <w:rFonts w:cs="Arial"/>
          <w:szCs w:val="20"/>
          <w:lang w:val="es-ES_tradnl" w:eastAsia="ar-SA"/>
        </w:rPr>
      </w:pPr>
      <w:bookmarkStart w:id="108" w:name="_Toc367205763"/>
      <w:bookmarkEnd w:id="90"/>
      <w:r w:rsidRPr="00175ED2">
        <w:rPr>
          <w:rFonts w:cs="Arial"/>
          <w:szCs w:val="20"/>
          <w:lang w:val="es-ES_tradnl" w:eastAsia="ar-SA"/>
        </w:rPr>
        <w:t xml:space="preserve">Se adjunta como </w:t>
      </w:r>
      <w:r w:rsidRPr="00175ED2">
        <w:rPr>
          <w:rFonts w:cs="Arial"/>
          <w:b/>
          <w:szCs w:val="20"/>
          <w:lang w:val="es-ES_tradnl" w:eastAsia="ar-SA"/>
        </w:rPr>
        <w:t xml:space="preserve">Anexo 13 </w:t>
      </w:r>
      <w:r w:rsidRPr="00175ED2">
        <w:rPr>
          <w:rFonts w:cs="Arial"/>
          <w:szCs w:val="20"/>
          <w:lang w:val="es-ES_tradnl"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716E66" w:rsidRPr="00175ED2" w:rsidRDefault="00716E66" w:rsidP="00716E66">
      <w:pPr>
        <w:suppressAutoHyphens/>
        <w:spacing w:after="0" w:line="240" w:lineRule="auto"/>
        <w:ind w:left="-284" w:right="-284"/>
        <w:jc w:val="both"/>
        <w:rPr>
          <w:rFonts w:cs="Arial"/>
          <w:szCs w:val="20"/>
          <w:lang w:val="es-ES_tradnl" w:eastAsia="ar-SA"/>
        </w:rPr>
      </w:pPr>
    </w:p>
    <w:p w:rsidR="00716E66" w:rsidRPr="00175ED2" w:rsidRDefault="00716E66" w:rsidP="00716E66">
      <w:pPr>
        <w:suppressAutoHyphens/>
        <w:spacing w:after="0" w:line="240" w:lineRule="auto"/>
        <w:ind w:left="-284" w:right="-284"/>
        <w:jc w:val="both"/>
        <w:rPr>
          <w:rFonts w:cs="Arial"/>
          <w:szCs w:val="20"/>
          <w:lang w:val="es-ES_tradnl" w:eastAsia="ar-SA"/>
        </w:rPr>
      </w:pPr>
      <w:r w:rsidRPr="00175ED2">
        <w:rPr>
          <w:rFonts w:cs="Arial"/>
          <w:szCs w:val="20"/>
          <w:lang w:val="es-ES_tradnl" w:eastAsia="ar-SA"/>
        </w:rPr>
        <w:t>En caso de discrepancia entre el contenido del contrato y el de la presente convocatoria, prevalecerá lo estipulado en ésta última.</w:t>
      </w:r>
    </w:p>
    <w:p w:rsidR="00716E66" w:rsidRPr="00E51DFF" w:rsidRDefault="00716E66" w:rsidP="00716E66">
      <w:pPr>
        <w:suppressAutoHyphens/>
        <w:spacing w:after="0" w:line="240" w:lineRule="auto"/>
        <w:ind w:left="-284" w:right="-284"/>
        <w:jc w:val="both"/>
        <w:rPr>
          <w:rFonts w:cs="Arial"/>
          <w:szCs w:val="20"/>
          <w:highlight w:val="yellow"/>
          <w:lang w:val="es-ES_tradnl" w:eastAsia="ar-SA"/>
        </w:rPr>
      </w:pPr>
    </w:p>
    <w:p w:rsidR="00716E66" w:rsidRPr="00E51DFF" w:rsidRDefault="00716E66" w:rsidP="00716E66">
      <w:pPr>
        <w:spacing w:after="0" w:line="240" w:lineRule="auto"/>
        <w:rPr>
          <w:rFonts w:cs="Arial"/>
          <w:szCs w:val="20"/>
          <w:highlight w:val="yellow"/>
          <w:lang w:val="es-ES_tradnl" w:eastAsia="ar-SA"/>
        </w:rPr>
      </w:pPr>
      <w:r w:rsidRPr="00E51DFF">
        <w:rPr>
          <w:rFonts w:cs="Arial"/>
          <w:szCs w:val="20"/>
          <w:highlight w:val="yellow"/>
          <w:lang w:val="es-ES_tradnl" w:eastAsia="ar-SA"/>
        </w:rPr>
        <w:br w:type="page"/>
      </w:r>
    </w:p>
    <w:p w:rsidR="00716E66" w:rsidRPr="00124692" w:rsidRDefault="00716E66" w:rsidP="00716E66">
      <w:pPr>
        <w:suppressAutoHyphens/>
        <w:spacing w:after="0" w:line="240" w:lineRule="auto"/>
        <w:ind w:left="-284" w:right="-284"/>
        <w:jc w:val="both"/>
        <w:rPr>
          <w:rFonts w:cs="Arial"/>
          <w:szCs w:val="20"/>
          <w:lang w:val="es-ES_tradnl" w:eastAsia="ar-SA"/>
        </w:rPr>
      </w:pPr>
    </w:p>
    <w:p w:rsidR="00716E66" w:rsidRPr="00124692" w:rsidRDefault="00716E66" w:rsidP="00716E66">
      <w:pPr>
        <w:pStyle w:val="Ttulo1"/>
        <w:ind w:left="-284" w:firstLine="0"/>
        <w:jc w:val="both"/>
      </w:pPr>
      <w:bookmarkStart w:id="109" w:name="_Toc431386009"/>
      <w:bookmarkStart w:id="110" w:name="_Toc431386286"/>
      <w:bookmarkStart w:id="111" w:name="_Toc519264363"/>
      <w:bookmarkStart w:id="112" w:name="_Toc2328124"/>
      <w:r w:rsidRPr="00124692">
        <w:t>3.- Forma y términos que regirán los diversos actos de la invitación a cuando menos tres personas.</w:t>
      </w:r>
      <w:bookmarkEnd w:id="108"/>
      <w:bookmarkEnd w:id="109"/>
      <w:bookmarkEnd w:id="110"/>
      <w:bookmarkEnd w:id="111"/>
      <w:bookmarkEnd w:id="112"/>
    </w:p>
    <w:p w:rsidR="00716E66" w:rsidRPr="00124692" w:rsidRDefault="00716E66" w:rsidP="00716E66">
      <w:pPr>
        <w:spacing w:after="0" w:line="240" w:lineRule="auto"/>
        <w:ind w:left="-284"/>
        <w:rPr>
          <w:lang w:val="es-ES_tradnl" w:eastAsia="ar-SA"/>
        </w:rPr>
      </w:pPr>
    </w:p>
    <w:p w:rsidR="00716E66" w:rsidRPr="00124692" w:rsidRDefault="00716E66" w:rsidP="00716E66">
      <w:pPr>
        <w:pStyle w:val="Ttulo2"/>
        <w:ind w:right="-284"/>
      </w:pPr>
      <w:bookmarkStart w:id="113" w:name="_Toc367205764"/>
      <w:bookmarkStart w:id="114" w:name="_Toc431386010"/>
      <w:bookmarkStart w:id="115" w:name="_Toc431386287"/>
      <w:bookmarkStart w:id="116" w:name="_Toc519264364"/>
      <w:bookmarkStart w:id="117" w:name="_Toc2328125"/>
      <w:r w:rsidRPr="00124692">
        <w:t>3.1.- Fecha, hora y lugar para los actos de la invitación a cuando menos tres personas.</w:t>
      </w:r>
      <w:bookmarkEnd w:id="113"/>
      <w:bookmarkEnd w:id="114"/>
      <w:bookmarkEnd w:id="115"/>
      <w:bookmarkEnd w:id="116"/>
      <w:bookmarkEnd w:id="117"/>
    </w:p>
    <w:p w:rsidR="00716E66" w:rsidRPr="00124692" w:rsidRDefault="00716E66" w:rsidP="00716E66">
      <w:pPr>
        <w:spacing w:after="0" w:line="240" w:lineRule="auto"/>
        <w:ind w:left="-284" w:right="-284"/>
        <w:jc w:val="both"/>
        <w:rPr>
          <w:rFonts w:cs="Arial"/>
          <w:sz w:val="8"/>
          <w:szCs w:val="20"/>
          <w:lang w:val="es-ES_tradnl"/>
        </w:rPr>
      </w:pPr>
    </w:p>
    <w:p w:rsidR="00716E66" w:rsidRPr="00124692" w:rsidRDefault="00716E66" w:rsidP="00716E66">
      <w:pPr>
        <w:spacing w:after="0" w:line="240" w:lineRule="auto"/>
        <w:ind w:left="-284" w:right="-284"/>
        <w:jc w:val="both"/>
        <w:rPr>
          <w:rFonts w:cs="Arial"/>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716E66" w:rsidRPr="00124692" w:rsidTr="002901C5">
        <w:trPr>
          <w:trHeight w:val="641"/>
          <w:tblHeader/>
          <w:jc w:val="center"/>
        </w:trPr>
        <w:tc>
          <w:tcPr>
            <w:tcW w:w="2339" w:type="dxa"/>
            <w:shd w:val="clear" w:color="auto" w:fill="BFBFBF"/>
            <w:vAlign w:val="center"/>
          </w:tcPr>
          <w:p w:rsidR="00716E66" w:rsidRPr="00124692" w:rsidRDefault="00716E66" w:rsidP="002901C5">
            <w:pPr>
              <w:spacing w:after="0" w:line="240" w:lineRule="auto"/>
              <w:jc w:val="center"/>
              <w:rPr>
                <w:rFonts w:cs="Arial"/>
                <w:b/>
                <w:szCs w:val="20"/>
                <w:lang w:val="es-ES_tradnl"/>
              </w:rPr>
            </w:pPr>
            <w:r w:rsidRPr="00124692">
              <w:rPr>
                <w:rFonts w:cs="Arial"/>
                <w:b/>
                <w:szCs w:val="20"/>
                <w:lang w:val="es-ES_tradnl"/>
              </w:rPr>
              <w:t>Acto</w:t>
            </w:r>
          </w:p>
        </w:tc>
        <w:tc>
          <w:tcPr>
            <w:tcW w:w="1880" w:type="dxa"/>
            <w:shd w:val="clear" w:color="auto" w:fill="BFBFBF"/>
            <w:vAlign w:val="center"/>
          </w:tcPr>
          <w:p w:rsidR="00716E66" w:rsidRPr="00124692" w:rsidRDefault="00716E66" w:rsidP="002901C5">
            <w:pPr>
              <w:spacing w:after="0" w:line="240" w:lineRule="auto"/>
              <w:ind w:right="34"/>
              <w:jc w:val="center"/>
              <w:rPr>
                <w:rFonts w:cs="Arial"/>
                <w:b/>
                <w:szCs w:val="20"/>
                <w:lang w:val="es-ES_tradnl"/>
              </w:rPr>
            </w:pPr>
            <w:r w:rsidRPr="00124692">
              <w:rPr>
                <w:rFonts w:cs="Arial"/>
                <w:b/>
                <w:szCs w:val="20"/>
                <w:lang w:val="es-ES_tradnl"/>
              </w:rPr>
              <w:t>Fecha</w:t>
            </w:r>
          </w:p>
        </w:tc>
        <w:tc>
          <w:tcPr>
            <w:tcW w:w="1985" w:type="dxa"/>
            <w:shd w:val="clear" w:color="auto" w:fill="BFBFBF"/>
            <w:vAlign w:val="center"/>
          </w:tcPr>
          <w:p w:rsidR="00716E66" w:rsidRPr="00124692" w:rsidRDefault="00716E66" w:rsidP="002901C5">
            <w:pPr>
              <w:spacing w:after="0" w:line="240" w:lineRule="auto"/>
              <w:ind w:left="34"/>
              <w:jc w:val="center"/>
              <w:rPr>
                <w:rFonts w:cs="Arial"/>
                <w:b/>
                <w:szCs w:val="20"/>
                <w:lang w:val="es-ES_tradnl"/>
              </w:rPr>
            </w:pPr>
            <w:r w:rsidRPr="00124692">
              <w:rPr>
                <w:rFonts w:cs="Arial"/>
                <w:b/>
                <w:szCs w:val="20"/>
                <w:lang w:val="es-ES_tradnl"/>
              </w:rPr>
              <w:t>Hora</w:t>
            </w:r>
          </w:p>
        </w:tc>
        <w:tc>
          <w:tcPr>
            <w:tcW w:w="3509" w:type="dxa"/>
            <w:shd w:val="clear" w:color="auto" w:fill="BFBFBF"/>
            <w:vAlign w:val="center"/>
          </w:tcPr>
          <w:p w:rsidR="00716E66" w:rsidRPr="00124692" w:rsidRDefault="00716E66" w:rsidP="002901C5">
            <w:pPr>
              <w:spacing w:after="0" w:line="240" w:lineRule="auto"/>
              <w:jc w:val="center"/>
              <w:rPr>
                <w:rFonts w:cs="Arial"/>
                <w:b/>
                <w:szCs w:val="20"/>
                <w:lang w:val="es-ES_tradnl"/>
              </w:rPr>
            </w:pPr>
            <w:r w:rsidRPr="00124692">
              <w:rPr>
                <w:rFonts w:cs="Arial"/>
                <w:b/>
                <w:szCs w:val="20"/>
                <w:lang w:val="es-ES_tradnl"/>
              </w:rPr>
              <w:t>Lugar</w:t>
            </w:r>
          </w:p>
        </w:tc>
      </w:tr>
      <w:tr w:rsidR="00716E66" w:rsidRPr="00124692" w:rsidTr="002901C5">
        <w:trPr>
          <w:trHeight w:val="815"/>
          <w:jc w:val="center"/>
        </w:trPr>
        <w:tc>
          <w:tcPr>
            <w:tcW w:w="2339" w:type="dxa"/>
            <w:vAlign w:val="center"/>
          </w:tcPr>
          <w:p w:rsidR="00716E66" w:rsidRPr="00124692" w:rsidRDefault="00716E66" w:rsidP="002901C5">
            <w:pPr>
              <w:spacing w:after="0" w:line="240" w:lineRule="auto"/>
              <w:jc w:val="center"/>
              <w:rPr>
                <w:rFonts w:cs="Arial"/>
                <w:szCs w:val="20"/>
                <w:lang w:val="es-ES_tradnl"/>
              </w:rPr>
            </w:pPr>
            <w:r w:rsidRPr="00124692">
              <w:rPr>
                <w:rFonts w:cs="Arial"/>
                <w:szCs w:val="20"/>
                <w:lang w:val="es-ES_tradnl"/>
              </w:rPr>
              <w:t>Junta de Aclaraciones</w:t>
            </w:r>
          </w:p>
        </w:tc>
        <w:tc>
          <w:tcPr>
            <w:tcW w:w="3865" w:type="dxa"/>
            <w:gridSpan w:val="2"/>
            <w:vAlign w:val="center"/>
          </w:tcPr>
          <w:p w:rsidR="00716E66" w:rsidRPr="00124692" w:rsidRDefault="00716E66" w:rsidP="002901C5">
            <w:pPr>
              <w:spacing w:after="0" w:line="240" w:lineRule="auto"/>
              <w:ind w:right="34"/>
              <w:jc w:val="both"/>
              <w:rPr>
                <w:rFonts w:cs="Arial"/>
                <w:szCs w:val="20"/>
                <w:lang w:val="es-ES_tradnl"/>
              </w:rPr>
            </w:pPr>
            <w:r w:rsidRPr="00124692">
              <w:rPr>
                <w:rFonts w:cs="Arial"/>
                <w:szCs w:val="20"/>
                <w:lang w:val="es-ES_tradnl"/>
              </w:rPr>
              <w:t>Con base en el Artículo 43 fracción V de la LAASSP, no se realiza junta de aclaraciones</w:t>
            </w:r>
          </w:p>
        </w:tc>
        <w:tc>
          <w:tcPr>
            <w:tcW w:w="3509" w:type="dxa"/>
            <w:vMerge w:val="restart"/>
            <w:vAlign w:val="center"/>
          </w:tcPr>
          <w:p w:rsidR="00716E66" w:rsidRPr="00124692" w:rsidRDefault="00716E66" w:rsidP="002901C5">
            <w:pPr>
              <w:spacing w:after="0" w:line="240" w:lineRule="auto"/>
              <w:ind w:right="34"/>
              <w:jc w:val="center"/>
              <w:rPr>
                <w:rFonts w:cs="Arial"/>
                <w:szCs w:val="20"/>
                <w:lang w:val="es-ES_tradnl"/>
              </w:rPr>
            </w:pPr>
            <w:r w:rsidRPr="00124692">
              <w:rPr>
                <w:rFonts w:cs="Arial"/>
                <w:szCs w:val="20"/>
              </w:rPr>
              <w:t>CompraNet</w:t>
            </w:r>
          </w:p>
        </w:tc>
      </w:tr>
      <w:tr w:rsidR="00716E66" w:rsidRPr="00124692" w:rsidTr="002901C5">
        <w:trPr>
          <w:trHeight w:val="1013"/>
          <w:jc w:val="center"/>
        </w:trPr>
        <w:tc>
          <w:tcPr>
            <w:tcW w:w="2339" w:type="dxa"/>
            <w:vAlign w:val="center"/>
          </w:tcPr>
          <w:p w:rsidR="00716E66" w:rsidRPr="00124692" w:rsidRDefault="00716E66" w:rsidP="002901C5">
            <w:pPr>
              <w:spacing w:after="0" w:line="240" w:lineRule="auto"/>
              <w:ind w:firstLine="142"/>
              <w:jc w:val="center"/>
              <w:rPr>
                <w:rFonts w:cs="Arial"/>
                <w:szCs w:val="20"/>
                <w:lang w:val="es-ES_tradnl"/>
              </w:rPr>
            </w:pPr>
            <w:r w:rsidRPr="00124692">
              <w:rPr>
                <w:rFonts w:cs="Arial"/>
                <w:szCs w:val="20"/>
                <w:lang w:val="es-ES_tradnl"/>
              </w:rPr>
              <w:t>Presentación y Apertura de Proposiciones.</w:t>
            </w:r>
          </w:p>
        </w:tc>
        <w:tc>
          <w:tcPr>
            <w:tcW w:w="1880" w:type="dxa"/>
            <w:vAlign w:val="center"/>
          </w:tcPr>
          <w:p w:rsidR="00716E66" w:rsidRPr="00124692" w:rsidRDefault="00C50E29" w:rsidP="00C50E29">
            <w:pPr>
              <w:pStyle w:val="Encabezado"/>
              <w:tabs>
                <w:tab w:val="left" w:pos="9000"/>
              </w:tabs>
              <w:jc w:val="center"/>
              <w:rPr>
                <w:rFonts w:ascii="Arial" w:eastAsiaTheme="minorEastAsia" w:hAnsi="Arial" w:cs="Arial"/>
                <w:sz w:val="20"/>
                <w:lang w:eastAsia="en-US"/>
              </w:rPr>
            </w:pPr>
            <w:r>
              <w:rPr>
                <w:rFonts w:ascii="Arial" w:hAnsi="Arial" w:cs="Arial"/>
                <w:sz w:val="20"/>
                <w:lang w:val="es-ES_tradnl" w:eastAsia="en-US"/>
              </w:rPr>
              <w:t>13</w:t>
            </w:r>
            <w:r w:rsidR="00716E66">
              <w:rPr>
                <w:rFonts w:ascii="Arial" w:hAnsi="Arial" w:cs="Arial"/>
                <w:sz w:val="20"/>
                <w:lang w:eastAsia="en-US"/>
              </w:rPr>
              <w:t xml:space="preserve"> de marzo de 2019</w:t>
            </w:r>
          </w:p>
        </w:tc>
        <w:tc>
          <w:tcPr>
            <w:tcW w:w="1985" w:type="dxa"/>
            <w:vAlign w:val="center"/>
          </w:tcPr>
          <w:p w:rsidR="00716E66" w:rsidRPr="00124692" w:rsidRDefault="00716E66" w:rsidP="002901C5">
            <w:pPr>
              <w:pStyle w:val="Encabezado"/>
              <w:tabs>
                <w:tab w:val="left" w:pos="9000"/>
              </w:tabs>
              <w:ind w:left="34"/>
              <w:jc w:val="center"/>
              <w:rPr>
                <w:rFonts w:ascii="Arial" w:eastAsiaTheme="minorEastAsia" w:hAnsi="Arial" w:cs="Arial"/>
                <w:sz w:val="20"/>
                <w:lang w:eastAsia="en-US"/>
              </w:rPr>
            </w:pPr>
            <w:r w:rsidRPr="00124692">
              <w:rPr>
                <w:rFonts w:ascii="Arial" w:hAnsi="Arial" w:cs="Arial"/>
                <w:sz w:val="20"/>
                <w:lang w:eastAsia="en-US"/>
              </w:rPr>
              <w:t>1</w:t>
            </w:r>
            <w:r w:rsidR="00C50E29">
              <w:rPr>
                <w:rFonts w:ascii="Arial" w:hAnsi="Arial" w:cs="Arial"/>
                <w:sz w:val="20"/>
                <w:lang w:eastAsia="en-US"/>
              </w:rPr>
              <w:t>3</w:t>
            </w:r>
            <w:r w:rsidRPr="00124692">
              <w:rPr>
                <w:rFonts w:ascii="Arial" w:hAnsi="Arial" w:cs="Arial"/>
                <w:sz w:val="20"/>
                <w:lang w:eastAsia="en-US"/>
              </w:rPr>
              <w:t>:00</w:t>
            </w:r>
          </w:p>
          <w:p w:rsidR="00716E66" w:rsidRPr="00124692" w:rsidRDefault="00716E66" w:rsidP="002901C5">
            <w:pPr>
              <w:pStyle w:val="Encabezado"/>
              <w:tabs>
                <w:tab w:val="left" w:pos="9000"/>
              </w:tabs>
              <w:ind w:left="34"/>
              <w:jc w:val="center"/>
              <w:rPr>
                <w:rFonts w:ascii="Arial" w:eastAsiaTheme="minorEastAsia" w:hAnsi="Arial" w:cs="Arial"/>
                <w:sz w:val="20"/>
                <w:lang w:eastAsia="en-US"/>
              </w:rPr>
            </w:pPr>
            <w:r w:rsidRPr="00124692">
              <w:rPr>
                <w:rFonts w:ascii="Arial" w:hAnsi="Arial" w:cs="Arial"/>
                <w:sz w:val="20"/>
                <w:lang w:eastAsia="en-US"/>
              </w:rPr>
              <w:t>Horas.</w:t>
            </w:r>
          </w:p>
        </w:tc>
        <w:tc>
          <w:tcPr>
            <w:tcW w:w="3509" w:type="dxa"/>
            <w:vMerge/>
            <w:vAlign w:val="center"/>
          </w:tcPr>
          <w:p w:rsidR="00716E66" w:rsidRPr="00124692" w:rsidRDefault="00716E66" w:rsidP="002901C5">
            <w:pPr>
              <w:spacing w:after="0" w:line="240" w:lineRule="auto"/>
              <w:ind w:left="-284" w:right="-284"/>
              <w:jc w:val="center"/>
              <w:rPr>
                <w:rFonts w:cs="Arial"/>
                <w:szCs w:val="20"/>
                <w:lang w:val="es-ES_tradnl"/>
              </w:rPr>
            </w:pPr>
          </w:p>
        </w:tc>
      </w:tr>
      <w:tr w:rsidR="00716E66" w:rsidRPr="00124692" w:rsidTr="002901C5">
        <w:trPr>
          <w:trHeight w:val="1075"/>
          <w:jc w:val="center"/>
        </w:trPr>
        <w:tc>
          <w:tcPr>
            <w:tcW w:w="2339" w:type="dxa"/>
            <w:vAlign w:val="center"/>
          </w:tcPr>
          <w:p w:rsidR="00716E66" w:rsidRPr="00124692" w:rsidRDefault="00716E66" w:rsidP="002901C5">
            <w:pPr>
              <w:spacing w:after="0" w:line="240" w:lineRule="auto"/>
              <w:jc w:val="center"/>
              <w:rPr>
                <w:rFonts w:cs="Arial"/>
                <w:szCs w:val="20"/>
                <w:lang w:val="es-ES_tradnl"/>
              </w:rPr>
            </w:pPr>
            <w:r w:rsidRPr="00124692">
              <w:rPr>
                <w:rFonts w:cs="Arial"/>
                <w:szCs w:val="20"/>
                <w:lang w:val="es-ES_tradnl"/>
              </w:rPr>
              <w:t>Acto de Notificación</w:t>
            </w:r>
          </w:p>
          <w:p w:rsidR="00716E66" w:rsidRPr="00124692" w:rsidRDefault="00716E66" w:rsidP="002901C5">
            <w:pPr>
              <w:spacing w:after="0" w:line="240" w:lineRule="auto"/>
              <w:jc w:val="center"/>
              <w:rPr>
                <w:rFonts w:cs="Arial"/>
                <w:szCs w:val="20"/>
                <w:lang w:val="es-ES_tradnl"/>
              </w:rPr>
            </w:pPr>
            <w:r w:rsidRPr="00124692">
              <w:rPr>
                <w:rFonts w:cs="Arial"/>
                <w:szCs w:val="20"/>
                <w:lang w:val="es-ES_tradnl"/>
              </w:rPr>
              <w:t>de Fallo.</w:t>
            </w:r>
          </w:p>
        </w:tc>
        <w:tc>
          <w:tcPr>
            <w:tcW w:w="1880" w:type="dxa"/>
            <w:vAlign w:val="center"/>
          </w:tcPr>
          <w:p w:rsidR="00716E66" w:rsidRPr="00124692" w:rsidRDefault="00C50E29" w:rsidP="002901C5">
            <w:pPr>
              <w:pStyle w:val="Encabezado"/>
              <w:tabs>
                <w:tab w:val="left" w:pos="9000"/>
              </w:tabs>
              <w:ind w:right="34"/>
              <w:jc w:val="center"/>
              <w:rPr>
                <w:rFonts w:ascii="Arial" w:eastAsiaTheme="minorEastAsia" w:hAnsi="Arial" w:cs="Arial"/>
                <w:sz w:val="20"/>
                <w:lang w:eastAsia="en-US"/>
              </w:rPr>
            </w:pPr>
            <w:r>
              <w:rPr>
                <w:rFonts w:ascii="Arial" w:hAnsi="Arial" w:cs="Arial"/>
                <w:sz w:val="20"/>
                <w:lang w:eastAsia="en-US"/>
              </w:rPr>
              <w:t>20</w:t>
            </w:r>
            <w:r w:rsidR="00716E66">
              <w:rPr>
                <w:rFonts w:ascii="Arial" w:hAnsi="Arial" w:cs="Arial"/>
                <w:sz w:val="20"/>
                <w:lang w:eastAsia="en-US"/>
              </w:rPr>
              <w:t xml:space="preserve"> de marzo de 2019</w:t>
            </w:r>
          </w:p>
        </w:tc>
        <w:tc>
          <w:tcPr>
            <w:tcW w:w="1985" w:type="dxa"/>
            <w:vAlign w:val="center"/>
          </w:tcPr>
          <w:p w:rsidR="00716E66" w:rsidRPr="00124692" w:rsidRDefault="00716E66" w:rsidP="002901C5">
            <w:pPr>
              <w:pStyle w:val="Encabezado"/>
              <w:tabs>
                <w:tab w:val="left" w:pos="9000"/>
              </w:tabs>
              <w:ind w:left="34"/>
              <w:jc w:val="center"/>
              <w:rPr>
                <w:rFonts w:ascii="Arial" w:eastAsiaTheme="minorEastAsia" w:hAnsi="Arial" w:cs="Arial"/>
                <w:sz w:val="20"/>
                <w:lang w:eastAsia="en-US"/>
              </w:rPr>
            </w:pPr>
            <w:r w:rsidRPr="00124692">
              <w:rPr>
                <w:rFonts w:ascii="Arial" w:hAnsi="Arial" w:cs="Arial"/>
                <w:sz w:val="20"/>
                <w:lang w:eastAsia="en-US"/>
              </w:rPr>
              <w:t>1</w:t>
            </w:r>
            <w:r w:rsidR="003C0019">
              <w:rPr>
                <w:rFonts w:ascii="Arial" w:hAnsi="Arial" w:cs="Arial"/>
                <w:sz w:val="20"/>
                <w:lang w:eastAsia="en-US"/>
              </w:rPr>
              <w:t>2</w:t>
            </w:r>
            <w:r w:rsidRPr="00124692">
              <w:rPr>
                <w:rFonts w:ascii="Arial" w:hAnsi="Arial" w:cs="Arial"/>
                <w:sz w:val="20"/>
                <w:lang w:eastAsia="en-US"/>
              </w:rPr>
              <w:t>:00</w:t>
            </w:r>
          </w:p>
          <w:p w:rsidR="00716E66" w:rsidRPr="00124692" w:rsidRDefault="00716E66" w:rsidP="002901C5">
            <w:pPr>
              <w:pStyle w:val="Encabezado"/>
              <w:tabs>
                <w:tab w:val="left" w:pos="9000"/>
              </w:tabs>
              <w:ind w:left="34"/>
              <w:jc w:val="center"/>
              <w:rPr>
                <w:rFonts w:ascii="Arial" w:eastAsiaTheme="minorEastAsia" w:hAnsi="Arial" w:cs="Arial"/>
                <w:sz w:val="20"/>
                <w:lang w:eastAsia="en-US"/>
              </w:rPr>
            </w:pPr>
            <w:r w:rsidRPr="00124692">
              <w:rPr>
                <w:rFonts w:ascii="Arial" w:hAnsi="Arial" w:cs="Arial"/>
                <w:sz w:val="20"/>
                <w:lang w:eastAsia="en-US"/>
              </w:rPr>
              <w:t>Horas.</w:t>
            </w:r>
          </w:p>
        </w:tc>
        <w:tc>
          <w:tcPr>
            <w:tcW w:w="3509" w:type="dxa"/>
            <w:vMerge/>
            <w:vAlign w:val="center"/>
          </w:tcPr>
          <w:p w:rsidR="00716E66" w:rsidRPr="00124692" w:rsidRDefault="00716E66" w:rsidP="002901C5">
            <w:pPr>
              <w:spacing w:after="0" w:line="240" w:lineRule="auto"/>
              <w:ind w:left="-284" w:right="-284"/>
              <w:jc w:val="center"/>
              <w:rPr>
                <w:rFonts w:cs="Arial"/>
                <w:szCs w:val="20"/>
                <w:lang w:val="es-ES_tradnl"/>
              </w:rPr>
            </w:pPr>
          </w:p>
        </w:tc>
      </w:tr>
    </w:tbl>
    <w:p w:rsidR="00716E66" w:rsidRPr="00E51DFF" w:rsidRDefault="00716E66" w:rsidP="00716E66">
      <w:pPr>
        <w:spacing w:after="0" w:line="240" w:lineRule="auto"/>
        <w:ind w:left="-284" w:right="-284"/>
        <w:jc w:val="both"/>
        <w:rPr>
          <w:highlight w:val="yellow"/>
          <w:lang w:val="es-ES_tradnl"/>
        </w:rPr>
      </w:pPr>
    </w:p>
    <w:p w:rsidR="00716E66" w:rsidRPr="00124692" w:rsidRDefault="00716E66" w:rsidP="00716E66">
      <w:pPr>
        <w:spacing w:after="0" w:line="240" w:lineRule="auto"/>
        <w:ind w:left="-284" w:right="-284"/>
        <w:jc w:val="both"/>
        <w:rPr>
          <w:lang w:val="es-ES_tradnl"/>
        </w:rPr>
      </w:pPr>
    </w:p>
    <w:p w:rsidR="00716E66" w:rsidRPr="00124692" w:rsidRDefault="00716E66" w:rsidP="004C7E2A">
      <w:pPr>
        <w:pStyle w:val="Prrafodelista"/>
        <w:numPr>
          <w:ilvl w:val="0"/>
          <w:numId w:val="29"/>
        </w:numPr>
        <w:ind w:left="-284" w:right="-284" w:firstLine="0"/>
        <w:jc w:val="both"/>
        <w:rPr>
          <w:rFonts w:ascii="Arial" w:hAnsi="Arial" w:cs="Arial"/>
          <w:sz w:val="20"/>
          <w:szCs w:val="22"/>
          <w:lang w:val="es-ES_tradnl" w:eastAsia="en-US"/>
        </w:rPr>
      </w:pPr>
      <w:r w:rsidRPr="00124692">
        <w:rPr>
          <w:rFonts w:ascii="Arial" w:hAnsi="Arial" w:cs="Arial"/>
          <w:sz w:val="20"/>
          <w:szCs w:val="22"/>
          <w:lang w:val="es-ES_tradnl" w:eastAsia="en-US"/>
        </w:rPr>
        <w:t>De conformidad con la fracción V del artículo 43 de la LAASSP y, el Sexto Párrafo del Artículo 77 de su Reglamento, no se realiza el acto de Junta de Aclaraciones.</w:t>
      </w:r>
    </w:p>
    <w:p w:rsidR="00716E66" w:rsidRPr="00124692" w:rsidRDefault="00716E66" w:rsidP="00716E66">
      <w:pPr>
        <w:spacing w:after="0" w:line="240" w:lineRule="auto"/>
        <w:ind w:left="-284" w:right="-284" w:hanging="568"/>
        <w:jc w:val="both"/>
        <w:rPr>
          <w:rFonts w:cs="Arial"/>
          <w:lang w:val="es-ES_tradnl"/>
        </w:rPr>
      </w:pPr>
    </w:p>
    <w:p w:rsidR="00716E66" w:rsidRPr="00124692" w:rsidRDefault="00716E66" w:rsidP="00716E66">
      <w:pPr>
        <w:ind w:left="-284" w:right="-284"/>
        <w:jc w:val="both"/>
        <w:rPr>
          <w:rFonts w:cs="Arial"/>
          <w:lang w:val="es-ES_tradnl"/>
        </w:rPr>
      </w:pPr>
      <w:r w:rsidRPr="00124692">
        <w:rPr>
          <w:rFonts w:cs="Arial"/>
          <w:lang w:val="es-ES_tradnl"/>
        </w:rPr>
        <w:t>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elemento electrónico “Procedimiento” en CompraNet. Para lo anterior se podrá utilizar el Anexo 12, preferentemente en formato Word editable o alguna otra versión electrónica que permita a la convocante su clasificación e integración por temas para facilitar su respuesta.</w:t>
      </w:r>
    </w:p>
    <w:p w:rsidR="00716E66" w:rsidRPr="00124692" w:rsidRDefault="00716E66" w:rsidP="00716E66">
      <w:pPr>
        <w:ind w:left="-284" w:right="-284"/>
        <w:jc w:val="both"/>
        <w:rPr>
          <w:rFonts w:cs="Arial"/>
          <w:lang w:val="es-ES_tradnl"/>
        </w:rPr>
      </w:pPr>
      <w:r w:rsidRPr="00124692">
        <w:rPr>
          <w:rFonts w:cs="Arial"/>
          <w:lang w:val="es-ES_tradnl"/>
        </w:rPr>
        <w:t xml:space="preserve">El plazo para enviar dichas solicitudes será a partir de la publicación de esta convocatoria y hasta las </w:t>
      </w:r>
      <w:r w:rsidRPr="00124692">
        <w:rPr>
          <w:rFonts w:cs="Arial"/>
          <w:b/>
          <w:lang w:val="es-ES_tradnl"/>
        </w:rPr>
        <w:t>1</w:t>
      </w:r>
      <w:r w:rsidR="00C50E29">
        <w:rPr>
          <w:rFonts w:cs="Arial"/>
          <w:b/>
          <w:lang w:val="es-ES_tradnl"/>
        </w:rPr>
        <w:t>4</w:t>
      </w:r>
      <w:r w:rsidRPr="00124692">
        <w:rPr>
          <w:rFonts w:cs="Arial"/>
          <w:b/>
          <w:lang w:val="es-ES_tradnl"/>
        </w:rPr>
        <w:t xml:space="preserve">:00 horas del </w:t>
      </w:r>
      <w:r w:rsidR="003C0019">
        <w:rPr>
          <w:rFonts w:cs="Arial"/>
          <w:b/>
          <w:lang w:val="es-ES_tradnl"/>
        </w:rPr>
        <w:t>0</w:t>
      </w:r>
      <w:r w:rsidR="00C50E29">
        <w:rPr>
          <w:rFonts w:cs="Arial"/>
          <w:b/>
          <w:lang w:val="es-ES_tradnl"/>
        </w:rPr>
        <w:t>7</w:t>
      </w:r>
      <w:r w:rsidR="003C0019">
        <w:rPr>
          <w:rFonts w:cs="Arial"/>
          <w:b/>
          <w:lang w:val="es-ES_tradnl"/>
        </w:rPr>
        <w:t xml:space="preserve"> de marzo </w:t>
      </w:r>
      <w:r>
        <w:rPr>
          <w:rFonts w:cs="Arial"/>
          <w:b/>
          <w:lang w:val="es-ES_tradnl"/>
        </w:rPr>
        <w:t>de 2019.</w:t>
      </w:r>
    </w:p>
    <w:p w:rsidR="00716E66" w:rsidRPr="00124692" w:rsidRDefault="00716E66" w:rsidP="00716E66">
      <w:pPr>
        <w:spacing w:after="0"/>
        <w:ind w:left="-284" w:right="-284"/>
        <w:jc w:val="both"/>
        <w:rPr>
          <w:rFonts w:cs="Arial"/>
          <w:lang w:val="es-ES_tradnl"/>
        </w:rPr>
      </w:pPr>
      <w:r w:rsidRPr="00124692">
        <w:rPr>
          <w:rFonts w:cs="Arial"/>
          <w:lang w:val="es-ES_tradnl"/>
        </w:rPr>
        <w:t>La convocante procederá a enviar, a través de CompraNet, las contestaciones a las solicitudes de aclaración recibidas, éstas se informarán tanto al solicitante como al resto de los invitados.</w:t>
      </w:r>
    </w:p>
    <w:p w:rsidR="00716E66" w:rsidRPr="00E51DFF" w:rsidRDefault="00716E66" w:rsidP="00716E66">
      <w:pPr>
        <w:spacing w:after="0" w:line="240" w:lineRule="auto"/>
        <w:ind w:left="-284" w:right="-284"/>
        <w:jc w:val="both"/>
        <w:rPr>
          <w:highlight w:val="yellow"/>
          <w:lang w:val="es-ES_tradnl"/>
        </w:rPr>
      </w:pPr>
    </w:p>
    <w:p w:rsidR="00716E66" w:rsidRPr="00124692" w:rsidRDefault="00716E66" w:rsidP="00716E66">
      <w:pPr>
        <w:spacing w:after="0" w:line="240" w:lineRule="auto"/>
        <w:ind w:left="-284" w:right="-284"/>
        <w:jc w:val="both"/>
        <w:rPr>
          <w:lang w:val="es-ES_tradnl"/>
        </w:rPr>
      </w:pPr>
    </w:p>
    <w:p w:rsidR="00716E66" w:rsidRPr="00124692" w:rsidRDefault="00716E66" w:rsidP="00716E66">
      <w:pPr>
        <w:pStyle w:val="Ttulo2"/>
        <w:ind w:right="-284"/>
      </w:pPr>
      <w:bookmarkStart w:id="118" w:name="_Toc519264365"/>
      <w:bookmarkStart w:id="119" w:name="_Toc2328126"/>
      <w:bookmarkStart w:id="120" w:name="_Toc431386011"/>
      <w:bookmarkStart w:id="121" w:name="_Toc431386288"/>
      <w:r w:rsidRPr="00124692">
        <w:t>3.2.- Recepción de proposiciones.</w:t>
      </w:r>
      <w:bookmarkEnd w:id="118"/>
      <w:bookmarkEnd w:id="119"/>
    </w:p>
    <w:p w:rsidR="00716E66" w:rsidRPr="00124692" w:rsidRDefault="00716E66" w:rsidP="00716E66">
      <w:pPr>
        <w:rPr>
          <w:lang w:val="es-ES_tradnl" w:eastAsia="ar-SA"/>
        </w:rPr>
      </w:pPr>
    </w:p>
    <w:p w:rsidR="00716E66" w:rsidRPr="00124692" w:rsidRDefault="00716E66" w:rsidP="00716E66">
      <w:pPr>
        <w:spacing w:after="0" w:line="240" w:lineRule="auto"/>
        <w:ind w:left="-284" w:right="-284"/>
        <w:jc w:val="both"/>
        <w:rPr>
          <w:rFonts w:cs="Arial"/>
          <w:lang w:val="es-ES_tradnl"/>
        </w:rPr>
      </w:pPr>
      <w:r w:rsidRPr="00124692">
        <w:rPr>
          <w:rFonts w:cs="Arial"/>
          <w:lang w:val="es-ES_tradnl"/>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rsidR="00716E66" w:rsidRPr="00124692" w:rsidRDefault="00716E66" w:rsidP="00716E66">
      <w:pPr>
        <w:spacing w:after="0" w:line="240" w:lineRule="auto"/>
        <w:ind w:left="-284" w:right="-284"/>
        <w:jc w:val="both"/>
        <w:rPr>
          <w:rFonts w:cs="Arial"/>
          <w:lang w:val="es-ES_tradnl"/>
        </w:rPr>
      </w:pPr>
    </w:p>
    <w:p w:rsidR="00716E66" w:rsidRPr="00124692" w:rsidRDefault="00716E66" w:rsidP="00716E66">
      <w:pPr>
        <w:spacing w:after="0" w:line="240" w:lineRule="auto"/>
        <w:ind w:left="-284" w:right="-284"/>
        <w:jc w:val="both"/>
        <w:rPr>
          <w:lang w:val="es-ES_tradnl"/>
        </w:rPr>
      </w:pPr>
      <w:r w:rsidRPr="00124692">
        <w:rPr>
          <w:lang w:val="es-ES_tradnl"/>
        </w:rPr>
        <w:t>Solo serán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Pr="00124692">
        <w:rPr>
          <w:i/>
          <w:lang w:val="es-ES_tradnl"/>
        </w:rPr>
        <w:t>PriceEnvelopeSummary</w:t>
      </w:r>
      <w:r w:rsidRPr="00124692">
        <w:rPr>
          <w:lang w:val="es-ES_tradnl"/>
        </w:rPr>
        <w:t xml:space="preserve"> y </w:t>
      </w:r>
      <w:r w:rsidRPr="00124692">
        <w:rPr>
          <w:i/>
          <w:lang w:val="es-ES_tradnl"/>
        </w:rPr>
        <w:t>TechnicalEnvelopeSummary</w:t>
      </w:r>
      <w:r w:rsidRPr="00124692">
        <w:rPr>
          <w:lang w:val="es-ES_tradnl"/>
        </w:rPr>
        <w:t xml:space="preserve"> para la propuesta económica y técnica respectivamente), sólo esos archivos </w:t>
      </w:r>
      <w:r w:rsidRPr="00124692">
        <w:rPr>
          <w:b/>
          <w:lang w:val="es-ES_tradnl"/>
        </w:rPr>
        <w:t>deberán firmarse utilizando el módulo de firma electrónica de documentos</w:t>
      </w:r>
      <w:r w:rsidRPr="00124692">
        <w:rPr>
          <w:lang w:val="es-ES_tradnl"/>
        </w:rPr>
        <w:t xml:space="preserve"> y cargarse en el área correspondiente, por lo que en caso de firmar electrónicamente archivo distinto al PDF generado por CompraNet, la convocante podrá desechar la proposición.</w:t>
      </w:r>
    </w:p>
    <w:p w:rsidR="00716E66" w:rsidRPr="00124692" w:rsidRDefault="00716E66" w:rsidP="00716E66">
      <w:pPr>
        <w:spacing w:after="0" w:line="240" w:lineRule="auto"/>
        <w:ind w:left="-284" w:right="-284"/>
        <w:jc w:val="both"/>
        <w:rPr>
          <w:lang w:val="es-ES_tradnl"/>
        </w:rPr>
      </w:pPr>
    </w:p>
    <w:p w:rsidR="00716E66" w:rsidRPr="00124692" w:rsidRDefault="00716E66" w:rsidP="00716E66">
      <w:pPr>
        <w:spacing w:after="0" w:line="240" w:lineRule="auto"/>
        <w:ind w:left="-284" w:right="-284"/>
        <w:jc w:val="both"/>
        <w:rPr>
          <w:lang w:val="es-ES_tradnl"/>
        </w:rPr>
      </w:pPr>
      <w:r w:rsidRPr="00124692">
        <w:rPr>
          <w:lang w:val="es-ES_tradnl"/>
        </w:rPr>
        <w:t>Una vez alcanzada la fecha y hora de inicio del evento de apertura de proposiciones, el licitante no podrá enviar su proposición o modificación de la misma.</w:t>
      </w:r>
    </w:p>
    <w:p w:rsidR="00716E66" w:rsidRPr="00124692" w:rsidRDefault="00716E66" w:rsidP="00716E66">
      <w:pPr>
        <w:spacing w:after="0" w:line="240" w:lineRule="auto"/>
        <w:ind w:left="-142" w:right="-284"/>
        <w:jc w:val="both"/>
        <w:rPr>
          <w:lang w:val="es-ES_tradnl"/>
        </w:rPr>
      </w:pPr>
    </w:p>
    <w:p w:rsidR="00716E66" w:rsidRPr="00124692" w:rsidRDefault="00716E66" w:rsidP="00716E66">
      <w:pPr>
        <w:spacing w:after="0" w:line="240" w:lineRule="auto"/>
        <w:ind w:left="-284" w:right="-284"/>
        <w:jc w:val="both"/>
      </w:pPr>
      <w:r w:rsidRPr="00124692">
        <w:t>Una vez recibidas las proposiciones en la fecha, hora y lugar establecidos, éstas no podrán retirarse o dejarse sin efecto, por lo que deberán considerarse vigentes dentro del procedimiento de contratación hasta su conclusión.</w:t>
      </w:r>
      <w:bookmarkStart w:id="122" w:name="_Toc431386012"/>
      <w:bookmarkStart w:id="123" w:name="_Toc431386289"/>
      <w:bookmarkEnd w:id="120"/>
      <w:bookmarkEnd w:id="121"/>
    </w:p>
    <w:p w:rsidR="00716E66" w:rsidRPr="00124692" w:rsidRDefault="00716E66" w:rsidP="00716E66">
      <w:pPr>
        <w:spacing w:after="0" w:line="240" w:lineRule="auto"/>
        <w:ind w:left="-284" w:right="-284"/>
        <w:jc w:val="both"/>
      </w:pPr>
    </w:p>
    <w:p w:rsidR="00716E66" w:rsidRPr="00124692" w:rsidRDefault="00716E66" w:rsidP="00716E66">
      <w:pPr>
        <w:spacing w:after="0" w:line="240" w:lineRule="auto"/>
        <w:ind w:left="-284" w:right="-284"/>
        <w:jc w:val="both"/>
      </w:pPr>
      <w:r w:rsidRPr="00124692">
        <w:t>El Instituto tendrá como no presentada la proposición del licitante, cuando el archivo electrónico enviado a través de CompraNet no pueda abrirse por tener algún virus informático o por cualquier causa ajena a la misma.</w:t>
      </w:r>
    </w:p>
    <w:p w:rsidR="00716E66" w:rsidRPr="00124692" w:rsidRDefault="00716E66" w:rsidP="00716E66">
      <w:pPr>
        <w:spacing w:after="0" w:line="240" w:lineRule="auto"/>
        <w:ind w:left="-284" w:right="-284"/>
        <w:jc w:val="both"/>
      </w:pPr>
    </w:p>
    <w:p w:rsidR="00716E66" w:rsidRPr="00124692" w:rsidRDefault="00716E66" w:rsidP="00716E66">
      <w:pPr>
        <w:spacing w:after="0" w:line="240" w:lineRule="auto"/>
        <w:ind w:left="-284" w:right="-284"/>
        <w:jc w:val="both"/>
      </w:pPr>
      <w:r w:rsidRPr="00124692">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716E66" w:rsidRPr="00124692" w:rsidRDefault="00716E66" w:rsidP="00716E66">
      <w:pPr>
        <w:spacing w:after="0" w:line="240" w:lineRule="auto"/>
        <w:ind w:left="-284" w:right="-284"/>
        <w:jc w:val="both"/>
      </w:pPr>
    </w:p>
    <w:p w:rsidR="00716E66" w:rsidRPr="00124692" w:rsidRDefault="00716E66" w:rsidP="00716E66">
      <w:pPr>
        <w:pStyle w:val="Ttulo2"/>
        <w:ind w:right="-284"/>
      </w:pPr>
      <w:bookmarkStart w:id="124" w:name="_Toc519264366"/>
      <w:bookmarkStart w:id="125" w:name="_Toc2328127"/>
      <w:r w:rsidRPr="00124692">
        <w:t xml:space="preserve">3.2.1.- </w:t>
      </w:r>
      <w:bookmarkStart w:id="126" w:name="_Toc424735333"/>
      <w:r w:rsidRPr="00716E66">
        <w:rPr>
          <w:bCs/>
        </w:rPr>
        <w:t>Proposiciones</w:t>
      </w:r>
      <w:r w:rsidRPr="00124692">
        <w:t xml:space="preserve"> conjuntas</w:t>
      </w:r>
      <w:bookmarkEnd w:id="126"/>
      <w:r w:rsidRPr="00124692">
        <w:t>.</w:t>
      </w:r>
      <w:bookmarkEnd w:id="122"/>
      <w:bookmarkEnd w:id="123"/>
      <w:bookmarkEnd w:id="124"/>
      <w:bookmarkEnd w:id="125"/>
      <w:r w:rsidRPr="00124692">
        <w:t xml:space="preserve"> </w:t>
      </w:r>
    </w:p>
    <w:p w:rsidR="00716E66" w:rsidRPr="00124692" w:rsidRDefault="00716E66" w:rsidP="00716E66">
      <w:pPr>
        <w:spacing w:after="0" w:line="240" w:lineRule="auto"/>
        <w:ind w:left="-284" w:right="-284"/>
        <w:jc w:val="both"/>
        <w:rPr>
          <w:rFonts w:cs="Arial"/>
          <w:b/>
          <w:i/>
          <w:lang w:val="es-ES_tradnl" w:eastAsia="es-ES"/>
        </w:rPr>
      </w:pPr>
      <w:r w:rsidRPr="00124692">
        <w:rPr>
          <w:rFonts w:cs="Arial"/>
          <w:lang w:val="es-ES_tradnl" w:eastAsia="es-ES"/>
        </w:rPr>
        <w:t xml:space="preserve">De conformidad con lo dispuesto en el último párrafo del artículo 77 del Reglamento de la LAASSP, </w:t>
      </w:r>
      <w:r w:rsidRPr="00124692">
        <w:rPr>
          <w:rFonts w:cs="Arial"/>
          <w:b/>
          <w:lang w:val="es-ES_tradnl" w:eastAsia="es-ES"/>
        </w:rPr>
        <w:t xml:space="preserve">no se aceptan propuestas conjuntas </w:t>
      </w:r>
      <w:r w:rsidRPr="00124692">
        <w:rPr>
          <w:rFonts w:cs="Arial"/>
          <w:lang w:val="es-ES_tradnl" w:eastAsia="es-ES"/>
        </w:rPr>
        <w:t>en el presente procedimiento</w:t>
      </w:r>
      <w:r w:rsidRPr="00124692">
        <w:rPr>
          <w:rFonts w:cs="Arial"/>
          <w:b/>
          <w:i/>
          <w:lang w:val="es-ES_tradnl" w:eastAsia="es-ES"/>
        </w:rPr>
        <w:t>.</w:t>
      </w:r>
    </w:p>
    <w:p w:rsidR="00716E66" w:rsidRPr="00124692" w:rsidRDefault="00716E66" w:rsidP="00716E66">
      <w:pPr>
        <w:spacing w:after="0" w:line="240" w:lineRule="auto"/>
        <w:ind w:left="-284" w:right="-284"/>
        <w:jc w:val="both"/>
        <w:rPr>
          <w:rFonts w:cs="Arial"/>
          <w:b/>
          <w:i/>
          <w:lang w:val="es-ES_tradnl" w:eastAsia="es-ES"/>
        </w:rPr>
      </w:pPr>
    </w:p>
    <w:p w:rsidR="00716E66" w:rsidRPr="00124692" w:rsidRDefault="00716E66" w:rsidP="00716E66">
      <w:pPr>
        <w:pStyle w:val="Ttulo2"/>
        <w:ind w:right="-284"/>
      </w:pPr>
      <w:bookmarkStart w:id="127" w:name="_Toc519264367"/>
      <w:bookmarkStart w:id="128" w:name="_Toc2328128"/>
      <w:bookmarkStart w:id="129" w:name="_Toc431386013"/>
      <w:bookmarkStart w:id="130" w:name="_Toc431386290"/>
      <w:r w:rsidRPr="00124692">
        <w:t>3.2.2.- Proposición única.</w:t>
      </w:r>
      <w:bookmarkEnd w:id="127"/>
      <w:bookmarkEnd w:id="128"/>
    </w:p>
    <w:p w:rsidR="00716E66" w:rsidRPr="00124692" w:rsidRDefault="00716E66" w:rsidP="00716E66">
      <w:pPr>
        <w:spacing w:after="0" w:line="240" w:lineRule="auto"/>
        <w:ind w:left="-284" w:right="-284"/>
        <w:jc w:val="both"/>
      </w:pPr>
      <w:r w:rsidRPr="00124692">
        <w:t>Los licitantes sólo podrán presentar una proposición en el presente procedimiento de contratación.</w:t>
      </w:r>
      <w:bookmarkEnd w:id="129"/>
      <w:bookmarkEnd w:id="130"/>
      <w:r w:rsidRPr="00124692">
        <w:t xml:space="preserve"> </w:t>
      </w:r>
    </w:p>
    <w:p w:rsidR="00716E66" w:rsidRPr="00124692" w:rsidRDefault="00716E66" w:rsidP="00716E66">
      <w:pPr>
        <w:spacing w:after="0" w:line="240" w:lineRule="auto"/>
        <w:ind w:left="-284" w:right="-284"/>
        <w:jc w:val="both"/>
      </w:pPr>
    </w:p>
    <w:p w:rsidR="00716E66" w:rsidRPr="00124692" w:rsidRDefault="00716E66" w:rsidP="00716E66">
      <w:pPr>
        <w:pStyle w:val="Ttulo2"/>
        <w:ind w:right="-284"/>
      </w:pPr>
      <w:bookmarkStart w:id="131" w:name="_Toc519264368"/>
      <w:bookmarkStart w:id="132" w:name="_Toc2328129"/>
      <w:r w:rsidRPr="00124692">
        <w:rPr>
          <w:rStyle w:val="Ttulo2Car1"/>
          <w:b/>
        </w:rPr>
        <w:t>3.2.3.- Documentacion distina a las propuestas</w:t>
      </w:r>
      <w:r w:rsidRPr="00124692">
        <w:t>.</w:t>
      </w:r>
      <w:bookmarkEnd w:id="131"/>
      <w:bookmarkEnd w:id="132"/>
    </w:p>
    <w:p w:rsidR="00716E66" w:rsidRPr="00124692" w:rsidRDefault="00716E66" w:rsidP="00716E66">
      <w:pPr>
        <w:spacing w:after="0" w:line="240" w:lineRule="auto"/>
        <w:ind w:left="-284" w:right="-284"/>
        <w:jc w:val="both"/>
      </w:pPr>
      <w:r w:rsidRPr="00124692">
        <w:t>El licitante podrá presentar a su elección, dentro o fuera del Sobre cerrado, la documentación distinta a la que conforma las propuestas técnica y económica, misma que forma parte de su proposición.</w:t>
      </w:r>
    </w:p>
    <w:p w:rsidR="00716E66" w:rsidRPr="00124692" w:rsidRDefault="00716E66" w:rsidP="00716E66">
      <w:pPr>
        <w:spacing w:after="0" w:line="240" w:lineRule="auto"/>
        <w:ind w:left="-284" w:right="-284"/>
        <w:jc w:val="both"/>
      </w:pPr>
    </w:p>
    <w:p w:rsidR="00716E66" w:rsidRPr="00124692" w:rsidRDefault="00716E66" w:rsidP="00716E66">
      <w:pPr>
        <w:pStyle w:val="Ttulo2"/>
        <w:ind w:right="-284"/>
      </w:pPr>
      <w:bookmarkStart w:id="133" w:name="_Toc519264369"/>
      <w:bookmarkStart w:id="134" w:name="_Toc2328130"/>
      <w:r w:rsidRPr="00124692">
        <w:t>3.2.4.- Acreditamiento de existencia legal.</w:t>
      </w:r>
      <w:bookmarkEnd w:id="133"/>
      <w:bookmarkEnd w:id="134"/>
    </w:p>
    <w:p w:rsidR="00716E66" w:rsidRPr="00124692" w:rsidRDefault="00716E66" w:rsidP="00716E66">
      <w:pPr>
        <w:spacing w:after="0" w:line="240" w:lineRule="auto"/>
        <w:ind w:left="-284" w:right="-284"/>
        <w:jc w:val="both"/>
      </w:pPr>
      <w:r w:rsidRPr="00124692">
        <w:t xml:space="preserve">El licitante podrá acreditar su existencia legal y, en su caso, la personalidad jurídica de su representante, en el acto de presentación y apertura de proposiciones, para lo cual podrá hacer uso del </w:t>
      </w:r>
      <w:r w:rsidRPr="00124692">
        <w:rPr>
          <w:b/>
        </w:rPr>
        <w:t>Anexo 3</w:t>
      </w:r>
      <w:r w:rsidRPr="00124692">
        <w:t xml:space="preserve"> de la convocatoria.</w:t>
      </w:r>
    </w:p>
    <w:p w:rsidR="00716E66" w:rsidRPr="00124692" w:rsidRDefault="00716E66" w:rsidP="00716E66">
      <w:pPr>
        <w:spacing w:after="0" w:line="240" w:lineRule="auto"/>
        <w:ind w:left="-284" w:right="-284"/>
        <w:jc w:val="both"/>
      </w:pPr>
    </w:p>
    <w:p w:rsidR="00716E66" w:rsidRPr="00124692" w:rsidRDefault="00716E66" w:rsidP="00716E66">
      <w:pPr>
        <w:pStyle w:val="Ttulo2"/>
        <w:ind w:right="-284"/>
      </w:pPr>
      <w:bookmarkStart w:id="135" w:name="_Toc431386014"/>
      <w:bookmarkStart w:id="136" w:name="_Toc431386291"/>
      <w:bookmarkStart w:id="137" w:name="_Toc519264370"/>
      <w:bookmarkStart w:id="138" w:name="_Toc2328131"/>
      <w:r w:rsidRPr="00124692">
        <w:t>3.3.- Acto de fallo y firma de contrato.</w:t>
      </w:r>
      <w:bookmarkEnd w:id="135"/>
      <w:bookmarkEnd w:id="136"/>
      <w:bookmarkEnd w:id="137"/>
      <w:bookmarkEnd w:id="138"/>
    </w:p>
    <w:p w:rsidR="00716E66" w:rsidRPr="00124692" w:rsidRDefault="00716E66" w:rsidP="00716E66">
      <w:pPr>
        <w:spacing w:after="0" w:line="240" w:lineRule="auto"/>
        <w:ind w:left="-284" w:right="-284"/>
        <w:jc w:val="both"/>
        <w:rPr>
          <w:rFonts w:cs="Arial"/>
          <w:szCs w:val="20"/>
          <w:lang w:val="es-ES_tradnl"/>
        </w:rPr>
      </w:pPr>
      <w:r w:rsidRPr="00124692">
        <w:rPr>
          <w:rFonts w:cs="Arial"/>
          <w:szCs w:val="20"/>
          <w:lang w:val="es-ES_tradnl" w:eastAsia="es-ES"/>
        </w:rPr>
        <w:t xml:space="preserve">El fallo se emitirá de conformidad con el artículo 37 de la LAASSP y su contenido </w:t>
      </w:r>
      <w:r w:rsidRPr="00124692">
        <w:rPr>
          <w:rFonts w:cs="Arial"/>
          <w:szCs w:val="20"/>
          <w:lang w:val="es-ES_tradnl"/>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124692">
        <w:rPr>
          <w:rFonts w:cs="Arial"/>
          <w:szCs w:val="20"/>
          <w:lang w:val="es-ES_tradnl" w:eastAsia="es-ES"/>
        </w:rPr>
        <w:t xml:space="preserve">Código Postal 06700, </w:t>
      </w:r>
      <w:r>
        <w:rPr>
          <w:rFonts w:cs="Arial"/>
          <w:szCs w:val="20"/>
          <w:lang w:val="es-ES_tradnl" w:eastAsia="es-ES"/>
        </w:rPr>
        <w:t>Alcaldía</w:t>
      </w:r>
      <w:r w:rsidRPr="00124692">
        <w:rPr>
          <w:rFonts w:cs="Arial"/>
          <w:szCs w:val="20"/>
          <w:lang w:val="es-ES_tradnl" w:eastAsia="es-ES"/>
        </w:rPr>
        <w:t xml:space="preserve"> Cuauhtémoc, Ciudad de México, México</w:t>
      </w:r>
      <w:r w:rsidRPr="00124692">
        <w:rPr>
          <w:rFonts w:cs="Arial"/>
          <w:szCs w:val="20"/>
          <w:lang w:val="es-ES_tradnl"/>
        </w:rPr>
        <w:t>, en donde se fijará copia de un ejemplar del acta por un término no menor de cinco días hábiles.</w:t>
      </w:r>
    </w:p>
    <w:p w:rsidR="00716E66" w:rsidRPr="00124692" w:rsidRDefault="00716E66" w:rsidP="00716E66">
      <w:pPr>
        <w:spacing w:after="0" w:line="240" w:lineRule="auto"/>
        <w:ind w:left="-284" w:right="-284"/>
        <w:jc w:val="both"/>
        <w:rPr>
          <w:rFonts w:cs="Arial"/>
          <w:szCs w:val="20"/>
          <w:lang w:val="es-ES_tradnl"/>
        </w:rPr>
      </w:pPr>
    </w:p>
    <w:p w:rsidR="00716E66" w:rsidRPr="00124692" w:rsidRDefault="00716E66" w:rsidP="00716E66">
      <w:pPr>
        <w:spacing w:after="0" w:line="240" w:lineRule="auto"/>
        <w:ind w:left="-284" w:right="-284"/>
        <w:jc w:val="both"/>
        <w:rPr>
          <w:rFonts w:cs="Arial"/>
          <w:szCs w:val="20"/>
          <w:lang w:val="es-ES_tradnl" w:eastAsia="es-ES"/>
        </w:rPr>
      </w:pPr>
      <w:r w:rsidRPr="00124692">
        <w:rPr>
          <w:rFonts w:cs="Arial"/>
          <w:szCs w:val="20"/>
          <w:lang w:val="es-ES_tradnl" w:eastAsia="es-ES"/>
        </w:rPr>
        <w:t xml:space="preserve">El(los) licitante(s) adjudicado(s) deberá(n) firmar el contrato que se señala en el </w:t>
      </w:r>
      <w:r w:rsidRPr="00124692">
        <w:rPr>
          <w:rFonts w:cs="Arial"/>
          <w:b/>
          <w:szCs w:val="20"/>
          <w:lang w:val="es-ES_tradnl" w:eastAsia="es-ES"/>
        </w:rPr>
        <w:t xml:space="preserve">Anexo 13 </w:t>
      </w:r>
      <w:r>
        <w:rPr>
          <w:rFonts w:cs="Arial"/>
          <w:szCs w:val="20"/>
          <w:lang w:val="es-ES_tradnl" w:eastAsia="es-ES"/>
        </w:rPr>
        <w:t xml:space="preserve">de la presente Convocatoria como plazo maáximo </w:t>
      </w:r>
      <w:r w:rsidRPr="00124692">
        <w:rPr>
          <w:rFonts w:cs="Arial"/>
          <w:szCs w:val="20"/>
          <w:lang w:val="es-ES_tradnl" w:eastAsia="es-ES"/>
        </w:rPr>
        <w:t xml:space="preserve">el </w:t>
      </w:r>
      <w:r w:rsidR="00C50E29">
        <w:rPr>
          <w:rFonts w:cs="Arial"/>
          <w:b/>
          <w:lang w:val="es-ES_tradnl"/>
        </w:rPr>
        <w:t>04</w:t>
      </w:r>
      <w:r w:rsidR="003C0019">
        <w:rPr>
          <w:rFonts w:cs="Arial"/>
          <w:b/>
        </w:rPr>
        <w:t xml:space="preserve"> de abril</w:t>
      </w:r>
      <w:r w:rsidRPr="00124692">
        <w:rPr>
          <w:rFonts w:cs="Arial"/>
          <w:b/>
        </w:rPr>
        <w:t xml:space="preserve"> de 2019 </w:t>
      </w:r>
      <w:r w:rsidRPr="00124692">
        <w:rPr>
          <w:rFonts w:cs="Arial"/>
          <w:szCs w:val="20"/>
          <w:lang w:val="es-ES_tradnl" w:eastAsia="es-ES"/>
        </w:rPr>
        <w:t xml:space="preserve">en la División de Contratos, ubicada en la Calle de Durango Núm. 291, piso 10, Colonia Roma Norte, Código Postal 06700, </w:t>
      </w:r>
      <w:r>
        <w:rPr>
          <w:rFonts w:cs="Arial"/>
          <w:szCs w:val="20"/>
          <w:lang w:val="es-ES_tradnl" w:eastAsia="es-ES"/>
        </w:rPr>
        <w:t>Alcaldía</w:t>
      </w:r>
      <w:r w:rsidRPr="00124692">
        <w:rPr>
          <w:rFonts w:cs="Arial"/>
          <w:szCs w:val="20"/>
          <w:lang w:val="es-ES_tradnl" w:eastAsia="es-ES"/>
        </w:rPr>
        <w:t xml:space="preserve"> Cuauhtémoc, Ciudad de México, México. </w:t>
      </w:r>
    </w:p>
    <w:p w:rsidR="00716E66" w:rsidRPr="00124692" w:rsidRDefault="00716E66" w:rsidP="00716E66">
      <w:pPr>
        <w:spacing w:after="0" w:line="240" w:lineRule="auto"/>
        <w:ind w:left="-284" w:right="-284"/>
        <w:jc w:val="both"/>
        <w:rPr>
          <w:rFonts w:cs="Arial"/>
          <w:szCs w:val="20"/>
          <w:lang w:val="es-ES_tradnl" w:eastAsia="es-ES"/>
        </w:rPr>
      </w:pPr>
    </w:p>
    <w:p w:rsidR="00E35711" w:rsidRDefault="00716E66" w:rsidP="00716E66">
      <w:pPr>
        <w:spacing w:after="0" w:line="240" w:lineRule="auto"/>
        <w:ind w:left="-284" w:right="-284"/>
        <w:jc w:val="both"/>
        <w:rPr>
          <w:rFonts w:cs="Arial"/>
          <w:szCs w:val="20"/>
          <w:lang w:val="es-ES_tradnl" w:eastAsia="es-ES"/>
        </w:rPr>
      </w:pPr>
      <w:r w:rsidRPr="00124692">
        <w:rPr>
          <w:rFonts w:cs="Arial"/>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rsidR="00E35711" w:rsidRDefault="00E35711" w:rsidP="00716E66">
      <w:pPr>
        <w:spacing w:after="0" w:line="240" w:lineRule="auto"/>
        <w:ind w:left="-284" w:right="-284"/>
        <w:jc w:val="both"/>
        <w:rPr>
          <w:rFonts w:cs="Arial"/>
          <w:szCs w:val="20"/>
          <w:lang w:val="es-ES_tradnl" w:eastAsia="es-ES"/>
        </w:rPr>
      </w:pPr>
    </w:p>
    <w:p w:rsidR="00716E66" w:rsidRPr="00E35711" w:rsidRDefault="00E35711" w:rsidP="00716E66">
      <w:pPr>
        <w:spacing w:after="0" w:line="240" w:lineRule="auto"/>
        <w:ind w:left="-284" w:right="-284"/>
        <w:jc w:val="both"/>
        <w:rPr>
          <w:rFonts w:cs="Arial"/>
          <w:b/>
          <w:szCs w:val="20"/>
          <w:u w:val="single"/>
          <w:lang w:val="es-ES_tradnl" w:eastAsia="es-ES"/>
        </w:rPr>
      </w:pPr>
      <w:r w:rsidRPr="00E35711">
        <w:rPr>
          <w:rFonts w:cs="Arial"/>
          <w:b/>
          <w:szCs w:val="20"/>
          <w:u w:val="single"/>
          <w:lang w:val="es-ES_tradnl" w:eastAsia="es-ES"/>
        </w:rPr>
        <w:t>Previo a la</w:t>
      </w:r>
      <w:r w:rsidR="00716E66" w:rsidRPr="00E35711">
        <w:rPr>
          <w:rFonts w:cs="Arial"/>
          <w:b/>
          <w:szCs w:val="20"/>
          <w:u w:val="single"/>
          <w:lang w:val="es-ES_tradnl" w:eastAsia="es-ES"/>
        </w:rPr>
        <w:t xml:space="preserve"> firma del contrato deberá presentar los siguientes documentos: </w:t>
      </w:r>
    </w:p>
    <w:p w:rsidR="00716E66" w:rsidRPr="00124692" w:rsidRDefault="00716E66" w:rsidP="00716E66">
      <w:pPr>
        <w:spacing w:after="0" w:line="240" w:lineRule="auto"/>
        <w:ind w:left="-284" w:right="-284"/>
        <w:jc w:val="both"/>
        <w:rPr>
          <w:rFonts w:cs="Arial"/>
          <w:szCs w:val="20"/>
          <w:lang w:val="es-ES_tradnl" w:eastAsia="es-ES"/>
        </w:rPr>
      </w:pPr>
    </w:p>
    <w:p w:rsidR="00716E66" w:rsidRPr="00124692" w:rsidRDefault="00716E66" w:rsidP="00716E66">
      <w:pPr>
        <w:spacing w:after="0" w:line="240" w:lineRule="auto"/>
        <w:ind w:left="-284" w:right="-284"/>
        <w:jc w:val="both"/>
        <w:rPr>
          <w:rFonts w:cs="Arial"/>
          <w:szCs w:val="20"/>
          <w:lang w:val="es-ES_tradnl" w:eastAsia="es-ES"/>
        </w:rPr>
      </w:pPr>
    </w:p>
    <w:p w:rsidR="00716E66" w:rsidRPr="00124692" w:rsidRDefault="00716E66" w:rsidP="00716E66">
      <w:pPr>
        <w:pStyle w:val="Ttulo2"/>
        <w:ind w:right="-284"/>
      </w:pPr>
      <w:bookmarkStart w:id="139" w:name="_Toc519264371"/>
      <w:bookmarkStart w:id="140" w:name="_Toc2328132"/>
      <w:r w:rsidRPr="00124692">
        <w:rPr>
          <w:lang w:eastAsia="es-ES"/>
        </w:rPr>
        <w:t xml:space="preserve">3.3.1.- </w:t>
      </w:r>
      <w:r w:rsidRPr="00124692">
        <w:t>Persona moral:</w:t>
      </w:r>
      <w:bookmarkEnd w:id="139"/>
      <w:bookmarkEnd w:id="140"/>
      <w:r w:rsidRPr="00124692">
        <w:t xml:space="preserve"> </w:t>
      </w:r>
    </w:p>
    <w:p w:rsidR="00716E66" w:rsidRPr="00124692" w:rsidRDefault="00716E66" w:rsidP="004C7E2A">
      <w:pPr>
        <w:pStyle w:val="Prrafodelista"/>
        <w:numPr>
          <w:ilvl w:val="1"/>
          <w:numId w:val="28"/>
        </w:numPr>
        <w:ind w:left="-284" w:right="-284" w:firstLine="0"/>
        <w:jc w:val="both"/>
        <w:rPr>
          <w:rFonts w:ascii="Arial" w:hAnsi="Arial" w:cs="Arial"/>
          <w:sz w:val="20"/>
          <w:szCs w:val="20"/>
          <w:lang w:val="es-ES_tradnl"/>
        </w:rPr>
      </w:pPr>
      <w:r w:rsidRPr="00124692">
        <w:rPr>
          <w:rFonts w:ascii="Arial" w:hAnsi="Arial" w:cs="Arial"/>
          <w:iCs/>
          <w:sz w:val="20"/>
          <w:szCs w:val="20"/>
          <w:lang w:val="es-ES_tradnl"/>
        </w:rPr>
        <w:t>Acta constitutiva y, en su caso, sus respectivas modificaciones.</w:t>
      </w:r>
    </w:p>
    <w:p w:rsidR="00716E66" w:rsidRPr="00124692" w:rsidRDefault="00716E66" w:rsidP="004C7E2A">
      <w:pPr>
        <w:pStyle w:val="Prrafodelista"/>
        <w:numPr>
          <w:ilvl w:val="1"/>
          <w:numId w:val="28"/>
        </w:numPr>
        <w:ind w:left="-284" w:right="-284" w:firstLine="0"/>
        <w:jc w:val="both"/>
        <w:rPr>
          <w:rFonts w:ascii="Arial" w:hAnsi="Arial" w:cs="Arial"/>
          <w:sz w:val="20"/>
          <w:szCs w:val="20"/>
          <w:lang w:val="es-ES_tradnl"/>
        </w:rPr>
      </w:pPr>
      <w:r w:rsidRPr="00124692">
        <w:rPr>
          <w:rFonts w:ascii="Arial" w:hAnsi="Arial" w:cs="Arial"/>
          <w:iCs/>
          <w:sz w:val="20"/>
          <w:szCs w:val="20"/>
          <w:lang w:val="es-ES_tradnl"/>
        </w:rPr>
        <w:t>Poder notarial del representante legal que firmará el contrato.</w:t>
      </w:r>
      <w:bookmarkStart w:id="141" w:name="_Toc433978250"/>
      <w:bookmarkStart w:id="142" w:name="_Toc437378041"/>
      <w:bookmarkStart w:id="143" w:name="_Toc437378380"/>
      <w:bookmarkStart w:id="144" w:name="_Toc437378476"/>
      <w:bookmarkStart w:id="145" w:name="_Toc441494337"/>
      <w:bookmarkStart w:id="146" w:name="_Toc441581914"/>
      <w:bookmarkStart w:id="147" w:name="_Toc441581981"/>
      <w:bookmarkStart w:id="148" w:name="_Toc441582147"/>
      <w:bookmarkStart w:id="149" w:name="_Toc441653883"/>
      <w:bookmarkEnd w:id="141"/>
      <w:bookmarkEnd w:id="142"/>
      <w:bookmarkEnd w:id="143"/>
      <w:bookmarkEnd w:id="144"/>
      <w:bookmarkEnd w:id="145"/>
      <w:bookmarkEnd w:id="146"/>
      <w:bookmarkEnd w:id="147"/>
      <w:bookmarkEnd w:id="148"/>
      <w:bookmarkEnd w:id="149"/>
    </w:p>
    <w:p w:rsidR="00716E66" w:rsidRPr="00124692" w:rsidRDefault="00716E66" w:rsidP="00716E66">
      <w:pPr>
        <w:pStyle w:val="Prrafodelista"/>
        <w:ind w:left="-284" w:right="-284"/>
        <w:jc w:val="both"/>
        <w:rPr>
          <w:rFonts w:ascii="Arial" w:hAnsi="Arial" w:cs="Arial"/>
          <w:sz w:val="20"/>
          <w:szCs w:val="20"/>
          <w:lang w:val="es-ES_tradnl"/>
        </w:rPr>
      </w:pPr>
    </w:p>
    <w:p w:rsidR="00716E66" w:rsidRPr="00124692" w:rsidRDefault="00716E66" w:rsidP="00716E66">
      <w:pPr>
        <w:pStyle w:val="Ttulo2"/>
        <w:ind w:right="-284"/>
        <w:rPr>
          <w:sz w:val="20"/>
          <w:szCs w:val="20"/>
        </w:rPr>
      </w:pPr>
      <w:bookmarkStart w:id="150" w:name="_Toc519264372"/>
      <w:bookmarkStart w:id="151" w:name="_Toc2328133"/>
      <w:r w:rsidRPr="00124692">
        <w:t>3.3.2.- Persona física:</w:t>
      </w:r>
      <w:bookmarkEnd w:id="150"/>
      <w:bookmarkEnd w:id="151"/>
    </w:p>
    <w:p w:rsidR="00716E66" w:rsidRPr="00124692" w:rsidRDefault="00716E66" w:rsidP="004C7E2A">
      <w:pPr>
        <w:pStyle w:val="Prrafodelista"/>
        <w:numPr>
          <w:ilvl w:val="0"/>
          <w:numId w:val="30"/>
        </w:numPr>
        <w:ind w:left="0" w:right="-284" w:hanging="284"/>
        <w:jc w:val="both"/>
        <w:rPr>
          <w:rFonts w:ascii="Arial" w:hAnsi="Arial" w:cs="Arial"/>
          <w:iCs/>
          <w:sz w:val="20"/>
          <w:szCs w:val="20"/>
          <w:lang w:val="es-ES_tradnl"/>
        </w:rPr>
      </w:pPr>
      <w:r w:rsidRPr="00124692">
        <w:rPr>
          <w:rFonts w:ascii="Arial" w:hAnsi="Arial" w:cs="Arial"/>
          <w:iCs/>
          <w:sz w:val="20"/>
          <w:szCs w:val="20"/>
          <w:lang w:val="es-ES_tradnl"/>
        </w:rPr>
        <w:t>Acta de nacimiento o carta de naturalización.</w:t>
      </w:r>
    </w:p>
    <w:p w:rsidR="00716E66" w:rsidRPr="00124692" w:rsidRDefault="00716E66" w:rsidP="00716E66">
      <w:pPr>
        <w:pStyle w:val="Prrafodelista"/>
        <w:ind w:left="-284" w:right="-284"/>
        <w:jc w:val="both"/>
        <w:rPr>
          <w:rFonts w:ascii="Arial" w:hAnsi="Arial" w:cs="Arial"/>
          <w:iCs/>
          <w:sz w:val="20"/>
          <w:szCs w:val="20"/>
          <w:lang w:val="es-ES_tradnl"/>
        </w:rPr>
      </w:pPr>
    </w:p>
    <w:p w:rsidR="00716E66" w:rsidRPr="00124692" w:rsidRDefault="00716E66" w:rsidP="00716E66">
      <w:pPr>
        <w:pStyle w:val="Ttulo2"/>
        <w:ind w:right="-284"/>
      </w:pPr>
      <w:bookmarkStart w:id="152" w:name="_Toc519264373"/>
      <w:bookmarkStart w:id="153" w:name="_Toc2328134"/>
      <w:r w:rsidRPr="00124692">
        <w:t>3.3.3.- Ambos:</w:t>
      </w:r>
      <w:bookmarkEnd w:id="152"/>
      <w:bookmarkEnd w:id="153"/>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iCs/>
          <w:szCs w:val="20"/>
          <w:lang w:val="es-ES_tradnl"/>
        </w:rPr>
        <w:t>Identificación oficial vigente y con fotografía del representante legal.</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iCs/>
          <w:szCs w:val="20"/>
          <w:lang w:val="es-ES_tradnl"/>
        </w:rPr>
        <w:t>Cédula de Registro Federal de Contribuyentes.</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iCs/>
          <w:szCs w:val="20"/>
          <w:lang w:val="es-ES_tradnl"/>
        </w:rPr>
        <w:t>Comprobante de domicilio con vigencia no mayor a 3 meses.</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iCs/>
          <w:szCs w:val="20"/>
          <w:lang w:val="es-ES_tradnl"/>
        </w:rPr>
        <w:t xml:space="preserve">En su caso, escrito de estratificación de empresa en términos del artículo 3 de la Ley para el Desarrollo de la Competitividad de la Micro, Pequeña y Mediana Empresa. </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iCs/>
          <w:szCs w:val="20"/>
          <w:lang w:val="es-ES_tradnl"/>
        </w:rPr>
        <w:t>Escrito en términos del artículo 50 y 60 de la LAASSP.</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b/>
          <w:iCs/>
          <w:szCs w:val="20"/>
          <w:lang w:val="es-ES_tradnl"/>
        </w:rPr>
        <w:t>Opinión positiva de cumplimiento de obligaciones fiscales emitida por el SAT</w:t>
      </w:r>
      <w:r w:rsidRPr="00124692">
        <w:rPr>
          <w:rFonts w:cs="Arial"/>
          <w:iCs/>
          <w:szCs w:val="20"/>
          <w:lang w:val="es-ES_tradnl"/>
        </w:rPr>
        <w:t xml:space="preserve"> vigente a la firma del contrato, en términos del artículo 32-D del Código Fiscal de la Federación.</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b/>
          <w:iCs/>
          <w:szCs w:val="20"/>
          <w:lang w:val="es-ES_tradnl"/>
        </w:rPr>
        <w:t>Opinión positiva de cumplimiento de obligaciones en materia de seguridad social</w:t>
      </w:r>
      <w:r w:rsidRPr="00124692">
        <w:rPr>
          <w:rFonts w:cs="Arial"/>
          <w:iCs/>
          <w:szCs w:val="20"/>
          <w:lang w:val="es-ES_tradnl"/>
        </w:rPr>
        <w:t xml:space="preserve"> vigente a la firma del contrato emitida por el IMSS, en términos del artículo 32-D del Código Fiscal de la Federación y del Acuerdo ACDO.SA1.HCT.101214/281.P.DIR publicado en el DOF el 27 de febrero de 2015.</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b/>
          <w:iCs/>
          <w:szCs w:val="20"/>
          <w:lang w:val="es-ES_tradnl"/>
        </w:rPr>
        <w:t>Escrito bajo protesta de decir verdad que no desempeña empleo, cargo o comisión en el servicio público</w:t>
      </w:r>
      <w:r w:rsidRPr="00124692">
        <w:rPr>
          <w:rFonts w:cs="Arial"/>
          <w:iCs/>
          <w:szCs w:val="20"/>
          <w:lang w:val="es-ES_tradnl"/>
        </w:rPr>
        <w:t xml:space="preserve"> o, en su caso, que a pesar de desempeñarlo, con la formalización del contrato correspondiente no se actualiza un conflicto de interés. (Ley General de Responsabilidades Administrativas: DOF 18-07-2016)</w:t>
      </w:r>
    </w:p>
    <w:p w:rsidR="00716E66" w:rsidRPr="00124692" w:rsidRDefault="00716E66" w:rsidP="00716E66">
      <w:pPr>
        <w:numPr>
          <w:ilvl w:val="0"/>
          <w:numId w:val="27"/>
        </w:numPr>
        <w:spacing w:after="0" w:line="240" w:lineRule="auto"/>
        <w:ind w:left="0" w:hanging="284"/>
        <w:jc w:val="both"/>
        <w:rPr>
          <w:rFonts w:cs="Arial"/>
          <w:iCs/>
          <w:szCs w:val="20"/>
          <w:lang w:val="es-ES_tradnl"/>
        </w:rPr>
      </w:pPr>
      <w:r w:rsidRPr="00124692">
        <w:rPr>
          <w:rFonts w:cs="Arial"/>
          <w:b/>
          <w:iCs/>
          <w:szCs w:val="20"/>
          <w:lang w:val="es-ES_tradnl"/>
        </w:rPr>
        <w:t>Constancia vigente de situación fiscal emitida por el Instituto del Fondo Nacional de la Vivienda para los Trabajadores (INFONAVIT)</w:t>
      </w:r>
      <w:r w:rsidRPr="00124692">
        <w:rPr>
          <w:rFonts w:cs="Arial"/>
          <w:iCs/>
          <w:szCs w:val="20"/>
          <w:lang w:val="es-ES_tradnl"/>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716E66" w:rsidRPr="00124692" w:rsidRDefault="00716E66" w:rsidP="00716E66">
      <w:pPr>
        <w:spacing w:after="0" w:line="240" w:lineRule="auto"/>
        <w:jc w:val="both"/>
        <w:rPr>
          <w:rFonts w:cs="Arial"/>
          <w:szCs w:val="20"/>
          <w:lang w:val="es-ES_tradnl"/>
        </w:rPr>
      </w:pPr>
    </w:p>
    <w:p w:rsidR="00716E66" w:rsidRPr="00124692" w:rsidRDefault="00716E66" w:rsidP="00716E66">
      <w:pPr>
        <w:spacing w:after="0" w:line="240" w:lineRule="auto"/>
        <w:jc w:val="both"/>
        <w:rPr>
          <w:rFonts w:cs="Arial"/>
          <w:b/>
          <w:szCs w:val="20"/>
          <w:lang w:val="es-ES_tradnl"/>
        </w:rPr>
      </w:pPr>
      <w:r w:rsidRPr="00124692">
        <w:rPr>
          <w:rFonts w:cs="Arial"/>
          <w:b/>
          <w:szCs w:val="20"/>
          <w:lang w:val="es-ES_tradnl"/>
        </w:rPr>
        <w:t>En caso de que el licitante:</w:t>
      </w:r>
    </w:p>
    <w:p w:rsidR="00716E66" w:rsidRPr="00124692" w:rsidRDefault="00716E66" w:rsidP="00716E66">
      <w:pPr>
        <w:spacing w:after="0" w:line="240" w:lineRule="auto"/>
        <w:jc w:val="both"/>
        <w:rPr>
          <w:rFonts w:cs="Arial"/>
          <w:szCs w:val="20"/>
          <w:lang w:val="es-ES_tradnl"/>
        </w:rPr>
      </w:pPr>
    </w:p>
    <w:p w:rsidR="00716E66" w:rsidRPr="00124692" w:rsidRDefault="00716E66" w:rsidP="00716E66">
      <w:pPr>
        <w:numPr>
          <w:ilvl w:val="3"/>
          <w:numId w:val="25"/>
        </w:numPr>
        <w:spacing w:after="0" w:line="240" w:lineRule="auto"/>
        <w:jc w:val="both"/>
        <w:rPr>
          <w:rFonts w:cs="Arial"/>
          <w:szCs w:val="20"/>
          <w:lang w:val="es-ES_tradnl"/>
        </w:rPr>
      </w:pPr>
      <w:r w:rsidRPr="00124692">
        <w:rPr>
          <w:rFonts w:cs="Arial"/>
          <w:szCs w:val="20"/>
          <w:lang w:val="es-ES_tradnl"/>
        </w:rPr>
        <w:t>No se encuentre registrado ante este instituto o;</w:t>
      </w:r>
    </w:p>
    <w:p w:rsidR="00716E66" w:rsidRPr="00124692" w:rsidRDefault="00716E66" w:rsidP="00716E66">
      <w:pPr>
        <w:numPr>
          <w:ilvl w:val="3"/>
          <w:numId w:val="25"/>
        </w:numPr>
        <w:spacing w:after="0" w:line="240" w:lineRule="auto"/>
        <w:jc w:val="both"/>
        <w:rPr>
          <w:rFonts w:cs="Arial"/>
          <w:szCs w:val="20"/>
          <w:lang w:val="es-ES_tradnl"/>
        </w:rPr>
      </w:pPr>
      <w:r w:rsidRPr="00124692">
        <w:rPr>
          <w:rFonts w:cs="Arial"/>
          <w:szCs w:val="20"/>
          <w:lang w:val="es-ES_tradnl"/>
        </w:rPr>
        <w:t>Cuente con Regsitro Patronal pero se encuentre dado de baja o;</w:t>
      </w:r>
    </w:p>
    <w:p w:rsidR="00716E66" w:rsidRPr="00124692" w:rsidRDefault="00716E66" w:rsidP="00716E66">
      <w:pPr>
        <w:numPr>
          <w:ilvl w:val="3"/>
          <w:numId w:val="25"/>
        </w:numPr>
        <w:spacing w:after="0" w:line="240" w:lineRule="auto"/>
        <w:jc w:val="both"/>
        <w:rPr>
          <w:rFonts w:cs="Arial"/>
          <w:szCs w:val="20"/>
          <w:lang w:val="es-ES_tradnl"/>
        </w:rPr>
      </w:pPr>
      <w:r w:rsidRPr="00124692">
        <w:rPr>
          <w:rFonts w:cs="Arial"/>
          <w:szCs w:val="20"/>
          <w:lang w:val="es-ES_tradnl"/>
        </w:rPr>
        <w:t>No tenga personal que sea sujeto de aseguramiento obligatorio, de conformidad con lo dispuesto por el artículo 12 de la LSS.</w:t>
      </w:r>
    </w:p>
    <w:p w:rsidR="00716E66" w:rsidRPr="00124692" w:rsidRDefault="00716E66" w:rsidP="00716E66">
      <w:pPr>
        <w:spacing w:after="0" w:line="240" w:lineRule="auto"/>
        <w:jc w:val="both"/>
        <w:rPr>
          <w:rFonts w:cs="Arial"/>
          <w:szCs w:val="20"/>
          <w:lang w:val="es-ES_tradnl"/>
        </w:rPr>
      </w:pPr>
    </w:p>
    <w:p w:rsidR="00716E66" w:rsidRPr="00124692" w:rsidRDefault="00716E66" w:rsidP="00716E66">
      <w:pPr>
        <w:spacing w:after="0" w:line="240" w:lineRule="auto"/>
        <w:jc w:val="both"/>
        <w:rPr>
          <w:rFonts w:cs="Arial"/>
          <w:szCs w:val="20"/>
          <w:lang w:val="es-ES_tradnl"/>
        </w:rPr>
      </w:pPr>
      <w:r w:rsidRPr="00124692">
        <w:rPr>
          <w:rFonts w:cs="Arial"/>
          <w:szCs w:val="20"/>
          <w:lang w:val="es-ES_tradnl"/>
        </w:rPr>
        <w:t>No podrá obtener la citada Opinión, por lo cual dicho licitante podrá dar cumplimiento a tal requerimiento presentando lo siguiente:</w:t>
      </w:r>
    </w:p>
    <w:p w:rsidR="00716E66" w:rsidRPr="00124692" w:rsidRDefault="00716E66" w:rsidP="00716E66">
      <w:pPr>
        <w:spacing w:after="0" w:line="240" w:lineRule="auto"/>
        <w:jc w:val="both"/>
        <w:rPr>
          <w:rFonts w:cs="Arial"/>
          <w:szCs w:val="20"/>
          <w:lang w:val="es-ES_tradnl"/>
        </w:rPr>
      </w:pPr>
    </w:p>
    <w:p w:rsidR="00716E66" w:rsidRPr="00124692" w:rsidRDefault="00716E66" w:rsidP="00716E66">
      <w:pPr>
        <w:numPr>
          <w:ilvl w:val="0"/>
          <w:numId w:val="26"/>
        </w:numPr>
        <w:spacing w:after="0" w:line="240" w:lineRule="auto"/>
        <w:jc w:val="both"/>
        <w:rPr>
          <w:rFonts w:cs="Arial"/>
          <w:szCs w:val="20"/>
          <w:lang w:val="es-ES_tradnl"/>
        </w:rPr>
      </w:pPr>
      <w:r w:rsidRPr="00124692">
        <w:rPr>
          <w:rFonts w:cs="Arial"/>
          <w:szCs w:val="20"/>
          <w:lang w:val="es-ES_tradnl"/>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16E66" w:rsidRPr="00124692" w:rsidRDefault="00716E66" w:rsidP="00716E66">
      <w:pPr>
        <w:numPr>
          <w:ilvl w:val="0"/>
          <w:numId w:val="26"/>
        </w:numPr>
        <w:spacing w:after="0" w:line="240" w:lineRule="auto"/>
        <w:jc w:val="both"/>
        <w:rPr>
          <w:rFonts w:cs="Arial"/>
          <w:iCs/>
          <w:szCs w:val="20"/>
          <w:lang w:val="es-ES_tradnl"/>
        </w:rPr>
      </w:pPr>
      <w:r w:rsidRPr="00124692">
        <w:rPr>
          <w:rFonts w:cs="Arial"/>
          <w:szCs w:val="20"/>
          <w:lang w:val="es-ES_tradnl"/>
        </w:rPr>
        <w:t>Escrito libre, bajo protesta de decir verdad, que no le es posible obtener la multicitada Opinión, justificando el motivo y anexando el documento en el que conste que no se puede emitir la misma y</w:t>
      </w:r>
    </w:p>
    <w:p w:rsidR="00716E66" w:rsidRPr="00124692" w:rsidRDefault="00716E66" w:rsidP="00716E66">
      <w:pPr>
        <w:spacing w:after="0" w:line="240" w:lineRule="auto"/>
        <w:jc w:val="both"/>
        <w:rPr>
          <w:rFonts w:cs="Arial"/>
          <w:szCs w:val="20"/>
          <w:lang w:val="es-ES_tradnl"/>
        </w:rPr>
      </w:pPr>
    </w:p>
    <w:p w:rsidR="00716E66" w:rsidRPr="00124692" w:rsidRDefault="00716E66" w:rsidP="00716E66">
      <w:pPr>
        <w:numPr>
          <w:ilvl w:val="0"/>
          <w:numId w:val="26"/>
        </w:numPr>
        <w:spacing w:after="0" w:line="240" w:lineRule="auto"/>
        <w:jc w:val="both"/>
        <w:rPr>
          <w:rFonts w:cs="Arial"/>
          <w:iCs/>
          <w:szCs w:val="20"/>
          <w:lang w:val="es-ES_tradnl"/>
        </w:rPr>
      </w:pPr>
      <w:r w:rsidRPr="00124692">
        <w:rPr>
          <w:rFonts w:cs="Arial"/>
          <w:szCs w:val="20"/>
          <w:lang w:val="es-ES_tradnl"/>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716E66" w:rsidRPr="00124692" w:rsidRDefault="00716E66" w:rsidP="00716E66">
      <w:pPr>
        <w:spacing w:after="0" w:line="240" w:lineRule="auto"/>
        <w:jc w:val="both"/>
        <w:rPr>
          <w:rFonts w:cs="Arial"/>
          <w:iCs/>
          <w:szCs w:val="20"/>
          <w:lang w:val="es-ES_tradnl"/>
        </w:rPr>
      </w:pPr>
    </w:p>
    <w:p w:rsidR="00716E66" w:rsidRPr="00124692" w:rsidRDefault="00716E66" w:rsidP="00716E66">
      <w:pPr>
        <w:spacing w:after="0" w:line="240" w:lineRule="auto"/>
        <w:jc w:val="both"/>
        <w:rPr>
          <w:rFonts w:cs="Arial"/>
          <w:iCs/>
          <w:szCs w:val="20"/>
          <w:lang w:val="es-ES_tradnl"/>
        </w:rPr>
      </w:pPr>
      <w:r w:rsidRPr="00124692">
        <w:rPr>
          <w:rFonts w:cs="Arial"/>
          <w:iCs/>
          <w:szCs w:val="20"/>
          <w:lang w:val="es-ES_tradnl"/>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16E66" w:rsidRPr="00124692" w:rsidRDefault="00716E66" w:rsidP="00716E66">
      <w:pPr>
        <w:spacing w:after="0" w:line="240" w:lineRule="auto"/>
        <w:jc w:val="both"/>
        <w:rPr>
          <w:rFonts w:cs="Arial"/>
          <w:iCs/>
          <w:szCs w:val="20"/>
          <w:lang w:val="es-ES_tradnl"/>
        </w:rPr>
      </w:pPr>
    </w:p>
    <w:p w:rsidR="00716E66" w:rsidRPr="00124692" w:rsidRDefault="00716E66" w:rsidP="00716E66">
      <w:pPr>
        <w:spacing w:after="0" w:line="240" w:lineRule="auto"/>
        <w:jc w:val="both"/>
        <w:rPr>
          <w:rFonts w:cs="Arial"/>
          <w:iCs/>
          <w:szCs w:val="20"/>
          <w:lang w:val="es-ES_tradnl"/>
        </w:rPr>
      </w:pPr>
      <w:r w:rsidRPr="00124692">
        <w:rPr>
          <w:rFonts w:cs="Arial"/>
          <w:iCs/>
          <w:szCs w:val="20"/>
          <w:lang w:val="es-ES_tradnl"/>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716E66" w:rsidRPr="00124692" w:rsidRDefault="00716E66" w:rsidP="00716E66">
      <w:pPr>
        <w:spacing w:after="0" w:line="240" w:lineRule="auto"/>
        <w:jc w:val="both"/>
        <w:rPr>
          <w:rFonts w:cs="Arial"/>
          <w:iCs/>
          <w:szCs w:val="20"/>
          <w:lang w:val="es-ES_tradnl"/>
        </w:rPr>
      </w:pPr>
    </w:p>
    <w:p w:rsidR="00716E66" w:rsidRPr="00124692" w:rsidRDefault="00716E66" w:rsidP="00716E66">
      <w:pPr>
        <w:spacing w:after="0" w:line="240" w:lineRule="auto"/>
        <w:jc w:val="both"/>
        <w:rPr>
          <w:rFonts w:cs="Arial"/>
          <w:iCs/>
          <w:szCs w:val="20"/>
          <w:lang w:val="es-ES_tradnl"/>
        </w:rPr>
      </w:pPr>
      <w:r w:rsidRPr="00124692">
        <w:rPr>
          <w:rFonts w:cs="Arial"/>
          <w:iCs/>
          <w:szCs w:val="20"/>
          <w:lang w:val="es-ES_tradnl"/>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16E66" w:rsidRPr="00124692" w:rsidRDefault="00716E66" w:rsidP="00716E66">
      <w:pPr>
        <w:spacing w:after="0" w:line="240" w:lineRule="auto"/>
        <w:jc w:val="both"/>
        <w:rPr>
          <w:rFonts w:cs="Arial"/>
          <w:iCs/>
          <w:szCs w:val="20"/>
          <w:lang w:val="es-ES_tradnl"/>
        </w:rPr>
      </w:pPr>
    </w:p>
    <w:p w:rsidR="00716E66" w:rsidRPr="00124692" w:rsidRDefault="00716E66" w:rsidP="00716E66">
      <w:pPr>
        <w:spacing w:after="0" w:line="240" w:lineRule="auto"/>
        <w:jc w:val="both"/>
        <w:rPr>
          <w:rFonts w:cs="Arial"/>
          <w:iCs/>
          <w:szCs w:val="20"/>
          <w:lang w:val="es-ES_tradnl"/>
        </w:rPr>
      </w:pPr>
      <w:r w:rsidRPr="00124692">
        <w:rPr>
          <w:rFonts w:cs="Arial"/>
          <w:iCs/>
          <w:szCs w:val="20"/>
          <w:lang w:val="es-ES_tradnl"/>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16E66" w:rsidRPr="00124692" w:rsidRDefault="00716E66" w:rsidP="00716E66">
      <w:pPr>
        <w:spacing w:after="0" w:line="240" w:lineRule="auto"/>
        <w:jc w:val="both"/>
        <w:rPr>
          <w:rFonts w:cs="Arial"/>
          <w:szCs w:val="20"/>
          <w:lang w:val="es-ES_tradnl"/>
        </w:rPr>
      </w:pPr>
    </w:p>
    <w:p w:rsidR="00716E66" w:rsidRDefault="00716E66" w:rsidP="00716E66">
      <w:pPr>
        <w:spacing w:after="0" w:line="240" w:lineRule="auto"/>
        <w:jc w:val="both"/>
        <w:rPr>
          <w:rFonts w:cs="Arial"/>
          <w:szCs w:val="20"/>
        </w:rPr>
      </w:pPr>
      <w:r w:rsidRPr="00124692">
        <w:rPr>
          <w:rFonts w:cs="Arial"/>
          <w:szCs w:val="20"/>
          <w:lang w:val="es-ES"/>
        </w:rPr>
        <w:t xml:space="preserve">En caso de que el licitante se encuentre inscrito en el Registro Único de Proveedores y Contratistas de CompraNet, deberá remitir únicamente la documentación referida los incisos: </w:t>
      </w:r>
      <w:r w:rsidRPr="00124692">
        <w:rPr>
          <w:rFonts w:cs="Arial"/>
          <w:b/>
          <w:szCs w:val="20"/>
          <w:lang w:val="es-ES"/>
        </w:rPr>
        <w:t xml:space="preserve">f), g) </w:t>
      </w:r>
      <w:r w:rsidRPr="00124692">
        <w:rPr>
          <w:rFonts w:cs="Arial"/>
          <w:b/>
          <w:bCs/>
          <w:szCs w:val="20"/>
          <w:lang w:val="es-ES"/>
        </w:rPr>
        <w:t>h) e i).</w:t>
      </w:r>
    </w:p>
    <w:p w:rsidR="00716E66" w:rsidRDefault="00716E66" w:rsidP="00716E66">
      <w:pPr>
        <w:spacing w:after="0" w:line="240" w:lineRule="auto"/>
        <w:rPr>
          <w:rFonts w:cs="Arial"/>
          <w:b/>
          <w:szCs w:val="20"/>
          <w:lang w:val="es-ES"/>
        </w:rPr>
      </w:pPr>
      <w:r>
        <w:rPr>
          <w:rFonts w:cs="Arial"/>
          <w:b/>
          <w:szCs w:val="20"/>
          <w:lang w:val="es-ES"/>
        </w:rPr>
        <w:br w:type="page"/>
      </w:r>
    </w:p>
    <w:p w:rsidR="00716E66" w:rsidRPr="00DB6664" w:rsidRDefault="00716E66" w:rsidP="00716E66">
      <w:pPr>
        <w:spacing w:after="0" w:line="240" w:lineRule="auto"/>
        <w:jc w:val="both"/>
        <w:rPr>
          <w:rFonts w:cs="Arial"/>
          <w:b/>
          <w:szCs w:val="20"/>
          <w:lang w:val="es-ES"/>
        </w:rPr>
      </w:pPr>
    </w:p>
    <w:p w:rsidR="00716E66" w:rsidRPr="0044384D" w:rsidRDefault="00716E66" w:rsidP="00716E66">
      <w:pPr>
        <w:pStyle w:val="Ttulo1"/>
        <w:ind w:left="-284" w:firstLine="0"/>
        <w:jc w:val="both"/>
      </w:pPr>
      <w:bookmarkStart w:id="154" w:name="_Toc431386015"/>
      <w:bookmarkStart w:id="155" w:name="_Toc431386292"/>
      <w:bookmarkStart w:id="156" w:name="_Toc519264374"/>
      <w:bookmarkStart w:id="157" w:name="_Toc2328135"/>
      <w:r>
        <w:rPr>
          <w:lang w:eastAsia="es-ES"/>
        </w:rPr>
        <w:t>4.</w:t>
      </w:r>
      <w:r w:rsidRPr="0044384D">
        <w:rPr>
          <w:lang w:eastAsia="es-ES"/>
        </w:rPr>
        <w:t xml:space="preserve"> </w:t>
      </w:r>
      <w:bookmarkStart w:id="158" w:name="_Toc424735341"/>
      <w:r w:rsidRPr="0044384D">
        <w:rPr>
          <w:lang w:eastAsia="es-ES"/>
        </w:rPr>
        <w:t>R</w:t>
      </w:r>
      <w:r w:rsidRPr="0044384D">
        <w:t>EQUISITOS QUE LOS LICITANTES DEBEN CUMPLIR</w:t>
      </w:r>
      <w:bookmarkEnd w:id="158"/>
      <w:r w:rsidRPr="0044384D">
        <w:t>.</w:t>
      </w:r>
      <w:bookmarkEnd w:id="154"/>
      <w:bookmarkEnd w:id="155"/>
      <w:bookmarkEnd w:id="156"/>
      <w:bookmarkEnd w:id="157"/>
    </w:p>
    <w:p w:rsidR="00716E66" w:rsidRPr="00C1110A" w:rsidRDefault="00716E66" w:rsidP="00716E66">
      <w:pPr>
        <w:spacing w:after="0" w:line="240" w:lineRule="auto"/>
        <w:ind w:left="-284"/>
        <w:jc w:val="both"/>
        <w:rPr>
          <w:rFonts w:cs="Arial"/>
          <w:szCs w:val="20"/>
          <w:lang w:val="es-ES_tradnl" w:eastAsia="es-ES"/>
        </w:rPr>
      </w:pPr>
    </w:p>
    <w:p w:rsidR="00716E66" w:rsidRPr="007E417B" w:rsidRDefault="00716E66" w:rsidP="00716E66">
      <w:pPr>
        <w:pStyle w:val="Ttulo2"/>
        <w:numPr>
          <w:ilvl w:val="1"/>
          <w:numId w:val="22"/>
        </w:numPr>
        <w:ind w:right="-284"/>
      </w:pPr>
      <w:bookmarkStart w:id="159" w:name="_Toc431386016"/>
      <w:bookmarkStart w:id="160" w:name="_Toc431386293"/>
      <w:bookmarkStart w:id="161" w:name="_Toc519264375"/>
      <w:bookmarkStart w:id="162" w:name="_Toc2328136"/>
      <w:r w:rsidRPr="007E417B">
        <w:t>Con fundamento en los artículos 26 Bis fracción II y 34 de la LAASSP, el licitante deberá remitir a través del sistema CompraNet, la siguiente documentación:</w:t>
      </w:r>
      <w:bookmarkEnd w:id="159"/>
      <w:bookmarkEnd w:id="160"/>
      <w:bookmarkEnd w:id="161"/>
      <w:bookmarkEnd w:id="162"/>
      <w:r w:rsidRPr="007E417B">
        <w:t xml:space="preserve"> </w:t>
      </w:r>
    </w:p>
    <w:p w:rsidR="00716E66" w:rsidRPr="00C1110A" w:rsidRDefault="00716E66" w:rsidP="00716E66">
      <w:pPr>
        <w:spacing w:after="0" w:line="240" w:lineRule="auto"/>
        <w:rPr>
          <w:lang w:val="es-ES_tradnl"/>
        </w:rPr>
      </w:pPr>
    </w:p>
    <w:p w:rsidR="00716E66" w:rsidRPr="00C148F5" w:rsidRDefault="00716E66" w:rsidP="00716E66">
      <w:pPr>
        <w:pStyle w:val="Prrafodelista"/>
        <w:numPr>
          <w:ilvl w:val="0"/>
          <w:numId w:val="18"/>
        </w:numPr>
        <w:ind w:left="851" w:hanging="567"/>
        <w:jc w:val="both"/>
        <w:outlineLvl w:val="0"/>
        <w:rPr>
          <w:rFonts w:ascii="Arial" w:hAnsi="Arial" w:cs="Arial"/>
          <w:bCs/>
          <w:kern w:val="1"/>
          <w:sz w:val="20"/>
          <w:szCs w:val="20"/>
          <w:lang w:val="es-ES_tradnl" w:eastAsia="ar-SA"/>
        </w:rPr>
      </w:pPr>
      <w:bookmarkStart w:id="163" w:name="_Toc519264376"/>
      <w:bookmarkStart w:id="164" w:name="_Toc2328137"/>
      <w:bookmarkStart w:id="165" w:name="_Toc431386017"/>
      <w:bookmarkStart w:id="166" w:name="_Toc431386294"/>
      <w:r w:rsidRPr="00245A70">
        <w:rPr>
          <w:rStyle w:val="Ttulo3Car"/>
        </w:rPr>
        <w:t>Propuesta técnica</w:t>
      </w:r>
      <w:bookmarkEnd w:id="163"/>
      <w:bookmarkEnd w:id="164"/>
      <w:r w:rsidRPr="00CF25D6">
        <w:rPr>
          <w:rFonts w:ascii="Arial" w:hAnsi="Arial" w:cs="Arial"/>
          <w:sz w:val="20"/>
          <w:szCs w:val="20"/>
          <w:lang w:val="es-ES_tradnl"/>
        </w:rPr>
        <w:t xml:space="preserve"> </w:t>
      </w:r>
    </w:p>
    <w:p w:rsidR="00716E66" w:rsidRPr="007E417B" w:rsidRDefault="00716E66" w:rsidP="00716E66">
      <w:pPr>
        <w:jc w:val="both"/>
        <w:rPr>
          <w:bCs/>
          <w:kern w:val="1"/>
          <w:lang w:val="es-ES_tradnl" w:eastAsia="ar-SA"/>
        </w:rPr>
      </w:pPr>
      <w:r w:rsidRPr="00101958">
        <w:rPr>
          <w:lang w:val="es-ES_tradnl"/>
        </w:rPr>
        <w:t xml:space="preserve">La propuesta técnica deberá contemplar los requisitos, condiciones y especificaciones técnicas establecidas en el </w:t>
      </w:r>
      <w:r w:rsidRPr="00101958">
        <w:rPr>
          <w:b/>
          <w:lang w:val="es-ES_tradnl"/>
        </w:rPr>
        <w:t xml:space="preserve">Anexo 1 </w:t>
      </w:r>
      <w:r w:rsidRPr="00101958">
        <w:rPr>
          <w:lang w:val="es-ES_tradnl"/>
        </w:rPr>
        <w:t>y</w:t>
      </w:r>
      <w:r w:rsidRPr="00101958">
        <w:rPr>
          <w:b/>
          <w:lang w:val="es-ES_tradnl"/>
        </w:rPr>
        <w:t xml:space="preserve"> Anexo 2</w:t>
      </w:r>
      <w:r w:rsidRPr="00101958">
        <w:rPr>
          <w:lang w:val="es-ES_tradnl"/>
        </w:rPr>
        <w:t xml:space="preserve"> de la presente </w:t>
      </w:r>
      <w:r w:rsidRPr="00CF25D6">
        <w:rPr>
          <w:lang w:val="es-ES_tradnl"/>
        </w:rPr>
        <w:t>Convocatoria</w:t>
      </w:r>
      <w:r>
        <w:rPr>
          <w:lang w:val="es-ES_tradnl"/>
        </w:rPr>
        <w:t>, así como la documentación solicitada en los mismos</w:t>
      </w:r>
      <w:r w:rsidRPr="007E417B">
        <w:rPr>
          <w:bCs/>
          <w:kern w:val="1"/>
          <w:lang w:val="es-ES_tradnl" w:eastAsia="ar-SA"/>
        </w:rPr>
        <w:t>.</w:t>
      </w:r>
      <w:bookmarkEnd w:id="165"/>
      <w:bookmarkEnd w:id="166"/>
      <w:r w:rsidRPr="007E417B">
        <w:rPr>
          <w:bCs/>
          <w:kern w:val="1"/>
          <w:lang w:val="es-ES_tradnl" w:eastAsia="ar-SA"/>
        </w:rPr>
        <w:t xml:space="preserve"> </w:t>
      </w:r>
    </w:p>
    <w:p w:rsidR="00716E66" w:rsidRDefault="00716E66" w:rsidP="00716E66">
      <w:pPr>
        <w:pStyle w:val="Prrafodelista"/>
        <w:numPr>
          <w:ilvl w:val="0"/>
          <w:numId w:val="18"/>
        </w:numPr>
        <w:ind w:left="851" w:hanging="567"/>
        <w:jc w:val="both"/>
        <w:outlineLvl w:val="1"/>
        <w:rPr>
          <w:rFonts w:ascii="Arial" w:hAnsi="Arial" w:cs="Arial"/>
          <w:sz w:val="20"/>
          <w:szCs w:val="20"/>
          <w:lang w:val="es-ES_tradnl"/>
        </w:rPr>
      </w:pPr>
      <w:bookmarkStart w:id="167" w:name="_Toc519264377"/>
      <w:bookmarkStart w:id="168" w:name="_Toc2328138"/>
      <w:bookmarkStart w:id="169" w:name="_Toc431386018"/>
      <w:bookmarkStart w:id="170" w:name="_Toc431386295"/>
      <w:r w:rsidRPr="00245A70">
        <w:rPr>
          <w:rStyle w:val="Ttulo3Car"/>
        </w:rPr>
        <w:t>Propuesta económica</w:t>
      </w:r>
      <w:bookmarkEnd w:id="167"/>
      <w:bookmarkEnd w:id="168"/>
      <w:r w:rsidRPr="00C1110A">
        <w:rPr>
          <w:rFonts w:ascii="Arial" w:hAnsi="Arial" w:cs="Arial"/>
          <w:sz w:val="20"/>
          <w:szCs w:val="20"/>
          <w:lang w:val="es-ES_tradnl"/>
        </w:rPr>
        <w:t xml:space="preserve"> </w:t>
      </w:r>
    </w:p>
    <w:p w:rsidR="00716E66" w:rsidRDefault="00716E66" w:rsidP="00716E66">
      <w:pPr>
        <w:rPr>
          <w:lang w:val="es-ES_tradnl"/>
        </w:rPr>
      </w:pPr>
      <w:r w:rsidRPr="00C148F5">
        <w:rPr>
          <w:lang w:val="es-ES_tradnl"/>
        </w:rPr>
        <w:t>El licitante</w:t>
      </w:r>
      <w:r>
        <w:rPr>
          <w:lang w:val="es-ES_tradnl"/>
        </w:rPr>
        <w:t xml:space="preserve"> deberá entregar la proposición económica, para tal fin podrá</w:t>
      </w:r>
      <w:r w:rsidRPr="00C1110A">
        <w:rPr>
          <w:lang w:val="es-ES_tradnl"/>
        </w:rPr>
        <w:t xml:space="preserve"> hacer uso del </w:t>
      </w:r>
      <w:r>
        <w:rPr>
          <w:b/>
          <w:lang w:val="es-ES_tradnl"/>
        </w:rPr>
        <w:t xml:space="preserve">Anexo 9 </w:t>
      </w:r>
      <w:r>
        <w:rPr>
          <w:lang w:val="es-ES_tradnl"/>
        </w:rPr>
        <w:t>de la presente Convocatoria.</w:t>
      </w:r>
      <w:bookmarkEnd w:id="169"/>
      <w:bookmarkEnd w:id="170"/>
    </w:p>
    <w:p w:rsidR="00716E66" w:rsidRPr="00C148F5" w:rsidRDefault="00716E66" w:rsidP="00716E66">
      <w:pPr>
        <w:pStyle w:val="Prrafodelista"/>
        <w:numPr>
          <w:ilvl w:val="0"/>
          <w:numId w:val="18"/>
        </w:numPr>
        <w:ind w:left="851" w:hanging="567"/>
        <w:jc w:val="both"/>
        <w:outlineLvl w:val="1"/>
        <w:rPr>
          <w:rStyle w:val="Ttulo3Car"/>
          <w:rFonts w:eastAsia="Calibri" w:cs="Arial"/>
          <w:b w:val="0"/>
          <w:bCs w:val="0"/>
          <w:lang w:val="es-ES_tradnl" w:eastAsia="es-ES"/>
        </w:rPr>
      </w:pPr>
      <w:bookmarkStart w:id="171" w:name="_Toc519264378"/>
      <w:bookmarkStart w:id="172" w:name="_Toc2328139"/>
      <w:bookmarkStart w:id="173" w:name="_Toc431386019"/>
      <w:bookmarkStart w:id="174" w:name="_Toc431386296"/>
      <w:r>
        <w:rPr>
          <w:rStyle w:val="Ttulo3Car"/>
        </w:rPr>
        <w:t>Documentación legal</w:t>
      </w:r>
      <w:bookmarkEnd w:id="171"/>
      <w:bookmarkEnd w:id="172"/>
      <w:r>
        <w:rPr>
          <w:rStyle w:val="Ttulo3Car"/>
        </w:rPr>
        <w:t xml:space="preserve"> </w:t>
      </w:r>
    </w:p>
    <w:p w:rsidR="00716E66" w:rsidRDefault="00716E66" w:rsidP="00716E66">
      <w:pPr>
        <w:rPr>
          <w:lang w:val="es-ES_tradnl"/>
        </w:rPr>
      </w:pPr>
      <w:r>
        <w:rPr>
          <w:lang w:val="es-ES_tradnl"/>
        </w:rPr>
        <w:t>El licitante deberá entregar los siguientes documentos, cabe señalar que podrá hacer uso de los formatos contenidos en los correspondientes anexos para cada caso:</w:t>
      </w:r>
      <w:bookmarkEnd w:id="173"/>
      <w:bookmarkEnd w:id="174"/>
      <w:r>
        <w:rPr>
          <w:lang w:val="es-ES_tradnl"/>
        </w:rPr>
        <w:t xml:space="preserve"> </w:t>
      </w:r>
    </w:p>
    <w:p w:rsidR="00716E66" w:rsidRPr="00FC28C7" w:rsidRDefault="00716E66" w:rsidP="00716E66">
      <w:pPr>
        <w:pStyle w:val="Prrafodelista"/>
        <w:numPr>
          <w:ilvl w:val="0"/>
          <w:numId w:val="23"/>
        </w:numPr>
        <w:tabs>
          <w:tab w:val="left" w:pos="1560"/>
        </w:tabs>
        <w:ind w:left="1276" w:hanging="709"/>
        <w:jc w:val="both"/>
        <w:outlineLvl w:val="1"/>
        <w:rPr>
          <w:rFonts w:ascii="Arial" w:hAnsi="Arial" w:cs="Arial"/>
          <w:sz w:val="16"/>
          <w:szCs w:val="20"/>
          <w:lang w:val="es-ES_tradnl"/>
        </w:rPr>
      </w:pPr>
      <w:bookmarkStart w:id="175" w:name="_Toc519264379"/>
      <w:bookmarkStart w:id="176" w:name="_Toc2328140"/>
      <w:r w:rsidRPr="00FC28C7">
        <w:rPr>
          <w:rStyle w:val="Ttulo2Car1"/>
          <w:sz w:val="20"/>
        </w:rPr>
        <w:t>Escrito de facultades</w:t>
      </w:r>
      <w:r w:rsidRPr="00FC28C7">
        <w:rPr>
          <w:rStyle w:val="MMTopic4Car"/>
          <w:sz w:val="16"/>
        </w:rPr>
        <w:t>.</w:t>
      </w:r>
      <w:bookmarkEnd w:id="175"/>
      <w:bookmarkEnd w:id="176"/>
      <w:r w:rsidRPr="00FC28C7">
        <w:rPr>
          <w:rFonts w:ascii="Arial" w:hAnsi="Arial" w:cs="Arial"/>
          <w:sz w:val="16"/>
          <w:szCs w:val="20"/>
          <w:lang w:val="es-ES_tradnl"/>
        </w:rPr>
        <w:t xml:space="preserve"> </w:t>
      </w:r>
    </w:p>
    <w:p w:rsidR="00716E66" w:rsidRDefault="00716E66" w:rsidP="00716E66">
      <w:pPr>
        <w:ind w:left="567"/>
        <w:jc w:val="both"/>
        <w:rPr>
          <w:lang w:val="es-ES_tradnl"/>
        </w:rPr>
      </w:pPr>
      <w:r w:rsidRPr="00E85B56">
        <w:rPr>
          <w:lang w:val="es-ES_tradnl"/>
        </w:rPr>
        <w:t xml:space="preserve">Escrito bajo protesta de decir verdad que cuenta con facultades suficientes para comprometerse por sí o por su representada, de acuerdo con el </w:t>
      </w:r>
      <w:r w:rsidRPr="0044154D">
        <w:rPr>
          <w:b/>
          <w:lang w:val="es-ES_tradnl"/>
        </w:rPr>
        <w:t>Anexo 3</w:t>
      </w:r>
      <w:r w:rsidRPr="00E85B56">
        <w:rPr>
          <w:lang w:val="es-ES_tradnl"/>
        </w:rPr>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716E66" w:rsidRDefault="00716E66" w:rsidP="00716E66">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77" w:name="_Toc519264380"/>
      <w:bookmarkStart w:id="178" w:name="_Toc2328141"/>
      <w:r w:rsidRPr="0037439A">
        <w:rPr>
          <w:rFonts w:ascii="Arial" w:hAnsi="Arial" w:cs="Arial"/>
          <w:b/>
          <w:sz w:val="20"/>
          <w:szCs w:val="20"/>
          <w:lang w:val="es-ES_tradnl"/>
        </w:rPr>
        <w:t>Escrito de nacionalidad</w:t>
      </w:r>
      <w:r>
        <w:rPr>
          <w:rFonts w:ascii="Arial" w:hAnsi="Arial" w:cs="Arial"/>
          <w:b/>
          <w:sz w:val="20"/>
          <w:szCs w:val="20"/>
          <w:lang w:val="es-ES_tradnl"/>
        </w:rPr>
        <w:t xml:space="preserve"> mexicana</w:t>
      </w:r>
      <w:r w:rsidRPr="00245A70">
        <w:rPr>
          <w:rStyle w:val="MMTopic4Car"/>
        </w:rPr>
        <w:t>.</w:t>
      </w:r>
      <w:bookmarkEnd w:id="177"/>
      <w:bookmarkEnd w:id="178"/>
      <w:r w:rsidRPr="00E85B56">
        <w:rPr>
          <w:rFonts w:ascii="Arial" w:hAnsi="Arial" w:cs="Arial"/>
          <w:sz w:val="20"/>
          <w:szCs w:val="20"/>
          <w:lang w:val="es-ES_tradnl"/>
        </w:rPr>
        <w:t xml:space="preserve"> </w:t>
      </w:r>
    </w:p>
    <w:p w:rsidR="00716E66" w:rsidRDefault="00716E66" w:rsidP="00716E66">
      <w:pPr>
        <w:ind w:left="567"/>
        <w:rPr>
          <w:lang w:val="es-ES_tradnl"/>
        </w:rPr>
      </w:pPr>
      <w:r w:rsidRPr="00E85B56">
        <w:rPr>
          <w:lang w:val="es-ES_tradnl"/>
        </w:rPr>
        <w:t xml:space="preserve">Escrito bajo protesta de decir verdad, que el licitante es de nacionalidad mexicana, de acuerdo con el </w:t>
      </w:r>
      <w:r w:rsidRPr="00E85B56">
        <w:rPr>
          <w:b/>
          <w:lang w:val="es-ES_tradnl"/>
        </w:rPr>
        <w:t xml:space="preserve">Anexo 4 </w:t>
      </w:r>
      <w:r w:rsidRPr="00E85B56">
        <w:rPr>
          <w:lang w:val="es-ES_tradnl"/>
        </w:rPr>
        <w:t>de la presente Convocatoria que se adjunta para tal efecto.</w:t>
      </w:r>
    </w:p>
    <w:p w:rsidR="00716E66" w:rsidRDefault="00716E66" w:rsidP="00716E66">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79" w:name="_Toc519264381"/>
      <w:bookmarkStart w:id="180" w:name="_Toc2328142"/>
      <w:r w:rsidRPr="00E85B56">
        <w:rPr>
          <w:rFonts w:ascii="Arial" w:hAnsi="Arial" w:cs="Arial"/>
          <w:b/>
          <w:sz w:val="20"/>
          <w:szCs w:val="20"/>
          <w:lang w:val="es-ES_tradnl"/>
        </w:rPr>
        <w:t>Escrito de normas</w:t>
      </w:r>
      <w:r w:rsidRPr="00E85B56">
        <w:rPr>
          <w:rFonts w:ascii="Arial" w:hAnsi="Arial" w:cs="Arial"/>
          <w:sz w:val="20"/>
          <w:szCs w:val="20"/>
          <w:lang w:val="es-ES_tradnl"/>
        </w:rPr>
        <w:t>.</w:t>
      </w:r>
      <w:bookmarkEnd w:id="179"/>
      <w:bookmarkEnd w:id="180"/>
      <w:r w:rsidRPr="00E85B56">
        <w:rPr>
          <w:rFonts w:ascii="Arial" w:hAnsi="Arial" w:cs="Arial"/>
          <w:sz w:val="20"/>
          <w:szCs w:val="20"/>
          <w:lang w:val="es-ES_tradnl"/>
        </w:rPr>
        <w:t xml:space="preserve"> </w:t>
      </w:r>
    </w:p>
    <w:p w:rsidR="00716E66" w:rsidRDefault="00716E66" w:rsidP="00716E66">
      <w:pPr>
        <w:ind w:left="567"/>
        <w:rPr>
          <w:b/>
          <w:lang w:val="es-ES_tradnl"/>
        </w:rPr>
      </w:pPr>
      <w:r w:rsidRPr="00C30551">
        <w:rPr>
          <w:lang w:val="es-ES_tradnl"/>
        </w:rPr>
        <w:t xml:space="preserve">Escrito en el que manifieste que en caso de resultar adjudicado, los servicios propuestos cumplirán con las normas solicitadas en la presente Convocatoria, de acuerdo con el </w:t>
      </w:r>
      <w:r w:rsidRPr="00C30551">
        <w:rPr>
          <w:b/>
          <w:lang w:val="es-ES_tradnl"/>
        </w:rPr>
        <w:t xml:space="preserve">Anexo 5 </w:t>
      </w:r>
      <w:r w:rsidRPr="00C30551">
        <w:rPr>
          <w:lang w:val="es-ES_tradnl"/>
        </w:rPr>
        <w:t>que se adjunta para tal efecto</w:t>
      </w:r>
      <w:r w:rsidRPr="00C30551">
        <w:rPr>
          <w:b/>
          <w:lang w:val="es-ES_tradnl"/>
        </w:rPr>
        <w:t>.</w:t>
      </w:r>
    </w:p>
    <w:p w:rsidR="00716E66" w:rsidRDefault="00716E66" w:rsidP="00716E66">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81" w:name="_Toc519264382"/>
      <w:bookmarkStart w:id="182" w:name="_Toc2328143"/>
      <w:r w:rsidRPr="0037439A">
        <w:rPr>
          <w:rFonts w:ascii="Arial" w:hAnsi="Arial" w:cs="Arial"/>
          <w:b/>
          <w:sz w:val="20"/>
          <w:szCs w:val="20"/>
          <w:lang w:val="es-ES_tradnl"/>
        </w:rPr>
        <w:t>Escrito de no impedimento</w:t>
      </w:r>
      <w:r>
        <w:rPr>
          <w:rFonts w:ascii="Arial" w:hAnsi="Arial" w:cs="Arial"/>
          <w:sz w:val="20"/>
          <w:szCs w:val="20"/>
          <w:lang w:val="es-ES_tradnl"/>
        </w:rPr>
        <w:t>.</w:t>
      </w:r>
      <w:bookmarkEnd w:id="181"/>
      <w:bookmarkEnd w:id="182"/>
      <w:r>
        <w:rPr>
          <w:rFonts w:ascii="Arial" w:hAnsi="Arial" w:cs="Arial"/>
          <w:sz w:val="20"/>
          <w:szCs w:val="20"/>
          <w:lang w:val="es-ES_tradnl"/>
        </w:rPr>
        <w:t xml:space="preserve"> </w:t>
      </w:r>
    </w:p>
    <w:p w:rsidR="00716E66" w:rsidRDefault="00716E66" w:rsidP="00716E66">
      <w:pPr>
        <w:ind w:left="567"/>
        <w:rPr>
          <w:lang w:val="es-ES_tradnl"/>
        </w:rPr>
      </w:pPr>
      <w:r w:rsidRPr="0037439A">
        <w:rPr>
          <w:lang w:val="es-ES_tradnl"/>
        </w:rPr>
        <w:t xml:space="preserve">Escrito bajo protesta de decir verdad, que no se ubica en los supuestos establecidos en los artículos 50 y 60 de la LAASSP, de acuerdo con el </w:t>
      </w:r>
      <w:r w:rsidRPr="0037439A">
        <w:rPr>
          <w:b/>
          <w:lang w:val="es-ES_tradnl"/>
        </w:rPr>
        <w:t xml:space="preserve">Anexo 6 </w:t>
      </w:r>
      <w:r w:rsidRPr="0037439A">
        <w:rPr>
          <w:lang w:val="es-ES_tradnl"/>
        </w:rPr>
        <w:t>de la presente Convocatoria que se adjunta para tal efecto.</w:t>
      </w:r>
    </w:p>
    <w:p w:rsidR="00716E66" w:rsidRDefault="00716E66" w:rsidP="00716E66">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83" w:name="_Toc519264383"/>
      <w:bookmarkStart w:id="184" w:name="_Toc2328144"/>
      <w:r w:rsidRPr="0037439A">
        <w:rPr>
          <w:rFonts w:ascii="Arial" w:hAnsi="Arial" w:cs="Arial"/>
          <w:b/>
          <w:sz w:val="20"/>
          <w:szCs w:val="20"/>
          <w:lang w:val="es-ES_tradnl"/>
        </w:rPr>
        <w:t>Declaración de integridad</w:t>
      </w:r>
      <w:r>
        <w:rPr>
          <w:rFonts w:ascii="Arial" w:hAnsi="Arial" w:cs="Arial"/>
          <w:sz w:val="20"/>
          <w:szCs w:val="20"/>
          <w:lang w:val="es-ES_tradnl"/>
        </w:rPr>
        <w:t>.</w:t>
      </w:r>
      <w:bookmarkEnd w:id="183"/>
      <w:bookmarkEnd w:id="184"/>
      <w:r w:rsidRPr="0037439A">
        <w:rPr>
          <w:rFonts w:ascii="Arial" w:hAnsi="Arial" w:cs="Arial"/>
          <w:sz w:val="20"/>
          <w:szCs w:val="20"/>
          <w:lang w:val="es-ES_tradnl"/>
        </w:rPr>
        <w:t xml:space="preserve"> </w:t>
      </w:r>
    </w:p>
    <w:p w:rsidR="00716E66" w:rsidRDefault="00716E66" w:rsidP="00716E66">
      <w:pPr>
        <w:ind w:left="567"/>
        <w:jc w:val="both"/>
        <w:rPr>
          <w:lang w:val="es-ES_tradnl"/>
        </w:rPr>
      </w:pPr>
      <w:r>
        <w:rPr>
          <w:lang w:val="es-ES_tradnl"/>
        </w:rPr>
        <w:t xml:space="preserve">Escrito </w:t>
      </w:r>
      <w:r w:rsidRPr="0037439A">
        <w:rPr>
          <w:lang w:val="es-ES_tradnl"/>
        </w:rPr>
        <w:t xml:space="preserve">en </w:t>
      </w:r>
      <w:r>
        <w:rPr>
          <w:lang w:val="es-ES_tradnl"/>
        </w:rPr>
        <w:t>el</w:t>
      </w:r>
      <w:r w:rsidRPr="0037439A">
        <w:rPr>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37439A">
        <w:rPr>
          <w:b/>
          <w:lang w:val="es-ES_tradnl"/>
        </w:rPr>
        <w:t>Anexo 7</w:t>
      </w:r>
      <w:r w:rsidRPr="0037439A">
        <w:rPr>
          <w:lang w:val="es-ES_tradnl"/>
        </w:rPr>
        <w:t xml:space="preserve"> de la presente Convocatoria que se adjunta para tal efecto. </w:t>
      </w:r>
    </w:p>
    <w:p w:rsidR="00716E66" w:rsidRDefault="00716E66" w:rsidP="00716E66">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85" w:name="_Toc519264384"/>
      <w:bookmarkStart w:id="186" w:name="_Toc2328145"/>
      <w:r w:rsidRPr="00AF6F6C">
        <w:rPr>
          <w:rFonts w:ascii="Arial" w:hAnsi="Arial" w:cs="Arial"/>
          <w:b/>
          <w:sz w:val="20"/>
          <w:szCs w:val="20"/>
          <w:lang w:val="es-ES_tradnl"/>
        </w:rPr>
        <w:t>Escrito de estratificación</w:t>
      </w:r>
      <w:r>
        <w:rPr>
          <w:rFonts w:ascii="Arial" w:hAnsi="Arial" w:cs="Arial"/>
          <w:sz w:val="20"/>
          <w:szCs w:val="20"/>
          <w:lang w:val="es-ES_tradnl"/>
        </w:rPr>
        <w:t>.</w:t>
      </w:r>
      <w:bookmarkEnd w:id="185"/>
      <w:bookmarkEnd w:id="186"/>
      <w:r>
        <w:rPr>
          <w:rFonts w:ascii="Arial" w:hAnsi="Arial" w:cs="Arial"/>
          <w:sz w:val="20"/>
          <w:szCs w:val="20"/>
          <w:lang w:val="es-ES_tradnl"/>
        </w:rPr>
        <w:t xml:space="preserve"> </w:t>
      </w:r>
    </w:p>
    <w:p w:rsidR="00716E66" w:rsidRDefault="00716E66" w:rsidP="00716E66">
      <w:pPr>
        <w:ind w:left="567"/>
        <w:jc w:val="both"/>
        <w:rPr>
          <w:lang w:val="es-ES_tradnl"/>
        </w:rPr>
      </w:pPr>
      <w:r w:rsidRPr="0037439A">
        <w:rPr>
          <w:lang w:val="es-ES_tradnl"/>
        </w:rPr>
        <w:t xml:space="preserve">En su caso, escrito bajo protesta de decir verdad que el licitante cuenta con estratificación como micro, pequeña o mediana empresa, de acuerdo con el </w:t>
      </w:r>
      <w:r w:rsidRPr="0037439A">
        <w:rPr>
          <w:b/>
          <w:lang w:val="es-ES_tradnl"/>
        </w:rPr>
        <w:t xml:space="preserve">Anexo 8 </w:t>
      </w:r>
      <w:r w:rsidRPr="0037439A">
        <w:rPr>
          <w:lang w:val="es-ES_tradnl"/>
        </w:rPr>
        <w:t>de la presente Convocatoria que se adjunta para tal efecto.</w:t>
      </w:r>
    </w:p>
    <w:p w:rsidR="00716E66" w:rsidRDefault="00716E66" w:rsidP="00716E66">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87" w:name="_Toc519264385"/>
      <w:bookmarkStart w:id="188" w:name="_Toc2328146"/>
      <w:r w:rsidRPr="00AF6F6C">
        <w:rPr>
          <w:rFonts w:ascii="Arial" w:hAnsi="Arial" w:cs="Arial"/>
          <w:b/>
          <w:sz w:val="20"/>
          <w:szCs w:val="20"/>
          <w:lang w:val="es-ES_tradnl"/>
        </w:rPr>
        <w:t>Escrito relativo a las proposiciones vía CompraNet</w:t>
      </w:r>
      <w:r>
        <w:rPr>
          <w:rFonts w:ascii="Arial" w:hAnsi="Arial" w:cs="Arial"/>
          <w:sz w:val="20"/>
          <w:szCs w:val="20"/>
          <w:lang w:val="es-ES_tradnl"/>
        </w:rPr>
        <w:t>.</w:t>
      </w:r>
      <w:bookmarkEnd w:id="187"/>
      <w:bookmarkEnd w:id="188"/>
      <w:r>
        <w:rPr>
          <w:rFonts w:ascii="Arial" w:hAnsi="Arial" w:cs="Arial"/>
          <w:sz w:val="20"/>
          <w:szCs w:val="20"/>
          <w:lang w:val="es-ES_tradnl"/>
        </w:rPr>
        <w:t xml:space="preserve"> </w:t>
      </w:r>
    </w:p>
    <w:p w:rsidR="00716E66" w:rsidRPr="0037439A" w:rsidRDefault="00716E66" w:rsidP="00716E66">
      <w:pPr>
        <w:ind w:left="567"/>
        <w:jc w:val="both"/>
        <w:rPr>
          <w:lang w:val="es-ES_tradnl"/>
        </w:rPr>
      </w:pPr>
      <w:r w:rsidRPr="0037439A">
        <w:rPr>
          <w:lang w:val="es-ES_tradnl"/>
        </w:rPr>
        <w:t xml:space="preserve">Escrito libre en el que manifieste su </w:t>
      </w:r>
      <w:r w:rsidRPr="0037439A">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37439A">
        <w:rPr>
          <w:lang w:val="es-ES_tradnl"/>
        </w:rPr>
        <w:t xml:space="preserve"> dispuesto por el numeral 29 del </w:t>
      </w:r>
      <w:r w:rsidRPr="0037439A">
        <w:rPr>
          <w:b/>
          <w:i/>
          <w:lang w:val="es-ES_tradnl"/>
        </w:rPr>
        <w:t>“Acuerdo por el que se establecen las disposiciones que deberán observar para la utilización del sistema electrónico de información pública gubernamental, denominado CompraNet”.</w:t>
      </w:r>
    </w:p>
    <w:p w:rsidR="00716E66" w:rsidRPr="00FC28C7" w:rsidRDefault="00716E66" w:rsidP="00716E66">
      <w:pPr>
        <w:pStyle w:val="Prrafodelista"/>
        <w:ind w:left="1276" w:hanging="425"/>
        <w:rPr>
          <w:rFonts w:ascii="Arial" w:hAnsi="Arial" w:cs="Arial"/>
          <w:sz w:val="20"/>
          <w:szCs w:val="20"/>
          <w:lang w:val="es-ES_tradnl"/>
        </w:rPr>
      </w:pPr>
    </w:p>
    <w:p w:rsidR="00716E66" w:rsidRPr="00753B68" w:rsidRDefault="00716E66" w:rsidP="00716E66">
      <w:pPr>
        <w:pStyle w:val="Prrafodelista"/>
        <w:numPr>
          <w:ilvl w:val="1"/>
          <w:numId w:val="22"/>
        </w:numPr>
        <w:jc w:val="both"/>
        <w:outlineLvl w:val="1"/>
        <w:rPr>
          <w:rFonts w:ascii="Arial" w:hAnsi="Arial" w:cs="Arial"/>
          <w:b/>
          <w:sz w:val="20"/>
          <w:szCs w:val="20"/>
          <w:lang w:val="es-ES_tradnl"/>
        </w:rPr>
      </w:pPr>
      <w:bookmarkStart w:id="189" w:name="_Toc431386020"/>
      <w:bookmarkStart w:id="190" w:name="_Toc431386297"/>
      <w:bookmarkStart w:id="191" w:name="_Toc519264386"/>
      <w:bookmarkStart w:id="192" w:name="_Toc2328147"/>
      <w:r w:rsidRPr="00753B68">
        <w:rPr>
          <w:rFonts w:ascii="Arial" w:hAnsi="Arial" w:cs="Arial"/>
          <w:b/>
          <w:sz w:val="20"/>
          <w:szCs w:val="20"/>
          <w:lang w:val="es-ES_tradnl"/>
        </w:rPr>
        <w:t>Causales expresas de desechamiento.</w:t>
      </w:r>
      <w:bookmarkEnd w:id="189"/>
      <w:bookmarkEnd w:id="190"/>
      <w:bookmarkEnd w:id="191"/>
      <w:bookmarkEnd w:id="192"/>
    </w:p>
    <w:p w:rsidR="00716E66" w:rsidRPr="00C1110A" w:rsidRDefault="00716E66" w:rsidP="00716E66">
      <w:pPr>
        <w:spacing w:after="0" w:line="240" w:lineRule="auto"/>
        <w:ind w:left="-284"/>
        <w:jc w:val="both"/>
        <w:rPr>
          <w:rFonts w:cs="Arial"/>
          <w:b/>
          <w:szCs w:val="20"/>
          <w:lang w:val="es-ES_tradnl"/>
        </w:rPr>
      </w:pPr>
    </w:p>
    <w:p w:rsidR="00716E66" w:rsidRPr="00C1110A" w:rsidRDefault="00716E66" w:rsidP="00716E66">
      <w:pPr>
        <w:spacing w:after="0" w:line="240" w:lineRule="auto"/>
        <w:ind w:left="-284"/>
        <w:jc w:val="both"/>
        <w:rPr>
          <w:rFonts w:cs="Arial"/>
          <w:szCs w:val="20"/>
          <w:lang w:val="es-ES_tradnl"/>
        </w:rPr>
      </w:pPr>
      <w:r w:rsidRPr="00C1110A">
        <w:rPr>
          <w:rFonts w:cs="Arial"/>
          <w:szCs w:val="20"/>
          <w:lang w:val="es-ES_tradnl"/>
        </w:rPr>
        <w:t xml:space="preserve">De conformidad con el artículo 29 fracción XV de la LAASSP, será causa de desechamiento: </w:t>
      </w:r>
    </w:p>
    <w:p w:rsidR="00716E66" w:rsidRPr="00C1110A" w:rsidRDefault="00716E66" w:rsidP="00716E66">
      <w:pPr>
        <w:pStyle w:val="Prrafodelista"/>
        <w:ind w:left="426"/>
        <w:jc w:val="both"/>
        <w:rPr>
          <w:rFonts w:ascii="Arial" w:hAnsi="Arial" w:cs="Arial"/>
          <w:sz w:val="20"/>
          <w:szCs w:val="20"/>
          <w:lang w:val="es-ES_tradnl"/>
        </w:rPr>
      </w:pPr>
    </w:p>
    <w:p w:rsidR="00716E66" w:rsidRPr="00C14D6C" w:rsidRDefault="00716E66" w:rsidP="00716E66">
      <w:pPr>
        <w:pStyle w:val="Prrafodelista"/>
        <w:ind w:left="851" w:hanging="709"/>
        <w:jc w:val="both"/>
        <w:rPr>
          <w:rFonts w:ascii="Arial" w:hAnsi="Arial" w:cs="Arial"/>
          <w:sz w:val="20"/>
          <w:szCs w:val="20"/>
          <w:lang w:val="es-ES_tradnl"/>
        </w:rPr>
      </w:pPr>
    </w:p>
    <w:p w:rsidR="00716E66" w:rsidRDefault="00716E66" w:rsidP="00716E66">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El incumplimiento de alguno de los requisitos establecidos en los numerales 4.1.1, 4.1.2 y 4.1.3 que con motivo de su incumplimiento se afecte la solvencia de la proposición.</w:t>
      </w:r>
    </w:p>
    <w:p w:rsidR="00716E66" w:rsidRDefault="00716E66" w:rsidP="00716E66">
      <w:pPr>
        <w:pStyle w:val="Prrafodelista"/>
        <w:ind w:left="851"/>
        <w:jc w:val="both"/>
        <w:rPr>
          <w:rFonts w:ascii="Arial" w:hAnsi="Arial" w:cs="Arial"/>
          <w:sz w:val="20"/>
          <w:szCs w:val="20"/>
          <w:lang w:val="es-ES_tradnl"/>
        </w:rPr>
      </w:pPr>
    </w:p>
    <w:p w:rsidR="00716E66" w:rsidRPr="00C14D6C" w:rsidRDefault="00716E66" w:rsidP="00716E66">
      <w:pPr>
        <w:pStyle w:val="Prrafodelista"/>
        <w:numPr>
          <w:ilvl w:val="0"/>
          <w:numId w:val="20"/>
        </w:numPr>
        <w:ind w:left="851" w:hanging="709"/>
        <w:jc w:val="both"/>
        <w:rPr>
          <w:rFonts w:ascii="Arial" w:hAnsi="Arial" w:cs="Arial"/>
          <w:sz w:val="20"/>
          <w:szCs w:val="20"/>
          <w:lang w:val="es-ES_tradnl"/>
        </w:rPr>
      </w:pPr>
      <w:r w:rsidRPr="00C14D6C">
        <w:rPr>
          <w:rFonts w:ascii="Arial" w:hAnsi="Arial" w:cs="Arial"/>
          <w:sz w:val="20"/>
          <w:szCs w:val="20"/>
          <w:lang w:val="es-ES_tradnl"/>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716E66" w:rsidRPr="00C14D6C" w:rsidRDefault="00716E66" w:rsidP="00716E66">
      <w:pPr>
        <w:pStyle w:val="Prrafodelista"/>
        <w:ind w:left="851" w:hanging="709"/>
        <w:jc w:val="both"/>
        <w:rPr>
          <w:rFonts w:ascii="Arial" w:hAnsi="Arial" w:cs="Arial"/>
          <w:sz w:val="20"/>
          <w:szCs w:val="20"/>
          <w:lang w:val="es-ES_tradnl"/>
        </w:rPr>
      </w:pPr>
    </w:p>
    <w:p w:rsidR="00716E66" w:rsidRPr="00C14D6C" w:rsidRDefault="00716E66" w:rsidP="00716E66">
      <w:pPr>
        <w:pStyle w:val="Prrafodelista"/>
        <w:numPr>
          <w:ilvl w:val="0"/>
          <w:numId w:val="20"/>
        </w:numPr>
        <w:ind w:left="851" w:hanging="709"/>
        <w:jc w:val="both"/>
        <w:rPr>
          <w:rFonts w:ascii="Arial" w:hAnsi="Arial" w:cs="Arial"/>
          <w:sz w:val="20"/>
          <w:szCs w:val="20"/>
          <w:lang w:val="es-ES_tradnl"/>
        </w:rPr>
      </w:pPr>
      <w:r w:rsidRPr="00C14D6C">
        <w:rPr>
          <w:rFonts w:ascii="Arial" w:hAnsi="Arial" w:cs="Arial"/>
          <w:sz w:val="20"/>
          <w:szCs w:val="20"/>
          <w:lang w:val="es-ES_tradnl"/>
        </w:rPr>
        <w:t>La falta de presentación de los escritos o manifestaciones bajo protesta de decir verdad,</w:t>
      </w:r>
      <w:r w:rsidRPr="00621DF3">
        <w:rPr>
          <w:rFonts w:ascii="Arial" w:hAnsi="Arial" w:cs="Arial"/>
          <w:sz w:val="20"/>
          <w:szCs w:val="20"/>
          <w:lang w:val="es-ES_tradnl" w:eastAsia="en-US"/>
        </w:rPr>
        <w:t xml:space="preserve"> </w:t>
      </w:r>
      <w:r w:rsidRPr="00621DF3">
        <w:rPr>
          <w:rFonts w:ascii="Arial" w:hAnsi="Arial" w:cs="Arial"/>
          <w:sz w:val="20"/>
          <w:szCs w:val="20"/>
          <w:lang w:val="es-ES_tradnl"/>
        </w:rPr>
        <w:t>previstos en la LAASSP o su Reglamento</w:t>
      </w:r>
      <w:r w:rsidRPr="00C14D6C">
        <w:rPr>
          <w:rFonts w:ascii="Arial" w:hAnsi="Arial" w:cs="Arial"/>
          <w:sz w:val="20"/>
          <w:szCs w:val="20"/>
          <w:lang w:val="es-ES_tradnl"/>
        </w:rPr>
        <w:t xml:space="preserve"> que se soliciten como requisito de participación en la presente Convocatoria será motivo de desechamiento, por incumplir las disposiciones jurídicas que los establecen, conforme al artículo 39 penúltimo párrafo de la LAASSP.</w:t>
      </w:r>
    </w:p>
    <w:p w:rsidR="00716E66" w:rsidRPr="00C14D6C" w:rsidRDefault="00716E66" w:rsidP="00716E66">
      <w:pPr>
        <w:pStyle w:val="Prrafodelista"/>
        <w:ind w:left="851" w:hanging="709"/>
        <w:rPr>
          <w:rFonts w:ascii="Arial" w:hAnsi="Arial" w:cs="Arial"/>
          <w:sz w:val="20"/>
          <w:szCs w:val="20"/>
          <w:lang w:val="es-ES_tradnl"/>
        </w:rPr>
      </w:pPr>
    </w:p>
    <w:p w:rsidR="00716E66" w:rsidRPr="00616828" w:rsidRDefault="00716E66" w:rsidP="00716E66">
      <w:pPr>
        <w:numPr>
          <w:ilvl w:val="0"/>
          <w:numId w:val="20"/>
        </w:numPr>
        <w:spacing w:after="0" w:line="240" w:lineRule="auto"/>
        <w:ind w:left="851" w:hanging="709"/>
        <w:jc w:val="both"/>
        <w:rPr>
          <w:rFonts w:cs="Arial"/>
          <w:szCs w:val="20"/>
          <w:lang w:val="es-ES_tradnl" w:eastAsia="es-ES"/>
        </w:rPr>
      </w:pPr>
      <w:r w:rsidRPr="00621DF3">
        <w:rPr>
          <w:rFonts w:cs="Arial"/>
          <w:szCs w:val="20"/>
          <w:lang w:eastAsia="es-ES"/>
        </w:rPr>
        <w:t xml:space="preserve">Cuando el precio ofertado resulte no aceptable, de conformidad con lo dispuesto </w:t>
      </w:r>
      <w:r>
        <w:rPr>
          <w:rFonts w:cs="Arial"/>
          <w:szCs w:val="20"/>
          <w:lang w:eastAsia="es-ES"/>
        </w:rPr>
        <w:t>en</w:t>
      </w:r>
      <w:r w:rsidRPr="00621DF3">
        <w:rPr>
          <w:rFonts w:cs="Arial"/>
          <w:szCs w:val="20"/>
          <w:lang w:eastAsia="es-ES"/>
        </w:rPr>
        <w:t xml:space="preserve"> el artículo 2 fracción XI, de la LAASSP.</w:t>
      </w:r>
      <w:r w:rsidRPr="00616828">
        <w:rPr>
          <w:rFonts w:cs="Arial"/>
          <w:szCs w:val="20"/>
          <w:lang w:eastAsia="es-ES"/>
        </w:rPr>
        <w:t xml:space="preserve"> </w:t>
      </w:r>
    </w:p>
    <w:p w:rsidR="00716E66" w:rsidRPr="00616828" w:rsidRDefault="00716E66" w:rsidP="00716E66">
      <w:pPr>
        <w:spacing w:after="0" w:line="240" w:lineRule="auto"/>
        <w:ind w:left="851"/>
        <w:jc w:val="both"/>
        <w:rPr>
          <w:rFonts w:cs="Arial"/>
          <w:szCs w:val="20"/>
          <w:lang w:val="es-ES_tradnl" w:eastAsia="es-ES"/>
        </w:rPr>
      </w:pPr>
    </w:p>
    <w:p w:rsidR="00716E66" w:rsidRPr="00621DF3" w:rsidRDefault="00716E66" w:rsidP="00716E66">
      <w:pPr>
        <w:numPr>
          <w:ilvl w:val="0"/>
          <w:numId w:val="20"/>
        </w:numPr>
        <w:spacing w:after="0" w:line="240" w:lineRule="auto"/>
        <w:ind w:left="851" w:hanging="709"/>
        <w:jc w:val="both"/>
        <w:rPr>
          <w:rFonts w:cs="Arial"/>
          <w:szCs w:val="20"/>
          <w:lang w:val="es-ES_tradnl" w:eastAsia="es-ES"/>
        </w:rPr>
      </w:pPr>
      <w:r w:rsidRPr="00616828">
        <w:rPr>
          <w:rFonts w:cs="Arial"/>
          <w:szCs w:val="20"/>
          <w:lang w:eastAsia="es-ES"/>
        </w:rPr>
        <w:t xml:space="preserve">Cuando el precio ofertado resulte no conveniente, de conformidad con lo dispuesto </w:t>
      </w:r>
      <w:r>
        <w:rPr>
          <w:rFonts w:cs="Arial"/>
          <w:szCs w:val="20"/>
          <w:lang w:eastAsia="es-ES"/>
        </w:rPr>
        <w:t>en</w:t>
      </w:r>
      <w:r w:rsidRPr="00616828">
        <w:rPr>
          <w:rFonts w:cs="Arial"/>
          <w:szCs w:val="20"/>
          <w:lang w:eastAsia="es-ES"/>
        </w:rPr>
        <w:t xml:space="preserve"> el artículo 2 fracción XII, de la LAASSP</w:t>
      </w:r>
    </w:p>
    <w:p w:rsidR="00716E66" w:rsidRPr="00621DF3" w:rsidRDefault="00716E66" w:rsidP="00716E66">
      <w:pPr>
        <w:spacing w:after="0" w:line="240" w:lineRule="auto"/>
        <w:ind w:left="851"/>
        <w:jc w:val="both"/>
        <w:rPr>
          <w:rFonts w:cs="Arial"/>
          <w:szCs w:val="20"/>
          <w:lang w:val="es-ES_tradnl" w:eastAsia="es-ES"/>
        </w:rPr>
      </w:pPr>
    </w:p>
    <w:p w:rsidR="00716E66" w:rsidRPr="00621DF3" w:rsidRDefault="00716E66" w:rsidP="00716E66">
      <w:pPr>
        <w:numPr>
          <w:ilvl w:val="0"/>
          <w:numId w:val="20"/>
        </w:numPr>
        <w:spacing w:after="0" w:line="240" w:lineRule="auto"/>
        <w:ind w:left="851" w:hanging="709"/>
        <w:jc w:val="both"/>
        <w:rPr>
          <w:rFonts w:cs="Arial"/>
          <w:szCs w:val="20"/>
          <w:lang w:val="es-ES_tradnl" w:eastAsia="es-ES"/>
        </w:rPr>
      </w:pPr>
      <w:r w:rsidRPr="00621DF3">
        <w:rPr>
          <w:rFonts w:cs="Arial"/>
          <w:szCs w:val="20"/>
          <w:lang w:eastAsia="es-ES"/>
        </w:rPr>
        <w:t>Cuando presenten propuestas conjuntas.</w:t>
      </w:r>
    </w:p>
    <w:p w:rsidR="00716E66" w:rsidRPr="00621DF3" w:rsidRDefault="00716E66" w:rsidP="00716E66">
      <w:pPr>
        <w:spacing w:after="0" w:line="240" w:lineRule="auto"/>
        <w:ind w:left="851"/>
        <w:jc w:val="both"/>
        <w:rPr>
          <w:rFonts w:cs="Arial"/>
          <w:szCs w:val="20"/>
          <w:lang w:val="es-ES_tradnl" w:eastAsia="es-ES"/>
        </w:rPr>
      </w:pPr>
    </w:p>
    <w:p w:rsidR="00716E66" w:rsidRPr="005568FB" w:rsidRDefault="00716E66" w:rsidP="00716E66">
      <w:pPr>
        <w:numPr>
          <w:ilvl w:val="0"/>
          <w:numId w:val="20"/>
        </w:numPr>
        <w:spacing w:after="0" w:line="240" w:lineRule="auto"/>
        <w:ind w:left="851" w:hanging="709"/>
        <w:jc w:val="both"/>
        <w:rPr>
          <w:rFonts w:cs="Arial"/>
          <w:szCs w:val="20"/>
          <w:lang w:val="es-ES_tradnl" w:eastAsia="es-ES"/>
        </w:rPr>
      </w:pPr>
      <w:r w:rsidRPr="005568FB">
        <w:rPr>
          <w:rFonts w:cs="Arial"/>
          <w:szCs w:val="20"/>
          <w:lang w:eastAsia="es-ES"/>
        </w:rPr>
        <w:t xml:space="preserve">Cuando no cotice la totalidad del servicio requerido. </w:t>
      </w:r>
    </w:p>
    <w:p w:rsidR="00716E66" w:rsidRPr="005568FB" w:rsidRDefault="00716E66" w:rsidP="00716E66">
      <w:pPr>
        <w:spacing w:after="0" w:line="240" w:lineRule="auto"/>
        <w:ind w:left="851"/>
        <w:jc w:val="both"/>
        <w:rPr>
          <w:rFonts w:cs="Arial"/>
          <w:szCs w:val="20"/>
          <w:lang w:val="es-ES_tradnl" w:eastAsia="es-ES"/>
        </w:rPr>
      </w:pPr>
    </w:p>
    <w:p w:rsidR="00716E66" w:rsidRPr="00EA47DF" w:rsidRDefault="00716E66" w:rsidP="00716E66">
      <w:pPr>
        <w:numPr>
          <w:ilvl w:val="0"/>
          <w:numId w:val="20"/>
        </w:numPr>
        <w:spacing w:after="0" w:line="240" w:lineRule="auto"/>
        <w:ind w:left="851" w:hanging="709"/>
        <w:jc w:val="both"/>
        <w:rPr>
          <w:rFonts w:cs="Arial"/>
          <w:szCs w:val="20"/>
          <w:lang w:val="es-ES_tradnl" w:eastAsia="es-ES"/>
        </w:rPr>
      </w:pPr>
      <w:r w:rsidRPr="00EA47DF">
        <w:rPr>
          <w:rFonts w:cs="Arial"/>
          <w:szCs w:val="20"/>
        </w:rPr>
        <w:t xml:space="preserve">Cuando la proposición técnica o económica </w:t>
      </w:r>
      <w:r w:rsidRPr="005D0D99">
        <w:rPr>
          <w:rFonts w:cs="Arial"/>
          <w:b/>
          <w:szCs w:val="20"/>
        </w:rPr>
        <w:t>no cuente con la firma electrónica</w:t>
      </w:r>
      <w:r w:rsidRPr="00EA47DF">
        <w:rPr>
          <w:rFonts w:cs="Arial"/>
          <w:szCs w:val="20"/>
        </w:rPr>
        <w:t xml:space="preserve">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EA47DF">
        <w:rPr>
          <w:rFonts w:cs="Arial"/>
          <w:bCs/>
          <w:szCs w:val="20"/>
        </w:rPr>
        <w:t>Anexo Requerimiento técnico Firmado Digitalmente” y “Anexo Requerimiento Económico Firmado Digitalmente” se aprecie el mensaje: “</w:t>
      </w:r>
      <w:r w:rsidRPr="00EA47DF">
        <w:rPr>
          <w:rFonts w:cs="Arial"/>
          <w:bCs/>
          <w:i/>
          <w:iCs/>
          <w:szCs w:val="20"/>
        </w:rPr>
        <w:t>sin archivo adjunto”.</w:t>
      </w:r>
    </w:p>
    <w:p w:rsidR="00716E66" w:rsidRPr="004F594A" w:rsidRDefault="00716E66" w:rsidP="00716E66">
      <w:pPr>
        <w:spacing w:after="0" w:line="240" w:lineRule="auto"/>
        <w:ind w:left="851"/>
        <w:jc w:val="both"/>
        <w:rPr>
          <w:rFonts w:cs="Arial"/>
          <w:szCs w:val="20"/>
          <w:lang w:val="es-ES_tradnl" w:eastAsia="es-ES"/>
        </w:rPr>
      </w:pPr>
      <w:r>
        <w:rPr>
          <w:rFonts w:cs="Arial"/>
          <w:szCs w:val="20"/>
          <w:lang w:val="es-ES_tradnl" w:eastAsia="es-ES"/>
        </w:rPr>
        <w:t xml:space="preserve"> </w:t>
      </w:r>
    </w:p>
    <w:p w:rsidR="00716E66" w:rsidRDefault="00716E66" w:rsidP="00716E66">
      <w:pPr>
        <w:numPr>
          <w:ilvl w:val="0"/>
          <w:numId w:val="20"/>
        </w:numPr>
        <w:spacing w:after="0" w:line="240" w:lineRule="auto"/>
        <w:ind w:left="851" w:hanging="709"/>
        <w:jc w:val="both"/>
        <w:rPr>
          <w:rFonts w:cs="Arial"/>
          <w:szCs w:val="20"/>
          <w:lang w:val="es-ES_tradnl" w:eastAsia="es-ES"/>
        </w:rPr>
      </w:pPr>
      <w:r>
        <w:rPr>
          <w:rFonts w:cs="Arial"/>
          <w:szCs w:val="20"/>
        </w:rPr>
        <w:t>C</w:t>
      </w:r>
      <w:r w:rsidRPr="00621DF3">
        <w:rPr>
          <w:rFonts w:cs="Arial"/>
          <w:szCs w:val="20"/>
        </w:rPr>
        <w:t xml:space="preserve">uando </w:t>
      </w:r>
      <w:r w:rsidRPr="004F594A">
        <w:rPr>
          <w:rFonts w:cs="Arial"/>
          <w:szCs w:val="20"/>
        </w:rPr>
        <w:t xml:space="preserve">la firma </w:t>
      </w:r>
      <w:r>
        <w:rPr>
          <w:rFonts w:cs="Arial"/>
          <w:szCs w:val="20"/>
        </w:rPr>
        <w:t xml:space="preserve">de </w:t>
      </w:r>
      <w:r w:rsidRPr="004F594A">
        <w:rPr>
          <w:rFonts w:cs="Arial"/>
          <w:szCs w:val="20"/>
        </w:rPr>
        <w:t xml:space="preserve">la proposición técnica o económica </w:t>
      </w:r>
      <w:r w:rsidRPr="00621DF3">
        <w:rPr>
          <w:rFonts w:cs="Arial"/>
          <w:szCs w:val="20"/>
        </w:rPr>
        <w:t>no sea válida</w:t>
      </w:r>
      <w:r>
        <w:rPr>
          <w:rFonts w:cs="Arial"/>
          <w:szCs w:val="20"/>
        </w:rPr>
        <w:t>. Se considerará como no valida la firma cuando en el r</w:t>
      </w:r>
      <w:r w:rsidRPr="004F594A">
        <w:rPr>
          <w:rFonts w:cs="Arial"/>
          <w:bCs/>
          <w:szCs w:val="20"/>
        </w:rPr>
        <w:t>esultado de la verificación de firma electrónica</w:t>
      </w:r>
      <w:r>
        <w:rPr>
          <w:rFonts w:cs="Arial"/>
          <w:bCs/>
          <w:szCs w:val="20"/>
        </w:rPr>
        <w:t xml:space="preserve"> </w:t>
      </w:r>
      <w:r w:rsidRPr="004F594A">
        <w:rPr>
          <w:rFonts w:cs="Arial"/>
          <w:szCs w:val="20"/>
        </w:rPr>
        <w:t>en</w:t>
      </w:r>
      <w:r>
        <w:rPr>
          <w:rFonts w:cs="Arial"/>
          <w:szCs w:val="20"/>
        </w:rPr>
        <w:t xml:space="preserve"> CompraNet se aprecie la leyenda “</w:t>
      </w:r>
      <w:r w:rsidRPr="004F594A">
        <w:rPr>
          <w:rFonts w:cs="Arial"/>
          <w:szCs w:val="20"/>
        </w:rPr>
        <w:t>Archivo con Firma Digital No Valido</w:t>
      </w:r>
      <w:r>
        <w:rPr>
          <w:rFonts w:cs="Arial"/>
          <w:szCs w:val="20"/>
        </w:rPr>
        <w:t>”.</w:t>
      </w:r>
      <w:r>
        <w:rPr>
          <w:rFonts w:cs="Arial"/>
          <w:szCs w:val="20"/>
          <w:lang w:val="es-ES_tradnl" w:eastAsia="es-ES"/>
        </w:rPr>
        <w:t xml:space="preserve"> </w:t>
      </w:r>
    </w:p>
    <w:p w:rsidR="00716E66" w:rsidRDefault="00716E66" w:rsidP="00716E66">
      <w:pPr>
        <w:spacing w:after="0" w:line="240" w:lineRule="auto"/>
        <w:ind w:left="851"/>
        <w:jc w:val="both"/>
        <w:rPr>
          <w:rFonts w:cs="Arial"/>
          <w:szCs w:val="20"/>
          <w:lang w:val="es-ES_tradnl" w:eastAsia="es-ES"/>
        </w:rPr>
      </w:pPr>
    </w:p>
    <w:p w:rsidR="00716E66" w:rsidRDefault="00716E66" w:rsidP="00716E66">
      <w:pPr>
        <w:numPr>
          <w:ilvl w:val="0"/>
          <w:numId w:val="20"/>
        </w:numPr>
        <w:spacing w:after="0" w:line="240" w:lineRule="auto"/>
        <w:ind w:left="851" w:hanging="709"/>
        <w:jc w:val="both"/>
        <w:rPr>
          <w:rFonts w:cs="Arial"/>
          <w:szCs w:val="20"/>
          <w:lang w:val="es-ES_tradnl" w:eastAsia="es-ES"/>
        </w:rPr>
      </w:pPr>
      <w:r w:rsidRPr="006537CD">
        <w:rPr>
          <w:rFonts w:cs="Arial"/>
          <w:szCs w:val="20"/>
          <w:lang w:val="es-ES_tradnl" w:eastAsia="es-ES"/>
        </w:rPr>
        <w:t>No cumplir con las especificaci</w:t>
      </w:r>
      <w:r>
        <w:rPr>
          <w:rFonts w:cs="Arial"/>
          <w:szCs w:val="20"/>
          <w:lang w:val="es-ES_tradnl" w:eastAsia="es-ES"/>
        </w:rPr>
        <w:t>ones técnicas del Anexo Técnico</w:t>
      </w:r>
      <w:r w:rsidRPr="006537CD">
        <w:rPr>
          <w:rFonts w:cs="Arial"/>
          <w:szCs w:val="20"/>
          <w:lang w:val="es-ES_tradnl" w:eastAsia="es-ES"/>
        </w:rPr>
        <w:t xml:space="preserve"> y Términos y Condiciones </w:t>
      </w:r>
      <w:r w:rsidRPr="006537CD">
        <w:rPr>
          <w:rFonts w:cs="Arial"/>
          <w:b/>
          <w:szCs w:val="20"/>
          <w:lang w:val="es-ES_tradnl" w:eastAsia="es-ES"/>
        </w:rPr>
        <w:t>Anexo 1</w:t>
      </w:r>
      <w:r w:rsidRPr="006537CD">
        <w:rPr>
          <w:rFonts w:cs="Arial"/>
          <w:szCs w:val="20"/>
          <w:lang w:val="es-ES_tradnl" w:eastAsia="es-ES"/>
        </w:rPr>
        <w:t xml:space="preserve"> </w:t>
      </w:r>
      <w:r>
        <w:rPr>
          <w:rFonts w:cs="Arial"/>
          <w:szCs w:val="20"/>
          <w:lang w:val="es-ES_tradnl" w:eastAsia="es-ES"/>
        </w:rPr>
        <w:t xml:space="preserve">y </w:t>
      </w:r>
      <w:r w:rsidRPr="000C2B73">
        <w:rPr>
          <w:rFonts w:cs="Arial"/>
          <w:b/>
          <w:szCs w:val="20"/>
          <w:lang w:val="es-ES_tradnl" w:eastAsia="es-ES"/>
        </w:rPr>
        <w:t>Anexo 2</w:t>
      </w:r>
      <w:r>
        <w:rPr>
          <w:rFonts w:cs="Arial"/>
          <w:szCs w:val="20"/>
          <w:lang w:val="es-ES_tradnl" w:eastAsia="es-ES"/>
        </w:rPr>
        <w:t>.</w:t>
      </w:r>
    </w:p>
    <w:p w:rsidR="00716E66" w:rsidRDefault="00716E66" w:rsidP="00716E66">
      <w:pPr>
        <w:pStyle w:val="Prrafodelista"/>
        <w:rPr>
          <w:rFonts w:cs="Arial"/>
          <w:szCs w:val="20"/>
          <w:lang w:val="es-ES_tradnl"/>
        </w:rPr>
      </w:pPr>
    </w:p>
    <w:p w:rsidR="00716E66" w:rsidRDefault="00716E66" w:rsidP="00716E66">
      <w:pPr>
        <w:numPr>
          <w:ilvl w:val="0"/>
          <w:numId w:val="20"/>
        </w:numPr>
        <w:spacing w:after="0" w:line="240" w:lineRule="auto"/>
        <w:ind w:left="851" w:hanging="709"/>
        <w:jc w:val="both"/>
        <w:rPr>
          <w:rFonts w:cs="Arial"/>
          <w:szCs w:val="20"/>
          <w:lang w:val="es-ES_tradnl" w:eastAsia="es-ES"/>
        </w:rPr>
      </w:pPr>
      <w:r>
        <w:rPr>
          <w:rFonts w:cs="Arial"/>
          <w:szCs w:val="20"/>
          <w:lang w:val="es-ES_tradnl" w:eastAsia="es-ES"/>
        </w:rPr>
        <w:t>Cuando la empresa se encuentre en alguno de los supuestos del art. 50 y 60 de la LAASSP.</w:t>
      </w:r>
    </w:p>
    <w:p w:rsidR="00716E66" w:rsidRDefault="00716E66" w:rsidP="00716E66">
      <w:pPr>
        <w:pStyle w:val="Prrafodelista"/>
        <w:rPr>
          <w:rFonts w:cs="Arial"/>
          <w:szCs w:val="20"/>
          <w:lang w:val="es-ES_tradnl"/>
        </w:rPr>
      </w:pPr>
    </w:p>
    <w:p w:rsidR="00716E66" w:rsidRDefault="00716E66" w:rsidP="00716E66">
      <w:pPr>
        <w:numPr>
          <w:ilvl w:val="0"/>
          <w:numId w:val="20"/>
        </w:numPr>
        <w:spacing w:after="0" w:line="240" w:lineRule="auto"/>
        <w:ind w:left="851" w:hanging="709"/>
        <w:jc w:val="both"/>
        <w:rPr>
          <w:rFonts w:cs="Arial"/>
          <w:szCs w:val="20"/>
          <w:lang w:val="es-ES_tradnl" w:eastAsia="es-ES"/>
        </w:rPr>
      </w:pPr>
      <w:r>
        <w:rPr>
          <w:rFonts w:cs="Arial"/>
          <w:szCs w:val="20"/>
          <w:lang w:val="es-ES_tradnl" w:eastAsia="es-ES"/>
        </w:rPr>
        <w:t>Cuando los documentos que envíen los licitantes a traves de la plataforma CompraNet no sean legibles, imposibilitando el análisis integral de la proposición y eto conlleve a un faltante o carencia de ingormacion que afecte la solvencia de la proposicion, esta se ondsiderara insolvente.</w:t>
      </w:r>
    </w:p>
    <w:p w:rsidR="00716E66" w:rsidRDefault="00716E66" w:rsidP="00716E66">
      <w:pPr>
        <w:pStyle w:val="Prrafodelista"/>
        <w:rPr>
          <w:rFonts w:cs="Arial"/>
          <w:szCs w:val="20"/>
          <w:lang w:val="es-ES_tradnl"/>
        </w:rPr>
      </w:pPr>
    </w:p>
    <w:p w:rsidR="00716E66" w:rsidRDefault="00716E66" w:rsidP="00716E66">
      <w:pPr>
        <w:numPr>
          <w:ilvl w:val="0"/>
          <w:numId w:val="20"/>
        </w:numPr>
        <w:spacing w:after="0" w:line="240" w:lineRule="auto"/>
        <w:ind w:left="851" w:hanging="709"/>
        <w:jc w:val="both"/>
        <w:rPr>
          <w:rFonts w:cs="Arial"/>
          <w:szCs w:val="20"/>
          <w:lang w:val="es-ES_tradnl" w:eastAsia="es-ES"/>
        </w:rPr>
      </w:pPr>
      <w:r>
        <w:rPr>
          <w:rFonts w:cs="Arial"/>
          <w:szCs w:val="20"/>
          <w:lang w:val="es-ES_tradnl" w:eastAsia="es-ES"/>
        </w:rPr>
        <w:t xml:space="preserve">Cuando persente más de una propiosición para la partida. </w:t>
      </w:r>
    </w:p>
    <w:p w:rsidR="00716E66" w:rsidRDefault="00716E66" w:rsidP="00716E66">
      <w:pPr>
        <w:spacing w:after="0" w:line="240" w:lineRule="auto"/>
        <w:jc w:val="both"/>
        <w:rPr>
          <w:rFonts w:cs="Arial"/>
          <w:szCs w:val="20"/>
          <w:lang w:val="es-ES_tradnl" w:eastAsia="es-ES"/>
        </w:rPr>
      </w:pPr>
    </w:p>
    <w:p w:rsidR="00716E66" w:rsidRDefault="00716E66" w:rsidP="00716E66">
      <w:pPr>
        <w:spacing w:after="0" w:line="240" w:lineRule="auto"/>
        <w:jc w:val="both"/>
        <w:rPr>
          <w:rFonts w:cs="Arial"/>
          <w:szCs w:val="20"/>
          <w:lang w:val="es-ES_tradnl" w:eastAsia="es-ES"/>
        </w:rPr>
      </w:pPr>
    </w:p>
    <w:p w:rsidR="00716E66" w:rsidRPr="006537CD" w:rsidRDefault="00716E66" w:rsidP="00716E66">
      <w:pPr>
        <w:spacing w:after="0" w:line="240" w:lineRule="auto"/>
        <w:jc w:val="both"/>
        <w:rPr>
          <w:rFonts w:cs="Arial"/>
          <w:szCs w:val="20"/>
          <w:lang w:val="es-ES_tradnl" w:eastAsia="es-ES"/>
        </w:rPr>
      </w:pPr>
    </w:p>
    <w:p w:rsidR="00716E66" w:rsidRDefault="00716E66" w:rsidP="00716E66">
      <w:pPr>
        <w:pStyle w:val="Ttulo1"/>
        <w:ind w:left="-284" w:firstLine="0"/>
        <w:jc w:val="both"/>
      </w:pPr>
      <w:bookmarkStart w:id="193" w:name="_Toc424735343"/>
      <w:bookmarkStart w:id="194" w:name="_Toc431386021"/>
      <w:bookmarkStart w:id="195" w:name="_Toc431386298"/>
      <w:bookmarkStart w:id="196" w:name="_Toc519264387"/>
      <w:bookmarkStart w:id="197" w:name="_Toc2328148"/>
      <w:r>
        <w:t xml:space="preserve">5. </w:t>
      </w:r>
      <w:r w:rsidRPr="0044384D">
        <w:t>CRITERIOS ESPECÍFICOS CONFORME A LOS CUALES SE EVALUARÁN LAS PROPOSICIONES</w:t>
      </w:r>
      <w:bookmarkEnd w:id="193"/>
      <w:r w:rsidRPr="0044384D">
        <w:t>.</w:t>
      </w:r>
      <w:bookmarkEnd w:id="194"/>
      <w:bookmarkEnd w:id="195"/>
      <w:bookmarkEnd w:id="196"/>
      <w:bookmarkEnd w:id="197"/>
    </w:p>
    <w:p w:rsidR="00716E66" w:rsidRPr="00F7000B" w:rsidRDefault="00716E66" w:rsidP="00716E66">
      <w:pPr>
        <w:rPr>
          <w:lang w:val="es-ES_tradnl" w:eastAsia="ar-SA"/>
        </w:rPr>
      </w:pPr>
    </w:p>
    <w:p w:rsidR="00716E66" w:rsidRPr="00C1110A" w:rsidRDefault="00716E66" w:rsidP="00716E66">
      <w:pPr>
        <w:pStyle w:val="Ttulo2"/>
        <w:ind w:right="-284"/>
      </w:pPr>
      <w:bookmarkStart w:id="198" w:name="_Toc431386022"/>
      <w:bookmarkStart w:id="199" w:name="_Toc431386299"/>
      <w:bookmarkStart w:id="200" w:name="_Toc519264388"/>
      <w:bookmarkStart w:id="201" w:name="_Toc2328149"/>
      <w:r>
        <w:t xml:space="preserve">5.1 Evaluación </w:t>
      </w:r>
      <w:r w:rsidRPr="00C1110A">
        <w:t>de la propuesta técnica.</w:t>
      </w:r>
      <w:bookmarkEnd w:id="198"/>
      <w:bookmarkEnd w:id="199"/>
      <w:bookmarkEnd w:id="200"/>
      <w:bookmarkEnd w:id="201"/>
      <w:r w:rsidRPr="00C1110A">
        <w:t xml:space="preserve"> </w:t>
      </w:r>
    </w:p>
    <w:p w:rsidR="00716E66" w:rsidRDefault="00716E66" w:rsidP="00716E66">
      <w:pPr>
        <w:suppressAutoHyphens/>
        <w:spacing w:after="0" w:line="240" w:lineRule="auto"/>
        <w:jc w:val="both"/>
        <w:rPr>
          <w:rFonts w:cs="Arial"/>
          <w:lang w:val="es-ES_tradnl" w:eastAsia="ar-SA"/>
        </w:rPr>
      </w:pPr>
    </w:p>
    <w:p w:rsidR="00716E66" w:rsidRDefault="00716E66" w:rsidP="00716E66">
      <w:pPr>
        <w:spacing w:after="0" w:line="240" w:lineRule="auto"/>
        <w:ind w:left="-284"/>
        <w:jc w:val="both"/>
        <w:rPr>
          <w:rFonts w:cs="Arial"/>
          <w:szCs w:val="20"/>
          <w:lang w:val="es-ES_tradnl" w:eastAsia="es-ES"/>
        </w:rPr>
      </w:pPr>
      <w:r w:rsidRPr="007C03C2">
        <w:rPr>
          <w:rFonts w:cs="Arial"/>
          <w:szCs w:val="20"/>
          <w:lang w:eastAsia="es-ES"/>
        </w:rPr>
        <w:t>L</w:t>
      </w:r>
      <w:r w:rsidRPr="007C03C2">
        <w:rPr>
          <w:rFonts w:cs="Arial"/>
          <w:szCs w:val="20"/>
          <w:lang w:val="es-ES" w:eastAsia="es-ES"/>
        </w:rPr>
        <w:t xml:space="preserve">os participantes deberán </w:t>
      </w:r>
      <w:r w:rsidRPr="00D94233">
        <w:rPr>
          <w:rFonts w:cs="Arial"/>
          <w:szCs w:val="20"/>
          <w:lang w:val="es-ES" w:eastAsia="es-ES"/>
        </w:rPr>
        <w:t>cumplir exacta y cabalmente con los requisitos</w:t>
      </w:r>
      <w:r w:rsidRPr="007C03C2">
        <w:rPr>
          <w:rFonts w:cs="Arial"/>
          <w:szCs w:val="20"/>
          <w:lang w:val="es-ES" w:eastAsia="es-ES"/>
        </w:rPr>
        <w:t xml:space="preserve"> y características solicitadas por el Instituto, toda vez que las condiciones para la prestación del servicio, fueron establecidas tomando en cuenta los fines y objetivos para la correcta </w:t>
      </w:r>
      <w:r>
        <w:rPr>
          <w:rFonts w:cs="Arial"/>
          <w:szCs w:val="20"/>
          <w:lang w:val="es-ES" w:eastAsia="es-ES"/>
        </w:rPr>
        <w:t>prestación del mismo.</w:t>
      </w:r>
    </w:p>
    <w:p w:rsidR="00716E66" w:rsidRDefault="00716E66" w:rsidP="00716E66">
      <w:pPr>
        <w:spacing w:after="0" w:line="240" w:lineRule="auto"/>
        <w:ind w:left="-284"/>
        <w:jc w:val="both"/>
        <w:rPr>
          <w:rFonts w:cs="Arial"/>
          <w:szCs w:val="20"/>
          <w:lang w:val="es-ES_tradnl" w:eastAsia="es-ES"/>
        </w:rPr>
      </w:pPr>
    </w:p>
    <w:p w:rsidR="00716E66" w:rsidRDefault="00716E66" w:rsidP="00716E66">
      <w:pPr>
        <w:spacing w:after="0" w:line="240" w:lineRule="auto"/>
        <w:ind w:left="-284"/>
        <w:jc w:val="both"/>
        <w:rPr>
          <w:rFonts w:cs="Arial"/>
          <w:szCs w:val="20"/>
          <w:lang w:val="es-ES_tradnl" w:eastAsia="es-ES"/>
        </w:rPr>
      </w:pPr>
      <w:r w:rsidRPr="00C46873">
        <w:rPr>
          <w:rFonts w:cs="Arial"/>
          <w:szCs w:val="20"/>
          <w:lang w:val="es-ES_tradnl" w:eastAsia="es-ES"/>
        </w:rPr>
        <w:t>De conformidad con los artículos 36 y</w:t>
      </w:r>
      <w:r>
        <w:rPr>
          <w:rFonts w:cs="Arial"/>
          <w:szCs w:val="20"/>
          <w:lang w:val="es-ES_tradnl" w:eastAsia="es-ES"/>
        </w:rPr>
        <w:t xml:space="preserve"> 36 Bis fracción I de la LAASSP y</w:t>
      </w:r>
      <w:r w:rsidRPr="00C46873">
        <w:rPr>
          <w:rFonts w:cs="Arial"/>
          <w:szCs w:val="20"/>
          <w:lang w:val="es-ES_tradnl" w:eastAsia="es-ES"/>
        </w:rPr>
        <w:t xml:space="preserve"> </w:t>
      </w:r>
      <w:r>
        <w:rPr>
          <w:rFonts w:cs="Arial"/>
          <w:szCs w:val="20"/>
          <w:lang w:val="es-ES_tradnl" w:eastAsia="es-ES"/>
        </w:rPr>
        <w:t>51</w:t>
      </w:r>
      <w:r w:rsidRPr="00C46873">
        <w:rPr>
          <w:rFonts w:cs="Arial"/>
          <w:szCs w:val="20"/>
          <w:lang w:val="es-ES_tradnl" w:eastAsia="es-ES"/>
        </w:rPr>
        <w:t xml:space="preserve"> </w:t>
      </w:r>
      <w:r>
        <w:rPr>
          <w:rFonts w:cs="Arial"/>
          <w:szCs w:val="20"/>
          <w:lang w:val="es-ES_tradnl" w:eastAsia="es-ES"/>
        </w:rPr>
        <w:t>de su</w:t>
      </w:r>
      <w:r w:rsidRPr="00C10984">
        <w:rPr>
          <w:rFonts w:cs="Arial"/>
          <w:szCs w:val="20"/>
          <w:lang w:val="es-ES_tradnl" w:eastAsia="es-ES"/>
        </w:rPr>
        <w:t xml:space="preserve"> Reglamento</w:t>
      </w:r>
      <w:r>
        <w:rPr>
          <w:rFonts w:cs="Arial"/>
          <w:szCs w:val="20"/>
          <w:lang w:val="es-ES_tradnl" w:eastAsia="es-ES"/>
        </w:rPr>
        <w:t>;</w:t>
      </w:r>
      <w:r w:rsidRPr="00C10984">
        <w:rPr>
          <w:rFonts w:cs="Arial"/>
          <w:szCs w:val="20"/>
          <w:lang w:val="es-ES_tradnl" w:eastAsia="es-ES"/>
        </w:rPr>
        <w:t xml:space="preserve">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w:t>
      </w:r>
      <w:r>
        <w:rPr>
          <w:rFonts w:cs="Arial"/>
          <w:szCs w:val="20"/>
          <w:lang w:val="es-ES_tradnl" w:eastAsia="es-ES"/>
        </w:rPr>
        <w:t>de las proposiciones se aplicará</w:t>
      </w:r>
      <w:r w:rsidRPr="00C10984">
        <w:rPr>
          <w:rFonts w:cs="Arial"/>
          <w:szCs w:val="20"/>
          <w:lang w:val="es-ES_tradnl" w:eastAsia="es-ES"/>
        </w:rPr>
        <w:t xml:space="preserve"> bajo el criterio Binario</w:t>
      </w:r>
      <w:r>
        <w:rPr>
          <w:rFonts w:cs="Arial"/>
          <w:szCs w:val="20"/>
          <w:lang w:val="es-ES_tradnl" w:eastAsia="es-ES"/>
        </w:rPr>
        <w:t>.</w:t>
      </w:r>
      <w:r w:rsidRPr="00C1110A">
        <w:rPr>
          <w:rFonts w:cs="Arial"/>
          <w:szCs w:val="20"/>
          <w:lang w:val="es-ES_tradnl" w:eastAsia="es-ES"/>
        </w:rPr>
        <w:t xml:space="preserve"> </w:t>
      </w:r>
    </w:p>
    <w:p w:rsidR="00716E66" w:rsidRDefault="00716E66" w:rsidP="00716E66">
      <w:pPr>
        <w:spacing w:after="0" w:line="240" w:lineRule="auto"/>
        <w:ind w:left="-284"/>
        <w:jc w:val="both"/>
        <w:rPr>
          <w:rFonts w:cs="Arial"/>
          <w:szCs w:val="20"/>
          <w:lang w:val="es-ES_tradnl" w:eastAsia="es-ES"/>
        </w:rPr>
      </w:pPr>
    </w:p>
    <w:p w:rsidR="00716E66" w:rsidRDefault="00716E66" w:rsidP="00716E66">
      <w:pPr>
        <w:spacing w:after="0" w:line="240" w:lineRule="auto"/>
        <w:ind w:left="-284"/>
        <w:jc w:val="both"/>
        <w:rPr>
          <w:rFonts w:cs="Arial"/>
          <w:szCs w:val="20"/>
          <w:lang w:val="es-ES_tradnl" w:eastAsia="es-ES"/>
        </w:rPr>
      </w:pPr>
      <w:r>
        <w:rPr>
          <w:rFonts w:cs="Arial"/>
          <w:szCs w:val="20"/>
          <w:lang w:val="es-ES_tradnl" w:eastAsia="es-ES"/>
        </w:rPr>
        <w:t>La propuesta t</w:t>
      </w:r>
      <w:r w:rsidRPr="005E7564">
        <w:rPr>
          <w:rFonts w:cs="Arial"/>
          <w:szCs w:val="20"/>
          <w:lang w:val="es-ES_tradnl" w:eastAsia="es-ES"/>
        </w:rPr>
        <w:t xml:space="preserve">écnica </w:t>
      </w:r>
      <w:r>
        <w:rPr>
          <w:rFonts w:cs="Arial"/>
          <w:szCs w:val="20"/>
          <w:lang w:val="es-ES_tradnl" w:eastAsia="es-ES"/>
        </w:rPr>
        <w:t>deberá contemplar</w:t>
      </w:r>
      <w:r w:rsidRPr="005E7564">
        <w:rPr>
          <w:rFonts w:cs="Arial"/>
          <w:szCs w:val="20"/>
          <w:lang w:val="es-ES_tradnl" w:eastAsia="es-ES"/>
        </w:rPr>
        <w:t xml:space="preserve"> los requisitos, condiciones y especificaciones técnicas establecidas en el </w:t>
      </w:r>
      <w:r w:rsidRPr="005E7564">
        <w:rPr>
          <w:rFonts w:cs="Arial"/>
          <w:b/>
          <w:szCs w:val="20"/>
          <w:lang w:val="es-ES_tradnl" w:eastAsia="es-ES"/>
        </w:rPr>
        <w:t>Anexo 1</w:t>
      </w:r>
      <w:r>
        <w:rPr>
          <w:rFonts w:cs="Arial"/>
          <w:b/>
          <w:szCs w:val="20"/>
          <w:lang w:val="es-ES_tradnl" w:eastAsia="es-ES"/>
        </w:rPr>
        <w:t xml:space="preserve"> y Anexo 2.</w:t>
      </w:r>
    </w:p>
    <w:p w:rsidR="00716E66" w:rsidRDefault="00716E66" w:rsidP="00716E66">
      <w:pPr>
        <w:spacing w:after="0" w:line="240" w:lineRule="auto"/>
        <w:ind w:left="-284"/>
        <w:jc w:val="both"/>
        <w:rPr>
          <w:rFonts w:cs="Arial"/>
          <w:szCs w:val="20"/>
          <w:lang w:val="es-ES_tradnl" w:eastAsia="es-ES"/>
        </w:rPr>
      </w:pPr>
    </w:p>
    <w:p w:rsidR="00716E66" w:rsidRDefault="00716E66" w:rsidP="00716E66">
      <w:pPr>
        <w:spacing w:after="0" w:line="240" w:lineRule="auto"/>
        <w:ind w:left="-284"/>
        <w:jc w:val="both"/>
        <w:rPr>
          <w:rFonts w:cs="Arial"/>
          <w:szCs w:val="20"/>
          <w:lang w:val="es-ES_tradnl" w:eastAsia="es-ES"/>
        </w:rPr>
      </w:pPr>
      <w:r w:rsidRPr="001D7C5E">
        <w:rPr>
          <w:rFonts w:cs="Arial"/>
          <w:szCs w:val="20"/>
          <w:lang w:val="es-ES_tradnl"/>
        </w:rPr>
        <w:t xml:space="preserve">La proposición </w:t>
      </w:r>
      <w:r>
        <w:rPr>
          <w:rFonts w:cs="Arial"/>
          <w:szCs w:val="20"/>
          <w:lang w:val="es-ES_tradnl"/>
        </w:rPr>
        <w:t>técnica</w:t>
      </w:r>
      <w:r w:rsidRPr="001D7C5E">
        <w:rPr>
          <w:rFonts w:cs="Arial"/>
          <w:szCs w:val="20"/>
          <w:lang w:val="es-ES_tradnl"/>
        </w:rPr>
        <w:t xml:space="preserve"> deberá contar con la Firma electrónica, de acuerdo con los medios de identificación electrónica establecidos por la Secretaría de la Función Pública</w:t>
      </w:r>
    </w:p>
    <w:p w:rsidR="00716E66" w:rsidRDefault="00716E66" w:rsidP="00716E66">
      <w:pPr>
        <w:spacing w:after="0" w:line="240" w:lineRule="auto"/>
        <w:ind w:left="-284"/>
        <w:jc w:val="both"/>
        <w:rPr>
          <w:rFonts w:cs="Arial"/>
          <w:szCs w:val="20"/>
          <w:lang w:val="es-ES_tradnl" w:eastAsia="es-ES"/>
        </w:rPr>
      </w:pPr>
    </w:p>
    <w:p w:rsidR="00716E66" w:rsidRPr="00C1110A" w:rsidRDefault="00716E66" w:rsidP="00716E66">
      <w:pPr>
        <w:pStyle w:val="Ttulo2"/>
        <w:ind w:right="-284"/>
      </w:pPr>
      <w:bookmarkStart w:id="202" w:name="_Toc431386023"/>
      <w:bookmarkStart w:id="203" w:name="_Toc431386300"/>
      <w:bookmarkStart w:id="204" w:name="_Toc519264389"/>
      <w:bookmarkStart w:id="205" w:name="_Toc2328150"/>
      <w:r>
        <w:t xml:space="preserve">5.2 </w:t>
      </w:r>
      <w:r w:rsidRPr="00C1110A">
        <w:t>Evaluación de la propuesta económica.</w:t>
      </w:r>
      <w:bookmarkEnd w:id="202"/>
      <w:bookmarkEnd w:id="203"/>
      <w:bookmarkEnd w:id="204"/>
      <w:bookmarkEnd w:id="205"/>
    </w:p>
    <w:p w:rsidR="00716E66" w:rsidRPr="00C1110A" w:rsidRDefault="00716E66" w:rsidP="00716E66">
      <w:pPr>
        <w:spacing w:after="0" w:line="240" w:lineRule="auto"/>
        <w:ind w:left="-284"/>
        <w:jc w:val="both"/>
        <w:rPr>
          <w:rFonts w:cs="Arial"/>
          <w:szCs w:val="20"/>
          <w:lang w:val="es-ES_tradnl"/>
        </w:rPr>
      </w:pPr>
    </w:p>
    <w:p w:rsidR="00716E66" w:rsidRPr="00C1110A" w:rsidRDefault="00716E66" w:rsidP="00716E66">
      <w:pPr>
        <w:suppressAutoHyphens/>
        <w:spacing w:after="0" w:line="240" w:lineRule="auto"/>
        <w:ind w:left="-284"/>
        <w:jc w:val="both"/>
        <w:rPr>
          <w:rFonts w:cs="Arial"/>
          <w:szCs w:val="20"/>
          <w:lang w:val="es-ES_tradnl"/>
        </w:rPr>
      </w:pPr>
      <w:r>
        <w:rPr>
          <w:rFonts w:cs="Arial"/>
          <w:szCs w:val="20"/>
          <w:lang w:val="es-ES_tradnl" w:eastAsia="es-ES"/>
        </w:rPr>
        <w:t>Sólo l</w:t>
      </w:r>
      <w:r w:rsidRPr="00C1110A">
        <w:rPr>
          <w:rFonts w:cs="Arial"/>
          <w:szCs w:val="20"/>
          <w:lang w:val="es-ES_tradnl" w:eastAsia="es-ES"/>
        </w:rPr>
        <w:t>as</w:t>
      </w:r>
      <w:r>
        <w:rPr>
          <w:rFonts w:cs="Arial"/>
          <w:szCs w:val="20"/>
          <w:lang w:val="es-ES_tradnl" w:eastAsia="es-ES"/>
        </w:rPr>
        <w:t xml:space="preserve"> proposiciones que </w:t>
      </w:r>
      <w:r w:rsidRPr="00C1110A">
        <w:rPr>
          <w:rFonts w:cs="Arial"/>
          <w:szCs w:val="20"/>
          <w:lang w:val="es-ES_tradnl" w:eastAsia="es-ES"/>
        </w:rPr>
        <w:t>resulten solventes</w:t>
      </w:r>
      <w:r>
        <w:rPr>
          <w:rFonts w:cs="Arial"/>
          <w:szCs w:val="20"/>
          <w:lang w:val="es-ES_tradnl" w:eastAsia="es-ES"/>
        </w:rPr>
        <w:t xml:space="preserve"> tecnicamente</w:t>
      </w:r>
      <w:r w:rsidRPr="00C1110A">
        <w:rPr>
          <w:rFonts w:cs="Arial"/>
          <w:szCs w:val="20"/>
          <w:lang w:val="es-ES_tradnl" w:eastAsia="es-ES"/>
        </w:rPr>
        <w:t>, serán consideradas para realizar la evalu</w:t>
      </w:r>
      <w:r>
        <w:rPr>
          <w:rFonts w:cs="Arial"/>
          <w:szCs w:val="20"/>
          <w:lang w:val="es-ES_tradnl" w:eastAsia="es-ES"/>
        </w:rPr>
        <w:t xml:space="preserve">ación </w:t>
      </w:r>
      <w:r w:rsidRPr="00C1110A">
        <w:rPr>
          <w:rFonts w:cs="Arial"/>
          <w:szCs w:val="20"/>
          <w:lang w:val="es-ES_tradnl" w:eastAsia="es-ES"/>
        </w:rPr>
        <w:t>económica.</w:t>
      </w:r>
    </w:p>
    <w:p w:rsidR="00716E66"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jc w:val="both"/>
        <w:rPr>
          <w:rFonts w:cs="Arial"/>
          <w:szCs w:val="20"/>
          <w:lang w:val="es-ES_tradnl"/>
        </w:rPr>
      </w:pPr>
      <w:r w:rsidRPr="005172A7">
        <w:rPr>
          <w:rFonts w:cs="Arial"/>
          <w:szCs w:val="20"/>
          <w:lang w:val="es-ES_tradnl"/>
        </w:rPr>
        <w:t xml:space="preserve">Para la elaboración de la propuesta económica se adjunta el </w:t>
      </w:r>
      <w:r w:rsidRPr="005172A7">
        <w:rPr>
          <w:rFonts w:cs="Arial"/>
          <w:b/>
          <w:szCs w:val="20"/>
          <w:lang w:val="es-ES_tradnl"/>
        </w:rPr>
        <w:t xml:space="preserve">Anexo 9 </w:t>
      </w:r>
      <w:r w:rsidRPr="005172A7">
        <w:rPr>
          <w:rFonts w:cs="Arial"/>
          <w:szCs w:val="20"/>
          <w:lang w:val="es-ES_tradnl"/>
        </w:rPr>
        <w:t>el cual forma parte de la presente convocatoria</w:t>
      </w:r>
      <w:r>
        <w:rPr>
          <w:rFonts w:cs="Arial"/>
          <w:szCs w:val="20"/>
          <w:lang w:val="es-ES_tradnl"/>
        </w:rPr>
        <w:t xml:space="preserve">. </w:t>
      </w:r>
    </w:p>
    <w:p w:rsidR="00716E66" w:rsidRDefault="00716E66" w:rsidP="00716E66">
      <w:pPr>
        <w:suppressAutoHyphens/>
        <w:spacing w:after="0" w:line="240" w:lineRule="auto"/>
        <w:ind w:left="-284"/>
        <w:jc w:val="both"/>
        <w:rPr>
          <w:rFonts w:cs="Arial"/>
          <w:szCs w:val="20"/>
          <w:lang w:val="es-ES_tradnl"/>
        </w:rPr>
      </w:pPr>
    </w:p>
    <w:p w:rsidR="00716E66" w:rsidRPr="001D7C5E"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En caso de que se detecte un error de cálculo en alguna propuesta, se podrá llevar a cabo su rectificación cuando la corrección no implique la modificación del precio unitario.</w:t>
      </w:r>
    </w:p>
    <w:p w:rsidR="00716E66" w:rsidRPr="001D7C5E"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716E66" w:rsidRPr="001D7C5E"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 xml:space="preserve">El servicio objeto de este procedimiento deberá cotizarse en pesos mexicanos sin incluir el IVA </w:t>
      </w:r>
      <w:r w:rsidRPr="006F052C">
        <w:rPr>
          <w:rFonts w:cs="Arial"/>
          <w:szCs w:val="20"/>
          <w:lang w:val="es-ES_tradnl"/>
        </w:rPr>
        <w:t xml:space="preserve">y los impuestos aplicables que se deriven de la prestación del servicio </w:t>
      </w:r>
      <w:r w:rsidRPr="001D7C5E">
        <w:rPr>
          <w:rFonts w:cs="Arial"/>
          <w:szCs w:val="20"/>
          <w:lang w:val="es-ES_tradnl"/>
        </w:rPr>
        <w:t>a 2 (dos) decimales, sin fórmulas y truncado, es decir sin redondear</w:t>
      </w:r>
      <w:r>
        <w:rPr>
          <w:rFonts w:cs="Arial"/>
          <w:szCs w:val="20"/>
          <w:lang w:val="es-ES_tradnl"/>
        </w:rPr>
        <w:t>.</w:t>
      </w:r>
    </w:p>
    <w:p w:rsidR="00716E66" w:rsidRDefault="00716E66" w:rsidP="00716E66">
      <w:pPr>
        <w:suppressAutoHyphens/>
        <w:spacing w:after="0" w:line="240" w:lineRule="auto"/>
        <w:ind w:left="-284"/>
        <w:jc w:val="both"/>
        <w:rPr>
          <w:rFonts w:cs="Arial"/>
          <w:szCs w:val="20"/>
          <w:lang w:val="es-ES_tradnl"/>
        </w:rPr>
      </w:pPr>
    </w:p>
    <w:p w:rsidR="00716E66" w:rsidRPr="001D7C5E"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Se verificará si el precio ofertado es aceptable, por no resultar superior al 10% respecto del precio de referencia derivado de la investigación de mercado realizada por el Instituto.</w:t>
      </w:r>
    </w:p>
    <w:p w:rsidR="00716E66" w:rsidRPr="001D7C5E" w:rsidRDefault="00716E66" w:rsidP="00716E66">
      <w:pPr>
        <w:suppressAutoHyphens/>
        <w:spacing w:after="0" w:line="240" w:lineRule="auto"/>
        <w:ind w:left="-284"/>
        <w:jc w:val="both"/>
        <w:rPr>
          <w:rFonts w:cs="Arial"/>
          <w:szCs w:val="20"/>
          <w:lang w:val="es-ES_tradnl"/>
        </w:rPr>
      </w:pPr>
    </w:p>
    <w:p w:rsidR="00716E66" w:rsidRPr="001D7C5E"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716E66" w:rsidRPr="001D7C5E" w:rsidRDefault="00716E66" w:rsidP="00716E66">
      <w:pPr>
        <w:suppressAutoHyphens/>
        <w:spacing w:after="0" w:line="240" w:lineRule="auto"/>
        <w:ind w:left="-284"/>
        <w:jc w:val="both"/>
        <w:rPr>
          <w:rFonts w:cs="Arial"/>
          <w:szCs w:val="20"/>
          <w:lang w:val="es-ES_tradnl"/>
        </w:rPr>
      </w:pPr>
    </w:p>
    <w:p w:rsidR="00716E66" w:rsidRPr="001D7C5E"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 xml:space="preserve">No se considerarán las proposiciones, cuando no cotice la totalidad </w:t>
      </w:r>
      <w:r w:rsidR="002901C5">
        <w:rPr>
          <w:rFonts w:cs="Arial"/>
          <w:szCs w:val="20"/>
          <w:lang w:val="es-ES_tradnl"/>
        </w:rPr>
        <w:t>del servicio requerido por partida.</w:t>
      </w:r>
    </w:p>
    <w:p w:rsidR="00716E66" w:rsidRPr="001D7C5E" w:rsidRDefault="00716E66" w:rsidP="00716E66">
      <w:pPr>
        <w:suppressAutoHyphens/>
        <w:spacing w:after="0" w:line="240" w:lineRule="auto"/>
        <w:ind w:left="-284"/>
        <w:jc w:val="both"/>
        <w:rPr>
          <w:rFonts w:cs="Arial"/>
          <w:szCs w:val="20"/>
          <w:lang w:val="es-ES_tradnl"/>
        </w:rPr>
      </w:pPr>
    </w:p>
    <w:p w:rsidR="00716E66" w:rsidRPr="00C1110A" w:rsidRDefault="00716E66" w:rsidP="00716E66">
      <w:pPr>
        <w:suppressAutoHyphens/>
        <w:spacing w:after="0" w:line="240" w:lineRule="auto"/>
        <w:ind w:left="-284"/>
        <w:jc w:val="both"/>
        <w:rPr>
          <w:rFonts w:cs="Arial"/>
          <w:szCs w:val="20"/>
          <w:lang w:val="es-ES_tradnl"/>
        </w:rPr>
      </w:pPr>
      <w:r w:rsidRPr="001D7C5E">
        <w:rPr>
          <w:rFonts w:cs="Arial"/>
          <w:szCs w:val="20"/>
          <w:lang w:val="es-ES_tradnl"/>
        </w:rPr>
        <w:t>La proposición económica deberá contar con la Firma electrónica, de acuerdo con los medios de identificación electrónica establecidos por la Secretaría de la Función Pública.</w:t>
      </w:r>
    </w:p>
    <w:p w:rsidR="00716E66" w:rsidRPr="007F7AB2" w:rsidRDefault="00716E66" w:rsidP="00716E66">
      <w:pPr>
        <w:tabs>
          <w:tab w:val="left" w:pos="2001"/>
        </w:tabs>
        <w:suppressAutoHyphens/>
        <w:spacing w:after="0" w:line="240" w:lineRule="auto"/>
        <w:jc w:val="both"/>
        <w:rPr>
          <w:rFonts w:cs="Arial"/>
          <w:szCs w:val="20"/>
          <w:lang w:val="es-ES_tradnl" w:eastAsia="ar-SA"/>
        </w:rPr>
      </w:pPr>
    </w:p>
    <w:p w:rsidR="00716E66" w:rsidRPr="00753B68" w:rsidRDefault="00716E66" w:rsidP="00716E66">
      <w:pPr>
        <w:pStyle w:val="Prrafodelista"/>
        <w:numPr>
          <w:ilvl w:val="1"/>
          <w:numId w:val="19"/>
        </w:numPr>
        <w:suppressAutoHyphens/>
        <w:jc w:val="both"/>
        <w:outlineLvl w:val="1"/>
        <w:rPr>
          <w:rFonts w:ascii="Arial" w:hAnsi="Arial" w:cs="Arial"/>
          <w:b/>
          <w:sz w:val="20"/>
          <w:szCs w:val="20"/>
          <w:lang w:val="es-ES_tradnl"/>
        </w:rPr>
      </w:pPr>
      <w:bookmarkStart w:id="206" w:name="_Toc431386024"/>
      <w:bookmarkStart w:id="207" w:name="_Toc431386301"/>
      <w:bookmarkStart w:id="208" w:name="_Toc519264390"/>
      <w:bookmarkStart w:id="209" w:name="_Toc2328151"/>
      <w:r w:rsidRPr="00283923">
        <w:rPr>
          <w:rFonts w:ascii="Arial" w:hAnsi="Arial" w:cs="Arial"/>
          <w:b/>
          <w:lang w:val="es-ES_tradnl" w:eastAsia="ar-SA"/>
        </w:rPr>
        <w:t>Adjudicación de contrato</w:t>
      </w:r>
      <w:r w:rsidRPr="00753B68">
        <w:rPr>
          <w:rFonts w:ascii="Arial" w:hAnsi="Arial" w:cs="Arial"/>
          <w:b/>
          <w:sz w:val="20"/>
          <w:szCs w:val="20"/>
          <w:lang w:val="es-ES_tradnl"/>
        </w:rPr>
        <w:t>.</w:t>
      </w:r>
      <w:bookmarkEnd w:id="206"/>
      <w:bookmarkEnd w:id="207"/>
      <w:bookmarkEnd w:id="208"/>
      <w:bookmarkEnd w:id="209"/>
    </w:p>
    <w:p w:rsidR="00716E66" w:rsidRPr="00C1110A" w:rsidRDefault="00716E66" w:rsidP="00716E66">
      <w:pPr>
        <w:suppressAutoHyphens/>
        <w:spacing w:after="0" w:line="240" w:lineRule="auto"/>
        <w:ind w:left="-284"/>
        <w:jc w:val="both"/>
        <w:rPr>
          <w:rFonts w:cs="Arial"/>
          <w:szCs w:val="20"/>
          <w:lang w:val="es-ES_tradnl"/>
        </w:rPr>
      </w:pPr>
    </w:p>
    <w:p w:rsidR="00716E66" w:rsidRPr="00C1110A" w:rsidRDefault="00716E66" w:rsidP="00716E66">
      <w:pPr>
        <w:suppressAutoHyphens/>
        <w:spacing w:after="0" w:line="240" w:lineRule="auto"/>
        <w:ind w:left="-284"/>
        <w:jc w:val="both"/>
        <w:rPr>
          <w:rFonts w:cs="Arial"/>
          <w:szCs w:val="20"/>
          <w:lang w:val="es-ES_tradnl"/>
        </w:rPr>
      </w:pPr>
      <w:r w:rsidRPr="00005956">
        <w:rPr>
          <w:rFonts w:cs="Arial"/>
          <w:szCs w:val="20"/>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Pr>
          <w:rFonts w:cs="Arial"/>
          <w:szCs w:val="20"/>
          <w:lang w:val="es-ES_tradnl"/>
        </w:rPr>
        <w:t xml:space="preserve">, conforme al artículo 36 Bis fracción II de la LAASSP. </w:t>
      </w:r>
    </w:p>
    <w:p w:rsidR="00716E66"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jc w:val="both"/>
        <w:rPr>
          <w:rFonts w:cs="Arial"/>
          <w:szCs w:val="20"/>
          <w:lang w:val="es-ES_tradnl"/>
        </w:rPr>
      </w:pPr>
      <w:r>
        <w:rPr>
          <w:rFonts w:cs="Arial"/>
          <w:szCs w:val="20"/>
          <w:lang w:val="es-ES_tradnl"/>
        </w:rPr>
        <w:t>El contrato se adjudicará al licitante que una vez que cumpla con los requisitos técnicos y legales, porponga el precio más bajo.</w:t>
      </w:r>
    </w:p>
    <w:p w:rsidR="00716E66" w:rsidRPr="00C1110A" w:rsidRDefault="00716E66" w:rsidP="00716E66">
      <w:pPr>
        <w:suppressAutoHyphens/>
        <w:spacing w:after="0" w:line="240" w:lineRule="auto"/>
        <w:ind w:left="-284"/>
        <w:jc w:val="both"/>
        <w:rPr>
          <w:rFonts w:cs="Arial"/>
          <w:szCs w:val="20"/>
          <w:lang w:val="es-ES_tradnl"/>
        </w:rPr>
      </w:pPr>
    </w:p>
    <w:p w:rsidR="00716E66" w:rsidRPr="00C1110A" w:rsidRDefault="00716E66" w:rsidP="00716E66">
      <w:pPr>
        <w:suppressAutoHyphens/>
        <w:spacing w:after="0" w:line="240" w:lineRule="auto"/>
        <w:ind w:left="-284"/>
        <w:jc w:val="both"/>
        <w:rPr>
          <w:rFonts w:cs="Arial"/>
          <w:szCs w:val="20"/>
          <w:lang w:val="es-ES_tradnl"/>
        </w:rPr>
      </w:pPr>
      <w:r w:rsidRPr="00C1110A">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16E66" w:rsidRPr="00C1110A"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jc w:val="both"/>
        <w:rPr>
          <w:rFonts w:cs="Arial"/>
          <w:szCs w:val="20"/>
          <w:lang w:val="es-ES_tradnl"/>
        </w:rPr>
      </w:pPr>
      <w:r w:rsidRPr="00C1110A">
        <w:rPr>
          <w:rFonts w:cs="Arial"/>
          <w:szCs w:val="20"/>
          <w:lang w:val="es-ES_tradnl"/>
        </w:rPr>
        <w:t xml:space="preserve">De no actualizarse el supuesto anterior se realizará la adjudicación del contrato a favor del licitante que resulte ganador del sorteo por insaculación que realice la Convocante, </w:t>
      </w:r>
      <w:r>
        <w:rPr>
          <w:rFonts w:cs="Arial"/>
          <w:szCs w:val="20"/>
          <w:lang w:val="es-ES_tradnl"/>
        </w:rPr>
        <w:t xml:space="preserve">de ser posible </w:t>
      </w:r>
      <w:r w:rsidRPr="00C1110A">
        <w:rPr>
          <w:rFonts w:cs="Arial"/>
          <w:szCs w:val="20"/>
          <w:lang w:val="es-ES_tradnl"/>
        </w:rPr>
        <w:t>en presencia del OIC</w:t>
      </w:r>
      <w:r>
        <w:rPr>
          <w:rFonts w:cs="Arial"/>
          <w:szCs w:val="20"/>
          <w:lang w:val="es-ES_tradnl"/>
        </w:rPr>
        <w:t>, conforme al artículo 54 del RLAASSP.</w:t>
      </w:r>
      <w:r w:rsidRPr="00C1110A">
        <w:rPr>
          <w:rFonts w:cs="Arial"/>
          <w:szCs w:val="20"/>
          <w:lang w:val="es-ES_tradnl"/>
        </w:rPr>
        <w:t xml:space="preserve"> </w:t>
      </w:r>
    </w:p>
    <w:p w:rsidR="00716E66" w:rsidRPr="00C1110A" w:rsidRDefault="00716E66" w:rsidP="00716E66">
      <w:pPr>
        <w:suppressAutoHyphens/>
        <w:spacing w:after="0" w:line="240" w:lineRule="auto"/>
        <w:ind w:left="-284"/>
        <w:jc w:val="both"/>
        <w:rPr>
          <w:rFonts w:cs="Arial"/>
          <w:szCs w:val="20"/>
          <w:lang w:val="es-ES_tradnl"/>
        </w:rPr>
      </w:pPr>
    </w:p>
    <w:p w:rsidR="00716E66" w:rsidRPr="00753B68" w:rsidRDefault="00716E66" w:rsidP="00716E66">
      <w:pPr>
        <w:pStyle w:val="Ttulo1"/>
        <w:ind w:left="-284" w:firstLine="0"/>
        <w:jc w:val="both"/>
        <w:rPr>
          <w:rFonts w:eastAsia="Arial Unicode MS"/>
        </w:rPr>
      </w:pPr>
      <w:bookmarkStart w:id="210" w:name="_Toc431386025"/>
      <w:bookmarkStart w:id="211" w:name="_Toc431386302"/>
      <w:bookmarkStart w:id="212" w:name="_Toc519264391"/>
      <w:bookmarkStart w:id="213" w:name="_Toc2328152"/>
      <w:r w:rsidRPr="00753B68">
        <w:t>6.  RELACIÓN DE DOCUMENTOS QUE DEBE PRESENTAR EL LICITANTE.</w:t>
      </w:r>
      <w:bookmarkEnd w:id="210"/>
      <w:bookmarkEnd w:id="211"/>
      <w:bookmarkEnd w:id="212"/>
      <w:bookmarkEnd w:id="213"/>
    </w:p>
    <w:p w:rsidR="00716E66" w:rsidRPr="00C1110A" w:rsidRDefault="00716E66" w:rsidP="00716E66">
      <w:pPr>
        <w:suppressAutoHyphens/>
        <w:spacing w:after="0" w:line="240" w:lineRule="auto"/>
        <w:ind w:left="-284"/>
        <w:jc w:val="both"/>
        <w:rPr>
          <w:rFonts w:eastAsia="Arial Unicode MS" w:cs="Arial"/>
          <w:b/>
          <w:szCs w:val="20"/>
          <w:lang w:val="es-ES_tradnl"/>
        </w:rPr>
      </w:pPr>
    </w:p>
    <w:p w:rsidR="00716E66" w:rsidRDefault="00716E66" w:rsidP="00716E66">
      <w:pPr>
        <w:suppressAutoHyphens/>
        <w:spacing w:after="0" w:line="240" w:lineRule="auto"/>
        <w:ind w:left="-284"/>
        <w:jc w:val="both"/>
        <w:rPr>
          <w:rFonts w:cs="Arial"/>
          <w:szCs w:val="20"/>
          <w:lang w:val="es-ES_tradnl"/>
        </w:rPr>
      </w:pPr>
      <w:r w:rsidRPr="00C1110A">
        <w:rPr>
          <w:rFonts w:cs="Arial"/>
          <w:szCs w:val="20"/>
          <w:lang w:val="es-ES_tradnl"/>
        </w:rPr>
        <w:t xml:space="preserve">En el  </w:t>
      </w:r>
      <w:r w:rsidRPr="00C1110A">
        <w:rPr>
          <w:rFonts w:cs="Arial"/>
          <w:b/>
          <w:szCs w:val="20"/>
          <w:lang w:val="es-ES_tradnl"/>
        </w:rPr>
        <w:t xml:space="preserve">Anexo </w:t>
      </w:r>
      <w:r>
        <w:rPr>
          <w:rFonts w:cs="Arial"/>
          <w:b/>
          <w:szCs w:val="20"/>
          <w:lang w:val="es-ES_tradnl"/>
        </w:rPr>
        <w:t>10</w:t>
      </w:r>
      <w:r w:rsidRPr="00C1110A">
        <w:rPr>
          <w:rFonts w:cs="Arial"/>
          <w:b/>
          <w:szCs w:val="20"/>
          <w:lang w:val="es-ES_tradnl"/>
        </w:rPr>
        <w:t xml:space="preserve"> </w:t>
      </w:r>
      <w:r w:rsidRPr="00C1110A">
        <w:rPr>
          <w:rFonts w:cs="Arial"/>
          <w:szCs w:val="20"/>
          <w:lang w:val="es-ES_tradnl"/>
        </w:rPr>
        <w:t xml:space="preserve">de la presente Convocatoria se relacionan los documentos que debe presentar cada licitante. </w:t>
      </w:r>
    </w:p>
    <w:p w:rsidR="00716E66" w:rsidRPr="00C1110A" w:rsidRDefault="00716E66" w:rsidP="00716E66">
      <w:pPr>
        <w:suppressAutoHyphens/>
        <w:spacing w:after="0" w:line="240" w:lineRule="auto"/>
        <w:ind w:left="-284"/>
        <w:jc w:val="both"/>
        <w:rPr>
          <w:rFonts w:eastAsia="Arial Unicode MS" w:cs="Arial"/>
          <w:b/>
          <w:szCs w:val="20"/>
          <w:lang w:val="es-ES_tradnl"/>
        </w:rPr>
      </w:pPr>
    </w:p>
    <w:p w:rsidR="00716E66" w:rsidRDefault="00716E66" w:rsidP="00716E66">
      <w:pPr>
        <w:pStyle w:val="Ttulo1"/>
        <w:ind w:left="-284" w:firstLine="0"/>
        <w:jc w:val="both"/>
      </w:pPr>
      <w:bookmarkStart w:id="214" w:name="_Toc367205802"/>
      <w:bookmarkStart w:id="215" w:name="_Toc431386026"/>
      <w:bookmarkStart w:id="216" w:name="_Toc431386303"/>
      <w:bookmarkStart w:id="217" w:name="_Toc519264392"/>
      <w:bookmarkStart w:id="218" w:name="_Toc2328153"/>
      <w:r>
        <w:t xml:space="preserve">7. </w:t>
      </w:r>
      <w:r w:rsidRPr="0044384D">
        <w:t>INCONFORMIDADES.</w:t>
      </w:r>
      <w:bookmarkEnd w:id="214"/>
      <w:bookmarkEnd w:id="215"/>
      <w:bookmarkEnd w:id="216"/>
      <w:bookmarkEnd w:id="217"/>
      <w:bookmarkEnd w:id="218"/>
    </w:p>
    <w:p w:rsidR="00716E66" w:rsidRPr="009841F6" w:rsidRDefault="00716E66" w:rsidP="00716E66">
      <w:pPr>
        <w:rPr>
          <w:lang w:val="es-ES_tradnl" w:eastAsia="ar-SA"/>
        </w:rPr>
      </w:pPr>
    </w:p>
    <w:p w:rsidR="00716E66" w:rsidRPr="007C5ED8" w:rsidRDefault="00716E66" w:rsidP="00716E66">
      <w:pPr>
        <w:spacing w:after="0" w:line="240" w:lineRule="auto"/>
        <w:ind w:left="-284"/>
        <w:jc w:val="both"/>
        <w:rPr>
          <w:rFonts w:cs="Arial"/>
          <w:i/>
          <w:vanish/>
          <w:szCs w:val="20"/>
          <w:lang w:val="es-ES_tradnl"/>
        </w:rPr>
      </w:pPr>
    </w:p>
    <w:p w:rsidR="00716E66" w:rsidRPr="007C5ED8" w:rsidRDefault="00716E66" w:rsidP="00716E66">
      <w:pPr>
        <w:spacing w:after="0" w:line="240" w:lineRule="auto"/>
        <w:ind w:left="-284"/>
        <w:jc w:val="both"/>
        <w:rPr>
          <w:rFonts w:cs="Arial"/>
          <w:vanish/>
          <w:szCs w:val="20"/>
          <w:lang w:val="es-ES_tradnl"/>
        </w:rPr>
      </w:pPr>
      <w:r w:rsidRPr="007C5ED8">
        <w:rPr>
          <w:rFonts w:cs="Arial"/>
          <w:szCs w:val="20"/>
          <w:lang w:val="es-ES_tradnl"/>
        </w:rPr>
        <w:t>De acuerdo con lo dispuesto en artículo 66 de la LAASSP, los licitantes podrán interponer inconformidad en las oficinas de la SFP ubicadas en Insurgentes Sur 1735, Colonia Guadalupe</w:t>
      </w:r>
      <w:r>
        <w:rPr>
          <w:rFonts w:cs="Arial"/>
          <w:szCs w:val="20"/>
          <w:lang w:val="es-ES_tradnl"/>
        </w:rPr>
        <w:t xml:space="preserve"> Inn, Código Postal 01020, Alcaldía</w:t>
      </w:r>
      <w:r w:rsidRPr="007C5ED8">
        <w:rPr>
          <w:rFonts w:cs="Arial"/>
          <w:szCs w:val="20"/>
          <w:lang w:val="es-ES_tradnl"/>
        </w:rPr>
        <w:t xml:space="preserve"> Álvaro Obregón, </w:t>
      </w:r>
      <w:r w:rsidRPr="008F38B0">
        <w:rPr>
          <w:rFonts w:cs="Arial"/>
          <w:szCs w:val="20"/>
          <w:lang w:val="es-ES_tradnl"/>
        </w:rPr>
        <w:t xml:space="preserve">Ciudad de México, México </w:t>
      </w:r>
      <w:r w:rsidRPr="007C5ED8">
        <w:rPr>
          <w:rFonts w:cs="Arial"/>
          <w:szCs w:val="20"/>
          <w:lang w:val="es-ES_tradnl"/>
        </w:rPr>
        <w:t xml:space="preserve">o ante el OIC en el IMSS ubicado en. </w:t>
      </w:r>
    </w:p>
    <w:p w:rsidR="00716E66" w:rsidRPr="007C5ED8" w:rsidRDefault="00716E66" w:rsidP="00716E66">
      <w:pPr>
        <w:spacing w:after="0" w:line="240" w:lineRule="auto"/>
        <w:ind w:left="-284"/>
        <w:jc w:val="both"/>
        <w:rPr>
          <w:rFonts w:cs="Arial"/>
          <w:vanish/>
          <w:szCs w:val="20"/>
          <w:lang w:val="es-ES_tradnl"/>
        </w:rPr>
      </w:pPr>
    </w:p>
    <w:p w:rsidR="00716E66" w:rsidRPr="007C5ED8" w:rsidRDefault="00716E66" w:rsidP="00716E66">
      <w:pPr>
        <w:spacing w:after="0" w:line="240" w:lineRule="auto"/>
        <w:ind w:left="-284"/>
        <w:jc w:val="both"/>
        <w:rPr>
          <w:rFonts w:cs="Arial"/>
          <w:color w:val="000000"/>
          <w:szCs w:val="20"/>
          <w:lang w:val="es-ES_tradnl"/>
        </w:rPr>
      </w:pPr>
      <w:r w:rsidRPr="007C5ED8">
        <w:rPr>
          <w:rFonts w:cs="Arial"/>
          <w:color w:val="000000"/>
          <w:szCs w:val="20"/>
          <w:lang w:val="es-ES_tradnl"/>
        </w:rPr>
        <w:t>Av. Revolución número</w:t>
      </w:r>
      <w:r>
        <w:rPr>
          <w:rFonts w:cs="Arial"/>
          <w:color w:val="000000"/>
          <w:szCs w:val="20"/>
          <w:lang w:val="es-ES_tradnl"/>
        </w:rPr>
        <w:t xml:space="preserve"> 1586, Colonia San Ángel, Alcadía</w:t>
      </w:r>
      <w:r w:rsidRPr="007C5ED8">
        <w:rPr>
          <w:rFonts w:cs="Arial"/>
          <w:color w:val="000000"/>
          <w:szCs w:val="20"/>
          <w:lang w:val="es-ES_tradnl"/>
        </w:rPr>
        <w:t xml:space="preserve"> Álvaro Obregón, C.P. 01000, </w:t>
      </w:r>
      <w:r>
        <w:rPr>
          <w:rFonts w:cs="Arial"/>
          <w:color w:val="000000"/>
          <w:szCs w:val="20"/>
          <w:lang w:val="es-ES_tradnl"/>
        </w:rPr>
        <w:t>Ciudad de México</w:t>
      </w:r>
      <w:r w:rsidRPr="007C5ED8">
        <w:rPr>
          <w:rFonts w:cs="Arial"/>
          <w:color w:val="000000"/>
          <w:szCs w:val="20"/>
          <w:lang w:val="es-ES_tradnl"/>
        </w:rPr>
        <w:t>.</w:t>
      </w:r>
    </w:p>
    <w:p w:rsidR="00716E66" w:rsidRPr="007C5ED8" w:rsidRDefault="00716E66" w:rsidP="00716E66">
      <w:pPr>
        <w:spacing w:after="0" w:line="240" w:lineRule="auto"/>
        <w:ind w:left="-284"/>
        <w:jc w:val="both"/>
        <w:rPr>
          <w:rFonts w:cs="Arial"/>
          <w:szCs w:val="20"/>
          <w:lang w:val="es-ES_tradnl"/>
        </w:rPr>
      </w:pPr>
    </w:p>
    <w:p w:rsidR="00716E66" w:rsidRDefault="00716E66" w:rsidP="00716E66">
      <w:pPr>
        <w:spacing w:after="0" w:line="240" w:lineRule="auto"/>
        <w:ind w:left="-284"/>
        <w:jc w:val="both"/>
        <w:rPr>
          <w:rFonts w:cs="Arial"/>
          <w:szCs w:val="20"/>
          <w:lang w:val="es-ES_tradnl"/>
        </w:rPr>
      </w:pPr>
      <w:r w:rsidRPr="007C5ED8">
        <w:rPr>
          <w:rFonts w:cs="Arial"/>
          <w:szCs w:val="20"/>
          <w:lang w:val="es-ES_tradnl"/>
        </w:rPr>
        <w:t xml:space="preserve">Asimismo, se señala que tales inconformidades podrán presentarse mediante el sistema CompraNet en la dirección electrónica </w:t>
      </w:r>
      <w:hyperlink r:id="rId9" w:history="1">
        <w:r w:rsidRPr="007C5ED8">
          <w:rPr>
            <w:rStyle w:val="Hipervnculo"/>
            <w:rFonts w:cs="Arial"/>
            <w:szCs w:val="20"/>
            <w:lang w:val="es-ES_tradnl"/>
          </w:rPr>
          <w:t>www.compranet.gob.mx</w:t>
        </w:r>
      </w:hyperlink>
      <w:r w:rsidRPr="007C5ED8">
        <w:rPr>
          <w:rFonts w:cs="Arial"/>
          <w:szCs w:val="20"/>
          <w:lang w:val="es-ES_tradnl"/>
        </w:rPr>
        <w:t xml:space="preserve">. Lo anterior, contra actos del procedimiento de contratación que contravengan las disposiciones que rigen las materias objeto del mencionado ordenamiento. </w:t>
      </w:r>
    </w:p>
    <w:p w:rsidR="00716E66" w:rsidRDefault="00716E66" w:rsidP="00716E66">
      <w:pPr>
        <w:spacing w:after="0" w:line="240" w:lineRule="auto"/>
        <w:ind w:left="-284"/>
        <w:jc w:val="both"/>
        <w:rPr>
          <w:rFonts w:cs="Arial"/>
          <w:szCs w:val="20"/>
          <w:lang w:val="es-ES_tradnl"/>
        </w:rPr>
      </w:pPr>
    </w:p>
    <w:p w:rsidR="00716E66" w:rsidRDefault="00716E66" w:rsidP="00716E66">
      <w:pPr>
        <w:pStyle w:val="Ttulo2"/>
        <w:ind w:right="-284"/>
      </w:pPr>
      <w:bookmarkStart w:id="219" w:name="_Toc429479291"/>
      <w:bookmarkStart w:id="220" w:name="_Toc431386027"/>
      <w:bookmarkStart w:id="221" w:name="_Toc431386304"/>
      <w:bookmarkStart w:id="222" w:name="_Toc519264393"/>
      <w:bookmarkStart w:id="223" w:name="_Toc2328154"/>
      <w:r w:rsidRPr="00B069B0">
        <w:t>7.1 Operación de CompraNet.</w:t>
      </w:r>
      <w:bookmarkEnd w:id="219"/>
      <w:bookmarkEnd w:id="220"/>
      <w:bookmarkEnd w:id="221"/>
      <w:bookmarkEnd w:id="222"/>
      <w:bookmarkEnd w:id="223"/>
    </w:p>
    <w:p w:rsidR="00716E66" w:rsidRDefault="00716E66" w:rsidP="00716E66">
      <w:pPr>
        <w:spacing w:after="0" w:line="240" w:lineRule="auto"/>
        <w:ind w:left="-284"/>
        <w:jc w:val="both"/>
        <w:rPr>
          <w:rFonts w:cs="Arial"/>
          <w:szCs w:val="20"/>
          <w:lang w:val="es-ES"/>
        </w:rPr>
      </w:pPr>
      <w:r w:rsidRPr="00B069B0">
        <w:rPr>
          <w:rFonts w:cs="Arial"/>
          <w:szCs w:val="20"/>
          <w:lang w:val="es-ES"/>
        </w:rPr>
        <w:t xml:space="preserve">Para aclarar dudas en relación a la operación de </w:t>
      </w:r>
      <w:r w:rsidRPr="00B069B0">
        <w:rPr>
          <w:rFonts w:cs="Arial"/>
          <w:szCs w:val="20"/>
        </w:rPr>
        <w:t>CompraNet</w:t>
      </w:r>
      <w:r w:rsidRPr="00B069B0">
        <w:rPr>
          <w:rFonts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w:t>
      </w:r>
      <w:r>
        <w:rPr>
          <w:rFonts w:cs="Arial"/>
          <w:szCs w:val="20"/>
          <w:lang w:val="es-ES"/>
        </w:rPr>
        <w:t xml:space="preserve"> Ciudad de</w:t>
      </w:r>
      <w:r w:rsidRPr="00B069B0">
        <w:rPr>
          <w:rFonts w:cs="Arial"/>
          <w:szCs w:val="20"/>
          <w:lang w:val="es-ES"/>
        </w:rPr>
        <w:t xml:space="preserve"> México</w:t>
      </w:r>
      <w:r>
        <w:rPr>
          <w:rFonts w:cs="Arial"/>
          <w:szCs w:val="20"/>
          <w:lang w:val="es-ES"/>
        </w:rPr>
        <w:t>,</w:t>
      </w:r>
      <w:r w:rsidRPr="00B069B0">
        <w:rPr>
          <w:rFonts w:cs="Arial"/>
          <w:szCs w:val="20"/>
          <w:lang w:val="es-ES"/>
        </w:rPr>
        <w:t xml:space="preserve"> C.P 01020, o al correo rupc@funcionpublica.gob.mx o al Centro de Atención Telefónico (CAT): (0155) 2000-4400 de lunes a viernes de 9:00 AM a 6:00 PM (Ciudad de México).</w:t>
      </w:r>
    </w:p>
    <w:p w:rsidR="00716E66" w:rsidRDefault="00716E66" w:rsidP="00716E66">
      <w:pPr>
        <w:rPr>
          <w:rFonts w:cs="Arial"/>
          <w:szCs w:val="20"/>
          <w:lang w:val="es-ES_tradnl"/>
        </w:rPr>
      </w:pPr>
      <w:r>
        <w:rPr>
          <w:rFonts w:cs="Arial"/>
          <w:szCs w:val="20"/>
          <w:lang w:val="es-ES_tradnl"/>
        </w:rPr>
        <w:br w:type="page"/>
      </w:r>
    </w:p>
    <w:p w:rsidR="00716E66" w:rsidRPr="00B069B0" w:rsidRDefault="00716E66" w:rsidP="00716E66">
      <w:pPr>
        <w:spacing w:after="0" w:line="240" w:lineRule="auto"/>
        <w:ind w:left="-284"/>
        <w:jc w:val="both"/>
        <w:rPr>
          <w:rFonts w:cs="Arial"/>
          <w:szCs w:val="20"/>
          <w:lang w:val="es-ES_tradnl"/>
        </w:rPr>
      </w:pPr>
    </w:p>
    <w:p w:rsidR="00716E66" w:rsidRDefault="00716E66" w:rsidP="00716E66">
      <w:pPr>
        <w:pStyle w:val="Ttulo1"/>
        <w:ind w:left="-284" w:firstLine="0"/>
        <w:jc w:val="both"/>
      </w:pPr>
      <w:bookmarkStart w:id="224" w:name="_Toc431386028"/>
      <w:bookmarkStart w:id="225" w:name="_Toc431386305"/>
      <w:bookmarkStart w:id="226" w:name="_Toc519264394"/>
      <w:bookmarkStart w:id="227" w:name="_Toc2328155"/>
      <w:r>
        <w:t xml:space="preserve">8. </w:t>
      </w:r>
      <w:r w:rsidRPr="0044384D">
        <w:t xml:space="preserve"> FORMATOS QUE FACILITARÁN Y AGILIZARÁN LA PRESENTACIÓN Y RECEPCIÓN DE LAS PROPOSICIONES.</w:t>
      </w:r>
      <w:bookmarkEnd w:id="224"/>
      <w:bookmarkEnd w:id="225"/>
      <w:bookmarkEnd w:id="226"/>
      <w:bookmarkEnd w:id="227"/>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716E66" w:rsidRPr="004F2393" w:rsidTr="002901C5">
        <w:trPr>
          <w:gridAfter w:val="1"/>
          <w:wAfter w:w="10" w:type="dxa"/>
        </w:trPr>
        <w:tc>
          <w:tcPr>
            <w:tcW w:w="1384" w:type="dxa"/>
            <w:shd w:val="pct15" w:color="auto" w:fill="auto"/>
            <w:vAlign w:val="center"/>
          </w:tcPr>
          <w:p w:rsidR="00716E66" w:rsidRPr="004F2393" w:rsidRDefault="00716E66" w:rsidP="002901C5">
            <w:pPr>
              <w:spacing w:after="0" w:line="240" w:lineRule="auto"/>
              <w:ind w:left="-284"/>
              <w:jc w:val="center"/>
              <w:rPr>
                <w:rFonts w:cs="Arial"/>
                <w:b/>
                <w:szCs w:val="20"/>
                <w:lang w:val="es-ES_tradnl" w:eastAsia="es-MX"/>
              </w:rPr>
            </w:pPr>
            <w:r w:rsidRPr="004F2393">
              <w:rPr>
                <w:rFonts w:cs="Arial"/>
                <w:b/>
                <w:szCs w:val="20"/>
                <w:lang w:val="es-ES_tradnl" w:eastAsia="es-MX"/>
              </w:rPr>
              <w:t>Número</w:t>
            </w:r>
          </w:p>
        </w:tc>
        <w:tc>
          <w:tcPr>
            <w:tcW w:w="8503" w:type="dxa"/>
            <w:shd w:val="pct15" w:color="auto" w:fill="auto"/>
            <w:vAlign w:val="center"/>
          </w:tcPr>
          <w:p w:rsidR="00716E66" w:rsidRPr="004F2393" w:rsidRDefault="00716E66" w:rsidP="002901C5">
            <w:pPr>
              <w:spacing w:after="0" w:line="240" w:lineRule="auto"/>
              <w:ind w:left="-284"/>
              <w:jc w:val="center"/>
              <w:rPr>
                <w:rFonts w:cs="Arial"/>
                <w:b/>
                <w:szCs w:val="20"/>
                <w:lang w:val="es-ES_tradnl" w:eastAsia="es-MX"/>
              </w:rPr>
            </w:pPr>
            <w:r w:rsidRPr="004F2393">
              <w:rPr>
                <w:rFonts w:cs="Arial"/>
                <w:b/>
                <w:szCs w:val="20"/>
                <w:lang w:val="es-ES_tradnl" w:eastAsia="es-MX"/>
              </w:rPr>
              <w:t>Descripción</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1</w:t>
            </w:r>
          </w:p>
        </w:tc>
        <w:tc>
          <w:tcPr>
            <w:tcW w:w="8513" w:type="dxa"/>
            <w:gridSpan w:val="2"/>
            <w:vAlign w:val="center"/>
          </w:tcPr>
          <w:p w:rsidR="00716E66" w:rsidRPr="004F2393" w:rsidRDefault="00716E66" w:rsidP="002901C5">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rPr>
            </w:pPr>
            <w:r w:rsidRPr="004F2393">
              <w:rPr>
                <w:rFonts w:ascii="Arial" w:hAnsi="Arial" w:cs="Arial"/>
                <w:noProof/>
                <w:sz w:val="20"/>
                <w:szCs w:val="20"/>
              </w:rPr>
              <w:t xml:space="preserve">Anexo Técnico </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2</w:t>
            </w:r>
          </w:p>
        </w:tc>
        <w:tc>
          <w:tcPr>
            <w:tcW w:w="8513" w:type="dxa"/>
            <w:gridSpan w:val="2"/>
          </w:tcPr>
          <w:p w:rsidR="00716E66" w:rsidRPr="004F2393" w:rsidRDefault="00716E66" w:rsidP="002901C5">
            <w:pPr>
              <w:spacing w:after="0" w:line="240" w:lineRule="auto"/>
              <w:rPr>
                <w:szCs w:val="20"/>
                <w:lang w:eastAsia="es-MX"/>
              </w:rPr>
            </w:pPr>
            <w:r w:rsidRPr="004F2393">
              <w:rPr>
                <w:rFonts w:cs="Arial"/>
                <w:szCs w:val="20"/>
                <w:lang w:eastAsia="es-MX"/>
              </w:rPr>
              <w:t>Términos y Condiciones</w:t>
            </w:r>
            <w:r w:rsidRPr="004F2393">
              <w:rPr>
                <w:szCs w:val="20"/>
                <w:lang w:eastAsia="es-MX"/>
              </w:rPr>
              <w:t>.</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3</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Escrito de acreditación legal y personalidad jurídica del licitante para comprometerse y suscribir propuestas.</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4</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Escrito de nacionalidad mexicana.</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5</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Escrito de cumplimiento de Normas.</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6</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 xml:space="preserve">Escrito de no encontrarse en los supuestos de los artículos 50 y 60 de la LAASSP. </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 xml:space="preserve">Anexo 7 </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Declaración de integridad.</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 xml:space="preserve">Anexo 8 </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Escrito de estratificación de MIPYME.</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8 Bis.</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Instructivo de llenado Estratificación de micro, pequeña o mediana empresa (MIPYMES).</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9</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Propuesta Económica</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 xml:space="preserve">Anexo 10 </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 xml:space="preserve">Relación de documentos a presentar. </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11</w:t>
            </w:r>
          </w:p>
        </w:tc>
        <w:tc>
          <w:tcPr>
            <w:tcW w:w="8513" w:type="dxa"/>
            <w:gridSpan w:val="2"/>
          </w:tcPr>
          <w:p w:rsidR="00716E66" w:rsidRPr="004F2393" w:rsidRDefault="00716E66" w:rsidP="002901C5">
            <w:pPr>
              <w:spacing w:after="0" w:line="240" w:lineRule="auto"/>
              <w:rPr>
                <w:szCs w:val="20"/>
                <w:lang w:eastAsia="es-MX"/>
              </w:rPr>
            </w:pPr>
            <w:r w:rsidRPr="004F2393">
              <w:rPr>
                <w:szCs w:val="20"/>
                <w:lang w:eastAsia="es-MX"/>
              </w:rPr>
              <w:t xml:space="preserve">Escrito para solicitar la clasificación de la información entregada por el licitante. </w:t>
            </w:r>
          </w:p>
        </w:tc>
      </w:tr>
    </w:tbl>
    <w:p w:rsidR="00716E66" w:rsidRDefault="00716E66" w:rsidP="00716E66">
      <w:pPr>
        <w:jc w:val="both"/>
        <w:rPr>
          <w:rFonts w:cs="Arial"/>
          <w:szCs w:val="20"/>
          <w:lang w:eastAsia="ar-SA"/>
        </w:rPr>
      </w:pPr>
    </w:p>
    <w:p w:rsidR="00716E66" w:rsidRDefault="00716E66" w:rsidP="00716E66">
      <w:pPr>
        <w:pStyle w:val="Ttulo2"/>
        <w:ind w:right="-284"/>
      </w:pPr>
      <w:bookmarkStart w:id="228" w:name="_Toc429479293"/>
      <w:bookmarkStart w:id="229" w:name="_Toc431386029"/>
      <w:bookmarkStart w:id="230" w:name="_Toc431386306"/>
      <w:bookmarkStart w:id="231" w:name="_Toc519264395"/>
      <w:bookmarkStart w:id="232" w:name="_Toc2328156"/>
      <w:r>
        <w:t>8.1. Anexos adicionales.</w:t>
      </w:r>
      <w:bookmarkEnd w:id="228"/>
      <w:bookmarkEnd w:id="229"/>
      <w:bookmarkEnd w:id="230"/>
      <w:bookmarkEnd w:id="231"/>
      <w:bookmarkEnd w:id="23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716E66" w:rsidRPr="004F2393" w:rsidTr="002901C5">
        <w:trPr>
          <w:gridAfter w:val="1"/>
          <w:wAfter w:w="10" w:type="dxa"/>
        </w:trPr>
        <w:tc>
          <w:tcPr>
            <w:tcW w:w="1384" w:type="dxa"/>
            <w:shd w:val="pct15" w:color="auto" w:fill="auto"/>
            <w:vAlign w:val="center"/>
          </w:tcPr>
          <w:p w:rsidR="00716E66" w:rsidRPr="004F2393" w:rsidRDefault="00716E66" w:rsidP="002901C5">
            <w:pPr>
              <w:spacing w:after="0" w:line="240" w:lineRule="auto"/>
              <w:ind w:left="-284"/>
              <w:jc w:val="center"/>
              <w:rPr>
                <w:rFonts w:cs="Arial"/>
                <w:b/>
                <w:szCs w:val="20"/>
                <w:lang w:val="es-ES_tradnl" w:eastAsia="es-MX"/>
              </w:rPr>
            </w:pPr>
            <w:r w:rsidRPr="004F2393">
              <w:rPr>
                <w:rFonts w:cs="Arial"/>
                <w:b/>
                <w:szCs w:val="20"/>
                <w:lang w:val="es-ES_tradnl" w:eastAsia="es-MX"/>
              </w:rPr>
              <w:t>Número</w:t>
            </w:r>
          </w:p>
        </w:tc>
        <w:tc>
          <w:tcPr>
            <w:tcW w:w="8503" w:type="dxa"/>
            <w:shd w:val="pct15" w:color="auto" w:fill="auto"/>
            <w:vAlign w:val="center"/>
          </w:tcPr>
          <w:p w:rsidR="00716E66" w:rsidRPr="004F2393" w:rsidRDefault="00716E66" w:rsidP="002901C5">
            <w:pPr>
              <w:spacing w:after="0" w:line="240" w:lineRule="auto"/>
              <w:ind w:left="-284"/>
              <w:jc w:val="center"/>
              <w:rPr>
                <w:rFonts w:cs="Arial"/>
                <w:b/>
                <w:szCs w:val="20"/>
                <w:lang w:val="es-ES_tradnl" w:eastAsia="es-MX"/>
              </w:rPr>
            </w:pPr>
            <w:r w:rsidRPr="004F2393">
              <w:rPr>
                <w:rFonts w:cs="Arial"/>
                <w:b/>
                <w:szCs w:val="20"/>
                <w:lang w:val="es-ES_tradnl" w:eastAsia="es-MX"/>
              </w:rPr>
              <w:t>Descripción</w:t>
            </w:r>
          </w:p>
        </w:tc>
      </w:tr>
      <w:tr w:rsidR="00716E66" w:rsidRPr="004F2393" w:rsidTr="002901C5">
        <w:tc>
          <w:tcPr>
            <w:tcW w:w="1384" w:type="dxa"/>
            <w:vAlign w:val="center"/>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12</w:t>
            </w:r>
          </w:p>
        </w:tc>
        <w:tc>
          <w:tcPr>
            <w:tcW w:w="8513" w:type="dxa"/>
            <w:gridSpan w:val="2"/>
            <w:vAlign w:val="center"/>
          </w:tcPr>
          <w:p w:rsidR="00716E66" w:rsidRPr="004F2393" w:rsidRDefault="00716E66" w:rsidP="002901C5">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rPr>
            </w:pPr>
            <w:r w:rsidRPr="004F2393">
              <w:rPr>
                <w:rFonts w:ascii="Arial" w:hAnsi="Arial" w:cs="Arial"/>
                <w:noProof/>
                <w:sz w:val="20"/>
                <w:szCs w:val="20"/>
              </w:rPr>
              <w:t xml:space="preserve">Formato de solicitud de aclaraciones. </w:t>
            </w:r>
          </w:p>
        </w:tc>
      </w:tr>
      <w:tr w:rsidR="00716E66" w:rsidRPr="004F2393" w:rsidTr="002901C5">
        <w:tblPrEx>
          <w:tblLook w:val="0000" w:firstRow="0" w:lastRow="0" w:firstColumn="0" w:lastColumn="0" w:noHBand="0" w:noVBand="0"/>
        </w:tblPrEx>
        <w:trPr>
          <w:trHeight w:val="266"/>
        </w:trPr>
        <w:tc>
          <w:tcPr>
            <w:tcW w:w="1384" w:type="dxa"/>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13</w:t>
            </w:r>
          </w:p>
        </w:tc>
        <w:tc>
          <w:tcPr>
            <w:tcW w:w="8513" w:type="dxa"/>
            <w:gridSpan w:val="2"/>
          </w:tcPr>
          <w:p w:rsidR="00716E66" w:rsidRPr="004F2393" w:rsidRDefault="00716E66" w:rsidP="002901C5">
            <w:pPr>
              <w:spacing w:after="0" w:line="240" w:lineRule="auto"/>
              <w:ind w:left="34"/>
              <w:rPr>
                <w:rFonts w:cs="Arial"/>
                <w:szCs w:val="20"/>
                <w:lang w:val="es-ES_tradnl" w:eastAsia="es-MX"/>
              </w:rPr>
            </w:pPr>
            <w:r w:rsidRPr="004F2393">
              <w:rPr>
                <w:rFonts w:cs="Arial"/>
                <w:szCs w:val="20"/>
                <w:lang w:val="es-ES_tradnl" w:eastAsia="es-MX"/>
              </w:rPr>
              <w:t>Modelo de Contrato.</w:t>
            </w:r>
          </w:p>
        </w:tc>
      </w:tr>
      <w:tr w:rsidR="00716E66" w:rsidRPr="004F2393" w:rsidTr="002901C5">
        <w:tblPrEx>
          <w:tblLook w:val="0000" w:firstRow="0" w:lastRow="0" w:firstColumn="0" w:lastColumn="0" w:noHBand="0" w:noVBand="0"/>
        </w:tblPrEx>
        <w:trPr>
          <w:trHeight w:val="266"/>
        </w:trPr>
        <w:tc>
          <w:tcPr>
            <w:tcW w:w="1384" w:type="dxa"/>
          </w:tcPr>
          <w:p w:rsidR="00716E66" w:rsidRPr="004F2393" w:rsidRDefault="00716E66" w:rsidP="002901C5">
            <w:pPr>
              <w:spacing w:after="0" w:line="240" w:lineRule="auto"/>
              <w:rPr>
                <w:rFonts w:cs="Arial"/>
                <w:szCs w:val="20"/>
                <w:lang w:val="es-ES_tradnl" w:eastAsia="es-MX"/>
              </w:rPr>
            </w:pPr>
            <w:r w:rsidRPr="004F2393">
              <w:rPr>
                <w:rFonts w:cs="Arial"/>
                <w:szCs w:val="20"/>
                <w:lang w:val="es-ES_tradnl" w:eastAsia="es-MX"/>
              </w:rPr>
              <w:t>Anexo 14</w:t>
            </w:r>
          </w:p>
        </w:tc>
        <w:tc>
          <w:tcPr>
            <w:tcW w:w="8513" w:type="dxa"/>
            <w:gridSpan w:val="2"/>
          </w:tcPr>
          <w:p w:rsidR="00716E66" w:rsidRPr="004F2393" w:rsidRDefault="00716E66" w:rsidP="002901C5">
            <w:pPr>
              <w:spacing w:after="0" w:line="240" w:lineRule="auto"/>
              <w:ind w:left="34"/>
              <w:rPr>
                <w:rFonts w:cs="Arial"/>
                <w:szCs w:val="20"/>
                <w:lang w:val="es-ES_tradnl" w:eastAsia="es-MX"/>
              </w:rPr>
            </w:pPr>
            <w:r w:rsidRPr="004F2393">
              <w:rPr>
                <w:rFonts w:cs="Arial"/>
                <w:szCs w:val="20"/>
                <w:lang w:val="es-ES_tradnl" w:eastAsia="es-MX"/>
              </w:rPr>
              <w:t>Glosario.</w:t>
            </w:r>
          </w:p>
        </w:tc>
      </w:tr>
    </w:tbl>
    <w:p w:rsidR="00716E66" w:rsidRPr="00FB4029" w:rsidRDefault="00716E66" w:rsidP="00716E66">
      <w:pPr>
        <w:jc w:val="both"/>
        <w:rPr>
          <w:rFonts w:cs="Arial"/>
          <w:szCs w:val="20"/>
          <w:lang w:eastAsia="ar-SA"/>
        </w:rPr>
      </w:pPr>
    </w:p>
    <w:p w:rsidR="00716E66" w:rsidRDefault="00716E66" w:rsidP="00716E66">
      <w:pPr>
        <w:pStyle w:val="Ttulo1"/>
        <w:ind w:left="-284" w:firstLine="0"/>
        <w:jc w:val="both"/>
      </w:pPr>
      <w:bookmarkStart w:id="233" w:name="_Toc431386030"/>
      <w:bookmarkStart w:id="234" w:name="_Toc431386307"/>
      <w:bookmarkStart w:id="235" w:name="_Toc519264396"/>
      <w:bookmarkStart w:id="236" w:name="_Toc2328157"/>
      <w:r>
        <w:t xml:space="preserve">9. </w:t>
      </w:r>
      <w:r w:rsidRPr="00CF25D6">
        <w:t>INFORMACIÓN</w:t>
      </w:r>
      <w:r w:rsidRPr="0044384D">
        <w:t xml:space="preserve"> RESERVADA Y CONFIDENCIAL.</w:t>
      </w:r>
      <w:bookmarkEnd w:id="233"/>
      <w:bookmarkEnd w:id="234"/>
      <w:bookmarkEnd w:id="235"/>
      <w:bookmarkEnd w:id="236"/>
    </w:p>
    <w:p w:rsidR="00716E66" w:rsidRPr="002D6323" w:rsidRDefault="00716E66" w:rsidP="00716E66">
      <w:pPr>
        <w:rPr>
          <w:lang w:val="es-ES_tradnl" w:eastAsia="ar-SA"/>
        </w:rPr>
      </w:pPr>
    </w:p>
    <w:p w:rsidR="00716E66" w:rsidRDefault="00716E66" w:rsidP="00716E66">
      <w:pPr>
        <w:suppressAutoHyphens/>
        <w:spacing w:after="0" w:line="240" w:lineRule="auto"/>
        <w:ind w:left="-284"/>
        <w:jc w:val="both"/>
        <w:rPr>
          <w:rFonts w:cs="Arial"/>
          <w:szCs w:val="20"/>
          <w:lang w:val="es-ES_tradnl"/>
        </w:rPr>
      </w:pPr>
      <w:r w:rsidRPr="00C1110A">
        <w:rPr>
          <w:rFonts w:cs="Arial"/>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Pr>
          <w:rFonts w:cs="Arial"/>
          <w:b/>
          <w:szCs w:val="20"/>
          <w:lang w:val="es-ES_tradnl"/>
        </w:rPr>
        <w:t>Anexo 11</w:t>
      </w:r>
      <w:r w:rsidRPr="00C1110A">
        <w:rPr>
          <w:rFonts w:cs="Arial"/>
          <w:szCs w:val="20"/>
          <w:lang w:val="es-ES_tradnl"/>
        </w:rPr>
        <w:t>.</w:t>
      </w:r>
    </w:p>
    <w:p w:rsidR="00716E66"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jc w:val="both"/>
        <w:rPr>
          <w:rFonts w:cs="Arial"/>
          <w:szCs w:val="20"/>
          <w:lang w:val="es-ES_tradnl"/>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2901C5" w:rsidRDefault="002901C5">
      <w:pPr>
        <w:rPr>
          <w:rFonts w:eastAsia="Times New Roman" w:cs="Arial"/>
          <w:b/>
          <w:bCs/>
          <w:sz w:val="28"/>
          <w:szCs w:val="28"/>
          <w:lang w:val="es-ES_tradnl" w:eastAsia="ar-SA"/>
        </w:rPr>
      </w:pPr>
      <w:r>
        <w:rPr>
          <w:rFonts w:eastAsia="Times New Roman" w:cs="Arial"/>
          <w:b/>
          <w:bCs/>
          <w:sz w:val="28"/>
          <w:szCs w:val="28"/>
          <w:lang w:val="es-ES_tradnl" w:eastAsia="ar-SA"/>
        </w:rPr>
        <w:br w:type="page"/>
      </w:r>
    </w:p>
    <w:p w:rsidR="002638F2" w:rsidRDefault="002638F2" w:rsidP="002638F2">
      <w:pPr>
        <w:pStyle w:val="Ttulo1"/>
        <w:ind w:left="-284" w:firstLine="0"/>
        <w:jc w:val="both"/>
      </w:pPr>
      <w:bookmarkStart w:id="237" w:name="_Toc2328158"/>
      <w:r>
        <w:t>ANEXO 1</w:t>
      </w:r>
      <w:r w:rsidRPr="009966F7">
        <w:t xml:space="preserve"> </w:t>
      </w:r>
      <w:r>
        <w:t>ANEXO TÉNICO</w:t>
      </w:r>
      <w:bookmarkEnd w:id="237"/>
    </w:p>
    <w:p w:rsidR="002638F2" w:rsidRPr="0067390C" w:rsidRDefault="002638F2" w:rsidP="002638F2">
      <w:pPr>
        <w:tabs>
          <w:tab w:val="left" w:pos="567"/>
        </w:tabs>
        <w:suppressAutoHyphens/>
        <w:jc w:val="center"/>
        <w:rPr>
          <w:rFonts w:cs="Arial"/>
          <w:b/>
          <w:bCs/>
          <w:sz w:val="22"/>
          <w:u w:val="single"/>
          <w:lang w:eastAsia="ar-SA"/>
        </w:rPr>
      </w:pPr>
    </w:p>
    <w:p w:rsidR="002638F2" w:rsidRPr="0067390C" w:rsidRDefault="002638F2" w:rsidP="002638F2">
      <w:pPr>
        <w:tabs>
          <w:tab w:val="left" w:pos="567"/>
        </w:tabs>
        <w:suppressAutoHyphens/>
        <w:rPr>
          <w:rFonts w:cs="Arial"/>
          <w:b/>
          <w:bCs/>
          <w:sz w:val="22"/>
          <w:lang w:eastAsia="ar-SA"/>
        </w:rPr>
      </w:pPr>
      <w:r w:rsidRPr="0067390C">
        <w:rPr>
          <w:rFonts w:cs="Arial"/>
          <w:b/>
          <w:bCs/>
          <w:sz w:val="22"/>
          <w:lang w:eastAsia="ar-SA"/>
        </w:rPr>
        <w:t>a).- Descripción amplia y detallada del servicio solicitado</w:t>
      </w:r>
    </w:p>
    <w:p w:rsidR="002638F2" w:rsidRPr="0067390C" w:rsidRDefault="002638F2" w:rsidP="002638F2">
      <w:pPr>
        <w:ind w:left="1134"/>
        <w:contextualSpacing/>
        <w:jc w:val="both"/>
        <w:rPr>
          <w:rFonts w:cs="Arial"/>
          <w:sz w:val="22"/>
          <w:lang w:val="es-ES_tradnl" w:eastAsia="ar-SA"/>
        </w:rPr>
      </w:pPr>
    </w:p>
    <w:p w:rsidR="002638F2" w:rsidRPr="0067390C" w:rsidRDefault="002638F2" w:rsidP="004C7E2A">
      <w:pPr>
        <w:numPr>
          <w:ilvl w:val="0"/>
          <w:numId w:val="32"/>
        </w:numPr>
        <w:spacing w:after="0" w:line="240" w:lineRule="auto"/>
        <w:ind w:left="567"/>
        <w:contextualSpacing/>
        <w:jc w:val="both"/>
        <w:rPr>
          <w:rFonts w:cs="Arial"/>
          <w:sz w:val="22"/>
          <w:lang w:val="es-ES_tradnl" w:eastAsia="ar-SA"/>
        </w:rPr>
      </w:pPr>
      <w:r w:rsidRPr="0067390C">
        <w:rPr>
          <w:rFonts w:cs="Arial"/>
          <w:sz w:val="22"/>
          <w:lang w:val="es-ES_tradnl" w:eastAsia="ar-SA"/>
        </w:rPr>
        <w:t xml:space="preserve">El servicio consistirá en la recolección, transporte externo y disposición final de los residuos sólidos urbanos (RSU) incluyendo los contenedores, que serán entregados en las unidades generadoras, cuyos domicilios, horarios, frecuencias y rutas de recolección se señalan en el </w:t>
      </w:r>
      <w:r w:rsidRPr="0067390C">
        <w:rPr>
          <w:rFonts w:cs="Arial"/>
          <w:b/>
          <w:sz w:val="22"/>
          <w:lang w:val="es-ES_tradnl" w:eastAsia="ar-SA"/>
        </w:rPr>
        <w:t>Anexo 1 de este documento</w:t>
      </w:r>
      <w:r w:rsidRPr="0067390C">
        <w:rPr>
          <w:rFonts w:cs="Arial"/>
          <w:sz w:val="22"/>
          <w:lang w:val="es-ES_tradnl" w:eastAsia="ar-SA"/>
        </w:rPr>
        <w:t>.</w:t>
      </w: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2"/>
        </w:numPr>
        <w:spacing w:after="0" w:line="240" w:lineRule="auto"/>
        <w:ind w:left="567"/>
        <w:contextualSpacing/>
        <w:jc w:val="both"/>
        <w:rPr>
          <w:rFonts w:cs="Arial"/>
          <w:sz w:val="22"/>
          <w:lang w:val="es-ES_tradnl" w:eastAsia="ar-SA"/>
        </w:rPr>
      </w:pPr>
      <w:r w:rsidRPr="0067390C">
        <w:rPr>
          <w:rFonts w:cs="Arial"/>
          <w:sz w:val="22"/>
          <w:lang w:val="es-ES_tradnl" w:eastAsia="ar-SA"/>
        </w:rPr>
        <w:t xml:space="preserve">El proveedor realizará la recolección de los RSU que se encuentren en bolsas dentro de los contenedores, así como de los residuos que estén sin bolsa y fuera de los mismos, siempre y cuando estén dentro del almacén temporal, conforme al número de rutas de recolección requeridas conforme a lo señalado en el </w:t>
      </w:r>
      <w:r w:rsidRPr="0067390C">
        <w:rPr>
          <w:rFonts w:cs="Arial"/>
          <w:b/>
          <w:sz w:val="22"/>
          <w:lang w:val="es-ES_tradnl" w:eastAsia="ar-SA"/>
        </w:rPr>
        <w:t>Anexo 1 de este documento.</w:t>
      </w:r>
    </w:p>
    <w:p w:rsidR="002638F2" w:rsidRPr="0067390C" w:rsidRDefault="002638F2" w:rsidP="002638F2">
      <w:pPr>
        <w:ind w:left="720"/>
        <w:contextualSpacing/>
        <w:rPr>
          <w:rFonts w:cs="Arial"/>
          <w:sz w:val="22"/>
          <w:lang w:val="es-ES_tradnl" w:eastAsia="ar-SA"/>
        </w:rPr>
      </w:pPr>
    </w:p>
    <w:p w:rsidR="002638F2" w:rsidRPr="0067390C" w:rsidRDefault="002638F2" w:rsidP="004C7E2A">
      <w:pPr>
        <w:numPr>
          <w:ilvl w:val="0"/>
          <w:numId w:val="32"/>
        </w:numPr>
        <w:spacing w:after="0" w:line="240" w:lineRule="auto"/>
        <w:ind w:left="567"/>
        <w:contextualSpacing/>
        <w:jc w:val="both"/>
        <w:rPr>
          <w:rFonts w:cs="Arial"/>
          <w:sz w:val="22"/>
          <w:lang w:val="es-ES_tradnl" w:eastAsia="ar-SA"/>
        </w:rPr>
      </w:pPr>
      <w:r w:rsidRPr="0067390C">
        <w:rPr>
          <w:rFonts w:cs="Arial"/>
          <w:sz w:val="22"/>
          <w:lang w:val="es-ES_tradnl" w:eastAsia="ar-SA"/>
        </w:rPr>
        <w:t xml:space="preserve">El proveedor para el inicio de la prestación del servicio, deberá proporcionar, de acuerdo a las necesidades de las unidades generadoras del Instituto y en buen estado, contenedores para el almacén temporal de los RSU, de acuerdo a la descripción y cantidad que se señalan en el </w:t>
      </w:r>
      <w:r w:rsidRPr="0067390C">
        <w:rPr>
          <w:rFonts w:cs="Arial"/>
          <w:b/>
          <w:sz w:val="22"/>
          <w:lang w:val="es-ES_tradnl" w:eastAsia="ar-SA"/>
        </w:rPr>
        <w:t>Anexo 2 de este documento</w:t>
      </w:r>
      <w:r w:rsidRPr="0067390C">
        <w:rPr>
          <w:rFonts w:cs="Arial"/>
          <w:sz w:val="22"/>
          <w:lang w:val="es-ES_tradnl" w:eastAsia="ar-SA"/>
        </w:rPr>
        <w:t>, mismos que deberá de entregar al día hábil siguiente a la notificación del fallo en un horario de 8 a 16 horas.</w:t>
      </w: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2"/>
        </w:numPr>
        <w:spacing w:after="0" w:line="240" w:lineRule="auto"/>
        <w:ind w:left="567" w:hanging="425"/>
        <w:contextualSpacing/>
        <w:jc w:val="both"/>
        <w:rPr>
          <w:rFonts w:cs="Arial"/>
          <w:sz w:val="22"/>
          <w:lang w:val="es-ES_tradnl" w:eastAsia="ar-SA"/>
        </w:rPr>
      </w:pPr>
      <w:r w:rsidRPr="0067390C">
        <w:rPr>
          <w:rFonts w:cs="Arial"/>
          <w:sz w:val="22"/>
          <w:lang w:val="es-ES_tradnl" w:eastAsia="ar-SA"/>
        </w:rPr>
        <w:t xml:space="preserve">El proveedor deberá proporcionar contenedores para los almacenes temporales de RSU, conforme a lo siguiente: </w:t>
      </w:r>
    </w:p>
    <w:p w:rsidR="002638F2" w:rsidRPr="0067390C" w:rsidRDefault="002638F2" w:rsidP="002638F2">
      <w:pPr>
        <w:suppressAutoHyphens/>
        <w:ind w:left="426" w:hanging="426"/>
        <w:jc w:val="both"/>
        <w:rPr>
          <w:rFonts w:cs="Arial"/>
          <w:sz w:val="22"/>
          <w:lang w:val="es-ES_tradnl" w:eastAsia="ar-SA"/>
        </w:rPr>
      </w:pPr>
    </w:p>
    <w:tbl>
      <w:tblPr>
        <w:tblStyle w:val="Tablaconcuadrcula1"/>
        <w:tblW w:w="0" w:type="auto"/>
        <w:tblInd w:w="675" w:type="dxa"/>
        <w:tblLook w:val="04A0" w:firstRow="1" w:lastRow="0" w:firstColumn="1" w:lastColumn="0" w:noHBand="0" w:noVBand="1"/>
      </w:tblPr>
      <w:tblGrid>
        <w:gridCol w:w="4585"/>
        <w:gridCol w:w="4453"/>
      </w:tblGrid>
      <w:tr w:rsidR="002638F2" w:rsidRPr="0067390C" w:rsidTr="000817A0">
        <w:tc>
          <w:tcPr>
            <w:tcW w:w="4820" w:type="dxa"/>
          </w:tcPr>
          <w:p w:rsidR="002638F2" w:rsidRPr="0067390C" w:rsidRDefault="002638F2" w:rsidP="000817A0">
            <w:pPr>
              <w:suppressAutoHyphens/>
              <w:jc w:val="center"/>
              <w:rPr>
                <w:rFonts w:cs="Arial"/>
                <w:b/>
                <w:sz w:val="22"/>
                <w:lang w:val="es-ES_tradnl" w:eastAsia="ar-SA"/>
              </w:rPr>
            </w:pPr>
            <w:r w:rsidRPr="0067390C">
              <w:rPr>
                <w:rFonts w:cs="Arial"/>
                <w:b/>
                <w:sz w:val="22"/>
                <w:lang w:val="es-ES_tradnl" w:eastAsia="ar-SA"/>
              </w:rPr>
              <w:t>Residuos Inorgánicos</w:t>
            </w:r>
          </w:p>
        </w:tc>
        <w:tc>
          <w:tcPr>
            <w:tcW w:w="4678" w:type="dxa"/>
          </w:tcPr>
          <w:p w:rsidR="002638F2" w:rsidRPr="0067390C" w:rsidRDefault="002638F2" w:rsidP="000817A0">
            <w:pPr>
              <w:suppressAutoHyphens/>
              <w:jc w:val="center"/>
              <w:rPr>
                <w:rFonts w:cs="Arial"/>
                <w:b/>
                <w:sz w:val="22"/>
                <w:lang w:val="es-ES_tradnl" w:eastAsia="ar-SA"/>
              </w:rPr>
            </w:pPr>
            <w:r w:rsidRPr="0067390C">
              <w:rPr>
                <w:rFonts w:cs="Arial"/>
                <w:b/>
                <w:sz w:val="22"/>
                <w:lang w:val="es-ES_tradnl" w:eastAsia="ar-SA"/>
              </w:rPr>
              <w:t>Residuos Orgánicos</w:t>
            </w:r>
          </w:p>
        </w:tc>
      </w:tr>
      <w:tr w:rsidR="002638F2" w:rsidRPr="0067390C" w:rsidTr="000817A0">
        <w:tc>
          <w:tcPr>
            <w:tcW w:w="4820" w:type="dxa"/>
          </w:tcPr>
          <w:p w:rsidR="002638F2" w:rsidRPr="0067390C" w:rsidRDefault="002638F2" w:rsidP="000817A0">
            <w:pPr>
              <w:suppressAutoHyphens/>
              <w:jc w:val="both"/>
              <w:rPr>
                <w:rFonts w:cs="Arial"/>
                <w:sz w:val="22"/>
                <w:lang w:val="es-ES_tradnl" w:eastAsia="ar-SA"/>
              </w:rPr>
            </w:pPr>
            <w:r w:rsidRPr="0067390C">
              <w:rPr>
                <w:rFonts w:cs="Arial"/>
                <w:sz w:val="22"/>
                <w:lang w:val="es-ES_tradnl" w:eastAsia="ar-SA"/>
              </w:rPr>
              <w:t>Todas las Unidades Generadoras del Instituto, tales como: Unidades Administrativas, Teatro y Almacenes.</w:t>
            </w:r>
          </w:p>
        </w:tc>
        <w:tc>
          <w:tcPr>
            <w:tcW w:w="4678" w:type="dxa"/>
          </w:tcPr>
          <w:p w:rsidR="002638F2" w:rsidRPr="0067390C" w:rsidRDefault="002638F2" w:rsidP="000817A0">
            <w:pPr>
              <w:suppressAutoHyphens/>
              <w:jc w:val="both"/>
              <w:rPr>
                <w:rFonts w:cs="Arial"/>
                <w:sz w:val="22"/>
                <w:lang w:val="es-ES_tradnl" w:eastAsia="ar-SA"/>
              </w:rPr>
            </w:pPr>
            <w:r w:rsidRPr="0067390C">
              <w:rPr>
                <w:rFonts w:cs="Arial"/>
                <w:sz w:val="22"/>
                <w:lang w:val="es-ES_tradnl" w:eastAsia="ar-SA"/>
              </w:rPr>
              <w:t>Todas las Unidades Generadoras del Instituto, tales como: Unidades Administrativas, Teatro y Almacenes.</w:t>
            </w:r>
          </w:p>
        </w:tc>
      </w:tr>
    </w:tbl>
    <w:p w:rsidR="002638F2" w:rsidRPr="0067390C" w:rsidRDefault="002638F2" w:rsidP="002638F2">
      <w:pPr>
        <w:ind w:left="567"/>
        <w:contextualSpacing/>
        <w:jc w:val="both"/>
        <w:rPr>
          <w:rFonts w:cs="Arial"/>
          <w:sz w:val="22"/>
          <w:lang w:eastAsia="ar-SA"/>
        </w:rPr>
      </w:pP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2"/>
        </w:numPr>
        <w:spacing w:after="0" w:line="240" w:lineRule="auto"/>
        <w:ind w:left="567"/>
        <w:jc w:val="both"/>
        <w:rPr>
          <w:rFonts w:cs="Arial"/>
          <w:sz w:val="22"/>
          <w:lang w:val="es-ES_tradnl" w:eastAsia="ar-SA"/>
        </w:rPr>
      </w:pPr>
      <w:r w:rsidRPr="0067390C">
        <w:rPr>
          <w:rFonts w:cs="Arial"/>
          <w:sz w:val="22"/>
          <w:lang w:val="es-ES_tradnl" w:eastAsia="ar-SA"/>
        </w:rPr>
        <w:t xml:space="preserve">El proveedor deberá sustituir, las veces que sea necesario, los contenedores que resulten desgastados o dañados (rotos, que las tapas no funcionen, entre otros), en los plazos y forma establecidos en el inciso i) de los términos y condiciones. Cabe señalar que será sin costo para </w:t>
      </w:r>
      <w:r w:rsidRPr="0067390C">
        <w:rPr>
          <w:rFonts w:cs="Arial"/>
          <w:b/>
          <w:sz w:val="22"/>
          <w:lang w:val="es-ES_tradnl" w:eastAsia="ar-SA"/>
        </w:rPr>
        <w:t>“El Instituto”</w:t>
      </w:r>
      <w:r w:rsidRPr="0067390C">
        <w:rPr>
          <w:rFonts w:cs="Arial"/>
          <w:sz w:val="22"/>
          <w:lang w:val="es-ES_tradnl" w:eastAsia="ar-SA"/>
        </w:rPr>
        <w:t>, previa solicitud por escrito que realice el Titular de cada Administración de la División de Inmuebles Centrales o el administrador del contrato.</w:t>
      </w:r>
    </w:p>
    <w:p w:rsidR="002638F2" w:rsidRPr="0067390C" w:rsidRDefault="002638F2" w:rsidP="002638F2">
      <w:pPr>
        <w:ind w:left="567"/>
        <w:jc w:val="both"/>
        <w:rPr>
          <w:rFonts w:cs="Arial"/>
          <w:sz w:val="22"/>
          <w:lang w:val="es-ES_tradnl" w:eastAsia="ar-SA"/>
        </w:rPr>
      </w:pPr>
    </w:p>
    <w:p w:rsidR="002638F2" w:rsidRPr="0067390C" w:rsidRDefault="002638F2" w:rsidP="004C7E2A">
      <w:pPr>
        <w:numPr>
          <w:ilvl w:val="0"/>
          <w:numId w:val="32"/>
        </w:numPr>
        <w:spacing w:after="0" w:line="240" w:lineRule="auto"/>
        <w:ind w:left="567"/>
        <w:jc w:val="both"/>
        <w:rPr>
          <w:rFonts w:cs="Arial"/>
          <w:sz w:val="22"/>
          <w:lang w:val="es-ES_tradnl" w:eastAsia="ar-SA"/>
        </w:rPr>
      </w:pPr>
      <w:r w:rsidRPr="0067390C">
        <w:rPr>
          <w:rFonts w:cs="Arial"/>
          <w:sz w:val="22"/>
          <w:lang w:val="es-ES_tradnl" w:eastAsia="ar-SA"/>
        </w:rPr>
        <w:t xml:space="preserve">Los contenedores (Anexo 2) que el proveedor proporcione en comodato para la prestación del servicio, son de su propiedad y se encontrarán incluidos de manera implícita en el costo del servicio. </w:t>
      </w:r>
    </w:p>
    <w:p w:rsidR="002638F2" w:rsidRPr="0067390C" w:rsidRDefault="002638F2" w:rsidP="002638F2">
      <w:pPr>
        <w:suppressAutoHyphens/>
        <w:ind w:left="360"/>
        <w:jc w:val="both"/>
        <w:rPr>
          <w:rFonts w:cs="Arial"/>
          <w:sz w:val="22"/>
          <w:lang w:val="es-ES_tradnl" w:eastAsia="ar-SA"/>
        </w:rPr>
      </w:pPr>
    </w:p>
    <w:p w:rsidR="002638F2" w:rsidRPr="0067390C" w:rsidRDefault="002638F2" w:rsidP="004C7E2A">
      <w:pPr>
        <w:numPr>
          <w:ilvl w:val="0"/>
          <w:numId w:val="32"/>
        </w:numPr>
        <w:spacing w:after="0" w:line="240" w:lineRule="auto"/>
        <w:ind w:left="567"/>
        <w:contextualSpacing/>
        <w:jc w:val="both"/>
        <w:rPr>
          <w:rFonts w:cs="Arial"/>
          <w:sz w:val="22"/>
          <w:lang w:val="es-ES_tradnl" w:eastAsia="ar-SA"/>
        </w:rPr>
      </w:pPr>
      <w:r w:rsidRPr="0067390C">
        <w:rPr>
          <w:rFonts w:cs="Arial"/>
          <w:sz w:val="22"/>
          <w:lang w:val="es-ES_tradnl" w:eastAsia="ar-SA"/>
        </w:rPr>
        <w:t>La unidad de medida para evaluar la propuesta económica, será rutas por semana (Anexo 5).</w:t>
      </w:r>
    </w:p>
    <w:p w:rsidR="002638F2" w:rsidRPr="0067390C" w:rsidRDefault="002638F2" w:rsidP="002638F2">
      <w:pPr>
        <w:ind w:left="567" w:hanging="360"/>
        <w:contextualSpacing/>
        <w:rPr>
          <w:rFonts w:cs="Arial"/>
          <w:sz w:val="22"/>
          <w:lang w:val="es-ES_tradnl" w:eastAsia="ar-SA"/>
        </w:rPr>
      </w:pPr>
    </w:p>
    <w:p w:rsidR="002638F2" w:rsidRPr="0067390C" w:rsidRDefault="002638F2" w:rsidP="002638F2">
      <w:pPr>
        <w:ind w:left="567" w:hanging="360"/>
        <w:contextualSpacing/>
        <w:rPr>
          <w:rFonts w:cs="Arial"/>
          <w:sz w:val="22"/>
          <w:lang w:val="es-ES_tradnl" w:eastAsia="ar-SA"/>
        </w:rPr>
      </w:pPr>
    </w:p>
    <w:p w:rsidR="002638F2" w:rsidRPr="0067390C" w:rsidRDefault="002638F2" w:rsidP="004C7E2A">
      <w:pPr>
        <w:numPr>
          <w:ilvl w:val="0"/>
          <w:numId w:val="32"/>
        </w:numPr>
        <w:spacing w:after="0" w:line="240" w:lineRule="auto"/>
        <w:ind w:left="567"/>
        <w:contextualSpacing/>
        <w:jc w:val="both"/>
        <w:rPr>
          <w:rFonts w:cs="Arial"/>
          <w:sz w:val="22"/>
          <w:lang w:val="es-ES_tradnl" w:eastAsia="ar-SA"/>
        </w:rPr>
      </w:pPr>
      <w:r w:rsidRPr="0067390C">
        <w:rPr>
          <w:rFonts w:cs="Arial"/>
          <w:b/>
          <w:sz w:val="22"/>
          <w:lang w:val="es-ES_tradnl" w:eastAsia="ar-SA"/>
        </w:rPr>
        <w:t>Los Contenedores para el almacén temporal</w:t>
      </w:r>
      <w:r w:rsidRPr="0067390C">
        <w:rPr>
          <w:rFonts w:cs="Arial"/>
          <w:sz w:val="22"/>
          <w:lang w:val="es-ES_tradnl" w:eastAsia="ar-SA"/>
        </w:rPr>
        <w:t xml:space="preserve"> deberán sujetarse a las características siguientes:</w:t>
      </w:r>
    </w:p>
    <w:p w:rsidR="002638F2" w:rsidRPr="0067390C" w:rsidRDefault="002638F2" w:rsidP="002638F2">
      <w:pPr>
        <w:rPr>
          <w:rFonts w:cs="Arial"/>
          <w:sz w:val="22"/>
          <w:lang w:val="es-ES_tradnl" w:eastAsia="ar-SA"/>
        </w:rPr>
      </w:pP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Contar con tapa.</w:t>
      </w: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Que ergonómicamente permita el fácil manejo y limpieza del lugar que ocupan.</w:t>
      </w: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Resistentes para el tipo de servicio que están destinados.</w:t>
      </w: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 xml:space="preserve">El material del que están elaborados, no contenga sustancias que ponga en riesgo la salud de los trabajadores y derechohabientes. </w:t>
      </w: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 xml:space="preserve">Deberán tener la leyenda “Orgánicos” e “Inorgánicos”. </w:t>
      </w: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Los contenedores para residuos Orgánicos serán de color verde, los contenedores para residuos inorgánicos serán de color gris.</w:t>
      </w:r>
    </w:p>
    <w:p w:rsidR="002638F2" w:rsidRPr="0067390C" w:rsidRDefault="002638F2" w:rsidP="004C7E2A">
      <w:pPr>
        <w:numPr>
          <w:ilvl w:val="0"/>
          <w:numId w:val="33"/>
        </w:numPr>
        <w:ind w:left="1418" w:hanging="425"/>
        <w:contextualSpacing/>
        <w:jc w:val="both"/>
        <w:rPr>
          <w:rFonts w:cs="Arial"/>
          <w:sz w:val="22"/>
          <w:lang w:val="es-ES_tradnl" w:eastAsia="ar-SA"/>
        </w:rPr>
      </w:pPr>
      <w:r w:rsidRPr="0067390C">
        <w:rPr>
          <w:rFonts w:cs="Arial"/>
          <w:sz w:val="22"/>
          <w:lang w:val="es-ES_tradnl" w:eastAsia="ar-SA"/>
        </w:rPr>
        <w:t>Deberán ser higienizados en los almacenes temporales donde se ubiquen, o sustituidos por limpios, por lo menos, una vez al mes.</w:t>
      </w:r>
    </w:p>
    <w:p w:rsidR="002638F2" w:rsidRPr="0067390C" w:rsidRDefault="002638F2" w:rsidP="002638F2">
      <w:pPr>
        <w:ind w:left="1418"/>
        <w:contextualSpacing/>
        <w:jc w:val="both"/>
        <w:rPr>
          <w:rFonts w:cs="Arial"/>
          <w:sz w:val="22"/>
          <w:lang w:val="es-ES_tradnl" w:eastAsia="ar-SA"/>
        </w:rPr>
      </w:pPr>
    </w:p>
    <w:p w:rsidR="002638F2" w:rsidRPr="0067390C" w:rsidRDefault="002638F2" w:rsidP="004C7E2A">
      <w:pPr>
        <w:numPr>
          <w:ilvl w:val="0"/>
          <w:numId w:val="32"/>
        </w:numPr>
        <w:suppressAutoHyphens/>
        <w:contextualSpacing/>
        <w:jc w:val="both"/>
        <w:rPr>
          <w:rFonts w:eastAsiaTheme="minorEastAsia" w:cs="Arial"/>
          <w:b/>
          <w:sz w:val="22"/>
          <w:lang w:val="es-ES_tradnl" w:eastAsia="ar-SA"/>
        </w:rPr>
      </w:pPr>
      <w:r w:rsidRPr="0067390C">
        <w:rPr>
          <w:rFonts w:eastAsiaTheme="minorEastAsia" w:cs="Arial"/>
          <w:b/>
          <w:sz w:val="22"/>
          <w:lang w:val="es-ES_tradnl" w:eastAsia="ar-SA"/>
        </w:rPr>
        <w:t xml:space="preserve">Bolsas para Residuos Sólidos Urbanos. </w:t>
      </w:r>
    </w:p>
    <w:p w:rsidR="002638F2" w:rsidRPr="0067390C" w:rsidRDefault="002638F2" w:rsidP="002638F2">
      <w:pPr>
        <w:suppressAutoHyphens/>
        <w:ind w:left="426" w:hanging="426"/>
        <w:jc w:val="both"/>
        <w:rPr>
          <w:rFonts w:cs="Arial"/>
          <w:b/>
          <w:sz w:val="22"/>
          <w:lang w:val="es-ES_tradnl" w:eastAsia="ar-SA"/>
        </w:rPr>
      </w:pPr>
    </w:p>
    <w:p w:rsidR="002638F2" w:rsidRPr="0067390C" w:rsidRDefault="002638F2" w:rsidP="004C7E2A">
      <w:pPr>
        <w:numPr>
          <w:ilvl w:val="0"/>
          <w:numId w:val="34"/>
        </w:numPr>
        <w:suppressAutoHyphens/>
        <w:ind w:left="993"/>
        <w:contextualSpacing/>
        <w:jc w:val="both"/>
        <w:rPr>
          <w:rFonts w:eastAsiaTheme="minorEastAsia" w:cs="Arial"/>
          <w:sz w:val="22"/>
          <w:lang w:val="es-ES_tradnl" w:eastAsia="ar-SA"/>
        </w:rPr>
      </w:pPr>
      <w:r w:rsidRPr="0067390C">
        <w:rPr>
          <w:rFonts w:eastAsiaTheme="minorEastAsia" w:cs="Arial"/>
          <w:sz w:val="22"/>
          <w:lang w:val="es-ES_tradnl" w:eastAsia="ar-SA"/>
        </w:rPr>
        <w:t>Las bolsas que el proveedor proporcione para la prestación del servicio deben de ser de color verde y estarán incluidas de manera implícita en el costo del servicio y se solicitarán por escrito a través del administrador del contrato.</w:t>
      </w:r>
    </w:p>
    <w:p w:rsidR="002638F2" w:rsidRPr="0067390C" w:rsidRDefault="002638F2" w:rsidP="002638F2">
      <w:pPr>
        <w:suppressAutoHyphens/>
        <w:ind w:left="993"/>
        <w:contextualSpacing/>
        <w:jc w:val="both"/>
        <w:rPr>
          <w:rFonts w:eastAsiaTheme="minorEastAsia" w:cs="Arial"/>
          <w:sz w:val="22"/>
          <w:lang w:val="es-ES_tradnl" w:eastAsia="ar-SA"/>
        </w:rPr>
      </w:pPr>
      <w:r w:rsidRPr="0067390C">
        <w:rPr>
          <w:rFonts w:eastAsiaTheme="minorEastAsia" w:cs="Arial"/>
          <w:sz w:val="22"/>
          <w:lang w:val="es-ES_tradnl" w:eastAsia="ar-SA"/>
        </w:rPr>
        <w:t xml:space="preserve"> </w:t>
      </w:r>
    </w:p>
    <w:p w:rsidR="002638F2" w:rsidRPr="0067390C" w:rsidRDefault="002638F2" w:rsidP="004C7E2A">
      <w:pPr>
        <w:numPr>
          <w:ilvl w:val="0"/>
          <w:numId w:val="32"/>
        </w:numPr>
        <w:contextualSpacing/>
        <w:rPr>
          <w:rFonts w:cs="Arial"/>
          <w:b/>
          <w:sz w:val="22"/>
          <w:lang w:val="es-ES_tradnl" w:eastAsia="ar-SA"/>
        </w:rPr>
      </w:pPr>
      <w:r w:rsidRPr="0067390C">
        <w:rPr>
          <w:rFonts w:cs="Arial"/>
          <w:b/>
          <w:sz w:val="22"/>
          <w:lang w:val="es-ES_tradnl" w:eastAsia="ar-SA"/>
        </w:rPr>
        <w:t>Recolección.</w:t>
      </w:r>
    </w:p>
    <w:p w:rsidR="002638F2" w:rsidRPr="0067390C" w:rsidRDefault="002638F2" w:rsidP="002638F2">
      <w:pPr>
        <w:ind w:left="720"/>
        <w:contextualSpacing/>
        <w:rPr>
          <w:rFonts w:cs="Arial"/>
          <w:sz w:val="22"/>
          <w:lang w:val="es-ES_tradnl" w:eastAsia="ar-SA"/>
        </w:rPr>
      </w:pPr>
    </w:p>
    <w:p w:rsidR="002638F2" w:rsidRPr="0067390C" w:rsidRDefault="002638F2" w:rsidP="004C7E2A">
      <w:pPr>
        <w:numPr>
          <w:ilvl w:val="0"/>
          <w:numId w:val="35"/>
        </w:numPr>
        <w:spacing w:after="0" w:line="240" w:lineRule="auto"/>
        <w:contextualSpacing/>
        <w:jc w:val="both"/>
        <w:rPr>
          <w:rFonts w:cs="Arial"/>
          <w:sz w:val="22"/>
          <w:lang w:val="es-ES_tradnl" w:eastAsia="ar-SA"/>
        </w:rPr>
      </w:pPr>
      <w:r w:rsidRPr="0067390C">
        <w:rPr>
          <w:rFonts w:cs="Arial"/>
          <w:sz w:val="22"/>
          <w:lang w:val="es-ES_tradnl" w:eastAsia="ar-SA"/>
        </w:rPr>
        <w:t xml:space="preserve">El licitante ganador realizará la recolección de los RSU en las unidades generadoras, de conformidad con los domicilios, frecuencias, rutas y horarios establecidos en el </w:t>
      </w:r>
      <w:r w:rsidRPr="0067390C">
        <w:rPr>
          <w:rFonts w:cs="Arial"/>
          <w:b/>
          <w:sz w:val="22"/>
          <w:lang w:val="es-ES_tradnl" w:eastAsia="ar-SA"/>
        </w:rPr>
        <w:t>Anexo 1</w:t>
      </w:r>
      <w:r w:rsidRPr="0067390C">
        <w:rPr>
          <w:rFonts w:cs="Arial"/>
          <w:sz w:val="22"/>
          <w:lang w:val="es-ES_tradnl" w:eastAsia="ar-SA"/>
        </w:rPr>
        <w:t xml:space="preserve">. En cada visita de recolección, el personal del proveedor deberá anotar su nombre, firma, fecha y hora en la “Bitácora de Prestación de Servicio” </w:t>
      </w:r>
      <w:r w:rsidRPr="0067390C">
        <w:rPr>
          <w:rFonts w:cs="Arial"/>
          <w:b/>
          <w:sz w:val="22"/>
          <w:lang w:val="es-ES_tradnl" w:eastAsia="ar-SA"/>
        </w:rPr>
        <w:t xml:space="preserve">Anexo 6, </w:t>
      </w:r>
      <w:r w:rsidRPr="0067390C">
        <w:rPr>
          <w:rFonts w:cs="Arial"/>
          <w:sz w:val="22"/>
          <w:lang w:val="es-ES_tradnl" w:eastAsia="ar-SA"/>
        </w:rPr>
        <w:t xml:space="preserve">debiendo </w:t>
      </w:r>
      <w:r w:rsidRPr="0067390C">
        <w:rPr>
          <w:rFonts w:cs="Arial"/>
          <w:sz w:val="22"/>
          <w:shd w:val="clear" w:color="auto" w:fill="FFFFFF" w:themeFill="background1"/>
          <w:lang w:val="es-ES_tradnl" w:eastAsia="ar-SA"/>
        </w:rPr>
        <w:t>recolectar, en cada visita, el total de bolsas y residuos que se encuentren en el almacén temporal, incluyendo los residuos que estén fuera de las bolsas (tirados en el piso), dejando libre de residuos dicho almacén</w:t>
      </w:r>
      <w:r w:rsidRPr="0067390C">
        <w:rPr>
          <w:rFonts w:cs="Arial"/>
          <w:sz w:val="22"/>
          <w:lang w:val="es-ES_tradnl" w:eastAsia="ar-SA"/>
        </w:rPr>
        <w:t>. El proveedor no dejará residuos en las áreas de almacenamiento transitorio, pasillos y banquetas de acceso; las bolsas que se encuentren cerradas, no deberán ser abiertas para pepena o separación de residuos, dentro de las unidades generadoras,</w:t>
      </w:r>
      <w:r w:rsidRPr="0067390C">
        <w:rPr>
          <w:rFonts w:cs="Arial"/>
          <w:sz w:val="22"/>
        </w:rPr>
        <w:t xml:space="preserve"> solo </w:t>
      </w:r>
      <w:r w:rsidRPr="0067390C">
        <w:rPr>
          <w:rFonts w:cs="Arial"/>
          <w:sz w:val="22"/>
          <w:lang w:val="es-ES_tradnl" w:eastAsia="ar-SA"/>
        </w:rPr>
        <w:t>podrán abrirse aquellas bolsas de las que no se tenga certeza de su contenido.</w:t>
      </w: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 xml:space="preserve">El personal responsable de la recolección por parte del proveedor, en conjunto con el personal institucional responsable de la entrega de los RSU de la unidad generadora, verificarán, por cada ruta que se realice, que los residuos a transportar, no se encuentran mezclados con residuos peligrosos o biológico infecciosos y que las bolsas no rebasen el 80% de su capacidad, dejando constancia de lo anterior en el formato del </w:t>
      </w:r>
      <w:r w:rsidRPr="0067390C">
        <w:rPr>
          <w:rFonts w:eastAsiaTheme="minorEastAsia" w:cs="Arial"/>
          <w:b/>
          <w:sz w:val="22"/>
          <w:lang w:val="es-ES_tradnl" w:eastAsia="ar-SA"/>
        </w:rPr>
        <w:t xml:space="preserve">Anexo 3 </w:t>
      </w:r>
      <w:r w:rsidRPr="0067390C">
        <w:rPr>
          <w:rFonts w:eastAsiaTheme="minorEastAsia" w:cs="Arial"/>
          <w:sz w:val="22"/>
          <w:lang w:val="es-ES_tradnl" w:eastAsia="ar-SA"/>
        </w:rPr>
        <w:t>“Constancia de Visita de Recolección de RSU”, el personal del proveedor, deberá recabar la firma y datos del personal institucional responsable de la entrega.</w:t>
      </w:r>
    </w:p>
    <w:p w:rsidR="002638F2" w:rsidRPr="0067390C" w:rsidRDefault="002638F2" w:rsidP="002638F2">
      <w:pPr>
        <w:ind w:left="567"/>
        <w:contextualSpacing/>
        <w:jc w:val="both"/>
        <w:rPr>
          <w:rFonts w:cs="Arial"/>
          <w:sz w:val="22"/>
          <w:lang w:val="es-ES_tradnl" w:eastAsia="ar-SA"/>
        </w:rPr>
      </w:pP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El Proveedor deberá limpiar y desinfectar, los</w:t>
      </w:r>
      <w:r w:rsidRPr="0067390C">
        <w:rPr>
          <w:rFonts w:cs="Arial"/>
          <w:lang w:val="es-ES_tradnl" w:eastAsia="ar-SA"/>
        </w:rPr>
        <w:t xml:space="preserve"> </w:t>
      </w:r>
      <w:r w:rsidRPr="0067390C">
        <w:rPr>
          <w:rFonts w:eastAsiaTheme="minorEastAsia" w:cs="Arial"/>
          <w:sz w:val="22"/>
          <w:lang w:val="es-ES_tradnl" w:eastAsia="ar-SA"/>
        </w:rPr>
        <w:t>contenedores de RSU y los almacenes temporales en donde se ubican, los días quince de cada mes o cuando el responsable del servicio de la unidad generadora lo solicite, por escrito. El proveedor deberá registrar esta acción en la “Bitácora para el registro de limpieza y desinfección del Almacén Temporal de RSU</w:t>
      </w:r>
      <w:r w:rsidRPr="0067390C">
        <w:rPr>
          <w:rFonts w:eastAsiaTheme="minorEastAsia" w:cs="Arial"/>
          <w:sz w:val="22"/>
          <w:lang w:eastAsia="es-MX"/>
        </w:rPr>
        <w:t xml:space="preserve"> </w:t>
      </w:r>
      <w:r w:rsidRPr="0067390C">
        <w:rPr>
          <w:rFonts w:eastAsiaTheme="minorEastAsia" w:cs="Arial"/>
          <w:b/>
          <w:sz w:val="22"/>
          <w:lang w:val="es-ES_tradnl" w:eastAsia="ar-SA"/>
        </w:rPr>
        <w:t>(Anexo 7)</w:t>
      </w:r>
      <w:r w:rsidRPr="0067390C">
        <w:rPr>
          <w:rFonts w:eastAsiaTheme="minorEastAsia" w:cs="Arial"/>
          <w:sz w:val="22"/>
          <w:lang w:val="es-ES_tradnl" w:eastAsia="ar-SA"/>
        </w:rPr>
        <w:t>.</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El Personal del proveedor, responsable de la recolección de los residuos, deberá portar equipo óptimo de protección personal (guantes, mascarilla, anteojos de protección, uniforme completo con gafete de identificación de la empresa y distintivos).</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El proveedor no dejará residuos en las áreas de almacenamiento transitorio, pasillos y banquetas de acceso. Las bolsas que se encuentren cerradas no deberán ser abiertas para pepena o separación de residuos dentro de las unidades generadoras. Sólo podrán abrirse aquellas bolsas que se dude sobre su contenido.</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Cualquier cambio que realice el Proveedor del personal que ingresará a las instalaciones del Instituto, deberá notificarlo por escrito a la unidad generadora, con 5 días naturales de anticipación, debiendo proporcionar copia de su gafete, en caso de no cumplir con este requisito no se permitirá el acceso al personal diferente, del reportado por el Proveedor.</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El proveedor no podrá introducir o retirar, de las instalaciones de las unidades generadoras, objetos y materiales distintos a los RSU o desechos considerados en la lista de valores mínimos que publica bimestralmente la Secretaría de la Función Pública, como son cartón, papel, vidrio, fierro, madera, desechos de comedor y aluminio, entre otros.</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5"/>
        </w:numPr>
        <w:contextualSpacing/>
        <w:jc w:val="both"/>
        <w:rPr>
          <w:rFonts w:eastAsiaTheme="minorEastAsia" w:cs="Arial"/>
          <w:sz w:val="22"/>
          <w:lang w:val="es-ES_tradnl" w:eastAsia="ar-SA"/>
        </w:rPr>
      </w:pPr>
      <w:r w:rsidRPr="0067390C">
        <w:rPr>
          <w:rFonts w:eastAsiaTheme="minorEastAsia" w:cs="Arial"/>
          <w:sz w:val="22"/>
          <w:lang w:val="es-ES_tradnl" w:eastAsia="ar-SA"/>
        </w:rPr>
        <w:t>Por necesidades del Instituto</w:t>
      </w:r>
      <w:r w:rsidRPr="0067390C">
        <w:rPr>
          <w:rFonts w:eastAsiaTheme="minorEastAsia" w:cs="Arial"/>
          <w:b/>
          <w:sz w:val="22"/>
          <w:lang w:val="es-ES_tradnl" w:eastAsia="ar-SA"/>
        </w:rPr>
        <w:t xml:space="preserve"> </w:t>
      </w:r>
      <w:r w:rsidRPr="0067390C">
        <w:rPr>
          <w:rFonts w:eastAsiaTheme="minorEastAsia" w:cs="Arial"/>
          <w:sz w:val="22"/>
          <w:lang w:val="es-ES_tradnl" w:eastAsia="ar-SA"/>
        </w:rPr>
        <w:t>y sin costo para éste, previa comunicación por escrito o correo electrónico, entre el Instituto y el proveedor</w:t>
      </w:r>
      <w:r w:rsidRPr="0067390C">
        <w:rPr>
          <w:rFonts w:eastAsiaTheme="minorEastAsia" w:cs="Arial"/>
          <w:b/>
          <w:sz w:val="22"/>
          <w:lang w:val="es-ES_tradnl" w:eastAsia="ar-SA"/>
        </w:rPr>
        <w:t xml:space="preserve">, </w:t>
      </w:r>
      <w:r w:rsidRPr="0067390C">
        <w:rPr>
          <w:rFonts w:eastAsiaTheme="minorEastAsia" w:cs="Arial"/>
          <w:sz w:val="22"/>
          <w:lang w:val="es-ES_tradnl" w:eastAsia="ar-SA"/>
        </w:rPr>
        <w:t>se podrá cambiar de lugar y día de la prestación del servicio, sin necesidad de acudir a un convenio modificatorio, sin que lo anterior de motivo a queja o incremento en su precio unitario.</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5"/>
        </w:numPr>
        <w:contextualSpacing/>
        <w:rPr>
          <w:rFonts w:eastAsiaTheme="minorEastAsia" w:cs="Arial"/>
          <w:sz w:val="22"/>
          <w:lang w:val="es-ES_tradnl" w:eastAsia="ar-SA"/>
        </w:rPr>
      </w:pPr>
      <w:r w:rsidRPr="0067390C">
        <w:rPr>
          <w:rFonts w:eastAsiaTheme="minorEastAsia" w:cs="Arial"/>
          <w:sz w:val="22"/>
          <w:lang w:val="es-ES_tradnl" w:eastAsia="ar-SA"/>
        </w:rPr>
        <w:t>Lo anterior, se solicitará pudiendo contemplar los inmuebles de Nivel Central, en donde dejara de existir actividad laboral y se tuviera que prestar el servicio en otro inmueble y en el supuesto de que se programara una ruta semanal de 5 días y por algún motivo, como el que estuvieran cerradas las instalaciones, no se pudiera prestar el servicio y poderlo reprogramar en cualquier otro día de la semana.</w:t>
      </w: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2"/>
        </w:numPr>
        <w:contextualSpacing/>
        <w:jc w:val="both"/>
        <w:rPr>
          <w:rFonts w:eastAsiaTheme="minorEastAsia" w:cs="Arial"/>
          <w:b/>
          <w:sz w:val="22"/>
          <w:lang w:val="es-ES_tradnl" w:eastAsia="ar-SA"/>
        </w:rPr>
      </w:pPr>
      <w:r w:rsidRPr="0067390C">
        <w:rPr>
          <w:rFonts w:eastAsiaTheme="minorEastAsia" w:cs="Arial"/>
          <w:b/>
          <w:sz w:val="22"/>
          <w:lang w:val="es-ES_tradnl" w:eastAsia="ar-SA"/>
        </w:rPr>
        <w:t xml:space="preserve">Transporte Externo. </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6"/>
        </w:numPr>
        <w:contextualSpacing/>
        <w:jc w:val="both"/>
        <w:rPr>
          <w:rFonts w:eastAsiaTheme="minorEastAsia" w:cs="Arial"/>
          <w:sz w:val="22"/>
          <w:lang w:val="es-ES_tradnl" w:eastAsia="ar-SA"/>
        </w:rPr>
      </w:pPr>
      <w:r w:rsidRPr="0067390C">
        <w:rPr>
          <w:rFonts w:eastAsiaTheme="minorEastAsia" w:cs="Arial"/>
          <w:sz w:val="22"/>
          <w:lang w:val="es-ES_tradnl" w:eastAsia="ar-SA"/>
        </w:rPr>
        <w:t xml:space="preserve">Los vehículos que utilice el proveedor en cada ruta de recolección para la prestación del servicio, deberán contar con capacidad de carga útil, acorde con las generaciones de cada unidad a visitar </w:t>
      </w:r>
      <w:r w:rsidRPr="0067390C">
        <w:rPr>
          <w:rFonts w:eastAsiaTheme="minorEastAsia" w:cs="Arial"/>
          <w:b/>
          <w:sz w:val="22"/>
          <w:lang w:val="es-ES_tradnl" w:eastAsia="ar-SA"/>
        </w:rPr>
        <w:t>(Anexo 1),</w:t>
      </w:r>
      <w:r w:rsidRPr="0067390C">
        <w:rPr>
          <w:rFonts w:eastAsiaTheme="minorEastAsia" w:cs="Arial"/>
          <w:sz w:val="22"/>
          <w:lang w:val="es-ES_tradnl" w:eastAsia="ar-SA"/>
        </w:rPr>
        <w:t xml:space="preserve"> tener caja cerrada o cubierta y que impida el escurrimiento de lixiviados, así mismo deberá mantener en óptimas condiciones de operación.</w:t>
      </w: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6"/>
        </w:numPr>
        <w:contextualSpacing/>
        <w:jc w:val="both"/>
        <w:rPr>
          <w:rFonts w:eastAsiaTheme="minorEastAsia" w:cs="Arial"/>
          <w:sz w:val="22"/>
          <w:lang w:val="es-ES_tradnl" w:eastAsia="ar-SA"/>
        </w:rPr>
      </w:pPr>
      <w:r w:rsidRPr="0067390C">
        <w:rPr>
          <w:rFonts w:eastAsiaTheme="minorEastAsia" w:cs="Arial"/>
          <w:sz w:val="22"/>
          <w:lang w:val="es-ES_tradnl" w:eastAsia="ar-SA"/>
        </w:rPr>
        <w:t>El proveedor no deberá mezclar los RSU con residuos peligrosos, ni biológico infecciosos u otros de manejo especial, durante su transporte externo.</w:t>
      </w:r>
    </w:p>
    <w:p w:rsidR="002638F2" w:rsidRPr="0067390C" w:rsidRDefault="002638F2" w:rsidP="002638F2">
      <w:pPr>
        <w:ind w:left="567"/>
        <w:contextualSpacing/>
        <w:jc w:val="both"/>
        <w:rPr>
          <w:rFonts w:cs="Arial"/>
          <w:sz w:val="22"/>
          <w:lang w:val="es-ES_tradnl" w:eastAsia="ar-SA"/>
        </w:rPr>
      </w:pPr>
    </w:p>
    <w:p w:rsidR="002638F2" w:rsidRPr="0067390C" w:rsidRDefault="002638F2" w:rsidP="004C7E2A">
      <w:pPr>
        <w:numPr>
          <w:ilvl w:val="0"/>
          <w:numId w:val="36"/>
        </w:numPr>
        <w:contextualSpacing/>
        <w:jc w:val="both"/>
        <w:rPr>
          <w:rFonts w:eastAsiaTheme="minorEastAsia" w:cs="Arial"/>
          <w:sz w:val="22"/>
          <w:lang w:val="es-ES_tradnl" w:eastAsia="ar-SA"/>
        </w:rPr>
      </w:pPr>
      <w:r w:rsidRPr="0067390C">
        <w:rPr>
          <w:rFonts w:eastAsiaTheme="minorEastAsia" w:cs="Arial"/>
          <w:sz w:val="22"/>
          <w:lang w:val="es-ES_tradnl" w:eastAsia="ar-SA"/>
        </w:rPr>
        <w:t>No se podrán utilizar vehículos para el transporte de los RSU, que hayan sido utilizados para transportar materiales y residuos peligrosos.</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6"/>
        </w:numPr>
        <w:contextualSpacing/>
        <w:jc w:val="both"/>
        <w:rPr>
          <w:rFonts w:eastAsiaTheme="minorEastAsia" w:cs="Arial"/>
          <w:sz w:val="22"/>
          <w:lang w:val="es-ES_tradnl" w:eastAsia="ar-SA"/>
        </w:rPr>
      </w:pPr>
      <w:r w:rsidRPr="0067390C">
        <w:rPr>
          <w:rFonts w:eastAsiaTheme="minorEastAsia" w:cs="Arial"/>
          <w:sz w:val="22"/>
          <w:lang w:val="es-ES_tradnl" w:eastAsia="ar-SA"/>
        </w:rPr>
        <w:t>Si durante el transporte externo de los RSU se presentara alguna contingencia o accidente que disperse o derrame los residuos, el proveedor estará obligado a realizar oportunamente todas aquellas acciones que minimicen daños a las personas, sus bienes y el medio ambiente, así como a repararlos en los términos de la legislación aplicable.</w:t>
      </w:r>
    </w:p>
    <w:p w:rsidR="002638F2" w:rsidRPr="0067390C" w:rsidRDefault="002638F2" w:rsidP="002638F2">
      <w:pPr>
        <w:ind w:left="360"/>
        <w:contextualSpacing/>
        <w:jc w:val="both"/>
        <w:rPr>
          <w:rFonts w:cs="Arial"/>
          <w:sz w:val="22"/>
          <w:lang w:val="es-ES_tradnl" w:eastAsia="ar-SA"/>
        </w:rPr>
      </w:pPr>
    </w:p>
    <w:p w:rsidR="002638F2" w:rsidRPr="0067390C" w:rsidRDefault="002638F2" w:rsidP="004C7E2A">
      <w:pPr>
        <w:numPr>
          <w:ilvl w:val="0"/>
          <w:numId w:val="36"/>
        </w:numPr>
        <w:contextualSpacing/>
        <w:jc w:val="both"/>
        <w:rPr>
          <w:rFonts w:eastAsiaTheme="minorEastAsia" w:cs="Arial"/>
          <w:sz w:val="22"/>
          <w:lang w:val="es-ES_tradnl" w:eastAsia="ar-SA"/>
        </w:rPr>
      </w:pPr>
      <w:r w:rsidRPr="0067390C">
        <w:rPr>
          <w:rFonts w:eastAsiaTheme="minorEastAsia" w:cs="Arial"/>
          <w:sz w:val="22"/>
          <w:lang w:val="es-ES_tradnl" w:eastAsia="ar-SA"/>
        </w:rPr>
        <w:t>Será exclusiva responsabilidad del proveedor, realizar su transporte y la disposición final de los RSU, en los sitios autorizados por las autoridades federales, estatales o municipales competentes, quedando liberado el Instituto de cualquier tipo responsabilidad que pudiera generarse por acción u omisión en el indebido cumplimiento de las disposiciones jurídicas vigentes, incluyendo conductas punibles.</w:t>
      </w:r>
    </w:p>
    <w:p w:rsidR="002638F2" w:rsidRPr="0067390C" w:rsidRDefault="002638F2" w:rsidP="002638F2">
      <w:pPr>
        <w:ind w:left="720"/>
        <w:contextualSpacing/>
        <w:rPr>
          <w:rFonts w:eastAsiaTheme="minorEastAsia" w:cs="Arial"/>
          <w:b/>
          <w:bCs/>
          <w:sz w:val="22"/>
          <w:lang w:eastAsia="ar-SA"/>
        </w:rPr>
      </w:pPr>
    </w:p>
    <w:p w:rsidR="002638F2" w:rsidRPr="0067390C" w:rsidRDefault="002638F2" w:rsidP="004C7E2A">
      <w:pPr>
        <w:numPr>
          <w:ilvl w:val="0"/>
          <w:numId w:val="32"/>
        </w:numPr>
        <w:contextualSpacing/>
        <w:rPr>
          <w:rFonts w:eastAsiaTheme="minorEastAsia" w:cs="Arial"/>
          <w:sz w:val="22"/>
          <w:lang w:val="es-ES_tradnl" w:eastAsia="ar-SA"/>
        </w:rPr>
      </w:pPr>
      <w:r w:rsidRPr="0067390C">
        <w:rPr>
          <w:rFonts w:eastAsiaTheme="minorEastAsia" w:cs="Arial"/>
          <w:b/>
          <w:bCs/>
          <w:sz w:val="22"/>
          <w:lang w:eastAsia="ar-SA"/>
        </w:rPr>
        <w:t>Disposición Final</w:t>
      </w:r>
      <w:r w:rsidRPr="0067390C">
        <w:rPr>
          <w:rFonts w:eastAsiaTheme="minorEastAsia" w:cs="Arial"/>
          <w:b/>
          <w:bCs/>
          <w:sz w:val="22"/>
          <w:lang w:eastAsia="ar-SA"/>
        </w:rPr>
        <w:tab/>
      </w:r>
    </w:p>
    <w:p w:rsidR="002638F2" w:rsidRPr="0067390C" w:rsidRDefault="002638F2" w:rsidP="002638F2">
      <w:pPr>
        <w:ind w:left="360"/>
        <w:contextualSpacing/>
        <w:rPr>
          <w:rFonts w:eastAsiaTheme="minorEastAsia" w:cs="Arial"/>
          <w:sz w:val="22"/>
          <w:lang w:val="es-ES_tradnl" w:eastAsia="ar-SA"/>
        </w:rPr>
      </w:pPr>
    </w:p>
    <w:p w:rsidR="002638F2" w:rsidRPr="0067390C" w:rsidRDefault="002638F2" w:rsidP="004C7E2A">
      <w:pPr>
        <w:numPr>
          <w:ilvl w:val="0"/>
          <w:numId w:val="37"/>
        </w:numPr>
        <w:contextualSpacing/>
        <w:jc w:val="both"/>
        <w:rPr>
          <w:rFonts w:eastAsiaTheme="minorEastAsia" w:cs="Arial"/>
          <w:sz w:val="22"/>
          <w:lang w:val="es-ES_tradnl" w:eastAsia="ar-SA"/>
        </w:rPr>
      </w:pPr>
      <w:r w:rsidRPr="0067390C">
        <w:rPr>
          <w:rFonts w:eastAsiaTheme="minorEastAsia" w:cs="Arial"/>
          <w:sz w:val="22"/>
          <w:lang w:val="es-ES_tradnl" w:eastAsia="ar-SA"/>
        </w:rPr>
        <w:t>La responsabilidad de la disposición final de los RSU será exclusiva del proveedor, quien deberá realizarla en sitios autorizados por las autoridades federales, estatales o municipales, competentes.</w:t>
      </w:r>
    </w:p>
    <w:p w:rsidR="002638F2" w:rsidRPr="0067390C" w:rsidRDefault="002638F2" w:rsidP="002638F2">
      <w:pPr>
        <w:ind w:left="567"/>
        <w:contextualSpacing/>
        <w:jc w:val="both"/>
        <w:rPr>
          <w:rFonts w:cs="Arial"/>
          <w:sz w:val="22"/>
          <w:lang w:val="es-ES_tradnl" w:eastAsia="ar-SA"/>
        </w:rPr>
      </w:pPr>
    </w:p>
    <w:p w:rsidR="002638F2" w:rsidRDefault="002638F2" w:rsidP="002638F2">
      <w:pPr>
        <w:ind w:left="720"/>
        <w:contextualSpacing/>
        <w:rPr>
          <w:rFonts w:eastAsiaTheme="minorEastAsia" w:cs="Arial"/>
          <w:b/>
          <w:sz w:val="22"/>
          <w:lang w:val="es-ES_tradnl" w:eastAsia="ar-SA"/>
        </w:rPr>
      </w:pPr>
      <w:r w:rsidRPr="0067390C">
        <w:rPr>
          <w:rFonts w:eastAsiaTheme="minorEastAsia" w:cs="Arial"/>
          <w:b/>
          <w:sz w:val="22"/>
          <w:lang w:val="es-ES_tradnl" w:eastAsia="ar-SA"/>
        </w:rPr>
        <w:t>Clave CUCOP</w:t>
      </w:r>
    </w:p>
    <w:p w:rsidR="002638F2" w:rsidRPr="0067390C" w:rsidRDefault="002638F2" w:rsidP="002638F2">
      <w:pPr>
        <w:ind w:left="720"/>
        <w:contextualSpacing/>
        <w:rPr>
          <w:rFonts w:eastAsiaTheme="minorEastAsia" w:cs="Arial"/>
          <w:b/>
          <w:sz w:val="22"/>
          <w:lang w:val="es-ES_tradnl" w:eastAsia="ar-SA"/>
        </w:rPr>
      </w:pPr>
    </w:p>
    <w:p w:rsidR="002638F2" w:rsidRDefault="002638F2" w:rsidP="004C7E2A">
      <w:pPr>
        <w:numPr>
          <w:ilvl w:val="0"/>
          <w:numId w:val="37"/>
        </w:numPr>
        <w:spacing w:after="0" w:line="240" w:lineRule="auto"/>
        <w:contextualSpacing/>
        <w:jc w:val="both"/>
        <w:rPr>
          <w:rFonts w:cs="Arial"/>
          <w:sz w:val="22"/>
          <w:lang w:val="es-ES_tradnl" w:eastAsia="ar-SA"/>
        </w:rPr>
      </w:pPr>
      <w:r w:rsidRPr="0067390C">
        <w:rPr>
          <w:rFonts w:cs="Arial"/>
          <w:sz w:val="22"/>
          <w:lang w:val="es-ES_tradnl" w:eastAsia="ar-SA"/>
        </w:rPr>
        <w:t>Para efectos de la contratación del presente servicio la clave CUCOP (Clasificador Único de las Contrataciones Públicas) es:</w:t>
      </w:r>
    </w:p>
    <w:p w:rsidR="002638F2" w:rsidRPr="0067390C" w:rsidRDefault="002638F2" w:rsidP="002638F2">
      <w:pPr>
        <w:ind w:left="360"/>
        <w:contextualSpacing/>
        <w:jc w:val="both"/>
        <w:rPr>
          <w:rFonts w:cs="Arial"/>
          <w:sz w:val="22"/>
          <w:lang w:val="es-ES_tradnl" w:eastAsia="ar-SA"/>
        </w:rPr>
      </w:pPr>
    </w:p>
    <w:tbl>
      <w:tblPr>
        <w:tblStyle w:val="Tablaconcuadrcula1"/>
        <w:tblW w:w="0" w:type="auto"/>
        <w:jc w:val="center"/>
        <w:tblInd w:w="675" w:type="dxa"/>
        <w:tblLook w:val="04A0" w:firstRow="1" w:lastRow="0" w:firstColumn="1" w:lastColumn="0" w:noHBand="0" w:noVBand="1"/>
      </w:tblPr>
      <w:tblGrid>
        <w:gridCol w:w="2092"/>
        <w:gridCol w:w="2264"/>
        <w:gridCol w:w="2163"/>
      </w:tblGrid>
      <w:tr w:rsidR="002638F2" w:rsidRPr="0067390C" w:rsidTr="000817A0">
        <w:trPr>
          <w:jc w:val="center"/>
        </w:trPr>
        <w:tc>
          <w:tcPr>
            <w:tcW w:w="2092" w:type="dxa"/>
            <w:shd w:val="clear" w:color="auto" w:fill="C2D69B" w:themeFill="accent3" w:themeFillTint="99"/>
            <w:vAlign w:val="center"/>
          </w:tcPr>
          <w:p w:rsidR="002638F2" w:rsidRPr="0067390C" w:rsidRDefault="002638F2" w:rsidP="000817A0">
            <w:pPr>
              <w:contextualSpacing/>
              <w:jc w:val="center"/>
              <w:rPr>
                <w:rFonts w:eastAsiaTheme="minorEastAsia" w:cs="Arial"/>
                <w:b/>
                <w:lang w:val="es-ES_tradnl" w:eastAsia="ar-SA"/>
              </w:rPr>
            </w:pPr>
            <w:r w:rsidRPr="0067390C">
              <w:rPr>
                <w:rFonts w:eastAsiaTheme="minorEastAsia" w:cs="Arial"/>
                <w:b/>
                <w:lang w:val="es-ES_tradnl" w:eastAsia="ar-SA"/>
              </w:rPr>
              <w:t xml:space="preserve">Clave </w:t>
            </w:r>
          </w:p>
          <w:p w:rsidR="002638F2" w:rsidRPr="0067390C" w:rsidRDefault="002638F2" w:rsidP="000817A0">
            <w:pPr>
              <w:contextualSpacing/>
              <w:jc w:val="center"/>
              <w:rPr>
                <w:rFonts w:eastAsiaTheme="minorEastAsia" w:cs="Arial"/>
                <w:b/>
                <w:lang w:val="es-ES_tradnl" w:eastAsia="ar-SA"/>
              </w:rPr>
            </w:pPr>
            <w:r w:rsidRPr="0067390C">
              <w:rPr>
                <w:rFonts w:eastAsiaTheme="minorEastAsia" w:cs="Arial"/>
                <w:b/>
                <w:lang w:val="es-ES_tradnl" w:eastAsia="ar-SA"/>
              </w:rPr>
              <w:t>CUCOP</w:t>
            </w:r>
          </w:p>
        </w:tc>
        <w:tc>
          <w:tcPr>
            <w:tcW w:w="2264" w:type="dxa"/>
            <w:shd w:val="clear" w:color="auto" w:fill="C2D69B" w:themeFill="accent3" w:themeFillTint="99"/>
            <w:vAlign w:val="center"/>
          </w:tcPr>
          <w:p w:rsidR="002638F2" w:rsidRPr="0067390C" w:rsidRDefault="002638F2" w:rsidP="000817A0">
            <w:pPr>
              <w:contextualSpacing/>
              <w:jc w:val="center"/>
              <w:rPr>
                <w:rFonts w:eastAsiaTheme="minorEastAsia" w:cs="Arial"/>
                <w:b/>
                <w:lang w:val="es-ES_tradnl" w:eastAsia="ar-SA"/>
              </w:rPr>
            </w:pPr>
            <w:r w:rsidRPr="0067390C">
              <w:rPr>
                <w:rFonts w:eastAsiaTheme="minorEastAsia" w:cs="Arial"/>
                <w:b/>
                <w:lang w:val="es-ES_tradnl" w:eastAsia="ar-SA"/>
              </w:rPr>
              <w:t>Descripción</w:t>
            </w:r>
          </w:p>
        </w:tc>
        <w:tc>
          <w:tcPr>
            <w:tcW w:w="2163" w:type="dxa"/>
            <w:shd w:val="clear" w:color="auto" w:fill="C2D69B" w:themeFill="accent3" w:themeFillTint="99"/>
            <w:vAlign w:val="center"/>
          </w:tcPr>
          <w:p w:rsidR="002638F2" w:rsidRPr="0067390C" w:rsidRDefault="002638F2" w:rsidP="000817A0">
            <w:pPr>
              <w:contextualSpacing/>
              <w:jc w:val="center"/>
              <w:rPr>
                <w:rFonts w:eastAsiaTheme="minorEastAsia" w:cs="Arial"/>
                <w:b/>
                <w:lang w:val="es-ES_tradnl" w:eastAsia="ar-SA"/>
              </w:rPr>
            </w:pPr>
            <w:r w:rsidRPr="0067390C">
              <w:rPr>
                <w:rFonts w:eastAsiaTheme="minorEastAsia" w:cs="Arial"/>
                <w:b/>
                <w:lang w:val="es-ES_tradnl" w:eastAsia="ar-SA"/>
              </w:rPr>
              <w:t xml:space="preserve">Unidad de </w:t>
            </w:r>
          </w:p>
          <w:p w:rsidR="002638F2" w:rsidRPr="0067390C" w:rsidRDefault="002638F2" w:rsidP="000817A0">
            <w:pPr>
              <w:contextualSpacing/>
              <w:jc w:val="center"/>
              <w:rPr>
                <w:rFonts w:eastAsiaTheme="minorEastAsia" w:cs="Arial"/>
                <w:b/>
                <w:lang w:val="es-ES_tradnl" w:eastAsia="ar-SA"/>
              </w:rPr>
            </w:pPr>
            <w:r w:rsidRPr="0067390C">
              <w:rPr>
                <w:rFonts w:eastAsiaTheme="minorEastAsia" w:cs="Arial"/>
                <w:b/>
                <w:lang w:val="es-ES_tradnl" w:eastAsia="ar-SA"/>
              </w:rPr>
              <w:t>Medida</w:t>
            </w:r>
          </w:p>
        </w:tc>
      </w:tr>
      <w:tr w:rsidR="002638F2" w:rsidRPr="0067390C" w:rsidTr="000817A0">
        <w:trPr>
          <w:trHeight w:val="705"/>
          <w:jc w:val="center"/>
        </w:trPr>
        <w:tc>
          <w:tcPr>
            <w:tcW w:w="2092" w:type="dxa"/>
            <w:vAlign w:val="center"/>
          </w:tcPr>
          <w:p w:rsidR="002638F2" w:rsidRPr="0067390C" w:rsidRDefault="002638F2" w:rsidP="000817A0">
            <w:pPr>
              <w:contextualSpacing/>
              <w:jc w:val="center"/>
              <w:rPr>
                <w:rFonts w:eastAsiaTheme="minorEastAsia" w:cs="Arial"/>
                <w:lang w:val="es-ES_tradnl" w:eastAsia="ar-SA"/>
              </w:rPr>
            </w:pPr>
            <w:r w:rsidRPr="0067390C">
              <w:rPr>
                <w:rFonts w:eastAsiaTheme="minorEastAsia" w:cs="Arial"/>
                <w:lang w:val="es-ES_tradnl" w:eastAsia="ar-SA"/>
              </w:rPr>
              <w:t>33900012</w:t>
            </w:r>
          </w:p>
        </w:tc>
        <w:tc>
          <w:tcPr>
            <w:tcW w:w="2264" w:type="dxa"/>
            <w:vAlign w:val="center"/>
          </w:tcPr>
          <w:p w:rsidR="002638F2" w:rsidRPr="0067390C" w:rsidRDefault="002638F2" w:rsidP="000817A0">
            <w:pPr>
              <w:contextualSpacing/>
              <w:jc w:val="center"/>
              <w:rPr>
                <w:rFonts w:eastAsiaTheme="minorEastAsia" w:cs="Arial"/>
                <w:lang w:val="es-ES_tradnl" w:eastAsia="ar-SA"/>
              </w:rPr>
            </w:pPr>
            <w:r w:rsidRPr="0067390C">
              <w:rPr>
                <w:rFonts w:eastAsiaTheme="minorEastAsia" w:cs="Arial"/>
                <w:lang w:val="es-ES_tradnl" w:eastAsia="ar-SA"/>
              </w:rPr>
              <w:t xml:space="preserve">Servicios </w:t>
            </w:r>
          </w:p>
          <w:p w:rsidR="002638F2" w:rsidRPr="0067390C" w:rsidRDefault="002638F2" w:rsidP="000817A0">
            <w:pPr>
              <w:contextualSpacing/>
              <w:jc w:val="center"/>
              <w:rPr>
                <w:rFonts w:eastAsiaTheme="minorEastAsia" w:cs="Arial"/>
                <w:lang w:val="es-ES_tradnl" w:eastAsia="ar-SA"/>
              </w:rPr>
            </w:pPr>
            <w:r w:rsidRPr="0067390C">
              <w:rPr>
                <w:rFonts w:eastAsiaTheme="minorEastAsia" w:cs="Arial"/>
                <w:lang w:val="es-ES_tradnl" w:eastAsia="ar-SA"/>
              </w:rPr>
              <w:t>Integrales</w:t>
            </w:r>
          </w:p>
        </w:tc>
        <w:tc>
          <w:tcPr>
            <w:tcW w:w="2163" w:type="dxa"/>
            <w:vAlign w:val="center"/>
          </w:tcPr>
          <w:p w:rsidR="002638F2" w:rsidRPr="0067390C" w:rsidRDefault="002638F2" w:rsidP="000817A0">
            <w:pPr>
              <w:contextualSpacing/>
              <w:jc w:val="center"/>
              <w:rPr>
                <w:rFonts w:eastAsiaTheme="minorEastAsia" w:cs="Arial"/>
                <w:lang w:val="es-ES_tradnl" w:eastAsia="ar-SA"/>
              </w:rPr>
            </w:pPr>
            <w:r w:rsidRPr="0067390C">
              <w:rPr>
                <w:rFonts w:eastAsiaTheme="minorEastAsia" w:cs="Arial"/>
                <w:lang w:val="es-ES_tradnl" w:eastAsia="ar-SA"/>
              </w:rPr>
              <w:t>Servicio</w:t>
            </w:r>
          </w:p>
          <w:p w:rsidR="002638F2" w:rsidRPr="0067390C" w:rsidRDefault="002638F2" w:rsidP="000817A0">
            <w:pPr>
              <w:contextualSpacing/>
              <w:jc w:val="center"/>
              <w:rPr>
                <w:rFonts w:eastAsiaTheme="minorEastAsia" w:cs="Arial"/>
                <w:lang w:val="es-ES_tradnl" w:eastAsia="ar-SA"/>
              </w:rPr>
            </w:pPr>
            <w:r w:rsidRPr="0067390C">
              <w:rPr>
                <w:rFonts w:eastAsiaTheme="minorEastAsia" w:cs="Arial"/>
                <w:lang w:val="es-ES_tradnl" w:eastAsia="ar-SA"/>
              </w:rPr>
              <w:t>(Ruta)</w:t>
            </w:r>
          </w:p>
        </w:tc>
      </w:tr>
    </w:tbl>
    <w:p w:rsidR="002638F2" w:rsidRPr="0067390C" w:rsidRDefault="002638F2" w:rsidP="002638F2">
      <w:pPr>
        <w:rPr>
          <w:rFonts w:cs="Arial"/>
          <w:sz w:val="22"/>
          <w:lang w:val="es-ES_tradnl" w:eastAsia="ar-SA"/>
        </w:rPr>
      </w:pPr>
    </w:p>
    <w:p w:rsidR="002638F2" w:rsidRPr="0067390C" w:rsidRDefault="002638F2" w:rsidP="002638F2">
      <w:pPr>
        <w:tabs>
          <w:tab w:val="left" w:pos="567"/>
        </w:tabs>
        <w:suppressAutoHyphens/>
        <w:jc w:val="center"/>
        <w:rPr>
          <w:rFonts w:cs="Arial"/>
          <w:b/>
          <w:bCs/>
          <w:sz w:val="22"/>
          <w:u w:val="single"/>
          <w:lang w:eastAsia="ar-SA"/>
        </w:rPr>
      </w:pPr>
    </w:p>
    <w:p w:rsidR="002638F2" w:rsidRPr="0067390C" w:rsidRDefault="002638F2" w:rsidP="004C7E2A">
      <w:pPr>
        <w:numPr>
          <w:ilvl w:val="0"/>
          <w:numId w:val="32"/>
        </w:numPr>
        <w:tabs>
          <w:tab w:val="left" w:pos="142"/>
        </w:tabs>
        <w:suppressAutoHyphens/>
        <w:contextualSpacing/>
        <w:jc w:val="both"/>
        <w:rPr>
          <w:rFonts w:eastAsiaTheme="minorEastAsia" w:cs="Arial"/>
          <w:b/>
          <w:bCs/>
          <w:sz w:val="22"/>
          <w:u w:val="single"/>
          <w:lang w:eastAsia="ar-SA"/>
        </w:rPr>
      </w:pPr>
      <w:r w:rsidRPr="0067390C">
        <w:rPr>
          <w:rFonts w:eastAsiaTheme="minorEastAsia" w:cs="Arial"/>
          <w:b/>
          <w:sz w:val="22"/>
          <w:lang w:val="es-ES_tradnl" w:eastAsia="ar-SA"/>
        </w:rPr>
        <w:t>Para la prestación del Servicio de Recolección, Transporte Externo y Disposición Final de los RSU, el licitante deberá dar cumplimiento a la siguiente normatividad</w:t>
      </w:r>
    </w:p>
    <w:p w:rsidR="002638F2" w:rsidRPr="0067390C" w:rsidRDefault="002638F2" w:rsidP="002638F2">
      <w:pPr>
        <w:jc w:val="both"/>
        <w:rPr>
          <w:rFonts w:cs="Arial"/>
          <w:sz w:val="22"/>
          <w:lang w:eastAsia="es-MX"/>
        </w:rPr>
      </w:pP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Ley Federal de Responsabilidad Ambiental, y sus reformas;</w:t>
      </w:r>
    </w:p>
    <w:p w:rsidR="002638F2" w:rsidRPr="0067390C" w:rsidRDefault="002638F2" w:rsidP="002638F2">
      <w:pPr>
        <w:ind w:left="1134"/>
        <w:jc w:val="both"/>
        <w:rPr>
          <w:rFonts w:cs="Arial"/>
          <w:sz w:val="22"/>
          <w:lang w:val="es-ES_tradnl" w:eastAsia="ar-SA"/>
        </w:rPr>
      </w:pP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Ley Federal de Metrología y Normalización, y sus reformas;</w:t>
      </w:r>
    </w:p>
    <w:p w:rsidR="002638F2" w:rsidRPr="0067390C" w:rsidRDefault="002638F2" w:rsidP="002638F2">
      <w:pPr>
        <w:ind w:left="720"/>
        <w:contextualSpacing/>
        <w:rPr>
          <w:rFonts w:cs="Arial"/>
          <w:sz w:val="22"/>
          <w:lang w:val="es-ES_tradnl" w:eastAsia="ar-SA"/>
        </w:rPr>
      </w:pP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Ley General del Equilibrio Ecológico y la Protección al Ambiente y su Reglamento, y sus reformas;</w:t>
      </w:r>
    </w:p>
    <w:p w:rsidR="002638F2" w:rsidRPr="0067390C" w:rsidRDefault="002638F2" w:rsidP="002638F2">
      <w:pPr>
        <w:ind w:left="1134"/>
        <w:jc w:val="both"/>
        <w:rPr>
          <w:rFonts w:cs="Arial"/>
          <w:sz w:val="22"/>
          <w:lang w:val="es-ES_tradnl" w:eastAsia="ar-SA"/>
        </w:rPr>
      </w:pP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Ley General para la Prevención y Gestión Integral de los Residuos y su Reglamento, y sus reformas;</w:t>
      </w:r>
    </w:p>
    <w:p w:rsidR="002638F2" w:rsidRPr="0067390C" w:rsidRDefault="002638F2" w:rsidP="002638F2">
      <w:pPr>
        <w:ind w:left="1134"/>
        <w:jc w:val="both"/>
        <w:rPr>
          <w:rFonts w:cs="Arial"/>
          <w:sz w:val="22"/>
          <w:lang w:val="es-ES_tradnl" w:eastAsia="ar-SA"/>
        </w:rPr>
      </w:pP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Reglamento de Seguridad, Higiene y Medio Ambiente en el Trabajo, y sus reformas;</w:t>
      </w:r>
    </w:p>
    <w:p w:rsidR="002638F2" w:rsidRPr="0067390C" w:rsidRDefault="002638F2" w:rsidP="002638F2">
      <w:pPr>
        <w:ind w:left="1134"/>
        <w:jc w:val="both"/>
        <w:rPr>
          <w:rFonts w:cs="Arial"/>
          <w:sz w:val="22"/>
          <w:lang w:val="es-ES_tradnl" w:eastAsia="ar-SA"/>
        </w:rPr>
      </w:pP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NOM 083-SEMARNAT-2003 especificaciones de protección ambiental para la selección del sitio, diseño, construcción, operación, monitoreo, clausura y obras complementarias de un sitio de disposición final de residuos sólidos urbanos y de manejo especial, y sus reformas;</w:t>
      </w:r>
    </w:p>
    <w:p w:rsidR="002638F2" w:rsidRPr="0067390C" w:rsidRDefault="002638F2" w:rsidP="002638F2">
      <w:pPr>
        <w:ind w:left="1134"/>
        <w:jc w:val="both"/>
        <w:rPr>
          <w:rFonts w:cs="Arial"/>
          <w:sz w:val="22"/>
          <w:lang w:val="es-ES_tradnl" w:eastAsia="ar-SA"/>
        </w:rPr>
      </w:pPr>
    </w:p>
    <w:p w:rsidR="002638F2" w:rsidRPr="0067390C" w:rsidRDefault="002638F2" w:rsidP="004C7E2A">
      <w:pPr>
        <w:numPr>
          <w:ilvl w:val="0"/>
          <w:numId w:val="31"/>
        </w:numPr>
        <w:autoSpaceDE w:val="0"/>
        <w:autoSpaceDN w:val="0"/>
        <w:adjustRightInd w:val="0"/>
        <w:spacing w:after="0" w:line="240" w:lineRule="auto"/>
        <w:ind w:left="1134"/>
        <w:jc w:val="both"/>
        <w:rPr>
          <w:rFonts w:cs="Arial"/>
          <w:sz w:val="22"/>
          <w:lang w:val="es-ES_tradnl" w:eastAsia="ar-SA"/>
        </w:rPr>
      </w:pPr>
      <w:r w:rsidRPr="0067390C">
        <w:rPr>
          <w:rFonts w:cs="Arial"/>
          <w:sz w:val="22"/>
          <w:lang w:val="es-ES_tradnl" w:eastAsia="ar-SA"/>
        </w:rPr>
        <w:t>Guía de Diseño para la Identificación Gráfica del Manejo Integral de los Residuos Sólidos Urbanos, emitida por SEMARNAT;</w:t>
      </w:r>
    </w:p>
    <w:p w:rsidR="002638F2" w:rsidRPr="0067390C" w:rsidRDefault="002638F2" w:rsidP="002638F2">
      <w:pPr>
        <w:autoSpaceDE w:val="0"/>
        <w:autoSpaceDN w:val="0"/>
        <w:adjustRightInd w:val="0"/>
        <w:ind w:left="1134"/>
        <w:jc w:val="both"/>
        <w:rPr>
          <w:rFonts w:cs="Arial"/>
          <w:sz w:val="22"/>
          <w:lang w:val="es-ES_tradnl" w:eastAsia="ar-SA"/>
        </w:rPr>
      </w:pPr>
    </w:p>
    <w:p w:rsidR="002638F2" w:rsidRPr="0067390C" w:rsidRDefault="002638F2" w:rsidP="004C7E2A">
      <w:pPr>
        <w:numPr>
          <w:ilvl w:val="0"/>
          <w:numId w:val="31"/>
        </w:numPr>
        <w:autoSpaceDE w:val="0"/>
        <w:autoSpaceDN w:val="0"/>
        <w:adjustRightInd w:val="0"/>
        <w:spacing w:after="0" w:line="240" w:lineRule="auto"/>
        <w:ind w:left="1134"/>
        <w:jc w:val="both"/>
        <w:rPr>
          <w:rFonts w:cs="Arial"/>
          <w:sz w:val="22"/>
          <w:lang w:val="es-ES_tradnl" w:eastAsia="ar-SA"/>
        </w:rPr>
      </w:pPr>
      <w:r w:rsidRPr="0067390C">
        <w:rPr>
          <w:rFonts w:cs="Arial"/>
          <w:sz w:val="22"/>
          <w:lang w:val="es-ES_tradnl" w:eastAsia="ar-SA"/>
        </w:rPr>
        <w:t>Manual Administrativo de Aplicación General en Materia de Adquisiciones, Arrendamientos y Servicios del Sector Público, Publicado DOF  9 de Agosto de 2010, última reforma publicada DOF 03-02-2016;</w:t>
      </w:r>
    </w:p>
    <w:p w:rsidR="002638F2" w:rsidRPr="0067390C" w:rsidRDefault="002638F2" w:rsidP="002638F2">
      <w:pPr>
        <w:autoSpaceDE w:val="0"/>
        <w:autoSpaceDN w:val="0"/>
        <w:adjustRightInd w:val="0"/>
        <w:rPr>
          <w:rFonts w:cs="Arial"/>
          <w:color w:val="000000"/>
          <w:sz w:val="22"/>
        </w:rPr>
      </w:pPr>
      <w:r w:rsidRPr="0067390C">
        <w:rPr>
          <w:rFonts w:cs="Arial"/>
          <w:color w:val="000000"/>
          <w:sz w:val="22"/>
        </w:rPr>
        <w:t xml:space="preserve"> </w:t>
      </w:r>
    </w:p>
    <w:p w:rsidR="002638F2" w:rsidRPr="0067390C" w:rsidRDefault="002638F2" w:rsidP="004C7E2A">
      <w:pPr>
        <w:numPr>
          <w:ilvl w:val="0"/>
          <w:numId w:val="31"/>
        </w:numPr>
        <w:spacing w:after="0" w:line="240" w:lineRule="auto"/>
        <w:ind w:left="1134"/>
        <w:jc w:val="both"/>
        <w:rPr>
          <w:rFonts w:cs="Arial"/>
          <w:sz w:val="22"/>
          <w:lang w:val="es-ES_tradnl" w:eastAsia="ar-SA"/>
        </w:rPr>
      </w:pPr>
      <w:r w:rsidRPr="0067390C">
        <w:rPr>
          <w:rFonts w:cs="Arial"/>
          <w:sz w:val="22"/>
          <w:lang w:val="es-ES_tradnl" w:eastAsia="ar-SA"/>
        </w:rPr>
        <w:t>Manual Administrativo de Aplicación General en materia de Recursos Materiales y Servicios Generales,</w:t>
      </w:r>
      <w:r w:rsidRPr="0067390C">
        <w:rPr>
          <w:rFonts w:eastAsiaTheme="minorEastAsia" w:cs="Arial"/>
          <w:sz w:val="22"/>
          <w:lang w:eastAsia="es-MX"/>
        </w:rPr>
        <w:t xml:space="preserve"> </w:t>
      </w:r>
      <w:r w:rsidRPr="0067390C">
        <w:rPr>
          <w:rFonts w:cs="Arial"/>
          <w:sz w:val="22"/>
          <w:lang w:val="es-ES_tradnl" w:eastAsia="ar-SA"/>
        </w:rPr>
        <w:t>Publicado DOF 16-VII-2010, Reformado: 05-04-2016;</w:t>
      </w:r>
    </w:p>
    <w:p w:rsidR="002638F2" w:rsidRPr="0067390C" w:rsidRDefault="002638F2" w:rsidP="002638F2">
      <w:pPr>
        <w:jc w:val="both"/>
        <w:rPr>
          <w:rFonts w:cs="Arial"/>
          <w:sz w:val="22"/>
          <w:lang w:val="es-ES_tradnl" w:eastAsia="ar-SA"/>
        </w:rPr>
      </w:pPr>
    </w:p>
    <w:p w:rsidR="002638F2" w:rsidRPr="0067390C" w:rsidRDefault="002638F2" w:rsidP="002638F2">
      <w:pPr>
        <w:jc w:val="both"/>
        <w:rPr>
          <w:rFonts w:cs="Arial"/>
          <w:sz w:val="22"/>
          <w:lang w:val="es-ES_tradnl" w:eastAsia="ar-SA"/>
        </w:rPr>
      </w:pPr>
      <w:r w:rsidRPr="0067390C">
        <w:rPr>
          <w:rFonts w:cs="Arial"/>
          <w:sz w:val="22"/>
          <w:lang w:val="es-ES_tradnl" w:eastAsia="ar-SA"/>
        </w:rPr>
        <w:t>Y demás Normas Oficiales Mexicanas y disposiciones jurídicas relacionadas y concordantes de índole Federal, Estatal o Municipal que apliquen en la materia.</w:t>
      </w:r>
    </w:p>
    <w:p w:rsidR="002638F2" w:rsidRPr="0067390C" w:rsidRDefault="002638F2" w:rsidP="002638F2">
      <w:pPr>
        <w:jc w:val="both"/>
        <w:rPr>
          <w:rFonts w:cs="Arial"/>
          <w:sz w:val="22"/>
          <w:lang w:val="es-ES_tradnl" w:eastAsia="ar-SA"/>
        </w:rPr>
      </w:pPr>
    </w:p>
    <w:p w:rsidR="002638F2" w:rsidRPr="0067390C" w:rsidRDefault="002638F2" w:rsidP="004C7E2A">
      <w:pPr>
        <w:numPr>
          <w:ilvl w:val="0"/>
          <w:numId w:val="32"/>
        </w:numPr>
        <w:contextualSpacing/>
        <w:rPr>
          <w:rFonts w:eastAsiaTheme="minorEastAsia" w:cs="Arial"/>
          <w:b/>
          <w:sz w:val="22"/>
          <w:u w:val="single"/>
          <w:lang w:val="es-ES_tradnl" w:eastAsia="ar-SA"/>
        </w:rPr>
      </w:pPr>
      <w:r w:rsidRPr="0067390C">
        <w:rPr>
          <w:rFonts w:eastAsiaTheme="minorEastAsia" w:cs="Arial"/>
          <w:b/>
          <w:sz w:val="22"/>
          <w:u w:val="single"/>
          <w:lang w:val="es-ES_tradnl" w:eastAsia="ar-SA"/>
        </w:rPr>
        <w:t>Documentos que deben integrar la Propuesta Técnica del Licitante</w:t>
      </w:r>
    </w:p>
    <w:p w:rsidR="002638F2" w:rsidRPr="0067390C" w:rsidRDefault="002638F2" w:rsidP="002638F2">
      <w:pPr>
        <w:ind w:left="360"/>
        <w:contextualSpacing/>
        <w:rPr>
          <w:rFonts w:eastAsiaTheme="minorEastAsia" w:cs="Arial"/>
          <w:b/>
          <w:sz w:val="22"/>
          <w:u w:val="single"/>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el que manifieste no estar sancionado y/o limitado para brindar los servicios objeto del procedimiento de contratación.</w:t>
      </w:r>
    </w:p>
    <w:p w:rsidR="002638F2" w:rsidRPr="0067390C" w:rsidRDefault="002638F2" w:rsidP="002638F2">
      <w:pPr>
        <w:ind w:left="720"/>
        <w:contextualSpacing/>
        <w:jc w:val="both"/>
        <w:rPr>
          <w:rFonts w:eastAsiaTheme="minorEastAsia" w:cs="Arial"/>
          <w:sz w:val="22"/>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donde manifieste que se compromete a cumplir con los requisitos señalados en el numeral 8 del presente documento y sus incisos.</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el que se compromete a limpiar y desinfectar sin costo para el instituto, los almacenes temporales donde se ubiquen los contenedores de RSU, los días quince de cada mes o cuando el responsable del servicio de la unidad generadora lo solicite por escrito. El proveedor deberá registrar esta acción en la “Bitácora para el registro de limpieza y desinfección del Almacén Temporal de RSU” (Anexo 7).</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el que señale que las autorizaciones y/o concesiones otorgadas se encuentran vigentes y que el licitante no está sancionado y/o limitado para brindar los servicios objeto del procedimiento de contratación.</w:t>
      </w:r>
    </w:p>
    <w:p w:rsidR="002638F2" w:rsidRPr="0067390C" w:rsidRDefault="002638F2" w:rsidP="002638F2">
      <w:pPr>
        <w:ind w:left="720"/>
        <w:contextualSpacing/>
        <w:jc w:val="both"/>
        <w:rPr>
          <w:rFonts w:eastAsiaTheme="minorEastAsia" w:cs="Arial"/>
          <w:sz w:val="22"/>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el que declare que en caso de resultar ganador del procedimiento de contratación, los vehículos con los que otorgará los servicios, se mantendrán en óptimas condiciones de operación.</w:t>
      </w:r>
    </w:p>
    <w:p w:rsidR="002638F2" w:rsidRPr="00211158" w:rsidRDefault="002638F2" w:rsidP="002638F2">
      <w:pPr>
        <w:ind w:left="1440"/>
        <w:contextualSpacing/>
        <w:jc w:val="both"/>
        <w:rPr>
          <w:rFonts w:eastAsiaTheme="minorEastAsia" w:cs="Arial"/>
          <w:szCs w:val="20"/>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 xml:space="preserve">Escrito en el que se compromete a que los vehículos a utilizar durante la prestación del servicio para el transporte de los RSU (Anexo 4), no han sido ni serán utilizados para transportar y residuos peligrosos. </w:t>
      </w:r>
    </w:p>
    <w:p w:rsidR="002638F2" w:rsidRPr="00211158" w:rsidRDefault="002638F2" w:rsidP="002638F2">
      <w:pPr>
        <w:ind w:left="720"/>
        <w:contextualSpacing/>
        <w:jc w:val="both"/>
        <w:rPr>
          <w:rFonts w:eastAsiaTheme="minorEastAsia" w:cs="Arial"/>
          <w:szCs w:val="20"/>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 xml:space="preserve">Escrito en el que declaré que en caso de resultar ganador de la licitación pública, entregará al administrador del contrato una póliza de Responsabilidad Civil por la cantidad de </w:t>
      </w:r>
      <w:r w:rsidRPr="0067390C">
        <w:rPr>
          <w:rFonts w:eastAsiaTheme="minorEastAsia" w:cs="Arial"/>
          <w:b/>
          <w:sz w:val="22"/>
          <w:lang w:val="es-ES_tradnl" w:eastAsia="ar-SA"/>
        </w:rPr>
        <w:t xml:space="preserve">$100,000.00 (cien mil pesos 00/100 M.N.), </w:t>
      </w:r>
      <w:r w:rsidRPr="0067390C">
        <w:rPr>
          <w:rFonts w:eastAsiaTheme="minorEastAsia" w:cs="Arial"/>
          <w:sz w:val="22"/>
          <w:lang w:val="es-ES_tradnl" w:eastAsia="ar-SA"/>
        </w:rPr>
        <w:t>en un plazo no mayor a 15 días hábiles contados a partir de la fecha de firma del contrato.</w:t>
      </w:r>
    </w:p>
    <w:p w:rsidR="002638F2" w:rsidRPr="0067390C" w:rsidRDefault="002638F2" w:rsidP="002638F2">
      <w:pPr>
        <w:ind w:left="720"/>
        <w:contextualSpacing/>
        <w:rPr>
          <w:rFonts w:eastAsiaTheme="minorEastAsia" w:cs="Arial"/>
          <w:sz w:val="22"/>
          <w:lang w:val="es-ES_tradnl" w:eastAsia="ar-SA"/>
        </w:rPr>
      </w:pPr>
    </w:p>
    <w:p w:rsidR="002638F2" w:rsidRPr="00211158" w:rsidRDefault="002638F2" w:rsidP="004C7E2A">
      <w:pPr>
        <w:numPr>
          <w:ilvl w:val="0"/>
          <w:numId w:val="38"/>
        </w:numPr>
        <w:spacing w:after="0" w:line="240" w:lineRule="auto"/>
        <w:ind w:left="714" w:hanging="357"/>
        <w:contextualSpacing/>
        <w:jc w:val="both"/>
        <w:rPr>
          <w:rFonts w:eastAsiaTheme="minorEastAsia" w:cs="Arial"/>
          <w:szCs w:val="20"/>
          <w:lang w:val="es-ES_tradnl" w:eastAsia="ar-SA"/>
        </w:rPr>
      </w:pPr>
      <w:r w:rsidRPr="00211158">
        <w:rPr>
          <w:rFonts w:eastAsiaTheme="minorEastAsia" w:cs="Arial"/>
          <w:sz w:val="22"/>
          <w:lang w:val="es-ES_tradnl" w:eastAsia="ar-SA"/>
        </w:rPr>
        <w:t>Escrito en el que se obliga a dotar a sus trabajadores de los suministros, herramientas y demás utensilios necesarios para la realización de actividades de este servicio.</w:t>
      </w:r>
    </w:p>
    <w:p w:rsidR="002638F2" w:rsidRDefault="002638F2" w:rsidP="002638F2">
      <w:pPr>
        <w:pStyle w:val="Prrafodelista"/>
        <w:rPr>
          <w:rFonts w:ascii="Arial" w:eastAsiaTheme="minorEastAsia" w:hAnsi="Arial" w:cs="Arial"/>
          <w:sz w:val="20"/>
          <w:szCs w:val="20"/>
          <w:lang w:val="es-ES_tradnl" w:eastAsia="ar-SA"/>
        </w:rPr>
      </w:pPr>
    </w:p>
    <w:p w:rsidR="002638F2" w:rsidRDefault="002638F2" w:rsidP="004C7E2A">
      <w:pPr>
        <w:numPr>
          <w:ilvl w:val="0"/>
          <w:numId w:val="38"/>
        </w:numPr>
        <w:spacing w:after="0" w:line="240" w:lineRule="auto"/>
        <w:ind w:left="714" w:hanging="357"/>
        <w:contextualSpacing/>
        <w:jc w:val="both"/>
        <w:rPr>
          <w:rFonts w:eastAsiaTheme="minorEastAsia" w:cs="Arial"/>
          <w:sz w:val="22"/>
          <w:lang w:val="es-ES_tradnl" w:eastAsia="ar-SA"/>
        </w:rPr>
      </w:pPr>
      <w:r w:rsidRPr="00954CBF">
        <w:rPr>
          <w:rFonts w:eastAsiaTheme="minorEastAsia" w:cs="Arial"/>
          <w:sz w:val="22"/>
          <w:lang w:val="es-ES_tradnl" w:eastAsia="ar-SA"/>
        </w:rPr>
        <w:t>Presentar al menos dos contratos que haya celebrado, por servicios similares, al objeto del procedimiento de contratación, acreditando una experiencia mínima de 1 año, previa a la fecha de celebración del acto de presentación y apertura de propuestas.</w:t>
      </w:r>
    </w:p>
    <w:p w:rsidR="002638F2" w:rsidRPr="00211158" w:rsidRDefault="002638F2" w:rsidP="002638F2">
      <w:pPr>
        <w:pStyle w:val="Prrafodelista"/>
        <w:rPr>
          <w:rFonts w:ascii="Arial" w:eastAsiaTheme="minorEastAsia" w:hAnsi="Arial" w:cs="Arial"/>
          <w:sz w:val="20"/>
          <w:szCs w:val="20"/>
          <w:lang w:val="es-ES_tradnl" w:eastAsia="ar-SA"/>
        </w:rPr>
      </w:pPr>
    </w:p>
    <w:p w:rsidR="002638F2" w:rsidRPr="00954CBF" w:rsidRDefault="002638F2" w:rsidP="004C7E2A">
      <w:pPr>
        <w:numPr>
          <w:ilvl w:val="0"/>
          <w:numId w:val="38"/>
        </w:numPr>
        <w:contextualSpacing/>
        <w:jc w:val="both"/>
        <w:rPr>
          <w:rFonts w:eastAsiaTheme="minorEastAsia" w:cs="Arial"/>
          <w:sz w:val="22"/>
          <w:lang w:val="es-ES_tradnl" w:eastAsia="ar-SA"/>
        </w:rPr>
      </w:pPr>
      <w:r w:rsidRPr="00954CBF">
        <w:rPr>
          <w:rFonts w:eastAsiaTheme="minorEastAsia" w:cs="Arial"/>
          <w:sz w:val="22"/>
          <w:lang w:val="es-ES_tradnl" w:eastAsia="ar-SA"/>
        </w:rPr>
        <w:t>Escrito en el que manifieste el licitante contar con el personal especializado y los equipos adecuados, garantizando que los servicios objeto de la licitación, serán proporcionados con la calidad, oportunidad y eficiencia requerida; así mismo en dicho escrito deberá señalar o presentar, en su caso copia, de lo siguiente:</w:t>
      </w:r>
    </w:p>
    <w:p w:rsidR="002638F2" w:rsidRPr="0067390C" w:rsidRDefault="002638F2" w:rsidP="002638F2">
      <w:pPr>
        <w:ind w:left="720"/>
        <w:contextualSpacing/>
        <w:jc w:val="both"/>
        <w:rPr>
          <w:rFonts w:eastAsiaTheme="minorEastAsia" w:cs="Arial"/>
          <w:sz w:val="22"/>
          <w:lang w:val="es-ES_tradnl" w:eastAsia="ar-SA"/>
        </w:rPr>
      </w:pPr>
    </w:p>
    <w:p w:rsidR="002638F2" w:rsidRPr="0067390C" w:rsidRDefault="002638F2" w:rsidP="004C7E2A">
      <w:pPr>
        <w:numPr>
          <w:ilvl w:val="2"/>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Domicilio de sus oficinas  administrativas;</w:t>
      </w:r>
    </w:p>
    <w:p w:rsidR="002638F2" w:rsidRPr="0067390C" w:rsidRDefault="002638F2" w:rsidP="004C7E2A">
      <w:pPr>
        <w:numPr>
          <w:ilvl w:val="2"/>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Domicilio de las instalaciones operativas, incluyendo rellenos sanitarios propuestos donde se hará la disposición final de los residuos.</w:t>
      </w:r>
    </w:p>
    <w:p w:rsidR="002638F2" w:rsidRPr="0067390C" w:rsidRDefault="002638F2" w:rsidP="004C7E2A">
      <w:pPr>
        <w:numPr>
          <w:ilvl w:val="2"/>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Nombre del personal técnico involucrado en el manejo de los RSU, señalando el tramo de responsabilidad en el que participarán.</w:t>
      </w:r>
    </w:p>
    <w:p w:rsidR="002638F2" w:rsidRPr="0067390C" w:rsidRDefault="002638F2" w:rsidP="004C7E2A">
      <w:pPr>
        <w:numPr>
          <w:ilvl w:val="2"/>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Nombre completo de los operadores de los vehículos que ingresarán a las instalaciones del Instituto.</w:t>
      </w:r>
    </w:p>
    <w:p w:rsidR="002638F2" w:rsidRPr="0067390C" w:rsidRDefault="002638F2" w:rsidP="004C7E2A">
      <w:pPr>
        <w:numPr>
          <w:ilvl w:val="3"/>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Copia de licencia de conducir vigente, correspondiente, y</w:t>
      </w:r>
    </w:p>
    <w:p w:rsidR="002638F2" w:rsidRPr="0067390C" w:rsidRDefault="002638F2" w:rsidP="004C7E2A">
      <w:pPr>
        <w:numPr>
          <w:ilvl w:val="3"/>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Gafete emitido por el proveedor del servicio, con fotografía.</w:t>
      </w:r>
    </w:p>
    <w:p w:rsidR="002638F2" w:rsidRPr="00211158" w:rsidRDefault="002638F2" w:rsidP="004C7E2A">
      <w:pPr>
        <w:numPr>
          <w:ilvl w:val="2"/>
          <w:numId w:val="38"/>
        </w:numPr>
        <w:contextualSpacing/>
        <w:jc w:val="both"/>
        <w:rPr>
          <w:rFonts w:eastAsiaTheme="minorEastAsia" w:cs="Arial"/>
          <w:sz w:val="22"/>
          <w:lang w:val="es-ES_tradnl" w:eastAsia="ar-SA"/>
        </w:rPr>
      </w:pPr>
      <w:r w:rsidRPr="00211158">
        <w:rPr>
          <w:rFonts w:eastAsiaTheme="minorEastAsia" w:cs="Arial"/>
          <w:sz w:val="22"/>
          <w:lang w:val="es-ES_tradnl" w:eastAsia="ar-SA"/>
        </w:rPr>
        <w:t>Tarjeta de circulación de los vehículos propuestos para la prestación del servicio (Anexo F).</w:t>
      </w: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El licitante mediante escrito preferentemente en papel membretado y firmado por el representante legal de la empresa, deberá manifestar que él o los rellenos sanitarios a utilizar, cuentan con la capacidad suficiente, para recibir la generación máxima diaria aproximada (numeral 5.2, tabla No 1 de la NOM-083-SEMARNAT-2003) con la que cuenta y las condiciones que permitan brindar el servicio con eficiencia y calidad.</w:t>
      </w:r>
    </w:p>
    <w:p w:rsidR="002638F2" w:rsidRPr="0067390C" w:rsidRDefault="002638F2" w:rsidP="002638F2">
      <w:pPr>
        <w:ind w:left="720"/>
        <w:contextualSpacing/>
        <w:jc w:val="both"/>
        <w:rPr>
          <w:rFonts w:eastAsiaTheme="minorEastAsia" w:cs="Arial"/>
          <w:sz w:val="22"/>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el que se obliga a entregar contenedores y bolsas en buen estado al inicio y durante la prestación del servicio.</w:t>
      </w:r>
    </w:p>
    <w:p w:rsidR="002638F2" w:rsidRPr="0067390C" w:rsidRDefault="002638F2" w:rsidP="002638F2">
      <w:pPr>
        <w:ind w:left="720"/>
        <w:contextualSpacing/>
        <w:rPr>
          <w:rFonts w:eastAsiaTheme="minorEastAsia" w:cs="Arial"/>
          <w:sz w:val="22"/>
          <w:lang w:val="es-ES_tradnl" w:eastAsia="ar-SA"/>
        </w:rPr>
      </w:pPr>
    </w:p>
    <w:p w:rsidR="002638F2" w:rsidRPr="0067390C"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en el que manifieste que se compromete a depositar los residuos sólidos que genere el IMSS en los rellenos sanitarios  administrados directamente por el Municipio y en caso de que los deposite en rellenos sanitarios de un particular, deberá de presentar el permiso para la disposición final de los residuos otorgado por el propietario del relleno sanitario.</w:t>
      </w:r>
    </w:p>
    <w:p w:rsidR="002638F2" w:rsidRPr="0067390C" w:rsidRDefault="002638F2" w:rsidP="002638F2">
      <w:pPr>
        <w:ind w:left="720"/>
        <w:contextualSpacing/>
        <w:rPr>
          <w:rFonts w:eastAsiaTheme="minorEastAsia" w:cs="Arial"/>
          <w:sz w:val="22"/>
          <w:lang w:val="es-ES_tradnl" w:eastAsia="ar-SA"/>
        </w:rPr>
      </w:pPr>
    </w:p>
    <w:p w:rsidR="002638F2" w:rsidRDefault="002638F2" w:rsidP="004C7E2A">
      <w:pPr>
        <w:numPr>
          <w:ilvl w:val="0"/>
          <w:numId w:val="38"/>
        </w:numPr>
        <w:contextualSpacing/>
        <w:jc w:val="both"/>
        <w:rPr>
          <w:rFonts w:eastAsiaTheme="minorEastAsia" w:cs="Arial"/>
          <w:sz w:val="22"/>
          <w:lang w:val="es-ES_tradnl" w:eastAsia="ar-SA"/>
        </w:rPr>
      </w:pPr>
      <w:r w:rsidRPr="0067390C">
        <w:rPr>
          <w:rFonts w:eastAsiaTheme="minorEastAsia" w:cs="Arial"/>
          <w:sz w:val="22"/>
          <w:lang w:val="es-ES_tradnl" w:eastAsia="ar-SA"/>
        </w:rPr>
        <w:t>Escrito mediante el cual el licitante manifieste estar al corriente en el cumplimiento de sus obligaciones fiscales, en materia de seguridad social y en materia de aportaciones patronales y entero de descuentos, acompañando de copia simple de los siguientes documentos:</w:t>
      </w:r>
    </w:p>
    <w:p w:rsidR="002638F2" w:rsidRDefault="002638F2" w:rsidP="002638F2">
      <w:pPr>
        <w:ind w:left="720"/>
        <w:contextualSpacing/>
        <w:jc w:val="both"/>
        <w:rPr>
          <w:rFonts w:eastAsiaTheme="minorEastAsia" w:cs="Arial"/>
          <w:sz w:val="22"/>
          <w:lang w:val="es-ES_tradnl" w:eastAsia="ar-SA"/>
        </w:rPr>
      </w:pPr>
    </w:p>
    <w:p w:rsidR="002638F2" w:rsidRDefault="002638F2" w:rsidP="002638F2">
      <w:pPr>
        <w:jc w:val="both"/>
        <w:rPr>
          <w:rFonts w:cs="Arial"/>
          <w:sz w:val="22"/>
          <w:lang w:val="es-ES_tradnl" w:eastAsia="ar-SA"/>
        </w:rPr>
      </w:pPr>
      <w:r w:rsidRPr="0067390C">
        <w:rPr>
          <w:rFonts w:cs="Arial"/>
          <w:sz w:val="22"/>
          <w:lang w:val="es-ES_tradnl" w:eastAsia="ar-SA"/>
        </w:rPr>
        <w:t>-</w:t>
      </w:r>
      <w:r w:rsidRPr="0067390C">
        <w:rPr>
          <w:rFonts w:cs="Arial"/>
          <w:sz w:val="22"/>
          <w:lang w:val="es-ES_tradnl" w:eastAsia="ar-SA"/>
        </w:rPr>
        <w:tab/>
        <w:t>Documento expedido por el Servicio de Administración tributaria (SAT), en el que se emita la opinión del cumplimiento de las obligaciones fiscales, en sentido positivo, en términos de lo que establece el artículo 32-D del Código Fiscal de la Federación, y las Reglas de la Resolución miscelánea fiscal expedidas para tal efecto, publicadas en el Diario Oficial de la Federación del 22 de diciembre de 2017.</w:t>
      </w:r>
    </w:p>
    <w:p w:rsidR="002638F2" w:rsidRDefault="002638F2" w:rsidP="002638F2">
      <w:pPr>
        <w:jc w:val="both"/>
        <w:rPr>
          <w:rFonts w:cs="Arial"/>
          <w:sz w:val="22"/>
          <w:lang w:val="es-ES_tradnl" w:eastAsia="ar-SA"/>
        </w:rPr>
      </w:pPr>
      <w:r w:rsidRPr="0067390C">
        <w:rPr>
          <w:rFonts w:cs="Arial"/>
          <w:sz w:val="22"/>
          <w:lang w:val="es-ES_tradnl" w:eastAsia="ar-SA"/>
        </w:rPr>
        <w:t>-</w:t>
      </w:r>
      <w:r w:rsidRPr="0067390C">
        <w:rPr>
          <w:rFonts w:cs="Arial"/>
          <w:sz w:val="22"/>
          <w:lang w:val="es-ES_tradnl" w:eastAsia="ar-SA"/>
        </w:rPr>
        <w:tab/>
        <w:t>Opinión de cumplimiento de obligaciones fiscales en materia de Seguridad Social, en sentido positivo, vigente, con antigüedad máxima de treinta días, de conformidad con el procedimiento establecido en la Regla Quinta del Acuerdo ACDO.SA1.HCT.101214/281.9.DIR y su anexo único, dictado por el H. Consejo Técnico, relativo a las Reglas para la Obtención de la opinión de cumplimiento de obligaciones fiscales en materia de seguridad social, en relación con el artículo 32-D del C. F. F.</w:t>
      </w:r>
    </w:p>
    <w:p w:rsidR="002638F2" w:rsidRDefault="002638F2" w:rsidP="002638F2">
      <w:pPr>
        <w:jc w:val="both"/>
        <w:rPr>
          <w:rFonts w:cs="Arial"/>
          <w:sz w:val="22"/>
          <w:lang w:val="es-ES_tradnl" w:eastAsia="ar-SA"/>
        </w:rPr>
      </w:pPr>
      <w:r w:rsidRPr="0067390C">
        <w:rPr>
          <w:rFonts w:cs="Arial"/>
          <w:sz w:val="22"/>
          <w:lang w:val="es-ES_tradnl" w:eastAsia="ar-SA"/>
        </w:rPr>
        <w:t>-</w:t>
      </w:r>
      <w:r w:rsidRPr="0067390C">
        <w:rPr>
          <w:rFonts w:cs="Arial"/>
          <w:sz w:val="22"/>
          <w:lang w:val="es-ES_tradnl" w:eastAsia="ar-SA"/>
        </w:rPr>
        <w:tab/>
        <w:t>Constancia de situación fiscal vigente en sentido positivo, con antigüedad máxima de treinta días, en términos del Acuerdo del H. Consejo de Administración del Instituto del Fondo Nacional de la Vivienda para los Trabajadores, por el que se emiten las “Reglas para la obtención de la constancia de situación fiscal en material de aportaciones patronales y entero de descuentos”, publicadas en el Diario Oficial de la Federación el día 28 de junio de 2017, en relación con el artículo 32-D del C. F. F.</w:t>
      </w:r>
    </w:p>
    <w:tbl>
      <w:tblPr>
        <w:tblW w:w="0" w:type="auto"/>
        <w:tblLook w:val="04A0" w:firstRow="1" w:lastRow="0" w:firstColumn="1" w:lastColumn="0" w:noHBand="0" w:noVBand="1"/>
      </w:tblPr>
      <w:tblGrid>
        <w:gridCol w:w="4758"/>
        <w:gridCol w:w="4955"/>
      </w:tblGrid>
      <w:tr w:rsidR="002638F2" w:rsidRPr="0067390C" w:rsidTr="000817A0">
        <w:trPr>
          <w:trHeight w:val="2677"/>
        </w:trPr>
        <w:tc>
          <w:tcPr>
            <w:tcW w:w="4928" w:type="dxa"/>
          </w:tcPr>
          <w:p w:rsidR="002638F2" w:rsidRPr="0067390C" w:rsidRDefault="002638F2" w:rsidP="000817A0">
            <w:pPr>
              <w:jc w:val="center"/>
              <w:rPr>
                <w:rFonts w:cs="Arial"/>
                <w:sz w:val="22"/>
                <w:lang w:val="es-ES"/>
              </w:rPr>
            </w:pPr>
            <w:r w:rsidRPr="0067390C">
              <w:rPr>
                <w:rFonts w:cs="Arial"/>
                <w:sz w:val="22"/>
                <w:lang w:val="es-ES"/>
              </w:rPr>
              <w:t>AUXILIAR EN LA ADMI</w:t>
            </w:r>
            <w:r>
              <w:rPr>
                <w:rFonts w:cs="Arial"/>
                <w:sz w:val="22"/>
                <w:lang w:val="es-ES"/>
              </w:rPr>
              <w:t>NISTRACIÓ</w:t>
            </w:r>
            <w:r w:rsidRPr="0067390C">
              <w:rPr>
                <w:rFonts w:cs="Arial"/>
                <w:sz w:val="22"/>
                <w:lang w:val="es-ES"/>
              </w:rPr>
              <w:t>N DEL CONTRATO</w:t>
            </w: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r w:rsidRPr="0067390C">
              <w:rPr>
                <w:rFonts w:cs="Arial"/>
                <w:sz w:val="22"/>
                <w:lang w:val="es-ES"/>
              </w:rPr>
              <w:t>LIC. MARIA EUGENIA AVALOS AVALOS</w:t>
            </w:r>
          </w:p>
          <w:p w:rsidR="002638F2" w:rsidRPr="0067390C" w:rsidRDefault="002638F2" w:rsidP="000817A0">
            <w:pPr>
              <w:jc w:val="center"/>
              <w:rPr>
                <w:rFonts w:cs="Arial"/>
                <w:sz w:val="22"/>
                <w:lang w:val="es-ES"/>
              </w:rPr>
            </w:pPr>
            <w:r w:rsidRPr="0067390C">
              <w:rPr>
                <w:rFonts w:cs="Arial"/>
                <w:sz w:val="22"/>
                <w:lang w:val="es-ES"/>
              </w:rPr>
              <w:t xml:space="preserve">JEFA DE ÁREA DE APOYO OPERATIVO DE LA DIVISIÓN DE INMUEBLES CENTRALES </w:t>
            </w: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tc>
        <w:tc>
          <w:tcPr>
            <w:tcW w:w="5142" w:type="dxa"/>
          </w:tcPr>
          <w:p w:rsidR="002638F2" w:rsidRPr="0067390C" w:rsidRDefault="002638F2" w:rsidP="000817A0">
            <w:pPr>
              <w:jc w:val="center"/>
              <w:rPr>
                <w:rFonts w:cs="Arial"/>
                <w:sz w:val="22"/>
                <w:lang w:val="es-ES"/>
              </w:rPr>
            </w:pPr>
            <w:r>
              <w:rPr>
                <w:rFonts w:cs="Arial"/>
                <w:sz w:val="22"/>
                <w:lang w:val="es-ES"/>
              </w:rPr>
              <w:t>ÁREA TÉ</w:t>
            </w:r>
            <w:r w:rsidRPr="0067390C">
              <w:rPr>
                <w:rFonts w:cs="Arial"/>
                <w:sz w:val="22"/>
                <w:lang w:val="es-ES"/>
              </w:rPr>
              <w:t xml:space="preserve">CNICA Y ADMINISTRADOR DEL CONTRATO </w:t>
            </w: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p w:rsidR="002638F2" w:rsidRPr="0067390C" w:rsidRDefault="002638F2" w:rsidP="000817A0">
            <w:pPr>
              <w:jc w:val="center"/>
              <w:rPr>
                <w:rFonts w:cs="Arial"/>
                <w:sz w:val="22"/>
                <w:lang w:val="es-ES"/>
              </w:rPr>
            </w:pPr>
          </w:p>
          <w:p w:rsidR="002638F2" w:rsidRDefault="002638F2" w:rsidP="000817A0">
            <w:pPr>
              <w:jc w:val="center"/>
              <w:rPr>
                <w:rFonts w:cs="Arial"/>
                <w:sz w:val="22"/>
                <w:lang w:val="es-ES"/>
              </w:rPr>
            </w:pPr>
            <w:r w:rsidRPr="0067390C">
              <w:rPr>
                <w:rFonts w:cs="Arial"/>
                <w:sz w:val="22"/>
                <w:lang w:val="es-ES"/>
              </w:rPr>
              <w:t>LIC.</w:t>
            </w:r>
            <w:r>
              <w:rPr>
                <w:rFonts w:cs="Arial"/>
                <w:sz w:val="22"/>
                <w:lang w:val="es-ES"/>
              </w:rPr>
              <w:t xml:space="preserve"> AIDA LÓPEZ AGUILERA</w:t>
            </w:r>
          </w:p>
          <w:p w:rsidR="002638F2" w:rsidRPr="0067390C" w:rsidRDefault="002638F2" w:rsidP="000817A0">
            <w:pPr>
              <w:jc w:val="center"/>
              <w:rPr>
                <w:rFonts w:cs="Arial"/>
                <w:sz w:val="22"/>
                <w:lang w:val="es-ES"/>
              </w:rPr>
            </w:pPr>
            <w:r>
              <w:rPr>
                <w:rFonts w:cs="Arial"/>
                <w:sz w:val="22"/>
                <w:lang w:val="es-ES"/>
              </w:rPr>
              <w:t xml:space="preserve">ENCARGADA DE </w:t>
            </w:r>
            <w:r w:rsidRPr="0067390C">
              <w:rPr>
                <w:rFonts w:cs="Arial"/>
                <w:sz w:val="22"/>
                <w:lang w:val="es-ES"/>
              </w:rPr>
              <w:t>LA DIVISIÓN DE</w:t>
            </w:r>
          </w:p>
          <w:p w:rsidR="002638F2" w:rsidRPr="0067390C" w:rsidRDefault="002638F2" w:rsidP="000817A0">
            <w:pPr>
              <w:jc w:val="center"/>
              <w:rPr>
                <w:rFonts w:cs="Arial"/>
                <w:sz w:val="22"/>
                <w:lang w:val="es-ES"/>
              </w:rPr>
            </w:pPr>
            <w:r w:rsidRPr="0067390C">
              <w:rPr>
                <w:rFonts w:cs="Arial"/>
                <w:sz w:val="22"/>
                <w:lang w:val="es-ES"/>
              </w:rPr>
              <w:t xml:space="preserve"> INMUEBLES CENTRALES </w:t>
            </w:r>
          </w:p>
        </w:tc>
      </w:tr>
    </w:tbl>
    <w:p w:rsidR="002638F2" w:rsidRDefault="002638F2" w:rsidP="002638F2">
      <w:pPr>
        <w:jc w:val="center"/>
        <w:rPr>
          <w:rFonts w:cs="Arial"/>
          <w:b/>
          <w:u w:val="single"/>
          <w:lang w:val="es-ES"/>
        </w:rPr>
      </w:pPr>
    </w:p>
    <w:p w:rsidR="002638F2" w:rsidRDefault="002638F2" w:rsidP="002638F2">
      <w:pPr>
        <w:jc w:val="center"/>
        <w:rPr>
          <w:rFonts w:cs="Arial"/>
          <w:b/>
          <w:u w:val="single"/>
          <w:lang w:val="es-ES"/>
        </w:rPr>
      </w:pPr>
    </w:p>
    <w:p w:rsidR="002638F2" w:rsidRPr="0067390C" w:rsidRDefault="002638F2" w:rsidP="002638F2">
      <w:pPr>
        <w:jc w:val="center"/>
        <w:rPr>
          <w:rFonts w:cs="Arial"/>
          <w:b/>
          <w:u w:val="single"/>
          <w:lang w:val="es-ES"/>
        </w:rPr>
      </w:pPr>
      <w:r w:rsidRPr="0067390C">
        <w:rPr>
          <w:rFonts w:cs="Arial"/>
          <w:b/>
          <w:u w:val="single"/>
          <w:lang w:val="es-ES"/>
        </w:rPr>
        <w:t>Glosario de Términos</w:t>
      </w:r>
    </w:p>
    <w:p w:rsidR="002638F2" w:rsidRPr="0067390C" w:rsidRDefault="002638F2" w:rsidP="002638F2">
      <w:pPr>
        <w:jc w:val="center"/>
        <w:rPr>
          <w:rFonts w:cs="Arial"/>
          <w:b/>
          <w:sz w:val="22"/>
          <w:lang w:val="es-ES"/>
        </w:rPr>
      </w:pPr>
    </w:p>
    <w:p w:rsidR="002638F2" w:rsidRPr="0067390C" w:rsidRDefault="002638F2" w:rsidP="002638F2">
      <w:pPr>
        <w:jc w:val="both"/>
        <w:rPr>
          <w:rFonts w:cs="Arial"/>
          <w:sz w:val="22"/>
          <w:lang w:val="es-ES"/>
        </w:rPr>
      </w:pPr>
      <w:r w:rsidRPr="0067390C">
        <w:rPr>
          <w:rFonts w:cs="Arial"/>
          <w:sz w:val="22"/>
          <w:lang w:val="es-ES"/>
        </w:rPr>
        <w:t>Para los efectos de estos Términos y Condiciones y Anexo Técnico, serán aplicables las definiciones establecidas en el Artículo 5° de la Ley General para la Prevención y Gestión Integral de los Residuos, así como las siguientes:</w:t>
      </w:r>
    </w:p>
    <w:p w:rsidR="002638F2" w:rsidRPr="0067390C" w:rsidRDefault="002638F2" w:rsidP="002638F2">
      <w:pPr>
        <w:jc w:val="both"/>
        <w:rPr>
          <w:rFonts w:cs="Arial"/>
          <w:sz w:val="22"/>
          <w:lang w:val="es-ES"/>
        </w:rPr>
      </w:pPr>
    </w:p>
    <w:p w:rsidR="002638F2" w:rsidRPr="0067390C" w:rsidRDefault="002638F2" w:rsidP="002638F2">
      <w:pPr>
        <w:jc w:val="both"/>
        <w:rPr>
          <w:rFonts w:cs="Arial"/>
          <w:sz w:val="22"/>
          <w:lang w:val="es-ES"/>
        </w:rPr>
      </w:pPr>
    </w:p>
    <w:tbl>
      <w:tblPr>
        <w:tblStyle w:val="Tablaconcuadrcula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36"/>
        <w:gridCol w:w="6710"/>
      </w:tblGrid>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Almacén temporal:</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Espacio destinado por las unidades generadoras al depósito temporal de los Residuos Sólidos Urbanos (RSU) y Residuos de Manejo Especial (RME), previo a su recolección, transporte y disposición final.</w:t>
            </w: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p>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CUCOP</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Clasificador Único de Contrataciones Públicas.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Contenedor:</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El recipiente destinado al depósito de los residuos en el almacén temporal.</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Desinfección:</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Destrucción o eliminación de todos los microorganismos vegetativos, pero no de bacterias y hongos de cualquier objeto inanimado, mediante productos químicos.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Grandes Generadores:</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 xml:space="preserve">Persona física o moral que genere una cantidad igual o superior a 10 toneladas en peso bruto total de residuos al año. </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Instituto:</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ind w:left="3969" w:hanging="3969"/>
              <w:jc w:val="both"/>
              <w:rPr>
                <w:rFonts w:cs="Arial"/>
                <w:color w:val="000000"/>
                <w:sz w:val="22"/>
                <w:szCs w:val="22"/>
                <w:lang w:val="es-ES"/>
              </w:rPr>
            </w:pPr>
            <w:r w:rsidRPr="0067390C">
              <w:rPr>
                <w:rFonts w:cs="Arial"/>
                <w:color w:val="000000"/>
                <w:sz w:val="22"/>
                <w:szCs w:val="22"/>
                <w:lang w:val="es-ES"/>
              </w:rPr>
              <w:t>Instituto Mexicano del Seguro Social.</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Lavado:</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ind w:left="5"/>
              <w:jc w:val="both"/>
              <w:rPr>
                <w:rFonts w:cs="Arial"/>
                <w:color w:val="000000"/>
                <w:sz w:val="22"/>
                <w:szCs w:val="22"/>
                <w:lang w:val="es-ES"/>
              </w:rPr>
            </w:pPr>
            <w:r w:rsidRPr="0067390C">
              <w:rPr>
                <w:rFonts w:cs="Arial"/>
                <w:color w:val="000000"/>
                <w:sz w:val="22"/>
                <w:szCs w:val="22"/>
                <w:lang w:val="es-ES"/>
              </w:rPr>
              <w:t>Acción que consiste en lavar o limpiar una cosa con agua, o con agua y jabón o detergente.</w:t>
            </w:r>
          </w:p>
          <w:p w:rsidR="002638F2" w:rsidRPr="0067390C" w:rsidRDefault="002638F2" w:rsidP="000817A0">
            <w:pPr>
              <w:tabs>
                <w:tab w:val="left" w:pos="4253"/>
              </w:tabs>
              <w:autoSpaceDE w:val="0"/>
              <w:autoSpaceDN w:val="0"/>
              <w:adjustRightInd w:val="0"/>
              <w:ind w:left="5"/>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eastAsia="ar-SA"/>
              </w:rPr>
              <w:t>LFMN:</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eastAsia="ar-SA"/>
              </w:rPr>
              <w:t>Ley Federal de Metrología y Normalización.</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eastAsia="ar-SA"/>
              </w:rPr>
              <w:t>LFRA:</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suppressAutoHyphens/>
              <w:autoSpaceDE w:val="0"/>
              <w:autoSpaceDN w:val="0"/>
              <w:adjustRightInd w:val="0"/>
              <w:ind w:left="3969" w:hanging="3969"/>
              <w:jc w:val="both"/>
              <w:rPr>
                <w:rFonts w:cs="Arial"/>
                <w:color w:val="000000"/>
                <w:sz w:val="22"/>
                <w:szCs w:val="22"/>
                <w:lang w:eastAsia="ar-SA"/>
              </w:rPr>
            </w:pPr>
            <w:r w:rsidRPr="0067390C">
              <w:rPr>
                <w:rFonts w:cs="Arial"/>
                <w:color w:val="000000"/>
                <w:sz w:val="22"/>
                <w:szCs w:val="22"/>
                <w:lang w:eastAsia="ar-SA"/>
              </w:rPr>
              <w:t>Ley Federal de Responsabilidad Ambiental.</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eastAsia="ar-SA"/>
              </w:rPr>
              <w:t>LGEEPA:</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suppressAutoHyphens/>
              <w:autoSpaceDE w:val="0"/>
              <w:autoSpaceDN w:val="0"/>
              <w:adjustRightInd w:val="0"/>
              <w:ind w:left="3969" w:hanging="3969"/>
              <w:rPr>
                <w:rFonts w:cs="Arial"/>
                <w:color w:val="000000"/>
                <w:sz w:val="22"/>
                <w:szCs w:val="22"/>
                <w:lang w:val="es-ES"/>
              </w:rPr>
            </w:pPr>
            <w:r w:rsidRPr="0067390C">
              <w:rPr>
                <w:rFonts w:cs="Arial"/>
                <w:color w:val="000000"/>
                <w:sz w:val="22"/>
                <w:szCs w:val="22"/>
                <w:lang w:val="es-ES"/>
              </w:rPr>
              <w:t>Ley General del  Equilibrio  Ecológico y  la  Protección  al</w:t>
            </w:r>
          </w:p>
          <w:p w:rsidR="002638F2" w:rsidRPr="0067390C" w:rsidRDefault="002638F2" w:rsidP="000817A0">
            <w:pPr>
              <w:tabs>
                <w:tab w:val="left" w:pos="4253"/>
              </w:tabs>
              <w:suppressAutoHyphens/>
              <w:autoSpaceDE w:val="0"/>
              <w:autoSpaceDN w:val="0"/>
              <w:adjustRightInd w:val="0"/>
              <w:ind w:left="3969" w:hanging="3969"/>
              <w:jc w:val="both"/>
              <w:rPr>
                <w:rFonts w:cs="Arial"/>
                <w:color w:val="000000"/>
                <w:sz w:val="22"/>
                <w:szCs w:val="22"/>
                <w:lang w:val="es-ES"/>
              </w:rPr>
            </w:pPr>
            <w:r w:rsidRPr="0067390C">
              <w:rPr>
                <w:rFonts w:cs="Arial"/>
                <w:color w:val="000000"/>
                <w:sz w:val="22"/>
                <w:szCs w:val="22"/>
                <w:lang w:val="es-ES"/>
              </w:rPr>
              <w:t>Ambiente.</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eastAsia="ar-SA"/>
              </w:rPr>
              <w:t>LGPGIR:</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eastAsia="ar-SA"/>
              </w:rPr>
              <w:t>Ley General para la Prevención y Gestión Integral de los Residuos.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p>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Limpieza:</w:t>
            </w:r>
          </w:p>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p>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eastAsia="ar-SA"/>
              </w:rPr>
              <w:t>Remoción física de materia orgánica y suciedad de los objetos y superficies, mediante el uso de técnicas idóneas consistente en la eliminación de la suciedad, grasas y materia orgánica de todas las superficies visibles y ocultas por medio de acción mecánica (lavado, tallado y/o fregado) detalladamente con el fin de evitar cualquier acumulación de suciedad y elementos que favorezcan la proliferación de enfermedades.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eastAsia="ar-SA"/>
              </w:rPr>
              <w:t>Lixiviado:</w:t>
            </w:r>
          </w:p>
        </w:tc>
        <w:tc>
          <w:tcPr>
            <w:tcW w:w="236" w:type="dxa"/>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 xml:space="preserve">Líquido que se forma por la reacción, arrastre o filtrado de los materiales que constituyen los residuos que contienen en forma disuelta o en suspensión, sustancias que pueden infiltrarse en los suelos  o escurrirse fuera de los sitios en los que se depositan los residuos y que pueden dar lugar a la contaminación del suelo y de cuerpos de agua. </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sz w:val="22"/>
                <w:szCs w:val="22"/>
                <w:lang w:val="es-ES" w:eastAsia="en-US"/>
              </w:rPr>
              <w:t>Relleno Sanitario</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sz w:val="22"/>
                <w:szCs w:val="22"/>
              </w:rPr>
            </w:pPr>
            <w:r w:rsidRPr="0067390C">
              <w:rPr>
                <w:rFonts w:cs="Arial"/>
                <w:sz w:val="22"/>
                <w:szCs w:val="22"/>
              </w:rPr>
              <w:t>Sitio adecuado para la disposición final de los residuos; son instalaciones en las que se aplican una serie de medidas para disminuir los efectos contaminantes de la concentración de desperdicios: selección de terrenos con suelo de baja filtración, protección del suelo con material impermeabilizante, recubrimiento cotidiano con tierra sobre cada capa de desperdicios, instalación de tubos para salida de gases, captación de lixiviados y control de animales nocivos.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Residuos Sólidos Urbanos:</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val="es-ES"/>
              </w:rPr>
              <w:t xml:space="preserve">Son los generados en las casas habitación, que resultan de la eliminación de los materiales que utilizan en sus actividades domésticas, de los productos que consumen y de sus envases, embalajes y empaques; Los residuos que provienen de cualquier otra actividad dentro de establecimientos o en la vía pública que genere residuos con características domiciliarias y los resultantes de la limpieza de las vías y lugares públicos. </w:t>
            </w: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p>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RLGPGIR:</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p>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eastAsia="ar-SA"/>
              </w:rPr>
              <w:t>Reglamento de la Ley General para la Prevención y Gestión Integral de los Residuos.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RSU:</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eastAsia="ar-SA"/>
              </w:rPr>
              <w:t>Residuos Sólidos Urbanos.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Ruta de recolección:</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r w:rsidRPr="0067390C">
              <w:rPr>
                <w:rFonts w:cs="Arial"/>
                <w:color w:val="000000"/>
                <w:sz w:val="22"/>
                <w:szCs w:val="22"/>
                <w:lang w:eastAsia="ar-SA"/>
              </w:rPr>
              <w:t>Recorrido diario que realizan las empresas ganadoras de la Licitación Pública Nacional para la recolección, transporte externo y disposición final de los RSU y RME de todas las unidades que la integran.</w:t>
            </w:r>
          </w:p>
          <w:p w:rsidR="002638F2" w:rsidRPr="0067390C" w:rsidRDefault="002638F2" w:rsidP="000817A0">
            <w:pPr>
              <w:tabs>
                <w:tab w:val="left" w:pos="4253"/>
              </w:tabs>
              <w:autoSpaceDE w:val="0"/>
              <w:autoSpaceDN w:val="0"/>
              <w:adjustRightInd w:val="0"/>
              <w:jc w:val="both"/>
              <w:rPr>
                <w:rFonts w:cs="Arial"/>
                <w:color w:val="000000"/>
                <w:sz w:val="22"/>
                <w:szCs w:val="22"/>
                <w:lang w:eastAsia="ar-SA"/>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SCT:</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Secretaría de Comunicaciones y Transportes.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SEMARNAT:</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Secretaría de Medio Ambiente y Recursos Naturales.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Separación</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Disposición de los RSU y RME en contenedores debidamente identificados.</w:t>
            </w:r>
          </w:p>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val="es-ES"/>
              </w:rPr>
              <w:tab/>
            </w:r>
          </w:p>
        </w:tc>
      </w:tr>
      <w:tr w:rsidR="002638F2" w:rsidRPr="0067390C" w:rsidTr="000817A0">
        <w:tc>
          <w:tcPr>
            <w:tcW w:w="3085" w:type="dxa"/>
          </w:tcPr>
          <w:p w:rsidR="002638F2" w:rsidRPr="0067390C" w:rsidRDefault="002638F2" w:rsidP="000817A0">
            <w:pPr>
              <w:tabs>
                <w:tab w:val="left" w:pos="4253"/>
              </w:tabs>
              <w:autoSpaceDE w:val="0"/>
              <w:autoSpaceDN w:val="0"/>
              <w:adjustRightInd w:val="0"/>
              <w:ind w:right="34"/>
              <w:rPr>
                <w:rFonts w:cs="Arial"/>
                <w:b/>
                <w:color w:val="000000"/>
                <w:sz w:val="22"/>
                <w:szCs w:val="22"/>
                <w:lang w:val="es-ES"/>
              </w:rPr>
            </w:pPr>
            <w:r w:rsidRPr="0067390C">
              <w:rPr>
                <w:rFonts w:cs="Arial"/>
                <w:b/>
                <w:color w:val="000000"/>
                <w:sz w:val="22"/>
                <w:szCs w:val="22"/>
                <w:lang w:val="es-ES"/>
              </w:rPr>
              <w:t>UMAE:</w:t>
            </w:r>
          </w:p>
        </w:tc>
        <w:tc>
          <w:tcPr>
            <w:tcW w:w="236"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p>
        </w:tc>
        <w:tc>
          <w:tcPr>
            <w:tcW w:w="6710" w:type="dxa"/>
            <w:vAlign w:val="center"/>
          </w:tcPr>
          <w:p w:rsidR="002638F2" w:rsidRPr="0067390C" w:rsidRDefault="002638F2" w:rsidP="000817A0">
            <w:pPr>
              <w:tabs>
                <w:tab w:val="left" w:pos="4253"/>
              </w:tabs>
              <w:autoSpaceDE w:val="0"/>
              <w:autoSpaceDN w:val="0"/>
              <w:adjustRightInd w:val="0"/>
              <w:jc w:val="both"/>
              <w:rPr>
                <w:rFonts w:cs="Arial"/>
                <w:color w:val="000000"/>
                <w:sz w:val="22"/>
                <w:szCs w:val="22"/>
                <w:lang w:val="es-ES"/>
              </w:rPr>
            </w:pPr>
            <w:r w:rsidRPr="0067390C">
              <w:rPr>
                <w:rFonts w:cs="Arial"/>
                <w:color w:val="000000"/>
                <w:sz w:val="22"/>
                <w:szCs w:val="22"/>
                <w:lang w:eastAsia="ar-SA"/>
              </w:rPr>
              <w:t>Unidad Médica de Alta Especialidad.</w:t>
            </w:r>
          </w:p>
        </w:tc>
      </w:tr>
    </w:tbl>
    <w:p w:rsidR="002638F2" w:rsidRPr="0067390C" w:rsidRDefault="002638F2" w:rsidP="002638F2">
      <w:pPr>
        <w:suppressAutoHyphens/>
        <w:ind w:left="3828" w:hanging="3969"/>
        <w:jc w:val="both"/>
        <w:rPr>
          <w:rFonts w:cs="Arial"/>
          <w:sz w:val="22"/>
          <w:lang w:eastAsia="ar-SA"/>
        </w:rPr>
      </w:pPr>
    </w:p>
    <w:p w:rsidR="002638F2" w:rsidRPr="002638F2" w:rsidRDefault="002638F2" w:rsidP="002638F2">
      <w:pPr>
        <w:rPr>
          <w:lang w:eastAsia="ar-SA"/>
        </w:rPr>
      </w:pPr>
    </w:p>
    <w:p w:rsidR="002901C5" w:rsidRPr="002901C5" w:rsidRDefault="002901C5" w:rsidP="002901C5">
      <w:pPr>
        <w:suppressAutoHyphens/>
        <w:rPr>
          <w:rFonts w:cs="Arial"/>
          <w:sz w:val="18"/>
          <w:lang w:eastAsia="es-MX"/>
        </w:rPr>
      </w:pPr>
    </w:p>
    <w:p w:rsidR="002901C5" w:rsidRDefault="002901C5">
      <w:pPr>
        <w:rPr>
          <w:rFonts w:eastAsia="Times New Roman" w:cs="Arial"/>
          <w:b/>
          <w:bCs/>
          <w:sz w:val="28"/>
          <w:szCs w:val="28"/>
          <w:lang w:eastAsia="ar-SA"/>
        </w:rPr>
      </w:pPr>
      <w:r>
        <w:rPr>
          <w:rFonts w:eastAsia="Times New Roman" w:cs="Arial"/>
          <w:b/>
          <w:bCs/>
          <w:sz w:val="28"/>
          <w:szCs w:val="28"/>
          <w:lang w:eastAsia="ar-SA"/>
        </w:rPr>
        <w:br w:type="page"/>
      </w:r>
    </w:p>
    <w:p w:rsidR="002901C5" w:rsidRDefault="002901C5" w:rsidP="002901C5">
      <w:pPr>
        <w:pStyle w:val="Ttulo1"/>
        <w:ind w:left="-284" w:firstLine="0"/>
        <w:jc w:val="both"/>
      </w:pPr>
      <w:bookmarkStart w:id="238" w:name="_Toc431386032"/>
      <w:bookmarkStart w:id="239" w:name="_Toc431386309"/>
      <w:bookmarkStart w:id="240" w:name="_Toc519264398"/>
      <w:bookmarkStart w:id="241" w:name="_Toc2328159"/>
      <w:r w:rsidRPr="009966F7">
        <w:t>ANEXO 2</w:t>
      </w:r>
      <w:bookmarkEnd w:id="238"/>
      <w:bookmarkEnd w:id="239"/>
      <w:r w:rsidRPr="009966F7">
        <w:t xml:space="preserve"> TÉRMINOS Y CONDICIONES</w:t>
      </w:r>
      <w:bookmarkEnd w:id="240"/>
      <w:bookmarkEnd w:id="241"/>
    </w:p>
    <w:p w:rsidR="002638F2" w:rsidRPr="002638F2" w:rsidRDefault="002638F2" w:rsidP="002638F2">
      <w:pPr>
        <w:jc w:val="both"/>
        <w:rPr>
          <w:rFonts w:cs="Arial"/>
          <w:b/>
          <w:bCs/>
          <w:sz w:val="22"/>
        </w:rPr>
      </w:pPr>
    </w:p>
    <w:p w:rsidR="002638F2" w:rsidRPr="002638F2" w:rsidRDefault="002638F2" w:rsidP="004C7E2A">
      <w:pPr>
        <w:numPr>
          <w:ilvl w:val="0"/>
          <w:numId w:val="41"/>
        </w:numPr>
        <w:spacing w:after="0" w:line="240" w:lineRule="auto"/>
        <w:jc w:val="both"/>
        <w:rPr>
          <w:rFonts w:cs="Arial"/>
          <w:b/>
          <w:bCs/>
          <w:sz w:val="22"/>
        </w:rPr>
      </w:pPr>
      <w:r w:rsidRPr="002638F2">
        <w:rPr>
          <w:rFonts w:cs="Arial"/>
          <w:b/>
          <w:bCs/>
          <w:sz w:val="22"/>
        </w:rPr>
        <w:t>Vigencia del Servicio y Contractual.</w:t>
      </w:r>
    </w:p>
    <w:p w:rsidR="002638F2" w:rsidRPr="002638F2" w:rsidRDefault="002638F2" w:rsidP="002638F2">
      <w:pPr>
        <w:jc w:val="both"/>
        <w:rPr>
          <w:rFonts w:cs="Arial"/>
          <w:bCs/>
          <w:sz w:val="22"/>
          <w:lang w:val="es-ES"/>
        </w:rPr>
      </w:pPr>
      <w:r w:rsidRPr="002638F2">
        <w:rPr>
          <w:rFonts w:cs="Arial"/>
          <w:bCs/>
          <w:sz w:val="22"/>
          <w:lang w:val="es-ES"/>
        </w:rPr>
        <w:t xml:space="preserve">El servicio y el contrato tendrán una vigencia a </w:t>
      </w:r>
      <w:r w:rsidR="00C50E29">
        <w:rPr>
          <w:rFonts w:cs="Arial"/>
          <w:bCs/>
          <w:sz w:val="22"/>
          <w:lang w:val="es-ES"/>
        </w:rPr>
        <w:t xml:space="preserve">partir del día hábil siguiente d ela notificación del fallo </w:t>
      </w:r>
      <w:r w:rsidRPr="002638F2">
        <w:rPr>
          <w:rFonts w:cs="Arial"/>
          <w:bCs/>
          <w:sz w:val="22"/>
          <w:lang w:val="es-ES"/>
        </w:rPr>
        <w:t>y hasta el 31 de diciembre de 2019.</w:t>
      </w:r>
    </w:p>
    <w:p w:rsidR="002638F2" w:rsidRPr="002638F2" w:rsidRDefault="002638F2" w:rsidP="004C7E2A">
      <w:pPr>
        <w:numPr>
          <w:ilvl w:val="0"/>
          <w:numId w:val="41"/>
        </w:numPr>
        <w:spacing w:after="0" w:line="240" w:lineRule="auto"/>
        <w:jc w:val="both"/>
        <w:rPr>
          <w:rFonts w:cs="Arial"/>
          <w:b/>
          <w:bCs/>
          <w:sz w:val="22"/>
          <w:lang w:val="es-ES"/>
        </w:rPr>
      </w:pPr>
      <w:r w:rsidRPr="002638F2">
        <w:rPr>
          <w:rFonts w:cs="Arial"/>
          <w:b/>
          <w:bCs/>
          <w:sz w:val="22"/>
          <w:lang w:val="es-ES"/>
        </w:rPr>
        <w:t>Plazo de entrega del servicio</w:t>
      </w:r>
    </w:p>
    <w:p w:rsidR="002638F2" w:rsidRPr="002638F2" w:rsidRDefault="002638F2" w:rsidP="004C7E2A">
      <w:pPr>
        <w:numPr>
          <w:ilvl w:val="0"/>
          <w:numId w:val="40"/>
        </w:numPr>
        <w:spacing w:after="0" w:line="240" w:lineRule="auto"/>
        <w:jc w:val="both"/>
        <w:rPr>
          <w:rFonts w:cs="Arial"/>
          <w:bCs/>
          <w:sz w:val="22"/>
        </w:rPr>
      </w:pPr>
      <w:r w:rsidRPr="002638F2">
        <w:rPr>
          <w:rFonts w:cs="Arial"/>
          <w:bCs/>
          <w:sz w:val="22"/>
          <w:lang w:val="es-ES"/>
        </w:rPr>
        <w:t>El licitante ganador realizará la recolección de los RSU en las unidades generadoras conforme a los domicilios, frecuencias, rutas y horarios establecidos en el Anexo 1 del anexo técnico.</w:t>
      </w:r>
    </w:p>
    <w:p w:rsidR="002638F2" w:rsidRPr="002638F2" w:rsidRDefault="002638F2" w:rsidP="004C7E2A">
      <w:pPr>
        <w:numPr>
          <w:ilvl w:val="0"/>
          <w:numId w:val="40"/>
        </w:numPr>
        <w:spacing w:after="0" w:line="240" w:lineRule="auto"/>
        <w:jc w:val="both"/>
        <w:rPr>
          <w:rFonts w:cs="Arial"/>
          <w:bCs/>
          <w:sz w:val="22"/>
        </w:rPr>
      </w:pPr>
      <w:r w:rsidRPr="002638F2">
        <w:rPr>
          <w:rFonts w:cs="Arial"/>
          <w:bCs/>
          <w:sz w:val="22"/>
        </w:rPr>
        <w:t xml:space="preserve">Para el inicio de la prestación del servicio, los contenedores para RSU, deberán ser entregados por el licitante ganador, en los domicilios de las unidades generadoras, al día en que inicia el servicio, en el horario de 8 a 16 horas, conforme a los tipos, cantidades y tamaños solicitados en el </w:t>
      </w:r>
      <w:r w:rsidRPr="002638F2">
        <w:rPr>
          <w:rFonts w:cs="Arial"/>
          <w:b/>
          <w:bCs/>
          <w:sz w:val="22"/>
        </w:rPr>
        <w:t xml:space="preserve">Anexo 2. </w:t>
      </w:r>
      <w:r w:rsidRPr="002638F2">
        <w:rPr>
          <w:rFonts w:cs="Arial"/>
          <w:bCs/>
          <w:sz w:val="22"/>
        </w:rPr>
        <w:t>Previo a la entrega, el licitante ganador deberá informar vía electrónica (correo electrónico) y telefónica al Administrador de la Unidad o a quien este designe, el día y la hora de entrega de los insumos.</w:t>
      </w:r>
    </w:p>
    <w:p w:rsidR="002638F2" w:rsidRPr="002638F2" w:rsidRDefault="002638F2" w:rsidP="002638F2">
      <w:pPr>
        <w:jc w:val="both"/>
        <w:rPr>
          <w:rFonts w:cs="Arial"/>
          <w:bCs/>
          <w:sz w:val="22"/>
        </w:rPr>
      </w:pPr>
    </w:p>
    <w:p w:rsidR="002638F2" w:rsidRPr="002638F2" w:rsidRDefault="002638F2" w:rsidP="004C7E2A">
      <w:pPr>
        <w:numPr>
          <w:ilvl w:val="0"/>
          <w:numId w:val="41"/>
        </w:numPr>
        <w:spacing w:after="0" w:line="240" w:lineRule="auto"/>
        <w:jc w:val="both"/>
        <w:rPr>
          <w:rFonts w:cs="Arial"/>
          <w:b/>
          <w:bCs/>
          <w:sz w:val="22"/>
        </w:rPr>
      </w:pPr>
      <w:r w:rsidRPr="002638F2">
        <w:rPr>
          <w:rFonts w:cs="Arial"/>
          <w:b/>
          <w:bCs/>
          <w:sz w:val="22"/>
        </w:rPr>
        <w:t>Mecanismo de evaluación de las Proposiciones.</w:t>
      </w:r>
    </w:p>
    <w:p w:rsidR="002638F2" w:rsidRPr="002638F2" w:rsidRDefault="002638F2" w:rsidP="004C7E2A">
      <w:pPr>
        <w:numPr>
          <w:ilvl w:val="0"/>
          <w:numId w:val="42"/>
        </w:numPr>
        <w:spacing w:after="0" w:line="240" w:lineRule="auto"/>
        <w:jc w:val="both"/>
        <w:rPr>
          <w:rFonts w:cs="Arial"/>
          <w:bCs/>
          <w:sz w:val="22"/>
        </w:rPr>
      </w:pPr>
      <w:r w:rsidRPr="002638F2">
        <w:rPr>
          <w:rFonts w:cs="Arial"/>
          <w:bCs/>
          <w:sz w:val="22"/>
        </w:rPr>
        <w:t>La evaluación de las proposiciones que se reciban en el proceso de contratación será a través del criterio de evaluación binario toda vez que en el caso que nos ocupa, se actualiza la hipótesis normativa prevista en el párrafo segundo, del numeral 51 del Reglamento de la LAASSP, que señala:</w:t>
      </w:r>
    </w:p>
    <w:p w:rsidR="002638F2" w:rsidRPr="002638F2" w:rsidRDefault="002638F2" w:rsidP="002638F2">
      <w:pPr>
        <w:jc w:val="both"/>
        <w:rPr>
          <w:rFonts w:cs="Arial"/>
          <w:bCs/>
          <w:i/>
          <w:sz w:val="22"/>
        </w:rPr>
      </w:pPr>
      <w:r w:rsidRPr="002638F2">
        <w:rPr>
          <w:rFonts w:cs="Arial"/>
          <w:bCs/>
          <w:i/>
          <w:sz w:val="22"/>
        </w:rPr>
        <w:t>“La aplicación del criterio de evaluación binario a que se refiere el segundo párrafo del artículo 36 de la Ley los proveedores con las características y especificaciones de los bienes a adquirir o a arrendar o será procedente en aquellos casos en que la convocante no requiera vincular las condiciones que deberán cumplir de los servicios a contratar porque éstos se encuentran estandarizados en el mercado y el factor preponderante que considera para la adjudicación del contrato es el precio más bajo. El Área contratante deberá justificar la razón por la que sólo puede aplicarse el criterio de evaluación binario y no el de puntos o porcentajes o de costo beneficio, dejando constancia en el expediente del procedimiento de contratación.”</w:t>
      </w:r>
    </w:p>
    <w:p w:rsidR="002638F2" w:rsidRDefault="002638F2" w:rsidP="004C7E2A">
      <w:pPr>
        <w:numPr>
          <w:ilvl w:val="0"/>
          <w:numId w:val="42"/>
        </w:numPr>
        <w:spacing w:after="0" w:line="240" w:lineRule="auto"/>
        <w:jc w:val="both"/>
        <w:rPr>
          <w:rFonts w:cs="Arial"/>
          <w:bCs/>
          <w:sz w:val="22"/>
        </w:rPr>
      </w:pPr>
      <w:r w:rsidRPr="002638F2">
        <w:rPr>
          <w:rFonts w:cs="Arial"/>
          <w:bCs/>
          <w:sz w:val="22"/>
        </w:rPr>
        <w:t>La modalidad de contratación de este servicio, se realizará bajo el esquema de Contrato Abierto, teniendo las siguientes cantidades de recolecciones:</w:t>
      </w:r>
    </w:p>
    <w:p w:rsidR="002638F2" w:rsidRPr="002638F2" w:rsidRDefault="002638F2" w:rsidP="004C7E2A">
      <w:pPr>
        <w:numPr>
          <w:ilvl w:val="0"/>
          <w:numId w:val="42"/>
        </w:numPr>
        <w:spacing w:after="0" w:line="240" w:lineRule="auto"/>
        <w:jc w:val="both"/>
        <w:rPr>
          <w:rFonts w:cs="Arial"/>
          <w:bCs/>
          <w:sz w:val="22"/>
        </w:rPr>
      </w:pPr>
    </w:p>
    <w:p w:rsidR="002638F2" w:rsidRPr="002638F2" w:rsidRDefault="002638F2" w:rsidP="004C7E2A">
      <w:pPr>
        <w:numPr>
          <w:ilvl w:val="0"/>
          <w:numId w:val="54"/>
        </w:numPr>
        <w:spacing w:after="0" w:line="240" w:lineRule="auto"/>
        <w:jc w:val="both"/>
        <w:rPr>
          <w:rFonts w:cs="Arial"/>
          <w:bCs/>
          <w:sz w:val="22"/>
        </w:rPr>
      </w:pPr>
      <w:r w:rsidRPr="002638F2">
        <w:rPr>
          <w:rFonts w:cs="Arial"/>
          <w:bCs/>
          <w:sz w:val="22"/>
        </w:rPr>
        <w:t xml:space="preserve">La cantidad máxima de rutas </w:t>
      </w:r>
      <w:r w:rsidRPr="002638F2">
        <w:rPr>
          <w:rFonts w:cs="Arial"/>
          <w:bCs/>
          <w:sz w:val="22"/>
          <w:lang w:val="es-ES"/>
        </w:rPr>
        <w:t>anuales será de 336.</w:t>
      </w:r>
    </w:p>
    <w:p w:rsidR="002638F2" w:rsidRPr="002638F2" w:rsidRDefault="002638F2" w:rsidP="004C7E2A">
      <w:pPr>
        <w:numPr>
          <w:ilvl w:val="0"/>
          <w:numId w:val="54"/>
        </w:numPr>
        <w:spacing w:after="0" w:line="240" w:lineRule="auto"/>
        <w:jc w:val="both"/>
        <w:rPr>
          <w:rFonts w:cs="Arial"/>
          <w:bCs/>
          <w:sz w:val="22"/>
        </w:rPr>
      </w:pPr>
      <w:r w:rsidRPr="002638F2">
        <w:rPr>
          <w:rFonts w:cs="Arial"/>
          <w:bCs/>
          <w:sz w:val="22"/>
        </w:rPr>
        <w:t>La cantidad mínima de rutas anuales será de 134.</w:t>
      </w:r>
    </w:p>
    <w:p w:rsidR="002638F2" w:rsidRPr="002638F2" w:rsidRDefault="002638F2" w:rsidP="002638F2">
      <w:pPr>
        <w:jc w:val="both"/>
        <w:rPr>
          <w:rFonts w:cs="Arial"/>
          <w:bCs/>
          <w:sz w:val="22"/>
        </w:rPr>
      </w:pPr>
      <w:r w:rsidRPr="002638F2">
        <w:rPr>
          <w:rFonts w:cs="Arial"/>
          <w:bCs/>
          <w:sz w:val="22"/>
        </w:rPr>
        <w:t>La unidad de medida para el cobro del Servicio es por las rutas por semana.</w:t>
      </w:r>
    </w:p>
    <w:p w:rsidR="002638F2" w:rsidRPr="002638F2" w:rsidRDefault="002638F2" w:rsidP="002638F2">
      <w:pPr>
        <w:jc w:val="both"/>
        <w:rPr>
          <w:rFonts w:cs="Arial"/>
          <w:b/>
          <w:bCs/>
          <w:sz w:val="22"/>
        </w:rPr>
      </w:pPr>
      <w:r w:rsidRPr="002638F2">
        <w:rPr>
          <w:rFonts w:cs="Arial"/>
          <w:b/>
          <w:bCs/>
          <w:sz w:val="22"/>
        </w:rPr>
        <w:t>d).- Licencias, permisos registros, certificados o autorizaciones.</w:t>
      </w:r>
    </w:p>
    <w:p w:rsidR="002638F2" w:rsidRPr="002638F2" w:rsidRDefault="002638F2" w:rsidP="004C7E2A">
      <w:pPr>
        <w:numPr>
          <w:ilvl w:val="0"/>
          <w:numId w:val="43"/>
        </w:numPr>
        <w:spacing w:after="0" w:line="240" w:lineRule="auto"/>
        <w:jc w:val="both"/>
        <w:rPr>
          <w:rFonts w:cs="Arial"/>
          <w:bCs/>
          <w:sz w:val="22"/>
        </w:rPr>
      </w:pPr>
      <w:r w:rsidRPr="002638F2">
        <w:rPr>
          <w:rFonts w:cs="Arial"/>
          <w:bCs/>
          <w:sz w:val="22"/>
        </w:rPr>
        <w:t>El prestador del servicio se obliga a mantener vigentes, durante la prestación del servicio, todas las autorizaciones y permisos solicitados en esta licitación, incluyendo los siguientes, mismos que deberá integrar a su propuesta técnica:</w:t>
      </w:r>
    </w:p>
    <w:p w:rsidR="002638F2" w:rsidRPr="002638F2" w:rsidRDefault="002638F2" w:rsidP="002638F2">
      <w:pPr>
        <w:jc w:val="both"/>
        <w:rPr>
          <w:rFonts w:cs="Arial"/>
          <w:bCs/>
          <w:sz w:val="22"/>
        </w:rPr>
      </w:pPr>
    </w:p>
    <w:p w:rsidR="002638F2" w:rsidRPr="002638F2" w:rsidRDefault="002638F2" w:rsidP="004C7E2A">
      <w:pPr>
        <w:numPr>
          <w:ilvl w:val="1"/>
          <w:numId w:val="43"/>
        </w:numPr>
        <w:spacing w:after="0" w:line="240" w:lineRule="auto"/>
        <w:jc w:val="both"/>
        <w:rPr>
          <w:rFonts w:cs="Arial"/>
          <w:bCs/>
          <w:sz w:val="22"/>
        </w:rPr>
      </w:pPr>
      <w:r w:rsidRPr="002638F2">
        <w:rPr>
          <w:rFonts w:cs="Arial"/>
          <w:bCs/>
          <w:sz w:val="22"/>
        </w:rPr>
        <w:t>Autorización para la recolección y transporte de los RSU; número de autorización vehicular para la transportación de RSU, emitida por autoridad competente, con capacidad de carga útil en toneladas requeridas en el anexo técnico, número de tarjeta de circulación expedida a nombre del licitante. Por lo que deberá de presentar en su Propuesta Técnica escrito en el que manifieste que se compromete a depositar los residuos sólidos que genere el IMSS en los rellenos sanitarios  administrados directamente por el Municipio y en caso de que los deposite en rellenos sanitarios de una particular, deberá de presentar el permiso para la disposición final de los residuos otorgado por el propietario del relleno sanitario.</w:t>
      </w:r>
    </w:p>
    <w:p w:rsidR="002638F2" w:rsidRPr="002638F2" w:rsidRDefault="002638F2" w:rsidP="002638F2">
      <w:pPr>
        <w:jc w:val="both"/>
        <w:rPr>
          <w:rFonts w:cs="Arial"/>
          <w:bCs/>
          <w:sz w:val="22"/>
        </w:rPr>
      </w:pPr>
      <w:r w:rsidRPr="002638F2">
        <w:rPr>
          <w:rFonts w:cs="Arial"/>
          <w:bCs/>
          <w:sz w:val="22"/>
        </w:rPr>
        <w:t xml:space="preserve"> Autorización para la disposición final de los RSU:</w:t>
      </w:r>
    </w:p>
    <w:p w:rsidR="002638F2" w:rsidRPr="002638F2" w:rsidRDefault="002638F2" w:rsidP="004C7E2A">
      <w:pPr>
        <w:numPr>
          <w:ilvl w:val="1"/>
          <w:numId w:val="42"/>
        </w:numPr>
        <w:spacing w:after="0" w:line="240" w:lineRule="auto"/>
        <w:jc w:val="both"/>
        <w:rPr>
          <w:rFonts w:cs="Arial"/>
          <w:bCs/>
          <w:sz w:val="22"/>
        </w:rPr>
      </w:pPr>
      <w:r w:rsidRPr="002638F2">
        <w:rPr>
          <w:rFonts w:cs="Arial"/>
          <w:bCs/>
          <w:sz w:val="22"/>
        </w:rPr>
        <w:t>En caso de que el relleno sanitario sea particular, el permiso expedido por autoridad competente.</w:t>
      </w:r>
    </w:p>
    <w:p w:rsidR="002638F2" w:rsidRPr="002638F2" w:rsidRDefault="002638F2" w:rsidP="004C7E2A">
      <w:pPr>
        <w:numPr>
          <w:ilvl w:val="1"/>
          <w:numId w:val="42"/>
        </w:numPr>
        <w:spacing w:after="0" w:line="240" w:lineRule="auto"/>
        <w:jc w:val="both"/>
        <w:rPr>
          <w:rFonts w:cs="Arial"/>
          <w:bCs/>
          <w:sz w:val="22"/>
        </w:rPr>
      </w:pPr>
      <w:r w:rsidRPr="002638F2">
        <w:rPr>
          <w:rFonts w:cs="Arial"/>
          <w:bCs/>
          <w:sz w:val="22"/>
        </w:rPr>
        <w:t>En el supuesto de que el relleno sanitario sea Estatal o Municipal, el escrito preferentemente en papel membretado y firmado por el representante legal, manifestando que cuenta con autorización por parte de la autoridad del relleno Estatal o Municipal para su utilización.</w:t>
      </w:r>
    </w:p>
    <w:p w:rsidR="002638F2" w:rsidRPr="002638F2" w:rsidRDefault="002638F2" w:rsidP="002638F2">
      <w:pPr>
        <w:jc w:val="both"/>
        <w:rPr>
          <w:rFonts w:cs="Arial"/>
          <w:bCs/>
          <w:sz w:val="22"/>
        </w:rPr>
      </w:pPr>
      <w:r w:rsidRPr="002638F2">
        <w:rPr>
          <w:rFonts w:cs="Arial"/>
          <w:bCs/>
          <w:sz w:val="22"/>
        </w:rPr>
        <w:t>En cualquiera de los puntos anteriores, el relleno sanitario a utilizar, para la disposición final de los RSU, deberá contar con capacidad para recibir la generación máxima diaria aproximada, manifestada por el Instituto.</w:t>
      </w:r>
    </w:p>
    <w:p w:rsidR="002638F2" w:rsidRPr="002638F2" w:rsidRDefault="002638F2" w:rsidP="002638F2">
      <w:pPr>
        <w:jc w:val="both"/>
        <w:rPr>
          <w:rFonts w:cs="Arial"/>
          <w:b/>
          <w:bCs/>
          <w:sz w:val="22"/>
        </w:rPr>
      </w:pPr>
      <w:r w:rsidRPr="002638F2">
        <w:rPr>
          <w:rFonts w:cs="Arial"/>
          <w:b/>
          <w:bCs/>
          <w:sz w:val="22"/>
        </w:rPr>
        <w:t xml:space="preserve">e).- Folletos, catálogos, fotografías manuales que debe aplicarse al servicio: </w:t>
      </w:r>
    </w:p>
    <w:p w:rsidR="002638F2" w:rsidRPr="002638F2" w:rsidRDefault="002638F2" w:rsidP="002638F2">
      <w:pPr>
        <w:jc w:val="both"/>
        <w:rPr>
          <w:rFonts w:cs="Arial"/>
          <w:bCs/>
          <w:sz w:val="22"/>
        </w:rPr>
      </w:pPr>
      <w:r w:rsidRPr="002638F2">
        <w:rPr>
          <w:rFonts w:cs="Arial"/>
          <w:bCs/>
          <w:sz w:val="22"/>
        </w:rPr>
        <w:t>No aplica.</w:t>
      </w:r>
    </w:p>
    <w:p w:rsidR="002638F2" w:rsidRPr="002638F2" w:rsidRDefault="002638F2" w:rsidP="002638F2">
      <w:pPr>
        <w:jc w:val="both"/>
        <w:rPr>
          <w:rFonts w:cs="Arial"/>
          <w:b/>
          <w:bCs/>
          <w:sz w:val="22"/>
        </w:rPr>
      </w:pPr>
      <w:r w:rsidRPr="002638F2">
        <w:rPr>
          <w:rFonts w:cs="Arial"/>
          <w:b/>
          <w:bCs/>
          <w:sz w:val="22"/>
        </w:rPr>
        <w:t>f).- Visitas a las instalaciones institucionales</w:t>
      </w:r>
    </w:p>
    <w:p w:rsidR="002638F2" w:rsidRPr="002638F2" w:rsidRDefault="002638F2" w:rsidP="002638F2">
      <w:pPr>
        <w:jc w:val="both"/>
        <w:rPr>
          <w:rFonts w:cs="Arial"/>
          <w:bCs/>
          <w:sz w:val="22"/>
        </w:rPr>
      </w:pPr>
      <w:r w:rsidRPr="002638F2">
        <w:rPr>
          <w:rFonts w:cs="Arial"/>
          <w:bCs/>
          <w:sz w:val="22"/>
        </w:rPr>
        <w:t>No habrá visitas a las instalaciones del Instituto.</w:t>
      </w:r>
    </w:p>
    <w:p w:rsidR="002638F2" w:rsidRPr="002638F2" w:rsidRDefault="002638F2" w:rsidP="002638F2">
      <w:pPr>
        <w:jc w:val="both"/>
        <w:rPr>
          <w:rFonts w:cs="Arial"/>
          <w:b/>
          <w:bCs/>
          <w:sz w:val="22"/>
        </w:rPr>
      </w:pPr>
      <w:r w:rsidRPr="002638F2">
        <w:rPr>
          <w:rFonts w:cs="Arial"/>
          <w:b/>
          <w:bCs/>
          <w:sz w:val="22"/>
        </w:rPr>
        <w:t>g).- Visitas a las instalaciones de los licitantes:</w:t>
      </w:r>
    </w:p>
    <w:p w:rsidR="002638F2" w:rsidRPr="002638F2" w:rsidRDefault="002638F2" w:rsidP="002638F2">
      <w:pPr>
        <w:jc w:val="both"/>
        <w:rPr>
          <w:rFonts w:cs="Arial"/>
          <w:bCs/>
          <w:sz w:val="22"/>
        </w:rPr>
      </w:pPr>
      <w:r w:rsidRPr="002638F2">
        <w:rPr>
          <w:rFonts w:cs="Arial"/>
          <w:bCs/>
          <w:sz w:val="22"/>
        </w:rPr>
        <w:t>No habrá visitas a las instalaciones del licitante.</w:t>
      </w:r>
    </w:p>
    <w:p w:rsidR="002638F2" w:rsidRPr="002638F2" w:rsidRDefault="002638F2" w:rsidP="002638F2">
      <w:pPr>
        <w:jc w:val="both"/>
        <w:rPr>
          <w:rFonts w:cs="Arial"/>
          <w:b/>
          <w:bCs/>
          <w:sz w:val="22"/>
        </w:rPr>
      </w:pPr>
      <w:r w:rsidRPr="002638F2">
        <w:rPr>
          <w:rFonts w:cs="Arial"/>
          <w:b/>
          <w:bCs/>
          <w:sz w:val="22"/>
        </w:rPr>
        <w:t>h).- Penas convencionales y deducciones al pago.</w:t>
      </w:r>
    </w:p>
    <w:p w:rsidR="002638F2" w:rsidRPr="002638F2" w:rsidRDefault="002638F2" w:rsidP="004C7E2A">
      <w:pPr>
        <w:numPr>
          <w:ilvl w:val="0"/>
          <w:numId w:val="44"/>
        </w:numPr>
        <w:spacing w:after="0" w:line="240" w:lineRule="auto"/>
        <w:jc w:val="both"/>
        <w:rPr>
          <w:rFonts w:cs="Arial"/>
          <w:bCs/>
          <w:sz w:val="22"/>
        </w:rPr>
      </w:pPr>
      <w:r w:rsidRPr="002638F2">
        <w:rPr>
          <w:rFonts w:cs="Arial"/>
          <w:b/>
          <w:bCs/>
          <w:sz w:val="22"/>
        </w:rPr>
        <w:t xml:space="preserve">Penas Convencionales.- </w:t>
      </w:r>
      <w:r w:rsidRPr="002638F2">
        <w:rPr>
          <w:rFonts w:cs="Arial"/>
          <w:bCs/>
          <w:sz w:val="22"/>
        </w:rPr>
        <w:t xml:space="preserve">En el caso de que </w:t>
      </w:r>
      <w:r w:rsidRPr="002638F2">
        <w:rPr>
          <w:rFonts w:cs="Arial"/>
          <w:b/>
          <w:bCs/>
          <w:sz w:val="22"/>
        </w:rPr>
        <w:t xml:space="preserve">“El Proveedor” </w:t>
      </w:r>
      <w:r w:rsidRPr="002638F2">
        <w:rPr>
          <w:rFonts w:cs="Arial"/>
          <w:bCs/>
          <w:sz w:val="22"/>
        </w:rPr>
        <w:t xml:space="preserve">incurra en atraso injustificado en el inicio de la prestación del servicio objeto del contrato, de conformidad con lo establecido en el artículo 53 de la Ley de Adquisiciones, Arrendamientos y Servicios del Sector Público, así como en el numeral 5.5.8. inciso b) de las Políticas, Bases y Lineamientos en Materia de Adquisiciones, Arrendamientos y Servicios del Instituto Mexicano del Seguro Social vigentes, el importe que se aplique por concepto de la pena convencional a cargo de </w:t>
      </w:r>
      <w:r w:rsidRPr="002638F2">
        <w:rPr>
          <w:rFonts w:cs="Arial"/>
          <w:b/>
          <w:bCs/>
          <w:sz w:val="22"/>
        </w:rPr>
        <w:t xml:space="preserve">“El Proveedor” </w:t>
      </w:r>
      <w:r w:rsidRPr="002638F2">
        <w:rPr>
          <w:rFonts w:cs="Arial"/>
          <w:bCs/>
          <w:sz w:val="22"/>
        </w:rPr>
        <w:t>por atraso en el inicio de la prestación del servicio será del 2.5% (dos punto cinco por ciento) del valor de lo incumplido, por cada día de atraso sin considerar el IVA; dicha pena no podrá exceder del importe equivalente al 10 % del importe máximo del contrato.</w:t>
      </w:r>
    </w:p>
    <w:p w:rsidR="002638F2" w:rsidRPr="002638F2" w:rsidRDefault="002638F2" w:rsidP="004C7E2A">
      <w:pPr>
        <w:numPr>
          <w:ilvl w:val="1"/>
          <w:numId w:val="44"/>
        </w:numPr>
        <w:spacing w:after="0" w:line="240" w:lineRule="auto"/>
        <w:jc w:val="both"/>
        <w:rPr>
          <w:rFonts w:cs="Arial"/>
          <w:bCs/>
          <w:sz w:val="22"/>
          <w:lang w:val="es-ES"/>
        </w:rPr>
      </w:pPr>
      <w:r w:rsidRPr="002638F2">
        <w:rPr>
          <w:rFonts w:cs="Arial"/>
          <w:bCs/>
          <w:sz w:val="22"/>
          <w:lang w:val="es-ES"/>
        </w:rPr>
        <w:t>La pena convencional será calculará por el administrador del contrato de acuerdo a los siguientes términos y condiciones expresados en la fórmula que se detalla a continuación:</w:t>
      </w:r>
    </w:p>
    <w:p w:rsidR="002638F2" w:rsidRPr="002638F2" w:rsidRDefault="002638F2" w:rsidP="002638F2">
      <w:pPr>
        <w:jc w:val="both"/>
        <w:rPr>
          <w:rFonts w:cs="Arial"/>
          <w:bCs/>
          <w:sz w:val="22"/>
        </w:rPr>
      </w:pPr>
      <w:r w:rsidRPr="002638F2">
        <w:rPr>
          <w:rFonts w:cs="Arial"/>
          <w:bCs/>
          <w:sz w:val="22"/>
        </w:rPr>
        <w:t>Pca = %d x nda x vspa.</w:t>
      </w:r>
    </w:p>
    <w:p w:rsidR="002638F2" w:rsidRPr="002638F2" w:rsidRDefault="002638F2" w:rsidP="002638F2">
      <w:pPr>
        <w:jc w:val="both"/>
        <w:rPr>
          <w:rFonts w:cs="Arial"/>
          <w:bCs/>
          <w:sz w:val="22"/>
        </w:rPr>
      </w:pPr>
    </w:p>
    <w:p w:rsidR="002638F2" w:rsidRPr="002638F2" w:rsidRDefault="002638F2" w:rsidP="002638F2">
      <w:pPr>
        <w:jc w:val="both"/>
        <w:rPr>
          <w:rFonts w:cs="Arial"/>
          <w:bCs/>
          <w:sz w:val="22"/>
          <w:lang w:val="es-ES"/>
        </w:rPr>
      </w:pPr>
      <w:r w:rsidRPr="002638F2">
        <w:rPr>
          <w:rFonts w:cs="Arial"/>
          <w:bCs/>
          <w:sz w:val="22"/>
        </w:rPr>
        <w:t>Dónde:</w:t>
      </w:r>
    </w:p>
    <w:p w:rsidR="002638F2" w:rsidRPr="002638F2" w:rsidRDefault="002638F2" w:rsidP="002638F2">
      <w:pPr>
        <w:jc w:val="both"/>
        <w:rPr>
          <w:rFonts w:cs="Arial"/>
          <w:bCs/>
          <w:sz w:val="22"/>
        </w:rPr>
      </w:pPr>
      <w:r w:rsidRPr="002638F2">
        <w:rPr>
          <w:rFonts w:cs="Arial"/>
          <w:bCs/>
          <w:sz w:val="22"/>
        </w:rPr>
        <w:t>%d= Porcentaje determinado (2.5%) por cada día de atraso en el inicio de la prestación del servicio.</w:t>
      </w:r>
    </w:p>
    <w:p w:rsidR="002638F2" w:rsidRPr="002638F2" w:rsidRDefault="002638F2" w:rsidP="002638F2">
      <w:pPr>
        <w:jc w:val="both"/>
        <w:rPr>
          <w:rFonts w:cs="Arial"/>
          <w:bCs/>
          <w:sz w:val="22"/>
        </w:rPr>
      </w:pPr>
      <w:r w:rsidRPr="002638F2">
        <w:rPr>
          <w:rFonts w:cs="Arial"/>
          <w:bCs/>
          <w:sz w:val="22"/>
        </w:rPr>
        <w:t>Pca = Pena convencional aplicable.</w:t>
      </w:r>
    </w:p>
    <w:p w:rsidR="002638F2" w:rsidRPr="002638F2" w:rsidRDefault="002638F2" w:rsidP="002638F2">
      <w:pPr>
        <w:jc w:val="both"/>
        <w:rPr>
          <w:rFonts w:cs="Arial"/>
          <w:bCs/>
          <w:sz w:val="22"/>
        </w:rPr>
      </w:pPr>
      <w:r w:rsidRPr="002638F2">
        <w:rPr>
          <w:rFonts w:cs="Arial"/>
          <w:bCs/>
          <w:sz w:val="22"/>
        </w:rPr>
        <w:t>Nda = número de días de atraso.</w:t>
      </w:r>
    </w:p>
    <w:p w:rsidR="002638F2" w:rsidRPr="002638F2" w:rsidRDefault="002638F2" w:rsidP="002638F2">
      <w:pPr>
        <w:jc w:val="both"/>
        <w:rPr>
          <w:rFonts w:cs="Arial"/>
          <w:bCs/>
          <w:sz w:val="22"/>
        </w:rPr>
      </w:pPr>
      <w:r w:rsidRPr="002638F2">
        <w:rPr>
          <w:rFonts w:cs="Arial"/>
          <w:bCs/>
          <w:sz w:val="22"/>
        </w:rPr>
        <w:t>vspa = Valor de los servicios prestados con atraso, sin IVA.</w:t>
      </w:r>
    </w:p>
    <w:p w:rsidR="002638F2" w:rsidRPr="002638F2" w:rsidRDefault="002638F2" w:rsidP="004C7E2A">
      <w:pPr>
        <w:numPr>
          <w:ilvl w:val="0"/>
          <w:numId w:val="44"/>
        </w:numPr>
        <w:spacing w:after="0" w:line="240" w:lineRule="auto"/>
        <w:jc w:val="both"/>
        <w:rPr>
          <w:rFonts w:cs="Arial"/>
          <w:bCs/>
          <w:sz w:val="22"/>
        </w:rPr>
      </w:pPr>
      <w:r w:rsidRPr="002638F2">
        <w:rPr>
          <w:rFonts w:cs="Arial"/>
          <w:b/>
          <w:bCs/>
          <w:sz w:val="22"/>
          <w:lang w:val="es-ES"/>
        </w:rPr>
        <w:t xml:space="preserve">Deductivas.- </w:t>
      </w:r>
      <w:r w:rsidRPr="002638F2">
        <w:rPr>
          <w:rFonts w:cs="Arial"/>
          <w:bCs/>
          <w:sz w:val="22"/>
        </w:rPr>
        <w:t>se enlistan los incumplimientos parciales o deficientes del proveedor que se considerarán como ruta no realizada y dará origen a la aplicación de una deductiva del 2.5% (dos punto cinco por ciento) sobre el valor del total de rutas de recolección por mes, sin IVA en términos del artículo 53 Bis de la Ley de Adquisiciones Arrendamientos y Servicios del Sector Público y el numeral 5.5.8.1 inciso b de las Políticas, Bases y Lineamientos en Materia de Adquisiciones, Arrendamientos y Servicios del Instituto Mexicano del Seguro Social vigentes, cuando:</w:t>
      </w:r>
    </w:p>
    <w:p w:rsidR="002638F2" w:rsidRPr="002638F2" w:rsidRDefault="002638F2" w:rsidP="002638F2">
      <w:pPr>
        <w:jc w:val="both"/>
        <w:rPr>
          <w:rFonts w:cs="Arial"/>
          <w:bCs/>
          <w:sz w:val="22"/>
          <w:u w:val="single"/>
        </w:rPr>
      </w:pPr>
      <w:r w:rsidRPr="002638F2">
        <w:rPr>
          <w:rFonts w:cs="Arial"/>
          <w:bCs/>
          <w:sz w:val="22"/>
        </w:rPr>
        <w:t>Se entenderá como ruta no realizada cuando el proveedor no ejecute la recolección del total de unidades generadoras contempladas en el programa de recolección de cada ruta del Anexo 1 del Anexo Técnico.</w:t>
      </w:r>
    </w:p>
    <w:p w:rsidR="002638F2" w:rsidRPr="002638F2" w:rsidRDefault="002638F2" w:rsidP="004C7E2A">
      <w:pPr>
        <w:numPr>
          <w:ilvl w:val="0"/>
          <w:numId w:val="45"/>
        </w:numPr>
        <w:spacing w:after="0" w:line="240" w:lineRule="auto"/>
        <w:jc w:val="both"/>
        <w:rPr>
          <w:rFonts w:cs="Arial"/>
          <w:b/>
          <w:bCs/>
          <w:sz w:val="22"/>
        </w:rPr>
      </w:pPr>
      <w:r w:rsidRPr="002638F2">
        <w:rPr>
          <w:rFonts w:cs="Arial"/>
          <w:b/>
          <w:bCs/>
          <w:sz w:val="22"/>
        </w:rPr>
        <w:t>Mecanismos requeridos al proveedor para responder por defectos en la prestación del Servicio.</w:t>
      </w:r>
    </w:p>
    <w:p w:rsidR="002638F2" w:rsidRPr="002638F2" w:rsidRDefault="002638F2" w:rsidP="004C7E2A">
      <w:pPr>
        <w:numPr>
          <w:ilvl w:val="0"/>
          <w:numId w:val="46"/>
        </w:numPr>
        <w:spacing w:after="0" w:line="240" w:lineRule="auto"/>
        <w:jc w:val="both"/>
        <w:rPr>
          <w:rFonts w:cs="Arial"/>
          <w:bCs/>
          <w:sz w:val="22"/>
        </w:rPr>
      </w:pPr>
      <w:r w:rsidRPr="002638F2">
        <w:rPr>
          <w:rFonts w:cs="Arial"/>
          <w:bCs/>
          <w:sz w:val="22"/>
        </w:rPr>
        <w:t>En caso de que se entreguen contenedores defectuosos o en mal estado, “El Proveedor” se obliga a sustituirlos mediante canje por nuevas, sin costo para “El Instituto”, previa solicitud por escrito vía correo electrónico que realice el Titular de cada Administración en la División de Inmuebles Centrales o el Jefe de cada una de sus administraciones o los auxiliares que designe para la administración del contrato.</w:t>
      </w:r>
    </w:p>
    <w:p w:rsidR="002638F2" w:rsidRPr="002638F2" w:rsidRDefault="002638F2" w:rsidP="004C7E2A">
      <w:pPr>
        <w:numPr>
          <w:ilvl w:val="1"/>
          <w:numId w:val="46"/>
        </w:numPr>
        <w:spacing w:after="0" w:line="240" w:lineRule="auto"/>
        <w:jc w:val="both"/>
        <w:rPr>
          <w:rFonts w:cs="Arial"/>
          <w:bCs/>
          <w:sz w:val="22"/>
        </w:rPr>
      </w:pPr>
      <w:r w:rsidRPr="002638F2">
        <w:rPr>
          <w:rFonts w:cs="Arial"/>
          <w:bCs/>
          <w:sz w:val="22"/>
        </w:rPr>
        <w:t>La reposición se realizará en la próxima visita de recolección que realice “El Proveedor” del servicio a la unidad que solicitó el cambio.</w:t>
      </w:r>
    </w:p>
    <w:p w:rsidR="002638F2" w:rsidRPr="002638F2" w:rsidRDefault="002638F2" w:rsidP="004C7E2A">
      <w:pPr>
        <w:numPr>
          <w:ilvl w:val="0"/>
          <w:numId w:val="46"/>
        </w:numPr>
        <w:spacing w:after="0" w:line="240" w:lineRule="auto"/>
        <w:jc w:val="both"/>
        <w:rPr>
          <w:rFonts w:cs="Arial"/>
          <w:b/>
          <w:bCs/>
          <w:sz w:val="22"/>
        </w:rPr>
      </w:pPr>
      <w:r w:rsidRPr="002638F2">
        <w:rPr>
          <w:rFonts w:cs="Arial"/>
          <w:bCs/>
          <w:sz w:val="22"/>
        </w:rPr>
        <w:t xml:space="preserve">Corresponderá al Administrador de cada inmueble que depende de la División de Inmuebles Centrales o a los auxiliares que designe para la administración del contrato o quien realice esta función en la unidad generadora, verificar el buen estado de los contenedores entregados por el proveedor, al inicio de la prestación del servicio y durante las entregas subsecuentes. En caso de que el proveedor presente contenedores en mal estado o fuera de las especificaciones descritas en el anexo 2 del Anexo Técnico, el Instituto no dará por recibido el servicio y se impondrán las penas convencionales o deductivas que resulten. </w:t>
      </w:r>
    </w:p>
    <w:p w:rsidR="002638F2" w:rsidRPr="002638F2" w:rsidRDefault="002638F2" w:rsidP="002638F2">
      <w:pPr>
        <w:jc w:val="both"/>
        <w:rPr>
          <w:rFonts w:cs="Arial"/>
          <w:b/>
          <w:bCs/>
          <w:sz w:val="22"/>
        </w:rPr>
      </w:pPr>
      <w:r w:rsidRPr="002638F2">
        <w:rPr>
          <w:rFonts w:cs="Arial"/>
          <w:b/>
          <w:bCs/>
          <w:sz w:val="22"/>
        </w:rPr>
        <w:t xml:space="preserve">j) </w:t>
      </w:r>
      <w:r w:rsidRPr="002638F2">
        <w:rPr>
          <w:rFonts w:cs="Arial"/>
          <w:b/>
          <w:bCs/>
          <w:sz w:val="22"/>
        </w:rPr>
        <w:tab/>
        <w:t>Garantías de anticipos, cumplimiento, defectos o vicios ocultos de bienes, calidad de servicios y de operación y funcionamiento, que en si caso apliquen, las cuales deben indicar, según sea el caso:</w:t>
      </w:r>
    </w:p>
    <w:p w:rsidR="002638F2" w:rsidRPr="002638F2" w:rsidRDefault="002638F2" w:rsidP="004C7E2A">
      <w:pPr>
        <w:numPr>
          <w:ilvl w:val="0"/>
          <w:numId w:val="47"/>
        </w:numPr>
        <w:spacing w:after="0" w:line="240" w:lineRule="auto"/>
        <w:jc w:val="both"/>
        <w:rPr>
          <w:rFonts w:cs="Arial"/>
          <w:bCs/>
          <w:sz w:val="22"/>
          <w:lang w:val="es-ES"/>
        </w:rPr>
      </w:pPr>
      <w:r w:rsidRPr="002638F2">
        <w:rPr>
          <w:rFonts w:cs="Arial"/>
          <w:bCs/>
          <w:sz w:val="22"/>
          <w:lang w:val="es-ES"/>
        </w:rPr>
        <w:t>Garantía de cumplimiento de obligaciones, las cuales son divisibles:</w:t>
      </w:r>
    </w:p>
    <w:p w:rsidR="002638F2" w:rsidRPr="002638F2" w:rsidRDefault="002638F2" w:rsidP="002638F2">
      <w:pPr>
        <w:jc w:val="both"/>
        <w:rPr>
          <w:rFonts w:cs="Arial"/>
          <w:bCs/>
          <w:sz w:val="22"/>
          <w:lang w:val="es-ES"/>
        </w:rPr>
      </w:pPr>
      <w:r w:rsidRPr="002638F2">
        <w:rPr>
          <w:rFonts w:cs="Arial"/>
          <w:b/>
          <w:bCs/>
          <w:sz w:val="22"/>
          <w:lang w:val="es-ES"/>
        </w:rPr>
        <w:t xml:space="preserve">“EL PROVEEDOR”, </w:t>
      </w:r>
      <w:r w:rsidRPr="002638F2">
        <w:rPr>
          <w:rFonts w:cs="Arial"/>
          <w:bCs/>
          <w:sz w:val="22"/>
          <w:lang w:val="es-ES"/>
        </w:rPr>
        <w:t xml:space="preserve">para garantizar el cumplimiento de todas y cada una de las obligaciones estipuladas en el contrato adjudicado, deberá presentar en la División de Contratos, de la Coordinación Técnica de Planeación y Contratos, de la Coordinación de Adquisiciones de Bienes y Contratación de Servicios, póliza de fianza,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w:t>
      </w:r>
      <w:r w:rsidRPr="002638F2">
        <w:rPr>
          <w:rFonts w:cs="Arial"/>
          <w:b/>
          <w:bCs/>
          <w:sz w:val="22"/>
          <w:lang w:val="es-ES"/>
        </w:rPr>
        <w:t>“EL INSTITUTO”,</w:t>
      </w:r>
      <w:r w:rsidRPr="002638F2">
        <w:rPr>
          <w:rFonts w:cs="Arial"/>
          <w:bCs/>
          <w:sz w:val="22"/>
          <w:lang w:val="es-ES"/>
        </w:rPr>
        <w:t xml:space="preserve"> por un monto equivalente al 10% (diez por ciento) sobre el importe máximo adjudicado, sin incluir el I.V.A., en moneda nacional, de conformidad con lo establecido en el artículo 48 de la Ley de Adquisiciones, Arrendamientos y Servicios del Sector Público, así como en el numeral 5.5.5 de las Políticas, Bases y Lineamientos en Materia de Adquisiciones, Arrendamientos y de Servicios vigente.</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 xml:space="preserve">El Proveedor deberá de contar con póliza de seguro vigente que ampare los daños que puedan ocasionarse a terceros en sus bienes y personas, ambiente, vías generales de comunicación y cualquier otro daño que pudiera generarse por la carga o descarga en caso de accidente de conformidad con la normatividad vigente, la cual deberá amparar el seguro de Responsabilidad Civil </w:t>
      </w:r>
      <w:r w:rsidRPr="002638F2">
        <w:rPr>
          <w:rFonts w:cs="Arial"/>
          <w:b/>
          <w:bCs/>
          <w:sz w:val="22"/>
        </w:rPr>
        <w:t>$100,000.00 (cien mil pesos 00/100 M.N.)</w:t>
      </w:r>
      <w:r w:rsidRPr="002638F2">
        <w:rPr>
          <w:rFonts w:cs="Arial"/>
          <w:bCs/>
          <w:sz w:val="22"/>
        </w:rPr>
        <w:t>, independientemente del seguro que tenga cada vehículo, misma que se entregará al administrador del contrato, una vez que se formalice éste y en un plazo no mayor a 15 días hábiles.</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El Proveedor que se contrate, será responsable ante las autoridades Federales, Estatales, Municipales o de la Ciudad de México, del adecuado manejo de los RSU desde el momento en que le sean entregados hasta la disposición final.</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El Proveedor deberá entregar al inicio de la prestación de servicio al Administrador o a quien se designe o realice la función en la unidad generadora, copia legible de los gafetes de identificación del personal que ingresará a las Instalaciones del Instituto, para realizar la recolección de los RSU. Así mismo, deberá portar equipo óptimo de protección personal (guantes, mascarilla, anteojos de protección, uniforme completo con gafete de identificación de la empresa y distintivos, entre otros) que evidencien el servicio que está realizando.</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Cualquier cambio que realice el proveedor del personal que ingresará a las instalaciones del Instituto, deberán notificarlo con 5 días hábiles de anticipación, debiendo proporcionar copia legible a color de su gafete; en caso de no cumplir con este requisito no se permitirá el acceso al personal diferente al reportado por el proveedor.</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En la operación del servicio si el proveedor realizará algún cambio de sus instalaciones operativas, rellenos sanitarios, equipos, oficinas administrativas, vehículos, permisos y/o autorizaciones, deberá de notificar por escrito o vía correo electrónico al administrador del contrato, con un plazo de al menos 24 horas antes del cambio.</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El Proveedor es único responsable de las obligaciones derivadas de los contratos de trabajo con su personal, por lo que en caso de accidente o riesgo de trabajo de alguno de sus empleados, independientemente del lugar en donde ocurra, el proveedor absorberá todas las responsabilidades inherentes.</w:t>
      </w:r>
    </w:p>
    <w:p w:rsidR="002638F2" w:rsidRPr="002638F2" w:rsidRDefault="002638F2" w:rsidP="004C7E2A">
      <w:pPr>
        <w:numPr>
          <w:ilvl w:val="0"/>
          <w:numId w:val="47"/>
        </w:numPr>
        <w:spacing w:after="0" w:line="240" w:lineRule="auto"/>
        <w:jc w:val="both"/>
        <w:rPr>
          <w:rFonts w:cs="Arial"/>
          <w:bCs/>
          <w:sz w:val="22"/>
        </w:rPr>
      </w:pPr>
      <w:r w:rsidRPr="002638F2">
        <w:rPr>
          <w:rFonts w:cs="Arial"/>
          <w:bCs/>
          <w:sz w:val="22"/>
        </w:rPr>
        <w:t xml:space="preserve">Será responsabilidad del proveedor, la realización de maniobras de carga en el andén del lugar de entrega de los RSU, incluyendo el manejo adecuado de los mismos durante su transporte externo, por lo que en caso de presentarse alguna </w:t>
      </w:r>
    </w:p>
    <w:p w:rsidR="002638F2" w:rsidRPr="002638F2" w:rsidRDefault="002638F2" w:rsidP="002638F2">
      <w:pPr>
        <w:ind w:left="1146"/>
        <w:jc w:val="both"/>
        <w:rPr>
          <w:rFonts w:cs="Arial"/>
          <w:bCs/>
          <w:sz w:val="22"/>
        </w:rPr>
      </w:pPr>
      <w:r w:rsidRPr="002638F2">
        <w:rPr>
          <w:rFonts w:cs="Arial"/>
          <w:bCs/>
          <w:sz w:val="22"/>
        </w:rPr>
        <w:t>contingencia o accidente, que disperse o derrame los residuos, el proveedor estará obligado a realizar oportunamente todas aquellas acciones que minimicen los daños a las personas, bienes y el medio ambiente, así como a repararlos, en los términos de la legislación aplicable.</w:t>
      </w:r>
    </w:p>
    <w:p w:rsidR="002638F2" w:rsidRPr="002638F2" w:rsidRDefault="002638F2" w:rsidP="002638F2">
      <w:pPr>
        <w:jc w:val="both"/>
        <w:rPr>
          <w:rFonts w:cs="Arial"/>
          <w:bCs/>
          <w:sz w:val="22"/>
        </w:rPr>
      </w:pPr>
    </w:p>
    <w:p w:rsidR="002638F2" w:rsidRPr="002638F2" w:rsidRDefault="002638F2" w:rsidP="002638F2">
      <w:pPr>
        <w:jc w:val="both"/>
        <w:rPr>
          <w:rFonts w:cs="Arial"/>
          <w:bCs/>
          <w:sz w:val="22"/>
        </w:rPr>
      </w:pPr>
    </w:p>
    <w:p w:rsidR="002638F2" w:rsidRPr="002638F2" w:rsidRDefault="002638F2" w:rsidP="002638F2">
      <w:pPr>
        <w:jc w:val="both"/>
        <w:rPr>
          <w:rFonts w:cs="Arial"/>
          <w:b/>
          <w:bCs/>
          <w:sz w:val="22"/>
        </w:rPr>
      </w:pPr>
      <w:r w:rsidRPr="002638F2">
        <w:rPr>
          <w:rFonts w:cs="Arial"/>
          <w:b/>
          <w:bCs/>
          <w:sz w:val="22"/>
        </w:rPr>
        <w:t>Todas las autorizaciones y permisos solicitados en esta licitación, deberán estar vigentes al momento de su entrega en la propuesta técnica y en su caso, durante la vigencia del contrato.</w:t>
      </w:r>
    </w:p>
    <w:p w:rsidR="002638F2" w:rsidRPr="002638F2" w:rsidRDefault="002638F2" w:rsidP="002638F2">
      <w:pPr>
        <w:jc w:val="both"/>
        <w:rPr>
          <w:rFonts w:cs="Arial"/>
          <w:b/>
          <w:bCs/>
          <w:sz w:val="22"/>
          <w:lang w:val="es-ES"/>
        </w:rPr>
      </w:pPr>
      <w:r w:rsidRPr="002638F2">
        <w:rPr>
          <w:rFonts w:cs="Arial"/>
          <w:b/>
          <w:bCs/>
          <w:sz w:val="22"/>
          <w:lang w:val="es-ES"/>
        </w:rPr>
        <w:t>k) Forma de pago</w:t>
      </w:r>
    </w:p>
    <w:p w:rsidR="002638F2" w:rsidRPr="002638F2" w:rsidRDefault="002638F2" w:rsidP="004C7E2A">
      <w:pPr>
        <w:numPr>
          <w:ilvl w:val="0"/>
          <w:numId w:val="48"/>
        </w:numPr>
        <w:spacing w:after="0" w:line="240" w:lineRule="auto"/>
        <w:jc w:val="both"/>
        <w:rPr>
          <w:rFonts w:cs="Arial"/>
          <w:b/>
          <w:bCs/>
          <w:sz w:val="22"/>
        </w:rPr>
      </w:pPr>
      <w:r w:rsidRPr="002638F2">
        <w:rPr>
          <w:rFonts w:cs="Arial"/>
          <w:bCs/>
          <w:sz w:val="22"/>
        </w:rPr>
        <w:t>El pago se realizará en moneda nacional a los 15 (quince) días naturales posteriores a la entrega, por parte del</w:t>
      </w:r>
      <w:r w:rsidRPr="002638F2">
        <w:rPr>
          <w:rFonts w:cs="Arial"/>
          <w:b/>
          <w:bCs/>
          <w:sz w:val="22"/>
        </w:rPr>
        <w:t xml:space="preserve"> </w:t>
      </w:r>
      <w:r w:rsidRPr="002638F2">
        <w:rPr>
          <w:rFonts w:cs="Arial"/>
          <w:bCs/>
          <w:sz w:val="22"/>
        </w:rPr>
        <w:t>Proveedor, de los siguientes documentos :</w:t>
      </w:r>
    </w:p>
    <w:p w:rsidR="002638F2" w:rsidRPr="002638F2" w:rsidRDefault="002638F2" w:rsidP="004C7E2A">
      <w:pPr>
        <w:numPr>
          <w:ilvl w:val="1"/>
          <w:numId w:val="49"/>
        </w:numPr>
        <w:spacing w:after="0" w:line="240" w:lineRule="auto"/>
        <w:jc w:val="both"/>
        <w:rPr>
          <w:rFonts w:cs="Arial"/>
          <w:b/>
          <w:bCs/>
          <w:sz w:val="22"/>
        </w:rPr>
      </w:pPr>
      <w:r w:rsidRPr="002638F2">
        <w:rPr>
          <w:rFonts w:cs="Arial"/>
          <w:bCs/>
          <w:sz w:val="22"/>
        </w:rPr>
        <w:t xml:space="preserve"> Original de la Factura electrónica que expida el proveedor a nombre del Instituto Mexicano del Seguro Social, con domicilio fiscal en Avenida Paseo de la Reforma número 476, Colonia Juárez, Delegación Cuauhtémoc, Código Postal 06600, Ciudad de México y Registro Federal de Contribuyentes IMS-421231-I45, que reúna los requisitos fiscales, en la que se indiquen  los servicios prestados, número de proveedor, número de contrato, número de fianza y denominación social de la afianzadora. Dicha factura deberá ser entregada en las oficinas de la División de Trámite de Erogaciones, sita en la calle de Gobernador Tiburcio Montiel número 15 Colonia San Miguel Chapultepec, Delegación Miguel Hidalgo, Código Postal 11050, Ciudad de México, en días y horas hábiles.</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Adjunto a la factura deberá entregar la “Constancia de la Visita de Recolección” (Anexo 3 del Anexo Técnico), la cual debe de contener, número de folio y fecha de la ruta de recolección.</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En cada visita a las unidades generadoras, el proveedor tendrá que recabar la firma del Titular de cada Administración dependientes de la División de Inmuebles Centrales o de quien se designe o realice la función en la unidad generadora de la recolección de los RSU (Anexo 3 del Anexo Técnico). Dicha constancia se anexará a la factura que se presente en la División de Inmuebles Centrales, para efecto de cobro.</w:t>
      </w:r>
    </w:p>
    <w:p w:rsidR="002638F2" w:rsidRPr="002638F2" w:rsidRDefault="002638F2" w:rsidP="004C7E2A">
      <w:pPr>
        <w:numPr>
          <w:ilvl w:val="1"/>
          <w:numId w:val="49"/>
        </w:numPr>
        <w:spacing w:after="0" w:line="240" w:lineRule="auto"/>
        <w:jc w:val="both"/>
        <w:rPr>
          <w:rFonts w:cs="Arial"/>
          <w:b/>
          <w:bCs/>
          <w:sz w:val="22"/>
        </w:rPr>
      </w:pPr>
      <w:r w:rsidRPr="002638F2">
        <w:rPr>
          <w:rFonts w:cs="Arial"/>
          <w:bCs/>
          <w:sz w:val="22"/>
        </w:rPr>
        <w:t xml:space="preserve">Al ingresar la factura para el cobro del Servicio, esta, deberá presentar copia de opinión de cumplimiento de obligaciones fiscales en materia de seguridad social, IMSS, SAT e INFONAVIT (positiva y vigente) por cada trámite que cobro que realice al Instituto. </w:t>
      </w:r>
    </w:p>
    <w:p w:rsidR="002638F2" w:rsidRPr="002638F2" w:rsidRDefault="002638F2" w:rsidP="004C7E2A">
      <w:pPr>
        <w:numPr>
          <w:ilvl w:val="1"/>
          <w:numId w:val="49"/>
        </w:numPr>
        <w:spacing w:after="0" w:line="240" w:lineRule="auto"/>
        <w:jc w:val="both"/>
        <w:rPr>
          <w:rFonts w:cs="Arial"/>
          <w:bCs/>
          <w:sz w:val="22"/>
        </w:rPr>
      </w:pPr>
      <w:r w:rsidRPr="002638F2">
        <w:rPr>
          <w:rFonts w:cs="Arial"/>
          <w:b/>
          <w:bCs/>
          <w:sz w:val="22"/>
        </w:rPr>
        <w:t xml:space="preserve"> </w:t>
      </w:r>
      <w:r w:rsidRPr="002638F2">
        <w:rPr>
          <w:rFonts w:cs="Arial"/>
          <w:bCs/>
          <w:sz w:val="22"/>
        </w:rPr>
        <w:t>Original y Copia del contrato suscrito con el Instituto.</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Copia de la garantía de cumplimiento del contrato (póliza de fianza). </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Nota de crédito a favor del Instituto, en su caso, por el importe de la pena convencional o deductiva aplicada. </w:t>
      </w:r>
    </w:p>
    <w:p w:rsidR="002638F2" w:rsidRPr="002638F2" w:rsidRDefault="002638F2" w:rsidP="004C7E2A">
      <w:pPr>
        <w:numPr>
          <w:ilvl w:val="1"/>
          <w:numId w:val="49"/>
        </w:numPr>
        <w:spacing w:after="0" w:line="240" w:lineRule="auto"/>
        <w:jc w:val="both"/>
        <w:rPr>
          <w:rFonts w:cs="Arial"/>
          <w:bCs/>
          <w:sz w:val="22"/>
        </w:rPr>
      </w:pPr>
      <w:r w:rsidRPr="002638F2">
        <w:rPr>
          <w:rFonts w:cs="Arial"/>
          <w:b/>
          <w:bCs/>
          <w:sz w:val="22"/>
        </w:rPr>
        <w:t xml:space="preserve"> </w:t>
      </w:r>
      <w:r w:rsidRPr="002638F2">
        <w:rPr>
          <w:rFonts w:cs="Arial"/>
          <w:bCs/>
          <w:sz w:val="22"/>
        </w:rPr>
        <w:t>El proveedor expedirá sus facturas en el esquema de facturación electrónica CFDI (Comprobantes Fiscales Digitales por Internet), la recepción de las mismas será a través del Portal de Servicios a Proveedores y deberán ser proporcionados en su formato XML; la validez de las mismas será determinada durante la carga y únicamente las facturas fiscalmente válidas serán procedentes para pago.</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El proveedor deberá proporcionar a las áreas financieras una representación impresa de la misma que cumpla con las especificaciones normadas por el Servicio de Administración Tributaría (SAT), la representación impresa por sí misma no será sustento para pago si no se hace la carga del XML del cual se originó o si la misma no es una representación fiel del XML. </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En caso de que el proveedor presente su factura con errores o deficiencias, conforme a lo previsto en el artículo 90 del Reglamento de la Ley de Adquisiciones, Arrendamientos y Servicios del Sector Público, el Instituto</w:t>
      </w:r>
      <w:r w:rsidRPr="002638F2">
        <w:rPr>
          <w:rFonts w:cs="Arial"/>
          <w:b/>
          <w:bCs/>
          <w:sz w:val="22"/>
        </w:rPr>
        <w:t xml:space="preserve"> </w:t>
      </w:r>
      <w:r w:rsidRPr="002638F2">
        <w:rPr>
          <w:rFonts w:cs="Arial"/>
          <w:bCs/>
          <w:sz w:val="22"/>
        </w:rPr>
        <w:t>dentro de los 3 (tres) días hábiles siguientes a la recepción de la misma, indicará por escrito al proveedor</w:t>
      </w:r>
      <w:r w:rsidRPr="002638F2">
        <w:rPr>
          <w:rFonts w:cs="Arial"/>
          <w:b/>
          <w:bCs/>
          <w:sz w:val="22"/>
        </w:rPr>
        <w:t xml:space="preserve"> </w:t>
      </w:r>
      <w:r w:rsidRPr="002638F2">
        <w:rPr>
          <w:rFonts w:cs="Arial"/>
          <w:bCs/>
          <w:sz w:val="22"/>
        </w:rPr>
        <w:t>las deficiencias o errores que deberá corregir. El periodo que transcurra a partir de la entrega del citado escrito y hasta que el proveedor</w:t>
      </w:r>
      <w:r w:rsidRPr="002638F2">
        <w:rPr>
          <w:rFonts w:cs="Arial"/>
          <w:b/>
          <w:bCs/>
          <w:sz w:val="22"/>
        </w:rPr>
        <w:t xml:space="preserve"> </w:t>
      </w:r>
      <w:r w:rsidRPr="002638F2">
        <w:rPr>
          <w:rFonts w:cs="Arial"/>
          <w:bCs/>
          <w:sz w:val="22"/>
        </w:rPr>
        <w:t>presente las correcciones, no se computará dentro de los 20 (veinte) días naturales estipulados para el pago.</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El pago de la factura se realizará mediante transferencia electrónica de fondos, a través del esquema electrónico interbancario que el Instituto tiene en operación, a menos que el proveedor</w:t>
      </w:r>
      <w:r w:rsidRPr="002638F2">
        <w:rPr>
          <w:rFonts w:cs="Arial"/>
          <w:b/>
          <w:bCs/>
          <w:sz w:val="22"/>
        </w:rPr>
        <w:t xml:space="preserve"> </w:t>
      </w:r>
      <w:r w:rsidRPr="002638F2">
        <w:rPr>
          <w:rFonts w:cs="Arial"/>
          <w:bCs/>
          <w:sz w:val="22"/>
        </w:rPr>
        <w:t xml:space="preserve">acredite en forma fehaciente la imposibilidad para ello.  </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El proveedor</w:t>
      </w:r>
      <w:r w:rsidRPr="002638F2">
        <w:rPr>
          <w:rFonts w:cs="Arial"/>
          <w:b/>
          <w:bCs/>
          <w:sz w:val="22"/>
        </w:rPr>
        <w:t xml:space="preserve"> </w:t>
      </w:r>
      <w:r w:rsidRPr="002638F2">
        <w:rPr>
          <w:rFonts w:cs="Arial"/>
          <w:bCs/>
          <w:sz w:val="22"/>
        </w:rPr>
        <w:t>acepta que el Instituto le efectúe el pago a través de transferencia electrónica, para tal efecto proporcionará su número de cuenta CLABE, banco y Sucursal a nombre del proveedor</w:t>
      </w:r>
      <w:r w:rsidRPr="002638F2">
        <w:rPr>
          <w:rFonts w:cs="Arial"/>
          <w:b/>
          <w:bCs/>
          <w:sz w:val="22"/>
        </w:rPr>
        <w:t xml:space="preserve">. </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El pago se depositará en la fecha programada de pago si la cuenta bancaria del proveedor</w:t>
      </w:r>
      <w:r w:rsidRPr="002638F2">
        <w:rPr>
          <w:rFonts w:cs="Arial"/>
          <w:b/>
          <w:bCs/>
          <w:sz w:val="22"/>
        </w:rPr>
        <w:t xml:space="preserve"> </w:t>
      </w:r>
      <w:r w:rsidRPr="002638F2">
        <w:rPr>
          <w:rFonts w:cs="Arial"/>
          <w:bCs/>
          <w:sz w:val="22"/>
        </w:rPr>
        <w:t xml:space="preserve">está contratada con BANAMEX, S.A., HSBC, S.A., BANORTE, S.A., SANTANDER S.A. o SCOTIABANK, S.A. Si la cuenta pertenece a un banco distinto a los mencionados se llevará a cabo el día hábil siguiente, de acuerdo con lo establecido por el Centro de Compensación Bancaria (CECOBAN). </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w:t>
      </w:r>
    </w:p>
    <w:p w:rsidR="002638F2" w:rsidRPr="002638F2" w:rsidRDefault="002638F2" w:rsidP="002638F2">
      <w:pPr>
        <w:ind w:left="1080"/>
        <w:jc w:val="both"/>
        <w:rPr>
          <w:rFonts w:cs="Arial"/>
          <w:bCs/>
          <w:sz w:val="22"/>
        </w:rPr>
      </w:pPr>
      <w:r w:rsidRPr="002638F2">
        <w:rPr>
          <w:rFonts w:cs="Arial"/>
          <w:bCs/>
          <w:sz w:val="22"/>
        </w:rPr>
        <w:t xml:space="preserve">en exceso y se computarán por días naturales desde la fecha de su entrega hasta la fecha en que se pongan efectivamente las cantidades a disposición del Instituto. </w:t>
      </w:r>
    </w:p>
    <w:p w:rsidR="002638F2" w:rsidRPr="002638F2" w:rsidRDefault="002638F2" w:rsidP="004C7E2A">
      <w:pPr>
        <w:numPr>
          <w:ilvl w:val="1"/>
          <w:numId w:val="49"/>
        </w:numPr>
        <w:spacing w:after="0" w:line="240" w:lineRule="auto"/>
        <w:jc w:val="both"/>
        <w:rPr>
          <w:rFonts w:cs="Arial"/>
          <w:bCs/>
          <w:sz w:val="22"/>
        </w:rPr>
      </w:pPr>
      <w:r w:rsidRPr="002638F2">
        <w:rPr>
          <w:rFonts w:cs="Arial"/>
          <w:bCs/>
          <w:sz w:val="22"/>
        </w:rPr>
        <w:t xml:space="preserve"> El pago de los servicios quedará condicionado, en su caso, proporcionalmente al pago que el proveedor deba efectuar por concepto de penas convencionales o deductivas que le fueron aplicadas.</w:t>
      </w:r>
    </w:p>
    <w:p w:rsidR="002638F2" w:rsidRPr="002638F2" w:rsidRDefault="002638F2" w:rsidP="002638F2">
      <w:pPr>
        <w:jc w:val="both"/>
        <w:rPr>
          <w:rFonts w:cs="Arial"/>
          <w:b/>
          <w:bCs/>
          <w:sz w:val="22"/>
        </w:rPr>
      </w:pPr>
    </w:p>
    <w:p w:rsidR="002638F2" w:rsidRPr="002638F2" w:rsidRDefault="002638F2" w:rsidP="002638F2">
      <w:pPr>
        <w:jc w:val="both"/>
        <w:rPr>
          <w:rFonts w:cs="Arial"/>
          <w:b/>
          <w:bCs/>
          <w:sz w:val="22"/>
        </w:rPr>
      </w:pPr>
      <w:r w:rsidRPr="002638F2">
        <w:rPr>
          <w:rFonts w:cs="Arial"/>
          <w:b/>
          <w:bCs/>
          <w:sz w:val="22"/>
        </w:rPr>
        <w:t>l) Mecanismos de comprobación, supervisión y verificación de servicios contratados y el cumplimiento de las requisiciones de cada entregable.</w:t>
      </w:r>
    </w:p>
    <w:p w:rsidR="002638F2" w:rsidRPr="002638F2" w:rsidRDefault="002638F2" w:rsidP="004C7E2A">
      <w:pPr>
        <w:numPr>
          <w:ilvl w:val="0"/>
          <w:numId w:val="50"/>
        </w:numPr>
        <w:spacing w:after="0" w:line="240" w:lineRule="auto"/>
        <w:jc w:val="both"/>
        <w:rPr>
          <w:rFonts w:cs="Arial"/>
          <w:bCs/>
          <w:sz w:val="22"/>
        </w:rPr>
      </w:pPr>
      <w:r w:rsidRPr="002638F2">
        <w:rPr>
          <w:rFonts w:cs="Arial"/>
          <w:bCs/>
          <w:sz w:val="22"/>
        </w:rPr>
        <w:t xml:space="preserve">Se llevará a cabo a través de la revisión y supervisión del llenado de los </w:t>
      </w:r>
      <w:r w:rsidRPr="002638F2">
        <w:rPr>
          <w:rFonts w:cs="Arial"/>
          <w:b/>
          <w:bCs/>
          <w:sz w:val="22"/>
        </w:rPr>
        <w:t>Anexos 1, 2, 3, 4, 5, 6 y 7</w:t>
      </w:r>
      <w:r w:rsidRPr="002638F2">
        <w:rPr>
          <w:rFonts w:cs="Arial"/>
          <w:bCs/>
          <w:sz w:val="22"/>
        </w:rPr>
        <w:t>, verificando el cumplimiento del servicio.</w:t>
      </w:r>
    </w:p>
    <w:p w:rsidR="002638F2" w:rsidRPr="002638F2" w:rsidRDefault="002638F2" w:rsidP="004C7E2A">
      <w:pPr>
        <w:numPr>
          <w:ilvl w:val="0"/>
          <w:numId w:val="50"/>
        </w:numPr>
        <w:spacing w:after="0" w:line="240" w:lineRule="auto"/>
        <w:jc w:val="both"/>
        <w:rPr>
          <w:rFonts w:cs="Arial"/>
          <w:bCs/>
          <w:sz w:val="22"/>
        </w:rPr>
      </w:pPr>
      <w:r w:rsidRPr="002638F2">
        <w:rPr>
          <w:rFonts w:cs="Arial"/>
          <w:bCs/>
          <w:sz w:val="22"/>
        </w:rPr>
        <w:t>El Instituto a través del administrador del contrato o quien éste designe como auxiliares, con el objeto de verificar el cumplimiento del servicio podrá en cualquier momento y sin previo aviso, realizar visitas a las instalaciones de los proveedores, para lo cual el proveedor brindará todas las facilidades en cuanto a acceso a oficinas, instalaciones, documentos propios o emitidos por las autoridades que regulan el servicio, informes y entrevistas con trabajadores, entre otros. En caso de encontrarse irregularidades, el administrador del contrato o quien designe dará aviso formal e inmediato a las autoridades correspondientes.</w:t>
      </w:r>
    </w:p>
    <w:p w:rsidR="002638F2" w:rsidRPr="002638F2" w:rsidRDefault="002638F2" w:rsidP="004C7E2A">
      <w:pPr>
        <w:numPr>
          <w:ilvl w:val="0"/>
          <w:numId w:val="50"/>
        </w:numPr>
        <w:spacing w:after="0" w:line="240" w:lineRule="auto"/>
        <w:jc w:val="both"/>
        <w:rPr>
          <w:rFonts w:cs="Arial"/>
          <w:bCs/>
          <w:sz w:val="22"/>
        </w:rPr>
      </w:pPr>
      <w:r w:rsidRPr="002638F2">
        <w:rPr>
          <w:rFonts w:cs="Arial"/>
          <w:bCs/>
          <w:sz w:val="22"/>
        </w:rPr>
        <w:t>El Proveedor deberá notificar por escrito al Administrador del Contrato, con al menos 24 horas de anticipación, cualquier cambio que pretenda realizar para la modificación o sustitución relacionada con sus instalaciones operativas, rellenos sanitarios para la disposición final, equipos, oficinas administrativas, vehículos, permisos y/o autorizaciones, entre otros.</w:t>
      </w:r>
    </w:p>
    <w:p w:rsidR="002638F2" w:rsidRPr="002638F2" w:rsidRDefault="002638F2" w:rsidP="004C7E2A">
      <w:pPr>
        <w:numPr>
          <w:ilvl w:val="0"/>
          <w:numId w:val="50"/>
        </w:numPr>
        <w:spacing w:after="0" w:line="240" w:lineRule="auto"/>
        <w:jc w:val="both"/>
        <w:rPr>
          <w:rFonts w:cs="Arial"/>
          <w:bCs/>
          <w:sz w:val="22"/>
        </w:rPr>
      </w:pPr>
      <w:r w:rsidRPr="002638F2">
        <w:rPr>
          <w:rFonts w:cs="Arial"/>
          <w:bCs/>
          <w:sz w:val="22"/>
        </w:rPr>
        <w:t>El Instituto a fin de evitar el retiro de objetos y materiales distintos a los RSU, deberá inspeccionar en cualquier momento la unidad de transporte, tanto a la entrada como a la salida.</w:t>
      </w:r>
    </w:p>
    <w:p w:rsidR="002638F2" w:rsidRPr="002638F2" w:rsidRDefault="002638F2" w:rsidP="002638F2">
      <w:pPr>
        <w:jc w:val="both"/>
        <w:rPr>
          <w:rFonts w:cs="Arial"/>
          <w:bCs/>
          <w:sz w:val="22"/>
        </w:rPr>
      </w:pPr>
    </w:p>
    <w:p w:rsidR="002638F2" w:rsidRPr="002638F2" w:rsidRDefault="002638F2" w:rsidP="002638F2">
      <w:pPr>
        <w:jc w:val="both"/>
        <w:rPr>
          <w:rFonts w:cs="Arial"/>
          <w:b/>
          <w:bCs/>
          <w:sz w:val="22"/>
        </w:rPr>
      </w:pPr>
      <w:r w:rsidRPr="002638F2">
        <w:rPr>
          <w:rFonts w:cs="Arial"/>
          <w:b/>
          <w:bCs/>
          <w:sz w:val="22"/>
        </w:rPr>
        <w:t>m) Otorgamiento de anticipo</w:t>
      </w:r>
    </w:p>
    <w:p w:rsidR="002638F2" w:rsidRPr="002638F2" w:rsidRDefault="002638F2" w:rsidP="002638F2">
      <w:pPr>
        <w:jc w:val="both"/>
        <w:rPr>
          <w:rFonts w:cs="Arial"/>
          <w:bCs/>
          <w:sz w:val="22"/>
        </w:rPr>
      </w:pPr>
      <w:r w:rsidRPr="002638F2">
        <w:rPr>
          <w:rFonts w:cs="Arial"/>
          <w:bCs/>
          <w:sz w:val="22"/>
        </w:rPr>
        <w:t xml:space="preserve">   </w:t>
      </w:r>
      <w:r w:rsidRPr="002638F2">
        <w:rPr>
          <w:rFonts w:cs="Arial"/>
          <w:bCs/>
          <w:sz w:val="22"/>
        </w:rPr>
        <w:tab/>
        <w:t xml:space="preserve"> No aplica.</w:t>
      </w:r>
    </w:p>
    <w:p w:rsidR="002638F2" w:rsidRPr="002638F2" w:rsidRDefault="002638F2" w:rsidP="002638F2">
      <w:pPr>
        <w:jc w:val="both"/>
        <w:rPr>
          <w:rFonts w:cs="Arial"/>
          <w:b/>
          <w:bCs/>
          <w:sz w:val="22"/>
        </w:rPr>
      </w:pPr>
      <w:r w:rsidRPr="002638F2">
        <w:rPr>
          <w:rFonts w:cs="Arial"/>
          <w:b/>
          <w:bCs/>
          <w:sz w:val="22"/>
        </w:rPr>
        <w:t>n) Propuesta Económica</w:t>
      </w:r>
    </w:p>
    <w:p w:rsidR="002638F2" w:rsidRPr="002638F2" w:rsidRDefault="002638F2" w:rsidP="004C7E2A">
      <w:pPr>
        <w:numPr>
          <w:ilvl w:val="0"/>
          <w:numId w:val="51"/>
        </w:numPr>
        <w:spacing w:after="0" w:line="240" w:lineRule="auto"/>
        <w:jc w:val="both"/>
        <w:rPr>
          <w:rFonts w:cs="Arial"/>
          <w:bCs/>
          <w:sz w:val="22"/>
        </w:rPr>
      </w:pPr>
      <w:r w:rsidRPr="002638F2">
        <w:rPr>
          <w:rFonts w:cs="Arial"/>
          <w:bCs/>
          <w:sz w:val="22"/>
        </w:rPr>
        <w:t xml:space="preserve">La unidad de medida para evaluar la propuesta económica, será el precio total de las rutas de la semana, </w:t>
      </w:r>
      <w:r w:rsidRPr="002638F2">
        <w:rPr>
          <w:rFonts w:cs="Arial"/>
          <w:b/>
          <w:bCs/>
          <w:sz w:val="22"/>
        </w:rPr>
        <w:t>(Anexo 5, Propuesta Económica del Anexo Técnico).</w:t>
      </w:r>
    </w:p>
    <w:p w:rsidR="002638F2" w:rsidRPr="002638F2" w:rsidRDefault="002638F2" w:rsidP="004C7E2A">
      <w:pPr>
        <w:numPr>
          <w:ilvl w:val="0"/>
          <w:numId w:val="51"/>
        </w:numPr>
        <w:spacing w:after="0" w:line="240" w:lineRule="auto"/>
        <w:jc w:val="both"/>
        <w:rPr>
          <w:rFonts w:cs="Arial"/>
          <w:bCs/>
          <w:sz w:val="22"/>
        </w:rPr>
      </w:pPr>
      <w:r w:rsidRPr="002638F2">
        <w:rPr>
          <w:rFonts w:cs="Arial"/>
          <w:bCs/>
          <w:sz w:val="22"/>
        </w:rPr>
        <w:t>Los licitantes, para elaborar su propuesta económica, deberán ofertar un precio por cada ruta de la semana, debiendo considerar el número de unidades que visitará en cada una de ellas, considerando que una ruta es igual a la recolección de residuos de todas las unidades que la integran por semana (</w:t>
      </w:r>
      <w:r w:rsidRPr="002638F2">
        <w:rPr>
          <w:rFonts w:cs="Arial"/>
          <w:b/>
          <w:bCs/>
          <w:sz w:val="22"/>
        </w:rPr>
        <w:t>Anexo 5, Propuesta Económica del Anexo Técnico</w:t>
      </w:r>
      <w:r w:rsidRPr="002638F2">
        <w:rPr>
          <w:rFonts w:cs="Arial"/>
          <w:bCs/>
          <w:sz w:val="22"/>
        </w:rPr>
        <w:t>).</w:t>
      </w:r>
    </w:p>
    <w:p w:rsidR="002638F2" w:rsidRPr="002638F2" w:rsidRDefault="002638F2" w:rsidP="004C7E2A">
      <w:pPr>
        <w:numPr>
          <w:ilvl w:val="0"/>
          <w:numId w:val="51"/>
        </w:numPr>
        <w:spacing w:after="0" w:line="240" w:lineRule="auto"/>
        <w:jc w:val="both"/>
        <w:rPr>
          <w:rFonts w:cs="Arial"/>
          <w:bCs/>
          <w:sz w:val="22"/>
        </w:rPr>
      </w:pPr>
      <w:r w:rsidRPr="002638F2">
        <w:rPr>
          <w:rFonts w:cs="Arial"/>
          <w:bCs/>
          <w:sz w:val="22"/>
        </w:rPr>
        <w:t>Los licitantes presentarán su propuesta económica expresando que sus precios serán fijos durante la vigencia del contrato, en moneda nacional, desglosando el IVA.</w:t>
      </w:r>
    </w:p>
    <w:p w:rsidR="002638F2" w:rsidRPr="002638F2" w:rsidRDefault="002638F2" w:rsidP="002638F2">
      <w:pPr>
        <w:jc w:val="both"/>
        <w:rPr>
          <w:rFonts w:cs="Arial"/>
          <w:b/>
          <w:bCs/>
          <w:sz w:val="22"/>
        </w:rPr>
      </w:pPr>
      <w:r w:rsidRPr="002638F2">
        <w:rPr>
          <w:rFonts w:cs="Arial"/>
          <w:b/>
          <w:bCs/>
          <w:sz w:val="22"/>
        </w:rPr>
        <w:t>o) Comunicación entre las partes</w:t>
      </w:r>
    </w:p>
    <w:p w:rsidR="002638F2" w:rsidRPr="002638F2" w:rsidRDefault="002638F2" w:rsidP="004C7E2A">
      <w:pPr>
        <w:numPr>
          <w:ilvl w:val="0"/>
          <w:numId w:val="52"/>
        </w:numPr>
        <w:spacing w:after="0" w:line="240" w:lineRule="auto"/>
        <w:jc w:val="both"/>
        <w:rPr>
          <w:rFonts w:cs="Arial"/>
          <w:bCs/>
          <w:sz w:val="22"/>
        </w:rPr>
      </w:pPr>
      <w:r w:rsidRPr="002638F2">
        <w:rPr>
          <w:rFonts w:cs="Arial"/>
          <w:bCs/>
          <w:sz w:val="22"/>
        </w:rPr>
        <w:t xml:space="preserve">Todas las notificaciones o avisos que deseen hacer el instituto y el proveedor con relación al contrato que se suscriba para formalizar la prestación del servicio de recolección, transporte y disposición final de RSU, serán por escrito y se enviarán a los domicilios siguientes: por el Instituto; Cozumel No. 43, Piso 8, Colonia Roma Norte, Delegación Cuauhtémoc, Ciudad de México, C.p. 06700  (División de Inmuebles Centrales), y vía electrónica al correo electrónico; </w:t>
      </w:r>
      <w:hyperlink r:id="rId10" w:history="1">
        <w:r w:rsidRPr="002638F2">
          <w:rPr>
            <w:rStyle w:val="Hipervnculo"/>
            <w:rFonts w:cs="Arial"/>
            <w:bCs/>
            <w:sz w:val="22"/>
          </w:rPr>
          <w:t>maria.avalosa@imss.gob.mx</w:t>
        </w:r>
      </w:hyperlink>
      <w:r w:rsidRPr="002638F2">
        <w:rPr>
          <w:rFonts w:cs="Arial"/>
          <w:bCs/>
          <w:sz w:val="22"/>
        </w:rPr>
        <w:t xml:space="preserve">. </w:t>
      </w:r>
    </w:p>
    <w:p w:rsidR="002638F2" w:rsidRPr="002638F2" w:rsidRDefault="002638F2" w:rsidP="002638F2">
      <w:pPr>
        <w:jc w:val="both"/>
        <w:rPr>
          <w:rFonts w:cs="Arial"/>
          <w:b/>
          <w:bCs/>
          <w:sz w:val="22"/>
        </w:rPr>
      </w:pPr>
      <w:r w:rsidRPr="002638F2">
        <w:rPr>
          <w:rFonts w:cs="Arial"/>
          <w:b/>
          <w:bCs/>
          <w:sz w:val="22"/>
        </w:rPr>
        <w:t>p) Causas de rescisión administrativa del contrato.</w:t>
      </w:r>
    </w:p>
    <w:p w:rsidR="002638F2" w:rsidRPr="002638F2" w:rsidRDefault="002638F2" w:rsidP="002638F2">
      <w:pPr>
        <w:jc w:val="both"/>
        <w:rPr>
          <w:rFonts w:cs="Arial"/>
          <w:bCs/>
          <w:sz w:val="22"/>
          <w:lang w:val="es-ES"/>
        </w:rPr>
      </w:pPr>
      <w:r w:rsidRPr="002638F2">
        <w:rPr>
          <w:rFonts w:cs="Arial"/>
          <w:b/>
          <w:bCs/>
          <w:sz w:val="22"/>
          <w:lang w:val="es-ES"/>
        </w:rPr>
        <w:t xml:space="preserve">“EL INSTITUTO” </w:t>
      </w:r>
      <w:r w:rsidRPr="002638F2">
        <w:rPr>
          <w:rFonts w:cs="Arial"/>
          <w:bCs/>
          <w:sz w:val="22"/>
          <w:lang w:val="es-ES"/>
        </w:rPr>
        <w:t>de conformidad con el</w:t>
      </w:r>
      <w:r w:rsidRPr="002638F2">
        <w:rPr>
          <w:rFonts w:cs="Arial"/>
          <w:bCs/>
          <w:sz w:val="22"/>
        </w:rPr>
        <w:t xml:space="preserve"> artículo 54 de la Ley de Adquisiciones, Arrendamientos y Servicios del Sector Público y el numeral 5.3.20 de las Políticas, Bases y Lineamientos en Materia de Adquisiciones, Arrendamientos y Servicios, </w:t>
      </w:r>
      <w:r w:rsidRPr="002638F2">
        <w:rPr>
          <w:rFonts w:cs="Arial"/>
          <w:bCs/>
          <w:sz w:val="22"/>
          <w:lang w:val="es-ES"/>
        </w:rPr>
        <w:t>podrá rescindir administrativamente, en cualquier momento, el contrato que, en su caso, sea adjudicado con motivo del presente procedimiento:</w:t>
      </w:r>
    </w:p>
    <w:p w:rsidR="002638F2" w:rsidRPr="002638F2" w:rsidRDefault="002638F2" w:rsidP="004C7E2A">
      <w:pPr>
        <w:numPr>
          <w:ilvl w:val="0"/>
          <w:numId w:val="53"/>
        </w:numPr>
        <w:spacing w:after="0" w:line="240" w:lineRule="auto"/>
        <w:jc w:val="both"/>
        <w:rPr>
          <w:rFonts w:cs="Arial"/>
          <w:bCs/>
          <w:sz w:val="22"/>
          <w:lang w:val="es-ES"/>
        </w:rPr>
      </w:pPr>
      <w:r w:rsidRPr="002638F2">
        <w:rPr>
          <w:rFonts w:cs="Arial"/>
          <w:bCs/>
          <w:sz w:val="22"/>
          <w:lang w:val="es-ES"/>
        </w:rPr>
        <w:t>El Instituto podrá rescindir administrativamente el presente contrato, sin responsabilidad alguna para el mismo y sin necesidad de resolución judicial, por cualquiera de las causales imputables al proveedor, que a continuación se indican:</w:t>
      </w:r>
    </w:p>
    <w:p w:rsidR="002638F2" w:rsidRPr="002638F2" w:rsidRDefault="002638F2" w:rsidP="002638F2">
      <w:pPr>
        <w:jc w:val="both"/>
        <w:rPr>
          <w:rFonts w:cs="Arial"/>
          <w:bCs/>
          <w:sz w:val="22"/>
        </w:rPr>
      </w:pPr>
      <w:r w:rsidRPr="002638F2">
        <w:rPr>
          <w:rFonts w:cs="Arial"/>
          <w:bCs/>
          <w:sz w:val="22"/>
        </w:rPr>
        <w:t>1.1. Cuando el Proveedor no inicie la prestación del servicio en la fecha establecida en el contrato durante más de cuatro días.</w:t>
      </w:r>
    </w:p>
    <w:p w:rsidR="002638F2" w:rsidRPr="002638F2" w:rsidRDefault="002638F2" w:rsidP="002638F2">
      <w:pPr>
        <w:jc w:val="both"/>
        <w:rPr>
          <w:rFonts w:cs="Arial"/>
          <w:bCs/>
          <w:sz w:val="22"/>
        </w:rPr>
      </w:pPr>
      <w:r w:rsidRPr="002638F2">
        <w:rPr>
          <w:rFonts w:cs="Arial"/>
          <w:bCs/>
          <w:sz w:val="22"/>
        </w:rPr>
        <w:t>1.2. Si el Proveedor incurre en falta de veracidad total o parcial respecto a la información proporcionada para la celebración del contrato en cuestión.</w:t>
      </w:r>
    </w:p>
    <w:p w:rsidR="002638F2" w:rsidRPr="002638F2" w:rsidRDefault="002638F2" w:rsidP="002638F2">
      <w:pPr>
        <w:jc w:val="both"/>
        <w:rPr>
          <w:rFonts w:cs="Arial"/>
          <w:bCs/>
          <w:sz w:val="22"/>
        </w:rPr>
      </w:pPr>
      <w:r w:rsidRPr="002638F2">
        <w:rPr>
          <w:rFonts w:cs="Arial"/>
          <w:bCs/>
          <w:sz w:val="22"/>
        </w:rPr>
        <w:t>1.3. Cuando el Proveedor suspenda de forma injustificada la prestación de los servicios materia del contrato que se suscriba.</w:t>
      </w:r>
    </w:p>
    <w:p w:rsidR="002638F2" w:rsidRPr="002638F2" w:rsidRDefault="002638F2" w:rsidP="002638F2">
      <w:pPr>
        <w:jc w:val="both"/>
        <w:rPr>
          <w:rFonts w:cs="Arial"/>
          <w:bCs/>
          <w:sz w:val="22"/>
        </w:rPr>
      </w:pPr>
      <w:r w:rsidRPr="002638F2">
        <w:rPr>
          <w:rFonts w:cs="Arial"/>
          <w:bCs/>
          <w:sz w:val="22"/>
        </w:rPr>
        <w:t>1.4. Cuando el Proveedor ceda parcial o totalmente los derechos del contrato a un tercero, a excepción de los derechos de cobro, previamente autorizados por escrito.</w:t>
      </w:r>
    </w:p>
    <w:p w:rsidR="002638F2" w:rsidRPr="002638F2" w:rsidRDefault="002638F2" w:rsidP="002638F2">
      <w:pPr>
        <w:jc w:val="both"/>
        <w:rPr>
          <w:rFonts w:cs="Arial"/>
          <w:bCs/>
          <w:sz w:val="22"/>
        </w:rPr>
      </w:pPr>
      <w:r w:rsidRPr="002638F2">
        <w:rPr>
          <w:rFonts w:cs="Arial"/>
          <w:bCs/>
          <w:sz w:val="22"/>
        </w:rPr>
        <w:t>1.5. En caso de que el Proveedor se encuentre en alguno de los supuestos previstos en el artículo 50 de la Ley de Adquisiciones, Arrendamientos y Servicios del Sector Público.</w:t>
      </w:r>
    </w:p>
    <w:p w:rsidR="002638F2" w:rsidRPr="002638F2" w:rsidRDefault="002638F2" w:rsidP="002638F2">
      <w:pPr>
        <w:jc w:val="both"/>
        <w:rPr>
          <w:rFonts w:cs="Arial"/>
          <w:bCs/>
          <w:sz w:val="22"/>
        </w:rPr>
      </w:pPr>
    </w:p>
    <w:p w:rsidR="002638F2" w:rsidRPr="002638F2" w:rsidRDefault="002638F2" w:rsidP="002638F2">
      <w:pPr>
        <w:jc w:val="both"/>
        <w:rPr>
          <w:rFonts w:cs="Arial"/>
          <w:bCs/>
          <w:sz w:val="22"/>
          <w:lang w:val="es-ES"/>
        </w:rPr>
      </w:pPr>
      <w:r w:rsidRPr="002638F2">
        <w:rPr>
          <w:rFonts w:cs="Arial"/>
          <w:bCs/>
          <w:sz w:val="22"/>
          <w:lang w:val="es-ES"/>
        </w:rPr>
        <w:t xml:space="preserve">1.6. Cuando no entregue la garantía de cumplimiento del contrato, dentro del término de 10 (diez) días naturales posteriores a la firma del mismo. </w:t>
      </w:r>
    </w:p>
    <w:p w:rsidR="002638F2" w:rsidRPr="002638F2" w:rsidRDefault="002638F2" w:rsidP="002638F2">
      <w:pPr>
        <w:jc w:val="both"/>
        <w:rPr>
          <w:rFonts w:cs="Arial"/>
          <w:bCs/>
          <w:sz w:val="22"/>
          <w:lang w:val="es-ES"/>
        </w:rPr>
      </w:pPr>
      <w:r w:rsidRPr="002638F2">
        <w:rPr>
          <w:rFonts w:cs="Arial"/>
          <w:bCs/>
          <w:sz w:val="22"/>
          <w:lang w:val="es-ES"/>
        </w:rPr>
        <w:t>1.7. Cuando no entregue la póliza de seguro de responsabilidad civil, dentro del plazo de 15 (quince) días hábiles posteriores a la firma del contrato.</w:t>
      </w:r>
    </w:p>
    <w:p w:rsidR="002638F2" w:rsidRPr="002638F2" w:rsidRDefault="002638F2" w:rsidP="002638F2">
      <w:pPr>
        <w:jc w:val="both"/>
        <w:rPr>
          <w:rFonts w:cs="Arial"/>
          <w:bCs/>
          <w:sz w:val="22"/>
        </w:rPr>
      </w:pPr>
      <w:r w:rsidRPr="002638F2">
        <w:rPr>
          <w:rFonts w:cs="Arial"/>
          <w:bCs/>
          <w:sz w:val="22"/>
        </w:rPr>
        <w:t>1.8. Por incumplimiento a cualquiera de las obligaciones a cargo del proveedor contenidas en el contrato.</w:t>
      </w:r>
    </w:p>
    <w:p w:rsidR="002638F2" w:rsidRPr="002638F2" w:rsidRDefault="002638F2" w:rsidP="002638F2">
      <w:pPr>
        <w:jc w:val="both"/>
        <w:rPr>
          <w:rFonts w:cs="Arial"/>
          <w:bCs/>
          <w:sz w:val="22"/>
        </w:rPr>
      </w:pPr>
      <w:r w:rsidRPr="002638F2">
        <w:rPr>
          <w:rFonts w:cs="Arial"/>
          <w:bCs/>
          <w:sz w:val="22"/>
        </w:rPr>
        <w:t>1.9. Cuando incumpla más de tres veces en un período de 30 días en la recolección de los RSU.</w:t>
      </w:r>
    </w:p>
    <w:p w:rsidR="002638F2" w:rsidRPr="002638F2" w:rsidRDefault="002638F2" w:rsidP="002638F2">
      <w:pPr>
        <w:jc w:val="both"/>
        <w:rPr>
          <w:rFonts w:cs="Arial"/>
          <w:bCs/>
          <w:sz w:val="22"/>
        </w:rPr>
      </w:pPr>
      <w:r w:rsidRPr="002638F2">
        <w:rPr>
          <w:rFonts w:cs="Arial"/>
          <w:bCs/>
          <w:sz w:val="22"/>
        </w:rPr>
        <w:t>1.10. Cuando incumpla más de tres veces en la entrega de los insumos en las fechas programadas.</w:t>
      </w:r>
    </w:p>
    <w:p w:rsidR="002638F2" w:rsidRPr="002638F2" w:rsidRDefault="002638F2" w:rsidP="002638F2">
      <w:pPr>
        <w:jc w:val="both"/>
        <w:rPr>
          <w:rFonts w:cs="Arial"/>
          <w:bCs/>
          <w:sz w:val="22"/>
        </w:rPr>
      </w:pPr>
      <w:r w:rsidRPr="002638F2">
        <w:rPr>
          <w:rFonts w:cs="Arial"/>
          <w:bCs/>
          <w:sz w:val="22"/>
        </w:rPr>
        <w:t>1.11. Cuando derivado de un evento de dispersión o derrame de RSU, el proveedor no realice oportunamente todas aquellas acciones que minimicen daños a las personas, sus bienes y medio ambiente, así como a repararlos en los términos de la legislación aplicable, (Capítulo iii, Artículo 15, fracción IV de la LGEEPA).</w:t>
      </w:r>
    </w:p>
    <w:p w:rsidR="002638F2" w:rsidRPr="002638F2" w:rsidRDefault="002638F2" w:rsidP="002638F2">
      <w:pPr>
        <w:jc w:val="both"/>
        <w:rPr>
          <w:rFonts w:cs="Arial"/>
          <w:bCs/>
          <w:sz w:val="22"/>
        </w:rPr>
      </w:pPr>
      <w:r w:rsidRPr="002638F2">
        <w:rPr>
          <w:rFonts w:cs="Arial"/>
          <w:bCs/>
          <w:sz w:val="22"/>
        </w:rPr>
        <w:t>1.12. En caso de que se compruebe que el transportista retirara objetos y/o materiales distintos a los RSU.</w:t>
      </w:r>
    </w:p>
    <w:p w:rsidR="002638F2" w:rsidRPr="002638F2" w:rsidRDefault="002638F2" w:rsidP="002638F2">
      <w:pPr>
        <w:jc w:val="both"/>
        <w:rPr>
          <w:rFonts w:cs="Arial"/>
          <w:b/>
          <w:bCs/>
          <w:sz w:val="22"/>
        </w:rPr>
      </w:pPr>
      <w:r w:rsidRPr="002638F2">
        <w:rPr>
          <w:rFonts w:cs="Arial"/>
          <w:b/>
          <w:bCs/>
          <w:sz w:val="22"/>
        </w:rPr>
        <w:t>q) Administración del Contrato</w:t>
      </w:r>
    </w:p>
    <w:p w:rsidR="002638F2" w:rsidRPr="002638F2" w:rsidRDefault="002638F2" w:rsidP="002638F2">
      <w:pPr>
        <w:jc w:val="both"/>
        <w:rPr>
          <w:rFonts w:cs="Arial"/>
          <w:bCs/>
          <w:sz w:val="22"/>
        </w:rPr>
      </w:pPr>
      <w:r w:rsidRPr="002638F2">
        <w:rPr>
          <w:rFonts w:cs="Arial"/>
          <w:bCs/>
          <w:sz w:val="22"/>
        </w:rPr>
        <w:t>El Administrador del contrato será:</w:t>
      </w:r>
    </w:p>
    <w:p w:rsidR="002638F2" w:rsidRPr="002638F2" w:rsidRDefault="002638F2" w:rsidP="004C7E2A">
      <w:pPr>
        <w:numPr>
          <w:ilvl w:val="0"/>
          <w:numId w:val="39"/>
        </w:numPr>
        <w:spacing w:after="0" w:line="240" w:lineRule="auto"/>
        <w:jc w:val="both"/>
        <w:rPr>
          <w:rFonts w:cs="Arial"/>
          <w:bCs/>
          <w:sz w:val="22"/>
        </w:rPr>
      </w:pPr>
      <w:r w:rsidRPr="002638F2">
        <w:rPr>
          <w:rFonts w:cs="Arial"/>
          <w:bCs/>
          <w:sz w:val="22"/>
        </w:rPr>
        <w:t>De conformidad con el numeral 5.3.15 inciso a) de las Políticas, Bases y Lineamientos en Materia de Adquisiciones, Arrendamientos y Servicios del Instituto Mexicano del Seguro Social, el administrador del contrato es el Titular de la División de Inmuebles Centrales y sin ser limitativo se designa como auxiliar en la administración del mismo, al Titular del Área de Apoyo Operativo.</w:t>
      </w:r>
    </w:p>
    <w:p w:rsidR="002638F2" w:rsidRPr="002638F2" w:rsidRDefault="002638F2" w:rsidP="004C7E2A">
      <w:pPr>
        <w:numPr>
          <w:ilvl w:val="0"/>
          <w:numId w:val="39"/>
        </w:numPr>
        <w:spacing w:after="0" w:line="240" w:lineRule="auto"/>
        <w:jc w:val="both"/>
        <w:rPr>
          <w:rFonts w:cs="Arial"/>
          <w:bCs/>
          <w:sz w:val="22"/>
          <w:lang w:val="es-ES"/>
        </w:rPr>
      </w:pPr>
      <w:r w:rsidRPr="002638F2">
        <w:rPr>
          <w:rFonts w:cs="Arial"/>
          <w:bCs/>
          <w:sz w:val="22"/>
        </w:rPr>
        <w:t>De conformidad con el numeral 5.3.9 inciso a) de las Políticas, Bases y Lineamientos en Materia de Adquisiciones, Arrendamientos y Servicios del Instituto Mexicano del Seguro Social, el área Técnica será el Titular de la División de Inmuebles Centrales.</w:t>
      </w:r>
    </w:p>
    <w:p w:rsidR="002638F2" w:rsidRDefault="002638F2" w:rsidP="00EE206C">
      <w:pPr>
        <w:rPr>
          <w:rFonts w:cs="Arial"/>
          <w:szCs w:val="20"/>
        </w:rPr>
      </w:pPr>
    </w:p>
    <w:p w:rsidR="002901C5" w:rsidRPr="00EE206C" w:rsidRDefault="002901C5" w:rsidP="00EE206C">
      <w:pPr>
        <w:rPr>
          <w:rFonts w:cs="Arial"/>
          <w:szCs w:val="20"/>
        </w:rPr>
      </w:pPr>
      <w:r>
        <w:rPr>
          <w:rFonts w:cs="Arial"/>
          <w:szCs w:val="20"/>
        </w:rPr>
        <w:br w:type="page"/>
      </w:r>
    </w:p>
    <w:p w:rsidR="002901C5" w:rsidRPr="00AD5E8A" w:rsidRDefault="002901C5" w:rsidP="002901C5">
      <w:pPr>
        <w:pStyle w:val="Ttulo1"/>
        <w:ind w:left="-284" w:firstLine="0"/>
        <w:jc w:val="both"/>
      </w:pPr>
      <w:bookmarkStart w:id="242" w:name="_Toc519264399"/>
      <w:bookmarkStart w:id="243" w:name="_Toc2328160"/>
      <w:r w:rsidRPr="00AD5E8A">
        <w:t>ANEXO 3</w:t>
      </w:r>
      <w:r>
        <w:t xml:space="preserve"> </w:t>
      </w:r>
      <w:r w:rsidRPr="00AD5E8A">
        <w:t>ESCRITO DE ACREDITACIÓN LEGAL Y PERSONALIDAD JURÍDICA DEL LICITANTE PARA COMPROMETERSE Y SUSCRIBIR PROPUESTAS</w:t>
      </w:r>
      <w:bookmarkEnd w:id="242"/>
      <w:bookmarkEnd w:id="243"/>
    </w:p>
    <w:p w:rsidR="002901C5" w:rsidRPr="00C12353" w:rsidRDefault="002901C5" w:rsidP="002901C5">
      <w:pPr>
        <w:rPr>
          <w:rFonts w:cs="Arial"/>
          <w:szCs w:val="20"/>
          <w:lang w:eastAsia="ar-SA"/>
        </w:rPr>
      </w:pPr>
    </w:p>
    <w:p w:rsidR="002901C5" w:rsidRPr="00C12353" w:rsidRDefault="002901C5" w:rsidP="002901C5">
      <w:pPr>
        <w:jc w:val="right"/>
        <w:rPr>
          <w:rFonts w:cs="Arial"/>
          <w:szCs w:val="20"/>
          <w:lang w:eastAsia="ar-SA"/>
        </w:rPr>
      </w:pPr>
      <w:r>
        <w:rPr>
          <w:rFonts w:cs="Arial"/>
          <w:szCs w:val="20"/>
          <w:lang w:eastAsia="ar-SA"/>
        </w:rPr>
        <w:t>Ciudad de México</w:t>
      </w:r>
      <w:r w:rsidRPr="00C12353">
        <w:rPr>
          <w:rFonts w:cs="Arial"/>
          <w:szCs w:val="20"/>
          <w:lang w:eastAsia="ar-SA"/>
        </w:rPr>
        <w:t xml:space="preserve">, a _______ de _________________de </w:t>
      </w:r>
      <w:r w:rsidR="00EE206C">
        <w:rPr>
          <w:rFonts w:cs="Arial"/>
          <w:szCs w:val="20"/>
          <w:lang w:eastAsia="ar-SA"/>
        </w:rPr>
        <w:t>2019</w:t>
      </w:r>
      <w:r>
        <w:rPr>
          <w:rFonts w:cs="Arial"/>
          <w:szCs w:val="20"/>
          <w:lang w:eastAsia="ar-SA"/>
        </w:rPr>
        <w:t>.</w:t>
      </w:r>
    </w:p>
    <w:p w:rsidR="002901C5" w:rsidRPr="00C12353" w:rsidRDefault="002901C5" w:rsidP="002901C5">
      <w:pPr>
        <w:jc w:val="both"/>
        <w:rPr>
          <w:rFonts w:cs="Arial"/>
          <w:szCs w:val="20"/>
          <w:lang w:eastAsia="ar-SA"/>
        </w:rPr>
      </w:pPr>
      <w:r w:rsidRPr="00C12353">
        <w:rPr>
          <w:rFonts w:cs="Arial"/>
          <w:szCs w:val="20"/>
          <w:lang w:eastAsia="ar-SA"/>
        </w:rPr>
        <w:t>________(Nombre)</w:t>
      </w:r>
      <w:r>
        <w:rPr>
          <w:rFonts w:cs="Arial"/>
          <w:szCs w:val="20"/>
          <w:lang w:eastAsia="ar-SA"/>
        </w:rPr>
        <w:t>__________</w:t>
      </w:r>
      <w:r w:rsidRPr="00C12353">
        <w:rPr>
          <w:rFonts w:cs="Arial"/>
          <w:szCs w:val="20"/>
          <w:lang w:eastAsia="ar-SA"/>
        </w:rPr>
        <w:t xml:space="preserve">, manifiesto bajo protesta de decir verdad, que los datos aquí asentados son ciertos y han sido verificados, así como que cuento con facultades suficientes para </w:t>
      </w:r>
      <w:r w:rsidRPr="00C12353">
        <w:rPr>
          <w:rFonts w:cs="Arial"/>
          <w:b/>
          <w:i/>
          <w:szCs w:val="20"/>
          <w:u w:val="single"/>
          <w:lang w:eastAsia="ar-SA"/>
        </w:rPr>
        <w:t>comprometerme por mí o por mi representada y suscribir las propuestas</w:t>
      </w:r>
      <w:r w:rsidRPr="00C12353">
        <w:rPr>
          <w:rFonts w:cs="Arial"/>
          <w:szCs w:val="20"/>
          <w:lang w:eastAsia="ar-SA"/>
        </w:rPr>
        <w:t xml:space="preserve"> en la presente </w:t>
      </w:r>
      <w:r w:rsidRPr="00C12353">
        <w:rPr>
          <w:rFonts w:cs="Arial"/>
          <w:szCs w:val="20"/>
          <w:lang w:val="es-ES" w:eastAsia="ar-SA"/>
        </w:rPr>
        <w:t>invitación a cuando menos tres personas</w:t>
      </w:r>
      <w:r w:rsidRPr="00C12353">
        <w:rPr>
          <w:rFonts w:cs="Arial"/>
          <w:szCs w:val="20"/>
          <w:lang w:eastAsia="ar-SA"/>
        </w:rPr>
        <w:t xml:space="preserve"> nacional Núm. __________________, a nombre y representación de.__(Persona Física o Moral)___.</w:t>
      </w:r>
    </w:p>
    <w:p w:rsidR="002901C5" w:rsidRPr="00C12353" w:rsidRDefault="002901C5" w:rsidP="002901C5">
      <w:pPr>
        <w:rPr>
          <w:rFonts w:cs="Arial"/>
          <w:b/>
          <w:szCs w:val="20"/>
          <w:lang w:eastAsia="ar-SA"/>
        </w:rPr>
      </w:pPr>
      <w:r w:rsidRPr="00C12353">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5"/>
        <w:gridCol w:w="4872"/>
      </w:tblGrid>
      <w:tr w:rsidR="002901C5" w:rsidRPr="004F2393" w:rsidTr="002901C5">
        <w:trPr>
          <w:trHeight w:val="360"/>
          <w:jc w:val="center"/>
        </w:trPr>
        <w:tc>
          <w:tcPr>
            <w:tcW w:w="5000" w:type="pct"/>
            <w:gridSpan w:val="2"/>
            <w:vAlign w:val="bottom"/>
          </w:tcPr>
          <w:p w:rsidR="002901C5" w:rsidRPr="004F2393" w:rsidRDefault="002901C5" w:rsidP="002901C5">
            <w:pPr>
              <w:rPr>
                <w:rFonts w:cs="Arial"/>
                <w:szCs w:val="20"/>
                <w:lang w:eastAsia="ar-SA"/>
              </w:rPr>
            </w:pPr>
            <w:r w:rsidRPr="004F2393">
              <w:rPr>
                <w:rFonts w:cs="Arial"/>
                <w:szCs w:val="20"/>
                <w:lang w:eastAsia="ar-SA"/>
              </w:rPr>
              <w:t>Registro Federal de Contribuyentes.</w:t>
            </w:r>
          </w:p>
        </w:tc>
      </w:tr>
      <w:tr w:rsidR="002901C5" w:rsidRPr="004F2393" w:rsidTr="002901C5">
        <w:trPr>
          <w:trHeight w:val="280"/>
          <w:jc w:val="center"/>
        </w:trPr>
        <w:tc>
          <w:tcPr>
            <w:tcW w:w="5000" w:type="pct"/>
            <w:gridSpan w:val="2"/>
            <w:vAlign w:val="bottom"/>
          </w:tcPr>
          <w:p w:rsidR="002901C5" w:rsidRPr="004F2393" w:rsidRDefault="002901C5" w:rsidP="002901C5">
            <w:pPr>
              <w:rPr>
                <w:rFonts w:cs="Arial"/>
                <w:szCs w:val="20"/>
                <w:lang w:eastAsia="ar-SA"/>
              </w:rPr>
            </w:pPr>
            <w:r w:rsidRPr="004F2393">
              <w:rPr>
                <w:rFonts w:cs="Arial"/>
                <w:szCs w:val="20"/>
                <w:lang w:eastAsia="ar-SA"/>
              </w:rPr>
              <w:t>Domicilio.</w:t>
            </w:r>
          </w:p>
        </w:tc>
      </w:tr>
      <w:tr w:rsidR="002901C5" w:rsidRPr="004F2393" w:rsidTr="002901C5">
        <w:trPr>
          <w:trHeight w:val="269"/>
          <w:jc w:val="center"/>
        </w:trPr>
        <w:tc>
          <w:tcPr>
            <w:tcW w:w="5000" w:type="pct"/>
            <w:gridSpan w:val="2"/>
            <w:vAlign w:val="bottom"/>
          </w:tcPr>
          <w:p w:rsidR="002901C5" w:rsidRPr="004F2393" w:rsidRDefault="002901C5" w:rsidP="002901C5">
            <w:pPr>
              <w:rPr>
                <w:rFonts w:cs="Arial"/>
                <w:szCs w:val="20"/>
                <w:lang w:eastAsia="ar-SA"/>
              </w:rPr>
            </w:pPr>
            <w:r w:rsidRPr="004F2393">
              <w:rPr>
                <w:rFonts w:cs="Arial"/>
                <w:szCs w:val="20"/>
                <w:lang w:eastAsia="ar-SA"/>
              </w:rPr>
              <w:t>Calle y Número.</w:t>
            </w:r>
          </w:p>
        </w:tc>
      </w:tr>
      <w:tr w:rsidR="002901C5" w:rsidRPr="004F2393" w:rsidTr="002901C5">
        <w:trPr>
          <w:trHeight w:val="274"/>
          <w:jc w:val="center"/>
        </w:trPr>
        <w:tc>
          <w:tcPr>
            <w:tcW w:w="2472" w:type="pct"/>
            <w:vAlign w:val="bottom"/>
          </w:tcPr>
          <w:p w:rsidR="002901C5" w:rsidRPr="004F2393" w:rsidRDefault="002901C5" w:rsidP="002901C5">
            <w:pPr>
              <w:rPr>
                <w:rFonts w:cs="Arial"/>
                <w:szCs w:val="20"/>
                <w:lang w:eastAsia="ar-SA"/>
              </w:rPr>
            </w:pPr>
            <w:r w:rsidRPr="004F2393">
              <w:rPr>
                <w:rFonts w:cs="Arial"/>
                <w:szCs w:val="20"/>
                <w:lang w:eastAsia="ar-SA"/>
              </w:rPr>
              <w:t>Colonia.</w:t>
            </w:r>
          </w:p>
        </w:tc>
        <w:tc>
          <w:tcPr>
            <w:tcW w:w="2528" w:type="pct"/>
            <w:vAlign w:val="bottom"/>
          </w:tcPr>
          <w:p w:rsidR="002901C5" w:rsidRPr="004F2393" w:rsidRDefault="002901C5" w:rsidP="002901C5">
            <w:pPr>
              <w:rPr>
                <w:rFonts w:cs="Arial"/>
                <w:szCs w:val="20"/>
                <w:lang w:eastAsia="ar-SA"/>
              </w:rPr>
            </w:pPr>
            <w:r w:rsidRPr="004F2393">
              <w:rPr>
                <w:rFonts w:cs="Arial"/>
                <w:szCs w:val="20"/>
                <w:lang w:eastAsia="ar-SA"/>
              </w:rPr>
              <w:t>D</w:t>
            </w:r>
            <w:r>
              <w:rPr>
                <w:rFonts w:cs="Arial"/>
                <w:szCs w:val="20"/>
                <w:lang w:eastAsia="ar-SA"/>
              </w:rPr>
              <w:t xml:space="preserve">emarcación Territorial </w:t>
            </w:r>
            <w:r w:rsidRPr="004F2393">
              <w:rPr>
                <w:rFonts w:cs="Arial"/>
                <w:szCs w:val="20"/>
                <w:lang w:eastAsia="ar-SA"/>
              </w:rPr>
              <w:t>o Municipio.</w:t>
            </w:r>
          </w:p>
        </w:tc>
      </w:tr>
      <w:tr w:rsidR="002901C5" w:rsidRPr="004F2393" w:rsidTr="002901C5">
        <w:trPr>
          <w:trHeight w:val="277"/>
          <w:jc w:val="center"/>
        </w:trPr>
        <w:tc>
          <w:tcPr>
            <w:tcW w:w="2472" w:type="pct"/>
            <w:vAlign w:val="center"/>
          </w:tcPr>
          <w:p w:rsidR="002901C5" w:rsidRPr="004F2393" w:rsidRDefault="002901C5" w:rsidP="002901C5">
            <w:pPr>
              <w:rPr>
                <w:rFonts w:cs="Arial"/>
                <w:szCs w:val="20"/>
                <w:lang w:eastAsia="ar-SA"/>
              </w:rPr>
            </w:pPr>
            <w:r w:rsidRPr="004F2393">
              <w:rPr>
                <w:rFonts w:cs="Arial"/>
                <w:szCs w:val="20"/>
                <w:lang w:eastAsia="ar-SA"/>
              </w:rPr>
              <w:t>Código Postal.</w:t>
            </w:r>
          </w:p>
        </w:tc>
        <w:tc>
          <w:tcPr>
            <w:tcW w:w="2528" w:type="pct"/>
            <w:vAlign w:val="bottom"/>
          </w:tcPr>
          <w:p w:rsidR="002901C5" w:rsidRPr="004F2393" w:rsidRDefault="002901C5" w:rsidP="002901C5">
            <w:pPr>
              <w:rPr>
                <w:rFonts w:cs="Arial"/>
                <w:szCs w:val="20"/>
                <w:lang w:eastAsia="ar-SA"/>
              </w:rPr>
            </w:pPr>
            <w:r w:rsidRPr="004F2393">
              <w:rPr>
                <w:rFonts w:cs="Arial"/>
                <w:szCs w:val="20"/>
                <w:lang w:eastAsia="ar-SA"/>
              </w:rPr>
              <w:t>Entidad Federativa.</w:t>
            </w:r>
          </w:p>
        </w:tc>
      </w:tr>
      <w:tr w:rsidR="002901C5" w:rsidRPr="004F2393" w:rsidTr="002901C5">
        <w:trPr>
          <w:trHeight w:val="268"/>
          <w:jc w:val="center"/>
        </w:trPr>
        <w:tc>
          <w:tcPr>
            <w:tcW w:w="2472" w:type="pct"/>
            <w:vAlign w:val="bottom"/>
          </w:tcPr>
          <w:p w:rsidR="002901C5" w:rsidRPr="004F2393" w:rsidRDefault="002901C5" w:rsidP="002901C5">
            <w:pPr>
              <w:rPr>
                <w:rFonts w:cs="Arial"/>
                <w:szCs w:val="20"/>
                <w:lang w:eastAsia="ar-SA"/>
              </w:rPr>
            </w:pPr>
            <w:r w:rsidRPr="004F2393">
              <w:rPr>
                <w:rFonts w:cs="Arial"/>
                <w:szCs w:val="20"/>
                <w:lang w:eastAsia="ar-SA"/>
              </w:rPr>
              <w:t>Teléfono Fijo.</w:t>
            </w:r>
          </w:p>
        </w:tc>
        <w:tc>
          <w:tcPr>
            <w:tcW w:w="2528" w:type="pct"/>
            <w:vAlign w:val="bottom"/>
          </w:tcPr>
          <w:p w:rsidR="002901C5" w:rsidRPr="004F2393" w:rsidRDefault="002901C5" w:rsidP="002901C5">
            <w:pPr>
              <w:rPr>
                <w:rFonts w:cs="Arial"/>
                <w:szCs w:val="20"/>
                <w:lang w:eastAsia="ar-SA"/>
              </w:rPr>
            </w:pPr>
            <w:r w:rsidRPr="004F2393">
              <w:rPr>
                <w:rFonts w:cs="Arial"/>
                <w:szCs w:val="20"/>
                <w:lang w:eastAsia="ar-SA"/>
              </w:rPr>
              <w:t>Teléfono Móvil.</w:t>
            </w:r>
          </w:p>
        </w:tc>
      </w:tr>
      <w:tr w:rsidR="002901C5" w:rsidRPr="004F2393" w:rsidTr="002901C5">
        <w:trPr>
          <w:trHeight w:val="286"/>
          <w:jc w:val="center"/>
        </w:trPr>
        <w:tc>
          <w:tcPr>
            <w:tcW w:w="5000" w:type="pct"/>
            <w:gridSpan w:val="2"/>
            <w:vAlign w:val="bottom"/>
          </w:tcPr>
          <w:p w:rsidR="002901C5" w:rsidRPr="004F2393" w:rsidRDefault="002901C5" w:rsidP="002901C5">
            <w:pPr>
              <w:rPr>
                <w:rFonts w:cs="Arial"/>
                <w:szCs w:val="20"/>
                <w:lang w:eastAsia="ar-SA"/>
              </w:rPr>
            </w:pPr>
            <w:r w:rsidRPr="004F2393">
              <w:rPr>
                <w:rFonts w:cs="Arial"/>
                <w:szCs w:val="20"/>
                <w:lang w:eastAsia="ar-SA"/>
              </w:rPr>
              <w:t>Correo Electrónico.</w:t>
            </w:r>
          </w:p>
        </w:tc>
      </w:tr>
      <w:tr w:rsidR="002901C5" w:rsidRPr="004F2393" w:rsidTr="002901C5">
        <w:trPr>
          <w:trHeight w:val="262"/>
          <w:jc w:val="center"/>
        </w:trPr>
        <w:tc>
          <w:tcPr>
            <w:tcW w:w="5000" w:type="pct"/>
            <w:gridSpan w:val="2"/>
            <w:vAlign w:val="bottom"/>
          </w:tcPr>
          <w:p w:rsidR="002901C5" w:rsidRPr="004F2393" w:rsidRDefault="002901C5" w:rsidP="002901C5">
            <w:pPr>
              <w:rPr>
                <w:rFonts w:cs="Arial"/>
                <w:szCs w:val="20"/>
                <w:lang w:eastAsia="ar-SA"/>
              </w:rPr>
            </w:pPr>
            <w:r w:rsidRPr="004F2393">
              <w:rPr>
                <w:rFonts w:cs="Arial"/>
                <w:szCs w:val="20"/>
                <w:lang w:eastAsia="ar-SA"/>
              </w:rPr>
              <w:t>Apoderado Legal o Representante. (Nombre, Domicilio, Teléfonos y Correo Electrónico)</w:t>
            </w:r>
          </w:p>
        </w:tc>
      </w:tr>
      <w:tr w:rsidR="002901C5" w:rsidRPr="004F2393" w:rsidTr="002901C5">
        <w:trPr>
          <w:trHeight w:val="400"/>
          <w:jc w:val="center"/>
        </w:trPr>
        <w:tc>
          <w:tcPr>
            <w:tcW w:w="5000" w:type="pct"/>
            <w:gridSpan w:val="2"/>
            <w:vAlign w:val="bottom"/>
          </w:tcPr>
          <w:p w:rsidR="002901C5" w:rsidRPr="004F2393" w:rsidRDefault="002901C5" w:rsidP="002901C5">
            <w:pPr>
              <w:rPr>
                <w:rFonts w:cs="Arial"/>
                <w:szCs w:val="20"/>
                <w:lang w:eastAsia="ar-SA"/>
              </w:rPr>
            </w:pPr>
            <w:r w:rsidRPr="004F2393">
              <w:rPr>
                <w:rFonts w:cs="Arial"/>
                <w:szCs w:val="20"/>
                <w:lang w:eastAsia="ar-SA"/>
              </w:rPr>
              <w:t>Documento para Acreditar Personalidad y Facultades. (Escritura Pública y Modificaciones, Fecha, y Datos del Notario Público)</w:t>
            </w:r>
          </w:p>
        </w:tc>
      </w:tr>
    </w:tbl>
    <w:p w:rsidR="002901C5" w:rsidRPr="00C12353" w:rsidRDefault="002901C5" w:rsidP="002901C5">
      <w:pPr>
        <w:rPr>
          <w:rFonts w:cs="Arial"/>
          <w:b/>
          <w:szCs w:val="20"/>
          <w:lang w:eastAsia="ar-SA"/>
        </w:rPr>
      </w:pPr>
      <w:r w:rsidRPr="00C12353">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8"/>
        <w:gridCol w:w="667"/>
        <w:gridCol w:w="2583"/>
      </w:tblGrid>
      <w:tr w:rsidR="002901C5" w:rsidRPr="004F2393" w:rsidTr="002901C5">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Fecha.</w:t>
            </w:r>
          </w:p>
        </w:tc>
      </w:tr>
      <w:tr w:rsidR="002901C5" w:rsidRPr="004F2393" w:rsidTr="002901C5">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Nombre, Número y Domicilio del Notario Público (ante el cual se dio fe de la misma).</w:t>
            </w:r>
          </w:p>
        </w:tc>
      </w:tr>
      <w:tr w:rsidR="002901C5" w:rsidRPr="004F2393" w:rsidTr="002901C5">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Fecha y Datos de su Inscripción en el Registro Público de Comercio.</w:t>
            </w:r>
          </w:p>
        </w:tc>
      </w:tr>
      <w:tr w:rsidR="002901C5" w:rsidRPr="004F2393" w:rsidTr="002901C5">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Descripción del Objeto Social.</w:t>
            </w:r>
          </w:p>
        </w:tc>
      </w:tr>
      <w:tr w:rsidR="002901C5" w:rsidRPr="004F2393" w:rsidTr="002901C5">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Relación de Accionistas.</w:t>
            </w:r>
          </w:p>
        </w:tc>
      </w:tr>
      <w:tr w:rsidR="002901C5" w:rsidRPr="004F2393" w:rsidTr="002901C5">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4F2393" w:rsidRDefault="002901C5" w:rsidP="002901C5">
            <w:pPr>
              <w:rPr>
                <w:rFonts w:cs="Arial"/>
                <w:szCs w:val="20"/>
                <w:lang w:eastAsia="ar-SA"/>
              </w:rPr>
            </w:pPr>
            <w:r w:rsidRPr="004F2393">
              <w:rPr>
                <w:rFonts w:cs="Arial"/>
                <w:szCs w:val="20"/>
                <w:lang w:eastAsia="ar-SA"/>
              </w:rPr>
              <w:t>Nombre(s)</w:t>
            </w:r>
          </w:p>
        </w:tc>
      </w:tr>
      <w:tr w:rsidR="002901C5" w:rsidRPr="004F2393" w:rsidTr="002901C5">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2901C5" w:rsidRPr="004F2393" w:rsidRDefault="002901C5" w:rsidP="002901C5">
            <w:pPr>
              <w:jc w:val="both"/>
              <w:rPr>
                <w:rFonts w:cs="Arial"/>
                <w:szCs w:val="20"/>
                <w:lang w:eastAsia="ar-SA"/>
              </w:rPr>
            </w:pPr>
            <w:r w:rsidRPr="004F2393">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2901C5" w:rsidRPr="00C12353" w:rsidRDefault="002901C5" w:rsidP="002901C5">
      <w:pPr>
        <w:jc w:val="both"/>
        <w:rPr>
          <w:rFonts w:cs="Arial"/>
          <w:szCs w:val="20"/>
          <w:lang w:eastAsia="ar-SA"/>
        </w:rPr>
      </w:pPr>
      <w:r w:rsidRPr="00C12353">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901C5" w:rsidRPr="00C12353" w:rsidRDefault="002901C5" w:rsidP="002901C5">
      <w:pPr>
        <w:jc w:val="center"/>
        <w:rPr>
          <w:rFonts w:cs="Arial"/>
          <w:szCs w:val="20"/>
          <w:lang w:val="es-ES" w:eastAsia="ar-SA"/>
        </w:rPr>
      </w:pPr>
      <w:r w:rsidRPr="00C12353">
        <w:rPr>
          <w:rFonts w:cs="Arial"/>
          <w:szCs w:val="20"/>
          <w:lang w:val="es-ES" w:eastAsia="ar-SA"/>
        </w:rPr>
        <w:t>Protesto lo necesario</w:t>
      </w:r>
    </w:p>
    <w:p w:rsidR="002901C5" w:rsidRPr="00C12353" w:rsidRDefault="002901C5" w:rsidP="002901C5">
      <w:pPr>
        <w:jc w:val="center"/>
        <w:rPr>
          <w:rFonts w:cs="Arial"/>
          <w:szCs w:val="20"/>
          <w:lang w:val="es-ES" w:eastAsia="ar-SA"/>
        </w:rPr>
      </w:pPr>
      <w:r w:rsidRPr="00C12353">
        <w:rPr>
          <w:rFonts w:cs="Arial"/>
          <w:szCs w:val="20"/>
          <w:lang w:val="es-ES" w:eastAsia="ar-SA"/>
        </w:rPr>
        <w:t>______________________________________________________</w:t>
      </w:r>
    </w:p>
    <w:p w:rsidR="002901C5" w:rsidRPr="00C12353" w:rsidRDefault="002901C5" w:rsidP="002901C5">
      <w:pPr>
        <w:jc w:val="center"/>
        <w:rPr>
          <w:rFonts w:cs="Arial"/>
          <w:szCs w:val="20"/>
          <w:lang w:val="es-ES" w:eastAsia="ar-SA"/>
        </w:rPr>
      </w:pPr>
      <w:r w:rsidRPr="00C12353">
        <w:rPr>
          <w:rFonts w:cs="Arial"/>
          <w:szCs w:val="20"/>
          <w:lang w:val="es-ES" w:eastAsia="ar-SA"/>
        </w:rPr>
        <w:t>(Nombre y Firma del Apoderado o Representante Legal del Licitante)</w:t>
      </w:r>
    </w:p>
    <w:p w:rsidR="002901C5" w:rsidRPr="00C12353" w:rsidRDefault="002901C5" w:rsidP="002901C5">
      <w:pPr>
        <w:rPr>
          <w:rFonts w:cs="Arial"/>
          <w:szCs w:val="20"/>
          <w:lang w:val="es-ES" w:eastAsia="ar-SA"/>
        </w:rPr>
      </w:pPr>
    </w:p>
    <w:p w:rsidR="002901C5" w:rsidRDefault="002901C5" w:rsidP="002901C5">
      <w:pPr>
        <w:rPr>
          <w:rFonts w:cs="Arial"/>
          <w:szCs w:val="20"/>
          <w:lang w:val="es-ES_tradnl" w:eastAsia="ar-SA"/>
        </w:rPr>
      </w:pPr>
      <w:r>
        <w:rPr>
          <w:rFonts w:cs="Arial"/>
          <w:szCs w:val="20"/>
          <w:lang w:val="es-ES_tradnl" w:eastAsia="ar-SA"/>
        </w:rPr>
        <w:br w:type="page"/>
      </w:r>
    </w:p>
    <w:p w:rsidR="002901C5" w:rsidRDefault="002901C5" w:rsidP="002901C5">
      <w:pPr>
        <w:pStyle w:val="Ttulo1"/>
        <w:ind w:left="-284" w:firstLine="0"/>
        <w:jc w:val="both"/>
      </w:pPr>
      <w:bookmarkStart w:id="244" w:name="_Toc431386034"/>
      <w:bookmarkStart w:id="245" w:name="_Toc431386311"/>
      <w:bookmarkStart w:id="246" w:name="_Toc519264400"/>
      <w:bookmarkStart w:id="247" w:name="_Toc2328161"/>
      <w:r w:rsidRPr="00AD5E8A">
        <w:t>ANEXO 4</w:t>
      </w:r>
      <w:bookmarkEnd w:id="244"/>
      <w:bookmarkEnd w:id="245"/>
      <w:r>
        <w:t xml:space="preserve"> </w:t>
      </w:r>
      <w:r w:rsidRPr="00AC51EC">
        <w:t>ESCRITO DE NACIONALIDAD MEXICANA.</w:t>
      </w:r>
      <w:bookmarkEnd w:id="246"/>
      <w:bookmarkEnd w:id="247"/>
    </w:p>
    <w:p w:rsidR="002901C5" w:rsidRDefault="002901C5" w:rsidP="002901C5">
      <w:pPr>
        <w:rPr>
          <w:rFonts w:cs="Arial"/>
          <w:szCs w:val="20"/>
          <w:lang w:val="es-ES_tradnl" w:eastAsia="ar-SA"/>
        </w:rPr>
      </w:pPr>
    </w:p>
    <w:p w:rsidR="002901C5" w:rsidRPr="00AC51EC" w:rsidRDefault="002901C5" w:rsidP="002901C5">
      <w:pPr>
        <w:rPr>
          <w:rFonts w:cs="Arial"/>
          <w:bCs/>
          <w:szCs w:val="20"/>
          <w:lang w:val="es-ES" w:eastAsia="ar-SA"/>
        </w:rPr>
      </w:pPr>
    </w:p>
    <w:p w:rsidR="002901C5" w:rsidRPr="00AC51EC" w:rsidRDefault="002901C5" w:rsidP="002901C5">
      <w:pPr>
        <w:jc w:val="right"/>
        <w:rPr>
          <w:rFonts w:cs="Arial"/>
          <w:szCs w:val="20"/>
          <w:lang w:eastAsia="ar-SA"/>
        </w:rPr>
      </w:pPr>
      <w:r w:rsidRPr="003B6464">
        <w:rPr>
          <w:rFonts w:cs="Arial"/>
          <w:szCs w:val="20"/>
          <w:lang w:eastAsia="ar-SA"/>
        </w:rPr>
        <w:t>Ciudad de México</w:t>
      </w:r>
      <w:r w:rsidRPr="00AC51EC">
        <w:rPr>
          <w:rFonts w:cs="Arial"/>
          <w:szCs w:val="20"/>
          <w:lang w:eastAsia="ar-SA"/>
        </w:rPr>
        <w:t xml:space="preserve">, a _______ de _________________de </w:t>
      </w:r>
      <w:r w:rsidR="00EE206C">
        <w:rPr>
          <w:rFonts w:cs="Arial"/>
          <w:szCs w:val="20"/>
          <w:lang w:eastAsia="ar-SA"/>
        </w:rPr>
        <w:t>2019</w:t>
      </w:r>
      <w:r>
        <w:rPr>
          <w:rFonts w:cs="Arial"/>
          <w:szCs w:val="20"/>
          <w:lang w:eastAsia="ar-SA"/>
        </w:rPr>
        <w:t>.</w:t>
      </w:r>
    </w:p>
    <w:p w:rsidR="002901C5" w:rsidRPr="00AC51EC" w:rsidRDefault="002901C5" w:rsidP="002901C5">
      <w:pPr>
        <w:rPr>
          <w:rFonts w:cs="Arial"/>
          <w:szCs w:val="20"/>
          <w:lang w:val="es-ES" w:eastAsia="ar-SA"/>
        </w:rPr>
      </w:pPr>
      <w:r w:rsidRPr="00AC51EC">
        <w:rPr>
          <w:rFonts w:cs="Arial"/>
          <w:szCs w:val="20"/>
          <w:lang w:val="es-ES" w:eastAsia="ar-SA"/>
        </w:rPr>
        <w:t>________(</w:t>
      </w:r>
      <w:r w:rsidRPr="00AC51EC">
        <w:rPr>
          <w:rFonts w:cs="Arial"/>
          <w:i/>
          <w:szCs w:val="20"/>
          <w:lang w:val="es-ES" w:eastAsia="ar-SA"/>
        </w:rPr>
        <w:t>Nombre de la Convocante</w:t>
      </w:r>
      <w:r w:rsidRPr="00AC51EC">
        <w:rPr>
          <w:rFonts w:cs="Arial"/>
          <w:szCs w:val="20"/>
          <w:lang w:val="es-ES" w:eastAsia="ar-SA"/>
        </w:rPr>
        <w:t>)____________</w:t>
      </w:r>
    </w:p>
    <w:p w:rsidR="002901C5" w:rsidRPr="00AC51EC" w:rsidRDefault="002901C5" w:rsidP="002901C5">
      <w:pPr>
        <w:rPr>
          <w:rFonts w:cs="Arial"/>
          <w:szCs w:val="20"/>
          <w:lang w:val="es-ES" w:eastAsia="ar-SA"/>
        </w:rPr>
      </w:pPr>
      <w:r w:rsidRPr="00AC51EC">
        <w:rPr>
          <w:rFonts w:cs="Arial"/>
          <w:szCs w:val="20"/>
          <w:lang w:val="es-ES" w:eastAsia="ar-SA"/>
        </w:rPr>
        <w:t>PRESENTE</w:t>
      </w:r>
    </w:p>
    <w:p w:rsidR="002901C5" w:rsidRPr="00AC51EC" w:rsidRDefault="002901C5" w:rsidP="002901C5">
      <w:pPr>
        <w:rPr>
          <w:rFonts w:cs="Arial"/>
          <w:szCs w:val="20"/>
          <w:lang w:val="es-ES" w:eastAsia="ar-SA"/>
        </w:rPr>
      </w:pPr>
    </w:p>
    <w:p w:rsidR="002901C5" w:rsidRPr="00AC51EC" w:rsidRDefault="002901C5" w:rsidP="002901C5">
      <w:pPr>
        <w:jc w:val="both"/>
        <w:rPr>
          <w:rFonts w:cs="Arial"/>
          <w:szCs w:val="20"/>
          <w:lang w:val="es-ES" w:eastAsia="ar-SA"/>
        </w:rPr>
      </w:pPr>
      <w:r w:rsidRPr="00AC51EC">
        <w:rPr>
          <w:rFonts w:cs="Arial"/>
          <w:szCs w:val="20"/>
          <w:lang w:val="es-ES" w:eastAsia="ar-SA"/>
        </w:rPr>
        <w:t>Me refiero al procedimiento _________(</w:t>
      </w:r>
      <w:r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rsidR="002901C5" w:rsidRPr="00AC51EC" w:rsidRDefault="002901C5" w:rsidP="002901C5">
      <w:pPr>
        <w:jc w:val="both"/>
        <w:rPr>
          <w:rFonts w:cs="Arial"/>
          <w:szCs w:val="20"/>
          <w:lang w:val="es-ES" w:eastAsia="ar-SA"/>
        </w:rPr>
      </w:pPr>
    </w:p>
    <w:p w:rsidR="002901C5" w:rsidRPr="00AC51EC" w:rsidRDefault="002901C5" w:rsidP="002901C5">
      <w:pPr>
        <w:jc w:val="both"/>
        <w:rPr>
          <w:rFonts w:cs="Arial"/>
          <w:szCs w:val="20"/>
          <w:lang w:val="es-ES" w:eastAsia="ar-SA"/>
        </w:rPr>
      </w:pPr>
      <w:r w:rsidRPr="00AC51EC">
        <w:rPr>
          <w:rFonts w:cs="Arial"/>
          <w:szCs w:val="20"/>
          <w:lang w:val="es-ES" w:eastAsia="ar-SA"/>
        </w:rPr>
        <w:t xml:space="preserve">Sobre el particular, y en los términos de lo previsto en numeral </w:t>
      </w:r>
      <w:r>
        <w:rPr>
          <w:rFonts w:cs="Arial"/>
          <w:szCs w:val="20"/>
          <w:lang w:val="es-ES" w:eastAsia="ar-SA"/>
        </w:rPr>
        <w:t>4.1.3</w:t>
      </w:r>
      <w:r w:rsidRPr="005A3401">
        <w:rPr>
          <w:rFonts w:cs="Arial"/>
          <w:szCs w:val="20"/>
          <w:lang w:val="es-ES" w:eastAsia="ar-SA"/>
        </w:rPr>
        <w:t>, Documentación legal-administrativa</w:t>
      </w:r>
      <w:r w:rsidRPr="00AC51EC">
        <w:rPr>
          <w:rFonts w:cs="Arial"/>
          <w:i/>
          <w:szCs w:val="20"/>
          <w:lang w:val="es-ES" w:eastAsia="ar-SA"/>
        </w:rPr>
        <w:t xml:space="preserve">, </w:t>
      </w:r>
      <w:r w:rsidRPr="00AC51EC">
        <w:rPr>
          <w:rFonts w:cs="Arial"/>
          <w:szCs w:val="20"/>
          <w:lang w:val="es-ES" w:eastAsia="ar-SA"/>
        </w:rPr>
        <w:t>de las bases de la convocatoria de la invitación a cuando menos tres personas citada en el párrafo anterior, manifiesto bajo protesta de decir verdad lo siguiente:</w:t>
      </w:r>
    </w:p>
    <w:p w:rsidR="002901C5" w:rsidRPr="00AC51EC" w:rsidRDefault="002901C5" w:rsidP="002901C5">
      <w:pPr>
        <w:jc w:val="both"/>
        <w:rPr>
          <w:rFonts w:cs="Arial"/>
          <w:szCs w:val="20"/>
          <w:lang w:val="es-ES" w:eastAsia="ar-SA"/>
        </w:rPr>
      </w:pPr>
    </w:p>
    <w:p w:rsidR="002901C5" w:rsidRPr="00AC51EC" w:rsidRDefault="002901C5" w:rsidP="002901C5">
      <w:pPr>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35 del</w:t>
      </w:r>
      <w:r>
        <w:rPr>
          <w:rFonts w:cs="Arial"/>
          <w:szCs w:val="20"/>
          <w:lang w:val="es-ES" w:eastAsia="ar-SA"/>
        </w:rPr>
        <w:t xml:space="preserve"> Reglamento de la Ley</w:t>
      </w:r>
      <w:r w:rsidRPr="00AC51EC">
        <w:rPr>
          <w:rFonts w:cs="Arial"/>
          <w:szCs w:val="20"/>
          <w:lang w:val="es-ES" w:eastAsia="ar-SA"/>
        </w:rPr>
        <w:t>, que mi representada es de nacionalidad mexicana, para participar en el procedimiento de invitación a cuando menos tres personas.</w:t>
      </w:r>
    </w:p>
    <w:p w:rsidR="002901C5" w:rsidRPr="00AC51EC" w:rsidRDefault="002901C5" w:rsidP="002901C5">
      <w:pPr>
        <w:jc w:val="both"/>
        <w:rPr>
          <w:rFonts w:cs="Arial"/>
          <w:szCs w:val="20"/>
          <w:lang w:val="es-ES" w:eastAsia="ar-SA"/>
        </w:rPr>
      </w:pPr>
    </w:p>
    <w:p w:rsidR="002901C5" w:rsidRPr="00AC51EC" w:rsidRDefault="002901C5" w:rsidP="002901C5">
      <w:pPr>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39, fracción VIII del Reglamento de la Ley que el origen de los servicios que oferto, serán de origen nacional.</w:t>
      </w:r>
    </w:p>
    <w:p w:rsidR="002901C5" w:rsidRPr="00AC51EC" w:rsidRDefault="002901C5" w:rsidP="002901C5">
      <w:pPr>
        <w:rPr>
          <w:rFonts w:cs="Arial"/>
          <w:szCs w:val="20"/>
          <w:lang w:val="es-ES" w:eastAsia="ar-SA"/>
        </w:rPr>
      </w:pPr>
    </w:p>
    <w:p w:rsidR="002901C5" w:rsidRPr="00AC51EC" w:rsidRDefault="002901C5" w:rsidP="002901C5">
      <w:pPr>
        <w:rPr>
          <w:rFonts w:cs="Arial"/>
          <w:szCs w:val="20"/>
          <w:lang w:eastAsia="ar-SA"/>
        </w:rPr>
      </w:pPr>
    </w:p>
    <w:p w:rsidR="002901C5" w:rsidRPr="00AC51EC" w:rsidRDefault="002901C5" w:rsidP="002901C5">
      <w:pPr>
        <w:jc w:val="center"/>
        <w:rPr>
          <w:rFonts w:cs="Arial"/>
          <w:szCs w:val="20"/>
          <w:lang w:val="es-ES" w:eastAsia="ar-SA"/>
        </w:rPr>
      </w:pPr>
      <w:r w:rsidRPr="00AC51EC">
        <w:rPr>
          <w:rFonts w:cs="Arial"/>
          <w:szCs w:val="20"/>
          <w:lang w:val="es-ES" w:eastAsia="ar-SA"/>
        </w:rPr>
        <w:t>Protesto lo necesario</w:t>
      </w:r>
    </w:p>
    <w:p w:rsidR="002901C5" w:rsidRPr="00AC51EC" w:rsidRDefault="002901C5" w:rsidP="002901C5">
      <w:pPr>
        <w:jc w:val="center"/>
        <w:rPr>
          <w:rFonts w:cs="Arial"/>
          <w:szCs w:val="20"/>
          <w:lang w:val="es-ES" w:eastAsia="ar-SA"/>
        </w:rPr>
      </w:pPr>
      <w:r>
        <w:rPr>
          <w:rFonts w:cs="Arial"/>
          <w:szCs w:val="20"/>
          <w:lang w:val="es-ES" w:eastAsia="ar-SA"/>
        </w:rPr>
        <w:t>_________________________</w:t>
      </w:r>
      <w:r w:rsidRPr="00AC51EC">
        <w:rPr>
          <w:rFonts w:cs="Arial"/>
          <w:szCs w:val="20"/>
          <w:lang w:val="es-ES" w:eastAsia="ar-SA"/>
        </w:rPr>
        <w:t>____________________________</w:t>
      </w:r>
    </w:p>
    <w:p w:rsidR="002901C5" w:rsidRPr="00AC51EC" w:rsidRDefault="002901C5" w:rsidP="002901C5">
      <w:pPr>
        <w:jc w:val="center"/>
        <w:rPr>
          <w:rFonts w:cs="Arial"/>
          <w:szCs w:val="20"/>
          <w:lang w:val="es-ES" w:eastAsia="ar-SA"/>
        </w:rPr>
      </w:pPr>
      <w:r w:rsidRPr="00AC51EC">
        <w:rPr>
          <w:rFonts w:cs="Arial"/>
          <w:szCs w:val="20"/>
          <w:lang w:val="es-ES" w:eastAsia="ar-SA"/>
        </w:rPr>
        <w:t>(Nombre y Firma del Apoderado o Representante Legal del Licitante)</w:t>
      </w:r>
    </w:p>
    <w:p w:rsidR="002901C5" w:rsidRDefault="002901C5" w:rsidP="002901C5">
      <w:pPr>
        <w:rPr>
          <w:rFonts w:cs="Arial"/>
          <w:szCs w:val="20"/>
          <w:lang w:val="es-ES" w:eastAsia="ar-SA"/>
        </w:rPr>
      </w:pPr>
      <w:r>
        <w:rPr>
          <w:rFonts w:cs="Arial"/>
          <w:szCs w:val="20"/>
          <w:lang w:val="es-ES" w:eastAsia="ar-SA"/>
        </w:rPr>
        <w:br w:type="page"/>
      </w:r>
    </w:p>
    <w:p w:rsidR="002901C5" w:rsidRPr="00AD5E8A" w:rsidRDefault="002901C5" w:rsidP="002901C5">
      <w:pPr>
        <w:pStyle w:val="Ttulo1"/>
        <w:ind w:left="-284" w:firstLine="0"/>
        <w:jc w:val="both"/>
      </w:pPr>
      <w:bookmarkStart w:id="248" w:name="_Toc431386035"/>
      <w:bookmarkStart w:id="249" w:name="_Toc431386312"/>
      <w:bookmarkStart w:id="250" w:name="_Toc519264401"/>
      <w:bookmarkStart w:id="251" w:name="_Toc2328162"/>
      <w:r w:rsidRPr="00AD5E8A">
        <w:rPr>
          <w:lang w:val="es-ES"/>
        </w:rPr>
        <w:t>ANEXO 5</w:t>
      </w:r>
      <w:bookmarkEnd w:id="248"/>
      <w:bookmarkEnd w:id="249"/>
      <w:r>
        <w:rPr>
          <w:lang w:val="es-ES"/>
        </w:rPr>
        <w:t xml:space="preserve"> </w:t>
      </w:r>
      <w:r w:rsidRPr="00AD5E8A">
        <w:t>ESCRITO DE CUMPLIMIENTO DE NORMAS.</w:t>
      </w:r>
      <w:bookmarkEnd w:id="250"/>
      <w:bookmarkEnd w:id="251"/>
    </w:p>
    <w:p w:rsidR="002901C5" w:rsidRDefault="002901C5" w:rsidP="002901C5">
      <w:pPr>
        <w:rPr>
          <w:rFonts w:cs="Arial"/>
          <w:szCs w:val="20"/>
          <w:lang w:val="es-ES" w:eastAsia="ar-SA"/>
        </w:rPr>
      </w:pPr>
    </w:p>
    <w:p w:rsidR="002901C5" w:rsidRPr="00AC51EC" w:rsidRDefault="002901C5" w:rsidP="002901C5">
      <w:pPr>
        <w:rPr>
          <w:rFonts w:cs="Arial"/>
          <w:bCs/>
          <w:szCs w:val="20"/>
          <w:lang w:val="es-ES" w:eastAsia="ar-SA"/>
        </w:rPr>
      </w:pPr>
    </w:p>
    <w:p w:rsidR="002901C5" w:rsidRPr="00AC51EC" w:rsidRDefault="002901C5" w:rsidP="002901C5">
      <w:pPr>
        <w:jc w:val="right"/>
        <w:rPr>
          <w:rFonts w:cs="Arial"/>
          <w:szCs w:val="20"/>
          <w:lang w:eastAsia="ar-SA"/>
        </w:rPr>
      </w:pPr>
      <w:r w:rsidRPr="003B6464">
        <w:rPr>
          <w:rFonts w:cs="Arial"/>
          <w:szCs w:val="20"/>
          <w:lang w:eastAsia="ar-SA"/>
        </w:rPr>
        <w:t>Ciudad de México</w:t>
      </w:r>
      <w:r w:rsidRPr="00AC51EC">
        <w:rPr>
          <w:rFonts w:cs="Arial"/>
          <w:szCs w:val="20"/>
          <w:lang w:eastAsia="ar-SA"/>
        </w:rPr>
        <w:t xml:space="preserve">, a _______ de _________________de </w:t>
      </w:r>
      <w:r w:rsidR="00EE206C">
        <w:rPr>
          <w:rFonts w:cs="Arial"/>
          <w:szCs w:val="20"/>
          <w:lang w:eastAsia="ar-SA"/>
        </w:rPr>
        <w:t>2019</w:t>
      </w:r>
      <w:r>
        <w:rPr>
          <w:rFonts w:cs="Arial"/>
          <w:szCs w:val="20"/>
          <w:lang w:eastAsia="ar-SA"/>
        </w:rPr>
        <w:t>.</w:t>
      </w:r>
    </w:p>
    <w:p w:rsidR="002901C5" w:rsidRPr="00AC51EC" w:rsidRDefault="002901C5" w:rsidP="002901C5">
      <w:pPr>
        <w:rPr>
          <w:rFonts w:cs="Arial"/>
          <w:szCs w:val="20"/>
          <w:lang w:val="es-ES" w:eastAsia="ar-SA"/>
        </w:rPr>
      </w:pPr>
      <w:r w:rsidRPr="00AC51EC">
        <w:rPr>
          <w:rFonts w:cs="Arial"/>
          <w:szCs w:val="20"/>
          <w:lang w:val="es-ES" w:eastAsia="ar-SA"/>
        </w:rPr>
        <w:t>________(</w:t>
      </w:r>
      <w:r w:rsidRPr="00AC51EC">
        <w:rPr>
          <w:rFonts w:cs="Arial"/>
          <w:i/>
          <w:szCs w:val="20"/>
          <w:lang w:val="es-ES" w:eastAsia="ar-SA"/>
        </w:rPr>
        <w:t>Nombre de la Convocante</w:t>
      </w:r>
      <w:r w:rsidRPr="00AC51EC">
        <w:rPr>
          <w:rFonts w:cs="Arial"/>
          <w:szCs w:val="20"/>
          <w:lang w:val="es-ES" w:eastAsia="ar-SA"/>
        </w:rPr>
        <w:t>)____________</w:t>
      </w:r>
    </w:p>
    <w:p w:rsidR="002901C5" w:rsidRPr="00AC51EC" w:rsidRDefault="002901C5" w:rsidP="002901C5">
      <w:pPr>
        <w:rPr>
          <w:rFonts w:cs="Arial"/>
          <w:szCs w:val="20"/>
          <w:lang w:val="es-ES" w:eastAsia="ar-SA"/>
        </w:rPr>
      </w:pPr>
      <w:r w:rsidRPr="00AC51EC">
        <w:rPr>
          <w:rFonts w:cs="Arial"/>
          <w:szCs w:val="20"/>
          <w:lang w:val="es-ES" w:eastAsia="ar-SA"/>
        </w:rPr>
        <w:t>PRESENTE</w:t>
      </w:r>
    </w:p>
    <w:p w:rsidR="002901C5" w:rsidRPr="00AC51EC" w:rsidRDefault="002901C5" w:rsidP="002901C5">
      <w:pPr>
        <w:rPr>
          <w:rFonts w:cs="Arial"/>
          <w:szCs w:val="20"/>
          <w:lang w:val="es-ES" w:eastAsia="ar-SA"/>
        </w:rPr>
      </w:pPr>
    </w:p>
    <w:p w:rsidR="002901C5" w:rsidRDefault="002901C5" w:rsidP="002901C5">
      <w:pPr>
        <w:jc w:val="both"/>
        <w:rPr>
          <w:rFonts w:cs="Arial"/>
          <w:szCs w:val="20"/>
          <w:lang w:val="es-ES" w:eastAsia="ar-SA"/>
        </w:rPr>
      </w:pPr>
      <w:r w:rsidRPr="00AC51EC">
        <w:rPr>
          <w:rFonts w:cs="Arial"/>
          <w:szCs w:val="20"/>
          <w:lang w:val="es-ES" w:eastAsia="ar-SA"/>
        </w:rPr>
        <w:t>Me refiero al procedimiento _________(</w:t>
      </w:r>
      <w:r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rsidR="002901C5" w:rsidRPr="00AC51EC" w:rsidRDefault="002901C5" w:rsidP="002901C5">
      <w:pPr>
        <w:jc w:val="both"/>
        <w:rPr>
          <w:rFonts w:cs="Arial"/>
          <w:szCs w:val="20"/>
          <w:lang w:val="es-ES" w:eastAsia="ar-SA"/>
        </w:rPr>
      </w:pPr>
    </w:p>
    <w:p w:rsidR="002901C5" w:rsidRPr="00AC51EC" w:rsidRDefault="002901C5" w:rsidP="002901C5">
      <w:pPr>
        <w:jc w:val="both"/>
        <w:rPr>
          <w:rFonts w:cs="Arial"/>
          <w:szCs w:val="20"/>
          <w:lang w:val="es-ES" w:eastAsia="ar-SA"/>
        </w:rPr>
      </w:pPr>
      <w:r w:rsidRPr="00AC51EC">
        <w:rPr>
          <w:rFonts w:cs="Arial"/>
          <w:szCs w:val="20"/>
          <w:lang w:val="es-ES" w:eastAsia="ar-SA"/>
        </w:rPr>
        <w:t xml:space="preserve">Sobre el particular, y en los términos de lo previsto en numeral </w:t>
      </w:r>
      <w:r>
        <w:rPr>
          <w:rFonts w:cs="Arial"/>
          <w:szCs w:val="20"/>
          <w:lang w:val="es-ES" w:eastAsia="ar-SA"/>
        </w:rPr>
        <w:t>4.1.3</w:t>
      </w:r>
      <w:r w:rsidRPr="005A3401">
        <w:rPr>
          <w:rFonts w:cs="Arial"/>
          <w:szCs w:val="20"/>
          <w:lang w:val="es-ES" w:eastAsia="ar-SA"/>
        </w:rPr>
        <w:t>, Documentación legal-administrativa</w:t>
      </w:r>
      <w:r w:rsidRPr="00AC51EC">
        <w:rPr>
          <w:rFonts w:cs="Arial"/>
          <w:i/>
          <w:szCs w:val="20"/>
          <w:lang w:val="es-ES" w:eastAsia="ar-SA"/>
        </w:rPr>
        <w:t xml:space="preserve">, </w:t>
      </w:r>
      <w:r w:rsidRPr="00AC51EC">
        <w:rPr>
          <w:rFonts w:cs="Arial"/>
          <w:szCs w:val="20"/>
          <w:lang w:val="es-ES" w:eastAsia="ar-SA"/>
        </w:rPr>
        <w:t>de las bases de la convocatoria de la invitación a cuando menos tres personas citada en el párrafo anterior, manifiesto lo siguiente:</w:t>
      </w:r>
    </w:p>
    <w:p w:rsidR="002901C5" w:rsidRPr="00AC51EC" w:rsidRDefault="002901C5" w:rsidP="002901C5">
      <w:pPr>
        <w:jc w:val="both"/>
        <w:rPr>
          <w:rFonts w:cs="Arial"/>
          <w:szCs w:val="20"/>
          <w:lang w:val="es-ES" w:eastAsia="ar-SA"/>
        </w:rPr>
      </w:pPr>
    </w:p>
    <w:p w:rsidR="002901C5" w:rsidRPr="00AC51EC" w:rsidRDefault="002901C5" w:rsidP="002901C5">
      <w:pPr>
        <w:jc w:val="both"/>
        <w:rPr>
          <w:rFonts w:cs="Arial"/>
          <w:szCs w:val="20"/>
          <w:lang w:val="es-ES" w:eastAsia="ar-SA"/>
        </w:rPr>
      </w:pPr>
      <w:r>
        <w:rPr>
          <w:rFonts w:cs="Arial"/>
          <w:szCs w:val="20"/>
          <w:lang w:val="es-ES" w:eastAsia="ar-SA"/>
        </w:rPr>
        <w:t>Q</w:t>
      </w:r>
      <w:r w:rsidRPr="00450F8F">
        <w:rPr>
          <w:rFonts w:cs="Arial"/>
          <w:szCs w:val="20"/>
          <w:lang w:val="es-ES" w:eastAsia="ar-SA"/>
        </w:rPr>
        <w:t xml:space="preserve">ue en caso de resultar adjudicado, los servicios propuestos cumplirán con las normas solicitadas en la presente Convocatoria, de acuerdo con el Anexo </w:t>
      </w:r>
      <w:r>
        <w:rPr>
          <w:rFonts w:cs="Arial"/>
          <w:szCs w:val="20"/>
          <w:lang w:val="es-ES" w:eastAsia="ar-SA"/>
        </w:rPr>
        <w:t>[***]</w:t>
      </w:r>
      <w:r w:rsidRPr="00450F8F">
        <w:rPr>
          <w:rFonts w:cs="Arial"/>
          <w:szCs w:val="20"/>
          <w:lang w:val="es-ES" w:eastAsia="ar-SA"/>
        </w:rPr>
        <w:t xml:space="preserve"> que se adjunta para tal efecto</w:t>
      </w:r>
      <w:r w:rsidRPr="00AC51EC">
        <w:rPr>
          <w:rFonts w:cs="Arial"/>
          <w:szCs w:val="20"/>
          <w:lang w:val="es-ES" w:eastAsia="ar-SA"/>
        </w:rPr>
        <w:t>.</w:t>
      </w:r>
    </w:p>
    <w:p w:rsidR="002901C5" w:rsidRPr="00AC51EC" w:rsidRDefault="002901C5" w:rsidP="002901C5">
      <w:pPr>
        <w:rPr>
          <w:rFonts w:cs="Arial"/>
          <w:szCs w:val="20"/>
          <w:lang w:val="es-ES" w:eastAsia="ar-SA"/>
        </w:rPr>
      </w:pPr>
    </w:p>
    <w:p w:rsidR="002901C5" w:rsidRPr="00AC51EC" w:rsidRDefault="002901C5" w:rsidP="002901C5">
      <w:pPr>
        <w:rPr>
          <w:rFonts w:cs="Arial"/>
          <w:szCs w:val="20"/>
          <w:lang w:eastAsia="ar-SA"/>
        </w:rPr>
      </w:pPr>
    </w:p>
    <w:p w:rsidR="002901C5" w:rsidRPr="00AC51EC" w:rsidRDefault="002901C5" w:rsidP="002901C5">
      <w:pPr>
        <w:jc w:val="center"/>
        <w:rPr>
          <w:rFonts w:cs="Arial"/>
          <w:szCs w:val="20"/>
          <w:lang w:val="es-ES" w:eastAsia="ar-SA"/>
        </w:rPr>
      </w:pPr>
      <w:r w:rsidRPr="00AC51EC">
        <w:rPr>
          <w:rFonts w:cs="Arial"/>
          <w:szCs w:val="20"/>
          <w:lang w:val="es-ES" w:eastAsia="ar-SA"/>
        </w:rPr>
        <w:t>Protesto lo necesario</w:t>
      </w:r>
    </w:p>
    <w:p w:rsidR="002901C5" w:rsidRPr="00AC51EC" w:rsidRDefault="002901C5" w:rsidP="002901C5">
      <w:pPr>
        <w:jc w:val="center"/>
        <w:rPr>
          <w:rFonts w:cs="Arial"/>
          <w:szCs w:val="20"/>
          <w:lang w:val="es-ES" w:eastAsia="ar-SA"/>
        </w:rPr>
      </w:pPr>
      <w:r>
        <w:rPr>
          <w:rFonts w:cs="Arial"/>
          <w:szCs w:val="20"/>
          <w:lang w:val="es-ES" w:eastAsia="ar-SA"/>
        </w:rPr>
        <w:t>_________________________</w:t>
      </w:r>
      <w:r w:rsidRPr="00AC51EC">
        <w:rPr>
          <w:rFonts w:cs="Arial"/>
          <w:szCs w:val="20"/>
          <w:lang w:val="es-ES" w:eastAsia="ar-SA"/>
        </w:rPr>
        <w:t>____________________________</w:t>
      </w:r>
    </w:p>
    <w:p w:rsidR="002901C5" w:rsidRPr="00AC51EC" w:rsidRDefault="002901C5" w:rsidP="002901C5">
      <w:pPr>
        <w:jc w:val="center"/>
        <w:rPr>
          <w:rFonts w:cs="Arial"/>
          <w:szCs w:val="20"/>
          <w:lang w:val="es-ES" w:eastAsia="ar-SA"/>
        </w:rPr>
      </w:pPr>
      <w:r w:rsidRPr="00AC51EC">
        <w:rPr>
          <w:rFonts w:cs="Arial"/>
          <w:szCs w:val="20"/>
          <w:lang w:val="es-ES" w:eastAsia="ar-SA"/>
        </w:rPr>
        <w:t>(Nombre y Firma del Apoderado o Representante Legal del Licitante)</w:t>
      </w:r>
    </w:p>
    <w:p w:rsidR="002901C5" w:rsidRPr="000E3D39" w:rsidRDefault="002901C5" w:rsidP="002901C5">
      <w:pPr>
        <w:rPr>
          <w:rFonts w:cs="Arial"/>
          <w:szCs w:val="20"/>
          <w:lang w:val="es-ES" w:eastAsia="ar-SA"/>
        </w:rPr>
      </w:pPr>
    </w:p>
    <w:p w:rsidR="002901C5" w:rsidRDefault="002901C5" w:rsidP="002901C5">
      <w:pPr>
        <w:rPr>
          <w:rFonts w:cs="Arial"/>
          <w:szCs w:val="20"/>
          <w:lang w:val="es-ES_tradnl" w:eastAsia="ar-SA"/>
        </w:rPr>
      </w:pPr>
      <w:r>
        <w:rPr>
          <w:rFonts w:cs="Arial"/>
          <w:szCs w:val="20"/>
          <w:lang w:val="es-ES_tradnl" w:eastAsia="ar-SA"/>
        </w:rPr>
        <w:br w:type="page"/>
      </w:r>
    </w:p>
    <w:p w:rsidR="002901C5" w:rsidRPr="00AD5E8A" w:rsidRDefault="002901C5" w:rsidP="002901C5">
      <w:pPr>
        <w:pStyle w:val="Ttulo1"/>
        <w:ind w:left="-284" w:firstLine="0"/>
        <w:jc w:val="both"/>
      </w:pPr>
      <w:bookmarkStart w:id="252" w:name="_Toc431386036"/>
      <w:bookmarkStart w:id="253" w:name="_Toc431386313"/>
      <w:bookmarkStart w:id="254" w:name="_Toc519264402"/>
      <w:bookmarkStart w:id="255" w:name="_Toc2328163"/>
      <w:r w:rsidRPr="00AD5E8A">
        <w:t>ANEXO 6</w:t>
      </w:r>
      <w:bookmarkEnd w:id="252"/>
      <w:bookmarkEnd w:id="253"/>
      <w:r>
        <w:t xml:space="preserve"> </w:t>
      </w:r>
      <w:r w:rsidRPr="00AD5E8A">
        <w:t>ESCRITO DE NO ENCONTRARSE EN LOS SUPUESTOS DE LOS ARTÍCULOS 50 Y 60 DE LA LAASSP.</w:t>
      </w:r>
      <w:bookmarkEnd w:id="254"/>
      <w:bookmarkEnd w:id="255"/>
    </w:p>
    <w:p w:rsidR="002901C5" w:rsidRDefault="002901C5" w:rsidP="002901C5">
      <w:pPr>
        <w:rPr>
          <w:rFonts w:cs="Arial"/>
          <w:szCs w:val="20"/>
          <w:lang w:val="es-ES_tradnl" w:eastAsia="ar-SA"/>
        </w:rPr>
      </w:pPr>
    </w:p>
    <w:p w:rsidR="002901C5" w:rsidRPr="009454D0" w:rsidRDefault="002901C5" w:rsidP="002901C5">
      <w:pPr>
        <w:jc w:val="right"/>
        <w:rPr>
          <w:rFonts w:cs="Arial"/>
          <w:szCs w:val="20"/>
          <w:lang w:eastAsia="ar-SA"/>
        </w:rPr>
      </w:pPr>
      <w:r w:rsidRPr="003B6464">
        <w:rPr>
          <w:rFonts w:cs="Arial"/>
          <w:szCs w:val="20"/>
          <w:lang w:eastAsia="ar-SA"/>
        </w:rPr>
        <w:t>Ciudad de México</w:t>
      </w:r>
      <w:r w:rsidRPr="009454D0">
        <w:rPr>
          <w:rFonts w:cs="Arial"/>
          <w:szCs w:val="20"/>
          <w:lang w:eastAsia="ar-SA"/>
        </w:rPr>
        <w:t xml:space="preserve">, a ___ de ___________de </w:t>
      </w:r>
      <w:r w:rsidR="00EE206C">
        <w:rPr>
          <w:rFonts w:cs="Arial"/>
          <w:szCs w:val="20"/>
          <w:lang w:eastAsia="ar-SA"/>
        </w:rPr>
        <w:t>2019</w:t>
      </w:r>
      <w:r w:rsidRPr="009454D0">
        <w:rPr>
          <w:rFonts w:cs="Arial"/>
          <w:szCs w:val="20"/>
          <w:lang w:eastAsia="ar-SA"/>
        </w:rPr>
        <w:t>.</w:t>
      </w: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r w:rsidRPr="009454D0">
        <w:rPr>
          <w:rFonts w:cs="Arial"/>
          <w:szCs w:val="20"/>
          <w:lang w:eastAsia="ar-SA"/>
        </w:rPr>
        <w:t>Instituto Mexicano del Seguro Social</w:t>
      </w:r>
    </w:p>
    <w:p w:rsidR="002901C5" w:rsidRPr="009454D0" w:rsidRDefault="002901C5" w:rsidP="002901C5">
      <w:pPr>
        <w:rPr>
          <w:rFonts w:cs="Arial"/>
          <w:szCs w:val="20"/>
          <w:lang w:eastAsia="ar-SA"/>
        </w:rPr>
      </w:pPr>
      <w:r w:rsidRPr="009454D0">
        <w:rPr>
          <w:rFonts w:cs="Arial"/>
          <w:szCs w:val="20"/>
          <w:lang w:eastAsia="ar-SA"/>
        </w:rPr>
        <w:t>Presente.</w:t>
      </w: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r w:rsidRPr="009454D0">
        <w:rPr>
          <w:rFonts w:cs="Arial"/>
          <w:szCs w:val="20"/>
          <w:lang w:eastAsia="ar-SA"/>
        </w:rPr>
        <w:t>__________Nombre ___________ en mi carácter de representante legal de la_(Persona Física o Moral)_. Declaro bajo protesta de decir verdad lo siguiente.</w:t>
      </w:r>
    </w:p>
    <w:p w:rsidR="002901C5" w:rsidRPr="009454D0" w:rsidRDefault="002901C5" w:rsidP="002901C5">
      <w:pPr>
        <w:rPr>
          <w:rFonts w:cs="Arial"/>
          <w:szCs w:val="20"/>
          <w:lang w:eastAsia="ar-SA"/>
        </w:rPr>
      </w:pPr>
    </w:p>
    <w:p w:rsidR="002901C5" w:rsidRPr="009454D0" w:rsidRDefault="002901C5" w:rsidP="002901C5">
      <w:pPr>
        <w:jc w:val="both"/>
        <w:rPr>
          <w:rFonts w:cs="Arial"/>
          <w:szCs w:val="20"/>
          <w:lang w:eastAsia="ar-SA"/>
        </w:rPr>
      </w:pPr>
      <w:r w:rsidRPr="009454D0">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9454D0">
        <w:rPr>
          <w:rFonts w:cs="Arial"/>
          <w:szCs w:val="20"/>
          <w:lang w:val="es-ES" w:eastAsia="ar-SA"/>
        </w:rPr>
        <w:t>invitación a cuando menos tres personas</w:t>
      </w:r>
      <w:r w:rsidRPr="009454D0">
        <w:rPr>
          <w:rFonts w:cs="Arial"/>
          <w:szCs w:val="20"/>
          <w:lang w:eastAsia="ar-SA"/>
        </w:rPr>
        <w:t xml:space="preserve"> número. ________________________.</w:t>
      </w: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p>
    <w:p w:rsidR="002901C5" w:rsidRPr="009454D0" w:rsidRDefault="002901C5" w:rsidP="002901C5">
      <w:pPr>
        <w:jc w:val="center"/>
        <w:rPr>
          <w:rFonts w:cs="Arial"/>
          <w:szCs w:val="20"/>
          <w:lang w:val="es-ES" w:eastAsia="ar-SA"/>
        </w:rPr>
      </w:pPr>
      <w:r w:rsidRPr="009454D0">
        <w:rPr>
          <w:rFonts w:cs="Arial"/>
          <w:szCs w:val="20"/>
          <w:lang w:val="es-ES" w:eastAsia="ar-SA"/>
        </w:rPr>
        <w:t>Protesto lo necesario</w:t>
      </w:r>
    </w:p>
    <w:p w:rsidR="002901C5" w:rsidRPr="009454D0" w:rsidRDefault="002901C5" w:rsidP="002901C5">
      <w:pPr>
        <w:jc w:val="center"/>
        <w:rPr>
          <w:rFonts w:cs="Arial"/>
          <w:szCs w:val="20"/>
          <w:lang w:val="es-ES" w:eastAsia="ar-SA"/>
        </w:rPr>
      </w:pPr>
      <w:r w:rsidRPr="009454D0">
        <w:rPr>
          <w:rFonts w:cs="Arial"/>
          <w:szCs w:val="20"/>
          <w:lang w:val="es-ES" w:eastAsia="ar-SA"/>
        </w:rPr>
        <w:t>______________________________________________________</w:t>
      </w:r>
    </w:p>
    <w:p w:rsidR="002901C5" w:rsidRPr="009454D0" w:rsidRDefault="002901C5" w:rsidP="002901C5">
      <w:pPr>
        <w:jc w:val="center"/>
        <w:rPr>
          <w:rFonts w:cs="Arial"/>
          <w:szCs w:val="20"/>
          <w:lang w:val="es-ES" w:eastAsia="ar-SA"/>
        </w:rPr>
      </w:pPr>
      <w:r w:rsidRPr="009454D0">
        <w:rPr>
          <w:rFonts w:cs="Arial"/>
          <w:szCs w:val="20"/>
          <w:lang w:val="es-ES" w:eastAsia="ar-SA"/>
        </w:rPr>
        <w:t>(Nombre y Firma del Apoderado o Representante Legal del Licitante)</w:t>
      </w:r>
    </w:p>
    <w:p w:rsidR="002901C5" w:rsidRPr="009454D0" w:rsidRDefault="002901C5" w:rsidP="002901C5">
      <w:pPr>
        <w:rPr>
          <w:rFonts w:cs="Arial"/>
          <w:szCs w:val="20"/>
          <w:lang w:val="es-ES" w:eastAsia="ar-SA"/>
        </w:rPr>
      </w:pPr>
    </w:p>
    <w:p w:rsidR="002901C5" w:rsidRDefault="002901C5" w:rsidP="002901C5">
      <w:pPr>
        <w:rPr>
          <w:rFonts w:cs="Arial"/>
          <w:szCs w:val="20"/>
          <w:lang w:eastAsia="ar-SA"/>
        </w:rPr>
      </w:pP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r w:rsidRPr="009454D0">
        <w:rPr>
          <w:rFonts w:cs="Arial"/>
          <w:b/>
          <w:szCs w:val="20"/>
          <w:lang w:eastAsia="ar-SA"/>
        </w:rPr>
        <w:t>Nota</w:t>
      </w:r>
      <w:r w:rsidRPr="009454D0">
        <w:rPr>
          <w:rFonts w:cs="Arial"/>
          <w:szCs w:val="20"/>
          <w:lang w:eastAsia="ar-SA"/>
        </w:rPr>
        <w:t>. En caso de que el licitante sea persona física, adecuar el formato</w:t>
      </w:r>
    </w:p>
    <w:p w:rsidR="002901C5" w:rsidRDefault="002901C5" w:rsidP="002901C5">
      <w:pPr>
        <w:rPr>
          <w:rFonts w:cs="Arial"/>
          <w:szCs w:val="20"/>
          <w:lang w:eastAsia="ar-SA"/>
        </w:rPr>
      </w:pPr>
      <w:r>
        <w:rPr>
          <w:rFonts w:cs="Arial"/>
          <w:szCs w:val="20"/>
          <w:lang w:eastAsia="ar-SA"/>
        </w:rPr>
        <w:br w:type="page"/>
      </w:r>
    </w:p>
    <w:p w:rsidR="002901C5" w:rsidRPr="00AD5E8A" w:rsidRDefault="002901C5" w:rsidP="002901C5">
      <w:pPr>
        <w:pStyle w:val="Ttulo1"/>
        <w:ind w:left="-284" w:firstLine="0"/>
        <w:jc w:val="both"/>
      </w:pPr>
      <w:bookmarkStart w:id="256" w:name="_Toc431386037"/>
      <w:bookmarkStart w:id="257" w:name="_Toc431386314"/>
      <w:bookmarkStart w:id="258" w:name="_Toc519264403"/>
      <w:bookmarkStart w:id="259" w:name="_Toc2328164"/>
      <w:r w:rsidRPr="009454D0">
        <w:t>ANEXO 7</w:t>
      </w:r>
      <w:bookmarkEnd w:id="256"/>
      <w:bookmarkEnd w:id="257"/>
      <w:r>
        <w:t xml:space="preserve"> </w:t>
      </w:r>
      <w:r w:rsidRPr="00AD5E8A">
        <w:t>DECLARACIÓN</w:t>
      </w:r>
      <w:r w:rsidRPr="009454D0">
        <w:t xml:space="preserve"> DE </w:t>
      </w:r>
      <w:r w:rsidRPr="00AD5E8A">
        <w:t>INTEGRIDAD.</w:t>
      </w:r>
      <w:bookmarkEnd w:id="258"/>
      <w:bookmarkEnd w:id="259"/>
    </w:p>
    <w:p w:rsidR="002901C5" w:rsidRDefault="002901C5" w:rsidP="002901C5">
      <w:pPr>
        <w:rPr>
          <w:rFonts w:cs="Arial"/>
          <w:szCs w:val="20"/>
          <w:lang w:val="es-ES_tradnl" w:eastAsia="ar-SA"/>
        </w:rPr>
      </w:pPr>
    </w:p>
    <w:p w:rsidR="002901C5" w:rsidRPr="009454D0" w:rsidRDefault="002901C5" w:rsidP="002901C5">
      <w:pPr>
        <w:jc w:val="right"/>
        <w:rPr>
          <w:rFonts w:cs="Arial"/>
          <w:szCs w:val="20"/>
          <w:lang w:eastAsia="ar-SA"/>
        </w:rPr>
      </w:pPr>
      <w:r w:rsidRPr="003B6464">
        <w:rPr>
          <w:rFonts w:cs="Arial"/>
          <w:szCs w:val="20"/>
          <w:lang w:eastAsia="ar-SA"/>
        </w:rPr>
        <w:t>Ciudad de México</w:t>
      </w:r>
      <w:r w:rsidRPr="009454D0">
        <w:rPr>
          <w:rFonts w:cs="Arial"/>
          <w:szCs w:val="20"/>
          <w:lang w:eastAsia="ar-SA"/>
        </w:rPr>
        <w:t xml:space="preserve">, a _______ de _________________de </w:t>
      </w:r>
      <w:r w:rsidR="00EE206C">
        <w:rPr>
          <w:rFonts w:cs="Arial"/>
          <w:szCs w:val="20"/>
          <w:lang w:eastAsia="ar-SA"/>
        </w:rPr>
        <w:t>2019</w:t>
      </w:r>
      <w:r w:rsidRPr="009454D0">
        <w:rPr>
          <w:rFonts w:cs="Arial"/>
          <w:szCs w:val="20"/>
          <w:lang w:eastAsia="ar-SA"/>
        </w:rPr>
        <w:t>.</w:t>
      </w: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r w:rsidRPr="009454D0">
        <w:rPr>
          <w:rFonts w:cs="Arial"/>
          <w:szCs w:val="20"/>
          <w:lang w:eastAsia="ar-SA"/>
        </w:rPr>
        <w:t>Instituto Mexicano del Seguro Social</w:t>
      </w:r>
    </w:p>
    <w:p w:rsidR="002901C5" w:rsidRPr="009454D0" w:rsidRDefault="002901C5" w:rsidP="002901C5">
      <w:pPr>
        <w:rPr>
          <w:rFonts w:cs="Arial"/>
          <w:szCs w:val="20"/>
          <w:lang w:eastAsia="ar-SA"/>
        </w:rPr>
      </w:pPr>
      <w:r w:rsidRPr="009454D0">
        <w:rPr>
          <w:rFonts w:cs="Arial"/>
          <w:szCs w:val="20"/>
          <w:lang w:eastAsia="ar-SA"/>
        </w:rPr>
        <w:t>Presente</w:t>
      </w: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p>
    <w:p w:rsidR="002901C5" w:rsidRPr="009454D0" w:rsidRDefault="002901C5" w:rsidP="002901C5">
      <w:pPr>
        <w:jc w:val="both"/>
        <w:rPr>
          <w:rFonts w:cs="Arial"/>
          <w:szCs w:val="20"/>
          <w:lang w:val="es-ES" w:eastAsia="ar-SA"/>
        </w:rPr>
      </w:pPr>
      <w:r w:rsidRPr="009454D0">
        <w:rPr>
          <w:rFonts w:cs="Arial"/>
          <w:szCs w:val="20"/>
          <w:lang w:val="es-ES" w:eastAsia="ar-SA"/>
        </w:rPr>
        <w:t>__________Nombre ______ en mi carácter de representante legal de la_(Persona Física o Moral), y en términos</w:t>
      </w:r>
      <w:r>
        <w:rPr>
          <w:rFonts w:cs="Arial"/>
          <w:szCs w:val="20"/>
          <w:lang w:val="es-ES" w:eastAsia="ar-SA"/>
        </w:rPr>
        <w:t xml:space="preserve"> </w:t>
      </w:r>
      <w:r w:rsidRPr="009454D0">
        <w:rPr>
          <w:rFonts w:cs="Arial"/>
          <w:szCs w:val="20"/>
          <w:lang w:val="es-ES" w:eastAsia="ar-SA"/>
        </w:rPr>
        <w:t>de la convocatoria de la invitación a cuando menos tres personas número. ___________________. Declaro bajo protesta de decir verdad lo siguiente.</w:t>
      </w:r>
    </w:p>
    <w:p w:rsidR="002901C5" w:rsidRPr="009454D0" w:rsidRDefault="002901C5" w:rsidP="002901C5">
      <w:pPr>
        <w:jc w:val="both"/>
        <w:rPr>
          <w:rFonts w:cs="Arial"/>
          <w:szCs w:val="20"/>
          <w:lang w:val="es-ES" w:eastAsia="ar-SA"/>
        </w:rPr>
      </w:pPr>
    </w:p>
    <w:p w:rsidR="002901C5" w:rsidRPr="009454D0" w:rsidRDefault="002901C5" w:rsidP="002901C5">
      <w:pPr>
        <w:jc w:val="both"/>
        <w:rPr>
          <w:rFonts w:cs="Arial"/>
          <w:szCs w:val="20"/>
          <w:lang w:eastAsia="ar-SA"/>
        </w:rPr>
      </w:pPr>
      <w:r w:rsidRPr="009454D0">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2901C5" w:rsidRPr="009454D0" w:rsidRDefault="002901C5" w:rsidP="002901C5">
      <w:pPr>
        <w:jc w:val="both"/>
        <w:rPr>
          <w:rFonts w:cs="Arial"/>
          <w:szCs w:val="20"/>
          <w:lang w:eastAsia="ar-SA"/>
        </w:rPr>
      </w:pPr>
    </w:p>
    <w:p w:rsidR="002901C5" w:rsidRPr="009454D0" w:rsidRDefault="002901C5" w:rsidP="002901C5">
      <w:pPr>
        <w:jc w:val="both"/>
        <w:rPr>
          <w:rFonts w:cs="Arial"/>
          <w:szCs w:val="20"/>
          <w:lang w:eastAsia="ar-SA"/>
        </w:rPr>
      </w:pPr>
      <w:r w:rsidRPr="009454D0">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901C5" w:rsidRPr="009454D0" w:rsidRDefault="002901C5" w:rsidP="002901C5">
      <w:pPr>
        <w:rPr>
          <w:rFonts w:cs="Arial"/>
          <w:szCs w:val="20"/>
          <w:lang w:eastAsia="ar-SA"/>
        </w:rPr>
      </w:pPr>
    </w:p>
    <w:p w:rsidR="002901C5" w:rsidRPr="009454D0" w:rsidRDefault="002901C5" w:rsidP="002901C5">
      <w:pPr>
        <w:rPr>
          <w:rFonts w:cs="Arial"/>
          <w:szCs w:val="20"/>
          <w:lang w:eastAsia="ar-SA"/>
        </w:rPr>
      </w:pPr>
    </w:p>
    <w:p w:rsidR="002901C5" w:rsidRPr="009454D0" w:rsidRDefault="002901C5" w:rsidP="002901C5">
      <w:pPr>
        <w:jc w:val="center"/>
        <w:rPr>
          <w:rFonts w:cs="Arial"/>
          <w:szCs w:val="20"/>
          <w:lang w:val="es-ES" w:eastAsia="ar-SA"/>
        </w:rPr>
      </w:pPr>
      <w:r w:rsidRPr="009454D0">
        <w:rPr>
          <w:rFonts w:cs="Arial"/>
          <w:szCs w:val="20"/>
          <w:lang w:val="es-ES" w:eastAsia="ar-SA"/>
        </w:rPr>
        <w:t>Protesto lo necesario</w:t>
      </w:r>
    </w:p>
    <w:p w:rsidR="002901C5" w:rsidRPr="009454D0" w:rsidRDefault="002901C5" w:rsidP="002901C5">
      <w:pPr>
        <w:jc w:val="center"/>
        <w:rPr>
          <w:rFonts w:cs="Arial"/>
          <w:szCs w:val="20"/>
          <w:lang w:val="es-ES" w:eastAsia="ar-SA"/>
        </w:rPr>
      </w:pPr>
      <w:r w:rsidRPr="009454D0">
        <w:rPr>
          <w:rFonts w:cs="Arial"/>
          <w:szCs w:val="20"/>
          <w:lang w:val="es-ES" w:eastAsia="ar-SA"/>
        </w:rPr>
        <w:t>______________________________________________________</w:t>
      </w:r>
    </w:p>
    <w:p w:rsidR="002901C5" w:rsidRPr="009454D0" w:rsidRDefault="002901C5" w:rsidP="002901C5">
      <w:pPr>
        <w:jc w:val="center"/>
        <w:rPr>
          <w:rFonts w:cs="Arial"/>
          <w:szCs w:val="20"/>
          <w:lang w:val="es-ES" w:eastAsia="ar-SA"/>
        </w:rPr>
      </w:pPr>
      <w:r w:rsidRPr="009454D0">
        <w:rPr>
          <w:rFonts w:cs="Arial"/>
          <w:szCs w:val="20"/>
          <w:lang w:val="es-ES" w:eastAsia="ar-SA"/>
        </w:rPr>
        <w:t>(Nombre y Firma del Apoderado o Representante Legal del Licitante)</w:t>
      </w:r>
    </w:p>
    <w:p w:rsidR="002901C5" w:rsidRPr="009454D0" w:rsidRDefault="002901C5" w:rsidP="002901C5">
      <w:pPr>
        <w:rPr>
          <w:rFonts w:cs="Arial"/>
          <w:szCs w:val="20"/>
          <w:lang w:val="es-ES" w:eastAsia="ar-SA"/>
        </w:rPr>
      </w:pPr>
    </w:p>
    <w:p w:rsidR="002901C5" w:rsidRDefault="002901C5" w:rsidP="002901C5">
      <w:pPr>
        <w:rPr>
          <w:rFonts w:cs="Arial"/>
          <w:szCs w:val="20"/>
          <w:lang w:val="es-ES_tradnl" w:eastAsia="ar-SA"/>
        </w:rPr>
      </w:pPr>
      <w:r>
        <w:rPr>
          <w:rFonts w:cs="Arial"/>
          <w:szCs w:val="20"/>
          <w:lang w:val="es-ES_tradnl" w:eastAsia="ar-SA"/>
        </w:rPr>
        <w:br w:type="page"/>
      </w:r>
    </w:p>
    <w:p w:rsidR="002901C5" w:rsidRPr="00AD5E8A" w:rsidRDefault="002901C5" w:rsidP="002901C5">
      <w:pPr>
        <w:pStyle w:val="Ttulo1"/>
        <w:ind w:left="-284" w:firstLine="0"/>
        <w:jc w:val="both"/>
      </w:pPr>
      <w:bookmarkStart w:id="260" w:name="_Toc431386038"/>
      <w:bookmarkStart w:id="261" w:name="_Toc431386315"/>
      <w:bookmarkStart w:id="262" w:name="_Toc519264404"/>
      <w:bookmarkStart w:id="263" w:name="_Toc2328165"/>
      <w:r w:rsidRPr="00AD5E8A">
        <w:t>ANEXO 8</w:t>
      </w:r>
      <w:bookmarkEnd w:id="260"/>
      <w:bookmarkEnd w:id="261"/>
      <w:r>
        <w:t xml:space="preserve"> </w:t>
      </w:r>
      <w:r w:rsidRPr="00AD5E8A">
        <w:t>ESCRITO DE ESTRATIFICACIÓN DE MIPYME</w:t>
      </w:r>
      <w:bookmarkEnd w:id="262"/>
      <w:bookmarkEnd w:id="263"/>
    </w:p>
    <w:p w:rsidR="002901C5" w:rsidRDefault="002901C5" w:rsidP="002901C5">
      <w:pPr>
        <w:rPr>
          <w:rFonts w:cs="Arial"/>
          <w:szCs w:val="20"/>
          <w:lang w:val="es-ES_tradnl" w:eastAsia="ar-SA"/>
        </w:rPr>
      </w:pPr>
    </w:p>
    <w:p w:rsidR="002901C5" w:rsidRPr="0030261C" w:rsidRDefault="002901C5" w:rsidP="002901C5">
      <w:pPr>
        <w:jc w:val="right"/>
        <w:rPr>
          <w:rFonts w:cs="Arial"/>
          <w:szCs w:val="20"/>
          <w:lang w:eastAsia="ar-SA"/>
        </w:rPr>
      </w:pPr>
      <w:r w:rsidRPr="003B6464">
        <w:rPr>
          <w:rFonts w:cs="Arial"/>
          <w:szCs w:val="20"/>
          <w:lang w:eastAsia="ar-SA"/>
        </w:rPr>
        <w:t>Ciudad de México</w:t>
      </w:r>
      <w:r>
        <w:rPr>
          <w:rFonts w:cs="Arial"/>
          <w:szCs w:val="20"/>
          <w:lang w:eastAsia="ar-SA"/>
        </w:rPr>
        <w:t>,</w:t>
      </w:r>
      <w:r w:rsidRPr="003B6464">
        <w:rPr>
          <w:rFonts w:cs="Arial"/>
          <w:szCs w:val="20"/>
          <w:lang w:eastAsia="ar-SA"/>
        </w:rPr>
        <w:t xml:space="preserve"> </w:t>
      </w:r>
      <w:r>
        <w:rPr>
          <w:rFonts w:cs="Arial"/>
          <w:szCs w:val="20"/>
          <w:lang w:eastAsia="ar-SA"/>
        </w:rPr>
        <w:t xml:space="preserve"> a</w:t>
      </w:r>
      <w:r w:rsidRPr="0030261C">
        <w:rPr>
          <w:rFonts w:cs="Arial"/>
          <w:szCs w:val="20"/>
          <w:lang w:eastAsia="ar-SA"/>
        </w:rPr>
        <w:t>_________ de __________ de _______   (1)</w:t>
      </w:r>
    </w:p>
    <w:p w:rsidR="002901C5" w:rsidRPr="0030261C" w:rsidRDefault="002901C5" w:rsidP="002901C5">
      <w:pPr>
        <w:rPr>
          <w:rFonts w:cs="Arial"/>
          <w:szCs w:val="20"/>
          <w:lang w:eastAsia="ar-SA"/>
        </w:rPr>
      </w:pPr>
    </w:p>
    <w:p w:rsidR="002901C5" w:rsidRPr="0030261C" w:rsidRDefault="002901C5" w:rsidP="002901C5">
      <w:pPr>
        <w:rPr>
          <w:rFonts w:cs="Arial"/>
          <w:szCs w:val="20"/>
          <w:lang w:eastAsia="ar-SA"/>
        </w:rPr>
      </w:pPr>
      <w:r w:rsidRPr="0030261C">
        <w:rPr>
          <w:rFonts w:cs="Arial"/>
          <w:szCs w:val="20"/>
          <w:lang w:eastAsia="ar-SA"/>
        </w:rPr>
        <w:t>_________ (2)________</w:t>
      </w:r>
    </w:p>
    <w:p w:rsidR="002901C5" w:rsidRPr="0030261C" w:rsidRDefault="002901C5" w:rsidP="002901C5">
      <w:pPr>
        <w:rPr>
          <w:rFonts w:cs="Arial"/>
          <w:szCs w:val="20"/>
          <w:lang w:eastAsia="ar-SA"/>
        </w:rPr>
      </w:pPr>
      <w:r w:rsidRPr="0030261C">
        <w:rPr>
          <w:rFonts w:cs="Arial"/>
          <w:szCs w:val="20"/>
          <w:lang w:eastAsia="ar-SA"/>
        </w:rPr>
        <w:t>P r e s e n t e.</w:t>
      </w:r>
    </w:p>
    <w:p w:rsidR="002901C5" w:rsidRPr="0030261C" w:rsidRDefault="002901C5" w:rsidP="002901C5">
      <w:pPr>
        <w:rPr>
          <w:rFonts w:cs="Arial"/>
          <w:szCs w:val="20"/>
          <w:lang w:eastAsia="ar-SA"/>
        </w:rPr>
      </w:pPr>
    </w:p>
    <w:p w:rsidR="002901C5" w:rsidRPr="0030261C" w:rsidRDefault="002901C5" w:rsidP="002901C5">
      <w:pPr>
        <w:jc w:val="both"/>
        <w:rPr>
          <w:rFonts w:cs="Arial"/>
          <w:szCs w:val="20"/>
          <w:lang w:eastAsia="ar-SA"/>
        </w:rPr>
      </w:pPr>
      <w:r w:rsidRPr="0030261C">
        <w:rPr>
          <w:rFonts w:cs="Arial"/>
          <w:szCs w:val="20"/>
          <w:lang w:eastAsia="ar-SA"/>
        </w:rPr>
        <w:t>Me refiero al procedimiento de _________(3)________ Núm. ________(4) _______ en el que mí representada, la empresa_________(5)________, participa a través de la presente propuesta.</w:t>
      </w:r>
    </w:p>
    <w:p w:rsidR="002901C5" w:rsidRPr="0030261C" w:rsidRDefault="002901C5" w:rsidP="002901C5">
      <w:pPr>
        <w:jc w:val="both"/>
        <w:rPr>
          <w:rFonts w:cs="Arial"/>
          <w:szCs w:val="20"/>
          <w:lang w:eastAsia="ar-SA"/>
        </w:rPr>
      </w:pPr>
    </w:p>
    <w:p w:rsidR="002901C5" w:rsidRPr="0030261C" w:rsidRDefault="002901C5" w:rsidP="002901C5">
      <w:pPr>
        <w:jc w:val="both"/>
        <w:rPr>
          <w:rFonts w:cs="Arial"/>
          <w:szCs w:val="20"/>
          <w:lang w:eastAsia="ar-SA"/>
        </w:rPr>
      </w:pPr>
      <w:r w:rsidRPr="0030261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2901C5" w:rsidRPr="0030261C" w:rsidRDefault="002901C5" w:rsidP="002901C5">
      <w:pPr>
        <w:jc w:val="both"/>
        <w:rPr>
          <w:rFonts w:cs="Arial"/>
          <w:szCs w:val="20"/>
          <w:lang w:eastAsia="ar-SA"/>
        </w:rPr>
      </w:pPr>
    </w:p>
    <w:p w:rsidR="002901C5" w:rsidRPr="0030261C" w:rsidRDefault="002901C5" w:rsidP="002901C5">
      <w:pPr>
        <w:jc w:val="both"/>
        <w:rPr>
          <w:rFonts w:cs="Arial"/>
          <w:szCs w:val="20"/>
          <w:lang w:eastAsia="ar-SA"/>
        </w:rPr>
      </w:pPr>
      <w:r w:rsidRPr="0030261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901C5" w:rsidRPr="0030261C" w:rsidRDefault="002901C5" w:rsidP="002901C5">
      <w:pPr>
        <w:rPr>
          <w:rFonts w:cs="Arial"/>
          <w:szCs w:val="20"/>
          <w:lang w:eastAsia="ar-SA"/>
        </w:rPr>
      </w:pPr>
    </w:p>
    <w:p w:rsidR="002901C5" w:rsidRPr="0030261C" w:rsidRDefault="002901C5" w:rsidP="002901C5">
      <w:pPr>
        <w:rPr>
          <w:rFonts w:cs="Arial"/>
          <w:szCs w:val="20"/>
          <w:lang w:eastAsia="ar-SA"/>
        </w:rPr>
      </w:pPr>
    </w:p>
    <w:p w:rsidR="002901C5" w:rsidRPr="0030261C" w:rsidRDefault="002901C5" w:rsidP="002901C5">
      <w:pPr>
        <w:jc w:val="center"/>
        <w:rPr>
          <w:rFonts w:cs="Arial"/>
          <w:szCs w:val="20"/>
          <w:lang w:val="es-ES" w:eastAsia="ar-SA"/>
        </w:rPr>
      </w:pPr>
      <w:r w:rsidRPr="0030261C">
        <w:rPr>
          <w:rFonts w:cs="Arial"/>
          <w:szCs w:val="20"/>
          <w:lang w:val="es-ES" w:eastAsia="ar-SA"/>
        </w:rPr>
        <w:t>Protesto lo necesario</w:t>
      </w:r>
    </w:p>
    <w:p w:rsidR="002901C5" w:rsidRPr="0030261C" w:rsidRDefault="002901C5" w:rsidP="002901C5">
      <w:pPr>
        <w:jc w:val="center"/>
        <w:rPr>
          <w:rFonts w:cs="Arial"/>
          <w:szCs w:val="20"/>
          <w:lang w:val="es-ES" w:eastAsia="ar-SA"/>
        </w:rPr>
      </w:pPr>
      <w:r w:rsidRPr="0030261C">
        <w:rPr>
          <w:rFonts w:cs="Arial"/>
          <w:szCs w:val="20"/>
          <w:lang w:val="es-ES" w:eastAsia="ar-SA"/>
        </w:rPr>
        <w:t>______________________________________________________</w:t>
      </w:r>
    </w:p>
    <w:p w:rsidR="002901C5" w:rsidRPr="0030261C" w:rsidRDefault="002901C5" w:rsidP="002901C5">
      <w:pPr>
        <w:jc w:val="center"/>
        <w:rPr>
          <w:rFonts w:cs="Arial"/>
          <w:szCs w:val="20"/>
          <w:lang w:val="es-ES" w:eastAsia="ar-SA"/>
        </w:rPr>
      </w:pPr>
      <w:r w:rsidRPr="0030261C">
        <w:rPr>
          <w:rFonts w:cs="Arial"/>
          <w:szCs w:val="20"/>
          <w:lang w:val="es-ES" w:eastAsia="ar-SA"/>
        </w:rPr>
        <w:t>(Nombre y Firma del Apoderado o Representante Legal del Licitante)</w:t>
      </w:r>
    </w:p>
    <w:p w:rsidR="002901C5" w:rsidRPr="0030261C" w:rsidRDefault="002901C5" w:rsidP="002901C5">
      <w:pPr>
        <w:rPr>
          <w:rFonts w:cs="Arial"/>
          <w:szCs w:val="20"/>
          <w:lang w:val="es-ES" w:eastAsia="ar-SA"/>
        </w:rPr>
      </w:pPr>
    </w:p>
    <w:p w:rsidR="002901C5" w:rsidRPr="0030261C" w:rsidRDefault="002901C5" w:rsidP="002901C5">
      <w:pPr>
        <w:rPr>
          <w:rFonts w:cs="Arial"/>
          <w:szCs w:val="20"/>
          <w:lang w:val="es-ES" w:eastAsia="ar-SA"/>
        </w:rPr>
      </w:pPr>
    </w:p>
    <w:p w:rsidR="002901C5" w:rsidRDefault="002901C5" w:rsidP="002901C5">
      <w:pPr>
        <w:spacing w:after="0" w:line="240" w:lineRule="auto"/>
        <w:rPr>
          <w:rFonts w:cs="Arial"/>
          <w:szCs w:val="20"/>
          <w:lang w:val="es-ES_tradnl" w:eastAsia="ar-SA"/>
        </w:rPr>
      </w:pPr>
      <w:r>
        <w:rPr>
          <w:rFonts w:cs="Arial"/>
          <w:szCs w:val="20"/>
          <w:lang w:val="es-ES_tradnl" w:eastAsia="ar-SA"/>
        </w:rPr>
        <w:br w:type="page"/>
      </w:r>
    </w:p>
    <w:p w:rsidR="002901C5" w:rsidRDefault="002901C5" w:rsidP="002901C5">
      <w:pPr>
        <w:rPr>
          <w:rFonts w:cs="Arial"/>
          <w:szCs w:val="20"/>
          <w:lang w:val="es-ES_tradnl" w:eastAsia="ar-SA"/>
        </w:rPr>
      </w:pPr>
    </w:p>
    <w:p w:rsidR="002901C5" w:rsidRPr="00AD5E8A" w:rsidRDefault="002901C5" w:rsidP="002901C5">
      <w:pPr>
        <w:pStyle w:val="Ttulo1"/>
        <w:ind w:left="-284" w:firstLine="0"/>
        <w:jc w:val="both"/>
      </w:pPr>
      <w:bookmarkStart w:id="264" w:name="_Toc431386039"/>
      <w:bookmarkStart w:id="265" w:name="_Toc431386316"/>
      <w:bookmarkStart w:id="266" w:name="_Toc519264405"/>
      <w:bookmarkStart w:id="267" w:name="_Toc2328166"/>
      <w:r w:rsidRPr="00AD5E8A">
        <w:t>ANEXO 8 BIS.</w:t>
      </w:r>
      <w:bookmarkEnd w:id="264"/>
      <w:bookmarkEnd w:id="265"/>
      <w:r>
        <w:t xml:space="preserve"> </w:t>
      </w:r>
      <w:r w:rsidRPr="00AD5E8A">
        <w:t>INSTRUCTIVO DE LLENADO PARA EL ESCRITO DE ESTRATIFICACIÓN DE MICRO, PEQUEÑA O MEDIANA EMPRESA (MIPYMES).</w:t>
      </w:r>
      <w:bookmarkEnd w:id="266"/>
      <w:bookmarkEnd w:id="267"/>
    </w:p>
    <w:p w:rsidR="002901C5" w:rsidRDefault="002901C5" w:rsidP="002901C5">
      <w:pPr>
        <w:rPr>
          <w:rFonts w:cs="Arial"/>
          <w:szCs w:val="20"/>
          <w:lang w:val="es-ES_tradnl" w:eastAsia="ar-SA"/>
        </w:rPr>
      </w:pPr>
    </w:p>
    <w:p w:rsidR="002901C5" w:rsidRPr="0030261C" w:rsidRDefault="002901C5" w:rsidP="002901C5">
      <w:pPr>
        <w:rPr>
          <w:rFonts w:cs="Arial"/>
          <w:szCs w:val="20"/>
          <w:lang w:eastAsia="ar-SA"/>
        </w:rPr>
      </w:pPr>
      <w:r w:rsidRPr="0030261C">
        <w:rPr>
          <w:rFonts w:cs="Arial"/>
          <w:szCs w:val="20"/>
          <w:lang w:eastAsia="ar-SA"/>
        </w:rPr>
        <w:t>Descripción.</w:t>
      </w:r>
    </w:p>
    <w:p w:rsidR="002901C5" w:rsidRPr="0030261C" w:rsidRDefault="002901C5" w:rsidP="002901C5">
      <w:pPr>
        <w:jc w:val="both"/>
        <w:rPr>
          <w:rFonts w:cs="Arial"/>
          <w:szCs w:val="20"/>
          <w:lang w:eastAsia="ar-SA"/>
        </w:rPr>
      </w:pPr>
      <w:r w:rsidRPr="0030261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2901C5" w:rsidRPr="0030261C" w:rsidRDefault="002901C5" w:rsidP="002901C5">
      <w:pPr>
        <w:jc w:val="both"/>
        <w:rPr>
          <w:rFonts w:cs="Arial"/>
          <w:szCs w:val="20"/>
          <w:lang w:eastAsia="ar-SA"/>
        </w:rPr>
      </w:pPr>
    </w:p>
    <w:p w:rsidR="002901C5" w:rsidRPr="0030261C" w:rsidRDefault="002901C5" w:rsidP="002901C5">
      <w:pPr>
        <w:jc w:val="both"/>
        <w:rPr>
          <w:rFonts w:cs="Arial"/>
          <w:szCs w:val="20"/>
          <w:lang w:eastAsia="ar-SA"/>
        </w:rPr>
      </w:pPr>
      <w:r w:rsidRPr="0030261C">
        <w:rPr>
          <w:rFonts w:cs="Arial"/>
          <w:szCs w:val="20"/>
          <w:lang w:eastAsia="ar-SA"/>
        </w:rPr>
        <w:t>Instructivo de llenado.</w:t>
      </w:r>
    </w:p>
    <w:p w:rsidR="002901C5" w:rsidRPr="0030261C" w:rsidRDefault="002901C5" w:rsidP="002901C5">
      <w:pPr>
        <w:jc w:val="both"/>
        <w:rPr>
          <w:rFonts w:cs="Arial"/>
          <w:szCs w:val="20"/>
          <w:lang w:eastAsia="ar-SA"/>
        </w:rPr>
      </w:pPr>
      <w:r w:rsidRPr="0030261C">
        <w:rPr>
          <w:rFonts w:cs="Arial"/>
          <w:szCs w:val="20"/>
          <w:lang w:eastAsia="ar-SA"/>
        </w:rPr>
        <w:t>Llenar los campos conforme aplique tomando en cuenta los rangos previstos en el Acuerdo antes mencionado.</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Señalar la fecha de suscripción del documento.</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Anotar el nombre de la convocante.</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Precisar el procedimiento de contratación de que se trate (licitación pública o invitación a cuando menos tres personas).</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Indicar el número de procedimiento de contratación asignado por CompraNet.</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Anotar el nombre, razón social o denominación del licitante.</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Indicar el Registro Federal de Contribuyentes del licitante.</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 xml:space="preserve">Señalar el número que resulte de la aplicación de la expresión. Tope Máximo Combinado = (Trabajadores) x 10% + (Ventas anuales en millones de pesos) x 90%. </w:t>
      </w:r>
    </w:p>
    <w:p w:rsidR="002901C5" w:rsidRPr="0030261C" w:rsidRDefault="002901C5" w:rsidP="002901C5">
      <w:pPr>
        <w:jc w:val="both"/>
        <w:rPr>
          <w:rFonts w:cs="Arial"/>
          <w:szCs w:val="20"/>
          <w:lang w:eastAsia="ar-SA"/>
        </w:rPr>
      </w:pPr>
      <w:r w:rsidRPr="0030261C">
        <w:rPr>
          <w:rFonts w:cs="Arial"/>
          <w:szCs w:val="20"/>
          <w:lang w:eastAsia="ar-SA"/>
        </w:rPr>
        <w:t xml:space="preserve">Para tales efectos puede utilizar la calculadora MIPYMES disponible en la página </w:t>
      </w:r>
      <w:hyperlink r:id="rId11" w:history="1">
        <w:r w:rsidRPr="0030261C">
          <w:rPr>
            <w:rStyle w:val="Hipervnculo"/>
            <w:rFonts w:cs="Arial"/>
            <w:szCs w:val="20"/>
            <w:lang w:eastAsia="ar-SA"/>
          </w:rPr>
          <w:t>http.//www.comprasdegobierNúm.gob.mx/calculadora</w:t>
        </w:r>
      </w:hyperlink>
    </w:p>
    <w:p w:rsidR="002901C5" w:rsidRPr="0030261C" w:rsidRDefault="002901C5" w:rsidP="002901C5">
      <w:pPr>
        <w:jc w:val="both"/>
        <w:rPr>
          <w:rFonts w:cs="Arial"/>
          <w:szCs w:val="20"/>
          <w:lang w:eastAsia="ar-SA"/>
        </w:rPr>
      </w:pPr>
      <w:r w:rsidRPr="0030261C">
        <w:rPr>
          <w:rFonts w:cs="Arial"/>
          <w:szCs w:val="20"/>
          <w:lang w:eastAsia="ar-SA"/>
        </w:rPr>
        <w:t>Para el concepto “Trabajadores”, utilizar el total de los trabajadores con los que cuenta la empresa a la fecha de la emisión de la manifestación.</w:t>
      </w:r>
    </w:p>
    <w:p w:rsidR="002901C5" w:rsidRPr="0030261C" w:rsidRDefault="002901C5" w:rsidP="002901C5">
      <w:pPr>
        <w:jc w:val="both"/>
        <w:rPr>
          <w:rFonts w:cs="Arial"/>
          <w:szCs w:val="20"/>
          <w:lang w:eastAsia="ar-SA"/>
        </w:rPr>
      </w:pPr>
      <w:r w:rsidRPr="0030261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Señalar el tamaño de la empresa (Micro, Pequeña o Mediana), conforme al resultado de la operación señalada en el numeral anterior.</w:t>
      </w:r>
    </w:p>
    <w:p w:rsidR="002901C5" w:rsidRPr="0030261C" w:rsidRDefault="002901C5" w:rsidP="002901C5">
      <w:pPr>
        <w:numPr>
          <w:ilvl w:val="0"/>
          <w:numId w:val="21"/>
        </w:numPr>
        <w:jc w:val="both"/>
        <w:rPr>
          <w:rFonts w:cs="Arial"/>
          <w:szCs w:val="20"/>
          <w:lang w:eastAsia="ar-SA"/>
        </w:rPr>
      </w:pPr>
      <w:r w:rsidRPr="0030261C">
        <w:rPr>
          <w:rFonts w:cs="Arial"/>
          <w:szCs w:val="20"/>
          <w:lang w:eastAsia="ar-SA"/>
        </w:rPr>
        <w:t>Anotar el nombre y firma del apoderado o representante legal del licitante.</w:t>
      </w:r>
    </w:p>
    <w:p w:rsidR="002901C5" w:rsidRDefault="002901C5" w:rsidP="002901C5">
      <w:pPr>
        <w:rPr>
          <w:rFonts w:cs="Arial"/>
          <w:szCs w:val="20"/>
          <w:lang w:eastAsia="ar-SA"/>
        </w:rPr>
      </w:pPr>
      <w:r>
        <w:rPr>
          <w:rFonts w:cs="Arial"/>
          <w:szCs w:val="20"/>
          <w:lang w:eastAsia="ar-SA"/>
        </w:rPr>
        <w:br w:type="page"/>
      </w:r>
    </w:p>
    <w:p w:rsidR="002901C5" w:rsidRDefault="002901C5" w:rsidP="002901C5">
      <w:pPr>
        <w:sectPr w:rsidR="002901C5" w:rsidSect="004C25C0">
          <w:headerReference w:type="default" r:id="rId12"/>
          <w:footerReference w:type="default" r:id="rId13"/>
          <w:pgSz w:w="12240" w:h="15840"/>
          <w:pgMar w:top="1800" w:right="1325" w:bottom="1134" w:left="1418" w:header="284" w:footer="494" w:gutter="0"/>
          <w:cols w:space="708"/>
          <w:docGrid w:linePitch="360"/>
        </w:sectPr>
      </w:pPr>
      <w:bookmarkStart w:id="268" w:name="_Toc431386040"/>
      <w:bookmarkStart w:id="269" w:name="_Toc431386317"/>
    </w:p>
    <w:p w:rsidR="002901C5" w:rsidRDefault="002901C5" w:rsidP="002901C5">
      <w:pPr>
        <w:pStyle w:val="Ttulo1"/>
        <w:ind w:left="-284" w:firstLine="0"/>
        <w:jc w:val="both"/>
      </w:pPr>
      <w:bookmarkStart w:id="270" w:name="_Toc519264406"/>
      <w:bookmarkStart w:id="271" w:name="_Toc2328167"/>
      <w:r w:rsidRPr="0030261C">
        <w:t>ANEXO 9</w:t>
      </w:r>
      <w:bookmarkEnd w:id="268"/>
      <w:bookmarkEnd w:id="269"/>
      <w:r>
        <w:t xml:space="preserve"> </w:t>
      </w:r>
      <w:r w:rsidRPr="001D36B3">
        <w:t>PROPUESTA ECONÓMICA</w:t>
      </w:r>
      <w:bookmarkEnd w:id="270"/>
      <w:bookmarkEnd w:id="271"/>
    </w:p>
    <w:p w:rsidR="002901C5" w:rsidRDefault="002901C5" w:rsidP="002901C5">
      <w:pPr>
        <w:spacing w:after="0" w:line="240" w:lineRule="auto"/>
      </w:pPr>
    </w:p>
    <w:tbl>
      <w:tblPr>
        <w:tblW w:w="5220" w:type="pct"/>
        <w:tblLayout w:type="fixed"/>
        <w:tblCellMar>
          <w:left w:w="70" w:type="dxa"/>
          <w:right w:w="70" w:type="dxa"/>
        </w:tblCellMar>
        <w:tblLook w:val="04A0" w:firstRow="1" w:lastRow="0" w:firstColumn="1" w:lastColumn="0" w:noHBand="0" w:noVBand="1"/>
      </w:tblPr>
      <w:tblGrid>
        <w:gridCol w:w="170"/>
        <w:gridCol w:w="1045"/>
        <w:gridCol w:w="160"/>
        <w:gridCol w:w="401"/>
        <w:gridCol w:w="399"/>
        <w:gridCol w:w="401"/>
        <w:gridCol w:w="251"/>
        <w:gridCol w:w="247"/>
        <w:gridCol w:w="160"/>
        <w:gridCol w:w="16"/>
        <w:gridCol w:w="144"/>
        <w:gridCol w:w="130"/>
        <w:gridCol w:w="32"/>
        <w:gridCol w:w="128"/>
        <w:gridCol w:w="160"/>
        <w:gridCol w:w="160"/>
        <w:gridCol w:w="464"/>
        <w:gridCol w:w="992"/>
        <w:gridCol w:w="3926"/>
        <w:gridCol w:w="160"/>
        <w:gridCol w:w="255"/>
        <w:gridCol w:w="163"/>
      </w:tblGrid>
      <w:tr w:rsidR="008938E3" w:rsidRPr="008938E3" w:rsidTr="008938E3">
        <w:trPr>
          <w:gridAfter w:val="2"/>
          <w:wAfter w:w="211" w:type="pct"/>
          <w:trHeight w:val="150"/>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color w:val="000000"/>
                <w:sz w:val="22"/>
                <w:lang w:eastAsia="es-MX"/>
              </w:rPr>
              <w:drawing>
                <wp:anchor distT="0" distB="0" distL="114300" distR="114300" simplePos="0" relativeHeight="251659264" behindDoc="0" locked="0" layoutInCell="1" allowOverlap="1" wp14:anchorId="1461FD48" wp14:editId="0E3E6044">
                  <wp:simplePos x="0" y="0"/>
                  <wp:positionH relativeFrom="column">
                    <wp:posOffset>19050</wp:posOffset>
                  </wp:positionH>
                  <wp:positionV relativeFrom="paragraph">
                    <wp:posOffset>19050</wp:posOffset>
                  </wp:positionV>
                  <wp:extent cx="2524125" cy="66675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6695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000"/>
            </w:tblGrid>
            <w:tr w:rsidR="008938E3" w:rsidRPr="008938E3" w:rsidTr="008938E3">
              <w:trPr>
                <w:trHeight w:val="150"/>
                <w:tblCellSpacing w:w="0" w:type="dxa"/>
              </w:trPr>
              <w:tc>
                <w:tcPr>
                  <w:tcW w:w="1000" w:type="dxa"/>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bl>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color w:val="000000"/>
                <w:sz w:val="22"/>
                <w:lang w:eastAsia="es-MX"/>
              </w:rPr>
              <w:drawing>
                <wp:anchor distT="0" distB="0" distL="114300" distR="114300" simplePos="0" relativeHeight="251660288" behindDoc="0" locked="0" layoutInCell="1" allowOverlap="1" wp14:anchorId="09FFD185" wp14:editId="3615935D">
                  <wp:simplePos x="0" y="0"/>
                  <wp:positionH relativeFrom="column">
                    <wp:posOffset>552450</wp:posOffset>
                  </wp:positionH>
                  <wp:positionV relativeFrom="paragraph">
                    <wp:posOffset>66675</wp:posOffset>
                  </wp:positionV>
                  <wp:extent cx="523875" cy="581025"/>
                  <wp:effectExtent l="0" t="0" r="0" b="9525"/>
                  <wp:wrapNone/>
                  <wp:docPr id="1" name="Imagen 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4" cy="58653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000"/>
            </w:tblGrid>
            <w:tr w:rsidR="008938E3" w:rsidRPr="008938E3" w:rsidTr="008938E3">
              <w:trPr>
                <w:trHeight w:val="150"/>
                <w:tblCellSpacing w:w="0" w:type="dxa"/>
              </w:trPr>
              <w:tc>
                <w:tcPr>
                  <w:tcW w:w="1000" w:type="dxa"/>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bl>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bottom"/>
            <w:hideMark/>
          </w:tcPr>
          <w:p w:rsidR="008938E3" w:rsidRPr="008938E3" w:rsidRDefault="008938E3" w:rsidP="008938E3">
            <w:pPr>
              <w:spacing w:after="0" w:line="240" w:lineRule="auto"/>
              <w:jc w:val="right"/>
              <w:rPr>
                <w:rFonts w:eastAsia="Times New Roman" w:cs="Arial"/>
                <w:b/>
                <w:bCs/>
                <w:noProof w:val="0"/>
                <w:color w:val="000000"/>
                <w:sz w:val="16"/>
                <w:szCs w:val="16"/>
                <w:lang w:eastAsia="es-MX"/>
              </w:rPr>
            </w:pPr>
            <w:r w:rsidRPr="008938E3">
              <w:rPr>
                <w:rFonts w:eastAsia="Times New Roman" w:cs="Arial"/>
                <w:b/>
                <w:bCs/>
                <w:noProof w:val="0"/>
                <w:color w:val="000000"/>
                <w:sz w:val="16"/>
                <w:szCs w:val="16"/>
                <w:lang w:eastAsia="es-MX"/>
              </w:rPr>
              <w:t>Dirección de Administración</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bottom"/>
            <w:hideMark/>
          </w:tcPr>
          <w:p w:rsidR="008938E3" w:rsidRPr="008938E3" w:rsidRDefault="008938E3" w:rsidP="008938E3">
            <w:pPr>
              <w:spacing w:after="0" w:line="240" w:lineRule="auto"/>
              <w:jc w:val="right"/>
              <w:rPr>
                <w:rFonts w:eastAsia="Times New Roman" w:cs="Arial"/>
                <w:b/>
                <w:bCs/>
                <w:noProof w:val="0"/>
                <w:color w:val="000000"/>
                <w:sz w:val="16"/>
                <w:szCs w:val="16"/>
                <w:lang w:eastAsia="es-MX"/>
              </w:rPr>
            </w:pPr>
            <w:r w:rsidRPr="008938E3">
              <w:rPr>
                <w:rFonts w:eastAsia="Times New Roman" w:cs="Arial"/>
                <w:b/>
                <w:bCs/>
                <w:noProof w:val="0"/>
                <w:color w:val="000000"/>
                <w:sz w:val="16"/>
                <w:szCs w:val="16"/>
                <w:lang w:eastAsia="es-MX"/>
              </w:rPr>
              <w:t>Unidad de Administración</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bottom"/>
            <w:hideMark/>
          </w:tcPr>
          <w:p w:rsidR="008938E3" w:rsidRPr="008938E3" w:rsidRDefault="008938E3" w:rsidP="008938E3">
            <w:pPr>
              <w:spacing w:after="0" w:line="240" w:lineRule="auto"/>
              <w:jc w:val="right"/>
              <w:rPr>
                <w:rFonts w:eastAsia="Times New Roman" w:cs="Arial"/>
                <w:b/>
                <w:bCs/>
                <w:noProof w:val="0"/>
                <w:color w:val="000000"/>
                <w:sz w:val="16"/>
                <w:szCs w:val="16"/>
                <w:lang w:eastAsia="es-MX"/>
              </w:rPr>
            </w:pPr>
            <w:r w:rsidRPr="008938E3">
              <w:rPr>
                <w:rFonts w:eastAsia="Times New Roman" w:cs="Arial"/>
                <w:b/>
                <w:bCs/>
                <w:noProof w:val="0"/>
                <w:color w:val="000000"/>
                <w:sz w:val="16"/>
                <w:szCs w:val="16"/>
                <w:lang w:eastAsia="es-MX"/>
              </w:rPr>
              <w:t>Coordinación de Conservación y Servicios Generales</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center"/>
            <w:hideMark/>
          </w:tcPr>
          <w:p w:rsidR="008938E3" w:rsidRPr="008938E3" w:rsidRDefault="008938E3" w:rsidP="008938E3">
            <w:pPr>
              <w:spacing w:after="0" w:line="240" w:lineRule="auto"/>
              <w:jc w:val="right"/>
              <w:rPr>
                <w:rFonts w:eastAsia="Times New Roman" w:cs="Arial"/>
                <w:b/>
                <w:bCs/>
                <w:noProof w:val="0"/>
                <w:color w:val="000000"/>
                <w:sz w:val="16"/>
                <w:szCs w:val="16"/>
                <w:lang w:eastAsia="es-MX"/>
              </w:rPr>
            </w:pPr>
            <w:r w:rsidRPr="008938E3">
              <w:rPr>
                <w:rFonts w:eastAsia="Times New Roman" w:cs="Arial"/>
                <w:b/>
                <w:bCs/>
                <w:noProof w:val="0"/>
                <w:color w:val="000000"/>
                <w:sz w:val="16"/>
                <w:szCs w:val="16"/>
                <w:lang w:eastAsia="es-MX"/>
              </w:rPr>
              <w:t>Coordinación Técnica de Conservación y Servicios Complementarios</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center"/>
            <w:hideMark/>
          </w:tcPr>
          <w:p w:rsidR="008938E3" w:rsidRPr="008938E3" w:rsidRDefault="008938E3" w:rsidP="008938E3">
            <w:pPr>
              <w:spacing w:after="0" w:line="240" w:lineRule="auto"/>
              <w:jc w:val="right"/>
              <w:rPr>
                <w:rFonts w:eastAsia="Times New Roman" w:cs="Arial"/>
                <w:b/>
                <w:bCs/>
                <w:noProof w:val="0"/>
                <w:color w:val="000000"/>
                <w:sz w:val="16"/>
                <w:szCs w:val="16"/>
                <w:lang w:eastAsia="es-MX"/>
              </w:rPr>
            </w:pPr>
            <w:r w:rsidRPr="008938E3">
              <w:rPr>
                <w:rFonts w:eastAsia="Times New Roman" w:cs="Arial"/>
                <w:b/>
                <w:bCs/>
                <w:noProof w:val="0"/>
                <w:color w:val="000000"/>
                <w:sz w:val="16"/>
                <w:szCs w:val="16"/>
                <w:lang w:eastAsia="es-MX"/>
              </w:rPr>
              <w:t>DIVISIÓN DE SERVICIOS COMPLEMENTARIOS</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150"/>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703" w:type="pct"/>
            <w:gridSpan w:val="19"/>
            <w:vMerge w:val="restart"/>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r w:rsidRPr="008938E3">
              <w:rPr>
                <w:rFonts w:eastAsia="Times New Roman" w:cs="Arial"/>
                <w:b/>
                <w:bCs/>
                <w:noProof w:val="0"/>
                <w:color w:val="000000"/>
                <w:sz w:val="28"/>
                <w:szCs w:val="28"/>
                <w:lang w:eastAsia="es-MX"/>
              </w:rPr>
              <w:t>Propuesta Económica</w:t>
            </w: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703" w:type="pct"/>
            <w:gridSpan w:val="19"/>
            <w:vMerge/>
            <w:tcBorders>
              <w:top w:val="nil"/>
              <w:left w:val="single" w:sz="4" w:space="0" w:color="auto"/>
              <w:bottom w:val="nil"/>
              <w:right w:val="nil"/>
            </w:tcBorders>
            <w:vAlign w:val="center"/>
            <w:hideMark/>
          </w:tcPr>
          <w:p w:rsidR="008938E3" w:rsidRPr="008938E3" w:rsidRDefault="008938E3" w:rsidP="008938E3">
            <w:pPr>
              <w:spacing w:after="0" w:line="240" w:lineRule="auto"/>
              <w:rPr>
                <w:rFonts w:eastAsia="Times New Roman" w:cs="Arial"/>
                <w:b/>
                <w:bCs/>
                <w:noProof w:val="0"/>
                <w:color w:val="000000"/>
                <w:sz w:val="28"/>
                <w:szCs w:val="28"/>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0"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201"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200"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201"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126"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124"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0"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0" w:type="pct"/>
            <w:gridSpan w:val="2"/>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1" w:type="pct"/>
            <w:gridSpan w:val="2"/>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3004" w:type="pct"/>
            <w:gridSpan w:val="7"/>
            <w:vMerge w:val="restar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noProof w:val="0"/>
                <w:color w:val="000000"/>
                <w:sz w:val="28"/>
                <w:szCs w:val="28"/>
                <w:lang w:eastAsia="es-MX"/>
              </w:rPr>
            </w:pPr>
          </w:p>
        </w:tc>
      </w:tr>
      <w:tr w:rsidR="008938E3" w:rsidRPr="008938E3" w:rsidTr="008938E3">
        <w:trPr>
          <w:gridAfter w:val="2"/>
          <w:wAfter w:w="211" w:type="pct"/>
          <w:trHeight w:val="22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0"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201"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200"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201"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126"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124"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0" w:type="pct"/>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0" w:type="pct"/>
            <w:gridSpan w:val="2"/>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81" w:type="pct"/>
            <w:gridSpan w:val="2"/>
            <w:tcBorders>
              <w:top w:val="nil"/>
              <w:left w:val="nil"/>
              <w:bottom w:val="nil"/>
              <w:right w:val="nil"/>
            </w:tcBorders>
            <w:shd w:val="clear" w:color="auto" w:fill="auto"/>
            <w:vAlign w:val="bottom"/>
            <w:hideMark/>
          </w:tcPr>
          <w:p w:rsidR="008938E3" w:rsidRPr="008938E3" w:rsidRDefault="008938E3" w:rsidP="008938E3">
            <w:pPr>
              <w:spacing w:after="0" w:line="240" w:lineRule="auto"/>
              <w:jc w:val="center"/>
              <w:rPr>
                <w:rFonts w:eastAsia="Times New Roman" w:cs="Arial"/>
                <w:b/>
                <w:bCs/>
                <w:noProof w:val="0"/>
                <w:color w:val="000000"/>
                <w:sz w:val="28"/>
                <w:szCs w:val="28"/>
                <w:lang w:eastAsia="es-MX"/>
              </w:rPr>
            </w:pPr>
          </w:p>
        </w:tc>
        <w:tc>
          <w:tcPr>
            <w:tcW w:w="3004" w:type="pct"/>
            <w:gridSpan w:val="7"/>
            <w:vMerge/>
            <w:tcBorders>
              <w:top w:val="nil"/>
              <w:left w:val="nil"/>
              <w:bottom w:val="nil"/>
              <w:right w:val="nil"/>
            </w:tcBorders>
            <w:vAlign w:val="center"/>
            <w:hideMark/>
          </w:tcPr>
          <w:p w:rsidR="008938E3" w:rsidRPr="008938E3" w:rsidRDefault="008938E3" w:rsidP="008938E3">
            <w:pPr>
              <w:spacing w:after="0" w:line="240" w:lineRule="auto"/>
              <w:rPr>
                <w:rFonts w:eastAsia="Times New Roman" w:cs="Arial"/>
                <w:noProof w:val="0"/>
                <w:color w:val="000000"/>
                <w:sz w:val="28"/>
                <w:szCs w:val="28"/>
                <w:lang w:eastAsia="es-MX"/>
              </w:rPr>
            </w:pPr>
          </w:p>
        </w:tc>
      </w:tr>
      <w:tr w:rsidR="008938E3" w:rsidRPr="008938E3" w:rsidTr="008938E3">
        <w:trPr>
          <w:gridAfter w:val="2"/>
          <w:wAfter w:w="211" w:type="pct"/>
          <w:trHeight w:val="150"/>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6"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124"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1" w:type="pct"/>
            <w:gridSpan w:val="2"/>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924" w:type="pct"/>
            <w:gridSpan w:val="6"/>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25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333" w:type="pct"/>
            <w:gridSpan w:val="6"/>
            <w:tcBorders>
              <w:top w:val="nil"/>
              <w:left w:val="nil"/>
              <w:bottom w:val="nil"/>
              <w:right w:val="nil"/>
            </w:tcBorders>
            <w:shd w:val="clear" w:color="auto" w:fill="auto"/>
            <w:vAlign w:val="center"/>
            <w:hideMark/>
          </w:tcPr>
          <w:p w:rsidR="008938E3" w:rsidRPr="008938E3" w:rsidRDefault="008938E3" w:rsidP="008938E3">
            <w:pPr>
              <w:spacing w:after="0" w:line="240" w:lineRule="auto"/>
              <w:jc w:val="right"/>
              <w:rPr>
                <w:rFonts w:eastAsia="Times New Roman" w:cs="Arial"/>
                <w:noProof w:val="0"/>
                <w:color w:val="000000"/>
                <w:sz w:val="22"/>
                <w:lang w:eastAsia="es-MX"/>
              </w:rPr>
            </w:pPr>
            <w:r w:rsidRPr="008938E3">
              <w:rPr>
                <w:rFonts w:eastAsia="Times New Roman" w:cs="Arial"/>
                <w:noProof w:val="0"/>
                <w:color w:val="000000"/>
                <w:sz w:val="22"/>
                <w:lang w:eastAsia="es-MX"/>
              </w:rPr>
              <w:t>Nivel Central:</w:t>
            </w:r>
          </w:p>
        </w:tc>
        <w:tc>
          <w:tcPr>
            <w:tcW w:w="3290" w:type="pct"/>
            <w:gridSpan w:val="12"/>
            <w:tcBorders>
              <w:top w:val="nil"/>
              <w:left w:val="nil"/>
              <w:bottom w:val="single" w:sz="4" w:space="0" w:color="auto"/>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trHeight w:val="270"/>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525"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1"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20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451" w:type="pct"/>
            <w:gridSpan w:val="3"/>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c>
          <w:tcPr>
            <w:tcW w:w="88" w:type="pct"/>
            <w:gridSpan w:val="2"/>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c>
          <w:tcPr>
            <w:tcW w:w="137" w:type="pct"/>
            <w:gridSpan w:val="2"/>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c>
          <w:tcPr>
            <w:tcW w:w="80" w:type="pct"/>
            <w:gridSpan w:val="2"/>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c>
          <w:tcPr>
            <w:tcW w:w="80" w:type="pct"/>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c>
          <w:tcPr>
            <w:tcW w:w="80" w:type="pct"/>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c>
          <w:tcPr>
            <w:tcW w:w="2909" w:type="pct"/>
            <w:gridSpan w:val="5"/>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c>
          <w:tcPr>
            <w:tcW w:w="81" w:type="pct"/>
            <w:tcBorders>
              <w:top w:val="nil"/>
              <w:left w:val="nil"/>
              <w:bottom w:val="nil"/>
              <w:right w:val="nil"/>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32"/>
                <w:szCs w:val="32"/>
                <w:lang w:eastAsia="es-MX"/>
              </w:rPr>
            </w:pPr>
          </w:p>
        </w:tc>
      </w:tr>
      <w:tr w:rsidR="008938E3" w:rsidRPr="008938E3" w:rsidTr="008938E3">
        <w:trPr>
          <w:gridAfter w:val="2"/>
          <w:wAfter w:w="211" w:type="pct"/>
          <w:trHeight w:val="46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 xml:space="preserve">Ruta de Recolección </w:t>
            </w:r>
          </w:p>
        </w:tc>
        <w:tc>
          <w:tcPr>
            <w:tcW w:w="851" w:type="pct"/>
            <w:gridSpan w:val="5"/>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Total de Unidades Generadoras que la integran la ruta</w:t>
            </w:r>
          </w:p>
        </w:tc>
        <w:tc>
          <w:tcPr>
            <w:tcW w:w="3166" w:type="pct"/>
            <w:gridSpan w:val="11"/>
            <w:tcBorders>
              <w:top w:val="single" w:sz="8"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Costo ofertado por Ruta</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60"/>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vMerge/>
            <w:tcBorders>
              <w:top w:val="nil"/>
              <w:left w:val="single" w:sz="4" w:space="0" w:color="auto"/>
              <w:bottom w:val="nil"/>
              <w:right w:val="nil"/>
            </w:tcBorders>
            <w:vAlign w:val="center"/>
            <w:hideMark/>
          </w:tcPr>
          <w:p w:rsidR="008938E3" w:rsidRPr="008938E3" w:rsidRDefault="008938E3" w:rsidP="008938E3">
            <w:pPr>
              <w:spacing w:after="0" w:line="240" w:lineRule="auto"/>
              <w:rPr>
                <w:rFonts w:eastAsia="Times New Roman" w:cs="Arial"/>
                <w:noProof w:val="0"/>
                <w:color w:val="000000"/>
                <w:szCs w:val="20"/>
                <w:lang w:eastAsia="es-MX"/>
              </w:rPr>
            </w:pPr>
          </w:p>
        </w:tc>
        <w:tc>
          <w:tcPr>
            <w:tcW w:w="851" w:type="pct"/>
            <w:gridSpan w:val="5"/>
            <w:vMerge/>
            <w:tcBorders>
              <w:top w:val="nil"/>
              <w:left w:val="single" w:sz="4" w:space="0" w:color="auto"/>
              <w:bottom w:val="nil"/>
              <w:right w:val="nil"/>
            </w:tcBorders>
            <w:vAlign w:val="center"/>
            <w:hideMark/>
          </w:tcPr>
          <w:p w:rsidR="008938E3" w:rsidRPr="008938E3" w:rsidRDefault="008938E3" w:rsidP="008938E3">
            <w:pPr>
              <w:spacing w:after="0" w:line="240" w:lineRule="auto"/>
              <w:rPr>
                <w:rFonts w:eastAsia="Times New Roman" w:cs="Arial"/>
                <w:noProof w:val="0"/>
                <w:color w:val="000000"/>
                <w:szCs w:val="20"/>
                <w:lang w:eastAsia="es-MX"/>
              </w:rPr>
            </w:pPr>
          </w:p>
        </w:tc>
        <w:tc>
          <w:tcPr>
            <w:tcW w:w="698" w:type="pct"/>
            <w:gridSpan w:val="9"/>
            <w:tcBorders>
              <w:top w:val="single" w:sz="4" w:space="0" w:color="auto"/>
              <w:left w:val="nil"/>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Precio</w:t>
            </w:r>
          </w:p>
        </w:tc>
        <w:tc>
          <w:tcPr>
            <w:tcW w:w="498" w:type="pct"/>
            <w:tcBorders>
              <w:top w:val="single" w:sz="4" w:space="0" w:color="auto"/>
              <w:left w:val="nil"/>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IVA</w:t>
            </w:r>
          </w:p>
        </w:tc>
        <w:tc>
          <w:tcPr>
            <w:tcW w:w="1970" w:type="pct"/>
            <w:tcBorders>
              <w:top w:val="single" w:sz="4" w:space="0" w:color="auto"/>
              <w:left w:val="nil"/>
              <w:bottom w:val="single" w:sz="8"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Cs w:val="20"/>
                <w:lang w:eastAsia="es-MX"/>
              </w:rPr>
            </w:pPr>
            <w:r w:rsidRPr="008938E3">
              <w:rPr>
                <w:rFonts w:eastAsia="Times New Roman" w:cs="Arial"/>
                <w:noProof w:val="0"/>
                <w:color w:val="000000"/>
                <w:szCs w:val="20"/>
                <w:lang w:eastAsia="es-MX"/>
              </w:rPr>
              <w:t>Precio Neto</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Lunes</w:t>
            </w:r>
          </w:p>
        </w:tc>
        <w:tc>
          <w:tcPr>
            <w:tcW w:w="851" w:type="pct"/>
            <w:gridSpan w:val="5"/>
            <w:tcBorders>
              <w:top w:val="single" w:sz="8"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26</w:t>
            </w:r>
          </w:p>
        </w:tc>
        <w:tc>
          <w:tcPr>
            <w:tcW w:w="698" w:type="pct"/>
            <w:gridSpan w:val="9"/>
            <w:tcBorders>
              <w:top w:val="single" w:sz="8"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8"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8"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xml:space="preserve">Martes </w:t>
            </w:r>
          </w:p>
        </w:tc>
        <w:tc>
          <w:tcPr>
            <w:tcW w:w="851" w:type="pct"/>
            <w:gridSpan w:val="5"/>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24</w:t>
            </w:r>
          </w:p>
        </w:tc>
        <w:tc>
          <w:tcPr>
            <w:tcW w:w="698" w:type="pct"/>
            <w:gridSpan w:val="9"/>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4"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Miércoles</w:t>
            </w:r>
          </w:p>
        </w:tc>
        <w:tc>
          <w:tcPr>
            <w:tcW w:w="851" w:type="pct"/>
            <w:gridSpan w:val="5"/>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27</w:t>
            </w:r>
          </w:p>
        </w:tc>
        <w:tc>
          <w:tcPr>
            <w:tcW w:w="698" w:type="pct"/>
            <w:gridSpan w:val="9"/>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4"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xml:space="preserve">Jueves </w:t>
            </w:r>
          </w:p>
        </w:tc>
        <w:tc>
          <w:tcPr>
            <w:tcW w:w="851" w:type="pct"/>
            <w:gridSpan w:val="5"/>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26</w:t>
            </w:r>
          </w:p>
        </w:tc>
        <w:tc>
          <w:tcPr>
            <w:tcW w:w="698" w:type="pct"/>
            <w:gridSpan w:val="9"/>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4"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xml:space="preserve">Viernes </w:t>
            </w:r>
          </w:p>
        </w:tc>
        <w:tc>
          <w:tcPr>
            <w:tcW w:w="851" w:type="pct"/>
            <w:gridSpan w:val="5"/>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28</w:t>
            </w:r>
          </w:p>
        </w:tc>
        <w:tc>
          <w:tcPr>
            <w:tcW w:w="698" w:type="pct"/>
            <w:gridSpan w:val="9"/>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4"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Sábado</w:t>
            </w:r>
          </w:p>
        </w:tc>
        <w:tc>
          <w:tcPr>
            <w:tcW w:w="851" w:type="pct"/>
            <w:gridSpan w:val="5"/>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5</w:t>
            </w:r>
          </w:p>
        </w:tc>
        <w:tc>
          <w:tcPr>
            <w:tcW w:w="698" w:type="pct"/>
            <w:gridSpan w:val="9"/>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4" w:space="0" w:color="auto"/>
              <w:left w:val="nil"/>
              <w:bottom w:val="single" w:sz="4"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45"/>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606"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Domingo</w:t>
            </w:r>
          </w:p>
        </w:tc>
        <w:tc>
          <w:tcPr>
            <w:tcW w:w="851" w:type="pct"/>
            <w:gridSpan w:val="5"/>
            <w:tcBorders>
              <w:top w:val="single" w:sz="4" w:space="0" w:color="auto"/>
              <w:left w:val="nil"/>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0</w:t>
            </w:r>
          </w:p>
        </w:tc>
        <w:tc>
          <w:tcPr>
            <w:tcW w:w="698" w:type="pct"/>
            <w:gridSpan w:val="9"/>
            <w:tcBorders>
              <w:top w:val="single" w:sz="4" w:space="0" w:color="auto"/>
              <w:left w:val="nil"/>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4" w:space="0" w:color="auto"/>
              <w:left w:val="nil"/>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4" w:space="0" w:color="auto"/>
              <w:left w:val="nil"/>
              <w:bottom w:val="single" w:sz="8"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r w:rsidR="008938E3" w:rsidRPr="008938E3" w:rsidTr="008938E3">
        <w:trPr>
          <w:gridAfter w:val="2"/>
          <w:wAfter w:w="211" w:type="pct"/>
          <w:trHeight w:val="360"/>
        </w:trPr>
        <w:tc>
          <w:tcPr>
            <w:tcW w:w="86" w:type="pct"/>
            <w:tcBorders>
              <w:top w:val="nil"/>
              <w:left w:val="single" w:sz="4" w:space="0" w:color="auto"/>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457" w:type="pct"/>
            <w:gridSpan w:val="7"/>
            <w:tcBorders>
              <w:top w:val="single" w:sz="8" w:space="0" w:color="auto"/>
              <w:left w:val="nil"/>
              <w:bottom w:val="nil"/>
              <w:right w:val="single" w:sz="8" w:space="0" w:color="000000"/>
            </w:tcBorders>
            <w:shd w:val="clear" w:color="auto" w:fill="auto"/>
            <w:noWrap/>
            <w:vAlign w:val="bottom"/>
            <w:hideMark/>
          </w:tcPr>
          <w:p w:rsidR="008938E3" w:rsidRPr="008938E3" w:rsidRDefault="008938E3" w:rsidP="008938E3">
            <w:pPr>
              <w:spacing w:after="0" w:line="240" w:lineRule="auto"/>
              <w:jc w:val="right"/>
              <w:rPr>
                <w:rFonts w:eastAsia="Times New Roman" w:cs="Arial"/>
                <w:noProof w:val="0"/>
                <w:color w:val="000000"/>
                <w:sz w:val="22"/>
                <w:lang w:eastAsia="es-MX"/>
              </w:rPr>
            </w:pPr>
            <w:r w:rsidRPr="008938E3">
              <w:rPr>
                <w:rFonts w:eastAsia="Times New Roman" w:cs="Arial"/>
                <w:noProof w:val="0"/>
                <w:color w:val="000000"/>
                <w:sz w:val="22"/>
                <w:lang w:eastAsia="es-MX"/>
              </w:rPr>
              <w:t>Oferta total semanal:</w:t>
            </w:r>
          </w:p>
        </w:tc>
        <w:tc>
          <w:tcPr>
            <w:tcW w:w="698" w:type="pct"/>
            <w:gridSpan w:val="9"/>
            <w:tcBorders>
              <w:top w:val="single" w:sz="8" w:space="0" w:color="auto"/>
              <w:left w:val="nil"/>
              <w:bottom w:val="single" w:sz="8"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498" w:type="pct"/>
            <w:tcBorders>
              <w:top w:val="single" w:sz="8" w:space="0" w:color="auto"/>
              <w:left w:val="nil"/>
              <w:bottom w:val="single" w:sz="8" w:space="0" w:color="auto"/>
              <w:right w:val="single" w:sz="4" w:space="0" w:color="auto"/>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1970" w:type="pct"/>
            <w:tcBorders>
              <w:top w:val="single" w:sz="8" w:space="0" w:color="auto"/>
              <w:left w:val="nil"/>
              <w:bottom w:val="single" w:sz="8" w:space="0" w:color="auto"/>
              <w:right w:val="single" w:sz="8" w:space="0" w:color="000000"/>
            </w:tcBorders>
            <w:shd w:val="clear" w:color="auto" w:fill="auto"/>
            <w:vAlign w:val="center"/>
            <w:hideMark/>
          </w:tcPr>
          <w:p w:rsidR="008938E3" w:rsidRPr="008938E3" w:rsidRDefault="008938E3" w:rsidP="008938E3">
            <w:pPr>
              <w:spacing w:after="0" w:line="240" w:lineRule="auto"/>
              <w:jc w:val="center"/>
              <w:rPr>
                <w:rFonts w:eastAsia="Times New Roman" w:cs="Arial"/>
                <w:noProof w:val="0"/>
                <w:color w:val="000000"/>
                <w:sz w:val="22"/>
                <w:lang w:eastAsia="es-MX"/>
              </w:rPr>
            </w:pPr>
            <w:r w:rsidRPr="008938E3">
              <w:rPr>
                <w:rFonts w:eastAsia="Times New Roman" w:cs="Arial"/>
                <w:noProof w:val="0"/>
                <w:color w:val="000000"/>
                <w:sz w:val="22"/>
                <w:lang w:eastAsia="es-MX"/>
              </w:rPr>
              <w:t> </w:t>
            </w:r>
          </w:p>
        </w:tc>
        <w:tc>
          <w:tcPr>
            <w:tcW w:w="80" w:type="pct"/>
            <w:tcBorders>
              <w:top w:val="nil"/>
              <w:left w:val="nil"/>
              <w:bottom w:val="nil"/>
              <w:right w:val="nil"/>
            </w:tcBorders>
            <w:shd w:val="clear" w:color="auto" w:fill="auto"/>
            <w:noWrap/>
            <w:vAlign w:val="bottom"/>
            <w:hideMark/>
          </w:tcPr>
          <w:p w:rsidR="008938E3" w:rsidRPr="008938E3" w:rsidRDefault="008938E3" w:rsidP="008938E3">
            <w:pPr>
              <w:spacing w:after="0" w:line="240" w:lineRule="auto"/>
              <w:rPr>
                <w:rFonts w:eastAsia="Times New Roman" w:cs="Arial"/>
                <w:noProof w:val="0"/>
                <w:color w:val="000000"/>
                <w:sz w:val="22"/>
                <w:lang w:eastAsia="es-MX"/>
              </w:rPr>
            </w:pPr>
          </w:p>
        </w:tc>
      </w:tr>
    </w:tbl>
    <w:p w:rsidR="008938E3" w:rsidRDefault="008938E3" w:rsidP="002901C5">
      <w:pPr>
        <w:spacing w:after="0" w:line="240" w:lineRule="auto"/>
      </w:pPr>
    </w:p>
    <w:p w:rsidR="006F24EA" w:rsidRDefault="006F24EA" w:rsidP="006F24EA">
      <w:pPr>
        <w:spacing w:after="0" w:line="240" w:lineRule="auto"/>
      </w:pPr>
    </w:p>
    <w:p w:rsidR="006F24EA" w:rsidRDefault="006F24EA" w:rsidP="006F24EA">
      <w:pPr>
        <w:spacing w:after="0" w:line="240" w:lineRule="auto"/>
      </w:pPr>
      <w:r>
        <w:t>•</w:t>
      </w:r>
      <w:r>
        <w:tab/>
        <w:t>Precios serán fijos durante la vigencia del contrato</w:t>
      </w:r>
    </w:p>
    <w:p w:rsidR="006F24EA" w:rsidRDefault="006F24EA" w:rsidP="006F24EA">
      <w:pPr>
        <w:spacing w:after="0" w:line="240" w:lineRule="auto"/>
      </w:pPr>
      <w:r>
        <w:t>•</w:t>
      </w:r>
      <w:r>
        <w:tab/>
        <w:t>Se deberá expresar el importe sin I.V.A. con letra.</w:t>
      </w:r>
    </w:p>
    <w:p w:rsidR="006F24EA" w:rsidRDefault="006F24EA" w:rsidP="006F24EA">
      <w:pPr>
        <w:spacing w:after="0" w:line="240" w:lineRule="auto"/>
      </w:pPr>
      <w:r>
        <w:t>•</w:t>
      </w:r>
      <w:r>
        <w:tab/>
        <w:t xml:space="preserve">Se deberán considerar dos decimales no redondear, sin fórmulas. </w:t>
      </w:r>
    </w:p>
    <w:p w:rsidR="006F24EA" w:rsidRDefault="006F24EA" w:rsidP="006F24EA">
      <w:pPr>
        <w:spacing w:after="0" w:line="240" w:lineRule="auto"/>
      </w:pPr>
      <w:r>
        <w:t>•</w:t>
      </w:r>
      <w:r>
        <w:tab/>
        <w:t>Se deberá señalar que la vigencia de la cotización será de por lo menos 30 días, a partir de la fecha de elaboración.</w:t>
      </w:r>
    </w:p>
    <w:p w:rsidR="006F24EA" w:rsidRDefault="006F24EA" w:rsidP="006F24EA">
      <w:pPr>
        <w:spacing w:after="0" w:line="240" w:lineRule="auto"/>
      </w:pPr>
    </w:p>
    <w:p w:rsidR="008938E3" w:rsidRDefault="006F24EA" w:rsidP="006F24EA">
      <w:pPr>
        <w:spacing w:after="0" w:line="240" w:lineRule="auto"/>
      </w:pPr>
      <w:r>
        <w:t>La propuesta deberá ser elaborada en hoja membretada del “EL PRESTADOR DEL SERVICIO” y firmada por el apoderado legal o persona autorizada para tal efecto. </w:t>
      </w:r>
    </w:p>
    <w:p w:rsidR="002901C5" w:rsidRDefault="002901C5" w:rsidP="002901C5">
      <w:pPr>
        <w:spacing w:after="0" w:line="240" w:lineRule="auto"/>
        <w:ind w:left="-284" w:right="-234"/>
        <w:contextualSpacing/>
        <w:jc w:val="both"/>
        <w:rPr>
          <w:rFonts w:cs="Arial"/>
          <w:b/>
          <w:szCs w:val="20"/>
          <w:lang w:val="es-ES" w:eastAsia="ar-SA"/>
        </w:rPr>
      </w:pPr>
      <w:r w:rsidRPr="00D700A7">
        <w:rPr>
          <w:rFonts w:cs="Arial"/>
          <w:bCs/>
          <w:sz w:val="22"/>
          <w:lang w:val="es-ES"/>
        </w:rPr>
        <w:t>.</w:t>
      </w:r>
      <w:r>
        <w:rPr>
          <w:rFonts w:cs="Arial"/>
          <w:b/>
          <w:szCs w:val="20"/>
          <w:lang w:val="es-ES" w:eastAsia="ar-SA"/>
        </w:rPr>
        <w:br w:type="page"/>
      </w:r>
    </w:p>
    <w:p w:rsidR="002901C5" w:rsidRPr="00D32307" w:rsidRDefault="002901C5" w:rsidP="002901C5">
      <w:pPr>
        <w:spacing w:after="0" w:line="240" w:lineRule="auto"/>
        <w:rPr>
          <w:rFonts w:cs="Arial"/>
          <w:b/>
          <w:szCs w:val="20"/>
          <w:lang w:val="es-ES" w:eastAsia="ar-SA"/>
        </w:rPr>
      </w:pPr>
    </w:p>
    <w:p w:rsidR="002901C5" w:rsidRPr="00AD5E8A" w:rsidRDefault="002901C5" w:rsidP="002901C5">
      <w:pPr>
        <w:pStyle w:val="Ttulo1"/>
        <w:numPr>
          <w:ilvl w:val="0"/>
          <w:numId w:val="0"/>
        </w:numPr>
      </w:pPr>
      <w:bookmarkStart w:id="272" w:name="_Toc431386041"/>
      <w:bookmarkStart w:id="273" w:name="_Toc431386318"/>
      <w:bookmarkStart w:id="274" w:name="_Toc519264407"/>
      <w:bookmarkStart w:id="275" w:name="_Toc2328168"/>
      <w:r w:rsidRPr="00AD5E8A">
        <w:t>ANEXO 10</w:t>
      </w:r>
      <w:bookmarkEnd w:id="272"/>
      <w:bookmarkEnd w:id="273"/>
      <w:r>
        <w:t xml:space="preserve"> </w:t>
      </w:r>
      <w:r w:rsidRPr="00AD5E8A">
        <w:t>RELACIÓN DE DOCUMENTOS A PRESENTAR.</w:t>
      </w:r>
      <w:bookmarkEnd w:id="274"/>
      <w:bookmarkEnd w:id="275"/>
    </w:p>
    <w:p w:rsidR="002901C5" w:rsidRDefault="002901C5" w:rsidP="002901C5">
      <w:pPr>
        <w:spacing w:after="0"/>
        <w:rPr>
          <w:rFonts w:cs="Arial"/>
          <w:szCs w:val="20"/>
          <w:lang w:val="es-ES_tradnl" w:eastAsia="ar-SA"/>
        </w:rPr>
      </w:pPr>
    </w:p>
    <w:tbl>
      <w:tblPr>
        <w:tblW w:w="496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
        <w:gridCol w:w="1118"/>
        <w:gridCol w:w="6602"/>
        <w:gridCol w:w="838"/>
        <w:gridCol w:w="50"/>
        <w:gridCol w:w="775"/>
        <w:gridCol w:w="90"/>
      </w:tblGrid>
      <w:tr w:rsidR="002901C5" w:rsidRPr="004F2393" w:rsidTr="004C25C0">
        <w:trPr>
          <w:gridBefore w:val="1"/>
          <w:gridAfter w:val="1"/>
          <w:wBefore w:w="37" w:type="pct"/>
          <w:wAfter w:w="48" w:type="pct"/>
        </w:trPr>
        <w:tc>
          <w:tcPr>
            <w:tcW w:w="4916" w:type="pct"/>
            <w:gridSpan w:val="5"/>
          </w:tcPr>
          <w:p w:rsidR="002901C5" w:rsidRPr="008F1DA2" w:rsidRDefault="002901C5" w:rsidP="002901C5">
            <w:pPr>
              <w:spacing w:after="0" w:line="240" w:lineRule="auto"/>
              <w:jc w:val="both"/>
              <w:rPr>
                <w:rFonts w:cs="Arial"/>
                <w:noProof w:val="0"/>
              </w:rPr>
            </w:pPr>
            <w:r w:rsidRPr="008F1DA2">
              <w:rPr>
                <w:rFonts w:cs="Arial"/>
                <w:noProof w:val="0"/>
              </w:rPr>
              <w:t>Fecha</w:t>
            </w:r>
          </w:p>
        </w:tc>
      </w:tr>
      <w:tr w:rsidR="002901C5" w:rsidRPr="004F2393" w:rsidTr="004C25C0">
        <w:trPr>
          <w:gridBefore w:val="1"/>
          <w:gridAfter w:val="1"/>
          <w:wBefore w:w="37" w:type="pct"/>
          <w:wAfter w:w="48" w:type="pct"/>
        </w:trPr>
        <w:tc>
          <w:tcPr>
            <w:tcW w:w="4916" w:type="pct"/>
            <w:gridSpan w:val="5"/>
          </w:tcPr>
          <w:p w:rsidR="002901C5" w:rsidRPr="008F1DA2" w:rsidRDefault="002901C5" w:rsidP="002901C5">
            <w:pPr>
              <w:spacing w:after="0" w:line="240" w:lineRule="auto"/>
              <w:jc w:val="both"/>
              <w:rPr>
                <w:rFonts w:cs="Arial"/>
                <w:noProof w:val="0"/>
              </w:rPr>
            </w:pPr>
            <w:r w:rsidRPr="008F1DA2">
              <w:rPr>
                <w:rFonts w:cs="Arial"/>
                <w:noProof w:val="0"/>
              </w:rPr>
              <w:t>invitación a cuando menos tres personas (Número y Carácter)</w:t>
            </w:r>
          </w:p>
        </w:tc>
      </w:tr>
      <w:tr w:rsidR="002901C5" w:rsidRPr="004F2393" w:rsidTr="004C25C0">
        <w:trPr>
          <w:gridBefore w:val="1"/>
          <w:gridAfter w:val="1"/>
          <w:wBefore w:w="37" w:type="pct"/>
          <w:wAfter w:w="48" w:type="pct"/>
        </w:trPr>
        <w:tc>
          <w:tcPr>
            <w:tcW w:w="4916" w:type="pct"/>
            <w:gridSpan w:val="5"/>
          </w:tcPr>
          <w:p w:rsidR="002901C5" w:rsidRPr="008F1DA2" w:rsidRDefault="002901C5" w:rsidP="002901C5">
            <w:pPr>
              <w:spacing w:after="0" w:line="240" w:lineRule="auto"/>
              <w:jc w:val="both"/>
              <w:rPr>
                <w:rFonts w:cs="Arial"/>
                <w:noProof w:val="0"/>
              </w:rPr>
            </w:pPr>
            <w:r w:rsidRPr="008F1DA2">
              <w:rPr>
                <w:rFonts w:cs="Arial"/>
                <w:noProof w:val="0"/>
              </w:rPr>
              <w:t>Razón Social y Dirección Completa</w:t>
            </w:r>
          </w:p>
        </w:tc>
      </w:tr>
      <w:tr w:rsidR="002901C5" w:rsidRPr="004F2393" w:rsidTr="004C25C0">
        <w:trPr>
          <w:gridBefore w:val="1"/>
          <w:gridAfter w:val="1"/>
          <w:wBefore w:w="37" w:type="pct"/>
          <w:wAfter w:w="48" w:type="pct"/>
        </w:trPr>
        <w:tc>
          <w:tcPr>
            <w:tcW w:w="4916" w:type="pct"/>
            <w:gridSpan w:val="5"/>
          </w:tcPr>
          <w:p w:rsidR="002901C5" w:rsidRPr="008F1DA2" w:rsidRDefault="002901C5" w:rsidP="002901C5">
            <w:pPr>
              <w:spacing w:after="0" w:line="240" w:lineRule="auto"/>
              <w:jc w:val="both"/>
              <w:rPr>
                <w:rFonts w:cs="Arial"/>
                <w:noProof w:val="0"/>
              </w:rPr>
            </w:pPr>
            <w:r w:rsidRPr="008F1DA2">
              <w:rPr>
                <w:rFonts w:cs="Arial"/>
                <w:noProof w:val="0"/>
              </w:rPr>
              <w:t>Teléfonos y Correo Electrónico</w:t>
            </w:r>
          </w:p>
        </w:tc>
      </w:tr>
      <w:tr w:rsidR="002901C5" w:rsidRPr="004F2393" w:rsidTr="004C25C0">
        <w:trPr>
          <w:gridBefore w:val="1"/>
          <w:gridAfter w:val="1"/>
          <w:wBefore w:w="37" w:type="pct"/>
          <w:wAfter w:w="48" w:type="pct"/>
        </w:trPr>
        <w:tc>
          <w:tcPr>
            <w:tcW w:w="4916" w:type="pct"/>
            <w:gridSpan w:val="5"/>
          </w:tcPr>
          <w:p w:rsidR="002901C5" w:rsidRPr="008F1DA2" w:rsidRDefault="002901C5" w:rsidP="002901C5">
            <w:pPr>
              <w:spacing w:after="0" w:line="240" w:lineRule="auto"/>
              <w:jc w:val="both"/>
              <w:rPr>
                <w:rFonts w:cs="Arial"/>
                <w:noProof w:val="0"/>
              </w:rPr>
            </w:pPr>
            <w:r w:rsidRPr="008F1DA2">
              <w:rPr>
                <w:rFonts w:cs="Arial"/>
                <w:noProof w:val="0"/>
              </w:rPr>
              <w:t>Nombre del Representante</w:t>
            </w:r>
          </w:p>
        </w:tc>
      </w:tr>
      <w:tr w:rsidR="002901C5" w:rsidRPr="004F2393" w:rsidTr="004C25C0">
        <w:tblPrEx>
          <w:jc w:val="center"/>
          <w:tblCellMar>
            <w:left w:w="70" w:type="dxa"/>
            <w:right w:w="70" w:type="dxa"/>
          </w:tblCellMar>
          <w:tblLook w:val="0000" w:firstRow="0" w:lastRow="0" w:firstColumn="0" w:lastColumn="0" w:noHBand="0" w:noVBand="0"/>
        </w:tblPrEx>
        <w:trPr>
          <w:trHeight w:val="236"/>
          <w:jc w:val="center"/>
        </w:trPr>
        <w:tc>
          <w:tcPr>
            <w:tcW w:w="623" w:type="pct"/>
            <w:gridSpan w:val="2"/>
            <w:vMerge w:val="restart"/>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Referencia</w:t>
            </w:r>
          </w:p>
        </w:tc>
        <w:tc>
          <w:tcPr>
            <w:tcW w:w="3459" w:type="pct"/>
            <w:vMerge w:val="restart"/>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Documento legal-administrativo</w:t>
            </w:r>
          </w:p>
        </w:tc>
        <w:tc>
          <w:tcPr>
            <w:tcW w:w="917" w:type="pct"/>
            <w:gridSpan w:val="4"/>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Presentado</w:t>
            </w:r>
          </w:p>
        </w:tc>
      </w:tr>
      <w:tr w:rsidR="002901C5" w:rsidRPr="004F2393" w:rsidTr="004C25C0">
        <w:tblPrEx>
          <w:jc w:val="center"/>
          <w:tblCellMar>
            <w:left w:w="70" w:type="dxa"/>
            <w:right w:w="70" w:type="dxa"/>
          </w:tblCellMar>
          <w:tblLook w:val="0000" w:firstRow="0" w:lastRow="0" w:firstColumn="0" w:lastColumn="0" w:noHBand="0" w:noVBand="0"/>
        </w:tblPrEx>
        <w:trPr>
          <w:trHeight w:val="266"/>
          <w:jc w:val="center"/>
        </w:trPr>
        <w:tc>
          <w:tcPr>
            <w:tcW w:w="623" w:type="pct"/>
            <w:gridSpan w:val="2"/>
            <w:vMerge/>
            <w:shd w:val="clear" w:color="auto" w:fill="8DB3E2"/>
            <w:vAlign w:val="center"/>
          </w:tcPr>
          <w:p w:rsidR="002901C5" w:rsidRPr="00940181" w:rsidRDefault="002901C5" w:rsidP="002901C5">
            <w:pPr>
              <w:spacing w:after="0" w:line="240" w:lineRule="auto"/>
              <w:jc w:val="center"/>
              <w:rPr>
                <w:rFonts w:cs="Arial"/>
                <w:b/>
                <w:noProof w:val="0"/>
                <w:sz w:val="18"/>
                <w:szCs w:val="20"/>
              </w:rPr>
            </w:pPr>
          </w:p>
        </w:tc>
        <w:tc>
          <w:tcPr>
            <w:tcW w:w="3459" w:type="pct"/>
            <w:vMerge/>
            <w:shd w:val="clear" w:color="auto" w:fill="8DB3E2"/>
            <w:vAlign w:val="center"/>
          </w:tcPr>
          <w:p w:rsidR="002901C5" w:rsidRPr="00940181" w:rsidRDefault="002901C5" w:rsidP="002901C5">
            <w:pPr>
              <w:spacing w:after="0" w:line="240" w:lineRule="auto"/>
              <w:jc w:val="both"/>
              <w:rPr>
                <w:rFonts w:cs="Arial"/>
                <w:b/>
                <w:noProof w:val="0"/>
                <w:sz w:val="18"/>
                <w:szCs w:val="20"/>
              </w:rPr>
            </w:pPr>
          </w:p>
        </w:tc>
        <w:tc>
          <w:tcPr>
            <w:tcW w:w="465" w:type="pct"/>
            <w:gridSpan w:val="2"/>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Si</w:t>
            </w:r>
          </w:p>
        </w:tc>
        <w:tc>
          <w:tcPr>
            <w:tcW w:w="452" w:type="pct"/>
            <w:gridSpan w:val="2"/>
            <w:shd w:val="clear" w:color="auto" w:fill="8DB3E2"/>
            <w:vAlign w:val="center"/>
          </w:tcPr>
          <w:p w:rsidR="002901C5" w:rsidRPr="00940181" w:rsidRDefault="002901C5" w:rsidP="002901C5">
            <w:pPr>
              <w:spacing w:after="0" w:line="240" w:lineRule="auto"/>
              <w:jc w:val="center"/>
              <w:rPr>
                <w:rFonts w:cs="Arial"/>
                <w:b/>
                <w:noProof w:val="0"/>
                <w:sz w:val="18"/>
                <w:szCs w:val="20"/>
              </w:rPr>
            </w:pPr>
            <w:r>
              <w:rPr>
                <w:rFonts w:cs="Arial"/>
                <w:b/>
                <w:noProof w:val="0"/>
                <w:sz w:val="18"/>
                <w:szCs w:val="20"/>
              </w:rPr>
              <w:t>No</w:t>
            </w:r>
          </w:p>
        </w:tc>
      </w:tr>
      <w:tr w:rsidR="002901C5" w:rsidRPr="004F2393" w:rsidTr="004C25C0">
        <w:tblPrEx>
          <w:jc w:val="center"/>
          <w:tblCellMar>
            <w:left w:w="70" w:type="dxa"/>
            <w:right w:w="70" w:type="dxa"/>
          </w:tblCellMar>
          <w:tblLook w:val="0000" w:firstRow="0" w:lastRow="0" w:firstColumn="0" w:lastColumn="0" w:noHBand="0" w:noVBand="0"/>
        </w:tblPrEx>
        <w:trPr>
          <w:trHeight w:val="803"/>
          <w:jc w:val="center"/>
        </w:trPr>
        <w:tc>
          <w:tcPr>
            <w:tcW w:w="623" w:type="pct"/>
            <w:gridSpan w:val="2"/>
            <w:vAlign w:val="center"/>
          </w:tcPr>
          <w:p w:rsidR="002901C5" w:rsidRPr="004F2393" w:rsidRDefault="002901C5" w:rsidP="002901C5">
            <w:pPr>
              <w:jc w:val="center"/>
              <w:rPr>
                <w:rFonts w:cs="Arial"/>
                <w:b/>
                <w:sz w:val="18"/>
                <w:szCs w:val="20"/>
                <w:lang w:val="es-ES_tradnl"/>
              </w:rPr>
            </w:pPr>
            <w:r w:rsidRPr="004F2393">
              <w:rPr>
                <w:rFonts w:cs="Arial"/>
                <w:b/>
                <w:sz w:val="18"/>
                <w:szCs w:val="20"/>
                <w:lang w:val="es-ES_tradnl"/>
              </w:rPr>
              <w:t>Anexo 3</w:t>
            </w:r>
          </w:p>
        </w:tc>
        <w:tc>
          <w:tcPr>
            <w:tcW w:w="3459" w:type="pct"/>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4.1.3.1</w:t>
            </w:r>
            <w:r w:rsidRPr="00940181">
              <w:rPr>
                <w:rFonts w:cs="Arial"/>
                <w:noProof w:val="0"/>
                <w:sz w:val="18"/>
                <w:szCs w:val="20"/>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2901C5" w:rsidRPr="00940181" w:rsidRDefault="002901C5" w:rsidP="002901C5">
            <w:pPr>
              <w:spacing w:after="0" w:line="240" w:lineRule="auto"/>
              <w:jc w:val="both"/>
              <w:rPr>
                <w:rFonts w:cs="Arial"/>
                <w:noProof w:val="0"/>
                <w:sz w:val="18"/>
                <w:szCs w:val="20"/>
              </w:rPr>
            </w:pPr>
          </w:p>
        </w:tc>
        <w:tc>
          <w:tcPr>
            <w:tcW w:w="452" w:type="pct"/>
            <w:gridSpan w:val="2"/>
            <w:vAlign w:val="center"/>
          </w:tcPr>
          <w:p w:rsidR="002901C5" w:rsidRPr="00940181" w:rsidRDefault="002901C5" w:rsidP="002901C5">
            <w:pPr>
              <w:spacing w:after="0" w:line="240" w:lineRule="auto"/>
              <w:jc w:val="both"/>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470"/>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4</w:t>
            </w:r>
          </w:p>
        </w:tc>
        <w:tc>
          <w:tcPr>
            <w:tcW w:w="3459" w:type="pct"/>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4.1.3.2</w:t>
            </w:r>
            <w:r w:rsidRPr="00940181">
              <w:rPr>
                <w:rFonts w:cs="Arial"/>
                <w:noProof w:val="0"/>
                <w:sz w:val="18"/>
                <w:szCs w:val="20"/>
              </w:rPr>
              <w:tab/>
              <w:t>Escrito bajo protesta de decir verdad, que el licitante es de nacionalidad mexicana, de acuerdo con el Anexo 4.</w:t>
            </w:r>
          </w:p>
        </w:tc>
        <w:tc>
          <w:tcPr>
            <w:tcW w:w="465" w:type="pct"/>
            <w:gridSpan w:val="2"/>
            <w:vAlign w:val="center"/>
          </w:tcPr>
          <w:p w:rsidR="002901C5" w:rsidRPr="00940181" w:rsidRDefault="002901C5" w:rsidP="002901C5">
            <w:pPr>
              <w:spacing w:after="0" w:line="240" w:lineRule="auto"/>
              <w:jc w:val="both"/>
              <w:rPr>
                <w:rFonts w:cs="Arial"/>
                <w:noProof w:val="0"/>
                <w:sz w:val="18"/>
                <w:szCs w:val="20"/>
              </w:rPr>
            </w:pPr>
          </w:p>
        </w:tc>
        <w:tc>
          <w:tcPr>
            <w:tcW w:w="452" w:type="pct"/>
            <w:gridSpan w:val="2"/>
            <w:vAlign w:val="center"/>
          </w:tcPr>
          <w:p w:rsidR="002901C5" w:rsidRPr="00940181" w:rsidRDefault="002901C5" w:rsidP="002901C5">
            <w:pPr>
              <w:spacing w:after="0" w:line="240" w:lineRule="auto"/>
              <w:jc w:val="both"/>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356"/>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Pr>
                <w:rFonts w:cs="Arial"/>
                <w:b/>
                <w:noProof w:val="0"/>
                <w:sz w:val="18"/>
                <w:szCs w:val="20"/>
              </w:rPr>
              <w:t>Anexo 5</w:t>
            </w:r>
          </w:p>
        </w:tc>
        <w:tc>
          <w:tcPr>
            <w:tcW w:w="3459" w:type="pct"/>
          </w:tcPr>
          <w:p w:rsidR="002901C5" w:rsidRPr="00940181" w:rsidRDefault="002901C5" w:rsidP="002901C5">
            <w:pPr>
              <w:spacing w:after="0" w:line="240" w:lineRule="auto"/>
              <w:jc w:val="both"/>
              <w:rPr>
                <w:rFonts w:cs="Arial"/>
                <w:noProof w:val="0"/>
                <w:sz w:val="18"/>
                <w:szCs w:val="20"/>
                <w:lang w:eastAsia="ar-SA"/>
              </w:rPr>
            </w:pPr>
            <w:r>
              <w:rPr>
                <w:rFonts w:cs="Arial"/>
                <w:noProof w:val="0"/>
                <w:sz w:val="18"/>
                <w:szCs w:val="20"/>
                <w:lang w:eastAsia="ar-SA"/>
              </w:rPr>
              <w:t xml:space="preserve">4.1.3.3 </w:t>
            </w:r>
            <w:r w:rsidRPr="00861133">
              <w:rPr>
                <w:rFonts w:cs="Arial"/>
                <w:noProof w:val="0"/>
                <w:sz w:val="18"/>
                <w:szCs w:val="20"/>
                <w:lang w:eastAsia="ar-SA"/>
              </w:rPr>
              <w:t>Escrito en el que manifieste que en caso de resultar adjudicado, los servicios propuestos cumplirán con las normas solicitadas en la presente Convocatoria, de acuerdo con el Anexo 5</w:t>
            </w:r>
            <w:r>
              <w:rPr>
                <w:rFonts w:cs="Arial"/>
                <w:noProof w:val="0"/>
                <w:sz w:val="18"/>
                <w:szCs w:val="20"/>
                <w:lang w:eastAsia="ar-SA"/>
              </w:rPr>
              <w:t>.</w:t>
            </w:r>
          </w:p>
        </w:tc>
        <w:tc>
          <w:tcPr>
            <w:tcW w:w="465" w:type="pct"/>
            <w:gridSpan w:val="2"/>
            <w:vAlign w:val="center"/>
          </w:tcPr>
          <w:p w:rsidR="002901C5" w:rsidRPr="00940181" w:rsidRDefault="002901C5" w:rsidP="002901C5">
            <w:pPr>
              <w:spacing w:after="0" w:line="240" w:lineRule="auto"/>
              <w:jc w:val="both"/>
              <w:rPr>
                <w:rFonts w:cs="Arial"/>
                <w:noProof w:val="0"/>
                <w:sz w:val="18"/>
                <w:szCs w:val="20"/>
              </w:rPr>
            </w:pPr>
          </w:p>
        </w:tc>
        <w:tc>
          <w:tcPr>
            <w:tcW w:w="452" w:type="pct"/>
            <w:gridSpan w:val="2"/>
            <w:vAlign w:val="center"/>
          </w:tcPr>
          <w:p w:rsidR="002901C5" w:rsidRPr="00940181" w:rsidRDefault="002901C5" w:rsidP="002901C5">
            <w:pPr>
              <w:spacing w:after="0" w:line="240" w:lineRule="auto"/>
              <w:jc w:val="both"/>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356"/>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6</w:t>
            </w:r>
          </w:p>
        </w:tc>
        <w:tc>
          <w:tcPr>
            <w:tcW w:w="3459" w:type="pct"/>
          </w:tcPr>
          <w:p w:rsidR="002901C5" w:rsidRPr="00940181" w:rsidRDefault="002901C5" w:rsidP="002901C5">
            <w:pPr>
              <w:spacing w:after="0" w:line="240" w:lineRule="auto"/>
              <w:jc w:val="both"/>
              <w:rPr>
                <w:rFonts w:cs="Arial"/>
                <w:noProof w:val="0"/>
                <w:sz w:val="18"/>
                <w:szCs w:val="20"/>
                <w:lang w:eastAsia="ar-SA"/>
              </w:rPr>
            </w:pPr>
            <w:r w:rsidRPr="00940181">
              <w:rPr>
                <w:rFonts w:cs="Arial"/>
                <w:noProof w:val="0"/>
                <w:sz w:val="18"/>
                <w:szCs w:val="20"/>
                <w:lang w:eastAsia="ar-SA"/>
              </w:rPr>
              <w:t>4.1.3.4</w:t>
            </w:r>
            <w:r w:rsidRPr="00940181">
              <w:rPr>
                <w:rFonts w:cs="Arial"/>
                <w:noProof w:val="0"/>
                <w:sz w:val="18"/>
                <w:szCs w:val="20"/>
                <w:lang w:eastAsia="ar-SA"/>
              </w:rPr>
              <w:tab/>
              <w:t>Escrito bajo protesta de decir verdad, que no se ubica en los supuestos establecidos en los artículos 50 y 60 de la LAASSP, de acuerdo con el Anexo 6.</w:t>
            </w:r>
          </w:p>
        </w:tc>
        <w:tc>
          <w:tcPr>
            <w:tcW w:w="465" w:type="pct"/>
            <w:gridSpan w:val="2"/>
            <w:vAlign w:val="center"/>
          </w:tcPr>
          <w:p w:rsidR="002901C5" w:rsidRPr="00940181" w:rsidRDefault="002901C5" w:rsidP="002901C5">
            <w:pPr>
              <w:spacing w:after="0" w:line="240" w:lineRule="auto"/>
              <w:jc w:val="both"/>
              <w:rPr>
                <w:rFonts w:cs="Arial"/>
                <w:noProof w:val="0"/>
                <w:sz w:val="18"/>
                <w:szCs w:val="20"/>
              </w:rPr>
            </w:pPr>
          </w:p>
        </w:tc>
        <w:tc>
          <w:tcPr>
            <w:tcW w:w="452" w:type="pct"/>
            <w:gridSpan w:val="2"/>
            <w:vAlign w:val="center"/>
          </w:tcPr>
          <w:p w:rsidR="002901C5" w:rsidRPr="00940181" w:rsidRDefault="002901C5" w:rsidP="002901C5">
            <w:pPr>
              <w:spacing w:after="0" w:line="240" w:lineRule="auto"/>
              <w:jc w:val="both"/>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625"/>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7</w:t>
            </w:r>
          </w:p>
        </w:tc>
        <w:tc>
          <w:tcPr>
            <w:tcW w:w="3459" w:type="pct"/>
            <w:vAlign w:val="center"/>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4.1.3.5</w:t>
            </w:r>
            <w:r w:rsidRPr="00940181">
              <w:rPr>
                <w:rFonts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2901C5" w:rsidRPr="00940181" w:rsidRDefault="002901C5" w:rsidP="002901C5">
            <w:pPr>
              <w:spacing w:after="0" w:line="240" w:lineRule="auto"/>
              <w:jc w:val="center"/>
              <w:rPr>
                <w:rFonts w:cs="Arial"/>
                <w:noProof w:val="0"/>
                <w:sz w:val="18"/>
                <w:szCs w:val="20"/>
              </w:rPr>
            </w:pPr>
          </w:p>
        </w:tc>
        <w:tc>
          <w:tcPr>
            <w:tcW w:w="452" w:type="pct"/>
            <w:gridSpan w:val="2"/>
            <w:vAlign w:val="center"/>
          </w:tcPr>
          <w:p w:rsidR="002901C5" w:rsidRPr="00940181" w:rsidRDefault="002901C5" w:rsidP="002901C5">
            <w:pPr>
              <w:spacing w:after="0" w:line="240" w:lineRule="auto"/>
              <w:jc w:val="center"/>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625"/>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8</w:t>
            </w:r>
          </w:p>
        </w:tc>
        <w:tc>
          <w:tcPr>
            <w:tcW w:w="3459" w:type="pct"/>
            <w:vAlign w:val="center"/>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4.1.3.6</w:t>
            </w:r>
            <w:r w:rsidRPr="00940181">
              <w:rPr>
                <w:rFonts w:cs="Arial"/>
                <w:noProof w:val="0"/>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2901C5" w:rsidRPr="00940181" w:rsidRDefault="002901C5" w:rsidP="002901C5">
            <w:pPr>
              <w:spacing w:after="0" w:line="240" w:lineRule="auto"/>
              <w:jc w:val="center"/>
              <w:rPr>
                <w:rFonts w:cs="Arial"/>
                <w:noProof w:val="0"/>
                <w:sz w:val="18"/>
                <w:szCs w:val="20"/>
              </w:rPr>
            </w:pPr>
          </w:p>
        </w:tc>
        <w:tc>
          <w:tcPr>
            <w:tcW w:w="452" w:type="pct"/>
            <w:gridSpan w:val="2"/>
            <w:vAlign w:val="center"/>
          </w:tcPr>
          <w:p w:rsidR="002901C5" w:rsidRPr="00940181" w:rsidRDefault="002901C5" w:rsidP="002901C5">
            <w:pPr>
              <w:spacing w:after="0" w:line="240" w:lineRule="auto"/>
              <w:jc w:val="center"/>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625"/>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Escrito</w:t>
            </w:r>
            <w:r w:rsidRPr="004F2393">
              <w:rPr>
                <w:sz w:val="18"/>
              </w:rPr>
              <w:t xml:space="preserve"> </w:t>
            </w:r>
            <w:r w:rsidRPr="00940181">
              <w:rPr>
                <w:rFonts w:cs="Arial"/>
                <w:b/>
                <w:noProof w:val="0"/>
                <w:sz w:val="18"/>
                <w:szCs w:val="20"/>
              </w:rPr>
              <w:t>CompraNet</w:t>
            </w:r>
          </w:p>
        </w:tc>
        <w:tc>
          <w:tcPr>
            <w:tcW w:w="3459" w:type="pct"/>
            <w:vAlign w:val="center"/>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4.1.3.7</w:t>
            </w:r>
            <w:r w:rsidRPr="00940181">
              <w:rPr>
                <w:rFonts w:cs="Arial"/>
                <w:noProof w:val="0"/>
                <w:sz w:val="18"/>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2901C5" w:rsidRPr="00940181" w:rsidRDefault="002901C5" w:rsidP="002901C5">
            <w:pPr>
              <w:spacing w:after="0" w:line="240" w:lineRule="auto"/>
              <w:jc w:val="center"/>
              <w:rPr>
                <w:rFonts w:cs="Arial"/>
                <w:noProof w:val="0"/>
                <w:sz w:val="18"/>
                <w:szCs w:val="20"/>
                <w:highlight w:val="yellow"/>
              </w:rPr>
            </w:pPr>
          </w:p>
        </w:tc>
        <w:tc>
          <w:tcPr>
            <w:tcW w:w="452" w:type="pct"/>
            <w:gridSpan w:val="2"/>
            <w:vAlign w:val="center"/>
          </w:tcPr>
          <w:p w:rsidR="002901C5" w:rsidRPr="00940181" w:rsidRDefault="002901C5" w:rsidP="002901C5">
            <w:pPr>
              <w:spacing w:after="0" w:line="240" w:lineRule="auto"/>
              <w:jc w:val="center"/>
              <w:rPr>
                <w:rFonts w:cs="Arial"/>
                <w:noProof w:val="0"/>
                <w:sz w:val="18"/>
                <w:szCs w:val="20"/>
                <w:highlight w:val="yellow"/>
              </w:rPr>
            </w:pPr>
          </w:p>
        </w:tc>
      </w:tr>
      <w:tr w:rsidR="002901C5" w:rsidRPr="004F2393" w:rsidTr="004C25C0">
        <w:tblPrEx>
          <w:jc w:val="center"/>
          <w:tblCellMar>
            <w:left w:w="70" w:type="dxa"/>
            <w:right w:w="70" w:type="dxa"/>
          </w:tblCellMar>
          <w:tblLook w:val="0000" w:firstRow="0" w:lastRow="0" w:firstColumn="0" w:lastColumn="0" w:noHBand="0" w:noVBand="0"/>
        </w:tblPrEx>
        <w:trPr>
          <w:trHeight w:val="392"/>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11</w:t>
            </w:r>
          </w:p>
        </w:tc>
        <w:tc>
          <w:tcPr>
            <w:tcW w:w="3459" w:type="pct"/>
            <w:vAlign w:val="center"/>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Escrito para solicitar la clasificación de la información entregada por el licitante.</w:t>
            </w:r>
          </w:p>
        </w:tc>
        <w:tc>
          <w:tcPr>
            <w:tcW w:w="465" w:type="pct"/>
            <w:gridSpan w:val="2"/>
            <w:vAlign w:val="center"/>
          </w:tcPr>
          <w:p w:rsidR="002901C5" w:rsidRPr="00940181" w:rsidRDefault="002901C5" w:rsidP="002901C5">
            <w:pPr>
              <w:spacing w:after="0" w:line="240" w:lineRule="auto"/>
              <w:jc w:val="center"/>
              <w:rPr>
                <w:rFonts w:cs="Arial"/>
                <w:noProof w:val="0"/>
                <w:sz w:val="18"/>
                <w:szCs w:val="20"/>
              </w:rPr>
            </w:pPr>
          </w:p>
        </w:tc>
        <w:tc>
          <w:tcPr>
            <w:tcW w:w="452" w:type="pct"/>
            <w:gridSpan w:val="2"/>
            <w:vAlign w:val="center"/>
          </w:tcPr>
          <w:p w:rsidR="002901C5" w:rsidRPr="00940181" w:rsidRDefault="002901C5" w:rsidP="002901C5">
            <w:pPr>
              <w:spacing w:after="0" w:line="240" w:lineRule="auto"/>
              <w:jc w:val="center"/>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289"/>
          <w:tblHeader/>
          <w:jc w:val="center"/>
        </w:trPr>
        <w:tc>
          <w:tcPr>
            <w:tcW w:w="623" w:type="pct"/>
            <w:gridSpan w:val="2"/>
            <w:vMerge w:val="restart"/>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Referencia</w:t>
            </w:r>
          </w:p>
        </w:tc>
        <w:tc>
          <w:tcPr>
            <w:tcW w:w="3459" w:type="pct"/>
            <w:vMerge w:val="restart"/>
            <w:shd w:val="clear" w:color="auto" w:fill="8DB3E2"/>
            <w:vAlign w:val="center"/>
          </w:tcPr>
          <w:p w:rsidR="002901C5" w:rsidRPr="00940181" w:rsidRDefault="002901C5" w:rsidP="002901C5">
            <w:pPr>
              <w:spacing w:after="0" w:line="240" w:lineRule="auto"/>
              <w:jc w:val="both"/>
              <w:rPr>
                <w:rFonts w:cs="Arial"/>
                <w:b/>
                <w:noProof w:val="0"/>
                <w:sz w:val="18"/>
                <w:szCs w:val="20"/>
              </w:rPr>
            </w:pPr>
            <w:r w:rsidRPr="00940181">
              <w:rPr>
                <w:rFonts w:cs="Arial"/>
                <w:b/>
                <w:noProof w:val="0"/>
                <w:sz w:val="18"/>
                <w:szCs w:val="20"/>
              </w:rPr>
              <w:t>Documento de la propuesta técnica</w:t>
            </w:r>
          </w:p>
        </w:tc>
        <w:tc>
          <w:tcPr>
            <w:tcW w:w="917" w:type="pct"/>
            <w:gridSpan w:val="4"/>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Presentado</w:t>
            </w:r>
          </w:p>
        </w:tc>
      </w:tr>
      <w:tr w:rsidR="002901C5" w:rsidRPr="004F2393" w:rsidTr="004C25C0">
        <w:tblPrEx>
          <w:jc w:val="center"/>
          <w:tblCellMar>
            <w:left w:w="70" w:type="dxa"/>
            <w:right w:w="70" w:type="dxa"/>
          </w:tblCellMar>
          <w:tblLook w:val="0000" w:firstRow="0" w:lastRow="0" w:firstColumn="0" w:lastColumn="0" w:noHBand="0" w:noVBand="0"/>
        </w:tblPrEx>
        <w:trPr>
          <w:trHeight w:val="209"/>
          <w:tblHeader/>
          <w:jc w:val="center"/>
        </w:trPr>
        <w:tc>
          <w:tcPr>
            <w:tcW w:w="623" w:type="pct"/>
            <w:gridSpan w:val="2"/>
            <w:vMerge/>
            <w:shd w:val="clear" w:color="auto" w:fill="8DB3E2"/>
            <w:vAlign w:val="center"/>
          </w:tcPr>
          <w:p w:rsidR="002901C5" w:rsidRPr="00940181" w:rsidRDefault="002901C5" w:rsidP="002901C5">
            <w:pPr>
              <w:spacing w:after="0" w:line="240" w:lineRule="auto"/>
              <w:jc w:val="center"/>
              <w:rPr>
                <w:rFonts w:cs="Arial"/>
                <w:noProof w:val="0"/>
                <w:sz w:val="18"/>
                <w:szCs w:val="20"/>
              </w:rPr>
            </w:pPr>
          </w:p>
        </w:tc>
        <w:tc>
          <w:tcPr>
            <w:tcW w:w="3459" w:type="pct"/>
            <w:vMerge/>
            <w:shd w:val="clear" w:color="auto" w:fill="8DB3E2"/>
            <w:vAlign w:val="center"/>
          </w:tcPr>
          <w:p w:rsidR="002901C5" w:rsidRPr="00940181" w:rsidRDefault="002901C5" w:rsidP="002901C5">
            <w:pPr>
              <w:spacing w:after="0" w:line="240" w:lineRule="auto"/>
              <w:jc w:val="both"/>
              <w:rPr>
                <w:rFonts w:cs="Arial"/>
                <w:noProof w:val="0"/>
                <w:sz w:val="18"/>
                <w:szCs w:val="20"/>
              </w:rPr>
            </w:pPr>
          </w:p>
        </w:tc>
        <w:tc>
          <w:tcPr>
            <w:tcW w:w="439" w:type="pct"/>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Si</w:t>
            </w:r>
          </w:p>
        </w:tc>
        <w:tc>
          <w:tcPr>
            <w:tcW w:w="478" w:type="pct"/>
            <w:gridSpan w:val="3"/>
            <w:shd w:val="clear" w:color="auto" w:fill="8DB3E2"/>
            <w:vAlign w:val="center"/>
          </w:tcPr>
          <w:p w:rsidR="002901C5" w:rsidRPr="00940181" w:rsidRDefault="002901C5" w:rsidP="002901C5">
            <w:pPr>
              <w:spacing w:after="0" w:line="240" w:lineRule="auto"/>
              <w:jc w:val="center"/>
              <w:rPr>
                <w:rFonts w:cs="Arial"/>
                <w:b/>
                <w:noProof w:val="0"/>
                <w:sz w:val="18"/>
                <w:szCs w:val="20"/>
              </w:rPr>
            </w:pPr>
            <w:r>
              <w:rPr>
                <w:rFonts w:cs="Arial"/>
                <w:b/>
                <w:noProof w:val="0"/>
                <w:sz w:val="18"/>
                <w:szCs w:val="20"/>
              </w:rPr>
              <w:t>No</w:t>
            </w:r>
          </w:p>
        </w:tc>
      </w:tr>
      <w:tr w:rsidR="002901C5" w:rsidRPr="004F2393" w:rsidTr="004C25C0">
        <w:tblPrEx>
          <w:jc w:val="center"/>
          <w:tblCellMar>
            <w:left w:w="70" w:type="dxa"/>
            <w:right w:w="70" w:type="dxa"/>
          </w:tblCellMar>
          <w:tblLook w:val="0000" w:firstRow="0" w:lastRow="0" w:firstColumn="0" w:lastColumn="0" w:noHBand="0" w:noVBand="0"/>
        </w:tblPrEx>
        <w:trPr>
          <w:trHeight w:val="553"/>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1</w:t>
            </w:r>
          </w:p>
        </w:tc>
        <w:tc>
          <w:tcPr>
            <w:tcW w:w="3459" w:type="pct"/>
            <w:vAlign w:val="center"/>
          </w:tcPr>
          <w:p w:rsidR="002901C5" w:rsidRPr="00940181" w:rsidRDefault="002901C5" w:rsidP="002901C5">
            <w:pPr>
              <w:tabs>
                <w:tab w:val="left" w:pos="1650"/>
              </w:tabs>
              <w:spacing w:after="0" w:line="240" w:lineRule="auto"/>
              <w:rPr>
                <w:rFonts w:cs="Arial"/>
                <w:noProof w:val="0"/>
                <w:sz w:val="18"/>
                <w:szCs w:val="20"/>
              </w:rPr>
            </w:pPr>
            <w:r w:rsidRPr="00940181">
              <w:rPr>
                <w:rFonts w:cs="Arial"/>
                <w:noProof w:val="0"/>
                <w:sz w:val="18"/>
                <w:szCs w:val="20"/>
              </w:rPr>
              <w:t>Propuesta Técnica en la cual se contemplará los requisitos, condiciones y especificaciones técnicas establecidas en el Anexo 1.</w:t>
            </w:r>
          </w:p>
        </w:tc>
        <w:tc>
          <w:tcPr>
            <w:tcW w:w="439" w:type="pct"/>
            <w:vAlign w:val="center"/>
          </w:tcPr>
          <w:p w:rsidR="002901C5" w:rsidRPr="00940181" w:rsidRDefault="002901C5" w:rsidP="002901C5">
            <w:pPr>
              <w:spacing w:after="0" w:line="240" w:lineRule="auto"/>
              <w:jc w:val="center"/>
              <w:rPr>
                <w:rFonts w:cs="Arial"/>
                <w:noProof w:val="0"/>
                <w:sz w:val="18"/>
                <w:szCs w:val="20"/>
              </w:rPr>
            </w:pPr>
          </w:p>
        </w:tc>
        <w:tc>
          <w:tcPr>
            <w:tcW w:w="478" w:type="pct"/>
            <w:gridSpan w:val="3"/>
            <w:vAlign w:val="center"/>
          </w:tcPr>
          <w:p w:rsidR="002901C5" w:rsidRPr="00940181" w:rsidRDefault="002901C5" w:rsidP="002901C5">
            <w:pPr>
              <w:spacing w:after="0" w:line="240" w:lineRule="auto"/>
              <w:jc w:val="center"/>
              <w:rPr>
                <w:rFonts w:cs="Arial"/>
                <w:noProof w:val="0"/>
                <w:sz w:val="18"/>
                <w:szCs w:val="20"/>
              </w:rPr>
            </w:pPr>
          </w:p>
        </w:tc>
      </w:tr>
      <w:tr w:rsidR="002901C5" w:rsidRPr="004F2393" w:rsidTr="004C25C0">
        <w:tblPrEx>
          <w:jc w:val="center"/>
          <w:tblCellMar>
            <w:left w:w="70" w:type="dxa"/>
            <w:right w:w="70" w:type="dxa"/>
          </w:tblCellMar>
          <w:tblLook w:val="0000" w:firstRow="0" w:lastRow="0" w:firstColumn="0" w:lastColumn="0" w:noHBand="0" w:noVBand="0"/>
        </w:tblPrEx>
        <w:trPr>
          <w:trHeight w:val="289"/>
          <w:tblHeader/>
          <w:jc w:val="center"/>
        </w:trPr>
        <w:tc>
          <w:tcPr>
            <w:tcW w:w="623" w:type="pct"/>
            <w:gridSpan w:val="2"/>
            <w:vMerge w:val="restart"/>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Referencia</w:t>
            </w:r>
          </w:p>
        </w:tc>
        <w:tc>
          <w:tcPr>
            <w:tcW w:w="3459" w:type="pct"/>
            <w:vMerge w:val="restart"/>
            <w:shd w:val="clear" w:color="auto" w:fill="8DB3E2"/>
            <w:vAlign w:val="center"/>
          </w:tcPr>
          <w:p w:rsidR="002901C5" w:rsidRPr="00940181" w:rsidRDefault="002901C5" w:rsidP="002901C5">
            <w:pPr>
              <w:spacing w:after="0" w:line="240" w:lineRule="auto"/>
              <w:jc w:val="both"/>
              <w:rPr>
                <w:rFonts w:cs="Arial"/>
                <w:b/>
                <w:noProof w:val="0"/>
                <w:sz w:val="18"/>
                <w:szCs w:val="20"/>
              </w:rPr>
            </w:pPr>
            <w:r w:rsidRPr="00940181">
              <w:rPr>
                <w:rFonts w:cs="Arial"/>
                <w:b/>
                <w:noProof w:val="0"/>
                <w:sz w:val="18"/>
                <w:szCs w:val="20"/>
              </w:rPr>
              <w:t>Documento de la propuesta económica</w:t>
            </w:r>
          </w:p>
        </w:tc>
        <w:tc>
          <w:tcPr>
            <w:tcW w:w="917" w:type="pct"/>
            <w:gridSpan w:val="4"/>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Presentado</w:t>
            </w:r>
          </w:p>
        </w:tc>
      </w:tr>
      <w:tr w:rsidR="002901C5" w:rsidRPr="004F2393" w:rsidTr="004C25C0">
        <w:tblPrEx>
          <w:jc w:val="center"/>
          <w:tblCellMar>
            <w:left w:w="70" w:type="dxa"/>
            <w:right w:w="70" w:type="dxa"/>
          </w:tblCellMar>
          <w:tblLook w:val="0000" w:firstRow="0" w:lastRow="0" w:firstColumn="0" w:lastColumn="0" w:noHBand="0" w:noVBand="0"/>
        </w:tblPrEx>
        <w:trPr>
          <w:trHeight w:val="209"/>
          <w:tblHeader/>
          <w:jc w:val="center"/>
        </w:trPr>
        <w:tc>
          <w:tcPr>
            <w:tcW w:w="623" w:type="pct"/>
            <w:gridSpan w:val="2"/>
            <w:vMerge/>
            <w:shd w:val="clear" w:color="auto" w:fill="8DB3E2"/>
            <w:vAlign w:val="center"/>
          </w:tcPr>
          <w:p w:rsidR="002901C5" w:rsidRPr="00940181" w:rsidRDefault="002901C5" w:rsidP="002901C5">
            <w:pPr>
              <w:spacing w:after="0" w:line="240" w:lineRule="auto"/>
              <w:jc w:val="center"/>
              <w:rPr>
                <w:rFonts w:cs="Arial"/>
                <w:noProof w:val="0"/>
                <w:sz w:val="18"/>
                <w:szCs w:val="20"/>
              </w:rPr>
            </w:pPr>
          </w:p>
        </w:tc>
        <w:tc>
          <w:tcPr>
            <w:tcW w:w="3459" w:type="pct"/>
            <w:vMerge/>
            <w:shd w:val="clear" w:color="auto" w:fill="8DB3E2"/>
            <w:vAlign w:val="center"/>
          </w:tcPr>
          <w:p w:rsidR="002901C5" w:rsidRPr="00940181" w:rsidRDefault="002901C5" w:rsidP="002901C5">
            <w:pPr>
              <w:spacing w:after="0" w:line="240" w:lineRule="auto"/>
              <w:jc w:val="both"/>
              <w:rPr>
                <w:rFonts w:cs="Arial"/>
                <w:noProof w:val="0"/>
                <w:sz w:val="18"/>
                <w:szCs w:val="20"/>
              </w:rPr>
            </w:pPr>
          </w:p>
        </w:tc>
        <w:tc>
          <w:tcPr>
            <w:tcW w:w="439" w:type="pct"/>
            <w:shd w:val="clear" w:color="auto" w:fill="8DB3E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Si</w:t>
            </w:r>
          </w:p>
        </w:tc>
        <w:tc>
          <w:tcPr>
            <w:tcW w:w="478" w:type="pct"/>
            <w:gridSpan w:val="3"/>
            <w:shd w:val="clear" w:color="auto" w:fill="8DB3E2"/>
            <w:vAlign w:val="center"/>
          </w:tcPr>
          <w:p w:rsidR="002901C5" w:rsidRPr="00940181" w:rsidRDefault="002901C5" w:rsidP="002901C5">
            <w:pPr>
              <w:spacing w:after="0" w:line="240" w:lineRule="auto"/>
              <w:jc w:val="center"/>
              <w:rPr>
                <w:rFonts w:cs="Arial"/>
                <w:b/>
                <w:noProof w:val="0"/>
                <w:sz w:val="18"/>
                <w:szCs w:val="20"/>
              </w:rPr>
            </w:pPr>
            <w:r>
              <w:rPr>
                <w:rFonts w:cs="Arial"/>
                <w:b/>
                <w:noProof w:val="0"/>
                <w:sz w:val="18"/>
                <w:szCs w:val="20"/>
              </w:rPr>
              <w:t>No</w:t>
            </w:r>
          </w:p>
        </w:tc>
      </w:tr>
      <w:tr w:rsidR="002901C5" w:rsidRPr="004F2393" w:rsidTr="004C25C0">
        <w:tblPrEx>
          <w:jc w:val="center"/>
          <w:tblCellMar>
            <w:left w:w="70" w:type="dxa"/>
            <w:right w:w="70" w:type="dxa"/>
          </w:tblCellMar>
          <w:tblLook w:val="0000" w:firstRow="0" w:lastRow="0" w:firstColumn="0" w:lastColumn="0" w:noHBand="0" w:noVBand="0"/>
        </w:tblPrEx>
        <w:trPr>
          <w:trHeight w:val="485"/>
          <w:jc w:val="center"/>
        </w:trPr>
        <w:tc>
          <w:tcPr>
            <w:tcW w:w="623" w:type="pct"/>
            <w:gridSpan w:val="2"/>
            <w:vAlign w:val="center"/>
          </w:tcPr>
          <w:p w:rsidR="002901C5" w:rsidRPr="00940181" w:rsidRDefault="002901C5" w:rsidP="002901C5">
            <w:pPr>
              <w:spacing w:after="0" w:line="240" w:lineRule="auto"/>
              <w:jc w:val="center"/>
              <w:rPr>
                <w:rFonts w:cs="Arial"/>
                <w:b/>
                <w:noProof w:val="0"/>
                <w:sz w:val="18"/>
                <w:szCs w:val="20"/>
              </w:rPr>
            </w:pPr>
            <w:r w:rsidRPr="00940181">
              <w:rPr>
                <w:rFonts w:cs="Arial"/>
                <w:b/>
                <w:noProof w:val="0"/>
                <w:sz w:val="18"/>
                <w:szCs w:val="20"/>
              </w:rPr>
              <w:t>Anexo 9</w:t>
            </w:r>
          </w:p>
        </w:tc>
        <w:tc>
          <w:tcPr>
            <w:tcW w:w="3459" w:type="pct"/>
            <w:vAlign w:val="center"/>
          </w:tcPr>
          <w:p w:rsidR="002901C5" w:rsidRPr="00940181" w:rsidRDefault="002901C5" w:rsidP="002901C5">
            <w:pPr>
              <w:spacing w:after="0" w:line="240" w:lineRule="auto"/>
              <w:jc w:val="both"/>
              <w:rPr>
                <w:rFonts w:cs="Arial"/>
                <w:noProof w:val="0"/>
                <w:sz w:val="18"/>
                <w:szCs w:val="20"/>
              </w:rPr>
            </w:pPr>
            <w:r w:rsidRPr="00940181">
              <w:rPr>
                <w:rFonts w:cs="Arial"/>
                <w:noProof w:val="0"/>
                <w:sz w:val="18"/>
                <w:szCs w:val="20"/>
              </w:rPr>
              <w:t>Formato de propuesta Económica.</w:t>
            </w:r>
          </w:p>
        </w:tc>
        <w:tc>
          <w:tcPr>
            <w:tcW w:w="439" w:type="pct"/>
            <w:vAlign w:val="center"/>
          </w:tcPr>
          <w:p w:rsidR="002901C5" w:rsidRPr="00940181" w:rsidRDefault="002901C5" w:rsidP="002901C5">
            <w:pPr>
              <w:spacing w:after="0" w:line="240" w:lineRule="auto"/>
              <w:jc w:val="center"/>
              <w:rPr>
                <w:rFonts w:cs="Arial"/>
                <w:noProof w:val="0"/>
                <w:sz w:val="18"/>
                <w:szCs w:val="20"/>
              </w:rPr>
            </w:pPr>
          </w:p>
        </w:tc>
        <w:tc>
          <w:tcPr>
            <w:tcW w:w="478" w:type="pct"/>
            <w:gridSpan w:val="3"/>
            <w:vAlign w:val="center"/>
          </w:tcPr>
          <w:p w:rsidR="002901C5" w:rsidRPr="00940181" w:rsidRDefault="002901C5" w:rsidP="002901C5">
            <w:pPr>
              <w:spacing w:after="0" w:line="240" w:lineRule="auto"/>
              <w:jc w:val="center"/>
              <w:rPr>
                <w:rFonts w:cs="Arial"/>
                <w:noProof w:val="0"/>
                <w:sz w:val="18"/>
                <w:szCs w:val="20"/>
              </w:rPr>
            </w:pPr>
          </w:p>
        </w:tc>
      </w:tr>
    </w:tbl>
    <w:p w:rsidR="002901C5" w:rsidRDefault="002901C5" w:rsidP="002901C5">
      <w:pPr>
        <w:spacing w:after="0"/>
        <w:rPr>
          <w:rFonts w:cs="Arial"/>
          <w:szCs w:val="20"/>
          <w:lang w:val="es-ES_tradnl" w:eastAsia="ar-SA"/>
        </w:rPr>
      </w:pPr>
      <w:r>
        <w:rPr>
          <w:rFonts w:cs="Arial"/>
          <w:szCs w:val="20"/>
          <w:lang w:val="es-ES_tradnl" w:eastAsia="ar-SA"/>
        </w:rPr>
        <w:br w:type="page"/>
      </w:r>
    </w:p>
    <w:p w:rsidR="002901C5" w:rsidRPr="00AD5E8A" w:rsidRDefault="002901C5" w:rsidP="002901C5">
      <w:pPr>
        <w:pStyle w:val="Ttulo1"/>
        <w:ind w:left="-284" w:firstLine="0"/>
        <w:jc w:val="both"/>
        <w:rPr>
          <w:lang w:val="es-ES"/>
        </w:rPr>
      </w:pPr>
      <w:bookmarkStart w:id="276" w:name="_Toc336378694"/>
      <w:bookmarkStart w:id="277" w:name="_Toc431386042"/>
      <w:bookmarkStart w:id="278" w:name="_Toc431386319"/>
      <w:bookmarkStart w:id="279" w:name="_Toc356557692"/>
      <w:bookmarkStart w:id="280" w:name="_Toc358979945"/>
      <w:bookmarkStart w:id="281" w:name="_Toc367205820"/>
      <w:bookmarkStart w:id="282" w:name="_Toc388439790"/>
      <w:bookmarkStart w:id="283" w:name="_Toc424648472"/>
      <w:bookmarkStart w:id="284" w:name="_Toc519264408"/>
      <w:bookmarkStart w:id="285" w:name="_Toc2328169"/>
      <w:r w:rsidRPr="002139D3">
        <w:t xml:space="preserve">ANEXO </w:t>
      </w:r>
      <w:bookmarkEnd w:id="276"/>
      <w:r>
        <w:t>11</w:t>
      </w:r>
      <w:r w:rsidRPr="002139D3">
        <w:t>.</w:t>
      </w:r>
      <w:bookmarkStart w:id="286" w:name="_Toc431386043"/>
      <w:bookmarkStart w:id="287" w:name="_Toc431386320"/>
      <w:bookmarkEnd w:id="277"/>
      <w:bookmarkEnd w:id="278"/>
      <w:r>
        <w:t xml:space="preserve"> </w:t>
      </w:r>
      <w:r w:rsidRPr="002139D3">
        <w:t>FORMATO INFORMACIÓN RESERVADA Y CONFIDENCIAL</w:t>
      </w:r>
      <w:r w:rsidRPr="00AD5E8A">
        <w:rPr>
          <w:lang w:val="es-ES"/>
        </w:rPr>
        <w:t>.</w:t>
      </w:r>
      <w:bookmarkEnd w:id="279"/>
      <w:bookmarkEnd w:id="280"/>
      <w:bookmarkEnd w:id="281"/>
      <w:bookmarkEnd w:id="282"/>
      <w:bookmarkEnd w:id="283"/>
      <w:bookmarkEnd w:id="284"/>
      <w:bookmarkEnd w:id="285"/>
      <w:bookmarkEnd w:id="286"/>
      <w:bookmarkEnd w:id="287"/>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jc w:val="right"/>
        <w:rPr>
          <w:rFonts w:cs="Arial"/>
          <w:b w:val="0"/>
          <w:lang w:val="es-MX"/>
        </w:rPr>
      </w:pPr>
      <w:r w:rsidRPr="003B6464">
        <w:rPr>
          <w:rFonts w:cs="Arial"/>
          <w:b w:val="0"/>
          <w:lang w:val="es-MX"/>
        </w:rPr>
        <w:t>Ciudad de México</w:t>
      </w:r>
      <w:r w:rsidRPr="002139D3">
        <w:rPr>
          <w:rFonts w:cs="Arial"/>
          <w:b w:val="0"/>
          <w:lang w:val="es-MX"/>
        </w:rPr>
        <w:t xml:space="preserve">, a __ de ___________ de </w:t>
      </w:r>
      <w:r w:rsidR="00EE206C">
        <w:rPr>
          <w:rFonts w:cs="Arial"/>
          <w:b w:val="0"/>
          <w:lang w:val="es-MX"/>
        </w:rPr>
        <w:t>2019</w:t>
      </w:r>
      <w:r w:rsidRPr="002139D3">
        <w:rPr>
          <w:rFonts w:cs="Arial"/>
          <w:b w:val="0"/>
          <w:lang w:val="es-MX"/>
        </w:rPr>
        <w:t>.</w:t>
      </w:r>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jc w:val="both"/>
        <w:rPr>
          <w:rFonts w:cs="Arial"/>
          <w:b w:val="0"/>
          <w:lang w:val="es-MX"/>
        </w:rPr>
      </w:pPr>
      <w:r w:rsidRPr="002139D3">
        <w:rPr>
          <w:rFonts w:cs="Arial"/>
          <w:b w:val="0"/>
          <w:lang w:val="es-MX"/>
        </w:rPr>
        <w:t>Instituto Mexicano del Seguro Social</w:t>
      </w:r>
    </w:p>
    <w:p w:rsidR="002901C5" w:rsidRPr="002139D3" w:rsidRDefault="002901C5" w:rsidP="002901C5">
      <w:pPr>
        <w:pStyle w:val="Estilo"/>
        <w:ind w:left="-284"/>
        <w:jc w:val="both"/>
        <w:rPr>
          <w:rFonts w:cs="Arial"/>
          <w:b w:val="0"/>
          <w:lang w:val="es-MX"/>
        </w:rPr>
      </w:pPr>
      <w:r w:rsidRPr="002139D3">
        <w:rPr>
          <w:rFonts w:cs="Arial"/>
          <w:b w:val="0"/>
          <w:lang w:val="es-MX"/>
        </w:rPr>
        <w:t>Presente</w:t>
      </w:r>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jc w:val="both"/>
        <w:rPr>
          <w:rFonts w:cs="Arial"/>
          <w:b w:val="0"/>
          <w:lang w:val="es-MX"/>
        </w:rPr>
      </w:pPr>
      <w:r w:rsidRPr="002139D3">
        <w:rPr>
          <w:rFonts w:cs="Arial"/>
          <w:b w:val="0"/>
          <w:lang w:val="es-MX"/>
        </w:rPr>
        <w:t xml:space="preserve">___(Nombre) , en mi carácter de _________________________, de la ___(Persona Física o Moral)___, manifiesto por medio de la presente que los documentos contenidos en mi propuesta y remitida a la convocante para la </w:t>
      </w:r>
      <w:r w:rsidRPr="002139D3">
        <w:rPr>
          <w:rFonts w:cs="Arial"/>
          <w:b w:val="0"/>
          <w:lang w:val="es-ES"/>
        </w:rPr>
        <w:t>invitación a cuando menos tres personas</w:t>
      </w:r>
      <w:r w:rsidRPr="002139D3">
        <w:rPr>
          <w:rFonts w:cs="Arial"/>
          <w:b w:val="0"/>
          <w:lang w:val="es-MX"/>
        </w:rPr>
        <w:t xml:space="preserve">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jc w:val="both"/>
        <w:rPr>
          <w:rFonts w:cs="Arial"/>
          <w:b w:val="0"/>
          <w:lang w:val="es-MX"/>
        </w:rPr>
      </w:pPr>
      <w:r>
        <w:rPr>
          <w:rFonts w:cs="Arial"/>
          <w:b w:val="0"/>
          <w:lang w:val="es-MX"/>
        </w:rPr>
        <w:t>Relación de documentos:</w:t>
      </w:r>
    </w:p>
    <w:p w:rsidR="002901C5" w:rsidRPr="002139D3" w:rsidRDefault="002901C5" w:rsidP="002901C5">
      <w:pPr>
        <w:pStyle w:val="Estilo"/>
        <w:ind w:left="-284"/>
        <w:jc w:val="both"/>
        <w:rPr>
          <w:rFonts w:cs="Arial"/>
          <w:b w:val="0"/>
          <w:lang w:val="es-MX"/>
        </w:rPr>
      </w:pPr>
    </w:p>
    <w:p w:rsidR="002901C5" w:rsidRDefault="002901C5" w:rsidP="002901C5">
      <w:pPr>
        <w:pStyle w:val="Estilo"/>
        <w:ind w:left="-284"/>
        <w:jc w:val="both"/>
        <w:rPr>
          <w:rFonts w:cs="Arial"/>
          <w:b w:val="0"/>
          <w:lang w:val="es-MX"/>
        </w:rPr>
      </w:pPr>
      <w:r>
        <w:rPr>
          <w:rFonts w:cs="Arial"/>
          <w:b w:val="0"/>
          <w:lang w:val="es-MX"/>
        </w:rPr>
        <w:t>1.- ...</w:t>
      </w:r>
    </w:p>
    <w:p w:rsidR="002901C5" w:rsidRDefault="002901C5" w:rsidP="002901C5">
      <w:pPr>
        <w:pStyle w:val="Estilo"/>
        <w:ind w:left="-284"/>
        <w:jc w:val="both"/>
        <w:rPr>
          <w:rFonts w:cs="Arial"/>
          <w:b w:val="0"/>
          <w:lang w:val="es-MX"/>
        </w:rPr>
      </w:pPr>
    </w:p>
    <w:p w:rsidR="002901C5" w:rsidRPr="002139D3" w:rsidRDefault="002901C5" w:rsidP="002901C5">
      <w:pPr>
        <w:pStyle w:val="Estilo"/>
        <w:ind w:left="-284"/>
        <w:jc w:val="both"/>
        <w:rPr>
          <w:rFonts w:cs="Arial"/>
          <w:b w:val="0"/>
          <w:lang w:val="es-MX"/>
        </w:rPr>
      </w:pPr>
      <w:r>
        <w:rPr>
          <w:rFonts w:cs="Arial"/>
          <w:b w:val="0"/>
          <w:lang w:val="es-MX"/>
        </w:rPr>
        <w:t>2.- ...</w:t>
      </w:r>
    </w:p>
    <w:p w:rsidR="002901C5" w:rsidRPr="002139D3" w:rsidRDefault="002901C5" w:rsidP="002901C5">
      <w:pPr>
        <w:pStyle w:val="Estilo"/>
        <w:ind w:left="-284"/>
        <w:jc w:val="both"/>
        <w:rPr>
          <w:rFonts w:cs="Arial"/>
          <w:b w:val="0"/>
          <w:lang w:val="es-MX"/>
        </w:rPr>
      </w:pPr>
    </w:p>
    <w:p w:rsidR="002901C5" w:rsidRPr="002139D3" w:rsidRDefault="002901C5" w:rsidP="002901C5">
      <w:pPr>
        <w:pStyle w:val="Estilo"/>
        <w:ind w:left="-284"/>
        <w:rPr>
          <w:rFonts w:cs="Arial"/>
          <w:b w:val="0"/>
          <w:lang w:val="es-ES"/>
        </w:rPr>
      </w:pPr>
      <w:r w:rsidRPr="002139D3">
        <w:rPr>
          <w:rFonts w:cs="Arial"/>
          <w:b w:val="0"/>
          <w:lang w:val="es-ES"/>
        </w:rPr>
        <w:t>Protesto lo necesario</w:t>
      </w:r>
    </w:p>
    <w:p w:rsidR="002901C5" w:rsidRPr="002139D3" w:rsidRDefault="002901C5" w:rsidP="002901C5">
      <w:pPr>
        <w:pStyle w:val="Estilo"/>
        <w:ind w:left="-284"/>
        <w:rPr>
          <w:rFonts w:cs="Arial"/>
          <w:b w:val="0"/>
          <w:lang w:val="es-ES"/>
        </w:rPr>
      </w:pPr>
      <w:r w:rsidRPr="002139D3">
        <w:rPr>
          <w:rFonts w:cs="Arial"/>
          <w:b w:val="0"/>
          <w:lang w:val="es-ES"/>
        </w:rPr>
        <w:t>______________________________________________________</w:t>
      </w:r>
    </w:p>
    <w:p w:rsidR="002901C5" w:rsidRPr="002139D3" w:rsidRDefault="002901C5" w:rsidP="002901C5">
      <w:pPr>
        <w:pStyle w:val="Estilo"/>
        <w:ind w:left="-284"/>
        <w:rPr>
          <w:rFonts w:cs="Arial"/>
          <w:b w:val="0"/>
          <w:lang w:val="es-ES"/>
        </w:rPr>
      </w:pPr>
      <w:r w:rsidRPr="002139D3">
        <w:rPr>
          <w:rFonts w:cs="Arial"/>
          <w:b w:val="0"/>
          <w:lang w:val="es-ES"/>
        </w:rPr>
        <w:t>(Nombre y Firma del Apoderado o Representante Legal del Licitante)</w:t>
      </w:r>
    </w:p>
    <w:p w:rsidR="002901C5" w:rsidRPr="002139D3" w:rsidRDefault="002901C5" w:rsidP="002901C5">
      <w:pPr>
        <w:pStyle w:val="Estilo"/>
        <w:ind w:left="-284"/>
        <w:rPr>
          <w:rFonts w:cs="Arial"/>
          <w:b w:val="0"/>
          <w:lang w:val="es-MX"/>
        </w:rPr>
      </w:pPr>
    </w:p>
    <w:p w:rsidR="002901C5" w:rsidRDefault="002901C5" w:rsidP="002901C5">
      <w:pPr>
        <w:pStyle w:val="Estilo"/>
        <w:ind w:left="-284"/>
        <w:jc w:val="both"/>
        <w:rPr>
          <w:rFonts w:cs="Arial"/>
          <w:b w:val="0"/>
          <w:lang w:val="es-MX"/>
        </w:rPr>
      </w:pPr>
    </w:p>
    <w:p w:rsidR="002901C5" w:rsidRDefault="002901C5" w:rsidP="002901C5">
      <w:pPr>
        <w:rPr>
          <w:rFonts w:cs="Arial"/>
          <w:noProof w:val="0"/>
          <w:szCs w:val="20"/>
          <w:lang w:eastAsia="es-ES"/>
        </w:rPr>
      </w:pPr>
      <w:r>
        <w:rPr>
          <w:rFonts w:cs="Arial"/>
          <w:b/>
        </w:rPr>
        <w:br w:type="page"/>
      </w:r>
    </w:p>
    <w:p w:rsidR="002901C5" w:rsidRPr="002403E2" w:rsidRDefault="002901C5" w:rsidP="002901C5">
      <w:pPr>
        <w:pStyle w:val="Ttulo1"/>
        <w:ind w:left="-284" w:firstLine="0"/>
        <w:jc w:val="both"/>
      </w:pPr>
      <w:bookmarkStart w:id="288" w:name="_Toc431386044"/>
      <w:bookmarkStart w:id="289" w:name="_Toc431386321"/>
      <w:bookmarkStart w:id="290" w:name="_Toc519264409"/>
      <w:bookmarkStart w:id="291" w:name="_Toc2328170"/>
      <w:r w:rsidRPr="002403E2">
        <w:t>ANEXO 12</w:t>
      </w:r>
      <w:bookmarkStart w:id="292" w:name="_Toc431386045"/>
      <w:bookmarkStart w:id="293" w:name="_Toc431386322"/>
      <w:bookmarkEnd w:id="288"/>
      <w:bookmarkEnd w:id="289"/>
      <w:r>
        <w:t xml:space="preserve"> </w:t>
      </w:r>
      <w:r w:rsidRPr="002403E2">
        <w:t>SOLICITUD DE ACLARACIONES</w:t>
      </w:r>
      <w:bookmarkEnd w:id="290"/>
      <w:bookmarkEnd w:id="291"/>
      <w:bookmarkEnd w:id="292"/>
      <w:bookmarkEnd w:id="293"/>
    </w:p>
    <w:p w:rsidR="002901C5" w:rsidRPr="002403E2" w:rsidRDefault="002901C5" w:rsidP="002901C5">
      <w:pPr>
        <w:pStyle w:val="Estilo"/>
        <w:ind w:left="-284"/>
        <w:rPr>
          <w:rFonts w:cs="Arial"/>
          <w:lang w:val="es-ES"/>
        </w:rPr>
      </w:pPr>
    </w:p>
    <w:tbl>
      <w:tblPr>
        <w:tblW w:w="5000" w:type="pct"/>
        <w:tblCellMar>
          <w:left w:w="70" w:type="dxa"/>
          <w:right w:w="70" w:type="dxa"/>
        </w:tblCellMar>
        <w:tblLook w:val="0000" w:firstRow="0" w:lastRow="0" w:firstColumn="0" w:lastColumn="0" w:noHBand="0" w:noVBand="0"/>
      </w:tblPr>
      <w:tblGrid>
        <w:gridCol w:w="2977"/>
        <w:gridCol w:w="3037"/>
        <w:gridCol w:w="1075"/>
        <w:gridCol w:w="2455"/>
      </w:tblGrid>
      <w:tr w:rsidR="002901C5" w:rsidRPr="004F2393"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142"/>
              <w:jc w:val="both"/>
              <w:rPr>
                <w:rFonts w:cs="Arial"/>
                <w:bCs/>
                <w:lang w:val="es-ES"/>
              </w:rPr>
            </w:pPr>
            <w:r>
              <w:rPr>
                <w:rFonts w:cs="Arial"/>
                <w:bCs/>
                <w:lang w:val="es-ES"/>
              </w:rPr>
              <w:t>PROCEDIMIENTO</w:t>
            </w:r>
            <w:r w:rsidRPr="002403E2">
              <w:rPr>
                <w:rFonts w:cs="Arial"/>
                <w:bCs/>
                <w:lang w:val="es-ES"/>
              </w:rPr>
              <w:t>:</w:t>
            </w:r>
          </w:p>
        </w:tc>
        <w:tc>
          <w:tcPr>
            <w:tcW w:w="1591" w:type="pct"/>
            <w:tcBorders>
              <w:top w:val="single" w:sz="4" w:space="0" w:color="000000"/>
              <w:left w:val="single" w:sz="4" w:space="0" w:color="000000"/>
              <w:bottom w:val="single" w:sz="4" w:space="0" w:color="000000"/>
            </w:tcBorders>
            <w:shd w:val="clear" w:color="auto" w:fill="FFFFFF"/>
            <w:vAlign w:val="center"/>
          </w:tcPr>
          <w:p w:rsidR="002901C5" w:rsidRPr="002403E2" w:rsidRDefault="002901C5" w:rsidP="002901C5">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23"/>
              <w:jc w:val="both"/>
              <w:rPr>
                <w:rFonts w:cs="Arial"/>
                <w:lang w:val="es-ES"/>
              </w:rPr>
            </w:pPr>
            <w:r w:rsidRPr="002403E2">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2901C5" w:rsidRPr="002403E2" w:rsidRDefault="002901C5" w:rsidP="002901C5">
            <w:pPr>
              <w:pStyle w:val="Estilo"/>
              <w:ind w:left="-284"/>
              <w:jc w:val="both"/>
              <w:rPr>
                <w:rFonts w:cs="Arial"/>
                <w:lang w:val="es-ES"/>
              </w:rPr>
            </w:pPr>
          </w:p>
        </w:tc>
      </w:tr>
      <w:tr w:rsidR="002901C5" w:rsidRPr="004F2393"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142"/>
              <w:jc w:val="both"/>
              <w:rPr>
                <w:rFonts w:cs="Arial"/>
                <w:bCs/>
                <w:lang w:val="es-ES"/>
              </w:rPr>
            </w:pPr>
            <w:r w:rsidRPr="002403E2">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2403E2" w:rsidRDefault="002901C5" w:rsidP="002901C5">
            <w:pPr>
              <w:pStyle w:val="Estilo"/>
              <w:ind w:left="-284"/>
              <w:jc w:val="both"/>
              <w:rPr>
                <w:rFonts w:cs="Arial"/>
                <w:lang w:val="es-ES"/>
              </w:rPr>
            </w:pPr>
            <w:r w:rsidRPr="002403E2">
              <w:rPr>
                <w:rFonts w:cs="Arial"/>
                <w:lang w:val="es-ES"/>
              </w:rPr>
              <w:t> </w:t>
            </w:r>
            <w:r>
              <w:rPr>
                <w:rFonts w:cs="Arial"/>
                <w:lang w:val="es-ES"/>
              </w:rPr>
              <w:t>D</w:t>
            </w:r>
          </w:p>
        </w:tc>
      </w:tr>
      <w:tr w:rsidR="002901C5" w:rsidRPr="004F2393"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142"/>
              <w:jc w:val="both"/>
              <w:rPr>
                <w:rFonts w:cs="Arial"/>
                <w:bCs/>
                <w:lang w:val="es-ES"/>
              </w:rPr>
            </w:pPr>
            <w:r w:rsidRPr="002403E2">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2403E2" w:rsidRDefault="002901C5" w:rsidP="002901C5">
            <w:pPr>
              <w:pStyle w:val="Estilo"/>
              <w:ind w:left="-284"/>
              <w:jc w:val="both"/>
              <w:rPr>
                <w:rFonts w:cs="Arial"/>
                <w:lang w:val="es-ES"/>
              </w:rPr>
            </w:pPr>
          </w:p>
        </w:tc>
      </w:tr>
      <w:tr w:rsidR="002901C5" w:rsidRPr="004F2393"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142"/>
              <w:jc w:val="both"/>
              <w:rPr>
                <w:rFonts w:cs="Arial"/>
                <w:bCs/>
                <w:lang w:val="es-ES"/>
              </w:rPr>
            </w:pPr>
            <w:r w:rsidRPr="002403E2">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2403E2" w:rsidRDefault="002901C5" w:rsidP="002901C5">
            <w:pPr>
              <w:pStyle w:val="Estilo"/>
              <w:ind w:left="-284"/>
              <w:jc w:val="both"/>
              <w:rPr>
                <w:rFonts w:cs="Arial"/>
                <w:lang w:val="es-ES"/>
              </w:rPr>
            </w:pPr>
            <w:r w:rsidRPr="002403E2">
              <w:rPr>
                <w:rFonts w:cs="Arial"/>
                <w:lang w:val="es-ES"/>
              </w:rPr>
              <w:t> </w:t>
            </w:r>
          </w:p>
        </w:tc>
      </w:tr>
      <w:tr w:rsidR="002901C5" w:rsidRPr="004F2393"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142"/>
              <w:jc w:val="both"/>
              <w:rPr>
                <w:rFonts w:cs="Arial"/>
                <w:bCs/>
                <w:lang w:val="es-ES"/>
              </w:rPr>
            </w:pPr>
            <w:r w:rsidRPr="002403E2">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2403E2" w:rsidRDefault="002901C5" w:rsidP="002901C5">
            <w:pPr>
              <w:pStyle w:val="Estilo"/>
              <w:ind w:left="-284"/>
              <w:jc w:val="both"/>
              <w:rPr>
                <w:rFonts w:cs="Arial"/>
                <w:lang w:val="es-ES"/>
              </w:rPr>
            </w:pPr>
            <w:r w:rsidRPr="002403E2">
              <w:rPr>
                <w:rFonts w:cs="Arial"/>
                <w:lang w:val="es-ES"/>
              </w:rPr>
              <w:t> </w:t>
            </w:r>
          </w:p>
        </w:tc>
      </w:tr>
      <w:tr w:rsidR="002901C5" w:rsidRPr="004F2393"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2403E2" w:rsidRDefault="002901C5" w:rsidP="002901C5">
            <w:pPr>
              <w:pStyle w:val="Estilo"/>
              <w:ind w:left="142"/>
              <w:jc w:val="both"/>
              <w:rPr>
                <w:rFonts w:cs="Arial"/>
                <w:bCs/>
                <w:lang w:val="es-ES"/>
              </w:rPr>
            </w:pPr>
            <w:r w:rsidRPr="002403E2">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2901C5" w:rsidRPr="002403E2" w:rsidRDefault="002901C5" w:rsidP="002901C5">
            <w:pPr>
              <w:pStyle w:val="Estilo"/>
              <w:ind w:left="-284"/>
              <w:jc w:val="both"/>
              <w:rPr>
                <w:rFonts w:cs="Arial"/>
                <w:lang w:val="es-ES"/>
              </w:rPr>
            </w:pPr>
            <w:r w:rsidRPr="002403E2">
              <w:rPr>
                <w:rFonts w:cs="Arial"/>
                <w:lang w:val="es-ES"/>
              </w:rPr>
              <w:t> </w:t>
            </w:r>
          </w:p>
        </w:tc>
      </w:tr>
    </w:tbl>
    <w:p w:rsidR="002901C5" w:rsidRPr="002403E2" w:rsidRDefault="002901C5" w:rsidP="002901C5">
      <w:pPr>
        <w:pStyle w:val="Estilo"/>
        <w:ind w:left="-284"/>
        <w:jc w:val="both"/>
        <w:rPr>
          <w:rFonts w:cs="Arial"/>
          <w:lang w:val="es-ES"/>
        </w:rPr>
      </w:pPr>
    </w:p>
    <w:p w:rsidR="002901C5" w:rsidRPr="002403E2" w:rsidRDefault="002901C5" w:rsidP="002901C5">
      <w:pPr>
        <w:pStyle w:val="Estilo"/>
        <w:ind w:left="-284"/>
        <w:jc w:val="both"/>
        <w:rPr>
          <w:rFonts w:cs="Arial"/>
          <w:lang w:val="es-ES"/>
        </w:rPr>
      </w:pPr>
      <w:r w:rsidRPr="002403E2">
        <w:rPr>
          <w:rFonts w:cs="Arial"/>
          <w:lang w:val="es-ES"/>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4"/>
        <w:gridCol w:w="983"/>
        <w:gridCol w:w="2669"/>
        <w:gridCol w:w="3334"/>
      </w:tblGrid>
      <w:tr w:rsidR="002901C5" w:rsidRPr="004F2393" w:rsidTr="002901C5">
        <w:trPr>
          <w:tblHeader/>
        </w:trPr>
        <w:tc>
          <w:tcPr>
            <w:tcW w:w="1369" w:type="pct"/>
            <w:shd w:val="clear" w:color="auto" w:fill="E5B8B7"/>
            <w:vAlign w:val="center"/>
          </w:tcPr>
          <w:p w:rsidR="002901C5" w:rsidRPr="004F2393" w:rsidRDefault="002901C5" w:rsidP="002901C5">
            <w:pPr>
              <w:pStyle w:val="Estilo"/>
              <w:rPr>
                <w:rFonts w:cs="Arial"/>
                <w:lang w:val="es-ES"/>
              </w:rPr>
            </w:pPr>
            <w:r w:rsidRPr="004F2393">
              <w:rPr>
                <w:rFonts w:cs="Arial"/>
                <w:lang w:val="es-ES"/>
              </w:rPr>
              <w:t>(1) Numeral de la convocatoria</w:t>
            </w:r>
          </w:p>
        </w:tc>
        <w:tc>
          <w:tcPr>
            <w:tcW w:w="511" w:type="pct"/>
            <w:shd w:val="clear" w:color="auto" w:fill="E5B8B7"/>
            <w:vAlign w:val="center"/>
          </w:tcPr>
          <w:p w:rsidR="002901C5" w:rsidRPr="004F2393" w:rsidRDefault="002901C5" w:rsidP="002901C5">
            <w:pPr>
              <w:pStyle w:val="Estilo"/>
              <w:rPr>
                <w:rFonts w:cs="Arial"/>
                <w:sz w:val="14"/>
                <w:lang w:val="es-ES"/>
              </w:rPr>
            </w:pPr>
            <w:r w:rsidRPr="004F2393">
              <w:rPr>
                <w:rFonts w:cs="Arial"/>
                <w:sz w:val="14"/>
                <w:lang w:val="es-ES"/>
              </w:rPr>
              <w:t>(2) No. de pregunta y/o aclaración</w:t>
            </w:r>
          </w:p>
        </w:tc>
        <w:tc>
          <w:tcPr>
            <w:tcW w:w="1387" w:type="pct"/>
            <w:shd w:val="clear" w:color="auto" w:fill="E5B8B7"/>
            <w:vAlign w:val="center"/>
          </w:tcPr>
          <w:p w:rsidR="002901C5" w:rsidRPr="004F2393" w:rsidRDefault="002901C5" w:rsidP="002901C5">
            <w:pPr>
              <w:pStyle w:val="Estilo"/>
              <w:ind w:left="53"/>
              <w:rPr>
                <w:rFonts w:cs="Arial"/>
                <w:lang w:val="es-ES"/>
              </w:rPr>
            </w:pPr>
            <w:r w:rsidRPr="004F2393">
              <w:rPr>
                <w:rFonts w:cs="Arial"/>
                <w:lang w:val="es-ES"/>
              </w:rPr>
              <w:t>(3) Pregunta y/o aclaración</w:t>
            </w:r>
          </w:p>
        </w:tc>
        <w:tc>
          <w:tcPr>
            <w:tcW w:w="1733" w:type="pct"/>
            <w:shd w:val="clear" w:color="auto" w:fill="E5B8B7"/>
            <w:vAlign w:val="center"/>
          </w:tcPr>
          <w:p w:rsidR="002901C5" w:rsidRPr="004F2393" w:rsidRDefault="002901C5" w:rsidP="002901C5">
            <w:pPr>
              <w:pStyle w:val="Estilo"/>
              <w:ind w:left="122"/>
              <w:rPr>
                <w:rFonts w:cs="Arial"/>
                <w:lang w:val="es-ES"/>
              </w:rPr>
            </w:pPr>
            <w:r w:rsidRPr="004F2393">
              <w:rPr>
                <w:rFonts w:cs="Arial"/>
                <w:lang w:val="es-ES"/>
              </w:rPr>
              <w:t>Respuesta IMSS</w:t>
            </w:r>
          </w:p>
        </w:tc>
      </w:tr>
      <w:tr w:rsidR="002901C5" w:rsidRPr="004F2393" w:rsidTr="002901C5">
        <w:trPr>
          <w:trHeight w:val="168"/>
        </w:trPr>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1</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2</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rPr>
          <w:trHeight w:val="184"/>
        </w:trPr>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3</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4</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5</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6</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7</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8</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9</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r w:rsidR="002901C5" w:rsidRPr="004F2393" w:rsidTr="002901C5">
        <w:tc>
          <w:tcPr>
            <w:tcW w:w="1369" w:type="pct"/>
          </w:tcPr>
          <w:p w:rsidR="002901C5" w:rsidRPr="004F2393" w:rsidRDefault="002901C5" w:rsidP="002901C5">
            <w:pPr>
              <w:spacing w:after="0" w:line="240" w:lineRule="auto"/>
              <w:rPr>
                <w:szCs w:val="20"/>
                <w:lang w:eastAsia="es-MX"/>
              </w:rPr>
            </w:pPr>
          </w:p>
        </w:tc>
        <w:tc>
          <w:tcPr>
            <w:tcW w:w="511" w:type="pct"/>
            <w:vAlign w:val="center"/>
          </w:tcPr>
          <w:p w:rsidR="002901C5" w:rsidRPr="004F2393" w:rsidRDefault="002901C5" w:rsidP="002901C5">
            <w:pPr>
              <w:pStyle w:val="Estilo"/>
              <w:ind w:left="31" w:right="33"/>
              <w:rPr>
                <w:rFonts w:cs="Arial"/>
                <w:bCs/>
                <w:lang w:val="es-MX"/>
              </w:rPr>
            </w:pPr>
            <w:r w:rsidRPr="004F2393">
              <w:rPr>
                <w:rFonts w:cs="Arial"/>
                <w:bCs/>
                <w:lang w:val="es-MX"/>
              </w:rPr>
              <w:t>10</w:t>
            </w:r>
          </w:p>
        </w:tc>
        <w:tc>
          <w:tcPr>
            <w:tcW w:w="1387" w:type="pct"/>
          </w:tcPr>
          <w:p w:rsidR="002901C5" w:rsidRPr="004F2393" w:rsidRDefault="002901C5" w:rsidP="002901C5">
            <w:pPr>
              <w:pStyle w:val="Estilo"/>
              <w:ind w:left="-284"/>
              <w:jc w:val="both"/>
              <w:rPr>
                <w:rFonts w:cs="Arial"/>
                <w:lang w:val="es-ES"/>
              </w:rPr>
            </w:pPr>
          </w:p>
        </w:tc>
        <w:tc>
          <w:tcPr>
            <w:tcW w:w="1733" w:type="pct"/>
          </w:tcPr>
          <w:p w:rsidR="002901C5" w:rsidRPr="004F2393" w:rsidRDefault="002901C5" w:rsidP="002901C5">
            <w:pPr>
              <w:pStyle w:val="Estilo"/>
              <w:ind w:left="33"/>
              <w:jc w:val="both"/>
              <w:rPr>
                <w:rFonts w:cs="Arial"/>
                <w:lang w:val="es-ES"/>
              </w:rPr>
            </w:pPr>
          </w:p>
        </w:tc>
      </w:tr>
    </w:tbl>
    <w:p w:rsidR="002901C5" w:rsidRPr="002403E2" w:rsidRDefault="002901C5" w:rsidP="002901C5">
      <w:pPr>
        <w:pStyle w:val="Estilo"/>
        <w:ind w:left="-284"/>
        <w:jc w:val="both"/>
        <w:rPr>
          <w:rFonts w:cs="Arial"/>
          <w:lang w:val="es-ES"/>
        </w:rPr>
      </w:pPr>
    </w:p>
    <w:p w:rsidR="002901C5" w:rsidRPr="002403E2" w:rsidRDefault="002901C5" w:rsidP="002901C5">
      <w:pPr>
        <w:pStyle w:val="Estilo"/>
        <w:ind w:left="-284"/>
        <w:jc w:val="both"/>
        <w:rPr>
          <w:rFonts w:cs="Arial"/>
          <w:lang w:val="es-ES"/>
        </w:rPr>
      </w:pPr>
      <w:r w:rsidRPr="002403E2">
        <w:rPr>
          <w:rFonts w:cs="Arial"/>
          <w:lang w:val="es-ES"/>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7"/>
        <w:gridCol w:w="6513"/>
      </w:tblGrid>
      <w:tr w:rsidR="002901C5" w:rsidRPr="004F2393" w:rsidTr="002901C5">
        <w:trPr>
          <w:trHeight w:val="351"/>
        </w:trPr>
        <w:tc>
          <w:tcPr>
            <w:tcW w:w="1615" w:type="pct"/>
            <w:shd w:val="clear" w:color="auto" w:fill="17365D"/>
            <w:vAlign w:val="center"/>
          </w:tcPr>
          <w:p w:rsidR="002901C5" w:rsidRPr="004F2393" w:rsidRDefault="002901C5" w:rsidP="002901C5">
            <w:pPr>
              <w:pStyle w:val="Estilo"/>
              <w:jc w:val="both"/>
              <w:rPr>
                <w:rFonts w:cs="Arial"/>
                <w:lang w:val="es-ES"/>
              </w:rPr>
            </w:pPr>
            <w:r w:rsidRPr="004F2393">
              <w:rPr>
                <w:rFonts w:cs="Arial"/>
                <w:lang w:val="es-ES"/>
              </w:rPr>
              <w:t>Concepto</w:t>
            </w:r>
          </w:p>
        </w:tc>
        <w:tc>
          <w:tcPr>
            <w:tcW w:w="3385" w:type="pct"/>
            <w:shd w:val="clear" w:color="auto" w:fill="17365D"/>
            <w:vAlign w:val="center"/>
          </w:tcPr>
          <w:p w:rsidR="002901C5" w:rsidRPr="004F2393" w:rsidRDefault="002901C5" w:rsidP="002901C5">
            <w:pPr>
              <w:pStyle w:val="Estilo"/>
              <w:ind w:left="124"/>
              <w:jc w:val="both"/>
              <w:rPr>
                <w:rFonts w:cs="Arial"/>
                <w:lang w:val="es-ES"/>
              </w:rPr>
            </w:pPr>
            <w:r w:rsidRPr="004F2393">
              <w:rPr>
                <w:rFonts w:cs="Arial"/>
                <w:lang w:val="es-ES"/>
              </w:rPr>
              <w:t>Descripción</w:t>
            </w:r>
          </w:p>
        </w:tc>
      </w:tr>
      <w:tr w:rsidR="002901C5" w:rsidRPr="004F2393" w:rsidTr="002901C5">
        <w:tc>
          <w:tcPr>
            <w:tcW w:w="1615" w:type="pct"/>
            <w:vAlign w:val="center"/>
          </w:tcPr>
          <w:p w:rsidR="002901C5" w:rsidRPr="004F2393" w:rsidRDefault="002901C5" w:rsidP="002901C5">
            <w:pPr>
              <w:pStyle w:val="Estilo"/>
              <w:jc w:val="both"/>
              <w:rPr>
                <w:rFonts w:cs="Arial"/>
                <w:bCs/>
                <w:lang w:val="es-ES"/>
              </w:rPr>
            </w:pPr>
            <w:r w:rsidRPr="004F2393">
              <w:rPr>
                <w:rFonts w:cs="Arial"/>
                <w:bCs/>
                <w:lang w:val="es-ES"/>
              </w:rPr>
              <w:t>(1) Numeral de la convocatoria.</w:t>
            </w:r>
          </w:p>
        </w:tc>
        <w:tc>
          <w:tcPr>
            <w:tcW w:w="3385" w:type="pct"/>
          </w:tcPr>
          <w:p w:rsidR="002901C5" w:rsidRPr="004F2393" w:rsidRDefault="002901C5" w:rsidP="002901C5">
            <w:pPr>
              <w:pStyle w:val="Estilo"/>
              <w:ind w:left="124"/>
              <w:jc w:val="both"/>
              <w:rPr>
                <w:rFonts w:cs="Arial"/>
                <w:lang w:val="es-ES"/>
              </w:rPr>
            </w:pPr>
            <w:r w:rsidRPr="004F2393">
              <w:rPr>
                <w:rFonts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901C5" w:rsidRPr="004F2393" w:rsidTr="002901C5">
        <w:tc>
          <w:tcPr>
            <w:tcW w:w="1615" w:type="pct"/>
            <w:vAlign w:val="center"/>
          </w:tcPr>
          <w:p w:rsidR="002901C5" w:rsidRPr="004F2393" w:rsidRDefault="002901C5" w:rsidP="002901C5">
            <w:pPr>
              <w:pStyle w:val="Estilo"/>
              <w:jc w:val="both"/>
              <w:rPr>
                <w:rFonts w:cs="Arial"/>
                <w:bCs/>
                <w:lang w:val="es-ES"/>
              </w:rPr>
            </w:pPr>
            <w:r w:rsidRPr="004F2393">
              <w:rPr>
                <w:rFonts w:cs="Arial"/>
                <w:bCs/>
                <w:lang w:val="es-ES"/>
              </w:rPr>
              <w:t xml:space="preserve">(2) </w:t>
            </w:r>
            <w:r w:rsidRPr="004F2393">
              <w:rPr>
                <w:rFonts w:cs="Arial"/>
                <w:bCs/>
                <w:lang w:val="es-ES_tradnl"/>
              </w:rPr>
              <w:t>No. de pregunta y/o aclaración.</w:t>
            </w:r>
          </w:p>
        </w:tc>
        <w:tc>
          <w:tcPr>
            <w:tcW w:w="3385" w:type="pct"/>
          </w:tcPr>
          <w:p w:rsidR="002901C5" w:rsidRPr="004F2393" w:rsidRDefault="002901C5" w:rsidP="002901C5">
            <w:pPr>
              <w:pStyle w:val="Estilo"/>
              <w:ind w:left="124"/>
              <w:jc w:val="both"/>
              <w:rPr>
                <w:rFonts w:cs="Arial"/>
                <w:lang w:val="es-ES"/>
              </w:rPr>
            </w:pPr>
            <w:r w:rsidRPr="004F2393">
              <w:rPr>
                <w:rFonts w:cs="Arial"/>
                <w:lang w:val="es-ES"/>
              </w:rPr>
              <w:t>Se refiere al número consecutivo de la pregunta o aclaración formulada por el licitante.</w:t>
            </w:r>
          </w:p>
        </w:tc>
      </w:tr>
      <w:tr w:rsidR="002901C5" w:rsidRPr="004F2393" w:rsidTr="002901C5">
        <w:tc>
          <w:tcPr>
            <w:tcW w:w="1615" w:type="pct"/>
            <w:vAlign w:val="center"/>
          </w:tcPr>
          <w:p w:rsidR="002901C5" w:rsidRPr="004F2393" w:rsidRDefault="002901C5" w:rsidP="002901C5">
            <w:pPr>
              <w:pStyle w:val="Estilo"/>
              <w:jc w:val="both"/>
              <w:rPr>
                <w:rFonts w:cs="Arial"/>
                <w:bCs/>
                <w:lang w:val="es-ES"/>
              </w:rPr>
            </w:pPr>
            <w:r w:rsidRPr="004F2393">
              <w:rPr>
                <w:rFonts w:cs="Arial"/>
                <w:bCs/>
                <w:lang w:val="es-ES"/>
              </w:rPr>
              <w:t>(3) Pregunta y/o aclaración</w:t>
            </w:r>
          </w:p>
        </w:tc>
        <w:tc>
          <w:tcPr>
            <w:tcW w:w="3385" w:type="pct"/>
          </w:tcPr>
          <w:p w:rsidR="002901C5" w:rsidRPr="004F2393" w:rsidRDefault="002901C5" w:rsidP="002901C5">
            <w:pPr>
              <w:pStyle w:val="Estilo"/>
              <w:ind w:left="124"/>
              <w:jc w:val="both"/>
              <w:rPr>
                <w:rFonts w:cs="Arial"/>
                <w:lang w:val="es-ES"/>
              </w:rPr>
            </w:pPr>
            <w:r w:rsidRPr="004F2393">
              <w:rPr>
                <w:rFonts w:cs="Arial"/>
                <w:lang w:val="es-ES"/>
              </w:rPr>
              <w:t>Las preguntas o solicitudes de aclaración versarán exclusivamente sobre el contenido de la convocatoria</w:t>
            </w:r>
          </w:p>
        </w:tc>
      </w:tr>
    </w:tbl>
    <w:p w:rsidR="002901C5" w:rsidRPr="002403E2" w:rsidRDefault="002901C5" w:rsidP="002901C5">
      <w:pPr>
        <w:pStyle w:val="Estilo"/>
        <w:ind w:left="-284"/>
        <w:jc w:val="both"/>
        <w:rPr>
          <w:rFonts w:cs="Arial"/>
          <w:lang w:val="es-ES"/>
        </w:rPr>
      </w:pPr>
    </w:p>
    <w:p w:rsidR="002901C5" w:rsidRPr="002403E2" w:rsidRDefault="002901C5" w:rsidP="002901C5">
      <w:pPr>
        <w:pStyle w:val="Estilo"/>
        <w:ind w:left="-284"/>
        <w:jc w:val="both"/>
        <w:rPr>
          <w:rFonts w:cs="Arial"/>
          <w:lang w:val="es-ES"/>
        </w:rPr>
      </w:pPr>
    </w:p>
    <w:p w:rsidR="002901C5" w:rsidRPr="002403E2" w:rsidRDefault="002901C5" w:rsidP="002901C5">
      <w:pPr>
        <w:pStyle w:val="Estilo"/>
        <w:ind w:left="-284"/>
        <w:jc w:val="both"/>
        <w:rPr>
          <w:rFonts w:cs="Arial"/>
          <w:lang w:val="es-ES"/>
        </w:rPr>
      </w:pPr>
    </w:p>
    <w:p w:rsidR="002901C5" w:rsidRPr="002403E2" w:rsidRDefault="002901C5" w:rsidP="002901C5">
      <w:pPr>
        <w:pStyle w:val="Estilo"/>
        <w:ind w:left="-284"/>
        <w:rPr>
          <w:rFonts w:cs="Arial"/>
          <w:lang w:val="de-DE"/>
        </w:rPr>
      </w:pPr>
      <w:r w:rsidRPr="002403E2">
        <w:rPr>
          <w:rFonts w:cs="Arial"/>
          <w:lang w:val="de-DE"/>
        </w:rPr>
        <w:t>REPRESENTANTE LEGAL</w:t>
      </w:r>
    </w:p>
    <w:p w:rsidR="002901C5" w:rsidRPr="002403E2" w:rsidRDefault="002901C5" w:rsidP="002901C5">
      <w:pPr>
        <w:pStyle w:val="Estilo"/>
        <w:ind w:left="-284"/>
        <w:rPr>
          <w:rFonts w:cs="Arial"/>
          <w:lang w:val="de-DE"/>
        </w:rPr>
      </w:pPr>
      <w:r w:rsidRPr="002403E2">
        <w:rPr>
          <w:rFonts w:cs="Arial"/>
          <w:lang w:val="de-DE"/>
        </w:rPr>
        <w:t>DEL LICITANTE</w:t>
      </w:r>
    </w:p>
    <w:p w:rsidR="002901C5" w:rsidRPr="002403E2" w:rsidRDefault="002901C5" w:rsidP="002901C5">
      <w:pPr>
        <w:pStyle w:val="Estilo"/>
        <w:ind w:left="-284"/>
        <w:rPr>
          <w:rFonts w:cs="Arial"/>
          <w:lang w:val="de-DE"/>
        </w:rPr>
      </w:pPr>
    </w:p>
    <w:p w:rsidR="002901C5" w:rsidRPr="002403E2" w:rsidRDefault="002901C5" w:rsidP="002901C5">
      <w:pPr>
        <w:pStyle w:val="Estilo"/>
        <w:ind w:left="-284"/>
        <w:rPr>
          <w:rFonts w:cs="Arial"/>
          <w:lang w:val="de-DE"/>
        </w:rPr>
      </w:pPr>
      <w:r w:rsidRPr="002403E2">
        <w:rPr>
          <w:rFonts w:cs="Arial"/>
          <w:lang w:val="de-DE"/>
        </w:rPr>
        <w:t>__________________________________</w:t>
      </w:r>
    </w:p>
    <w:p w:rsidR="002901C5" w:rsidRPr="002403E2" w:rsidRDefault="002901C5" w:rsidP="002901C5">
      <w:pPr>
        <w:pStyle w:val="Estilo"/>
        <w:ind w:left="-284"/>
        <w:rPr>
          <w:rFonts w:cs="Arial"/>
          <w:lang w:val="de-DE"/>
        </w:rPr>
      </w:pPr>
      <w:r w:rsidRPr="002403E2">
        <w:rPr>
          <w:rFonts w:cs="Arial"/>
          <w:lang w:val="de-DE"/>
        </w:rPr>
        <w:t>NOMBRE Y FIRMA</w:t>
      </w:r>
    </w:p>
    <w:p w:rsidR="002901C5" w:rsidRPr="002403E2" w:rsidRDefault="002901C5" w:rsidP="002901C5">
      <w:pPr>
        <w:pStyle w:val="Estilo"/>
        <w:ind w:left="-284"/>
        <w:jc w:val="both"/>
        <w:rPr>
          <w:rFonts w:cs="Arial"/>
          <w:b w:val="0"/>
          <w:lang w:val="de-DE"/>
        </w:rPr>
      </w:pPr>
    </w:p>
    <w:p w:rsidR="002901C5" w:rsidRDefault="002901C5" w:rsidP="002901C5">
      <w:pPr>
        <w:rPr>
          <w:rFonts w:cs="Arial"/>
          <w:noProof w:val="0"/>
          <w:szCs w:val="20"/>
          <w:lang w:eastAsia="es-ES"/>
        </w:rPr>
      </w:pPr>
      <w:r>
        <w:rPr>
          <w:rFonts w:cs="Arial"/>
          <w:b/>
        </w:rPr>
        <w:br w:type="page"/>
      </w:r>
    </w:p>
    <w:p w:rsidR="002901C5" w:rsidRDefault="002901C5" w:rsidP="002901C5">
      <w:pPr>
        <w:pStyle w:val="Ttulo1"/>
        <w:ind w:left="-284" w:firstLine="0"/>
        <w:jc w:val="both"/>
      </w:pPr>
      <w:bookmarkStart w:id="294" w:name="_Toc431386046"/>
      <w:bookmarkStart w:id="295" w:name="_Toc431386323"/>
      <w:bookmarkStart w:id="296" w:name="_Toc519264410"/>
      <w:bookmarkStart w:id="297" w:name="_Toc2328171"/>
      <w:r w:rsidRPr="00C43237">
        <w:t xml:space="preserve">ANEXO </w:t>
      </w:r>
      <w:r>
        <w:t>13</w:t>
      </w:r>
      <w:r w:rsidRPr="00C43237">
        <w:t>.</w:t>
      </w:r>
      <w:bookmarkStart w:id="298" w:name="_Toc431386047"/>
      <w:bookmarkStart w:id="299" w:name="_Toc431386324"/>
      <w:bookmarkEnd w:id="294"/>
      <w:bookmarkEnd w:id="295"/>
      <w:r>
        <w:t xml:space="preserve"> EJEMPLO DE MODELO DE CONTRATO</w:t>
      </w:r>
      <w:bookmarkEnd w:id="296"/>
      <w:bookmarkEnd w:id="297"/>
      <w:bookmarkEnd w:id="298"/>
      <w:bookmarkEnd w:id="299"/>
    </w:p>
    <w:p w:rsid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Contrato Abierto para la prestación del servicio de recolección, transporte externo y disposición final de Residuos Sólidos Urbanos (RSU), que celebran, por una parte, el INSTITUTO MEXICANO DEL SEGURO SOCIAL, que en lo sucesivo se denominará “EL INSTITUTO”, representado en este acto por MARÍA DANAE CORRAL SÁNCHEZ, en su carácter de Apoderada Legal, y, por la otra parte, la empresa denominada ________________, a quien en lo sucesivo se le denominará “EL PROVEEDOR”, representada por _______________________, en su carácter de Representante Legal, y a quienes en forma conjunta se les denominará “LAS PARTES”, al tenor de las Declaraciones y Cláusulas siguientes:</w:t>
      </w:r>
    </w:p>
    <w:p w:rsidR="00AE0C5A" w:rsidRPr="00AE0C5A" w:rsidRDefault="00AE0C5A" w:rsidP="00AE0C5A">
      <w:pPr>
        <w:rPr>
          <w:rFonts w:cs="Arial"/>
          <w:bCs/>
          <w:color w:val="000000"/>
          <w:sz w:val="22"/>
        </w:rPr>
      </w:pPr>
      <w:r w:rsidRPr="00AE0C5A">
        <w:rPr>
          <w:rFonts w:cs="Arial"/>
          <w:bCs/>
          <w:color w:val="000000"/>
          <w:sz w:val="22"/>
        </w:rPr>
        <w:t>D E C L A R A C I O N E S</w:t>
      </w:r>
    </w:p>
    <w:p w:rsidR="00AE0C5A" w:rsidRPr="00AE0C5A" w:rsidRDefault="00AE0C5A" w:rsidP="00AE0C5A">
      <w:pPr>
        <w:rPr>
          <w:rFonts w:cs="Arial"/>
          <w:bCs/>
          <w:color w:val="000000"/>
          <w:sz w:val="22"/>
        </w:rPr>
      </w:pPr>
      <w:r w:rsidRPr="00AE0C5A">
        <w:rPr>
          <w:rFonts w:cs="Arial"/>
          <w:bCs/>
          <w:color w:val="000000"/>
          <w:sz w:val="22"/>
        </w:rPr>
        <w:t>I.- “EL INSTITUTO” declara, a través de su Apoderada Legal que:</w:t>
      </w:r>
    </w:p>
    <w:p w:rsidR="00AE0C5A" w:rsidRPr="00AE0C5A" w:rsidRDefault="00AE0C5A" w:rsidP="00AE0C5A">
      <w:pPr>
        <w:rPr>
          <w:rFonts w:cs="Arial"/>
          <w:bCs/>
          <w:color w:val="000000"/>
          <w:sz w:val="22"/>
        </w:rPr>
      </w:pPr>
      <w:r w:rsidRPr="00AE0C5A">
        <w:rPr>
          <w:rFonts w:cs="Arial"/>
          <w:bCs/>
          <w:color w:val="000000"/>
          <w:sz w:val="22"/>
        </w:rPr>
        <w:t>I.1.- 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AE0C5A" w:rsidRPr="00AE0C5A" w:rsidRDefault="00AE0C5A" w:rsidP="00AE0C5A">
      <w:pPr>
        <w:rPr>
          <w:rFonts w:cs="Arial"/>
          <w:bCs/>
          <w:color w:val="000000"/>
          <w:sz w:val="22"/>
        </w:rPr>
      </w:pPr>
      <w:r w:rsidRPr="00AE0C5A">
        <w:rPr>
          <w:rFonts w:cs="Arial"/>
          <w:bCs/>
          <w:color w:val="000000"/>
          <w:sz w:val="22"/>
        </w:rPr>
        <w:t>I.2.- Está facultado para contratar los servicios necesarios, en términos de la legislación vigente, para la consecución de los fines para los que fue creado, de conformidad con el artículo 251, fracción IV de la Ley del Seguro Social.</w:t>
      </w:r>
    </w:p>
    <w:p w:rsidR="00AE0C5A" w:rsidRPr="00AE0C5A" w:rsidRDefault="00AE0C5A" w:rsidP="00AE0C5A">
      <w:pPr>
        <w:rPr>
          <w:rFonts w:cs="Arial"/>
          <w:bCs/>
          <w:color w:val="000000"/>
          <w:sz w:val="22"/>
        </w:rPr>
      </w:pPr>
      <w:r>
        <w:rPr>
          <w:rFonts w:cs="Arial"/>
          <w:bCs/>
          <w:color w:val="000000"/>
          <w:sz w:val="22"/>
        </w:rPr>
        <w:t>I.3.- La C.XXXXXXXX</w:t>
      </w:r>
      <w:r w:rsidRPr="00AE0C5A">
        <w:rPr>
          <w:rFonts w:cs="Arial"/>
          <w:bCs/>
          <w:color w:val="000000"/>
          <w:sz w:val="22"/>
        </w:rPr>
        <w:t xml:space="preserve"> en su carácter de Titular de la Coordinación Técnica de Adquisición de Bienes de Inversión y Activos,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 en cumplimiento a los artículos 24 y 25, de la Ley Federal de las Entidades Paraestatales.</w:t>
      </w:r>
    </w:p>
    <w:p w:rsidR="00AE0C5A" w:rsidRPr="00AE0C5A" w:rsidRDefault="00AE0C5A" w:rsidP="00AE0C5A">
      <w:pPr>
        <w:rPr>
          <w:rFonts w:cs="Arial"/>
          <w:bCs/>
          <w:color w:val="000000"/>
          <w:sz w:val="22"/>
        </w:rPr>
      </w:pPr>
      <w:r w:rsidRPr="00AE0C5A">
        <w:rPr>
          <w:rFonts w:cs="Arial"/>
          <w:bCs/>
          <w:color w:val="000000"/>
          <w:sz w:val="22"/>
        </w:rPr>
        <w:t>I.4.- El C. ________________, Titular de la División de Inmuebles Centrales de “EL INSTITUTO”, funge como Administrador del presente contrato, responsable de dar seguimiento y verificar el cumplimiento de los derechos y obligaciones establecidos en este instrumento jurídico, de conformidad con lo dispuesto en el artículo 84 del Reglamento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I.5.- Para el cumplimiento de sus funciones y la realización de sus actividades, requiere de la prestación del servicio de recolección, transporte externo y disposición final de Residuos Sólidos Urbanos (RSU), solicitado por ___________________.</w:t>
      </w:r>
    </w:p>
    <w:p w:rsidR="00AE0C5A" w:rsidRPr="00AE0C5A" w:rsidRDefault="00AE0C5A" w:rsidP="00AE0C5A">
      <w:pPr>
        <w:rPr>
          <w:rFonts w:cs="Arial"/>
          <w:bCs/>
          <w:color w:val="000000"/>
          <w:sz w:val="22"/>
        </w:rPr>
      </w:pPr>
      <w:r w:rsidRPr="00AE0C5A">
        <w:rPr>
          <w:rFonts w:cs="Arial"/>
          <w:bCs/>
          <w:color w:val="000000"/>
          <w:sz w:val="22"/>
        </w:rPr>
        <w:t>I.6.- 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 División de Control y Seguimiento al Gasto de Operación de fecha __________ de ______.</w:t>
      </w:r>
    </w:p>
    <w:p w:rsidR="00AE0C5A" w:rsidRPr="00AE0C5A" w:rsidRDefault="00AE0C5A" w:rsidP="00AE0C5A">
      <w:pPr>
        <w:rPr>
          <w:rFonts w:cs="Arial"/>
          <w:bCs/>
          <w:color w:val="000000"/>
          <w:sz w:val="22"/>
        </w:rPr>
      </w:pPr>
      <w:r w:rsidRPr="00AE0C5A">
        <w:rPr>
          <w:rFonts w:cs="Arial"/>
          <w:bCs/>
          <w:color w:val="000000"/>
          <w:sz w:val="22"/>
        </w:rPr>
        <w:t>Los recursos presupuestarios a ejercer con motivo del presente instrumento jurídico, quedan sujetos para fines de ejecución y pago, a la disponibilidad presupuestaria con que cuente “EL INSTITUTO”, conforme al Presupuesto de Egresos de la Federación que apruebe la H. Cámara de Diputados del Congreso de la Unión, para el ejercicio 2019, sin responsabilidad alguna para “EL INSTITUTO”.</w:t>
      </w:r>
    </w:p>
    <w:p w:rsidR="00AE0C5A" w:rsidRPr="00AE0C5A" w:rsidRDefault="00AE0C5A" w:rsidP="00AE0C5A">
      <w:pPr>
        <w:rPr>
          <w:rFonts w:cs="Arial"/>
          <w:bCs/>
          <w:color w:val="000000"/>
          <w:sz w:val="22"/>
        </w:rPr>
      </w:pPr>
      <w:r w:rsidRPr="00AE0C5A">
        <w:rPr>
          <w:rFonts w:cs="Arial"/>
          <w:bCs/>
          <w:color w:val="000000"/>
          <w:sz w:val="22"/>
        </w:rPr>
        <w:t>I.7.- Con fecha ___ de _________ de  ___  , la Coordinación Técnica de Adquisición de Bienes de Inversión y Activos, a través de la División de Contratación de  Activos y Logística adjudicó a “EL PROVEEDOR” mediante acta de ________________ del procedimiento de ___________________________ Número _______________, con fundamento 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 como se detalla en el Anexo _ (__), del presente instrumento jurídico.</w:t>
      </w:r>
    </w:p>
    <w:p w:rsidR="00AE0C5A" w:rsidRPr="00AE0C5A" w:rsidRDefault="00AE0C5A" w:rsidP="00AE0C5A">
      <w:pPr>
        <w:rPr>
          <w:rFonts w:cs="Arial"/>
          <w:bCs/>
          <w:color w:val="000000"/>
          <w:sz w:val="22"/>
        </w:rPr>
      </w:pPr>
      <w:r w:rsidRPr="00AE0C5A">
        <w:rPr>
          <w:rFonts w:cs="Arial"/>
          <w:bCs/>
          <w:color w:val="000000"/>
          <w:sz w:val="22"/>
        </w:rPr>
        <w:t>I.8.- 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AE0C5A" w:rsidRPr="00AE0C5A" w:rsidRDefault="00AE0C5A" w:rsidP="00AE0C5A">
      <w:pPr>
        <w:rPr>
          <w:rFonts w:cs="Arial"/>
          <w:bCs/>
          <w:color w:val="000000"/>
          <w:sz w:val="22"/>
        </w:rPr>
      </w:pPr>
      <w:r w:rsidRPr="00AE0C5A">
        <w:rPr>
          <w:rFonts w:cs="Arial"/>
          <w:bCs/>
          <w:color w:val="000000"/>
          <w:sz w:val="22"/>
        </w:rPr>
        <w:t>I.9.- Señala como su domicilio para todos los efectos de este acto jurídico, el ubicado en Calle Durango número 291, piso 5°, Colonia Roma Norte, Demarcación Territorial Cuauhtémoc, Código Postal 06700, en la Ciudad de México.</w:t>
      </w:r>
    </w:p>
    <w:p w:rsidR="00AE0C5A" w:rsidRPr="00AE0C5A" w:rsidRDefault="00AE0C5A" w:rsidP="00AE0C5A">
      <w:pPr>
        <w:rPr>
          <w:rFonts w:cs="Arial"/>
          <w:bCs/>
          <w:color w:val="000000"/>
          <w:sz w:val="22"/>
        </w:rPr>
      </w:pPr>
      <w:r w:rsidRPr="00AE0C5A">
        <w:rPr>
          <w:rFonts w:cs="Arial"/>
          <w:bCs/>
          <w:color w:val="000000"/>
          <w:sz w:val="22"/>
        </w:rPr>
        <w:t>II.- “EL PROVEEDOR” declara, a través de su Representante Legal, que:</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EN CASO DE SER PERSONA FÍSICA:</w:t>
      </w:r>
    </w:p>
    <w:p w:rsidR="00AE0C5A" w:rsidRPr="00AE0C5A" w:rsidRDefault="00AE0C5A" w:rsidP="00AE0C5A">
      <w:pPr>
        <w:rPr>
          <w:rFonts w:cs="Arial"/>
          <w:bCs/>
          <w:color w:val="000000"/>
          <w:sz w:val="22"/>
        </w:rPr>
      </w:pPr>
      <w:r w:rsidRPr="00AE0C5A">
        <w:rPr>
          <w:rFonts w:cs="Arial"/>
          <w:bCs/>
          <w:color w:val="000000"/>
          <w:sz w:val="22"/>
        </w:rPr>
        <w:t>II.1.- 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AE0C5A" w:rsidRPr="00AE0C5A" w:rsidRDefault="00AE0C5A" w:rsidP="00AE0C5A">
      <w:pPr>
        <w:rPr>
          <w:rFonts w:cs="Arial"/>
          <w:bCs/>
          <w:color w:val="000000"/>
          <w:sz w:val="22"/>
        </w:rPr>
      </w:pPr>
      <w:r w:rsidRPr="00AE0C5A">
        <w:rPr>
          <w:rFonts w:cs="Arial"/>
          <w:bCs/>
          <w:color w:val="000000"/>
          <w:sz w:val="22"/>
        </w:rPr>
        <w:t>II.2.- Realiza actividades consistentes, entre otras, en ___________________ (actividades vinculantes al objeto del contrato).</w:t>
      </w:r>
    </w:p>
    <w:p w:rsidR="00AE0C5A" w:rsidRPr="00AE0C5A" w:rsidRDefault="00AE0C5A" w:rsidP="00AE0C5A">
      <w:pPr>
        <w:rPr>
          <w:rFonts w:cs="Arial"/>
          <w:bCs/>
          <w:color w:val="000000"/>
          <w:sz w:val="22"/>
        </w:rPr>
      </w:pPr>
      <w:r w:rsidRPr="00AE0C5A">
        <w:rPr>
          <w:rFonts w:cs="Arial"/>
          <w:bCs/>
          <w:color w:val="000000"/>
          <w:sz w:val="22"/>
        </w:rPr>
        <w:t>EN CASO DE PERSONA MORAL.</w:t>
      </w:r>
    </w:p>
    <w:p w:rsidR="00AE0C5A" w:rsidRPr="00AE0C5A" w:rsidRDefault="00AE0C5A" w:rsidP="00AE0C5A">
      <w:pPr>
        <w:rPr>
          <w:rFonts w:cs="Arial"/>
          <w:bCs/>
          <w:color w:val="000000"/>
          <w:sz w:val="22"/>
        </w:rPr>
      </w:pPr>
      <w:r w:rsidRPr="00AE0C5A">
        <w:rPr>
          <w:rFonts w:cs="Arial"/>
          <w:bCs/>
          <w:color w:val="000000"/>
          <w:sz w:val="22"/>
        </w:rPr>
        <w:t>II.1.-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AE0C5A" w:rsidRPr="00AE0C5A" w:rsidRDefault="00AE0C5A" w:rsidP="00AE0C5A">
      <w:pPr>
        <w:rPr>
          <w:rFonts w:cs="Arial"/>
          <w:bCs/>
          <w:color w:val="000000"/>
          <w:sz w:val="22"/>
        </w:rPr>
      </w:pPr>
      <w:r w:rsidRPr="00AE0C5A">
        <w:rPr>
          <w:rFonts w:cs="Arial"/>
          <w:bCs/>
          <w:color w:val="000000"/>
          <w:sz w:val="22"/>
        </w:rPr>
        <w:t>II.2.-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AE0C5A" w:rsidRPr="00AE0C5A" w:rsidRDefault="00AE0C5A" w:rsidP="00AE0C5A">
      <w:pPr>
        <w:rPr>
          <w:rFonts w:cs="Arial"/>
          <w:bCs/>
          <w:color w:val="000000"/>
          <w:sz w:val="22"/>
        </w:rPr>
      </w:pPr>
      <w:r w:rsidRPr="00AE0C5A">
        <w:rPr>
          <w:rFonts w:cs="Arial"/>
          <w:bCs/>
          <w:color w:val="000000"/>
          <w:sz w:val="22"/>
        </w:rPr>
        <w:t>II.3.- De acuerdo con sus estatutos, su objeto social consiste, entre otros en: ______________________________________________________________________.</w:t>
      </w:r>
    </w:p>
    <w:p w:rsidR="00AE0C5A" w:rsidRPr="00AE0C5A" w:rsidRDefault="00AE0C5A" w:rsidP="00AE0C5A">
      <w:pPr>
        <w:rPr>
          <w:rFonts w:cs="Arial"/>
          <w:bCs/>
          <w:color w:val="000000"/>
          <w:sz w:val="22"/>
        </w:rPr>
      </w:pPr>
      <w:r w:rsidRPr="00AE0C5A">
        <w:rPr>
          <w:rFonts w:cs="Arial"/>
          <w:bCs/>
          <w:color w:val="000000"/>
          <w:sz w:val="22"/>
        </w:rPr>
        <w:t>II.4.- Cuenta con los registros siguientes:</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Registro Federal de Contribuyentes número: __________.</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Registro Patronal ante “EL INSTITUTO” y EL INFONAVIT número: __________.</w:t>
      </w:r>
    </w:p>
    <w:p w:rsidR="00AE0C5A" w:rsidRPr="00AE0C5A" w:rsidRDefault="00AE0C5A" w:rsidP="00AE0C5A">
      <w:pPr>
        <w:rPr>
          <w:rFonts w:cs="Arial"/>
          <w:bCs/>
          <w:color w:val="000000"/>
          <w:sz w:val="22"/>
        </w:rPr>
      </w:pPr>
      <w:r w:rsidRPr="00AE0C5A">
        <w:rPr>
          <w:rFonts w:cs="Arial"/>
          <w:bCs/>
          <w:color w:val="000000"/>
          <w:sz w:val="22"/>
        </w:rPr>
        <w:t xml:space="preserve">EN CASO DE QUE EL MONTO DEL CONTRATO SEA MAYOR A $300,000.00 SIN I.V.A., SE DEBEN SEÑALAR LAS DECLARACIÓNES CORRESPONDIENTES A LA OPINIÓN DE CUMPLIMIENTO EN MATERIA FISCAL Y DE SEGURIDAD SOCIAL (SAT E IMSS). </w:t>
      </w:r>
    </w:p>
    <w:p w:rsidR="00AE0C5A" w:rsidRPr="00AE0C5A" w:rsidRDefault="00AE0C5A" w:rsidP="00AE0C5A">
      <w:pPr>
        <w:rPr>
          <w:rFonts w:cs="Arial"/>
          <w:bCs/>
          <w:color w:val="000000"/>
          <w:sz w:val="22"/>
        </w:rPr>
      </w:pPr>
      <w:r w:rsidRPr="00AE0C5A">
        <w:rPr>
          <w:rFonts w:cs="Arial"/>
          <w:bCs/>
          <w:color w:val="000000"/>
          <w:sz w:val="22"/>
        </w:rPr>
        <w:t xml:space="preserve">II.5.- Cuenta, al igual que su subcontratante,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“EL INSTITUTO” para efectos de la suscripción del presente contrato.   </w:t>
      </w:r>
    </w:p>
    <w:p w:rsidR="00AE0C5A" w:rsidRPr="00AE0C5A" w:rsidRDefault="00AE0C5A" w:rsidP="00AE0C5A">
      <w:pPr>
        <w:rPr>
          <w:rFonts w:cs="Arial"/>
          <w:bCs/>
          <w:color w:val="000000"/>
          <w:sz w:val="22"/>
        </w:rPr>
      </w:pPr>
      <w:r w:rsidRPr="00AE0C5A">
        <w:rPr>
          <w:rFonts w:cs="Arial"/>
          <w:bCs/>
          <w:color w:val="000000"/>
          <w:sz w:val="22"/>
        </w:rPr>
        <w:t>(Lo resaltado en amarillo solo se debe incluir cuando exista subcontratación).</w:t>
      </w:r>
    </w:p>
    <w:p w:rsidR="00AE0C5A" w:rsidRPr="00AE0C5A" w:rsidRDefault="00AE0C5A" w:rsidP="00AE0C5A">
      <w:pPr>
        <w:rPr>
          <w:rFonts w:cs="Arial"/>
          <w:bCs/>
          <w:color w:val="000000"/>
          <w:sz w:val="22"/>
        </w:rPr>
      </w:pPr>
      <w:r w:rsidRPr="00AE0C5A">
        <w:rPr>
          <w:rFonts w:cs="Arial"/>
          <w:bCs/>
          <w:color w:val="000000"/>
          <w:sz w:val="22"/>
        </w:rPr>
        <w:t>II.6.-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exhibe para efectos de la suscripción del presente instrumento jurídico. (En caso de aplicar)</w:t>
      </w:r>
    </w:p>
    <w:p w:rsidR="00AE0C5A" w:rsidRPr="00AE0C5A" w:rsidRDefault="00AE0C5A" w:rsidP="00AE0C5A">
      <w:pPr>
        <w:rPr>
          <w:rFonts w:cs="Arial"/>
          <w:bCs/>
          <w:color w:val="000000"/>
          <w:sz w:val="22"/>
        </w:rPr>
      </w:pPr>
      <w:r w:rsidRPr="00AE0C5A">
        <w:rPr>
          <w:rFonts w:cs="Arial"/>
          <w:bCs/>
          <w:color w:val="000000"/>
          <w:sz w:val="22"/>
        </w:rPr>
        <w:t>II.7.- Cuenta, al igual que su subcontratante, con el documento correspondiente, vigente,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w:t>
      </w:r>
    </w:p>
    <w:p w:rsidR="00AE0C5A" w:rsidRPr="00AE0C5A" w:rsidRDefault="00AE0C5A" w:rsidP="00AE0C5A">
      <w:pPr>
        <w:rPr>
          <w:rFonts w:cs="Arial"/>
          <w:bCs/>
          <w:color w:val="000000"/>
          <w:sz w:val="22"/>
        </w:rPr>
      </w:pPr>
      <w:r w:rsidRPr="00AE0C5A">
        <w:rPr>
          <w:rFonts w:cs="Arial"/>
          <w:bCs/>
          <w:color w:val="000000"/>
          <w:sz w:val="22"/>
        </w:rPr>
        <w:t>(Lo resaltado en amarillo solo se debe incluir cuando exista subcontratación).</w:t>
      </w:r>
    </w:p>
    <w:p w:rsidR="00AE0C5A" w:rsidRPr="00AE0C5A" w:rsidRDefault="00AE0C5A" w:rsidP="00AE0C5A">
      <w:pPr>
        <w:rPr>
          <w:rFonts w:cs="Arial"/>
          <w:bCs/>
          <w:color w:val="000000"/>
          <w:sz w:val="22"/>
        </w:rPr>
      </w:pPr>
      <w:r w:rsidRPr="00AE0C5A">
        <w:rPr>
          <w:rFonts w:cs="Arial"/>
          <w:bCs/>
          <w:color w:val="000000"/>
          <w:sz w:val="22"/>
        </w:rPr>
        <w:t>En caso de incumplimiento en sus obligaciones en materia de seguridad social, solicita se apliquen los recursos derivados del presente contrato, contra los adeudos que, en su caso, tuviera a favor de “EL INSTITUTO”. (En caso de aplicar)</w:t>
      </w:r>
    </w:p>
    <w:p w:rsidR="00AE0C5A" w:rsidRPr="00AE0C5A" w:rsidRDefault="00AE0C5A" w:rsidP="00AE0C5A">
      <w:pPr>
        <w:rPr>
          <w:rFonts w:cs="Arial"/>
          <w:bCs/>
          <w:color w:val="000000"/>
          <w:sz w:val="22"/>
        </w:rPr>
      </w:pPr>
      <w:r w:rsidRPr="00AE0C5A">
        <w:rPr>
          <w:rFonts w:cs="Arial"/>
          <w:bCs/>
          <w:color w:val="000000"/>
          <w:sz w:val="22"/>
        </w:rPr>
        <w:t>II.8.- Cuenta, al igual que su subcontratante,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w:t>
      </w:r>
    </w:p>
    <w:p w:rsidR="00AE0C5A" w:rsidRPr="00AE0C5A" w:rsidRDefault="00AE0C5A" w:rsidP="00AE0C5A">
      <w:pPr>
        <w:rPr>
          <w:rFonts w:cs="Arial"/>
          <w:bCs/>
          <w:color w:val="000000"/>
          <w:sz w:val="22"/>
        </w:rPr>
      </w:pPr>
      <w:r w:rsidRPr="00AE0C5A">
        <w:rPr>
          <w:rFonts w:cs="Arial"/>
          <w:bCs/>
          <w:color w:val="000000"/>
          <w:sz w:val="22"/>
        </w:rPr>
        <w:t>(Lo resaltado en amarillo solo se debe incluir cuando exista subcontratación).</w:t>
      </w:r>
    </w:p>
    <w:p w:rsidR="00AE0C5A" w:rsidRPr="00AE0C5A" w:rsidRDefault="00AE0C5A" w:rsidP="00AE0C5A">
      <w:pPr>
        <w:rPr>
          <w:rFonts w:cs="Arial"/>
          <w:bCs/>
          <w:color w:val="000000"/>
          <w:sz w:val="22"/>
        </w:rPr>
      </w:pPr>
      <w:r w:rsidRPr="00AE0C5A">
        <w:rPr>
          <w:rFonts w:cs="Arial"/>
          <w:bCs/>
          <w:color w:val="000000"/>
          <w:sz w:val="22"/>
        </w:rPr>
        <w:t>II.9.- Manifiesta bajo protesta de decir verdad, no encontrarse en los supuestos de los artículos 50 y 60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II.10.-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relativa al presente contrato que en su momento se requiera.</w:t>
      </w:r>
    </w:p>
    <w:p w:rsidR="00AE0C5A" w:rsidRPr="00AE0C5A" w:rsidRDefault="00AE0C5A" w:rsidP="00AE0C5A">
      <w:pPr>
        <w:rPr>
          <w:rFonts w:cs="Arial"/>
          <w:bCs/>
          <w:color w:val="000000"/>
          <w:sz w:val="22"/>
        </w:rPr>
      </w:pPr>
      <w:r w:rsidRPr="00AE0C5A">
        <w:rPr>
          <w:rFonts w:cs="Arial"/>
          <w:bCs/>
          <w:color w:val="000000"/>
          <w:sz w:val="22"/>
        </w:rPr>
        <w:t>II.11.- Reúne las condiciones de organización, experiencia, personal capacitado y demás recursos técnicos, humanos y económicos necesarios, así como con la capacidad legal suficiente para cumplir con las obligaciones que contrae en el presente contrato.</w:t>
      </w:r>
    </w:p>
    <w:p w:rsidR="00AE0C5A" w:rsidRPr="00AE0C5A" w:rsidRDefault="00AE0C5A" w:rsidP="00AE0C5A">
      <w:pPr>
        <w:rPr>
          <w:rFonts w:cs="Arial"/>
          <w:bCs/>
          <w:color w:val="000000"/>
          <w:sz w:val="22"/>
        </w:rPr>
      </w:pPr>
      <w:r w:rsidRPr="00AE0C5A">
        <w:rPr>
          <w:rFonts w:cs="Arial"/>
          <w:bCs/>
          <w:color w:val="000000"/>
          <w:sz w:val="22"/>
        </w:rPr>
        <w:t>II.12.- Para efectos legales y de notificación relacionados con el presente contrato señala como domicilio para oír y recibir toda clase de notificaciones y documentos, el ubicado en _________ número _____, Colonia _____, Demarcación Territorial_______, Código Postal ________, Ciudad de México, teléfonos ______, correo electrónico: _________________.</w:t>
      </w:r>
    </w:p>
    <w:p w:rsidR="00AE0C5A" w:rsidRPr="00AE0C5A" w:rsidRDefault="00AE0C5A" w:rsidP="00AE0C5A">
      <w:pPr>
        <w:rPr>
          <w:rFonts w:cs="Arial"/>
          <w:bCs/>
          <w:color w:val="000000"/>
          <w:sz w:val="22"/>
        </w:rPr>
      </w:pPr>
      <w:r w:rsidRPr="00AE0C5A">
        <w:rPr>
          <w:rFonts w:cs="Arial"/>
          <w:bCs/>
          <w:color w:val="000000"/>
          <w:sz w:val="22"/>
        </w:rPr>
        <w:t>Hechas las declaraciones anteriores, “LAS PARTES” convienen en otorgar el presente contrato, de conformidad con las siguientes:</w:t>
      </w:r>
    </w:p>
    <w:p w:rsidR="00AE0C5A" w:rsidRPr="00AE0C5A" w:rsidRDefault="00AE0C5A" w:rsidP="00AE0C5A">
      <w:pPr>
        <w:rPr>
          <w:rFonts w:cs="Arial"/>
          <w:bCs/>
          <w:color w:val="000000"/>
          <w:sz w:val="22"/>
        </w:rPr>
      </w:pPr>
      <w:r w:rsidRPr="00AE0C5A">
        <w:rPr>
          <w:rFonts w:cs="Arial"/>
          <w:bCs/>
          <w:color w:val="000000"/>
          <w:sz w:val="22"/>
        </w:rPr>
        <w:t>C L Á U S U L A S</w:t>
      </w:r>
    </w:p>
    <w:p w:rsidR="00AE0C5A" w:rsidRPr="00AE0C5A" w:rsidRDefault="00AE0C5A" w:rsidP="00AE0C5A">
      <w:pPr>
        <w:rPr>
          <w:rFonts w:cs="Arial"/>
          <w:bCs/>
          <w:color w:val="000000"/>
          <w:sz w:val="22"/>
        </w:rPr>
      </w:pPr>
      <w:r w:rsidRPr="00AE0C5A">
        <w:rPr>
          <w:rFonts w:cs="Arial"/>
          <w:bCs/>
          <w:color w:val="000000"/>
          <w:sz w:val="22"/>
        </w:rPr>
        <w:t>PRIMERA.- OBJETO DEL CONTRATO.- “EL PROVEEDOR” se obliga a prestar el servicio de servicio de recolección, transporte externo y disposición final de Residuos Sólidos Urbanos (RSU), cuyas características, cantidades, alcances y especificaciones se describen en los Anexos _ (__) y __ (__) del presente instrumento jurídico, así como a las condiciones de la Convocatoria, Junta de Aclaraciones y Acta de __________del procedimiento del cual deriva el presente contrato, disponibles para su consulta en el Portal de Compras Gubernamentales Compranet.</w:t>
      </w:r>
    </w:p>
    <w:p w:rsidR="00AE0C5A" w:rsidRPr="00AE0C5A" w:rsidRDefault="00AE0C5A" w:rsidP="00AE0C5A">
      <w:pPr>
        <w:rPr>
          <w:rFonts w:cs="Arial"/>
          <w:bCs/>
          <w:color w:val="000000"/>
          <w:sz w:val="22"/>
        </w:rPr>
      </w:pPr>
      <w:r w:rsidRPr="00AE0C5A">
        <w:rPr>
          <w:rFonts w:cs="Arial"/>
          <w:bCs/>
          <w:color w:val="000000"/>
          <w:sz w:val="22"/>
        </w:rPr>
        <w:t xml:space="preserve">SEGUNDA.- IMPORTE DEL CONTRATO.- El importe del presente contrato es de la cantidad mínima de $___________.00 (_______________________ 00/100 M.N.), más el Impuesto al Valor Agregado (I.V.A.), y de la cantidad máxima susceptible de ejercer de $___________.00 (_______________________ 00/100 M.N.), más el Impuesto al Valor Agregado (I.V.A.), de conformidad con los precios unitarios que se indican en el Anexo _ (__) del presente contrato. </w:t>
      </w:r>
    </w:p>
    <w:p w:rsidR="00AE0C5A" w:rsidRPr="00AE0C5A" w:rsidRDefault="00AE0C5A" w:rsidP="00AE0C5A">
      <w:pPr>
        <w:rPr>
          <w:rFonts w:cs="Arial"/>
          <w:bCs/>
          <w:color w:val="000000"/>
          <w:sz w:val="22"/>
        </w:rPr>
      </w:pPr>
      <w:r w:rsidRPr="00AE0C5A">
        <w:rPr>
          <w:rFonts w:cs="Arial"/>
          <w:bCs/>
          <w:color w:val="000000"/>
          <w:sz w:val="22"/>
        </w:rPr>
        <w:t>“LAS PARTES” convienen que el presente contrato se celebra bajo la modalidad de precios fijos, de acuerdo con los precios unitarios pactados, por lo que el monto de los mismos no cambiará durante la vigencia del presente instrumento jurídico.</w:t>
      </w:r>
    </w:p>
    <w:p w:rsidR="00AE0C5A" w:rsidRPr="00AE0C5A" w:rsidRDefault="00AE0C5A" w:rsidP="00AE0C5A">
      <w:pPr>
        <w:rPr>
          <w:rFonts w:cs="Arial"/>
          <w:bCs/>
          <w:color w:val="000000"/>
          <w:sz w:val="22"/>
        </w:rPr>
      </w:pPr>
      <w:r w:rsidRPr="00AE0C5A">
        <w:rPr>
          <w:rFonts w:cs="Arial"/>
          <w:bCs/>
          <w:color w:val="000000"/>
          <w:sz w:val="22"/>
        </w:rPr>
        <w:t>TERCERA.- FORMA Y CONDICIONES DE PAGO.- 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a los 15 (quince) días naturales posteriores a aquel en que “EL PROVEEDOR” presente en las áreas de trámite de erogaciones la representación impresa del Comprobante Fiscal Digital por Internet (CFDI), que reúna los requisitos fiscales, en la que se indiquen los servicios prestados, número de proveedor, número de contrato, número de fianza y denominación social de la afianzadora. Dicha factura deberá ser entregada en las oficinas de la División de Trámite de Erogaciones, sita en la calle de Gobernador Tiburcio Montiel número 15 Colonia San Miguel Chapultepec, Demarcación Territorial Miguel Hidalgo, Código Postal 11050, Ciudad de México, en días y horas hábiles.</w:t>
      </w:r>
    </w:p>
    <w:p w:rsidR="00AE0C5A" w:rsidRPr="00AE0C5A" w:rsidRDefault="00AE0C5A" w:rsidP="00AE0C5A">
      <w:pPr>
        <w:rPr>
          <w:rFonts w:cs="Arial"/>
          <w:bCs/>
          <w:color w:val="000000"/>
          <w:sz w:val="22"/>
        </w:rPr>
      </w:pPr>
      <w:r w:rsidRPr="00AE0C5A">
        <w:rPr>
          <w:rFonts w:cs="Arial"/>
          <w:bCs/>
          <w:color w:val="000000"/>
          <w:sz w:val="22"/>
        </w:rPr>
        <w:t>“EL PROVEEDOR”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AE0C5A" w:rsidRPr="00AE0C5A" w:rsidRDefault="00AE0C5A" w:rsidP="00AE0C5A">
      <w:pPr>
        <w:rPr>
          <w:rFonts w:cs="Arial"/>
          <w:bCs/>
          <w:color w:val="000000"/>
          <w:sz w:val="22"/>
        </w:rPr>
      </w:pPr>
      <w:r w:rsidRPr="00AE0C5A">
        <w:rPr>
          <w:rFonts w:cs="Arial"/>
          <w:bCs/>
          <w:color w:val="000000"/>
          <w:sz w:val="22"/>
        </w:rPr>
        <w:t>Adjunto al CFDI, deberá entregar la “Constancia de la Visita de Recolección” Anexo 3 del Anexo Técnico, integrados en el Anexo __ (___)  de este instrumento jurídico, la cual debe de contener, número de folio y fecha de la ruta de recolección.</w:t>
      </w:r>
    </w:p>
    <w:p w:rsidR="00AE0C5A" w:rsidRPr="00AE0C5A" w:rsidRDefault="00AE0C5A" w:rsidP="00AE0C5A">
      <w:pPr>
        <w:rPr>
          <w:rFonts w:cs="Arial"/>
          <w:bCs/>
          <w:color w:val="000000"/>
          <w:sz w:val="22"/>
        </w:rPr>
      </w:pPr>
      <w:r w:rsidRPr="00AE0C5A">
        <w:rPr>
          <w:rFonts w:cs="Arial"/>
          <w:bCs/>
          <w:color w:val="000000"/>
          <w:sz w:val="22"/>
        </w:rPr>
        <w:t>En cada visita a las unidades generadoras, “EL PROVEEDOR” tendrá que recabar la firma del Titular de cada Administración dependientes de la División de Inmuebles Centrales o de quien se designe o realice la función en la unidad generadora de la recolección de los RSU Anexo 3 del Anexo Técnico integrados en el Anexo __ (___)  de este instrumento jurídico. Dicha constancia se anexará a la factura que se presente en la División de Inmuebles Centrales, para efecto de cobro.</w:t>
      </w:r>
    </w:p>
    <w:p w:rsidR="00AE0C5A" w:rsidRPr="00AE0C5A" w:rsidRDefault="00AE0C5A" w:rsidP="00AE0C5A">
      <w:pPr>
        <w:rPr>
          <w:rFonts w:cs="Arial"/>
          <w:bCs/>
          <w:color w:val="000000"/>
          <w:sz w:val="22"/>
        </w:rPr>
      </w:pPr>
      <w:r w:rsidRPr="00AE0C5A">
        <w:rPr>
          <w:rFonts w:cs="Arial"/>
          <w:bCs/>
          <w:color w:val="000000"/>
          <w:sz w:val="22"/>
        </w:rPr>
        <w:t xml:space="preserve">Al ingresar el CFDI para el cobro del Servicio, esta, deberá presentar copia de opinión de cumplimiento de obligaciones fiscales en materia de seguridad social, IMSS, SAT e INFONAVIT (positiva y vigente) por cada trámite que cobro que realice a “EL INSTITUTO”. </w:t>
      </w:r>
    </w:p>
    <w:p w:rsidR="00AE0C5A" w:rsidRPr="00AE0C5A" w:rsidRDefault="00AE0C5A" w:rsidP="00AE0C5A">
      <w:pPr>
        <w:rPr>
          <w:rFonts w:cs="Arial"/>
          <w:bCs/>
          <w:color w:val="000000"/>
          <w:sz w:val="22"/>
        </w:rPr>
      </w:pPr>
      <w:r w:rsidRPr="00AE0C5A">
        <w:rPr>
          <w:rFonts w:cs="Arial"/>
          <w:bCs/>
          <w:color w:val="000000"/>
          <w:sz w:val="22"/>
        </w:rPr>
        <w:t xml:space="preserve">También deberá presentar original y Copia del presente contrato y copia de la garantía de cumplimiento del contrato. </w:t>
      </w:r>
    </w:p>
    <w:p w:rsidR="00AE0C5A" w:rsidRPr="00AE0C5A" w:rsidRDefault="00AE0C5A" w:rsidP="00AE0C5A">
      <w:pPr>
        <w:rPr>
          <w:rFonts w:cs="Arial"/>
          <w:bCs/>
          <w:color w:val="000000"/>
          <w:sz w:val="22"/>
        </w:rPr>
      </w:pPr>
      <w:r w:rsidRPr="00AE0C5A">
        <w:rPr>
          <w:rFonts w:cs="Arial"/>
          <w:bCs/>
          <w:color w:val="000000"/>
          <w:sz w:val="22"/>
        </w:rPr>
        <w:t>En su caso, “EL PROVEEDOR” para cada uno de los pagos que efectivamente reciba, de acuerdo a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rsidR="00AE0C5A" w:rsidRPr="00AE0C5A" w:rsidRDefault="00AE0C5A" w:rsidP="00AE0C5A">
      <w:pPr>
        <w:rPr>
          <w:rFonts w:cs="Arial"/>
          <w:bCs/>
          <w:color w:val="000000"/>
          <w:sz w:val="22"/>
        </w:rPr>
      </w:pPr>
      <w:r w:rsidRPr="00AE0C5A">
        <w:rPr>
          <w:rFonts w:cs="Arial"/>
          <w:bCs/>
          <w:color w:val="000000"/>
          <w:sz w:val="22"/>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válidos serán procedentes para pago.</w:t>
      </w:r>
    </w:p>
    <w:p w:rsidR="00AE0C5A" w:rsidRPr="00AE0C5A" w:rsidRDefault="00AE0C5A" w:rsidP="00AE0C5A">
      <w:pPr>
        <w:rPr>
          <w:rFonts w:cs="Arial"/>
          <w:bCs/>
          <w:color w:val="000000"/>
          <w:sz w:val="22"/>
        </w:rPr>
      </w:pPr>
      <w:r w:rsidRPr="00AE0C5A">
        <w:rPr>
          <w:rFonts w:cs="Arial"/>
          <w:bCs/>
          <w:color w:val="000000"/>
          <w:sz w:val="22"/>
        </w:rPr>
        <w:t xml:space="preserve">El pago se realizará mediante transferencia electrónica de fondos, a través del esquema electrónico interbancario que “EL INSTITUTO” tiene en operación; para tal efecto, “EL PROVEEDOR” proporcionará con oportunidad su número de cuenta, CLABE, banco y sucursal, a menos que “EL PROVEEDOR” acredite en forma fehaciente la imposibilidad para ello. </w:t>
      </w:r>
    </w:p>
    <w:p w:rsidR="00AE0C5A" w:rsidRPr="00AE0C5A" w:rsidRDefault="00AE0C5A" w:rsidP="00AE0C5A">
      <w:pPr>
        <w:rPr>
          <w:rFonts w:cs="Arial"/>
          <w:bCs/>
          <w:color w:val="000000"/>
          <w:sz w:val="22"/>
        </w:rPr>
      </w:pPr>
      <w:r w:rsidRPr="00AE0C5A">
        <w:rPr>
          <w:rFonts w:cs="Arial"/>
          <w:bCs/>
          <w:color w:val="000000"/>
          <w:sz w:val="22"/>
        </w:rPr>
        <w:t>El pago se depositará en la fecha programada, a través del esquema interbancario si la cuenta bancaria de “EL PROVEEDOR” está contratada con BANORTE, BBVA BANCOMER, HSBC, SCOTIABANK INVERLAT o a través del esquema interbancario vía SPEI (Sistema de Pagos Electrónicos Interbancarios), si la cuenta pertenece a un banco distinto a los antes mencionados.</w:t>
      </w:r>
    </w:p>
    <w:p w:rsidR="00AE0C5A" w:rsidRPr="00AE0C5A" w:rsidRDefault="00AE0C5A" w:rsidP="00AE0C5A">
      <w:pPr>
        <w:rPr>
          <w:rFonts w:cs="Arial"/>
          <w:bCs/>
          <w:color w:val="000000"/>
          <w:sz w:val="22"/>
        </w:rPr>
      </w:pPr>
      <w:r w:rsidRPr="00AE0C5A">
        <w:rPr>
          <w:rFonts w:cs="Arial"/>
          <w:bCs/>
          <w:color w:val="000000"/>
          <w:sz w:val="22"/>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E0C5A" w:rsidRPr="00AE0C5A" w:rsidRDefault="00AE0C5A" w:rsidP="00AE0C5A">
      <w:pPr>
        <w:rPr>
          <w:rFonts w:cs="Arial"/>
          <w:bCs/>
          <w:color w:val="000000"/>
          <w:sz w:val="22"/>
        </w:rPr>
      </w:pPr>
      <w:r w:rsidRPr="00AE0C5A">
        <w:rPr>
          <w:rFonts w:cs="Arial"/>
          <w:bCs/>
          <w:color w:val="000000"/>
          <w:sz w:val="22"/>
        </w:rPr>
        <w:t xml:space="preserve">En ningún caso se deberá autorizar el pago del servicio, sí no se ha determinado, calculado y notificado a “EL PROVEEDOR” las penas convencionales o deducciones pactadas en el presente contrato, así como su registro y validación en el Sistema PREI Millenium. </w:t>
      </w:r>
    </w:p>
    <w:p w:rsidR="00AE0C5A" w:rsidRPr="00AE0C5A" w:rsidRDefault="00AE0C5A" w:rsidP="00AE0C5A">
      <w:pPr>
        <w:rPr>
          <w:rFonts w:cs="Arial"/>
          <w:bCs/>
          <w:color w:val="000000"/>
          <w:sz w:val="22"/>
        </w:rPr>
      </w:pPr>
      <w:r w:rsidRPr="00AE0C5A">
        <w:rPr>
          <w:rFonts w:cs="Arial"/>
          <w:bCs/>
          <w:color w:val="000000"/>
          <w:sz w:val="22"/>
        </w:rPr>
        <w:t xml:space="preserve">“EL PROVEEDOR”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AE0C5A" w:rsidRPr="00AE0C5A" w:rsidRDefault="00AE0C5A" w:rsidP="00AE0C5A">
      <w:pPr>
        <w:rPr>
          <w:rFonts w:cs="Arial"/>
          <w:bCs/>
          <w:color w:val="000000"/>
          <w:sz w:val="22"/>
        </w:rPr>
      </w:pPr>
      <w:r w:rsidRPr="00AE0C5A">
        <w:rPr>
          <w:rFonts w:cs="Arial"/>
          <w:bCs/>
          <w:color w:val="000000"/>
          <w:sz w:val="22"/>
        </w:rPr>
        <w:t xml:space="preserve">“EL PROVEEDOR” deberá entregar el CFDI a favor de “EL INSTITUTO” por el importe de la aplicación de la pena convencional por atraso. </w:t>
      </w:r>
    </w:p>
    <w:p w:rsidR="00AE0C5A" w:rsidRPr="00AE0C5A" w:rsidRDefault="00AE0C5A" w:rsidP="00AE0C5A">
      <w:pPr>
        <w:rPr>
          <w:rFonts w:cs="Arial"/>
          <w:bCs/>
          <w:color w:val="000000"/>
          <w:sz w:val="22"/>
        </w:rPr>
      </w:pPr>
      <w:r w:rsidRPr="00AE0C5A">
        <w:rPr>
          <w:rFonts w:cs="Arial"/>
          <w:bCs/>
          <w:color w:val="000000"/>
          <w:sz w:val="22"/>
        </w:rPr>
        <w:t>Las Unidades Responsables del Gasto (URG) deberán registrar el contrato y su dictamen presupuestal en el Sistema PREI Millenium para el trámite de pago correspondiente.</w:t>
      </w:r>
    </w:p>
    <w:p w:rsidR="00AE0C5A" w:rsidRPr="00AE0C5A" w:rsidRDefault="00AE0C5A" w:rsidP="00AE0C5A">
      <w:pPr>
        <w:rPr>
          <w:rFonts w:cs="Arial"/>
          <w:bCs/>
          <w:color w:val="000000"/>
          <w:sz w:val="22"/>
        </w:rPr>
      </w:pPr>
      <w:r w:rsidRPr="00AE0C5A">
        <w:rPr>
          <w:rFonts w:cs="Arial"/>
          <w:bCs/>
          <w:color w:val="000000"/>
          <w:sz w:val="22"/>
        </w:rPr>
        <w:t>“EL PROVEEDOR”, durante la vigencia del presente contrato, se obliga a presentar a “EL INSTITUTO”, junto con el CFDI respectivo la “Opinión de cumplimiento de obligaciones en materia de seguridad social”, vigente y positiva, la cual puede ser consultada a través de la página electrónica http://www.imss.gob.mx/tramites/cumplimiento-obligaciones, en los términos requeridos por “EL INSTITUTO”. (En caso de aplicar)</w:t>
      </w:r>
    </w:p>
    <w:p w:rsidR="00AE0C5A" w:rsidRPr="00AE0C5A" w:rsidRDefault="00AE0C5A" w:rsidP="00AE0C5A">
      <w:pPr>
        <w:rPr>
          <w:rFonts w:cs="Arial"/>
          <w:bCs/>
          <w:color w:val="000000"/>
          <w:sz w:val="22"/>
        </w:rPr>
      </w:pPr>
      <w:r w:rsidRPr="00AE0C5A">
        <w:rPr>
          <w:rFonts w:cs="Arial"/>
          <w:bCs/>
          <w:color w:val="000000"/>
          <w:sz w:val="22"/>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rsidR="00AE0C5A" w:rsidRPr="00AE0C5A" w:rsidRDefault="00AE0C5A" w:rsidP="00AE0C5A">
      <w:pPr>
        <w:rPr>
          <w:rFonts w:cs="Arial"/>
          <w:bCs/>
          <w:color w:val="000000"/>
          <w:sz w:val="22"/>
        </w:rPr>
      </w:pPr>
      <w:r w:rsidRPr="00AE0C5A">
        <w:rPr>
          <w:rFonts w:cs="Arial"/>
          <w:bCs/>
          <w:color w:val="000000"/>
          <w:sz w:val="22"/>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rsidR="00AE0C5A" w:rsidRPr="00AE0C5A" w:rsidRDefault="00AE0C5A" w:rsidP="00AE0C5A">
      <w:pPr>
        <w:rPr>
          <w:rFonts w:cs="Arial"/>
          <w:bCs/>
          <w:color w:val="000000"/>
          <w:sz w:val="22"/>
        </w:rPr>
      </w:pPr>
      <w:r w:rsidRPr="00AE0C5A">
        <w:rPr>
          <w:rFonts w:cs="Arial"/>
          <w:bCs/>
          <w:color w:val="000000"/>
          <w:sz w:val="22"/>
        </w:rPr>
        <w:t>De igual forma procederá en caso de que celebre contrato de cesión de derechos de cobro a través de factoraje financiero conforme al Programa de Cadenas Productivas de Nacional Financiera, S.N.C., Institución de Banca de Desarrollo.</w:t>
      </w:r>
    </w:p>
    <w:p w:rsidR="00AE0C5A" w:rsidRPr="00AE0C5A" w:rsidRDefault="00AE0C5A" w:rsidP="00AE0C5A">
      <w:pPr>
        <w:rPr>
          <w:rFonts w:cs="Arial"/>
          <w:bCs/>
          <w:color w:val="000000"/>
          <w:sz w:val="22"/>
        </w:rPr>
      </w:pPr>
      <w:r w:rsidRPr="00AE0C5A">
        <w:rPr>
          <w:rFonts w:cs="Arial"/>
          <w:bCs/>
          <w:color w:val="000000"/>
          <w:sz w:val="22"/>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rsidR="00AE0C5A" w:rsidRPr="00AE0C5A" w:rsidRDefault="00AE0C5A" w:rsidP="00AE0C5A">
      <w:pPr>
        <w:rPr>
          <w:rFonts w:cs="Arial"/>
          <w:bCs/>
          <w:color w:val="000000"/>
          <w:sz w:val="22"/>
        </w:rPr>
      </w:pPr>
      <w:r w:rsidRPr="00AE0C5A">
        <w:rPr>
          <w:rFonts w:cs="Arial"/>
          <w:bCs/>
          <w:color w:val="000000"/>
          <w:sz w:val="22"/>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AE0C5A" w:rsidRPr="00AE0C5A" w:rsidRDefault="00AE0C5A" w:rsidP="00AE0C5A">
      <w:pPr>
        <w:rPr>
          <w:rFonts w:cs="Arial"/>
          <w:bCs/>
          <w:color w:val="000000"/>
          <w:sz w:val="22"/>
        </w:rPr>
      </w:pPr>
      <w:r w:rsidRPr="00AE0C5A">
        <w:rPr>
          <w:rFonts w:cs="Arial"/>
          <w:bCs/>
          <w:color w:val="000000"/>
          <w:sz w:val="22"/>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AE0C5A" w:rsidRPr="00AE0C5A" w:rsidRDefault="00AE0C5A" w:rsidP="00AE0C5A">
      <w:pPr>
        <w:rPr>
          <w:rFonts w:cs="Arial"/>
          <w:bCs/>
          <w:color w:val="000000"/>
          <w:sz w:val="22"/>
        </w:rPr>
      </w:pPr>
      <w:r w:rsidRPr="00AE0C5A">
        <w:rPr>
          <w:rFonts w:cs="Arial"/>
          <w:bCs/>
          <w:color w:val="000000"/>
          <w:sz w:val="22"/>
        </w:rPr>
        <w:t xml:space="preserve">• Copia de la identificación oficial vigente con fotografía y firma de la persona que haya realizado los trámites relacionados con el procedimiento de contratación. </w:t>
      </w:r>
    </w:p>
    <w:p w:rsidR="00AE0C5A" w:rsidRPr="00AE0C5A" w:rsidRDefault="00AE0C5A" w:rsidP="00AE0C5A">
      <w:pPr>
        <w:rPr>
          <w:rFonts w:cs="Arial"/>
          <w:bCs/>
          <w:color w:val="000000"/>
          <w:sz w:val="22"/>
        </w:rPr>
      </w:pPr>
      <w:r w:rsidRPr="00AE0C5A">
        <w:rPr>
          <w:rFonts w:cs="Arial"/>
          <w:bCs/>
          <w:color w:val="000000"/>
          <w:sz w:val="22"/>
        </w:rPr>
        <w:t xml:space="preserve">• El CFDI que reúna los requisitos de los artículos 29 y 29-A del CFF, 37 al 40 del RCFF y, en su caso, la Resolución de la Miscelánea Fiscal del Ejercicio que corresponda. </w:t>
      </w:r>
    </w:p>
    <w:p w:rsidR="00AE0C5A" w:rsidRPr="00AE0C5A" w:rsidRDefault="00AE0C5A" w:rsidP="00AE0C5A">
      <w:pPr>
        <w:rPr>
          <w:rFonts w:cs="Arial"/>
          <w:bCs/>
          <w:color w:val="000000"/>
          <w:sz w:val="22"/>
        </w:rPr>
      </w:pPr>
      <w:r w:rsidRPr="00AE0C5A">
        <w:rPr>
          <w:rFonts w:cs="Arial"/>
          <w:bCs/>
          <w:color w:val="000000"/>
          <w:sz w:val="22"/>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AE0C5A" w:rsidRPr="00AE0C5A" w:rsidRDefault="00AE0C5A" w:rsidP="00AE0C5A">
      <w:pPr>
        <w:rPr>
          <w:rFonts w:cs="Arial"/>
          <w:bCs/>
          <w:color w:val="000000"/>
          <w:sz w:val="22"/>
        </w:rPr>
      </w:pPr>
      <w:r w:rsidRPr="00AE0C5A">
        <w:rPr>
          <w:rFonts w:cs="Arial"/>
          <w:bCs/>
          <w:color w:val="000000"/>
          <w:sz w:val="22"/>
        </w:rPr>
        <w:t>El pago del servicio quedará condicionado proporcionalmente al pago que “EL PROVEEDOR”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RLAASSP.</w:t>
      </w:r>
    </w:p>
    <w:p w:rsidR="00AE0C5A" w:rsidRPr="00AE0C5A" w:rsidRDefault="00AE0C5A" w:rsidP="00AE0C5A">
      <w:pPr>
        <w:rPr>
          <w:rFonts w:cs="Arial"/>
          <w:bCs/>
          <w:color w:val="000000"/>
          <w:sz w:val="22"/>
        </w:rPr>
      </w:pPr>
      <w:r w:rsidRPr="00AE0C5A">
        <w:rPr>
          <w:rFonts w:cs="Arial"/>
          <w:bCs/>
          <w:color w:val="000000"/>
          <w:sz w:val="22"/>
        </w:rPr>
        <w:t>CUARTA.- PLAZO, LUGAR Y CONDICIONES DE LA PRESTACIÓN DEL SERVICIO.- “EL PROVEEDOR” se obliga a prestar a “EL INSTITUTO” el servicio que se menciona en la Cláusula Primera del presente instrumento jurídico, conforme a lo establecido en el Anexo Técnico y en los Términos y Condiciones integrados en el Anexo __ (___)  de este instrumento jurídico, apegándose a las condiciones, alcances y características detalladas en la Convocatoria, Junta de Aclaraciones (en su caso) y Acta de ______________del procedimiento del cual deriva el presente contrato, disponibles para su consulta en el Portal de Compras Gubernamentales CompraNet, y de acuerdo con lo siguiente:</w:t>
      </w:r>
    </w:p>
    <w:p w:rsidR="00AE0C5A" w:rsidRPr="00AE0C5A" w:rsidRDefault="00AE0C5A" w:rsidP="00AE0C5A">
      <w:pPr>
        <w:rPr>
          <w:rFonts w:cs="Arial"/>
          <w:bCs/>
          <w:color w:val="000000"/>
          <w:sz w:val="22"/>
        </w:rPr>
      </w:pPr>
      <w:r w:rsidRPr="00AE0C5A">
        <w:rPr>
          <w:rFonts w:cs="Arial"/>
          <w:bCs/>
          <w:color w:val="000000"/>
          <w:sz w:val="22"/>
        </w:rPr>
        <w:t>PLAZO.- El servicio iniciará a partir del día 2 de enero y hasta el 31 de diciembre de 2019.</w:t>
      </w:r>
    </w:p>
    <w:p w:rsidR="00AE0C5A" w:rsidRPr="00AE0C5A" w:rsidRDefault="00AE0C5A" w:rsidP="00AE0C5A">
      <w:pPr>
        <w:rPr>
          <w:rFonts w:cs="Arial"/>
          <w:bCs/>
          <w:color w:val="000000"/>
          <w:sz w:val="22"/>
        </w:rPr>
      </w:pPr>
      <w:r w:rsidRPr="00AE0C5A">
        <w:rPr>
          <w:rFonts w:cs="Arial"/>
          <w:bCs/>
          <w:color w:val="000000"/>
          <w:sz w:val="22"/>
        </w:rPr>
        <w:t>Lo anterior de conformidad con los artículos 46 de la LAASSP y 84 de su Reglamento.</w:t>
      </w:r>
    </w:p>
    <w:p w:rsidR="00AE0C5A" w:rsidRPr="00AE0C5A" w:rsidRDefault="00AE0C5A" w:rsidP="00AE0C5A">
      <w:pPr>
        <w:rPr>
          <w:rFonts w:cs="Arial"/>
          <w:bCs/>
          <w:color w:val="000000"/>
          <w:sz w:val="22"/>
        </w:rPr>
      </w:pPr>
      <w:r w:rsidRPr="00AE0C5A">
        <w:rPr>
          <w:rFonts w:cs="Arial"/>
          <w:bCs/>
          <w:color w:val="000000"/>
          <w:sz w:val="22"/>
        </w:rPr>
        <w:t>LUGAR.- “EL PROVEEDOR” realizará la recolección de los RSU en las unidades generadoras conforme a los domicilios, frecuencias, rutas y horarios establecidos en el Anexo 1 del Anexo Técnico integrado en el Anexo __ (___)  de este instrumento jurídico.</w:t>
      </w:r>
    </w:p>
    <w:p w:rsidR="00AE0C5A" w:rsidRPr="00AE0C5A" w:rsidRDefault="00AE0C5A" w:rsidP="00AE0C5A">
      <w:pPr>
        <w:rPr>
          <w:rFonts w:cs="Arial"/>
          <w:bCs/>
          <w:color w:val="000000"/>
          <w:sz w:val="22"/>
        </w:rPr>
      </w:pPr>
      <w:r w:rsidRPr="00AE0C5A">
        <w:rPr>
          <w:rFonts w:cs="Arial"/>
          <w:bCs/>
          <w:color w:val="000000"/>
          <w:sz w:val="22"/>
        </w:rPr>
        <w:t>CONDICIONES DE LA PRESTACIÓN DEL SERVICIO.- “EL PROVEEDOR” se obliga con “EL INSTITUTO” a la recolección, transporte externo y disposición final de los residuos sólidos urbanos (RSU) incluyendo los contenedores, que serán entregados en las unidades generadoras, cuyos domicilios, horarios, frecuencias y rutas de recolección se señalan en el Anexo 1 del anexo técnico integrado en el Anexo __ (___)  de este instrumento jurídico.</w:t>
      </w:r>
    </w:p>
    <w:p w:rsidR="00AE0C5A" w:rsidRPr="00AE0C5A" w:rsidRDefault="00AE0C5A" w:rsidP="00AE0C5A">
      <w:pPr>
        <w:rPr>
          <w:rFonts w:cs="Arial"/>
          <w:bCs/>
          <w:color w:val="000000"/>
          <w:sz w:val="22"/>
        </w:rPr>
      </w:pPr>
      <w:r w:rsidRPr="00AE0C5A">
        <w:rPr>
          <w:rFonts w:cs="Arial"/>
          <w:bCs/>
          <w:color w:val="000000"/>
          <w:sz w:val="22"/>
        </w:rPr>
        <w:t>“EL PROVEEDOR” realizará la recolección de los RSU que se encuentren en bolsas dentro de los contenedores, así como de los residuos que estén sin bolsa y fuera de los mismos, siempre y cuando estén dentro del almacén temporal, conforme al número de rutas de recolección requeridas conforme a lo señalado en el Anexo 1 del Anexo Técnico integrado en el Anexo __ (___)  de este instrumento jurídico.</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“EL PROVEEDOR” para el inicio de la prestación del servicio, deberá proporcionar, de acuerdo a las necesidades de las unidades generadoras de “EL INSTITUTO” y en buen estado, contenedores para el almacén temporal de los RSU, de acuerdo a la descripción y cantidad que se señalan en el Anexo 2 del anexo técnico integrado en el Anexo __ (___)  de este instrumento jurídico, mismos que deberá de entregar al día hábil siguiente a la notificación del fallo en un horario de 8 a 16 horas.</w:t>
      </w:r>
    </w:p>
    <w:p w:rsidR="00AE0C5A" w:rsidRPr="00AE0C5A" w:rsidRDefault="00AE0C5A" w:rsidP="00AE0C5A">
      <w:pPr>
        <w:rPr>
          <w:rFonts w:cs="Arial"/>
          <w:bCs/>
          <w:color w:val="000000"/>
          <w:sz w:val="22"/>
        </w:rPr>
      </w:pPr>
      <w:r w:rsidRPr="00AE0C5A">
        <w:rPr>
          <w:rFonts w:cs="Arial"/>
          <w:bCs/>
          <w:color w:val="000000"/>
          <w:sz w:val="22"/>
        </w:rPr>
        <w:t xml:space="preserve">“EL PROVEEDOR” deberá proporcionar contenedores para los almacenes temporales de RSU, conforme a lo siguiente: </w:t>
      </w:r>
    </w:p>
    <w:p w:rsidR="00AE0C5A" w:rsidRPr="00AE0C5A" w:rsidRDefault="00AE0C5A" w:rsidP="00AE0C5A">
      <w:pPr>
        <w:rPr>
          <w:rFonts w:cs="Arial"/>
          <w:bCs/>
          <w:color w:val="000000"/>
          <w:sz w:val="22"/>
        </w:rPr>
      </w:pPr>
      <w:r w:rsidRPr="00AE0C5A">
        <w:rPr>
          <w:rFonts w:cs="Arial"/>
          <w:bCs/>
          <w:color w:val="000000"/>
          <w:sz w:val="22"/>
        </w:rPr>
        <w:t>Residuos Inorgánicos</w:t>
      </w:r>
      <w:r w:rsidRPr="00AE0C5A">
        <w:rPr>
          <w:rFonts w:cs="Arial"/>
          <w:bCs/>
          <w:color w:val="000000"/>
          <w:sz w:val="22"/>
        </w:rPr>
        <w:tab/>
        <w:t>Residuos Orgánicos</w:t>
      </w:r>
    </w:p>
    <w:p w:rsidR="00AE0C5A" w:rsidRPr="00AE0C5A" w:rsidRDefault="00AE0C5A" w:rsidP="00AE0C5A">
      <w:pPr>
        <w:rPr>
          <w:rFonts w:cs="Arial"/>
          <w:bCs/>
          <w:color w:val="000000"/>
          <w:sz w:val="22"/>
        </w:rPr>
      </w:pPr>
      <w:r w:rsidRPr="00AE0C5A">
        <w:rPr>
          <w:rFonts w:cs="Arial"/>
          <w:bCs/>
          <w:color w:val="000000"/>
          <w:sz w:val="22"/>
        </w:rPr>
        <w:t>Todas las Unidades Generadoras del Instituto, tales como: Unidades Administrativas, Teatro y Almacenes.</w:t>
      </w:r>
      <w:r w:rsidRPr="00AE0C5A">
        <w:rPr>
          <w:rFonts w:cs="Arial"/>
          <w:bCs/>
          <w:color w:val="000000"/>
          <w:sz w:val="22"/>
        </w:rPr>
        <w:tab/>
        <w:t>Todas las Unidades Generadoras del Instituto, tales como: Unidades Administrativas, Teatro y Almacenes.</w:t>
      </w:r>
    </w:p>
    <w:p w:rsidR="00AE0C5A" w:rsidRPr="00AE0C5A" w:rsidRDefault="00AE0C5A" w:rsidP="00AE0C5A">
      <w:pPr>
        <w:rPr>
          <w:rFonts w:cs="Arial"/>
          <w:bCs/>
          <w:color w:val="000000"/>
          <w:sz w:val="22"/>
        </w:rPr>
      </w:pPr>
      <w:r w:rsidRPr="00AE0C5A">
        <w:rPr>
          <w:rFonts w:cs="Arial"/>
          <w:bCs/>
          <w:color w:val="000000"/>
          <w:sz w:val="22"/>
        </w:rPr>
        <w:t>“EL PROVEEDOR” deberá sustituir, las veces que sea necesario, los contenedores que resulten desgastados o dañados (rotos, que las tapas no funcionen, entre otros), en los plazos y forma establecidos en el inciso i) de los términos y condiciones. Cabe señalar que será sin costo para “EL INSTITUTO”, previa solicitud por escrito que realice el Titular de cada Administración de la División de Inmuebles Centrales o el administrador del contrato.</w:t>
      </w:r>
    </w:p>
    <w:p w:rsidR="00AE0C5A" w:rsidRPr="00AE0C5A" w:rsidRDefault="00AE0C5A" w:rsidP="00AE0C5A">
      <w:pPr>
        <w:rPr>
          <w:rFonts w:cs="Arial"/>
          <w:bCs/>
          <w:color w:val="000000"/>
          <w:sz w:val="22"/>
        </w:rPr>
      </w:pPr>
      <w:r w:rsidRPr="00AE0C5A">
        <w:rPr>
          <w:rFonts w:cs="Arial"/>
          <w:bCs/>
          <w:color w:val="000000"/>
          <w:sz w:val="22"/>
        </w:rPr>
        <w:t xml:space="preserve">Los contenedores Anexo 2 del Anexo Técnico, integrado en el Anexo __ (___)  de este instrumento jurídico que “EL PROVEEDOR” proporcione en comodato para la prestación del servicio, son de su propiedad y se encontrarán incluidos de manera implícita en el costo del servicio. </w:t>
      </w:r>
    </w:p>
    <w:p w:rsidR="00AE0C5A" w:rsidRPr="00AE0C5A" w:rsidRDefault="00AE0C5A" w:rsidP="00AE0C5A">
      <w:pPr>
        <w:rPr>
          <w:rFonts w:cs="Arial"/>
          <w:bCs/>
          <w:color w:val="000000"/>
          <w:sz w:val="22"/>
        </w:rPr>
      </w:pPr>
      <w:r w:rsidRPr="00AE0C5A">
        <w:rPr>
          <w:rFonts w:cs="Arial"/>
          <w:bCs/>
          <w:color w:val="000000"/>
          <w:sz w:val="22"/>
        </w:rPr>
        <w:t>Los Contenedores para el almacén temporal deberán sujetarse a las características siguientes:</w:t>
      </w:r>
    </w:p>
    <w:p w:rsidR="00AE0C5A" w:rsidRPr="00AE0C5A" w:rsidRDefault="00AE0C5A" w:rsidP="00AE0C5A">
      <w:pPr>
        <w:rPr>
          <w:rFonts w:cs="Arial"/>
          <w:bCs/>
          <w:color w:val="000000"/>
          <w:sz w:val="22"/>
        </w:rPr>
      </w:pPr>
      <w:r w:rsidRPr="00AE0C5A">
        <w:rPr>
          <w:rFonts w:cs="Arial"/>
          <w:bCs/>
          <w:color w:val="000000"/>
          <w:sz w:val="22"/>
        </w:rPr>
        <w:t>a.</w:t>
      </w:r>
      <w:r w:rsidRPr="00AE0C5A">
        <w:rPr>
          <w:rFonts w:cs="Arial"/>
          <w:bCs/>
          <w:color w:val="000000"/>
          <w:sz w:val="22"/>
        </w:rPr>
        <w:tab/>
        <w:t>Contar con tapa.</w:t>
      </w:r>
    </w:p>
    <w:p w:rsidR="00AE0C5A" w:rsidRPr="00AE0C5A" w:rsidRDefault="00AE0C5A" w:rsidP="00AE0C5A">
      <w:pPr>
        <w:rPr>
          <w:rFonts w:cs="Arial"/>
          <w:bCs/>
          <w:color w:val="000000"/>
          <w:sz w:val="22"/>
        </w:rPr>
      </w:pPr>
      <w:r w:rsidRPr="00AE0C5A">
        <w:rPr>
          <w:rFonts w:cs="Arial"/>
          <w:bCs/>
          <w:color w:val="000000"/>
          <w:sz w:val="22"/>
        </w:rPr>
        <w:t>b.</w:t>
      </w:r>
      <w:r w:rsidRPr="00AE0C5A">
        <w:rPr>
          <w:rFonts w:cs="Arial"/>
          <w:bCs/>
          <w:color w:val="000000"/>
          <w:sz w:val="22"/>
        </w:rPr>
        <w:tab/>
        <w:t>Que ergonómicamente permita el fácil manejo y limpieza del lugar que ocupan.</w:t>
      </w:r>
    </w:p>
    <w:p w:rsidR="00AE0C5A" w:rsidRPr="00AE0C5A" w:rsidRDefault="00AE0C5A" w:rsidP="00AE0C5A">
      <w:pPr>
        <w:rPr>
          <w:rFonts w:cs="Arial"/>
          <w:bCs/>
          <w:color w:val="000000"/>
          <w:sz w:val="22"/>
        </w:rPr>
      </w:pPr>
      <w:r w:rsidRPr="00AE0C5A">
        <w:rPr>
          <w:rFonts w:cs="Arial"/>
          <w:bCs/>
          <w:color w:val="000000"/>
          <w:sz w:val="22"/>
        </w:rPr>
        <w:t>c.</w:t>
      </w:r>
      <w:r w:rsidRPr="00AE0C5A">
        <w:rPr>
          <w:rFonts w:cs="Arial"/>
          <w:bCs/>
          <w:color w:val="000000"/>
          <w:sz w:val="22"/>
        </w:rPr>
        <w:tab/>
        <w:t>Resistentes para el tipo de servicio que están destinados.</w:t>
      </w:r>
    </w:p>
    <w:p w:rsidR="00AE0C5A" w:rsidRPr="00AE0C5A" w:rsidRDefault="00AE0C5A" w:rsidP="00AE0C5A">
      <w:pPr>
        <w:rPr>
          <w:rFonts w:cs="Arial"/>
          <w:bCs/>
          <w:color w:val="000000"/>
          <w:sz w:val="22"/>
        </w:rPr>
      </w:pPr>
      <w:r w:rsidRPr="00AE0C5A">
        <w:rPr>
          <w:rFonts w:cs="Arial"/>
          <w:bCs/>
          <w:color w:val="000000"/>
          <w:sz w:val="22"/>
        </w:rPr>
        <w:t>d.</w:t>
      </w:r>
      <w:r w:rsidRPr="00AE0C5A">
        <w:rPr>
          <w:rFonts w:cs="Arial"/>
          <w:bCs/>
          <w:color w:val="000000"/>
          <w:sz w:val="22"/>
        </w:rPr>
        <w:tab/>
        <w:t xml:space="preserve">El material del que están elaborados, no contenga sustancias que ponga en riesgo la salud de los trabajadores y derechohabientes. </w:t>
      </w:r>
    </w:p>
    <w:p w:rsidR="00AE0C5A" w:rsidRPr="00AE0C5A" w:rsidRDefault="00AE0C5A" w:rsidP="00AE0C5A">
      <w:pPr>
        <w:rPr>
          <w:rFonts w:cs="Arial"/>
          <w:bCs/>
          <w:color w:val="000000"/>
          <w:sz w:val="22"/>
        </w:rPr>
      </w:pPr>
      <w:r w:rsidRPr="00AE0C5A">
        <w:rPr>
          <w:rFonts w:cs="Arial"/>
          <w:bCs/>
          <w:color w:val="000000"/>
          <w:sz w:val="22"/>
        </w:rPr>
        <w:t>e.</w:t>
      </w:r>
      <w:r w:rsidRPr="00AE0C5A">
        <w:rPr>
          <w:rFonts w:cs="Arial"/>
          <w:bCs/>
          <w:color w:val="000000"/>
          <w:sz w:val="22"/>
        </w:rPr>
        <w:tab/>
        <w:t xml:space="preserve">Deberán tener la leyenda “Orgánicos” e “Inorgánicos”. </w:t>
      </w:r>
    </w:p>
    <w:p w:rsidR="00AE0C5A" w:rsidRPr="00AE0C5A" w:rsidRDefault="00AE0C5A" w:rsidP="00AE0C5A">
      <w:pPr>
        <w:rPr>
          <w:rFonts w:cs="Arial"/>
          <w:bCs/>
          <w:color w:val="000000"/>
          <w:sz w:val="22"/>
        </w:rPr>
      </w:pPr>
      <w:r w:rsidRPr="00AE0C5A">
        <w:rPr>
          <w:rFonts w:cs="Arial"/>
          <w:bCs/>
          <w:color w:val="000000"/>
          <w:sz w:val="22"/>
        </w:rPr>
        <w:t>f.</w:t>
      </w:r>
      <w:r w:rsidRPr="00AE0C5A">
        <w:rPr>
          <w:rFonts w:cs="Arial"/>
          <w:bCs/>
          <w:color w:val="000000"/>
          <w:sz w:val="22"/>
        </w:rPr>
        <w:tab/>
        <w:t>Los contenedores para residuos Orgánicos serán de color verde, los contenedores para residuos inorgánicos serán de color gris.</w:t>
      </w:r>
    </w:p>
    <w:p w:rsidR="00AE0C5A" w:rsidRPr="00AE0C5A" w:rsidRDefault="00AE0C5A" w:rsidP="00AE0C5A">
      <w:pPr>
        <w:rPr>
          <w:rFonts w:cs="Arial"/>
          <w:bCs/>
          <w:color w:val="000000"/>
          <w:sz w:val="22"/>
        </w:rPr>
      </w:pPr>
      <w:r w:rsidRPr="00AE0C5A">
        <w:rPr>
          <w:rFonts w:cs="Arial"/>
          <w:bCs/>
          <w:color w:val="000000"/>
          <w:sz w:val="22"/>
        </w:rPr>
        <w:t>Deberán ser higienizados en los almacenes temporales donde se ubiquen, o sustituidos por limpios, por lo menos, una vez al mes</w:t>
      </w:r>
    </w:p>
    <w:p w:rsidR="00AE0C5A" w:rsidRPr="00AE0C5A" w:rsidRDefault="00AE0C5A" w:rsidP="00AE0C5A">
      <w:pPr>
        <w:rPr>
          <w:rFonts w:cs="Arial"/>
          <w:bCs/>
          <w:color w:val="000000"/>
          <w:sz w:val="22"/>
        </w:rPr>
      </w:pPr>
      <w:r w:rsidRPr="00AE0C5A">
        <w:rPr>
          <w:rFonts w:cs="Arial"/>
          <w:bCs/>
          <w:color w:val="000000"/>
          <w:sz w:val="22"/>
        </w:rPr>
        <w:t>“EL PROVEEDOR” deberá entregar al inicio de la prestación de servicio al Administrador o a quien se designe o realice la función en la unidad generadora, copia legible de los gafetes de identificación del personal que ingresará a las Instalaciones del Instituto, para realizar la recolección de los RSU. Asimismo, deberá portar equipo óptimo de protección personal (guantes, mascarilla, anteojos de protección, uniforme completo con gafete de identificación de la empresa y distintivos, entre otros) que evidencien el servicio que está realizando.</w:t>
      </w:r>
    </w:p>
    <w:p w:rsidR="00AE0C5A" w:rsidRPr="00AE0C5A" w:rsidRDefault="00AE0C5A" w:rsidP="00AE0C5A">
      <w:pPr>
        <w:rPr>
          <w:rFonts w:cs="Arial"/>
          <w:bCs/>
          <w:color w:val="000000"/>
          <w:sz w:val="22"/>
        </w:rPr>
      </w:pPr>
      <w:r w:rsidRPr="00AE0C5A">
        <w:rPr>
          <w:rFonts w:cs="Arial"/>
          <w:bCs/>
          <w:color w:val="000000"/>
          <w:sz w:val="22"/>
        </w:rPr>
        <w:t>Cualquier cambio que realice el proveedor del personal que ingresará a las instalaciones de “EL INSTITUTO”, deberán notificarlo con 5 días hábiles de anticipación, debiendo proporcionar copia legible a color de su gafete; en caso de no cumplir con este requisito no se permitirá el acceso al personal diferente al reportado por  “EL PROVEEDOR”.</w:t>
      </w:r>
    </w:p>
    <w:p w:rsidR="00AE0C5A" w:rsidRPr="00AE0C5A" w:rsidRDefault="00AE0C5A" w:rsidP="00AE0C5A">
      <w:pPr>
        <w:rPr>
          <w:rFonts w:cs="Arial"/>
          <w:bCs/>
          <w:color w:val="000000"/>
          <w:sz w:val="22"/>
        </w:rPr>
      </w:pPr>
      <w:r w:rsidRPr="00AE0C5A">
        <w:rPr>
          <w:rFonts w:cs="Arial"/>
          <w:bCs/>
          <w:color w:val="000000"/>
          <w:sz w:val="22"/>
        </w:rPr>
        <w:t>En la operación del servicio si el proveedor realizará algún cambio de sus instalaciones operativas, rellenos sanitarios, equipos, oficinas administrativas, vehículos, permisos y/o autorizaciones, deberá de notificar por escrito o vía correo electrónico al administrador del contrato, con un plazo de al menos 24 horas antes del cambio.</w:t>
      </w:r>
    </w:p>
    <w:p w:rsidR="00AE0C5A" w:rsidRPr="00AE0C5A" w:rsidRDefault="00AE0C5A" w:rsidP="00AE0C5A">
      <w:pPr>
        <w:rPr>
          <w:rFonts w:cs="Arial"/>
          <w:bCs/>
          <w:color w:val="000000"/>
          <w:sz w:val="22"/>
        </w:rPr>
      </w:pPr>
      <w:r w:rsidRPr="00AE0C5A">
        <w:rPr>
          <w:rFonts w:cs="Arial"/>
          <w:bCs/>
          <w:color w:val="000000"/>
          <w:sz w:val="22"/>
        </w:rPr>
        <w:t>“EL PROVEEDOR” es único responsable de las obligaciones derivadas de los contratos de trabajo con su personal, por lo que en caso de accidente o riesgo de trabajo de alguno de sus empleados, independientemente del lugar en donde ocurra, el proveedor absorberá todas las responsabilidades inherentes.</w:t>
      </w:r>
    </w:p>
    <w:p w:rsidR="00AE0C5A" w:rsidRPr="00AE0C5A" w:rsidRDefault="00AE0C5A" w:rsidP="00AE0C5A">
      <w:pPr>
        <w:rPr>
          <w:rFonts w:cs="Arial"/>
          <w:bCs/>
          <w:color w:val="000000"/>
          <w:sz w:val="22"/>
        </w:rPr>
      </w:pPr>
      <w:r w:rsidRPr="00AE0C5A">
        <w:rPr>
          <w:rFonts w:cs="Arial"/>
          <w:bCs/>
          <w:color w:val="000000"/>
          <w:sz w:val="22"/>
        </w:rPr>
        <w:t>Será responsabilidad de “EL PROVEEDOR”, la realización de maniobras de carga en el andén del lugar de entrega de los RSU, incluyendo el manejo adecuado de los mismos durante su transporte externo, por lo que en caso de presentarse alguna contingencia o accidente, que disperse o derrame los residuos, “EL PROVEEDOR” estará obligado a realizar oportunamente todas aquellas acciones que minimicen los daños a las personas, bienes y el medio ambiente, así como a repararlos, en los términos de la legislación aplicable.</w:t>
      </w:r>
    </w:p>
    <w:p w:rsidR="00AE0C5A" w:rsidRPr="00AE0C5A" w:rsidRDefault="00AE0C5A" w:rsidP="00AE0C5A">
      <w:pPr>
        <w:rPr>
          <w:rFonts w:cs="Arial"/>
          <w:bCs/>
          <w:color w:val="000000"/>
          <w:sz w:val="22"/>
        </w:rPr>
      </w:pPr>
      <w:r w:rsidRPr="00AE0C5A">
        <w:rPr>
          <w:rFonts w:cs="Arial"/>
          <w:bCs/>
          <w:color w:val="000000"/>
          <w:sz w:val="22"/>
        </w:rPr>
        <w:t>“EL PROVEEDOR” se obliga a otorgar el servicio, apegándose a lo establecido en los siguientes rubros, que a manera enunciativa más no limitativa se describen en el Anexo Técnico y en los Términos y Condiciones, integrados en el Anexo __ (___) del presente contrato.</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Bolsas para Residuos Sólidos Urbanos</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Recolección</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Transporte Externo</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Disposición Final</w:t>
      </w:r>
    </w:p>
    <w:p w:rsidR="00AE0C5A" w:rsidRPr="00AE0C5A" w:rsidRDefault="00AE0C5A" w:rsidP="00AE0C5A">
      <w:pPr>
        <w:rPr>
          <w:rFonts w:cs="Arial"/>
          <w:bCs/>
          <w:color w:val="000000"/>
          <w:sz w:val="22"/>
        </w:rPr>
      </w:pPr>
      <w:r w:rsidRPr="00AE0C5A">
        <w:rPr>
          <w:rFonts w:cs="Arial"/>
          <w:bCs/>
          <w:color w:val="000000"/>
          <w:sz w:val="22"/>
        </w:rPr>
        <w:t>•</w:t>
      </w:r>
      <w:r w:rsidRPr="00AE0C5A">
        <w:rPr>
          <w:rFonts w:cs="Arial"/>
          <w:bCs/>
          <w:color w:val="000000"/>
          <w:sz w:val="22"/>
        </w:rPr>
        <w:tab/>
        <w:t>Comunicación entre las partes</w:t>
      </w:r>
    </w:p>
    <w:p w:rsidR="00AE0C5A" w:rsidRPr="00AE0C5A" w:rsidRDefault="00AE0C5A" w:rsidP="00AE0C5A">
      <w:pPr>
        <w:rPr>
          <w:rFonts w:cs="Arial"/>
          <w:bCs/>
          <w:color w:val="000000"/>
          <w:sz w:val="22"/>
        </w:rPr>
      </w:pPr>
      <w:r w:rsidRPr="00AE0C5A">
        <w:rPr>
          <w:rFonts w:cs="Arial"/>
          <w:bCs/>
          <w:color w:val="000000"/>
          <w:sz w:val="22"/>
        </w:rPr>
        <w:t xml:space="preserve"> MECANISMOS DE COMPROBACIÓN, SUPERVISIÓN Y VERIFICACIÓN DE LOS SERVICIOS CONTRATADOS Y EFECTIVAMENTE PRESTADOS.- Se llevará a cabo a través de la revisión y supervisión del llenado de los Anexos 1, 2, 3, 4, 5, 6 y 7, verificando el cumplimiento del servicio.</w:t>
      </w:r>
    </w:p>
    <w:p w:rsidR="00AE0C5A" w:rsidRPr="00AE0C5A" w:rsidRDefault="00AE0C5A" w:rsidP="00AE0C5A">
      <w:pPr>
        <w:rPr>
          <w:rFonts w:cs="Arial"/>
          <w:bCs/>
          <w:color w:val="000000"/>
          <w:sz w:val="22"/>
        </w:rPr>
      </w:pPr>
      <w:r w:rsidRPr="00AE0C5A">
        <w:rPr>
          <w:rFonts w:cs="Arial"/>
          <w:bCs/>
          <w:color w:val="000000"/>
          <w:sz w:val="22"/>
        </w:rPr>
        <w:t>“EL INSTITUTO” a través del administrador del contrato o quien éste designe como auxiliares, con el objeto de verificar el cumplimiento del servicio podrá en cualquier momento y sin previo aviso, realizar visitas a las instalaciones de “EL PROVEEDOR”, para lo cual “EL PROVEEDOR” brindará todas las facilidades en cuanto a acceso a oficinas, instalaciones, documentos propios o emitidos por las autoridades que regulan el servicio, informes y entrevistas con trabajadores, entre otros. En caso de encontrarse irregularidades, el administrador del contrato o quien designe dará aviso formal e inmediato a las autoridades correspondientes.</w:t>
      </w:r>
    </w:p>
    <w:p w:rsidR="00AE0C5A" w:rsidRPr="00AE0C5A" w:rsidRDefault="00AE0C5A" w:rsidP="00AE0C5A">
      <w:pPr>
        <w:rPr>
          <w:rFonts w:cs="Arial"/>
          <w:bCs/>
          <w:color w:val="000000"/>
          <w:sz w:val="22"/>
        </w:rPr>
      </w:pPr>
      <w:r w:rsidRPr="00AE0C5A">
        <w:rPr>
          <w:rFonts w:cs="Arial"/>
          <w:bCs/>
          <w:color w:val="000000"/>
          <w:sz w:val="22"/>
        </w:rPr>
        <w:t>“EL PROVEEDOR” deberá notificar por escrito al Administrador del Contrato, con al menos 24 (veinticuatro) horas de anticipación, cualquier cambio que pretenda realizar para la modificación o sustitución relacionada con sus instalaciones operativas, rellenos sanitarios para la disposición final, equipos, oficinas administrativas, vehículos, permisos y/o autorizaciones, entre otros.</w:t>
      </w:r>
    </w:p>
    <w:p w:rsidR="00AE0C5A" w:rsidRPr="00AE0C5A" w:rsidRDefault="00AE0C5A" w:rsidP="00AE0C5A">
      <w:pPr>
        <w:rPr>
          <w:rFonts w:cs="Arial"/>
          <w:bCs/>
          <w:color w:val="000000"/>
          <w:sz w:val="22"/>
        </w:rPr>
      </w:pPr>
      <w:r w:rsidRPr="00AE0C5A">
        <w:rPr>
          <w:rFonts w:cs="Arial"/>
          <w:bCs/>
          <w:color w:val="000000"/>
          <w:sz w:val="22"/>
        </w:rPr>
        <w:t>“EL INSTITUTO” a fin de evitar el retiro de objetos y materiales distintos a los RSU, deberá inspeccionar en cualquier momento la unidad de transporte, tanto a la entrada como a la salida.</w:t>
      </w:r>
    </w:p>
    <w:p w:rsidR="00AE0C5A" w:rsidRPr="00AE0C5A" w:rsidRDefault="00AE0C5A" w:rsidP="00AE0C5A">
      <w:pPr>
        <w:rPr>
          <w:rFonts w:cs="Arial"/>
          <w:bCs/>
          <w:color w:val="000000"/>
          <w:sz w:val="22"/>
        </w:rPr>
      </w:pPr>
      <w:r w:rsidRPr="00AE0C5A">
        <w:rPr>
          <w:rFonts w:cs="Arial"/>
          <w:bCs/>
          <w:color w:val="000000"/>
          <w:sz w:val="22"/>
        </w:rPr>
        <w:t>Cabe resaltar que mientras no se cumpla con las condiciones de la prestación del servicio establecidas, “EL INSTITUTO” no dará por aceptado el servicio objeto de este contrato.</w:t>
      </w:r>
    </w:p>
    <w:p w:rsidR="00AE0C5A" w:rsidRPr="00AE0C5A" w:rsidRDefault="00AE0C5A" w:rsidP="00AE0C5A">
      <w:pPr>
        <w:rPr>
          <w:rFonts w:cs="Arial"/>
          <w:bCs/>
          <w:color w:val="000000"/>
          <w:sz w:val="22"/>
        </w:rPr>
      </w:pPr>
      <w:r w:rsidRPr="00AE0C5A">
        <w:rPr>
          <w:rFonts w:cs="Arial"/>
          <w:bCs/>
          <w:color w:val="000000"/>
          <w:sz w:val="22"/>
        </w:rPr>
        <w:t>QUINTA.- VIGENCIA.- “LAS PARTES” convienen que la vigencia del presente contrato será a partir del día 2 de enero y hasta el 31 de diciembre de 2019.</w:t>
      </w:r>
    </w:p>
    <w:p w:rsidR="00AE0C5A" w:rsidRPr="00AE0C5A" w:rsidRDefault="00AE0C5A" w:rsidP="00AE0C5A">
      <w:pPr>
        <w:rPr>
          <w:rFonts w:cs="Arial"/>
          <w:bCs/>
          <w:color w:val="000000"/>
          <w:sz w:val="22"/>
        </w:rPr>
      </w:pPr>
      <w:r w:rsidRPr="00AE0C5A">
        <w:rPr>
          <w:rFonts w:cs="Arial"/>
          <w:bCs/>
          <w:color w:val="000000"/>
          <w:sz w:val="22"/>
        </w:rPr>
        <w:t>SEXTA.- TRANSFERENCIA DE DERECHOS DE COBRO. “EL PROVEEDOR”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INSTITUTO” a través del administrador del presente contrato para tal efecto.</w:t>
      </w:r>
    </w:p>
    <w:p w:rsidR="00AE0C5A" w:rsidRPr="00AE0C5A" w:rsidRDefault="00AE0C5A" w:rsidP="00AE0C5A">
      <w:pPr>
        <w:rPr>
          <w:rFonts w:cs="Arial"/>
          <w:bCs/>
          <w:color w:val="000000"/>
          <w:sz w:val="22"/>
        </w:rPr>
      </w:pPr>
      <w:r w:rsidRPr="00AE0C5A">
        <w:rPr>
          <w:rFonts w:cs="Arial"/>
          <w:bCs/>
          <w:color w:val="000000"/>
          <w:sz w:val="22"/>
        </w:rPr>
        <w:t>“EL PROVEEDOR”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SÉPTIMA.- RESPONSABILIDAD.- Conforme a lo previsto en el artículo 53 de la LAASSP, “EL PROVEEDOR” se obliga a responder por su cuenta y riesgo de los daños y/o perjuicios que por inobservancia o negligencia de su parte, llegue a causar a “EL INSTITUTO” y/o a terceros. Asimismo, se obliga a cumplir cabalmente el objeto del presente contrato y a entera satisfacción de “EL INSTITUTO”;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 Código Civil Federal.</w:t>
      </w:r>
    </w:p>
    <w:p w:rsidR="00AE0C5A" w:rsidRPr="00AE0C5A" w:rsidRDefault="00AE0C5A" w:rsidP="00AE0C5A">
      <w:pPr>
        <w:rPr>
          <w:rFonts w:cs="Arial"/>
          <w:bCs/>
          <w:color w:val="000000"/>
          <w:sz w:val="22"/>
        </w:rPr>
      </w:pPr>
      <w:r w:rsidRPr="00AE0C5A">
        <w:rPr>
          <w:rFonts w:cs="Arial"/>
          <w:bCs/>
          <w:color w:val="000000"/>
          <w:sz w:val="22"/>
        </w:rPr>
        <w:t xml:space="preserve">Lo anterior, de acuerdo a la Garantía de Calidad de los Servicios descrita en la Cláusula Décima, inciso a) del presente contrato. </w:t>
      </w:r>
    </w:p>
    <w:p w:rsidR="00AE0C5A" w:rsidRPr="00AE0C5A" w:rsidRDefault="00AE0C5A" w:rsidP="00AE0C5A">
      <w:pPr>
        <w:rPr>
          <w:rFonts w:cs="Arial"/>
          <w:bCs/>
          <w:color w:val="000000"/>
          <w:sz w:val="22"/>
        </w:rPr>
      </w:pPr>
      <w:r w:rsidRPr="00AE0C5A">
        <w:rPr>
          <w:rFonts w:cs="Arial"/>
          <w:bCs/>
          <w:color w:val="000000"/>
          <w:sz w:val="22"/>
        </w:rPr>
        <w:t>OCTAVA.- CONTRIBUCIONES.- Los impuestos y/o derechos que procedan con motivo del servicio objeto del presente contrato, serán pagados por “EL PROVEEDOR”  conforme a la legislación aplicable en la materia.</w:t>
      </w:r>
    </w:p>
    <w:p w:rsidR="00AE0C5A" w:rsidRPr="00AE0C5A" w:rsidRDefault="00AE0C5A" w:rsidP="00AE0C5A">
      <w:pPr>
        <w:rPr>
          <w:rFonts w:cs="Arial"/>
          <w:bCs/>
          <w:color w:val="000000"/>
          <w:sz w:val="22"/>
        </w:rPr>
      </w:pPr>
      <w:r w:rsidRPr="00AE0C5A">
        <w:rPr>
          <w:rFonts w:cs="Arial"/>
          <w:bCs/>
          <w:color w:val="000000"/>
          <w:sz w:val="22"/>
        </w:rPr>
        <w:t>“EL INSTITUTO” sólo cubrirá el Impuesto al Valor Agregado (I.V.A.), de acuerdo con lo establecido en las disposiciones fiscales vigentes en la materia.</w:t>
      </w:r>
    </w:p>
    <w:p w:rsidR="00AE0C5A" w:rsidRPr="00AE0C5A" w:rsidRDefault="00AE0C5A" w:rsidP="00AE0C5A">
      <w:pPr>
        <w:rPr>
          <w:rFonts w:cs="Arial"/>
          <w:bCs/>
          <w:color w:val="000000"/>
          <w:sz w:val="22"/>
        </w:rPr>
      </w:pPr>
      <w:r w:rsidRPr="00AE0C5A">
        <w:rPr>
          <w:rFonts w:cs="Arial"/>
          <w:bCs/>
          <w:color w:val="000000"/>
          <w:sz w:val="22"/>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rsidR="00AE0C5A" w:rsidRPr="00AE0C5A" w:rsidRDefault="00AE0C5A" w:rsidP="00AE0C5A">
      <w:pPr>
        <w:rPr>
          <w:rFonts w:cs="Arial"/>
          <w:bCs/>
          <w:color w:val="000000"/>
          <w:sz w:val="22"/>
        </w:rPr>
      </w:pPr>
      <w:r w:rsidRPr="00AE0C5A">
        <w:rPr>
          <w:rFonts w:cs="Arial"/>
          <w:bCs/>
          <w:color w:val="000000"/>
          <w:sz w:val="22"/>
        </w:rPr>
        <w:t>“EL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contratación del servicio.</w:t>
      </w:r>
    </w:p>
    <w:p w:rsidR="00AE0C5A" w:rsidRPr="00AE0C5A" w:rsidRDefault="00AE0C5A" w:rsidP="00AE0C5A">
      <w:pPr>
        <w:rPr>
          <w:rFonts w:cs="Arial"/>
          <w:bCs/>
          <w:color w:val="000000"/>
          <w:sz w:val="22"/>
        </w:rPr>
      </w:pPr>
      <w:r w:rsidRPr="00AE0C5A">
        <w:rPr>
          <w:rFonts w:cs="Arial"/>
          <w:bCs/>
          <w:color w:val="000000"/>
          <w:sz w:val="22"/>
        </w:rPr>
        <w:t>NOVENA.- PROPIEDAD INTELECTUAL, PATENTES Y/O MARCAS.- “EL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rsidR="00AE0C5A" w:rsidRPr="00AE0C5A" w:rsidRDefault="00AE0C5A" w:rsidP="00AE0C5A">
      <w:pPr>
        <w:rPr>
          <w:rFonts w:cs="Arial"/>
          <w:bCs/>
          <w:color w:val="000000"/>
          <w:sz w:val="22"/>
        </w:rPr>
      </w:pPr>
      <w:r w:rsidRPr="00AE0C5A">
        <w:rPr>
          <w:rFonts w:cs="Arial"/>
          <w:bCs/>
          <w:color w:val="000000"/>
          <w:sz w:val="22"/>
        </w:rPr>
        <w:t>Por lo anterior, “EL PROVEEDOR” manifiesta en este acto bajo protesta de decir verdad, no encontrarse en ninguno de los supuestos de infracción a la Ley Federal del Derecho de Autor, ni a la Ley de la Propiedad Industrial.</w:t>
      </w:r>
    </w:p>
    <w:p w:rsidR="00AE0C5A" w:rsidRPr="00AE0C5A" w:rsidRDefault="00AE0C5A" w:rsidP="00AE0C5A">
      <w:pPr>
        <w:rPr>
          <w:rFonts w:cs="Arial"/>
          <w:bCs/>
          <w:color w:val="000000"/>
          <w:sz w:val="22"/>
        </w:rPr>
      </w:pPr>
      <w:r w:rsidRPr="00AE0C5A">
        <w:rPr>
          <w:rFonts w:cs="Arial"/>
          <w:bCs/>
          <w:color w:val="000000"/>
          <w:sz w:val="22"/>
        </w:rPr>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rsidR="00AE0C5A" w:rsidRPr="00AE0C5A" w:rsidRDefault="00AE0C5A" w:rsidP="00AE0C5A">
      <w:pPr>
        <w:rPr>
          <w:rFonts w:cs="Arial"/>
          <w:bCs/>
          <w:color w:val="000000"/>
          <w:sz w:val="22"/>
        </w:rPr>
      </w:pPr>
      <w:r w:rsidRPr="00AE0C5A">
        <w:rPr>
          <w:rFonts w:cs="Arial"/>
          <w:bCs/>
          <w:color w:val="000000"/>
          <w:sz w:val="22"/>
        </w:rPr>
        <w:t>Lo anterior de conformidad a lo establecido en el artículo 45, fracción XX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DÉCIMA.- CANJE.- “EL INSTITUTO” a través del administrador del presente contrato podrá solicitar por escrito o por correo electrónico a “EL PROVEEDOR” el canje de los bienes que presenten defectos o vicios ocultos. En caso de que se entreguen contenedores defectuosos o en mal estado, “EL PROVEEDOR” se obliga a sustituirlos mediante canje por nuevas, sin costo para “EL INSTITUTO”, previa solicitud por escrito vía correo electrónico que realice el Titular de cada Administración en la División de Inmuebles Centrales o el Jefe de cada una de sus administraciones o los auxiliares que designe para la administración del contrato.</w:t>
      </w:r>
    </w:p>
    <w:p w:rsidR="00AE0C5A" w:rsidRPr="00AE0C5A" w:rsidRDefault="00AE0C5A" w:rsidP="00AE0C5A">
      <w:pPr>
        <w:rPr>
          <w:rFonts w:cs="Arial"/>
          <w:bCs/>
          <w:color w:val="000000"/>
          <w:sz w:val="22"/>
        </w:rPr>
      </w:pPr>
      <w:r w:rsidRPr="00AE0C5A">
        <w:rPr>
          <w:rFonts w:cs="Arial"/>
          <w:bCs/>
          <w:color w:val="000000"/>
          <w:sz w:val="22"/>
        </w:rPr>
        <w:t>La reposición se realizará en la próxima visita de recolección que realice “EL PROVEEDOR” del servicio a la unidad que solicitó el cambio.</w:t>
      </w:r>
    </w:p>
    <w:p w:rsidR="00AE0C5A" w:rsidRPr="00AE0C5A" w:rsidRDefault="00AE0C5A" w:rsidP="00AE0C5A">
      <w:pPr>
        <w:rPr>
          <w:rFonts w:cs="Arial"/>
          <w:bCs/>
          <w:color w:val="000000"/>
          <w:sz w:val="22"/>
        </w:rPr>
      </w:pPr>
      <w:r w:rsidRPr="00AE0C5A">
        <w:rPr>
          <w:rFonts w:cs="Arial"/>
          <w:bCs/>
          <w:color w:val="000000"/>
          <w:sz w:val="22"/>
        </w:rPr>
        <w:t xml:space="preserve">Corresponderá al Administrador de cada inmueble que depende de la División de Inmuebles Centrales o a los auxiliares que designe para la administración del contrato o quien realice esta función en la unidad generadora, verificar el buen estado de los contenedores entregados por “EL PROVEEDOR”, al inicio de la prestación del servicio y durante las entregas subsecuentes. En caso de que “EL PROVEEDOR” presente contenedores en mal estado o fuera de las especificaciones descritas en el anexo 2 del Anexo Técnico, “EL INSTITUTO” no dará por recibido el servicio y se impondrán las penas convencionales o deductivas que resulten. </w:t>
      </w:r>
    </w:p>
    <w:p w:rsidR="00AE0C5A" w:rsidRPr="00AE0C5A" w:rsidRDefault="00AE0C5A" w:rsidP="00AE0C5A">
      <w:pPr>
        <w:rPr>
          <w:rFonts w:cs="Arial"/>
          <w:bCs/>
          <w:color w:val="000000"/>
          <w:sz w:val="22"/>
        </w:rPr>
      </w:pPr>
      <w:r w:rsidRPr="00AE0C5A">
        <w:rPr>
          <w:rFonts w:cs="Arial"/>
          <w:bCs/>
          <w:color w:val="000000"/>
          <w:sz w:val="22"/>
        </w:rPr>
        <w:t xml:space="preserve">Todos los gastos que se generen con motivo del canje, correrán por cuenta de “EL PROVEEDOR”, previa notificación de “EL INSTITUTO”. </w:t>
      </w:r>
    </w:p>
    <w:p w:rsidR="00AE0C5A" w:rsidRPr="00AE0C5A" w:rsidRDefault="00AE0C5A" w:rsidP="00AE0C5A">
      <w:pPr>
        <w:rPr>
          <w:rFonts w:cs="Arial"/>
          <w:bCs/>
          <w:color w:val="000000"/>
          <w:sz w:val="22"/>
        </w:rPr>
      </w:pPr>
      <w:r w:rsidRPr="00AE0C5A">
        <w:rPr>
          <w:rFonts w:cs="Arial"/>
          <w:bCs/>
          <w:color w:val="000000"/>
          <w:sz w:val="22"/>
        </w:rPr>
        <w:t>DÉCIMA PRIMERA.- GARANTÍAS.- “EL PROVEEDOR” se obliga a entregar a “EL INSTITUTO” las garantías que a continuación se indican:</w:t>
      </w:r>
    </w:p>
    <w:p w:rsidR="00AE0C5A" w:rsidRPr="00AE0C5A" w:rsidRDefault="00AE0C5A" w:rsidP="00AE0C5A">
      <w:pPr>
        <w:rPr>
          <w:rFonts w:cs="Arial"/>
          <w:bCs/>
          <w:color w:val="000000"/>
          <w:sz w:val="22"/>
        </w:rPr>
      </w:pPr>
      <w:r w:rsidRPr="00AE0C5A">
        <w:rPr>
          <w:rFonts w:cs="Arial"/>
          <w:bCs/>
          <w:color w:val="000000"/>
          <w:sz w:val="22"/>
        </w:rPr>
        <w:t>a)</w:t>
      </w:r>
      <w:r w:rsidRPr="00AE0C5A">
        <w:rPr>
          <w:rFonts w:cs="Arial"/>
          <w:bCs/>
          <w:color w:val="000000"/>
          <w:sz w:val="22"/>
        </w:rPr>
        <w:tab/>
        <w:t>PÓLIZA DE SEGURO.- “EL PROVEEDOR” deberá de contar con póliza de seguro vigente que ampare los daños que puedan ocasionarse a terceros en sus bienes y personas, ambiente, vías generales de comunicación y cualquier otro daño que pudiera generarse por la carga o descarga en caso de accidente de conformidad con la normatividad vigente, la cual deberá amparar el seguro de Responsabilidad Civil $100,000.00 (cien mil pesos 00/100 M.N.), independientemente del seguro que tenga cada vehículo, misma que se entregará al administrador del contrato, una vez que se formalice éste y en un plazo no mayor a 15 días hábiles.</w:t>
      </w:r>
    </w:p>
    <w:p w:rsidR="00AE0C5A" w:rsidRPr="00AE0C5A" w:rsidRDefault="00AE0C5A" w:rsidP="00AE0C5A">
      <w:pPr>
        <w:rPr>
          <w:rFonts w:cs="Arial"/>
          <w:bCs/>
          <w:color w:val="000000"/>
          <w:sz w:val="22"/>
        </w:rPr>
      </w:pPr>
      <w:r w:rsidRPr="00AE0C5A">
        <w:rPr>
          <w:rFonts w:cs="Arial"/>
          <w:bCs/>
          <w:color w:val="000000"/>
          <w:sz w:val="22"/>
        </w:rPr>
        <w:t>“EL PROVEEDOR” que se contrate, será responsable ante las autoridades Federales, Estatales, Municipales o de la Ciudad de México, del adecuado manejo de los RSU desde el momento en que le sean entregados hasta la disposición final.</w:t>
      </w:r>
    </w:p>
    <w:p w:rsidR="00AE0C5A" w:rsidRPr="00AE0C5A" w:rsidRDefault="00AE0C5A" w:rsidP="00AE0C5A">
      <w:pPr>
        <w:rPr>
          <w:rFonts w:cs="Arial"/>
          <w:bCs/>
          <w:color w:val="000000"/>
          <w:sz w:val="22"/>
        </w:rPr>
      </w:pPr>
      <w:r w:rsidRPr="00AE0C5A">
        <w:rPr>
          <w:rFonts w:cs="Arial"/>
          <w:bCs/>
          <w:color w:val="000000"/>
          <w:sz w:val="22"/>
        </w:rPr>
        <w:t>b)</w:t>
      </w:r>
      <w:r w:rsidRPr="00AE0C5A">
        <w:rPr>
          <w:rFonts w:cs="Arial"/>
          <w:bCs/>
          <w:color w:val="000000"/>
          <w:sz w:val="22"/>
        </w:rPr>
        <w:tab/>
        <w:t>DE CUMPLIMIENTO DEL CONTRATO.- “EL PROVEEDOR”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“Instituto Mexicano del Seguro Social” por un monto equivalente al 10% (diez por ciento) sobre el importe máximo que se indica en la Cláusula Segunda del presente contrato, sin considerar el Impuesto al Valor Agregado (I.V.A.), en Moneda Nacional.</w:t>
      </w:r>
    </w:p>
    <w:p w:rsidR="00AE0C5A" w:rsidRPr="00AE0C5A" w:rsidRDefault="00AE0C5A" w:rsidP="00AE0C5A">
      <w:pPr>
        <w:rPr>
          <w:rFonts w:cs="Arial"/>
          <w:bCs/>
          <w:color w:val="000000"/>
          <w:sz w:val="22"/>
        </w:rPr>
      </w:pPr>
      <w:r w:rsidRPr="00AE0C5A">
        <w:rPr>
          <w:rFonts w:cs="Arial"/>
          <w:bCs/>
          <w:color w:val="000000"/>
          <w:sz w:val="22"/>
        </w:rPr>
        <w:t>“EL PROVEEDOR” queda obligado a entregar a "EL INSTITUTO" la póliza de fianza antes señalada, en la División de Contratos, ubicada en Calle Durango número 291, 10º piso, Colonia Roma Norte, Demarcación Territorial Cuauhtémoc, Código Postal 06700, Ciudad de México, apegándose al formato que para tal efecto se entregará en la referida División.</w:t>
      </w:r>
    </w:p>
    <w:p w:rsidR="00AE0C5A" w:rsidRPr="00AE0C5A" w:rsidRDefault="00AE0C5A" w:rsidP="00AE0C5A">
      <w:pPr>
        <w:rPr>
          <w:rFonts w:cs="Arial"/>
          <w:bCs/>
          <w:color w:val="000000"/>
          <w:sz w:val="22"/>
        </w:rPr>
      </w:pPr>
      <w:r w:rsidRPr="00AE0C5A">
        <w:rPr>
          <w:rFonts w:cs="Arial"/>
          <w:bCs/>
          <w:color w:val="000000"/>
          <w:sz w:val="22"/>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AE0C5A" w:rsidRPr="00AE0C5A" w:rsidRDefault="00AE0C5A" w:rsidP="00AE0C5A">
      <w:pPr>
        <w:rPr>
          <w:rFonts w:cs="Arial"/>
          <w:bCs/>
          <w:color w:val="000000"/>
          <w:sz w:val="22"/>
        </w:rPr>
      </w:pPr>
      <w:r w:rsidRPr="00AE0C5A">
        <w:rPr>
          <w:rFonts w:cs="Arial"/>
          <w:bCs/>
          <w:color w:val="000000"/>
          <w:sz w:val="22"/>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(EN EL CASO DE APLICAR DE ACUERDO AL MONTO)</w:t>
      </w:r>
    </w:p>
    <w:p w:rsidR="00AE0C5A" w:rsidRPr="00AE0C5A" w:rsidRDefault="00AE0C5A" w:rsidP="00AE0C5A">
      <w:pPr>
        <w:rPr>
          <w:rFonts w:cs="Arial"/>
          <w:bCs/>
          <w:color w:val="000000"/>
          <w:sz w:val="22"/>
        </w:rPr>
      </w:pPr>
      <w:r w:rsidRPr="00AE0C5A">
        <w:rPr>
          <w:rFonts w:cs="Arial"/>
          <w:bCs/>
          <w:color w:val="000000"/>
          <w:sz w:val="22"/>
        </w:rPr>
        <w:t>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w:t>
      </w:r>
    </w:p>
    <w:p w:rsidR="00AE0C5A" w:rsidRPr="00AE0C5A" w:rsidRDefault="00AE0C5A" w:rsidP="00AE0C5A">
      <w:pPr>
        <w:rPr>
          <w:rFonts w:cs="Arial"/>
          <w:bCs/>
          <w:color w:val="000000"/>
          <w:sz w:val="22"/>
        </w:rPr>
      </w:pPr>
      <w:r w:rsidRPr="00AE0C5A">
        <w:rPr>
          <w:rFonts w:cs="Arial"/>
          <w:bCs/>
          <w:color w:val="000000"/>
          <w:sz w:val="22"/>
        </w:rPr>
        <w:t>a)</w:t>
      </w:r>
      <w:r w:rsidRPr="00AE0C5A">
        <w:rPr>
          <w:rFonts w:cs="Arial"/>
          <w:bCs/>
          <w:color w:val="000000"/>
          <w:sz w:val="22"/>
        </w:rPr>
        <w:tab/>
        <w:t>El cheque debe expedirse a nombre del "Instituto Mexicano del Seguro Social".</w:t>
      </w:r>
    </w:p>
    <w:p w:rsidR="00AE0C5A" w:rsidRPr="00AE0C5A" w:rsidRDefault="00AE0C5A" w:rsidP="00AE0C5A">
      <w:pPr>
        <w:rPr>
          <w:rFonts w:cs="Arial"/>
          <w:bCs/>
          <w:color w:val="000000"/>
          <w:sz w:val="22"/>
        </w:rPr>
      </w:pPr>
      <w:r w:rsidRPr="00AE0C5A">
        <w:rPr>
          <w:rFonts w:cs="Arial"/>
          <w:bCs/>
          <w:color w:val="000000"/>
          <w:sz w:val="22"/>
        </w:rPr>
        <w:t>b)</w:t>
      </w:r>
      <w:r w:rsidRPr="00AE0C5A">
        <w:rPr>
          <w:rFonts w:cs="Arial"/>
          <w:bCs/>
          <w:color w:val="000000"/>
          <w:sz w:val="22"/>
        </w:rPr>
        <w:tab/>
        <w:t>Dicho cheque deberá ser resguardado, a título de garantía, por "EL INSTITUTO" en la División de Contratos.</w:t>
      </w:r>
    </w:p>
    <w:p w:rsidR="00AE0C5A" w:rsidRPr="00AE0C5A" w:rsidRDefault="00AE0C5A" w:rsidP="00AE0C5A">
      <w:pPr>
        <w:rPr>
          <w:rFonts w:cs="Arial"/>
          <w:bCs/>
          <w:color w:val="000000"/>
          <w:sz w:val="22"/>
        </w:rPr>
      </w:pPr>
      <w:r w:rsidRPr="00AE0C5A">
        <w:rPr>
          <w:rFonts w:cs="Arial"/>
          <w:bCs/>
          <w:color w:val="000000"/>
          <w:sz w:val="22"/>
        </w:rPr>
        <w:t>c)</w:t>
      </w:r>
      <w:r w:rsidRPr="00AE0C5A">
        <w:rPr>
          <w:rFonts w:cs="Arial"/>
          <w:bCs/>
          <w:color w:val="000000"/>
          <w:sz w:val="22"/>
        </w:rPr>
        <w:tab/>
        <w:t>El cheque será devuelto a solicitud, por escrito de "EL PROVEEDOR" el segundo día hábil posterior a que "EL INSTITUTO" constate el cumplimiento del presente instrumento, previa validación del Administrador del Contrato.</w:t>
      </w:r>
    </w:p>
    <w:p w:rsidR="00AE0C5A" w:rsidRPr="00AE0C5A" w:rsidRDefault="00AE0C5A" w:rsidP="00AE0C5A">
      <w:pPr>
        <w:rPr>
          <w:rFonts w:cs="Arial"/>
          <w:bCs/>
          <w:color w:val="000000"/>
          <w:sz w:val="22"/>
        </w:rPr>
      </w:pPr>
      <w:r w:rsidRPr="00AE0C5A">
        <w:rPr>
          <w:rFonts w:cs="Arial"/>
          <w:bCs/>
          <w:color w:val="000000"/>
          <w:sz w:val="22"/>
        </w:rPr>
        <w:t>DÉCIMA SEGUNDA.- EJECUCIÓN DE LA GARANTÍA DE CUMPLIMIENTO DE ESTE CONTRATO.- “EL INSTITUTO” llevará a cabo la ejecución de la garantía de cumplimiento de contrato en los casos siguientes:</w:t>
      </w:r>
    </w:p>
    <w:p w:rsidR="00AE0C5A" w:rsidRPr="00AE0C5A" w:rsidRDefault="00AE0C5A" w:rsidP="00AE0C5A">
      <w:pPr>
        <w:rPr>
          <w:rFonts w:cs="Arial"/>
          <w:bCs/>
          <w:color w:val="000000"/>
          <w:sz w:val="22"/>
        </w:rPr>
      </w:pPr>
      <w:r w:rsidRPr="00AE0C5A">
        <w:rPr>
          <w:rFonts w:cs="Arial"/>
          <w:bCs/>
          <w:color w:val="000000"/>
          <w:sz w:val="22"/>
        </w:rPr>
        <w:t>a)</w:t>
      </w:r>
      <w:r w:rsidRPr="00AE0C5A">
        <w:rPr>
          <w:rFonts w:cs="Arial"/>
          <w:bCs/>
          <w:color w:val="000000"/>
          <w:sz w:val="22"/>
        </w:rPr>
        <w:tab/>
        <w:t>Se rescinda administrativamente el presente contrato.</w:t>
      </w:r>
    </w:p>
    <w:p w:rsidR="00AE0C5A" w:rsidRPr="00AE0C5A" w:rsidRDefault="00AE0C5A" w:rsidP="00AE0C5A">
      <w:pPr>
        <w:rPr>
          <w:rFonts w:cs="Arial"/>
          <w:bCs/>
          <w:color w:val="000000"/>
          <w:sz w:val="22"/>
        </w:rPr>
      </w:pPr>
      <w:r w:rsidRPr="00AE0C5A">
        <w:rPr>
          <w:rFonts w:cs="Arial"/>
          <w:bCs/>
          <w:color w:val="000000"/>
          <w:sz w:val="22"/>
        </w:rPr>
        <w:t>b)</w:t>
      </w:r>
      <w:r w:rsidRPr="00AE0C5A">
        <w:rPr>
          <w:rFonts w:cs="Arial"/>
          <w:bCs/>
          <w:color w:val="000000"/>
          <w:sz w:val="22"/>
        </w:rPr>
        <w:tab/>
        <w:t>Durante su vigencia se detecten deficiencias, fallas o calidad inferior del servicio prestado, en comparación con lo ofertado.</w:t>
      </w:r>
    </w:p>
    <w:p w:rsidR="00AE0C5A" w:rsidRPr="00AE0C5A" w:rsidRDefault="00AE0C5A" w:rsidP="00AE0C5A">
      <w:pPr>
        <w:rPr>
          <w:rFonts w:cs="Arial"/>
          <w:bCs/>
          <w:color w:val="000000"/>
          <w:sz w:val="22"/>
        </w:rPr>
      </w:pPr>
      <w:r w:rsidRPr="00AE0C5A">
        <w:rPr>
          <w:rFonts w:cs="Arial"/>
          <w:bCs/>
          <w:color w:val="000000"/>
          <w:sz w:val="22"/>
        </w:rPr>
        <w:t>c)</w:t>
      </w:r>
      <w:r w:rsidRPr="00AE0C5A">
        <w:rPr>
          <w:rFonts w:cs="Arial"/>
          <w:bCs/>
          <w:color w:val="000000"/>
          <w:sz w:val="22"/>
        </w:rPr>
        <w:tab/>
        <w:t>Cuando en el supuesto de que se realicen modificaciones al contrato, “EL PROVEEDOR” no entregue en el plazo pactado el endoso o la nueva garantía, que ampare el porcentaje establecido para garantizar el cumplimiento del presente instrumento, de conformidad con la Cláusula Décima Primera, inciso b).</w:t>
      </w:r>
    </w:p>
    <w:p w:rsidR="00AE0C5A" w:rsidRPr="00AE0C5A" w:rsidRDefault="00AE0C5A" w:rsidP="00AE0C5A">
      <w:pPr>
        <w:rPr>
          <w:rFonts w:cs="Arial"/>
          <w:bCs/>
          <w:color w:val="000000"/>
          <w:sz w:val="22"/>
        </w:rPr>
      </w:pPr>
      <w:r w:rsidRPr="00AE0C5A">
        <w:rPr>
          <w:rFonts w:cs="Arial"/>
          <w:bCs/>
          <w:color w:val="000000"/>
          <w:sz w:val="22"/>
        </w:rPr>
        <w:t>d)</w:t>
      </w:r>
      <w:r w:rsidRPr="00AE0C5A">
        <w:rPr>
          <w:rFonts w:cs="Arial"/>
          <w:bCs/>
          <w:color w:val="000000"/>
          <w:sz w:val="22"/>
        </w:rPr>
        <w:tab/>
        <w:t>Por cualquier otro incumplimiento de las obligaciones contraídas en este contrato.</w:t>
      </w:r>
    </w:p>
    <w:p w:rsidR="00AE0C5A" w:rsidRPr="00AE0C5A" w:rsidRDefault="00AE0C5A" w:rsidP="00AE0C5A">
      <w:pPr>
        <w:rPr>
          <w:rFonts w:cs="Arial"/>
          <w:bCs/>
          <w:color w:val="000000"/>
          <w:sz w:val="22"/>
        </w:rPr>
      </w:pPr>
      <w:r w:rsidRPr="00AE0C5A">
        <w:rPr>
          <w:rFonts w:cs="Arial"/>
          <w:bCs/>
          <w:color w:val="000000"/>
          <w:sz w:val="22"/>
        </w:rPr>
        <w:t xml:space="preserve">De conformidad con el artículo 81, fracción II del Reglamento de la Ley de Adquisiciones, Arrendamientos y Servicios del Sector Público, la aplicación de la garantía de cumplimiento se hará efectiva de manera proporcional al monto de las obligaciones incumplidas </w:t>
      </w:r>
    </w:p>
    <w:p w:rsidR="00AE0C5A" w:rsidRPr="00AE0C5A" w:rsidRDefault="00AE0C5A" w:rsidP="00AE0C5A">
      <w:pPr>
        <w:rPr>
          <w:rFonts w:cs="Arial"/>
          <w:bCs/>
          <w:color w:val="000000"/>
          <w:sz w:val="22"/>
        </w:rPr>
      </w:pPr>
      <w:r w:rsidRPr="00AE0C5A">
        <w:rPr>
          <w:rFonts w:cs="Arial"/>
          <w:bCs/>
          <w:color w:val="000000"/>
          <w:sz w:val="22"/>
        </w:rPr>
        <w:t>DÉCIMA TERCERA.- PENAS CONVENCIONALES.- De conformidad con lo establecido en los artículos 45, fracción XIX, 53 de la Ley de Adquisiciones, Arrendamientos y Servicios del Sector Público, 95 y 96 de su Reglamento, la pena convencional aplicable a "EL PROVEEDOR", por atraso en el cumplimiento de la prestación del servicio será del 2.5% (dos punto cinco por ciento) por cada día de atraso, sin considerar el I.V.A., hasta el cumplimiento de su totalidad se calculará, conforme a lo señalado en el inciso h), numeral 1, de los Términos y Condiciones incluidos en el Anexo _ (___) del presente contrato.</w:t>
      </w:r>
    </w:p>
    <w:p w:rsidR="00AE0C5A" w:rsidRPr="00AE0C5A" w:rsidRDefault="00AE0C5A" w:rsidP="00AE0C5A">
      <w:pPr>
        <w:rPr>
          <w:rFonts w:cs="Arial"/>
          <w:bCs/>
          <w:color w:val="000000"/>
          <w:sz w:val="22"/>
        </w:rPr>
      </w:pPr>
      <w:r w:rsidRPr="00AE0C5A">
        <w:rPr>
          <w:rFonts w:cs="Arial"/>
          <w:bCs/>
          <w:color w:val="000000"/>
          <w:sz w:val="22"/>
        </w:rPr>
        <w:t>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w:t>
      </w:r>
    </w:p>
    <w:p w:rsidR="00AE0C5A" w:rsidRPr="00AE0C5A" w:rsidRDefault="00AE0C5A" w:rsidP="00AE0C5A">
      <w:pPr>
        <w:rPr>
          <w:rFonts w:cs="Arial"/>
          <w:bCs/>
          <w:color w:val="000000"/>
          <w:sz w:val="22"/>
        </w:rPr>
      </w:pPr>
      <w:r w:rsidRPr="00AE0C5A">
        <w:rPr>
          <w:rFonts w:cs="Arial"/>
          <w:bCs/>
          <w:color w:val="000000"/>
          <w:sz w:val="22"/>
        </w:rPr>
        <w:t>“EL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w:t>
      </w:r>
    </w:p>
    <w:p w:rsidR="00AE0C5A" w:rsidRPr="00AE0C5A" w:rsidRDefault="00AE0C5A" w:rsidP="00AE0C5A">
      <w:pPr>
        <w:rPr>
          <w:rFonts w:cs="Arial"/>
          <w:bCs/>
          <w:color w:val="000000"/>
          <w:sz w:val="22"/>
        </w:rPr>
      </w:pPr>
      <w:r w:rsidRPr="00AE0C5A">
        <w:rPr>
          <w:rFonts w:cs="Arial"/>
          <w:bCs/>
          <w:color w:val="000000"/>
          <w:sz w:val="22"/>
        </w:rPr>
        <w:t>Para autorizar el pago del servicio, previamente “EL PROVEEDOR”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AE0C5A" w:rsidRPr="00AE0C5A" w:rsidRDefault="00AE0C5A" w:rsidP="00AE0C5A">
      <w:pPr>
        <w:rPr>
          <w:rFonts w:cs="Arial"/>
          <w:bCs/>
          <w:color w:val="000000"/>
          <w:sz w:val="22"/>
        </w:rPr>
      </w:pPr>
      <w:r w:rsidRPr="00AE0C5A">
        <w:rPr>
          <w:rFonts w:cs="Arial"/>
          <w:bCs/>
          <w:color w:val="000000"/>
          <w:sz w:val="22"/>
        </w:rPr>
        <w:t>DÉCIMA CUARTA.- DEDUCCIONES.- Con fundamento en lo dispuesto en los artículos 53 Bis de la Ley de Adquisiciones, Arrendamientos y Servicios del Sector Público y 97 de su Reglamento, “EL PROVEEDOR”, por la entrega parcial o deficiente del servicio, se hará acreedor a una sanción equivalente al 2.5% (dos punto cinco por ciento) del valor de lo incumplido, conforme a lo señalado en el inciso h), numeral 2, de los Términos y Condiciones que se integran en el Anexo __ (___)  del presente contrato.</w:t>
      </w:r>
    </w:p>
    <w:p w:rsidR="00AE0C5A" w:rsidRPr="00AE0C5A" w:rsidRDefault="00AE0C5A" w:rsidP="00AE0C5A">
      <w:pPr>
        <w:rPr>
          <w:rFonts w:cs="Arial"/>
          <w:bCs/>
          <w:color w:val="000000"/>
          <w:sz w:val="22"/>
        </w:rPr>
      </w:pPr>
      <w:r w:rsidRPr="00AE0C5A">
        <w:rPr>
          <w:rFonts w:cs="Arial"/>
          <w:bCs/>
          <w:color w:val="000000"/>
          <w:sz w:val="22"/>
        </w:rPr>
        <w:t xml:space="preserve">El administrador del presente contrato será responsable del cálculo, aplicación y seguimiento de las deducciones. </w:t>
      </w:r>
    </w:p>
    <w:p w:rsidR="00AE0C5A" w:rsidRPr="00AE0C5A" w:rsidRDefault="00AE0C5A" w:rsidP="00AE0C5A">
      <w:pPr>
        <w:rPr>
          <w:rFonts w:cs="Arial"/>
          <w:bCs/>
          <w:color w:val="000000"/>
          <w:sz w:val="22"/>
        </w:rPr>
      </w:pPr>
      <w:r w:rsidRPr="00AE0C5A">
        <w:rPr>
          <w:rFonts w:cs="Arial"/>
          <w:bCs/>
          <w:color w:val="000000"/>
          <w:sz w:val="22"/>
        </w:rPr>
        <w:t>El monto máximo de aplicación de las deducciones no podrán ser mayor al que resulte de aplicar el porcentaje de la garantía de cumplimiento del presente contrato.</w:t>
      </w:r>
    </w:p>
    <w:p w:rsidR="00AE0C5A" w:rsidRPr="00AE0C5A" w:rsidRDefault="00AE0C5A" w:rsidP="00AE0C5A">
      <w:pPr>
        <w:rPr>
          <w:rFonts w:cs="Arial"/>
          <w:bCs/>
          <w:color w:val="000000"/>
          <w:sz w:val="22"/>
        </w:rPr>
      </w:pPr>
      <w:r w:rsidRPr="00AE0C5A">
        <w:rPr>
          <w:rFonts w:cs="Arial"/>
          <w:bCs/>
          <w:color w:val="000000"/>
          <w:sz w:val="22"/>
        </w:rPr>
        <w:t>En caso de que se exceda se podrá proceder a la rescisión del contrato.</w:t>
      </w:r>
    </w:p>
    <w:p w:rsidR="00AE0C5A" w:rsidRPr="00AE0C5A" w:rsidRDefault="00AE0C5A" w:rsidP="00AE0C5A">
      <w:pPr>
        <w:rPr>
          <w:rFonts w:cs="Arial"/>
          <w:bCs/>
          <w:color w:val="000000"/>
          <w:sz w:val="22"/>
        </w:rPr>
      </w:pPr>
      <w:r w:rsidRPr="00AE0C5A">
        <w:rPr>
          <w:rFonts w:cs="Arial"/>
          <w:bCs/>
          <w:color w:val="000000"/>
          <w:sz w:val="22"/>
        </w:rPr>
        <w:t>DÉCIMA QUINTA.- TERMINACIÓN ANTICIPADA DEL CONTRATO.- 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w:t>
      </w:r>
    </w:p>
    <w:p w:rsidR="00AE0C5A" w:rsidRPr="00AE0C5A" w:rsidRDefault="00AE0C5A" w:rsidP="00AE0C5A">
      <w:pPr>
        <w:rPr>
          <w:rFonts w:cs="Arial"/>
          <w:bCs/>
          <w:color w:val="000000"/>
          <w:sz w:val="22"/>
        </w:rPr>
      </w:pPr>
      <w:r w:rsidRPr="00AE0C5A">
        <w:rPr>
          <w:rFonts w:cs="Arial"/>
          <w:bCs/>
          <w:color w:val="000000"/>
          <w:sz w:val="22"/>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AE0C5A" w:rsidRPr="00AE0C5A" w:rsidRDefault="00AE0C5A" w:rsidP="00AE0C5A">
      <w:pPr>
        <w:rPr>
          <w:rFonts w:cs="Arial"/>
          <w:bCs/>
          <w:color w:val="000000"/>
          <w:sz w:val="22"/>
        </w:rPr>
      </w:pPr>
      <w:r w:rsidRPr="00AE0C5A">
        <w:rPr>
          <w:rFonts w:cs="Arial"/>
          <w:bCs/>
          <w:color w:val="000000"/>
          <w:sz w:val="22"/>
        </w:rPr>
        <w:t>DÉCIMA SEXTA.- SUSPENSIÓN DEL SERVICIO.- En caso fortuito o fuerza mayor, bajo su responsabilidad, “EL INSTITUTO” podrá suspender la prestación del servicio en términos del artículo 55 Bis de la Ley de Adquisiciones, Arrendamientos y Servicios del Sector Público, en cuyo caso únicamente se pagarán aquéllos que hubiesen sido efectivamente prestados.</w:t>
      </w:r>
    </w:p>
    <w:p w:rsidR="00AE0C5A" w:rsidRPr="00AE0C5A" w:rsidRDefault="00AE0C5A" w:rsidP="00AE0C5A">
      <w:pPr>
        <w:rPr>
          <w:rFonts w:cs="Arial"/>
          <w:bCs/>
          <w:color w:val="000000"/>
          <w:sz w:val="22"/>
        </w:rPr>
      </w:pPr>
      <w:r w:rsidRPr="00AE0C5A">
        <w:rPr>
          <w:rFonts w:cs="Arial"/>
          <w:bCs/>
          <w:color w:val="000000"/>
          <w:sz w:val="22"/>
        </w:rPr>
        <w:t>Cuando la suspensión obedezca a causas imputables a “EL INSTITUTO”, se pagarán previa solicitud de “EL PROVEEDOR” los gastos no recuperables de conformidad con el artículo 102, fracción II, del Reglamento de la Ley de Adquisiciones, Arrendamientos y Servicios del Sector Público, para lo cual deberá presentar su solicitud a “EL INSTITUTO”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AE0C5A" w:rsidRPr="00AE0C5A" w:rsidRDefault="00AE0C5A" w:rsidP="00AE0C5A">
      <w:pPr>
        <w:rPr>
          <w:rFonts w:cs="Arial"/>
          <w:bCs/>
          <w:color w:val="000000"/>
          <w:sz w:val="22"/>
        </w:rPr>
      </w:pPr>
      <w:r w:rsidRPr="00AE0C5A">
        <w:rPr>
          <w:rFonts w:cs="Arial"/>
          <w:bCs/>
          <w:color w:val="000000"/>
          <w:sz w:val="22"/>
        </w:rPr>
        <w:t>DÉCIMA SÉPTIMA.- CAUSALES DE RESCISIÓN ADMINISTRATIVA DEL CONTRATO.- “EL INSTITUTO” podrá rescindir administrativamente este contrato sin más responsabilidad para el mismo y sin necesidad de resolución judicial, cuando “EL PROVEEDOR” incurra en cualquiera de las causales que se señalan a continuación:</w:t>
      </w:r>
    </w:p>
    <w:p w:rsidR="00AE0C5A" w:rsidRPr="00AE0C5A" w:rsidRDefault="00AE0C5A" w:rsidP="00AE0C5A">
      <w:pPr>
        <w:rPr>
          <w:rFonts w:cs="Arial"/>
          <w:bCs/>
          <w:color w:val="000000"/>
          <w:sz w:val="22"/>
        </w:rPr>
      </w:pPr>
      <w:r w:rsidRPr="00AE0C5A">
        <w:rPr>
          <w:rFonts w:cs="Arial"/>
          <w:bCs/>
          <w:color w:val="000000"/>
          <w:sz w:val="22"/>
        </w:rPr>
        <w:t>1.</w:t>
      </w:r>
      <w:r w:rsidRPr="00AE0C5A">
        <w:rPr>
          <w:rFonts w:cs="Arial"/>
          <w:bCs/>
          <w:color w:val="000000"/>
          <w:sz w:val="22"/>
        </w:rPr>
        <w:tab/>
        <w:t>Cuando no entregue la garantía de cumplimiento del presente contrato, a más tardar dentro de los 10 (diez) días naturales posteriores a la firma del mismo.</w:t>
      </w:r>
    </w:p>
    <w:p w:rsidR="00AE0C5A" w:rsidRPr="00AE0C5A" w:rsidRDefault="00AE0C5A" w:rsidP="00AE0C5A">
      <w:pPr>
        <w:rPr>
          <w:rFonts w:cs="Arial"/>
          <w:bCs/>
          <w:color w:val="000000"/>
          <w:sz w:val="22"/>
        </w:rPr>
      </w:pPr>
      <w:r w:rsidRPr="00AE0C5A">
        <w:rPr>
          <w:rFonts w:cs="Arial"/>
          <w:bCs/>
          <w:color w:val="000000"/>
          <w:sz w:val="22"/>
        </w:rPr>
        <w:t>2.</w:t>
      </w:r>
      <w:r w:rsidRPr="00AE0C5A">
        <w:rPr>
          <w:rFonts w:cs="Arial"/>
          <w:bCs/>
          <w:color w:val="000000"/>
          <w:sz w:val="22"/>
        </w:rPr>
        <w:tab/>
        <w:t>Cuando incurra en falta de veracidad total o parcial respecto a la información proporcionada para la celebración del presente contrato.</w:t>
      </w:r>
    </w:p>
    <w:p w:rsidR="00AE0C5A" w:rsidRPr="00AE0C5A" w:rsidRDefault="00AE0C5A" w:rsidP="00AE0C5A">
      <w:pPr>
        <w:rPr>
          <w:rFonts w:cs="Arial"/>
          <w:bCs/>
          <w:color w:val="000000"/>
          <w:sz w:val="22"/>
        </w:rPr>
      </w:pPr>
      <w:r w:rsidRPr="00AE0C5A">
        <w:rPr>
          <w:rFonts w:cs="Arial"/>
          <w:bCs/>
          <w:color w:val="000000"/>
          <w:sz w:val="22"/>
        </w:rPr>
        <w:t>3.</w:t>
      </w:r>
      <w:r w:rsidRPr="00AE0C5A">
        <w:rPr>
          <w:rFonts w:cs="Arial"/>
          <w:bCs/>
          <w:color w:val="000000"/>
          <w:sz w:val="22"/>
        </w:rPr>
        <w:tab/>
        <w:t>Cuando incumpla, total o parcialmente, con cualesquiera de las obligaciones establecidas en el presente contrato y sus anexos.</w:t>
      </w:r>
    </w:p>
    <w:p w:rsidR="00AE0C5A" w:rsidRPr="00AE0C5A" w:rsidRDefault="00AE0C5A" w:rsidP="00AE0C5A">
      <w:pPr>
        <w:rPr>
          <w:rFonts w:cs="Arial"/>
          <w:bCs/>
          <w:color w:val="000000"/>
          <w:sz w:val="22"/>
        </w:rPr>
      </w:pPr>
      <w:r w:rsidRPr="00AE0C5A">
        <w:rPr>
          <w:rFonts w:cs="Arial"/>
          <w:bCs/>
          <w:color w:val="000000"/>
          <w:sz w:val="22"/>
        </w:rPr>
        <w:t>4.</w:t>
      </w:r>
      <w:r w:rsidRPr="00AE0C5A">
        <w:rPr>
          <w:rFonts w:cs="Arial"/>
          <w:bCs/>
          <w:color w:val="000000"/>
          <w:sz w:val="22"/>
        </w:rPr>
        <w:tab/>
        <w:t>Cuando se compruebe que el servicio ha sido prestado con alcances y características distintas a las pactadas.</w:t>
      </w:r>
    </w:p>
    <w:p w:rsidR="00AE0C5A" w:rsidRPr="00AE0C5A" w:rsidRDefault="00AE0C5A" w:rsidP="00AE0C5A">
      <w:pPr>
        <w:rPr>
          <w:rFonts w:cs="Arial"/>
          <w:bCs/>
          <w:color w:val="000000"/>
          <w:sz w:val="22"/>
        </w:rPr>
      </w:pPr>
      <w:r w:rsidRPr="00AE0C5A">
        <w:rPr>
          <w:rFonts w:cs="Arial"/>
          <w:bCs/>
          <w:color w:val="000000"/>
          <w:sz w:val="22"/>
        </w:rPr>
        <w:t>5.</w:t>
      </w:r>
      <w:r w:rsidRPr="00AE0C5A">
        <w:rPr>
          <w:rFonts w:cs="Arial"/>
          <w:bCs/>
          <w:color w:val="000000"/>
          <w:sz w:val="22"/>
        </w:rPr>
        <w:tab/>
        <w:t>Cuando se transmitan total o parcialmente, bajo cualquier título y a favor de otra persona física o moral, los derechos y obligaciones a que se refiere el presente documento, con excepción de los derechos de cobro, previa autorización de “EL INSTITUTO”.</w:t>
      </w:r>
    </w:p>
    <w:p w:rsidR="00AE0C5A" w:rsidRPr="00AE0C5A" w:rsidRDefault="00AE0C5A" w:rsidP="00AE0C5A">
      <w:pPr>
        <w:rPr>
          <w:rFonts w:cs="Arial"/>
          <w:bCs/>
          <w:color w:val="000000"/>
          <w:sz w:val="22"/>
        </w:rPr>
      </w:pPr>
      <w:r w:rsidRPr="00AE0C5A">
        <w:rPr>
          <w:rFonts w:cs="Arial"/>
          <w:bCs/>
          <w:color w:val="000000"/>
          <w:sz w:val="22"/>
        </w:rPr>
        <w:t>6.</w:t>
      </w:r>
      <w:r w:rsidRPr="00AE0C5A">
        <w:rPr>
          <w:rFonts w:cs="Arial"/>
          <w:bCs/>
          <w:color w:val="000000"/>
          <w:sz w:val="22"/>
        </w:rPr>
        <w:tab/>
        <w:t>Si la autoridad competente declara el concurso mercantil o cualquier situación análoga o equivalente que afecte el patrimonio de “EL PROVEEDOR”.</w:t>
      </w:r>
    </w:p>
    <w:p w:rsidR="00AE0C5A" w:rsidRPr="00AE0C5A" w:rsidRDefault="00AE0C5A" w:rsidP="00AE0C5A">
      <w:pPr>
        <w:rPr>
          <w:rFonts w:cs="Arial"/>
          <w:bCs/>
          <w:color w:val="000000"/>
          <w:sz w:val="22"/>
        </w:rPr>
      </w:pPr>
      <w:r w:rsidRPr="00AE0C5A">
        <w:rPr>
          <w:rFonts w:cs="Arial"/>
          <w:bCs/>
          <w:color w:val="000000"/>
          <w:sz w:val="22"/>
        </w:rPr>
        <w:t>7.</w:t>
      </w:r>
      <w:r w:rsidRPr="00AE0C5A">
        <w:rPr>
          <w:rFonts w:cs="Arial"/>
          <w:bCs/>
          <w:color w:val="000000"/>
          <w:sz w:val="22"/>
        </w:rPr>
        <w:tab/>
        <w:t>Cuando de manera reiterativa y constante, “EL PROVEEDOR” sea sancionado por parte de “EL INSTITUTO” con penalizaciones y/o deducciones sobre el mismo concepto de los servicios que proporciona, o por ubicarse en los límites de incumplimientos previstos en la cláusula de penas convencionales y/o deducciones del presente instrumento.</w:t>
      </w:r>
    </w:p>
    <w:p w:rsidR="00AE0C5A" w:rsidRPr="00AE0C5A" w:rsidRDefault="00AE0C5A" w:rsidP="00AE0C5A">
      <w:pPr>
        <w:rPr>
          <w:rFonts w:cs="Arial"/>
          <w:bCs/>
          <w:color w:val="000000"/>
          <w:sz w:val="22"/>
        </w:rPr>
      </w:pPr>
      <w:r w:rsidRPr="00AE0C5A">
        <w:rPr>
          <w:rFonts w:cs="Arial"/>
          <w:bCs/>
          <w:color w:val="000000"/>
          <w:sz w:val="22"/>
        </w:rPr>
        <w:t>8.</w:t>
      </w:r>
      <w:r w:rsidRPr="00AE0C5A">
        <w:rPr>
          <w:rFonts w:cs="Arial"/>
          <w:bCs/>
          <w:color w:val="000000"/>
          <w:sz w:val="22"/>
        </w:rPr>
        <w:tab/>
        <w:t>Cuando se sitúe en alguno de los supuestos previstos en el artículo 50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9.</w:t>
      </w:r>
      <w:r w:rsidRPr="00AE0C5A">
        <w:rPr>
          <w:rFonts w:cs="Arial"/>
          <w:bCs/>
          <w:color w:val="000000"/>
          <w:sz w:val="22"/>
        </w:rPr>
        <w:tab/>
        <w:t>Cuando incumpla más de tres veces en un período de 30 días en la recolección de los RSU.</w:t>
      </w:r>
    </w:p>
    <w:p w:rsidR="00AE0C5A" w:rsidRPr="00AE0C5A" w:rsidRDefault="00AE0C5A" w:rsidP="00AE0C5A">
      <w:pPr>
        <w:rPr>
          <w:rFonts w:cs="Arial"/>
          <w:bCs/>
          <w:color w:val="000000"/>
          <w:sz w:val="22"/>
        </w:rPr>
      </w:pPr>
      <w:r w:rsidRPr="00AE0C5A">
        <w:rPr>
          <w:rFonts w:cs="Arial"/>
          <w:bCs/>
          <w:color w:val="000000"/>
          <w:sz w:val="22"/>
        </w:rPr>
        <w:t>10.</w:t>
      </w:r>
      <w:r w:rsidRPr="00AE0C5A">
        <w:rPr>
          <w:rFonts w:cs="Arial"/>
          <w:bCs/>
          <w:color w:val="000000"/>
          <w:sz w:val="22"/>
        </w:rPr>
        <w:tab/>
        <w:t>Cuando incumpla más de tres veces en la entrega de los insumos en las fechas programadas.</w:t>
      </w:r>
    </w:p>
    <w:p w:rsidR="00AE0C5A" w:rsidRPr="00AE0C5A" w:rsidRDefault="00AE0C5A" w:rsidP="00AE0C5A">
      <w:pPr>
        <w:rPr>
          <w:rFonts w:cs="Arial"/>
          <w:bCs/>
          <w:color w:val="000000"/>
          <w:sz w:val="22"/>
        </w:rPr>
      </w:pPr>
      <w:r w:rsidRPr="00AE0C5A">
        <w:rPr>
          <w:rFonts w:cs="Arial"/>
          <w:bCs/>
          <w:color w:val="000000"/>
          <w:sz w:val="22"/>
        </w:rPr>
        <w:t>11.</w:t>
      </w:r>
      <w:r w:rsidRPr="00AE0C5A">
        <w:rPr>
          <w:rFonts w:cs="Arial"/>
          <w:bCs/>
          <w:color w:val="000000"/>
          <w:sz w:val="22"/>
        </w:rPr>
        <w:tab/>
        <w:t>Cuando derivado de un evento de dispersión o derrame de RSU, “EL PROVEEDOR” no realice oportunamente todas aquellas acciones que minimicen daños a las personas, sus bienes y medio ambiente, así como a repararlos en los términos de la legislación aplicable, (Capítulo iii, Artículo 15, fracción IV de la LGEEPA).</w:t>
      </w:r>
    </w:p>
    <w:p w:rsidR="00AE0C5A" w:rsidRPr="00AE0C5A" w:rsidRDefault="00AE0C5A" w:rsidP="00AE0C5A">
      <w:pPr>
        <w:rPr>
          <w:rFonts w:cs="Arial"/>
          <w:bCs/>
          <w:color w:val="000000"/>
          <w:sz w:val="22"/>
        </w:rPr>
      </w:pPr>
      <w:r w:rsidRPr="00AE0C5A">
        <w:rPr>
          <w:rFonts w:cs="Arial"/>
          <w:bCs/>
          <w:color w:val="000000"/>
          <w:sz w:val="22"/>
        </w:rPr>
        <w:t>12.</w:t>
      </w:r>
      <w:r w:rsidRPr="00AE0C5A">
        <w:rPr>
          <w:rFonts w:cs="Arial"/>
          <w:bCs/>
          <w:color w:val="000000"/>
          <w:sz w:val="22"/>
        </w:rPr>
        <w:tab/>
        <w:t>En caso de que se compruebe que el transportista retirara objetos y/o materiales distintos a los RSU.</w:t>
      </w:r>
    </w:p>
    <w:p w:rsidR="00AE0C5A" w:rsidRPr="00AE0C5A" w:rsidRDefault="00AE0C5A" w:rsidP="00AE0C5A">
      <w:pPr>
        <w:rPr>
          <w:rFonts w:cs="Arial"/>
          <w:bCs/>
          <w:color w:val="000000"/>
          <w:sz w:val="22"/>
        </w:rPr>
      </w:pPr>
      <w:r w:rsidRPr="00AE0C5A">
        <w:rPr>
          <w:rFonts w:cs="Arial"/>
          <w:bCs/>
          <w:color w:val="000000"/>
          <w:sz w:val="22"/>
        </w:rPr>
        <w:t>13.</w:t>
      </w:r>
      <w:r w:rsidRPr="00AE0C5A">
        <w:rPr>
          <w:rFonts w:cs="Arial"/>
          <w:bCs/>
          <w:color w:val="000000"/>
          <w:sz w:val="22"/>
        </w:rPr>
        <w:tab/>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(En caso de aplicar)</w:t>
      </w:r>
    </w:p>
    <w:p w:rsidR="00AE0C5A" w:rsidRPr="00AE0C5A" w:rsidRDefault="00AE0C5A" w:rsidP="00AE0C5A">
      <w:pPr>
        <w:rPr>
          <w:rFonts w:cs="Arial"/>
          <w:bCs/>
          <w:color w:val="000000"/>
          <w:sz w:val="22"/>
        </w:rPr>
      </w:pPr>
      <w:r w:rsidRPr="00AE0C5A">
        <w:rPr>
          <w:rFonts w:cs="Arial"/>
          <w:bCs/>
          <w:color w:val="000000"/>
          <w:sz w:val="22"/>
        </w:rPr>
        <w:t>14.</w:t>
      </w:r>
      <w:r w:rsidRPr="00AE0C5A">
        <w:rPr>
          <w:rFonts w:cs="Arial"/>
          <w:bCs/>
          <w:color w:val="000000"/>
          <w:sz w:val="22"/>
        </w:rPr>
        <w:tab/>
        <w:t>Si “EL PROVEEDOR” no permite a “EL INSTITUTO” la administración y verificación a que se refiere la cláusula correspondiente del presente contrato.</w:t>
      </w:r>
    </w:p>
    <w:p w:rsidR="00AE0C5A" w:rsidRPr="00AE0C5A" w:rsidRDefault="00AE0C5A" w:rsidP="00AE0C5A">
      <w:pPr>
        <w:rPr>
          <w:rFonts w:cs="Arial"/>
          <w:bCs/>
          <w:color w:val="000000"/>
          <w:sz w:val="22"/>
        </w:rPr>
      </w:pPr>
      <w:r w:rsidRPr="00AE0C5A">
        <w:rPr>
          <w:rFonts w:cs="Arial"/>
          <w:bCs/>
          <w:color w:val="000000"/>
          <w:sz w:val="22"/>
        </w:rPr>
        <w:t>DÉCIMA OCTAVA.- RESCISIÓN ADMINISTRATIVA DEL CONTRATO.- “EL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a)</w:t>
      </w:r>
      <w:r w:rsidRPr="00AE0C5A">
        <w:rPr>
          <w:rFonts w:cs="Arial"/>
          <w:bCs/>
          <w:color w:val="000000"/>
          <w:sz w:val="22"/>
        </w:rPr>
        <w:tab/>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AE0C5A" w:rsidRPr="00AE0C5A" w:rsidRDefault="00AE0C5A" w:rsidP="00AE0C5A">
      <w:pPr>
        <w:rPr>
          <w:rFonts w:cs="Arial"/>
          <w:bCs/>
          <w:color w:val="000000"/>
          <w:sz w:val="22"/>
        </w:rPr>
      </w:pPr>
      <w:r w:rsidRPr="00AE0C5A">
        <w:rPr>
          <w:rFonts w:cs="Arial"/>
          <w:bCs/>
          <w:color w:val="000000"/>
          <w:sz w:val="22"/>
        </w:rPr>
        <w:t>b)</w:t>
      </w:r>
      <w:r w:rsidRPr="00AE0C5A">
        <w:rPr>
          <w:rFonts w:cs="Arial"/>
          <w:bCs/>
          <w:color w:val="000000"/>
          <w:sz w:val="22"/>
        </w:rPr>
        <w:tab/>
        <w:t>Transcurrido el término a que se refiere el inciso anterior, se resolverá considerando los argumentos y pruebas que hubiere hecho valer.</w:t>
      </w:r>
    </w:p>
    <w:p w:rsidR="00AE0C5A" w:rsidRPr="00AE0C5A" w:rsidRDefault="00AE0C5A" w:rsidP="00AE0C5A">
      <w:pPr>
        <w:rPr>
          <w:rFonts w:cs="Arial"/>
          <w:bCs/>
          <w:color w:val="000000"/>
          <w:sz w:val="22"/>
        </w:rPr>
      </w:pPr>
      <w:r w:rsidRPr="00AE0C5A">
        <w:rPr>
          <w:rFonts w:cs="Arial"/>
          <w:bCs/>
          <w:color w:val="000000"/>
          <w:sz w:val="22"/>
        </w:rPr>
        <w:t>c)</w:t>
      </w:r>
      <w:r w:rsidRPr="00AE0C5A">
        <w:rPr>
          <w:rFonts w:cs="Arial"/>
          <w:bCs/>
          <w:color w:val="000000"/>
          <w:sz w:val="22"/>
        </w:rPr>
        <w:tab/>
        <w:t>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w:t>
      </w:r>
    </w:p>
    <w:p w:rsidR="00AE0C5A" w:rsidRPr="00AE0C5A" w:rsidRDefault="00AE0C5A" w:rsidP="00AE0C5A">
      <w:pPr>
        <w:rPr>
          <w:rFonts w:cs="Arial"/>
          <w:bCs/>
          <w:color w:val="000000"/>
          <w:sz w:val="22"/>
        </w:rPr>
      </w:pPr>
      <w:r w:rsidRPr="00AE0C5A">
        <w:rPr>
          <w:rFonts w:cs="Arial"/>
          <w:bCs/>
          <w:color w:val="000000"/>
          <w:sz w:val="22"/>
        </w:rPr>
        <w:t>En el supuesto de que se rescinda este contrato, "EL INSTITUTO" no aplicarán las penas convencionales, ni su contabilización para hacer efectiva la garantía de cumplimiento de este instrumento jurídico.</w:t>
      </w:r>
    </w:p>
    <w:p w:rsidR="00AE0C5A" w:rsidRPr="00AE0C5A" w:rsidRDefault="00AE0C5A" w:rsidP="00AE0C5A">
      <w:pPr>
        <w:rPr>
          <w:rFonts w:cs="Arial"/>
          <w:bCs/>
          <w:color w:val="000000"/>
          <w:sz w:val="22"/>
        </w:rPr>
      </w:pPr>
      <w:r w:rsidRPr="00AE0C5A">
        <w:rPr>
          <w:rFonts w:cs="Arial"/>
          <w:bCs/>
          <w:color w:val="000000"/>
          <w:sz w:val="22"/>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w:t>
      </w:r>
    </w:p>
    <w:p w:rsidR="00AE0C5A" w:rsidRPr="00AE0C5A" w:rsidRDefault="00AE0C5A" w:rsidP="00AE0C5A">
      <w:pPr>
        <w:rPr>
          <w:rFonts w:cs="Arial"/>
          <w:bCs/>
          <w:color w:val="000000"/>
          <w:sz w:val="22"/>
        </w:rPr>
      </w:pPr>
      <w:r w:rsidRPr="00AE0C5A">
        <w:rPr>
          <w:rFonts w:cs="Arial"/>
          <w:bCs/>
          <w:color w:val="000000"/>
          <w:sz w:val="22"/>
        </w:rPr>
        <w:t>Iniciado un procedimiento de conciliación “EL INSTITUTO”, bajo su responsabilidad, podrá suspender el trámite del procedimiento de rescisión.</w:t>
      </w:r>
    </w:p>
    <w:p w:rsidR="00AE0C5A" w:rsidRPr="00AE0C5A" w:rsidRDefault="00AE0C5A" w:rsidP="00AE0C5A">
      <w:pPr>
        <w:rPr>
          <w:rFonts w:cs="Arial"/>
          <w:bCs/>
          <w:color w:val="000000"/>
          <w:sz w:val="22"/>
        </w:rPr>
      </w:pPr>
      <w:r w:rsidRPr="00AE0C5A">
        <w:rPr>
          <w:rFonts w:cs="Arial"/>
          <w:bCs/>
          <w:color w:val="000000"/>
          <w:sz w:val="22"/>
        </w:rPr>
        <w:t>Si previamente a la determinación de dar por rescindido este contrato, “EL PROVEEDOR” presta el servicio, el procedimiento iniciado quedará sin efectos, previa aceptación y verificación de "EL INSTITUTO" por escrito, de que continúa vigente la necesidad de contar con el servicio y aplicando, en su caso, las penas convencionales  correspondientes.</w:t>
      </w:r>
    </w:p>
    <w:p w:rsidR="00AE0C5A" w:rsidRPr="00AE0C5A" w:rsidRDefault="00AE0C5A" w:rsidP="00AE0C5A">
      <w:pPr>
        <w:rPr>
          <w:rFonts w:cs="Arial"/>
          <w:bCs/>
          <w:color w:val="000000"/>
          <w:sz w:val="22"/>
        </w:rPr>
      </w:pPr>
      <w:r w:rsidRPr="00AE0C5A">
        <w:rPr>
          <w:rFonts w:cs="Arial"/>
          <w:bCs/>
          <w:color w:val="000000"/>
          <w:sz w:val="22"/>
        </w:rPr>
        <w:t>"EL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DÉCIMA NOVENA.- RELACIÓN LABORAL.- “LAS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w:t>
      </w:r>
    </w:p>
    <w:p w:rsidR="00AE0C5A" w:rsidRPr="00AE0C5A" w:rsidRDefault="00AE0C5A" w:rsidP="00AE0C5A">
      <w:pPr>
        <w:rPr>
          <w:rFonts w:cs="Arial"/>
          <w:bCs/>
          <w:color w:val="000000"/>
          <w:sz w:val="22"/>
        </w:rPr>
      </w:pPr>
      <w:r w:rsidRPr="00AE0C5A">
        <w:rPr>
          <w:rFonts w:cs="Arial"/>
          <w:bCs/>
          <w:color w:val="000000"/>
          <w:sz w:val="22"/>
        </w:rPr>
        <w:t>Por lo anterior, no se le considerará a “EL INSTITUTO” como patrón, ni aún substituto, y “EL PROVEEDOR” expresamente lo exime de cualquier responsabilidad de carácter civil, fiscal, de seguridad social, laboral o de otra especie, que en su caso pudiera llegar a generarse.</w:t>
      </w:r>
    </w:p>
    <w:p w:rsidR="00AE0C5A" w:rsidRPr="00AE0C5A" w:rsidRDefault="00AE0C5A" w:rsidP="00AE0C5A">
      <w:pPr>
        <w:rPr>
          <w:rFonts w:cs="Arial"/>
          <w:bCs/>
          <w:color w:val="000000"/>
          <w:sz w:val="22"/>
        </w:rPr>
      </w:pPr>
      <w:r w:rsidRPr="00AE0C5A">
        <w:rPr>
          <w:rFonts w:cs="Arial"/>
          <w:bCs/>
          <w:color w:val="000000"/>
          <w:sz w:val="22"/>
        </w:rPr>
        <w:t>“EL PROVEEDOR” se obliga a liberar a “EL INSTITUTO” de cualquier reclamación de índole laboral o de seguridad social que sea presentada por parte de sus trabajadores, ante las autoridades competentes.</w:t>
      </w:r>
    </w:p>
    <w:p w:rsidR="00AE0C5A" w:rsidRPr="00AE0C5A" w:rsidRDefault="00AE0C5A" w:rsidP="00AE0C5A">
      <w:pPr>
        <w:rPr>
          <w:rFonts w:cs="Arial"/>
          <w:bCs/>
          <w:color w:val="000000"/>
          <w:sz w:val="22"/>
        </w:rPr>
      </w:pPr>
      <w:r w:rsidRPr="00AE0C5A">
        <w:rPr>
          <w:rFonts w:cs="Arial"/>
          <w:bCs/>
          <w:color w:val="000000"/>
          <w:sz w:val="22"/>
        </w:rPr>
        <w:t>VIGÉSIMA.- MODIFICACIONES.- De conformidad con lo establecido en el artículo 52 de la Ley de Adquisiciones, Arrendamientos y Servicios del Sector Público,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PRÓRROGAS.- Asimismo, se podrán acordar prórrogas al plazo originalmente pactado por caso fortuito, fuerza mayor o por causas atribuibles a “EL INSTITUTO”, lo cual deberá estar debidamente acreditado en el expediente de contratación respectivo. “EL PROVEEDOR” puede solicitar la modificación del plazo originalmente pactado cuando se actualicen y se acrediten los supuestos de caso fortuito o de fuerza mayor.</w:t>
      </w:r>
    </w:p>
    <w:p w:rsidR="00AE0C5A" w:rsidRPr="00AE0C5A" w:rsidRDefault="00AE0C5A" w:rsidP="00AE0C5A">
      <w:pPr>
        <w:rPr>
          <w:rFonts w:cs="Arial"/>
          <w:bCs/>
          <w:color w:val="000000"/>
          <w:sz w:val="22"/>
        </w:rPr>
      </w:pPr>
      <w:r w:rsidRPr="00AE0C5A">
        <w:rPr>
          <w:rFonts w:cs="Arial"/>
          <w:bCs/>
          <w:color w:val="000000"/>
          <w:sz w:val="22"/>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VIGÉSIMA PRIMERA.- ADMINISTRACIÓN Y VERIFICACIÓN.- Conforme a la declaración I.4 el administrador del contrato, será responsable de administrar y verificar el cumplimiento del presente contrato, de conformidad con lo establecido en el documento de designación de administrador del contrato que se agrega al presente como Anexo __ (___)  y el artículo 84 del Reglamento de la Ley de Adquisiciones, Arrendamientos y Servicios del Sector Público.</w:t>
      </w:r>
    </w:p>
    <w:p w:rsidR="00AE0C5A" w:rsidRPr="00AE0C5A" w:rsidRDefault="00AE0C5A" w:rsidP="00AE0C5A">
      <w:pPr>
        <w:rPr>
          <w:rFonts w:cs="Arial"/>
          <w:bCs/>
          <w:color w:val="000000"/>
          <w:sz w:val="22"/>
        </w:rPr>
      </w:pPr>
      <w:r w:rsidRPr="00AE0C5A">
        <w:rPr>
          <w:rFonts w:cs="Arial"/>
          <w:bCs/>
          <w:color w:val="000000"/>
          <w:sz w:val="22"/>
        </w:rPr>
        <w:t>En el caso de que se lleve a cabo un relevo institucional temporal o permanente con dicho servidor público de “EL INSTITUTO” tendrá carácter de ADMINISTRADOR DEL CONTRATO la persona que sustituya al servidor público en el cargo, conforme a la designación correspondiente.</w:t>
      </w:r>
    </w:p>
    <w:p w:rsidR="00AE0C5A" w:rsidRPr="00AE0C5A" w:rsidRDefault="00AE0C5A" w:rsidP="00AE0C5A">
      <w:pPr>
        <w:rPr>
          <w:rFonts w:cs="Arial"/>
          <w:bCs/>
          <w:color w:val="000000"/>
          <w:sz w:val="22"/>
        </w:rPr>
      </w:pPr>
      <w:r w:rsidRPr="00AE0C5A">
        <w:rPr>
          <w:rFonts w:cs="Arial"/>
          <w:bCs/>
          <w:color w:val="000000"/>
          <w:sz w:val="22"/>
        </w:rPr>
        <w:t>VIGÉSIMA SEGUNDA.- PROCEDIMIENTO DE CONCILIACIÓN.- En cualquier momento durante la vigencia del presente Contrato, “EL PROVEEDOR” o “EL INSTITUTO” podrán presentar ante el Órgano Interno de Control en “EL INSTITUTO” solicitud de conciliación por desavenencias, derivadas del presente instrumento jurídico, conforme a lo dispuesto por la Ley de Adquisiciones, Arrendamientos y Servicios del Sector Público y su Reglamento.</w:t>
      </w:r>
    </w:p>
    <w:p w:rsidR="00AE0C5A" w:rsidRPr="00AE0C5A" w:rsidRDefault="00AE0C5A" w:rsidP="00AE0C5A">
      <w:pPr>
        <w:rPr>
          <w:rFonts w:cs="Arial"/>
          <w:bCs/>
          <w:color w:val="000000"/>
          <w:sz w:val="22"/>
        </w:rPr>
      </w:pPr>
      <w:r w:rsidRPr="00AE0C5A">
        <w:rPr>
          <w:rFonts w:cs="Arial"/>
          <w:bCs/>
          <w:color w:val="000000"/>
          <w:sz w:val="22"/>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AE0C5A" w:rsidRPr="00AE0C5A" w:rsidRDefault="00AE0C5A" w:rsidP="00AE0C5A">
      <w:pPr>
        <w:rPr>
          <w:rFonts w:cs="Arial"/>
          <w:bCs/>
          <w:color w:val="000000"/>
          <w:sz w:val="22"/>
        </w:rPr>
      </w:pPr>
      <w:r w:rsidRPr="00AE0C5A">
        <w:rPr>
          <w:rFonts w:cs="Arial"/>
          <w:bCs/>
          <w:color w:val="000000"/>
          <w:sz w:val="22"/>
        </w:rPr>
        <w:t>VIGÉSIMA TERCERA.- RELACIÓN DE ANEXOS.- Los anexos que se relacionan a continuación forman parte integrante del presente contrato.</w:t>
      </w:r>
    </w:p>
    <w:p w:rsidR="00AE0C5A" w:rsidRPr="00AE0C5A" w:rsidRDefault="00AE0C5A" w:rsidP="00AE0C5A">
      <w:pPr>
        <w:rPr>
          <w:rFonts w:cs="Arial"/>
          <w:bCs/>
          <w:color w:val="000000"/>
          <w:sz w:val="22"/>
        </w:rPr>
      </w:pPr>
      <w:r w:rsidRPr="00AE0C5A">
        <w:rPr>
          <w:rFonts w:cs="Arial"/>
          <w:bCs/>
          <w:color w:val="000000"/>
          <w:sz w:val="22"/>
        </w:rPr>
        <w:t>Anexo _ (____)</w:t>
      </w:r>
      <w:r w:rsidRPr="00AE0C5A">
        <w:rPr>
          <w:rFonts w:cs="Arial"/>
          <w:bCs/>
          <w:color w:val="000000"/>
          <w:sz w:val="22"/>
        </w:rPr>
        <w:tab/>
        <w:t>____________________________</w:t>
      </w:r>
    </w:p>
    <w:p w:rsidR="00AE0C5A" w:rsidRPr="00AE0C5A" w:rsidRDefault="00AE0C5A" w:rsidP="00AE0C5A">
      <w:pPr>
        <w:rPr>
          <w:rFonts w:cs="Arial"/>
          <w:bCs/>
          <w:color w:val="000000"/>
          <w:sz w:val="22"/>
        </w:rPr>
      </w:pPr>
      <w:r w:rsidRPr="00AE0C5A">
        <w:rPr>
          <w:rFonts w:cs="Arial"/>
          <w:bCs/>
          <w:color w:val="000000"/>
          <w:sz w:val="22"/>
        </w:rPr>
        <w:t>Anexo _ (____)</w:t>
      </w:r>
      <w:r w:rsidRPr="00AE0C5A">
        <w:rPr>
          <w:rFonts w:cs="Arial"/>
          <w:bCs/>
          <w:color w:val="000000"/>
          <w:sz w:val="22"/>
        </w:rPr>
        <w:tab/>
        <w:t>____________________________</w:t>
      </w:r>
    </w:p>
    <w:p w:rsidR="00AE0C5A" w:rsidRPr="00AE0C5A" w:rsidRDefault="00AE0C5A" w:rsidP="00AE0C5A">
      <w:pPr>
        <w:rPr>
          <w:rFonts w:cs="Arial"/>
          <w:bCs/>
          <w:color w:val="000000"/>
          <w:sz w:val="22"/>
        </w:rPr>
      </w:pPr>
      <w:r w:rsidRPr="00AE0C5A">
        <w:rPr>
          <w:rFonts w:cs="Arial"/>
          <w:bCs/>
          <w:color w:val="000000"/>
          <w:sz w:val="22"/>
        </w:rPr>
        <w:t>Anexo _ (____)</w:t>
      </w:r>
      <w:r w:rsidRPr="00AE0C5A">
        <w:rPr>
          <w:rFonts w:cs="Arial"/>
          <w:bCs/>
          <w:color w:val="000000"/>
          <w:sz w:val="22"/>
        </w:rPr>
        <w:tab/>
        <w:t>____________________________</w:t>
      </w:r>
    </w:p>
    <w:p w:rsidR="00AE0C5A" w:rsidRPr="00AE0C5A" w:rsidRDefault="00AE0C5A" w:rsidP="00AE0C5A">
      <w:pPr>
        <w:rPr>
          <w:rFonts w:cs="Arial"/>
          <w:bCs/>
          <w:color w:val="000000"/>
          <w:sz w:val="22"/>
        </w:rPr>
      </w:pPr>
      <w:r w:rsidRPr="00AE0C5A">
        <w:rPr>
          <w:rFonts w:cs="Arial"/>
          <w:bCs/>
          <w:color w:val="000000"/>
          <w:sz w:val="22"/>
        </w:rPr>
        <w:t>Anexo _ (____)     ____________________________</w:t>
      </w:r>
    </w:p>
    <w:p w:rsidR="00AE0C5A" w:rsidRPr="00AE0C5A" w:rsidRDefault="00AE0C5A" w:rsidP="00AE0C5A">
      <w:pPr>
        <w:rPr>
          <w:rFonts w:cs="Arial"/>
          <w:bCs/>
          <w:color w:val="000000"/>
          <w:sz w:val="22"/>
        </w:rPr>
      </w:pPr>
      <w:r w:rsidRPr="00AE0C5A">
        <w:rPr>
          <w:rFonts w:cs="Arial"/>
          <w:bCs/>
          <w:color w:val="000000"/>
          <w:sz w:val="22"/>
        </w:rPr>
        <w:t>VIGÉSIMA CUARTA.- LEGISLACIÓN APLICABLE.- “LAS PARTES”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AE0C5A" w:rsidRPr="00AE0C5A" w:rsidRDefault="00AE0C5A" w:rsidP="00AE0C5A">
      <w:pPr>
        <w:rPr>
          <w:rFonts w:cs="Arial"/>
          <w:bCs/>
          <w:color w:val="000000"/>
          <w:sz w:val="22"/>
        </w:rPr>
      </w:pPr>
      <w:r w:rsidRPr="00AE0C5A">
        <w:rPr>
          <w:rFonts w:cs="Arial"/>
          <w:bCs/>
          <w:color w:val="000000"/>
          <w:sz w:val="22"/>
        </w:rPr>
        <w:t xml:space="preserve">VIGÉSIMA QUINTA.- JURISDICCIÓN.- Para la interpretación y cumplimiento de este instrumento jurídico, así como para todo aquello que no esté expresamente estipulado en el mismo, “LAS PARTES” se someten a la jurisdicción de los Tribunales Federales competentes de la Ciudad de México, renunciando a cualquier otro fuero presente o futuro que por razón de su domicilio les pudiera corresponder. </w:t>
      </w:r>
    </w:p>
    <w:p w:rsidR="00AE0C5A" w:rsidRPr="00AE0C5A" w:rsidRDefault="00AE0C5A" w:rsidP="00AE0C5A">
      <w:pPr>
        <w:rPr>
          <w:rFonts w:cs="Arial"/>
          <w:bCs/>
          <w:color w:val="000000"/>
          <w:sz w:val="22"/>
        </w:rPr>
      </w:pPr>
      <w:r w:rsidRPr="00AE0C5A">
        <w:rPr>
          <w:rFonts w:cs="Arial"/>
          <w:bCs/>
          <w:color w:val="000000"/>
          <w:sz w:val="22"/>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_____________ de_____, quedando un ejemplar en poder de “EL PROVEEDOR” y los restantes en poder de “EL INSTITUTO”.</w:t>
      </w:r>
    </w:p>
    <w:p w:rsidR="00AE0C5A" w:rsidRPr="00AE0C5A" w:rsidRDefault="00AE0C5A" w:rsidP="00AE0C5A">
      <w:pPr>
        <w:rPr>
          <w:rFonts w:cs="Arial"/>
          <w:bCs/>
          <w:color w:val="000000"/>
          <w:sz w:val="22"/>
        </w:rPr>
      </w:pPr>
      <w:r w:rsidRPr="00AE0C5A">
        <w:rPr>
          <w:rFonts w:cs="Arial"/>
          <w:bCs/>
          <w:color w:val="000000"/>
          <w:sz w:val="22"/>
        </w:rPr>
        <w:t>“EL INSTITUTO”</w:t>
      </w:r>
    </w:p>
    <w:p w:rsidR="00AE0C5A" w:rsidRPr="00AE0C5A" w:rsidRDefault="00AE0C5A" w:rsidP="00AE0C5A">
      <w:pPr>
        <w:rPr>
          <w:rFonts w:cs="Arial"/>
          <w:bCs/>
          <w:color w:val="000000"/>
          <w:sz w:val="22"/>
        </w:rPr>
      </w:pPr>
      <w:r w:rsidRPr="00AE0C5A">
        <w:rPr>
          <w:rFonts w:cs="Arial"/>
          <w:bCs/>
          <w:color w:val="000000"/>
          <w:sz w:val="22"/>
        </w:rPr>
        <w:t>INSTITUTO MEXICANO DEL SEGURO SOCIAL</w:t>
      </w:r>
    </w:p>
    <w:p w:rsidR="00AE0C5A" w:rsidRPr="00AE0C5A" w:rsidRDefault="00AE0C5A" w:rsidP="00AE0C5A">
      <w:pPr>
        <w:rPr>
          <w:rFonts w:cs="Arial"/>
          <w:bCs/>
          <w:color w:val="000000"/>
          <w:sz w:val="22"/>
        </w:rPr>
      </w:pPr>
      <w:r w:rsidRPr="00AE0C5A">
        <w:rPr>
          <w:rFonts w:cs="Arial"/>
          <w:bCs/>
          <w:color w:val="000000"/>
          <w:sz w:val="22"/>
        </w:rPr>
        <w:tab/>
      </w:r>
      <w:r w:rsidRPr="00AE0C5A">
        <w:rPr>
          <w:rFonts w:cs="Arial"/>
          <w:bCs/>
          <w:color w:val="000000"/>
          <w:sz w:val="22"/>
        </w:rPr>
        <w:tab/>
        <w:t>“EL PROVEEDOR”</w:t>
      </w:r>
    </w:p>
    <w:p w:rsidR="00AE0C5A" w:rsidRPr="00AE0C5A" w:rsidRDefault="00AE0C5A" w:rsidP="00AE0C5A">
      <w:pPr>
        <w:rPr>
          <w:rFonts w:cs="Arial"/>
          <w:bCs/>
          <w:color w:val="000000"/>
          <w:sz w:val="22"/>
        </w:rPr>
      </w:pPr>
      <w:r w:rsidRPr="00AE0C5A">
        <w:rPr>
          <w:rFonts w:cs="Arial"/>
          <w:bCs/>
          <w:color w:val="000000"/>
          <w:sz w:val="22"/>
        </w:rPr>
        <w:t>____________________________</w:t>
      </w:r>
    </w:p>
    <w:p w:rsidR="00AE0C5A" w:rsidRPr="00AE0C5A" w:rsidRDefault="00AE0C5A" w:rsidP="00AE0C5A">
      <w:pPr>
        <w:rPr>
          <w:rFonts w:cs="Arial"/>
          <w:bCs/>
          <w:color w:val="000000"/>
          <w:sz w:val="22"/>
        </w:rPr>
      </w:pPr>
      <w:r w:rsidRPr="00AE0C5A">
        <w:rPr>
          <w:rFonts w:cs="Arial"/>
          <w:bCs/>
          <w:color w:val="000000"/>
          <w:sz w:val="22"/>
        </w:rPr>
        <w:t>__________________________</w:t>
      </w:r>
    </w:p>
    <w:p w:rsidR="00AE0C5A" w:rsidRPr="00AE0C5A" w:rsidRDefault="00AE0C5A" w:rsidP="00AE0C5A">
      <w:pPr>
        <w:rPr>
          <w:rFonts w:cs="Arial"/>
          <w:bCs/>
          <w:color w:val="000000"/>
          <w:sz w:val="22"/>
        </w:rPr>
      </w:pPr>
      <w:r w:rsidRPr="00AE0C5A">
        <w:rPr>
          <w:rFonts w:cs="Arial"/>
          <w:bCs/>
          <w:color w:val="000000"/>
          <w:sz w:val="22"/>
        </w:rPr>
        <w:t>Apoderada Legal</w:t>
      </w:r>
      <w:r w:rsidRPr="00AE0C5A">
        <w:rPr>
          <w:rFonts w:cs="Arial"/>
          <w:bCs/>
          <w:color w:val="000000"/>
          <w:sz w:val="22"/>
        </w:rPr>
        <w:tab/>
      </w:r>
      <w:r w:rsidRPr="00AE0C5A">
        <w:rPr>
          <w:rFonts w:cs="Arial"/>
          <w:bCs/>
          <w:color w:val="000000"/>
          <w:sz w:val="22"/>
        </w:rPr>
        <w:tab/>
        <w:t>____________________________</w:t>
      </w:r>
    </w:p>
    <w:p w:rsidR="00AE0C5A" w:rsidRPr="00AE0C5A" w:rsidRDefault="00AE0C5A" w:rsidP="00AE0C5A">
      <w:pPr>
        <w:rPr>
          <w:rFonts w:cs="Arial"/>
          <w:bCs/>
          <w:color w:val="000000"/>
          <w:sz w:val="22"/>
        </w:rPr>
      </w:pPr>
      <w:r w:rsidRPr="00AE0C5A">
        <w:rPr>
          <w:rFonts w:cs="Arial"/>
          <w:bCs/>
          <w:color w:val="000000"/>
          <w:sz w:val="22"/>
        </w:rPr>
        <w:t>Representante Legal</w:t>
      </w:r>
    </w:p>
    <w:p w:rsidR="00AE0C5A" w:rsidRPr="00AE0C5A" w:rsidRDefault="00AE0C5A" w:rsidP="00AE0C5A">
      <w:pPr>
        <w:rPr>
          <w:rFonts w:cs="Arial"/>
          <w:bCs/>
          <w:color w:val="000000"/>
          <w:sz w:val="22"/>
        </w:rPr>
      </w:pPr>
      <w:r w:rsidRPr="00AE0C5A">
        <w:rPr>
          <w:rFonts w:cs="Arial"/>
          <w:bCs/>
          <w:color w:val="000000"/>
          <w:sz w:val="22"/>
        </w:rPr>
        <w:t>Las firmas que anteceden, forman parte del Contrato Número ____, celebrado entre el INSTITUTO MEXICANO DEL SEGURO SOCIAL e________., de fecha ____ de ____ de ____. EN CASO DE APLICAR.</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r w:rsidRPr="00AE0C5A">
        <w:rPr>
          <w:rFonts w:cs="Arial"/>
          <w:bCs/>
          <w:color w:val="000000"/>
          <w:sz w:val="22"/>
        </w:rPr>
        <w:t>AA/_.</w:t>
      </w: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p>
    <w:p w:rsidR="00AE0C5A" w:rsidRPr="00AE0C5A" w:rsidRDefault="00AE0C5A" w:rsidP="00AE0C5A">
      <w:pPr>
        <w:rPr>
          <w:rFonts w:cs="Arial"/>
          <w:bCs/>
          <w:color w:val="000000"/>
          <w:sz w:val="22"/>
        </w:rPr>
      </w:pPr>
    </w:p>
    <w:p w:rsidR="002901C5" w:rsidRDefault="002901C5" w:rsidP="002901C5">
      <w:pPr>
        <w:rPr>
          <w:rFonts w:cs="Arial"/>
          <w:bCs/>
          <w:color w:val="000000"/>
          <w:sz w:val="22"/>
        </w:rPr>
      </w:pPr>
    </w:p>
    <w:p w:rsidR="00AE0C5A" w:rsidRDefault="00AE0C5A" w:rsidP="002901C5">
      <w:pPr>
        <w:rPr>
          <w:rFonts w:cs="Arial"/>
          <w:bCs/>
          <w:color w:val="000000"/>
          <w:sz w:val="22"/>
        </w:rPr>
      </w:pPr>
    </w:p>
    <w:p w:rsidR="002901C5" w:rsidRPr="00833ADA" w:rsidRDefault="002901C5" w:rsidP="002901C5">
      <w:pPr>
        <w:rPr>
          <w:rFonts w:ascii="Arial Narrow" w:hAnsi="Arial Narrow" w:cs="Arial"/>
          <w:b/>
          <w:sz w:val="16"/>
          <w:szCs w:val="16"/>
        </w:rPr>
        <w:sectPr w:rsidR="002901C5" w:rsidRPr="00833ADA" w:rsidSect="004C25C0">
          <w:footerReference w:type="default" r:id="rId16"/>
          <w:footnotePr>
            <w:pos w:val="beneathText"/>
          </w:footnotePr>
          <w:pgSz w:w="12240" w:h="15840" w:code="119"/>
          <w:pgMar w:top="2410" w:right="1418" w:bottom="1701" w:left="1418" w:header="794" w:footer="680" w:gutter="0"/>
          <w:cols w:space="720"/>
          <w:docGrid w:linePitch="360"/>
        </w:sectPr>
      </w:pPr>
    </w:p>
    <w:p w:rsidR="002901C5" w:rsidRDefault="002901C5" w:rsidP="002901C5">
      <w:pPr>
        <w:pStyle w:val="Estilo"/>
        <w:ind w:left="-284"/>
        <w:jc w:val="both"/>
        <w:rPr>
          <w:rFonts w:cs="Arial"/>
          <w:b w:val="0"/>
          <w:lang w:val="es-MX"/>
        </w:rPr>
      </w:pPr>
    </w:p>
    <w:p w:rsidR="002901C5" w:rsidRPr="00AD5E8A" w:rsidRDefault="002901C5" w:rsidP="002901C5">
      <w:pPr>
        <w:pStyle w:val="Ttulo1"/>
        <w:ind w:left="-284" w:firstLine="0"/>
        <w:jc w:val="both"/>
      </w:pPr>
      <w:bookmarkStart w:id="300" w:name="_Toc431386050"/>
      <w:bookmarkStart w:id="301" w:name="_Toc431386327"/>
      <w:bookmarkStart w:id="302" w:name="_Toc519264411"/>
      <w:bookmarkStart w:id="303" w:name="_Toc2328172"/>
      <w:r w:rsidRPr="00AD5E8A">
        <w:t>ANEXO 14.</w:t>
      </w:r>
      <w:bookmarkStart w:id="304" w:name="_Toc431386051"/>
      <w:bookmarkStart w:id="305" w:name="_Toc431386328"/>
      <w:bookmarkEnd w:id="300"/>
      <w:bookmarkEnd w:id="301"/>
      <w:r>
        <w:t xml:space="preserve"> </w:t>
      </w:r>
      <w:r w:rsidRPr="00AD5E8A">
        <w:t>GLOSARIO</w:t>
      </w:r>
      <w:bookmarkEnd w:id="302"/>
      <w:bookmarkEnd w:id="303"/>
      <w:bookmarkEnd w:id="304"/>
      <w:bookmarkEnd w:id="305"/>
    </w:p>
    <w:p w:rsidR="002901C5" w:rsidRPr="00C43237" w:rsidRDefault="002901C5" w:rsidP="002901C5">
      <w:pPr>
        <w:tabs>
          <w:tab w:val="num" w:pos="142"/>
        </w:tabs>
        <w:suppressAutoHyphens/>
        <w:spacing w:after="0" w:line="240" w:lineRule="auto"/>
        <w:ind w:left="-284" w:right="-64" w:hanging="6"/>
        <w:jc w:val="both"/>
        <w:rPr>
          <w:rFonts w:cs="Arial"/>
          <w:bCs/>
          <w:szCs w:val="20"/>
          <w:lang w:val="es-ES" w:eastAsia="ar-SA"/>
        </w:rPr>
      </w:pPr>
    </w:p>
    <w:p w:rsidR="002901C5" w:rsidRPr="00C43237" w:rsidRDefault="002901C5" w:rsidP="002901C5">
      <w:pPr>
        <w:tabs>
          <w:tab w:val="num" w:pos="142"/>
        </w:tabs>
        <w:suppressAutoHyphens/>
        <w:spacing w:after="0" w:line="240" w:lineRule="auto"/>
        <w:ind w:left="-284" w:hanging="6"/>
        <w:rPr>
          <w:rFonts w:cs="Arial"/>
          <w:b/>
          <w:szCs w:val="20"/>
          <w:lang w:val="es-ES" w:eastAsia="ar-SA"/>
        </w:rPr>
      </w:pPr>
      <w:r w:rsidRPr="00C43237">
        <w:rPr>
          <w:rFonts w:cs="Arial"/>
          <w:b/>
          <w:szCs w:val="20"/>
          <w:lang w:val="es-ES" w:eastAsia="ar-SA"/>
        </w:rPr>
        <w:t>Para efectos de ésta Convocatoria, se entenderá por:</w:t>
      </w:r>
    </w:p>
    <w:p w:rsidR="002901C5" w:rsidRPr="00C43237" w:rsidRDefault="002901C5" w:rsidP="002901C5">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val="es-ES" w:eastAsia="ar-SA"/>
        </w:rPr>
      </w:pPr>
    </w:p>
    <w:p w:rsidR="002901C5" w:rsidRPr="00C43237" w:rsidRDefault="002901C5" w:rsidP="002901C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Administrador del contrato:</w:t>
      </w:r>
      <w:r w:rsidRPr="00C43237">
        <w:rPr>
          <w:rFonts w:cs="Arial"/>
          <w:szCs w:val="20"/>
          <w:lang w:val="es-ES" w:eastAsia="ar-SA"/>
        </w:rPr>
        <w:t xml:space="preserve"> Servidor(es) público(s) en quien recae la responsabilidad de dar seguimiento al cumplimiento de las obligaciones establecidas en el contrato.</w:t>
      </w:r>
    </w:p>
    <w:p w:rsidR="002901C5" w:rsidRPr="00C43237" w:rsidRDefault="002901C5" w:rsidP="002901C5">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val="es-ES" w:eastAsia="ar-SA"/>
        </w:rPr>
      </w:pPr>
    </w:p>
    <w:p w:rsidR="002901C5" w:rsidRPr="00C43237" w:rsidRDefault="002901C5" w:rsidP="002901C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ALSC:</w:t>
      </w:r>
      <w:r w:rsidRPr="00C43237">
        <w:rPr>
          <w:rFonts w:cs="Arial"/>
          <w:iCs/>
          <w:szCs w:val="20"/>
          <w:lang w:val="es-ES" w:eastAsia="ar-SA"/>
        </w:rPr>
        <w:t xml:space="preserve"> Administración Local de Servicios al Contribuyente.</w:t>
      </w:r>
    </w:p>
    <w:p w:rsidR="002901C5" w:rsidRPr="00C43237" w:rsidRDefault="002901C5" w:rsidP="002901C5">
      <w:pPr>
        <w:tabs>
          <w:tab w:val="num" w:pos="142"/>
        </w:tabs>
        <w:spacing w:after="0" w:line="240" w:lineRule="auto"/>
        <w:ind w:left="-284" w:hanging="6"/>
        <w:rPr>
          <w:rFonts w:cs="Arial"/>
          <w:iCs/>
          <w:szCs w:val="20"/>
          <w:lang w:val="es-ES" w:eastAsia="es-ES"/>
        </w:rPr>
      </w:pPr>
    </w:p>
    <w:p w:rsidR="002901C5" w:rsidRPr="00C43237" w:rsidRDefault="002901C5" w:rsidP="002901C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 xml:space="preserve">Área contratante: </w:t>
      </w:r>
      <w:r w:rsidRPr="00C43237">
        <w:rPr>
          <w:rFonts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2901C5" w:rsidRPr="00C43237" w:rsidRDefault="002901C5" w:rsidP="002901C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p>
    <w:p w:rsidR="002901C5" w:rsidRPr="00C43237" w:rsidRDefault="002901C5" w:rsidP="002901C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 xml:space="preserve">Área requirente: </w:t>
      </w:r>
      <w:r w:rsidRPr="00C43237">
        <w:rPr>
          <w:rFonts w:cs="Arial"/>
          <w:iCs/>
          <w:szCs w:val="20"/>
          <w:lang w:val="es-ES" w:eastAsia="ar-SA"/>
        </w:rPr>
        <w:t>La que en la dependencia o entidad, solicite o requiera formalmente la adquisición o arrendamiento de bienes o la prestación de servicios, o bien aquella que los utilizará;</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_tradnl" w:eastAsia="ar-SA"/>
        </w:rPr>
      </w:pPr>
    </w:p>
    <w:p w:rsidR="002901C5" w:rsidRPr="00C43237" w:rsidRDefault="002901C5" w:rsidP="002901C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 xml:space="preserve">Área técnica: </w:t>
      </w:r>
      <w:r w:rsidRPr="00C43237">
        <w:rPr>
          <w:rFonts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CABCS:</w:t>
      </w:r>
      <w:r w:rsidRPr="00C43237">
        <w:rPr>
          <w:rFonts w:cs="Arial"/>
          <w:szCs w:val="20"/>
          <w:lang w:val="es-ES" w:eastAsia="ar-SA"/>
        </w:rPr>
        <w:t xml:space="preserve"> Coordinación de Adquisición de Bienes y Contratación de Servicios.</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CECOBAN:</w:t>
      </w:r>
      <w:r w:rsidRPr="00C43237">
        <w:rPr>
          <w:rFonts w:cs="Arial"/>
          <w:szCs w:val="20"/>
          <w:lang w:val="es-ES" w:eastAsia="ar-SA"/>
        </w:rPr>
        <w:t xml:space="preserve"> Centro de Compensación Bancaria.</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val="es-ES" w:eastAsia="ar-SA"/>
        </w:rPr>
      </w:pPr>
      <w:r w:rsidRPr="00C43237">
        <w:rPr>
          <w:rFonts w:cs="Arial"/>
          <w:b/>
          <w:szCs w:val="20"/>
          <w:lang w:val="es-ES" w:eastAsia="ar-SA"/>
        </w:rPr>
        <w:t>COMPRANET</w:t>
      </w:r>
      <w:r w:rsidRPr="00C43237">
        <w:rPr>
          <w:rFonts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C43237">
        <w:rPr>
          <w:rFonts w:cs="Arial"/>
          <w:color w:val="0000FF"/>
          <w:szCs w:val="20"/>
          <w:u w:val="single"/>
          <w:lang w:val="es-ES" w:eastAsia="ar-SA"/>
        </w:rPr>
        <w:t>http//compranet.funcionpublica.gob.mx</w:t>
      </w:r>
      <w:r w:rsidRPr="00C43237">
        <w:rPr>
          <w:rFonts w:cs="Arial"/>
          <w:szCs w:val="20"/>
          <w:lang w:val="es-ES" w:eastAsia="ar-SA"/>
        </w:rPr>
        <w:t>.</w:t>
      </w:r>
    </w:p>
    <w:p w:rsidR="002901C5" w:rsidRPr="00C43237" w:rsidRDefault="002901C5" w:rsidP="002901C5">
      <w:pPr>
        <w:tabs>
          <w:tab w:val="num" w:pos="142"/>
        </w:tabs>
        <w:spacing w:after="0" w:line="240" w:lineRule="auto"/>
        <w:ind w:left="-284" w:hanging="6"/>
        <w:rPr>
          <w:rFonts w:cs="Arial"/>
          <w:b/>
          <w:szCs w:val="20"/>
          <w:lang w:val="es-ES" w:eastAsia="es-ES"/>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val="es-ES" w:eastAsia="ar-SA"/>
        </w:rPr>
      </w:pPr>
      <w:r w:rsidRPr="00C43237">
        <w:rPr>
          <w:rFonts w:cs="Arial"/>
          <w:b/>
          <w:szCs w:val="20"/>
          <w:lang w:val="es-ES" w:eastAsia="ar-SA"/>
        </w:rPr>
        <w:t xml:space="preserve">Contrato: </w:t>
      </w:r>
      <w:r w:rsidRPr="00C43237">
        <w:rPr>
          <w:rFonts w:cs="Arial"/>
          <w:szCs w:val="20"/>
          <w:lang w:val="es-ES" w:eastAsia="ar-SA"/>
        </w:rPr>
        <w:t>Documento a través del cual se formalizan los derechos y obligaciones derivados del Fallo del procedimiento de contratación de la adquisición o la prestación de los servicios.</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s>
        <w:spacing w:after="0" w:line="240" w:lineRule="auto"/>
        <w:ind w:left="-284" w:hanging="6"/>
        <w:jc w:val="both"/>
        <w:rPr>
          <w:rFonts w:cs="Arial"/>
          <w:szCs w:val="20"/>
          <w:lang w:val="es-ES" w:eastAsia="ar-SA"/>
        </w:rPr>
      </w:pPr>
      <w:r w:rsidRPr="00C43237">
        <w:rPr>
          <w:rFonts w:cs="Arial"/>
          <w:b/>
          <w:szCs w:val="20"/>
          <w:lang w:val="es-ES" w:eastAsia="ar-SA"/>
        </w:rPr>
        <w:t>DOF</w:t>
      </w:r>
      <w:r w:rsidRPr="00C43237">
        <w:rPr>
          <w:rFonts w:cs="Arial"/>
          <w:szCs w:val="20"/>
          <w:lang w:val="es-ES" w:eastAsia="ar-SA"/>
        </w:rPr>
        <w:t>: Diario Oficial de la Federación.</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EMA (Entidad Mexicana de Acreditación):</w:t>
      </w:r>
      <w:r w:rsidRPr="00C43237">
        <w:rPr>
          <w:rFonts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IMSS o Instituto:</w:t>
      </w:r>
      <w:r w:rsidRPr="00C43237">
        <w:rPr>
          <w:rFonts w:cs="Arial"/>
          <w:szCs w:val="20"/>
          <w:lang w:val="es-ES" w:eastAsia="ar-SA"/>
        </w:rPr>
        <w:t xml:space="preserve"> Instituto Mexicano del Seguro Social.</w:t>
      </w: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val="es-ES" w:eastAsia="ar-SA"/>
        </w:rPr>
      </w:pPr>
      <w:r w:rsidRPr="00C43237">
        <w:rPr>
          <w:rFonts w:cs="Arial"/>
          <w:b/>
          <w:bCs/>
          <w:szCs w:val="20"/>
          <w:lang w:val="es-ES" w:eastAsia="ar-SA"/>
        </w:rPr>
        <w:t xml:space="preserve">INFONAVIT: </w:t>
      </w:r>
      <w:r w:rsidRPr="00C43237">
        <w:rPr>
          <w:rFonts w:cs="Arial"/>
          <w:bCs/>
          <w:szCs w:val="20"/>
          <w:lang w:val="es-ES" w:eastAsia="ar-SA"/>
        </w:rPr>
        <w:t>Instituto del Fondo Nacional de la Vivienda para los Trabajadores.</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Investigación de mercado</w:t>
      </w:r>
      <w:r w:rsidRPr="00C43237">
        <w:rPr>
          <w:rFonts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IVA:</w:t>
      </w:r>
      <w:r w:rsidRPr="00C43237">
        <w:rPr>
          <w:rFonts w:cs="Arial"/>
          <w:szCs w:val="20"/>
          <w:lang w:val="es-ES" w:eastAsia="ar-SA"/>
        </w:rPr>
        <w:t xml:space="preserve"> Impuesto al Valor Agregado.</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LAASSP:</w:t>
      </w:r>
      <w:r w:rsidRPr="00C43237">
        <w:rPr>
          <w:rFonts w:cs="Arial"/>
          <w:szCs w:val="20"/>
          <w:lang w:val="es-ES" w:eastAsia="ar-SA"/>
        </w:rPr>
        <w:t xml:space="preserve"> Ley de Adquisiciones, Arrendamientos y Servicios del Sector Público.</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Licitante:</w:t>
      </w:r>
      <w:r w:rsidRPr="00C43237">
        <w:rPr>
          <w:rFonts w:cs="Arial"/>
          <w:szCs w:val="20"/>
          <w:lang w:val="es-ES" w:eastAsia="ar-SA"/>
        </w:rPr>
        <w:t xml:space="preserve"> La persona que participe en cualquier procedimiento de licitación pública o bien de invitación a cuando menos tres personas.</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 xml:space="preserve">Medio de Identificación Electrónica: </w:t>
      </w:r>
      <w:r w:rsidRPr="00C43237">
        <w:rPr>
          <w:rFonts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val="es-ES" w:eastAsia="ar-SA"/>
        </w:rPr>
      </w:pPr>
    </w:p>
    <w:p w:rsidR="002901C5" w:rsidRPr="00C43237"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val="es-ES" w:eastAsia="ar-SA"/>
        </w:rPr>
      </w:pPr>
      <w:r w:rsidRPr="00C43237">
        <w:rPr>
          <w:rFonts w:cs="Arial"/>
          <w:b/>
          <w:szCs w:val="20"/>
          <w:lang w:val="es-ES" w:eastAsia="ar-SA"/>
        </w:rPr>
        <w:t>Medios remotos de comunicación electrónica:</w:t>
      </w:r>
      <w:r w:rsidRPr="00C43237">
        <w:rPr>
          <w:rFonts w:cs="Arial"/>
          <w:bCs/>
          <w:szCs w:val="20"/>
          <w:lang w:val="es-ES" w:eastAsia="ar-SA"/>
        </w:rPr>
        <w:t xml:space="preserve"> Los dispositivos tecnológicos para efectuar transmisión de datos e información a través de computadoras, líneas telefónicas, enlaces dedicados, microondas y similares.</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709"/>
          <w:tab w:val="left" w:pos="1702"/>
        </w:tabs>
        <w:spacing w:after="0" w:line="240" w:lineRule="auto"/>
        <w:ind w:left="-284" w:hanging="6"/>
        <w:jc w:val="both"/>
        <w:rPr>
          <w:rFonts w:cs="Arial"/>
          <w:szCs w:val="20"/>
          <w:lang w:val="es-ES_tradnl" w:eastAsia="ar-SA"/>
        </w:rPr>
      </w:pPr>
      <w:r w:rsidRPr="00C43237">
        <w:rPr>
          <w:rFonts w:cs="Arial"/>
          <w:b/>
          <w:szCs w:val="20"/>
          <w:lang w:val="es-ES" w:eastAsia="ar-SA"/>
        </w:rPr>
        <w:t xml:space="preserve">MIPYMES: </w:t>
      </w:r>
      <w:r w:rsidRPr="00C43237">
        <w:rPr>
          <w:rFonts w:cs="Arial"/>
          <w:szCs w:val="20"/>
          <w:lang w:val="es-ES_tradnl" w:eastAsia="ar-SA"/>
        </w:rPr>
        <w:t>Las micro, pequeñas y medianas empresas de nacionalidad mexicana a que hace referencia la Ley para el Desarrollo de la Competitividad de la Micro, Pequeña y Mediana Empresa;</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709"/>
          <w:tab w:val="left" w:pos="1702"/>
        </w:tabs>
        <w:spacing w:after="0" w:line="240" w:lineRule="auto"/>
        <w:ind w:left="-284" w:right="-141" w:hanging="6"/>
        <w:jc w:val="both"/>
        <w:rPr>
          <w:rFonts w:cs="Arial"/>
          <w:szCs w:val="20"/>
          <w:lang w:val="es-ES" w:eastAsia="es-ES"/>
        </w:rPr>
      </w:pPr>
      <w:r w:rsidRPr="00C43237">
        <w:rPr>
          <w:rFonts w:cs="Arial"/>
          <w:b/>
          <w:szCs w:val="20"/>
          <w:lang w:val="es-ES_tradnl" w:eastAsia="ar-SA"/>
        </w:rPr>
        <w:t xml:space="preserve">Normas: </w:t>
      </w:r>
      <w:r w:rsidRPr="00C43237">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2901C5" w:rsidRPr="00C43237" w:rsidRDefault="002901C5" w:rsidP="002901C5">
      <w:pPr>
        <w:tabs>
          <w:tab w:val="num" w:pos="142"/>
        </w:tabs>
        <w:spacing w:after="0" w:line="240" w:lineRule="auto"/>
        <w:ind w:left="-284" w:hanging="6"/>
        <w:rPr>
          <w:rFonts w:cs="Arial"/>
          <w:b/>
          <w:szCs w:val="20"/>
          <w:lang w:val="es-ES" w:eastAsia="es-ES"/>
        </w:rPr>
      </w:pPr>
    </w:p>
    <w:p w:rsidR="002901C5" w:rsidRPr="00C43237" w:rsidRDefault="002901C5" w:rsidP="002901C5">
      <w:pPr>
        <w:tabs>
          <w:tab w:val="num" w:pos="142"/>
        </w:tabs>
        <w:spacing w:after="0" w:line="240" w:lineRule="auto"/>
        <w:ind w:left="-284" w:hanging="6"/>
        <w:rPr>
          <w:rFonts w:cs="Arial"/>
          <w:szCs w:val="20"/>
          <w:lang w:val="es-ES" w:eastAsia="es-ES"/>
        </w:rPr>
      </w:pPr>
      <w:r w:rsidRPr="00C43237">
        <w:rPr>
          <w:rFonts w:cs="Arial"/>
          <w:b/>
          <w:szCs w:val="20"/>
          <w:lang w:val="es-ES" w:eastAsia="es-ES"/>
        </w:rPr>
        <w:t xml:space="preserve">OIC: </w:t>
      </w:r>
      <w:r w:rsidRPr="00C43237">
        <w:rPr>
          <w:rFonts w:cs="Arial"/>
          <w:szCs w:val="20"/>
          <w:lang w:val="es-ES" w:eastAsia="es-ES"/>
        </w:rPr>
        <w:t>Órgano Interno de Control en el IMSS.</w:t>
      </w:r>
    </w:p>
    <w:p w:rsidR="002901C5" w:rsidRPr="00C43237" w:rsidRDefault="002901C5" w:rsidP="002901C5">
      <w:pPr>
        <w:tabs>
          <w:tab w:val="num" w:pos="142"/>
        </w:tabs>
        <w:spacing w:after="0" w:line="240" w:lineRule="auto"/>
        <w:ind w:left="-284" w:hanging="6"/>
        <w:rPr>
          <w:rFonts w:cs="Arial"/>
          <w:b/>
          <w:szCs w:val="20"/>
          <w:lang w:val="es-ES" w:eastAsia="es-ES"/>
        </w:rPr>
      </w:pPr>
    </w:p>
    <w:p w:rsidR="002901C5" w:rsidRPr="00C43237" w:rsidRDefault="002901C5" w:rsidP="002901C5">
      <w:pPr>
        <w:tabs>
          <w:tab w:val="num" w:pos="142"/>
          <w:tab w:val="left" w:pos="709"/>
          <w:tab w:val="left" w:pos="1702"/>
        </w:tabs>
        <w:spacing w:after="0" w:line="240" w:lineRule="auto"/>
        <w:ind w:left="-284" w:right="-141" w:hanging="6"/>
        <w:jc w:val="both"/>
        <w:rPr>
          <w:rFonts w:cs="Arial"/>
          <w:szCs w:val="20"/>
          <w:lang w:val="es-ES" w:eastAsia="es-ES"/>
        </w:rPr>
      </w:pPr>
      <w:r w:rsidRPr="00C43237">
        <w:rPr>
          <w:rFonts w:cs="Arial"/>
          <w:b/>
          <w:szCs w:val="20"/>
          <w:lang w:val="es-ES" w:eastAsia="es-ES"/>
        </w:rPr>
        <w:t>Partida o concepto.-</w:t>
      </w:r>
      <w:r w:rsidRPr="00C43237">
        <w:rPr>
          <w:rFonts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2901C5" w:rsidRPr="00C43237" w:rsidRDefault="002901C5" w:rsidP="002901C5">
      <w:pPr>
        <w:tabs>
          <w:tab w:val="num" w:pos="142"/>
          <w:tab w:val="left" w:pos="709"/>
          <w:tab w:val="left" w:pos="1702"/>
        </w:tabs>
        <w:spacing w:after="0" w:line="240" w:lineRule="auto"/>
        <w:ind w:left="-284" w:right="-141" w:hanging="6"/>
        <w:jc w:val="both"/>
        <w:rPr>
          <w:rFonts w:cs="Arial"/>
          <w:szCs w:val="20"/>
          <w:lang w:val="es-ES" w:eastAsia="es-ES"/>
        </w:rPr>
      </w:pPr>
    </w:p>
    <w:p w:rsidR="002901C5" w:rsidRPr="00C43237" w:rsidRDefault="002901C5" w:rsidP="002901C5">
      <w:pPr>
        <w:tabs>
          <w:tab w:val="num" w:pos="142"/>
          <w:tab w:val="left" w:pos="709"/>
          <w:tab w:val="left" w:pos="1702"/>
        </w:tabs>
        <w:spacing w:after="0" w:line="240" w:lineRule="auto"/>
        <w:ind w:left="-284" w:right="-141" w:hanging="6"/>
        <w:jc w:val="both"/>
        <w:rPr>
          <w:rFonts w:cs="Arial"/>
          <w:szCs w:val="20"/>
          <w:lang w:eastAsia="es-ES"/>
        </w:rPr>
      </w:pPr>
      <w:r w:rsidRPr="00C43237">
        <w:rPr>
          <w:rFonts w:cs="Arial"/>
          <w:b/>
          <w:szCs w:val="20"/>
          <w:lang w:val="es-ES" w:eastAsia="es-ES"/>
        </w:rPr>
        <w:t>POBALINES.-</w:t>
      </w:r>
      <w:r w:rsidRPr="00C43237">
        <w:rPr>
          <w:rFonts w:cs="Arial"/>
          <w:szCs w:val="20"/>
          <w:lang w:eastAsia="es-ES"/>
        </w:rPr>
        <w:t xml:space="preserve"> Las políticas, bases y lineamientos a que se refieren el párrafo sexto del artículo 1 de la</w:t>
      </w:r>
    </w:p>
    <w:p w:rsidR="002901C5" w:rsidRPr="00C43237" w:rsidRDefault="002901C5" w:rsidP="002901C5">
      <w:pPr>
        <w:tabs>
          <w:tab w:val="num" w:pos="142"/>
          <w:tab w:val="left" w:pos="709"/>
          <w:tab w:val="left" w:pos="1702"/>
        </w:tabs>
        <w:spacing w:after="0" w:line="240" w:lineRule="auto"/>
        <w:ind w:left="-284" w:right="-141" w:hanging="6"/>
        <w:jc w:val="both"/>
        <w:rPr>
          <w:rFonts w:cs="Arial"/>
          <w:szCs w:val="20"/>
          <w:lang w:val="es-ES_tradnl" w:eastAsia="es-ES"/>
        </w:rPr>
      </w:pPr>
      <w:r w:rsidRPr="00C43237">
        <w:rPr>
          <w:rFonts w:cs="Arial"/>
          <w:szCs w:val="20"/>
          <w:lang w:eastAsia="es-ES"/>
        </w:rPr>
        <w:t>Ley de Adquisiciones, Arrendamientos y Servicios del Sector Público.</w:t>
      </w:r>
    </w:p>
    <w:p w:rsidR="002901C5" w:rsidRPr="00C43237" w:rsidRDefault="002901C5" w:rsidP="002901C5">
      <w:pPr>
        <w:tabs>
          <w:tab w:val="num" w:pos="142"/>
        </w:tabs>
        <w:spacing w:after="0" w:line="240" w:lineRule="auto"/>
        <w:ind w:left="-284" w:hanging="6"/>
        <w:rPr>
          <w:rFonts w:cs="Arial"/>
          <w:b/>
          <w:szCs w:val="20"/>
          <w:lang w:val="es-ES" w:eastAsia="es-ES"/>
        </w:rPr>
      </w:pPr>
    </w:p>
    <w:p w:rsidR="002901C5" w:rsidRPr="00C43237"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Proveedor:</w:t>
      </w:r>
      <w:r w:rsidRPr="00C43237">
        <w:rPr>
          <w:rFonts w:cs="Arial"/>
          <w:szCs w:val="20"/>
          <w:lang w:val="es-ES" w:eastAsia="ar-SA"/>
        </w:rPr>
        <w:t xml:space="preserve"> La persona que celebre contratos de adquisiciones, arrendamientos o servicios. </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Reglamento:</w:t>
      </w:r>
      <w:r w:rsidRPr="00C43237">
        <w:rPr>
          <w:rFonts w:cs="Arial"/>
          <w:szCs w:val="20"/>
          <w:lang w:val="es-ES" w:eastAsia="ar-SA"/>
        </w:rPr>
        <w:t xml:space="preserve"> Reglamento de la Ley de Adquisiciones, Arrendamientos y Servicios del Sector Público.</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709"/>
          <w:tab w:val="left" w:pos="1702"/>
        </w:tabs>
        <w:spacing w:after="0" w:line="240" w:lineRule="auto"/>
        <w:ind w:left="-284" w:hanging="6"/>
        <w:jc w:val="both"/>
        <w:rPr>
          <w:rFonts w:cs="Arial"/>
          <w:szCs w:val="20"/>
          <w:lang w:val="es-ES_tradnl" w:eastAsia="ar-SA"/>
        </w:rPr>
      </w:pPr>
      <w:r w:rsidRPr="00C43237">
        <w:rPr>
          <w:rFonts w:cs="Arial"/>
          <w:b/>
          <w:szCs w:val="20"/>
          <w:lang w:val="es-ES_tradnl" w:eastAsia="ar-SA"/>
        </w:rPr>
        <w:t>Resolución miscelánea:</w:t>
      </w:r>
      <w:r w:rsidRPr="00C43237">
        <w:rPr>
          <w:rFonts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709"/>
          <w:tab w:val="left" w:pos="1702"/>
        </w:tabs>
        <w:spacing w:after="0" w:line="240" w:lineRule="auto"/>
        <w:ind w:left="-284" w:hanging="6"/>
        <w:jc w:val="both"/>
        <w:rPr>
          <w:rFonts w:cs="Arial"/>
          <w:szCs w:val="20"/>
          <w:lang w:val="es-ES_tradnl" w:eastAsia="ar-SA"/>
        </w:rPr>
      </w:pPr>
      <w:r w:rsidRPr="00C43237">
        <w:rPr>
          <w:rFonts w:cs="Arial"/>
          <w:b/>
          <w:szCs w:val="20"/>
          <w:lang w:val="es-ES_tradnl" w:eastAsia="ar-SA"/>
        </w:rPr>
        <w:t>RFC</w:t>
      </w:r>
      <w:r w:rsidRPr="00C43237">
        <w:rPr>
          <w:rFonts w:cs="Arial"/>
          <w:szCs w:val="20"/>
          <w:lang w:val="es-ES_tradnl" w:eastAsia="ar-SA"/>
        </w:rPr>
        <w:t>.- Registro Federal de Contribuyentes.</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SAT:</w:t>
      </w:r>
      <w:r w:rsidRPr="00C43237">
        <w:rPr>
          <w:rFonts w:cs="Arial"/>
          <w:szCs w:val="20"/>
          <w:lang w:val="es-ES" w:eastAsia="ar-SA"/>
        </w:rPr>
        <w:t xml:space="preserve"> El Servicio de Administración Tributaria.</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SFP:</w:t>
      </w:r>
      <w:r w:rsidRPr="00C43237">
        <w:rPr>
          <w:rFonts w:cs="Arial"/>
          <w:szCs w:val="20"/>
          <w:lang w:val="es-ES" w:eastAsia="ar-SA"/>
        </w:rPr>
        <w:t xml:space="preserve"> Secretaría de la Función Pública.</w:t>
      </w:r>
    </w:p>
    <w:p w:rsidR="002901C5" w:rsidRPr="00C43237" w:rsidRDefault="002901C5" w:rsidP="002901C5">
      <w:pPr>
        <w:tabs>
          <w:tab w:val="num" w:pos="142"/>
        </w:tabs>
        <w:spacing w:after="0" w:line="240" w:lineRule="auto"/>
        <w:ind w:left="-284" w:hanging="6"/>
        <w:rPr>
          <w:rFonts w:cs="Arial"/>
          <w:szCs w:val="20"/>
          <w:lang w:val="es-ES" w:eastAsia="es-ES"/>
        </w:rPr>
      </w:pPr>
    </w:p>
    <w:p w:rsidR="002901C5" w:rsidRPr="00C43237"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Sobre cerrado:</w:t>
      </w:r>
      <w:r w:rsidRPr="00C43237">
        <w:rPr>
          <w:rFonts w:cs="Arial"/>
          <w:szCs w:val="20"/>
          <w:lang w:val="es-ES" w:eastAsia="ar-SA"/>
        </w:rPr>
        <w:t xml:space="preserve"> Cualquier medio que contenga la proposición del licitante, cuyo contenido solo puede ser conocido en el Acto de Presentación y Apertura de Proposiciones, en términos de la Ley.</w:t>
      </w:r>
    </w:p>
    <w:p w:rsidR="002901C5" w:rsidRPr="00C43237"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901C5" w:rsidRPr="00C43237"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SSA:</w:t>
      </w:r>
      <w:r w:rsidRPr="00C43237">
        <w:rPr>
          <w:rFonts w:cs="Arial"/>
          <w:szCs w:val="20"/>
          <w:lang w:val="es-ES" w:eastAsia="ar-SA"/>
        </w:rPr>
        <w:t xml:space="preserve"> Secretaría de Salud.</w:t>
      </w:r>
    </w:p>
    <w:p w:rsidR="00716E66" w:rsidRPr="002901C5" w:rsidRDefault="00716E66" w:rsidP="002901C5">
      <w:pPr>
        <w:jc w:val="both"/>
        <w:rPr>
          <w:rFonts w:eastAsia="Times New Roman" w:cs="Arial"/>
          <w:b/>
          <w:bCs/>
          <w:sz w:val="28"/>
          <w:szCs w:val="28"/>
          <w:lang w:eastAsia="ar-SA"/>
        </w:rPr>
      </w:pPr>
    </w:p>
    <w:sectPr w:rsidR="00716E66" w:rsidRPr="002901C5" w:rsidSect="002C4E59">
      <w:headerReference w:type="default" r:id="rId17"/>
      <w:pgSz w:w="12240" w:h="15840"/>
      <w:pgMar w:top="2552"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2FB" w:rsidRDefault="002A52FB" w:rsidP="00532601">
      <w:pPr>
        <w:spacing w:after="0" w:line="240" w:lineRule="auto"/>
      </w:pPr>
      <w:r>
        <w:separator/>
      </w:r>
    </w:p>
  </w:endnote>
  <w:endnote w:type="continuationSeparator" w:id="0">
    <w:p w:rsidR="002A52FB" w:rsidRDefault="002A52FB"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960323"/>
      <w:docPartObj>
        <w:docPartGallery w:val="Page Numbers (Bottom of Page)"/>
        <w:docPartUnique/>
      </w:docPartObj>
    </w:sdtPr>
    <w:sdtEndPr/>
    <w:sdtContent>
      <w:sdt>
        <w:sdtPr>
          <w:id w:val="-1669238322"/>
          <w:docPartObj>
            <w:docPartGallery w:val="Page Numbers (Top of Page)"/>
            <w:docPartUnique/>
          </w:docPartObj>
        </w:sdtPr>
        <w:sdtEndPr/>
        <w:sdtContent>
          <w:p w:rsidR="000817A0" w:rsidRDefault="000817A0">
            <w:pPr>
              <w:pStyle w:val="Piedepgina"/>
              <w:jc w:val="center"/>
            </w:pPr>
            <w:r>
              <w:t xml:space="preserve">Página </w:t>
            </w:r>
            <w:r>
              <w:rPr>
                <w:b/>
                <w:bCs/>
                <w:szCs w:val="24"/>
              </w:rPr>
              <w:fldChar w:fldCharType="begin"/>
            </w:r>
            <w:r>
              <w:rPr>
                <w:b/>
                <w:bCs/>
              </w:rPr>
              <w:instrText>PAGE</w:instrText>
            </w:r>
            <w:r>
              <w:rPr>
                <w:b/>
                <w:bCs/>
                <w:szCs w:val="24"/>
              </w:rPr>
              <w:fldChar w:fldCharType="separate"/>
            </w:r>
            <w:r w:rsidR="0008770C">
              <w:rPr>
                <w:b/>
                <w:bCs/>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08770C">
              <w:rPr>
                <w:b/>
                <w:bCs/>
              </w:rPr>
              <w:t>3</w:t>
            </w:r>
            <w:r>
              <w:rPr>
                <w:b/>
                <w:bCs/>
                <w:szCs w:val="24"/>
              </w:rPr>
              <w:fldChar w:fldCharType="end"/>
            </w:r>
          </w:p>
        </w:sdtContent>
      </w:sdt>
    </w:sdtContent>
  </w:sdt>
  <w:p w:rsidR="000817A0" w:rsidRDefault="000817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11274"/>
      <w:docPartObj>
        <w:docPartGallery w:val="Page Numbers (Bottom of Page)"/>
        <w:docPartUnique/>
      </w:docPartObj>
    </w:sdtPr>
    <w:sdtEndPr/>
    <w:sdtContent>
      <w:sdt>
        <w:sdtPr>
          <w:id w:val="-906602524"/>
          <w:docPartObj>
            <w:docPartGallery w:val="Page Numbers (Top of Page)"/>
            <w:docPartUnique/>
          </w:docPartObj>
        </w:sdtPr>
        <w:sdtEndPr/>
        <w:sdtContent>
          <w:p w:rsidR="000817A0" w:rsidRDefault="000817A0">
            <w:pPr>
              <w:pStyle w:val="Piedepgina"/>
              <w:jc w:val="center"/>
            </w:pPr>
            <w:r>
              <w:t xml:space="preserve">Página </w:t>
            </w:r>
            <w:r>
              <w:rPr>
                <w:b/>
                <w:bCs/>
                <w:szCs w:val="24"/>
              </w:rPr>
              <w:fldChar w:fldCharType="begin"/>
            </w:r>
            <w:r>
              <w:rPr>
                <w:b/>
                <w:bCs/>
              </w:rPr>
              <w:instrText>PAGE</w:instrText>
            </w:r>
            <w:r>
              <w:rPr>
                <w:b/>
                <w:bCs/>
                <w:szCs w:val="24"/>
              </w:rPr>
              <w:fldChar w:fldCharType="separate"/>
            </w:r>
            <w:r w:rsidR="00C50E29">
              <w:rPr>
                <w:b/>
                <w:bCs/>
              </w:rPr>
              <w:t>69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C50E29">
              <w:rPr>
                <w:b/>
                <w:bCs/>
              </w:rPr>
              <w:t>69</w:t>
            </w:r>
            <w:r>
              <w:rPr>
                <w:b/>
                <w:bCs/>
                <w:szCs w:val="24"/>
              </w:rPr>
              <w:fldChar w:fldCharType="end"/>
            </w:r>
          </w:p>
        </w:sdtContent>
      </w:sdt>
    </w:sdtContent>
  </w:sdt>
  <w:p w:rsidR="000817A0" w:rsidRPr="004C25C0" w:rsidRDefault="000817A0" w:rsidP="004C25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2FB" w:rsidRDefault="002A52FB" w:rsidP="00532601">
      <w:pPr>
        <w:spacing w:after="0" w:line="240" w:lineRule="auto"/>
      </w:pPr>
      <w:r>
        <w:separator/>
      </w:r>
    </w:p>
  </w:footnote>
  <w:footnote w:type="continuationSeparator" w:id="0">
    <w:p w:rsidR="002A52FB" w:rsidRDefault="002A52FB"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7A0" w:rsidRDefault="000817A0">
    <w:pPr>
      <w:pStyle w:val="Encabezado"/>
    </w:pPr>
    <w:r w:rsidRPr="006C24E0">
      <w:rPr>
        <w:rFonts w:cs="Arial"/>
        <w:u w:val="single"/>
        <w:lang w:val="es-MX" w:eastAsia="es-MX"/>
      </w:rPr>
      <mc:AlternateContent>
        <mc:Choice Requires="wps">
          <w:drawing>
            <wp:anchor distT="0" distB="0" distL="114300" distR="114300" simplePos="0" relativeHeight="251686400" behindDoc="0" locked="0" layoutInCell="1" allowOverlap="1" wp14:anchorId="580A269B" wp14:editId="1877E0F4">
              <wp:simplePos x="0" y="0"/>
              <wp:positionH relativeFrom="column">
                <wp:posOffset>3271520</wp:posOffset>
              </wp:positionH>
              <wp:positionV relativeFrom="paragraph">
                <wp:posOffset>-117475</wp:posOffset>
              </wp:positionV>
              <wp:extent cx="3390900" cy="11334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33475"/>
                      </a:xfrm>
                      <a:prstGeom prst="rect">
                        <a:avLst/>
                      </a:prstGeom>
                      <a:solidFill>
                        <a:srgbClr val="FFFFFF"/>
                      </a:solidFill>
                      <a:ln w="9525">
                        <a:noFill/>
                        <a:miter lim="800000"/>
                        <a:headEnd/>
                        <a:tailEnd/>
                      </a:ln>
                    </wps:spPr>
                    <wps:txbx>
                      <w:txbxContent>
                        <w:p w:rsidR="000817A0" w:rsidRPr="00F368E8" w:rsidRDefault="000817A0" w:rsidP="004C25C0">
                          <w:pPr>
                            <w:jc w:val="center"/>
                            <w:rPr>
                              <w:rFonts w:ascii="Montserrat Medium" w:hAnsi="Montserrat Medium"/>
                            </w:rPr>
                          </w:pPr>
                          <w:r>
                            <w:rPr>
                              <w:rFonts w:ascii="Montserrat Medium" w:hAnsi="Montserrat Medium"/>
                            </w:rPr>
                            <w:t>Convocatoria</w:t>
                          </w:r>
                        </w:p>
                        <w:p w:rsidR="000817A0" w:rsidRPr="00F368E8" w:rsidRDefault="000817A0" w:rsidP="004C25C0">
                          <w:pPr>
                            <w:jc w:val="center"/>
                            <w:rPr>
                              <w:rFonts w:ascii="Montserrat Medium" w:hAnsi="Montserrat Medium"/>
                            </w:rPr>
                          </w:pPr>
                          <w:r>
                            <w:rPr>
                              <w:rFonts w:ascii="Montserrat Medium" w:hAnsi="Montserrat Medium"/>
                            </w:rPr>
                            <w:t>Invitación a Cuando Menos Tres Personas Nacional Electrónica</w:t>
                          </w:r>
                        </w:p>
                        <w:p w:rsidR="000817A0" w:rsidRPr="00F368E8" w:rsidRDefault="000817A0" w:rsidP="004C25C0">
                          <w:pPr>
                            <w:jc w:val="center"/>
                            <w:rPr>
                              <w:rFonts w:ascii="Montserrat Medium" w:hAnsi="Montserrat Medium"/>
                            </w:rPr>
                          </w:pPr>
                          <w:r>
                            <w:rPr>
                              <w:rFonts w:ascii="Montserrat Medium" w:hAnsi="Montserrat Medium"/>
                            </w:rPr>
                            <w:t>Número.- IA-050GYR019-E16</w:t>
                          </w:r>
                          <w:r w:rsidRPr="00F368E8">
                            <w:rPr>
                              <w:rFonts w:ascii="Montserrat Medium" w:hAnsi="Montserrat Medium"/>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57.6pt;margin-top:-9.25pt;width:267pt;height:8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" stroked="f">
              <v:textbox>
                <w:txbxContent>
                  <w:p w:rsidR="000817A0" w:rsidRPr="00F368E8" w:rsidRDefault="000817A0" w:rsidP="004C25C0">
                    <w:pPr>
                      <w:jc w:val="center"/>
                      <w:rPr>
                        <w:rFonts w:ascii="Montserrat Medium" w:hAnsi="Montserrat Medium"/>
                      </w:rPr>
                    </w:pPr>
                    <w:r>
                      <w:rPr>
                        <w:rFonts w:ascii="Montserrat Medium" w:hAnsi="Montserrat Medium"/>
                      </w:rPr>
                      <w:t>Convocatoria</w:t>
                    </w:r>
                  </w:p>
                  <w:p w:rsidR="000817A0" w:rsidRPr="00F368E8" w:rsidRDefault="000817A0" w:rsidP="004C25C0">
                    <w:pPr>
                      <w:jc w:val="center"/>
                      <w:rPr>
                        <w:rFonts w:ascii="Montserrat Medium" w:hAnsi="Montserrat Medium"/>
                      </w:rPr>
                    </w:pPr>
                    <w:r>
                      <w:rPr>
                        <w:rFonts w:ascii="Montserrat Medium" w:hAnsi="Montserrat Medium"/>
                      </w:rPr>
                      <w:t>Invitación a Cuando Menos Tres Personas Nacional Electrónica</w:t>
                    </w:r>
                  </w:p>
                  <w:p w:rsidR="000817A0" w:rsidRPr="00F368E8" w:rsidRDefault="000817A0" w:rsidP="004C25C0">
                    <w:pPr>
                      <w:jc w:val="center"/>
                      <w:rPr>
                        <w:rFonts w:ascii="Montserrat Medium" w:hAnsi="Montserrat Medium"/>
                      </w:rPr>
                    </w:pPr>
                    <w:r>
                      <w:rPr>
                        <w:rFonts w:ascii="Montserrat Medium" w:hAnsi="Montserrat Medium"/>
                      </w:rPr>
                      <w:t>Número.- IA-050GYR019-E16</w:t>
                    </w:r>
                    <w:r w:rsidRPr="00F368E8">
                      <w:rPr>
                        <w:rFonts w:ascii="Montserrat Medium" w:hAnsi="Montserrat Medium"/>
                      </w:rPr>
                      <w:t>-2019</w:t>
                    </w:r>
                  </w:p>
                </w:txbxContent>
              </v:textbox>
            </v:shape>
          </w:pict>
        </mc:Fallback>
      </mc:AlternateContent>
    </w:r>
    <w:r>
      <w:rPr>
        <w:lang w:val="es-MX" w:eastAsia="es-MX"/>
      </w:rPr>
      <w:drawing>
        <wp:anchor distT="0" distB="0" distL="114300" distR="114300" simplePos="0" relativeHeight="251684352" behindDoc="1" locked="0" layoutInCell="1" allowOverlap="1" wp14:anchorId="49FD9F8C" wp14:editId="21DE8C76">
          <wp:simplePos x="0" y="0"/>
          <wp:positionH relativeFrom="column">
            <wp:posOffset>-914400</wp:posOffset>
          </wp:positionH>
          <wp:positionV relativeFrom="paragraph">
            <wp:posOffset>-360680</wp:posOffset>
          </wp:positionV>
          <wp:extent cx="7742959" cy="10020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2959" cy="10020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7A0" w:rsidRPr="005D05B2" w:rsidRDefault="000817A0" w:rsidP="00ED14F5">
    <w:pPr>
      <w:pStyle w:val="Encabezado"/>
      <w:rPr>
        <w:sz w:val="16"/>
        <w:szCs w:val="16"/>
        <w:lang w:val="es-MX"/>
      </w:rPr>
    </w:pPr>
    <w:r w:rsidRPr="00BC7294">
      <w:rPr>
        <w:rFonts w:cs="Arial"/>
        <w:u w:val="single"/>
        <w:lang w:val="es-MX" w:eastAsia="es-MX"/>
      </w:rPr>
      <mc:AlternateContent>
        <mc:Choice Requires="wps">
          <w:drawing>
            <wp:anchor distT="0" distB="0" distL="114300" distR="114300" simplePos="0" relativeHeight="251682304" behindDoc="0" locked="0" layoutInCell="1" allowOverlap="1" wp14:anchorId="5E6B1F4C" wp14:editId="4E9C9CD8">
              <wp:simplePos x="0" y="0"/>
              <wp:positionH relativeFrom="column">
                <wp:posOffset>3080385</wp:posOffset>
              </wp:positionH>
              <wp:positionV relativeFrom="paragraph">
                <wp:posOffset>-55880</wp:posOffset>
              </wp:positionV>
              <wp:extent cx="3390900" cy="1403985"/>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0817A0" w:rsidRPr="00F368E8" w:rsidRDefault="000817A0" w:rsidP="0000103E">
                          <w:pPr>
                            <w:jc w:val="center"/>
                            <w:rPr>
                              <w:rFonts w:ascii="Montserrat Medium" w:hAnsi="Montserrat Medium"/>
                            </w:rPr>
                          </w:pPr>
                          <w:r>
                            <w:rPr>
                              <w:rFonts w:ascii="Montserrat Medium" w:hAnsi="Montserrat Medium"/>
                            </w:rPr>
                            <w:t>Convocatoria</w:t>
                          </w:r>
                        </w:p>
                        <w:p w:rsidR="000817A0" w:rsidRPr="00F368E8" w:rsidRDefault="000817A0" w:rsidP="0000103E">
                          <w:pPr>
                            <w:jc w:val="center"/>
                            <w:rPr>
                              <w:rFonts w:ascii="Montserrat Medium" w:hAnsi="Montserrat Medium"/>
                            </w:rPr>
                          </w:pPr>
                          <w:r>
                            <w:rPr>
                              <w:rFonts w:ascii="Montserrat Medium" w:hAnsi="Montserrat Medium"/>
                            </w:rPr>
                            <w:t>Invitación a Cuando Menos Tres Personas Nacional Electrónica</w:t>
                          </w:r>
                        </w:p>
                        <w:p w:rsidR="000817A0" w:rsidRPr="00F368E8" w:rsidRDefault="000817A0" w:rsidP="0000103E">
                          <w:pPr>
                            <w:jc w:val="center"/>
                            <w:rPr>
                              <w:rFonts w:ascii="Montserrat Medium" w:hAnsi="Montserrat Medium"/>
                            </w:rPr>
                          </w:pPr>
                          <w:r>
                            <w:rPr>
                              <w:rFonts w:ascii="Montserrat Medium" w:hAnsi="Montserrat Medium"/>
                            </w:rPr>
                            <w:t>Número.- IA-050GYR019-E17</w:t>
                          </w:r>
                          <w:r w:rsidRPr="00F368E8">
                            <w:rPr>
                              <w:rFonts w:ascii="Montserrat Medium" w:hAnsi="Montserrat Medium"/>
                            </w:rPr>
                            <w:t>-2019</w:t>
                          </w:r>
                        </w:p>
                        <w:p w:rsidR="000817A0" w:rsidRPr="00F368E8" w:rsidRDefault="000817A0" w:rsidP="00BC7294">
                          <w:pPr>
                            <w:jc w:val="center"/>
                            <w:rPr>
                              <w:rFonts w:ascii="Montserrat Medium" w:hAnsi="Montserrat 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2.55pt;margin-top:-4.4pt;width:267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" stroked="f">
              <v:textbox style="mso-fit-shape-to-text:t">
                <w:txbxContent>
                  <w:p w:rsidR="000803BA" w:rsidRPr="00F368E8" w:rsidRDefault="000803BA" w:rsidP="0000103E">
                    <w:pPr>
                      <w:jc w:val="center"/>
                      <w:rPr>
                        <w:rFonts w:ascii="Montserrat Medium" w:hAnsi="Montserrat Medium"/>
                      </w:rPr>
                    </w:pPr>
                    <w:r>
                      <w:rPr>
                        <w:rFonts w:ascii="Montserrat Medium" w:hAnsi="Montserrat Medium"/>
                      </w:rPr>
                      <w:t>Convocatoria</w:t>
                    </w:r>
                  </w:p>
                  <w:p w:rsidR="000803BA" w:rsidRPr="00F368E8" w:rsidRDefault="000803BA" w:rsidP="0000103E">
                    <w:pPr>
                      <w:jc w:val="center"/>
                      <w:rPr>
                        <w:rFonts w:ascii="Montserrat Medium" w:hAnsi="Montserrat Medium"/>
                      </w:rPr>
                    </w:pPr>
                    <w:r>
                      <w:rPr>
                        <w:rFonts w:ascii="Montserrat Medium" w:hAnsi="Montserrat Medium"/>
                      </w:rPr>
                      <w:t>Invitación a Cuando Menos Tres Personas Nacional Electrónica</w:t>
                    </w:r>
                  </w:p>
                  <w:p w:rsidR="000803BA" w:rsidRPr="00F368E8" w:rsidRDefault="000803BA" w:rsidP="0000103E">
                    <w:pPr>
                      <w:jc w:val="center"/>
                      <w:rPr>
                        <w:rFonts w:ascii="Montserrat Medium" w:hAnsi="Montserrat Medium"/>
                      </w:rPr>
                    </w:pPr>
                    <w:r>
                      <w:rPr>
                        <w:rFonts w:ascii="Montserrat Medium" w:hAnsi="Montserrat Medium"/>
                      </w:rPr>
                      <w:t>Número.- IA-050GYR019-E17</w:t>
                    </w:r>
                    <w:r w:rsidRPr="00F368E8">
                      <w:rPr>
                        <w:rFonts w:ascii="Montserrat Medium" w:hAnsi="Montserrat Medium"/>
                      </w:rPr>
                      <w:t>-2019</w:t>
                    </w:r>
                  </w:p>
                  <w:p w:rsidR="000803BA" w:rsidRPr="00F368E8" w:rsidRDefault="000803BA" w:rsidP="00BC7294">
                    <w:pPr>
                      <w:jc w:val="center"/>
                      <w:rPr>
                        <w:rFonts w:ascii="Montserrat Medium" w:hAnsi="Montserrat Medium"/>
                      </w:rPr>
                    </w:pPr>
                  </w:p>
                </w:txbxContent>
              </v:textbox>
            </v:shape>
          </w:pict>
        </mc:Fallback>
      </mc:AlternateContent>
    </w:r>
    <w:r>
      <w:rPr>
        <w:lang w:val="es-MX" w:eastAsia="es-MX"/>
      </w:rPr>
      <w:drawing>
        <wp:anchor distT="0" distB="0" distL="114300" distR="114300" simplePos="0" relativeHeight="251680256" behindDoc="1" locked="0" layoutInCell="1" allowOverlap="1" wp14:anchorId="10C7D9AF" wp14:editId="5DF6C186">
          <wp:simplePos x="0" y="0"/>
          <wp:positionH relativeFrom="column">
            <wp:posOffset>-868680</wp:posOffset>
          </wp:positionH>
          <wp:positionV relativeFrom="paragraph">
            <wp:posOffset>-170815</wp:posOffset>
          </wp:positionV>
          <wp:extent cx="7742555" cy="10020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2555" cy="10020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817A0" w:rsidRDefault="000817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83302D06"/>
    <w:lvl w:ilvl="0">
      <w:start w:val="1"/>
      <w:numFmt w:val="upperRoman"/>
      <w:pStyle w:val="Ttulo1"/>
      <w:lvlText w:val="%1."/>
      <w:lvlJc w:val="right"/>
      <w:pPr>
        <w:ind w:left="432" w:hanging="432"/>
      </w:pPr>
      <w:rPr>
        <w:rFonts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4">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5">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6">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7">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1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0">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1">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3">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4">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5">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6">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0">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4">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5">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6">
    <w:nsid w:val="039343FF"/>
    <w:multiLevelType w:val="hybridMultilevel"/>
    <w:tmpl w:val="966AEE3A"/>
    <w:lvl w:ilvl="0" w:tplc="C910029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1">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2">
    <w:nsid w:val="101A6200"/>
    <w:multiLevelType w:val="multilevel"/>
    <w:tmpl w:val="5B2E77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15727ACB"/>
    <w:multiLevelType w:val="hybridMultilevel"/>
    <w:tmpl w:val="68CCF8E0"/>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4">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DD05EB5"/>
    <w:multiLevelType w:val="hybridMultilevel"/>
    <w:tmpl w:val="BD329DE8"/>
    <w:lvl w:ilvl="0" w:tplc="62E460E4">
      <w:start w:val="1"/>
      <w:numFmt w:val="lowerLetter"/>
      <w:lvlText w:val="%1."/>
      <w:lvlJc w:val="left"/>
      <w:pPr>
        <w:ind w:left="360" w:hanging="360"/>
      </w:pPr>
      <w:rPr>
        <w:b/>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0">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229D0D8C"/>
    <w:multiLevelType w:val="multilevel"/>
    <w:tmpl w:val="5B2E77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263910E7"/>
    <w:multiLevelType w:val="multilevel"/>
    <w:tmpl w:val="3B20C9BA"/>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56">
    <w:nsid w:val="2699784B"/>
    <w:multiLevelType w:val="hybridMultilevel"/>
    <w:tmpl w:val="1152E72E"/>
    <w:lvl w:ilvl="0" w:tplc="6C8258D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7A50FC8"/>
    <w:multiLevelType w:val="hybridMultilevel"/>
    <w:tmpl w:val="8B6C4F74"/>
    <w:lvl w:ilvl="0" w:tplc="444A4F68">
      <w:start w:val="1"/>
      <w:numFmt w:val="decimal"/>
      <w:lvlText w:val="%1."/>
      <w:lvlJc w:val="left"/>
      <w:pPr>
        <w:ind w:left="360"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8">
    <w:nsid w:val="2B9D55A7"/>
    <w:multiLevelType w:val="hybridMultilevel"/>
    <w:tmpl w:val="37F2A39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69C7F42">
      <w:start w:val="1"/>
      <w:numFmt w:val="upperRoman"/>
      <w:lvlText w:val="%3."/>
      <w:lvlJc w:val="left"/>
      <w:pPr>
        <w:ind w:left="2700" w:hanging="720"/>
      </w:pPr>
      <w:rPr>
        <w:rFonts w:hint="default"/>
      </w:rPr>
    </w:lvl>
    <w:lvl w:ilvl="3" w:tplc="C33A163A">
      <w:start w:val="4"/>
      <w:numFmt w:val="bullet"/>
      <w:lvlText w:val="-"/>
      <w:lvlJc w:val="left"/>
      <w:pPr>
        <w:ind w:left="3225" w:hanging="705"/>
      </w:pPr>
      <w:rPr>
        <w:rFonts w:ascii="Arial" w:eastAsia="Times New Roman"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D461D84"/>
    <w:multiLevelType w:val="hybridMultilevel"/>
    <w:tmpl w:val="DCE4B486"/>
    <w:lvl w:ilvl="0" w:tplc="1426796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1">
    <w:nsid w:val="33AA3AEA"/>
    <w:multiLevelType w:val="multilevel"/>
    <w:tmpl w:val="F9664636"/>
    <w:lvl w:ilvl="0">
      <w:start w:val="1"/>
      <w:numFmt w:val="decimal"/>
      <w:lvlText w:val="%1."/>
      <w:lvlJc w:val="left"/>
      <w:pPr>
        <w:ind w:left="1080" w:hanging="360"/>
      </w:pPr>
      <w:rPr>
        <w:rFonts w:hint="default"/>
      </w:rPr>
    </w:lvl>
    <w:lvl w:ilvl="1">
      <w:start w:val="3"/>
      <w:numFmt w:val="decimal"/>
      <w:isLgl/>
      <w:lvlText w:val="%1.%2"/>
      <w:lvlJc w:val="left"/>
      <w:pPr>
        <w:ind w:left="1530" w:hanging="45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62">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3">
    <w:nsid w:val="3CE02772"/>
    <w:multiLevelType w:val="multilevel"/>
    <w:tmpl w:val="D10C74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64">
    <w:nsid w:val="41B21DCB"/>
    <w:multiLevelType w:val="hybridMultilevel"/>
    <w:tmpl w:val="CFFEC8CC"/>
    <w:lvl w:ilvl="0" w:tplc="AFBA019A">
      <w:start w:val="1"/>
      <w:numFmt w:val="decimal"/>
      <w:lvlText w:val="%1."/>
      <w:lvlJc w:val="left"/>
      <w:pPr>
        <w:ind w:left="360" w:hanging="360"/>
      </w:pPr>
      <w:rPr>
        <w:b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1123ED"/>
    <w:multiLevelType w:val="hybridMultilevel"/>
    <w:tmpl w:val="9A0ADB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E8513A3"/>
    <w:multiLevelType w:val="hybridMultilevel"/>
    <w:tmpl w:val="366E65A6"/>
    <w:lvl w:ilvl="0" w:tplc="BFB2BC30">
      <w:start w:val="1"/>
      <w:numFmt w:val="decimal"/>
      <w:lvlText w:val="%1."/>
      <w:lvlJc w:val="left"/>
      <w:pPr>
        <w:ind w:left="1146" w:hanging="360"/>
      </w:pPr>
      <w:rPr>
        <w:rFonts w:hint="default"/>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8">
    <w:nsid w:val="4EE27996"/>
    <w:multiLevelType w:val="hybridMultilevel"/>
    <w:tmpl w:val="B35C8428"/>
    <w:lvl w:ilvl="0" w:tplc="68308BC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50EF22EC"/>
    <w:multiLevelType w:val="hybridMultilevel"/>
    <w:tmpl w:val="D2CEA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71D3892"/>
    <w:multiLevelType w:val="multilevel"/>
    <w:tmpl w:val="B26E9E9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C431DC2"/>
    <w:multiLevelType w:val="multilevel"/>
    <w:tmpl w:val="5B2E77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7">
    <w:nsid w:val="6FDC2436"/>
    <w:multiLevelType w:val="hybridMultilevel"/>
    <w:tmpl w:val="6E6492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3456C2B"/>
    <w:multiLevelType w:val="hybridMultilevel"/>
    <w:tmpl w:val="FDFEC0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9">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80">
    <w:nsid w:val="76130A49"/>
    <w:multiLevelType w:val="multilevel"/>
    <w:tmpl w:val="A79C8D4E"/>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81">
    <w:nsid w:val="76986F06"/>
    <w:multiLevelType w:val="hybridMultilevel"/>
    <w:tmpl w:val="114626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77070D69"/>
    <w:multiLevelType w:val="hybridMultilevel"/>
    <w:tmpl w:val="2BCA45A2"/>
    <w:lvl w:ilvl="0" w:tplc="B97693B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71533D8"/>
    <w:multiLevelType w:val="multilevel"/>
    <w:tmpl w:val="466A9C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6"/>
  </w:num>
  <w:num w:numId="4">
    <w:abstractNumId w:val="18"/>
  </w:num>
  <w:num w:numId="5">
    <w:abstractNumId w:val="0"/>
  </w:num>
  <w:num w:numId="6">
    <w:abstractNumId w:val="48"/>
  </w:num>
  <w:num w:numId="7">
    <w:abstractNumId w:val="86"/>
  </w:num>
  <w:num w:numId="8">
    <w:abstractNumId w:val="45"/>
  </w:num>
  <w:num w:numId="9">
    <w:abstractNumId w:val="39"/>
  </w:num>
  <w:num w:numId="10">
    <w:abstractNumId w:val="9"/>
  </w:num>
  <w:num w:numId="11">
    <w:abstractNumId w:val="12"/>
  </w:num>
  <w:num w:numId="12">
    <w:abstractNumId w:val="19"/>
  </w:num>
  <w:num w:numId="13">
    <w:abstractNumId w:val="69"/>
  </w:num>
  <w:num w:numId="14">
    <w:abstractNumId w:val="37"/>
  </w:num>
  <w:num w:numId="15">
    <w:abstractNumId w:val="73"/>
  </w:num>
  <w:num w:numId="16">
    <w:abstractNumId w:val="70"/>
  </w:num>
  <w:num w:numId="17">
    <w:abstractNumId w:val="54"/>
  </w:num>
  <w:num w:numId="18">
    <w:abstractNumId w:val="60"/>
  </w:num>
  <w:num w:numId="19">
    <w:abstractNumId w:val="53"/>
  </w:num>
  <w:num w:numId="20">
    <w:abstractNumId w:val="88"/>
  </w:num>
  <w:num w:numId="21">
    <w:abstractNumId w:val="87"/>
  </w:num>
  <w:num w:numId="22">
    <w:abstractNumId w:val="44"/>
  </w:num>
  <w:num w:numId="23">
    <w:abstractNumId w:val="49"/>
  </w:num>
  <w:num w:numId="24">
    <w:abstractNumId w:val="1"/>
  </w:num>
  <w:num w:numId="25">
    <w:abstractNumId w:val="65"/>
  </w:num>
  <w:num w:numId="26">
    <w:abstractNumId w:val="40"/>
  </w:num>
  <w:num w:numId="27">
    <w:abstractNumId w:val="43"/>
  </w:num>
  <w:num w:numId="28">
    <w:abstractNumId w:val="50"/>
  </w:num>
  <w:num w:numId="29">
    <w:abstractNumId w:val="79"/>
  </w:num>
  <w:num w:numId="30">
    <w:abstractNumId w:val="38"/>
  </w:num>
  <w:num w:numId="31">
    <w:abstractNumId w:val="71"/>
  </w:num>
  <w:num w:numId="32">
    <w:abstractNumId w:val="57"/>
  </w:num>
  <w:num w:numId="33">
    <w:abstractNumId w:val="47"/>
  </w:num>
  <w:num w:numId="34">
    <w:abstractNumId w:val="82"/>
  </w:num>
  <w:num w:numId="35">
    <w:abstractNumId w:val="36"/>
  </w:num>
  <w:num w:numId="36">
    <w:abstractNumId w:val="56"/>
  </w:num>
  <w:num w:numId="37">
    <w:abstractNumId w:val="68"/>
  </w:num>
  <w:num w:numId="38">
    <w:abstractNumId w:val="58"/>
  </w:num>
  <w:num w:numId="39">
    <w:abstractNumId w:val="78"/>
  </w:num>
  <w:num w:numId="40">
    <w:abstractNumId w:val="64"/>
  </w:num>
  <w:num w:numId="41">
    <w:abstractNumId w:val="77"/>
  </w:num>
  <w:num w:numId="42">
    <w:abstractNumId w:val="72"/>
  </w:num>
  <w:num w:numId="43">
    <w:abstractNumId w:val="83"/>
  </w:num>
  <w:num w:numId="44">
    <w:abstractNumId w:val="42"/>
  </w:num>
  <w:num w:numId="45">
    <w:abstractNumId w:val="59"/>
  </w:num>
  <w:num w:numId="46">
    <w:abstractNumId w:val="80"/>
  </w:num>
  <w:num w:numId="47">
    <w:abstractNumId w:val="67"/>
  </w:num>
  <w:num w:numId="48">
    <w:abstractNumId w:val="63"/>
  </w:num>
  <w:num w:numId="49">
    <w:abstractNumId w:val="55"/>
  </w:num>
  <w:num w:numId="50">
    <w:abstractNumId w:val="66"/>
  </w:num>
  <w:num w:numId="51">
    <w:abstractNumId w:val="75"/>
  </w:num>
  <w:num w:numId="52">
    <w:abstractNumId w:val="51"/>
  </w:num>
  <w:num w:numId="53">
    <w:abstractNumId w:val="61"/>
  </w:num>
  <w:num w:numId="54">
    <w:abstractNumId w:val="8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03E"/>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160"/>
    <w:rsid w:val="00013581"/>
    <w:rsid w:val="000138E5"/>
    <w:rsid w:val="00013AEF"/>
    <w:rsid w:val="00013BF7"/>
    <w:rsid w:val="00014BFF"/>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8D3"/>
    <w:rsid w:val="00023F5F"/>
    <w:rsid w:val="00024D25"/>
    <w:rsid w:val="00024F6A"/>
    <w:rsid w:val="00024FF6"/>
    <w:rsid w:val="0002536D"/>
    <w:rsid w:val="00025919"/>
    <w:rsid w:val="00025F06"/>
    <w:rsid w:val="00026168"/>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6A0C"/>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4054"/>
    <w:rsid w:val="00054942"/>
    <w:rsid w:val="00054FCC"/>
    <w:rsid w:val="000556D3"/>
    <w:rsid w:val="00055E7D"/>
    <w:rsid w:val="0005605E"/>
    <w:rsid w:val="0005637A"/>
    <w:rsid w:val="000563BD"/>
    <w:rsid w:val="00056A9F"/>
    <w:rsid w:val="00057B30"/>
    <w:rsid w:val="0006051C"/>
    <w:rsid w:val="00060E2F"/>
    <w:rsid w:val="00060E9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4579"/>
    <w:rsid w:val="0007461F"/>
    <w:rsid w:val="00075556"/>
    <w:rsid w:val="00075B40"/>
    <w:rsid w:val="000765D7"/>
    <w:rsid w:val="00076ABC"/>
    <w:rsid w:val="00076D74"/>
    <w:rsid w:val="0007725D"/>
    <w:rsid w:val="00077B48"/>
    <w:rsid w:val="000803BA"/>
    <w:rsid w:val="00081196"/>
    <w:rsid w:val="000811F1"/>
    <w:rsid w:val="00081441"/>
    <w:rsid w:val="000817A0"/>
    <w:rsid w:val="00081974"/>
    <w:rsid w:val="00081F74"/>
    <w:rsid w:val="000826B3"/>
    <w:rsid w:val="00082B45"/>
    <w:rsid w:val="000846FD"/>
    <w:rsid w:val="00084C70"/>
    <w:rsid w:val="000852EE"/>
    <w:rsid w:val="00085CA9"/>
    <w:rsid w:val="00085E47"/>
    <w:rsid w:val="0008679E"/>
    <w:rsid w:val="0008770C"/>
    <w:rsid w:val="00090FAB"/>
    <w:rsid w:val="0009184F"/>
    <w:rsid w:val="00091A0E"/>
    <w:rsid w:val="00091FB2"/>
    <w:rsid w:val="00093390"/>
    <w:rsid w:val="000937D1"/>
    <w:rsid w:val="000947C5"/>
    <w:rsid w:val="000950D0"/>
    <w:rsid w:val="000957A0"/>
    <w:rsid w:val="00095AAA"/>
    <w:rsid w:val="000961F3"/>
    <w:rsid w:val="000962B1"/>
    <w:rsid w:val="00096415"/>
    <w:rsid w:val="00096E57"/>
    <w:rsid w:val="00096E61"/>
    <w:rsid w:val="000976BE"/>
    <w:rsid w:val="00097C18"/>
    <w:rsid w:val="000A0ADA"/>
    <w:rsid w:val="000A0D17"/>
    <w:rsid w:val="000A121F"/>
    <w:rsid w:val="000A1442"/>
    <w:rsid w:val="000A14DD"/>
    <w:rsid w:val="000A16DF"/>
    <w:rsid w:val="000A214E"/>
    <w:rsid w:val="000A2B62"/>
    <w:rsid w:val="000A442E"/>
    <w:rsid w:val="000A4F6F"/>
    <w:rsid w:val="000A530A"/>
    <w:rsid w:val="000A573C"/>
    <w:rsid w:val="000A58D7"/>
    <w:rsid w:val="000A59AD"/>
    <w:rsid w:val="000A5A48"/>
    <w:rsid w:val="000A5DF6"/>
    <w:rsid w:val="000A5FF9"/>
    <w:rsid w:val="000A6177"/>
    <w:rsid w:val="000A6330"/>
    <w:rsid w:val="000A69F4"/>
    <w:rsid w:val="000A6B27"/>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702"/>
    <w:rsid w:val="000D4A19"/>
    <w:rsid w:val="000D4A93"/>
    <w:rsid w:val="000D4B5C"/>
    <w:rsid w:val="000D5434"/>
    <w:rsid w:val="000D6706"/>
    <w:rsid w:val="000D675E"/>
    <w:rsid w:val="000D6C55"/>
    <w:rsid w:val="000D6C5D"/>
    <w:rsid w:val="000D7A8F"/>
    <w:rsid w:val="000D7BC8"/>
    <w:rsid w:val="000D7CBB"/>
    <w:rsid w:val="000E01A2"/>
    <w:rsid w:val="000E02B1"/>
    <w:rsid w:val="000E04AF"/>
    <w:rsid w:val="000E0FA0"/>
    <w:rsid w:val="000E11EE"/>
    <w:rsid w:val="000E1740"/>
    <w:rsid w:val="000E1E6F"/>
    <w:rsid w:val="000E22D8"/>
    <w:rsid w:val="000E2D65"/>
    <w:rsid w:val="000E2EA6"/>
    <w:rsid w:val="000E2EC2"/>
    <w:rsid w:val="000E3D39"/>
    <w:rsid w:val="000E425A"/>
    <w:rsid w:val="000E425B"/>
    <w:rsid w:val="000E6204"/>
    <w:rsid w:val="000E63FE"/>
    <w:rsid w:val="000E7156"/>
    <w:rsid w:val="000E75CF"/>
    <w:rsid w:val="000E789F"/>
    <w:rsid w:val="000E7C61"/>
    <w:rsid w:val="000E7CC5"/>
    <w:rsid w:val="000E7DAE"/>
    <w:rsid w:val="000F0D1B"/>
    <w:rsid w:val="000F11B8"/>
    <w:rsid w:val="000F1B63"/>
    <w:rsid w:val="000F235B"/>
    <w:rsid w:val="000F285A"/>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3461"/>
    <w:rsid w:val="001037C9"/>
    <w:rsid w:val="00104340"/>
    <w:rsid w:val="001047A2"/>
    <w:rsid w:val="001047A6"/>
    <w:rsid w:val="00105186"/>
    <w:rsid w:val="0010568E"/>
    <w:rsid w:val="001056CB"/>
    <w:rsid w:val="00106679"/>
    <w:rsid w:val="00107769"/>
    <w:rsid w:val="001104D6"/>
    <w:rsid w:val="00110C60"/>
    <w:rsid w:val="00111870"/>
    <w:rsid w:val="001118CD"/>
    <w:rsid w:val="00111986"/>
    <w:rsid w:val="001119A5"/>
    <w:rsid w:val="00112C69"/>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2AD0"/>
    <w:rsid w:val="00123542"/>
    <w:rsid w:val="001245F6"/>
    <w:rsid w:val="00124C5A"/>
    <w:rsid w:val="00125068"/>
    <w:rsid w:val="001275FC"/>
    <w:rsid w:val="001306DC"/>
    <w:rsid w:val="001309DF"/>
    <w:rsid w:val="00130B89"/>
    <w:rsid w:val="00130F08"/>
    <w:rsid w:val="0013124B"/>
    <w:rsid w:val="00131E33"/>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396C"/>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6548"/>
    <w:rsid w:val="00166AFE"/>
    <w:rsid w:val="00166B72"/>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7760"/>
    <w:rsid w:val="001777C9"/>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BA9"/>
    <w:rsid w:val="001A2662"/>
    <w:rsid w:val="001A2A0F"/>
    <w:rsid w:val="001A3063"/>
    <w:rsid w:val="001A3558"/>
    <w:rsid w:val="001A4DB3"/>
    <w:rsid w:val="001A4F02"/>
    <w:rsid w:val="001A5666"/>
    <w:rsid w:val="001A5DEE"/>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8CC"/>
    <w:rsid w:val="001F5A4B"/>
    <w:rsid w:val="001F614E"/>
    <w:rsid w:val="001F6D93"/>
    <w:rsid w:val="001F7CC5"/>
    <w:rsid w:val="002002BA"/>
    <w:rsid w:val="00201198"/>
    <w:rsid w:val="00201384"/>
    <w:rsid w:val="0020197D"/>
    <w:rsid w:val="00201A6F"/>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D9A"/>
    <w:rsid w:val="00224E2B"/>
    <w:rsid w:val="00225882"/>
    <w:rsid w:val="00225A9B"/>
    <w:rsid w:val="0022726B"/>
    <w:rsid w:val="00227AE7"/>
    <w:rsid w:val="00227EBE"/>
    <w:rsid w:val="00233790"/>
    <w:rsid w:val="00233E9F"/>
    <w:rsid w:val="00233F09"/>
    <w:rsid w:val="0023409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7A"/>
    <w:rsid w:val="00245A70"/>
    <w:rsid w:val="00245A81"/>
    <w:rsid w:val="00245C72"/>
    <w:rsid w:val="00245FC3"/>
    <w:rsid w:val="002462EB"/>
    <w:rsid w:val="002464D5"/>
    <w:rsid w:val="00246A4D"/>
    <w:rsid w:val="00246D99"/>
    <w:rsid w:val="00247647"/>
    <w:rsid w:val="00247A02"/>
    <w:rsid w:val="0025149B"/>
    <w:rsid w:val="00252819"/>
    <w:rsid w:val="00252CE3"/>
    <w:rsid w:val="00253F6A"/>
    <w:rsid w:val="002542C9"/>
    <w:rsid w:val="0025455A"/>
    <w:rsid w:val="002545DF"/>
    <w:rsid w:val="00254C47"/>
    <w:rsid w:val="00254D96"/>
    <w:rsid w:val="0025558C"/>
    <w:rsid w:val="00255ACB"/>
    <w:rsid w:val="0025663D"/>
    <w:rsid w:val="00256BB7"/>
    <w:rsid w:val="00256E95"/>
    <w:rsid w:val="0025749A"/>
    <w:rsid w:val="00257B2A"/>
    <w:rsid w:val="0026094E"/>
    <w:rsid w:val="00261AEF"/>
    <w:rsid w:val="00261FB6"/>
    <w:rsid w:val="00262335"/>
    <w:rsid w:val="00263874"/>
    <w:rsid w:val="002638F2"/>
    <w:rsid w:val="0026412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F06"/>
    <w:rsid w:val="002870FB"/>
    <w:rsid w:val="002872FC"/>
    <w:rsid w:val="0028778A"/>
    <w:rsid w:val="00287AC1"/>
    <w:rsid w:val="00287CB1"/>
    <w:rsid w:val="002901C5"/>
    <w:rsid w:val="00291798"/>
    <w:rsid w:val="00292209"/>
    <w:rsid w:val="002922A5"/>
    <w:rsid w:val="002922E3"/>
    <w:rsid w:val="00292FAD"/>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2FB"/>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235"/>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4E59"/>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1F55"/>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4F33"/>
    <w:rsid w:val="0030525D"/>
    <w:rsid w:val="00305574"/>
    <w:rsid w:val="00306170"/>
    <w:rsid w:val="00306B8D"/>
    <w:rsid w:val="0030728D"/>
    <w:rsid w:val="00307404"/>
    <w:rsid w:val="0030756D"/>
    <w:rsid w:val="00307904"/>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60818"/>
    <w:rsid w:val="0036086A"/>
    <w:rsid w:val="00360CD6"/>
    <w:rsid w:val="0036115C"/>
    <w:rsid w:val="00362050"/>
    <w:rsid w:val="00362A82"/>
    <w:rsid w:val="00362C37"/>
    <w:rsid w:val="00362DB6"/>
    <w:rsid w:val="0036308D"/>
    <w:rsid w:val="003636C1"/>
    <w:rsid w:val="0036391E"/>
    <w:rsid w:val="00365222"/>
    <w:rsid w:val="003658E5"/>
    <w:rsid w:val="00365E4E"/>
    <w:rsid w:val="00365E52"/>
    <w:rsid w:val="0036611C"/>
    <w:rsid w:val="00367416"/>
    <w:rsid w:val="00367F56"/>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B39"/>
    <w:rsid w:val="0038130A"/>
    <w:rsid w:val="00381319"/>
    <w:rsid w:val="00381593"/>
    <w:rsid w:val="003817A5"/>
    <w:rsid w:val="003817F8"/>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4C27"/>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1DBC"/>
    <w:rsid w:val="003B20B4"/>
    <w:rsid w:val="003B2662"/>
    <w:rsid w:val="003B3897"/>
    <w:rsid w:val="003B3D98"/>
    <w:rsid w:val="003B46B2"/>
    <w:rsid w:val="003B48B1"/>
    <w:rsid w:val="003B52DA"/>
    <w:rsid w:val="003B53D6"/>
    <w:rsid w:val="003B574E"/>
    <w:rsid w:val="003B5BFA"/>
    <w:rsid w:val="003B5F84"/>
    <w:rsid w:val="003B6281"/>
    <w:rsid w:val="003B6464"/>
    <w:rsid w:val="003B6579"/>
    <w:rsid w:val="003B741C"/>
    <w:rsid w:val="003B742B"/>
    <w:rsid w:val="003B7561"/>
    <w:rsid w:val="003B75B0"/>
    <w:rsid w:val="003B790C"/>
    <w:rsid w:val="003C0019"/>
    <w:rsid w:val="003C02E8"/>
    <w:rsid w:val="003C043C"/>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F10"/>
    <w:rsid w:val="003D024E"/>
    <w:rsid w:val="003D0A9E"/>
    <w:rsid w:val="003D0BAA"/>
    <w:rsid w:val="003D0BFB"/>
    <w:rsid w:val="003D1058"/>
    <w:rsid w:val="003D1E8C"/>
    <w:rsid w:val="003D22FC"/>
    <w:rsid w:val="003D310B"/>
    <w:rsid w:val="003D36BA"/>
    <w:rsid w:val="003D3A2C"/>
    <w:rsid w:val="003D3A6C"/>
    <w:rsid w:val="003D3AC4"/>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571"/>
    <w:rsid w:val="003E484A"/>
    <w:rsid w:val="003E5376"/>
    <w:rsid w:val="003E7132"/>
    <w:rsid w:val="003F03FE"/>
    <w:rsid w:val="003F1400"/>
    <w:rsid w:val="003F1CC2"/>
    <w:rsid w:val="003F1F35"/>
    <w:rsid w:val="003F284C"/>
    <w:rsid w:val="003F3CFF"/>
    <w:rsid w:val="003F4839"/>
    <w:rsid w:val="003F4A27"/>
    <w:rsid w:val="003F4CCD"/>
    <w:rsid w:val="003F5056"/>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79F"/>
    <w:rsid w:val="0040262C"/>
    <w:rsid w:val="004026C8"/>
    <w:rsid w:val="004028D0"/>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868"/>
    <w:rsid w:val="0041793B"/>
    <w:rsid w:val="00420274"/>
    <w:rsid w:val="0042101B"/>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48E0"/>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A23"/>
    <w:rsid w:val="00486A74"/>
    <w:rsid w:val="00486EA6"/>
    <w:rsid w:val="004876DC"/>
    <w:rsid w:val="00487CDD"/>
    <w:rsid w:val="00487E61"/>
    <w:rsid w:val="00491225"/>
    <w:rsid w:val="0049139B"/>
    <w:rsid w:val="004913ED"/>
    <w:rsid w:val="0049166D"/>
    <w:rsid w:val="0049175B"/>
    <w:rsid w:val="00491B4D"/>
    <w:rsid w:val="00491BE8"/>
    <w:rsid w:val="0049239A"/>
    <w:rsid w:val="004933B7"/>
    <w:rsid w:val="0049382D"/>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453"/>
    <w:rsid w:val="004C07C1"/>
    <w:rsid w:val="004C0B0C"/>
    <w:rsid w:val="004C0F28"/>
    <w:rsid w:val="004C1192"/>
    <w:rsid w:val="004C1BC8"/>
    <w:rsid w:val="004C25C0"/>
    <w:rsid w:val="004C2907"/>
    <w:rsid w:val="004C2C46"/>
    <w:rsid w:val="004C2C89"/>
    <w:rsid w:val="004C4F6F"/>
    <w:rsid w:val="004C5395"/>
    <w:rsid w:val="004C5512"/>
    <w:rsid w:val="004C5627"/>
    <w:rsid w:val="004C5D40"/>
    <w:rsid w:val="004C616D"/>
    <w:rsid w:val="004C6746"/>
    <w:rsid w:val="004C6E44"/>
    <w:rsid w:val="004C79BD"/>
    <w:rsid w:val="004C7DF9"/>
    <w:rsid w:val="004C7E2A"/>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10DC"/>
    <w:rsid w:val="004E1680"/>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90C"/>
    <w:rsid w:val="004F33B6"/>
    <w:rsid w:val="004F3C41"/>
    <w:rsid w:val="004F463F"/>
    <w:rsid w:val="004F4C35"/>
    <w:rsid w:val="004F6C42"/>
    <w:rsid w:val="004F74DC"/>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07BAA"/>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A9F"/>
    <w:rsid w:val="005371CD"/>
    <w:rsid w:val="005372F2"/>
    <w:rsid w:val="0053746A"/>
    <w:rsid w:val="005402D9"/>
    <w:rsid w:val="00540E35"/>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922"/>
    <w:rsid w:val="005521BF"/>
    <w:rsid w:val="005536B4"/>
    <w:rsid w:val="00553BD4"/>
    <w:rsid w:val="00553D0E"/>
    <w:rsid w:val="0055447B"/>
    <w:rsid w:val="00554F5A"/>
    <w:rsid w:val="00555037"/>
    <w:rsid w:val="00555577"/>
    <w:rsid w:val="005556B0"/>
    <w:rsid w:val="0055589B"/>
    <w:rsid w:val="0055741B"/>
    <w:rsid w:val="00557FBA"/>
    <w:rsid w:val="005609EA"/>
    <w:rsid w:val="00560AD8"/>
    <w:rsid w:val="00560F3C"/>
    <w:rsid w:val="005622E1"/>
    <w:rsid w:val="0056286E"/>
    <w:rsid w:val="00562AB2"/>
    <w:rsid w:val="00562CF3"/>
    <w:rsid w:val="00563F1A"/>
    <w:rsid w:val="0056445A"/>
    <w:rsid w:val="00564DE2"/>
    <w:rsid w:val="00565A60"/>
    <w:rsid w:val="00566652"/>
    <w:rsid w:val="00566E7E"/>
    <w:rsid w:val="00566F07"/>
    <w:rsid w:val="00567871"/>
    <w:rsid w:val="00570AE7"/>
    <w:rsid w:val="00571208"/>
    <w:rsid w:val="0057134E"/>
    <w:rsid w:val="0057162F"/>
    <w:rsid w:val="00571AB6"/>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A4"/>
    <w:rsid w:val="00587448"/>
    <w:rsid w:val="00587527"/>
    <w:rsid w:val="005876AF"/>
    <w:rsid w:val="005876CA"/>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3E"/>
    <w:rsid w:val="0060574F"/>
    <w:rsid w:val="00605817"/>
    <w:rsid w:val="00605CD2"/>
    <w:rsid w:val="00605D1C"/>
    <w:rsid w:val="006061C3"/>
    <w:rsid w:val="00607058"/>
    <w:rsid w:val="00607221"/>
    <w:rsid w:val="006074B8"/>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1DF3"/>
    <w:rsid w:val="00622054"/>
    <w:rsid w:val="00622058"/>
    <w:rsid w:val="00622276"/>
    <w:rsid w:val="0062276F"/>
    <w:rsid w:val="006228A7"/>
    <w:rsid w:val="00622B30"/>
    <w:rsid w:val="006230F1"/>
    <w:rsid w:val="0062386D"/>
    <w:rsid w:val="00623EB4"/>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172"/>
    <w:rsid w:val="0064042C"/>
    <w:rsid w:val="006406C7"/>
    <w:rsid w:val="00640F8A"/>
    <w:rsid w:val="00641880"/>
    <w:rsid w:val="0064268A"/>
    <w:rsid w:val="00642DCF"/>
    <w:rsid w:val="00643927"/>
    <w:rsid w:val="00643D93"/>
    <w:rsid w:val="0064474C"/>
    <w:rsid w:val="00645AA1"/>
    <w:rsid w:val="00645B28"/>
    <w:rsid w:val="00646A61"/>
    <w:rsid w:val="00646B10"/>
    <w:rsid w:val="006473E7"/>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302E"/>
    <w:rsid w:val="006630CC"/>
    <w:rsid w:val="006631F6"/>
    <w:rsid w:val="006633CE"/>
    <w:rsid w:val="0066354D"/>
    <w:rsid w:val="00663565"/>
    <w:rsid w:val="00663E74"/>
    <w:rsid w:val="0066411C"/>
    <w:rsid w:val="0066436F"/>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00D"/>
    <w:rsid w:val="00677619"/>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7BC"/>
    <w:rsid w:val="00694D2C"/>
    <w:rsid w:val="006953A7"/>
    <w:rsid w:val="00695B23"/>
    <w:rsid w:val="00695CA4"/>
    <w:rsid w:val="006966C5"/>
    <w:rsid w:val="006967F7"/>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594"/>
    <w:rsid w:val="006B06E7"/>
    <w:rsid w:val="006B1730"/>
    <w:rsid w:val="006B1859"/>
    <w:rsid w:val="006B1EF4"/>
    <w:rsid w:val="006B21DE"/>
    <w:rsid w:val="006B29D8"/>
    <w:rsid w:val="006B2A9E"/>
    <w:rsid w:val="006B36DF"/>
    <w:rsid w:val="006B3761"/>
    <w:rsid w:val="006B3BC4"/>
    <w:rsid w:val="006B3D47"/>
    <w:rsid w:val="006B5384"/>
    <w:rsid w:val="006B58C4"/>
    <w:rsid w:val="006B5B67"/>
    <w:rsid w:val="006B5BCE"/>
    <w:rsid w:val="006B623A"/>
    <w:rsid w:val="006B7C19"/>
    <w:rsid w:val="006C02A5"/>
    <w:rsid w:val="006C0802"/>
    <w:rsid w:val="006C0EF8"/>
    <w:rsid w:val="006C120E"/>
    <w:rsid w:val="006C1926"/>
    <w:rsid w:val="006C1C77"/>
    <w:rsid w:val="006C20B9"/>
    <w:rsid w:val="006C2211"/>
    <w:rsid w:val="006C22AA"/>
    <w:rsid w:val="006C24E0"/>
    <w:rsid w:val="006C258F"/>
    <w:rsid w:val="006C306A"/>
    <w:rsid w:val="006C3940"/>
    <w:rsid w:val="006C4924"/>
    <w:rsid w:val="006C5171"/>
    <w:rsid w:val="006C5183"/>
    <w:rsid w:val="006C518C"/>
    <w:rsid w:val="006C5D54"/>
    <w:rsid w:val="006C60DE"/>
    <w:rsid w:val="006C615E"/>
    <w:rsid w:val="006C62C6"/>
    <w:rsid w:val="006C68C6"/>
    <w:rsid w:val="006C6D3E"/>
    <w:rsid w:val="006C786A"/>
    <w:rsid w:val="006C7B0D"/>
    <w:rsid w:val="006D0BB0"/>
    <w:rsid w:val="006D1773"/>
    <w:rsid w:val="006D18CA"/>
    <w:rsid w:val="006D2E3A"/>
    <w:rsid w:val="006D3570"/>
    <w:rsid w:val="006D3C37"/>
    <w:rsid w:val="006D3D9D"/>
    <w:rsid w:val="006D4591"/>
    <w:rsid w:val="006D4DB1"/>
    <w:rsid w:val="006D4E7E"/>
    <w:rsid w:val="006D5F49"/>
    <w:rsid w:val="006D6317"/>
    <w:rsid w:val="006D6782"/>
    <w:rsid w:val="006D6F3A"/>
    <w:rsid w:val="006D774C"/>
    <w:rsid w:val="006D7AD7"/>
    <w:rsid w:val="006E09ED"/>
    <w:rsid w:val="006E0AE4"/>
    <w:rsid w:val="006E0B49"/>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4EA"/>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1DE"/>
    <w:rsid w:val="00714AD0"/>
    <w:rsid w:val="00715057"/>
    <w:rsid w:val="007163B1"/>
    <w:rsid w:val="0071698D"/>
    <w:rsid w:val="00716E66"/>
    <w:rsid w:val="00716EC6"/>
    <w:rsid w:val="007216D4"/>
    <w:rsid w:val="0072350D"/>
    <w:rsid w:val="007237C8"/>
    <w:rsid w:val="007237ED"/>
    <w:rsid w:val="00723B52"/>
    <w:rsid w:val="00723ED5"/>
    <w:rsid w:val="00723F07"/>
    <w:rsid w:val="0072440D"/>
    <w:rsid w:val="00724500"/>
    <w:rsid w:val="00725458"/>
    <w:rsid w:val="00725B06"/>
    <w:rsid w:val="00726417"/>
    <w:rsid w:val="00726A8E"/>
    <w:rsid w:val="00727DEB"/>
    <w:rsid w:val="00730085"/>
    <w:rsid w:val="007301AF"/>
    <w:rsid w:val="007301C1"/>
    <w:rsid w:val="007306B4"/>
    <w:rsid w:val="00730AEB"/>
    <w:rsid w:val="00730EA8"/>
    <w:rsid w:val="007313F0"/>
    <w:rsid w:val="007317F0"/>
    <w:rsid w:val="00731C2A"/>
    <w:rsid w:val="007322DB"/>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72"/>
    <w:rsid w:val="0076053B"/>
    <w:rsid w:val="007608E9"/>
    <w:rsid w:val="00760977"/>
    <w:rsid w:val="0076108C"/>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DD"/>
    <w:rsid w:val="00782A77"/>
    <w:rsid w:val="00782C0A"/>
    <w:rsid w:val="00782DEC"/>
    <w:rsid w:val="00783D3A"/>
    <w:rsid w:val="00783E47"/>
    <w:rsid w:val="007841B7"/>
    <w:rsid w:val="007856BB"/>
    <w:rsid w:val="00786032"/>
    <w:rsid w:val="0078681C"/>
    <w:rsid w:val="00786A6C"/>
    <w:rsid w:val="00786ABA"/>
    <w:rsid w:val="00787EB9"/>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5666"/>
    <w:rsid w:val="007B56FA"/>
    <w:rsid w:val="007B5A39"/>
    <w:rsid w:val="007B79F4"/>
    <w:rsid w:val="007B7ECE"/>
    <w:rsid w:val="007C1E65"/>
    <w:rsid w:val="007C1E86"/>
    <w:rsid w:val="007C1F89"/>
    <w:rsid w:val="007C475C"/>
    <w:rsid w:val="007C4A50"/>
    <w:rsid w:val="007C4BFA"/>
    <w:rsid w:val="007C4C40"/>
    <w:rsid w:val="007C5A94"/>
    <w:rsid w:val="007C5ED8"/>
    <w:rsid w:val="007C6160"/>
    <w:rsid w:val="007C7FCC"/>
    <w:rsid w:val="007D0335"/>
    <w:rsid w:val="007D058E"/>
    <w:rsid w:val="007D08C5"/>
    <w:rsid w:val="007D09A1"/>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165"/>
    <w:rsid w:val="007E131F"/>
    <w:rsid w:val="007E13BF"/>
    <w:rsid w:val="007E187A"/>
    <w:rsid w:val="007E2C14"/>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5EEF"/>
    <w:rsid w:val="00826277"/>
    <w:rsid w:val="008269A6"/>
    <w:rsid w:val="00826E89"/>
    <w:rsid w:val="00827236"/>
    <w:rsid w:val="00827B86"/>
    <w:rsid w:val="00830517"/>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6505"/>
    <w:rsid w:val="008465EB"/>
    <w:rsid w:val="00847399"/>
    <w:rsid w:val="00847BD7"/>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CD2"/>
    <w:rsid w:val="00855F4D"/>
    <w:rsid w:val="00856298"/>
    <w:rsid w:val="00856E34"/>
    <w:rsid w:val="0085787A"/>
    <w:rsid w:val="0086002B"/>
    <w:rsid w:val="00860336"/>
    <w:rsid w:val="008607C2"/>
    <w:rsid w:val="00861B12"/>
    <w:rsid w:val="00861B40"/>
    <w:rsid w:val="00861B43"/>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BDF"/>
    <w:rsid w:val="00875F56"/>
    <w:rsid w:val="00876249"/>
    <w:rsid w:val="0088066B"/>
    <w:rsid w:val="00880F7F"/>
    <w:rsid w:val="008829CC"/>
    <w:rsid w:val="00882DBE"/>
    <w:rsid w:val="00883C63"/>
    <w:rsid w:val="00883CC2"/>
    <w:rsid w:val="00883DE2"/>
    <w:rsid w:val="008841DC"/>
    <w:rsid w:val="008847D5"/>
    <w:rsid w:val="0088580D"/>
    <w:rsid w:val="00885C6F"/>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8E3"/>
    <w:rsid w:val="00893BE2"/>
    <w:rsid w:val="008946A9"/>
    <w:rsid w:val="00895575"/>
    <w:rsid w:val="00896347"/>
    <w:rsid w:val="00896601"/>
    <w:rsid w:val="0089663E"/>
    <w:rsid w:val="00896A06"/>
    <w:rsid w:val="0089719D"/>
    <w:rsid w:val="008973FF"/>
    <w:rsid w:val="008A004F"/>
    <w:rsid w:val="008A070E"/>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A11"/>
    <w:rsid w:val="008C001D"/>
    <w:rsid w:val="008C05C1"/>
    <w:rsid w:val="008C0710"/>
    <w:rsid w:val="008C0782"/>
    <w:rsid w:val="008C0C84"/>
    <w:rsid w:val="008C0E21"/>
    <w:rsid w:val="008C1F36"/>
    <w:rsid w:val="008C29CA"/>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F64"/>
    <w:rsid w:val="008E5612"/>
    <w:rsid w:val="008E5F36"/>
    <w:rsid w:val="008E624C"/>
    <w:rsid w:val="008E6497"/>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4932"/>
    <w:rsid w:val="009149A8"/>
    <w:rsid w:val="00915981"/>
    <w:rsid w:val="00915EC7"/>
    <w:rsid w:val="00915F5C"/>
    <w:rsid w:val="0091640F"/>
    <w:rsid w:val="00916B55"/>
    <w:rsid w:val="009171F1"/>
    <w:rsid w:val="00917800"/>
    <w:rsid w:val="00920B42"/>
    <w:rsid w:val="00921183"/>
    <w:rsid w:val="0092177B"/>
    <w:rsid w:val="009217BD"/>
    <w:rsid w:val="009218B3"/>
    <w:rsid w:val="00921A57"/>
    <w:rsid w:val="00921BE5"/>
    <w:rsid w:val="0092238D"/>
    <w:rsid w:val="0092332F"/>
    <w:rsid w:val="00925EBF"/>
    <w:rsid w:val="0092642D"/>
    <w:rsid w:val="00926E4C"/>
    <w:rsid w:val="009275B4"/>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2E4E"/>
    <w:rsid w:val="00962F09"/>
    <w:rsid w:val="00962FD4"/>
    <w:rsid w:val="009639A6"/>
    <w:rsid w:val="0096488C"/>
    <w:rsid w:val="0096495E"/>
    <w:rsid w:val="00964C97"/>
    <w:rsid w:val="00965AD9"/>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4F"/>
    <w:rsid w:val="009914F8"/>
    <w:rsid w:val="00991592"/>
    <w:rsid w:val="00991AC4"/>
    <w:rsid w:val="00992430"/>
    <w:rsid w:val="00992A9A"/>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A6CC2"/>
    <w:rsid w:val="009B0491"/>
    <w:rsid w:val="009B1542"/>
    <w:rsid w:val="009B18CF"/>
    <w:rsid w:val="009B1E23"/>
    <w:rsid w:val="009B288A"/>
    <w:rsid w:val="009B2BA2"/>
    <w:rsid w:val="009B2C24"/>
    <w:rsid w:val="009B34C3"/>
    <w:rsid w:val="009B401C"/>
    <w:rsid w:val="009B4307"/>
    <w:rsid w:val="009B4431"/>
    <w:rsid w:val="009B4BAE"/>
    <w:rsid w:val="009B57F5"/>
    <w:rsid w:val="009B5D79"/>
    <w:rsid w:val="009B72D1"/>
    <w:rsid w:val="009B7589"/>
    <w:rsid w:val="009B75D4"/>
    <w:rsid w:val="009B7E9A"/>
    <w:rsid w:val="009C081C"/>
    <w:rsid w:val="009C0C82"/>
    <w:rsid w:val="009C204B"/>
    <w:rsid w:val="009C24BA"/>
    <w:rsid w:val="009C28AB"/>
    <w:rsid w:val="009C2C61"/>
    <w:rsid w:val="009C3B91"/>
    <w:rsid w:val="009C3C8B"/>
    <w:rsid w:val="009C3FF6"/>
    <w:rsid w:val="009C4D11"/>
    <w:rsid w:val="009C4DD5"/>
    <w:rsid w:val="009C5CE6"/>
    <w:rsid w:val="009C628E"/>
    <w:rsid w:val="009C67AD"/>
    <w:rsid w:val="009C691F"/>
    <w:rsid w:val="009C6B3E"/>
    <w:rsid w:val="009C74F1"/>
    <w:rsid w:val="009D0071"/>
    <w:rsid w:val="009D05F4"/>
    <w:rsid w:val="009D076E"/>
    <w:rsid w:val="009D08EC"/>
    <w:rsid w:val="009D1C0D"/>
    <w:rsid w:val="009D2A2E"/>
    <w:rsid w:val="009D3A05"/>
    <w:rsid w:val="009D462F"/>
    <w:rsid w:val="009D4F99"/>
    <w:rsid w:val="009D507D"/>
    <w:rsid w:val="009D5495"/>
    <w:rsid w:val="009D54BE"/>
    <w:rsid w:val="009D579B"/>
    <w:rsid w:val="009D5B25"/>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E94"/>
    <w:rsid w:val="00A03128"/>
    <w:rsid w:val="00A03F61"/>
    <w:rsid w:val="00A04C31"/>
    <w:rsid w:val="00A0754A"/>
    <w:rsid w:val="00A07778"/>
    <w:rsid w:val="00A07C66"/>
    <w:rsid w:val="00A07DA2"/>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C2D"/>
    <w:rsid w:val="00A23FF2"/>
    <w:rsid w:val="00A24ADC"/>
    <w:rsid w:val="00A255E9"/>
    <w:rsid w:val="00A25EFB"/>
    <w:rsid w:val="00A26C12"/>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719E"/>
    <w:rsid w:val="00A37C3F"/>
    <w:rsid w:val="00A40145"/>
    <w:rsid w:val="00A40253"/>
    <w:rsid w:val="00A40B20"/>
    <w:rsid w:val="00A419E8"/>
    <w:rsid w:val="00A42D68"/>
    <w:rsid w:val="00A434DD"/>
    <w:rsid w:val="00A43650"/>
    <w:rsid w:val="00A43EF4"/>
    <w:rsid w:val="00A444DE"/>
    <w:rsid w:val="00A448D6"/>
    <w:rsid w:val="00A45E2F"/>
    <w:rsid w:val="00A4618B"/>
    <w:rsid w:val="00A46E67"/>
    <w:rsid w:val="00A4715A"/>
    <w:rsid w:val="00A47B99"/>
    <w:rsid w:val="00A47CAD"/>
    <w:rsid w:val="00A5093C"/>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7A2"/>
    <w:rsid w:val="00A67CEE"/>
    <w:rsid w:val="00A705C1"/>
    <w:rsid w:val="00A706D3"/>
    <w:rsid w:val="00A70ACA"/>
    <w:rsid w:val="00A7149F"/>
    <w:rsid w:val="00A715DB"/>
    <w:rsid w:val="00A72175"/>
    <w:rsid w:val="00A72A78"/>
    <w:rsid w:val="00A746B6"/>
    <w:rsid w:val="00A76FBB"/>
    <w:rsid w:val="00A77D9D"/>
    <w:rsid w:val="00A80921"/>
    <w:rsid w:val="00A80A42"/>
    <w:rsid w:val="00A80F41"/>
    <w:rsid w:val="00A81012"/>
    <w:rsid w:val="00A81852"/>
    <w:rsid w:val="00A81DC5"/>
    <w:rsid w:val="00A82AB6"/>
    <w:rsid w:val="00A82ED3"/>
    <w:rsid w:val="00A8301E"/>
    <w:rsid w:val="00A833A6"/>
    <w:rsid w:val="00A83738"/>
    <w:rsid w:val="00A838F8"/>
    <w:rsid w:val="00A83B66"/>
    <w:rsid w:val="00A83C1F"/>
    <w:rsid w:val="00A83D9D"/>
    <w:rsid w:val="00A83F38"/>
    <w:rsid w:val="00A84647"/>
    <w:rsid w:val="00A84A88"/>
    <w:rsid w:val="00A84F2C"/>
    <w:rsid w:val="00A850A9"/>
    <w:rsid w:val="00A85B67"/>
    <w:rsid w:val="00A86E59"/>
    <w:rsid w:val="00A86EA5"/>
    <w:rsid w:val="00A8737F"/>
    <w:rsid w:val="00A875CE"/>
    <w:rsid w:val="00A876FA"/>
    <w:rsid w:val="00A87DFC"/>
    <w:rsid w:val="00A904AC"/>
    <w:rsid w:val="00A9057C"/>
    <w:rsid w:val="00A906A8"/>
    <w:rsid w:val="00A90FE6"/>
    <w:rsid w:val="00A91276"/>
    <w:rsid w:val="00A9152A"/>
    <w:rsid w:val="00A91E06"/>
    <w:rsid w:val="00A930E0"/>
    <w:rsid w:val="00A93875"/>
    <w:rsid w:val="00A93E66"/>
    <w:rsid w:val="00A943D5"/>
    <w:rsid w:val="00A94633"/>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1A"/>
    <w:rsid w:val="00AA2E9D"/>
    <w:rsid w:val="00AA371E"/>
    <w:rsid w:val="00AA3B5B"/>
    <w:rsid w:val="00AA43E6"/>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C5A"/>
    <w:rsid w:val="00AE0E6E"/>
    <w:rsid w:val="00AE14A9"/>
    <w:rsid w:val="00AE15B3"/>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55B"/>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10073"/>
    <w:rsid w:val="00B10158"/>
    <w:rsid w:val="00B102E2"/>
    <w:rsid w:val="00B104CE"/>
    <w:rsid w:val="00B10FBD"/>
    <w:rsid w:val="00B115AF"/>
    <w:rsid w:val="00B11741"/>
    <w:rsid w:val="00B12A1F"/>
    <w:rsid w:val="00B12FED"/>
    <w:rsid w:val="00B1314B"/>
    <w:rsid w:val="00B1334C"/>
    <w:rsid w:val="00B13ADE"/>
    <w:rsid w:val="00B13EF0"/>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121A"/>
    <w:rsid w:val="00B3156B"/>
    <w:rsid w:val="00B318D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400BB"/>
    <w:rsid w:val="00B400BD"/>
    <w:rsid w:val="00B40735"/>
    <w:rsid w:val="00B4075E"/>
    <w:rsid w:val="00B40B0C"/>
    <w:rsid w:val="00B419EC"/>
    <w:rsid w:val="00B41E6E"/>
    <w:rsid w:val="00B42151"/>
    <w:rsid w:val="00B4250C"/>
    <w:rsid w:val="00B42628"/>
    <w:rsid w:val="00B437C4"/>
    <w:rsid w:val="00B437E2"/>
    <w:rsid w:val="00B445B1"/>
    <w:rsid w:val="00B44ECD"/>
    <w:rsid w:val="00B4544B"/>
    <w:rsid w:val="00B46346"/>
    <w:rsid w:val="00B47141"/>
    <w:rsid w:val="00B47D07"/>
    <w:rsid w:val="00B50E12"/>
    <w:rsid w:val="00B5113A"/>
    <w:rsid w:val="00B51623"/>
    <w:rsid w:val="00B52425"/>
    <w:rsid w:val="00B53714"/>
    <w:rsid w:val="00B53736"/>
    <w:rsid w:val="00B541E3"/>
    <w:rsid w:val="00B5447A"/>
    <w:rsid w:val="00B5480B"/>
    <w:rsid w:val="00B5488B"/>
    <w:rsid w:val="00B54E55"/>
    <w:rsid w:val="00B555CB"/>
    <w:rsid w:val="00B5750D"/>
    <w:rsid w:val="00B602AB"/>
    <w:rsid w:val="00B60BCE"/>
    <w:rsid w:val="00B612CA"/>
    <w:rsid w:val="00B6187B"/>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5986"/>
    <w:rsid w:val="00BB6060"/>
    <w:rsid w:val="00BB6328"/>
    <w:rsid w:val="00BB7720"/>
    <w:rsid w:val="00BC0032"/>
    <w:rsid w:val="00BC024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294"/>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2753"/>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0E29"/>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1B"/>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D78"/>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9E0"/>
    <w:rsid w:val="00CB3AEA"/>
    <w:rsid w:val="00CB4A86"/>
    <w:rsid w:val="00CB4D46"/>
    <w:rsid w:val="00CB5CB1"/>
    <w:rsid w:val="00CB5D1B"/>
    <w:rsid w:val="00CB64C7"/>
    <w:rsid w:val="00CB65EF"/>
    <w:rsid w:val="00CB6CFB"/>
    <w:rsid w:val="00CB6FD2"/>
    <w:rsid w:val="00CB7996"/>
    <w:rsid w:val="00CB7D3B"/>
    <w:rsid w:val="00CC0A3A"/>
    <w:rsid w:val="00CC1C99"/>
    <w:rsid w:val="00CC1E85"/>
    <w:rsid w:val="00CC1FA7"/>
    <w:rsid w:val="00CC2C90"/>
    <w:rsid w:val="00CC2FEB"/>
    <w:rsid w:val="00CC44EB"/>
    <w:rsid w:val="00CC4A86"/>
    <w:rsid w:val="00CC4C2E"/>
    <w:rsid w:val="00CC5291"/>
    <w:rsid w:val="00CC536A"/>
    <w:rsid w:val="00CC540F"/>
    <w:rsid w:val="00CC7A00"/>
    <w:rsid w:val="00CC7A45"/>
    <w:rsid w:val="00CC7CC0"/>
    <w:rsid w:val="00CD1448"/>
    <w:rsid w:val="00CD15A6"/>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331E"/>
    <w:rsid w:val="00D03EDB"/>
    <w:rsid w:val="00D04991"/>
    <w:rsid w:val="00D05A08"/>
    <w:rsid w:val="00D05C97"/>
    <w:rsid w:val="00D05CA4"/>
    <w:rsid w:val="00D0642E"/>
    <w:rsid w:val="00D06803"/>
    <w:rsid w:val="00D06F16"/>
    <w:rsid w:val="00D06F8E"/>
    <w:rsid w:val="00D102CA"/>
    <w:rsid w:val="00D10F87"/>
    <w:rsid w:val="00D1134A"/>
    <w:rsid w:val="00D11DB2"/>
    <w:rsid w:val="00D124DF"/>
    <w:rsid w:val="00D124ED"/>
    <w:rsid w:val="00D127E0"/>
    <w:rsid w:val="00D12833"/>
    <w:rsid w:val="00D12AE5"/>
    <w:rsid w:val="00D1337F"/>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576D2"/>
    <w:rsid w:val="00D61460"/>
    <w:rsid w:val="00D61CEA"/>
    <w:rsid w:val="00D61DE3"/>
    <w:rsid w:val="00D62B04"/>
    <w:rsid w:val="00D62D33"/>
    <w:rsid w:val="00D631DA"/>
    <w:rsid w:val="00D63336"/>
    <w:rsid w:val="00D649F4"/>
    <w:rsid w:val="00D651C7"/>
    <w:rsid w:val="00D65EA8"/>
    <w:rsid w:val="00D67CB4"/>
    <w:rsid w:val="00D67F09"/>
    <w:rsid w:val="00D704EE"/>
    <w:rsid w:val="00D70E7F"/>
    <w:rsid w:val="00D71F95"/>
    <w:rsid w:val="00D7231D"/>
    <w:rsid w:val="00D7347B"/>
    <w:rsid w:val="00D737C1"/>
    <w:rsid w:val="00D738E6"/>
    <w:rsid w:val="00D73E0E"/>
    <w:rsid w:val="00D742FE"/>
    <w:rsid w:val="00D7629D"/>
    <w:rsid w:val="00D7676B"/>
    <w:rsid w:val="00D77165"/>
    <w:rsid w:val="00D77391"/>
    <w:rsid w:val="00D773AD"/>
    <w:rsid w:val="00D77881"/>
    <w:rsid w:val="00D77903"/>
    <w:rsid w:val="00D77DA4"/>
    <w:rsid w:val="00D8002D"/>
    <w:rsid w:val="00D80262"/>
    <w:rsid w:val="00D8040B"/>
    <w:rsid w:val="00D8044D"/>
    <w:rsid w:val="00D807CE"/>
    <w:rsid w:val="00D812C5"/>
    <w:rsid w:val="00D815DA"/>
    <w:rsid w:val="00D8250E"/>
    <w:rsid w:val="00D82F62"/>
    <w:rsid w:val="00D8382F"/>
    <w:rsid w:val="00D83E93"/>
    <w:rsid w:val="00D84EB5"/>
    <w:rsid w:val="00D8537C"/>
    <w:rsid w:val="00D854FA"/>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E67"/>
    <w:rsid w:val="00D97827"/>
    <w:rsid w:val="00DA037F"/>
    <w:rsid w:val="00DA0F34"/>
    <w:rsid w:val="00DA16B2"/>
    <w:rsid w:val="00DA1AD9"/>
    <w:rsid w:val="00DA2691"/>
    <w:rsid w:val="00DA32E1"/>
    <w:rsid w:val="00DA5660"/>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1C7"/>
    <w:rsid w:val="00DB433B"/>
    <w:rsid w:val="00DB440C"/>
    <w:rsid w:val="00DB49BC"/>
    <w:rsid w:val="00DB49E0"/>
    <w:rsid w:val="00DB4A58"/>
    <w:rsid w:val="00DB54A7"/>
    <w:rsid w:val="00DB58C3"/>
    <w:rsid w:val="00DB5A44"/>
    <w:rsid w:val="00DB5A4C"/>
    <w:rsid w:val="00DB61C4"/>
    <w:rsid w:val="00DB666A"/>
    <w:rsid w:val="00DB6FD8"/>
    <w:rsid w:val="00DB7013"/>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647"/>
    <w:rsid w:val="00DE0AF0"/>
    <w:rsid w:val="00DE111F"/>
    <w:rsid w:val="00DE119C"/>
    <w:rsid w:val="00DE1A1E"/>
    <w:rsid w:val="00DE1D1F"/>
    <w:rsid w:val="00DE2118"/>
    <w:rsid w:val="00DE26C4"/>
    <w:rsid w:val="00DE281B"/>
    <w:rsid w:val="00DE2A70"/>
    <w:rsid w:val="00DE4363"/>
    <w:rsid w:val="00DE482C"/>
    <w:rsid w:val="00DE4AD7"/>
    <w:rsid w:val="00DE50B0"/>
    <w:rsid w:val="00DE6235"/>
    <w:rsid w:val="00DF046C"/>
    <w:rsid w:val="00DF0909"/>
    <w:rsid w:val="00DF0A45"/>
    <w:rsid w:val="00DF0C02"/>
    <w:rsid w:val="00DF0E06"/>
    <w:rsid w:val="00DF16EA"/>
    <w:rsid w:val="00DF2A55"/>
    <w:rsid w:val="00DF2F7B"/>
    <w:rsid w:val="00DF3317"/>
    <w:rsid w:val="00DF44DF"/>
    <w:rsid w:val="00DF455C"/>
    <w:rsid w:val="00DF553C"/>
    <w:rsid w:val="00DF59EC"/>
    <w:rsid w:val="00DF719F"/>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A0"/>
    <w:rsid w:val="00E12209"/>
    <w:rsid w:val="00E130A8"/>
    <w:rsid w:val="00E1317A"/>
    <w:rsid w:val="00E13C25"/>
    <w:rsid w:val="00E13DB3"/>
    <w:rsid w:val="00E13F89"/>
    <w:rsid w:val="00E152AC"/>
    <w:rsid w:val="00E152DE"/>
    <w:rsid w:val="00E15703"/>
    <w:rsid w:val="00E15EA9"/>
    <w:rsid w:val="00E16B9A"/>
    <w:rsid w:val="00E17043"/>
    <w:rsid w:val="00E1752A"/>
    <w:rsid w:val="00E20022"/>
    <w:rsid w:val="00E20496"/>
    <w:rsid w:val="00E20C72"/>
    <w:rsid w:val="00E21351"/>
    <w:rsid w:val="00E214B8"/>
    <w:rsid w:val="00E21E34"/>
    <w:rsid w:val="00E222A9"/>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969"/>
    <w:rsid w:val="00E3515F"/>
    <w:rsid w:val="00E35711"/>
    <w:rsid w:val="00E3632C"/>
    <w:rsid w:val="00E3667E"/>
    <w:rsid w:val="00E36BD3"/>
    <w:rsid w:val="00E37867"/>
    <w:rsid w:val="00E37908"/>
    <w:rsid w:val="00E37B64"/>
    <w:rsid w:val="00E37C4A"/>
    <w:rsid w:val="00E37F25"/>
    <w:rsid w:val="00E40D35"/>
    <w:rsid w:val="00E42068"/>
    <w:rsid w:val="00E420A7"/>
    <w:rsid w:val="00E423B7"/>
    <w:rsid w:val="00E43145"/>
    <w:rsid w:val="00E4368B"/>
    <w:rsid w:val="00E45596"/>
    <w:rsid w:val="00E46232"/>
    <w:rsid w:val="00E475EB"/>
    <w:rsid w:val="00E47E45"/>
    <w:rsid w:val="00E506C1"/>
    <w:rsid w:val="00E50943"/>
    <w:rsid w:val="00E50FC8"/>
    <w:rsid w:val="00E5166C"/>
    <w:rsid w:val="00E527D6"/>
    <w:rsid w:val="00E52B96"/>
    <w:rsid w:val="00E52BDA"/>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3FD5"/>
    <w:rsid w:val="00E842FE"/>
    <w:rsid w:val="00E84D29"/>
    <w:rsid w:val="00E8537D"/>
    <w:rsid w:val="00E85B56"/>
    <w:rsid w:val="00E85DC9"/>
    <w:rsid w:val="00E861FD"/>
    <w:rsid w:val="00E8628C"/>
    <w:rsid w:val="00E8691F"/>
    <w:rsid w:val="00E8696A"/>
    <w:rsid w:val="00E872BB"/>
    <w:rsid w:val="00E874F9"/>
    <w:rsid w:val="00E87DF5"/>
    <w:rsid w:val="00E9022F"/>
    <w:rsid w:val="00E904F3"/>
    <w:rsid w:val="00E91179"/>
    <w:rsid w:val="00E914CA"/>
    <w:rsid w:val="00E9187D"/>
    <w:rsid w:val="00E9208C"/>
    <w:rsid w:val="00E9393B"/>
    <w:rsid w:val="00E93DC8"/>
    <w:rsid w:val="00E93F36"/>
    <w:rsid w:val="00E94A95"/>
    <w:rsid w:val="00E94EBD"/>
    <w:rsid w:val="00E94EE7"/>
    <w:rsid w:val="00E959DC"/>
    <w:rsid w:val="00E96818"/>
    <w:rsid w:val="00E96EEE"/>
    <w:rsid w:val="00E96F62"/>
    <w:rsid w:val="00E97326"/>
    <w:rsid w:val="00EA0FD5"/>
    <w:rsid w:val="00EA2705"/>
    <w:rsid w:val="00EA2F47"/>
    <w:rsid w:val="00EA316E"/>
    <w:rsid w:val="00EA35C8"/>
    <w:rsid w:val="00EA371E"/>
    <w:rsid w:val="00EA39AB"/>
    <w:rsid w:val="00EA3A86"/>
    <w:rsid w:val="00EA3CB0"/>
    <w:rsid w:val="00EA402A"/>
    <w:rsid w:val="00EA48AB"/>
    <w:rsid w:val="00EA4F6A"/>
    <w:rsid w:val="00EA5C01"/>
    <w:rsid w:val="00EA6103"/>
    <w:rsid w:val="00EA74B6"/>
    <w:rsid w:val="00EA7A6F"/>
    <w:rsid w:val="00EB0396"/>
    <w:rsid w:val="00EB06A1"/>
    <w:rsid w:val="00EB0A3A"/>
    <w:rsid w:val="00EB0B17"/>
    <w:rsid w:val="00EB0FFA"/>
    <w:rsid w:val="00EB1279"/>
    <w:rsid w:val="00EB28FB"/>
    <w:rsid w:val="00EB2B41"/>
    <w:rsid w:val="00EB2CE6"/>
    <w:rsid w:val="00EB2DFE"/>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314B"/>
    <w:rsid w:val="00EC3621"/>
    <w:rsid w:val="00EC3787"/>
    <w:rsid w:val="00EC38E3"/>
    <w:rsid w:val="00EC609D"/>
    <w:rsid w:val="00EC61AE"/>
    <w:rsid w:val="00EC63F2"/>
    <w:rsid w:val="00EC657C"/>
    <w:rsid w:val="00EC699D"/>
    <w:rsid w:val="00EC6E2D"/>
    <w:rsid w:val="00EC6EC2"/>
    <w:rsid w:val="00EC721C"/>
    <w:rsid w:val="00EC7508"/>
    <w:rsid w:val="00EC795E"/>
    <w:rsid w:val="00ED14F5"/>
    <w:rsid w:val="00ED2B3A"/>
    <w:rsid w:val="00ED2D0A"/>
    <w:rsid w:val="00ED2E70"/>
    <w:rsid w:val="00ED2F66"/>
    <w:rsid w:val="00ED37D2"/>
    <w:rsid w:val="00ED3941"/>
    <w:rsid w:val="00ED3AC1"/>
    <w:rsid w:val="00ED4A01"/>
    <w:rsid w:val="00ED5390"/>
    <w:rsid w:val="00ED559E"/>
    <w:rsid w:val="00ED5EB9"/>
    <w:rsid w:val="00ED639E"/>
    <w:rsid w:val="00ED721F"/>
    <w:rsid w:val="00EE03B5"/>
    <w:rsid w:val="00EE12B7"/>
    <w:rsid w:val="00EE13C6"/>
    <w:rsid w:val="00EE1F3A"/>
    <w:rsid w:val="00EE206C"/>
    <w:rsid w:val="00EE25FD"/>
    <w:rsid w:val="00EE28B9"/>
    <w:rsid w:val="00EE2B11"/>
    <w:rsid w:val="00EE2CC1"/>
    <w:rsid w:val="00EE2CF4"/>
    <w:rsid w:val="00EE3250"/>
    <w:rsid w:val="00EE37FC"/>
    <w:rsid w:val="00EE3916"/>
    <w:rsid w:val="00EE43B4"/>
    <w:rsid w:val="00EE4470"/>
    <w:rsid w:val="00EE5BC1"/>
    <w:rsid w:val="00EE6871"/>
    <w:rsid w:val="00EE6A4E"/>
    <w:rsid w:val="00EE7360"/>
    <w:rsid w:val="00EE7C09"/>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5B88"/>
    <w:rsid w:val="00F162C4"/>
    <w:rsid w:val="00F20536"/>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4FA"/>
    <w:rsid w:val="00F55798"/>
    <w:rsid w:val="00F55820"/>
    <w:rsid w:val="00F55D0B"/>
    <w:rsid w:val="00F56216"/>
    <w:rsid w:val="00F56F81"/>
    <w:rsid w:val="00F574CC"/>
    <w:rsid w:val="00F576D7"/>
    <w:rsid w:val="00F57D1E"/>
    <w:rsid w:val="00F57DC3"/>
    <w:rsid w:val="00F6025A"/>
    <w:rsid w:val="00F606E1"/>
    <w:rsid w:val="00F62458"/>
    <w:rsid w:val="00F625F5"/>
    <w:rsid w:val="00F62FC4"/>
    <w:rsid w:val="00F6300A"/>
    <w:rsid w:val="00F6349D"/>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1BF9"/>
    <w:rsid w:val="00F7222D"/>
    <w:rsid w:val="00F7237D"/>
    <w:rsid w:val="00F75D75"/>
    <w:rsid w:val="00F76D32"/>
    <w:rsid w:val="00F771E5"/>
    <w:rsid w:val="00F775F7"/>
    <w:rsid w:val="00F77DC4"/>
    <w:rsid w:val="00F800A2"/>
    <w:rsid w:val="00F801F1"/>
    <w:rsid w:val="00F80475"/>
    <w:rsid w:val="00F804E1"/>
    <w:rsid w:val="00F81693"/>
    <w:rsid w:val="00F82933"/>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3BC"/>
    <w:rsid w:val="00F91877"/>
    <w:rsid w:val="00F92878"/>
    <w:rsid w:val="00F93351"/>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432B"/>
    <w:rsid w:val="00FA4D49"/>
    <w:rsid w:val="00FA59A9"/>
    <w:rsid w:val="00FA6BEA"/>
    <w:rsid w:val="00FA6DF0"/>
    <w:rsid w:val="00FB025F"/>
    <w:rsid w:val="00FB027D"/>
    <w:rsid w:val="00FB10B5"/>
    <w:rsid w:val="00FB1143"/>
    <w:rsid w:val="00FB1C55"/>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6DB0"/>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qFormat="1"/>
    <w:lsdException w:name="caption"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nhideWhenUsed="0" w:qFormat="1"/>
    <w:lsdException w:name="Plain Text" w:uiPriority="0"/>
    <w:lsdException w:name="Outline List 2"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74D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0A16DF"/>
    <w:pPr>
      <w:keepNext/>
      <w:numPr>
        <w:numId w:val="24"/>
      </w:numPr>
      <w:suppressAutoHyphens/>
      <w:spacing w:after="0" w:line="240" w:lineRule="auto"/>
      <w:ind w:right="-284"/>
      <w:outlineLvl w:val="0"/>
    </w:pPr>
    <w:rPr>
      <w:rFonts w:eastAsia="Times New Roman" w:cs="Times New Roman"/>
      <w:b/>
      <w:bCs/>
      <w:kern w:val="1"/>
      <w:sz w:val="24"/>
      <w:szCs w:val="24"/>
      <w:lang w:val="es-ES_tradnl" w:eastAsia="ar-SA"/>
    </w:rPr>
  </w:style>
  <w:style w:type="paragraph" w:styleId="Ttulo2">
    <w:name w:val="heading 2"/>
    <w:aliases w:val="h2"/>
    <w:basedOn w:val="Normal"/>
    <w:next w:val="Normal"/>
    <w:link w:val="Ttulo2Car1"/>
    <w:autoRedefine/>
    <w:qFormat/>
    <w:rsid w:val="00F15B88"/>
    <w:pPr>
      <w:keepNext/>
      <w:numPr>
        <w:ilvl w:val="1"/>
        <w:numId w:val="24"/>
      </w:numPr>
      <w:suppressAutoHyphens/>
      <w:spacing w:after="0" w:line="240" w:lineRule="auto"/>
      <w:ind w:left="-142" w:right="332"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A16DF"/>
    <w:rPr>
      <w:rFonts w:ascii="Arial" w:eastAsia="Times New Roman" w:hAnsi="Arial" w:cs="Times New Roman"/>
      <w:b/>
      <w:bCs/>
      <w:noProof/>
      <w:kern w:val="1"/>
      <w:sz w:val="24"/>
      <w:szCs w:val="24"/>
      <w:lang w:val="es-ES_tradnl"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b w:val="0"/>
      <w:i w:val="0"/>
    </w:rPr>
  </w:style>
  <w:style w:type="character" w:customStyle="1" w:styleId="WW8Num14z2">
    <w:name w:val="WW8Num14z2"/>
    <w:uiPriority w:val="99"/>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rFonts w:cs="Times New Roman"/>
      <w:b/>
    </w:rPr>
  </w:style>
  <w:style w:type="character" w:customStyle="1" w:styleId="WW8Num51z1">
    <w:name w:val="WW8Num51z1"/>
    <w:uiPriority w:val="99"/>
    <w:rsid w:val="00532601"/>
    <w:rPr>
      <w:rFonts w:cs="Times New Roman"/>
    </w:rPr>
  </w:style>
  <w:style w:type="character" w:customStyle="1" w:styleId="WW8Num52z0">
    <w:name w:val="WW8Num52z0"/>
    <w:uiPriority w:val="99"/>
    <w:rsid w:val="00532601"/>
    <w:rPr>
      <w:rFonts w:cs="Times New Roman"/>
      <w:b/>
      <w:i w:val="0"/>
    </w:rPr>
  </w:style>
  <w:style w:type="character" w:customStyle="1" w:styleId="WW8Num52z1">
    <w:name w:val="WW8Num52z1"/>
    <w:uiPriority w:val="99"/>
    <w:rsid w:val="00532601"/>
    <w:rPr>
      <w:rFonts w:cs="Times New Roman"/>
    </w:rPr>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uiPriority w:val="99"/>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uiPriority w:val="99"/>
    <w:rsid w:val="00532601"/>
    <w:rPr>
      <w:rFonts w:cs="Times New Roman"/>
    </w:rPr>
  </w:style>
  <w:style w:type="character" w:customStyle="1" w:styleId="WW8Num58z0">
    <w:name w:val="WW8Num58z0"/>
    <w:uiPriority w:val="99"/>
    <w:rsid w:val="00532601"/>
    <w:rPr>
      <w:rFonts w:cs="Times New Roman"/>
      <w:b/>
      <w:i w:val="0"/>
    </w:rPr>
  </w:style>
  <w:style w:type="character" w:customStyle="1" w:styleId="WW8Num58z1">
    <w:name w:val="WW8Num58z1"/>
    <w:uiPriority w:val="99"/>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rFonts w:cs="Times New Roman"/>
      <w:b/>
      <w:i w:val="0"/>
      <w:sz w:val="24"/>
      <w:szCs w:val="24"/>
    </w:rPr>
  </w:style>
  <w:style w:type="character" w:customStyle="1" w:styleId="WW8Num60z1">
    <w:name w:val="WW8Num60z1"/>
    <w:uiPriority w:val="99"/>
    <w:rsid w:val="00532601"/>
    <w:rPr>
      <w:rFonts w:cs="Times New Roman"/>
    </w:rPr>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uiPriority w:val="99"/>
    <w:rsid w:val="00532601"/>
    <w:rPr>
      <w:rFonts w:ascii="Cambria" w:hAnsi="Cambria" w:cs="Times New Roman"/>
      <w:b/>
      <w:bCs/>
      <w:kern w:val="1"/>
      <w:sz w:val="32"/>
      <w:szCs w:val="32"/>
      <w:lang w:val="es-MX"/>
    </w:rPr>
  </w:style>
  <w:style w:type="character" w:customStyle="1" w:styleId="Heading2Char">
    <w:name w:val="Heading 2 Char"/>
    <w:aliases w:val="h2 Char"/>
    <w:uiPriority w:val="99"/>
    <w:rsid w:val="00532601"/>
    <w:rPr>
      <w:rFonts w:ascii="Arial" w:hAnsi="Arial" w:cs="Arial"/>
      <w:b/>
      <w:i/>
      <w:sz w:val="28"/>
    </w:rPr>
  </w:style>
  <w:style w:type="character" w:customStyle="1" w:styleId="Heading3Char">
    <w:name w:val="Heading 3 Char"/>
    <w:aliases w:val="H3 Char,Titulo 3 Char,Level 1 - 1 Char,h3 Char,Level 3 Topic Heading Char,Section Char"/>
    <w:uiPriority w:val="99"/>
    <w:rsid w:val="00532601"/>
    <w:rPr>
      <w:rFonts w:ascii="Arial" w:hAnsi="Arial"/>
      <w:b/>
      <w:bCs/>
      <w:sz w:val="26"/>
      <w:szCs w:val="26"/>
    </w:rPr>
  </w:style>
  <w:style w:type="character" w:customStyle="1" w:styleId="Heading4Char">
    <w:name w:val="Heading 4 Char"/>
    <w:uiPriority w:val="99"/>
    <w:rsid w:val="00532601"/>
    <w:rPr>
      <w:b/>
      <w:bCs/>
      <w:sz w:val="28"/>
      <w:szCs w:val="28"/>
    </w:rPr>
  </w:style>
  <w:style w:type="character" w:customStyle="1" w:styleId="Heading5Char">
    <w:name w:val="Heading 5 Char"/>
    <w:uiPriority w:val="99"/>
    <w:rsid w:val="00532601"/>
    <w:rPr>
      <w:b/>
      <w:bCs/>
      <w:i/>
      <w:iCs/>
      <w:sz w:val="26"/>
      <w:szCs w:val="26"/>
    </w:rPr>
  </w:style>
  <w:style w:type="character" w:customStyle="1" w:styleId="Heading6Char">
    <w:name w:val="Heading 6 Char"/>
    <w:uiPriority w:val="99"/>
    <w:rsid w:val="00532601"/>
    <w:rPr>
      <w:b/>
      <w:bCs/>
      <w:sz w:val="22"/>
      <w:szCs w:val="22"/>
    </w:rPr>
  </w:style>
  <w:style w:type="character" w:customStyle="1" w:styleId="Heading7Char">
    <w:name w:val="Heading 7 Char"/>
    <w:uiPriority w:val="99"/>
    <w:rsid w:val="00532601"/>
    <w:rPr>
      <w:sz w:val="24"/>
      <w:szCs w:val="24"/>
    </w:rPr>
  </w:style>
  <w:style w:type="character" w:customStyle="1" w:styleId="Heading8Char">
    <w:name w:val="Heading 8 Char"/>
    <w:uiPriority w:val="99"/>
    <w:rsid w:val="00532601"/>
    <w:rPr>
      <w:rFonts w:ascii="Arial" w:hAnsi="Arial" w:cs="Arial"/>
      <w:i/>
      <w:lang w:val="es-ES_tradnl"/>
    </w:rPr>
  </w:style>
  <w:style w:type="character" w:customStyle="1" w:styleId="Heading9Char">
    <w:name w:val="Heading 9 Char"/>
    <w:uiPriority w:val="99"/>
    <w:rsid w:val="00532601"/>
    <w:rPr>
      <w:rFonts w:ascii="Arial" w:hAnsi="Arial"/>
      <w:sz w:val="22"/>
      <w:szCs w:val="22"/>
    </w:rPr>
  </w:style>
  <w:style w:type="character" w:customStyle="1" w:styleId="Heading1Char1">
    <w:name w:val="Heading 1 Char1"/>
    <w:uiPriority w:val="99"/>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uiPriority w:val="99"/>
    <w:rsid w:val="00532601"/>
    <w:rPr>
      <w:sz w:val="24"/>
      <w:lang w:val="es-ES" w:eastAsia="ar-SA" w:bidi="ar-SA"/>
    </w:rPr>
  </w:style>
  <w:style w:type="character" w:customStyle="1" w:styleId="FooterChar">
    <w:name w:val="Footer Char"/>
    <w:uiPriority w:val="99"/>
    <w:rsid w:val="00532601"/>
    <w:rPr>
      <w:lang w:val="es-MX"/>
    </w:rPr>
  </w:style>
  <w:style w:type="character" w:customStyle="1" w:styleId="FooterChar1">
    <w:name w:val="Footer Char1"/>
    <w:uiPriority w:val="99"/>
    <w:rsid w:val="00532601"/>
    <w:rPr>
      <w:sz w:val="24"/>
      <w:lang w:val="es-ES" w:eastAsia="ar-SA" w:bidi="ar-SA"/>
    </w:rPr>
  </w:style>
  <w:style w:type="character" w:customStyle="1" w:styleId="HeaderChar">
    <w:name w:val="Header Char"/>
    <w:aliases w:val="ITT i Char,LetterHeader Char,Cover Page Char,encabezado Char,En-tête SQ Char,ContentsHeader Char,aria Char,*Header Char"/>
    <w:uiPriority w:val="99"/>
    <w:rsid w:val="00532601"/>
    <w:rPr>
      <w:rFonts w:ascii="Arial" w:hAnsi="Arial"/>
      <w:sz w:val="20"/>
      <w:lang w:val="es-ES_tradnl"/>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cs="Times New Roman"/>
      <w:b/>
      <w:bCs/>
      <w:kern w:val="1"/>
      <w:sz w:val="32"/>
      <w:szCs w:val="32"/>
      <w:lang w:val="es-MX"/>
    </w:rPr>
  </w:style>
  <w:style w:type="character" w:customStyle="1" w:styleId="SubtitleChar">
    <w:name w:val="Subtitle Char"/>
    <w:uiPriority w:val="99"/>
    <w:rsid w:val="00532601"/>
    <w:rPr>
      <w:rFonts w:ascii="Cambria" w:hAnsi="Cambria" w:cs="Times New Roman"/>
      <w:kern w:val="1"/>
      <w:sz w:val="24"/>
      <w:szCs w:val="24"/>
      <w:lang w:val="es-MX"/>
    </w:rPr>
  </w:style>
  <w:style w:type="character" w:customStyle="1" w:styleId="BodyTextIndentChar">
    <w:name w:val="Body Text Indent Char"/>
    <w:uiPriority w:val="99"/>
    <w:rsid w:val="00532601"/>
    <w:rPr>
      <w:rFonts w:cs="Times New Roman"/>
      <w:kern w:val="1"/>
      <w:sz w:val="24"/>
      <w:szCs w:val="24"/>
      <w:lang w:val="es-MX"/>
    </w:rPr>
  </w:style>
  <w:style w:type="character" w:customStyle="1" w:styleId="BodyTextIndent3Char">
    <w:name w:val="Body Text Indent 3 Char"/>
    <w:uiPriority w:val="99"/>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szCs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style>
  <w:style w:type="character" w:customStyle="1" w:styleId="EndnoteTextChar">
    <w:name w:val="Endnote Text Char"/>
    <w:basedOn w:val="DefaultParagraphFont1"/>
    <w:uiPriority w:val="99"/>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uiPriority w:val="99"/>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uiPriority w:val="99"/>
    <w:rsid w:val="00532601"/>
    <w:rPr>
      <w:rFonts w:cs="Times New Roman"/>
    </w:rPr>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locked/>
    <w:rsid w:val="00F15B88"/>
    <w:rPr>
      <w:rFonts w:ascii="Arial" w:eastAsia="Calibri"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cs="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uiPriority w:val="99"/>
    <w:rsid w:val="00532601"/>
    <w:rPr>
      <w:sz w:val="16"/>
      <w:szCs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uiPriority w:val="99"/>
    <w:rsid w:val="00532601"/>
    <w:rPr>
      <w:szCs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uiPriority w:val="99"/>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semiHidden/>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cs="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cs="Courier New"/>
    </w:rPr>
  </w:style>
  <w:style w:type="character" w:styleId="Nmerodelnea">
    <w:name w:val="line number"/>
    <w:uiPriority w:val="99"/>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uiPriority w:val="99"/>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uiPriority w:val="99"/>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uiPriority w:val="99"/>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uiPriority w:val="99"/>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uiPriority w:val="99"/>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uiPriority w:val="99"/>
    <w:rsid w:val="003D741C"/>
    <w:rPr>
      <w:rFonts w:ascii="Arial" w:hAnsi="Arial" w:cs="Arial"/>
      <w:b/>
      <w:noProof/>
    </w:rPr>
  </w:style>
  <w:style w:type="paragraph" w:customStyle="1" w:styleId="MMTopic3">
    <w:name w:val="MM Topic 3"/>
    <w:basedOn w:val="ndice3"/>
    <w:link w:val="MMTopic3Car"/>
    <w:autoRedefine/>
    <w:uiPriority w:val="99"/>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uiPriority w:val="99"/>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9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uiPriority w:val="99"/>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uiPriority w:val="99"/>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uiPriority w:val="99"/>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9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uiPriority w:val="99"/>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uiPriority w:val="99"/>
    <w:rsid w:val="005D62E5"/>
    <w:rPr>
      <w:noProof/>
      <w:color w:val="984806" w:themeColor="accent6" w:themeShade="80"/>
      <w:sz w:val="28"/>
    </w:rPr>
  </w:style>
  <w:style w:type="character" w:customStyle="1" w:styleId="MMTopic4Car">
    <w:name w:val="MM Topic 4 Car"/>
    <w:basedOn w:val="ndice3Car"/>
    <w:link w:val="MMTopic4"/>
    <w:uiPriority w:val="99"/>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rsid w:val="005D62E5"/>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uiPriority w:val="99"/>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uiPriority w:val="99"/>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uiPriority w:val="99"/>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table" w:customStyle="1" w:styleId="Tablaconcuadrcula4">
    <w:name w:val="Tabla con cuadrícula4"/>
    <w:basedOn w:val="Tablanormal"/>
    <w:next w:val="Tablaconcuadrcula"/>
    <w:uiPriority w:val="9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9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99"/>
    <w:qFormat/>
    <w:rsid w:val="00121CF3"/>
    <w:rPr>
      <w:rFonts w:asciiTheme="minorHAnsi" w:hAnsiTheme="minorHAnsi"/>
      <w:sz w:val="18"/>
    </w:rPr>
  </w:style>
  <w:style w:type="character" w:customStyle="1" w:styleId="Estilo3">
    <w:name w:val="Estilo3"/>
    <w:basedOn w:val="Fuentedeprrafopredeter"/>
    <w:uiPriority w:val="99"/>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9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uiPriority w:val="99"/>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9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uiPriority w:val="99"/>
    <w:rsid w:val="00427177"/>
    <w:pPr>
      <w:spacing w:after="0" w:line="240" w:lineRule="auto"/>
    </w:pPr>
    <w:rPr>
      <w:rFonts w:ascii="Calibri" w:eastAsia="Times New Roman" w:hAnsi="Calibri" w:cs="Times New Roman"/>
    </w:rPr>
  </w:style>
  <w:style w:type="character" w:customStyle="1" w:styleId="ListLabel3">
    <w:name w:val="ListLabel 3"/>
    <w:uiPriority w:val="99"/>
    <w:rsid w:val="00427177"/>
    <w:rPr>
      <w:b/>
      <w:i/>
      <w:sz w:val="24"/>
      <w:szCs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99"/>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9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9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9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uiPriority w:val="99"/>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9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uiPriority w:val="99"/>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uiPriority w:val="99"/>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uiPriority w:val="99"/>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uiPriority w:val="99"/>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uiPriority w:val="99"/>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9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uiPriority w:val="99"/>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uiPriority w:val="99"/>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645AA1"/>
  </w:style>
  <w:style w:type="character" w:customStyle="1" w:styleId="WW8Num19z3">
    <w:name w:val="WW8Num19z3"/>
    <w:rsid w:val="00645AA1"/>
    <w:rPr>
      <w:rFonts w:ascii="Symbol" w:hAnsi="Symbol"/>
    </w:rPr>
  </w:style>
  <w:style w:type="character" w:customStyle="1" w:styleId="WW8NumSt22z0">
    <w:name w:val="WW8NumSt22z0"/>
    <w:rsid w:val="00645AA1"/>
    <w:rPr>
      <w:b/>
    </w:rPr>
  </w:style>
  <w:style w:type="character" w:customStyle="1" w:styleId="Smbolodenotaalpie">
    <w:name w:val="Símbolo de nota al pie"/>
    <w:rsid w:val="00645AA1"/>
    <w:rPr>
      <w:vertAlign w:val="superscript"/>
    </w:rPr>
  </w:style>
  <w:style w:type="character" w:customStyle="1" w:styleId="CarCar20">
    <w:name w:val="Car Car2"/>
    <w:uiPriority w:val="99"/>
    <w:rsid w:val="00645AA1"/>
    <w:rPr>
      <w:sz w:val="24"/>
      <w:szCs w:val="24"/>
      <w:lang w:val="es-ES" w:eastAsia="ar-SA" w:bidi="ar-SA"/>
    </w:rPr>
  </w:style>
  <w:style w:type="paragraph" w:customStyle="1" w:styleId="CarCarCarCarCarCarCarCarCarCarCarCarCar0">
    <w:name w:val="Car Car Car 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645AA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semiHidden/>
    <w:rsid w:val="003B1DBC"/>
  </w:style>
  <w:style w:type="paragraph" w:customStyle="1" w:styleId="Textoindependiente210">
    <w:name w:val="Texto independiente 210"/>
    <w:basedOn w:val="Normal"/>
    <w:rsid w:val="003B1DB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3B1DB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B1DB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3B1DBC"/>
    <w:pPr>
      <w:numPr>
        <w:numId w:val="2"/>
      </w:numPr>
    </w:pPr>
  </w:style>
  <w:style w:type="paragraph" w:customStyle="1" w:styleId="Sinespaciado6">
    <w:name w:val="Sin espaciado6"/>
    <w:rsid w:val="003B1DBC"/>
    <w:pPr>
      <w:spacing w:after="0" w:line="240" w:lineRule="auto"/>
    </w:pPr>
    <w:rPr>
      <w:rFonts w:ascii="Calibri" w:eastAsia="Times New Roman" w:hAnsi="Calibri" w:cs="Times New Roman"/>
    </w:rPr>
  </w:style>
  <w:style w:type="paragraph" w:customStyle="1" w:styleId="Textoindependiente212">
    <w:name w:val="Texto independiente 212"/>
    <w:basedOn w:val="Normal"/>
    <w:rsid w:val="00014BF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014BF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014BFF"/>
    <w:pPr>
      <w:spacing w:after="0" w:line="240" w:lineRule="auto"/>
    </w:pPr>
    <w:rPr>
      <w:rFonts w:ascii="Calibri" w:eastAsia="Times New Roman" w:hAnsi="Calibri" w:cs="Times New Roman"/>
    </w:rPr>
  </w:style>
  <w:style w:type="character" w:styleId="Refdenotaalpie">
    <w:name w:val="footnote reference"/>
    <w:uiPriority w:val="99"/>
    <w:unhideWhenUsed/>
    <w:rsid w:val="00014BFF"/>
    <w:rPr>
      <w:vertAlign w:val="superscript"/>
    </w:rPr>
  </w:style>
  <w:style w:type="character" w:customStyle="1" w:styleId="PlainTextChar1">
    <w:name w:val="Plain Text Char1"/>
    <w:basedOn w:val="Fuentedeprrafopredeter"/>
    <w:uiPriority w:val="99"/>
    <w:semiHidden/>
    <w:rsid w:val="002E1F55"/>
    <w:rPr>
      <w:rFonts w:ascii="Courier New" w:hAnsi="Courier New" w:cs="Courier New"/>
      <w:noProof/>
      <w:sz w:val="20"/>
      <w:szCs w:val="20"/>
      <w:lang w:val="es-MX"/>
    </w:rPr>
  </w:style>
  <w:style w:type="table" w:customStyle="1" w:styleId="Listaclara1">
    <w:name w:val="Lista clara1"/>
    <w:basedOn w:val="Tablanormal"/>
    <w:uiPriority w:val="99"/>
    <w:rsid w:val="002E1F5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uiPriority w:val="99"/>
    <w:rsid w:val="002E1F55"/>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character" w:customStyle="1" w:styleId="ta">
    <w:name w:val="_ta"/>
    <w:uiPriority w:val="99"/>
    <w:rsid w:val="002E1F55"/>
  </w:style>
  <w:style w:type="paragraph" w:customStyle="1" w:styleId="Prrafodelista7">
    <w:name w:val="Párrafo de lista7"/>
    <w:basedOn w:val="Normal"/>
    <w:uiPriority w:val="99"/>
    <w:rsid w:val="002E1F55"/>
    <w:pPr>
      <w:suppressAutoHyphens/>
      <w:spacing w:after="0" w:line="240" w:lineRule="auto"/>
      <w:ind w:left="708"/>
    </w:pPr>
    <w:rPr>
      <w:rFonts w:ascii="Times New Roman" w:eastAsia="Times New Roman" w:hAnsi="Times New Roman" w:cs="Times New Roman"/>
      <w:noProof w:val="0"/>
      <w:sz w:val="24"/>
      <w:szCs w:val="20"/>
      <w:lang w:val="en-US" w:eastAsia="ar-SA"/>
    </w:rPr>
  </w:style>
  <w:style w:type="paragraph" w:customStyle="1" w:styleId="Prrafodelista8">
    <w:name w:val="Párrafo de lista8"/>
    <w:basedOn w:val="Normal"/>
    <w:uiPriority w:val="99"/>
    <w:rsid w:val="002E1F55"/>
    <w:pPr>
      <w:ind w:left="720"/>
      <w:contextualSpacing/>
    </w:pPr>
    <w:rPr>
      <w:rFonts w:ascii="Calibri" w:eastAsia="Calibri" w:hAnsi="Calibri" w:cs="Times New Roman"/>
      <w:noProof w:val="0"/>
      <w:sz w:val="22"/>
      <w:lang w:val="es-ES"/>
    </w:rPr>
  </w:style>
  <w:style w:type="paragraph" w:customStyle="1" w:styleId="Prrafodelista9">
    <w:name w:val="Párrafo de lista9"/>
    <w:basedOn w:val="Normal"/>
    <w:rsid w:val="002E1F55"/>
    <w:pPr>
      <w:ind w:left="720"/>
      <w:contextualSpacing/>
    </w:pPr>
    <w:rPr>
      <w:rFonts w:ascii="Calibri" w:eastAsia="Times New Roman" w:hAnsi="Calibri" w:cs="Times New Roman"/>
      <w:noProof w:val="0"/>
      <w:sz w:val="22"/>
    </w:rPr>
  </w:style>
  <w:style w:type="paragraph" w:customStyle="1" w:styleId="Revisin1">
    <w:name w:val="Revisión1"/>
    <w:hidden/>
    <w:semiHidden/>
    <w:rsid w:val="002E1F55"/>
    <w:pPr>
      <w:spacing w:after="0" w:line="240" w:lineRule="auto"/>
    </w:pPr>
    <w:rPr>
      <w:rFonts w:ascii="Calibri" w:eastAsia="Times New Roman" w:hAnsi="Calibri" w:cs="Times New Roman"/>
    </w:rPr>
  </w:style>
  <w:style w:type="paragraph" w:customStyle="1" w:styleId="slvzr-first-child">
    <w:name w:val="slvzr-first-child"/>
    <w:basedOn w:val="Normal"/>
    <w:rsid w:val="002E1F55"/>
    <w:pPr>
      <w:spacing w:after="288" w:line="240" w:lineRule="auto"/>
    </w:pPr>
    <w:rPr>
      <w:rFonts w:ascii="Times New Roman" w:eastAsia="Times New Roman" w:hAnsi="Times New Roman" w:cs="Times New Roman"/>
      <w:noProof w:val="0"/>
      <w:sz w:val="24"/>
      <w:szCs w:val="24"/>
      <w:lang w:val="es-ES" w:eastAsia="es-ES"/>
    </w:rPr>
  </w:style>
  <w:style w:type="character" w:customStyle="1" w:styleId="WW8Num86z1">
    <w:name w:val="WW8Num86z1"/>
    <w:rsid w:val="002E1F55"/>
    <w:rPr>
      <w:rFonts w:ascii="Courier New" w:hAnsi="Courier New"/>
    </w:rPr>
  </w:style>
  <w:style w:type="character" w:customStyle="1" w:styleId="WW8Num2z2">
    <w:name w:val="WW8Num2z2"/>
    <w:rsid w:val="002E1F55"/>
    <w:rPr>
      <w:rFonts w:ascii="Wingdings" w:hAnsi="Wingdings"/>
    </w:rPr>
  </w:style>
  <w:style w:type="character" w:customStyle="1" w:styleId="WW8Num11z4">
    <w:name w:val="WW8Num11z4"/>
    <w:rsid w:val="002E1F55"/>
    <w:rPr>
      <w:rFonts w:ascii="Courier New" w:hAnsi="Courier New"/>
    </w:rPr>
  </w:style>
  <w:style w:type="character" w:customStyle="1" w:styleId="WW8Num13z4">
    <w:name w:val="WW8Num13z4"/>
    <w:rsid w:val="002E1F55"/>
    <w:rPr>
      <w:rFonts w:ascii="Courier New" w:hAnsi="Courier New"/>
    </w:rPr>
  </w:style>
  <w:style w:type="character" w:customStyle="1" w:styleId="WW8Num20z4">
    <w:name w:val="WW8Num20z4"/>
    <w:rsid w:val="002E1F55"/>
    <w:rPr>
      <w:rFonts w:ascii="Courier New" w:hAnsi="Courier New"/>
    </w:rPr>
  </w:style>
  <w:style w:type="character" w:customStyle="1" w:styleId="WW8NumSt1z0">
    <w:name w:val="WW8NumSt1z0"/>
    <w:rsid w:val="002E1F55"/>
    <w:rPr>
      <w:rFonts w:ascii="Symbol" w:hAnsi="Symbol"/>
    </w:rPr>
  </w:style>
  <w:style w:type="character" w:customStyle="1" w:styleId="WW8NumSt14z0">
    <w:name w:val="WW8NumSt14z0"/>
    <w:rsid w:val="002E1F55"/>
    <w:rPr>
      <w:rFonts w:ascii="Symbol" w:hAnsi="Symbol"/>
    </w:rPr>
  </w:style>
  <w:style w:type="character" w:customStyle="1" w:styleId="ITTiCar2">
    <w:name w:val="ITT i Car2"/>
    <w:rsid w:val="002E1F55"/>
    <w:rPr>
      <w:rFonts w:ascii="CG Times" w:hAnsi="CG Times"/>
      <w:lang w:val="es-ES_tradnl" w:eastAsia="ar-SA" w:bidi="ar-SA"/>
    </w:rPr>
  </w:style>
  <w:style w:type="paragraph" w:customStyle="1" w:styleId="Textoindependiente213">
    <w:name w:val="Texto independiente 213"/>
    <w:basedOn w:val="Normal"/>
    <w:rsid w:val="002E1F55"/>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 w:val="22"/>
      <w:szCs w:val="20"/>
      <w:lang w:val="es-ES_tradnl" w:eastAsia="ar-SA"/>
    </w:rPr>
  </w:style>
  <w:style w:type="paragraph" w:customStyle="1" w:styleId="Textoindependiente214">
    <w:name w:val="Texto independiente 214"/>
    <w:basedOn w:val="Normal"/>
    <w:rsid w:val="00201A6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201A6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201A6F"/>
    <w:pPr>
      <w:spacing w:after="0" w:line="240" w:lineRule="auto"/>
    </w:pPr>
    <w:rPr>
      <w:rFonts w:ascii="Calibri" w:eastAsia="Times New Roman" w:hAnsi="Calibri" w:cs="Times New Roman"/>
    </w:rPr>
  </w:style>
  <w:style w:type="paragraph" w:customStyle="1" w:styleId="Sinespaciado9">
    <w:name w:val="Sin espaciado9"/>
    <w:rsid w:val="002901C5"/>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qFormat="1"/>
    <w:lsdException w:name="caption"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nhideWhenUsed="0" w:qFormat="1"/>
    <w:lsdException w:name="Plain Text" w:uiPriority="0"/>
    <w:lsdException w:name="Outline List 2"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74D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0A16DF"/>
    <w:pPr>
      <w:keepNext/>
      <w:numPr>
        <w:numId w:val="24"/>
      </w:numPr>
      <w:suppressAutoHyphens/>
      <w:spacing w:after="0" w:line="240" w:lineRule="auto"/>
      <w:ind w:right="-284"/>
      <w:outlineLvl w:val="0"/>
    </w:pPr>
    <w:rPr>
      <w:rFonts w:eastAsia="Times New Roman" w:cs="Times New Roman"/>
      <w:b/>
      <w:bCs/>
      <w:kern w:val="1"/>
      <w:sz w:val="24"/>
      <w:szCs w:val="24"/>
      <w:lang w:val="es-ES_tradnl" w:eastAsia="ar-SA"/>
    </w:rPr>
  </w:style>
  <w:style w:type="paragraph" w:styleId="Ttulo2">
    <w:name w:val="heading 2"/>
    <w:aliases w:val="h2"/>
    <w:basedOn w:val="Normal"/>
    <w:next w:val="Normal"/>
    <w:link w:val="Ttulo2Car1"/>
    <w:autoRedefine/>
    <w:qFormat/>
    <w:rsid w:val="00F15B88"/>
    <w:pPr>
      <w:keepNext/>
      <w:numPr>
        <w:ilvl w:val="1"/>
        <w:numId w:val="24"/>
      </w:numPr>
      <w:suppressAutoHyphens/>
      <w:spacing w:after="0" w:line="240" w:lineRule="auto"/>
      <w:ind w:left="-142" w:right="332"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A16DF"/>
    <w:rPr>
      <w:rFonts w:ascii="Arial" w:eastAsia="Times New Roman" w:hAnsi="Arial" w:cs="Times New Roman"/>
      <w:b/>
      <w:bCs/>
      <w:noProof/>
      <w:kern w:val="1"/>
      <w:sz w:val="24"/>
      <w:szCs w:val="24"/>
      <w:lang w:val="es-ES_tradnl"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b w:val="0"/>
      <w:i w:val="0"/>
    </w:rPr>
  </w:style>
  <w:style w:type="character" w:customStyle="1" w:styleId="WW8Num14z2">
    <w:name w:val="WW8Num14z2"/>
    <w:uiPriority w:val="99"/>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rFonts w:cs="Times New Roman"/>
      <w:b/>
    </w:rPr>
  </w:style>
  <w:style w:type="character" w:customStyle="1" w:styleId="WW8Num51z1">
    <w:name w:val="WW8Num51z1"/>
    <w:uiPriority w:val="99"/>
    <w:rsid w:val="00532601"/>
    <w:rPr>
      <w:rFonts w:cs="Times New Roman"/>
    </w:rPr>
  </w:style>
  <w:style w:type="character" w:customStyle="1" w:styleId="WW8Num52z0">
    <w:name w:val="WW8Num52z0"/>
    <w:uiPriority w:val="99"/>
    <w:rsid w:val="00532601"/>
    <w:rPr>
      <w:rFonts w:cs="Times New Roman"/>
      <w:b/>
      <w:i w:val="0"/>
    </w:rPr>
  </w:style>
  <w:style w:type="character" w:customStyle="1" w:styleId="WW8Num52z1">
    <w:name w:val="WW8Num52z1"/>
    <w:uiPriority w:val="99"/>
    <w:rsid w:val="00532601"/>
    <w:rPr>
      <w:rFonts w:cs="Times New Roman"/>
    </w:rPr>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uiPriority w:val="99"/>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uiPriority w:val="99"/>
    <w:rsid w:val="00532601"/>
    <w:rPr>
      <w:rFonts w:cs="Times New Roman"/>
    </w:rPr>
  </w:style>
  <w:style w:type="character" w:customStyle="1" w:styleId="WW8Num58z0">
    <w:name w:val="WW8Num58z0"/>
    <w:uiPriority w:val="99"/>
    <w:rsid w:val="00532601"/>
    <w:rPr>
      <w:rFonts w:cs="Times New Roman"/>
      <w:b/>
      <w:i w:val="0"/>
    </w:rPr>
  </w:style>
  <w:style w:type="character" w:customStyle="1" w:styleId="WW8Num58z1">
    <w:name w:val="WW8Num58z1"/>
    <w:uiPriority w:val="99"/>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rFonts w:cs="Times New Roman"/>
      <w:b/>
      <w:i w:val="0"/>
      <w:sz w:val="24"/>
      <w:szCs w:val="24"/>
    </w:rPr>
  </w:style>
  <w:style w:type="character" w:customStyle="1" w:styleId="WW8Num60z1">
    <w:name w:val="WW8Num60z1"/>
    <w:uiPriority w:val="99"/>
    <w:rsid w:val="00532601"/>
    <w:rPr>
      <w:rFonts w:cs="Times New Roman"/>
    </w:rPr>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uiPriority w:val="99"/>
    <w:rsid w:val="00532601"/>
    <w:rPr>
      <w:rFonts w:ascii="Cambria" w:hAnsi="Cambria" w:cs="Times New Roman"/>
      <w:b/>
      <w:bCs/>
      <w:kern w:val="1"/>
      <w:sz w:val="32"/>
      <w:szCs w:val="32"/>
      <w:lang w:val="es-MX"/>
    </w:rPr>
  </w:style>
  <w:style w:type="character" w:customStyle="1" w:styleId="Heading2Char">
    <w:name w:val="Heading 2 Char"/>
    <w:aliases w:val="h2 Char"/>
    <w:uiPriority w:val="99"/>
    <w:rsid w:val="00532601"/>
    <w:rPr>
      <w:rFonts w:ascii="Arial" w:hAnsi="Arial" w:cs="Arial"/>
      <w:b/>
      <w:i/>
      <w:sz w:val="28"/>
    </w:rPr>
  </w:style>
  <w:style w:type="character" w:customStyle="1" w:styleId="Heading3Char">
    <w:name w:val="Heading 3 Char"/>
    <w:aliases w:val="H3 Char,Titulo 3 Char,Level 1 - 1 Char,h3 Char,Level 3 Topic Heading Char,Section Char"/>
    <w:uiPriority w:val="99"/>
    <w:rsid w:val="00532601"/>
    <w:rPr>
      <w:rFonts w:ascii="Arial" w:hAnsi="Arial"/>
      <w:b/>
      <w:bCs/>
      <w:sz w:val="26"/>
      <w:szCs w:val="26"/>
    </w:rPr>
  </w:style>
  <w:style w:type="character" w:customStyle="1" w:styleId="Heading4Char">
    <w:name w:val="Heading 4 Char"/>
    <w:uiPriority w:val="99"/>
    <w:rsid w:val="00532601"/>
    <w:rPr>
      <w:b/>
      <w:bCs/>
      <w:sz w:val="28"/>
      <w:szCs w:val="28"/>
    </w:rPr>
  </w:style>
  <w:style w:type="character" w:customStyle="1" w:styleId="Heading5Char">
    <w:name w:val="Heading 5 Char"/>
    <w:uiPriority w:val="99"/>
    <w:rsid w:val="00532601"/>
    <w:rPr>
      <w:b/>
      <w:bCs/>
      <w:i/>
      <w:iCs/>
      <w:sz w:val="26"/>
      <w:szCs w:val="26"/>
    </w:rPr>
  </w:style>
  <w:style w:type="character" w:customStyle="1" w:styleId="Heading6Char">
    <w:name w:val="Heading 6 Char"/>
    <w:uiPriority w:val="99"/>
    <w:rsid w:val="00532601"/>
    <w:rPr>
      <w:b/>
      <w:bCs/>
      <w:sz w:val="22"/>
      <w:szCs w:val="22"/>
    </w:rPr>
  </w:style>
  <w:style w:type="character" w:customStyle="1" w:styleId="Heading7Char">
    <w:name w:val="Heading 7 Char"/>
    <w:uiPriority w:val="99"/>
    <w:rsid w:val="00532601"/>
    <w:rPr>
      <w:sz w:val="24"/>
      <w:szCs w:val="24"/>
    </w:rPr>
  </w:style>
  <w:style w:type="character" w:customStyle="1" w:styleId="Heading8Char">
    <w:name w:val="Heading 8 Char"/>
    <w:uiPriority w:val="99"/>
    <w:rsid w:val="00532601"/>
    <w:rPr>
      <w:rFonts w:ascii="Arial" w:hAnsi="Arial" w:cs="Arial"/>
      <w:i/>
      <w:lang w:val="es-ES_tradnl"/>
    </w:rPr>
  </w:style>
  <w:style w:type="character" w:customStyle="1" w:styleId="Heading9Char">
    <w:name w:val="Heading 9 Char"/>
    <w:uiPriority w:val="99"/>
    <w:rsid w:val="00532601"/>
    <w:rPr>
      <w:rFonts w:ascii="Arial" w:hAnsi="Arial"/>
      <w:sz w:val="22"/>
      <w:szCs w:val="22"/>
    </w:rPr>
  </w:style>
  <w:style w:type="character" w:customStyle="1" w:styleId="Heading1Char1">
    <w:name w:val="Heading 1 Char1"/>
    <w:uiPriority w:val="99"/>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uiPriority w:val="99"/>
    <w:rsid w:val="00532601"/>
    <w:rPr>
      <w:sz w:val="24"/>
      <w:lang w:val="es-ES" w:eastAsia="ar-SA" w:bidi="ar-SA"/>
    </w:rPr>
  </w:style>
  <w:style w:type="character" w:customStyle="1" w:styleId="FooterChar">
    <w:name w:val="Footer Char"/>
    <w:uiPriority w:val="99"/>
    <w:rsid w:val="00532601"/>
    <w:rPr>
      <w:lang w:val="es-MX"/>
    </w:rPr>
  </w:style>
  <w:style w:type="character" w:customStyle="1" w:styleId="FooterChar1">
    <w:name w:val="Footer Char1"/>
    <w:uiPriority w:val="99"/>
    <w:rsid w:val="00532601"/>
    <w:rPr>
      <w:sz w:val="24"/>
      <w:lang w:val="es-ES" w:eastAsia="ar-SA" w:bidi="ar-SA"/>
    </w:rPr>
  </w:style>
  <w:style w:type="character" w:customStyle="1" w:styleId="HeaderChar">
    <w:name w:val="Header Char"/>
    <w:aliases w:val="ITT i Char,LetterHeader Char,Cover Page Char,encabezado Char,En-tête SQ Char,ContentsHeader Char,aria Char,*Header Char"/>
    <w:uiPriority w:val="99"/>
    <w:rsid w:val="00532601"/>
    <w:rPr>
      <w:rFonts w:ascii="Arial" w:hAnsi="Arial"/>
      <w:sz w:val="20"/>
      <w:lang w:val="es-ES_tradnl"/>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cs="Times New Roman"/>
      <w:b/>
      <w:bCs/>
      <w:kern w:val="1"/>
      <w:sz w:val="32"/>
      <w:szCs w:val="32"/>
      <w:lang w:val="es-MX"/>
    </w:rPr>
  </w:style>
  <w:style w:type="character" w:customStyle="1" w:styleId="SubtitleChar">
    <w:name w:val="Subtitle Char"/>
    <w:uiPriority w:val="99"/>
    <w:rsid w:val="00532601"/>
    <w:rPr>
      <w:rFonts w:ascii="Cambria" w:hAnsi="Cambria" w:cs="Times New Roman"/>
      <w:kern w:val="1"/>
      <w:sz w:val="24"/>
      <w:szCs w:val="24"/>
      <w:lang w:val="es-MX"/>
    </w:rPr>
  </w:style>
  <w:style w:type="character" w:customStyle="1" w:styleId="BodyTextIndentChar">
    <w:name w:val="Body Text Indent Char"/>
    <w:uiPriority w:val="99"/>
    <w:rsid w:val="00532601"/>
    <w:rPr>
      <w:rFonts w:cs="Times New Roman"/>
      <w:kern w:val="1"/>
      <w:sz w:val="24"/>
      <w:szCs w:val="24"/>
      <w:lang w:val="es-MX"/>
    </w:rPr>
  </w:style>
  <w:style w:type="character" w:customStyle="1" w:styleId="BodyTextIndent3Char">
    <w:name w:val="Body Text Indent 3 Char"/>
    <w:uiPriority w:val="99"/>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szCs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style>
  <w:style w:type="character" w:customStyle="1" w:styleId="EndnoteTextChar">
    <w:name w:val="Endnote Text Char"/>
    <w:basedOn w:val="DefaultParagraphFont1"/>
    <w:uiPriority w:val="99"/>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uiPriority w:val="99"/>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uiPriority w:val="99"/>
    <w:rsid w:val="00532601"/>
    <w:rPr>
      <w:rFonts w:cs="Times New Roman"/>
    </w:rPr>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locked/>
    <w:rsid w:val="00F15B88"/>
    <w:rPr>
      <w:rFonts w:ascii="Arial" w:eastAsia="Calibri"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cs="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uiPriority w:val="99"/>
    <w:rsid w:val="00532601"/>
    <w:rPr>
      <w:sz w:val="16"/>
      <w:szCs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uiPriority w:val="99"/>
    <w:rsid w:val="00532601"/>
    <w:rPr>
      <w:szCs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uiPriority w:val="99"/>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semiHidden/>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cs="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cs="Courier New"/>
    </w:rPr>
  </w:style>
  <w:style w:type="character" w:styleId="Nmerodelnea">
    <w:name w:val="line number"/>
    <w:uiPriority w:val="99"/>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uiPriority w:val="99"/>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uiPriority w:val="99"/>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uiPriority w:val="99"/>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uiPriority w:val="99"/>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uiPriority w:val="99"/>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uiPriority w:val="99"/>
    <w:rsid w:val="003D741C"/>
    <w:rPr>
      <w:rFonts w:ascii="Arial" w:hAnsi="Arial" w:cs="Arial"/>
      <w:b/>
      <w:noProof/>
    </w:rPr>
  </w:style>
  <w:style w:type="paragraph" w:customStyle="1" w:styleId="MMTopic3">
    <w:name w:val="MM Topic 3"/>
    <w:basedOn w:val="ndice3"/>
    <w:link w:val="MMTopic3Car"/>
    <w:autoRedefine/>
    <w:uiPriority w:val="99"/>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uiPriority w:val="99"/>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9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uiPriority w:val="99"/>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uiPriority w:val="99"/>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uiPriority w:val="99"/>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9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uiPriority w:val="99"/>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uiPriority w:val="99"/>
    <w:rsid w:val="005D62E5"/>
    <w:rPr>
      <w:noProof/>
      <w:color w:val="984806" w:themeColor="accent6" w:themeShade="80"/>
      <w:sz w:val="28"/>
    </w:rPr>
  </w:style>
  <w:style w:type="character" w:customStyle="1" w:styleId="MMTopic4Car">
    <w:name w:val="MM Topic 4 Car"/>
    <w:basedOn w:val="ndice3Car"/>
    <w:link w:val="MMTopic4"/>
    <w:uiPriority w:val="99"/>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rsid w:val="005D62E5"/>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uiPriority w:val="99"/>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uiPriority w:val="99"/>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uiPriority w:val="99"/>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table" w:customStyle="1" w:styleId="Tablaconcuadrcula4">
    <w:name w:val="Tabla con cuadrícula4"/>
    <w:basedOn w:val="Tablanormal"/>
    <w:next w:val="Tablaconcuadrcula"/>
    <w:uiPriority w:val="9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9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99"/>
    <w:qFormat/>
    <w:rsid w:val="00121CF3"/>
    <w:rPr>
      <w:rFonts w:asciiTheme="minorHAnsi" w:hAnsiTheme="minorHAnsi"/>
      <w:sz w:val="18"/>
    </w:rPr>
  </w:style>
  <w:style w:type="character" w:customStyle="1" w:styleId="Estilo3">
    <w:name w:val="Estilo3"/>
    <w:basedOn w:val="Fuentedeprrafopredeter"/>
    <w:uiPriority w:val="99"/>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9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uiPriority w:val="99"/>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9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uiPriority w:val="99"/>
    <w:rsid w:val="00427177"/>
    <w:pPr>
      <w:spacing w:after="0" w:line="240" w:lineRule="auto"/>
    </w:pPr>
    <w:rPr>
      <w:rFonts w:ascii="Calibri" w:eastAsia="Times New Roman" w:hAnsi="Calibri" w:cs="Times New Roman"/>
    </w:rPr>
  </w:style>
  <w:style w:type="character" w:customStyle="1" w:styleId="ListLabel3">
    <w:name w:val="ListLabel 3"/>
    <w:uiPriority w:val="99"/>
    <w:rsid w:val="00427177"/>
    <w:rPr>
      <w:b/>
      <w:i/>
      <w:sz w:val="24"/>
      <w:szCs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99"/>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9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9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9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uiPriority w:val="99"/>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9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uiPriority w:val="99"/>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uiPriority w:val="99"/>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uiPriority w:val="99"/>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uiPriority w:val="99"/>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uiPriority w:val="99"/>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9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uiPriority w:val="99"/>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uiPriority w:val="99"/>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645AA1"/>
  </w:style>
  <w:style w:type="character" w:customStyle="1" w:styleId="WW8Num19z3">
    <w:name w:val="WW8Num19z3"/>
    <w:rsid w:val="00645AA1"/>
    <w:rPr>
      <w:rFonts w:ascii="Symbol" w:hAnsi="Symbol"/>
    </w:rPr>
  </w:style>
  <w:style w:type="character" w:customStyle="1" w:styleId="WW8NumSt22z0">
    <w:name w:val="WW8NumSt22z0"/>
    <w:rsid w:val="00645AA1"/>
    <w:rPr>
      <w:b/>
    </w:rPr>
  </w:style>
  <w:style w:type="character" w:customStyle="1" w:styleId="Smbolodenotaalpie">
    <w:name w:val="Símbolo de nota al pie"/>
    <w:rsid w:val="00645AA1"/>
    <w:rPr>
      <w:vertAlign w:val="superscript"/>
    </w:rPr>
  </w:style>
  <w:style w:type="character" w:customStyle="1" w:styleId="CarCar20">
    <w:name w:val="Car Car2"/>
    <w:uiPriority w:val="99"/>
    <w:rsid w:val="00645AA1"/>
    <w:rPr>
      <w:sz w:val="24"/>
      <w:szCs w:val="24"/>
      <w:lang w:val="es-ES" w:eastAsia="ar-SA" w:bidi="ar-SA"/>
    </w:rPr>
  </w:style>
  <w:style w:type="paragraph" w:customStyle="1" w:styleId="CarCarCarCarCarCarCarCarCarCarCarCarCar0">
    <w:name w:val="Car Car Car 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645AA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semiHidden/>
    <w:rsid w:val="003B1DBC"/>
  </w:style>
  <w:style w:type="paragraph" w:customStyle="1" w:styleId="Textoindependiente210">
    <w:name w:val="Texto independiente 210"/>
    <w:basedOn w:val="Normal"/>
    <w:rsid w:val="003B1DB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3B1DB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B1DB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3B1DBC"/>
    <w:pPr>
      <w:numPr>
        <w:numId w:val="2"/>
      </w:numPr>
    </w:pPr>
  </w:style>
  <w:style w:type="paragraph" w:customStyle="1" w:styleId="Sinespaciado6">
    <w:name w:val="Sin espaciado6"/>
    <w:rsid w:val="003B1DBC"/>
    <w:pPr>
      <w:spacing w:after="0" w:line="240" w:lineRule="auto"/>
    </w:pPr>
    <w:rPr>
      <w:rFonts w:ascii="Calibri" w:eastAsia="Times New Roman" w:hAnsi="Calibri" w:cs="Times New Roman"/>
    </w:rPr>
  </w:style>
  <w:style w:type="paragraph" w:customStyle="1" w:styleId="Textoindependiente212">
    <w:name w:val="Texto independiente 212"/>
    <w:basedOn w:val="Normal"/>
    <w:rsid w:val="00014BF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014BF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014BFF"/>
    <w:pPr>
      <w:spacing w:after="0" w:line="240" w:lineRule="auto"/>
    </w:pPr>
    <w:rPr>
      <w:rFonts w:ascii="Calibri" w:eastAsia="Times New Roman" w:hAnsi="Calibri" w:cs="Times New Roman"/>
    </w:rPr>
  </w:style>
  <w:style w:type="character" w:styleId="Refdenotaalpie">
    <w:name w:val="footnote reference"/>
    <w:uiPriority w:val="99"/>
    <w:unhideWhenUsed/>
    <w:rsid w:val="00014BFF"/>
    <w:rPr>
      <w:vertAlign w:val="superscript"/>
    </w:rPr>
  </w:style>
  <w:style w:type="character" w:customStyle="1" w:styleId="PlainTextChar1">
    <w:name w:val="Plain Text Char1"/>
    <w:basedOn w:val="Fuentedeprrafopredeter"/>
    <w:uiPriority w:val="99"/>
    <w:semiHidden/>
    <w:rsid w:val="002E1F55"/>
    <w:rPr>
      <w:rFonts w:ascii="Courier New" w:hAnsi="Courier New" w:cs="Courier New"/>
      <w:noProof/>
      <w:sz w:val="20"/>
      <w:szCs w:val="20"/>
      <w:lang w:val="es-MX"/>
    </w:rPr>
  </w:style>
  <w:style w:type="table" w:customStyle="1" w:styleId="Listaclara1">
    <w:name w:val="Lista clara1"/>
    <w:basedOn w:val="Tablanormal"/>
    <w:uiPriority w:val="99"/>
    <w:rsid w:val="002E1F5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uiPriority w:val="99"/>
    <w:rsid w:val="002E1F55"/>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character" w:customStyle="1" w:styleId="ta">
    <w:name w:val="_ta"/>
    <w:uiPriority w:val="99"/>
    <w:rsid w:val="002E1F55"/>
  </w:style>
  <w:style w:type="paragraph" w:customStyle="1" w:styleId="Prrafodelista7">
    <w:name w:val="Párrafo de lista7"/>
    <w:basedOn w:val="Normal"/>
    <w:uiPriority w:val="99"/>
    <w:rsid w:val="002E1F55"/>
    <w:pPr>
      <w:suppressAutoHyphens/>
      <w:spacing w:after="0" w:line="240" w:lineRule="auto"/>
      <w:ind w:left="708"/>
    </w:pPr>
    <w:rPr>
      <w:rFonts w:ascii="Times New Roman" w:eastAsia="Times New Roman" w:hAnsi="Times New Roman" w:cs="Times New Roman"/>
      <w:noProof w:val="0"/>
      <w:sz w:val="24"/>
      <w:szCs w:val="20"/>
      <w:lang w:val="en-US" w:eastAsia="ar-SA"/>
    </w:rPr>
  </w:style>
  <w:style w:type="paragraph" w:customStyle="1" w:styleId="Prrafodelista8">
    <w:name w:val="Párrafo de lista8"/>
    <w:basedOn w:val="Normal"/>
    <w:uiPriority w:val="99"/>
    <w:rsid w:val="002E1F55"/>
    <w:pPr>
      <w:ind w:left="720"/>
      <w:contextualSpacing/>
    </w:pPr>
    <w:rPr>
      <w:rFonts w:ascii="Calibri" w:eastAsia="Calibri" w:hAnsi="Calibri" w:cs="Times New Roman"/>
      <w:noProof w:val="0"/>
      <w:sz w:val="22"/>
      <w:lang w:val="es-ES"/>
    </w:rPr>
  </w:style>
  <w:style w:type="paragraph" w:customStyle="1" w:styleId="Prrafodelista9">
    <w:name w:val="Párrafo de lista9"/>
    <w:basedOn w:val="Normal"/>
    <w:rsid w:val="002E1F55"/>
    <w:pPr>
      <w:ind w:left="720"/>
      <w:contextualSpacing/>
    </w:pPr>
    <w:rPr>
      <w:rFonts w:ascii="Calibri" w:eastAsia="Times New Roman" w:hAnsi="Calibri" w:cs="Times New Roman"/>
      <w:noProof w:val="0"/>
      <w:sz w:val="22"/>
    </w:rPr>
  </w:style>
  <w:style w:type="paragraph" w:customStyle="1" w:styleId="Revisin1">
    <w:name w:val="Revisión1"/>
    <w:hidden/>
    <w:semiHidden/>
    <w:rsid w:val="002E1F55"/>
    <w:pPr>
      <w:spacing w:after="0" w:line="240" w:lineRule="auto"/>
    </w:pPr>
    <w:rPr>
      <w:rFonts w:ascii="Calibri" w:eastAsia="Times New Roman" w:hAnsi="Calibri" w:cs="Times New Roman"/>
    </w:rPr>
  </w:style>
  <w:style w:type="paragraph" w:customStyle="1" w:styleId="slvzr-first-child">
    <w:name w:val="slvzr-first-child"/>
    <w:basedOn w:val="Normal"/>
    <w:rsid w:val="002E1F55"/>
    <w:pPr>
      <w:spacing w:after="288" w:line="240" w:lineRule="auto"/>
    </w:pPr>
    <w:rPr>
      <w:rFonts w:ascii="Times New Roman" w:eastAsia="Times New Roman" w:hAnsi="Times New Roman" w:cs="Times New Roman"/>
      <w:noProof w:val="0"/>
      <w:sz w:val="24"/>
      <w:szCs w:val="24"/>
      <w:lang w:val="es-ES" w:eastAsia="es-ES"/>
    </w:rPr>
  </w:style>
  <w:style w:type="character" w:customStyle="1" w:styleId="WW8Num86z1">
    <w:name w:val="WW8Num86z1"/>
    <w:rsid w:val="002E1F55"/>
    <w:rPr>
      <w:rFonts w:ascii="Courier New" w:hAnsi="Courier New"/>
    </w:rPr>
  </w:style>
  <w:style w:type="character" w:customStyle="1" w:styleId="WW8Num2z2">
    <w:name w:val="WW8Num2z2"/>
    <w:rsid w:val="002E1F55"/>
    <w:rPr>
      <w:rFonts w:ascii="Wingdings" w:hAnsi="Wingdings"/>
    </w:rPr>
  </w:style>
  <w:style w:type="character" w:customStyle="1" w:styleId="WW8Num11z4">
    <w:name w:val="WW8Num11z4"/>
    <w:rsid w:val="002E1F55"/>
    <w:rPr>
      <w:rFonts w:ascii="Courier New" w:hAnsi="Courier New"/>
    </w:rPr>
  </w:style>
  <w:style w:type="character" w:customStyle="1" w:styleId="WW8Num13z4">
    <w:name w:val="WW8Num13z4"/>
    <w:rsid w:val="002E1F55"/>
    <w:rPr>
      <w:rFonts w:ascii="Courier New" w:hAnsi="Courier New"/>
    </w:rPr>
  </w:style>
  <w:style w:type="character" w:customStyle="1" w:styleId="WW8Num20z4">
    <w:name w:val="WW8Num20z4"/>
    <w:rsid w:val="002E1F55"/>
    <w:rPr>
      <w:rFonts w:ascii="Courier New" w:hAnsi="Courier New"/>
    </w:rPr>
  </w:style>
  <w:style w:type="character" w:customStyle="1" w:styleId="WW8NumSt1z0">
    <w:name w:val="WW8NumSt1z0"/>
    <w:rsid w:val="002E1F55"/>
    <w:rPr>
      <w:rFonts w:ascii="Symbol" w:hAnsi="Symbol"/>
    </w:rPr>
  </w:style>
  <w:style w:type="character" w:customStyle="1" w:styleId="WW8NumSt14z0">
    <w:name w:val="WW8NumSt14z0"/>
    <w:rsid w:val="002E1F55"/>
    <w:rPr>
      <w:rFonts w:ascii="Symbol" w:hAnsi="Symbol"/>
    </w:rPr>
  </w:style>
  <w:style w:type="character" w:customStyle="1" w:styleId="ITTiCar2">
    <w:name w:val="ITT i Car2"/>
    <w:rsid w:val="002E1F55"/>
    <w:rPr>
      <w:rFonts w:ascii="CG Times" w:hAnsi="CG Times"/>
      <w:lang w:val="es-ES_tradnl" w:eastAsia="ar-SA" w:bidi="ar-SA"/>
    </w:rPr>
  </w:style>
  <w:style w:type="paragraph" w:customStyle="1" w:styleId="Textoindependiente213">
    <w:name w:val="Texto independiente 213"/>
    <w:basedOn w:val="Normal"/>
    <w:rsid w:val="002E1F55"/>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 w:val="22"/>
      <w:szCs w:val="20"/>
      <w:lang w:val="es-ES_tradnl" w:eastAsia="ar-SA"/>
    </w:rPr>
  </w:style>
  <w:style w:type="paragraph" w:customStyle="1" w:styleId="Textoindependiente214">
    <w:name w:val="Texto independiente 214"/>
    <w:basedOn w:val="Normal"/>
    <w:rsid w:val="00201A6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201A6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201A6F"/>
    <w:pPr>
      <w:spacing w:after="0" w:line="240" w:lineRule="auto"/>
    </w:pPr>
    <w:rPr>
      <w:rFonts w:ascii="Calibri" w:eastAsia="Times New Roman" w:hAnsi="Calibri" w:cs="Times New Roman"/>
    </w:rPr>
  </w:style>
  <w:style w:type="paragraph" w:customStyle="1" w:styleId="Sinespaciado9">
    <w:name w:val="Sin espaciado9"/>
    <w:rsid w:val="002901C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69168682">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97150356">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5039447">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maria.avalosa@imss.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F0056-4080-4D73-B181-11372E37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24264</Words>
  <Characters>133458</Characters>
  <Application>Microsoft Office Word</Application>
  <DocSecurity>0</DocSecurity>
  <Lines>1112</Lines>
  <Paragraphs>314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2017-02-16T23:35:00Z</cp:lastPrinted>
  <dcterms:created xsi:type="dcterms:W3CDTF">2019-04-02T18:35:00Z</dcterms:created>
  <dcterms:modified xsi:type="dcterms:W3CDTF">2019-04-02T18:35:00Z</dcterms:modified>
</cp:coreProperties>
</file>