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8E3CF7">
        <w:rPr>
          <w:rFonts w:cs="Arial"/>
          <w:b/>
          <w:bCs/>
          <w:szCs w:val="20"/>
          <w:lang w:eastAsia="ar-SA"/>
        </w:rPr>
        <w:t>E</w:t>
      </w:r>
      <w:r w:rsidR="007B0483">
        <w:rPr>
          <w:rFonts w:cs="Arial"/>
          <w:b/>
          <w:bCs/>
          <w:szCs w:val="20"/>
          <w:lang w:eastAsia="ar-SA"/>
        </w:rPr>
        <w:t>275</w:t>
      </w:r>
      <w:r w:rsidRPr="00690542">
        <w:rPr>
          <w:rFonts w:cs="Arial"/>
          <w:b/>
          <w:bCs/>
          <w:szCs w:val="20"/>
          <w:lang w:eastAsia="ar-SA"/>
        </w:rPr>
        <w:t>-</w:t>
      </w:r>
      <w:r w:rsidR="000F1CB8" w:rsidRPr="00690542">
        <w:rPr>
          <w:rFonts w:cs="Arial"/>
          <w:b/>
          <w:bCs/>
          <w:szCs w:val="20"/>
          <w:lang w:eastAsia="ar-SA"/>
        </w:rPr>
        <w:t>2018</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servicio de: </w:t>
      </w:r>
      <w:r w:rsidR="00542B49" w:rsidRPr="00542B49">
        <w:rPr>
          <w:rFonts w:cs="Arial"/>
          <w:b/>
          <w:szCs w:val="20"/>
        </w:rPr>
        <w:t>Mantenimiento preventivo y correctivo con refacciones a los sistemas de circuito cerrado de televisión, audio y control de acceso</w:t>
      </w:r>
      <w:r w:rsidRPr="00690542">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456814">
      <w:pPr>
        <w:pStyle w:val="TtulodeTDC"/>
      </w:pPr>
    </w:p>
    <w:p w:rsidR="00446F5D"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529285978" w:history="1">
        <w:r w:rsidR="00446F5D" w:rsidRPr="00DE0BC3">
          <w:rPr>
            <w:rStyle w:val="Hipervnculo"/>
          </w:rPr>
          <w:t>1.- Identificación de la invitación a cuando menos tres personas.</w:t>
        </w:r>
        <w:r w:rsidR="00446F5D">
          <w:rPr>
            <w:webHidden/>
          </w:rPr>
          <w:tab/>
        </w:r>
        <w:r w:rsidR="00446F5D">
          <w:rPr>
            <w:webHidden/>
          </w:rPr>
          <w:fldChar w:fldCharType="begin"/>
        </w:r>
        <w:r w:rsidR="00446F5D">
          <w:rPr>
            <w:webHidden/>
          </w:rPr>
          <w:instrText xml:space="preserve"> PAGEREF _Toc529285978 \h </w:instrText>
        </w:r>
        <w:r w:rsidR="00446F5D">
          <w:rPr>
            <w:webHidden/>
          </w:rPr>
        </w:r>
        <w:r w:rsidR="00446F5D">
          <w:rPr>
            <w:webHidden/>
          </w:rPr>
          <w:fldChar w:fldCharType="separate"/>
        </w:r>
        <w:r w:rsidR="00446F5D">
          <w:rPr>
            <w:webHidden/>
          </w:rPr>
          <w:t>5</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79" w:history="1">
        <w:r w:rsidR="00446F5D" w:rsidRPr="00DE0BC3">
          <w:rPr>
            <w:rStyle w:val="Hipervnculo"/>
          </w:rPr>
          <w:t>1.1.- Datos de identificación.</w:t>
        </w:r>
        <w:r w:rsidR="00446F5D">
          <w:rPr>
            <w:webHidden/>
          </w:rPr>
          <w:tab/>
        </w:r>
        <w:r w:rsidR="00446F5D">
          <w:rPr>
            <w:webHidden/>
          </w:rPr>
          <w:fldChar w:fldCharType="begin"/>
        </w:r>
        <w:r w:rsidR="00446F5D">
          <w:rPr>
            <w:webHidden/>
          </w:rPr>
          <w:instrText xml:space="preserve"> PAGEREF _Toc529285979 \h </w:instrText>
        </w:r>
        <w:r w:rsidR="00446F5D">
          <w:rPr>
            <w:webHidden/>
          </w:rPr>
        </w:r>
        <w:r w:rsidR="00446F5D">
          <w:rPr>
            <w:webHidden/>
          </w:rPr>
          <w:fldChar w:fldCharType="separate"/>
        </w:r>
        <w:r w:rsidR="00446F5D">
          <w:rPr>
            <w:webHidden/>
          </w:rPr>
          <w:t>5</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0" w:history="1">
        <w:r w:rsidR="00446F5D" w:rsidRPr="00DE0BC3">
          <w:rPr>
            <w:rStyle w:val="Hipervnculo"/>
          </w:rPr>
          <w:t>1.2.- Medio y carácter del procedimiento.</w:t>
        </w:r>
        <w:r w:rsidR="00446F5D">
          <w:rPr>
            <w:webHidden/>
          </w:rPr>
          <w:tab/>
        </w:r>
        <w:r w:rsidR="00446F5D">
          <w:rPr>
            <w:webHidden/>
          </w:rPr>
          <w:fldChar w:fldCharType="begin"/>
        </w:r>
        <w:r w:rsidR="00446F5D">
          <w:rPr>
            <w:webHidden/>
          </w:rPr>
          <w:instrText xml:space="preserve"> PAGEREF _Toc529285980 \h </w:instrText>
        </w:r>
        <w:r w:rsidR="00446F5D">
          <w:rPr>
            <w:webHidden/>
          </w:rPr>
        </w:r>
        <w:r w:rsidR="00446F5D">
          <w:rPr>
            <w:webHidden/>
          </w:rPr>
          <w:fldChar w:fldCharType="separate"/>
        </w:r>
        <w:r w:rsidR="00446F5D">
          <w:rPr>
            <w:webHidden/>
          </w:rPr>
          <w:t>5</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1" w:history="1">
        <w:r w:rsidR="00446F5D" w:rsidRPr="00DE0BC3">
          <w:rPr>
            <w:rStyle w:val="Hipervnculo"/>
          </w:rPr>
          <w:t>1.3.- Número de identificación de la invitación a cuando menos tres personas asignado por CompraNet.</w:t>
        </w:r>
        <w:r w:rsidR="00446F5D">
          <w:rPr>
            <w:webHidden/>
          </w:rPr>
          <w:tab/>
        </w:r>
        <w:r w:rsidR="00446F5D">
          <w:rPr>
            <w:webHidden/>
          </w:rPr>
          <w:fldChar w:fldCharType="begin"/>
        </w:r>
        <w:r w:rsidR="00446F5D">
          <w:rPr>
            <w:webHidden/>
          </w:rPr>
          <w:instrText xml:space="preserve"> PAGEREF _Toc529285981 \h </w:instrText>
        </w:r>
        <w:r w:rsidR="00446F5D">
          <w:rPr>
            <w:webHidden/>
          </w:rPr>
        </w:r>
        <w:r w:rsidR="00446F5D">
          <w:rPr>
            <w:webHidden/>
          </w:rPr>
          <w:fldChar w:fldCharType="separate"/>
        </w:r>
        <w:r w:rsidR="00446F5D">
          <w:rPr>
            <w:webHidden/>
          </w:rPr>
          <w:t>5</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2" w:history="1">
        <w:r w:rsidR="00446F5D" w:rsidRPr="00DE0BC3">
          <w:rPr>
            <w:rStyle w:val="Hipervnculo"/>
          </w:rPr>
          <w:t>1.4.- Indicación de los ejercicios fiscales para la contratación.</w:t>
        </w:r>
        <w:r w:rsidR="00446F5D">
          <w:rPr>
            <w:webHidden/>
          </w:rPr>
          <w:tab/>
        </w:r>
        <w:r w:rsidR="00446F5D">
          <w:rPr>
            <w:webHidden/>
          </w:rPr>
          <w:fldChar w:fldCharType="begin"/>
        </w:r>
        <w:r w:rsidR="00446F5D">
          <w:rPr>
            <w:webHidden/>
          </w:rPr>
          <w:instrText xml:space="preserve"> PAGEREF _Toc529285982 \h </w:instrText>
        </w:r>
        <w:r w:rsidR="00446F5D">
          <w:rPr>
            <w:webHidden/>
          </w:rPr>
        </w:r>
        <w:r w:rsidR="00446F5D">
          <w:rPr>
            <w:webHidden/>
          </w:rPr>
          <w:fldChar w:fldCharType="separate"/>
        </w:r>
        <w:r w:rsidR="00446F5D">
          <w:rPr>
            <w:webHidden/>
          </w:rPr>
          <w:t>5</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3" w:history="1">
        <w:r w:rsidR="00446F5D" w:rsidRPr="00DE0BC3">
          <w:rPr>
            <w:rStyle w:val="Hipervnculo"/>
          </w:rPr>
          <w:t>1.5.- Idioma en que se deberán presentar las propuestas, los anexos legales, administrativos y técnicos, así como en su caso los folletos que se acompañen.</w:t>
        </w:r>
        <w:r w:rsidR="00446F5D">
          <w:rPr>
            <w:webHidden/>
          </w:rPr>
          <w:tab/>
        </w:r>
        <w:r w:rsidR="00446F5D">
          <w:rPr>
            <w:webHidden/>
          </w:rPr>
          <w:fldChar w:fldCharType="begin"/>
        </w:r>
        <w:r w:rsidR="00446F5D">
          <w:rPr>
            <w:webHidden/>
          </w:rPr>
          <w:instrText xml:space="preserve"> PAGEREF _Toc529285983 \h </w:instrText>
        </w:r>
        <w:r w:rsidR="00446F5D">
          <w:rPr>
            <w:webHidden/>
          </w:rPr>
        </w:r>
        <w:r w:rsidR="00446F5D">
          <w:rPr>
            <w:webHidden/>
          </w:rPr>
          <w:fldChar w:fldCharType="separate"/>
        </w:r>
        <w:r w:rsidR="00446F5D">
          <w:rPr>
            <w:webHidden/>
          </w:rPr>
          <w:t>5</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4" w:history="1">
        <w:r w:rsidR="00446F5D" w:rsidRPr="00DE0BC3">
          <w:rPr>
            <w:rStyle w:val="Hipervnculo"/>
          </w:rPr>
          <w:t>1.6.- Disponibilidad presupuestaria.</w:t>
        </w:r>
        <w:r w:rsidR="00446F5D">
          <w:rPr>
            <w:webHidden/>
          </w:rPr>
          <w:tab/>
        </w:r>
        <w:r w:rsidR="00446F5D">
          <w:rPr>
            <w:webHidden/>
          </w:rPr>
          <w:fldChar w:fldCharType="begin"/>
        </w:r>
        <w:r w:rsidR="00446F5D">
          <w:rPr>
            <w:webHidden/>
          </w:rPr>
          <w:instrText xml:space="preserve"> PAGEREF _Toc529285984 \h </w:instrText>
        </w:r>
        <w:r w:rsidR="00446F5D">
          <w:rPr>
            <w:webHidden/>
          </w:rPr>
        </w:r>
        <w:r w:rsidR="00446F5D">
          <w:rPr>
            <w:webHidden/>
          </w:rPr>
          <w:fldChar w:fldCharType="separate"/>
        </w:r>
        <w:r w:rsidR="00446F5D">
          <w:rPr>
            <w:webHidden/>
          </w:rPr>
          <w:t>5</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5985" w:history="1">
        <w:r w:rsidR="00446F5D" w:rsidRPr="00DE0BC3">
          <w:rPr>
            <w:rStyle w:val="Hipervnculo"/>
          </w:rPr>
          <w:t>2.- Objeto y alcance de la invitación a cuando menos tres personas.</w:t>
        </w:r>
        <w:r w:rsidR="00446F5D">
          <w:rPr>
            <w:webHidden/>
          </w:rPr>
          <w:tab/>
        </w:r>
        <w:r w:rsidR="00446F5D">
          <w:rPr>
            <w:webHidden/>
          </w:rPr>
          <w:fldChar w:fldCharType="begin"/>
        </w:r>
        <w:r w:rsidR="00446F5D">
          <w:rPr>
            <w:webHidden/>
          </w:rPr>
          <w:instrText xml:space="preserve"> PAGEREF _Toc529285985 \h </w:instrText>
        </w:r>
        <w:r w:rsidR="00446F5D">
          <w:rPr>
            <w:webHidden/>
          </w:rPr>
        </w:r>
        <w:r w:rsidR="00446F5D">
          <w:rPr>
            <w:webHidden/>
          </w:rPr>
          <w:fldChar w:fldCharType="separate"/>
        </w:r>
        <w:r w:rsidR="00446F5D">
          <w:rPr>
            <w:webHidden/>
          </w:rPr>
          <w:t>6</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6" w:history="1">
        <w:r w:rsidR="00446F5D" w:rsidRPr="00DE0BC3">
          <w:rPr>
            <w:rStyle w:val="Hipervnculo"/>
          </w:rPr>
          <w:t>2.1.- Objeto de la contratación.</w:t>
        </w:r>
        <w:r w:rsidR="00446F5D">
          <w:rPr>
            <w:webHidden/>
          </w:rPr>
          <w:tab/>
        </w:r>
        <w:r w:rsidR="00446F5D">
          <w:rPr>
            <w:webHidden/>
          </w:rPr>
          <w:fldChar w:fldCharType="begin"/>
        </w:r>
        <w:r w:rsidR="00446F5D">
          <w:rPr>
            <w:webHidden/>
          </w:rPr>
          <w:instrText xml:space="preserve"> PAGEREF _Toc529285986 \h </w:instrText>
        </w:r>
        <w:r w:rsidR="00446F5D">
          <w:rPr>
            <w:webHidden/>
          </w:rPr>
        </w:r>
        <w:r w:rsidR="00446F5D">
          <w:rPr>
            <w:webHidden/>
          </w:rPr>
          <w:fldChar w:fldCharType="separate"/>
        </w:r>
        <w:r w:rsidR="00446F5D">
          <w:rPr>
            <w:webHidden/>
          </w:rPr>
          <w:t>6</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7" w:history="1">
        <w:r w:rsidR="00446F5D" w:rsidRPr="00DE0BC3">
          <w:rPr>
            <w:rStyle w:val="Hipervnculo"/>
          </w:rPr>
          <w:t>2.2.- Agrupación de Partidas.</w:t>
        </w:r>
        <w:r w:rsidR="00446F5D">
          <w:rPr>
            <w:webHidden/>
          </w:rPr>
          <w:tab/>
        </w:r>
        <w:r w:rsidR="00446F5D">
          <w:rPr>
            <w:webHidden/>
          </w:rPr>
          <w:fldChar w:fldCharType="begin"/>
        </w:r>
        <w:r w:rsidR="00446F5D">
          <w:rPr>
            <w:webHidden/>
          </w:rPr>
          <w:instrText xml:space="preserve"> PAGEREF _Toc529285987 \h </w:instrText>
        </w:r>
        <w:r w:rsidR="00446F5D">
          <w:rPr>
            <w:webHidden/>
          </w:rPr>
        </w:r>
        <w:r w:rsidR="00446F5D">
          <w:rPr>
            <w:webHidden/>
          </w:rPr>
          <w:fldChar w:fldCharType="separate"/>
        </w:r>
        <w:r w:rsidR="00446F5D">
          <w:rPr>
            <w:webHidden/>
          </w:rPr>
          <w:t>6</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8" w:history="1">
        <w:r w:rsidR="00446F5D" w:rsidRPr="00DE0BC3">
          <w:rPr>
            <w:rStyle w:val="Hipervnculo"/>
          </w:rPr>
          <w:t>2.3.- Normas Oficiales Mexicanas, Normas Mexicanas, Internacionales, Referencia o Especificaciones.</w:t>
        </w:r>
        <w:r w:rsidR="00446F5D">
          <w:rPr>
            <w:webHidden/>
          </w:rPr>
          <w:tab/>
        </w:r>
        <w:r w:rsidR="00446F5D">
          <w:rPr>
            <w:webHidden/>
          </w:rPr>
          <w:fldChar w:fldCharType="begin"/>
        </w:r>
        <w:r w:rsidR="00446F5D">
          <w:rPr>
            <w:webHidden/>
          </w:rPr>
          <w:instrText xml:space="preserve"> PAGEREF _Toc529285988 \h </w:instrText>
        </w:r>
        <w:r w:rsidR="00446F5D">
          <w:rPr>
            <w:webHidden/>
          </w:rPr>
        </w:r>
        <w:r w:rsidR="00446F5D">
          <w:rPr>
            <w:webHidden/>
          </w:rPr>
          <w:fldChar w:fldCharType="separate"/>
        </w:r>
        <w:r w:rsidR="00446F5D">
          <w:rPr>
            <w:webHidden/>
          </w:rPr>
          <w:t>6</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89" w:history="1">
        <w:r w:rsidR="00446F5D" w:rsidRPr="00DE0BC3">
          <w:rPr>
            <w:rStyle w:val="Hipervnculo"/>
          </w:rPr>
          <w:t>2.4.- Las cantidades a contratar serán.</w:t>
        </w:r>
        <w:r w:rsidR="00446F5D">
          <w:rPr>
            <w:webHidden/>
          </w:rPr>
          <w:tab/>
        </w:r>
        <w:r w:rsidR="00446F5D">
          <w:rPr>
            <w:webHidden/>
          </w:rPr>
          <w:fldChar w:fldCharType="begin"/>
        </w:r>
        <w:r w:rsidR="00446F5D">
          <w:rPr>
            <w:webHidden/>
          </w:rPr>
          <w:instrText xml:space="preserve"> PAGEREF _Toc529285989 \h </w:instrText>
        </w:r>
        <w:r w:rsidR="00446F5D">
          <w:rPr>
            <w:webHidden/>
          </w:rPr>
        </w:r>
        <w:r w:rsidR="00446F5D">
          <w:rPr>
            <w:webHidden/>
          </w:rPr>
          <w:fldChar w:fldCharType="separate"/>
        </w:r>
        <w:r w:rsidR="00446F5D">
          <w:rPr>
            <w:webHidden/>
          </w:rPr>
          <w:t>6</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0" w:history="1">
        <w:r w:rsidR="00446F5D" w:rsidRPr="00DE0BC3">
          <w:rPr>
            <w:rStyle w:val="Hipervnculo"/>
          </w:rPr>
          <w:t>2.5 Forma de adjudicación.</w:t>
        </w:r>
        <w:r w:rsidR="00446F5D">
          <w:rPr>
            <w:webHidden/>
          </w:rPr>
          <w:tab/>
        </w:r>
        <w:r w:rsidR="00446F5D">
          <w:rPr>
            <w:webHidden/>
          </w:rPr>
          <w:fldChar w:fldCharType="begin"/>
        </w:r>
        <w:r w:rsidR="00446F5D">
          <w:rPr>
            <w:webHidden/>
          </w:rPr>
          <w:instrText xml:space="preserve"> PAGEREF _Toc529285990 \h </w:instrText>
        </w:r>
        <w:r w:rsidR="00446F5D">
          <w:rPr>
            <w:webHidden/>
          </w:rPr>
        </w:r>
        <w:r w:rsidR="00446F5D">
          <w:rPr>
            <w:webHidden/>
          </w:rPr>
          <w:fldChar w:fldCharType="separate"/>
        </w:r>
        <w:r w:rsidR="00446F5D">
          <w:rPr>
            <w:webHidden/>
          </w:rPr>
          <w:t>6</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1" w:history="1">
        <w:r w:rsidR="00446F5D" w:rsidRPr="00DE0BC3">
          <w:rPr>
            <w:rStyle w:val="Hipervnculo"/>
          </w:rPr>
          <w:t>2.6.- Modelo de contrato.</w:t>
        </w:r>
        <w:r w:rsidR="00446F5D">
          <w:rPr>
            <w:webHidden/>
          </w:rPr>
          <w:tab/>
        </w:r>
        <w:r w:rsidR="00446F5D">
          <w:rPr>
            <w:webHidden/>
          </w:rPr>
          <w:fldChar w:fldCharType="begin"/>
        </w:r>
        <w:r w:rsidR="00446F5D">
          <w:rPr>
            <w:webHidden/>
          </w:rPr>
          <w:instrText xml:space="preserve"> PAGEREF _Toc529285991 \h </w:instrText>
        </w:r>
        <w:r w:rsidR="00446F5D">
          <w:rPr>
            <w:webHidden/>
          </w:rPr>
        </w:r>
        <w:r w:rsidR="00446F5D">
          <w:rPr>
            <w:webHidden/>
          </w:rPr>
          <w:fldChar w:fldCharType="separate"/>
        </w:r>
        <w:r w:rsidR="00446F5D">
          <w:rPr>
            <w:webHidden/>
          </w:rPr>
          <w:t>6</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5992" w:history="1">
        <w:r w:rsidR="00446F5D" w:rsidRPr="00DE0BC3">
          <w:rPr>
            <w:rStyle w:val="Hipervnculo"/>
          </w:rPr>
          <w:t>3.- Forma y términos que regirán los diversos actos de la invitación a cuando menos tres personas.</w:t>
        </w:r>
        <w:r w:rsidR="00446F5D">
          <w:rPr>
            <w:webHidden/>
          </w:rPr>
          <w:tab/>
        </w:r>
        <w:r w:rsidR="00446F5D">
          <w:rPr>
            <w:webHidden/>
          </w:rPr>
          <w:fldChar w:fldCharType="begin"/>
        </w:r>
        <w:r w:rsidR="00446F5D">
          <w:rPr>
            <w:webHidden/>
          </w:rPr>
          <w:instrText xml:space="preserve"> PAGEREF _Toc529285992 \h </w:instrText>
        </w:r>
        <w:r w:rsidR="00446F5D">
          <w:rPr>
            <w:webHidden/>
          </w:rPr>
        </w:r>
        <w:r w:rsidR="00446F5D">
          <w:rPr>
            <w:webHidden/>
          </w:rPr>
          <w:fldChar w:fldCharType="separate"/>
        </w:r>
        <w:r w:rsidR="00446F5D">
          <w:rPr>
            <w:webHidden/>
          </w:rPr>
          <w:t>7</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3" w:history="1">
        <w:r w:rsidR="00446F5D" w:rsidRPr="00DE0BC3">
          <w:rPr>
            <w:rStyle w:val="Hipervnculo"/>
          </w:rPr>
          <w:t>3.1.- Fecha, hora y lugar para los actos de la invitación a cuando menos tres personas.</w:t>
        </w:r>
        <w:r w:rsidR="00446F5D">
          <w:rPr>
            <w:webHidden/>
          </w:rPr>
          <w:tab/>
        </w:r>
        <w:r w:rsidR="00446F5D">
          <w:rPr>
            <w:webHidden/>
          </w:rPr>
          <w:fldChar w:fldCharType="begin"/>
        </w:r>
        <w:r w:rsidR="00446F5D">
          <w:rPr>
            <w:webHidden/>
          </w:rPr>
          <w:instrText xml:space="preserve"> PAGEREF _Toc529285993 \h </w:instrText>
        </w:r>
        <w:r w:rsidR="00446F5D">
          <w:rPr>
            <w:webHidden/>
          </w:rPr>
        </w:r>
        <w:r w:rsidR="00446F5D">
          <w:rPr>
            <w:webHidden/>
          </w:rPr>
          <w:fldChar w:fldCharType="separate"/>
        </w:r>
        <w:r w:rsidR="00446F5D">
          <w:rPr>
            <w:webHidden/>
          </w:rPr>
          <w:t>7</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4" w:history="1">
        <w:r w:rsidR="00446F5D" w:rsidRPr="00DE0BC3">
          <w:rPr>
            <w:rStyle w:val="Hipervnculo"/>
          </w:rPr>
          <w:t>3.2.- Recepción de proposiciones.</w:t>
        </w:r>
        <w:r w:rsidR="00446F5D">
          <w:rPr>
            <w:webHidden/>
          </w:rPr>
          <w:tab/>
        </w:r>
        <w:r w:rsidR="00446F5D">
          <w:rPr>
            <w:webHidden/>
          </w:rPr>
          <w:fldChar w:fldCharType="begin"/>
        </w:r>
        <w:r w:rsidR="00446F5D">
          <w:rPr>
            <w:webHidden/>
          </w:rPr>
          <w:instrText xml:space="preserve"> PAGEREF _Toc529285994 \h </w:instrText>
        </w:r>
        <w:r w:rsidR="00446F5D">
          <w:rPr>
            <w:webHidden/>
          </w:rPr>
        </w:r>
        <w:r w:rsidR="00446F5D">
          <w:rPr>
            <w:webHidden/>
          </w:rPr>
          <w:fldChar w:fldCharType="separate"/>
        </w:r>
        <w:r w:rsidR="00446F5D">
          <w:rPr>
            <w:webHidden/>
          </w:rPr>
          <w:t>7</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5" w:history="1">
        <w:r w:rsidR="00446F5D" w:rsidRPr="00DE0BC3">
          <w:rPr>
            <w:rStyle w:val="Hipervnculo"/>
          </w:rPr>
          <w:t xml:space="preserve">3.2.1.- </w:t>
        </w:r>
        <w:r w:rsidR="00446F5D" w:rsidRPr="00DE0BC3">
          <w:rPr>
            <w:rStyle w:val="Hipervnculo"/>
            <w:bCs/>
          </w:rPr>
          <w:t>Proposiciones</w:t>
        </w:r>
        <w:r w:rsidR="00446F5D" w:rsidRPr="00DE0BC3">
          <w:rPr>
            <w:rStyle w:val="Hipervnculo"/>
          </w:rPr>
          <w:t xml:space="preserve"> conjuntas.</w:t>
        </w:r>
        <w:r w:rsidR="00446F5D">
          <w:rPr>
            <w:webHidden/>
          </w:rPr>
          <w:tab/>
        </w:r>
        <w:r w:rsidR="00446F5D">
          <w:rPr>
            <w:webHidden/>
          </w:rPr>
          <w:fldChar w:fldCharType="begin"/>
        </w:r>
        <w:r w:rsidR="00446F5D">
          <w:rPr>
            <w:webHidden/>
          </w:rPr>
          <w:instrText xml:space="preserve"> PAGEREF _Toc529285995 \h </w:instrText>
        </w:r>
        <w:r w:rsidR="00446F5D">
          <w:rPr>
            <w:webHidden/>
          </w:rPr>
        </w:r>
        <w:r w:rsidR="00446F5D">
          <w:rPr>
            <w:webHidden/>
          </w:rPr>
          <w:fldChar w:fldCharType="separate"/>
        </w:r>
        <w:r w:rsidR="00446F5D">
          <w:rPr>
            <w:webHidden/>
          </w:rPr>
          <w:t>8</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6" w:history="1">
        <w:r w:rsidR="00446F5D" w:rsidRPr="00DE0BC3">
          <w:rPr>
            <w:rStyle w:val="Hipervnculo"/>
          </w:rPr>
          <w:t>3.2.2.- Proposición única.</w:t>
        </w:r>
        <w:r w:rsidR="00446F5D">
          <w:rPr>
            <w:webHidden/>
          </w:rPr>
          <w:tab/>
        </w:r>
        <w:r w:rsidR="00446F5D">
          <w:rPr>
            <w:webHidden/>
          </w:rPr>
          <w:fldChar w:fldCharType="begin"/>
        </w:r>
        <w:r w:rsidR="00446F5D">
          <w:rPr>
            <w:webHidden/>
          </w:rPr>
          <w:instrText xml:space="preserve"> PAGEREF _Toc529285996 \h </w:instrText>
        </w:r>
        <w:r w:rsidR="00446F5D">
          <w:rPr>
            <w:webHidden/>
          </w:rPr>
        </w:r>
        <w:r w:rsidR="00446F5D">
          <w:rPr>
            <w:webHidden/>
          </w:rPr>
          <w:fldChar w:fldCharType="separate"/>
        </w:r>
        <w:r w:rsidR="00446F5D">
          <w:rPr>
            <w:webHidden/>
          </w:rPr>
          <w:t>8</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7" w:history="1">
        <w:r w:rsidR="00446F5D" w:rsidRPr="00DE0BC3">
          <w:rPr>
            <w:rStyle w:val="Hipervnculo"/>
          </w:rPr>
          <w:t>3.2.3.- Documentacion distina a las propuestas.</w:t>
        </w:r>
        <w:r w:rsidR="00446F5D">
          <w:rPr>
            <w:webHidden/>
          </w:rPr>
          <w:tab/>
        </w:r>
        <w:r w:rsidR="00446F5D">
          <w:rPr>
            <w:webHidden/>
          </w:rPr>
          <w:fldChar w:fldCharType="begin"/>
        </w:r>
        <w:r w:rsidR="00446F5D">
          <w:rPr>
            <w:webHidden/>
          </w:rPr>
          <w:instrText xml:space="preserve"> PAGEREF _Toc529285997 \h </w:instrText>
        </w:r>
        <w:r w:rsidR="00446F5D">
          <w:rPr>
            <w:webHidden/>
          </w:rPr>
        </w:r>
        <w:r w:rsidR="00446F5D">
          <w:rPr>
            <w:webHidden/>
          </w:rPr>
          <w:fldChar w:fldCharType="separate"/>
        </w:r>
        <w:r w:rsidR="00446F5D">
          <w:rPr>
            <w:webHidden/>
          </w:rPr>
          <w:t>8</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8" w:history="1">
        <w:r w:rsidR="00446F5D" w:rsidRPr="00DE0BC3">
          <w:rPr>
            <w:rStyle w:val="Hipervnculo"/>
          </w:rPr>
          <w:t>3.2.4.- Acreditamiento de existencia legal.</w:t>
        </w:r>
        <w:r w:rsidR="00446F5D">
          <w:rPr>
            <w:webHidden/>
          </w:rPr>
          <w:tab/>
        </w:r>
        <w:r w:rsidR="00446F5D">
          <w:rPr>
            <w:webHidden/>
          </w:rPr>
          <w:fldChar w:fldCharType="begin"/>
        </w:r>
        <w:r w:rsidR="00446F5D">
          <w:rPr>
            <w:webHidden/>
          </w:rPr>
          <w:instrText xml:space="preserve"> PAGEREF _Toc529285998 \h </w:instrText>
        </w:r>
        <w:r w:rsidR="00446F5D">
          <w:rPr>
            <w:webHidden/>
          </w:rPr>
        </w:r>
        <w:r w:rsidR="00446F5D">
          <w:rPr>
            <w:webHidden/>
          </w:rPr>
          <w:fldChar w:fldCharType="separate"/>
        </w:r>
        <w:r w:rsidR="00446F5D">
          <w:rPr>
            <w:webHidden/>
          </w:rPr>
          <w:t>8</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5999" w:history="1">
        <w:r w:rsidR="00446F5D" w:rsidRPr="00DE0BC3">
          <w:rPr>
            <w:rStyle w:val="Hipervnculo"/>
          </w:rPr>
          <w:t>3.3.- Acto de fallo y firma de contrato.</w:t>
        </w:r>
        <w:r w:rsidR="00446F5D">
          <w:rPr>
            <w:webHidden/>
          </w:rPr>
          <w:tab/>
        </w:r>
        <w:r w:rsidR="00446F5D">
          <w:rPr>
            <w:webHidden/>
          </w:rPr>
          <w:fldChar w:fldCharType="begin"/>
        </w:r>
        <w:r w:rsidR="00446F5D">
          <w:rPr>
            <w:webHidden/>
          </w:rPr>
          <w:instrText xml:space="preserve"> PAGEREF _Toc529285999 \h </w:instrText>
        </w:r>
        <w:r w:rsidR="00446F5D">
          <w:rPr>
            <w:webHidden/>
          </w:rPr>
        </w:r>
        <w:r w:rsidR="00446F5D">
          <w:rPr>
            <w:webHidden/>
          </w:rPr>
          <w:fldChar w:fldCharType="separate"/>
        </w:r>
        <w:r w:rsidR="00446F5D">
          <w:rPr>
            <w:webHidden/>
          </w:rPr>
          <w:t>8</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6000" w:history="1">
        <w:r w:rsidR="00446F5D" w:rsidRPr="00DE0BC3">
          <w:rPr>
            <w:rStyle w:val="Hipervnculo"/>
            <w:lang w:eastAsia="es-ES"/>
          </w:rPr>
          <w:t xml:space="preserve">3.3.1.- </w:t>
        </w:r>
        <w:r w:rsidR="00446F5D" w:rsidRPr="00DE0BC3">
          <w:rPr>
            <w:rStyle w:val="Hipervnculo"/>
          </w:rPr>
          <w:t>Persona moral:</w:t>
        </w:r>
        <w:r w:rsidR="00446F5D">
          <w:rPr>
            <w:webHidden/>
          </w:rPr>
          <w:tab/>
        </w:r>
        <w:r w:rsidR="00446F5D">
          <w:rPr>
            <w:webHidden/>
          </w:rPr>
          <w:fldChar w:fldCharType="begin"/>
        </w:r>
        <w:r w:rsidR="00446F5D">
          <w:rPr>
            <w:webHidden/>
          </w:rPr>
          <w:instrText xml:space="preserve"> PAGEREF _Toc529286000 \h </w:instrText>
        </w:r>
        <w:r w:rsidR="00446F5D">
          <w:rPr>
            <w:webHidden/>
          </w:rPr>
        </w:r>
        <w:r w:rsidR="00446F5D">
          <w:rPr>
            <w:webHidden/>
          </w:rPr>
          <w:fldChar w:fldCharType="separate"/>
        </w:r>
        <w:r w:rsidR="00446F5D">
          <w:rPr>
            <w:webHidden/>
          </w:rPr>
          <w:t>8</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6001" w:history="1">
        <w:r w:rsidR="00446F5D" w:rsidRPr="00DE0BC3">
          <w:rPr>
            <w:rStyle w:val="Hipervnculo"/>
          </w:rPr>
          <w:t>3.3.2.- Persona física:</w:t>
        </w:r>
        <w:r w:rsidR="00446F5D">
          <w:rPr>
            <w:webHidden/>
          </w:rPr>
          <w:tab/>
        </w:r>
        <w:r w:rsidR="00446F5D">
          <w:rPr>
            <w:webHidden/>
          </w:rPr>
          <w:fldChar w:fldCharType="begin"/>
        </w:r>
        <w:r w:rsidR="00446F5D">
          <w:rPr>
            <w:webHidden/>
          </w:rPr>
          <w:instrText xml:space="preserve"> PAGEREF _Toc529286001 \h </w:instrText>
        </w:r>
        <w:r w:rsidR="00446F5D">
          <w:rPr>
            <w:webHidden/>
          </w:rPr>
        </w:r>
        <w:r w:rsidR="00446F5D">
          <w:rPr>
            <w:webHidden/>
          </w:rPr>
          <w:fldChar w:fldCharType="separate"/>
        </w:r>
        <w:r w:rsidR="00446F5D">
          <w:rPr>
            <w:webHidden/>
          </w:rPr>
          <w:t>9</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6002" w:history="1">
        <w:r w:rsidR="00446F5D" w:rsidRPr="00DE0BC3">
          <w:rPr>
            <w:rStyle w:val="Hipervnculo"/>
          </w:rPr>
          <w:t>3.3.3.- Ambos:</w:t>
        </w:r>
        <w:r w:rsidR="00446F5D">
          <w:rPr>
            <w:webHidden/>
          </w:rPr>
          <w:tab/>
        </w:r>
        <w:r w:rsidR="00446F5D">
          <w:rPr>
            <w:webHidden/>
          </w:rPr>
          <w:fldChar w:fldCharType="begin"/>
        </w:r>
        <w:r w:rsidR="00446F5D">
          <w:rPr>
            <w:webHidden/>
          </w:rPr>
          <w:instrText xml:space="preserve"> PAGEREF _Toc529286002 \h </w:instrText>
        </w:r>
        <w:r w:rsidR="00446F5D">
          <w:rPr>
            <w:webHidden/>
          </w:rPr>
        </w:r>
        <w:r w:rsidR="00446F5D">
          <w:rPr>
            <w:webHidden/>
          </w:rPr>
          <w:fldChar w:fldCharType="separate"/>
        </w:r>
        <w:r w:rsidR="00446F5D">
          <w:rPr>
            <w:webHidden/>
          </w:rPr>
          <w:t>9</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03" w:history="1">
        <w:r w:rsidR="00446F5D" w:rsidRPr="00DE0BC3">
          <w:rPr>
            <w:rStyle w:val="Hipervnculo"/>
            <w:lang w:eastAsia="es-ES"/>
          </w:rPr>
          <w:t>4. R</w:t>
        </w:r>
        <w:r w:rsidR="00446F5D" w:rsidRPr="00DE0BC3">
          <w:rPr>
            <w:rStyle w:val="Hipervnculo"/>
          </w:rPr>
          <w:t>EQUISITOS QUE LOS LICITANTES DEBEN CUMPLIR.</w:t>
        </w:r>
        <w:r w:rsidR="00446F5D">
          <w:rPr>
            <w:webHidden/>
          </w:rPr>
          <w:tab/>
        </w:r>
        <w:r w:rsidR="00446F5D">
          <w:rPr>
            <w:webHidden/>
          </w:rPr>
          <w:fldChar w:fldCharType="begin"/>
        </w:r>
        <w:r w:rsidR="00446F5D">
          <w:rPr>
            <w:webHidden/>
          </w:rPr>
          <w:instrText xml:space="preserve"> PAGEREF _Toc529286003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04" w:history="1">
        <w:r w:rsidR="00446F5D" w:rsidRPr="00DE0BC3">
          <w:rPr>
            <w:rStyle w:val="Hipervnculo"/>
          </w:rPr>
          <w:t>4.1</w:t>
        </w:r>
        <w:r w:rsidR="00446F5D">
          <w:rPr>
            <w:rFonts w:asciiTheme="minorHAnsi" w:eastAsiaTheme="minorEastAsia" w:hAnsiTheme="minorHAnsi" w:cstheme="minorBidi"/>
            <w:smallCaps w:val="0"/>
            <w:sz w:val="22"/>
            <w:szCs w:val="22"/>
            <w:lang w:eastAsia="es-MX"/>
          </w:rPr>
          <w:tab/>
        </w:r>
        <w:r w:rsidR="00446F5D" w:rsidRPr="00DE0BC3">
          <w:rPr>
            <w:rStyle w:val="Hipervnculo"/>
          </w:rPr>
          <w:t>Con fundamento en los artículos 26 Bis fracción II y 34 de la LAASSP, el licitante deberá remitir a través del sistema CompraNet, la siguiente documentación:</w:t>
        </w:r>
        <w:r w:rsidR="00446F5D">
          <w:rPr>
            <w:webHidden/>
          </w:rPr>
          <w:tab/>
        </w:r>
        <w:r w:rsidR="00446F5D">
          <w:rPr>
            <w:webHidden/>
          </w:rPr>
          <w:fldChar w:fldCharType="begin"/>
        </w:r>
        <w:r w:rsidR="00446F5D">
          <w:rPr>
            <w:webHidden/>
          </w:rPr>
          <w:instrText xml:space="preserve"> PAGEREF _Toc529286004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529286005" w:history="1">
        <w:r w:rsidR="00446F5D" w:rsidRPr="00DE0BC3">
          <w:rPr>
            <w:rStyle w:val="Hipervnculo"/>
            <w:kern w:val="1"/>
            <w:lang w:eastAsia="ar-SA"/>
          </w:rPr>
          <w:t>4.1.1</w:t>
        </w:r>
        <w:r w:rsidR="00446F5D">
          <w:rPr>
            <w:rFonts w:asciiTheme="minorHAnsi" w:eastAsiaTheme="minorEastAsia" w:hAnsiTheme="minorHAnsi" w:cstheme="minorBidi"/>
            <w:b w:val="0"/>
            <w:bCs w:val="0"/>
            <w:caps w:val="0"/>
            <w:sz w:val="22"/>
            <w:szCs w:val="22"/>
            <w:lang w:eastAsia="es-MX"/>
          </w:rPr>
          <w:tab/>
        </w:r>
        <w:r w:rsidR="00446F5D" w:rsidRPr="00DE0BC3">
          <w:rPr>
            <w:rStyle w:val="Hipervnculo"/>
            <w:lang w:eastAsia="ar-SA"/>
          </w:rPr>
          <w:t>Propuesta técnica</w:t>
        </w:r>
        <w:r w:rsidR="00446F5D">
          <w:rPr>
            <w:webHidden/>
          </w:rPr>
          <w:tab/>
        </w:r>
        <w:r w:rsidR="00446F5D">
          <w:rPr>
            <w:webHidden/>
          </w:rPr>
          <w:fldChar w:fldCharType="begin"/>
        </w:r>
        <w:r w:rsidR="00446F5D">
          <w:rPr>
            <w:webHidden/>
          </w:rPr>
          <w:instrText xml:space="preserve"> PAGEREF _Toc529286005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6" w:history="1">
        <w:r w:rsidR="00446F5D" w:rsidRPr="00DE0BC3">
          <w:rPr>
            <w:rStyle w:val="Hipervnculo"/>
            <w:b/>
          </w:rPr>
          <w:t>4.1.2</w:t>
        </w:r>
        <w:r w:rsidR="00446F5D">
          <w:rPr>
            <w:rFonts w:asciiTheme="minorHAnsi" w:eastAsiaTheme="minorEastAsia" w:hAnsiTheme="minorHAnsi" w:cstheme="minorBidi"/>
            <w:smallCaps w:val="0"/>
            <w:sz w:val="22"/>
            <w:szCs w:val="22"/>
            <w:lang w:eastAsia="es-MX"/>
          </w:rPr>
          <w:tab/>
        </w:r>
        <w:r w:rsidR="00446F5D" w:rsidRPr="00DE0BC3">
          <w:rPr>
            <w:rStyle w:val="Hipervnculo"/>
            <w:b/>
            <w:bCs/>
            <w:lang w:eastAsia="ar-SA"/>
          </w:rPr>
          <w:t>Propuesta económica</w:t>
        </w:r>
        <w:r w:rsidR="00446F5D">
          <w:rPr>
            <w:webHidden/>
          </w:rPr>
          <w:tab/>
        </w:r>
        <w:r w:rsidR="00446F5D">
          <w:rPr>
            <w:webHidden/>
          </w:rPr>
          <w:fldChar w:fldCharType="begin"/>
        </w:r>
        <w:r w:rsidR="00446F5D">
          <w:rPr>
            <w:webHidden/>
          </w:rPr>
          <w:instrText xml:space="preserve"> PAGEREF _Toc529286006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7" w:history="1">
        <w:r w:rsidR="00446F5D" w:rsidRPr="00DE0BC3">
          <w:rPr>
            <w:rStyle w:val="Hipervnculo"/>
            <w:b/>
          </w:rPr>
          <w:t>4.1.3</w:t>
        </w:r>
        <w:r w:rsidR="00446F5D">
          <w:rPr>
            <w:rFonts w:asciiTheme="minorHAnsi" w:eastAsiaTheme="minorEastAsia" w:hAnsiTheme="minorHAnsi" w:cstheme="minorBidi"/>
            <w:smallCaps w:val="0"/>
            <w:sz w:val="22"/>
            <w:szCs w:val="22"/>
            <w:lang w:eastAsia="es-MX"/>
          </w:rPr>
          <w:tab/>
        </w:r>
        <w:r w:rsidR="00446F5D" w:rsidRPr="00DE0BC3">
          <w:rPr>
            <w:rStyle w:val="Hipervnculo"/>
            <w:b/>
            <w:bCs/>
            <w:lang w:eastAsia="ar-SA"/>
          </w:rPr>
          <w:t>Documentación legal</w:t>
        </w:r>
        <w:r w:rsidR="00446F5D">
          <w:rPr>
            <w:webHidden/>
          </w:rPr>
          <w:tab/>
        </w:r>
        <w:r w:rsidR="00446F5D">
          <w:rPr>
            <w:webHidden/>
          </w:rPr>
          <w:fldChar w:fldCharType="begin"/>
        </w:r>
        <w:r w:rsidR="00446F5D">
          <w:rPr>
            <w:webHidden/>
          </w:rPr>
          <w:instrText xml:space="preserve"> PAGEREF _Toc529286007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8" w:history="1">
        <w:r w:rsidR="00446F5D" w:rsidRPr="00DE0BC3">
          <w:rPr>
            <w:rStyle w:val="Hipervnculo"/>
            <w:b/>
          </w:rPr>
          <w:t>4.1.3.1</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lang w:eastAsia="ar-SA"/>
          </w:rPr>
          <w:t>Escrito de facultades</w:t>
        </w:r>
        <w:r w:rsidR="00446F5D" w:rsidRPr="00DE0BC3">
          <w:rPr>
            <w:rStyle w:val="Hipervnculo"/>
            <w:rFonts w:cs="LinePrinter"/>
            <w:b/>
            <w:lang w:eastAsia="ar-SA"/>
          </w:rPr>
          <w:t>.</w:t>
        </w:r>
        <w:r w:rsidR="00446F5D">
          <w:rPr>
            <w:webHidden/>
          </w:rPr>
          <w:tab/>
        </w:r>
        <w:r w:rsidR="00446F5D">
          <w:rPr>
            <w:webHidden/>
          </w:rPr>
          <w:fldChar w:fldCharType="begin"/>
        </w:r>
        <w:r w:rsidR="00446F5D">
          <w:rPr>
            <w:webHidden/>
          </w:rPr>
          <w:instrText xml:space="preserve"> PAGEREF _Toc529286008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9" w:history="1">
        <w:r w:rsidR="00446F5D" w:rsidRPr="00DE0BC3">
          <w:rPr>
            <w:rStyle w:val="Hipervnculo"/>
            <w:b/>
          </w:rPr>
          <w:t>4.1.3.2</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nacionalidad mexicana</w:t>
        </w:r>
        <w:r w:rsidR="00446F5D" w:rsidRPr="00DE0BC3">
          <w:rPr>
            <w:rStyle w:val="Hipervnculo"/>
            <w:rFonts w:cs="LinePrinter"/>
            <w:b/>
            <w:lang w:eastAsia="ar-SA"/>
          </w:rPr>
          <w:t>.</w:t>
        </w:r>
        <w:r w:rsidR="00446F5D">
          <w:rPr>
            <w:webHidden/>
          </w:rPr>
          <w:tab/>
        </w:r>
        <w:r w:rsidR="00446F5D">
          <w:rPr>
            <w:webHidden/>
          </w:rPr>
          <w:fldChar w:fldCharType="begin"/>
        </w:r>
        <w:r w:rsidR="00446F5D">
          <w:rPr>
            <w:webHidden/>
          </w:rPr>
          <w:instrText xml:space="preserve"> PAGEREF _Toc529286009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0" w:history="1">
        <w:r w:rsidR="00446F5D" w:rsidRPr="00DE0BC3">
          <w:rPr>
            <w:rStyle w:val="Hipervnculo"/>
            <w:b/>
          </w:rPr>
          <w:t>4.1.3.3</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normas</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_Toc529286010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1" w:history="1">
        <w:r w:rsidR="00446F5D" w:rsidRPr="00DE0BC3">
          <w:rPr>
            <w:rStyle w:val="Hipervnculo"/>
            <w:b/>
          </w:rPr>
          <w:t>4.1.3.4</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no impedimento</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_Toc529286011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2" w:history="1">
        <w:r w:rsidR="00446F5D" w:rsidRPr="00DE0BC3">
          <w:rPr>
            <w:rStyle w:val="Hipervnculo"/>
            <w:b/>
          </w:rPr>
          <w:t>4.1.3.5</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Declaración de integridad</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_Toc529286012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3" w:history="1">
        <w:r w:rsidR="00446F5D" w:rsidRPr="00DE0BC3">
          <w:rPr>
            <w:rStyle w:val="Hipervnculo"/>
            <w:b/>
          </w:rPr>
          <w:t>4.1.3.6</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estratificación</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_Toc529286013 \h </w:instrText>
        </w:r>
        <w:r w:rsidR="00446F5D">
          <w:rPr>
            <w:webHidden/>
          </w:rPr>
        </w:r>
        <w:r w:rsidR="00446F5D">
          <w:rPr>
            <w:webHidden/>
          </w:rPr>
          <w:fldChar w:fldCharType="separate"/>
        </w:r>
        <w:r w:rsidR="00446F5D">
          <w:rPr>
            <w:webHidden/>
          </w:rPr>
          <w:t>11</w:t>
        </w:r>
        <w:r w:rsidR="00446F5D">
          <w:rPr>
            <w:webHidden/>
          </w:rPr>
          <w:fldChar w:fldCharType="end"/>
        </w:r>
      </w:hyperlink>
    </w:p>
    <w:p w:rsidR="00446F5D" w:rsidRDefault="00DD7707">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4" w:history="1">
        <w:r w:rsidR="00446F5D" w:rsidRPr="00DE0BC3">
          <w:rPr>
            <w:rStyle w:val="Hipervnculo"/>
            <w:b/>
          </w:rPr>
          <w:t>4.1.3.7</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relativo a las proposiciones vía CompraNet</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_Toc529286014 \h </w:instrText>
        </w:r>
        <w:r w:rsidR="00446F5D">
          <w:rPr>
            <w:webHidden/>
          </w:rPr>
        </w:r>
        <w:r w:rsidR="00446F5D">
          <w:rPr>
            <w:webHidden/>
          </w:rPr>
          <w:fldChar w:fldCharType="separate"/>
        </w:r>
        <w:r w:rsidR="00446F5D">
          <w:rPr>
            <w:webHidden/>
          </w:rPr>
          <w:t>12</w:t>
        </w:r>
        <w:r w:rsidR="00446F5D">
          <w:rPr>
            <w:webHidden/>
          </w:rPr>
          <w:fldChar w:fldCharType="end"/>
        </w:r>
      </w:hyperlink>
    </w:p>
    <w:p w:rsidR="00446F5D" w:rsidRDefault="00DD7707">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15" w:history="1">
        <w:r w:rsidR="00446F5D" w:rsidRPr="00DE0BC3">
          <w:rPr>
            <w:rStyle w:val="Hipervnculo"/>
            <w:b/>
          </w:rPr>
          <w:t>4.2</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Causales expresas de desechamiento.</w:t>
        </w:r>
        <w:r w:rsidR="00446F5D">
          <w:rPr>
            <w:webHidden/>
          </w:rPr>
          <w:tab/>
        </w:r>
        <w:r w:rsidR="00446F5D">
          <w:rPr>
            <w:webHidden/>
          </w:rPr>
          <w:fldChar w:fldCharType="begin"/>
        </w:r>
        <w:r w:rsidR="00446F5D">
          <w:rPr>
            <w:webHidden/>
          </w:rPr>
          <w:instrText xml:space="preserve"> PAGEREF _Toc529286015 \h </w:instrText>
        </w:r>
        <w:r w:rsidR="00446F5D">
          <w:rPr>
            <w:webHidden/>
          </w:rPr>
        </w:r>
        <w:r w:rsidR="00446F5D">
          <w:rPr>
            <w:webHidden/>
          </w:rPr>
          <w:fldChar w:fldCharType="separate"/>
        </w:r>
        <w:r w:rsidR="00446F5D">
          <w:rPr>
            <w:webHidden/>
          </w:rPr>
          <w:t>12</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16" w:history="1">
        <w:r w:rsidR="00446F5D" w:rsidRPr="00DE0BC3">
          <w:rPr>
            <w:rStyle w:val="Hipervnculo"/>
          </w:rPr>
          <w:t>5. CRITERIOS ESPECÍFICOS CONFORME A LOS CUALES SE EVALUARÁN LAS PROPOSICIONES.</w:t>
        </w:r>
        <w:r w:rsidR="00446F5D">
          <w:rPr>
            <w:webHidden/>
          </w:rPr>
          <w:tab/>
        </w:r>
        <w:r w:rsidR="00446F5D">
          <w:rPr>
            <w:webHidden/>
          </w:rPr>
          <w:fldChar w:fldCharType="begin"/>
        </w:r>
        <w:r w:rsidR="00446F5D">
          <w:rPr>
            <w:webHidden/>
          </w:rPr>
          <w:instrText xml:space="preserve"> PAGEREF _Toc529286016 \h </w:instrText>
        </w:r>
        <w:r w:rsidR="00446F5D">
          <w:rPr>
            <w:webHidden/>
          </w:rPr>
        </w:r>
        <w:r w:rsidR="00446F5D">
          <w:rPr>
            <w:webHidden/>
          </w:rPr>
          <w:fldChar w:fldCharType="separate"/>
        </w:r>
        <w:r w:rsidR="00446F5D">
          <w:rPr>
            <w:webHidden/>
          </w:rPr>
          <w:t>14</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6017" w:history="1">
        <w:r w:rsidR="00446F5D" w:rsidRPr="00DE0BC3">
          <w:rPr>
            <w:rStyle w:val="Hipervnculo"/>
          </w:rPr>
          <w:t>5.1 Evaluación de la propuesta técnica.</w:t>
        </w:r>
        <w:r w:rsidR="00446F5D">
          <w:rPr>
            <w:webHidden/>
          </w:rPr>
          <w:tab/>
        </w:r>
        <w:r w:rsidR="00446F5D">
          <w:rPr>
            <w:webHidden/>
          </w:rPr>
          <w:fldChar w:fldCharType="begin"/>
        </w:r>
        <w:r w:rsidR="00446F5D">
          <w:rPr>
            <w:webHidden/>
          </w:rPr>
          <w:instrText xml:space="preserve"> PAGEREF _Toc529286017 \h </w:instrText>
        </w:r>
        <w:r w:rsidR="00446F5D">
          <w:rPr>
            <w:webHidden/>
          </w:rPr>
        </w:r>
        <w:r w:rsidR="00446F5D">
          <w:rPr>
            <w:webHidden/>
          </w:rPr>
          <w:fldChar w:fldCharType="separate"/>
        </w:r>
        <w:r w:rsidR="00446F5D">
          <w:rPr>
            <w:webHidden/>
          </w:rPr>
          <w:t>14</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6018" w:history="1">
        <w:r w:rsidR="00446F5D" w:rsidRPr="00DE0BC3">
          <w:rPr>
            <w:rStyle w:val="Hipervnculo"/>
          </w:rPr>
          <w:t>5.2 Evaluación de la propuesta económica.</w:t>
        </w:r>
        <w:r w:rsidR="00446F5D">
          <w:rPr>
            <w:webHidden/>
          </w:rPr>
          <w:tab/>
        </w:r>
        <w:r w:rsidR="00446F5D">
          <w:rPr>
            <w:webHidden/>
          </w:rPr>
          <w:fldChar w:fldCharType="begin"/>
        </w:r>
        <w:r w:rsidR="00446F5D">
          <w:rPr>
            <w:webHidden/>
          </w:rPr>
          <w:instrText xml:space="preserve"> PAGEREF _Toc529286018 \h </w:instrText>
        </w:r>
        <w:r w:rsidR="00446F5D">
          <w:rPr>
            <w:webHidden/>
          </w:rPr>
        </w:r>
        <w:r w:rsidR="00446F5D">
          <w:rPr>
            <w:webHidden/>
          </w:rPr>
          <w:fldChar w:fldCharType="separate"/>
        </w:r>
        <w:r w:rsidR="00446F5D">
          <w:rPr>
            <w:webHidden/>
          </w:rPr>
          <w:t>14</w:t>
        </w:r>
        <w:r w:rsidR="00446F5D">
          <w:rPr>
            <w:webHidden/>
          </w:rPr>
          <w:fldChar w:fldCharType="end"/>
        </w:r>
      </w:hyperlink>
    </w:p>
    <w:p w:rsidR="00446F5D" w:rsidRDefault="00DD7707">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19" w:history="1">
        <w:r w:rsidR="00446F5D" w:rsidRPr="00DE0BC3">
          <w:rPr>
            <w:rStyle w:val="Hipervnculo"/>
            <w:b/>
          </w:rPr>
          <w:t>5.3</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lang w:eastAsia="ar-SA"/>
          </w:rPr>
          <w:t>Adjudicación de contrato</w:t>
        </w:r>
        <w:r w:rsidR="00446F5D" w:rsidRPr="00DE0BC3">
          <w:rPr>
            <w:rStyle w:val="Hipervnculo"/>
            <w:rFonts w:cs="Arial"/>
            <w:b/>
          </w:rPr>
          <w:t>.</w:t>
        </w:r>
        <w:r w:rsidR="00446F5D">
          <w:rPr>
            <w:webHidden/>
          </w:rPr>
          <w:tab/>
        </w:r>
        <w:r w:rsidR="00446F5D">
          <w:rPr>
            <w:webHidden/>
          </w:rPr>
          <w:fldChar w:fldCharType="begin"/>
        </w:r>
        <w:r w:rsidR="00446F5D">
          <w:rPr>
            <w:webHidden/>
          </w:rPr>
          <w:instrText xml:space="preserve"> PAGEREF _Toc529286019 \h </w:instrText>
        </w:r>
        <w:r w:rsidR="00446F5D">
          <w:rPr>
            <w:webHidden/>
          </w:rPr>
        </w:r>
        <w:r w:rsidR="00446F5D">
          <w:rPr>
            <w:webHidden/>
          </w:rPr>
          <w:fldChar w:fldCharType="separate"/>
        </w:r>
        <w:r w:rsidR="00446F5D">
          <w:rPr>
            <w:webHidden/>
          </w:rPr>
          <w:t>14</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0" w:history="1">
        <w:r w:rsidR="00446F5D" w:rsidRPr="00DE0BC3">
          <w:rPr>
            <w:rStyle w:val="Hipervnculo"/>
          </w:rPr>
          <w:t>6.  RELACIÓN DE DOCUMENTOS QUE DEBE PRESENTAR EL LICITANTE.</w:t>
        </w:r>
        <w:r w:rsidR="00446F5D">
          <w:rPr>
            <w:webHidden/>
          </w:rPr>
          <w:tab/>
        </w:r>
        <w:r w:rsidR="00446F5D">
          <w:rPr>
            <w:webHidden/>
          </w:rPr>
          <w:fldChar w:fldCharType="begin"/>
        </w:r>
        <w:r w:rsidR="00446F5D">
          <w:rPr>
            <w:webHidden/>
          </w:rPr>
          <w:instrText xml:space="preserve"> PAGEREF _Toc529286020 \h </w:instrText>
        </w:r>
        <w:r w:rsidR="00446F5D">
          <w:rPr>
            <w:webHidden/>
          </w:rPr>
        </w:r>
        <w:r w:rsidR="00446F5D">
          <w:rPr>
            <w:webHidden/>
          </w:rPr>
          <w:fldChar w:fldCharType="separate"/>
        </w:r>
        <w:r w:rsidR="00446F5D">
          <w:rPr>
            <w:webHidden/>
          </w:rPr>
          <w:t>16</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1" w:history="1">
        <w:r w:rsidR="00446F5D" w:rsidRPr="00DE0BC3">
          <w:rPr>
            <w:rStyle w:val="Hipervnculo"/>
          </w:rPr>
          <w:t>7. INCONFORMIDADES.</w:t>
        </w:r>
        <w:r w:rsidR="00446F5D">
          <w:rPr>
            <w:webHidden/>
          </w:rPr>
          <w:tab/>
        </w:r>
        <w:r w:rsidR="00446F5D">
          <w:rPr>
            <w:webHidden/>
          </w:rPr>
          <w:fldChar w:fldCharType="begin"/>
        </w:r>
        <w:r w:rsidR="00446F5D">
          <w:rPr>
            <w:webHidden/>
          </w:rPr>
          <w:instrText xml:space="preserve"> PAGEREF _Toc529286021 \h </w:instrText>
        </w:r>
        <w:r w:rsidR="00446F5D">
          <w:rPr>
            <w:webHidden/>
          </w:rPr>
        </w:r>
        <w:r w:rsidR="00446F5D">
          <w:rPr>
            <w:webHidden/>
          </w:rPr>
          <w:fldChar w:fldCharType="separate"/>
        </w:r>
        <w:r w:rsidR="00446F5D">
          <w:rPr>
            <w:webHidden/>
          </w:rPr>
          <w:t>16</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6022" w:history="1">
        <w:r w:rsidR="00446F5D" w:rsidRPr="00DE0BC3">
          <w:rPr>
            <w:rStyle w:val="Hipervnculo"/>
          </w:rPr>
          <w:t>7.1 Operación de CompraNet.</w:t>
        </w:r>
        <w:r w:rsidR="00446F5D">
          <w:rPr>
            <w:webHidden/>
          </w:rPr>
          <w:tab/>
        </w:r>
        <w:r w:rsidR="00446F5D">
          <w:rPr>
            <w:webHidden/>
          </w:rPr>
          <w:fldChar w:fldCharType="begin"/>
        </w:r>
        <w:r w:rsidR="00446F5D">
          <w:rPr>
            <w:webHidden/>
          </w:rPr>
          <w:instrText xml:space="preserve"> PAGEREF _Toc529286022 \h </w:instrText>
        </w:r>
        <w:r w:rsidR="00446F5D">
          <w:rPr>
            <w:webHidden/>
          </w:rPr>
        </w:r>
        <w:r w:rsidR="00446F5D">
          <w:rPr>
            <w:webHidden/>
          </w:rPr>
          <w:fldChar w:fldCharType="separate"/>
        </w:r>
        <w:r w:rsidR="00446F5D">
          <w:rPr>
            <w:webHidden/>
          </w:rPr>
          <w:t>16</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3" w:history="1">
        <w:r w:rsidR="00446F5D" w:rsidRPr="00DE0BC3">
          <w:rPr>
            <w:rStyle w:val="Hipervnculo"/>
          </w:rPr>
          <w:t>8.  FORMATOS QUE FACILITARÁN Y AGILIZARÁN LA PRESENTACIÓN Y RECEPCIÓN DE LAS PROPOSICIONES.</w:t>
        </w:r>
        <w:r w:rsidR="00446F5D">
          <w:rPr>
            <w:webHidden/>
          </w:rPr>
          <w:tab/>
        </w:r>
        <w:r w:rsidR="00446F5D">
          <w:rPr>
            <w:webHidden/>
          </w:rPr>
          <w:fldChar w:fldCharType="begin"/>
        </w:r>
        <w:r w:rsidR="00446F5D">
          <w:rPr>
            <w:webHidden/>
          </w:rPr>
          <w:instrText xml:space="preserve"> PAGEREF _Toc529286023 \h </w:instrText>
        </w:r>
        <w:r w:rsidR="00446F5D">
          <w:rPr>
            <w:webHidden/>
          </w:rPr>
        </w:r>
        <w:r w:rsidR="00446F5D">
          <w:rPr>
            <w:webHidden/>
          </w:rPr>
          <w:fldChar w:fldCharType="separate"/>
        </w:r>
        <w:r w:rsidR="00446F5D">
          <w:rPr>
            <w:webHidden/>
          </w:rPr>
          <w:t>17</w:t>
        </w:r>
        <w:r w:rsidR="00446F5D">
          <w:rPr>
            <w:webHidden/>
          </w:rPr>
          <w:fldChar w:fldCharType="end"/>
        </w:r>
      </w:hyperlink>
    </w:p>
    <w:p w:rsidR="00446F5D" w:rsidRDefault="00DD7707">
      <w:pPr>
        <w:pStyle w:val="TDC2"/>
        <w:tabs>
          <w:tab w:val="right" w:leader="dot" w:pos="9487"/>
        </w:tabs>
        <w:rPr>
          <w:rFonts w:asciiTheme="minorHAnsi" w:eastAsiaTheme="minorEastAsia" w:hAnsiTheme="minorHAnsi" w:cstheme="minorBidi"/>
          <w:smallCaps w:val="0"/>
          <w:sz w:val="22"/>
          <w:szCs w:val="22"/>
          <w:lang w:eastAsia="es-MX"/>
        </w:rPr>
      </w:pPr>
      <w:hyperlink w:anchor="_Toc529286024" w:history="1">
        <w:r w:rsidR="00446F5D" w:rsidRPr="00DE0BC3">
          <w:rPr>
            <w:rStyle w:val="Hipervnculo"/>
          </w:rPr>
          <w:t>8.1. Anexos adicionales.</w:t>
        </w:r>
        <w:r w:rsidR="00446F5D">
          <w:rPr>
            <w:webHidden/>
          </w:rPr>
          <w:tab/>
        </w:r>
        <w:r w:rsidR="00446F5D">
          <w:rPr>
            <w:webHidden/>
          </w:rPr>
          <w:fldChar w:fldCharType="begin"/>
        </w:r>
        <w:r w:rsidR="00446F5D">
          <w:rPr>
            <w:webHidden/>
          </w:rPr>
          <w:instrText xml:space="preserve"> PAGEREF _Toc529286024 \h </w:instrText>
        </w:r>
        <w:r w:rsidR="00446F5D">
          <w:rPr>
            <w:webHidden/>
          </w:rPr>
        </w:r>
        <w:r w:rsidR="00446F5D">
          <w:rPr>
            <w:webHidden/>
          </w:rPr>
          <w:fldChar w:fldCharType="separate"/>
        </w:r>
        <w:r w:rsidR="00446F5D">
          <w:rPr>
            <w:webHidden/>
          </w:rPr>
          <w:t>17</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5" w:history="1">
        <w:r w:rsidR="00446F5D" w:rsidRPr="00DE0BC3">
          <w:rPr>
            <w:rStyle w:val="Hipervnculo"/>
          </w:rPr>
          <w:t>9. INFORMACIÓN RESERVADA Y CONFIDENCIAL.</w:t>
        </w:r>
        <w:r w:rsidR="00446F5D">
          <w:rPr>
            <w:webHidden/>
          </w:rPr>
          <w:tab/>
        </w:r>
        <w:r w:rsidR="00446F5D">
          <w:rPr>
            <w:webHidden/>
          </w:rPr>
          <w:fldChar w:fldCharType="begin"/>
        </w:r>
        <w:r w:rsidR="00446F5D">
          <w:rPr>
            <w:webHidden/>
          </w:rPr>
          <w:instrText xml:space="preserve"> PAGEREF _Toc529286025 \h </w:instrText>
        </w:r>
        <w:r w:rsidR="00446F5D">
          <w:rPr>
            <w:webHidden/>
          </w:rPr>
        </w:r>
        <w:r w:rsidR="00446F5D">
          <w:rPr>
            <w:webHidden/>
          </w:rPr>
          <w:fldChar w:fldCharType="separate"/>
        </w:r>
        <w:r w:rsidR="00446F5D">
          <w:rPr>
            <w:webHidden/>
          </w:rPr>
          <w:t>18</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6" w:history="1">
        <w:r w:rsidR="00446F5D" w:rsidRPr="00DE0BC3">
          <w:rPr>
            <w:rStyle w:val="Hipervnculo"/>
          </w:rPr>
          <w:t>ANEXO 1 ANEXO TÉCNICO.</w:t>
        </w:r>
        <w:r w:rsidR="00446F5D">
          <w:rPr>
            <w:webHidden/>
          </w:rPr>
          <w:tab/>
        </w:r>
        <w:r w:rsidR="00446F5D">
          <w:rPr>
            <w:webHidden/>
          </w:rPr>
          <w:fldChar w:fldCharType="begin"/>
        </w:r>
        <w:r w:rsidR="00446F5D">
          <w:rPr>
            <w:webHidden/>
          </w:rPr>
          <w:instrText xml:space="preserve"> PAGEREF _Toc529286026 \h </w:instrText>
        </w:r>
        <w:r w:rsidR="00446F5D">
          <w:rPr>
            <w:webHidden/>
          </w:rPr>
        </w:r>
        <w:r w:rsidR="00446F5D">
          <w:rPr>
            <w:webHidden/>
          </w:rPr>
          <w:fldChar w:fldCharType="separate"/>
        </w:r>
        <w:r w:rsidR="00446F5D">
          <w:rPr>
            <w:webHidden/>
          </w:rPr>
          <w:t>19</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7" w:history="1">
        <w:r w:rsidR="00446F5D" w:rsidRPr="00DE0BC3">
          <w:rPr>
            <w:rStyle w:val="Hipervnculo"/>
          </w:rPr>
          <w:t>ANEXO 2 TÉRMINOS Y CONDICIONES</w:t>
        </w:r>
        <w:r w:rsidR="00446F5D">
          <w:rPr>
            <w:webHidden/>
          </w:rPr>
          <w:tab/>
        </w:r>
        <w:r w:rsidR="00446F5D">
          <w:rPr>
            <w:webHidden/>
          </w:rPr>
          <w:fldChar w:fldCharType="begin"/>
        </w:r>
        <w:r w:rsidR="00446F5D">
          <w:rPr>
            <w:webHidden/>
          </w:rPr>
          <w:instrText xml:space="preserve"> PAGEREF _Toc529286027 \h </w:instrText>
        </w:r>
        <w:r w:rsidR="00446F5D">
          <w:rPr>
            <w:webHidden/>
          </w:rPr>
        </w:r>
        <w:r w:rsidR="00446F5D">
          <w:rPr>
            <w:webHidden/>
          </w:rPr>
          <w:fldChar w:fldCharType="separate"/>
        </w:r>
        <w:r w:rsidR="00446F5D">
          <w:rPr>
            <w:webHidden/>
          </w:rPr>
          <w:t>38</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8" w:history="1">
        <w:r w:rsidR="00446F5D" w:rsidRPr="00DE0BC3">
          <w:rPr>
            <w:rStyle w:val="Hipervnculo"/>
          </w:rPr>
          <w:t>ANEXO 3 ESCRITO DE ACREDITACIÓN LEGAL Y PERSONALIDAD JURÍDICA DEL LICITANTE PARA COMPROMETERSE Y SUSCRIBIR PROPUESTAS</w:t>
        </w:r>
        <w:r w:rsidR="00446F5D">
          <w:rPr>
            <w:webHidden/>
          </w:rPr>
          <w:tab/>
        </w:r>
        <w:r w:rsidR="00446F5D">
          <w:rPr>
            <w:webHidden/>
          </w:rPr>
          <w:fldChar w:fldCharType="begin"/>
        </w:r>
        <w:r w:rsidR="00446F5D">
          <w:rPr>
            <w:webHidden/>
          </w:rPr>
          <w:instrText xml:space="preserve"> PAGEREF _Toc529286028 \h </w:instrText>
        </w:r>
        <w:r w:rsidR="00446F5D">
          <w:rPr>
            <w:webHidden/>
          </w:rPr>
        </w:r>
        <w:r w:rsidR="00446F5D">
          <w:rPr>
            <w:webHidden/>
          </w:rPr>
          <w:fldChar w:fldCharType="separate"/>
        </w:r>
        <w:r w:rsidR="00446F5D">
          <w:rPr>
            <w:webHidden/>
          </w:rPr>
          <w:t>51</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9" w:history="1">
        <w:r w:rsidR="00446F5D" w:rsidRPr="00DE0BC3">
          <w:rPr>
            <w:rStyle w:val="Hipervnculo"/>
          </w:rPr>
          <w:t>ANEXO 4 ESCRITO DE NACIONALIDAD MEXICANA.</w:t>
        </w:r>
        <w:r w:rsidR="00446F5D">
          <w:rPr>
            <w:webHidden/>
          </w:rPr>
          <w:tab/>
        </w:r>
        <w:r w:rsidR="00446F5D">
          <w:rPr>
            <w:webHidden/>
          </w:rPr>
          <w:fldChar w:fldCharType="begin"/>
        </w:r>
        <w:r w:rsidR="00446F5D">
          <w:rPr>
            <w:webHidden/>
          </w:rPr>
          <w:instrText xml:space="preserve"> PAGEREF _Toc529286029 \h </w:instrText>
        </w:r>
        <w:r w:rsidR="00446F5D">
          <w:rPr>
            <w:webHidden/>
          </w:rPr>
        </w:r>
        <w:r w:rsidR="00446F5D">
          <w:rPr>
            <w:webHidden/>
          </w:rPr>
          <w:fldChar w:fldCharType="separate"/>
        </w:r>
        <w:r w:rsidR="00446F5D">
          <w:rPr>
            <w:webHidden/>
          </w:rPr>
          <w:t>53</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0" w:history="1">
        <w:r w:rsidR="00446F5D" w:rsidRPr="00DE0BC3">
          <w:rPr>
            <w:rStyle w:val="Hipervnculo"/>
          </w:rPr>
          <w:t>ANEXO 5 ESCRITO DE CUMPLIMIENTO DE NORMAS.</w:t>
        </w:r>
        <w:r w:rsidR="00446F5D">
          <w:rPr>
            <w:webHidden/>
          </w:rPr>
          <w:tab/>
        </w:r>
        <w:r w:rsidR="00446F5D">
          <w:rPr>
            <w:webHidden/>
          </w:rPr>
          <w:fldChar w:fldCharType="begin"/>
        </w:r>
        <w:r w:rsidR="00446F5D">
          <w:rPr>
            <w:webHidden/>
          </w:rPr>
          <w:instrText xml:space="preserve"> PAGEREF _Toc529286030 \h </w:instrText>
        </w:r>
        <w:r w:rsidR="00446F5D">
          <w:rPr>
            <w:webHidden/>
          </w:rPr>
        </w:r>
        <w:r w:rsidR="00446F5D">
          <w:rPr>
            <w:webHidden/>
          </w:rPr>
          <w:fldChar w:fldCharType="separate"/>
        </w:r>
        <w:r w:rsidR="00446F5D">
          <w:rPr>
            <w:webHidden/>
          </w:rPr>
          <w:t>54</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1" w:history="1">
        <w:r w:rsidR="00446F5D" w:rsidRPr="00DE0BC3">
          <w:rPr>
            <w:rStyle w:val="Hipervnculo"/>
          </w:rPr>
          <w:t>ANEXO 6 ESCRITO DE NO ENCONTRARSE EN LOS SUPUESTOS DE LOS ARTÍCULOS 50 Y 60 DE LA LAASSP.</w:t>
        </w:r>
        <w:r w:rsidR="00446F5D">
          <w:rPr>
            <w:webHidden/>
          </w:rPr>
          <w:tab/>
        </w:r>
        <w:r w:rsidR="00446F5D">
          <w:rPr>
            <w:webHidden/>
          </w:rPr>
          <w:fldChar w:fldCharType="begin"/>
        </w:r>
        <w:r w:rsidR="00446F5D">
          <w:rPr>
            <w:webHidden/>
          </w:rPr>
          <w:instrText xml:space="preserve"> PAGEREF _Toc529286031 \h </w:instrText>
        </w:r>
        <w:r w:rsidR="00446F5D">
          <w:rPr>
            <w:webHidden/>
          </w:rPr>
        </w:r>
        <w:r w:rsidR="00446F5D">
          <w:rPr>
            <w:webHidden/>
          </w:rPr>
          <w:fldChar w:fldCharType="separate"/>
        </w:r>
        <w:r w:rsidR="00446F5D">
          <w:rPr>
            <w:webHidden/>
          </w:rPr>
          <w:t>55</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2" w:history="1">
        <w:r w:rsidR="00446F5D" w:rsidRPr="00DE0BC3">
          <w:rPr>
            <w:rStyle w:val="Hipervnculo"/>
          </w:rPr>
          <w:t>ANEXO 7 DECLARACIÓN DE INTEGRIDAD.</w:t>
        </w:r>
        <w:r w:rsidR="00446F5D">
          <w:rPr>
            <w:webHidden/>
          </w:rPr>
          <w:tab/>
        </w:r>
        <w:r w:rsidR="00446F5D">
          <w:rPr>
            <w:webHidden/>
          </w:rPr>
          <w:fldChar w:fldCharType="begin"/>
        </w:r>
        <w:r w:rsidR="00446F5D">
          <w:rPr>
            <w:webHidden/>
          </w:rPr>
          <w:instrText xml:space="preserve"> PAGEREF _Toc529286032 \h </w:instrText>
        </w:r>
        <w:r w:rsidR="00446F5D">
          <w:rPr>
            <w:webHidden/>
          </w:rPr>
        </w:r>
        <w:r w:rsidR="00446F5D">
          <w:rPr>
            <w:webHidden/>
          </w:rPr>
          <w:fldChar w:fldCharType="separate"/>
        </w:r>
        <w:r w:rsidR="00446F5D">
          <w:rPr>
            <w:webHidden/>
          </w:rPr>
          <w:t>56</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3" w:history="1">
        <w:r w:rsidR="00446F5D" w:rsidRPr="00DE0BC3">
          <w:rPr>
            <w:rStyle w:val="Hipervnculo"/>
          </w:rPr>
          <w:t>ANEXO 8 ESCRITO DE ESTRATIFICACIÓN DE MIPYME</w:t>
        </w:r>
        <w:r w:rsidR="00446F5D">
          <w:rPr>
            <w:webHidden/>
          </w:rPr>
          <w:tab/>
        </w:r>
        <w:r w:rsidR="00446F5D">
          <w:rPr>
            <w:webHidden/>
          </w:rPr>
          <w:fldChar w:fldCharType="begin"/>
        </w:r>
        <w:r w:rsidR="00446F5D">
          <w:rPr>
            <w:webHidden/>
          </w:rPr>
          <w:instrText xml:space="preserve"> PAGEREF _Toc529286033 \h </w:instrText>
        </w:r>
        <w:r w:rsidR="00446F5D">
          <w:rPr>
            <w:webHidden/>
          </w:rPr>
        </w:r>
        <w:r w:rsidR="00446F5D">
          <w:rPr>
            <w:webHidden/>
          </w:rPr>
          <w:fldChar w:fldCharType="separate"/>
        </w:r>
        <w:r w:rsidR="00446F5D">
          <w:rPr>
            <w:webHidden/>
          </w:rPr>
          <w:t>57</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4" w:history="1">
        <w:r w:rsidR="00446F5D" w:rsidRPr="00DE0BC3">
          <w:rPr>
            <w:rStyle w:val="Hipervnculo"/>
          </w:rPr>
          <w:t>ANEXO 8 BIS. INSTRUCTIVO DE LLENADO PARA EL ESCRITO DE ESTRATIFICACIÓN DE MICRO, PEQUEÑA O MEDIANA EMPRESA (MIPYMES).</w:t>
        </w:r>
        <w:r w:rsidR="00446F5D">
          <w:rPr>
            <w:webHidden/>
          </w:rPr>
          <w:tab/>
        </w:r>
        <w:r w:rsidR="00446F5D">
          <w:rPr>
            <w:webHidden/>
          </w:rPr>
          <w:fldChar w:fldCharType="begin"/>
        </w:r>
        <w:r w:rsidR="00446F5D">
          <w:rPr>
            <w:webHidden/>
          </w:rPr>
          <w:instrText xml:space="preserve"> PAGEREF _Toc529286034 \h </w:instrText>
        </w:r>
        <w:r w:rsidR="00446F5D">
          <w:rPr>
            <w:webHidden/>
          </w:rPr>
        </w:r>
        <w:r w:rsidR="00446F5D">
          <w:rPr>
            <w:webHidden/>
          </w:rPr>
          <w:fldChar w:fldCharType="separate"/>
        </w:r>
        <w:r w:rsidR="00446F5D">
          <w:rPr>
            <w:webHidden/>
          </w:rPr>
          <w:t>58</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5" w:history="1">
        <w:r w:rsidR="00446F5D" w:rsidRPr="00DE0BC3">
          <w:rPr>
            <w:rStyle w:val="Hipervnculo"/>
          </w:rPr>
          <w:t>ANEXO 9 PROPUESTA ECONÓMICA</w:t>
        </w:r>
        <w:r w:rsidR="00446F5D">
          <w:rPr>
            <w:webHidden/>
          </w:rPr>
          <w:tab/>
        </w:r>
        <w:r w:rsidR="00446F5D">
          <w:rPr>
            <w:webHidden/>
          </w:rPr>
          <w:fldChar w:fldCharType="begin"/>
        </w:r>
        <w:r w:rsidR="00446F5D">
          <w:rPr>
            <w:webHidden/>
          </w:rPr>
          <w:instrText xml:space="preserve"> PAGEREF _Toc529286035 \h </w:instrText>
        </w:r>
        <w:r w:rsidR="00446F5D">
          <w:rPr>
            <w:webHidden/>
          </w:rPr>
        </w:r>
        <w:r w:rsidR="00446F5D">
          <w:rPr>
            <w:webHidden/>
          </w:rPr>
          <w:fldChar w:fldCharType="separate"/>
        </w:r>
        <w:r w:rsidR="00446F5D">
          <w:rPr>
            <w:webHidden/>
          </w:rPr>
          <w:t>59</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6" w:history="1">
        <w:r w:rsidR="00446F5D" w:rsidRPr="00DE0BC3">
          <w:rPr>
            <w:rStyle w:val="Hipervnculo"/>
          </w:rPr>
          <w:t>ANEXO 10 RELACIÓN DE DOCUMENTOS A PRESENTAR.</w:t>
        </w:r>
        <w:r w:rsidR="00446F5D">
          <w:rPr>
            <w:webHidden/>
          </w:rPr>
          <w:tab/>
        </w:r>
        <w:r w:rsidR="00446F5D">
          <w:rPr>
            <w:webHidden/>
          </w:rPr>
          <w:fldChar w:fldCharType="begin"/>
        </w:r>
        <w:r w:rsidR="00446F5D">
          <w:rPr>
            <w:webHidden/>
          </w:rPr>
          <w:instrText xml:space="preserve"> PAGEREF _Toc529286036 \h </w:instrText>
        </w:r>
        <w:r w:rsidR="00446F5D">
          <w:rPr>
            <w:webHidden/>
          </w:rPr>
        </w:r>
        <w:r w:rsidR="00446F5D">
          <w:rPr>
            <w:webHidden/>
          </w:rPr>
          <w:fldChar w:fldCharType="separate"/>
        </w:r>
        <w:r w:rsidR="00446F5D">
          <w:rPr>
            <w:webHidden/>
          </w:rPr>
          <w:t>63</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7" w:history="1">
        <w:r w:rsidR="00446F5D" w:rsidRPr="00DE0BC3">
          <w:rPr>
            <w:rStyle w:val="Hipervnculo"/>
          </w:rPr>
          <w:t>ANEXO 11. FORMATO INFORMACIÓN RESERVADA Y CONFIDENCIAL.</w:t>
        </w:r>
        <w:r w:rsidR="00446F5D">
          <w:rPr>
            <w:webHidden/>
          </w:rPr>
          <w:tab/>
        </w:r>
        <w:r w:rsidR="00446F5D">
          <w:rPr>
            <w:webHidden/>
          </w:rPr>
          <w:fldChar w:fldCharType="begin"/>
        </w:r>
        <w:r w:rsidR="00446F5D">
          <w:rPr>
            <w:webHidden/>
          </w:rPr>
          <w:instrText xml:space="preserve"> PAGEREF _Toc529286037 \h </w:instrText>
        </w:r>
        <w:r w:rsidR="00446F5D">
          <w:rPr>
            <w:webHidden/>
          </w:rPr>
        </w:r>
        <w:r w:rsidR="00446F5D">
          <w:rPr>
            <w:webHidden/>
          </w:rPr>
          <w:fldChar w:fldCharType="separate"/>
        </w:r>
        <w:r w:rsidR="00446F5D">
          <w:rPr>
            <w:webHidden/>
          </w:rPr>
          <w:t>64</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8" w:history="1">
        <w:r w:rsidR="00446F5D" w:rsidRPr="00DE0BC3">
          <w:rPr>
            <w:rStyle w:val="Hipervnculo"/>
          </w:rPr>
          <w:t>ANEXO 12 SOLICITUD DE ACLARACIONES</w:t>
        </w:r>
        <w:r w:rsidR="00446F5D">
          <w:rPr>
            <w:webHidden/>
          </w:rPr>
          <w:tab/>
        </w:r>
        <w:r w:rsidR="00446F5D">
          <w:rPr>
            <w:webHidden/>
          </w:rPr>
          <w:fldChar w:fldCharType="begin"/>
        </w:r>
        <w:r w:rsidR="00446F5D">
          <w:rPr>
            <w:webHidden/>
          </w:rPr>
          <w:instrText xml:space="preserve"> PAGEREF _Toc529286038 \h </w:instrText>
        </w:r>
        <w:r w:rsidR="00446F5D">
          <w:rPr>
            <w:webHidden/>
          </w:rPr>
        </w:r>
        <w:r w:rsidR="00446F5D">
          <w:rPr>
            <w:webHidden/>
          </w:rPr>
          <w:fldChar w:fldCharType="separate"/>
        </w:r>
        <w:r w:rsidR="00446F5D">
          <w:rPr>
            <w:webHidden/>
          </w:rPr>
          <w:t>65</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9" w:history="1">
        <w:r w:rsidR="00446F5D" w:rsidRPr="00DE0BC3">
          <w:rPr>
            <w:rStyle w:val="Hipervnculo"/>
          </w:rPr>
          <w:t>ANEXO 13. MODELO DE CONTRATO</w:t>
        </w:r>
        <w:r w:rsidR="00446F5D">
          <w:rPr>
            <w:webHidden/>
          </w:rPr>
          <w:tab/>
        </w:r>
        <w:r w:rsidR="00446F5D">
          <w:rPr>
            <w:webHidden/>
          </w:rPr>
          <w:fldChar w:fldCharType="begin"/>
        </w:r>
        <w:r w:rsidR="00446F5D">
          <w:rPr>
            <w:webHidden/>
          </w:rPr>
          <w:instrText xml:space="preserve"> PAGEREF _Toc529286039 \h </w:instrText>
        </w:r>
        <w:r w:rsidR="00446F5D">
          <w:rPr>
            <w:webHidden/>
          </w:rPr>
        </w:r>
        <w:r w:rsidR="00446F5D">
          <w:rPr>
            <w:webHidden/>
          </w:rPr>
          <w:fldChar w:fldCharType="separate"/>
        </w:r>
        <w:r w:rsidR="00446F5D">
          <w:rPr>
            <w:webHidden/>
          </w:rPr>
          <w:t>66</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40" w:history="1">
        <w:r w:rsidR="00446F5D" w:rsidRPr="00DE0BC3">
          <w:rPr>
            <w:rStyle w:val="Hipervnculo"/>
            <w:rFonts w:eastAsia="Times New Roman"/>
            <w:kern w:val="1"/>
            <w:lang w:val="es-ES_tradnl" w:eastAsia="ar-SA"/>
          </w:rPr>
          <w:t>ANEXO 14</w:t>
        </w:r>
        <w:r w:rsidR="00446F5D" w:rsidRPr="00DE0BC3">
          <w:rPr>
            <w:rStyle w:val="Hipervnculo"/>
            <w:rFonts w:eastAsia="Times New Roman" w:cs="Arial"/>
            <w:kern w:val="1"/>
            <w:lang w:val="es-ES_tradnl" w:eastAsia="ar-SA"/>
          </w:rPr>
          <w:t xml:space="preserve"> ESCRITO DE </w:t>
        </w:r>
        <w:r w:rsidR="00446F5D" w:rsidRPr="00DE0BC3">
          <w:rPr>
            <w:rStyle w:val="Hipervnculo"/>
            <w:rFonts w:eastAsia="Times New Roman" w:cs="Arial"/>
            <w:kern w:val="1"/>
            <w:lang w:eastAsia="ar-SA"/>
          </w:rPr>
          <w:t>MANIFIESTACIÓN QUE NO DESEMPEÑA EMPLEO, CARGO O COMISIÓN EN EL SERVICIO PÚBLICO O, EN SU CASO, QUE A PESAR DE DESEMPEÑARLO, CON LA FORMALIZACIÓN DEL CONTRATO CORRESPONDIENTE NO SE ACTUALIZA UN CONFLICTO DE INTERÉS</w:t>
        </w:r>
        <w:r w:rsidR="00446F5D" w:rsidRPr="00DE0BC3">
          <w:rPr>
            <w:rStyle w:val="Hipervnculo"/>
            <w:rFonts w:eastAsia="Times New Roman" w:cs="Arial"/>
            <w:kern w:val="1"/>
            <w:lang w:val="es-ES_tradnl" w:eastAsia="ar-SA"/>
          </w:rPr>
          <w:t>.</w:t>
        </w:r>
        <w:r w:rsidR="00446F5D">
          <w:rPr>
            <w:webHidden/>
          </w:rPr>
          <w:tab/>
        </w:r>
        <w:r w:rsidR="00446F5D">
          <w:rPr>
            <w:webHidden/>
          </w:rPr>
          <w:fldChar w:fldCharType="begin"/>
        </w:r>
        <w:r w:rsidR="00446F5D">
          <w:rPr>
            <w:webHidden/>
          </w:rPr>
          <w:instrText xml:space="preserve"> PAGEREF _Toc529286040 \h </w:instrText>
        </w:r>
        <w:r w:rsidR="00446F5D">
          <w:rPr>
            <w:webHidden/>
          </w:rPr>
        </w:r>
        <w:r w:rsidR="00446F5D">
          <w:rPr>
            <w:webHidden/>
          </w:rPr>
          <w:fldChar w:fldCharType="separate"/>
        </w:r>
        <w:r w:rsidR="00446F5D">
          <w:rPr>
            <w:webHidden/>
          </w:rPr>
          <w:t>84</w:t>
        </w:r>
        <w:r w:rsidR="00446F5D">
          <w:rPr>
            <w:webHidden/>
          </w:rPr>
          <w:fldChar w:fldCharType="end"/>
        </w:r>
      </w:hyperlink>
    </w:p>
    <w:p w:rsidR="00446F5D" w:rsidRDefault="00DD7707">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41" w:history="1">
        <w:r w:rsidR="00446F5D" w:rsidRPr="00DE0BC3">
          <w:rPr>
            <w:rStyle w:val="Hipervnculo"/>
          </w:rPr>
          <w:t>ANEXO 15. GLOSARIO</w:t>
        </w:r>
        <w:r w:rsidR="00446F5D">
          <w:rPr>
            <w:webHidden/>
          </w:rPr>
          <w:tab/>
        </w:r>
        <w:r w:rsidR="00446F5D">
          <w:rPr>
            <w:webHidden/>
          </w:rPr>
          <w:fldChar w:fldCharType="begin"/>
        </w:r>
        <w:r w:rsidR="00446F5D">
          <w:rPr>
            <w:webHidden/>
          </w:rPr>
          <w:instrText xml:space="preserve"> PAGEREF _Toc529286041 \h </w:instrText>
        </w:r>
        <w:r w:rsidR="00446F5D">
          <w:rPr>
            <w:webHidden/>
          </w:rPr>
        </w:r>
        <w:r w:rsidR="00446F5D">
          <w:rPr>
            <w:webHidden/>
          </w:rPr>
          <w:fldChar w:fldCharType="separate"/>
        </w:r>
        <w:r w:rsidR="00446F5D">
          <w:rPr>
            <w:webHidden/>
          </w:rPr>
          <w:t>85</w:t>
        </w:r>
        <w:r w:rsidR="00446F5D">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8F5D8B" w:rsidRPr="00690542">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0" w:name="_Toc367205732"/>
      <w:bookmarkStart w:id="1" w:name="_Toc431385995"/>
      <w:bookmarkStart w:id="2" w:name="_Toc431386272"/>
      <w:bookmarkStart w:id="3" w:name="_Toc529285978"/>
      <w:r w:rsidRPr="00690542">
        <w:t xml:space="preserve">1.- </w:t>
      </w:r>
      <w:r w:rsidR="0041311A" w:rsidRPr="00690542">
        <w:t>IDENTIFICACIÓN DE LA INVITACIÓN A CUANDO MENOS TRES PERSONAS</w:t>
      </w:r>
      <w:r w:rsidRPr="00690542">
        <w:t>.</w:t>
      </w:r>
      <w:bookmarkEnd w:id="0"/>
      <w:bookmarkEnd w:id="1"/>
      <w:bookmarkEnd w:id="2"/>
      <w:bookmarkEnd w:id="3"/>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4" w:name="_Toc431385996"/>
      <w:bookmarkStart w:id="5" w:name="_Toc431386273"/>
      <w:bookmarkStart w:id="6" w:name="_Toc529285979"/>
      <w:bookmarkStart w:id="7" w:name="_Toc367205733"/>
      <w:r w:rsidRPr="00690542">
        <w:rPr>
          <w:lang w:val="es-MX"/>
        </w:rPr>
        <w:t>1.1.- Datos de identificación.</w:t>
      </w:r>
      <w:bookmarkEnd w:id="4"/>
      <w:bookmarkEnd w:id="5"/>
      <w:bookmarkEnd w:id="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7"/>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8" w:name="_Toc428352174"/>
            <w:bookmarkStart w:id="9" w:name="_Toc428352788"/>
            <w:bookmarkStart w:id="10" w:name="_Toc428355179"/>
            <w:bookmarkStart w:id="11" w:name="_Toc428360164"/>
            <w:bookmarkStart w:id="12" w:name="_Toc428378483"/>
            <w:r w:rsidRPr="00690542">
              <w:rPr>
                <w:rFonts w:cs="Arial"/>
                <w:b/>
                <w:szCs w:val="20"/>
                <w:lang w:eastAsia="es-MX"/>
              </w:rPr>
              <w:t>Área contratante:</w:t>
            </w:r>
            <w:bookmarkEnd w:id="8"/>
            <w:bookmarkEnd w:id="9"/>
            <w:bookmarkEnd w:id="10"/>
            <w:bookmarkEnd w:id="11"/>
            <w:bookmarkEnd w:id="12"/>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3" w:name="_Toc428352175"/>
            <w:bookmarkStart w:id="14" w:name="_Toc428352789"/>
            <w:bookmarkStart w:id="15" w:name="_Toc428355180"/>
            <w:bookmarkStart w:id="16" w:name="_Toc428360165"/>
            <w:bookmarkStart w:id="17"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3"/>
            <w:bookmarkEnd w:id="14"/>
            <w:bookmarkEnd w:id="15"/>
            <w:bookmarkEnd w:id="16"/>
            <w:bookmarkEnd w:id="17"/>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8" w:name="_Toc428352176"/>
            <w:bookmarkStart w:id="19" w:name="_Toc428352790"/>
            <w:bookmarkStart w:id="20" w:name="_Toc428355181"/>
            <w:bookmarkStart w:id="21" w:name="_Toc428360166"/>
            <w:bookmarkStart w:id="22" w:name="_Toc428378485"/>
            <w:r w:rsidRPr="00690542">
              <w:rPr>
                <w:rFonts w:cs="Arial"/>
                <w:b/>
                <w:szCs w:val="20"/>
                <w:lang w:eastAsia="es-MX"/>
              </w:rPr>
              <w:t>Domicilio:</w:t>
            </w:r>
            <w:bookmarkEnd w:id="18"/>
            <w:bookmarkEnd w:id="19"/>
            <w:bookmarkEnd w:id="20"/>
            <w:bookmarkEnd w:id="21"/>
            <w:bookmarkEnd w:id="22"/>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3" w:name="_Toc428352177"/>
            <w:bookmarkStart w:id="24" w:name="_Toc428352791"/>
            <w:bookmarkStart w:id="25" w:name="_Toc428355182"/>
            <w:bookmarkStart w:id="26" w:name="_Toc428360167"/>
            <w:bookmarkStart w:id="27"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3"/>
            <w:bookmarkEnd w:id="24"/>
            <w:bookmarkEnd w:id="25"/>
            <w:bookmarkEnd w:id="26"/>
            <w:bookmarkEnd w:id="27"/>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0000E8">
            <w:pPr>
              <w:spacing w:after="0" w:line="240" w:lineRule="auto"/>
              <w:jc w:val="both"/>
              <w:rPr>
                <w:rFonts w:cs="Arial"/>
                <w:szCs w:val="20"/>
                <w:lang w:eastAsia="es-MX"/>
              </w:rPr>
            </w:pPr>
            <w:r w:rsidRPr="00690542">
              <w:rPr>
                <w:rFonts w:cs="Arial"/>
                <w:szCs w:val="20"/>
                <w:lang w:eastAsia="es-MX"/>
              </w:rPr>
              <w:t>Coordinación</w:t>
            </w:r>
            <w:r w:rsidR="000000E8">
              <w:rPr>
                <w:rFonts w:cs="Arial"/>
                <w:szCs w:val="20"/>
                <w:lang w:eastAsia="es-MX"/>
              </w:rPr>
              <w:t xml:space="preserve"> Técnica de Conservación y Servicios Complementarios</w:t>
            </w:r>
            <w:r w:rsidR="008E3CF7">
              <w:rPr>
                <w:rFonts w:cs="Arial"/>
                <w:szCs w:val="20"/>
                <w:lang w:eastAsia="es-MX"/>
              </w:rPr>
              <w:t xml:space="preserve"> / </w:t>
            </w:r>
            <w:r w:rsidR="008E3CF7" w:rsidRPr="008E3CF7">
              <w:rPr>
                <w:rFonts w:cs="Arial"/>
                <w:szCs w:val="20"/>
                <w:lang w:eastAsia="es-MX"/>
              </w:rPr>
              <w:t>División de Inmuebles Centrales</w:t>
            </w:r>
            <w:r w:rsidR="001C795B" w:rsidRPr="00690542">
              <w:rPr>
                <w:rFonts w:cs="Arial"/>
                <w:szCs w:val="20"/>
                <w:lang w:eastAsia="es-MX"/>
              </w:rPr>
              <w:t>.</w:t>
            </w:r>
          </w:p>
        </w:tc>
      </w:tr>
    </w:tbl>
    <w:p w:rsidR="001C795B" w:rsidRPr="00690542" w:rsidRDefault="001C795B" w:rsidP="00DF455C">
      <w:pPr>
        <w:spacing w:after="0" w:line="240" w:lineRule="auto"/>
      </w:pPr>
      <w:bookmarkStart w:id="28" w:name="_Toc367205734"/>
      <w:bookmarkStart w:id="29" w:name="_Toc431385997"/>
      <w:bookmarkStart w:id="30" w:name="_Toc431386274"/>
    </w:p>
    <w:p w:rsidR="008F5D8B" w:rsidRPr="00690542" w:rsidRDefault="001C795B" w:rsidP="008F5D8B">
      <w:pPr>
        <w:pStyle w:val="Ttulo2"/>
        <w:rPr>
          <w:lang w:val="es-MX"/>
        </w:rPr>
      </w:pPr>
      <w:bookmarkStart w:id="31" w:name="_Toc529285980"/>
      <w:r w:rsidRPr="00690542">
        <w:rPr>
          <w:lang w:val="es-MX"/>
        </w:rPr>
        <w:t xml:space="preserve">1.2.- Medio y carácter </w:t>
      </w:r>
      <w:bookmarkEnd w:id="28"/>
      <w:r w:rsidRPr="00690542">
        <w:rPr>
          <w:lang w:val="es-MX"/>
        </w:rPr>
        <w:t>del procedimiento</w:t>
      </w:r>
      <w:bookmarkEnd w:id="29"/>
      <w:bookmarkEnd w:id="30"/>
      <w:r w:rsidRPr="00690542">
        <w:rPr>
          <w:lang w:val="es-MX"/>
        </w:rPr>
        <w:t>.</w:t>
      </w:r>
      <w:bookmarkEnd w:id="31"/>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2" w:name="_Toc431385998"/>
      <w:bookmarkStart w:id="33" w:name="_Toc431386275"/>
      <w:bookmarkStart w:id="34" w:name="_Toc529285981"/>
      <w:bookmarkStart w:id="35" w:name="_Toc367205737"/>
      <w:r w:rsidRPr="00690542">
        <w:rPr>
          <w:lang w:val="es-MX"/>
        </w:rPr>
        <w:t>1.3.- Número de identificación de la invitación a cuando menos tres personas asignado por CompraNet.</w:t>
      </w:r>
      <w:bookmarkEnd w:id="32"/>
      <w:bookmarkEnd w:id="33"/>
      <w:bookmarkEnd w:id="34"/>
    </w:p>
    <w:p w:rsidR="001C795B" w:rsidRPr="00690542" w:rsidRDefault="001C795B" w:rsidP="005556B5">
      <w:pPr>
        <w:suppressAutoHyphens/>
        <w:spacing w:after="0" w:line="240" w:lineRule="auto"/>
        <w:ind w:left="-284"/>
        <w:jc w:val="center"/>
        <w:rPr>
          <w:rFonts w:cs="Arial"/>
          <w:bCs/>
          <w:szCs w:val="20"/>
          <w:lang w:eastAsia="ar-SA"/>
        </w:rPr>
      </w:pPr>
      <w:r w:rsidRPr="00690542">
        <w:rPr>
          <w:rFonts w:cs="Arial"/>
          <w:bCs/>
          <w:szCs w:val="20"/>
          <w:lang w:eastAsia="ar-SA"/>
        </w:rPr>
        <w:t>IA-</w:t>
      </w:r>
      <w:r w:rsidR="00697117" w:rsidRPr="00690542">
        <w:rPr>
          <w:rFonts w:cs="Arial"/>
          <w:bCs/>
          <w:szCs w:val="20"/>
          <w:lang w:eastAsia="ar-SA"/>
        </w:rPr>
        <w:t>050GYR019</w:t>
      </w:r>
      <w:r w:rsidRPr="00690542">
        <w:rPr>
          <w:rFonts w:cs="Arial"/>
          <w:bCs/>
          <w:szCs w:val="20"/>
          <w:lang w:eastAsia="ar-SA"/>
        </w:rPr>
        <w:t>-</w:t>
      </w:r>
      <w:r w:rsidR="008E3CF7">
        <w:rPr>
          <w:rFonts w:cs="Arial"/>
          <w:bCs/>
          <w:szCs w:val="20"/>
          <w:lang w:eastAsia="ar-SA"/>
        </w:rPr>
        <w:t>E</w:t>
      </w:r>
      <w:r w:rsidR="007B0483">
        <w:rPr>
          <w:rFonts w:cs="Arial"/>
          <w:bCs/>
          <w:szCs w:val="20"/>
          <w:lang w:eastAsia="ar-SA"/>
        </w:rPr>
        <w:t>275</w:t>
      </w:r>
      <w:r w:rsidRPr="00690542">
        <w:rPr>
          <w:rFonts w:cs="Arial"/>
          <w:bCs/>
          <w:szCs w:val="20"/>
          <w:lang w:eastAsia="ar-SA"/>
        </w:rPr>
        <w:t>-</w:t>
      </w:r>
      <w:r w:rsidR="000F1CB8" w:rsidRPr="00690542">
        <w:rPr>
          <w:rFonts w:cs="Arial"/>
          <w:bCs/>
          <w:szCs w:val="20"/>
          <w:lang w:eastAsia="ar-SA"/>
        </w:rPr>
        <w:t>2018</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6" w:name="_Toc431385999"/>
      <w:bookmarkStart w:id="37" w:name="_Toc431386276"/>
      <w:bookmarkStart w:id="38" w:name="_Toc529285982"/>
      <w:r w:rsidRPr="00690542">
        <w:rPr>
          <w:lang w:val="es-MX"/>
        </w:rPr>
        <w:t>1.4.- Indicación de los ejercicios fiscales para la contratación.</w:t>
      </w:r>
      <w:bookmarkEnd w:id="36"/>
      <w:bookmarkEnd w:id="37"/>
      <w:bookmarkEnd w:id="38"/>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39" w:name="_Toc431386000"/>
      <w:bookmarkStart w:id="40" w:name="_Toc431386277"/>
      <w:bookmarkStart w:id="41" w:name="_Toc529285983"/>
      <w:r w:rsidRPr="00690542">
        <w:rPr>
          <w:lang w:val="es-MX"/>
        </w:rPr>
        <w:t>1.5.- Idioma en que se deberán presentar las propuestas, los anexos legales, administrativos y técnicos, así como en su caso los folletos que se acompañen.</w:t>
      </w:r>
      <w:bookmarkEnd w:id="35"/>
      <w:bookmarkEnd w:id="39"/>
      <w:bookmarkEnd w:id="40"/>
      <w:bookmarkEnd w:id="41"/>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2" w:name="_Toc367205738"/>
      <w:bookmarkStart w:id="43" w:name="_Toc431386001"/>
      <w:bookmarkStart w:id="44" w:name="_Toc431386278"/>
      <w:bookmarkStart w:id="45" w:name="_Toc529285984"/>
      <w:r w:rsidRPr="00690542">
        <w:rPr>
          <w:lang w:val="es-MX"/>
        </w:rPr>
        <w:t>1.6.- Disponibilidad presupuestaria.</w:t>
      </w:r>
      <w:bookmarkEnd w:id="42"/>
      <w:bookmarkEnd w:id="43"/>
      <w:bookmarkEnd w:id="44"/>
      <w:bookmarkEnd w:id="45"/>
    </w:p>
    <w:p w:rsidR="001C795B" w:rsidRDefault="001C795B" w:rsidP="00421F60">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7B0483">
        <w:rPr>
          <w:rFonts w:cs="Arial"/>
          <w:szCs w:val="20"/>
        </w:rPr>
        <w:t>0000000480-2019.</w:t>
      </w:r>
    </w:p>
    <w:p w:rsidR="00851FE5" w:rsidRDefault="00851FE5" w:rsidP="00421F60">
      <w:pPr>
        <w:tabs>
          <w:tab w:val="left" w:pos="6240"/>
        </w:tabs>
        <w:suppressAutoHyphens/>
        <w:spacing w:after="0" w:line="240" w:lineRule="auto"/>
        <w:ind w:left="-284" w:right="-141"/>
        <w:jc w:val="both"/>
        <w:rPr>
          <w:rFonts w:cs="Arial"/>
          <w:szCs w:val="20"/>
        </w:rPr>
      </w:pPr>
    </w:p>
    <w:p w:rsidR="00851FE5" w:rsidRPr="00C33028" w:rsidRDefault="00851FE5" w:rsidP="00851FE5">
      <w:pPr>
        <w:tabs>
          <w:tab w:val="left" w:pos="6240"/>
        </w:tabs>
        <w:suppressAutoHyphens/>
        <w:spacing w:after="0" w:line="240" w:lineRule="auto"/>
        <w:ind w:left="-284" w:right="-141"/>
        <w:jc w:val="both"/>
        <w:rPr>
          <w:rFonts w:cs="Arial"/>
          <w:bCs/>
          <w:szCs w:val="20"/>
        </w:rPr>
      </w:pPr>
      <w:r w:rsidRPr="00C33028">
        <w:rPr>
          <w:rFonts w:cs="Arial"/>
          <w:bCs/>
          <w:szCs w:val="20"/>
        </w:rPr>
        <w:t>El presupuesto definitivo a ejercer está sujeto a la aprobación del Presupuesto de Egresos de la Federación para el Ejercicio Fiscal 2019, por parte de la H. Cámara de Diputados del Congreso de la Unión, por lo que el cumplimiento de las obligaciones del presente procedimiento queda sujeto para fines de ejecución y pago a la disponibilidad presupuestaria con la que cuente el Instituto Mexicano del Seguro Social, conforme al Presupuesto de Egresos de la Federación que para el ejercicio fiscal 2019 que se apruebe, sin responsabilidad alguna para el Instituto Mexicano del Seguro Social.</w:t>
      </w:r>
    </w:p>
    <w:p w:rsidR="00851FE5" w:rsidRPr="00C33028" w:rsidRDefault="00851FE5" w:rsidP="00851FE5">
      <w:pPr>
        <w:tabs>
          <w:tab w:val="left" w:pos="6240"/>
        </w:tabs>
        <w:suppressAutoHyphens/>
        <w:spacing w:after="0" w:line="240" w:lineRule="auto"/>
        <w:ind w:left="-284" w:right="-141"/>
        <w:jc w:val="both"/>
        <w:rPr>
          <w:rFonts w:cs="Arial"/>
          <w:bCs/>
          <w:szCs w:val="20"/>
        </w:rPr>
      </w:pPr>
    </w:p>
    <w:p w:rsidR="00851FE5" w:rsidRPr="00690542" w:rsidRDefault="00851FE5" w:rsidP="00851FE5">
      <w:pPr>
        <w:tabs>
          <w:tab w:val="left" w:pos="6240"/>
        </w:tabs>
        <w:suppressAutoHyphens/>
        <w:spacing w:after="0" w:line="240" w:lineRule="auto"/>
        <w:ind w:left="-284" w:right="-141"/>
        <w:jc w:val="both"/>
        <w:rPr>
          <w:rFonts w:cs="Arial"/>
          <w:szCs w:val="20"/>
        </w:rPr>
      </w:pPr>
      <w:r w:rsidRPr="00C33028">
        <w:rPr>
          <w:rFonts w:cs="Arial"/>
          <w:bCs/>
          <w:szCs w:val="20"/>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1C795B" w:rsidRPr="00690542" w:rsidRDefault="001C795B"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6" w:name="_Toc367205740"/>
      <w:bookmarkStart w:id="47" w:name="_Toc431386002"/>
      <w:bookmarkStart w:id="48" w:name="_Toc431386279"/>
      <w:bookmarkStart w:id="49" w:name="_Toc529285985"/>
      <w:r w:rsidRPr="00690542">
        <w:t xml:space="preserve">2.- </w:t>
      </w:r>
      <w:r w:rsidR="0041311A" w:rsidRPr="00690542">
        <w:t xml:space="preserve">OBJETO Y ALCANCE DE LA </w:t>
      </w:r>
      <w:bookmarkEnd w:id="46"/>
      <w:r w:rsidR="0041311A" w:rsidRPr="00690542">
        <w:t>INVITACIÓN A CUANDO MENOS TRES PERSONAS</w:t>
      </w:r>
      <w:r w:rsidRPr="00690542">
        <w:t>.</w:t>
      </w:r>
      <w:bookmarkEnd w:id="47"/>
      <w:bookmarkEnd w:id="48"/>
      <w:bookmarkEnd w:id="49"/>
    </w:p>
    <w:p w:rsidR="001C795B" w:rsidRPr="00690542" w:rsidRDefault="001C795B" w:rsidP="00DF455C">
      <w:pPr>
        <w:spacing w:after="0" w:line="240" w:lineRule="auto"/>
        <w:ind w:left="-284" w:right="-284"/>
      </w:pPr>
      <w:bookmarkStart w:id="50" w:name="_Toc431386003"/>
      <w:bookmarkStart w:id="51" w:name="_Toc431386280"/>
    </w:p>
    <w:p w:rsidR="001C795B" w:rsidRPr="00690542" w:rsidRDefault="001C795B" w:rsidP="000131EA">
      <w:pPr>
        <w:pStyle w:val="Ttulo2"/>
        <w:rPr>
          <w:lang w:val="es-MX"/>
        </w:rPr>
      </w:pPr>
      <w:bookmarkStart w:id="52" w:name="_Toc529285986"/>
      <w:r w:rsidRPr="00690542">
        <w:rPr>
          <w:lang w:val="es-MX"/>
        </w:rPr>
        <w:t>2.1.- Objeto de la contratación.</w:t>
      </w:r>
      <w:bookmarkStart w:id="53" w:name="_Toc428352185"/>
      <w:bookmarkStart w:id="54" w:name="_Toc428352799"/>
      <w:bookmarkStart w:id="55" w:name="_Toc428355191"/>
      <w:bookmarkStart w:id="56" w:name="_Toc428360176"/>
      <w:bookmarkStart w:id="57" w:name="_Toc428378495"/>
      <w:bookmarkEnd w:id="50"/>
      <w:bookmarkEnd w:id="51"/>
      <w:bookmarkEnd w:id="52"/>
    </w:p>
    <w:p w:rsidR="001C795B" w:rsidRPr="00690542" w:rsidRDefault="00690542" w:rsidP="009A4A13">
      <w:pPr>
        <w:spacing w:after="0" w:line="240" w:lineRule="auto"/>
        <w:ind w:left="-284" w:right="-284"/>
        <w:jc w:val="both"/>
        <w:rPr>
          <w:rFonts w:cs="Arial"/>
        </w:rPr>
      </w:pPr>
      <w:r w:rsidRPr="00690542">
        <w:rPr>
          <w:rFonts w:cs="Arial"/>
        </w:rPr>
        <w:t xml:space="preserve">Se requiere la contratación </w:t>
      </w:r>
      <w:r w:rsidR="009262B6" w:rsidRPr="009262B6">
        <w:rPr>
          <w:rFonts w:cs="Arial"/>
        </w:rPr>
        <w:t xml:space="preserve">del servicio de: </w:t>
      </w:r>
      <w:r w:rsidR="00851FE5" w:rsidRPr="00851FE5">
        <w:rPr>
          <w:rFonts w:cs="Arial"/>
        </w:rPr>
        <w:t>Mantenimiento preventivo y correctivo con refacciones a los sistemas de circuito cerrado de televisión, audio y control de acceso</w:t>
      </w:r>
      <w:r w:rsidR="001C795B" w:rsidRPr="00690542">
        <w:rPr>
          <w:rFonts w:cs="Arial"/>
        </w:rPr>
        <w:t>.</w:t>
      </w:r>
      <w:r w:rsidR="008E3CF7">
        <w:rPr>
          <w:rFonts w:cs="Arial"/>
        </w:rPr>
        <w:t xml:space="preserve"> </w:t>
      </w:r>
      <w:r w:rsidR="008E3CF7" w:rsidRPr="008E3CF7">
        <w:rPr>
          <w:rFonts w:cs="Arial"/>
        </w:rPr>
        <w:t>El servicio tiene por objeto la conservación de los equipos en condiciones óp</w:t>
      </w:r>
      <w:r w:rsidR="008E3CF7">
        <w:rPr>
          <w:rFonts w:cs="Arial"/>
        </w:rPr>
        <w:t>timas de operación.</w:t>
      </w:r>
    </w:p>
    <w:p w:rsidR="001C795B" w:rsidRPr="00690542" w:rsidRDefault="001C795B"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8"/>
      <w:bookmarkEnd w:id="59"/>
      <w:bookmarkEnd w:id="60"/>
      <w:bookmarkEnd w:id="61"/>
      <w:bookmarkEnd w:id="62"/>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3" w:name="_Toc431386005"/>
      <w:bookmarkStart w:id="64" w:name="_Toc431386282"/>
      <w:bookmarkStart w:id="65" w:name="_Toc529285987"/>
      <w:bookmarkStart w:id="66" w:name="_Toc367205742"/>
      <w:bookmarkEnd w:id="53"/>
      <w:bookmarkEnd w:id="54"/>
      <w:bookmarkEnd w:id="55"/>
      <w:bookmarkEnd w:id="56"/>
      <w:bookmarkEnd w:id="57"/>
      <w:r w:rsidRPr="00690542">
        <w:rPr>
          <w:lang w:val="es-MX"/>
        </w:rPr>
        <w:t>2.2.- Agrupación de Partidas.</w:t>
      </w:r>
      <w:bookmarkEnd w:id="63"/>
      <w:bookmarkEnd w:id="64"/>
      <w:bookmarkEnd w:id="65"/>
    </w:p>
    <w:p w:rsidR="001C795B" w:rsidRPr="00690542" w:rsidRDefault="001C795B" w:rsidP="00DF455C">
      <w:pPr>
        <w:spacing w:after="0" w:line="240" w:lineRule="auto"/>
        <w:ind w:left="-284" w:right="-284"/>
        <w:jc w:val="both"/>
        <w:rPr>
          <w:rFonts w:cs="Arial"/>
        </w:rPr>
      </w:pPr>
      <w:bookmarkStart w:id="67" w:name="_Toc428352801"/>
      <w:bookmarkStart w:id="68" w:name="_Toc428355193"/>
      <w:bookmarkStart w:id="69"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0" w:name="_Toc529285988"/>
      <w:r w:rsidRPr="00690542">
        <w:rPr>
          <w:lang w:val="es-MX"/>
        </w:rPr>
        <w:t>2.3</w:t>
      </w:r>
      <w:bookmarkEnd w:id="67"/>
      <w:bookmarkEnd w:id="68"/>
      <w:bookmarkEnd w:id="69"/>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0"/>
    </w:p>
    <w:p w:rsidR="00CD4C51" w:rsidRPr="00690542" w:rsidRDefault="00CD4C51" w:rsidP="00DF455C">
      <w:pPr>
        <w:spacing w:after="0" w:line="240" w:lineRule="auto"/>
        <w:ind w:left="-284" w:right="-284"/>
        <w:jc w:val="both"/>
        <w:rPr>
          <w:rFonts w:cs="Arial"/>
          <w:bCs/>
        </w:rPr>
      </w:pPr>
    </w:p>
    <w:p w:rsidR="003F4CCA" w:rsidRDefault="006F6837" w:rsidP="00EC3C7B">
      <w:pPr>
        <w:spacing w:after="0" w:line="240" w:lineRule="auto"/>
        <w:ind w:left="-284" w:right="-284"/>
        <w:jc w:val="both"/>
        <w:rPr>
          <w:rFonts w:cs="Arial"/>
          <w:bCs/>
        </w:rPr>
      </w:pPr>
      <w:r>
        <w:rPr>
          <w:rFonts w:cs="Arial"/>
          <w:bCs/>
        </w:rPr>
        <w:t>No aplica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1" w:name="_Toc431386006"/>
      <w:bookmarkStart w:id="72" w:name="_Toc431386283"/>
      <w:bookmarkStart w:id="73" w:name="_Toc529285989"/>
      <w:r w:rsidRPr="00690542">
        <w:rPr>
          <w:lang w:val="es-MX"/>
        </w:rPr>
        <w:t>2.4.- Las cantidades a contratar serán</w:t>
      </w:r>
      <w:bookmarkEnd w:id="71"/>
      <w:bookmarkEnd w:id="72"/>
      <w:r w:rsidRPr="00690542">
        <w:rPr>
          <w:lang w:val="es-MX"/>
        </w:rPr>
        <w:t>.</w:t>
      </w:r>
      <w:bookmarkEnd w:id="73"/>
    </w:p>
    <w:p w:rsidR="001C795B" w:rsidRPr="00690542" w:rsidRDefault="00AD4CEE" w:rsidP="00EC3C7B">
      <w:pPr>
        <w:numPr>
          <w:ilvl w:val="0"/>
          <w:numId w:val="24"/>
        </w:numPr>
        <w:tabs>
          <w:tab w:val="num" w:pos="-284"/>
        </w:tabs>
        <w:spacing w:after="0" w:line="240" w:lineRule="auto"/>
        <w:ind w:left="-284" w:right="-284" w:firstLine="0"/>
        <w:rPr>
          <w:rFonts w:cs="Arial"/>
        </w:rPr>
      </w:pPr>
      <w:r w:rsidRPr="00AD4CEE">
        <w:rPr>
          <w:rFonts w:cs="Arial"/>
        </w:rPr>
        <w:t>El contrato derivado del presente procedimiento no será abierto</w:t>
      </w:r>
      <w:r w:rsidR="001C795B" w:rsidRPr="00690542">
        <w:rPr>
          <w:rFonts w:cs="Arial"/>
        </w:rPr>
        <w:t>.</w:t>
      </w:r>
    </w:p>
    <w:p w:rsidR="001C795B" w:rsidRPr="00690542" w:rsidRDefault="001C795B" w:rsidP="0075123B">
      <w:pPr>
        <w:spacing w:after="0" w:line="240" w:lineRule="auto"/>
        <w:ind w:left="-284" w:right="-284"/>
        <w:rPr>
          <w:rFonts w:cs="Arial"/>
          <w:b/>
        </w:rPr>
      </w:pPr>
    </w:p>
    <w:p w:rsidR="001C795B" w:rsidRPr="00690542" w:rsidRDefault="001C795B" w:rsidP="000131EA">
      <w:pPr>
        <w:pStyle w:val="Ttulo2"/>
        <w:rPr>
          <w:lang w:val="es-MX"/>
        </w:rPr>
      </w:pPr>
      <w:bookmarkStart w:id="74" w:name="_Toc431386007"/>
      <w:bookmarkStart w:id="75" w:name="_Toc431386284"/>
      <w:bookmarkStart w:id="76" w:name="_Toc529285990"/>
      <w:r w:rsidRPr="00690542">
        <w:rPr>
          <w:lang w:val="es-MX"/>
        </w:rPr>
        <w:t>2.5 Forma de adjudicación.</w:t>
      </w:r>
      <w:bookmarkEnd w:id="74"/>
      <w:bookmarkEnd w:id="75"/>
      <w:bookmarkEnd w:id="76"/>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7" w:name="_Toc431386008"/>
      <w:bookmarkStart w:id="78" w:name="_Toc431386285"/>
      <w:bookmarkStart w:id="79" w:name="_Toc529285991"/>
      <w:r w:rsidRPr="00690542">
        <w:rPr>
          <w:lang w:val="es-MX"/>
        </w:rPr>
        <w:t>2.6.- Modelo de contrato.</w:t>
      </w:r>
      <w:bookmarkEnd w:id="77"/>
      <w:bookmarkEnd w:id="78"/>
      <w:bookmarkEnd w:id="79"/>
    </w:p>
    <w:p w:rsidR="001C795B" w:rsidRPr="00690542" w:rsidRDefault="001C795B" w:rsidP="00DF455C">
      <w:pPr>
        <w:suppressAutoHyphens/>
        <w:spacing w:after="0" w:line="240" w:lineRule="auto"/>
        <w:ind w:left="-284" w:right="-284"/>
        <w:jc w:val="both"/>
        <w:rPr>
          <w:rFonts w:cs="Arial"/>
          <w:szCs w:val="20"/>
          <w:lang w:eastAsia="ar-SA"/>
        </w:rPr>
      </w:pPr>
      <w:bookmarkStart w:id="80" w:name="_Toc367205763"/>
      <w:bookmarkEnd w:id="66"/>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1" w:name="_Toc431386009"/>
      <w:bookmarkStart w:id="82" w:name="_Toc431386286"/>
      <w:bookmarkStart w:id="83" w:name="_Toc529285992"/>
      <w:r w:rsidRPr="00690542">
        <w:t xml:space="preserve">3.- </w:t>
      </w:r>
      <w:r w:rsidR="0041311A" w:rsidRPr="00690542">
        <w:t>FORMA Y TÉRMINOS QUE REGIRÁN LOS DIVERSOS ACTOS DE LA INVITACIÓN A CUANDO MENOS TRES PERSONAS</w:t>
      </w:r>
      <w:r w:rsidRPr="00690542">
        <w:t>.</w:t>
      </w:r>
      <w:bookmarkEnd w:id="80"/>
      <w:bookmarkEnd w:id="81"/>
      <w:bookmarkEnd w:id="82"/>
      <w:bookmarkEnd w:id="83"/>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4" w:name="_Toc367205764"/>
      <w:bookmarkStart w:id="85" w:name="_Toc431386010"/>
      <w:bookmarkStart w:id="86" w:name="_Toc431386287"/>
      <w:bookmarkStart w:id="87" w:name="_Toc529285993"/>
      <w:r w:rsidRPr="00690542">
        <w:rPr>
          <w:lang w:val="es-MX"/>
        </w:rPr>
        <w:t>3.1.- Fecha, hora y lugar para los actos de la invitación a cuando menos tres personas.</w:t>
      </w:r>
      <w:bookmarkEnd w:id="84"/>
      <w:bookmarkEnd w:id="85"/>
      <w:bookmarkEnd w:id="86"/>
      <w:bookmarkEnd w:id="87"/>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690542" w:rsidRDefault="00CB421D" w:rsidP="00926AD2">
            <w:pPr>
              <w:pStyle w:val="Encabezado"/>
              <w:tabs>
                <w:tab w:val="left" w:pos="9000"/>
              </w:tabs>
              <w:jc w:val="center"/>
              <w:rPr>
                <w:rFonts w:ascii="Arial" w:hAnsi="Arial" w:cs="Arial"/>
                <w:sz w:val="20"/>
                <w:lang w:val="es-MX"/>
              </w:rPr>
            </w:pPr>
            <w:r>
              <w:rPr>
                <w:rFonts w:ascii="Arial" w:hAnsi="Arial" w:cs="Arial"/>
                <w:sz w:val="20"/>
                <w:lang w:val="es-MX"/>
              </w:rPr>
              <w:t>06 de diciembre de 2018</w:t>
            </w:r>
          </w:p>
        </w:tc>
        <w:tc>
          <w:tcPr>
            <w:tcW w:w="1985" w:type="dxa"/>
            <w:vAlign w:val="center"/>
          </w:tcPr>
          <w:p w:rsidR="001C795B" w:rsidRPr="00690542" w:rsidRDefault="00CB421D" w:rsidP="005556B5">
            <w:pPr>
              <w:pStyle w:val="Encabezado"/>
              <w:tabs>
                <w:tab w:val="left" w:pos="9000"/>
              </w:tabs>
              <w:ind w:left="34"/>
              <w:jc w:val="center"/>
              <w:rPr>
                <w:rFonts w:ascii="Arial" w:hAnsi="Arial" w:cs="Arial"/>
                <w:sz w:val="20"/>
                <w:lang w:val="es-MX"/>
              </w:rPr>
            </w:pPr>
            <w:r>
              <w:rPr>
                <w:rFonts w:ascii="Arial" w:hAnsi="Arial" w:cs="Arial"/>
                <w:sz w:val="20"/>
                <w:lang w:val="es-MX"/>
              </w:rPr>
              <w:t>14:00</w:t>
            </w:r>
            <w:r w:rsidR="00926AD2">
              <w:rPr>
                <w:rFonts w:ascii="Arial" w:hAnsi="Arial" w:cs="Arial"/>
                <w:sz w:val="20"/>
                <w:lang w:val="es-MX"/>
              </w:rPr>
              <w:t xml:space="preserve"> </w:t>
            </w:r>
            <w:r w:rsidR="007711BF">
              <w:rPr>
                <w:rFonts w:ascii="Arial" w:hAnsi="Arial" w:cs="Arial"/>
                <w:sz w:val="20"/>
                <w:lang w:val="es-MX"/>
              </w:rPr>
              <w:t>Horas.</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CB421D" w:rsidRPr="00690542" w:rsidTr="00667F31">
        <w:trPr>
          <w:trHeight w:val="1075"/>
          <w:jc w:val="center"/>
        </w:trPr>
        <w:tc>
          <w:tcPr>
            <w:tcW w:w="2339" w:type="dxa"/>
            <w:vAlign w:val="center"/>
          </w:tcPr>
          <w:p w:rsidR="00CB421D" w:rsidRPr="00690542" w:rsidRDefault="00CB421D" w:rsidP="005556B5">
            <w:pPr>
              <w:spacing w:after="0" w:line="240" w:lineRule="auto"/>
              <w:jc w:val="center"/>
              <w:rPr>
                <w:rFonts w:cs="Arial"/>
                <w:szCs w:val="20"/>
              </w:rPr>
            </w:pPr>
            <w:r w:rsidRPr="00690542">
              <w:rPr>
                <w:rFonts w:cs="Arial"/>
                <w:szCs w:val="20"/>
              </w:rPr>
              <w:t>Acto de Notificación</w:t>
            </w:r>
          </w:p>
          <w:p w:rsidR="00CB421D" w:rsidRPr="00690542" w:rsidRDefault="00CB421D" w:rsidP="005556B5">
            <w:pPr>
              <w:spacing w:after="0" w:line="240" w:lineRule="auto"/>
              <w:jc w:val="center"/>
              <w:rPr>
                <w:rFonts w:cs="Arial"/>
                <w:szCs w:val="20"/>
              </w:rPr>
            </w:pPr>
            <w:r w:rsidRPr="00690542">
              <w:rPr>
                <w:rFonts w:cs="Arial"/>
                <w:szCs w:val="20"/>
              </w:rPr>
              <w:t>de Fallo.</w:t>
            </w:r>
          </w:p>
        </w:tc>
        <w:tc>
          <w:tcPr>
            <w:tcW w:w="1880" w:type="dxa"/>
            <w:vAlign w:val="center"/>
          </w:tcPr>
          <w:p w:rsidR="00CB421D" w:rsidRPr="00690542" w:rsidRDefault="00CB421D" w:rsidP="00020DE8">
            <w:pPr>
              <w:pStyle w:val="Encabezado"/>
              <w:tabs>
                <w:tab w:val="left" w:pos="9000"/>
              </w:tabs>
              <w:jc w:val="center"/>
              <w:rPr>
                <w:rFonts w:ascii="Arial" w:hAnsi="Arial" w:cs="Arial"/>
                <w:sz w:val="20"/>
                <w:lang w:val="es-MX"/>
              </w:rPr>
            </w:pPr>
            <w:r>
              <w:rPr>
                <w:rFonts w:ascii="Arial" w:hAnsi="Arial" w:cs="Arial"/>
                <w:sz w:val="20"/>
                <w:lang w:val="es-MX"/>
              </w:rPr>
              <w:t>13 de diciembre de 2018</w:t>
            </w:r>
          </w:p>
        </w:tc>
        <w:tc>
          <w:tcPr>
            <w:tcW w:w="1985" w:type="dxa"/>
            <w:vAlign w:val="center"/>
          </w:tcPr>
          <w:p w:rsidR="00CB421D" w:rsidRPr="00690542" w:rsidRDefault="00CB421D" w:rsidP="004F3172">
            <w:pPr>
              <w:pStyle w:val="Encabezado"/>
              <w:tabs>
                <w:tab w:val="left" w:pos="9000"/>
              </w:tabs>
              <w:ind w:left="34"/>
              <w:jc w:val="center"/>
              <w:rPr>
                <w:rFonts w:ascii="Arial" w:hAnsi="Arial" w:cs="Arial"/>
                <w:sz w:val="20"/>
                <w:lang w:val="es-MX"/>
              </w:rPr>
            </w:pPr>
            <w:r>
              <w:rPr>
                <w:rFonts w:ascii="Arial" w:hAnsi="Arial" w:cs="Arial"/>
                <w:sz w:val="20"/>
                <w:lang w:val="es-MX"/>
              </w:rPr>
              <w:t>14:00 Horas.</w:t>
            </w:r>
          </w:p>
        </w:tc>
        <w:tc>
          <w:tcPr>
            <w:tcW w:w="3509" w:type="dxa"/>
            <w:vMerge/>
            <w:vAlign w:val="center"/>
          </w:tcPr>
          <w:p w:rsidR="00CB421D" w:rsidRPr="00690542" w:rsidRDefault="00CB421D"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CB421D" w:rsidRPr="00CB421D">
        <w:rPr>
          <w:rFonts w:cs="Arial"/>
          <w:b/>
        </w:rPr>
        <w:t>14:00</w:t>
      </w:r>
      <w:r w:rsidRPr="00690542">
        <w:rPr>
          <w:rFonts w:cs="Arial"/>
          <w:b/>
        </w:rPr>
        <w:t xml:space="preserve"> horas </w:t>
      </w:r>
      <w:r w:rsidRPr="00CB421D">
        <w:rPr>
          <w:rFonts w:cs="Arial"/>
          <w:b/>
        </w:rPr>
        <w:t xml:space="preserve">del </w:t>
      </w:r>
      <w:r w:rsidR="00CB421D" w:rsidRPr="00CB421D">
        <w:rPr>
          <w:rFonts w:cs="Arial"/>
          <w:b/>
        </w:rPr>
        <w:t>03 de diciembre de 2018</w:t>
      </w:r>
      <w:r w:rsidR="00CB421D">
        <w:rPr>
          <w:rFonts w:cs="Arial"/>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8" w:name="_Toc529285994"/>
      <w:bookmarkStart w:id="89" w:name="_Toc431386011"/>
      <w:bookmarkStart w:id="90" w:name="_Toc431386288"/>
      <w:r w:rsidRPr="00690542">
        <w:rPr>
          <w:lang w:val="es-MX"/>
        </w:rPr>
        <w:t>3.2.- Recepción de proposiciones.</w:t>
      </w:r>
      <w:bookmarkEnd w:id="88"/>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3" w:name="_Toc529285995"/>
      <w:r w:rsidRPr="00690542">
        <w:rPr>
          <w:lang w:val="es-MX"/>
        </w:rPr>
        <w:t xml:space="preserve">3.2.1.- </w:t>
      </w:r>
      <w:bookmarkStart w:id="94" w:name="_Toc424735333"/>
      <w:r w:rsidRPr="00690542">
        <w:rPr>
          <w:rStyle w:val="Ttulo3Car"/>
          <w:b/>
          <w:sz w:val="24"/>
          <w:szCs w:val="24"/>
          <w:lang w:val="es-MX"/>
        </w:rPr>
        <w:t>Proposiciones</w:t>
      </w:r>
      <w:r w:rsidRPr="00690542">
        <w:rPr>
          <w:lang w:val="es-MX"/>
        </w:rPr>
        <w:t xml:space="preserve"> conjuntas</w:t>
      </w:r>
      <w:bookmarkEnd w:id="94"/>
      <w:r w:rsidRPr="00690542">
        <w:rPr>
          <w:lang w:val="es-MX"/>
        </w:rPr>
        <w:t>.</w:t>
      </w:r>
      <w:bookmarkEnd w:id="91"/>
      <w:bookmarkEnd w:id="92"/>
      <w:bookmarkEnd w:id="93"/>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5" w:name="_Toc529285996"/>
      <w:bookmarkStart w:id="96" w:name="_Toc431386013"/>
      <w:bookmarkStart w:id="97" w:name="_Toc431386290"/>
      <w:r w:rsidRPr="00690542">
        <w:rPr>
          <w:lang w:val="es-MX"/>
        </w:rPr>
        <w:t>3.2.2.- Proposición única.</w:t>
      </w:r>
      <w:bookmarkEnd w:id="95"/>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6"/>
      <w:bookmarkEnd w:id="97"/>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8" w:name="_Toc529285997"/>
      <w:r w:rsidRPr="00690542">
        <w:rPr>
          <w:rStyle w:val="Ttulo2Car1"/>
          <w:b/>
          <w:lang w:val="es-MX"/>
        </w:rPr>
        <w:t>3.2.3.- Documentacion distina a las propuestas</w:t>
      </w:r>
      <w:r w:rsidRPr="00690542">
        <w:rPr>
          <w:lang w:val="es-MX"/>
        </w:rPr>
        <w:t>.</w:t>
      </w:r>
      <w:bookmarkEnd w:id="98"/>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529285998"/>
      <w:r w:rsidRPr="00690542">
        <w:rPr>
          <w:lang w:val="es-MX"/>
        </w:rPr>
        <w:t>3.2.4.- Acreditamiento de existencia legal.</w:t>
      </w:r>
      <w:bookmarkEnd w:id="99"/>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431386014"/>
      <w:bookmarkStart w:id="101" w:name="_Toc431386291"/>
      <w:bookmarkStart w:id="102" w:name="_Toc529285999"/>
      <w:r w:rsidRPr="00690542">
        <w:rPr>
          <w:lang w:val="es-MX"/>
        </w:rPr>
        <w:t>3.3.- Acto de fallo y firma de contrato.</w:t>
      </w:r>
      <w:bookmarkEnd w:id="100"/>
      <w:bookmarkEnd w:id="101"/>
      <w:bookmarkEnd w:id="102"/>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el </w:t>
      </w:r>
      <w:r w:rsidR="00CB421D">
        <w:rPr>
          <w:rFonts w:cs="Arial"/>
          <w:b/>
        </w:rPr>
        <w:t>28 de diciembre</w:t>
      </w:r>
      <w:r w:rsidR="00EC3C7B">
        <w:rPr>
          <w:rFonts w:cs="Arial"/>
          <w:b/>
        </w:rPr>
        <w:t xml:space="preserve"> </w:t>
      </w:r>
      <w:r w:rsidR="005556B5" w:rsidRPr="00690542">
        <w:rPr>
          <w:rFonts w:cs="Arial"/>
          <w:b/>
        </w:rPr>
        <w:t>de 2018</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3" w:name="_Toc529286000"/>
      <w:r w:rsidRPr="00690542">
        <w:rPr>
          <w:lang w:val="es-MX" w:eastAsia="es-ES"/>
        </w:rPr>
        <w:t xml:space="preserve">3.3.1.- </w:t>
      </w:r>
      <w:r w:rsidRPr="00690542">
        <w:rPr>
          <w:lang w:val="es-MX"/>
        </w:rPr>
        <w:t>Persona moral:</w:t>
      </w:r>
      <w:bookmarkEnd w:id="103"/>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4" w:name="_Toc433978250"/>
      <w:bookmarkStart w:id="105" w:name="_Toc437378041"/>
      <w:bookmarkStart w:id="106" w:name="_Toc437378380"/>
      <w:bookmarkStart w:id="107" w:name="_Toc437378476"/>
      <w:bookmarkStart w:id="108" w:name="_Toc441494337"/>
      <w:bookmarkStart w:id="109" w:name="_Toc441581914"/>
      <w:bookmarkStart w:id="110" w:name="_Toc441581981"/>
      <w:bookmarkStart w:id="111" w:name="_Toc441582147"/>
      <w:bookmarkStart w:id="112" w:name="_Toc441653883"/>
      <w:bookmarkEnd w:id="104"/>
      <w:bookmarkEnd w:id="105"/>
      <w:bookmarkEnd w:id="106"/>
      <w:bookmarkEnd w:id="107"/>
      <w:bookmarkEnd w:id="108"/>
      <w:bookmarkEnd w:id="109"/>
      <w:bookmarkEnd w:id="110"/>
      <w:bookmarkEnd w:id="111"/>
      <w:bookmarkEnd w:id="112"/>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3" w:name="_Toc529286001"/>
      <w:r w:rsidRPr="00690542">
        <w:rPr>
          <w:lang w:val="es-MX"/>
        </w:rPr>
        <w:t>3.3.2.- Persona física:</w:t>
      </w:r>
      <w:bookmarkEnd w:id="113"/>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4" w:name="_Toc529286002"/>
      <w:r w:rsidRPr="00690542">
        <w:rPr>
          <w:lang w:val="es-MX"/>
        </w:rPr>
        <w:t>3.3.3.- Ambos:</w:t>
      </w:r>
      <w:bookmarkEnd w:id="114"/>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690542" w:rsidRDefault="000E5C7E"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5" w:name="_Toc431386015"/>
      <w:bookmarkStart w:id="116" w:name="_Toc431386292"/>
      <w:bookmarkStart w:id="117" w:name="_Toc529286003"/>
      <w:r w:rsidRPr="00690542">
        <w:rPr>
          <w:lang w:eastAsia="es-ES"/>
        </w:rPr>
        <w:t xml:space="preserve">4. </w:t>
      </w:r>
      <w:bookmarkStart w:id="118" w:name="_Toc424735341"/>
      <w:r w:rsidRPr="00690542">
        <w:rPr>
          <w:lang w:eastAsia="es-ES"/>
        </w:rPr>
        <w:t>R</w:t>
      </w:r>
      <w:r w:rsidRPr="00690542">
        <w:t>EQUISITOS QUE LOS LICITANTES DEBEN CUMPLIR</w:t>
      </w:r>
      <w:bookmarkEnd w:id="118"/>
      <w:r w:rsidRPr="00690542">
        <w:t>.</w:t>
      </w:r>
      <w:bookmarkEnd w:id="115"/>
      <w:bookmarkEnd w:id="116"/>
      <w:bookmarkEnd w:id="117"/>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19" w:name="_Toc431386016"/>
      <w:bookmarkStart w:id="120" w:name="_Toc431386293"/>
      <w:bookmarkStart w:id="121" w:name="_Toc529286004"/>
      <w:r w:rsidRPr="00690542">
        <w:rPr>
          <w:lang w:val="es-MX"/>
        </w:rPr>
        <w:t>Con fundamento en los artículos 26 Bis fracción II y 34 de la LAASSP, el licitante deberá remitir a través del sistema CompraNet, la siguiente documentación:</w:t>
      </w:r>
      <w:bookmarkEnd w:id="119"/>
      <w:bookmarkEnd w:id="120"/>
      <w:bookmarkEnd w:id="121"/>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2" w:name="_Toc529286005"/>
      <w:bookmarkStart w:id="123" w:name="_Toc431386017"/>
      <w:bookmarkStart w:id="124" w:name="_Toc431386294"/>
      <w:r w:rsidRPr="00690542">
        <w:rPr>
          <w:rStyle w:val="Ttulo3Car"/>
          <w:sz w:val="20"/>
          <w:lang w:val="es-MX"/>
        </w:rPr>
        <w:t>Propuesta técnica</w:t>
      </w:r>
      <w:bookmarkEnd w:id="122"/>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Pr="00690542">
        <w:t xml:space="preserve"> los requisitos, condiciones y especificaciones técnicas establecidas en el </w:t>
      </w:r>
      <w:r w:rsidRPr="00690542">
        <w:rPr>
          <w:b/>
        </w:rPr>
        <w:t xml:space="preserve">Anexo 1 </w:t>
      </w:r>
      <w:r w:rsidRPr="00690542">
        <w:t>y</w:t>
      </w:r>
      <w:r w:rsidRPr="00690542">
        <w:rPr>
          <w:b/>
        </w:rPr>
        <w:t xml:space="preserve"> Anexo 2</w:t>
      </w:r>
      <w:r w:rsidRPr="00690542">
        <w:t xml:space="preserve"> de la presente Convocatoria, así como la documentación solicitada en los mismos</w:t>
      </w:r>
      <w:r w:rsidRPr="00690542">
        <w:rPr>
          <w:bCs/>
          <w:kern w:val="1"/>
          <w:lang w:eastAsia="ar-SA"/>
        </w:rPr>
        <w:t>.</w:t>
      </w:r>
      <w:bookmarkEnd w:id="123"/>
      <w:bookmarkEnd w:id="124"/>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5" w:name="_Toc529286006"/>
      <w:bookmarkStart w:id="126" w:name="_Toc431386018"/>
      <w:bookmarkStart w:id="127" w:name="_Toc431386295"/>
      <w:r w:rsidRPr="00690542">
        <w:rPr>
          <w:rStyle w:val="Ttulo3Car"/>
          <w:sz w:val="20"/>
          <w:lang w:val="es-MX"/>
        </w:rPr>
        <w:t>Propuesta económica</w:t>
      </w:r>
      <w:bookmarkEnd w:id="125"/>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6"/>
      <w:bookmarkEnd w:id="127"/>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8" w:name="_Toc529286007"/>
      <w:bookmarkStart w:id="129" w:name="_Toc431386019"/>
      <w:bookmarkStart w:id="130" w:name="_Toc431386296"/>
      <w:r w:rsidRPr="00690542">
        <w:rPr>
          <w:rStyle w:val="Ttulo3Car"/>
          <w:sz w:val="20"/>
          <w:lang w:val="es-MX"/>
        </w:rPr>
        <w:t>Documentación legal</w:t>
      </w:r>
      <w:bookmarkEnd w:id="128"/>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29"/>
      <w:bookmarkEnd w:id="130"/>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1" w:name="_Toc529286008"/>
      <w:r w:rsidRPr="00690542">
        <w:rPr>
          <w:rStyle w:val="Ttulo2Car1"/>
          <w:sz w:val="20"/>
          <w:lang w:val="es-MX"/>
        </w:rPr>
        <w:t>Escrito de facultades</w:t>
      </w:r>
      <w:r w:rsidRPr="00690542">
        <w:rPr>
          <w:rStyle w:val="MMTopic4Car"/>
          <w:sz w:val="16"/>
        </w:rPr>
        <w:t>.</w:t>
      </w:r>
      <w:bookmarkEnd w:id="131"/>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2" w:name="_Toc529286009"/>
      <w:r w:rsidRPr="00690542">
        <w:rPr>
          <w:rFonts w:ascii="Arial" w:hAnsi="Arial" w:cs="Arial"/>
          <w:b/>
          <w:sz w:val="20"/>
          <w:szCs w:val="20"/>
          <w:lang w:val="es-MX"/>
        </w:rPr>
        <w:t>Escrito de nacionalidad mexicana</w:t>
      </w:r>
      <w:r w:rsidRPr="00690542">
        <w:rPr>
          <w:rStyle w:val="MMTopic4Car"/>
        </w:rPr>
        <w:t>.</w:t>
      </w:r>
      <w:bookmarkEnd w:id="132"/>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529286010"/>
      <w:r w:rsidRPr="00690542">
        <w:rPr>
          <w:rFonts w:ascii="Arial" w:hAnsi="Arial" w:cs="Arial"/>
          <w:b/>
          <w:sz w:val="20"/>
          <w:szCs w:val="20"/>
          <w:lang w:val="es-MX"/>
        </w:rPr>
        <w:t>Escrito de normas</w:t>
      </w:r>
      <w:r w:rsidRPr="00690542">
        <w:rPr>
          <w:rFonts w:ascii="Arial" w:hAnsi="Arial" w:cs="Arial"/>
          <w:sz w:val="20"/>
          <w:szCs w:val="20"/>
          <w:lang w:val="es-MX"/>
        </w:rPr>
        <w:t>.</w:t>
      </w:r>
      <w:bookmarkEnd w:id="133"/>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r w:rsidR="00AA1AE6">
        <w:rPr>
          <w:b/>
        </w:rPr>
        <w:t>NO APLICA</w:t>
      </w:r>
      <w:bookmarkStart w:id="134" w:name="_GoBack"/>
      <w:bookmarkEnd w:id="134"/>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529286011"/>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529286012"/>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529286013"/>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529286014"/>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529286015"/>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690542"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2" w:name="_Toc424735343"/>
      <w:bookmarkStart w:id="143" w:name="_Toc431386021"/>
      <w:bookmarkStart w:id="144" w:name="_Toc431386298"/>
      <w:bookmarkStart w:id="145" w:name="_Toc529286016"/>
      <w:r w:rsidRPr="00690542">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529286017"/>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La propuesta técnica deberá contemplar los requisitos, condiciones y especificaciones técnicas establecidas en el </w:t>
      </w:r>
      <w:r w:rsidRPr="00690542">
        <w:rPr>
          <w:rFonts w:cs="Arial"/>
          <w:b/>
          <w:szCs w:val="20"/>
          <w:lang w:eastAsia="es-ES"/>
        </w:rPr>
        <w:t>Anexo 1</w:t>
      </w:r>
      <w:r w:rsidR="00E1571D" w:rsidRPr="00690542">
        <w:rPr>
          <w:rFonts w:cs="Arial"/>
          <w:b/>
          <w:szCs w:val="20"/>
          <w:lang w:eastAsia="es-ES"/>
        </w:rPr>
        <w:t xml:space="preserve"> y Anexo 2</w:t>
      </w:r>
      <w:r w:rsidRPr="00690542">
        <w:rPr>
          <w:rFonts w:cs="Arial"/>
          <w:b/>
          <w:szCs w:val="20"/>
          <w:lang w:eastAsia="es-ES"/>
        </w:rPr>
        <w:t>.</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529286018"/>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unitario, </w:t>
      </w:r>
      <w:r w:rsidR="00484C14">
        <w:rPr>
          <w:rFonts w:cs="Arial"/>
          <w:szCs w:val="20"/>
        </w:rPr>
        <w:t>Importe</w:t>
      </w:r>
      <w:r w:rsidRPr="00690542">
        <w:rPr>
          <w:rFonts w:cs="Arial"/>
          <w:szCs w:val="20"/>
        </w:rPr>
        <w:t xml:space="preserve"> de cada concepto</w:t>
      </w:r>
      <w:r w:rsidR="00484C14">
        <w:rPr>
          <w:rFonts w:cs="Arial"/>
          <w:szCs w:val="20"/>
        </w:rPr>
        <w:t>, Subtotal, IVA y Total</w:t>
      </w:r>
      <w:r w:rsidRPr="00690542">
        <w:rPr>
          <w:rFonts w:cs="Arial"/>
          <w:szCs w:val="20"/>
        </w:rPr>
        <w:t xml:space="preserve">.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de los servicios requeridos</w:t>
      </w:r>
      <w:r w:rsidR="008A1ED0">
        <w:rPr>
          <w:rFonts w:cs="Arial"/>
          <w:szCs w:val="20"/>
        </w:rPr>
        <w:t xml:space="preserve">. </w:t>
      </w:r>
      <w:r>
        <w:rPr>
          <w:rFonts w:cs="Arial"/>
          <w:szCs w:val="20"/>
        </w:rPr>
        <w:t>S</w:t>
      </w:r>
      <w:r w:rsidRPr="00D27573">
        <w:rPr>
          <w:rFonts w:cs="Arial"/>
          <w:szCs w:val="20"/>
        </w:rPr>
        <w:t xml:space="preserve">e </w:t>
      </w:r>
      <w:r>
        <w:rPr>
          <w:rFonts w:cs="Arial"/>
          <w:szCs w:val="20"/>
        </w:rPr>
        <w:t>considerará</w:t>
      </w:r>
      <w:r w:rsidRPr="00D27573">
        <w:rPr>
          <w:rFonts w:cs="Arial"/>
          <w:szCs w:val="20"/>
        </w:rPr>
        <w:t xml:space="preserve"> que no se cotizó la totalidad del servicio</w:t>
      </w:r>
      <w:r w:rsidR="002A0EE1">
        <w:rPr>
          <w:rFonts w:cs="Arial"/>
          <w:szCs w:val="20"/>
        </w:rPr>
        <w:t xml:space="preserve">, cuando </w:t>
      </w:r>
      <w:r w:rsidR="002A0EE1" w:rsidRPr="008A1ED0">
        <w:rPr>
          <w:rFonts w:cs="Arial"/>
          <w:szCs w:val="20"/>
        </w:rPr>
        <w:t>algún concepto se cotice en $0.00</w:t>
      </w:r>
      <w:r w:rsidR="002A0EE1">
        <w:rPr>
          <w:rFonts w:cs="Arial"/>
          <w:szCs w:val="20"/>
        </w:rPr>
        <w:t xml:space="preserve"> ya que éste </w:t>
      </w:r>
      <w:r w:rsidR="002A0EE1" w:rsidRPr="008A1ED0">
        <w:rPr>
          <w:rFonts w:cs="Arial"/>
          <w:szCs w:val="20"/>
        </w:rPr>
        <w:t xml:space="preserve">se </w:t>
      </w:r>
      <w:r w:rsidR="002A0EE1">
        <w:rPr>
          <w:rFonts w:cs="Arial"/>
          <w:szCs w:val="20"/>
        </w:rPr>
        <w:t>tendrá como</w:t>
      </w:r>
      <w:r w:rsidR="002A0EE1" w:rsidRPr="008A1ED0">
        <w:rPr>
          <w:rFonts w:cs="Arial"/>
          <w:szCs w:val="20"/>
        </w:rPr>
        <w:t xml:space="preserve"> no </w:t>
      </w:r>
      <w:r w:rsidR="002A0EE1" w:rsidRPr="00D27573">
        <w:rPr>
          <w:rFonts w:cs="Arial"/>
          <w:szCs w:val="20"/>
        </w:rPr>
        <w:t>cotizado</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529286019"/>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270F0B" w:rsidRPr="00690542">
        <w:rPr>
          <w:rFonts w:cs="Arial"/>
          <w:szCs w:val="20"/>
        </w:rPr>
        <w:t>las presentes bases</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5" w:name="_Toc431386025"/>
      <w:bookmarkStart w:id="156" w:name="_Toc431386302"/>
      <w:bookmarkStart w:id="157" w:name="_Toc529286020"/>
      <w:r w:rsidRPr="00690542">
        <w:t>6.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8" w:name="_Toc367205802"/>
      <w:bookmarkStart w:id="159" w:name="_Toc431386026"/>
      <w:bookmarkStart w:id="160" w:name="_Toc431386303"/>
      <w:bookmarkStart w:id="161" w:name="_Toc529286021"/>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529286022"/>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6" w:name="_Toc431386028"/>
      <w:bookmarkStart w:id="167" w:name="_Toc431386305"/>
      <w:bookmarkStart w:id="168" w:name="_Toc529286023"/>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529286024"/>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3" w:name="_Toc431386030"/>
      <w:bookmarkStart w:id="174" w:name="_Toc431386307"/>
      <w:bookmarkStart w:id="175" w:name="_Toc529286025"/>
      <w:r w:rsidRPr="00690542">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C148F5">
      <w:pPr>
        <w:suppressAutoHyphens/>
        <w:spacing w:after="0" w:line="240" w:lineRule="auto"/>
        <w:ind w:left="-284"/>
        <w:jc w:val="center"/>
        <w:rPr>
          <w:rFonts w:cs="Arial"/>
          <w:szCs w:val="20"/>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456814">
      <w:pPr>
        <w:pStyle w:val="Ttulo1"/>
        <w:sectPr w:rsidR="001C795B" w:rsidRPr="00690542"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456814" w:rsidRDefault="00456814" w:rsidP="00456814"/>
    <w:p w:rsidR="00456814" w:rsidRDefault="00456814" w:rsidP="00456814"/>
    <w:p w:rsidR="00456814" w:rsidRDefault="00456814" w:rsidP="00456814"/>
    <w:p w:rsidR="00456814" w:rsidRDefault="00456814" w:rsidP="00456814"/>
    <w:p w:rsidR="00456814" w:rsidRDefault="00456814" w:rsidP="00456814"/>
    <w:p w:rsidR="00456814" w:rsidRDefault="00456814" w:rsidP="00456814"/>
    <w:p w:rsidR="001C795B" w:rsidRPr="00690542" w:rsidRDefault="001C795B" w:rsidP="00456814">
      <w:pPr>
        <w:pStyle w:val="Ttulo1"/>
      </w:pPr>
      <w:bookmarkStart w:id="178" w:name="_Toc529286026"/>
      <w:r w:rsidRPr="00690542">
        <w:t>ANEXO 1</w:t>
      </w:r>
      <w:bookmarkEnd w:id="176"/>
      <w:bookmarkEnd w:id="177"/>
      <w:r w:rsidRPr="00690542">
        <w:t xml:space="preserve"> ANEXO TÉCNICO.</w:t>
      </w:r>
      <w:bookmarkEnd w:id="178"/>
    </w:p>
    <w:p w:rsidR="001C795B" w:rsidRPr="00690542" w:rsidRDefault="001C795B" w:rsidP="00FE0EEB">
      <w:pPr>
        <w:ind w:left="720" w:right="-376"/>
        <w:jc w:val="center"/>
        <w:rPr>
          <w:lang w:eastAsia="ar-SA"/>
        </w:rPr>
      </w:pPr>
    </w:p>
    <w:p w:rsidR="00E13EFF" w:rsidRPr="00456814" w:rsidRDefault="00CF5900" w:rsidP="008F36C5">
      <w:pPr>
        <w:spacing w:after="0" w:line="240" w:lineRule="auto"/>
        <w:jc w:val="both"/>
        <w:rPr>
          <w:rFonts w:ascii="Arial Narrow" w:hAnsi="Arial Narrow" w:cs="Tahoma"/>
          <w:b/>
          <w:noProof w:val="0"/>
          <w:sz w:val="36"/>
          <w:szCs w:val="24"/>
          <w:lang w:eastAsia="ar-SA"/>
        </w:rPr>
      </w:pPr>
      <w:r w:rsidRPr="00CF5900">
        <w:rPr>
          <w:rFonts w:ascii="Arial Narrow" w:hAnsi="Arial Narrow" w:cs="Tahoma"/>
          <w:b/>
          <w:noProof w:val="0"/>
          <w:sz w:val="36"/>
          <w:szCs w:val="24"/>
          <w:lang w:eastAsia="ar-SA"/>
        </w:rPr>
        <w:t xml:space="preserve">SERVICIO DE: </w:t>
      </w:r>
      <w:r w:rsidR="001F0167" w:rsidRPr="001F0167">
        <w:rPr>
          <w:rFonts w:ascii="Arial Narrow" w:hAnsi="Arial Narrow" w:cs="Tahoma"/>
          <w:b/>
          <w:noProof w:val="0"/>
          <w:sz w:val="36"/>
          <w:szCs w:val="24"/>
          <w:lang w:eastAsia="ar-SA"/>
        </w:rPr>
        <w:t>MANTENIMIENTO PREVENTIVO Y CORRECTIVO A LOS SISTEMAS DE CIRCUITO CERRADO DE TELEVISIÓN, AUDIO Y CONTROL DE ACCESO</w:t>
      </w:r>
      <w:r w:rsidR="00456814" w:rsidRPr="00456814">
        <w:rPr>
          <w:rFonts w:ascii="Arial Narrow" w:hAnsi="Arial Narrow" w:cs="Tahoma"/>
          <w:b/>
          <w:noProof w:val="0"/>
          <w:sz w:val="36"/>
          <w:szCs w:val="24"/>
          <w:lang w:eastAsia="ar-SA"/>
        </w:rPr>
        <w:t>.</w:t>
      </w:r>
    </w:p>
    <w:p w:rsidR="008F36C5" w:rsidRDefault="008F36C5" w:rsidP="008F36C5">
      <w:pPr>
        <w:spacing w:after="0" w:line="240" w:lineRule="auto"/>
        <w:jc w:val="both"/>
        <w:rPr>
          <w:rFonts w:ascii="Arial Narrow" w:hAnsi="Arial Narrow" w:cs="Tahoma"/>
          <w:noProof w:val="0"/>
          <w:sz w:val="24"/>
          <w:szCs w:val="24"/>
          <w:lang w:eastAsia="ar-SA"/>
        </w:rPr>
      </w:pPr>
    </w:p>
    <w:p w:rsidR="008F36C5" w:rsidRDefault="008F36C5" w:rsidP="008F36C5">
      <w:pPr>
        <w:spacing w:after="0" w:line="240" w:lineRule="auto"/>
        <w:jc w:val="both"/>
        <w:rPr>
          <w:rFonts w:ascii="Arial Narrow" w:hAnsi="Arial Narrow" w:cs="Tahoma"/>
          <w:noProof w:val="0"/>
          <w:sz w:val="24"/>
          <w:szCs w:val="24"/>
          <w:lang w:eastAsia="ar-SA"/>
        </w:rPr>
      </w:pPr>
    </w:p>
    <w:p w:rsidR="008F36C5" w:rsidRDefault="008F36C5"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D14FB1" w:rsidRDefault="00D14FB1" w:rsidP="008F36C5">
      <w:pPr>
        <w:spacing w:after="0" w:line="240" w:lineRule="auto"/>
        <w:jc w:val="both"/>
        <w:rPr>
          <w:rFonts w:eastAsia="Times New Roman" w:cs="Arial"/>
          <w:noProof w:val="0"/>
          <w:sz w:val="22"/>
          <w:lang w:val="es-ES" w:eastAsia="es-ES"/>
        </w:rPr>
      </w:pPr>
    </w:p>
    <w:p w:rsidR="00D14FB1" w:rsidRDefault="00D14FB1">
      <w:pPr>
        <w:spacing w:after="0" w:line="240" w:lineRule="auto"/>
        <w:rPr>
          <w:rFonts w:eastAsia="Times New Roman" w:cs="Arial"/>
          <w:noProof w:val="0"/>
          <w:sz w:val="22"/>
          <w:lang w:val="es-ES" w:eastAsia="es-ES"/>
        </w:rPr>
      </w:pPr>
      <w:r>
        <w:rPr>
          <w:rFonts w:eastAsia="Times New Roman" w:cs="Arial"/>
          <w:noProof w:val="0"/>
          <w:sz w:val="22"/>
          <w:lang w:val="es-ES" w:eastAsia="es-ES"/>
        </w:rPr>
        <w:br w:type="page"/>
      </w:r>
    </w:p>
    <w:p w:rsidR="00CF5900" w:rsidRDefault="00CF5900" w:rsidP="00CF5900">
      <w:pPr>
        <w:spacing w:after="0" w:line="240" w:lineRule="auto"/>
        <w:jc w:val="center"/>
        <w:rPr>
          <w:rFonts w:eastAsia="Times New Roman" w:cs="Arial"/>
          <w:noProof w:val="0"/>
          <w:sz w:val="22"/>
          <w:lang w:val="es-ES" w:eastAsia="es-ES"/>
        </w:rPr>
      </w:pPr>
    </w:p>
    <w:tbl>
      <w:tblPr>
        <w:tblW w:w="0" w:type="auto"/>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F0167">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F0167">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b/>
                <w:noProof w:val="0"/>
                <w:szCs w:val="20"/>
                <w:lang w:val="es-ES" w:eastAsia="es-ES"/>
              </w:rPr>
              <w:t>DOMICILIO</w:t>
            </w:r>
            <w:r w:rsidRPr="001F0167">
              <w:rPr>
                <w:rFonts w:eastAsia="Times New Roman" w:cs="Arial"/>
                <w:noProof w:val="0"/>
                <w:szCs w:val="20"/>
                <w:lang w:val="es-ES" w:eastAsia="es-ES"/>
              </w:rPr>
              <w:t>:</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1/17</w:t>
            </w:r>
          </w:p>
        </w:tc>
      </w:tr>
    </w:tbl>
    <w:p w:rsidR="00CF5900" w:rsidRDefault="00CF5900" w:rsidP="00CF5900">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F0167">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F0167">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1.1.-</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r w:rsidRPr="001F0167">
              <w:rPr>
                <w:rFonts w:eastAsia="Times New Roman" w:cs="Arial"/>
                <w:noProof w:val="0"/>
                <w:szCs w:val="20"/>
                <w:lang w:val="es-ES_tradnl" w:eastAsia="es-ES"/>
              </w:rPr>
              <w:t xml:space="preserve">Mantenimiento preventivo a los </w:t>
            </w:r>
            <w:r w:rsidRPr="001F0167">
              <w:rPr>
                <w:rFonts w:eastAsia="Times New Roman" w:cs="Arial"/>
                <w:b/>
                <w:noProof w:val="0"/>
                <w:szCs w:val="20"/>
                <w:lang w:val="es-ES_tradnl" w:eastAsia="es-ES"/>
              </w:rPr>
              <w:t>sistemas de circuito cerrado de televisión</w:t>
            </w:r>
            <w:r w:rsidRPr="001F0167">
              <w:rPr>
                <w:rFonts w:eastAsia="Times New Roman" w:cs="Arial"/>
                <w:noProof w:val="0"/>
                <w:szCs w:val="20"/>
                <w:lang w:val="es-ES_tradnl" w:eastAsia="es-ES"/>
              </w:rPr>
              <w:t xml:space="preserve">, ubicado en el </w:t>
            </w:r>
            <w:r w:rsidRPr="001F0167">
              <w:rPr>
                <w:rFonts w:eastAsia="Times New Roman" w:cs="Arial"/>
                <w:b/>
                <w:noProof w:val="0"/>
                <w:szCs w:val="20"/>
                <w:lang w:val="es-ES_tradnl" w:eastAsia="es-ES"/>
              </w:rPr>
              <w:t>8° piso del inmueble de Paseo de la Reforma Nº 476</w:t>
            </w:r>
            <w:r w:rsidRPr="001F0167">
              <w:rPr>
                <w:rFonts w:eastAsia="Times New Roman" w:cs="Arial"/>
                <w:noProof w:val="0"/>
                <w:szCs w:val="20"/>
                <w:lang w:val="es-ES_tradnl" w:eastAsia="es-ES"/>
              </w:rPr>
              <w:t xml:space="preserve">, Col. Juárez, compuesto por cámaras de video a color, de la marca </w:t>
            </w:r>
            <w:r w:rsidRPr="001F0167">
              <w:rPr>
                <w:rFonts w:eastAsia="Times New Roman" w:cs="Arial"/>
                <w:b/>
                <w:noProof w:val="0"/>
                <w:szCs w:val="20"/>
                <w:lang w:val="es-ES_tradnl" w:eastAsia="es-ES"/>
              </w:rPr>
              <w:t>Emmesse</w:t>
            </w:r>
            <w:r w:rsidRPr="001F0167">
              <w:rPr>
                <w:rFonts w:eastAsia="Times New Roman" w:cs="Arial"/>
                <w:noProof w:val="0"/>
                <w:szCs w:val="20"/>
                <w:lang w:val="es-ES_tradnl" w:eastAsia="es-ES"/>
              </w:rPr>
              <w:t xml:space="preserve">, AHD PTZ, 18x  Zoom 18x; 16x digital, lente de 5 a 50 mm, resolución 1080 Full HD Autoiris, alta resolución, velocidad de rotación 60ª/s rotación 360º, velocidad variable, multiprotocolo norma IP 66, puerto RS-485, así como DVR y pantalla de plasma, el servicio de mantenimiento preventivo incluye la realización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w:t>
            </w:r>
          </w:p>
          <w:p w:rsidR="001F0167" w:rsidRPr="001F0167" w:rsidRDefault="001F0167" w:rsidP="001F0167">
            <w:pPr>
              <w:tabs>
                <w:tab w:val="left" w:pos="-1630"/>
              </w:tabs>
              <w:autoSpaceDE w:val="0"/>
              <w:autoSpaceDN w:val="0"/>
              <w:spacing w:after="0" w:line="220" w:lineRule="exact"/>
              <w:jc w:val="both"/>
              <w:rPr>
                <w:rFonts w:eastAsia="Times New Roman" w:cs="Arial"/>
                <w:noProof w:val="0"/>
                <w:sz w:val="16"/>
                <w:szCs w:val="16"/>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El mantenimiento preventivo consiste en lo siguiente:</w:t>
            </w:r>
          </w:p>
          <w:p w:rsidR="001F0167" w:rsidRPr="001F0167" w:rsidRDefault="001F0167" w:rsidP="001F0167">
            <w:pPr>
              <w:tabs>
                <w:tab w:val="left" w:pos="-1630"/>
              </w:tabs>
              <w:autoSpaceDE w:val="0"/>
              <w:autoSpaceDN w:val="0"/>
              <w:spacing w:after="0" w:line="240" w:lineRule="auto"/>
              <w:jc w:val="both"/>
              <w:rPr>
                <w:rFonts w:eastAsia="Times New Roman" w:cs="Arial"/>
                <w:b/>
                <w:noProof w:val="0"/>
                <w:sz w:val="16"/>
                <w:szCs w:val="16"/>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b/>
                <w:noProof w:val="0"/>
                <w:szCs w:val="20"/>
                <w:lang w:val="es-ES_tradnl" w:eastAsia="es-ES"/>
              </w:rPr>
            </w:pPr>
            <w:r w:rsidRPr="001F0167">
              <w:rPr>
                <w:rFonts w:eastAsia="Times New Roman" w:cs="Arial"/>
                <w:b/>
                <w:noProof w:val="0"/>
                <w:szCs w:val="20"/>
                <w:lang w:val="es-ES_tradnl" w:eastAsia="es-ES"/>
              </w:rPr>
              <w:t>Cámaras de video a color marca Emmesse:</w:t>
            </w:r>
          </w:p>
          <w:p w:rsidR="001F0167" w:rsidRPr="001F0167" w:rsidRDefault="001F0167" w:rsidP="001F0167">
            <w:pPr>
              <w:tabs>
                <w:tab w:val="left" w:pos="-1630"/>
              </w:tabs>
              <w:autoSpaceDE w:val="0"/>
              <w:autoSpaceDN w:val="0"/>
              <w:spacing w:after="0" w:line="240" w:lineRule="auto"/>
              <w:jc w:val="both"/>
              <w:rPr>
                <w:rFonts w:eastAsia="Times New Roman" w:cs="Arial"/>
                <w:b/>
                <w:noProof w:val="0"/>
                <w:sz w:val="16"/>
                <w:szCs w:val="16"/>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de las cámaras instaladas retirando el polvo con aire comprimido no tóxico anticorrosivo, así como la limpieza de burbujas transparentes para domo plástico porta cámara para obtener una mejor visibilidad en la imagen de la cámara.</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chequeo a todas las cámaras semi-domo movimiento 180 grados, a color, revisión de tarjetas transceptoras, conectores AMP de 14 pines, revisión del sistema Pan-Tilt PT-280-24 P.</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Pruebas de medición a señal pasiva y medición de voltaje a cada cámara con su respectivo receptor remoto y la sujeción de domo porta cámara  a plafón.</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Ajuste de switch, balance interno gradual en imagen a color de cámaras, configuración a control, ajuste de iluminación focal, switch de función iris-ccd, configuración y ajuste de softwere, revisión a switch de sincronía de lente vertical-horizontal.</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las fuentes de alimentación y sus respectivas salidas de voltaje por derivación.</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_tradnl" w:eastAsia="es-ES"/>
              </w:rPr>
            </w:pPr>
          </w:p>
          <w:p w:rsidR="001F0167" w:rsidRPr="001F0167" w:rsidRDefault="001F0167" w:rsidP="004E5782">
            <w:pPr>
              <w:numPr>
                <w:ilvl w:val="0"/>
                <w:numId w:val="39"/>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Ajuste de switch de sincronía a lente, así como ajuste vertical-horizontal.</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Cs w:val="20"/>
                <w:lang w:val="pt-PT" w:eastAsia="es-ES"/>
              </w:rPr>
            </w:pP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Sistema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7</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both"/>
              <w:rPr>
                <w:rFonts w:eastAsia="Times New Roman" w:cs="Arial"/>
                <w:noProof w:val="0"/>
                <w:sz w:val="18"/>
                <w:szCs w:val="18"/>
                <w:lang w:val="es-ES" w:eastAsia="es-ES"/>
              </w:rPr>
            </w:pPr>
            <w:r w:rsidRPr="001F0167">
              <w:rPr>
                <w:rFonts w:eastAsia="Times New Roman" w:cs="Arial"/>
                <w:noProof w:val="0"/>
                <w:sz w:val="18"/>
                <w:szCs w:val="18"/>
                <w:lang w:val="es-ES" w:eastAsia="es-ES"/>
              </w:rPr>
              <w:t>En el documento denominado universo de unidades, se  describe la ubicación de cada uno de los equipos y el mismo se encuentra glosado al final del presente Anexo Técnico.</w:t>
            </w: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p w:rsidR="001F0167" w:rsidRPr="001F0167" w:rsidRDefault="001F0167" w:rsidP="001F0167">
            <w:pPr>
              <w:spacing w:after="0" w:line="220" w:lineRule="exact"/>
              <w:jc w:val="both"/>
              <w:rPr>
                <w:rFonts w:eastAsia="Times New Roman" w:cs="Arial"/>
                <w:noProof w:val="0"/>
                <w:sz w:val="18"/>
                <w:szCs w:val="18"/>
                <w:lang w:val="es-ES" w:eastAsia="es-ES"/>
              </w:rPr>
            </w:pPr>
          </w:p>
        </w:tc>
      </w:tr>
    </w:tbl>
    <w:p w:rsidR="00CF5900" w:rsidRDefault="00CF5900" w:rsidP="00CF5900">
      <w:pPr>
        <w:spacing w:after="0" w:line="240" w:lineRule="auto"/>
        <w:jc w:val="center"/>
        <w:rPr>
          <w:rFonts w:eastAsia="Times New Roman" w:cs="Arial"/>
          <w:noProof w:val="0"/>
          <w:sz w:val="22"/>
          <w:lang w:val="es-ES" w:eastAsia="es-ES"/>
        </w:rPr>
      </w:pPr>
    </w:p>
    <w:p w:rsidR="00CF5900" w:rsidRDefault="00CF5900" w:rsidP="00CF5900">
      <w:pPr>
        <w:spacing w:after="0" w:line="240" w:lineRule="auto"/>
        <w:jc w:val="center"/>
        <w:rPr>
          <w:rFonts w:eastAsia="Times New Roman" w:cs="Arial"/>
          <w:noProof w:val="0"/>
          <w:sz w:val="22"/>
          <w:lang w:val="es-ES" w:eastAsia="es-ES"/>
        </w:rPr>
      </w:pPr>
    </w:p>
    <w:p w:rsidR="00CF5900" w:rsidRDefault="00CF5900" w:rsidP="00CF5900">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F0167">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F0167">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2/17</w:t>
            </w:r>
          </w:p>
        </w:tc>
      </w:tr>
    </w:tbl>
    <w:p w:rsidR="001F0167" w:rsidRPr="001F0167"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F0167">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F0167">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1.2.-</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 w:val="16"/>
                <w:szCs w:val="16"/>
                <w:lang w:val="es-ES" w:eastAsia="es-ES"/>
              </w:rPr>
            </w:pPr>
          </w:p>
          <w:p w:rsidR="001F0167" w:rsidRPr="001F0167" w:rsidRDefault="001F0167" w:rsidP="001F0167">
            <w:pPr>
              <w:spacing w:after="0" w:line="220" w:lineRule="exact"/>
              <w:rPr>
                <w:rFonts w:eastAsia="Times New Roman" w:cs="Arial"/>
                <w:noProof w:val="0"/>
                <w:sz w:val="16"/>
                <w:szCs w:val="16"/>
                <w:lang w:val="es-ES" w:eastAsia="es-ES"/>
              </w:rPr>
            </w:pPr>
          </w:p>
          <w:p w:rsidR="001F0167" w:rsidRPr="001F0167" w:rsidRDefault="001F0167" w:rsidP="001F0167">
            <w:pPr>
              <w:spacing w:after="0" w:line="220" w:lineRule="exact"/>
              <w:rPr>
                <w:rFonts w:eastAsia="Times New Roman" w:cs="Arial"/>
                <w:noProof w:val="0"/>
                <w:sz w:val="16"/>
                <w:szCs w:val="16"/>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1.3.-</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2.-</w:t>
            </w:r>
          </w:p>
          <w:p w:rsidR="001F0167" w:rsidRPr="001F0167" w:rsidRDefault="001F0167" w:rsidP="001F0167">
            <w:pPr>
              <w:spacing w:after="0" w:line="220" w:lineRule="exact"/>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4E5782">
            <w:pPr>
              <w:numPr>
                <w:ilvl w:val="0"/>
                <w:numId w:val="39"/>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pt-PT" w:eastAsia="es-ES"/>
              </w:rPr>
              <w:t>R</w:t>
            </w:r>
            <w:r w:rsidRPr="001F0167">
              <w:rPr>
                <w:rFonts w:eastAsia="Times New Roman" w:cs="Arial"/>
                <w:noProof w:val="0"/>
                <w:szCs w:val="20"/>
                <w:lang w:val="es-ES" w:eastAsia="es-ES"/>
              </w:rPr>
              <w:t>evisión a enlaces de señal cámara-lente, revisión de conectores tipo BCN de cable coaxial RG-59 y RJ-45 de conexión a cable UTP.</w:t>
            </w:r>
          </w:p>
          <w:p w:rsidR="001F0167" w:rsidRPr="001F0167" w:rsidRDefault="001F0167" w:rsidP="004E5782">
            <w:pPr>
              <w:numPr>
                <w:ilvl w:val="0"/>
                <w:numId w:val="39"/>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pruebas de medición de señales en cada cámara, medición de voltajes en tarjetas electrónicas y la revisión a su respectivo control remoto.</w:t>
            </w:r>
          </w:p>
          <w:p w:rsidR="001F0167" w:rsidRPr="001F0167" w:rsidRDefault="001F0167" w:rsidP="001F0167">
            <w:pPr>
              <w:tabs>
                <w:tab w:val="left" w:pos="-1630"/>
              </w:tabs>
              <w:autoSpaceDE w:val="0"/>
              <w:autoSpaceDN w:val="0"/>
              <w:spacing w:after="0" w:line="240" w:lineRule="auto"/>
              <w:ind w:left="284" w:hanging="284"/>
              <w:jc w:val="both"/>
              <w:rPr>
                <w:rFonts w:eastAsia="Times New Roman" w:cs="Arial"/>
                <w:noProof w:val="0"/>
                <w:sz w:val="6"/>
                <w:szCs w:val="6"/>
                <w:lang w:val="es-ES"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 xml:space="preserve">Mantenimiento preventivo a </w:t>
            </w:r>
            <w:r w:rsidRPr="001F0167">
              <w:rPr>
                <w:rFonts w:eastAsia="Times New Roman" w:cs="Arial"/>
                <w:b/>
                <w:noProof w:val="0"/>
                <w:szCs w:val="20"/>
                <w:lang w:val="es-ES" w:eastAsia="es-ES"/>
              </w:rPr>
              <w:t>grabador de video digital (D.V.R.)</w:t>
            </w:r>
            <w:r w:rsidRPr="001F0167">
              <w:rPr>
                <w:rFonts w:eastAsia="Times New Roman" w:cs="Arial"/>
                <w:noProof w:val="0"/>
                <w:szCs w:val="20"/>
                <w:lang w:val="es-ES" w:eastAsia="es-ES"/>
              </w:rPr>
              <w:t xml:space="preserve"> marca Pinetrón, modelo PDR-AHT 2016, grabador digital integrado con; 2 terabytes, 16 canales de salida a color formato de compresión grabación en tiempo real, ajustable a 480 cuadros por segundo, password de seguridad, puerto RS-22, búsqueda de grabación, controladores independientes para 16 cámaras, compresión de H.264 consistente en lo siguiente:</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disco duro.</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madre.</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de puertos de entrada y salida.</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a grabador digital.</w:t>
            </w:r>
          </w:p>
          <w:p w:rsidR="001F0167" w:rsidRPr="001F0167" w:rsidRDefault="001F0167" w:rsidP="001F0167">
            <w:pPr>
              <w:tabs>
                <w:tab w:val="left" w:pos="-1630"/>
              </w:tabs>
              <w:autoSpaceDE w:val="0"/>
              <w:autoSpaceDN w:val="0"/>
              <w:spacing w:after="0" w:line="240" w:lineRule="auto"/>
              <w:ind w:left="284" w:hanging="284"/>
              <w:jc w:val="both"/>
              <w:rPr>
                <w:rFonts w:eastAsia="Times New Roman" w:cs="Arial"/>
                <w:noProof w:val="0"/>
                <w:sz w:val="10"/>
                <w:szCs w:val="10"/>
                <w:lang w:val="es-ES"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_tradnl" w:eastAsia="es-ES"/>
              </w:rPr>
              <w:t>monitor de LCD</w:t>
            </w:r>
            <w:r w:rsidRPr="001F0167">
              <w:rPr>
                <w:rFonts w:eastAsia="Times New Roman" w:cs="Arial"/>
                <w:noProof w:val="0"/>
                <w:szCs w:val="20"/>
                <w:lang w:val="es-ES_tradnl" w:eastAsia="es-ES"/>
              </w:rPr>
              <w:t xml:space="preserve"> marca HP de 22”, 720 TVL de resolución. </w:t>
            </w:r>
          </w:p>
          <w:p w:rsidR="001F0167" w:rsidRPr="001F0167" w:rsidRDefault="001F0167" w:rsidP="001F0167">
            <w:pPr>
              <w:tabs>
                <w:tab w:val="left" w:pos="-1630"/>
              </w:tabs>
              <w:autoSpaceDE w:val="0"/>
              <w:autoSpaceDN w:val="0"/>
              <w:spacing w:after="0" w:line="220" w:lineRule="exact"/>
              <w:jc w:val="both"/>
              <w:rPr>
                <w:rFonts w:eastAsia="Times New Roman" w:cs="Arial"/>
                <w:noProof w:val="0"/>
                <w:sz w:val="12"/>
                <w:szCs w:val="12"/>
                <w:lang w:val="es-ES_tradnl" w:eastAsia="es-ES"/>
              </w:rPr>
            </w:pPr>
          </w:p>
          <w:p w:rsidR="001F0167" w:rsidRPr="001F0167" w:rsidRDefault="001F0167" w:rsidP="004E5782">
            <w:pPr>
              <w:numPr>
                <w:ilvl w:val="0"/>
                <w:numId w:val="42"/>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 w:eastAsia="es-ES"/>
              </w:rPr>
              <w:t xml:space="preserve">Revisión, limpieza y </w:t>
            </w:r>
            <w:r w:rsidRPr="001F0167">
              <w:rPr>
                <w:rFonts w:eastAsia="Times New Roman" w:cs="Arial"/>
                <w:noProof w:val="0"/>
                <w:szCs w:val="20"/>
                <w:lang w:val="es-ES_tradnl" w:eastAsia="es-ES"/>
              </w:rPr>
              <w:t xml:space="preserve">prueba a tarjeta electrónica. </w:t>
            </w:r>
          </w:p>
          <w:p w:rsidR="001F0167" w:rsidRPr="001F0167" w:rsidRDefault="001F0167" w:rsidP="004E5782">
            <w:pPr>
              <w:numPr>
                <w:ilvl w:val="0"/>
                <w:numId w:val="42"/>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ajuste de balance de color y  brillo.</w:t>
            </w:r>
          </w:p>
          <w:p w:rsidR="001F0167" w:rsidRPr="001F0167" w:rsidRDefault="001F0167" w:rsidP="004E5782">
            <w:pPr>
              <w:numPr>
                <w:ilvl w:val="0"/>
                <w:numId w:val="42"/>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chequeo de voltajes y entradas de comunicación.</w:t>
            </w:r>
          </w:p>
          <w:p w:rsidR="001F0167" w:rsidRPr="001F0167" w:rsidRDefault="001F0167" w:rsidP="001F0167">
            <w:pPr>
              <w:tabs>
                <w:tab w:val="left" w:pos="-1630"/>
              </w:tabs>
              <w:autoSpaceDE w:val="0"/>
              <w:autoSpaceDN w:val="0"/>
              <w:spacing w:after="0" w:line="220" w:lineRule="exact"/>
              <w:jc w:val="both"/>
              <w:rPr>
                <w:rFonts w:eastAsia="Times New Roman" w:cs="Arial"/>
                <w:noProof w:val="0"/>
                <w:sz w:val="10"/>
                <w:szCs w:val="1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al </w:t>
            </w:r>
            <w:r w:rsidRPr="001F0167">
              <w:rPr>
                <w:rFonts w:eastAsia="Times New Roman" w:cs="Arial"/>
                <w:b/>
                <w:noProof w:val="0"/>
                <w:szCs w:val="20"/>
                <w:lang w:val="es-ES_tradnl" w:eastAsia="es-ES"/>
              </w:rPr>
              <w:t>sistema de circuito cerrado de televisión</w:t>
            </w:r>
            <w:r w:rsidRPr="001F0167">
              <w:rPr>
                <w:rFonts w:eastAsia="Times New Roman" w:cs="Arial"/>
                <w:noProof w:val="0"/>
                <w:szCs w:val="20"/>
                <w:lang w:val="es-ES_tradnl" w:eastAsia="es-ES"/>
              </w:rPr>
              <w:t xml:space="preserve"> ubicado en el </w:t>
            </w:r>
            <w:r w:rsidRPr="001F0167">
              <w:rPr>
                <w:rFonts w:eastAsia="Times New Roman" w:cs="Arial"/>
                <w:b/>
                <w:noProof w:val="0"/>
                <w:szCs w:val="20"/>
                <w:lang w:val="es-ES_tradnl" w:eastAsia="es-ES"/>
              </w:rPr>
              <w:t>cuarto de control (planta baja ala Poniente)</w:t>
            </w:r>
            <w:r w:rsidRPr="001F0167">
              <w:rPr>
                <w:rFonts w:eastAsia="Times New Roman" w:cs="Arial"/>
                <w:noProof w:val="0"/>
                <w:szCs w:val="20"/>
                <w:lang w:val="es-ES_tradnl" w:eastAsia="es-ES"/>
              </w:rPr>
              <w:t xml:space="preserve"> del inmueble de </w:t>
            </w:r>
            <w:r w:rsidRPr="001F0167">
              <w:rPr>
                <w:rFonts w:eastAsia="Times New Roman" w:cs="Arial"/>
                <w:b/>
                <w:noProof w:val="0"/>
                <w:szCs w:val="20"/>
                <w:lang w:val="es-ES_tradnl" w:eastAsia="es-ES"/>
              </w:rPr>
              <w:t>Av.</w:t>
            </w:r>
            <w:r w:rsidRPr="001F0167">
              <w:rPr>
                <w:rFonts w:eastAsia="Times New Roman" w:cs="Arial"/>
                <w:noProof w:val="0"/>
                <w:szCs w:val="20"/>
                <w:lang w:val="es-ES_tradnl" w:eastAsia="es-ES"/>
              </w:rPr>
              <w:t xml:space="preserve"> </w:t>
            </w:r>
            <w:r w:rsidRPr="001F0167">
              <w:rPr>
                <w:rFonts w:eastAsia="Times New Roman" w:cs="Arial"/>
                <w:b/>
                <w:noProof w:val="0"/>
                <w:szCs w:val="20"/>
                <w:lang w:val="es-ES_tradnl" w:eastAsia="es-ES"/>
              </w:rPr>
              <w:t>Paseo de la Reforma Nº 476</w:t>
            </w:r>
            <w:r w:rsidRPr="001F0167">
              <w:rPr>
                <w:rFonts w:eastAsia="Times New Roman" w:cs="Arial"/>
                <w:noProof w:val="0"/>
                <w:szCs w:val="20"/>
                <w:lang w:val="es-ES_tradnl" w:eastAsia="es-ES"/>
              </w:rPr>
              <w:t xml:space="preserve">, Col. Juárez, a cámaras de video de las marcas Pelco y Emesse a color, del circuito cerrado de vigilancia; </w:t>
            </w:r>
            <w:r w:rsidRPr="001F0167">
              <w:rPr>
                <w:rFonts w:eastAsia="Times New Roman" w:cs="Arial"/>
                <w:b/>
                <w:noProof w:val="0"/>
                <w:szCs w:val="20"/>
                <w:lang w:val="es-ES_tradnl" w:eastAsia="es-ES"/>
              </w:rPr>
              <w:t>cámaras de video Pelco</w:t>
            </w:r>
            <w:r w:rsidRPr="001F0167">
              <w:rPr>
                <w:rFonts w:eastAsia="Times New Roman" w:cs="Arial"/>
                <w:noProof w:val="0"/>
                <w:szCs w:val="20"/>
                <w:lang w:val="es-ES_tradnl" w:eastAsia="es-ES"/>
              </w:rPr>
              <w:t xml:space="preserve">, Zoom 22x; 16x digital, lente de 3.9 a 85.8 mm autoiris, alta resolución súper had, chip pelco 480 líneas de resolución y </w:t>
            </w:r>
            <w:r w:rsidRPr="001F0167">
              <w:rPr>
                <w:rFonts w:eastAsia="Times New Roman" w:cs="Arial"/>
                <w:b/>
                <w:noProof w:val="0"/>
                <w:szCs w:val="20"/>
                <w:lang w:val="es-ES_tradnl" w:eastAsia="es-ES"/>
              </w:rPr>
              <w:t>cámaras de video Emmesse</w:t>
            </w:r>
            <w:r w:rsidRPr="001F0167">
              <w:rPr>
                <w:rFonts w:eastAsia="Times New Roman" w:cs="Arial"/>
                <w:noProof w:val="0"/>
                <w:szCs w:val="20"/>
                <w:lang w:val="es-ES_tradnl" w:eastAsia="es-ES"/>
              </w:rPr>
              <w:t xml:space="preserve">, HD 1080 HD fijas, .07 lux de día y .05 lux control automático de colores primarios, deberán de llevar a cabo la realización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Sistema</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 w:val="16"/>
                <w:szCs w:val="16"/>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4</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tc>
      </w:tr>
    </w:tbl>
    <w:p w:rsidR="001F0167" w:rsidRDefault="001F0167" w:rsidP="001F0167">
      <w:pPr>
        <w:spacing w:after="0" w:line="240" w:lineRule="auto"/>
        <w:jc w:val="center"/>
        <w:rPr>
          <w:rFonts w:eastAsia="Times New Roman" w:cs="Arial"/>
          <w:noProof w:val="0"/>
          <w:sz w:val="22"/>
          <w:lang w:val="es-ES" w:eastAsia="es-ES"/>
        </w:rPr>
      </w:pPr>
    </w:p>
    <w:p w:rsidR="001F0167" w:rsidRPr="001F0167"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F0167">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F0167">
        <w:trPr>
          <w:jc w:val="center"/>
        </w:trPr>
        <w:tc>
          <w:tcPr>
            <w:tcW w:w="8788" w:type="dxa"/>
          </w:tcPr>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b/>
                <w:noProof w:val="0"/>
                <w:szCs w:val="20"/>
                <w:lang w:val="es-ES" w:eastAsia="es-ES"/>
              </w:rPr>
              <w:t>PROVEEDOR</w:t>
            </w:r>
            <w:r w:rsidRPr="001F0167">
              <w:rPr>
                <w:rFonts w:eastAsia="Times New Roman" w:cs="Arial"/>
                <w:noProof w:val="0"/>
                <w:szCs w:val="20"/>
                <w:lang w:val="es-ES" w:eastAsia="es-ES"/>
              </w:rPr>
              <w:t>:</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3/17</w:t>
            </w:r>
          </w:p>
        </w:tc>
      </w:tr>
    </w:tbl>
    <w:p w:rsidR="001F0167" w:rsidRPr="001F0167"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F0167">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F0167">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 xml:space="preserve"> </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2.1.-</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El mantenimiento preventivo consiste en lo siguiente:</w:t>
            </w:r>
          </w:p>
          <w:p w:rsidR="001F0167" w:rsidRPr="001F0167" w:rsidRDefault="001F0167" w:rsidP="001F0167">
            <w:pPr>
              <w:tabs>
                <w:tab w:val="left" w:pos="-1630"/>
              </w:tabs>
              <w:autoSpaceDE w:val="0"/>
              <w:autoSpaceDN w:val="0"/>
              <w:spacing w:after="0" w:line="220" w:lineRule="exact"/>
              <w:jc w:val="both"/>
              <w:rPr>
                <w:rFonts w:eastAsia="Times New Roman" w:cs="Arial"/>
                <w:noProof w:val="0"/>
                <w:sz w:val="16"/>
                <w:szCs w:val="16"/>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b/>
                <w:noProof w:val="0"/>
                <w:szCs w:val="20"/>
                <w:lang w:val="es-ES_tradnl" w:eastAsia="es-ES"/>
              </w:rPr>
            </w:pPr>
            <w:r w:rsidRPr="001F0167">
              <w:rPr>
                <w:rFonts w:eastAsia="Times New Roman" w:cs="Arial"/>
                <w:b/>
                <w:noProof w:val="0"/>
                <w:szCs w:val="20"/>
                <w:lang w:val="es-ES_tradnl" w:eastAsia="es-ES"/>
              </w:rPr>
              <w:t xml:space="preserve">Cámaras de video a color Pelco: </w:t>
            </w:r>
          </w:p>
          <w:p w:rsidR="001F0167" w:rsidRPr="001F0167" w:rsidRDefault="001F0167" w:rsidP="001F0167">
            <w:pPr>
              <w:tabs>
                <w:tab w:val="left" w:pos="-1630"/>
              </w:tabs>
              <w:autoSpaceDE w:val="0"/>
              <w:autoSpaceDN w:val="0"/>
              <w:spacing w:after="0" w:line="240" w:lineRule="auto"/>
              <w:jc w:val="both"/>
              <w:rPr>
                <w:rFonts w:eastAsia="Times New Roman" w:cs="Arial"/>
                <w:b/>
                <w:noProof w:val="0"/>
                <w:sz w:val="16"/>
                <w:szCs w:val="16"/>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de las cámaras instaladas retirando el polvo con aire comprimido no tóxico anticorrosivo, así como la limpieza de burbujas transparentes para el domo de plástico porta cámara para obtener una mejor visibilidad en la imagen de la cámara.</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chequeo a las cámaras semi-domo movimiento 180 grados, a color, revisión de tarjetas transceptoras, conectores AMP de 14 pines, revisión del sistema PAN-TILT PT-280-24 P.</w:t>
            </w:r>
          </w:p>
          <w:p w:rsidR="001F0167" w:rsidRPr="001F0167" w:rsidRDefault="001F0167" w:rsidP="001F0167">
            <w:pPr>
              <w:spacing w:after="0" w:line="240" w:lineRule="auto"/>
              <w:ind w:left="708"/>
              <w:rPr>
                <w:rFonts w:ascii="Times New Roman" w:eastAsia="Times New Roman" w:hAnsi="Times New Roman"/>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Pruebas de medición a señal pasiva y medición de voltajes a cada cámara con su respectivo receptor remoto y la sujeción de domo porta cámara a plafón. </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Ajuste de switch balance interno gradual en imagen a color de cámaras, configuración a control, ajuste de iluminación focal switch de función iris-ccd, configuración y ajuste de software, revisión a switch de sincronía de lente vertical-horizontal.</w:t>
            </w:r>
          </w:p>
          <w:p w:rsidR="001F0167" w:rsidRPr="001F0167" w:rsidRDefault="001F0167" w:rsidP="001F0167">
            <w:pPr>
              <w:spacing w:after="0" w:line="240" w:lineRule="auto"/>
              <w:ind w:left="708"/>
              <w:rPr>
                <w:rFonts w:ascii="Times New Roman" w:eastAsia="Times New Roman" w:hAnsi="Times New Roman"/>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Ajuste de switch de sincronia a lente, así como el ajuste vertical-horizontal.</w:t>
            </w:r>
          </w:p>
          <w:p w:rsidR="001F0167" w:rsidRPr="001F0167" w:rsidRDefault="001F0167" w:rsidP="001F0167">
            <w:pPr>
              <w:spacing w:after="0" w:line="240" w:lineRule="auto"/>
              <w:ind w:left="708"/>
              <w:rPr>
                <w:rFonts w:ascii="Times New Roman" w:eastAsia="Times New Roman" w:hAnsi="Times New Roman"/>
                <w:noProof w:val="0"/>
                <w:sz w:val="8"/>
                <w:szCs w:val="8"/>
                <w:lang w:val="pt-PT"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a enlaces señal cámara-lente, revisión de conectores tipo BCN de cable coaxial RG-59 y RJ-45 de conexión a cable UTP.</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Pruebas de medición de señales en cada cámara, medición de voltajes en tarjetas electrónica y la revisión a su respectivo control remoto.</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Cs w:val="20"/>
                <w:lang w:val="es-ES_tradnl" w:eastAsia="es-ES"/>
              </w:rPr>
            </w:pP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highlight w:val="yellow"/>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20</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(16 contacto ciudadano)</w:t>
            </w: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(4 mezzanine lado oriente)</w:t>
            </w: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tc>
      </w:tr>
    </w:tbl>
    <w:p w:rsidR="001F0167" w:rsidRPr="001F0167" w:rsidRDefault="001F0167" w:rsidP="001F0167">
      <w:pPr>
        <w:spacing w:after="0" w:line="240" w:lineRule="auto"/>
        <w:jc w:val="center"/>
        <w:rPr>
          <w:rFonts w:eastAsia="Times New Roman" w:cs="Arial"/>
          <w:noProof w:val="0"/>
          <w:sz w:val="22"/>
          <w:lang w:val="es-ES" w:eastAsia="es-ES"/>
        </w:rPr>
      </w:pPr>
    </w:p>
    <w:p w:rsidR="001F0167" w:rsidRPr="001F0167" w:rsidRDefault="001F0167" w:rsidP="001F0167">
      <w:pPr>
        <w:spacing w:after="0" w:line="240" w:lineRule="auto"/>
        <w:jc w:val="center"/>
        <w:rPr>
          <w:rFonts w:eastAsia="Times New Roman" w:cs="Arial"/>
          <w:noProof w:val="0"/>
          <w:sz w:val="22"/>
          <w:lang w:val="es-ES" w:eastAsia="es-ES"/>
        </w:rPr>
      </w:pPr>
    </w:p>
    <w:p w:rsidR="001F0167" w:rsidRPr="001F0167" w:rsidRDefault="001F0167" w:rsidP="001F0167">
      <w:pPr>
        <w:spacing w:after="0" w:line="240" w:lineRule="auto"/>
        <w:jc w:val="center"/>
        <w:rPr>
          <w:rFonts w:eastAsia="Times New Roman" w:cs="Arial"/>
          <w:noProof w:val="0"/>
          <w:sz w:val="22"/>
          <w:lang w:val="es-ES" w:eastAsia="es-ES"/>
        </w:rPr>
      </w:pPr>
    </w:p>
    <w:p w:rsidR="001F0167" w:rsidRPr="001F0167" w:rsidRDefault="001F0167" w:rsidP="001F0167">
      <w:pPr>
        <w:spacing w:after="0" w:line="240" w:lineRule="auto"/>
        <w:jc w:val="center"/>
        <w:rPr>
          <w:rFonts w:eastAsia="Times New Roman" w:cs="Arial"/>
          <w:noProof w:val="0"/>
          <w:sz w:val="22"/>
          <w:lang w:val="es-ES" w:eastAsia="es-ES"/>
        </w:rPr>
      </w:pPr>
    </w:p>
    <w:p w:rsidR="001F0167" w:rsidRPr="001F0167"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F0167">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F0167">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4/17</w:t>
            </w:r>
          </w:p>
        </w:tc>
      </w:tr>
    </w:tbl>
    <w:p w:rsidR="001F0167" w:rsidRPr="001F0167"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F0167">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F0167">
        <w:trPr>
          <w:cantSplit/>
          <w:trHeight w:val="7460"/>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2.2.-</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b/>
                <w:noProof w:val="0"/>
                <w:szCs w:val="20"/>
                <w:lang w:val="es-ES" w:eastAsia="es-ES"/>
              </w:rPr>
              <w:t>2.3.-</w:t>
            </w: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40" w:lineRule="auto"/>
              <w:jc w:val="both"/>
              <w:rPr>
                <w:rFonts w:eastAsia="Times New Roman" w:cs="Arial"/>
                <w:b/>
                <w:noProof w:val="0"/>
                <w:szCs w:val="20"/>
                <w:lang w:val="es-ES_tradnl" w:eastAsia="es-ES"/>
              </w:rPr>
            </w:pPr>
            <w:r w:rsidRPr="001F0167">
              <w:rPr>
                <w:rFonts w:eastAsia="Times New Roman" w:cs="Arial"/>
                <w:b/>
                <w:noProof w:val="0"/>
                <w:szCs w:val="20"/>
                <w:lang w:val="es-ES_tradnl" w:eastAsia="es-ES"/>
              </w:rPr>
              <w:t>Cámaras de video a color  Emmesse :</w:t>
            </w:r>
          </w:p>
          <w:p w:rsidR="001F0167" w:rsidRPr="001F0167" w:rsidRDefault="001F0167" w:rsidP="001F0167">
            <w:pPr>
              <w:tabs>
                <w:tab w:val="left" w:pos="-1630"/>
              </w:tabs>
              <w:autoSpaceDE w:val="0"/>
              <w:autoSpaceDN w:val="0"/>
              <w:spacing w:after="0" w:line="240" w:lineRule="auto"/>
              <w:jc w:val="both"/>
              <w:rPr>
                <w:rFonts w:eastAsia="Times New Roman" w:cs="Arial"/>
                <w:b/>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de las cámaras instaladas retirando el polvo con aire comprimido no tóxico anticorrosivo, así como la limpieza de burbujas transparentes para el domo de plástico porta cámara para obtener una mejor visibilidad en la imagen de la cámara.</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chequeo a las cámaras semi-domo movimiento 180 grados, a color, revisión de tarjetas transceptoras.</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Pruebas de medición a señal pasiva y medición de voltajes a cada cámara con su respectivo receptor remoto y la sujeción de domo porta cámara a plafón. </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Ajuste de switch balance interno gradual en imagen a color de cámaras, configuración a control, ajuste de iluminación focal, switch de función Iris-CCD, configuración y ajuste de software, revisión a switch de sincronía de lente vertical-horizontal.</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1F0167">
            <w:pPr>
              <w:spacing w:after="0" w:line="240" w:lineRule="auto"/>
              <w:ind w:left="708"/>
              <w:rPr>
                <w:rFonts w:ascii="Times New Roman" w:eastAsia="Times New Roman" w:hAnsi="Times New Roman"/>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Ajuste de switch de sincronia a lente, así como el ajuste vertical-horizontal.</w:t>
            </w:r>
          </w:p>
          <w:p w:rsidR="001F0167" w:rsidRPr="001F0167" w:rsidRDefault="001F0167" w:rsidP="001F0167">
            <w:pPr>
              <w:spacing w:after="0" w:line="240" w:lineRule="auto"/>
              <w:ind w:left="708"/>
              <w:rPr>
                <w:rFonts w:ascii="Times New Roman" w:eastAsia="Times New Roman" w:hAnsi="Times New Roman"/>
                <w:noProof w:val="0"/>
                <w:sz w:val="16"/>
                <w:szCs w:val="16"/>
                <w:lang w:val="pt-PT"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 xml:space="preserve">Mantenimiento preventivo a </w:t>
            </w:r>
            <w:r w:rsidRPr="001F0167">
              <w:rPr>
                <w:rFonts w:eastAsia="Times New Roman" w:cs="Arial"/>
                <w:b/>
                <w:noProof w:val="0"/>
                <w:szCs w:val="20"/>
                <w:lang w:val="es-ES" w:eastAsia="es-ES"/>
              </w:rPr>
              <w:t>grabador de video digital (D.V.R.)</w:t>
            </w:r>
            <w:r w:rsidRPr="001F0167">
              <w:rPr>
                <w:rFonts w:eastAsia="Times New Roman" w:cs="Arial"/>
                <w:noProof w:val="0"/>
                <w:szCs w:val="20"/>
                <w:lang w:val="es-ES" w:eastAsia="es-ES"/>
              </w:rPr>
              <w:t xml:space="preserve"> marca Pinetrón, modelo DDR-X601, grabador digital integrado con 2 terabytes, 16 canales de salida a color, formato de compresión grabación en tiempo real, ajustable a 780 cuadros por segundo, password de seguridad, puerto RS-22, búsqueda de grabación, controladores independientes para 16 cámaras, compresión de H.264 consistente en lo siguiente:</w:t>
            </w:r>
          </w:p>
          <w:p w:rsidR="001F0167" w:rsidRPr="001F0167" w:rsidRDefault="001F0167" w:rsidP="001F0167">
            <w:pPr>
              <w:tabs>
                <w:tab w:val="left" w:pos="-1630"/>
              </w:tabs>
              <w:autoSpaceDE w:val="0"/>
              <w:autoSpaceDN w:val="0"/>
              <w:spacing w:after="0" w:line="240" w:lineRule="auto"/>
              <w:jc w:val="both"/>
              <w:rPr>
                <w:rFonts w:eastAsia="Times New Roman" w:cs="Arial"/>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disco duro.</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madre.</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de puertos de entrada y salida.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es-ES" w:eastAsia="es-ES"/>
              </w:rPr>
              <w:t>revisión a grabador digital.</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30</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 xml:space="preserve">            3</w:t>
            </w: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(vestíbulos, pasillos, sótano y perimetrales)</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(CCTV P.B)</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tc>
      </w:tr>
    </w:tbl>
    <w:p w:rsidR="001F0167" w:rsidRPr="001F0167" w:rsidRDefault="001F0167" w:rsidP="001F0167">
      <w:pPr>
        <w:spacing w:after="0" w:line="240" w:lineRule="auto"/>
        <w:jc w:val="center"/>
        <w:rPr>
          <w:rFonts w:eastAsia="Times New Roman" w:cs="Arial"/>
          <w:noProof w:val="0"/>
          <w:sz w:val="22"/>
          <w:lang w:val="es-ES" w:eastAsia="es-ES"/>
        </w:rPr>
      </w:pPr>
    </w:p>
    <w:p w:rsidR="001F0167" w:rsidRPr="001F0167"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A97225">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A97225">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5/17</w:t>
            </w:r>
          </w:p>
        </w:tc>
      </w:tr>
    </w:tbl>
    <w:p w:rsidR="001F0167" w:rsidRPr="00A97225" w:rsidRDefault="001F0167" w:rsidP="00A97225">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A9722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A97225">
        <w:trPr>
          <w:cantSplit/>
          <w:trHeight w:val="7362"/>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2.4.-</w:t>
            </w: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2.5.-</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2.6.-</w:t>
            </w:r>
          </w:p>
          <w:p w:rsidR="001F0167" w:rsidRPr="001F0167" w:rsidRDefault="001F0167" w:rsidP="001F0167">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 xml:space="preserve">Mantenimiento preventivo a </w:t>
            </w:r>
            <w:r w:rsidRPr="001F0167">
              <w:rPr>
                <w:rFonts w:eastAsia="Times New Roman" w:cs="Arial"/>
                <w:b/>
                <w:noProof w:val="0"/>
                <w:szCs w:val="20"/>
                <w:lang w:val="es-ES" w:eastAsia="es-ES"/>
              </w:rPr>
              <w:t>grabador de video digital (D.V.R.)</w:t>
            </w:r>
            <w:r w:rsidRPr="001F0167">
              <w:rPr>
                <w:rFonts w:eastAsia="Times New Roman" w:cs="Arial"/>
                <w:noProof w:val="0"/>
                <w:szCs w:val="20"/>
                <w:lang w:val="es-ES" w:eastAsia="es-ES"/>
              </w:rPr>
              <w:t xml:space="preserve"> marca Samsung, modelo SHR 6182, grabador digital integrado con 500 gigabytes, 16 canales de salida a color, formato de compresión, grabación en tiempo real, ajustable a 720 cuadros por segundo, password de seguridad, puerto RS-22 RS-486, búsqueda de grabación, controladores independientes para 16 cámaras, compresión de H.264 consistente en lo siguiente:</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disco duro.</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madre.</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de puertos de entrada y salida.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a grabador digital.</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pt-PT"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pt-PT" w:eastAsia="es-ES"/>
              </w:rPr>
              <w:t xml:space="preserve">Mantenimiento preventivo a </w:t>
            </w:r>
            <w:r w:rsidRPr="001F0167">
              <w:rPr>
                <w:rFonts w:eastAsia="Times New Roman" w:cs="Arial"/>
                <w:b/>
                <w:noProof w:val="0"/>
                <w:szCs w:val="20"/>
                <w:lang w:val="pt-PT" w:eastAsia="es-ES"/>
              </w:rPr>
              <w:t>monitor de 32”,</w:t>
            </w:r>
            <w:r w:rsidRPr="001F0167">
              <w:rPr>
                <w:rFonts w:eastAsia="Times New Roman" w:cs="Arial"/>
                <w:noProof w:val="0"/>
                <w:szCs w:val="20"/>
                <w:lang w:val="pt-PT" w:eastAsia="es-ES"/>
              </w:rPr>
              <w:t xml:space="preserve"> marca LG modelo L32F510F, HD Full 1080 PP, </w:t>
            </w:r>
            <w:r w:rsidRPr="001F0167">
              <w:rPr>
                <w:rFonts w:eastAsia="Times New Roman" w:cs="Arial"/>
                <w:noProof w:val="0"/>
                <w:szCs w:val="20"/>
                <w:lang w:val="es-ES" w:eastAsia="es-ES"/>
              </w:rPr>
              <w:t xml:space="preserve">consistente en lo siguiente: </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balance de color.</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electrónica.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es-ES" w:eastAsia="es-ES"/>
              </w:rPr>
              <w:t>Revisión de puertos de entrada y salida.</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pt-PT"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 xml:space="preserve">Mantenimiento preventivo a sistema de </w:t>
            </w:r>
            <w:r w:rsidRPr="001F0167">
              <w:rPr>
                <w:rFonts w:eastAsia="Times New Roman" w:cs="Arial"/>
                <w:b/>
                <w:noProof w:val="0"/>
                <w:szCs w:val="20"/>
                <w:lang w:val="pt-PT" w:eastAsia="es-ES"/>
              </w:rPr>
              <w:t>parcheo y transceptores pasivo</w:t>
            </w:r>
            <w:r w:rsidRPr="001F0167">
              <w:rPr>
                <w:rFonts w:eastAsia="Times New Roman" w:cs="Arial"/>
                <w:noProof w:val="0"/>
                <w:szCs w:val="20"/>
                <w:lang w:val="pt-PT" w:eastAsia="es-ES"/>
              </w:rPr>
              <w:t xml:space="preserve">s del sistema, </w:t>
            </w:r>
            <w:r w:rsidRPr="001F0167">
              <w:rPr>
                <w:rFonts w:eastAsia="Times New Roman" w:cs="Arial"/>
                <w:noProof w:val="0"/>
                <w:szCs w:val="20"/>
                <w:lang w:val="es-ES" w:eastAsia="es-ES"/>
              </w:rPr>
              <w:t>consistente en lo siguiente:</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y revisión de trasceptores pasivos del sistema.</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Sustitución de conectores tipo BNC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Sustitución de transceptores en caso necesario.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Limpieza de gabinetes y cajas de conexión.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Peinado y alineación de cableado.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 xml:space="preserve">Pza </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pt-PT" w:eastAsia="es-ES"/>
              </w:rPr>
              <w:t>Juego.</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4</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4</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Contacto Ciudadano P.B.</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CCTV</w:t>
            </w: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tc>
      </w:tr>
    </w:tbl>
    <w:p w:rsidR="001F0167" w:rsidRPr="00A97225" w:rsidRDefault="001F0167" w:rsidP="001F0167">
      <w:pPr>
        <w:spacing w:after="0" w:line="240" w:lineRule="auto"/>
        <w:jc w:val="center"/>
        <w:rPr>
          <w:rFonts w:eastAsia="Times New Roman" w:cs="Arial"/>
          <w:noProof w:val="0"/>
          <w:sz w:val="22"/>
          <w:lang w:val="es-ES" w:eastAsia="es-ES"/>
        </w:rPr>
      </w:pPr>
    </w:p>
    <w:p w:rsidR="001F0167" w:rsidRPr="00A97225"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87DA0">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87DA0">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6/17</w:t>
            </w:r>
          </w:p>
        </w:tc>
      </w:tr>
    </w:tbl>
    <w:p w:rsidR="001F0167" w:rsidRPr="00187DA0" w:rsidRDefault="001F0167" w:rsidP="00187DA0">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87DA0">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87DA0">
        <w:trPr>
          <w:cantSplit/>
          <w:trHeight w:val="7457"/>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3.-</w:t>
            </w: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 w:val="12"/>
                <w:szCs w:val="12"/>
                <w:lang w:val="es-ES" w:eastAsia="es-ES"/>
              </w:rPr>
            </w:pPr>
          </w:p>
          <w:p w:rsidR="001F0167" w:rsidRPr="001F0167" w:rsidRDefault="001F0167" w:rsidP="001F0167">
            <w:pPr>
              <w:spacing w:after="0" w:line="240" w:lineRule="auto"/>
              <w:jc w:val="center"/>
              <w:rPr>
                <w:rFonts w:eastAsia="Times New Roman" w:cs="Arial"/>
                <w:b/>
                <w:noProof w:val="0"/>
                <w:sz w:val="12"/>
                <w:szCs w:val="12"/>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3.1.-</w:t>
            </w: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 w:val="8"/>
                <w:szCs w:val="8"/>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3.2.-</w:t>
            </w: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3.3.-</w:t>
            </w: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al </w:t>
            </w:r>
            <w:r w:rsidRPr="001F0167">
              <w:rPr>
                <w:rFonts w:eastAsia="Times New Roman" w:cs="Arial"/>
                <w:b/>
                <w:noProof w:val="0"/>
                <w:szCs w:val="20"/>
                <w:lang w:val="es-ES_tradnl" w:eastAsia="es-ES"/>
              </w:rPr>
              <w:t>sistema de</w:t>
            </w:r>
            <w:r w:rsidRPr="001F0167">
              <w:rPr>
                <w:rFonts w:eastAsia="Times New Roman" w:cs="Arial"/>
                <w:noProof w:val="0"/>
                <w:szCs w:val="20"/>
                <w:lang w:val="es-ES_tradnl" w:eastAsia="es-ES"/>
              </w:rPr>
              <w:t xml:space="preserve"> </w:t>
            </w:r>
            <w:r w:rsidRPr="001F0167">
              <w:rPr>
                <w:rFonts w:eastAsia="Times New Roman" w:cs="Arial"/>
                <w:b/>
                <w:noProof w:val="0"/>
                <w:szCs w:val="20"/>
                <w:lang w:val="es-ES_tradnl" w:eastAsia="es-ES"/>
              </w:rPr>
              <w:t>circuito cerrado de televisión</w:t>
            </w:r>
            <w:r w:rsidRPr="001F0167">
              <w:rPr>
                <w:rFonts w:eastAsia="Times New Roman" w:cs="Arial"/>
                <w:noProof w:val="0"/>
                <w:szCs w:val="20"/>
                <w:lang w:val="es-ES_tradnl" w:eastAsia="es-ES"/>
              </w:rPr>
              <w:t xml:space="preserve"> ubicado en el </w:t>
            </w:r>
            <w:r w:rsidRPr="001F0167">
              <w:rPr>
                <w:rFonts w:eastAsia="Times New Roman" w:cs="Arial"/>
                <w:b/>
                <w:noProof w:val="0"/>
                <w:szCs w:val="20"/>
                <w:lang w:val="es-ES_tradnl" w:eastAsia="es-ES"/>
              </w:rPr>
              <w:t>1° piso (Dirección General lado oriente) del inmueble de Av. Paseo de la Reforma Nº 476</w:t>
            </w:r>
            <w:r w:rsidRPr="001F0167">
              <w:rPr>
                <w:rFonts w:eastAsia="Times New Roman" w:cs="Arial"/>
                <w:noProof w:val="0"/>
                <w:szCs w:val="20"/>
                <w:lang w:val="es-ES_tradnl" w:eastAsia="es-ES"/>
              </w:rPr>
              <w:t xml:space="preserve">, Colonia Juárez, incluye la realización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 w:val="12"/>
                <w:szCs w:val="12"/>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 w:eastAsia="es-ES"/>
              </w:rPr>
              <w:t xml:space="preserve">grabador de video digital </w:t>
            </w:r>
            <w:r w:rsidRPr="001F0167">
              <w:rPr>
                <w:rFonts w:eastAsia="Times New Roman" w:cs="Arial"/>
                <w:b/>
                <w:noProof w:val="0"/>
                <w:szCs w:val="20"/>
                <w:lang w:val="es-ES_tradnl" w:eastAsia="es-ES"/>
              </w:rPr>
              <w:t xml:space="preserve">DVR SAMSUNG AHD 1080 </w:t>
            </w:r>
            <w:r w:rsidRPr="001F0167">
              <w:rPr>
                <w:rFonts w:eastAsia="Times New Roman" w:cs="Arial"/>
                <w:noProof w:val="0"/>
                <w:szCs w:val="20"/>
                <w:lang w:val="es-ES_tradnl" w:eastAsia="es-ES"/>
              </w:rPr>
              <w:t>16 canales, 2 tb  almacenamiento y 16 canales de  audio, modelo SRD1694-2TB.</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disco duro.</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madre.</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de puertos de entrada y salida.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a grabador digital.</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 xml:space="preserve">Mantenimiento preventivo a sistema de </w:t>
            </w:r>
            <w:r w:rsidRPr="001F0167">
              <w:rPr>
                <w:rFonts w:eastAsia="Times New Roman" w:cs="Arial"/>
                <w:b/>
                <w:noProof w:val="0"/>
                <w:szCs w:val="20"/>
                <w:lang w:val="pt-PT" w:eastAsia="es-ES"/>
              </w:rPr>
              <w:t xml:space="preserve">parcheo y transceptores pasivos </w:t>
            </w:r>
            <w:r w:rsidRPr="001F0167">
              <w:rPr>
                <w:rFonts w:eastAsia="Times New Roman" w:cs="Arial"/>
                <w:noProof w:val="0"/>
                <w:szCs w:val="20"/>
                <w:lang w:val="pt-PT" w:eastAsia="es-ES"/>
              </w:rPr>
              <w:t xml:space="preserve">del sistema, </w:t>
            </w:r>
            <w:r w:rsidRPr="001F0167">
              <w:rPr>
                <w:rFonts w:eastAsia="Times New Roman" w:cs="Arial"/>
                <w:noProof w:val="0"/>
                <w:szCs w:val="20"/>
                <w:lang w:val="es-ES" w:eastAsia="es-ES"/>
              </w:rPr>
              <w:t>consistente en lo siguiente:</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y revisión de trasceptores pasivos del sistema.</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Sustitución de conectores tipo BNC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Sustitución de transceptores en caso necesario.</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Limpieza de gabinetes y cajas de conexión.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es-ES_tradnl" w:eastAsia="es-ES"/>
              </w:rPr>
              <w:t>Peinado y alineación de cableado</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Cs w:val="20"/>
                <w:lang w:val="pt-PT"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 xml:space="preserve">Mantenimiento preventivo a </w:t>
            </w:r>
            <w:r w:rsidRPr="001F0167">
              <w:rPr>
                <w:rFonts w:eastAsia="Times New Roman" w:cs="Arial"/>
                <w:b/>
                <w:noProof w:val="0"/>
                <w:szCs w:val="20"/>
                <w:lang w:val="pt-PT" w:eastAsia="es-ES"/>
              </w:rPr>
              <w:t xml:space="preserve">monitor LCD </w:t>
            </w:r>
            <w:r w:rsidRPr="001F0167">
              <w:rPr>
                <w:rFonts w:eastAsia="Times New Roman" w:cs="Arial"/>
                <w:noProof w:val="0"/>
                <w:szCs w:val="20"/>
                <w:lang w:val="es-ES_tradnl" w:eastAsia="es-ES"/>
              </w:rPr>
              <w:t xml:space="preserve">modelo LG 22M38A- LED 22 </w:t>
            </w:r>
          </w:p>
          <w:p w:rsidR="001F0167" w:rsidRPr="001F0167" w:rsidRDefault="001F0167" w:rsidP="001F0167">
            <w:pPr>
              <w:tabs>
                <w:tab w:val="left" w:pos="-1630"/>
              </w:tabs>
              <w:autoSpaceDE w:val="0"/>
              <w:autoSpaceDN w:val="0"/>
              <w:spacing w:after="0" w:line="220" w:lineRule="exact"/>
              <w:ind w:left="284" w:hanging="284"/>
              <w:jc w:val="both"/>
              <w:rPr>
                <w:rFonts w:eastAsia="Times New Roman" w:cs="Arial"/>
                <w:noProof w:val="0"/>
                <w:szCs w:val="20"/>
                <w:lang w:val="pt-PT"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balance de color.</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electrónica.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es-ES" w:eastAsia="es-ES"/>
              </w:rPr>
              <w:t>Revisión de puertos de entrada y salida.</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Cs w:val="20"/>
                <w:lang w:val="pt-PT" w:eastAsia="es-ES"/>
              </w:rPr>
            </w:pP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eastAsia="es-ES"/>
              </w:rPr>
            </w:pPr>
            <w:r w:rsidRPr="001F0167">
              <w:rPr>
                <w:rFonts w:eastAsia="Times New Roman" w:cs="Arial"/>
                <w:noProof w:val="0"/>
                <w:szCs w:val="20"/>
                <w:lang w:eastAsia="es-ES"/>
              </w:rPr>
              <w:t>Sistema</w:t>
            </w: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 w:val="12"/>
                <w:szCs w:val="12"/>
                <w:lang w:eastAsia="es-ES"/>
              </w:rPr>
            </w:pPr>
          </w:p>
          <w:p w:rsidR="001F0167" w:rsidRPr="001F0167" w:rsidRDefault="001F0167" w:rsidP="001F0167">
            <w:pPr>
              <w:spacing w:after="0" w:line="240" w:lineRule="auto"/>
              <w:jc w:val="center"/>
              <w:rPr>
                <w:rFonts w:eastAsia="Times New Roman" w:cs="Arial"/>
                <w:noProof w:val="0"/>
                <w:szCs w:val="20"/>
                <w:lang w:eastAsia="es-ES"/>
              </w:rPr>
            </w:pPr>
            <w:r w:rsidRPr="001F0167">
              <w:rPr>
                <w:rFonts w:eastAsia="Times New Roman" w:cs="Arial"/>
                <w:noProof w:val="0"/>
                <w:szCs w:val="20"/>
                <w:lang w:eastAsia="es-ES"/>
              </w:rPr>
              <w:t>Equipo</w:t>
            </w: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r w:rsidRPr="001F0167">
              <w:rPr>
                <w:rFonts w:eastAsia="Times New Roman" w:cs="Arial"/>
                <w:noProof w:val="0"/>
                <w:szCs w:val="20"/>
                <w:lang w:eastAsia="es-ES"/>
              </w:rPr>
              <w:t>Juego</w:t>
            </w: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r w:rsidRPr="001F0167">
              <w:rPr>
                <w:rFonts w:eastAsia="Times New Roman" w:cs="Arial"/>
                <w:noProof w:val="0"/>
                <w:szCs w:val="20"/>
                <w:lang w:eastAsia="es-ES"/>
              </w:rPr>
              <w:t>Pza.</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eastAsia="es-ES"/>
              </w:rPr>
            </w:pPr>
            <w:r w:rsidRPr="001F0167">
              <w:rPr>
                <w:rFonts w:eastAsia="Times New Roman" w:cs="Arial"/>
                <w:noProof w:val="0"/>
                <w:szCs w:val="20"/>
                <w:lang w:eastAsia="es-ES"/>
              </w:rPr>
              <w:t>1</w:t>
            </w: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r w:rsidRPr="001F0167">
              <w:rPr>
                <w:rFonts w:eastAsia="Times New Roman" w:cs="Arial"/>
                <w:noProof w:val="0"/>
                <w:szCs w:val="20"/>
                <w:lang w:eastAsia="es-ES"/>
              </w:rPr>
              <w:t>1</w:t>
            </w: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r w:rsidRPr="001F0167">
              <w:rPr>
                <w:rFonts w:eastAsia="Times New Roman" w:cs="Arial"/>
                <w:noProof w:val="0"/>
                <w:szCs w:val="20"/>
                <w:lang w:eastAsia="es-ES"/>
              </w:rPr>
              <w:t>1</w:t>
            </w: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r w:rsidRPr="001F0167">
              <w:rPr>
                <w:rFonts w:eastAsia="Times New Roman" w:cs="Arial"/>
                <w:noProof w:val="0"/>
                <w:szCs w:val="20"/>
                <w:lang w:eastAsia="es-ES"/>
              </w:rPr>
              <w:t>1</w:t>
            </w: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tc>
      </w:tr>
    </w:tbl>
    <w:p w:rsidR="001F0167" w:rsidRPr="00187DA0"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87DA0">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87DA0">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7/17</w:t>
            </w:r>
          </w:p>
        </w:tc>
      </w:tr>
    </w:tbl>
    <w:p w:rsidR="001F0167" w:rsidRPr="00187DA0" w:rsidRDefault="001F0167" w:rsidP="00187DA0">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87DA0">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87DA0">
        <w:trPr>
          <w:cantSplit/>
          <w:trHeight w:val="7457"/>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4.-</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 w:val="16"/>
                <w:szCs w:val="16"/>
                <w:lang w:val="es-ES" w:eastAsia="es-ES"/>
              </w:rPr>
            </w:pPr>
          </w:p>
          <w:p w:rsidR="001F0167" w:rsidRPr="001F0167" w:rsidRDefault="001F0167" w:rsidP="001F0167">
            <w:pPr>
              <w:spacing w:after="0" w:line="240" w:lineRule="auto"/>
              <w:jc w:val="center"/>
              <w:rPr>
                <w:rFonts w:eastAsia="Times New Roman" w:cs="Arial"/>
                <w:noProof w:val="0"/>
                <w:sz w:val="16"/>
                <w:szCs w:val="16"/>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4.1.-</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4.2.-</w:t>
            </w:r>
          </w:p>
          <w:p w:rsidR="001F0167" w:rsidRPr="001F0167" w:rsidRDefault="001F0167" w:rsidP="001F0167">
            <w:pPr>
              <w:spacing w:after="0" w:line="240" w:lineRule="auto"/>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El mantenimiento preventivo a sistema de </w:t>
            </w:r>
            <w:r w:rsidRPr="001F0167">
              <w:rPr>
                <w:rFonts w:eastAsia="Times New Roman" w:cs="Arial"/>
                <w:b/>
                <w:noProof w:val="0"/>
                <w:szCs w:val="20"/>
                <w:lang w:val="es-ES_tradnl" w:eastAsia="es-ES"/>
              </w:rPr>
              <w:t>circuito cerrado de televisión</w:t>
            </w:r>
            <w:r w:rsidRPr="001F0167">
              <w:rPr>
                <w:rFonts w:eastAsia="Times New Roman" w:cs="Arial"/>
                <w:noProof w:val="0"/>
                <w:szCs w:val="20"/>
                <w:lang w:val="es-ES_tradnl" w:eastAsia="es-ES"/>
              </w:rPr>
              <w:t xml:space="preserve"> ubicado en el inmueble de </w:t>
            </w:r>
            <w:r w:rsidRPr="001F0167">
              <w:rPr>
                <w:rFonts w:eastAsia="Times New Roman" w:cs="Arial"/>
                <w:b/>
                <w:noProof w:val="0"/>
                <w:szCs w:val="20"/>
                <w:lang w:val="es-ES_tradnl" w:eastAsia="es-ES"/>
              </w:rPr>
              <w:t>Tokio N° 80</w:t>
            </w:r>
            <w:r w:rsidRPr="001F0167">
              <w:rPr>
                <w:rFonts w:eastAsia="Times New Roman" w:cs="Arial"/>
                <w:noProof w:val="0"/>
                <w:szCs w:val="20"/>
                <w:lang w:val="es-ES_tradnl" w:eastAsia="es-ES"/>
              </w:rPr>
              <w:t xml:space="preserve">, incluye la realización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 de acuerdo a las actividades siguientes:</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r w:rsidRPr="001F0167">
              <w:rPr>
                <w:rFonts w:eastAsia="Times New Roman" w:cs="Arial"/>
                <w:b/>
                <w:noProof w:val="0"/>
                <w:szCs w:val="20"/>
                <w:lang w:val="es-ES_tradnl" w:eastAsia="es-ES"/>
              </w:rPr>
              <w:t>Cámaras fijas a color marca Ultrack modelo TVC-750:</w:t>
            </w: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de las cámaras instaladas retirando el polvo con aire comprimido no tóxico anticorrosivo, así como la limpieza de burbujas transparentes para el domo de plástico porta cámara para obtener una mejor visibilidad en la imagen de la cámara.</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chequeo a las cámaras, a color, revisión de tarjetas transceptoras.</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Pruebas de medición a señal pasiva y medición de voltajes a cada cámara con su respectivo receptor remoto y la sujeción de domo porta cámara a plafón. </w:t>
            </w:r>
          </w:p>
          <w:p w:rsidR="001F0167" w:rsidRPr="001F0167" w:rsidRDefault="001F0167" w:rsidP="004E5782">
            <w:pPr>
              <w:numPr>
                <w:ilvl w:val="0"/>
                <w:numId w:val="44"/>
              </w:numPr>
              <w:tabs>
                <w:tab w:val="left" w:pos="-1630"/>
              </w:tabs>
              <w:autoSpaceDE w:val="0"/>
              <w:autoSpaceDN w:val="0"/>
              <w:spacing w:after="0" w:line="220" w:lineRule="exact"/>
              <w:ind w:left="508" w:hanging="425"/>
              <w:jc w:val="both"/>
              <w:rPr>
                <w:rFonts w:eastAsia="Times New Roman" w:cs="Arial"/>
                <w:noProof w:val="0"/>
                <w:szCs w:val="20"/>
                <w:lang w:val="es-ES_tradnl" w:eastAsia="es-ES"/>
              </w:rPr>
            </w:pPr>
            <w:r w:rsidRPr="001F0167">
              <w:rPr>
                <w:rFonts w:eastAsia="Times New Roman" w:cs="Arial"/>
                <w:noProof w:val="0"/>
                <w:szCs w:val="20"/>
                <w:lang w:val="es-ES_tradnl" w:eastAsia="es-ES"/>
              </w:rPr>
              <w:t>Ajuste de switch balance interno gradual en imagen a color de cámaras, configuración a control, ajuste de iluminación focal, switch de función Iris-CCD, configuración y ajuste de software, revisión a switch de sincronía de lente vertical-horizontal.</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1F0167">
            <w:pPr>
              <w:spacing w:after="0" w:line="240" w:lineRule="auto"/>
              <w:ind w:left="708"/>
              <w:rPr>
                <w:rFonts w:ascii="Times New Roman" w:eastAsia="Times New Roman" w:hAnsi="Times New Roman"/>
                <w:noProof w:val="0"/>
                <w:sz w:val="8"/>
                <w:szCs w:val="8"/>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Ajuste de switch de sincronia a lente, así como el ajuste vertical-horizontal.</w:t>
            </w:r>
          </w:p>
          <w:p w:rsidR="001F0167" w:rsidRPr="001F0167" w:rsidRDefault="001F0167" w:rsidP="001F0167">
            <w:pPr>
              <w:tabs>
                <w:tab w:val="left" w:pos="-1630"/>
              </w:tabs>
              <w:autoSpaceDE w:val="0"/>
              <w:autoSpaceDN w:val="0"/>
              <w:spacing w:after="0" w:line="220" w:lineRule="exact"/>
              <w:ind w:left="454"/>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ind w:left="454"/>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r w:rsidRPr="001F0167">
              <w:rPr>
                <w:rFonts w:eastAsia="Times New Roman" w:cs="Arial"/>
                <w:b/>
                <w:noProof w:val="0"/>
                <w:szCs w:val="20"/>
                <w:lang w:val="es-ES_tradnl" w:eastAsia="es-ES"/>
              </w:rPr>
              <w:t>Cámaras fijas a color marca Emesse modelo 557v.</w:t>
            </w: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de las cámaras instaladas retirando el polvo con aire comprimido no tóxico anticorrosivo, así como la limpieza de burbujas transparentes para el domo de plástico porta cámara para obtener una mejor visibilidad en la imagen de la cámara.</w:t>
            </w:r>
          </w:p>
          <w:p w:rsidR="001F0167" w:rsidRPr="001F0167" w:rsidRDefault="001F0167" w:rsidP="001F0167">
            <w:pPr>
              <w:tabs>
                <w:tab w:val="left" w:pos="-1630"/>
              </w:tabs>
              <w:autoSpaceDE w:val="0"/>
              <w:autoSpaceDN w:val="0"/>
              <w:spacing w:after="0" w:line="220" w:lineRule="exact"/>
              <w:ind w:left="454"/>
              <w:jc w:val="both"/>
              <w:rPr>
                <w:rFonts w:eastAsia="Times New Roman" w:cs="Arial"/>
                <w:noProof w:val="0"/>
                <w:szCs w:val="20"/>
                <w:lang w:val="es-ES_tradnl" w:eastAsia="es-ES"/>
              </w:rPr>
            </w:pP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eastAsia="es-ES"/>
              </w:rPr>
            </w:pPr>
            <w:r w:rsidRPr="001F0167">
              <w:rPr>
                <w:rFonts w:eastAsia="Times New Roman" w:cs="Arial"/>
                <w:noProof w:val="0"/>
                <w:szCs w:val="20"/>
                <w:lang w:eastAsia="es-ES"/>
              </w:rPr>
              <w:t>Sistema</w:t>
            </w: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40" w:lineRule="auto"/>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40" w:lineRule="auto"/>
              <w:jc w:val="center"/>
              <w:rPr>
                <w:rFonts w:eastAsia="Times New Roman" w:cs="Arial"/>
                <w:noProof w:val="0"/>
                <w:szCs w:val="20"/>
                <w:lang w:val="pt-PT"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pt-PT" w:eastAsia="es-ES"/>
              </w:rPr>
            </w:pPr>
            <w:r w:rsidRPr="001F0167">
              <w:rPr>
                <w:rFonts w:eastAsia="Times New Roman" w:cs="Arial"/>
                <w:noProof w:val="0"/>
                <w:szCs w:val="20"/>
                <w:lang w:val="pt-PT" w:eastAsia="es-ES"/>
              </w:rPr>
              <w:t>1</w:t>
            </w: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5</w:t>
            </w: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r w:rsidRPr="001F0167">
              <w:rPr>
                <w:rFonts w:eastAsia="Times New Roman" w:cs="Arial"/>
                <w:noProof w:val="0"/>
                <w:szCs w:val="20"/>
                <w:lang w:val="pt-PT" w:eastAsia="es-ES"/>
              </w:rPr>
              <w:t>11</w:t>
            </w:r>
          </w:p>
          <w:p w:rsidR="001F0167" w:rsidRPr="001F0167" w:rsidRDefault="001F0167" w:rsidP="001F0167">
            <w:pPr>
              <w:spacing w:after="0" w:line="220" w:lineRule="exact"/>
              <w:jc w:val="center"/>
              <w:rPr>
                <w:rFonts w:eastAsia="Times New Roman" w:cs="Arial"/>
                <w:noProof w:val="0"/>
                <w:szCs w:val="20"/>
                <w:lang w:val="pt-PT" w:eastAsia="es-ES"/>
              </w:rPr>
            </w:pP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pt-PT"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pt-PT" w:eastAsia="es-ES"/>
              </w:rPr>
            </w:pPr>
          </w:p>
        </w:tc>
      </w:tr>
    </w:tbl>
    <w:p w:rsidR="001F0167" w:rsidRPr="00187DA0"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87DA0">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87DA0">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8/17</w:t>
            </w:r>
          </w:p>
        </w:tc>
      </w:tr>
    </w:tbl>
    <w:p w:rsidR="001F0167" w:rsidRPr="00187DA0" w:rsidRDefault="001F0167" w:rsidP="00187DA0">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87DA0">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87DA0">
        <w:trPr>
          <w:cantSplit/>
          <w:trHeight w:val="7457"/>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4.3.-</w:t>
            </w: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4.4.-</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chequeo a las cámaras semi-domo fijas, a color, revisión de tarjetas transceptoras.</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Pruebas de medición a señal pasiva y medición de voltajes a cada cámara con su respectivo receptor remoto y la sujeción de domo porta cámara a plafón.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Ajuste de switch balance interno gradual en imagen a color de cámaras, configuración a control, ajuste de iluminación focal, switch de función Iris-CCD, configuración y ajuste de software, revisión a switch de sincronía de lente vertical-horizontal.</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4E5782">
            <w:pPr>
              <w:numPr>
                <w:ilvl w:val="0"/>
                <w:numId w:val="44"/>
              </w:numPr>
              <w:tabs>
                <w:tab w:val="left" w:pos="-1630"/>
              </w:tabs>
              <w:autoSpaceDE w:val="0"/>
              <w:autoSpaceDN w:val="0"/>
              <w:spacing w:after="0" w:line="240" w:lineRule="auto"/>
              <w:ind w:left="508" w:hanging="425"/>
              <w:jc w:val="both"/>
              <w:rPr>
                <w:rFonts w:eastAsia="Times New Roman" w:cs="Arial"/>
                <w:noProof w:val="0"/>
                <w:szCs w:val="20"/>
                <w:lang w:val="pt-PT" w:eastAsia="es-ES"/>
              </w:rPr>
            </w:pPr>
            <w:r w:rsidRPr="001F0167">
              <w:rPr>
                <w:rFonts w:eastAsia="Times New Roman" w:cs="Arial"/>
                <w:noProof w:val="0"/>
                <w:szCs w:val="20"/>
                <w:lang w:val="pt-PT" w:eastAsia="es-ES"/>
              </w:rPr>
              <w:t>Ajuste de switch de sincronia a lente, así como el ajuste vertical-horizontal</w:t>
            </w:r>
          </w:p>
          <w:p w:rsidR="001F0167" w:rsidRPr="001F0167" w:rsidRDefault="001F0167" w:rsidP="001F0167">
            <w:pPr>
              <w:tabs>
                <w:tab w:val="left" w:pos="-1630"/>
              </w:tabs>
              <w:autoSpaceDE w:val="0"/>
              <w:autoSpaceDN w:val="0"/>
              <w:spacing w:after="0" w:line="220" w:lineRule="exact"/>
              <w:ind w:left="284" w:hanging="284"/>
              <w:jc w:val="both"/>
              <w:rPr>
                <w:rFonts w:eastAsia="Times New Roman" w:cs="Arial"/>
                <w:noProof w:val="0"/>
                <w:szCs w:val="20"/>
                <w:lang w:val="pt-PT"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 xml:space="preserve">Mantenimiento preventivo a </w:t>
            </w:r>
            <w:r w:rsidRPr="001F0167">
              <w:rPr>
                <w:rFonts w:eastAsia="Times New Roman" w:cs="Arial"/>
                <w:b/>
                <w:noProof w:val="0"/>
                <w:szCs w:val="20"/>
                <w:lang w:val="pt-PT" w:eastAsia="es-ES"/>
              </w:rPr>
              <w:t xml:space="preserve">Monitor </w:t>
            </w:r>
            <w:r w:rsidRPr="001F0167">
              <w:rPr>
                <w:rFonts w:eastAsia="Times New Roman" w:cs="Arial"/>
                <w:noProof w:val="0"/>
                <w:szCs w:val="20"/>
                <w:lang w:val="pt-PT" w:eastAsia="es-ES"/>
              </w:rPr>
              <w:t>de 22”</w:t>
            </w:r>
            <w:r w:rsidRPr="001F0167">
              <w:rPr>
                <w:rFonts w:eastAsia="Times New Roman" w:cs="Arial"/>
                <w:noProof w:val="0"/>
                <w:szCs w:val="20"/>
                <w:lang w:val="es-ES_tradnl" w:eastAsia="es-ES"/>
              </w:rPr>
              <w:t xml:space="preserve"> LG 22M38A- LED 22.</w:t>
            </w:r>
          </w:p>
          <w:p w:rsidR="001F0167" w:rsidRPr="001F0167" w:rsidRDefault="001F0167" w:rsidP="001F0167">
            <w:pPr>
              <w:tabs>
                <w:tab w:val="left" w:pos="-1630"/>
              </w:tabs>
              <w:autoSpaceDE w:val="0"/>
              <w:autoSpaceDN w:val="0"/>
              <w:spacing w:after="0" w:line="220" w:lineRule="exact"/>
              <w:ind w:left="284" w:hanging="284"/>
              <w:jc w:val="both"/>
              <w:rPr>
                <w:rFonts w:eastAsia="Times New Roman" w:cs="Arial"/>
                <w:noProof w:val="0"/>
                <w:szCs w:val="20"/>
                <w:lang w:val="pt-PT"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balance de color.</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electrónica.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es-ES" w:eastAsia="es-ES"/>
              </w:rPr>
              <w:t>Revisión de puertos de entrada y salida.</w:t>
            </w:r>
          </w:p>
          <w:p w:rsidR="001F0167" w:rsidRPr="001F0167" w:rsidRDefault="001F0167" w:rsidP="001F0167">
            <w:pPr>
              <w:tabs>
                <w:tab w:val="left" w:pos="-1630"/>
              </w:tabs>
              <w:autoSpaceDE w:val="0"/>
              <w:autoSpaceDN w:val="0"/>
              <w:spacing w:after="0" w:line="220" w:lineRule="exact"/>
              <w:ind w:left="284" w:hanging="284"/>
              <w:jc w:val="both"/>
              <w:rPr>
                <w:rFonts w:eastAsia="Times New Roman" w:cs="Arial"/>
                <w:noProof w:val="0"/>
                <w:szCs w:val="20"/>
                <w:lang w:val="pt-PT" w:eastAsia="es-ES"/>
              </w:rPr>
            </w:pPr>
          </w:p>
          <w:p w:rsidR="001F0167" w:rsidRPr="001F0167" w:rsidRDefault="001F0167" w:rsidP="001F0167">
            <w:pPr>
              <w:tabs>
                <w:tab w:val="left" w:pos="-1630"/>
              </w:tabs>
              <w:autoSpaceDE w:val="0"/>
              <w:autoSpaceDN w:val="0"/>
              <w:spacing w:after="0" w:line="220" w:lineRule="exact"/>
              <w:ind w:left="284" w:hanging="284"/>
              <w:jc w:val="both"/>
              <w:rPr>
                <w:rFonts w:eastAsia="Times New Roman" w:cs="Arial"/>
                <w:noProof w:val="0"/>
                <w:szCs w:val="20"/>
                <w:lang w:val="pt-PT" w:eastAsia="es-ES"/>
              </w:rPr>
            </w:pPr>
          </w:p>
          <w:p w:rsidR="001F0167" w:rsidRPr="001F0167" w:rsidRDefault="001F0167" w:rsidP="001F0167">
            <w:pPr>
              <w:tabs>
                <w:tab w:val="left" w:pos="-1630"/>
              </w:tabs>
              <w:autoSpaceDE w:val="0"/>
              <w:autoSpaceDN w:val="0"/>
              <w:spacing w:after="0" w:line="240" w:lineRule="auto"/>
              <w:jc w:val="both"/>
              <w:rPr>
                <w:rFonts w:eastAsia="Times New Roman" w:cs="Arial"/>
                <w:b/>
                <w:noProof w:val="0"/>
                <w:szCs w:val="20"/>
                <w:lang w:val="pt-PT" w:eastAsia="es-ES"/>
              </w:rPr>
            </w:pPr>
            <w:r w:rsidRPr="001F0167">
              <w:rPr>
                <w:rFonts w:eastAsia="Times New Roman" w:cs="Arial"/>
                <w:noProof w:val="0"/>
                <w:szCs w:val="20"/>
                <w:lang w:val="pt-PT" w:eastAsia="es-ES"/>
              </w:rPr>
              <w:t xml:space="preserve">Mantenimiento preventivo a sistema de </w:t>
            </w:r>
            <w:r w:rsidRPr="001F0167">
              <w:rPr>
                <w:rFonts w:eastAsia="Times New Roman" w:cs="Arial"/>
                <w:b/>
                <w:noProof w:val="0"/>
                <w:szCs w:val="20"/>
                <w:lang w:val="pt-PT" w:eastAsia="es-ES"/>
              </w:rPr>
              <w:t xml:space="preserve">parcheo y transceptores pasivos del sistema, </w:t>
            </w:r>
            <w:r w:rsidRPr="001F0167">
              <w:rPr>
                <w:rFonts w:eastAsia="Times New Roman" w:cs="Arial"/>
                <w:b/>
                <w:noProof w:val="0"/>
                <w:szCs w:val="20"/>
                <w:lang w:val="es-ES" w:eastAsia="es-ES"/>
              </w:rPr>
              <w:t>consistente en lo siguiente:</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 w:eastAsia="es-ES"/>
              </w:rPr>
            </w:pP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y revisión de trasceptores pasivos del sistema.</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Sustitución de conectores tipo BNC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Sustitución de transceptores en caso necesario.</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Limpieza de gabinetes y cajas de conexión. </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Peinado y alineación de cableado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p>
          <w:p w:rsidR="001F0167" w:rsidRPr="001F0167" w:rsidRDefault="001F0167" w:rsidP="001F0167">
            <w:pPr>
              <w:spacing w:after="0" w:line="240" w:lineRule="auto"/>
              <w:jc w:val="center"/>
              <w:rPr>
                <w:rFonts w:eastAsia="Times New Roman" w:cs="Arial"/>
                <w:noProof w:val="0"/>
                <w:szCs w:val="20"/>
                <w:lang w:val="pt-PT" w:eastAsia="es-ES"/>
              </w:rPr>
            </w:pPr>
            <w:r w:rsidRPr="001F0167">
              <w:rPr>
                <w:rFonts w:eastAsia="Times New Roman" w:cs="Arial"/>
                <w:noProof w:val="0"/>
                <w:szCs w:val="20"/>
                <w:lang w:val="pt-PT" w:eastAsia="es-ES"/>
              </w:rPr>
              <w:t xml:space="preserve">  Juego.</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r w:rsidRPr="001F0167">
              <w:rPr>
                <w:rFonts w:eastAsia="Times New Roman" w:cs="Arial"/>
                <w:noProof w:val="0"/>
                <w:szCs w:val="20"/>
                <w:lang w:val="pt-PT" w:eastAsia="es-ES"/>
              </w:rPr>
              <w:t>1</w:t>
            </w: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p>
          <w:p w:rsidR="001F0167" w:rsidRPr="001F0167" w:rsidRDefault="001F0167" w:rsidP="001F0167">
            <w:pPr>
              <w:spacing w:after="0" w:line="220" w:lineRule="exact"/>
              <w:jc w:val="center"/>
              <w:rPr>
                <w:rFonts w:eastAsia="Times New Roman" w:cs="Arial"/>
                <w:noProof w:val="0"/>
                <w:szCs w:val="20"/>
                <w:lang w:val="pt-PT" w:eastAsia="es-ES"/>
              </w:rPr>
            </w:pPr>
            <w:r w:rsidRPr="001F0167">
              <w:rPr>
                <w:rFonts w:eastAsia="Times New Roman" w:cs="Arial"/>
                <w:noProof w:val="0"/>
                <w:szCs w:val="20"/>
                <w:lang w:val="pt-PT" w:eastAsia="es-ES"/>
              </w:rPr>
              <w:t>1</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pt-PT"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pt-PT" w:eastAsia="es-ES"/>
              </w:rPr>
            </w:pPr>
          </w:p>
        </w:tc>
      </w:tr>
    </w:tbl>
    <w:p w:rsidR="001F0167" w:rsidRPr="00187DA0"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187DA0">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187DA0">
        <w:trPr>
          <w:jc w:val="center"/>
        </w:trPr>
        <w:tc>
          <w:tcPr>
            <w:tcW w:w="8788" w:type="dxa"/>
          </w:tcPr>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b/>
                <w:noProof w:val="0"/>
                <w:szCs w:val="20"/>
                <w:lang w:val="es-ES" w:eastAsia="es-ES"/>
              </w:rPr>
              <w:t>PROVEEDOR</w:t>
            </w:r>
            <w:r w:rsidRPr="001F0167">
              <w:rPr>
                <w:rFonts w:eastAsia="Times New Roman" w:cs="Arial"/>
                <w:noProof w:val="0"/>
                <w:szCs w:val="20"/>
                <w:lang w:val="es-ES" w:eastAsia="es-ES"/>
              </w:rPr>
              <w:t>:</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9/17</w:t>
            </w:r>
          </w:p>
        </w:tc>
      </w:tr>
    </w:tbl>
    <w:p w:rsidR="001F0167" w:rsidRPr="00187DA0"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187DA0">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187DA0">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4.5.-</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5.-</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5.1.-</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5.2.-</w:t>
            </w:r>
          </w:p>
          <w:p w:rsidR="001F0167" w:rsidRPr="001F0167" w:rsidRDefault="001F0167" w:rsidP="001F0167">
            <w:pPr>
              <w:spacing w:after="0" w:line="220" w:lineRule="exact"/>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noProof w:val="0"/>
                <w:szCs w:val="20"/>
                <w:lang w:val="es-ES" w:eastAsia="es-ES"/>
              </w:rPr>
              <w:t xml:space="preserve">Mantenimiento preventivo a </w:t>
            </w:r>
            <w:r w:rsidRPr="001F0167">
              <w:rPr>
                <w:rFonts w:eastAsia="Times New Roman" w:cs="Arial"/>
                <w:b/>
                <w:noProof w:val="0"/>
                <w:szCs w:val="20"/>
                <w:lang w:val="es-ES" w:eastAsia="es-ES"/>
              </w:rPr>
              <w:t>grabador de video digital (D.V.R.)</w:t>
            </w:r>
            <w:r w:rsidRPr="001F0167">
              <w:rPr>
                <w:rFonts w:eastAsia="Times New Roman" w:cs="Arial"/>
                <w:noProof w:val="0"/>
                <w:szCs w:val="20"/>
                <w:lang w:val="es-ES" w:eastAsia="es-ES"/>
              </w:rPr>
              <w:t xml:space="preserve"> marca Pinetrón, modelo </w:t>
            </w:r>
            <w:r w:rsidRPr="001F0167">
              <w:rPr>
                <w:rFonts w:eastAsia="Times New Roman" w:cs="Arial"/>
                <w:noProof w:val="0"/>
                <w:szCs w:val="20"/>
                <w:lang w:val="es-ES_tradnl" w:eastAsia="es-ES"/>
              </w:rPr>
              <w:t xml:space="preserve">X6016., </w:t>
            </w:r>
            <w:r w:rsidRPr="001F0167">
              <w:rPr>
                <w:rFonts w:eastAsia="Times New Roman" w:cs="Arial"/>
                <w:noProof w:val="0"/>
                <w:szCs w:val="20"/>
                <w:lang w:val="es-ES" w:eastAsia="es-ES"/>
              </w:rPr>
              <w:t>grabador digital integrado con 16 canales de salida a color formato de compresión grabación en tiempo real, ajustable a 480 cuadros por segundo, password de seguridad, puerto RS-22, búsqueda de grabación, controladores independientes para 16 cámaras, compresión de H.264 consistente en lo siguiente:</w:t>
            </w:r>
          </w:p>
          <w:p w:rsidR="001F0167" w:rsidRPr="001F0167" w:rsidRDefault="001F0167" w:rsidP="001F0167">
            <w:pPr>
              <w:tabs>
                <w:tab w:val="left" w:pos="-1630"/>
              </w:tabs>
              <w:autoSpaceDE w:val="0"/>
              <w:autoSpaceDN w:val="0"/>
              <w:spacing w:after="0" w:line="240" w:lineRule="auto"/>
              <w:jc w:val="both"/>
              <w:rPr>
                <w:rFonts w:eastAsia="Times New Roman" w:cs="Arial"/>
                <w:noProof w:val="0"/>
                <w:sz w:val="16"/>
                <w:szCs w:val="16"/>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disco duro.</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madre.</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1F0167">
            <w:pPr>
              <w:tabs>
                <w:tab w:val="left" w:pos="-1630"/>
              </w:tabs>
              <w:autoSpaceDE w:val="0"/>
              <w:autoSpaceDN w:val="0"/>
              <w:spacing w:after="0" w:line="240" w:lineRule="auto"/>
              <w:ind w:left="454"/>
              <w:jc w:val="both"/>
              <w:rPr>
                <w:rFonts w:eastAsia="Times New Roman" w:cs="Arial"/>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de puertos de entrada y salida.</w:t>
            </w:r>
          </w:p>
          <w:p w:rsidR="001F0167" w:rsidRPr="001F0167" w:rsidRDefault="001F0167" w:rsidP="001F0167">
            <w:pPr>
              <w:spacing w:after="0" w:line="240" w:lineRule="auto"/>
              <w:ind w:left="708"/>
              <w:rPr>
                <w:rFonts w:ascii="Times New Roman" w:eastAsia="Times New Roman" w:hAnsi="Times New Roman"/>
                <w:noProof w:val="0"/>
                <w:sz w:val="8"/>
                <w:szCs w:val="8"/>
                <w:lang w:val="es-ES"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a grabador digital.</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 w:val="16"/>
                <w:szCs w:val="16"/>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al </w:t>
            </w:r>
            <w:r w:rsidRPr="001F0167">
              <w:rPr>
                <w:rFonts w:eastAsia="Times New Roman" w:cs="Arial"/>
                <w:b/>
                <w:noProof w:val="0"/>
                <w:szCs w:val="20"/>
                <w:lang w:val="es-ES_tradnl" w:eastAsia="es-ES"/>
              </w:rPr>
              <w:t>sistema de audio</w:t>
            </w:r>
            <w:r w:rsidRPr="001F0167">
              <w:rPr>
                <w:rFonts w:eastAsia="Times New Roman" w:cs="Arial"/>
                <w:noProof w:val="0"/>
                <w:szCs w:val="20"/>
                <w:lang w:val="es-ES_tradnl" w:eastAsia="es-ES"/>
              </w:rPr>
              <w:t xml:space="preserve">, ubicado en el inmueble de </w:t>
            </w:r>
            <w:r w:rsidRPr="001F0167">
              <w:rPr>
                <w:rFonts w:eastAsia="Times New Roman" w:cs="Arial"/>
                <w:b/>
                <w:noProof w:val="0"/>
                <w:szCs w:val="20"/>
                <w:lang w:val="es-ES_tradnl" w:eastAsia="es-ES"/>
              </w:rPr>
              <w:t>Tokio N° 80</w:t>
            </w:r>
            <w:r w:rsidRPr="001F0167">
              <w:rPr>
                <w:rFonts w:eastAsia="Times New Roman" w:cs="Arial"/>
                <w:noProof w:val="0"/>
                <w:szCs w:val="20"/>
                <w:lang w:val="es-ES_tradnl" w:eastAsia="es-ES"/>
              </w:rPr>
              <w:t xml:space="preserve">, incluye la realización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 de acuerdo a las actividades siguientes:</w:t>
            </w:r>
          </w:p>
          <w:p w:rsidR="001F0167" w:rsidRPr="001F0167" w:rsidRDefault="001F0167" w:rsidP="001F0167">
            <w:pPr>
              <w:tabs>
                <w:tab w:val="left" w:pos="-1630"/>
              </w:tabs>
              <w:autoSpaceDE w:val="0"/>
              <w:autoSpaceDN w:val="0"/>
              <w:spacing w:after="0" w:line="220" w:lineRule="exact"/>
              <w:ind w:firstLine="708"/>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ind w:firstLine="708"/>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_tradnl" w:eastAsia="es-ES"/>
              </w:rPr>
              <w:t>Amplificador con casetera, marca Ultrack.</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p>
          <w:p w:rsidR="001F0167" w:rsidRPr="001F0167" w:rsidRDefault="001F0167" w:rsidP="004E5782">
            <w:pPr>
              <w:numPr>
                <w:ilvl w:val="0"/>
                <w:numId w:val="43"/>
              </w:numPr>
              <w:tabs>
                <w:tab w:val="left" w:pos="-1630"/>
              </w:tabs>
              <w:spacing w:after="0" w:line="220" w:lineRule="exact"/>
              <w:ind w:left="366" w:hanging="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 la casetera.</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del amplificador con casetera.</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limpieza, transformadores, fuentes de poder y controles de volumen.</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Rarificación de sintonía, estaciones y búsqueda automática.</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Prueba del equipo.</w:t>
            </w:r>
          </w:p>
          <w:p w:rsidR="001F0167" w:rsidRPr="001F0167" w:rsidRDefault="001F0167" w:rsidP="001F0167">
            <w:pPr>
              <w:tabs>
                <w:tab w:val="left" w:pos="-1630"/>
              </w:tabs>
              <w:spacing w:after="0" w:line="220" w:lineRule="exact"/>
              <w:ind w:left="366"/>
              <w:jc w:val="both"/>
              <w:rPr>
                <w:rFonts w:eastAsia="Times New Roman" w:cs="Arial"/>
                <w:noProof w:val="0"/>
                <w:szCs w:val="20"/>
                <w:lang w:val="es-ES_tradnl" w:eastAsia="es-ES"/>
              </w:rPr>
            </w:pPr>
          </w:p>
          <w:p w:rsidR="001F0167" w:rsidRPr="001F0167" w:rsidRDefault="001F0167" w:rsidP="001F0167">
            <w:pPr>
              <w:tabs>
                <w:tab w:val="left" w:pos="-1630"/>
              </w:tabs>
              <w:spacing w:after="0" w:line="220" w:lineRule="exact"/>
              <w:ind w:left="366"/>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_tradnl" w:eastAsia="es-ES"/>
              </w:rPr>
              <w:t xml:space="preserve">Reproductor de discos </w:t>
            </w:r>
            <w:r w:rsidR="00187DA0" w:rsidRPr="001F0167">
              <w:rPr>
                <w:rFonts w:eastAsia="Times New Roman" w:cs="Arial"/>
                <w:noProof w:val="0"/>
                <w:szCs w:val="20"/>
                <w:lang w:val="es-ES_tradnl" w:eastAsia="es-ES"/>
              </w:rPr>
              <w:t>compactos marca</w:t>
            </w:r>
            <w:r w:rsidRPr="001F0167">
              <w:rPr>
                <w:rFonts w:eastAsia="Times New Roman" w:cs="Arial"/>
                <w:noProof w:val="0"/>
                <w:szCs w:val="20"/>
                <w:lang w:val="es-ES_tradnl" w:eastAsia="es-ES"/>
              </w:rPr>
              <w:t xml:space="preserve"> Yamaha.</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del reproductor de discos compactos.</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limpieza, transformadores, fuentes de poder y controles de volumen.</w:t>
            </w:r>
          </w:p>
          <w:p w:rsidR="001F0167" w:rsidRPr="001F0167" w:rsidRDefault="001F0167" w:rsidP="001F0167">
            <w:pPr>
              <w:tabs>
                <w:tab w:val="left" w:pos="-1630"/>
              </w:tabs>
              <w:spacing w:after="0" w:line="220" w:lineRule="exact"/>
              <w:ind w:left="366"/>
              <w:jc w:val="both"/>
              <w:rPr>
                <w:rFonts w:eastAsia="Times New Roman" w:cs="Arial"/>
                <w:noProof w:val="0"/>
                <w:szCs w:val="20"/>
                <w:lang w:val="es-ES_tradnl" w:eastAsia="es-ES"/>
              </w:rPr>
            </w:pP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Sistema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tc>
      </w:tr>
    </w:tbl>
    <w:p w:rsidR="001F0167" w:rsidRPr="004663C8"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4663C8">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4663C8">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10/17</w:t>
            </w:r>
          </w:p>
        </w:tc>
      </w:tr>
    </w:tbl>
    <w:p w:rsidR="001F0167" w:rsidRPr="004663C8" w:rsidRDefault="001F0167" w:rsidP="001F0167">
      <w:pPr>
        <w:spacing w:after="0" w:line="240" w:lineRule="auto"/>
        <w:jc w:val="center"/>
        <w:rPr>
          <w:rFonts w:eastAsia="Times New Roman" w:cs="Arial"/>
          <w:noProof w:val="0"/>
          <w:sz w:val="14"/>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 w:val="12"/>
                <w:szCs w:val="12"/>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5.3.-</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6.-</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7.-</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limpieza de altavoces.</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Prueba del equipo.</w:t>
            </w: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Cs w:val="20"/>
                <w:lang w:val="es-ES_tradnl" w:eastAsia="es-ES"/>
              </w:rPr>
            </w:pP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b/>
                <w:noProof w:val="0"/>
                <w:szCs w:val="20"/>
                <w:lang w:val="es-ES" w:eastAsia="es-ES"/>
              </w:rPr>
            </w:pPr>
            <w:r w:rsidRPr="001F0167">
              <w:rPr>
                <w:rFonts w:eastAsia="Times New Roman" w:cs="Arial"/>
                <w:noProof w:val="0"/>
                <w:szCs w:val="20"/>
                <w:lang w:val="es-ES" w:eastAsia="es-ES"/>
              </w:rPr>
              <w:t xml:space="preserve">Mantenimiento preventivo de </w:t>
            </w:r>
            <w:r w:rsidRPr="001F0167">
              <w:rPr>
                <w:rFonts w:eastAsia="Times New Roman" w:cs="Arial"/>
                <w:b/>
                <w:noProof w:val="0"/>
                <w:szCs w:val="20"/>
                <w:lang w:val="es-ES" w:eastAsia="es-ES"/>
              </w:rPr>
              <w:t>altavoces.</w:t>
            </w: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b/>
                <w:noProof w:val="0"/>
                <w:szCs w:val="20"/>
                <w:lang w:val="es-ES" w:eastAsia="es-ES"/>
              </w:rPr>
            </w:pP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Limpieza, ajuste general y verificación de las funciones de los altavoces. </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Revisión del cableado y de las conexiones. </w:t>
            </w:r>
          </w:p>
          <w:p w:rsidR="001F0167" w:rsidRPr="001F0167" w:rsidRDefault="001F0167" w:rsidP="004E5782">
            <w:pPr>
              <w:numPr>
                <w:ilvl w:val="0"/>
                <w:numId w:val="43"/>
              </w:numPr>
              <w:tabs>
                <w:tab w:val="left" w:pos="-1630"/>
              </w:tabs>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Prueba del equipo.</w:t>
            </w: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Cs w:val="20"/>
                <w:lang w:val="es-ES_tradnl" w:eastAsia="es-ES"/>
              </w:rPr>
            </w:pP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Cs w:val="20"/>
                <w:lang w:val="es-ES_tradnl" w:eastAsia="es-ES"/>
              </w:rPr>
            </w:pP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equipos de </w:t>
            </w:r>
            <w:r w:rsidRPr="001F0167">
              <w:rPr>
                <w:rFonts w:eastAsia="Times New Roman" w:cs="Arial"/>
                <w:b/>
                <w:noProof w:val="0"/>
                <w:szCs w:val="20"/>
                <w:lang w:val="es-ES_tradnl" w:eastAsia="es-ES"/>
              </w:rPr>
              <w:t>control de acceso</w:t>
            </w:r>
            <w:r w:rsidRPr="001F0167">
              <w:rPr>
                <w:rFonts w:eastAsia="Times New Roman" w:cs="Arial"/>
                <w:noProof w:val="0"/>
                <w:szCs w:val="20"/>
                <w:lang w:val="es-ES_tradnl" w:eastAsia="es-ES"/>
              </w:rPr>
              <w:t xml:space="preserve"> en entrada peatonal del inmueble de </w:t>
            </w:r>
            <w:r w:rsidRPr="001F0167">
              <w:rPr>
                <w:rFonts w:eastAsia="Times New Roman" w:cs="Arial"/>
                <w:b/>
                <w:noProof w:val="0"/>
                <w:szCs w:val="20"/>
                <w:lang w:val="es-ES_tradnl" w:eastAsia="es-ES"/>
              </w:rPr>
              <w:t>Av.</w:t>
            </w:r>
            <w:r w:rsidRPr="001F0167">
              <w:rPr>
                <w:rFonts w:eastAsia="Times New Roman" w:cs="Arial"/>
                <w:noProof w:val="0"/>
                <w:szCs w:val="20"/>
                <w:lang w:val="es-ES_tradnl" w:eastAsia="es-ES"/>
              </w:rPr>
              <w:t xml:space="preserve"> </w:t>
            </w:r>
            <w:r w:rsidRPr="001F0167">
              <w:rPr>
                <w:rFonts w:eastAsia="Times New Roman" w:cs="Arial"/>
                <w:b/>
                <w:noProof w:val="0"/>
                <w:szCs w:val="20"/>
                <w:lang w:val="es-ES_tradnl" w:eastAsia="es-ES"/>
              </w:rPr>
              <w:t>Paseo de la Reforma N°. 476</w:t>
            </w:r>
            <w:r w:rsidRPr="001F0167">
              <w:rPr>
                <w:rFonts w:eastAsia="Times New Roman" w:cs="Arial"/>
                <w:noProof w:val="0"/>
                <w:szCs w:val="20"/>
                <w:lang w:val="es-ES_tradnl" w:eastAsia="es-ES"/>
              </w:rPr>
              <w:t xml:space="preserve">, (Pórtico de Reforma y acceso al Área de Contacto Ciudadano) marca </w:t>
            </w:r>
            <w:r w:rsidRPr="001F0167">
              <w:rPr>
                <w:rFonts w:eastAsia="Times New Roman" w:cs="Arial"/>
                <w:b/>
                <w:noProof w:val="0"/>
                <w:szCs w:val="20"/>
                <w:lang w:val="es-ES_tradnl" w:eastAsia="es-ES"/>
              </w:rPr>
              <w:t>Manusa</w:t>
            </w:r>
            <w:r w:rsidRPr="001F0167">
              <w:rPr>
                <w:rFonts w:eastAsia="Times New Roman" w:cs="Arial"/>
                <w:noProof w:val="0"/>
                <w:szCs w:val="20"/>
                <w:lang w:val="es-ES_tradnl" w:eastAsia="es-ES"/>
              </w:rPr>
              <w:t xml:space="preserve">, consistirá en la realización </w:t>
            </w:r>
            <w:r w:rsidRPr="001F0167">
              <w:rPr>
                <w:rFonts w:eastAsia="Times New Roman" w:cs="Arial"/>
                <w:noProof w:val="0"/>
                <w:szCs w:val="20"/>
                <w:lang w:val="es-ES" w:eastAsia="es-ES"/>
              </w:rPr>
              <w:t xml:space="preserve">de </w:t>
            </w:r>
            <w:r w:rsidRPr="001F0167">
              <w:rPr>
                <w:rFonts w:eastAsia="Times New Roman" w:cs="Arial"/>
                <w:b/>
                <w:noProof w:val="0"/>
                <w:szCs w:val="20"/>
                <w:lang w:val="es-ES" w:eastAsia="es-ES"/>
              </w:rPr>
              <w:t xml:space="preserve">6 (seis) servicios </w:t>
            </w:r>
            <w:r w:rsidRPr="001F0167">
              <w:rPr>
                <w:rFonts w:eastAsia="Times New Roman" w:cs="Arial"/>
                <w:noProof w:val="0"/>
                <w:szCs w:val="20"/>
                <w:lang w:val="es-ES" w:eastAsia="es-ES"/>
              </w:rPr>
              <w:t xml:space="preserve">durante 2019, a efectuarse cada uno durante los primeros </w:t>
            </w:r>
            <w:r w:rsidRPr="001F0167">
              <w:rPr>
                <w:rFonts w:eastAsia="Times New Roman" w:cs="Arial"/>
                <w:b/>
                <w:noProof w:val="0"/>
                <w:szCs w:val="20"/>
                <w:lang w:val="es-ES" w:eastAsia="es-ES"/>
              </w:rPr>
              <w:t>20 (veinte) días hábiles</w:t>
            </w:r>
            <w:r w:rsidRPr="001F0167">
              <w:rPr>
                <w:rFonts w:eastAsia="Times New Roman" w:cs="Arial"/>
                <w:noProof w:val="0"/>
                <w:szCs w:val="20"/>
                <w:lang w:val="es-ES" w:eastAsia="es-ES"/>
              </w:rPr>
              <w:t xml:space="preserve"> de los meses de </w:t>
            </w:r>
            <w:r w:rsidRPr="001F0167">
              <w:rPr>
                <w:rFonts w:eastAsia="Times New Roman" w:cs="Arial"/>
                <w:b/>
                <w:noProof w:val="0"/>
                <w:szCs w:val="20"/>
                <w:lang w:val="es-ES" w:eastAsia="es-ES"/>
              </w:rPr>
              <w:t>febrero, abril, junio, agosto, octubre y diciembre</w:t>
            </w:r>
            <w:r w:rsidRPr="001F0167">
              <w:rPr>
                <w:rFonts w:ascii="Times New Roman" w:eastAsia="Times New Roman" w:hAnsi="Times New Roman"/>
                <w:b/>
                <w:noProof w:val="0"/>
                <w:szCs w:val="20"/>
                <w:lang w:val="es-ES" w:eastAsia="es-ES"/>
              </w:rPr>
              <w:t xml:space="preserve"> </w:t>
            </w:r>
            <w:r w:rsidRPr="001F0167">
              <w:rPr>
                <w:rFonts w:eastAsia="Times New Roman" w:cs="Arial"/>
                <w:b/>
                <w:noProof w:val="0"/>
                <w:szCs w:val="20"/>
                <w:lang w:val="es-ES" w:eastAsia="es-ES"/>
              </w:rPr>
              <w:t>de 2019</w:t>
            </w:r>
            <w:r w:rsidRPr="001F0167">
              <w:rPr>
                <w:rFonts w:eastAsia="Times New Roman" w:cs="Arial"/>
                <w:noProof w:val="0"/>
                <w:szCs w:val="20"/>
                <w:lang w:val="es-ES" w:eastAsia="es-ES"/>
              </w:rPr>
              <w:t>,</w:t>
            </w:r>
            <w:r w:rsidRPr="001F0167">
              <w:rPr>
                <w:rFonts w:eastAsia="Times New Roman" w:cs="Arial"/>
                <w:noProof w:val="0"/>
                <w:szCs w:val="20"/>
                <w:lang w:val="es-ES_tradnl" w:eastAsia="es-ES"/>
              </w:rPr>
              <w:t xml:space="preserve"> de acuerdo a lo siguiente:</w:t>
            </w: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 w:val="12"/>
                <w:szCs w:val="12"/>
                <w:lang w:val="es-ES_tradnl" w:eastAsia="es-ES"/>
              </w:rPr>
            </w:pP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 w:val="12"/>
                <w:szCs w:val="12"/>
                <w:lang w:val="es-ES_tradnl" w:eastAsia="es-ES"/>
              </w:rPr>
            </w:pP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lectoras de presencia  y movimiento.</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Verificación de las líneas de señal y de alimentación, que se encuentran dentro de los rangos de voltaje.</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Verificar funcionamiento de software de control de acceso y comunicación a panel de control.</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Pruebas de funcionamiento del sistema.</w:t>
            </w:r>
          </w:p>
          <w:p w:rsidR="001F0167" w:rsidRPr="001F0167" w:rsidRDefault="001F0167" w:rsidP="001F0167">
            <w:pPr>
              <w:tabs>
                <w:tab w:val="left" w:pos="-1630"/>
              </w:tabs>
              <w:autoSpaceDE w:val="0"/>
              <w:autoSpaceDN w:val="0"/>
              <w:spacing w:after="0" w:line="220" w:lineRule="exact"/>
              <w:ind w:left="366"/>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_tradnl" w:eastAsia="es-ES"/>
              </w:rPr>
              <w:t xml:space="preserve">sistema de brazos hidráulicos </w:t>
            </w:r>
            <w:r w:rsidRPr="001F0167">
              <w:rPr>
                <w:rFonts w:eastAsia="Times New Roman" w:cs="Arial"/>
                <w:noProof w:val="0"/>
                <w:szCs w:val="20"/>
                <w:lang w:val="es-ES_tradnl" w:eastAsia="es-ES"/>
              </w:rPr>
              <w:t>marca</w:t>
            </w:r>
            <w:r w:rsidRPr="001F0167">
              <w:rPr>
                <w:rFonts w:eastAsia="Times New Roman" w:cs="Arial"/>
                <w:b/>
                <w:noProof w:val="0"/>
                <w:szCs w:val="20"/>
                <w:lang w:val="es-ES_tradnl" w:eastAsia="es-ES"/>
              </w:rPr>
              <w:t xml:space="preserve"> Merik </w:t>
            </w:r>
            <w:r w:rsidRPr="001F0167">
              <w:rPr>
                <w:rFonts w:eastAsia="Times New Roman" w:cs="Arial"/>
                <w:noProof w:val="0"/>
                <w:szCs w:val="20"/>
                <w:lang w:val="es-ES_tradnl" w:eastAsia="es-ES"/>
              </w:rPr>
              <w:t>ubicado</w:t>
            </w:r>
            <w:r w:rsidRPr="001F0167">
              <w:rPr>
                <w:rFonts w:eastAsia="Times New Roman" w:cs="Arial"/>
                <w:b/>
                <w:noProof w:val="0"/>
                <w:szCs w:val="20"/>
                <w:lang w:val="es-ES_tradnl" w:eastAsia="es-ES"/>
              </w:rPr>
              <w:t xml:space="preserve"> </w:t>
            </w:r>
            <w:r w:rsidRPr="001F0167">
              <w:rPr>
                <w:rFonts w:eastAsia="Times New Roman" w:cs="Arial"/>
                <w:noProof w:val="0"/>
                <w:szCs w:val="20"/>
                <w:lang w:val="es-ES_tradnl" w:eastAsia="es-ES"/>
              </w:rPr>
              <w:t xml:space="preserve">en la entrada vehicular del inmueble de </w:t>
            </w:r>
            <w:r w:rsidRPr="001F0167">
              <w:rPr>
                <w:rFonts w:eastAsia="Times New Roman" w:cs="Arial"/>
                <w:b/>
                <w:noProof w:val="0"/>
                <w:szCs w:val="20"/>
                <w:lang w:val="es-ES_tradnl" w:eastAsia="es-ES"/>
              </w:rPr>
              <w:t>Av.</w:t>
            </w:r>
            <w:r w:rsidRPr="001F0167">
              <w:rPr>
                <w:rFonts w:eastAsia="Times New Roman" w:cs="Arial"/>
                <w:noProof w:val="0"/>
                <w:szCs w:val="20"/>
                <w:lang w:val="es-ES_tradnl" w:eastAsia="es-ES"/>
              </w:rPr>
              <w:t xml:space="preserve"> </w:t>
            </w:r>
            <w:r w:rsidRPr="001F0167">
              <w:rPr>
                <w:rFonts w:eastAsia="Times New Roman" w:cs="Arial"/>
                <w:b/>
                <w:noProof w:val="0"/>
                <w:szCs w:val="20"/>
                <w:lang w:val="es-ES_tradnl" w:eastAsia="es-ES"/>
              </w:rPr>
              <w:t>Paseo de la Reforma N° 476</w:t>
            </w:r>
            <w:r w:rsidRPr="001F0167">
              <w:rPr>
                <w:rFonts w:eastAsia="Times New Roman" w:cs="Arial"/>
                <w:noProof w:val="0"/>
                <w:szCs w:val="20"/>
                <w:lang w:val="es-ES_tradnl" w:eastAsia="es-ES"/>
              </w:rPr>
              <w:t xml:space="preserve">, el mantenimiento preventivo consistirá en realizar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 de acuerdo a lo siguiente:</w:t>
            </w:r>
          </w:p>
          <w:p w:rsidR="001F0167" w:rsidRPr="004663C8" w:rsidRDefault="001F0167" w:rsidP="001F0167">
            <w:pPr>
              <w:tabs>
                <w:tab w:val="left" w:pos="-1630"/>
              </w:tabs>
              <w:autoSpaceDE w:val="0"/>
              <w:autoSpaceDN w:val="0"/>
              <w:spacing w:after="0" w:line="220" w:lineRule="exact"/>
              <w:ind w:left="284" w:hanging="284"/>
              <w:jc w:val="both"/>
              <w:rPr>
                <w:rFonts w:eastAsia="Times New Roman" w:cs="Arial"/>
                <w:noProof w:val="0"/>
                <w:sz w:val="16"/>
                <w:szCs w:val="20"/>
                <w:lang w:val="es-ES_tradnl"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Limpieza, verificación y ajuste </w:t>
            </w:r>
            <w:r w:rsidR="004663C8" w:rsidRPr="001F0167">
              <w:rPr>
                <w:rFonts w:eastAsia="Times New Roman" w:cs="Arial"/>
                <w:noProof w:val="0"/>
                <w:szCs w:val="20"/>
                <w:lang w:val="es-ES_tradnl" w:eastAsia="es-ES"/>
              </w:rPr>
              <w:t>de brazos</w:t>
            </w:r>
            <w:r w:rsidRPr="001F0167">
              <w:rPr>
                <w:rFonts w:eastAsia="Times New Roman" w:cs="Arial"/>
                <w:noProof w:val="0"/>
                <w:szCs w:val="20"/>
                <w:lang w:val="es-ES_tradnl" w:eastAsia="es-ES"/>
              </w:rPr>
              <w:t xml:space="preserve"> hidráulicos.</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tablero de control.</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Verificación de las líneas de señal y de alimentación, que se encuentren dentro de los rangos de voltaje.</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Sistema</w:t>
            </w:r>
          </w:p>
          <w:p w:rsidR="001F0167" w:rsidRPr="001F0167" w:rsidRDefault="001F0167" w:rsidP="001F0167">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22</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4</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2</w:t>
            </w: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 w:val="16"/>
                <w:szCs w:val="16"/>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tc>
      </w:tr>
    </w:tbl>
    <w:p w:rsidR="001F0167" w:rsidRPr="004663C8" w:rsidRDefault="001F0167" w:rsidP="004663C8">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4663C8">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4663C8">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11/17</w:t>
            </w:r>
          </w:p>
        </w:tc>
      </w:tr>
    </w:tbl>
    <w:p w:rsidR="001F0167" w:rsidRPr="004663C8"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8.-</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 w:val="16"/>
                <w:szCs w:val="16"/>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9.-</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9.1.-</w:t>
            </w:r>
          </w:p>
          <w:p w:rsidR="001F0167" w:rsidRPr="001F0167" w:rsidRDefault="001F0167" w:rsidP="001F0167">
            <w:pPr>
              <w:spacing w:after="0" w:line="220" w:lineRule="exact"/>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Verificar funcionamiento de software de control de acceso y comunicación a panel de control.</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Pruebas de funcionamiento del sistema.</w:t>
            </w: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Cs w:val="20"/>
                <w:lang w:val="es-ES_tradnl" w:eastAsia="es-ES"/>
              </w:rPr>
            </w:pPr>
            <w:r w:rsidRPr="001F0167">
              <w:rPr>
                <w:rFonts w:eastAsia="Times New Roman" w:cs="Arial"/>
                <w:noProof w:val="0"/>
                <w:szCs w:val="20"/>
                <w:lang w:val="es-ES" w:eastAsia="es-ES"/>
              </w:rPr>
              <w:t xml:space="preserve">Mantenimiento preventivo a Cortinas mecánicas de acero para </w:t>
            </w:r>
            <w:r w:rsidRPr="001F0167">
              <w:rPr>
                <w:rFonts w:eastAsia="Times New Roman" w:cs="Arial"/>
                <w:b/>
                <w:noProof w:val="0"/>
                <w:szCs w:val="20"/>
                <w:lang w:val="es-ES" w:eastAsia="es-ES"/>
              </w:rPr>
              <w:t>control de acceso</w:t>
            </w:r>
            <w:r w:rsidRPr="001F0167">
              <w:rPr>
                <w:rFonts w:eastAsia="Times New Roman" w:cs="Arial"/>
                <w:noProof w:val="0"/>
                <w:szCs w:val="20"/>
                <w:lang w:val="es-ES" w:eastAsia="es-ES"/>
              </w:rPr>
              <w:t xml:space="preserve"> en accesos del inmueble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xml:space="preserve">, (Pórtico de Reforma, Pórtico Tokio, Escaleras Centrales y Contacto Ciudadano) marca </w:t>
            </w:r>
            <w:r w:rsidRPr="001F0167">
              <w:rPr>
                <w:rFonts w:eastAsia="Times New Roman" w:cs="Arial"/>
                <w:b/>
                <w:noProof w:val="0"/>
                <w:szCs w:val="20"/>
                <w:lang w:val="es-ES" w:eastAsia="es-ES"/>
              </w:rPr>
              <w:t>Telemecanique</w:t>
            </w:r>
            <w:r w:rsidRPr="001F0167">
              <w:rPr>
                <w:rFonts w:eastAsia="Times New Roman" w:cs="Arial"/>
                <w:noProof w:val="0"/>
                <w:szCs w:val="20"/>
                <w:lang w:val="es-ES" w:eastAsia="es-ES"/>
              </w:rPr>
              <w:t xml:space="preserve">, </w:t>
            </w:r>
            <w:r w:rsidRPr="001F0167">
              <w:rPr>
                <w:rFonts w:eastAsia="Times New Roman" w:cs="Arial"/>
                <w:noProof w:val="0"/>
                <w:szCs w:val="20"/>
                <w:lang w:val="es-ES_tradnl" w:eastAsia="es-ES"/>
              </w:rPr>
              <w:t xml:space="preserve">consistirá en la realización </w:t>
            </w:r>
            <w:r w:rsidRPr="001F0167">
              <w:rPr>
                <w:rFonts w:eastAsia="Times New Roman" w:cs="Arial"/>
                <w:noProof w:val="0"/>
                <w:szCs w:val="20"/>
                <w:lang w:val="es-ES" w:eastAsia="es-ES"/>
              </w:rPr>
              <w:t xml:space="preserve">de </w:t>
            </w:r>
            <w:r w:rsidRPr="001F0167">
              <w:rPr>
                <w:rFonts w:eastAsia="Times New Roman" w:cs="Arial"/>
                <w:b/>
                <w:noProof w:val="0"/>
                <w:szCs w:val="20"/>
                <w:lang w:val="es-ES" w:eastAsia="es-ES"/>
              </w:rPr>
              <w:t xml:space="preserve">6 (seis) servicios </w:t>
            </w:r>
            <w:r w:rsidRPr="001F0167">
              <w:rPr>
                <w:rFonts w:eastAsia="Times New Roman" w:cs="Arial"/>
                <w:noProof w:val="0"/>
                <w:szCs w:val="20"/>
                <w:lang w:val="es-ES" w:eastAsia="es-ES"/>
              </w:rPr>
              <w:t xml:space="preserve">durante 2019, a efectuarse cada uno durante los primeros </w:t>
            </w:r>
            <w:r w:rsidRPr="001F0167">
              <w:rPr>
                <w:rFonts w:eastAsia="Times New Roman" w:cs="Arial"/>
                <w:b/>
                <w:noProof w:val="0"/>
                <w:szCs w:val="20"/>
                <w:lang w:val="es-ES" w:eastAsia="es-ES"/>
              </w:rPr>
              <w:t>20 (veinte) días hábiles</w:t>
            </w:r>
            <w:r w:rsidRPr="001F0167">
              <w:rPr>
                <w:rFonts w:eastAsia="Times New Roman" w:cs="Arial"/>
                <w:noProof w:val="0"/>
                <w:szCs w:val="20"/>
                <w:lang w:val="es-ES" w:eastAsia="es-ES"/>
              </w:rPr>
              <w:t xml:space="preserve"> de los meses de </w:t>
            </w:r>
            <w:r w:rsidRPr="001F0167">
              <w:rPr>
                <w:rFonts w:eastAsia="Times New Roman" w:cs="Arial"/>
                <w:b/>
                <w:noProof w:val="0"/>
                <w:szCs w:val="20"/>
                <w:lang w:val="es-ES" w:eastAsia="es-ES"/>
              </w:rPr>
              <w:t>febrero, abril, junio, agosto, octubre y diciembre de 2019</w:t>
            </w:r>
            <w:r w:rsidRPr="001F0167">
              <w:rPr>
                <w:rFonts w:eastAsia="Times New Roman" w:cs="Arial"/>
                <w:noProof w:val="0"/>
                <w:szCs w:val="20"/>
                <w:lang w:val="es-ES" w:eastAsia="es-ES"/>
              </w:rPr>
              <w:t>,</w:t>
            </w:r>
            <w:r w:rsidRPr="001F0167">
              <w:rPr>
                <w:rFonts w:eastAsia="Times New Roman" w:cs="Arial"/>
                <w:noProof w:val="0"/>
                <w:szCs w:val="20"/>
                <w:lang w:val="es-ES_tradnl" w:eastAsia="es-ES"/>
              </w:rPr>
              <w:t xml:space="preserve"> de acuerdo a lo siguiente:</w:t>
            </w: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 w:val="12"/>
                <w:szCs w:val="12"/>
                <w:lang w:val="es-ES_tradnl" w:eastAsia="es-ES"/>
              </w:rPr>
            </w:pP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motor ½ hp de potencia.</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Verificación de las líneas de señal y de alimentación</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Verificar funcionamiento de chapas de accionamiento de apertura y cierre.</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Pruebas de funcionamiento del sistema.</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Ajuste de limitadores de ajuste y cierre y engrasado de partes mecánicas y móviles. </w:t>
            </w:r>
          </w:p>
          <w:p w:rsidR="001F0167" w:rsidRPr="001F0167" w:rsidRDefault="001F0167" w:rsidP="004E5782">
            <w:pPr>
              <w:numPr>
                <w:ilvl w:val="0"/>
                <w:numId w:val="43"/>
              </w:numPr>
              <w:tabs>
                <w:tab w:val="left" w:pos="-1630"/>
              </w:tabs>
              <w:autoSpaceDE w:val="0"/>
              <w:autoSpaceDN w:val="0"/>
              <w:spacing w:after="0" w:line="220" w:lineRule="exact"/>
              <w:ind w:left="366"/>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profunda y general de cortinas en ambos lados.</w:t>
            </w:r>
          </w:p>
          <w:p w:rsidR="001F0167" w:rsidRPr="001F0167" w:rsidRDefault="001F0167" w:rsidP="001F0167">
            <w:pPr>
              <w:tabs>
                <w:tab w:val="left" w:pos="-1630"/>
              </w:tabs>
              <w:autoSpaceDE w:val="0"/>
              <w:autoSpaceDN w:val="0"/>
              <w:spacing w:after="0" w:line="220" w:lineRule="exact"/>
              <w:ind w:left="284" w:hanging="284"/>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El mantenimiento preventivo al sistema de </w:t>
            </w:r>
            <w:r w:rsidRPr="001F0167">
              <w:rPr>
                <w:rFonts w:eastAsia="Times New Roman" w:cs="Arial"/>
                <w:b/>
                <w:noProof w:val="0"/>
                <w:szCs w:val="20"/>
                <w:lang w:val="es-ES_tradnl" w:eastAsia="es-ES"/>
              </w:rPr>
              <w:t>circuito cerrado de televisión</w:t>
            </w:r>
            <w:r w:rsidRPr="001F0167">
              <w:rPr>
                <w:rFonts w:eastAsia="Times New Roman" w:cs="Arial"/>
                <w:noProof w:val="0"/>
                <w:szCs w:val="20"/>
                <w:lang w:val="es-ES_tradnl" w:eastAsia="es-ES"/>
              </w:rPr>
              <w:t xml:space="preserve"> ubicado en el inmueble de </w:t>
            </w:r>
            <w:r w:rsidRPr="001F0167">
              <w:rPr>
                <w:rFonts w:eastAsia="Times New Roman" w:cs="Arial"/>
                <w:b/>
                <w:noProof w:val="0"/>
                <w:szCs w:val="20"/>
                <w:lang w:val="es-ES_tradnl" w:eastAsia="es-ES"/>
              </w:rPr>
              <w:t>Av.</w:t>
            </w:r>
            <w:r w:rsidRPr="001F0167">
              <w:rPr>
                <w:rFonts w:eastAsia="Times New Roman" w:cs="Arial"/>
                <w:noProof w:val="0"/>
                <w:szCs w:val="20"/>
                <w:lang w:val="es-ES_tradnl" w:eastAsia="es-ES"/>
              </w:rPr>
              <w:t xml:space="preserve"> </w:t>
            </w:r>
            <w:r w:rsidRPr="001F0167">
              <w:rPr>
                <w:rFonts w:eastAsia="Times New Roman" w:cs="Arial"/>
                <w:b/>
                <w:noProof w:val="0"/>
                <w:szCs w:val="20"/>
                <w:lang w:val="es-ES_tradnl" w:eastAsia="es-ES"/>
              </w:rPr>
              <w:t>Revolución N° 1586</w:t>
            </w:r>
            <w:r w:rsidRPr="001F0167">
              <w:rPr>
                <w:rFonts w:eastAsia="Times New Roman" w:cs="Arial"/>
                <w:noProof w:val="0"/>
                <w:szCs w:val="20"/>
                <w:lang w:val="es-ES_tradnl" w:eastAsia="es-ES"/>
              </w:rPr>
              <w:t xml:space="preserve">, incluye la realización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 de acuerdo a las actividades siguientes:</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_tradnl" w:eastAsia="es-ES"/>
              </w:rPr>
              <w:t xml:space="preserve">cámaras fijas </w:t>
            </w:r>
            <w:r w:rsidRPr="001F0167">
              <w:rPr>
                <w:rFonts w:eastAsia="Times New Roman" w:cs="Arial"/>
                <w:noProof w:val="0"/>
                <w:szCs w:val="20"/>
                <w:lang w:val="es-ES_tradnl" w:eastAsia="es-ES"/>
              </w:rPr>
              <w:t>a color marca LB7TURBON modelo PLDC100.</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de las cámaras instaladas retirando el polvo con aire comprimido no tóxico anticorrosivo, así como la limpieza de burbujas transparentes para el domo de plástico porta cámara para obtener una mejor visibilidad en la imagen de la cámara.</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chequeo a las cámaras semi-domo fijas, a color, revisión de tarjetas transceptoras.</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 w:val="16"/>
                <w:szCs w:val="16"/>
                <w:lang w:val="es-ES_tradnl" w:eastAsia="es-ES"/>
              </w:rPr>
            </w:pPr>
            <w:r w:rsidRPr="001F0167">
              <w:rPr>
                <w:rFonts w:eastAsia="Times New Roman" w:cs="Arial"/>
                <w:noProof w:val="0"/>
                <w:szCs w:val="20"/>
                <w:lang w:val="es-ES_tradnl" w:eastAsia="es-ES"/>
              </w:rPr>
              <w:t xml:space="preserve">Pruebas de medición a señal pasiva y medición de voltajes a cada cámara con su respectivo receptor remoto y la sujeción de domo porta cámara a plafón. </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eastAsia="es-ES"/>
              </w:rPr>
            </w:pPr>
            <w:r w:rsidRPr="001F0167">
              <w:rPr>
                <w:rFonts w:eastAsia="Times New Roman" w:cs="Arial"/>
                <w:noProof w:val="0"/>
                <w:szCs w:val="20"/>
                <w:lang w:eastAsia="es-ES"/>
              </w:rPr>
              <w:t>Pieza</w:t>
            </w: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r w:rsidRPr="001F0167">
              <w:rPr>
                <w:rFonts w:eastAsia="Times New Roman" w:cs="Arial"/>
                <w:noProof w:val="0"/>
                <w:szCs w:val="20"/>
                <w:lang w:eastAsia="es-ES"/>
              </w:rPr>
              <w:t>Sistema</w:t>
            </w: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eastAsia="es-ES"/>
              </w:rPr>
              <w:t>Pza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7</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43</w:t>
            </w: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tc>
      </w:tr>
    </w:tbl>
    <w:p w:rsidR="004663C8" w:rsidRPr="004663C8" w:rsidRDefault="004663C8" w:rsidP="004663C8">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4663C8" w:rsidRPr="001F0167" w:rsidTr="00031316">
        <w:trPr>
          <w:jc w:val="center"/>
        </w:trPr>
        <w:tc>
          <w:tcPr>
            <w:tcW w:w="8788" w:type="dxa"/>
          </w:tcPr>
          <w:p w:rsidR="004663C8" w:rsidRPr="001F0167" w:rsidRDefault="004663C8" w:rsidP="00031316">
            <w:pPr>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4663C8" w:rsidRPr="001F0167" w:rsidRDefault="004663C8" w:rsidP="00031316">
            <w:pPr>
              <w:spacing w:after="0" w:line="240" w:lineRule="auto"/>
              <w:rPr>
                <w:rFonts w:eastAsia="Times New Roman" w:cs="Arial"/>
                <w:b/>
                <w:noProof w:val="0"/>
                <w:szCs w:val="20"/>
                <w:lang w:val="es-ES" w:eastAsia="es-ES"/>
              </w:rPr>
            </w:pPr>
          </w:p>
          <w:p w:rsidR="004663C8" w:rsidRPr="001F0167" w:rsidRDefault="004663C8"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4663C8" w:rsidRPr="001F0167" w:rsidTr="00031316">
        <w:trPr>
          <w:jc w:val="center"/>
        </w:trPr>
        <w:tc>
          <w:tcPr>
            <w:tcW w:w="8788"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tc>
        <w:tc>
          <w:tcPr>
            <w:tcW w:w="4309"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4663C8" w:rsidRPr="001F0167" w:rsidRDefault="004663C8" w:rsidP="00031316">
            <w:pPr>
              <w:spacing w:after="0" w:line="240" w:lineRule="auto"/>
              <w:rPr>
                <w:rFonts w:eastAsia="Times New Roman" w:cs="Arial"/>
                <w:b/>
                <w:noProof w:val="0"/>
                <w:szCs w:val="20"/>
                <w:lang w:val="es-ES" w:eastAsia="es-ES"/>
              </w:rPr>
            </w:pPr>
          </w:p>
          <w:p w:rsidR="004663C8" w:rsidRPr="001F0167" w:rsidRDefault="004663C8"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12/17</w:t>
            </w:r>
          </w:p>
        </w:tc>
      </w:tr>
    </w:tbl>
    <w:p w:rsidR="004663C8" w:rsidRPr="004663C8" w:rsidRDefault="004663C8" w:rsidP="004663C8">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9.2.-</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9.3.-</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9.4-</w:t>
            </w:r>
          </w:p>
          <w:p w:rsidR="001F0167" w:rsidRPr="001F0167" w:rsidRDefault="001F0167" w:rsidP="001F0167">
            <w:pPr>
              <w:spacing w:after="0" w:line="220" w:lineRule="exact"/>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pt-PT" w:eastAsia="es-ES"/>
              </w:rPr>
              <w:t>Ajuste de switch de sincronia a lente, así como el ajuste vertical-horizontal</w:t>
            </w:r>
            <w:r w:rsidRPr="001F0167">
              <w:rPr>
                <w:rFonts w:eastAsia="Times New Roman" w:cs="Arial"/>
                <w:noProof w:val="0"/>
                <w:szCs w:val="20"/>
                <w:lang w:val="es-ES_tradnl" w:eastAsia="es-ES"/>
              </w:rPr>
              <w:t xml:space="preserve"> </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Ajuste de switch balance interno gradual en imagen a color de cámaras, configuración a control, ajuste de iluminación focal, switch de función Iris-CCD, configuración y ajuste de software.</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Chequeo a fuentes de alimentación y sus respectivas salidas de voltaje por derivación.</w:t>
            </w:r>
          </w:p>
          <w:p w:rsidR="001F0167" w:rsidRPr="001F0167" w:rsidRDefault="001F0167" w:rsidP="004E5782">
            <w:pPr>
              <w:numPr>
                <w:ilvl w:val="0"/>
                <w:numId w:val="38"/>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de llegadas correspondientes al cableado de CCTV en el rack de parcheo.</w:t>
            </w:r>
          </w:p>
          <w:p w:rsidR="001F0167" w:rsidRPr="001F0167" w:rsidRDefault="001F0167" w:rsidP="001F0167">
            <w:pPr>
              <w:tabs>
                <w:tab w:val="left" w:pos="-1630"/>
              </w:tabs>
              <w:spacing w:after="0" w:line="220" w:lineRule="exact"/>
              <w:ind w:left="511"/>
              <w:jc w:val="both"/>
              <w:rPr>
                <w:rFonts w:eastAsia="Times New Roman" w:cs="Arial"/>
                <w:noProof w:val="0"/>
                <w:szCs w:val="20"/>
                <w:lang w:val="pt-PT"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 w:eastAsia="es-ES"/>
              </w:rPr>
              <w:t xml:space="preserve">grabador de video digital </w:t>
            </w:r>
            <w:r w:rsidRPr="001F0167">
              <w:rPr>
                <w:rFonts w:eastAsia="Times New Roman" w:cs="Arial"/>
                <w:b/>
                <w:noProof w:val="0"/>
                <w:szCs w:val="20"/>
                <w:lang w:val="es-ES_tradnl" w:eastAsia="es-ES"/>
              </w:rPr>
              <w:t xml:space="preserve">DVR </w:t>
            </w:r>
            <w:r w:rsidRPr="001F0167">
              <w:rPr>
                <w:rFonts w:eastAsia="Times New Roman" w:cs="Arial"/>
                <w:noProof w:val="0"/>
                <w:szCs w:val="20"/>
                <w:lang w:val="es-ES_tradnl" w:eastAsia="es-ES"/>
              </w:rPr>
              <w:t>marca HIKVISION modelo  DS-7216HUHI-F2N 16 canales de  audio.</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disco duro.</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madre.</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de puertos de entrada y salida.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a grabador digital.</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1F0167">
            <w:pPr>
              <w:tabs>
                <w:tab w:val="left" w:pos="-1630"/>
              </w:tabs>
              <w:spacing w:after="0" w:line="220" w:lineRule="exact"/>
              <w:ind w:left="511"/>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w:t>
            </w:r>
            <w:r w:rsidRPr="001F0167">
              <w:rPr>
                <w:rFonts w:eastAsia="Times New Roman" w:cs="Arial"/>
                <w:b/>
                <w:noProof w:val="0"/>
                <w:szCs w:val="20"/>
                <w:lang w:val="es-ES" w:eastAsia="es-ES"/>
              </w:rPr>
              <w:t xml:space="preserve">grabador de video digital </w:t>
            </w:r>
            <w:r w:rsidRPr="001F0167">
              <w:rPr>
                <w:rFonts w:eastAsia="Times New Roman" w:cs="Arial"/>
                <w:b/>
                <w:noProof w:val="0"/>
                <w:szCs w:val="20"/>
                <w:lang w:val="es-ES_tradnl" w:eastAsia="es-ES"/>
              </w:rPr>
              <w:t xml:space="preserve">DVR </w:t>
            </w:r>
            <w:r w:rsidRPr="001F0167">
              <w:rPr>
                <w:rFonts w:eastAsia="Times New Roman" w:cs="Arial"/>
                <w:noProof w:val="0"/>
                <w:szCs w:val="20"/>
                <w:lang w:val="es-ES_tradnl" w:eastAsia="es-ES"/>
              </w:rPr>
              <w:t>marca Pelco modelo  DX-8000 16 canales de  audio.</w:t>
            </w: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es-ES_tradnl" w:eastAsia="es-ES"/>
              </w:rPr>
            </w:pP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disco duro.</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madre.</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de puertos de entrada y salida.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a grabador digital.</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1F0167">
            <w:pPr>
              <w:tabs>
                <w:tab w:val="left" w:pos="-1630"/>
              </w:tabs>
              <w:spacing w:after="0" w:line="220" w:lineRule="exact"/>
              <w:ind w:left="511"/>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pt-PT" w:eastAsia="es-ES"/>
              </w:rPr>
              <w:t xml:space="preserve">Mantenimiento preventivo a </w:t>
            </w:r>
            <w:r w:rsidRPr="001F0167">
              <w:rPr>
                <w:rFonts w:eastAsia="Times New Roman" w:cs="Arial"/>
                <w:b/>
                <w:noProof w:val="0"/>
                <w:szCs w:val="20"/>
                <w:lang w:val="pt-PT" w:eastAsia="es-ES"/>
              </w:rPr>
              <w:t xml:space="preserve">Monitor </w:t>
            </w:r>
            <w:r w:rsidRPr="001F0167">
              <w:rPr>
                <w:rFonts w:eastAsia="Times New Roman" w:cs="Arial"/>
                <w:noProof w:val="0"/>
                <w:szCs w:val="20"/>
                <w:lang w:val="pt-PT" w:eastAsia="es-ES"/>
              </w:rPr>
              <w:t>de</w:t>
            </w:r>
            <w:r w:rsidRPr="001F0167">
              <w:rPr>
                <w:rFonts w:eastAsia="Times New Roman" w:cs="Arial"/>
                <w:b/>
                <w:noProof w:val="0"/>
                <w:szCs w:val="20"/>
                <w:lang w:val="pt-PT" w:eastAsia="es-ES"/>
              </w:rPr>
              <w:t xml:space="preserve"> </w:t>
            </w:r>
            <w:r w:rsidRPr="001F0167">
              <w:rPr>
                <w:rFonts w:eastAsia="Times New Roman" w:cs="Arial"/>
                <w:noProof w:val="0"/>
                <w:szCs w:val="20"/>
                <w:lang w:val="es-ES_tradnl" w:eastAsia="es-ES"/>
              </w:rPr>
              <w:t>17”, marca DELL modelo Power edge rack Console 15FT.</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balance de color.</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limpieza a tarjeta electrónica.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 w:eastAsia="es-ES"/>
              </w:rPr>
            </w:pPr>
            <w:r w:rsidRPr="001F0167">
              <w:rPr>
                <w:rFonts w:eastAsia="Times New Roman" w:cs="Arial"/>
                <w:noProof w:val="0"/>
                <w:szCs w:val="20"/>
                <w:lang w:val="es-ES" w:eastAsia="es-ES"/>
              </w:rPr>
              <w:t>Revisión y corrección de voltaje en fuente de poder a entrada de CPU.</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pt-PT" w:eastAsia="es-ES"/>
              </w:rPr>
            </w:pPr>
            <w:r w:rsidRPr="001F0167">
              <w:rPr>
                <w:rFonts w:eastAsia="Times New Roman" w:cs="Arial"/>
                <w:noProof w:val="0"/>
                <w:szCs w:val="20"/>
                <w:lang w:val="es-ES" w:eastAsia="es-ES"/>
              </w:rPr>
              <w:t>Revisión de puertos de entrada y salida.</w:t>
            </w:r>
          </w:p>
          <w:p w:rsidR="001F0167" w:rsidRPr="001F0167" w:rsidRDefault="001F0167" w:rsidP="004E5782">
            <w:pPr>
              <w:numPr>
                <w:ilvl w:val="0"/>
                <w:numId w:val="40"/>
              </w:numPr>
              <w:tabs>
                <w:tab w:val="left" w:pos="-1630"/>
              </w:tabs>
              <w:autoSpaceDE w:val="0"/>
              <w:autoSpaceDN w:val="0"/>
              <w:spacing w:after="0" w:line="240" w:lineRule="auto"/>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4663C8" w:rsidP="004663C8">
            <w:pPr>
              <w:spacing w:after="0" w:line="220" w:lineRule="exact"/>
              <w:jc w:val="center"/>
              <w:rPr>
                <w:rFonts w:eastAsia="Times New Roman" w:cs="Arial"/>
                <w:noProof w:val="0"/>
                <w:szCs w:val="20"/>
                <w:lang w:val="es-ES" w:eastAsia="es-ES"/>
              </w:rPr>
            </w:pPr>
            <w:r>
              <w:rPr>
                <w:rFonts w:eastAsia="Times New Roman" w:cs="Arial"/>
                <w:noProof w:val="0"/>
                <w:szCs w:val="20"/>
                <w:lang w:val="es-ES" w:eastAsia="es-ES"/>
              </w:rPr>
              <w:t>2</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2</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3</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20" w:lineRule="exact"/>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20" w:lineRule="exact"/>
              <w:rPr>
                <w:rFonts w:eastAsia="Times New Roman" w:cs="Arial"/>
                <w:noProof w:val="0"/>
                <w:szCs w:val="20"/>
                <w:lang w:val="es-ES" w:eastAsia="es-ES"/>
              </w:rPr>
            </w:pPr>
          </w:p>
        </w:tc>
      </w:tr>
    </w:tbl>
    <w:p w:rsidR="004663C8" w:rsidRPr="00F96595" w:rsidRDefault="004663C8" w:rsidP="004663C8">
      <w:pPr>
        <w:spacing w:after="0" w:line="240" w:lineRule="auto"/>
        <w:jc w:val="center"/>
        <w:rPr>
          <w:rFonts w:eastAsia="Times New Roman" w:cs="Arial"/>
          <w:noProof w:val="0"/>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4663C8" w:rsidRPr="001F0167" w:rsidTr="00031316">
        <w:trPr>
          <w:jc w:val="center"/>
        </w:trPr>
        <w:tc>
          <w:tcPr>
            <w:tcW w:w="8788" w:type="dxa"/>
          </w:tcPr>
          <w:p w:rsidR="004663C8" w:rsidRPr="001F0167" w:rsidRDefault="004663C8" w:rsidP="00031316">
            <w:pPr>
              <w:spacing w:after="0" w:line="240" w:lineRule="auto"/>
              <w:jc w:val="both"/>
              <w:rPr>
                <w:rFonts w:eastAsia="Times New Roman" w:cs="Arial"/>
                <w:noProof w:val="0"/>
                <w:szCs w:val="20"/>
                <w:lang w:val="es-ES" w:eastAsia="es-ES"/>
              </w:rPr>
            </w:pPr>
            <w:r w:rsidRPr="001F0167">
              <w:rPr>
                <w:rFonts w:eastAsia="Times New Roman" w:cs="Arial"/>
                <w:noProof w:val="0"/>
                <w:sz w:val="16"/>
                <w:szCs w:val="16"/>
                <w:lang w:val="es-ES" w:eastAsia="es-ES"/>
              </w:rPr>
              <w:br w:type="page"/>
            </w: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4663C8" w:rsidRPr="001F0167" w:rsidRDefault="004663C8" w:rsidP="00031316">
            <w:pPr>
              <w:spacing w:after="0" w:line="240" w:lineRule="auto"/>
              <w:rPr>
                <w:rFonts w:eastAsia="Times New Roman" w:cs="Arial"/>
                <w:b/>
                <w:noProof w:val="0"/>
                <w:szCs w:val="20"/>
                <w:lang w:val="es-ES" w:eastAsia="es-ES"/>
              </w:rPr>
            </w:pPr>
          </w:p>
          <w:p w:rsidR="004663C8" w:rsidRPr="001F0167" w:rsidRDefault="004663C8"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4663C8" w:rsidRPr="001F0167" w:rsidTr="00031316">
        <w:trPr>
          <w:jc w:val="center"/>
        </w:trPr>
        <w:tc>
          <w:tcPr>
            <w:tcW w:w="8788"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4663C8" w:rsidRPr="001F0167" w:rsidRDefault="004663C8" w:rsidP="00031316">
            <w:pPr>
              <w:spacing w:after="0" w:line="240" w:lineRule="auto"/>
              <w:rPr>
                <w:rFonts w:eastAsia="Times New Roman" w:cs="Arial"/>
                <w:noProof w:val="0"/>
                <w:szCs w:val="20"/>
                <w:lang w:val="es-ES" w:eastAsia="es-ES"/>
              </w:rPr>
            </w:pPr>
          </w:p>
        </w:tc>
        <w:tc>
          <w:tcPr>
            <w:tcW w:w="4309"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4663C8" w:rsidRPr="001F0167" w:rsidRDefault="004663C8"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13/17</w:t>
            </w:r>
          </w:p>
        </w:tc>
      </w:tr>
    </w:tbl>
    <w:p w:rsidR="004663C8" w:rsidRPr="00F96595" w:rsidRDefault="004663C8" w:rsidP="004663C8">
      <w:pPr>
        <w:spacing w:after="0" w:line="240" w:lineRule="auto"/>
        <w:jc w:val="center"/>
        <w:rPr>
          <w:rFonts w:eastAsia="Times New Roman" w:cs="Arial"/>
          <w:noProof w:val="0"/>
          <w:sz w:val="1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4663C8">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b/>
                <w:noProof w:val="0"/>
                <w:szCs w:val="20"/>
                <w:lang w:val="es-ES" w:eastAsia="es-ES"/>
              </w:rPr>
            </w:pPr>
            <w:r w:rsidRPr="001F0167">
              <w:rPr>
                <w:rFonts w:eastAsia="Times New Roman" w:cs="Arial"/>
                <w:b/>
                <w:noProof w:val="0"/>
                <w:szCs w:val="20"/>
                <w:lang w:val="es-ES" w:eastAsia="es-ES"/>
              </w:rPr>
              <w:t>10.-</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b/>
                <w:noProof w:val="0"/>
                <w:sz w:val="18"/>
                <w:szCs w:val="18"/>
                <w:lang w:val="es-ES" w:eastAsia="es-ES"/>
              </w:rPr>
            </w:pPr>
            <w:r w:rsidRPr="001F0167">
              <w:rPr>
                <w:rFonts w:eastAsia="Times New Roman" w:cs="Arial"/>
                <w:b/>
                <w:noProof w:val="0"/>
                <w:sz w:val="18"/>
                <w:szCs w:val="18"/>
                <w:lang w:val="es-ES" w:eastAsia="es-ES"/>
              </w:rPr>
              <w:t>10.1-</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 w:val="18"/>
                <w:szCs w:val="18"/>
                <w:lang w:val="es-ES" w:eastAsia="es-ES"/>
              </w:rPr>
            </w:pPr>
            <w:r w:rsidRPr="001F0167">
              <w:rPr>
                <w:rFonts w:eastAsia="Times New Roman" w:cs="Arial"/>
                <w:b/>
                <w:noProof w:val="0"/>
                <w:sz w:val="18"/>
                <w:szCs w:val="18"/>
                <w:lang w:val="es-ES" w:eastAsia="es-ES"/>
              </w:rPr>
              <w:t>10.2-</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 w:val="18"/>
                <w:szCs w:val="18"/>
                <w:lang w:val="es-ES" w:eastAsia="es-ES"/>
              </w:rPr>
            </w:pPr>
            <w:r w:rsidRPr="001F0167">
              <w:rPr>
                <w:rFonts w:eastAsia="Times New Roman" w:cs="Arial"/>
                <w:b/>
                <w:noProof w:val="0"/>
                <w:sz w:val="18"/>
                <w:szCs w:val="18"/>
                <w:lang w:val="es-ES" w:eastAsia="es-ES"/>
              </w:rPr>
              <w:t>10.3-</w:t>
            </w: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Default="001F0167" w:rsidP="001F0167">
            <w:pPr>
              <w:spacing w:after="0" w:line="220" w:lineRule="exact"/>
              <w:jc w:val="center"/>
              <w:rPr>
                <w:rFonts w:eastAsia="Times New Roman" w:cs="Arial"/>
                <w:b/>
                <w:noProof w:val="0"/>
                <w:szCs w:val="20"/>
                <w:lang w:val="es-ES" w:eastAsia="es-ES"/>
              </w:rPr>
            </w:pPr>
          </w:p>
          <w:p w:rsidR="00F96595" w:rsidRPr="001F0167" w:rsidRDefault="00F96595"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 w:val="18"/>
                <w:szCs w:val="18"/>
                <w:lang w:val="es-ES" w:eastAsia="es-ES"/>
              </w:rPr>
            </w:pPr>
            <w:r w:rsidRPr="001F0167">
              <w:rPr>
                <w:rFonts w:eastAsia="Times New Roman" w:cs="Arial"/>
                <w:b/>
                <w:noProof w:val="0"/>
                <w:sz w:val="18"/>
                <w:szCs w:val="18"/>
                <w:lang w:val="es-ES" w:eastAsia="es-ES"/>
              </w:rPr>
              <w:t>10.4-</w:t>
            </w:r>
          </w:p>
          <w:p w:rsidR="001F0167" w:rsidRPr="001F0167" w:rsidRDefault="001F0167" w:rsidP="001F0167">
            <w:pPr>
              <w:spacing w:after="0" w:line="220" w:lineRule="exact"/>
              <w:jc w:val="center"/>
              <w:rPr>
                <w:rFonts w:eastAsia="Times New Roman" w:cs="Arial"/>
                <w:b/>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Mantenimiento preventivo</w:t>
            </w:r>
            <w:r w:rsidRPr="001F0167">
              <w:rPr>
                <w:rFonts w:eastAsia="Times New Roman" w:cs="Arial"/>
                <w:noProof w:val="0"/>
                <w:szCs w:val="20"/>
                <w:lang w:val="es-ES" w:eastAsia="es-ES"/>
              </w:rPr>
              <w:t xml:space="preserve"> </w:t>
            </w:r>
            <w:r w:rsidRPr="001F0167">
              <w:rPr>
                <w:rFonts w:eastAsia="Times New Roman" w:cs="Arial"/>
                <w:noProof w:val="0"/>
                <w:szCs w:val="20"/>
                <w:lang w:val="es-ES_tradnl" w:eastAsia="es-ES"/>
              </w:rPr>
              <w:t xml:space="preserve">al </w:t>
            </w:r>
            <w:r w:rsidRPr="001F0167">
              <w:rPr>
                <w:rFonts w:eastAsia="Times New Roman" w:cs="Arial"/>
                <w:b/>
                <w:noProof w:val="0"/>
                <w:szCs w:val="20"/>
                <w:lang w:val="es-ES_tradnl" w:eastAsia="es-ES"/>
              </w:rPr>
              <w:t>sistema de audio</w:t>
            </w:r>
            <w:r w:rsidRPr="001F0167">
              <w:rPr>
                <w:rFonts w:eastAsia="Times New Roman" w:cs="Arial"/>
                <w:noProof w:val="0"/>
                <w:szCs w:val="20"/>
                <w:lang w:val="es-ES_tradnl" w:eastAsia="es-ES"/>
              </w:rPr>
              <w:t xml:space="preserve">, ubicado en el inmueble de </w:t>
            </w:r>
            <w:r w:rsidRPr="001F0167">
              <w:rPr>
                <w:rFonts w:eastAsia="Times New Roman" w:cs="Arial"/>
                <w:b/>
                <w:noProof w:val="0"/>
                <w:szCs w:val="20"/>
                <w:lang w:val="es-ES_tradnl" w:eastAsia="es-ES"/>
              </w:rPr>
              <w:t>Manuel Villalongin N° 117</w:t>
            </w:r>
            <w:r w:rsidRPr="001F0167">
              <w:rPr>
                <w:rFonts w:eastAsia="Times New Roman" w:cs="Arial"/>
                <w:noProof w:val="0"/>
                <w:szCs w:val="20"/>
                <w:lang w:val="es-ES_tradnl" w:eastAsia="es-ES"/>
              </w:rPr>
              <w:t xml:space="preserve">, incluye la realización de </w:t>
            </w:r>
            <w:r w:rsidRPr="001F0167">
              <w:rPr>
                <w:rFonts w:eastAsia="Times New Roman" w:cs="Arial"/>
                <w:b/>
                <w:noProof w:val="0"/>
                <w:szCs w:val="20"/>
                <w:lang w:val="es-ES_tradnl" w:eastAsia="es-ES"/>
              </w:rPr>
              <w:t xml:space="preserve">6 (seis) servicios </w:t>
            </w:r>
            <w:r w:rsidRPr="001F0167">
              <w:rPr>
                <w:rFonts w:eastAsia="Times New Roman" w:cs="Arial"/>
                <w:noProof w:val="0"/>
                <w:szCs w:val="20"/>
                <w:lang w:val="es-ES_tradnl" w:eastAsia="es-ES"/>
              </w:rPr>
              <w:t xml:space="preserve">durante 2019, a efectuarse cada uno durante los primeros </w:t>
            </w:r>
            <w:r w:rsidRPr="001F0167">
              <w:rPr>
                <w:rFonts w:eastAsia="Times New Roman" w:cs="Arial"/>
                <w:b/>
                <w:noProof w:val="0"/>
                <w:szCs w:val="20"/>
                <w:lang w:val="es-ES_tradnl" w:eastAsia="es-ES"/>
              </w:rPr>
              <w:t>20 (veinte) días hábiles</w:t>
            </w:r>
            <w:r w:rsidRPr="001F0167">
              <w:rPr>
                <w:rFonts w:eastAsia="Times New Roman" w:cs="Arial"/>
                <w:noProof w:val="0"/>
                <w:szCs w:val="20"/>
                <w:lang w:val="es-ES_tradnl" w:eastAsia="es-ES"/>
              </w:rPr>
              <w:t xml:space="preserve"> de los meses de </w:t>
            </w:r>
            <w:r w:rsidRPr="001F0167">
              <w:rPr>
                <w:rFonts w:eastAsia="Times New Roman" w:cs="Arial"/>
                <w:b/>
                <w:noProof w:val="0"/>
                <w:szCs w:val="20"/>
                <w:lang w:val="es-ES_tradnl" w:eastAsia="es-ES"/>
              </w:rPr>
              <w:t>febrero, abril, junio, agosto, octubre y diciembre de 2019</w:t>
            </w:r>
            <w:r w:rsidRPr="001F0167">
              <w:rPr>
                <w:rFonts w:eastAsia="Times New Roman" w:cs="Arial"/>
                <w:noProof w:val="0"/>
                <w:szCs w:val="20"/>
                <w:lang w:val="es-ES_tradnl" w:eastAsia="es-ES"/>
              </w:rPr>
              <w:t>, de acuerdo a las actividades siguientes:</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r w:rsidRPr="001F0167">
              <w:rPr>
                <w:rFonts w:eastAsia="Times New Roman" w:cs="Arial"/>
                <w:noProof w:val="0"/>
                <w:szCs w:val="20"/>
                <w:lang w:val="es-ES_tradnl" w:eastAsia="es-ES"/>
              </w:rPr>
              <w:t>Mantenimiento preventivo a</w:t>
            </w:r>
            <w:r w:rsidRPr="001F0167">
              <w:rPr>
                <w:rFonts w:eastAsia="Times New Roman" w:cs="Arial"/>
                <w:noProof w:val="0"/>
                <w:szCs w:val="20"/>
                <w:lang w:val="es-ES" w:eastAsia="es-ES"/>
              </w:rPr>
              <w:t xml:space="preserve"> </w:t>
            </w:r>
            <w:r w:rsidRPr="001F0167">
              <w:rPr>
                <w:rFonts w:eastAsia="Times New Roman" w:cs="Arial"/>
                <w:b/>
                <w:noProof w:val="0"/>
                <w:szCs w:val="20"/>
                <w:lang w:val="es-ES_tradnl" w:eastAsia="es-ES"/>
              </w:rPr>
              <w:t xml:space="preserve">amplificador master </w:t>
            </w:r>
            <w:r w:rsidRPr="001F0167">
              <w:rPr>
                <w:rFonts w:eastAsia="Times New Roman" w:cs="Arial"/>
                <w:noProof w:val="0"/>
                <w:szCs w:val="20"/>
                <w:lang w:val="es-ES_tradnl" w:eastAsia="es-ES"/>
              </w:rPr>
              <w:t xml:space="preserve">con reproductor de discos compactos y casetera </w:t>
            </w:r>
            <w:r w:rsidRPr="001F0167">
              <w:rPr>
                <w:rFonts w:eastAsia="Times New Roman" w:cs="Arial"/>
                <w:b/>
                <w:noProof w:val="0"/>
                <w:szCs w:val="20"/>
                <w:lang w:val="es-ES_tradnl" w:eastAsia="es-ES"/>
              </w:rPr>
              <w:t>marca Yamaha.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 la casetera.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del amplificador con casetera.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limpieza, transformadores, fuentes de poder y controles de volumen.</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Ratificación de sintonía, estaciones y búsqueda automática.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Prueba del equipo.</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1F0167">
            <w:pPr>
              <w:tabs>
                <w:tab w:val="left" w:pos="-1630"/>
              </w:tabs>
              <w:spacing w:after="0" w:line="220" w:lineRule="exact"/>
              <w:ind w:left="511"/>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r w:rsidRPr="001F0167">
              <w:rPr>
                <w:rFonts w:eastAsia="Times New Roman" w:cs="Arial"/>
                <w:noProof w:val="0"/>
                <w:szCs w:val="20"/>
                <w:lang w:val="es-ES_tradnl" w:eastAsia="es-ES"/>
              </w:rPr>
              <w:t>Mantenimiento preventivo a</w:t>
            </w:r>
            <w:r w:rsidRPr="001F0167">
              <w:rPr>
                <w:rFonts w:eastAsia="Times New Roman" w:cs="Arial"/>
                <w:b/>
                <w:noProof w:val="0"/>
                <w:szCs w:val="20"/>
                <w:lang w:val="es-ES_tradnl" w:eastAsia="es-ES"/>
              </w:rPr>
              <w:t xml:space="preserve"> amplificador marca Fonestar.</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 la casetera.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del amplificador con casetera.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limpieza, transformadores, fuentes de poder y controles de volumen.</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Ratificación de sintonía, estaciones y búsqueda automática.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Prueba del equipo.</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1F0167">
            <w:pPr>
              <w:tabs>
                <w:tab w:val="left" w:pos="-1630"/>
              </w:tabs>
              <w:spacing w:after="0" w:line="220" w:lineRule="exact"/>
              <w:ind w:left="284" w:hanging="284"/>
              <w:jc w:val="both"/>
              <w:rPr>
                <w:rFonts w:eastAsia="Times New Roman" w:cs="Arial"/>
                <w:noProof w:val="0"/>
                <w:szCs w:val="20"/>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r w:rsidRPr="001F0167">
              <w:rPr>
                <w:rFonts w:eastAsia="Times New Roman" w:cs="Arial"/>
                <w:noProof w:val="0"/>
                <w:szCs w:val="20"/>
                <w:lang w:val="es-ES_tradnl" w:eastAsia="es-ES"/>
              </w:rPr>
              <w:t>Mantenimiento preventivo a</w:t>
            </w:r>
            <w:r w:rsidRPr="001F0167">
              <w:rPr>
                <w:rFonts w:eastAsia="Times New Roman" w:cs="Arial"/>
                <w:b/>
                <w:noProof w:val="0"/>
                <w:szCs w:val="20"/>
                <w:lang w:val="es-ES_tradnl" w:eastAsia="es-ES"/>
              </w:rPr>
              <w:t xml:space="preserve"> amplificador marca Radson.</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 la casetera.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ajuste general y verificación de las funciones del amplificador con casetera.</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y limpieza, transformadores, fuentes de poder y controles de volumen.</w:t>
            </w:r>
          </w:p>
          <w:p w:rsidR="001F0167" w:rsidRP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Rarificación de sintonía, estaciones y búsqueda automática.</w:t>
            </w:r>
          </w:p>
          <w:p w:rsidR="001F0167" w:rsidRPr="001F0167" w:rsidRDefault="001F0167" w:rsidP="004E5782">
            <w:pPr>
              <w:numPr>
                <w:ilvl w:val="0"/>
                <w:numId w:val="41"/>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Prueba del equipo.</w:t>
            </w:r>
          </w:p>
          <w:p w:rsidR="001F0167" w:rsidRDefault="001F0167" w:rsidP="004E5782">
            <w:pPr>
              <w:numPr>
                <w:ilvl w:val="0"/>
                <w:numId w:val="41"/>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p w:rsidR="00F96595" w:rsidRPr="001F0167" w:rsidRDefault="00F96595" w:rsidP="00F96595">
            <w:pPr>
              <w:tabs>
                <w:tab w:val="left" w:pos="-1630"/>
              </w:tabs>
              <w:spacing w:after="0" w:line="220" w:lineRule="exact"/>
              <w:ind w:left="511"/>
              <w:jc w:val="both"/>
              <w:rPr>
                <w:rFonts w:eastAsia="Times New Roman" w:cs="Arial"/>
                <w:noProof w:val="0"/>
                <w:szCs w:val="20"/>
                <w:lang w:val="es-ES_tradnl" w:eastAsia="es-ES"/>
              </w:rPr>
            </w:pPr>
          </w:p>
          <w:p w:rsidR="001F0167" w:rsidRPr="001F0167" w:rsidRDefault="001F0167" w:rsidP="001F0167">
            <w:pPr>
              <w:spacing w:after="0" w:line="240" w:lineRule="auto"/>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w:t>
            </w:r>
            <w:r w:rsidRPr="001F0167">
              <w:rPr>
                <w:rFonts w:eastAsia="Times New Roman" w:cs="Arial"/>
                <w:b/>
                <w:noProof w:val="0"/>
                <w:szCs w:val="20"/>
                <w:lang w:val="es-ES_tradnl" w:eastAsia="es-ES"/>
              </w:rPr>
              <w:t xml:space="preserve">a altavoces </w:t>
            </w:r>
            <w:r w:rsidRPr="001F0167">
              <w:rPr>
                <w:rFonts w:eastAsia="Times New Roman" w:cs="Arial"/>
                <w:noProof w:val="0"/>
                <w:szCs w:val="20"/>
                <w:lang w:val="es-ES_tradnl" w:eastAsia="es-ES"/>
              </w:rPr>
              <w:t>de 2 vías 8" 250w marca Mutivox</w:t>
            </w:r>
          </w:p>
          <w:p w:rsidR="001F0167" w:rsidRPr="001F0167" w:rsidRDefault="001F0167" w:rsidP="004E5782">
            <w:pPr>
              <w:numPr>
                <w:ilvl w:val="0"/>
                <w:numId w:val="41"/>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 las conexiones correspondientes al cableado.</w:t>
            </w:r>
          </w:p>
          <w:p w:rsidR="001F0167" w:rsidRPr="001F0167" w:rsidRDefault="001F0167" w:rsidP="004E5782">
            <w:pPr>
              <w:numPr>
                <w:ilvl w:val="0"/>
                <w:numId w:val="41"/>
              </w:numPr>
              <w:tabs>
                <w:tab w:val="left" w:pos="-1630"/>
              </w:tabs>
              <w:spacing w:after="0" w:line="220" w:lineRule="exact"/>
              <w:rPr>
                <w:rFonts w:ascii="Times New Roman" w:eastAsia="Times New Roman" w:hAnsi="Times New Roman"/>
                <w:noProof w:val="0"/>
                <w:sz w:val="4"/>
                <w:szCs w:val="4"/>
                <w:lang w:val="es-ES" w:eastAsia="es-ES"/>
              </w:rPr>
            </w:pPr>
            <w:r w:rsidRPr="001F0167">
              <w:rPr>
                <w:rFonts w:eastAsia="Times New Roman" w:cs="Arial"/>
                <w:noProof w:val="0"/>
                <w:szCs w:val="20"/>
                <w:lang w:val="es-ES_tradnl" w:eastAsia="es-ES"/>
              </w:rPr>
              <w:t>Limpieza de altavoces.</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Sistema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u w:val="single"/>
                <w:lang w:val="es-ES" w:eastAsia="es-ES"/>
              </w:rPr>
            </w:pPr>
          </w:p>
          <w:p w:rsidR="001F0167" w:rsidRPr="001F0167" w:rsidRDefault="001F0167" w:rsidP="001F0167">
            <w:pPr>
              <w:spacing w:after="0" w:line="220" w:lineRule="exact"/>
              <w:rPr>
                <w:rFonts w:eastAsia="Times New Roman" w:cs="Arial"/>
                <w:noProof w:val="0"/>
                <w:szCs w:val="20"/>
                <w:u w:val="single"/>
                <w:lang w:val="es-ES" w:eastAsia="es-ES"/>
              </w:rPr>
            </w:pPr>
          </w:p>
          <w:p w:rsidR="001F0167" w:rsidRPr="001F0167" w:rsidRDefault="001F0167" w:rsidP="001F0167">
            <w:pPr>
              <w:spacing w:after="0" w:line="220" w:lineRule="exact"/>
              <w:rPr>
                <w:rFonts w:eastAsia="Times New Roman" w:cs="Arial"/>
                <w:noProof w:val="0"/>
                <w:szCs w:val="20"/>
                <w:u w:val="single"/>
                <w:lang w:val="es-ES" w:eastAsia="es-ES"/>
              </w:rPr>
            </w:pPr>
          </w:p>
          <w:p w:rsidR="001F0167" w:rsidRPr="001F0167" w:rsidRDefault="001F0167" w:rsidP="001F0167">
            <w:pPr>
              <w:spacing w:after="0" w:line="220" w:lineRule="exact"/>
              <w:rPr>
                <w:rFonts w:eastAsia="Times New Roman" w:cs="Arial"/>
                <w:noProof w:val="0"/>
                <w:szCs w:val="20"/>
                <w:u w:val="single"/>
                <w:lang w:val="es-ES" w:eastAsia="es-ES"/>
              </w:rPr>
            </w:pPr>
          </w:p>
          <w:p w:rsidR="001F0167" w:rsidRPr="001F0167" w:rsidRDefault="001F0167" w:rsidP="001F0167">
            <w:pPr>
              <w:spacing w:after="0" w:line="220" w:lineRule="exact"/>
              <w:rPr>
                <w:rFonts w:eastAsia="Times New Roman" w:cs="Arial"/>
                <w:noProof w:val="0"/>
                <w:szCs w:val="20"/>
                <w:u w:val="single"/>
                <w:lang w:val="es-ES" w:eastAsia="es-ES"/>
              </w:rPr>
            </w:pPr>
          </w:p>
          <w:p w:rsidR="001F0167" w:rsidRPr="001F0167" w:rsidRDefault="001F0167" w:rsidP="001F0167">
            <w:pPr>
              <w:spacing w:after="0" w:line="220" w:lineRule="exact"/>
              <w:rPr>
                <w:rFonts w:eastAsia="Times New Roman" w:cs="Arial"/>
                <w:noProof w:val="0"/>
                <w:sz w:val="10"/>
                <w:szCs w:val="10"/>
                <w:u w:val="single"/>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Default="001F0167" w:rsidP="001F0167">
            <w:pPr>
              <w:spacing w:after="0" w:line="220" w:lineRule="exact"/>
              <w:jc w:val="center"/>
              <w:rPr>
                <w:rFonts w:eastAsia="Times New Roman" w:cs="Arial"/>
                <w:noProof w:val="0"/>
                <w:szCs w:val="20"/>
                <w:lang w:val="es-ES" w:eastAsia="es-ES"/>
              </w:rPr>
            </w:pPr>
          </w:p>
          <w:p w:rsidR="00F96595" w:rsidRPr="001F0167" w:rsidRDefault="00F96595"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 xml:space="preserve">Pieza </w:t>
            </w:r>
          </w:p>
          <w:p w:rsidR="001F0167" w:rsidRPr="001F0167" w:rsidRDefault="001F0167" w:rsidP="001F0167">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6</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Default="001F0167" w:rsidP="001F0167">
            <w:pPr>
              <w:spacing w:after="0" w:line="220" w:lineRule="exact"/>
              <w:jc w:val="center"/>
              <w:rPr>
                <w:rFonts w:eastAsia="Times New Roman" w:cs="Arial"/>
                <w:noProof w:val="0"/>
                <w:szCs w:val="20"/>
                <w:lang w:val="es-ES" w:eastAsia="es-ES"/>
              </w:rPr>
            </w:pPr>
          </w:p>
          <w:p w:rsidR="00F96595" w:rsidRPr="001F0167" w:rsidRDefault="00F96595"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172</w:t>
            </w:r>
          </w:p>
          <w:p w:rsidR="001F0167" w:rsidRPr="001F0167" w:rsidRDefault="001F0167" w:rsidP="001F0167">
            <w:pPr>
              <w:spacing w:after="0" w:line="220" w:lineRule="exact"/>
              <w:jc w:val="center"/>
              <w:rPr>
                <w:rFonts w:eastAsia="Times New Roman" w:cs="Arial"/>
                <w:noProof w:val="0"/>
                <w:szCs w:val="20"/>
                <w:lang w:val="es-ES" w:eastAsia="es-ES"/>
              </w:rPr>
            </w:pP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 w:val="16"/>
                <w:szCs w:val="16"/>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tc>
      </w:tr>
    </w:tbl>
    <w:p w:rsidR="004663C8" w:rsidRDefault="004663C8" w:rsidP="004663C8">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4663C8" w:rsidRPr="001F0167" w:rsidTr="00031316">
        <w:trPr>
          <w:jc w:val="center"/>
        </w:trPr>
        <w:tc>
          <w:tcPr>
            <w:tcW w:w="8788" w:type="dxa"/>
          </w:tcPr>
          <w:p w:rsidR="004663C8" w:rsidRPr="001F0167" w:rsidRDefault="004663C8" w:rsidP="00031316">
            <w:pPr>
              <w:spacing w:after="0" w:line="240" w:lineRule="auto"/>
              <w:jc w:val="both"/>
              <w:rPr>
                <w:rFonts w:eastAsia="Times New Roman" w:cs="Arial"/>
                <w:noProof w:val="0"/>
                <w:szCs w:val="20"/>
                <w:lang w:val="es-ES" w:eastAsia="es-ES"/>
              </w:rPr>
            </w:pPr>
            <w:r w:rsidRPr="001F0167">
              <w:rPr>
                <w:rFonts w:eastAsia="Times New Roman" w:cs="Arial"/>
                <w:noProof w:val="0"/>
                <w:sz w:val="16"/>
                <w:szCs w:val="16"/>
                <w:lang w:val="es-ES" w:eastAsia="es-ES"/>
              </w:rPr>
              <w:br w:type="page"/>
            </w: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4663C8" w:rsidRPr="001F0167" w:rsidRDefault="004663C8" w:rsidP="00031316">
            <w:pPr>
              <w:spacing w:after="0" w:line="240" w:lineRule="auto"/>
              <w:rPr>
                <w:rFonts w:eastAsia="Times New Roman" w:cs="Arial"/>
                <w:b/>
                <w:noProof w:val="0"/>
                <w:szCs w:val="20"/>
                <w:lang w:val="es-ES" w:eastAsia="es-ES"/>
              </w:rPr>
            </w:pPr>
          </w:p>
          <w:p w:rsidR="004663C8" w:rsidRPr="001F0167" w:rsidRDefault="004663C8"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4663C8" w:rsidRPr="001F0167" w:rsidTr="00031316">
        <w:trPr>
          <w:jc w:val="center"/>
        </w:trPr>
        <w:tc>
          <w:tcPr>
            <w:tcW w:w="8788"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4663C8" w:rsidRPr="001F0167" w:rsidRDefault="004663C8" w:rsidP="00031316">
            <w:pPr>
              <w:spacing w:after="0" w:line="240" w:lineRule="auto"/>
              <w:rPr>
                <w:rFonts w:eastAsia="Times New Roman" w:cs="Arial"/>
                <w:noProof w:val="0"/>
                <w:szCs w:val="20"/>
                <w:lang w:val="es-ES" w:eastAsia="es-ES"/>
              </w:rPr>
            </w:pPr>
          </w:p>
        </w:tc>
        <w:tc>
          <w:tcPr>
            <w:tcW w:w="4309" w:type="dxa"/>
          </w:tcPr>
          <w:p w:rsidR="004663C8" w:rsidRPr="001F0167" w:rsidRDefault="004663C8"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4663C8" w:rsidRPr="001F0167" w:rsidRDefault="004663C8"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14/17</w:t>
            </w:r>
          </w:p>
        </w:tc>
      </w:tr>
    </w:tbl>
    <w:p w:rsidR="004663C8" w:rsidRDefault="004663C8" w:rsidP="004663C8">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11.-</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12.-</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equipos de </w:t>
            </w:r>
            <w:r w:rsidRPr="001F0167">
              <w:rPr>
                <w:rFonts w:eastAsia="Times New Roman" w:cs="Arial"/>
                <w:b/>
                <w:noProof w:val="0"/>
                <w:szCs w:val="20"/>
                <w:lang w:val="es-ES_tradnl" w:eastAsia="es-ES"/>
              </w:rPr>
              <w:t>control de acceso</w:t>
            </w:r>
            <w:r w:rsidRPr="001F0167">
              <w:rPr>
                <w:rFonts w:eastAsia="Times New Roman" w:cs="Arial"/>
                <w:noProof w:val="0"/>
                <w:szCs w:val="20"/>
                <w:lang w:val="es-ES_tradnl" w:eastAsia="es-ES"/>
              </w:rPr>
              <w:t xml:space="preserve"> en entrada a oficinas </w:t>
            </w:r>
            <w:r w:rsidRPr="001F0167">
              <w:rPr>
                <w:rFonts w:eastAsia="Times New Roman" w:cs="Arial"/>
                <w:noProof w:val="0"/>
                <w:szCs w:val="20"/>
                <w:lang w:val="es-ES" w:eastAsia="es-ES"/>
              </w:rPr>
              <w:t xml:space="preserve">instalados en los inmuebles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xml:space="preserve"> (Elevador Oriente) y  </w:t>
            </w:r>
            <w:r w:rsidRPr="001F0167">
              <w:rPr>
                <w:rFonts w:eastAsia="Times New Roman" w:cs="Arial"/>
                <w:b/>
                <w:noProof w:val="0"/>
                <w:szCs w:val="20"/>
                <w:lang w:val="es-ES" w:eastAsia="es-ES"/>
              </w:rPr>
              <w:t>Revolución N° 1586</w:t>
            </w:r>
            <w:r w:rsidRPr="001F0167">
              <w:rPr>
                <w:rFonts w:eastAsia="Times New Roman" w:cs="Arial"/>
                <w:noProof w:val="0"/>
                <w:szCs w:val="20"/>
                <w:lang w:val="es-ES" w:eastAsia="es-ES"/>
              </w:rPr>
              <w:t xml:space="preserve">, (planta baja, primer piso y segundo piso) </w:t>
            </w:r>
            <w:r w:rsidRPr="001F0167">
              <w:rPr>
                <w:rFonts w:eastAsia="Times New Roman" w:cs="Arial"/>
                <w:noProof w:val="0"/>
                <w:szCs w:val="20"/>
                <w:lang w:val="es-ES_tradnl" w:eastAsia="es-ES"/>
              </w:rPr>
              <w:t xml:space="preserve">marca </w:t>
            </w:r>
            <w:r w:rsidRPr="001F0167">
              <w:rPr>
                <w:rFonts w:eastAsia="Times New Roman" w:cs="Arial"/>
                <w:b/>
                <w:noProof w:val="0"/>
                <w:szCs w:val="20"/>
                <w:lang w:val="es-ES_tradnl" w:eastAsia="es-ES"/>
              </w:rPr>
              <w:t>Rosslare</w:t>
            </w:r>
            <w:r w:rsidRPr="001F0167">
              <w:rPr>
                <w:rFonts w:eastAsia="Times New Roman" w:cs="Arial"/>
                <w:noProof w:val="0"/>
                <w:szCs w:val="20"/>
                <w:lang w:val="es-ES_tradnl" w:eastAsia="es-ES"/>
              </w:rPr>
              <w:t xml:space="preserve">, consistirá en la realización </w:t>
            </w:r>
            <w:r w:rsidRPr="001F0167">
              <w:rPr>
                <w:rFonts w:eastAsia="Times New Roman" w:cs="Arial"/>
                <w:noProof w:val="0"/>
                <w:szCs w:val="20"/>
                <w:lang w:val="es-ES" w:eastAsia="es-ES"/>
              </w:rPr>
              <w:t xml:space="preserve">de </w:t>
            </w:r>
            <w:r w:rsidRPr="001F0167">
              <w:rPr>
                <w:rFonts w:eastAsia="Times New Roman" w:cs="Arial"/>
                <w:b/>
                <w:noProof w:val="0"/>
                <w:szCs w:val="20"/>
                <w:lang w:val="es-ES" w:eastAsia="es-ES"/>
              </w:rPr>
              <w:t xml:space="preserve">6 (seis) servicios </w:t>
            </w:r>
            <w:r w:rsidRPr="001F0167">
              <w:rPr>
                <w:rFonts w:eastAsia="Times New Roman" w:cs="Arial"/>
                <w:noProof w:val="0"/>
                <w:szCs w:val="20"/>
                <w:lang w:val="es-ES" w:eastAsia="es-ES"/>
              </w:rPr>
              <w:t xml:space="preserve">durante 2019, a efectuarse cada uno durante los primeros </w:t>
            </w:r>
            <w:r w:rsidRPr="001F0167">
              <w:rPr>
                <w:rFonts w:eastAsia="Times New Roman" w:cs="Arial"/>
                <w:b/>
                <w:noProof w:val="0"/>
                <w:szCs w:val="20"/>
                <w:lang w:val="es-ES" w:eastAsia="es-ES"/>
              </w:rPr>
              <w:t>20 (veinte) días hábiles</w:t>
            </w:r>
            <w:r w:rsidRPr="001F0167">
              <w:rPr>
                <w:rFonts w:eastAsia="Times New Roman" w:cs="Arial"/>
                <w:noProof w:val="0"/>
                <w:szCs w:val="20"/>
                <w:lang w:val="es-ES" w:eastAsia="es-ES"/>
              </w:rPr>
              <w:t xml:space="preserve"> de los meses de </w:t>
            </w:r>
            <w:r w:rsidRPr="001F0167">
              <w:rPr>
                <w:rFonts w:eastAsia="Times New Roman" w:cs="Arial"/>
                <w:b/>
                <w:noProof w:val="0"/>
                <w:szCs w:val="20"/>
                <w:lang w:val="es-ES" w:eastAsia="es-ES"/>
              </w:rPr>
              <w:t>febrero, abril, junio, agosto, octubre y diciembre de 2019</w:t>
            </w:r>
            <w:r w:rsidRPr="001F0167">
              <w:rPr>
                <w:rFonts w:eastAsia="Times New Roman" w:cs="Arial"/>
                <w:noProof w:val="0"/>
                <w:szCs w:val="20"/>
                <w:lang w:val="es-ES" w:eastAsia="es-ES"/>
              </w:rPr>
              <w:t xml:space="preserve">, </w:t>
            </w:r>
            <w:r w:rsidRPr="001F0167">
              <w:rPr>
                <w:rFonts w:eastAsia="Times New Roman" w:cs="Arial"/>
                <w:noProof w:val="0"/>
                <w:szCs w:val="20"/>
                <w:lang w:val="es-ES_tradnl" w:eastAsia="es-ES"/>
              </w:rPr>
              <w:t>de acuerdo a lo siguiente:</w:t>
            </w: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 w:val="10"/>
                <w:szCs w:val="10"/>
                <w:lang w:val="es-ES_tradnl"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lectoras de presencia  y movimiento.</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Verificación de las líneas de señal y de alimentación, que se encuentran dentro de los rangos de voltaje.</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Verificar funcionamiento de software de control de acceso y comunicación a panel de control.</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Pruebas de funcionamiento del sistema.</w:t>
            </w:r>
          </w:p>
          <w:p w:rsidR="001F0167" w:rsidRPr="001F0167" w:rsidRDefault="001F0167" w:rsidP="004E5782">
            <w:pPr>
              <w:numPr>
                <w:ilvl w:val="0"/>
                <w:numId w:val="38"/>
              </w:numPr>
              <w:tabs>
                <w:tab w:val="left" w:pos="-1630"/>
              </w:tabs>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mecanismos de operación.</w:t>
            </w:r>
          </w:p>
          <w:p w:rsidR="001F0167" w:rsidRPr="001F0167" w:rsidRDefault="001F0167" w:rsidP="001F0167">
            <w:pPr>
              <w:tabs>
                <w:tab w:val="left" w:pos="-1630"/>
              </w:tabs>
              <w:autoSpaceDE w:val="0"/>
              <w:autoSpaceDN w:val="0"/>
              <w:spacing w:after="0" w:line="220" w:lineRule="exact"/>
              <w:jc w:val="both"/>
              <w:rPr>
                <w:rFonts w:eastAsia="Times New Roman" w:cs="Arial"/>
                <w:b/>
                <w:noProof w:val="0"/>
                <w:szCs w:val="20"/>
                <w:lang w:val="es-ES_tradnl" w:eastAsia="es-ES"/>
              </w:rPr>
            </w:pP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Mantenimiento preventivo a sistemas biométricos de control de acceso instalados en los inmuebles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_tradnl" w:eastAsia="es-ES"/>
              </w:rPr>
              <w:t xml:space="preserve"> (8vo piso) y </w:t>
            </w:r>
            <w:r w:rsidRPr="001F0167">
              <w:rPr>
                <w:rFonts w:eastAsia="Times New Roman" w:cs="Arial"/>
                <w:b/>
                <w:noProof w:val="0"/>
                <w:szCs w:val="20"/>
                <w:lang w:val="es-ES_tradnl" w:eastAsia="es-ES"/>
              </w:rPr>
              <w:t>Tokio N° 80</w:t>
            </w:r>
            <w:r w:rsidRPr="001F0167">
              <w:rPr>
                <w:rFonts w:eastAsia="Times New Roman" w:cs="Arial"/>
                <w:noProof w:val="0"/>
                <w:szCs w:val="20"/>
                <w:lang w:val="es-ES_tradnl" w:eastAsia="es-ES"/>
              </w:rPr>
              <w:t xml:space="preserve">  marca </w:t>
            </w:r>
            <w:r w:rsidRPr="001F0167">
              <w:rPr>
                <w:rFonts w:eastAsia="Times New Roman" w:cs="Arial"/>
                <w:b/>
                <w:noProof w:val="0"/>
                <w:szCs w:val="20"/>
                <w:lang w:val="es-ES_tradnl" w:eastAsia="es-ES"/>
              </w:rPr>
              <w:t>accespro</w:t>
            </w:r>
            <w:r w:rsidRPr="001F0167">
              <w:rPr>
                <w:rFonts w:eastAsia="Times New Roman" w:cs="Arial"/>
                <w:noProof w:val="0"/>
                <w:szCs w:val="20"/>
                <w:lang w:val="es-ES_tradnl" w:eastAsia="es-ES"/>
              </w:rPr>
              <w:t xml:space="preserve">, consistirá en realizar </w:t>
            </w:r>
            <w:r w:rsidRPr="001F0167">
              <w:rPr>
                <w:rFonts w:eastAsia="Times New Roman" w:cs="Arial"/>
                <w:noProof w:val="0"/>
                <w:szCs w:val="20"/>
                <w:lang w:val="es-ES" w:eastAsia="es-ES"/>
              </w:rPr>
              <w:t xml:space="preserve">de </w:t>
            </w:r>
            <w:r w:rsidRPr="001F0167">
              <w:rPr>
                <w:rFonts w:eastAsia="Times New Roman" w:cs="Arial"/>
                <w:b/>
                <w:noProof w:val="0"/>
                <w:szCs w:val="20"/>
                <w:lang w:val="es-ES" w:eastAsia="es-ES"/>
              </w:rPr>
              <w:t xml:space="preserve">6 (seis) servicios </w:t>
            </w:r>
            <w:r w:rsidRPr="001F0167">
              <w:rPr>
                <w:rFonts w:eastAsia="Times New Roman" w:cs="Arial"/>
                <w:noProof w:val="0"/>
                <w:szCs w:val="20"/>
                <w:lang w:val="es-ES" w:eastAsia="es-ES"/>
              </w:rPr>
              <w:t xml:space="preserve">durante 2019, a efectuarse cada uno durante los primeros </w:t>
            </w:r>
            <w:r w:rsidRPr="001F0167">
              <w:rPr>
                <w:rFonts w:eastAsia="Times New Roman" w:cs="Arial"/>
                <w:b/>
                <w:noProof w:val="0"/>
                <w:szCs w:val="20"/>
                <w:lang w:val="es-ES" w:eastAsia="es-ES"/>
              </w:rPr>
              <w:t>20 (veinte) días hábiles</w:t>
            </w:r>
            <w:r w:rsidRPr="001F0167">
              <w:rPr>
                <w:rFonts w:eastAsia="Times New Roman" w:cs="Arial"/>
                <w:noProof w:val="0"/>
                <w:szCs w:val="20"/>
                <w:lang w:val="es-ES" w:eastAsia="es-ES"/>
              </w:rPr>
              <w:t xml:space="preserve"> de los meses de </w:t>
            </w:r>
            <w:r w:rsidRPr="001F0167">
              <w:rPr>
                <w:rFonts w:eastAsia="Times New Roman" w:cs="Arial"/>
                <w:b/>
                <w:noProof w:val="0"/>
                <w:szCs w:val="20"/>
                <w:lang w:val="es-ES" w:eastAsia="es-ES"/>
              </w:rPr>
              <w:t>febrero, abril, junio, agosto, octubre y diciembre</w:t>
            </w:r>
            <w:r w:rsidRPr="001F0167">
              <w:rPr>
                <w:rFonts w:ascii="Times New Roman" w:eastAsia="Times New Roman" w:hAnsi="Times New Roman"/>
                <w:b/>
                <w:noProof w:val="0"/>
                <w:szCs w:val="20"/>
                <w:lang w:val="es-ES" w:eastAsia="es-ES"/>
              </w:rPr>
              <w:t xml:space="preserve"> </w:t>
            </w:r>
            <w:r w:rsidRPr="001F0167">
              <w:rPr>
                <w:rFonts w:eastAsia="Times New Roman" w:cs="Arial"/>
                <w:b/>
                <w:noProof w:val="0"/>
                <w:szCs w:val="20"/>
                <w:lang w:val="es-ES" w:eastAsia="es-ES"/>
              </w:rPr>
              <w:t xml:space="preserve">de 2019, </w:t>
            </w:r>
            <w:r w:rsidRPr="001F0167">
              <w:rPr>
                <w:rFonts w:eastAsia="Times New Roman" w:cs="Arial"/>
                <w:noProof w:val="0"/>
                <w:szCs w:val="20"/>
                <w:lang w:val="es-ES_tradnl" w:eastAsia="es-ES"/>
              </w:rPr>
              <w:t>de acuerdo a lo siguiente:</w:t>
            </w:r>
          </w:p>
          <w:p w:rsidR="001F0167" w:rsidRPr="001F0167" w:rsidRDefault="001F0167" w:rsidP="001F0167">
            <w:pPr>
              <w:widowControl w:val="0"/>
              <w:tabs>
                <w:tab w:val="left" w:pos="220"/>
              </w:tabs>
              <w:autoSpaceDE w:val="0"/>
              <w:autoSpaceDN w:val="0"/>
              <w:adjustRightInd w:val="0"/>
              <w:spacing w:after="0" w:line="240" w:lineRule="auto"/>
              <w:contextualSpacing/>
              <w:jc w:val="both"/>
              <w:rPr>
                <w:rFonts w:eastAsia="Times New Roman" w:cs="Arial"/>
                <w:noProof w:val="0"/>
                <w:sz w:val="16"/>
                <w:szCs w:val="16"/>
                <w:lang w:val="es-ES_tradnl" w:eastAsia="es-ES"/>
              </w:rPr>
            </w:pP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lectoras biométricas de estructura facial y huella digital.</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Limpieza, verificación y ajuste de electroimanes, contactos y chapas magnéticas.</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Verificación de las líneas de señal y de alimentación, que se encuentran dentro de los rangos de voltaje.</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 xml:space="preserve">Verificar ajuste de los soportes del lector biométrico y demás accesorios. </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Revisión del funcionamiento de software de control de acceso y comunicación a panel de control.</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Deberá de realizar la actualización del software a la versión más reciente, disponible para el 2019.</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Depuración de biblioteca de reportes históricos.</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Cs w:val="20"/>
                <w:lang w:val="es-ES_tradnl" w:eastAsia="es-ES"/>
              </w:rPr>
            </w:pPr>
            <w:r w:rsidRPr="001F0167">
              <w:rPr>
                <w:rFonts w:eastAsia="Times New Roman" w:cs="Arial"/>
                <w:noProof w:val="0"/>
                <w:szCs w:val="20"/>
                <w:lang w:val="es-ES_tradnl" w:eastAsia="es-ES"/>
              </w:rPr>
              <w:t>Verificación de configuración de cuentas.</w:t>
            </w:r>
          </w:p>
          <w:p w:rsidR="001F0167" w:rsidRPr="001F0167" w:rsidRDefault="001F0167" w:rsidP="004E5782">
            <w:pPr>
              <w:numPr>
                <w:ilvl w:val="0"/>
                <w:numId w:val="38"/>
              </w:numPr>
              <w:tabs>
                <w:tab w:val="left" w:pos="-1630"/>
              </w:tabs>
              <w:autoSpaceDE w:val="0"/>
              <w:autoSpaceDN w:val="0"/>
              <w:spacing w:after="0" w:line="220" w:lineRule="exact"/>
              <w:jc w:val="both"/>
              <w:rPr>
                <w:rFonts w:eastAsia="Times New Roman" w:cs="Arial"/>
                <w:noProof w:val="0"/>
                <w:sz w:val="4"/>
                <w:szCs w:val="4"/>
                <w:lang w:val="es-ES_tradnl" w:eastAsia="es-ES"/>
              </w:rPr>
            </w:pPr>
            <w:r w:rsidRPr="001F0167">
              <w:rPr>
                <w:rFonts w:eastAsia="Times New Roman" w:cs="Arial"/>
                <w:noProof w:val="0"/>
                <w:szCs w:val="20"/>
                <w:lang w:val="es-ES_tradnl" w:eastAsia="es-ES"/>
              </w:rPr>
              <w:t>Pruebas de funcionamiento del sistema.</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Equipo</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 xml:space="preserve"> </w:t>
            </w: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Juego</w:t>
            </w: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16"/>
                <w:lang w:val="es-ES" w:eastAsia="es-ES"/>
              </w:rPr>
            </w:pPr>
            <w:r w:rsidRPr="001F0167">
              <w:rPr>
                <w:rFonts w:eastAsia="Times New Roman" w:cs="Arial"/>
                <w:noProof w:val="0"/>
                <w:szCs w:val="16"/>
                <w:lang w:val="es-ES" w:eastAsia="es-ES"/>
              </w:rPr>
              <w:t>14</w:t>
            </w:r>
          </w:p>
          <w:p w:rsidR="001F0167" w:rsidRPr="001F0167" w:rsidRDefault="001F0167" w:rsidP="001F0167">
            <w:pPr>
              <w:spacing w:after="0" w:line="220" w:lineRule="exact"/>
              <w:rPr>
                <w:rFonts w:eastAsia="Times New Roman" w:cs="Arial"/>
                <w:noProof w:val="0"/>
                <w:szCs w:val="16"/>
                <w:lang w:val="es-ES" w:eastAsia="es-ES"/>
              </w:rPr>
            </w:pPr>
            <w:r w:rsidRPr="001F0167">
              <w:rPr>
                <w:rFonts w:eastAsia="Times New Roman" w:cs="Arial"/>
                <w:noProof w:val="0"/>
                <w:szCs w:val="16"/>
                <w:lang w:val="es-ES" w:eastAsia="es-ES"/>
              </w:rPr>
              <w:t xml:space="preserve">            8</w:t>
            </w: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 xml:space="preserve">           1</w:t>
            </w:r>
          </w:p>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 xml:space="preserve">           4</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Reforma 476 (14)</w:t>
            </w:r>
          </w:p>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Revolución 1586 (8)</w:t>
            </w: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Reforma 476 (1)</w:t>
            </w:r>
          </w:p>
          <w:p w:rsidR="001F0167" w:rsidRPr="001F0167" w:rsidRDefault="001F0167" w:rsidP="001F0167">
            <w:pPr>
              <w:spacing w:after="0" w:line="220" w:lineRule="exact"/>
              <w:rPr>
                <w:rFonts w:eastAsia="Times New Roman" w:cs="Arial"/>
                <w:noProof w:val="0"/>
                <w:color w:val="000000"/>
                <w:szCs w:val="20"/>
                <w:lang w:val="es-ES" w:eastAsia="es-ES"/>
              </w:rPr>
            </w:pPr>
            <w:r w:rsidRPr="001F0167">
              <w:rPr>
                <w:rFonts w:eastAsia="Times New Roman" w:cs="Arial"/>
                <w:noProof w:val="0"/>
                <w:szCs w:val="20"/>
                <w:lang w:val="es-ES" w:eastAsia="es-ES"/>
              </w:rPr>
              <w:t>Tokio 80 (4)</w:t>
            </w: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 w:val="16"/>
                <w:szCs w:val="16"/>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tc>
      </w:tr>
    </w:tbl>
    <w:p w:rsidR="001F0167" w:rsidRPr="004663C8" w:rsidRDefault="001F0167" w:rsidP="001F0167">
      <w:pPr>
        <w:spacing w:after="0" w:line="240" w:lineRule="auto"/>
        <w:jc w:val="center"/>
        <w:rPr>
          <w:rFonts w:eastAsia="Times New Roman" w:cs="Arial"/>
          <w:noProof w:val="0"/>
          <w:sz w:val="22"/>
          <w:lang w:val="es-ES" w:eastAsia="es-ES"/>
        </w:rPr>
      </w:pPr>
    </w:p>
    <w:p w:rsidR="001F0167" w:rsidRPr="004663C8"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F96595">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noProof w:val="0"/>
                <w:sz w:val="16"/>
                <w:szCs w:val="16"/>
                <w:lang w:val="es-ES" w:eastAsia="es-ES"/>
              </w:rPr>
              <w:br w:type="page"/>
            </w: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F96595">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15/17</w:t>
            </w:r>
          </w:p>
        </w:tc>
      </w:tr>
    </w:tbl>
    <w:p w:rsidR="001F0167" w:rsidRPr="00F96595" w:rsidRDefault="001F0167" w:rsidP="00F96595">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 w:val="18"/>
                <w:szCs w:val="18"/>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13.-</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 w:val="18"/>
                <w:szCs w:val="18"/>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14.-</w:t>
            </w:r>
          </w:p>
          <w:p w:rsidR="001F0167" w:rsidRPr="001F0167" w:rsidRDefault="001F0167" w:rsidP="001F0167">
            <w:pPr>
              <w:spacing w:after="0" w:line="220" w:lineRule="exact"/>
              <w:rPr>
                <w:rFonts w:eastAsia="Times New Roman" w:cs="Arial"/>
                <w:b/>
                <w:noProof w:val="0"/>
                <w:sz w:val="18"/>
                <w:szCs w:val="18"/>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ind w:left="284" w:hanging="284"/>
              <w:jc w:val="both"/>
              <w:rPr>
                <w:rFonts w:eastAsia="Times New Roman" w:cs="Arial"/>
                <w:b/>
                <w:noProof w:val="0"/>
                <w:szCs w:val="20"/>
                <w:lang w:val="es-ES" w:eastAsia="es-ES"/>
              </w:rPr>
            </w:pPr>
            <w:r w:rsidRPr="001F0167">
              <w:rPr>
                <w:rFonts w:eastAsia="Times New Roman" w:cs="Arial"/>
                <w:b/>
                <w:noProof w:val="0"/>
                <w:szCs w:val="20"/>
                <w:lang w:val="es-ES" w:eastAsia="es-ES"/>
              </w:rPr>
              <w:t>Suministros:</w:t>
            </w:r>
          </w:p>
          <w:p w:rsidR="001F0167" w:rsidRPr="001F0167" w:rsidRDefault="001F0167" w:rsidP="001F0167">
            <w:pPr>
              <w:tabs>
                <w:tab w:val="left" w:pos="-1630"/>
              </w:tabs>
              <w:autoSpaceDE w:val="0"/>
              <w:autoSpaceDN w:val="0"/>
              <w:spacing w:after="0" w:line="220" w:lineRule="exact"/>
              <w:jc w:val="both"/>
              <w:rPr>
                <w:rFonts w:eastAsia="Times New Roman" w:cs="Arial"/>
                <w:b/>
                <w:noProof w:val="0"/>
                <w:sz w:val="18"/>
                <w:szCs w:val="18"/>
                <w:lang w:val="es-ES_tradnl" w:eastAsia="es-ES"/>
              </w:rPr>
            </w:pPr>
            <w:r w:rsidRPr="001F0167">
              <w:rPr>
                <w:rFonts w:eastAsia="Times New Roman" w:cs="Arial"/>
                <w:noProof w:val="0"/>
                <w:szCs w:val="20"/>
                <w:lang w:val="es-ES_tradnl" w:eastAsia="es-ES"/>
              </w:rPr>
              <w:t>Las refacciones requeridas a continuación</w:t>
            </w:r>
            <w:r w:rsidRPr="001F0167">
              <w:rPr>
                <w:rFonts w:eastAsia="Times New Roman" w:cs="Arial"/>
                <w:b/>
                <w:noProof w:val="0"/>
                <w:szCs w:val="20"/>
                <w:lang w:val="es-ES_tradnl" w:eastAsia="es-ES"/>
              </w:rPr>
              <w:t xml:space="preserve"> incluyen marca y modelo pudiendo ser similares o de calidad superior, </w:t>
            </w:r>
            <w:r w:rsidRPr="001F0167">
              <w:rPr>
                <w:rFonts w:eastAsia="Times New Roman" w:cs="Arial"/>
                <w:noProof w:val="0"/>
                <w:szCs w:val="20"/>
                <w:lang w:val="es-ES_tradnl" w:eastAsia="es-ES"/>
              </w:rPr>
              <w:t>con el fin de conservar las características originales de los sistemas lo que permitirá la correcta operación de los sistemas instalados en los inmuebles propiedad del Instituto.</w:t>
            </w:r>
          </w:p>
          <w:p w:rsidR="001F0167" w:rsidRPr="001F0167" w:rsidRDefault="001F0167" w:rsidP="001F0167">
            <w:pPr>
              <w:tabs>
                <w:tab w:val="left" w:pos="-1630"/>
              </w:tabs>
              <w:autoSpaceDE w:val="0"/>
              <w:autoSpaceDN w:val="0"/>
              <w:spacing w:after="0" w:line="220" w:lineRule="exact"/>
              <w:jc w:val="both"/>
              <w:rPr>
                <w:rFonts w:eastAsia="Times New Roman" w:cs="Arial"/>
                <w:b/>
                <w:noProof w:val="0"/>
                <w:sz w:val="18"/>
                <w:szCs w:val="18"/>
                <w:lang w:val="es-ES_tradnl"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b/>
                <w:noProof w:val="0"/>
                <w:szCs w:val="20"/>
                <w:lang w:val="es-ES" w:eastAsia="es-ES"/>
              </w:rPr>
              <w:t>Retiro, sustitución, suministro, y colocación de cámaras</w:t>
            </w:r>
            <w:r w:rsidRPr="001F0167">
              <w:rPr>
                <w:rFonts w:eastAsia="Times New Roman" w:cs="Arial"/>
                <w:noProof w:val="0"/>
                <w:szCs w:val="20"/>
                <w:lang w:val="es-ES" w:eastAsia="es-ES"/>
              </w:rPr>
              <w:t xml:space="preserve"> ubicadas en; planta baja, (2) acceso vehicular, (1) estacionamiento dirección, (9) en vestíbulos de los pisos 1°,2°,3º,4º,5°,6º,7º,8º y 9° del inmueble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las cuales deberán de contar con las siguientes características técnicas, estos trabajos deberán de programarse y realizarse en el mes de enero de 2019:</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p>
          <w:p w:rsidR="001F0167" w:rsidRPr="001F0167" w:rsidRDefault="001F0167" w:rsidP="001F0167">
            <w:pPr>
              <w:tabs>
                <w:tab w:val="left" w:pos="-1630"/>
              </w:tabs>
              <w:spacing w:after="0" w:line="240" w:lineRule="auto"/>
              <w:jc w:val="both"/>
              <w:rPr>
                <w:rFonts w:eastAsia="Times New Roman" w:cs="Arial"/>
                <w:noProof w:val="0"/>
                <w:szCs w:val="20"/>
                <w:lang w:val="es-ES" w:eastAsia="es-ES"/>
              </w:rPr>
            </w:pPr>
            <w:r w:rsidRPr="001F0167">
              <w:rPr>
                <w:rFonts w:eastAsia="Times New Roman" w:cs="Arial"/>
                <w:b/>
                <w:noProof w:val="0"/>
                <w:szCs w:val="20"/>
                <w:lang w:val="es-ES" w:eastAsia="es-ES"/>
              </w:rPr>
              <w:t>Cámaras de video a color</w:t>
            </w:r>
            <w:r w:rsidRPr="001F0167">
              <w:rPr>
                <w:rFonts w:eastAsia="Times New Roman" w:cs="Arial"/>
                <w:noProof w:val="0"/>
                <w:szCs w:val="20"/>
                <w:lang w:val="es-ES" w:eastAsia="es-ES"/>
              </w:rPr>
              <w:t>, para circuito cerrado de vigilancia marca emesse, zoom 22x; 16x digital, lente de 3.9 a 85.8 mm autoiris, alta resolución súper had chip pelco 720 líneas de resolución, 0.7 lux de día y .05 lux control automático de colores primarios 180 grados continuos de rotación, velocidad 240 deg/seg. Control de velocidad variable, multiprotocolo puerto RS-485, fuente de poder a 24 volts, el precio incluye: suministro, instalación, materiales y mano de obra, fletes, acarreos, trazo, cortes, marcas, colocación, cableado, conexión, limpieza, retiro de sobrantes fuera del sitio, calibración y programación de cámaras y todo lo necesario para su correcta instalación y funcionamiento.</w:t>
            </w:r>
          </w:p>
          <w:p w:rsidR="001F0167" w:rsidRPr="001F0167" w:rsidRDefault="001F0167" w:rsidP="001F0167">
            <w:pPr>
              <w:tabs>
                <w:tab w:val="left" w:pos="-1630"/>
              </w:tabs>
              <w:spacing w:after="0" w:line="240" w:lineRule="auto"/>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b/>
                <w:noProof w:val="0"/>
                <w:szCs w:val="20"/>
                <w:lang w:val="es-ES" w:eastAsia="es-ES"/>
              </w:rPr>
              <w:t>Retiro, sustitución, suministro, y colocación de servidor digital “DVR”</w:t>
            </w:r>
            <w:r w:rsidRPr="001F0167">
              <w:rPr>
                <w:rFonts w:eastAsia="Times New Roman" w:cs="Arial"/>
                <w:noProof w:val="0"/>
                <w:szCs w:val="20"/>
                <w:lang w:val="es-ES" w:eastAsia="es-ES"/>
              </w:rPr>
              <w:t xml:space="preserve"> (grabador de video digital) el cual se instalara en el </w:t>
            </w:r>
            <w:r w:rsidRPr="001F0167">
              <w:rPr>
                <w:rFonts w:eastAsia="Times New Roman" w:cs="Arial"/>
                <w:b/>
                <w:noProof w:val="0"/>
                <w:szCs w:val="20"/>
                <w:lang w:val="es-ES" w:eastAsia="es-ES"/>
              </w:rPr>
              <w:t>cuarto de control (planta baja poniente)</w:t>
            </w:r>
            <w:r w:rsidRPr="001F0167">
              <w:rPr>
                <w:rFonts w:eastAsia="Times New Roman" w:cs="Arial"/>
                <w:noProof w:val="0"/>
                <w:szCs w:val="20"/>
                <w:lang w:val="es-ES" w:eastAsia="es-ES"/>
              </w:rPr>
              <w:t xml:space="preserv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el cual deberá de contar con las siguientes características técnicas, estos trabajos deberán de programarse y realizarse en el mes de enero de 2019:</w:t>
            </w:r>
          </w:p>
          <w:p w:rsidR="001F0167" w:rsidRPr="001F0167" w:rsidRDefault="001F0167" w:rsidP="001F0167">
            <w:pPr>
              <w:tabs>
                <w:tab w:val="left" w:pos="-1630"/>
              </w:tabs>
              <w:spacing w:after="0" w:line="240" w:lineRule="auto"/>
              <w:jc w:val="both"/>
              <w:rPr>
                <w:rFonts w:ascii="Times New Roman" w:eastAsia="Times New Roman" w:hAnsi="Times New Roman"/>
                <w:noProof w:val="0"/>
                <w:szCs w:val="20"/>
                <w:lang w:val="es-ES" w:eastAsia="es-ES"/>
              </w:rPr>
            </w:pPr>
            <w:r w:rsidRPr="001F0167">
              <w:rPr>
                <w:rFonts w:eastAsia="Times New Roman" w:cs="Arial"/>
                <w:b/>
                <w:noProof w:val="0"/>
                <w:szCs w:val="20"/>
                <w:lang w:val="es-ES" w:eastAsia="es-ES"/>
              </w:rPr>
              <w:t xml:space="preserve">Grabador de video digital </w:t>
            </w:r>
            <w:r w:rsidRPr="001F0167">
              <w:rPr>
                <w:rFonts w:eastAsia="Times New Roman" w:cs="Arial"/>
                <w:noProof w:val="0"/>
                <w:szCs w:val="20"/>
                <w:lang w:val="es-ES" w:eastAsia="es-ES"/>
              </w:rPr>
              <w:t>(DVR.) marca Pinetrón modelo x6016, grabador digital integrado con 1 Tera-byte, 16 canales de salida a color formato de compresión grabación en tiempo real, ajustable a 480 cuadros por segundo, password de seguridad, puerto RS-22, búsqueda de grabación, controladores independientes para 16 cámaras, compresión de 264 hertz el precio incluye: suministro, instalación, materiales y mano de obra, fletes, acarreos, cableado, conexión, limpieza, retiro de sobrantes fuera del sitio, calibración y programación de grabador y todo lo necesario para su correcta instalación y funcionamiento.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 w:val="18"/>
                <w:szCs w:val="18"/>
                <w:lang w:val="es-ES" w:eastAsia="es-ES"/>
              </w:rPr>
            </w:pPr>
          </w:p>
          <w:p w:rsidR="001F0167" w:rsidRPr="001F0167" w:rsidRDefault="001F0167" w:rsidP="001F0167">
            <w:pPr>
              <w:spacing w:after="0" w:line="240" w:lineRule="auto"/>
              <w:jc w:val="center"/>
              <w:rPr>
                <w:rFonts w:eastAsia="Times New Roman" w:cs="Arial"/>
                <w:noProof w:val="0"/>
                <w:szCs w:val="20"/>
                <w:lang w:val="es-ES_tradnl" w:eastAsia="es-ES"/>
              </w:rPr>
            </w:pPr>
            <w:r w:rsidRPr="001F0167">
              <w:rPr>
                <w:rFonts w:eastAsia="Times New Roman" w:cs="Arial"/>
                <w:noProof w:val="0"/>
                <w:szCs w:val="20"/>
                <w:lang w:val="es-ES" w:eastAsia="es-ES"/>
              </w:rPr>
              <w:t>Pza.</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Equipo</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16"/>
                <w:lang w:val="es-ES" w:eastAsia="es-ES"/>
              </w:rPr>
            </w:pPr>
          </w:p>
          <w:p w:rsidR="001F0167" w:rsidRPr="001F0167" w:rsidRDefault="001F0167" w:rsidP="001F0167">
            <w:pPr>
              <w:spacing w:after="0" w:line="220" w:lineRule="exact"/>
              <w:jc w:val="center"/>
              <w:rPr>
                <w:rFonts w:eastAsia="Times New Roman" w:cs="Arial"/>
                <w:noProof w:val="0"/>
                <w:szCs w:val="16"/>
                <w:lang w:val="es-ES" w:eastAsia="es-ES"/>
              </w:rPr>
            </w:pPr>
          </w:p>
          <w:p w:rsidR="001F0167" w:rsidRPr="001F0167" w:rsidRDefault="001F0167" w:rsidP="001F0167">
            <w:pPr>
              <w:spacing w:after="0" w:line="220" w:lineRule="exact"/>
              <w:jc w:val="center"/>
              <w:rPr>
                <w:rFonts w:eastAsia="Times New Roman" w:cs="Arial"/>
                <w:noProof w:val="0"/>
                <w:szCs w:val="16"/>
                <w:lang w:val="es-ES" w:eastAsia="es-ES"/>
              </w:rPr>
            </w:pPr>
          </w:p>
          <w:p w:rsidR="001F0167" w:rsidRPr="001F0167" w:rsidRDefault="001F0167" w:rsidP="001F0167">
            <w:pPr>
              <w:spacing w:after="0" w:line="220" w:lineRule="exact"/>
              <w:jc w:val="center"/>
              <w:rPr>
                <w:rFonts w:eastAsia="Times New Roman" w:cs="Arial"/>
                <w:noProof w:val="0"/>
                <w:szCs w:val="16"/>
                <w:lang w:val="es-ES" w:eastAsia="es-ES"/>
              </w:rPr>
            </w:pPr>
          </w:p>
          <w:p w:rsidR="001F0167" w:rsidRPr="001F0167" w:rsidRDefault="001F0167" w:rsidP="001F0167">
            <w:pPr>
              <w:spacing w:after="0" w:line="220" w:lineRule="exact"/>
              <w:jc w:val="center"/>
              <w:rPr>
                <w:rFonts w:eastAsia="Times New Roman" w:cs="Arial"/>
                <w:noProof w:val="0"/>
                <w:szCs w:val="16"/>
                <w:lang w:val="es-ES" w:eastAsia="es-ES"/>
              </w:rPr>
            </w:pPr>
          </w:p>
          <w:p w:rsidR="001F0167" w:rsidRPr="001F0167" w:rsidRDefault="001F0167" w:rsidP="001F0167">
            <w:pPr>
              <w:spacing w:after="0" w:line="220" w:lineRule="exact"/>
              <w:jc w:val="center"/>
              <w:rPr>
                <w:rFonts w:eastAsia="Times New Roman" w:cs="Arial"/>
                <w:noProof w:val="0"/>
                <w:sz w:val="18"/>
                <w:szCs w:val="18"/>
                <w:lang w:val="es-ES" w:eastAsia="es-ES"/>
              </w:rPr>
            </w:pPr>
          </w:p>
          <w:p w:rsidR="001F0167" w:rsidRPr="001F0167" w:rsidRDefault="001F0167" w:rsidP="001F0167">
            <w:pPr>
              <w:spacing w:after="0" w:line="220" w:lineRule="exact"/>
              <w:jc w:val="center"/>
              <w:rPr>
                <w:rFonts w:eastAsia="Times New Roman" w:cs="Arial"/>
                <w:noProof w:val="0"/>
                <w:szCs w:val="16"/>
                <w:lang w:val="es-ES" w:eastAsia="es-ES"/>
              </w:rPr>
            </w:pPr>
            <w:r w:rsidRPr="001F0167">
              <w:rPr>
                <w:rFonts w:eastAsia="Times New Roman" w:cs="Arial"/>
                <w:noProof w:val="0"/>
                <w:szCs w:val="16"/>
                <w:lang w:val="es-ES" w:eastAsia="es-ES"/>
              </w:rPr>
              <w:t>12</w:t>
            </w: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 w:val="18"/>
                <w:szCs w:val="18"/>
                <w:lang w:val="es-ES" w:eastAsia="es-ES"/>
              </w:rPr>
            </w:pPr>
          </w:p>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 xml:space="preserve">Reforma 476 </w:t>
            </w: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 w:val="16"/>
                <w:szCs w:val="16"/>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tc>
      </w:tr>
    </w:tbl>
    <w:p w:rsidR="001F0167" w:rsidRPr="00F96595" w:rsidRDefault="001F0167" w:rsidP="001F0167">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1F0167" w:rsidRPr="001F0167" w:rsidTr="00F96595">
        <w:trPr>
          <w:jc w:val="center"/>
        </w:trPr>
        <w:tc>
          <w:tcPr>
            <w:tcW w:w="8788" w:type="dxa"/>
          </w:tcPr>
          <w:p w:rsidR="001F0167" w:rsidRPr="001F0167" w:rsidRDefault="001F0167" w:rsidP="001F0167">
            <w:pPr>
              <w:spacing w:after="0" w:line="240" w:lineRule="auto"/>
              <w:jc w:val="both"/>
              <w:rPr>
                <w:rFonts w:eastAsia="Times New Roman" w:cs="Arial"/>
                <w:noProof w:val="0"/>
                <w:szCs w:val="20"/>
                <w:lang w:val="es-ES" w:eastAsia="es-ES"/>
              </w:rPr>
            </w:pPr>
            <w:r w:rsidRPr="001F0167">
              <w:rPr>
                <w:rFonts w:eastAsia="Times New Roman" w:cs="Arial"/>
                <w:noProof w:val="0"/>
                <w:sz w:val="16"/>
                <w:szCs w:val="16"/>
                <w:lang w:val="es-ES" w:eastAsia="es-ES"/>
              </w:rPr>
              <w:br w:type="page"/>
            </w: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1F0167" w:rsidRPr="001F0167" w:rsidRDefault="001F0167" w:rsidP="001F0167">
            <w:pPr>
              <w:spacing w:after="0" w:line="240" w:lineRule="auto"/>
              <w:rPr>
                <w:rFonts w:eastAsia="Times New Roman" w:cs="Arial"/>
                <w:b/>
                <w:noProof w:val="0"/>
                <w:szCs w:val="20"/>
                <w:lang w:val="es-ES" w:eastAsia="es-ES"/>
              </w:rPr>
            </w:pPr>
          </w:p>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1F0167" w:rsidRPr="001F0167" w:rsidTr="00F96595">
        <w:trPr>
          <w:jc w:val="center"/>
        </w:trPr>
        <w:tc>
          <w:tcPr>
            <w:tcW w:w="8788"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1F0167" w:rsidRPr="001F0167" w:rsidRDefault="001F0167" w:rsidP="001F0167">
            <w:pPr>
              <w:spacing w:after="0" w:line="240" w:lineRule="auto"/>
              <w:rPr>
                <w:rFonts w:eastAsia="Times New Roman" w:cs="Arial"/>
                <w:noProof w:val="0"/>
                <w:szCs w:val="20"/>
                <w:lang w:val="es-ES" w:eastAsia="es-ES"/>
              </w:rPr>
            </w:pPr>
          </w:p>
        </w:tc>
        <w:tc>
          <w:tcPr>
            <w:tcW w:w="4309" w:type="dxa"/>
          </w:tcPr>
          <w:p w:rsidR="001F0167" w:rsidRPr="001F0167" w:rsidRDefault="001F0167" w:rsidP="001F0167">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1F0167" w:rsidRPr="001F0167" w:rsidRDefault="001F0167" w:rsidP="001F0167">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16/17</w:t>
            </w:r>
          </w:p>
        </w:tc>
      </w:tr>
    </w:tbl>
    <w:p w:rsidR="001F0167" w:rsidRPr="00F96595" w:rsidRDefault="001F0167" w:rsidP="00F96595">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15.-</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 xml:space="preserve">16.- </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 w:val="18"/>
                <w:szCs w:val="18"/>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 xml:space="preserve">17.- </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b/>
                <w:noProof w:val="0"/>
                <w:szCs w:val="20"/>
                <w:lang w:val="es-ES" w:eastAsia="es-ES"/>
              </w:rPr>
              <w:t>Retiro, sustitución, suministro, y colocación de monitores</w:t>
            </w:r>
            <w:r w:rsidRPr="001F0167">
              <w:rPr>
                <w:rFonts w:eastAsia="Times New Roman" w:cs="Arial"/>
                <w:noProof w:val="0"/>
                <w:szCs w:val="20"/>
                <w:lang w:val="es-ES" w:eastAsia="es-ES"/>
              </w:rPr>
              <w:t xml:space="preserve"> en el Control de Seguridad de la Dirección General (oficina secretario particular y oficina secretario adjunto), se deberá de considerar el suministro y colocación de </w:t>
            </w:r>
            <w:r w:rsidRPr="001F0167">
              <w:rPr>
                <w:rFonts w:eastAsia="Times New Roman" w:cs="Arial"/>
                <w:b/>
                <w:noProof w:val="0"/>
                <w:szCs w:val="20"/>
                <w:lang w:val="es-ES" w:eastAsia="es-ES"/>
              </w:rPr>
              <w:t>pantallas de 24”</w:t>
            </w:r>
            <w:r w:rsidRPr="001F0167">
              <w:rPr>
                <w:rFonts w:eastAsia="Times New Roman" w:cs="Arial"/>
                <w:noProof w:val="0"/>
                <w:szCs w:val="20"/>
                <w:lang w:val="es-ES" w:eastAsia="es-ES"/>
              </w:rPr>
              <w:t xml:space="preserve"> que se ubica en; primer piso oriente, del inmueble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las cuales deberán de contar con las siguientes características técnicas, estos trabajos deberán de programarse y ejecutarse en el mes de enero de 2019:</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Pantalla de 24”</w:t>
            </w:r>
            <w:r w:rsidRPr="001F0167">
              <w:rPr>
                <w:rFonts w:eastAsia="Times New Roman" w:cs="Arial"/>
                <w:noProof w:val="0"/>
                <w:szCs w:val="20"/>
                <w:lang w:val="es-ES" w:eastAsia="es-ES"/>
              </w:rPr>
              <w:t xml:space="preserve"> marca LG resolución de contraste dinámico 50,000 pixeles, brillo cd/md 500, Angulo de visión de 178º, RGB 10 bits, durabilidad 60,000 hrs., entrada HDMI, USB, Súper video, VGA., deberá de incluir: la adaptación y base esto con la finalidad de facilitar su observación el precio incluye: suministro, instalación, materiales y mano de obra, fletes, acarreos, cableado, conexión, limpieza, retiro de sobrantes fuera del sitio, programación y todo lo necesario para su correcta instalación y funcionamiento .</w:t>
            </w:r>
          </w:p>
          <w:p w:rsidR="001F0167" w:rsidRPr="001F0167" w:rsidRDefault="001F0167" w:rsidP="001F0167">
            <w:pPr>
              <w:tabs>
                <w:tab w:val="left" w:pos="-1630"/>
              </w:tabs>
              <w:spacing w:after="0" w:line="240" w:lineRule="auto"/>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noProof w:val="0"/>
                <w:szCs w:val="20"/>
                <w:lang w:val="es-ES" w:eastAsia="es-ES"/>
              </w:rPr>
              <w:t xml:space="preserve">Derivado de que el </w:t>
            </w:r>
            <w:r w:rsidRPr="001F0167">
              <w:rPr>
                <w:rFonts w:eastAsia="Times New Roman" w:cs="Arial"/>
                <w:b/>
                <w:noProof w:val="0"/>
                <w:szCs w:val="20"/>
                <w:lang w:val="es-ES" w:eastAsia="es-ES"/>
              </w:rPr>
              <w:t>Sistema Modular de Comunicación</w:t>
            </w:r>
            <w:r w:rsidRPr="001F0167">
              <w:rPr>
                <w:rFonts w:eastAsia="Times New Roman" w:cs="Arial"/>
                <w:noProof w:val="0"/>
                <w:szCs w:val="20"/>
                <w:lang w:val="es-ES" w:eastAsia="es-ES"/>
              </w:rPr>
              <w:t xml:space="preserve"> (monitoreo) cuenta con 16 monitores y de los cuales 6 algunos están dañados y otros su vida útil feneció y con la finalidad de llevar a cabo un correcto monitoreo de las actividades bursátiles que son fundamentales para la toma de decisiones, se deberá de considerar la sustitución, suministro, y colocación de </w:t>
            </w:r>
            <w:r w:rsidRPr="001F0167">
              <w:rPr>
                <w:rFonts w:eastAsia="Times New Roman" w:cs="Arial"/>
                <w:b/>
                <w:noProof w:val="0"/>
                <w:szCs w:val="20"/>
                <w:lang w:val="es-ES" w:eastAsia="es-ES"/>
              </w:rPr>
              <w:t>pantallas de 55”</w:t>
            </w:r>
            <w:r w:rsidRPr="001F0167">
              <w:rPr>
                <w:rFonts w:eastAsia="Times New Roman" w:cs="Arial"/>
                <w:noProof w:val="0"/>
                <w:szCs w:val="20"/>
                <w:lang w:val="es-ES" w:eastAsia="es-ES"/>
              </w:rPr>
              <w:t xml:space="preserve"> ubicadas en; 8vo piso, del inmueble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las cuales deberán de contar con las siguientes características técnicas, estos trabajos deberán de programarse y realizarse en el mes de enero de 2019:</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b/>
                <w:noProof w:val="0"/>
                <w:szCs w:val="20"/>
                <w:lang w:val="es-ES" w:eastAsia="es-ES"/>
              </w:rPr>
              <w:t>Pantalla de 55” LCD</w:t>
            </w:r>
            <w:r w:rsidRPr="001F0167">
              <w:rPr>
                <w:rFonts w:eastAsia="Times New Roman" w:cs="Arial"/>
                <w:noProof w:val="0"/>
                <w:szCs w:val="20"/>
                <w:lang w:val="es-ES" w:eastAsia="es-ES"/>
              </w:rPr>
              <w:t xml:space="preserve">, resolución Full HD de contraste dinámico 50,000, brillo cd/md 500 ángulo de visión de 178º 50 hz. RGB 10 bits durabilidad 60,000hrs entrada HDMI, USB 2.0, Súper video, VGA RSC232.    </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ascii="Times New Roman" w:eastAsia="Times New Roman" w:hAnsi="Times New Roman"/>
                <w:noProof w:val="0"/>
                <w:szCs w:val="20"/>
                <w:lang w:val="es-ES" w:eastAsia="es-ES"/>
              </w:rPr>
            </w:pPr>
            <w:r w:rsidRPr="001F0167">
              <w:rPr>
                <w:rFonts w:eastAsia="Times New Roman" w:cs="Arial"/>
                <w:noProof w:val="0"/>
                <w:szCs w:val="20"/>
                <w:lang w:val="es-ES" w:eastAsia="es-ES"/>
              </w:rPr>
              <w:t xml:space="preserve">Derivado de que el </w:t>
            </w:r>
            <w:r w:rsidRPr="001F0167">
              <w:rPr>
                <w:rFonts w:eastAsia="Times New Roman" w:cs="Arial"/>
                <w:b/>
                <w:noProof w:val="0"/>
                <w:szCs w:val="20"/>
                <w:lang w:val="es-ES" w:eastAsia="es-ES"/>
              </w:rPr>
              <w:t>Sistema Modular de Comunicación</w:t>
            </w:r>
            <w:r w:rsidRPr="001F0167">
              <w:rPr>
                <w:rFonts w:eastAsia="Times New Roman" w:cs="Arial"/>
                <w:noProof w:val="0"/>
                <w:szCs w:val="20"/>
                <w:lang w:val="es-ES" w:eastAsia="es-ES"/>
              </w:rPr>
              <w:t xml:space="preserve"> (monitoreo) cuenta con 2 </w:t>
            </w:r>
            <w:r w:rsidRPr="001F0167">
              <w:rPr>
                <w:rFonts w:eastAsia="Times New Roman" w:cs="Arial"/>
                <w:b/>
                <w:noProof w:val="0"/>
                <w:szCs w:val="20"/>
                <w:lang w:val="es-ES" w:eastAsia="es-ES"/>
              </w:rPr>
              <w:t>procesadores de imagen</w:t>
            </w:r>
            <w:r w:rsidRPr="001F0167">
              <w:rPr>
                <w:rFonts w:eastAsia="Times New Roman" w:cs="Arial"/>
                <w:noProof w:val="0"/>
                <w:szCs w:val="20"/>
                <w:lang w:val="es-ES" w:eastAsia="es-ES"/>
              </w:rPr>
              <w:t xml:space="preserve"> de los cuales 1 sufrió daños, su reparación excede el monto para su reparación aunado a que su vida útil feneció y con la finalidad de llevar a cabo un correcto monitoreo de las actividades bursátiles que son fundamentales para la toma de decisiones, se deberá de considerar la sustitución, suministro y colocación de </w:t>
            </w:r>
            <w:r w:rsidRPr="001F0167">
              <w:rPr>
                <w:rFonts w:eastAsia="Times New Roman" w:cs="Arial"/>
                <w:b/>
                <w:noProof w:val="0"/>
                <w:szCs w:val="20"/>
                <w:lang w:val="es-ES" w:eastAsia="es-ES"/>
              </w:rPr>
              <w:t>procesador de imagen tipo radian para switche 24/7”</w:t>
            </w:r>
            <w:r w:rsidRPr="001F0167">
              <w:rPr>
                <w:rFonts w:eastAsia="Times New Roman" w:cs="Arial"/>
                <w:noProof w:val="0"/>
                <w:szCs w:val="20"/>
                <w:lang w:val="es-ES" w:eastAsia="es-ES"/>
              </w:rPr>
              <w:t xml:space="preserve"> ubicadas en; 8vo piso, del inmueble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el cual deberá de contar con las siguientes características técnicas, estos trabajos deberán de programarse y realizarse en el mes de enero de 2019:</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_tradnl" w:eastAsia="es-ES"/>
              </w:rPr>
            </w:pPr>
            <w:r w:rsidRPr="001F0167">
              <w:rPr>
                <w:rFonts w:eastAsia="Times New Roman" w:cs="Arial"/>
                <w:noProof w:val="0"/>
                <w:szCs w:val="20"/>
                <w:lang w:val="es-ES" w:eastAsia="es-ES"/>
              </w:rPr>
              <w:t>Pza.</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Cs w:val="16"/>
                <w:lang w:val="es-ES" w:eastAsia="es-ES"/>
              </w:rPr>
            </w:pPr>
            <w:r w:rsidRPr="001F0167">
              <w:rPr>
                <w:rFonts w:eastAsia="Times New Roman" w:cs="Arial"/>
                <w:noProof w:val="0"/>
                <w:szCs w:val="16"/>
                <w:lang w:val="es-ES" w:eastAsia="es-ES"/>
              </w:rPr>
              <w:t>2</w:t>
            </w:r>
          </w:p>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6</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1</w:t>
            </w: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rPr>
                <w:rFonts w:eastAsia="Times New Roman" w:cs="Arial"/>
                <w:noProof w:val="0"/>
                <w:szCs w:val="20"/>
                <w:lang w:val="es-ES" w:eastAsia="es-ES"/>
              </w:rPr>
            </w:pPr>
            <w:r w:rsidRPr="001F0167">
              <w:rPr>
                <w:rFonts w:eastAsia="Times New Roman" w:cs="Arial"/>
                <w:noProof w:val="0"/>
                <w:szCs w:val="20"/>
                <w:lang w:val="es-ES" w:eastAsia="es-ES"/>
              </w:rPr>
              <w:t xml:space="preserve">Reforma 476 </w:t>
            </w: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 w:val="16"/>
                <w:szCs w:val="16"/>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Reforma 476 (8vo piso)</w:t>
            </w:r>
          </w:p>
          <w:p w:rsidR="001F0167" w:rsidRPr="001F0167" w:rsidRDefault="001F0167" w:rsidP="001F0167">
            <w:pPr>
              <w:spacing w:after="0" w:line="220" w:lineRule="exact"/>
              <w:rPr>
                <w:rFonts w:eastAsia="Times New Roman" w:cs="Arial"/>
                <w:noProof w:val="0"/>
                <w:color w:val="000000"/>
                <w:szCs w:val="20"/>
                <w:lang w:val="es-ES" w:eastAsia="es-ES"/>
              </w:rPr>
            </w:pPr>
            <w:r w:rsidRPr="001F0167">
              <w:rPr>
                <w:rFonts w:eastAsia="Times New Roman" w:cs="Arial"/>
                <w:noProof w:val="0"/>
                <w:color w:val="000000"/>
                <w:szCs w:val="20"/>
                <w:lang w:val="es-ES" w:eastAsia="es-ES"/>
              </w:rPr>
              <w:t xml:space="preserve">Unidad de Inversiones Financieras </w:t>
            </w: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Reforma 476 (8vo piso)</w:t>
            </w:r>
          </w:p>
          <w:p w:rsidR="001F0167" w:rsidRPr="001F0167" w:rsidRDefault="001F0167" w:rsidP="001F0167">
            <w:pPr>
              <w:spacing w:after="0" w:line="220" w:lineRule="exact"/>
              <w:rPr>
                <w:rFonts w:eastAsia="Times New Roman" w:cs="Arial"/>
                <w:noProof w:val="0"/>
                <w:color w:val="000000"/>
                <w:szCs w:val="20"/>
                <w:lang w:val="es-ES" w:eastAsia="es-ES"/>
              </w:rPr>
            </w:pPr>
            <w:r w:rsidRPr="001F0167">
              <w:rPr>
                <w:rFonts w:eastAsia="Times New Roman" w:cs="Arial"/>
                <w:noProof w:val="0"/>
                <w:color w:val="000000"/>
                <w:szCs w:val="20"/>
                <w:lang w:val="es-ES" w:eastAsia="es-ES"/>
              </w:rPr>
              <w:t>Unidad de Inversiones Financieras</w:t>
            </w:r>
          </w:p>
        </w:tc>
      </w:tr>
    </w:tbl>
    <w:p w:rsidR="00F96595" w:rsidRDefault="00F96595" w:rsidP="00F96595">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F96595" w:rsidRPr="001F0167" w:rsidTr="00031316">
        <w:trPr>
          <w:jc w:val="center"/>
        </w:trPr>
        <w:tc>
          <w:tcPr>
            <w:tcW w:w="8788" w:type="dxa"/>
          </w:tcPr>
          <w:p w:rsidR="00F96595" w:rsidRPr="001F0167" w:rsidRDefault="00F96595" w:rsidP="00031316">
            <w:pPr>
              <w:spacing w:after="0" w:line="240" w:lineRule="auto"/>
              <w:jc w:val="both"/>
              <w:rPr>
                <w:rFonts w:eastAsia="Times New Roman" w:cs="Arial"/>
                <w:noProof w:val="0"/>
                <w:szCs w:val="20"/>
                <w:lang w:val="es-ES" w:eastAsia="es-ES"/>
              </w:rPr>
            </w:pPr>
            <w:r w:rsidRPr="001F0167">
              <w:rPr>
                <w:rFonts w:eastAsia="Times New Roman" w:cs="Arial"/>
                <w:noProof w:val="0"/>
                <w:sz w:val="16"/>
                <w:szCs w:val="16"/>
                <w:lang w:val="es-ES" w:eastAsia="es-ES"/>
              </w:rPr>
              <w:br w:type="page"/>
            </w:r>
            <w:r w:rsidRPr="001F0167">
              <w:rPr>
                <w:rFonts w:eastAsia="Times New Roman" w:cs="Arial"/>
                <w:b/>
                <w:noProof w:val="0"/>
                <w:szCs w:val="20"/>
                <w:lang w:val="es-ES" w:eastAsia="es-ES"/>
              </w:rPr>
              <w:t>SERVICIO:</w:t>
            </w:r>
            <w:r w:rsidRPr="001F0167">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F96595" w:rsidRPr="001F0167" w:rsidRDefault="00F96595"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UBICACIÓN:</w:t>
            </w:r>
            <w:r w:rsidRPr="001F0167">
              <w:rPr>
                <w:rFonts w:eastAsia="Times New Roman" w:cs="Arial"/>
                <w:noProof w:val="0"/>
                <w:szCs w:val="20"/>
                <w:lang w:val="es-ES" w:eastAsia="es-ES"/>
              </w:rPr>
              <w:t xml:space="preserve"> UNIDADES DE LA DIVISIÓN DE INMUEBLES CENTRALES.</w:t>
            </w:r>
          </w:p>
        </w:tc>
        <w:tc>
          <w:tcPr>
            <w:tcW w:w="794" w:type="dxa"/>
          </w:tcPr>
          <w:p w:rsidR="00F96595" w:rsidRPr="001F0167" w:rsidRDefault="00F96595" w:rsidP="00031316">
            <w:pPr>
              <w:spacing w:after="0" w:line="240" w:lineRule="auto"/>
              <w:rPr>
                <w:rFonts w:eastAsia="Times New Roman" w:cs="Arial"/>
                <w:b/>
                <w:noProof w:val="0"/>
                <w:szCs w:val="20"/>
                <w:lang w:val="es-ES" w:eastAsia="es-ES"/>
              </w:rPr>
            </w:pPr>
          </w:p>
          <w:p w:rsidR="00F96595" w:rsidRPr="001F0167" w:rsidRDefault="00F96595"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HOJA</w:t>
            </w:r>
          </w:p>
        </w:tc>
      </w:tr>
      <w:tr w:rsidR="00F96595" w:rsidRPr="001F0167" w:rsidTr="00031316">
        <w:trPr>
          <w:jc w:val="center"/>
        </w:trPr>
        <w:tc>
          <w:tcPr>
            <w:tcW w:w="8788" w:type="dxa"/>
          </w:tcPr>
          <w:p w:rsidR="00F96595" w:rsidRPr="001F0167" w:rsidRDefault="00F96595"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PROVEEDOR:</w:t>
            </w:r>
          </w:p>
          <w:p w:rsidR="00F96595" w:rsidRPr="001F0167" w:rsidRDefault="00F96595" w:rsidP="00031316">
            <w:pPr>
              <w:spacing w:after="0" w:line="240" w:lineRule="auto"/>
              <w:rPr>
                <w:rFonts w:eastAsia="Times New Roman" w:cs="Arial"/>
                <w:noProof w:val="0"/>
                <w:szCs w:val="20"/>
                <w:lang w:val="es-ES" w:eastAsia="es-ES"/>
              </w:rPr>
            </w:pPr>
          </w:p>
        </w:tc>
        <w:tc>
          <w:tcPr>
            <w:tcW w:w="4309" w:type="dxa"/>
          </w:tcPr>
          <w:p w:rsidR="00F96595" w:rsidRPr="001F0167" w:rsidRDefault="00F96595" w:rsidP="00031316">
            <w:pPr>
              <w:spacing w:after="0" w:line="240" w:lineRule="auto"/>
              <w:rPr>
                <w:rFonts w:eastAsia="Times New Roman" w:cs="Arial"/>
                <w:b/>
                <w:noProof w:val="0"/>
                <w:szCs w:val="20"/>
                <w:lang w:val="es-ES" w:eastAsia="es-ES"/>
              </w:rPr>
            </w:pPr>
            <w:r w:rsidRPr="001F0167">
              <w:rPr>
                <w:rFonts w:eastAsia="Times New Roman" w:cs="Arial"/>
                <w:b/>
                <w:noProof w:val="0"/>
                <w:szCs w:val="20"/>
                <w:lang w:val="es-ES" w:eastAsia="es-ES"/>
              </w:rPr>
              <w:t>DOMICILIO:</w:t>
            </w:r>
          </w:p>
        </w:tc>
        <w:tc>
          <w:tcPr>
            <w:tcW w:w="794" w:type="dxa"/>
          </w:tcPr>
          <w:p w:rsidR="00F96595" w:rsidRPr="001F0167" w:rsidRDefault="00F96595" w:rsidP="00031316">
            <w:pPr>
              <w:spacing w:after="0" w:line="240" w:lineRule="auto"/>
              <w:jc w:val="center"/>
              <w:rPr>
                <w:rFonts w:eastAsia="Times New Roman" w:cs="Arial"/>
                <w:b/>
                <w:noProof w:val="0"/>
                <w:szCs w:val="20"/>
                <w:lang w:val="es-ES" w:eastAsia="es-ES"/>
              </w:rPr>
            </w:pPr>
            <w:r w:rsidRPr="001F0167">
              <w:rPr>
                <w:rFonts w:eastAsia="Times New Roman" w:cs="Arial"/>
                <w:b/>
                <w:noProof w:val="0"/>
                <w:szCs w:val="20"/>
                <w:lang w:val="es-ES" w:eastAsia="es-ES"/>
              </w:rPr>
              <w:t>17/17</w:t>
            </w:r>
          </w:p>
        </w:tc>
      </w:tr>
    </w:tbl>
    <w:p w:rsidR="00F96595" w:rsidRDefault="00F96595" w:rsidP="00F96595">
      <w:pPr>
        <w:spacing w:after="0" w:line="240" w:lineRule="auto"/>
        <w:jc w:val="center"/>
        <w:rPr>
          <w:rFonts w:eastAsia="Times New Roman" w:cs="Arial"/>
          <w:noProof w:val="0"/>
          <w:sz w:val="22"/>
          <w:lang w:val="es-ES" w:eastAsia="es-ES"/>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nil"/>
            </w:tcBorders>
          </w:tcPr>
          <w:p w:rsidR="001F0167" w:rsidRPr="001F0167" w:rsidRDefault="001F0167" w:rsidP="001F0167">
            <w:pPr>
              <w:spacing w:after="0" w:line="240" w:lineRule="auto"/>
              <w:jc w:val="center"/>
              <w:rPr>
                <w:rFonts w:eastAsia="Times New Roman" w:cs="Arial"/>
                <w:noProof w:val="0"/>
                <w:szCs w:val="20"/>
                <w:lang w:val="es-ES" w:eastAsia="es-ES"/>
              </w:rPr>
            </w:pPr>
          </w:p>
        </w:tc>
        <w:tc>
          <w:tcPr>
            <w:tcW w:w="1448" w:type="dxa"/>
            <w:tcBorders>
              <w:top w:val="single" w:sz="12" w:space="0" w:color="auto"/>
              <w:left w:val="nil"/>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 w:eastAsia="es-ES"/>
              </w:rPr>
            </w:pPr>
          </w:p>
        </w:tc>
      </w:tr>
      <w:tr w:rsidR="001F0167" w:rsidRPr="001F0167" w:rsidTr="00F96595">
        <w:trPr>
          <w:cantSplit/>
          <w:jc w:val="center"/>
        </w:trPr>
        <w:tc>
          <w:tcPr>
            <w:tcW w:w="556"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 xml:space="preserve">18.- </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 w:val="18"/>
                <w:szCs w:val="18"/>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r w:rsidRPr="001F0167">
              <w:rPr>
                <w:rFonts w:eastAsia="Times New Roman" w:cs="Arial"/>
                <w:b/>
                <w:noProof w:val="0"/>
                <w:szCs w:val="20"/>
                <w:lang w:val="es-ES" w:eastAsia="es-ES"/>
              </w:rPr>
              <w:t xml:space="preserve">19.- </w:t>
            </w: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jc w:val="center"/>
              <w:rPr>
                <w:rFonts w:eastAsia="Times New Roman" w:cs="Arial"/>
                <w:b/>
                <w:noProof w:val="0"/>
                <w:szCs w:val="20"/>
                <w:lang w:val="es-ES" w:eastAsia="es-ES"/>
              </w:rPr>
            </w:pPr>
          </w:p>
          <w:p w:rsidR="001F0167" w:rsidRPr="001F0167" w:rsidRDefault="001F0167" w:rsidP="001F0167">
            <w:pPr>
              <w:spacing w:after="0" w:line="220" w:lineRule="exact"/>
              <w:rPr>
                <w:rFonts w:eastAsia="Times New Roman" w:cs="Arial"/>
                <w:b/>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b/>
                <w:noProof w:val="0"/>
                <w:szCs w:val="20"/>
                <w:lang w:val="es-ES" w:eastAsia="es-ES"/>
              </w:rPr>
              <w:t>Procesador de imagen tipo radian</w:t>
            </w:r>
            <w:r w:rsidRPr="001F0167">
              <w:rPr>
                <w:rFonts w:eastAsia="Times New Roman" w:cs="Arial"/>
                <w:noProof w:val="0"/>
                <w:szCs w:val="20"/>
                <w:lang w:val="es-ES" w:eastAsia="es-ES"/>
              </w:rPr>
              <w:t>, Diseñado para centros de comando, salas de control y otros centros de operaciones de misión crítica 24/7, Sistema escalable: soporta hasta 64 salidas de video y 100s de entradas, Con opciones de; arrastre, suelte, redimensione y escale, Diseñado para conmutación rápida y operaciones 24/7, fuente de alimentación redundante de 600 (800) W, soporte en tiempo real para múltiples operadores de control de pared el precio incluye: suministro, instalación, materiales y mano de obra, fletes, acarreos, cableado, conexión, limpieza, retiro de sobrantes fuera del sitio, programación y todo lo necesario para su correcta instalación y funcionamiento .</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b/>
                <w:noProof w:val="0"/>
                <w:szCs w:val="20"/>
                <w:lang w:val="es-ES" w:eastAsia="es-ES"/>
              </w:rPr>
              <w:t xml:space="preserve">Rehabilitación de sistema de iluminación y comunicación digital de sala de juntas </w:t>
            </w:r>
            <w:r w:rsidRPr="001F0167">
              <w:rPr>
                <w:rFonts w:eastAsia="Times New Roman" w:cs="Arial"/>
                <w:noProof w:val="0"/>
                <w:szCs w:val="20"/>
                <w:lang w:val="es-ES" w:eastAsia="es-ES"/>
              </w:rPr>
              <w:t xml:space="preserve">ubicada en; 8vo piso, del inmueble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para lo cual deberán de considerar lo siguiente; retiro y sustitución de 6 luminarias tipo led de 30 x 1.20 mts. de largo, retiro y sustitución de cables tipo VGA para comunicación de equipos y video Wall, retiro y sustitución de cableado de audio y video en mesa de juntas, estos trabajos deberán de programarse y realizarse en el mes de enero de 2019.</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r w:rsidRPr="001F0167">
              <w:rPr>
                <w:rFonts w:eastAsia="Times New Roman" w:cs="Arial"/>
                <w:b/>
                <w:noProof w:val="0"/>
                <w:szCs w:val="20"/>
                <w:lang w:val="es-ES" w:eastAsia="es-ES"/>
              </w:rPr>
              <w:t>Retiro, sustitución, suministro y colocación de cámaras</w:t>
            </w:r>
            <w:r w:rsidRPr="001F0167">
              <w:rPr>
                <w:rFonts w:eastAsia="Times New Roman" w:cs="Arial"/>
                <w:noProof w:val="0"/>
                <w:szCs w:val="20"/>
                <w:lang w:val="es-ES" w:eastAsia="es-ES"/>
              </w:rPr>
              <w:t xml:space="preserve"> ubicadas en; primer piso lado oriente del inmueble de </w:t>
            </w:r>
            <w:r w:rsidRPr="001F0167">
              <w:rPr>
                <w:rFonts w:eastAsia="Times New Roman" w:cs="Arial"/>
                <w:b/>
                <w:noProof w:val="0"/>
                <w:szCs w:val="20"/>
                <w:lang w:val="es-ES" w:eastAsia="es-ES"/>
              </w:rPr>
              <w:t>Av.</w:t>
            </w:r>
            <w:r w:rsidRPr="001F0167">
              <w:rPr>
                <w:rFonts w:eastAsia="Times New Roman" w:cs="Arial"/>
                <w:noProof w:val="0"/>
                <w:szCs w:val="20"/>
                <w:lang w:val="es-ES" w:eastAsia="es-ES"/>
              </w:rPr>
              <w:t xml:space="preserve"> </w:t>
            </w:r>
            <w:r w:rsidRPr="001F0167">
              <w:rPr>
                <w:rFonts w:eastAsia="Times New Roman" w:cs="Arial"/>
                <w:b/>
                <w:noProof w:val="0"/>
                <w:szCs w:val="20"/>
                <w:lang w:val="es-ES" w:eastAsia="es-ES"/>
              </w:rPr>
              <w:t>Paseo de la Reforma N° 476</w:t>
            </w:r>
            <w:r w:rsidRPr="001F0167">
              <w:rPr>
                <w:rFonts w:eastAsia="Times New Roman" w:cs="Arial"/>
                <w:noProof w:val="0"/>
                <w:szCs w:val="20"/>
                <w:lang w:val="es-ES" w:eastAsia="es-ES"/>
              </w:rPr>
              <w:t>, las cuales deberán de contar con las siguientes características técnicas, estos trabajos deberán de programarse y realizarse en el mes de enero de 2019:</w:t>
            </w:r>
          </w:p>
          <w:p w:rsidR="001F0167" w:rsidRPr="001F0167" w:rsidRDefault="001F0167" w:rsidP="001F0167">
            <w:pPr>
              <w:tabs>
                <w:tab w:val="left" w:pos="-1630"/>
              </w:tabs>
              <w:autoSpaceDE w:val="0"/>
              <w:autoSpaceDN w:val="0"/>
              <w:spacing w:after="0" w:line="220" w:lineRule="exact"/>
              <w:jc w:val="both"/>
              <w:rPr>
                <w:rFonts w:eastAsia="Times New Roman" w:cs="Arial"/>
                <w:noProof w:val="0"/>
                <w:szCs w:val="20"/>
                <w:lang w:val="es-ES" w:eastAsia="es-ES"/>
              </w:rPr>
            </w:pPr>
          </w:p>
          <w:p w:rsidR="001F0167" w:rsidRPr="001F0167" w:rsidRDefault="001F0167" w:rsidP="001F0167">
            <w:pPr>
              <w:tabs>
                <w:tab w:val="left" w:pos="-1630"/>
              </w:tabs>
              <w:autoSpaceDE w:val="0"/>
              <w:autoSpaceDN w:val="0"/>
              <w:spacing w:after="0" w:line="220" w:lineRule="exact"/>
              <w:jc w:val="both"/>
              <w:rPr>
                <w:rFonts w:ascii="Times New Roman" w:eastAsia="Times New Roman" w:hAnsi="Times New Roman"/>
                <w:noProof w:val="0"/>
                <w:szCs w:val="20"/>
                <w:lang w:val="es-ES" w:eastAsia="es-ES"/>
              </w:rPr>
            </w:pPr>
            <w:r w:rsidRPr="001F0167">
              <w:rPr>
                <w:rFonts w:eastAsia="Times New Roman" w:cs="Arial"/>
                <w:b/>
                <w:noProof w:val="0"/>
                <w:szCs w:val="20"/>
                <w:lang w:val="es-ES" w:eastAsia="es-ES"/>
              </w:rPr>
              <w:t>Cámaras de video a color,</w:t>
            </w:r>
            <w:r w:rsidRPr="001F0167">
              <w:rPr>
                <w:rFonts w:eastAsia="Times New Roman" w:cs="Arial"/>
                <w:noProof w:val="0"/>
                <w:szCs w:val="20"/>
                <w:lang w:val="es-ES" w:eastAsia="es-ES"/>
              </w:rPr>
              <w:t xml:space="preserve"> para circuito cerrado de vigilancia marca Samsung </w:t>
            </w:r>
            <w:r w:rsidRPr="001F0167">
              <w:rPr>
                <w:rFonts w:eastAsia="Times New Roman" w:cs="Arial"/>
                <w:noProof w:val="0"/>
                <w:color w:val="333333"/>
                <w:szCs w:val="20"/>
                <w:shd w:val="clear" w:color="auto" w:fill="FFFFFF"/>
                <w:lang w:val="es-ES" w:eastAsia="es-ES"/>
              </w:rPr>
              <w:t>CMOS 1/2.9” 2.19M Scan Progresivo, Lente Varifocal de 2.8-12mm</w:t>
            </w:r>
            <w:r w:rsidRPr="001F0167">
              <w:rPr>
                <w:rFonts w:eastAsia="Times New Roman" w:cs="Arial"/>
                <w:noProof w:val="0"/>
                <w:color w:val="333333"/>
                <w:szCs w:val="20"/>
                <w:lang w:val="es-ES" w:eastAsia="es-ES"/>
              </w:rPr>
              <w:t>,</w:t>
            </w:r>
            <w:r w:rsidRPr="001F0167">
              <w:rPr>
                <w:rFonts w:eastAsia="Times New Roman" w:cs="Arial"/>
                <w:noProof w:val="0"/>
                <w:color w:val="333333"/>
                <w:szCs w:val="20"/>
                <w:shd w:val="clear" w:color="auto" w:fill="FFFFFF"/>
                <w:lang w:val="es-ES" w:eastAsia="es-ES"/>
              </w:rPr>
              <w:t xml:space="preserve"> IR 15m, 0.095Lux@F1.4(Color), 0Lux@F1.4 (B/W: IR LED on)</w:t>
            </w:r>
            <w:r w:rsidRPr="001F0167">
              <w:rPr>
                <w:rFonts w:eastAsia="Times New Roman" w:cs="Arial"/>
                <w:noProof w:val="0"/>
                <w:color w:val="333333"/>
                <w:szCs w:val="20"/>
                <w:lang w:val="es-ES" w:eastAsia="es-ES"/>
              </w:rPr>
              <w:t>,</w:t>
            </w:r>
            <w:r w:rsidRPr="001F0167">
              <w:rPr>
                <w:rFonts w:eastAsia="Times New Roman" w:cs="Arial"/>
                <w:noProof w:val="0"/>
                <w:color w:val="333333"/>
                <w:szCs w:val="20"/>
                <w:shd w:val="clear" w:color="auto" w:fill="FFFFFF"/>
                <w:lang w:val="es-ES" w:eastAsia="es-ES"/>
              </w:rPr>
              <w:t xml:space="preserve"> Compresión 264</w:t>
            </w:r>
            <w:r w:rsidRPr="001F0167">
              <w:rPr>
                <w:rFonts w:eastAsia="Times New Roman" w:cs="Arial"/>
                <w:noProof w:val="0"/>
                <w:szCs w:val="20"/>
                <w:lang w:val="es-ES" w:eastAsia="es-ES"/>
              </w:rPr>
              <w:t xml:space="preserve"> hertz</w:t>
            </w:r>
            <w:r w:rsidRPr="001F0167">
              <w:rPr>
                <w:rFonts w:eastAsia="Times New Roman" w:cs="Arial"/>
                <w:noProof w:val="0"/>
                <w:color w:val="333333"/>
                <w:szCs w:val="20"/>
                <w:shd w:val="clear" w:color="auto" w:fill="FFFFFF"/>
                <w:lang w:val="es-ES" w:eastAsia="es-ES"/>
              </w:rPr>
              <w:t>, MJPEG.</w:t>
            </w:r>
            <w:r w:rsidRPr="001F0167">
              <w:rPr>
                <w:rFonts w:eastAsia="Times New Roman" w:cs="Arial"/>
                <w:noProof w:val="0"/>
                <w:color w:val="333333"/>
                <w:szCs w:val="20"/>
                <w:lang w:val="es-ES" w:eastAsia="es-ES"/>
              </w:rPr>
              <w:t>,</w:t>
            </w:r>
            <w:r w:rsidRPr="001F0167">
              <w:rPr>
                <w:rFonts w:eastAsia="Times New Roman" w:cs="Arial"/>
                <w:noProof w:val="0"/>
                <w:color w:val="333333"/>
                <w:szCs w:val="20"/>
                <w:shd w:val="clear" w:color="auto" w:fill="FFFFFF"/>
                <w:lang w:val="es-ES" w:eastAsia="es-ES"/>
              </w:rPr>
              <w:t>Múltiple Streaming.</w:t>
            </w:r>
            <w:r w:rsidRPr="001F0167">
              <w:rPr>
                <w:rFonts w:eastAsia="Times New Roman" w:cs="Arial"/>
                <w:noProof w:val="0"/>
                <w:color w:val="333333"/>
                <w:szCs w:val="20"/>
                <w:lang w:val="es-ES" w:eastAsia="es-ES"/>
              </w:rPr>
              <w:t>,</w:t>
            </w:r>
            <w:r w:rsidRPr="001F0167">
              <w:rPr>
                <w:rFonts w:eastAsia="Times New Roman" w:cs="Arial"/>
                <w:noProof w:val="0"/>
                <w:color w:val="333333"/>
                <w:szCs w:val="20"/>
                <w:shd w:val="clear" w:color="auto" w:fill="FFFFFF"/>
                <w:lang w:val="es-ES" w:eastAsia="es-ES"/>
              </w:rPr>
              <w:t>Resolución 1920 x 1080, 1280 x 1024, 1280 x 720P (HD), 1024 x 768, 800 x 600, 640 x 480 y 320 x 240.</w:t>
            </w:r>
            <w:r w:rsidRPr="001F0167">
              <w:rPr>
                <w:rFonts w:eastAsia="Times New Roman" w:cs="Arial"/>
                <w:noProof w:val="0"/>
                <w:color w:val="333333"/>
                <w:szCs w:val="20"/>
                <w:lang w:val="es-ES" w:eastAsia="es-ES"/>
              </w:rPr>
              <w:t>,</w:t>
            </w:r>
            <w:r w:rsidRPr="001F0167">
              <w:rPr>
                <w:rFonts w:eastAsia="Times New Roman" w:cs="Arial"/>
                <w:noProof w:val="0"/>
                <w:color w:val="333333"/>
                <w:szCs w:val="20"/>
                <w:shd w:val="clear" w:color="auto" w:fill="FFFFFF"/>
                <w:lang w:val="es-ES" w:eastAsia="es-ES"/>
              </w:rPr>
              <w:t>30 fps@ Todas las Resoluciones en (264</w:t>
            </w:r>
            <w:r w:rsidRPr="001F0167">
              <w:rPr>
                <w:rFonts w:eastAsia="Times New Roman" w:cs="Arial"/>
                <w:noProof w:val="0"/>
                <w:szCs w:val="20"/>
                <w:lang w:val="es-ES" w:eastAsia="es-ES"/>
              </w:rPr>
              <w:t xml:space="preserve"> hertz</w:t>
            </w:r>
            <w:r w:rsidRPr="001F0167">
              <w:rPr>
                <w:rFonts w:eastAsia="Times New Roman" w:cs="Arial"/>
                <w:noProof w:val="0"/>
                <w:color w:val="333333"/>
                <w:szCs w:val="20"/>
                <w:shd w:val="clear" w:color="auto" w:fill="FFFFFF"/>
                <w:lang w:val="es-ES" w:eastAsia="es-ES"/>
              </w:rPr>
              <w:t>)</w:t>
            </w:r>
            <w:r w:rsidRPr="001F0167">
              <w:rPr>
                <w:rFonts w:eastAsia="Times New Roman" w:cs="Arial"/>
                <w:noProof w:val="0"/>
                <w:color w:val="333333"/>
                <w:szCs w:val="20"/>
                <w:lang w:val="es-ES" w:eastAsia="es-ES"/>
              </w:rPr>
              <w:t>,</w:t>
            </w:r>
            <w:r w:rsidRPr="001F0167">
              <w:rPr>
                <w:rFonts w:eastAsia="Times New Roman" w:cs="Arial"/>
                <w:noProof w:val="0"/>
                <w:color w:val="333333"/>
                <w:szCs w:val="20"/>
                <w:shd w:val="clear" w:color="auto" w:fill="FFFFFF"/>
                <w:lang w:val="es-ES" w:eastAsia="es-ES"/>
              </w:rPr>
              <w:t>Compatible con NVR’s SAMSUNG Smart Viewer,Net I Ware y Net I Viewer, Internet Explorer, Firefox, Safari y Google Chrome.</w:t>
            </w:r>
            <w:r w:rsidRPr="001F0167">
              <w:rPr>
                <w:rFonts w:eastAsia="Times New Roman" w:cs="Arial"/>
                <w:noProof w:val="0"/>
                <w:color w:val="333333"/>
                <w:szCs w:val="20"/>
                <w:lang w:val="es-ES" w:eastAsia="es-ES"/>
              </w:rPr>
              <w:t xml:space="preserve">, </w:t>
            </w:r>
            <w:r w:rsidRPr="001F0167">
              <w:rPr>
                <w:rFonts w:eastAsia="Times New Roman" w:cs="Arial"/>
                <w:noProof w:val="0"/>
                <w:color w:val="333333"/>
                <w:szCs w:val="20"/>
                <w:shd w:val="clear" w:color="auto" w:fill="FFFFFF"/>
                <w:lang w:val="es-ES" w:eastAsia="es-ES"/>
              </w:rPr>
              <w:t>Consumo: 5.4 W,Temperatura de operación: -10 a 55°C.</w:t>
            </w:r>
            <w:r w:rsidRPr="001F0167">
              <w:rPr>
                <w:rFonts w:eastAsia="Times New Roman" w:cs="Arial"/>
                <w:noProof w:val="0"/>
                <w:color w:val="333333"/>
                <w:szCs w:val="20"/>
                <w:lang w:val="es-ES" w:eastAsia="es-ES"/>
              </w:rPr>
              <w:t>,</w:t>
            </w:r>
            <w:r w:rsidRPr="001F0167">
              <w:rPr>
                <w:rFonts w:eastAsia="Times New Roman" w:cs="Arial"/>
                <w:noProof w:val="0"/>
                <w:color w:val="333333"/>
                <w:szCs w:val="20"/>
                <w:shd w:val="clear" w:color="auto" w:fill="FFFFFF"/>
                <w:lang w:val="es-ES" w:eastAsia="es-ES"/>
              </w:rPr>
              <w:t>Alimentación: 12Vcd,</w:t>
            </w:r>
            <w:r w:rsidRPr="001F0167">
              <w:rPr>
                <w:rFonts w:eastAsia="Times New Roman" w:cs="Arial"/>
                <w:noProof w:val="0"/>
                <w:szCs w:val="20"/>
                <w:lang w:val="es-ES" w:eastAsia="es-ES"/>
              </w:rPr>
              <w:t xml:space="preserve"> el precio incluye: suministro, instalación, materiales y mano de obra, fletes, acarreos, cableado, conexión, limpieza, retiro de sobrantes fuera del sitio, programación y todo lo necesario para su correcta instalación y funcionamiento.</w:t>
            </w:r>
          </w:p>
        </w:tc>
        <w:tc>
          <w:tcPr>
            <w:tcW w:w="108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40" w:lineRule="auto"/>
              <w:jc w:val="center"/>
              <w:rPr>
                <w:rFonts w:eastAsia="Times New Roman" w:cs="Arial"/>
                <w:noProof w:val="0"/>
                <w:szCs w:val="20"/>
                <w:lang w:val="es-ES_tradnl"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Lote</w:t>
            </w: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Pza.</w:t>
            </w:r>
          </w:p>
          <w:p w:rsidR="001F0167" w:rsidRPr="001F0167" w:rsidRDefault="001F0167" w:rsidP="001F0167">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center"/>
              <w:rPr>
                <w:rFonts w:eastAsia="Times New Roman" w:cs="Arial"/>
                <w:noProof w:val="0"/>
                <w:sz w:val="16"/>
                <w:szCs w:val="16"/>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40" w:lineRule="auto"/>
              <w:jc w:val="center"/>
              <w:rPr>
                <w:rFonts w:eastAsia="Times New Roman" w:cs="Arial"/>
                <w:noProof w:val="0"/>
                <w:szCs w:val="20"/>
                <w:lang w:val="es-ES" w:eastAsia="es-ES"/>
              </w:rPr>
            </w:pPr>
            <w:r w:rsidRPr="001F0167">
              <w:rPr>
                <w:rFonts w:eastAsia="Times New Roman" w:cs="Arial"/>
                <w:noProof w:val="0"/>
                <w:szCs w:val="20"/>
                <w:lang w:val="es-ES" w:eastAsia="es-ES"/>
              </w:rPr>
              <w:t>1</w:t>
            </w:r>
          </w:p>
          <w:p w:rsidR="001F0167" w:rsidRPr="001F0167" w:rsidRDefault="001F0167" w:rsidP="001F0167">
            <w:pPr>
              <w:spacing w:after="0" w:line="240" w:lineRule="auto"/>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r w:rsidRPr="001F0167">
              <w:rPr>
                <w:rFonts w:eastAsia="Times New Roman" w:cs="Arial"/>
                <w:noProof w:val="0"/>
                <w:szCs w:val="20"/>
                <w:lang w:val="es-ES" w:eastAsia="es-ES"/>
              </w:rPr>
              <w:t>8</w:t>
            </w: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p w:rsidR="001F0167" w:rsidRPr="001F0167" w:rsidRDefault="001F0167" w:rsidP="001F0167">
            <w:pPr>
              <w:spacing w:after="0" w:line="220" w:lineRule="exact"/>
              <w:jc w:val="center"/>
              <w:rPr>
                <w:rFonts w:eastAsia="Times New Roman" w:cs="Arial"/>
                <w:noProof w:val="0"/>
                <w:szCs w:val="20"/>
                <w:lang w:val="es-ES" w:eastAsia="es-ES"/>
              </w:rPr>
            </w:pPr>
          </w:p>
        </w:tc>
        <w:tc>
          <w:tcPr>
            <w:tcW w:w="2895" w:type="dxa"/>
            <w:gridSpan w:val="2"/>
            <w:tcBorders>
              <w:top w:val="single" w:sz="12" w:space="0" w:color="auto"/>
              <w:left w:val="single" w:sz="12" w:space="0" w:color="auto"/>
              <w:bottom w:val="single" w:sz="12" w:space="0" w:color="auto"/>
              <w:right w:val="single" w:sz="12" w:space="0" w:color="auto"/>
            </w:tcBorders>
          </w:tcPr>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right"/>
              <w:rPr>
                <w:rFonts w:eastAsia="Times New Roman" w:cs="Arial"/>
                <w:noProof w:val="0"/>
                <w:color w:val="000000"/>
                <w:szCs w:val="20"/>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jc w:val="center"/>
              <w:rPr>
                <w:rFonts w:eastAsia="Times New Roman" w:cs="Arial"/>
                <w:noProof w:val="0"/>
                <w:szCs w:val="20"/>
                <w:u w:val="single"/>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Reforma 476 (8vo piso)</w:t>
            </w:r>
          </w:p>
          <w:p w:rsidR="001F0167" w:rsidRPr="001F0167" w:rsidRDefault="001F0167" w:rsidP="001F0167">
            <w:pPr>
              <w:spacing w:after="0" w:line="220" w:lineRule="exact"/>
              <w:rPr>
                <w:rFonts w:eastAsia="Times New Roman" w:cs="Arial"/>
                <w:noProof w:val="0"/>
                <w:color w:val="000000"/>
                <w:szCs w:val="20"/>
                <w:lang w:val="es-ES" w:eastAsia="es-ES"/>
              </w:rPr>
            </w:pPr>
            <w:r w:rsidRPr="001F0167">
              <w:rPr>
                <w:rFonts w:eastAsia="Times New Roman" w:cs="Arial"/>
                <w:noProof w:val="0"/>
                <w:color w:val="000000"/>
                <w:szCs w:val="20"/>
                <w:lang w:val="es-ES" w:eastAsia="es-ES"/>
              </w:rPr>
              <w:t xml:space="preserve">Unidad de Inversiones Financieras </w:t>
            </w: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color w:val="000000"/>
                <w:szCs w:val="20"/>
                <w:lang w:val="es-ES" w:eastAsia="es-ES"/>
              </w:rPr>
            </w:pPr>
          </w:p>
          <w:p w:rsidR="001F0167" w:rsidRPr="001F0167" w:rsidRDefault="001F0167" w:rsidP="001F0167">
            <w:pPr>
              <w:spacing w:after="0" w:line="220" w:lineRule="exact"/>
              <w:rPr>
                <w:rFonts w:eastAsia="Times New Roman" w:cs="Arial"/>
                <w:noProof w:val="0"/>
                <w:szCs w:val="20"/>
                <w:lang w:val="es-ES" w:eastAsia="es-ES"/>
              </w:rPr>
            </w:pPr>
            <w:r w:rsidRPr="001F0167">
              <w:rPr>
                <w:rFonts w:eastAsia="Times New Roman" w:cs="Arial"/>
                <w:noProof w:val="0"/>
                <w:szCs w:val="20"/>
                <w:lang w:val="es-ES" w:eastAsia="es-ES"/>
              </w:rPr>
              <w:t>Reforma 476 (8vo piso)</w:t>
            </w:r>
          </w:p>
          <w:p w:rsidR="001F0167" w:rsidRPr="001F0167" w:rsidRDefault="001F0167" w:rsidP="001F0167">
            <w:pPr>
              <w:spacing w:after="0" w:line="220" w:lineRule="exact"/>
              <w:rPr>
                <w:rFonts w:eastAsia="Times New Roman" w:cs="Arial"/>
                <w:noProof w:val="0"/>
                <w:color w:val="000000"/>
                <w:szCs w:val="20"/>
                <w:lang w:val="es-ES" w:eastAsia="es-ES"/>
              </w:rPr>
            </w:pPr>
            <w:r w:rsidRPr="001F0167">
              <w:rPr>
                <w:rFonts w:eastAsia="Times New Roman" w:cs="Arial"/>
                <w:noProof w:val="0"/>
                <w:color w:val="000000"/>
                <w:szCs w:val="20"/>
                <w:lang w:val="es-ES" w:eastAsia="es-ES"/>
              </w:rPr>
              <w:t xml:space="preserve">Unidad de Inversiones Financieras </w:t>
            </w:r>
          </w:p>
          <w:p w:rsidR="001F0167" w:rsidRPr="001F0167" w:rsidRDefault="001F0167" w:rsidP="001F0167">
            <w:pPr>
              <w:spacing w:after="0" w:line="220" w:lineRule="exact"/>
              <w:rPr>
                <w:rFonts w:eastAsia="Times New Roman" w:cs="Arial"/>
                <w:noProof w:val="0"/>
                <w:color w:val="000000"/>
                <w:szCs w:val="20"/>
                <w:lang w:val="es-ES" w:eastAsia="es-ES"/>
              </w:rPr>
            </w:pPr>
          </w:p>
        </w:tc>
      </w:tr>
    </w:tbl>
    <w:p w:rsidR="00CF5900" w:rsidRDefault="00CF5900" w:rsidP="00CF5900">
      <w:pPr>
        <w:spacing w:after="0" w:line="240" w:lineRule="auto"/>
        <w:jc w:val="center"/>
        <w:rPr>
          <w:rFonts w:eastAsia="Times New Roman" w:cs="Arial"/>
          <w:noProof w:val="0"/>
          <w:sz w:val="22"/>
          <w:lang w:val="es-ES" w:eastAsia="es-ES"/>
        </w:rPr>
      </w:pPr>
    </w:p>
    <w:p w:rsidR="00D14FB1" w:rsidRDefault="00D14FB1" w:rsidP="008F36C5">
      <w:pPr>
        <w:spacing w:after="0" w:line="240" w:lineRule="auto"/>
        <w:jc w:val="both"/>
        <w:rPr>
          <w:rFonts w:eastAsia="Times New Roman" w:cs="Arial"/>
          <w:noProof w:val="0"/>
          <w:sz w:val="22"/>
          <w:lang w:val="es-ES" w:eastAsia="es-ES"/>
        </w:rPr>
        <w:sectPr w:rsidR="00D14FB1" w:rsidSect="009F704C">
          <w:headerReference w:type="default" r:id="rId13"/>
          <w:footerReference w:type="default" r:id="rId14"/>
          <w:pgSz w:w="15840" w:h="12240" w:orient="landscape"/>
          <w:pgMar w:top="930" w:right="862" w:bottom="567" w:left="1134" w:header="284" w:footer="340" w:gutter="0"/>
          <w:cols w:space="708"/>
          <w:docGrid w:linePitch="360"/>
        </w:sectPr>
      </w:pPr>
    </w:p>
    <w:p w:rsidR="00D14FB1" w:rsidRDefault="00D14FB1" w:rsidP="008F36C5">
      <w:pPr>
        <w:spacing w:after="0" w:line="240" w:lineRule="auto"/>
        <w:jc w:val="both"/>
        <w:rPr>
          <w:rFonts w:eastAsia="Times New Roman" w:cs="Arial"/>
          <w:noProof w:val="0"/>
          <w:sz w:val="22"/>
          <w:lang w:val="es-ES" w:eastAsia="es-ES"/>
        </w:rPr>
      </w:pPr>
    </w:p>
    <w:p w:rsidR="00AB6B34" w:rsidRPr="00AB6B34" w:rsidRDefault="00AB6B34" w:rsidP="00AB6B34">
      <w:pPr>
        <w:spacing w:before="20" w:after="20" w:line="240" w:lineRule="auto"/>
        <w:ind w:firstLine="708"/>
        <w:jc w:val="center"/>
        <w:rPr>
          <w:rFonts w:eastAsia="Times New Roman"/>
          <w:b/>
          <w:noProof w:val="0"/>
          <w:sz w:val="24"/>
          <w:szCs w:val="24"/>
          <w:lang w:val="es-ES" w:eastAsia="es-ES"/>
        </w:rPr>
      </w:pPr>
      <w:r w:rsidRPr="00AB6B34">
        <w:rPr>
          <w:rFonts w:eastAsia="Times New Roman"/>
          <w:b/>
          <w:noProof w:val="0"/>
          <w:sz w:val="24"/>
          <w:szCs w:val="24"/>
          <w:lang w:val="es-ES" w:eastAsia="es-ES"/>
        </w:rPr>
        <w:t>Directorio de Jefaturas de Conservación de Unidad.</w:t>
      </w:r>
    </w:p>
    <w:p w:rsidR="00AB6B34" w:rsidRPr="00AB6B34" w:rsidRDefault="00AB6B34" w:rsidP="00AB6B34">
      <w:pPr>
        <w:spacing w:before="20" w:after="20" w:line="240" w:lineRule="auto"/>
        <w:ind w:firstLine="708"/>
        <w:jc w:val="center"/>
        <w:rPr>
          <w:rFonts w:eastAsia="Times New Roman"/>
          <w:b/>
          <w:noProof w:val="0"/>
          <w:sz w:val="24"/>
          <w:szCs w:val="24"/>
          <w:lang w:val="es-ES" w:eastAsia="es-ES"/>
        </w:rPr>
      </w:pPr>
    </w:p>
    <w:p w:rsidR="00AB6B34" w:rsidRPr="00DB19CE" w:rsidRDefault="00AB6B34" w:rsidP="00DB19CE">
      <w:pPr>
        <w:spacing w:after="0"/>
        <w:rPr>
          <w:b/>
          <w:sz w:val="24"/>
          <w:lang w:val="es-ES" w:eastAsia="es-ES"/>
        </w:rPr>
      </w:pPr>
      <w:r w:rsidRPr="00DB19CE">
        <w:rPr>
          <w:sz w:val="24"/>
          <w:lang w:val="es-ES" w:eastAsia="es-ES"/>
        </w:rPr>
        <w:t>Jefaturas de Conservación de Unidad que integran los conjuntos Reforma, Tokio-Toledo y Colonia</w:t>
      </w:r>
    </w:p>
    <w:p w:rsidR="00AB6B34" w:rsidRPr="00AB6B34" w:rsidRDefault="00AB6B34" w:rsidP="00AB6B34">
      <w:pPr>
        <w:spacing w:before="20" w:after="20" w:line="240" w:lineRule="auto"/>
        <w:rPr>
          <w:rFonts w:eastAsia="Times New Roman"/>
          <w:b/>
          <w:noProof w:val="0"/>
          <w:sz w:val="24"/>
          <w:szCs w:val="24"/>
          <w:lang w:val="es-ES" w:eastAsia="es-ES"/>
        </w:rPr>
      </w:pPr>
    </w:p>
    <w:p w:rsidR="00AB6B34" w:rsidRPr="00AB6B34" w:rsidRDefault="00AB6B34" w:rsidP="00AB6B34">
      <w:pPr>
        <w:spacing w:before="20" w:after="20" w:line="240" w:lineRule="auto"/>
        <w:rPr>
          <w:rFonts w:eastAsia="Times New Roman"/>
          <w:b/>
          <w:noProof w:val="0"/>
          <w:sz w:val="24"/>
          <w:szCs w:val="24"/>
          <w:lang w:val="es-ES" w:eastAsia="es-ES"/>
        </w:rPr>
      </w:pPr>
    </w:p>
    <w:p w:rsidR="00AB6B34" w:rsidRPr="00AB6B34" w:rsidRDefault="00AB6B34" w:rsidP="00AB6B34">
      <w:pPr>
        <w:spacing w:before="20" w:after="20" w:line="240" w:lineRule="auto"/>
        <w:rPr>
          <w:rFonts w:eastAsia="Times New Roman"/>
          <w:b/>
          <w:noProof w:val="0"/>
          <w:sz w:val="24"/>
          <w:szCs w:val="24"/>
          <w:lang w:val="es-ES" w:eastAsia="es-ES"/>
        </w:rPr>
      </w:pPr>
    </w:p>
    <w:p w:rsidR="00AB6B34" w:rsidRPr="00AB6B34" w:rsidRDefault="00AB6B34" w:rsidP="00AB6B34">
      <w:pPr>
        <w:autoSpaceDN w:val="0"/>
        <w:adjustRightInd w:val="0"/>
        <w:spacing w:before="20"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 xml:space="preserve">Administración Reforma  </w:t>
      </w:r>
    </w:p>
    <w:p w:rsidR="00AB6B34" w:rsidRPr="00AB6B34" w:rsidRDefault="00AB6B34" w:rsidP="00AB6B34">
      <w:pPr>
        <w:spacing w:before="20" w:after="20" w:line="240" w:lineRule="auto"/>
        <w:rPr>
          <w:rFonts w:eastAsia="Times New Roman"/>
          <w:b/>
          <w:noProof w:val="0"/>
          <w:szCs w:val="20"/>
          <w:lang w:val="es-ES" w:eastAsia="es-ES"/>
        </w:rPr>
      </w:pPr>
      <w:r w:rsidRPr="00AB6B34">
        <w:rPr>
          <w:rFonts w:eastAsia="Times New Roman" w:cs="Arial"/>
          <w:b/>
          <w:noProof w:val="0"/>
          <w:szCs w:val="20"/>
          <w:lang w:val="es-ES" w:eastAsia="es-ES"/>
        </w:rPr>
        <w:t>Responsable: A</w:t>
      </w:r>
      <w:r w:rsidRPr="00AB6B34">
        <w:rPr>
          <w:rFonts w:eastAsia="Times New Roman"/>
          <w:b/>
          <w:noProof w:val="0"/>
          <w:szCs w:val="20"/>
          <w:lang w:val="es-ES" w:eastAsia="es-ES"/>
        </w:rPr>
        <w:t xml:space="preserve">rq. Valentin Reyes Jimenez </w:t>
      </w:r>
    </w:p>
    <w:p w:rsidR="00AB6B34" w:rsidRPr="00AB6B34" w:rsidRDefault="00AB6B34" w:rsidP="00AB6B34">
      <w:pPr>
        <w:autoSpaceDN w:val="0"/>
        <w:adjustRightInd w:val="0"/>
        <w:spacing w:before="20" w:after="20" w:line="240" w:lineRule="auto"/>
        <w:rPr>
          <w:rFonts w:eastAsia="Times New Roman" w:cs="Arial"/>
          <w:b/>
          <w:noProof w:val="0"/>
          <w:szCs w:val="20"/>
          <w:lang w:val="es-ES" w:eastAsia="es-ES"/>
        </w:rPr>
      </w:pPr>
    </w:p>
    <w:p w:rsidR="00AB6B34" w:rsidRPr="00AB6B34" w:rsidRDefault="00AB6B34" w:rsidP="00AB6B34">
      <w:pPr>
        <w:autoSpaceDN w:val="0"/>
        <w:adjustRightInd w:val="0"/>
        <w:spacing w:before="20"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J. C. U. 25</w:t>
      </w:r>
    </w:p>
    <w:p w:rsidR="00AB6B34" w:rsidRPr="00AB6B34" w:rsidRDefault="00AB6B34" w:rsidP="00AB6B34">
      <w:pPr>
        <w:tabs>
          <w:tab w:val="left" w:pos="4962"/>
        </w:tabs>
        <w:autoSpaceDN w:val="0"/>
        <w:adjustRightInd w:val="0"/>
        <w:spacing w:before="20" w:after="20" w:line="240" w:lineRule="auto"/>
        <w:rPr>
          <w:rFonts w:eastAsia="Times New Roman" w:cs="Arial"/>
          <w:noProof w:val="0"/>
          <w:szCs w:val="20"/>
          <w:lang w:val="es-ES" w:eastAsia="es-ES"/>
        </w:rPr>
      </w:pPr>
      <w:r w:rsidRPr="00AB6B34">
        <w:rPr>
          <w:rFonts w:eastAsia="Times New Roman" w:cs="Arial"/>
          <w:noProof w:val="0"/>
          <w:szCs w:val="20"/>
          <w:lang w:val="es-ES" w:eastAsia="es-ES"/>
        </w:rPr>
        <w:t xml:space="preserve">Ing. Israel Reyes Cortes </w:t>
      </w:r>
    </w:p>
    <w:p w:rsidR="00AB6B34" w:rsidRPr="00AB6B34" w:rsidRDefault="00DD7707" w:rsidP="00AB6B34">
      <w:pPr>
        <w:autoSpaceDN w:val="0"/>
        <w:adjustRightInd w:val="0"/>
        <w:spacing w:before="20" w:after="20" w:line="240" w:lineRule="auto"/>
        <w:rPr>
          <w:rFonts w:eastAsia="Times New Roman" w:cs="Arial"/>
          <w:b/>
          <w:noProof w:val="0"/>
          <w:szCs w:val="20"/>
          <w:lang w:val="es-ES" w:eastAsia="es-ES"/>
        </w:rPr>
      </w:pPr>
      <w:hyperlink r:id="rId15" w:history="1">
        <w:r w:rsidR="00AB6B34" w:rsidRPr="00AB6B34">
          <w:rPr>
            <w:rFonts w:eastAsia="Times New Roman" w:cs="Arial"/>
            <w:noProof w:val="0"/>
            <w:color w:val="0000FF"/>
            <w:szCs w:val="20"/>
            <w:u w:val="single"/>
            <w:lang w:val="es-ES" w:eastAsia="es-ES"/>
          </w:rPr>
          <w:t>israel.reyes@imss.gob.mx</w:t>
        </w:r>
      </w:hyperlink>
    </w:p>
    <w:p w:rsidR="00AB6B34" w:rsidRPr="00AB6B34" w:rsidRDefault="00AB6B34" w:rsidP="00AB6B34">
      <w:pPr>
        <w:tabs>
          <w:tab w:val="left" w:pos="4962"/>
        </w:tabs>
        <w:autoSpaceDN w:val="0"/>
        <w:adjustRightInd w:val="0"/>
        <w:spacing w:before="20" w:after="20" w:line="240" w:lineRule="auto"/>
        <w:rPr>
          <w:rFonts w:eastAsia="Times New Roman" w:cs="Arial"/>
          <w:noProof w:val="0"/>
          <w:szCs w:val="20"/>
          <w:lang w:val="es-ES" w:eastAsia="es-ES"/>
        </w:rPr>
      </w:pPr>
      <w:r w:rsidRPr="00AB6B34">
        <w:rPr>
          <w:rFonts w:eastAsia="Times New Roman" w:cs="Arial"/>
          <w:noProof w:val="0"/>
          <w:szCs w:val="20"/>
          <w:lang w:val="es-ES" w:eastAsia="es-ES"/>
        </w:rPr>
        <w:t xml:space="preserve">Av. Paseo de la Reforma No 476, Colonia Juárez </w:t>
      </w:r>
    </w:p>
    <w:p w:rsidR="00AB6B34" w:rsidRPr="00AB6B34" w:rsidRDefault="001B3B99" w:rsidP="00AB6B34">
      <w:pPr>
        <w:autoSpaceDN w:val="0"/>
        <w:adjustRightInd w:val="0"/>
        <w:spacing w:before="20" w:after="20" w:line="240" w:lineRule="auto"/>
        <w:rPr>
          <w:rFonts w:eastAsia="Times New Roman" w:cs="Arial"/>
          <w:noProof w:val="0"/>
          <w:szCs w:val="20"/>
          <w:lang w:val="es-ES" w:eastAsia="es-ES"/>
        </w:rPr>
      </w:pPr>
      <w:r>
        <w:rPr>
          <w:rFonts w:eastAsia="Times New Roman" w:cs="Arial"/>
          <w:noProof w:val="0"/>
          <w:szCs w:val="20"/>
          <w:lang w:val="es-ES" w:eastAsia="es-ES"/>
        </w:rPr>
        <w:t>Demarcación Territorial</w:t>
      </w:r>
      <w:r w:rsidR="00AB6B34" w:rsidRPr="00AB6B34">
        <w:rPr>
          <w:rFonts w:eastAsia="Times New Roman" w:cs="Arial"/>
          <w:noProof w:val="0"/>
          <w:szCs w:val="20"/>
          <w:lang w:val="es-ES" w:eastAsia="es-ES"/>
        </w:rPr>
        <w:t xml:space="preserve">, Cuauhtémoc, C.P. 06600, Ciudad de México           </w:t>
      </w:r>
      <w:r w:rsidR="00AB6B34" w:rsidRPr="00AB6B34">
        <w:rPr>
          <w:rFonts w:eastAsia="Times New Roman" w:cs="Arial"/>
          <w:noProof w:val="0"/>
          <w:szCs w:val="20"/>
          <w:lang w:val="es-ES" w:eastAsia="es-ES"/>
        </w:rPr>
        <w:tab/>
        <w:t>teléfono   52 11 30 43</w:t>
      </w:r>
    </w:p>
    <w:p w:rsidR="00AB6B34" w:rsidRPr="00AB6B34" w:rsidRDefault="00AB6B34" w:rsidP="00AB6B34">
      <w:pPr>
        <w:spacing w:before="20" w:after="20" w:line="240" w:lineRule="auto"/>
        <w:ind w:left="960"/>
        <w:rPr>
          <w:rFonts w:eastAsia="Times New Roman"/>
          <w:b/>
          <w:noProof w:val="0"/>
          <w:szCs w:val="20"/>
          <w:lang w:val="es-ES" w:eastAsia="es-ES"/>
        </w:rPr>
      </w:pPr>
    </w:p>
    <w:p w:rsidR="00AB6B34" w:rsidRPr="00AB6B34" w:rsidRDefault="00AB6B34" w:rsidP="00AB6B34">
      <w:pPr>
        <w:spacing w:before="20" w:after="20" w:line="240" w:lineRule="auto"/>
        <w:ind w:left="960"/>
        <w:rPr>
          <w:rFonts w:eastAsia="Times New Roman"/>
          <w:b/>
          <w:noProof w:val="0"/>
          <w:szCs w:val="20"/>
          <w:lang w:val="es-ES" w:eastAsia="es-ES"/>
        </w:rPr>
      </w:pPr>
    </w:p>
    <w:p w:rsidR="00AB6B34" w:rsidRPr="00AB6B34" w:rsidRDefault="00AB6B34" w:rsidP="00AB6B34">
      <w:pPr>
        <w:spacing w:before="20" w:after="20" w:line="240" w:lineRule="auto"/>
        <w:ind w:left="960"/>
        <w:rPr>
          <w:rFonts w:eastAsia="Times New Roman"/>
          <w:b/>
          <w:noProof w:val="0"/>
          <w:szCs w:val="20"/>
          <w:lang w:val="es-ES" w:eastAsia="es-ES"/>
        </w:rPr>
      </w:pPr>
    </w:p>
    <w:p w:rsidR="00AB6B34" w:rsidRPr="00AB6B34" w:rsidRDefault="00AB6B34" w:rsidP="00AB6B34">
      <w:pPr>
        <w:autoSpaceDN w:val="0"/>
        <w:adjustRightInd w:val="0"/>
        <w:spacing w:before="20"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 xml:space="preserve">Administración  Toledo-Tokio  </w:t>
      </w:r>
    </w:p>
    <w:p w:rsidR="00AB6B34" w:rsidRPr="00AB6B34" w:rsidRDefault="00AB6B34" w:rsidP="00AB6B34">
      <w:pPr>
        <w:spacing w:before="20" w:after="20" w:line="240" w:lineRule="auto"/>
        <w:rPr>
          <w:rFonts w:eastAsia="Times New Roman"/>
          <w:b/>
          <w:noProof w:val="0"/>
          <w:szCs w:val="20"/>
          <w:lang w:val="es-ES" w:eastAsia="es-ES"/>
        </w:rPr>
      </w:pPr>
      <w:r w:rsidRPr="00AB6B34">
        <w:rPr>
          <w:rFonts w:eastAsia="Times New Roman" w:cs="Arial"/>
          <w:b/>
          <w:noProof w:val="0"/>
          <w:szCs w:val="20"/>
          <w:lang w:val="es-ES" w:eastAsia="es-ES"/>
        </w:rPr>
        <w:t>Responsable: Carlos Gilberto García Vazquez</w:t>
      </w:r>
      <w:r w:rsidRPr="00AB6B34">
        <w:rPr>
          <w:rFonts w:eastAsia="Times New Roman"/>
          <w:b/>
          <w:noProof w:val="0"/>
          <w:szCs w:val="20"/>
          <w:lang w:val="es-ES" w:eastAsia="es-ES"/>
        </w:rPr>
        <w:t xml:space="preserve"> </w:t>
      </w:r>
    </w:p>
    <w:p w:rsidR="00AB6B34" w:rsidRPr="00AB6B34" w:rsidRDefault="00AB6B34" w:rsidP="00AB6B34">
      <w:pPr>
        <w:autoSpaceDN w:val="0"/>
        <w:adjustRightInd w:val="0"/>
        <w:spacing w:before="20" w:after="20" w:line="240" w:lineRule="auto"/>
        <w:rPr>
          <w:rFonts w:eastAsia="Times New Roman" w:cs="Arial"/>
          <w:b/>
          <w:noProof w:val="0"/>
          <w:szCs w:val="20"/>
          <w:lang w:val="es-ES" w:eastAsia="es-ES"/>
        </w:rPr>
      </w:pPr>
    </w:p>
    <w:p w:rsidR="00AB6B34" w:rsidRPr="00AB6B34" w:rsidRDefault="00AB6B34" w:rsidP="00AB6B34">
      <w:pPr>
        <w:autoSpaceDN w:val="0"/>
        <w:adjustRightInd w:val="0"/>
        <w:spacing w:before="20"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 xml:space="preserve">J. C. U. 26 </w:t>
      </w:r>
    </w:p>
    <w:p w:rsidR="00AB6B34" w:rsidRPr="00AB6B34" w:rsidRDefault="00AB6B34" w:rsidP="00AB6B34">
      <w:pPr>
        <w:autoSpaceDN w:val="0"/>
        <w:adjustRightInd w:val="0"/>
        <w:spacing w:before="20" w:after="20" w:line="240" w:lineRule="auto"/>
        <w:rPr>
          <w:rFonts w:eastAsia="Times New Roman" w:cs="Arial"/>
          <w:noProof w:val="0"/>
          <w:szCs w:val="20"/>
          <w:lang w:val="es-ES" w:eastAsia="es-ES"/>
        </w:rPr>
      </w:pPr>
      <w:r w:rsidRPr="00AB6B34">
        <w:rPr>
          <w:rFonts w:eastAsia="Times New Roman" w:cs="Arial"/>
          <w:noProof w:val="0"/>
          <w:szCs w:val="20"/>
          <w:lang w:val="es-ES" w:eastAsia="es-ES"/>
        </w:rPr>
        <w:t>Arq. Luis Carlos Guerra Vital</w:t>
      </w:r>
    </w:p>
    <w:p w:rsidR="00AB6B34" w:rsidRPr="00AB6B34" w:rsidRDefault="00DD7707" w:rsidP="00AB6B34">
      <w:pPr>
        <w:autoSpaceDN w:val="0"/>
        <w:adjustRightInd w:val="0"/>
        <w:spacing w:before="20" w:after="20" w:line="240" w:lineRule="auto"/>
        <w:rPr>
          <w:rFonts w:eastAsia="Times New Roman" w:cs="Arial"/>
          <w:b/>
          <w:noProof w:val="0"/>
          <w:szCs w:val="20"/>
          <w:lang w:val="es-ES" w:eastAsia="es-ES"/>
        </w:rPr>
      </w:pPr>
      <w:hyperlink r:id="rId16" w:history="1">
        <w:r w:rsidR="00AB6B34" w:rsidRPr="00AB6B34">
          <w:rPr>
            <w:rFonts w:eastAsia="Times New Roman" w:cs="Arial"/>
            <w:noProof w:val="0"/>
            <w:color w:val="0000FF"/>
            <w:szCs w:val="20"/>
            <w:u w:val="single"/>
            <w:lang w:val="es-ES" w:eastAsia="es-ES"/>
          </w:rPr>
          <w:t>luis.guerra@imss.gob.mx</w:t>
        </w:r>
      </w:hyperlink>
    </w:p>
    <w:p w:rsidR="00AB6B34" w:rsidRPr="00AB6B34" w:rsidRDefault="00AB6B34" w:rsidP="00AB6B34">
      <w:pPr>
        <w:autoSpaceDN w:val="0"/>
        <w:adjustRightInd w:val="0"/>
        <w:spacing w:before="20" w:after="20" w:line="240" w:lineRule="auto"/>
        <w:rPr>
          <w:rFonts w:eastAsia="Times New Roman" w:cs="Arial"/>
          <w:noProof w:val="0"/>
          <w:szCs w:val="20"/>
          <w:lang w:val="es-ES" w:eastAsia="es-ES"/>
        </w:rPr>
      </w:pPr>
      <w:r w:rsidRPr="00AB6B34">
        <w:rPr>
          <w:rFonts w:eastAsia="Times New Roman" w:cs="Arial"/>
          <w:noProof w:val="0"/>
          <w:szCs w:val="20"/>
          <w:lang w:val="es-ES" w:eastAsia="es-ES"/>
        </w:rPr>
        <w:t>Toledo No 21, mezzanine, Colonia Juárez</w:t>
      </w:r>
    </w:p>
    <w:p w:rsidR="00AB6B34" w:rsidRPr="00AB6B34" w:rsidRDefault="001B3B99" w:rsidP="00AB6B34">
      <w:pPr>
        <w:autoSpaceDN w:val="0"/>
        <w:adjustRightInd w:val="0"/>
        <w:spacing w:after="20" w:line="240" w:lineRule="auto"/>
        <w:rPr>
          <w:rFonts w:eastAsia="Times New Roman" w:cs="Arial"/>
          <w:noProof w:val="0"/>
          <w:szCs w:val="20"/>
          <w:lang w:val="es-ES" w:eastAsia="es-ES"/>
        </w:rPr>
      </w:pPr>
      <w:r>
        <w:rPr>
          <w:rFonts w:eastAsia="Times New Roman" w:cs="Arial"/>
          <w:noProof w:val="0"/>
          <w:szCs w:val="20"/>
          <w:lang w:val="es-ES" w:eastAsia="es-ES"/>
        </w:rPr>
        <w:t>Demarcación Territorial</w:t>
      </w:r>
      <w:r w:rsidR="00AB6B34" w:rsidRPr="00AB6B34">
        <w:rPr>
          <w:rFonts w:eastAsia="Times New Roman" w:cs="Arial"/>
          <w:noProof w:val="0"/>
          <w:szCs w:val="20"/>
          <w:lang w:val="es-ES" w:eastAsia="es-ES"/>
        </w:rPr>
        <w:t xml:space="preserve">, Cuauhtémoc, C.P. 06600, Ciudad de México           </w:t>
      </w:r>
      <w:r w:rsidR="00AB6B34" w:rsidRPr="00AB6B34">
        <w:rPr>
          <w:rFonts w:eastAsia="Times New Roman" w:cs="Arial"/>
          <w:noProof w:val="0"/>
          <w:szCs w:val="20"/>
          <w:lang w:val="es-ES" w:eastAsia="es-ES"/>
        </w:rPr>
        <w:tab/>
        <w:t>teléfono   55 11 44 74</w:t>
      </w:r>
    </w:p>
    <w:p w:rsidR="00AB6B34" w:rsidRDefault="00AB6B34" w:rsidP="00AB6B34">
      <w:pPr>
        <w:spacing w:after="0" w:line="240" w:lineRule="auto"/>
        <w:ind w:left="960"/>
        <w:rPr>
          <w:rFonts w:ascii="Times New Roman" w:eastAsia="Times New Roman" w:hAnsi="Times New Roman"/>
          <w:noProof w:val="0"/>
          <w:szCs w:val="20"/>
          <w:lang w:val="es-ES" w:eastAsia="es-ES"/>
        </w:rPr>
      </w:pPr>
    </w:p>
    <w:p w:rsidR="00DB19CE" w:rsidRDefault="00DB19CE" w:rsidP="00AB6B34">
      <w:pPr>
        <w:spacing w:after="0" w:line="240" w:lineRule="auto"/>
        <w:ind w:left="960"/>
        <w:rPr>
          <w:rFonts w:ascii="Times New Roman" w:eastAsia="Times New Roman" w:hAnsi="Times New Roman"/>
          <w:noProof w:val="0"/>
          <w:szCs w:val="20"/>
          <w:lang w:val="es-ES" w:eastAsia="es-ES"/>
        </w:rPr>
      </w:pPr>
    </w:p>
    <w:p w:rsidR="00DB19CE" w:rsidRDefault="00DB19CE" w:rsidP="00AB6B34">
      <w:pPr>
        <w:spacing w:after="0" w:line="240" w:lineRule="auto"/>
        <w:ind w:left="960"/>
        <w:rPr>
          <w:rFonts w:ascii="Times New Roman" w:eastAsia="Times New Roman" w:hAnsi="Times New Roman"/>
          <w:noProof w:val="0"/>
          <w:szCs w:val="20"/>
          <w:lang w:val="es-ES" w:eastAsia="es-ES"/>
        </w:rPr>
      </w:pPr>
    </w:p>
    <w:p w:rsidR="00AB6B34" w:rsidRPr="00AB6B34" w:rsidRDefault="00AB6B34" w:rsidP="00AB6B34">
      <w:pPr>
        <w:autoSpaceDN w:val="0"/>
        <w:adjustRightInd w:val="0"/>
        <w:spacing w:before="20"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Administración  Colonia</w:t>
      </w:r>
    </w:p>
    <w:p w:rsidR="00AB6B34" w:rsidRPr="00AB6B34" w:rsidRDefault="00AB6B34" w:rsidP="00AB6B34">
      <w:pPr>
        <w:spacing w:before="20"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 xml:space="preserve">Responsable: Ing. Roberto Fernando Haddad Silva </w:t>
      </w:r>
    </w:p>
    <w:p w:rsidR="00AB6B34" w:rsidRPr="00AB6B34" w:rsidRDefault="00AB6B34" w:rsidP="00AB6B34">
      <w:pPr>
        <w:autoSpaceDN w:val="0"/>
        <w:adjustRightInd w:val="0"/>
        <w:spacing w:after="20" w:line="240" w:lineRule="auto"/>
        <w:rPr>
          <w:rFonts w:eastAsia="Times New Roman" w:cs="Arial"/>
          <w:b/>
          <w:noProof w:val="0"/>
          <w:szCs w:val="20"/>
          <w:lang w:val="es-ES" w:eastAsia="es-ES"/>
        </w:rPr>
      </w:pPr>
    </w:p>
    <w:p w:rsidR="00AB6B34" w:rsidRPr="00AB6B34" w:rsidRDefault="00AB6B34" w:rsidP="00AB6B34">
      <w:pPr>
        <w:tabs>
          <w:tab w:val="left" w:pos="4962"/>
        </w:tabs>
        <w:autoSpaceDN w:val="0"/>
        <w:adjustRightInd w:val="0"/>
        <w:spacing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J. C. U. 34</w:t>
      </w:r>
    </w:p>
    <w:p w:rsidR="00AB6B34" w:rsidRPr="00AB6B34" w:rsidRDefault="00AB6B34" w:rsidP="00AB6B34">
      <w:pPr>
        <w:autoSpaceDN w:val="0"/>
        <w:adjustRightInd w:val="0"/>
        <w:spacing w:after="20" w:line="240" w:lineRule="auto"/>
        <w:rPr>
          <w:rFonts w:eastAsia="Times New Roman" w:cs="Arial"/>
          <w:noProof w:val="0"/>
          <w:szCs w:val="20"/>
          <w:lang w:val="es-ES" w:eastAsia="es-ES"/>
        </w:rPr>
      </w:pPr>
      <w:r w:rsidRPr="00AB6B34">
        <w:rPr>
          <w:rFonts w:eastAsia="Times New Roman" w:cs="Arial"/>
          <w:noProof w:val="0"/>
          <w:szCs w:val="20"/>
          <w:lang w:val="es-ES" w:eastAsia="es-ES"/>
        </w:rPr>
        <w:t>Ing. Marco Antonio Babines Ramirez</w:t>
      </w:r>
    </w:p>
    <w:p w:rsidR="00AB6B34" w:rsidRPr="00AB6B34" w:rsidRDefault="00DD7707" w:rsidP="00AB6B34">
      <w:pPr>
        <w:autoSpaceDN w:val="0"/>
        <w:adjustRightInd w:val="0"/>
        <w:spacing w:after="20" w:line="240" w:lineRule="auto"/>
        <w:rPr>
          <w:rFonts w:eastAsia="Times New Roman" w:cs="Arial"/>
          <w:b/>
          <w:noProof w:val="0"/>
          <w:szCs w:val="20"/>
          <w:lang w:val="es-ES" w:eastAsia="es-ES"/>
        </w:rPr>
      </w:pPr>
      <w:hyperlink r:id="rId17" w:history="1">
        <w:r w:rsidR="00AB6B34" w:rsidRPr="00AB6B34">
          <w:rPr>
            <w:rFonts w:eastAsia="Times New Roman" w:cs="Arial"/>
            <w:noProof w:val="0"/>
            <w:color w:val="0000FF"/>
            <w:szCs w:val="20"/>
            <w:u w:val="single"/>
            <w:lang w:val="es-ES" w:eastAsia="es-ES"/>
          </w:rPr>
          <w:t>marco.babines@imss.gob.mx</w:t>
        </w:r>
      </w:hyperlink>
    </w:p>
    <w:p w:rsidR="00AB6B34" w:rsidRPr="00AB6B34" w:rsidRDefault="00AB6B34" w:rsidP="00AB6B34">
      <w:pPr>
        <w:autoSpaceDN w:val="0"/>
        <w:adjustRightInd w:val="0"/>
        <w:spacing w:after="20" w:line="240" w:lineRule="auto"/>
        <w:rPr>
          <w:rFonts w:eastAsia="Times New Roman" w:cs="Arial"/>
          <w:noProof w:val="0"/>
          <w:szCs w:val="20"/>
          <w:lang w:val="es-ES" w:eastAsia="es-ES"/>
        </w:rPr>
      </w:pPr>
      <w:r w:rsidRPr="00AB6B34">
        <w:rPr>
          <w:rFonts w:eastAsia="Times New Roman" w:cs="Arial"/>
          <w:noProof w:val="0"/>
          <w:szCs w:val="20"/>
          <w:lang w:val="es-ES" w:eastAsia="es-ES"/>
        </w:rPr>
        <w:t>Villalongin No 117, Colonia Cuauhtémoc</w:t>
      </w:r>
    </w:p>
    <w:p w:rsidR="00AB6B34" w:rsidRPr="00AB6B34" w:rsidRDefault="001B3B99" w:rsidP="00AB6B34">
      <w:pPr>
        <w:tabs>
          <w:tab w:val="left" w:pos="4962"/>
        </w:tabs>
        <w:autoSpaceDN w:val="0"/>
        <w:adjustRightInd w:val="0"/>
        <w:spacing w:after="20" w:line="240" w:lineRule="auto"/>
        <w:rPr>
          <w:rFonts w:eastAsia="Times New Roman" w:cs="Arial"/>
          <w:noProof w:val="0"/>
          <w:szCs w:val="20"/>
          <w:lang w:val="es-ES" w:eastAsia="es-ES"/>
        </w:rPr>
      </w:pPr>
      <w:r>
        <w:rPr>
          <w:rFonts w:eastAsia="Times New Roman" w:cs="Arial"/>
          <w:noProof w:val="0"/>
          <w:szCs w:val="20"/>
          <w:lang w:val="es-ES" w:eastAsia="es-ES"/>
        </w:rPr>
        <w:t>Demarcación Territorial</w:t>
      </w:r>
      <w:r w:rsidR="00AB6B34" w:rsidRPr="00AB6B34">
        <w:rPr>
          <w:rFonts w:eastAsia="Times New Roman" w:cs="Arial"/>
          <w:noProof w:val="0"/>
          <w:szCs w:val="20"/>
          <w:lang w:val="es-ES" w:eastAsia="es-ES"/>
        </w:rPr>
        <w:t>, Cuauhtémoc, C.P. 06600, Ciudad de México                        teléfono   55 46 70 97</w:t>
      </w:r>
    </w:p>
    <w:p w:rsidR="00AB6B34" w:rsidRPr="00AB6B34" w:rsidRDefault="00AB6B34" w:rsidP="00AB6B34">
      <w:pPr>
        <w:tabs>
          <w:tab w:val="left" w:pos="4962"/>
        </w:tabs>
        <w:autoSpaceDN w:val="0"/>
        <w:adjustRightInd w:val="0"/>
        <w:spacing w:after="20" w:line="240" w:lineRule="auto"/>
        <w:rPr>
          <w:rFonts w:eastAsia="Times New Roman" w:cs="Arial"/>
          <w:b/>
          <w:noProof w:val="0"/>
          <w:szCs w:val="20"/>
          <w:lang w:val="es-ES" w:eastAsia="es-ES"/>
        </w:rPr>
      </w:pPr>
    </w:p>
    <w:p w:rsidR="00AB6B34" w:rsidRPr="00AB6B34" w:rsidRDefault="00AB6B34" w:rsidP="00AB6B34">
      <w:pPr>
        <w:tabs>
          <w:tab w:val="left" w:pos="4962"/>
        </w:tabs>
        <w:autoSpaceDN w:val="0"/>
        <w:adjustRightInd w:val="0"/>
        <w:spacing w:before="20" w:after="20" w:line="240" w:lineRule="auto"/>
        <w:rPr>
          <w:rFonts w:eastAsia="Times New Roman" w:cs="Arial"/>
          <w:b/>
          <w:noProof w:val="0"/>
          <w:szCs w:val="20"/>
          <w:lang w:val="es-ES" w:eastAsia="es-ES"/>
        </w:rPr>
      </w:pPr>
      <w:r w:rsidRPr="00AB6B34">
        <w:rPr>
          <w:rFonts w:eastAsia="Times New Roman" w:cs="Arial"/>
          <w:b/>
          <w:noProof w:val="0"/>
          <w:szCs w:val="20"/>
          <w:lang w:val="es-ES" w:eastAsia="es-ES"/>
        </w:rPr>
        <w:t>J. C. U. 35</w:t>
      </w:r>
    </w:p>
    <w:p w:rsidR="00AB6B34" w:rsidRPr="00AB6B34" w:rsidRDefault="00AB6B34" w:rsidP="00AB6B34">
      <w:pPr>
        <w:tabs>
          <w:tab w:val="left" w:pos="4962"/>
        </w:tabs>
        <w:autoSpaceDN w:val="0"/>
        <w:adjustRightInd w:val="0"/>
        <w:spacing w:before="20" w:after="20" w:line="240" w:lineRule="auto"/>
        <w:rPr>
          <w:rFonts w:eastAsia="Times New Roman" w:cs="Arial"/>
          <w:noProof w:val="0"/>
          <w:szCs w:val="20"/>
          <w:lang w:val="es-ES" w:eastAsia="es-ES"/>
        </w:rPr>
      </w:pPr>
      <w:r w:rsidRPr="00AB6B34">
        <w:rPr>
          <w:rFonts w:eastAsia="Times New Roman" w:cs="Arial"/>
          <w:noProof w:val="0"/>
          <w:szCs w:val="20"/>
          <w:lang w:val="es-ES" w:eastAsia="es-ES"/>
        </w:rPr>
        <w:t>Vacante</w:t>
      </w:r>
    </w:p>
    <w:p w:rsidR="00AB6B34" w:rsidRPr="00AB6B34" w:rsidRDefault="00AB6B34" w:rsidP="00AB6B34">
      <w:pPr>
        <w:tabs>
          <w:tab w:val="left" w:pos="4962"/>
        </w:tabs>
        <w:autoSpaceDN w:val="0"/>
        <w:adjustRightInd w:val="0"/>
        <w:spacing w:before="20" w:after="20" w:line="240" w:lineRule="auto"/>
        <w:rPr>
          <w:rFonts w:eastAsia="Times New Roman" w:cs="Arial"/>
          <w:b/>
          <w:noProof w:val="0"/>
          <w:szCs w:val="20"/>
          <w:lang w:val="es-ES" w:eastAsia="es-ES"/>
        </w:rPr>
      </w:pPr>
      <w:r w:rsidRPr="00AB6B34">
        <w:rPr>
          <w:rFonts w:eastAsia="Times New Roman" w:cs="Arial"/>
          <w:noProof w:val="0"/>
          <w:szCs w:val="20"/>
          <w:lang w:val="es-ES" w:eastAsia="es-ES"/>
        </w:rPr>
        <w:t xml:space="preserve">Calzada del Hueso S/N, Col. Santa Úrsula Coapa                                         </w:t>
      </w:r>
    </w:p>
    <w:p w:rsidR="00AB6B34" w:rsidRPr="00AB6B34" w:rsidRDefault="00AB6B34" w:rsidP="00AB6B34">
      <w:pPr>
        <w:widowControl w:val="0"/>
        <w:autoSpaceDE w:val="0"/>
        <w:autoSpaceDN w:val="0"/>
        <w:spacing w:after="0" w:line="240" w:lineRule="auto"/>
        <w:ind w:left="600"/>
        <w:rPr>
          <w:rFonts w:eastAsia="Times New Roman" w:cs="Arial"/>
          <w:noProof w:val="0"/>
          <w:szCs w:val="20"/>
          <w:lang w:val="es-ES" w:eastAsia="es-ES"/>
        </w:rPr>
      </w:pPr>
    </w:p>
    <w:p w:rsidR="00AB6B34" w:rsidRPr="00AB6B34" w:rsidRDefault="00AB6B34" w:rsidP="00AB6B34">
      <w:pPr>
        <w:widowControl w:val="0"/>
        <w:autoSpaceDE w:val="0"/>
        <w:autoSpaceDN w:val="0"/>
        <w:spacing w:after="0" w:line="240" w:lineRule="auto"/>
        <w:ind w:left="600"/>
        <w:rPr>
          <w:rFonts w:eastAsia="Times New Roman" w:cs="Arial"/>
          <w:noProof w:val="0"/>
          <w:szCs w:val="20"/>
          <w:lang w:val="es-ES" w:eastAsia="es-ES"/>
        </w:rPr>
      </w:pPr>
    </w:p>
    <w:p w:rsidR="00AB6B34" w:rsidRDefault="00AB6B34">
      <w:pPr>
        <w:spacing w:after="0" w:line="240" w:lineRule="auto"/>
        <w:rPr>
          <w:rFonts w:eastAsia="Times New Roman" w:cs="Arial"/>
          <w:noProof w:val="0"/>
          <w:szCs w:val="20"/>
          <w:lang w:val="es-ES" w:eastAsia="es-ES"/>
        </w:rPr>
      </w:pPr>
      <w:r>
        <w:rPr>
          <w:rFonts w:eastAsia="Times New Roman" w:cs="Arial"/>
          <w:noProof w:val="0"/>
          <w:szCs w:val="20"/>
          <w:lang w:val="es-ES" w:eastAsia="es-ES"/>
        </w:rPr>
        <w:br w:type="page"/>
      </w:r>
    </w:p>
    <w:p w:rsidR="00AB6B34" w:rsidRPr="00AB6B34" w:rsidRDefault="00AB6B34" w:rsidP="00AB6B34">
      <w:pPr>
        <w:widowControl w:val="0"/>
        <w:autoSpaceDE w:val="0"/>
        <w:autoSpaceDN w:val="0"/>
        <w:spacing w:after="0" w:line="240" w:lineRule="auto"/>
        <w:ind w:left="600"/>
        <w:rPr>
          <w:rFonts w:eastAsia="Times New Roman" w:cs="Arial"/>
          <w:noProof w:val="0"/>
          <w:szCs w:val="20"/>
          <w:lang w:val="es-ES" w:eastAsia="es-ES"/>
        </w:rPr>
      </w:pPr>
    </w:p>
    <w:p w:rsidR="00AB6B34" w:rsidRPr="00AB6B34" w:rsidRDefault="00AB6B34" w:rsidP="00AB6B34">
      <w:pPr>
        <w:widowControl w:val="0"/>
        <w:autoSpaceDE w:val="0"/>
        <w:autoSpaceDN w:val="0"/>
        <w:spacing w:after="0" w:line="240" w:lineRule="auto"/>
        <w:ind w:left="600"/>
        <w:rPr>
          <w:rFonts w:eastAsia="Times New Roman" w:cs="Arial"/>
          <w:noProof w:val="0"/>
          <w:szCs w:val="20"/>
          <w:lang w:val="es-ES" w:eastAsia="es-ES"/>
        </w:rPr>
      </w:pPr>
    </w:p>
    <w:p w:rsidR="00AB6B34" w:rsidRPr="00DB19CE" w:rsidRDefault="00AB6B34" w:rsidP="00DB19CE">
      <w:pPr>
        <w:spacing w:after="0"/>
        <w:jc w:val="center"/>
        <w:rPr>
          <w:b/>
          <w:sz w:val="24"/>
          <w:lang w:val="es-ES" w:eastAsia="es-ES"/>
        </w:rPr>
      </w:pPr>
      <w:r w:rsidRPr="00DB19CE">
        <w:rPr>
          <w:b/>
          <w:sz w:val="24"/>
          <w:lang w:val="es-ES" w:eastAsia="es-ES"/>
        </w:rPr>
        <w:t>Universo de inmuebles dependientes de la División de Inmuebles Centrales</w:t>
      </w:r>
    </w:p>
    <w:p w:rsidR="00AB6B34" w:rsidRPr="00AB6B34" w:rsidRDefault="00AB6B34" w:rsidP="00AB6B34">
      <w:pPr>
        <w:spacing w:after="0" w:line="240" w:lineRule="auto"/>
        <w:ind w:left="600"/>
        <w:jc w:val="center"/>
        <w:rPr>
          <w:rFonts w:eastAsia="Times New Roman" w:cs="Arial"/>
          <w:b/>
          <w:noProof w:val="0"/>
          <w:sz w:val="24"/>
          <w:szCs w:val="24"/>
          <w:lang w:val="es-ES" w:eastAsia="es-ES"/>
        </w:rPr>
      </w:pPr>
    </w:p>
    <w:p w:rsidR="00AB6B34" w:rsidRPr="00AB6B34" w:rsidRDefault="00AB6B34" w:rsidP="00AB6B34">
      <w:pPr>
        <w:spacing w:after="0" w:line="240" w:lineRule="auto"/>
        <w:ind w:left="600"/>
        <w:jc w:val="center"/>
        <w:rPr>
          <w:rFonts w:eastAsia="Times New Roman" w:cs="Arial"/>
          <w:b/>
          <w:noProof w:val="0"/>
          <w:sz w:val="16"/>
          <w:szCs w:val="16"/>
          <w:lang w:val="es-ES" w:eastAsia="es-ES"/>
        </w:rPr>
      </w:pP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2637"/>
        <w:gridCol w:w="1489"/>
      </w:tblGrid>
      <w:tr w:rsidR="00AB6B34" w:rsidRPr="00AB6B34" w:rsidTr="00031316">
        <w:tc>
          <w:tcPr>
            <w:tcW w:w="5920" w:type="dxa"/>
            <w:shd w:val="clear" w:color="auto" w:fill="auto"/>
          </w:tcPr>
          <w:p w:rsidR="00AB6B34" w:rsidRPr="00AB6B34" w:rsidRDefault="00AB6B34" w:rsidP="00AB6B34">
            <w:pPr>
              <w:spacing w:after="0" w:line="240" w:lineRule="auto"/>
              <w:ind w:left="600"/>
              <w:jc w:val="center"/>
              <w:rPr>
                <w:rFonts w:eastAsia="Times New Roman" w:cs="Arial"/>
                <w:b/>
                <w:noProof w:val="0"/>
                <w:sz w:val="24"/>
                <w:szCs w:val="24"/>
                <w:lang w:val="es-ES" w:eastAsia="es-ES"/>
              </w:rPr>
            </w:pPr>
            <w:r w:rsidRPr="00AB6B34">
              <w:rPr>
                <w:rFonts w:eastAsia="Times New Roman" w:cs="Arial"/>
                <w:b/>
                <w:noProof w:val="0"/>
                <w:sz w:val="24"/>
                <w:szCs w:val="24"/>
                <w:lang w:val="es-ES" w:eastAsia="es-ES"/>
              </w:rPr>
              <w:t>Dirección</w:t>
            </w:r>
          </w:p>
        </w:tc>
        <w:tc>
          <w:tcPr>
            <w:tcW w:w="2637" w:type="dxa"/>
            <w:shd w:val="clear" w:color="auto" w:fill="auto"/>
          </w:tcPr>
          <w:p w:rsidR="00AB6B34" w:rsidRPr="00AB6B34" w:rsidRDefault="00AB6B34" w:rsidP="00AB6B34">
            <w:pPr>
              <w:spacing w:after="0" w:line="240" w:lineRule="auto"/>
              <w:jc w:val="center"/>
              <w:rPr>
                <w:rFonts w:eastAsia="Times New Roman" w:cs="Arial"/>
                <w:b/>
                <w:noProof w:val="0"/>
                <w:sz w:val="24"/>
                <w:szCs w:val="24"/>
                <w:lang w:val="es-ES" w:eastAsia="es-ES"/>
              </w:rPr>
            </w:pPr>
            <w:r w:rsidRPr="00AB6B34">
              <w:rPr>
                <w:rFonts w:eastAsia="Times New Roman" w:cs="Arial"/>
                <w:b/>
                <w:noProof w:val="0"/>
                <w:sz w:val="24"/>
                <w:szCs w:val="24"/>
                <w:lang w:val="es-ES" w:eastAsia="es-ES"/>
              </w:rPr>
              <w:t>Administración</w:t>
            </w:r>
          </w:p>
        </w:tc>
        <w:tc>
          <w:tcPr>
            <w:tcW w:w="1489" w:type="dxa"/>
            <w:shd w:val="clear" w:color="auto" w:fill="auto"/>
          </w:tcPr>
          <w:p w:rsidR="00AB6B34" w:rsidRPr="00AB6B34" w:rsidRDefault="00AB6B34" w:rsidP="00AB6B34">
            <w:pPr>
              <w:spacing w:after="0" w:line="240" w:lineRule="auto"/>
              <w:jc w:val="center"/>
              <w:rPr>
                <w:rFonts w:eastAsia="Times New Roman" w:cs="Arial"/>
                <w:b/>
                <w:noProof w:val="0"/>
                <w:sz w:val="24"/>
                <w:szCs w:val="24"/>
                <w:lang w:val="es-ES" w:eastAsia="es-ES"/>
              </w:rPr>
            </w:pPr>
            <w:r w:rsidRPr="00AB6B34">
              <w:rPr>
                <w:rFonts w:eastAsia="Times New Roman" w:cs="Arial"/>
                <w:b/>
                <w:noProof w:val="0"/>
                <w:sz w:val="24"/>
                <w:szCs w:val="24"/>
                <w:lang w:val="es-ES" w:eastAsia="es-ES"/>
              </w:rPr>
              <w:t>J.C.U.</w:t>
            </w:r>
          </w:p>
        </w:tc>
      </w:tr>
      <w:tr w:rsidR="00AB6B34" w:rsidRPr="00AB6B34" w:rsidTr="00031316">
        <w:trPr>
          <w:trHeight w:val="401"/>
        </w:trPr>
        <w:tc>
          <w:tcPr>
            <w:tcW w:w="5920" w:type="dxa"/>
            <w:shd w:val="clear" w:color="auto" w:fill="auto"/>
            <w:vAlign w:val="center"/>
          </w:tcPr>
          <w:p w:rsidR="00AB6B34" w:rsidRPr="00AB6B34" w:rsidRDefault="00AB6B34" w:rsidP="00AB6B34">
            <w:pPr>
              <w:spacing w:after="0" w:line="240" w:lineRule="auto"/>
              <w:jc w:val="both"/>
              <w:rPr>
                <w:rFonts w:eastAsia="Times New Roman" w:cs="Arial"/>
                <w:noProof w:val="0"/>
                <w:sz w:val="24"/>
                <w:szCs w:val="24"/>
                <w:lang w:val="es-ES" w:eastAsia="es-ES"/>
              </w:rPr>
            </w:pPr>
            <w:r w:rsidRPr="00AB6B34">
              <w:rPr>
                <w:rFonts w:eastAsia="Times New Roman" w:cs="Arial"/>
                <w:noProof w:val="0"/>
                <w:sz w:val="24"/>
                <w:szCs w:val="24"/>
                <w:lang w:val="es-ES" w:eastAsia="es-ES"/>
              </w:rPr>
              <w:t>Av. Paseo de la Reforma N° 476 Col. Juárez,  C.P. 06600, Del. Cuauhtémoc, Ciudad de México</w:t>
            </w:r>
          </w:p>
        </w:tc>
        <w:tc>
          <w:tcPr>
            <w:tcW w:w="2637" w:type="dxa"/>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Reforma</w:t>
            </w:r>
          </w:p>
        </w:tc>
        <w:tc>
          <w:tcPr>
            <w:tcW w:w="1489" w:type="dxa"/>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25</w:t>
            </w:r>
          </w:p>
        </w:tc>
      </w:tr>
      <w:tr w:rsidR="00AB6B34" w:rsidRPr="00AB6B34" w:rsidTr="00031316">
        <w:trPr>
          <w:trHeight w:val="560"/>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B6B34" w:rsidRPr="00AB6B34" w:rsidRDefault="00AB6B34" w:rsidP="00AB6B34">
            <w:pPr>
              <w:spacing w:after="0" w:line="240" w:lineRule="auto"/>
              <w:jc w:val="both"/>
              <w:rPr>
                <w:rFonts w:eastAsia="Times New Roman" w:cs="Arial"/>
                <w:noProof w:val="0"/>
                <w:sz w:val="24"/>
                <w:szCs w:val="24"/>
                <w:lang w:val="es-ES" w:eastAsia="es-ES"/>
              </w:rPr>
            </w:pPr>
            <w:r w:rsidRPr="00AB6B34">
              <w:rPr>
                <w:rFonts w:eastAsia="Times New Roman" w:cs="Arial"/>
                <w:noProof w:val="0"/>
                <w:sz w:val="24"/>
                <w:szCs w:val="24"/>
                <w:lang w:val="es-ES" w:eastAsia="es-ES"/>
              </w:rPr>
              <w:t>Tokio N° 80 Col. Juárez, C.P. 06600, Del. Cuauhtémoc, Ciudad de México.</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Tokio-Toledo</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26</w:t>
            </w:r>
          </w:p>
        </w:tc>
      </w:tr>
      <w:tr w:rsidR="00AB6B34" w:rsidRPr="00AB6B34" w:rsidTr="00031316">
        <w:trPr>
          <w:trHeight w:val="560"/>
        </w:trPr>
        <w:tc>
          <w:tcPr>
            <w:tcW w:w="5920" w:type="dxa"/>
            <w:tcBorders>
              <w:top w:val="single" w:sz="4" w:space="0" w:color="auto"/>
              <w:left w:val="single" w:sz="4" w:space="0" w:color="auto"/>
              <w:bottom w:val="single" w:sz="4" w:space="0" w:color="auto"/>
              <w:right w:val="single" w:sz="4" w:space="0" w:color="auto"/>
            </w:tcBorders>
            <w:shd w:val="clear" w:color="auto" w:fill="auto"/>
          </w:tcPr>
          <w:p w:rsidR="00AB6B34" w:rsidRPr="00AB6B34" w:rsidRDefault="00AB6B34" w:rsidP="00AB6B34">
            <w:pPr>
              <w:spacing w:after="0" w:line="240" w:lineRule="auto"/>
              <w:rPr>
                <w:rFonts w:ascii="Times New Roman" w:eastAsia="Times New Roman" w:hAnsi="Times New Roman"/>
                <w:noProof w:val="0"/>
                <w:sz w:val="24"/>
                <w:szCs w:val="24"/>
                <w:lang w:val="es-ES" w:eastAsia="es-ES"/>
              </w:rPr>
            </w:pPr>
            <w:r w:rsidRPr="00AB6B34">
              <w:rPr>
                <w:rFonts w:eastAsia="Times New Roman" w:cs="Arial"/>
                <w:noProof w:val="0"/>
                <w:sz w:val="24"/>
                <w:szCs w:val="24"/>
                <w:lang w:val="es-ES" w:eastAsia="es-ES"/>
              </w:rPr>
              <w:t>Manuel Villalongin N° 117 Col. Cuauhtemoc, C.P. 06500, Del. Cuauhtémoc, Ciudad de México.</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Colonia</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34</w:t>
            </w:r>
          </w:p>
        </w:tc>
      </w:tr>
      <w:tr w:rsidR="00AB6B34" w:rsidRPr="00AB6B34" w:rsidTr="00031316">
        <w:trPr>
          <w:trHeight w:val="560"/>
        </w:trPr>
        <w:tc>
          <w:tcPr>
            <w:tcW w:w="5920" w:type="dxa"/>
            <w:tcBorders>
              <w:top w:val="single" w:sz="4" w:space="0" w:color="auto"/>
              <w:left w:val="single" w:sz="4" w:space="0" w:color="auto"/>
              <w:bottom w:val="single" w:sz="4" w:space="0" w:color="auto"/>
              <w:right w:val="single" w:sz="4" w:space="0" w:color="auto"/>
            </w:tcBorders>
            <w:shd w:val="clear" w:color="auto" w:fill="auto"/>
          </w:tcPr>
          <w:p w:rsidR="00AB6B34" w:rsidRPr="00AB6B34" w:rsidRDefault="00AB6B34" w:rsidP="00AB6B34">
            <w:pPr>
              <w:spacing w:after="0" w:line="240" w:lineRule="auto"/>
              <w:rPr>
                <w:rFonts w:ascii="Times New Roman" w:eastAsia="Times New Roman" w:hAnsi="Times New Roman"/>
                <w:noProof w:val="0"/>
                <w:sz w:val="24"/>
                <w:szCs w:val="24"/>
                <w:lang w:val="es-ES" w:eastAsia="es-ES"/>
              </w:rPr>
            </w:pPr>
            <w:r w:rsidRPr="00AB6B34">
              <w:rPr>
                <w:rFonts w:eastAsia="Times New Roman" w:cs="Arial"/>
                <w:noProof w:val="0"/>
                <w:sz w:val="24"/>
                <w:szCs w:val="24"/>
                <w:lang w:val="es-ES" w:eastAsia="es-ES"/>
              </w:rPr>
              <w:t>Revolución N° 1586 Col. San Angel Inn, C.P. 01000, Del. Álvaro Obregón, Ciudad de México.</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Colonia</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AB6B34" w:rsidRPr="00AB6B34" w:rsidRDefault="00AB6B34" w:rsidP="00AB6B34">
            <w:pPr>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35</w:t>
            </w:r>
          </w:p>
        </w:tc>
      </w:tr>
    </w:tbl>
    <w:p w:rsidR="00AB6B34" w:rsidRPr="00AB6B34" w:rsidRDefault="00AB6B34" w:rsidP="00AB6B34">
      <w:pPr>
        <w:spacing w:after="0" w:line="240" w:lineRule="auto"/>
        <w:rPr>
          <w:rFonts w:ascii="Times New Roman" w:eastAsia="Times New Roman" w:hAnsi="Times New Roman"/>
          <w:noProof w:val="0"/>
          <w:sz w:val="24"/>
          <w:szCs w:val="24"/>
          <w:lang w:val="es-ES" w:eastAsia="es-ES"/>
        </w:rPr>
      </w:pPr>
    </w:p>
    <w:p w:rsidR="00AB6B34" w:rsidRPr="00AB6B34" w:rsidRDefault="00AB6B34" w:rsidP="00AB6B34">
      <w:pPr>
        <w:spacing w:after="0" w:line="240" w:lineRule="auto"/>
        <w:ind w:left="360"/>
        <w:jc w:val="center"/>
        <w:rPr>
          <w:rFonts w:eastAsia="Times New Roman" w:cs="Arial"/>
          <w:b/>
          <w:noProof w:val="0"/>
          <w:sz w:val="24"/>
          <w:szCs w:val="24"/>
          <w:lang w:val="es-ES" w:eastAsia="es-ES"/>
        </w:rPr>
      </w:pPr>
    </w:p>
    <w:p w:rsidR="00AB6B34" w:rsidRPr="00AB6B34" w:rsidRDefault="00AB6B34" w:rsidP="00AB6B34">
      <w:pPr>
        <w:spacing w:after="0" w:line="240" w:lineRule="auto"/>
        <w:ind w:left="360"/>
        <w:jc w:val="center"/>
        <w:rPr>
          <w:rFonts w:eastAsia="Times New Roman" w:cs="Arial"/>
          <w:b/>
          <w:noProof w:val="0"/>
          <w:sz w:val="24"/>
          <w:szCs w:val="24"/>
          <w:lang w:val="es-ES" w:eastAsia="es-ES"/>
        </w:rPr>
      </w:pPr>
    </w:p>
    <w:p w:rsidR="00AB6B34" w:rsidRPr="00AB6B34" w:rsidRDefault="00AB6B34" w:rsidP="00AB6B34">
      <w:pPr>
        <w:spacing w:after="0" w:line="240" w:lineRule="auto"/>
        <w:ind w:left="360"/>
        <w:jc w:val="center"/>
        <w:rPr>
          <w:rFonts w:eastAsia="Times New Roman" w:cs="Arial"/>
          <w:b/>
          <w:noProof w:val="0"/>
          <w:sz w:val="24"/>
          <w:szCs w:val="24"/>
          <w:lang w:val="es-ES" w:eastAsia="es-ES"/>
        </w:rPr>
      </w:pPr>
    </w:p>
    <w:p w:rsidR="00AB6B34" w:rsidRPr="00AB6B34" w:rsidRDefault="00AB6B34" w:rsidP="00AB6B34">
      <w:pPr>
        <w:spacing w:after="0" w:line="240" w:lineRule="auto"/>
        <w:ind w:left="360"/>
        <w:jc w:val="center"/>
        <w:rPr>
          <w:rFonts w:eastAsia="Times New Roman" w:cs="Arial"/>
          <w:b/>
          <w:noProof w:val="0"/>
          <w:sz w:val="24"/>
          <w:szCs w:val="24"/>
          <w:lang w:val="es-ES" w:eastAsia="es-ES"/>
        </w:rPr>
      </w:pPr>
    </w:p>
    <w:p w:rsidR="00AB6B34" w:rsidRDefault="00AB6B34">
      <w:pPr>
        <w:spacing w:after="0" w:line="240" w:lineRule="auto"/>
        <w:rPr>
          <w:rFonts w:eastAsia="Times New Roman" w:cs="Arial"/>
          <w:b/>
          <w:noProof w:val="0"/>
          <w:sz w:val="24"/>
          <w:szCs w:val="24"/>
          <w:lang w:val="es-ES" w:eastAsia="es-ES"/>
        </w:rPr>
      </w:pPr>
      <w:r>
        <w:rPr>
          <w:rFonts w:eastAsia="Times New Roman" w:cs="Arial"/>
          <w:b/>
          <w:noProof w:val="0"/>
          <w:sz w:val="24"/>
          <w:szCs w:val="24"/>
          <w:lang w:val="es-ES" w:eastAsia="es-ES"/>
        </w:rPr>
        <w:br w:type="page"/>
      </w:r>
    </w:p>
    <w:p w:rsidR="00AB6B34" w:rsidRPr="00AB6B34" w:rsidRDefault="00AB6B34" w:rsidP="00AB6B34">
      <w:pPr>
        <w:spacing w:after="0" w:line="240" w:lineRule="auto"/>
        <w:ind w:left="360"/>
        <w:jc w:val="center"/>
        <w:rPr>
          <w:rFonts w:eastAsia="Times New Roman" w:cs="Arial"/>
          <w:b/>
          <w:noProof w:val="0"/>
          <w:sz w:val="24"/>
          <w:szCs w:val="24"/>
          <w:lang w:val="es-ES" w:eastAsia="es-ES"/>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3"/>
      </w:tblGrid>
      <w:tr w:rsidR="00AB6B34" w:rsidRPr="00AB6B34" w:rsidTr="00031316">
        <w:trPr>
          <w:trHeight w:val="8211"/>
        </w:trPr>
        <w:tc>
          <w:tcPr>
            <w:tcW w:w="10093" w:type="dxa"/>
            <w:tcBorders>
              <w:bottom w:val="single" w:sz="4" w:space="0" w:color="auto"/>
            </w:tcBorders>
          </w:tcPr>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pacing w:after="0" w:line="240" w:lineRule="auto"/>
              <w:jc w:val="both"/>
              <w:rPr>
                <w:rFonts w:eastAsia="Times New Roman" w:cs="Arial"/>
                <w:b/>
                <w:bCs/>
                <w:noProof w:val="0"/>
                <w:sz w:val="24"/>
                <w:szCs w:val="24"/>
                <w:lang w:val="es-ES" w:eastAsia="es-ES"/>
              </w:rPr>
            </w:pPr>
          </w:p>
          <w:p w:rsidR="00AB6B34" w:rsidRPr="00AB6B34" w:rsidRDefault="00AB6B34" w:rsidP="00AB6B34">
            <w:pPr>
              <w:suppressAutoHyphens/>
              <w:spacing w:after="0" w:line="240" w:lineRule="auto"/>
              <w:jc w:val="both"/>
              <w:rPr>
                <w:rFonts w:eastAsia="Times New Roman" w:cs="Arial"/>
                <w:noProof w:val="0"/>
                <w:sz w:val="24"/>
                <w:szCs w:val="24"/>
                <w:lang w:val="es-ES" w:eastAsia="es-ES"/>
              </w:rPr>
            </w:pPr>
          </w:p>
          <w:p w:rsidR="00AB6B34" w:rsidRPr="00AB6B34" w:rsidRDefault="00AB6B34" w:rsidP="00AB6B34">
            <w:pPr>
              <w:suppressAutoHyphens/>
              <w:spacing w:after="0" w:line="240" w:lineRule="auto"/>
              <w:jc w:val="center"/>
              <w:rPr>
                <w:rFonts w:eastAsia="Times New Roman" w:cs="Arial"/>
                <w:noProof w:val="0"/>
                <w:sz w:val="24"/>
                <w:szCs w:val="24"/>
                <w:lang w:val="es-ES" w:eastAsia="es-ES"/>
              </w:rPr>
            </w:pPr>
            <w:r w:rsidRPr="00AB6B34">
              <w:rPr>
                <w:rFonts w:eastAsia="Times New Roman" w:cs="Arial"/>
                <w:noProof w:val="0"/>
                <w:sz w:val="24"/>
                <w:szCs w:val="24"/>
                <w:lang w:val="es-ES" w:eastAsia="es-ES"/>
              </w:rPr>
              <w:t>BITÁCORA DE CONTRATO</w:t>
            </w:r>
          </w:p>
          <w:p w:rsidR="00AB6B34" w:rsidRPr="00AB6B34" w:rsidRDefault="00AB6B34" w:rsidP="00AB6B34">
            <w:pPr>
              <w:suppressAutoHyphens/>
              <w:spacing w:after="0" w:line="240" w:lineRule="auto"/>
              <w:jc w:val="center"/>
              <w:rPr>
                <w:rFonts w:eastAsia="Times New Roman" w:cs="Arial"/>
                <w:noProof w:val="0"/>
                <w:sz w:val="24"/>
                <w:szCs w:val="24"/>
                <w:lang w:val="es-ES" w:eastAsia="es-ES"/>
              </w:rPr>
            </w:pPr>
          </w:p>
          <w:p w:rsidR="00AB6B34" w:rsidRPr="00AB6B34" w:rsidRDefault="00AB6B34" w:rsidP="00AB6B34">
            <w:pPr>
              <w:widowControl w:val="0"/>
              <w:suppressAutoHyphens/>
              <w:autoSpaceDE w:val="0"/>
              <w:spacing w:after="0" w:line="240" w:lineRule="atLeast"/>
              <w:jc w:val="both"/>
              <w:rPr>
                <w:rFonts w:eastAsia="Times New Roman" w:cs="Arial"/>
                <w:noProof w:val="0"/>
                <w:sz w:val="24"/>
                <w:szCs w:val="24"/>
                <w:lang w:eastAsia="ar-SA"/>
              </w:rPr>
            </w:pPr>
            <w:r w:rsidRPr="00AB6B34">
              <w:rPr>
                <w:rFonts w:eastAsia="Times New Roman" w:cs="Arial"/>
                <w:noProof w:val="0"/>
                <w:sz w:val="24"/>
                <w:szCs w:val="24"/>
                <w:lang w:val="es-ES" w:eastAsia="es-ES"/>
              </w:rPr>
              <w:t xml:space="preserve">                                                               1260-009-008</w:t>
            </w: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p w:rsidR="00AB6B34" w:rsidRPr="00AB6B34" w:rsidRDefault="00AB6B34" w:rsidP="00AB6B34">
            <w:pPr>
              <w:suppressAutoHyphens/>
              <w:spacing w:after="0" w:line="240" w:lineRule="auto"/>
              <w:jc w:val="center"/>
              <w:rPr>
                <w:rFonts w:eastAsia="Times New Roman" w:cs="Arial"/>
                <w:noProof w:val="0"/>
                <w:sz w:val="56"/>
                <w:szCs w:val="56"/>
                <w:lang w:val="es-ES" w:eastAsia="es-ES"/>
              </w:rPr>
            </w:pPr>
          </w:p>
        </w:tc>
      </w:tr>
    </w:tbl>
    <w:p w:rsidR="00AB6B34" w:rsidRPr="00AB6B34" w:rsidRDefault="00AB6B34" w:rsidP="00AB6B34">
      <w:pPr>
        <w:widowControl w:val="0"/>
        <w:suppressAutoHyphens/>
        <w:autoSpaceDE w:val="0"/>
        <w:spacing w:after="0" w:line="240" w:lineRule="atLeast"/>
        <w:jc w:val="both"/>
        <w:rPr>
          <w:rFonts w:eastAsia="Times New Roman" w:cs="Arial"/>
          <w:noProof w:val="0"/>
          <w:sz w:val="24"/>
          <w:szCs w:val="24"/>
          <w:lang w:eastAsia="ar-SA"/>
        </w:rPr>
      </w:pPr>
    </w:p>
    <w:p w:rsidR="00AB6B34" w:rsidRDefault="00AB6B34">
      <w:pPr>
        <w:spacing w:after="0" w:line="240" w:lineRule="auto"/>
        <w:rPr>
          <w:rFonts w:eastAsia="Times New Roman" w:cs="Arial"/>
          <w:noProof w:val="0"/>
          <w:sz w:val="24"/>
          <w:szCs w:val="24"/>
          <w:lang w:eastAsia="ar-SA"/>
        </w:rPr>
      </w:pPr>
      <w:r>
        <w:rPr>
          <w:rFonts w:eastAsia="Times New Roman" w:cs="Arial"/>
          <w:noProof w:val="0"/>
          <w:sz w:val="24"/>
          <w:szCs w:val="24"/>
          <w:lang w:eastAsia="ar-SA"/>
        </w:rPr>
        <w:br w:type="page"/>
      </w:r>
    </w:p>
    <w:p w:rsidR="00AB6B34" w:rsidRPr="00AB6B34" w:rsidRDefault="00AB6B34" w:rsidP="00AB6B34">
      <w:pPr>
        <w:widowControl w:val="0"/>
        <w:suppressAutoHyphens/>
        <w:autoSpaceDE w:val="0"/>
        <w:spacing w:after="0" w:line="240" w:lineRule="atLeast"/>
        <w:jc w:val="both"/>
        <w:rPr>
          <w:rFonts w:eastAsia="Times New Roman" w:cs="Arial"/>
          <w:noProof w:val="0"/>
          <w:sz w:val="24"/>
          <w:szCs w:val="24"/>
          <w:lang w:eastAsia="ar-SA"/>
        </w:rPr>
      </w:pPr>
    </w:p>
    <w:p w:rsid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p>
    <w:p w:rsidR="001E692F" w:rsidRDefault="001E692F"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p>
    <w:p w:rsidR="001E692F" w:rsidRPr="00AB6B34" w:rsidRDefault="001E692F"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p>
    <w:p w:rsidR="001E692F" w:rsidRDefault="001E692F"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center"/>
        <w:rPr>
          <w:rFonts w:eastAsia="Times New Roman" w:cs="Arial"/>
          <w:noProof w:val="0"/>
          <w:sz w:val="24"/>
          <w:szCs w:val="24"/>
          <w:lang w:val="pt-BR" w:eastAsia="ar-SA"/>
        </w:rPr>
      </w:pPr>
      <w:r w:rsidRPr="00AB6B34">
        <w:rPr>
          <w:rFonts w:eastAsia="Times New Roman" w:cs="Arial"/>
          <w:noProof w:val="0"/>
          <w:sz w:val="24"/>
          <w:szCs w:val="24"/>
          <w:lang w:eastAsia="ar-SA"/>
        </w:rPr>
        <w:t>BITÁCORA DE CONTRATO</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center"/>
        <w:rPr>
          <w:rFonts w:eastAsia="Times New Roman" w:cs="Arial"/>
          <w:noProof w:val="0"/>
          <w:sz w:val="24"/>
          <w:szCs w:val="24"/>
          <w:lang w:val="pt-BR" w:eastAsia="ar-SA"/>
        </w:rPr>
      </w:pPr>
      <w:r w:rsidRPr="00AB6B34">
        <w:rPr>
          <w:rFonts w:eastAsia="Times New Roman" w:cs="Arial"/>
          <w:noProof w:val="0"/>
          <w:sz w:val="24"/>
          <w:szCs w:val="24"/>
          <w:lang w:val="pt-BR" w:eastAsia="ar-SA"/>
        </w:rPr>
        <w:t>(CARÁTULA)</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center"/>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righ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righ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r w:rsidRPr="00AB6B34">
        <w:rPr>
          <w:rFonts w:eastAsia="Times New Roman" w:cs="Arial"/>
          <w:noProof w:val="0"/>
          <w:sz w:val="24"/>
          <w:szCs w:val="24"/>
          <w:lang w:val="pt-BR" w:eastAsia="ar-SA"/>
        </w:rPr>
        <w:t xml:space="preserve"> ( 1 )    CONTRATO Nº     </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r w:rsidRPr="00AB6B34">
        <w:rPr>
          <w:rFonts w:eastAsia="Times New Roman" w:cs="Arial"/>
          <w:noProof w:val="0"/>
          <w:sz w:val="24"/>
          <w:szCs w:val="24"/>
          <w:lang w:val="pt-BR" w:eastAsia="ar-SA"/>
        </w:rPr>
        <w:t xml:space="preserve"> ( 2 )        </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 w:val="left" w:pos="935"/>
        </w:tabs>
        <w:suppressAutoHyphens/>
        <w:autoSpaceDE w:val="0"/>
        <w:spacing w:after="0" w:line="240" w:lineRule="atLeast"/>
        <w:rPr>
          <w:rFonts w:eastAsia="Times New Roman" w:cs="Arial"/>
          <w:noProof w:val="0"/>
          <w:sz w:val="24"/>
          <w:szCs w:val="24"/>
          <w:lang w:val="pt-BR" w:eastAsia="ar-SA"/>
        </w:rPr>
      </w:pPr>
      <w:r w:rsidRPr="00AB6B34">
        <w:rPr>
          <w:rFonts w:eastAsia="Times New Roman" w:cs="Arial"/>
          <w:noProof w:val="0"/>
          <w:sz w:val="24"/>
          <w:szCs w:val="24"/>
          <w:lang w:val="pt-BR" w:eastAsia="ar-SA"/>
        </w:rPr>
        <w:t xml:space="preserve"> ( 3 )        </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r w:rsidRPr="00AB6B34">
        <w:rPr>
          <w:rFonts w:eastAsia="Times New Roman" w:cs="Arial"/>
          <w:noProof w:val="0"/>
          <w:sz w:val="24"/>
          <w:szCs w:val="24"/>
          <w:lang w:val="pt-BR" w:eastAsia="ar-SA"/>
        </w:rPr>
        <w:t xml:space="preserve"> ( 4 )   PROVEEDOR     </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val="pt-BR" w:eastAsia="ar-SA"/>
        </w:rPr>
      </w:pPr>
      <w:r w:rsidRPr="00AB6B34">
        <w:rPr>
          <w:rFonts w:eastAsia="Times New Roman" w:cs="Arial"/>
          <w:noProof w:val="0"/>
          <w:sz w:val="24"/>
          <w:szCs w:val="24"/>
          <w:lang w:val="pt-BR" w:eastAsia="ar-SA"/>
        </w:rPr>
        <w:t xml:space="preserve">                    </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eastAsia="ar-SA"/>
        </w:rPr>
      </w:pPr>
      <w:r w:rsidRPr="00AB6B34">
        <w:rPr>
          <w:rFonts w:eastAsia="Times New Roman" w:cs="Arial"/>
          <w:noProof w:val="0"/>
          <w:sz w:val="24"/>
          <w:szCs w:val="24"/>
          <w:lang w:val="pt-BR" w:eastAsia="ar-SA"/>
        </w:rPr>
        <w:t xml:space="preserve">          </w:t>
      </w:r>
      <w:r w:rsidRPr="00AB6B34">
        <w:rPr>
          <w:rFonts w:eastAsia="Times New Roman" w:cs="Arial"/>
          <w:noProof w:val="0"/>
          <w:sz w:val="24"/>
          <w:szCs w:val="24"/>
          <w:lang w:eastAsia="ar-SA"/>
        </w:rPr>
        <w:t>JEFE DE CONSERVACIÓN DE UNIDAD          REPRESENTANTE LEGAL</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eastAsia="ar-SA"/>
        </w:rPr>
      </w:pPr>
      <w:r w:rsidRPr="00AB6B34">
        <w:rPr>
          <w:rFonts w:eastAsia="Times New Roman" w:cs="Arial"/>
          <w:noProof w:val="0"/>
          <w:sz w:val="24"/>
          <w:szCs w:val="24"/>
          <w:lang w:eastAsia="ar-SA"/>
        </w:rPr>
        <w:t xml:space="preserve">                                        ( 5 )                                                        ( 6 )                            </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eastAsia="ar-SA"/>
        </w:rPr>
      </w:pPr>
      <w:r w:rsidRPr="00AB6B34">
        <w:rPr>
          <w:rFonts w:eastAsia="Times New Roman" w:cs="Arial"/>
          <w:noProof w:val="0"/>
          <w:sz w:val="24"/>
          <w:szCs w:val="24"/>
          <w:lang w:eastAsia="ar-SA"/>
        </w:rPr>
        <w:t xml:space="preserve">        </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tabs>
          <w:tab w:val="left" w:pos="0"/>
        </w:tabs>
        <w:suppressAutoHyphens/>
        <w:autoSpaceDE w:val="0"/>
        <w:spacing w:after="0" w:line="240" w:lineRule="atLeast"/>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center"/>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r w:rsidRPr="00AB6B34">
        <w:rPr>
          <w:rFonts w:eastAsia="Times New Roman" w:cs="Arial"/>
          <w:noProof w:val="0"/>
          <w:sz w:val="24"/>
          <w:szCs w:val="24"/>
          <w:lang w:eastAsia="ar-SA"/>
        </w:rPr>
        <w:t xml:space="preserve">                                                                                                                      1260 – 009 - 008</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r w:rsidRPr="00AB6B34">
        <w:rPr>
          <w:rFonts w:eastAsia="Times New Roman" w:cs="Arial"/>
          <w:noProof w:val="0"/>
          <w:sz w:val="24"/>
          <w:szCs w:val="24"/>
          <w:lang w:eastAsia="ar-SA"/>
        </w:rPr>
        <w:t xml:space="preserve">                                                                                                                          (12)</w:t>
      </w: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0" w:color="auto"/>
          <w:bottom w:val="single" w:sz="4" w:space="1" w:color="auto"/>
          <w:right w:val="single" w:sz="4" w:space="4"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suppressAutoHyphens/>
        <w:autoSpaceDE w:val="0"/>
        <w:spacing w:after="0" w:line="240" w:lineRule="atLeast"/>
        <w:jc w:val="both"/>
        <w:rPr>
          <w:rFonts w:eastAsia="Times New Roman" w:cs="Arial"/>
          <w:noProof w:val="0"/>
          <w:sz w:val="24"/>
          <w:szCs w:val="24"/>
          <w:lang w:eastAsia="ar-SA"/>
        </w:rPr>
      </w:pPr>
    </w:p>
    <w:p w:rsidR="00AB6B34" w:rsidRDefault="00AB6B34">
      <w:pPr>
        <w:spacing w:after="0" w:line="240" w:lineRule="auto"/>
        <w:rPr>
          <w:rFonts w:eastAsia="Times New Roman" w:cs="Arial"/>
          <w:noProof w:val="0"/>
          <w:sz w:val="24"/>
          <w:szCs w:val="24"/>
          <w:lang w:eastAsia="ar-SA"/>
        </w:rPr>
      </w:pPr>
      <w:r>
        <w:rPr>
          <w:rFonts w:eastAsia="Times New Roman" w:cs="Arial"/>
          <w:noProof w:val="0"/>
          <w:sz w:val="24"/>
          <w:szCs w:val="24"/>
          <w:lang w:eastAsia="ar-SA"/>
        </w:rPr>
        <w:br w:type="page"/>
      </w:r>
    </w:p>
    <w:p w:rsidR="00AB6B34" w:rsidRPr="00AB6B34" w:rsidRDefault="00AB6B34" w:rsidP="00AB6B34">
      <w:pPr>
        <w:widowControl w:val="0"/>
        <w:suppressAutoHyphens/>
        <w:autoSpaceDE w:val="0"/>
        <w:spacing w:after="0" w:line="240" w:lineRule="atLeast"/>
        <w:jc w:val="both"/>
        <w:rPr>
          <w:rFonts w:eastAsia="Times New Roman" w:cs="Arial"/>
          <w:noProof w:val="0"/>
          <w:sz w:val="24"/>
          <w:szCs w:val="24"/>
          <w:lang w:eastAsia="ar-SA"/>
        </w:rPr>
      </w:pPr>
    </w:p>
    <w:p w:rsid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1E692F"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center"/>
        <w:rPr>
          <w:rFonts w:eastAsia="Times New Roman" w:cs="Arial"/>
          <w:noProof w:val="0"/>
          <w:sz w:val="24"/>
          <w:szCs w:val="24"/>
          <w:lang w:eastAsia="ar-SA"/>
        </w:rPr>
      </w:pPr>
      <w:r w:rsidRPr="00AB6B34">
        <w:rPr>
          <w:rFonts w:eastAsia="Times New Roman" w:cs="Arial"/>
          <w:noProof w:val="0"/>
          <w:sz w:val="24"/>
          <w:szCs w:val="24"/>
          <w:lang w:eastAsia="ar-SA"/>
        </w:rPr>
        <w:t>NOTA DE BITÁCORA</w:t>
      </w: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right"/>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0"/>
        <w:gridCol w:w="1387"/>
        <w:gridCol w:w="1418"/>
        <w:gridCol w:w="5953"/>
      </w:tblGrid>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jc w:val="center"/>
              <w:rPr>
                <w:rFonts w:eastAsia="Times New Roman" w:cs="Arial"/>
                <w:noProof w:val="0"/>
                <w:sz w:val="24"/>
                <w:szCs w:val="24"/>
                <w:lang w:eastAsia="ar-SA"/>
              </w:rPr>
            </w:pPr>
            <w:r w:rsidRPr="00AB6B34">
              <w:rPr>
                <w:rFonts w:eastAsia="Times New Roman" w:cs="Arial"/>
                <w:noProof w:val="0"/>
                <w:sz w:val="24"/>
                <w:szCs w:val="24"/>
                <w:lang w:eastAsia="ar-SA"/>
              </w:rPr>
              <w:t>( 7 )</w:t>
            </w: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r w:rsidRPr="00AB6B34">
              <w:rPr>
                <w:rFonts w:eastAsia="Times New Roman" w:cs="Arial"/>
                <w:noProof w:val="0"/>
                <w:sz w:val="24"/>
                <w:szCs w:val="24"/>
                <w:lang w:eastAsia="ar-SA"/>
              </w:rPr>
              <w:t>N° DE NOTA</w:t>
            </w:r>
          </w:p>
        </w:tc>
        <w:tc>
          <w:tcPr>
            <w:tcW w:w="2805" w:type="dxa"/>
            <w:gridSpan w:val="2"/>
            <w:vAlign w:val="center"/>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jc w:val="center"/>
              <w:rPr>
                <w:rFonts w:eastAsia="Times New Roman" w:cs="Arial"/>
                <w:noProof w:val="0"/>
                <w:sz w:val="24"/>
                <w:szCs w:val="24"/>
                <w:lang w:eastAsia="ar-SA"/>
              </w:rPr>
            </w:pPr>
            <w:r w:rsidRPr="00AB6B34">
              <w:rPr>
                <w:rFonts w:eastAsia="Times New Roman" w:cs="Arial"/>
                <w:noProof w:val="0"/>
                <w:sz w:val="24"/>
                <w:szCs w:val="24"/>
                <w:lang w:eastAsia="ar-SA"/>
              </w:rPr>
              <w:t>( 8 )</w:t>
            </w: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jc w:val="center"/>
              <w:rPr>
                <w:rFonts w:eastAsia="Times New Roman" w:cs="Arial"/>
                <w:noProof w:val="0"/>
                <w:sz w:val="24"/>
                <w:szCs w:val="24"/>
                <w:lang w:eastAsia="ar-SA"/>
              </w:rPr>
            </w:pPr>
            <w:r w:rsidRPr="00AB6B34">
              <w:rPr>
                <w:rFonts w:eastAsia="Times New Roman" w:cs="Arial"/>
                <w:noProof w:val="0"/>
                <w:sz w:val="24"/>
                <w:szCs w:val="24"/>
                <w:lang w:eastAsia="ar-SA"/>
              </w:rPr>
              <w:t>FECHA  Y HORA DE LA   NOTA</w:t>
            </w: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jc w:val="center"/>
              <w:rPr>
                <w:rFonts w:eastAsia="Times New Roman" w:cs="Arial"/>
                <w:noProof w:val="0"/>
                <w:sz w:val="24"/>
                <w:szCs w:val="24"/>
                <w:lang w:eastAsia="ar-SA"/>
              </w:rPr>
            </w:pPr>
            <w:r w:rsidRPr="00AB6B34">
              <w:rPr>
                <w:rFonts w:eastAsia="Times New Roman" w:cs="Arial"/>
                <w:noProof w:val="0"/>
                <w:sz w:val="24"/>
                <w:szCs w:val="24"/>
                <w:lang w:eastAsia="ar-SA"/>
              </w:rPr>
              <w:t>( 9 )</w:t>
            </w: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jc w:val="center"/>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jc w:val="center"/>
              <w:rPr>
                <w:rFonts w:eastAsia="Times New Roman" w:cs="Arial"/>
                <w:noProof w:val="0"/>
                <w:sz w:val="24"/>
                <w:szCs w:val="24"/>
                <w:lang w:eastAsia="ar-SA"/>
              </w:rPr>
            </w:pPr>
            <w:r w:rsidRPr="00AB6B34">
              <w:rPr>
                <w:rFonts w:eastAsia="Times New Roman" w:cs="Arial"/>
                <w:noProof w:val="0"/>
                <w:sz w:val="24"/>
                <w:szCs w:val="24"/>
                <w:lang w:eastAsia="ar-SA"/>
              </w:rPr>
              <w:t>DESCRIPCIÓN</w:t>
            </w: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r w:rsidR="00AB6B34" w:rsidRPr="00AB6B34" w:rsidTr="00031316">
        <w:tc>
          <w:tcPr>
            <w:tcW w:w="1660" w:type="dxa"/>
            <w:tcBorders>
              <w:lef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387" w:type="dxa"/>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1418"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c>
          <w:tcPr>
            <w:tcW w:w="5953" w:type="dxa"/>
            <w:tcBorders>
              <w:right w:val="nil"/>
            </w:tcBorders>
          </w:tcPr>
          <w:p w:rsidR="00AB6B34" w:rsidRPr="00AB6B34" w:rsidRDefault="00AB6B34" w:rsidP="00AB6B34">
            <w:pPr>
              <w:widowControl w:val="0"/>
              <w:pBdr>
                <w:top w:val="single" w:sz="4" w:space="1" w:color="auto"/>
                <w:left w:val="single" w:sz="4" w:space="1" w:color="auto"/>
                <w:bottom w:val="single" w:sz="4" w:space="1" w:color="auto"/>
                <w:right w:val="single" w:sz="4" w:space="1" w:color="auto"/>
              </w:pBdr>
              <w:tabs>
                <w:tab w:val="left" w:pos="0"/>
              </w:tabs>
              <w:suppressAutoHyphens/>
              <w:autoSpaceDE w:val="0"/>
              <w:spacing w:after="0" w:line="240" w:lineRule="atLeast"/>
              <w:rPr>
                <w:rFonts w:eastAsia="Times New Roman" w:cs="Arial"/>
                <w:noProof w:val="0"/>
                <w:sz w:val="24"/>
                <w:szCs w:val="24"/>
                <w:lang w:eastAsia="ar-SA"/>
              </w:rPr>
            </w:pPr>
          </w:p>
        </w:tc>
      </w:tr>
    </w:tbl>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r w:rsidRPr="00AB6B34">
        <w:rPr>
          <w:rFonts w:eastAsia="Times New Roman" w:cs="Arial"/>
          <w:noProof w:val="0"/>
          <w:sz w:val="24"/>
          <w:szCs w:val="24"/>
          <w:lang w:eastAsia="ar-SA"/>
        </w:rPr>
        <w:t>………… ( 10 ) ………………………………..( 11 )</w:t>
      </w: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r w:rsidRPr="00AB6B34">
        <w:rPr>
          <w:rFonts w:eastAsia="Times New Roman" w:cs="Arial"/>
          <w:noProof w:val="0"/>
          <w:sz w:val="24"/>
          <w:szCs w:val="24"/>
          <w:lang w:eastAsia="ar-SA"/>
        </w:rPr>
        <w:t>…………………………………………………..1260 – 009 - 008</w:t>
      </w: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r w:rsidRPr="00AB6B34">
        <w:rPr>
          <w:rFonts w:eastAsia="Times New Roman" w:cs="Arial"/>
          <w:noProof w:val="0"/>
          <w:sz w:val="24"/>
          <w:szCs w:val="24"/>
          <w:lang w:eastAsia="ar-SA"/>
        </w:rPr>
        <w:t xml:space="preserve">                                                                                                                          (12)</w:t>
      </w:r>
    </w:p>
    <w:p w:rsidR="00AB6B34" w:rsidRPr="00AB6B34" w:rsidRDefault="00AB6B34" w:rsidP="00AB6B34">
      <w:pPr>
        <w:widowControl w:val="0"/>
        <w:pBdr>
          <w:top w:val="single" w:sz="4" w:space="1" w:color="auto"/>
          <w:left w:val="single" w:sz="4" w:space="1" w:color="auto"/>
          <w:bottom w:val="single" w:sz="4" w:space="1" w:color="auto"/>
          <w:right w:val="single" w:sz="4" w:space="1" w:color="auto"/>
        </w:pBdr>
        <w:suppressAutoHyphens/>
        <w:autoSpaceDE w:val="0"/>
        <w:spacing w:after="0" w:line="240" w:lineRule="atLeast"/>
        <w:jc w:val="both"/>
        <w:rPr>
          <w:rFonts w:eastAsia="Times New Roman" w:cs="Arial"/>
          <w:noProof w:val="0"/>
          <w:sz w:val="24"/>
          <w:szCs w:val="24"/>
          <w:lang w:eastAsia="ar-SA"/>
        </w:rPr>
      </w:pPr>
    </w:p>
    <w:p w:rsidR="00AB6B34" w:rsidRDefault="00AB6B34">
      <w:pPr>
        <w:spacing w:after="0" w:line="240" w:lineRule="auto"/>
        <w:rPr>
          <w:rFonts w:eastAsia="Times New Roman" w:cs="Arial"/>
          <w:noProof w:val="0"/>
          <w:sz w:val="24"/>
          <w:szCs w:val="24"/>
          <w:lang w:eastAsia="ar-SA"/>
        </w:rPr>
      </w:pPr>
      <w:r>
        <w:rPr>
          <w:rFonts w:eastAsia="Times New Roman" w:cs="Arial"/>
          <w:noProof w:val="0"/>
          <w:sz w:val="24"/>
          <w:szCs w:val="24"/>
          <w:lang w:eastAsia="ar-SA"/>
        </w:rPr>
        <w:br w:type="page"/>
      </w:r>
    </w:p>
    <w:p w:rsidR="00AB6B34" w:rsidRPr="00AB6B34" w:rsidRDefault="00AB6B34" w:rsidP="00AB6B34">
      <w:pPr>
        <w:widowControl w:val="0"/>
        <w:suppressAutoHyphens/>
        <w:autoSpaceDE w:val="0"/>
        <w:spacing w:after="0" w:line="240" w:lineRule="atLeast"/>
        <w:jc w:val="both"/>
        <w:rPr>
          <w:rFonts w:eastAsia="Times New Roman" w:cs="Arial"/>
          <w:noProof w:val="0"/>
          <w:sz w:val="24"/>
          <w:szCs w:val="24"/>
          <w:lang w:eastAsia="ar-SA"/>
        </w:rPr>
      </w:pPr>
    </w:p>
    <w:p w:rsidR="001E692F" w:rsidRDefault="001E692F" w:rsidP="00AB6B34">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jc w:val="center"/>
        <w:rPr>
          <w:rFonts w:eastAsia="Times New Roman" w:cs="Arial"/>
          <w:noProof w:val="0"/>
          <w:szCs w:val="20"/>
          <w:lang w:val="es-ES_tradnl" w:eastAsia="es-ES"/>
        </w:rPr>
      </w:pPr>
    </w:p>
    <w:p w:rsidR="001E692F" w:rsidRDefault="001E692F" w:rsidP="00AB6B34">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jc w:val="center"/>
        <w:rPr>
          <w:rFonts w:eastAsia="Times New Roman" w:cs="Arial"/>
          <w:noProof w:val="0"/>
          <w:szCs w:val="20"/>
          <w:lang w:val="es-ES_tradnl" w:eastAsia="es-ES"/>
        </w:rPr>
      </w:pPr>
      <w:r w:rsidRPr="001E692F">
        <w:rPr>
          <w:rFonts w:eastAsia="Times New Roman" w:cs="Arial"/>
          <w:noProof w:val="0"/>
          <w:szCs w:val="20"/>
          <w:lang w:val="es-ES_tradnl" w:eastAsia="es-ES"/>
        </w:rPr>
        <w:t>INSTRUCTIVO DE LLENADO DE BITÁCORA DE CONTRATO</w:t>
      </w:r>
    </w:p>
    <w:p w:rsidR="001631FF" w:rsidRDefault="001631FF" w:rsidP="00AB6B34">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jc w:val="center"/>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NÚMERO            DATO                                                   ANOTAR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1               CONTRATO              ANOTAR NÚMERO Y TIPO DE CONTRATO.</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2                FECHA                     ANOTAR  FECHA DE INICIO DEL CONTRATO</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3                FECHA                     ANOTAR  FECHA DE TÉRMINO DEL CONTRATO</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4                RAZÓN SOCIAL      ANOTAR  RAZÓN SOCIAL  DEL PRESTADOR DE</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SERVICIO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5                FIRMA                     ANOTAR NOMBRE, CARGO  Y FIRMA DE LOS</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REPRESENTANTES POR PARTE DEL  I.M.S.S.</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6                FIRMA                    ANOTAR  NOMBRE, CARGO Y  FIRMA  DE  LOS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RESPONSABLES  POR PARTE DEL PRESTADOR</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DE SERVICIO.</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7                NÚMERO               ANOTAR NÚMERO CONSECUTIVO DE LA NOTA DE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BITACORA.</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8               FECHA Y HORA     ANOTAR FECHA Y HORA EN QUE SE GENERA LA NOTA.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9               DESCRIPCIÓN       ANOTAR BREVE Y CONCISO LA  DESCRIPCIÓN.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10               REPRESENTANTE  ANOTAR NOMBRE, CARGO  Y FIRMA DEL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REPRESENTANTE DEL I.M.S.S.</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11               REPRESENTANTE  ANOTAR NOMBRE, CARGO  Y FIRMA DEL </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POR PARTE DEL PRESTADOR DE SERVICIO</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r w:rsidRPr="001631FF">
        <w:rPr>
          <w:rFonts w:eastAsia="Times New Roman" w:cs="Arial"/>
          <w:noProof w:val="0"/>
          <w:szCs w:val="20"/>
          <w:lang w:val="es-ES_tradnl" w:eastAsia="es-ES"/>
        </w:rPr>
        <w:t xml:space="preserve">           12               FOLIO                      ANOTAR FOLIO CONSECUTIVO DE LA HOJA.</w:t>
      </w:r>
    </w:p>
    <w:p w:rsidR="001E692F" w:rsidRPr="001631FF" w:rsidRDefault="001E692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631FF" w:rsidRDefault="001631FF" w:rsidP="001631FF">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rPr>
          <w:rFonts w:eastAsia="Times New Roman" w:cs="Arial"/>
          <w:noProof w:val="0"/>
          <w:szCs w:val="20"/>
          <w:lang w:val="es-ES_tradnl" w:eastAsia="es-ES"/>
        </w:rPr>
      </w:pPr>
    </w:p>
    <w:p w:rsidR="001631FF" w:rsidRDefault="001631FF" w:rsidP="00AB6B34">
      <w:pPr>
        <w:widowControl w:val="0"/>
        <w:pBdr>
          <w:top w:val="single" w:sz="4" w:space="1" w:color="auto"/>
          <w:left w:val="single" w:sz="4" w:space="0" w:color="auto"/>
          <w:bottom w:val="single" w:sz="4" w:space="0" w:color="auto"/>
          <w:right w:val="single" w:sz="4" w:space="0" w:color="auto"/>
        </w:pBdr>
        <w:tabs>
          <w:tab w:val="left" w:pos="3520"/>
          <w:tab w:val="center" w:pos="4419"/>
          <w:tab w:val="right" w:pos="8838"/>
        </w:tabs>
        <w:autoSpaceDE w:val="0"/>
        <w:autoSpaceDN w:val="0"/>
        <w:spacing w:after="0" w:line="240" w:lineRule="auto"/>
        <w:jc w:val="center"/>
        <w:rPr>
          <w:rFonts w:eastAsia="Times New Roman" w:cs="Arial"/>
          <w:noProof w:val="0"/>
          <w:szCs w:val="20"/>
          <w:lang w:val="es-ES_tradnl" w:eastAsia="es-ES"/>
        </w:rPr>
      </w:pPr>
    </w:p>
    <w:p w:rsidR="00AB6B34" w:rsidRPr="00AB6B34" w:rsidRDefault="00AB6B34" w:rsidP="00AB6B34">
      <w:pPr>
        <w:widowControl w:val="0"/>
        <w:suppressAutoHyphens/>
        <w:autoSpaceDE w:val="0"/>
        <w:spacing w:after="0" w:line="240" w:lineRule="atLeast"/>
        <w:jc w:val="both"/>
        <w:rPr>
          <w:rFonts w:eastAsia="Times New Roman" w:cs="Arial"/>
          <w:noProof w:val="0"/>
          <w:sz w:val="24"/>
          <w:szCs w:val="24"/>
          <w:lang w:val="es-ES" w:eastAsia="ar-SA"/>
        </w:rPr>
      </w:pPr>
    </w:p>
    <w:p w:rsidR="001E692F" w:rsidRDefault="001E692F" w:rsidP="00AB6B34">
      <w:pPr>
        <w:widowControl w:val="0"/>
        <w:suppressAutoHyphens/>
        <w:autoSpaceDE w:val="0"/>
        <w:spacing w:after="0" w:line="240" w:lineRule="atLeast"/>
        <w:jc w:val="both"/>
        <w:rPr>
          <w:rFonts w:eastAsia="Times New Roman" w:cs="Arial"/>
          <w:noProof w:val="0"/>
          <w:sz w:val="24"/>
          <w:szCs w:val="24"/>
          <w:lang w:eastAsia="ar-SA"/>
        </w:rPr>
      </w:pPr>
    </w:p>
    <w:p w:rsidR="001E692F" w:rsidRPr="00AB6B34" w:rsidRDefault="001E692F" w:rsidP="00AB6B34">
      <w:pPr>
        <w:widowControl w:val="0"/>
        <w:suppressAutoHyphens/>
        <w:autoSpaceDE w:val="0"/>
        <w:spacing w:after="0" w:line="240" w:lineRule="atLeast"/>
        <w:jc w:val="both"/>
        <w:rPr>
          <w:rFonts w:eastAsia="Times New Roman" w:cs="Arial"/>
          <w:noProof w:val="0"/>
          <w:sz w:val="24"/>
          <w:szCs w:val="24"/>
          <w:lang w:eastAsia="ar-SA"/>
        </w:rPr>
      </w:pPr>
    </w:p>
    <w:p w:rsidR="00AB6B34" w:rsidRPr="00AB6B34" w:rsidRDefault="00AB6B34" w:rsidP="00AB6B34">
      <w:pPr>
        <w:spacing w:after="0" w:line="240" w:lineRule="auto"/>
        <w:rPr>
          <w:rFonts w:eastAsia="Times New Roman" w:cs="Arial"/>
          <w:noProof w:val="0"/>
          <w:sz w:val="24"/>
          <w:szCs w:val="24"/>
          <w:lang w:val="es-ES" w:eastAsia="es-ES"/>
        </w:rPr>
      </w:pPr>
    </w:p>
    <w:p w:rsidR="00AB6B34" w:rsidRDefault="00AB6B34">
      <w:pPr>
        <w:spacing w:after="0" w:line="240" w:lineRule="auto"/>
        <w:rPr>
          <w:rFonts w:eastAsia="Times New Roman" w:cs="Arial"/>
          <w:noProof w:val="0"/>
          <w:sz w:val="24"/>
          <w:szCs w:val="24"/>
          <w:lang w:val="es-ES" w:eastAsia="es-ES"/>
        </w:rPr>
      </w:pPr>
      <w:r>
        <w:rPr>
          <w:rFonts w:eastAsia="Times New Roman" w:cs="Arial"/>
          <w:noProof w:val="0"/>
          <w:sz w:val="24"/>
          <w:szCs w:val="24"/>
          <w:lang w:val="es-ES" w:eastAsia="es-ES"/>
        </w:rPr>
        <w:br w:type="page"/>
      </w:r>
    </w:p>
    <w:p w:rsidR="00AB6B34" w:rsidRPr="00AB6B34" w:rsidRDefault="00AB6B34" w:rsidP="00AB6B34">
      <w:pPr>
        <w:spacing w:before="20" w:after="20" w:line="240" w:lineRule="auto"/>
        <w:jc w:val="center"/>
        <w:rPr>
          <w:rFonts w:eastAsia="Times New Roman" w:cs="Arial"/>
          <w:b/>
          <w:noProof w:val="0"/>
          <w:sz w:val="24"/>
          <w:szCs w:val="24"/>
          <w:lang w:eastAsia="es-ES"/>
        </w:rPr>
      </w:pPr>
    </w:p>
    <w:p w:rsidR="00AB6B34" w:rsidRPr="00933CB5" w:rsidRDefault="00AB6B34" w:rsidP="00933CB5">
      <w:pPr>
        <w:jc w:val="center"/>
        <w:rPr>
          <w:b/>
          <w:sz w:val="24"/>
          <w:lang w:eastAsia="es-ES"/>
        </w:rPr>
      </w:pPr>
      <w:r w:rsidRPr="00933CB5">
        <w:rPr>
          <w:b/>
          <w:sz w:val="24"/>
          <w:lang w:eastAsia="es-ES"/>
        </w:rPr>
        <w:t>Herramienta y equipo que se empleara en los servicios</w:t>
      </w:r>
    </w:p>
    <w:p w:rsidR="00AB6B34" w:rsidRPr="00AB6B34" w:rsidRDefault="00AB6B34" w:rsidP="00933CB5">
      <w:pPr>
        <w:spacing w:after="0"/>
        <w:rPr>
          <w:lang w:eastAsia="es-ES"/>
        </w:rPr>
      </w:pPr>
    </w:p>
    <w:tbl>
      <w:tblPr>
        <w:tblpPr w:leftFromText="141" w:rightFromText="141" w:vertAnchor="text" w:horzAnchor="margin" w:tblpY="119"/>
        <w:tblW w:w="10173" w:type="dxa"/>
        <w:tblLayout w:type="fixed"/>
        <w:tblCellMar>
          <w:left w:w="70" w:type="dxa"/>
          <w:right w:w="70" w:type="dxa"/>
        </w:tblCellMar>
        <w:tblLook w:val="0000" w:firstRow="0" w:lastRow="0" w:firstColumn="0" w:lastColumn="0" w:noHBand="0" w:noVBand="0"/>
      </w:tblPr>
      <w:tblGrid>
        <w:gridCol w:w="1913"/>
        <w:gridCol w:w="1444"/>
        <w:gridCol w:w="1444"/>
        <w:gridCol w:w="1223"/>
        <w:gridCol w:w="1444"/>
        <w:gridCol w:w="1816"/>
        <w:gridCol w:w="889"/>
      </w:tblGrid>
      <w:tr w:rsidR="00AB6B34" w:rsidRPr="00AB6B34" w:rsidTr="00031316">
        <w:tc>
          <w:tcPr>
            <w:tcW w:w="1913"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center"/>
              <w:rPr>
                <w:rFonts w:eastAsia="Times New Roman"/>
                <w:b/>
                <w:noProof w:val="0"/>
                <w:sz w:val="18"/>
                <w:szCs w:val="24"/>
                <w:lang w:eastAsia="es-ES"/>
              </w:rPr>
            </w:pPr>
          </w:p>
          <w:p w:rsidR="00AB6B34" w:rsidRPr="00AB6B34" w:rsidRDefault="00AB6B34" w:rsidP="00AB6B34">
            <w:pPr>
              <w:spacing w:after="0" w:line="240" w:lineRule="auto"/>
              <w:jc w:val="center"/>
              <w:rPr>
                <w:rFonts w:eastAsia="Times New Roman"/>
                <w:b/>
                <w:noProof w:val="0"/>
                <w:sz w:val="18"/>
                <w:szCs w:val="24"/>
                <w:lang w:eastAsia="es-ES"/>
              </w:rPr>
            </w:pPr>
            <w:r w:rsidRPr="00AB6B34">
              <w:rPr>
                <w:rFonts w:eastAsia="Times New Roman"/>
                <w:b/>
                <w:noProof w:val="0"/>
                <w:sz w:val="18"/>
                <w:szCs w:val="24"/>
                <w:lang w:eastAsia="es-ES"/>
              </w:rPr>
              <w:t>TIPO DE UNIDAD</w:t>
            </w:r>
          </w:p>
        </w:tc>
        <w:tc>
          <w:tcPr>
            <w:tcW w:w="1444"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center"/>
              <w:rPr>
                <w:rFonts w:eastAsia="Times New Roman"/>
                <w:b/>
                <w:noProof w:val="0"/>
                <w:sz w:val="18"/>
                <w:szCs w:val="24"/>
                <w:lang w:eastAsia="es-ES"/>
              </w:rPr>
            </w:pPr>
            <w:r w:rsidRPr="00AB6B34">
              <w:rPr>
                <w:rFonts w:eastAsia="Times New Roman"/>
                <w:b/>
                <w:noProof w:val="0"/>
                <w:sz w:val="18"/>
                <w:szCs w:val="24"/>
                <w:lang w:eastAsia="es-ES"/>
              </w:rPr>
              <w:t>PROPIO O RENTADO</w:t>
            </w:r>
          </w:p>
        </w:tc>
        <w:tc>
          <w:tcPr>
            <w:tcW w:w="1444"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center"/>
              <w:rPr>
                <w:rFonts w:eastAsia="Times New Roman"/>
                <w:b/>
                <w:noProof w:val="0"/>
                <w:sz w:val="18"/>
                <w:szCs w:val="24"/>
                <w:lang w:eastAsia="es-ES"/>
              </w:rPr>
            </w:pPr>
          </w:p>
          <w:p w:rsidR="00AB6B34" w:rsidRPr="00AB6B34" w:rsidRDefault="00AB6B34" w:rsidP="00AB6B34">
            <w:pPr>
              <w:spacing w:after="0" w:line="240" w:lineRule="auto"/>
              <w:jc w:val="center"/>
              <w:rPr>
                <w:rFonts w:eastAsia="Times New Roman"/>
                <w:b/>
                <w:noProof w:val="0"/>
                <w:sz w:val="18"/>
                <w:szCs w:val="24"/>
                <w:lang w:eastAsia="es-ES"/>
              </w:rPr>
            </w:pPr>
            <w:r w:rsidRPr="00AB6B34">
              <w:rPr>
                <w:rFonts w:eastAsia="Times New Roman"/>
                <w:b/>
                <w:noProof w:val="0"/>
                <w:sz w:val="18"/>
                <w:szCs w:val="24"/>
                <w:lang w:eastAsia="es-ES"/>
              </w:rPr>
              <w:t>MARCA</w:t>
            </w:r>
          </w:p>
        </w:tc>
        <w:tc>
          <w:tcPr>
            <w:tcW w:w="1223"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center"/>
              <w:rPr>
                <w:rFonts w:eastAsia="Times New Roman"/>
                <w:b/>
                <w:noProof w:val="0"/>
                <w:sz w:val="18"/>
                <w:szCs w:val="24"/>
                <w:lang w:eastAsia="es-ES"/>
              </w:rPr>
            </w:pPr>
          </w:p>
          <w:p w:rsidR="00AB6B34" w:rsidRPr="00AB6B34" w:rsidRDefault="00AB6B34" w:rsidP="00AB6B34">
            <w:pPr>
              <w:spacing w:after="0" w:line="240" w:lineRule="auto"/>
              <w:jc w:val="center"/>
              <w:rPr>
                <w:rFonts w:eastAsia="Times New Roman"/>
                <w:b/>
                <w:noProof w:val="0"/>
                <w:sz w:val="18"/>
                <w:szCs w:val="24"/>
                <w:lang w:eastAsia="es-ES"/>
              </w:rPr>
            </w:pPr>
            <w:r w:rsidRPr="00AB6B34">
              <w:rPr>
                <w:rFonts w:eastAsia="Times New Roman"/>
                <w:b/>
                <w:noProof w:val="0"/>
                <w:sz w:val="18"/>
                <w:szCs w:val="24"/>
                <w:lang w:eastAsia="es-ES"/>
              </w:rPr>
              <w:t>CAPACIDAD</w:t>
            </w:r>
          </w:p>
        </w:tc>
        <w:tc>
          <w:tcPr>
            <w:tcW w:w="1444"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center"/>
              <w:rPr>
                <w:rFonts w:eastAsia="Times New Roman"/>
                <w:b/>
                <w:noProof w:val="0"/>
                <w:sz w:val="18"/>
                <w:szCs w:val="24"/>
                <w:lang w:eastAsia="es-ES"/>
              </w:rPr>
            </w:pPr>
            <w:r w:rsidRPr="00AB6B34">
              <w:rPr>
                <w:rFonts w:eastAsia="Times New Roman"/>
                <w:b/>
                <w:noProof w:val="0"/>
                <w:sz w:val="18"/>
                <w:szCs w:val="24"/>
                <w:lang w:eastAsia="es-ES"/>
              </w:rPr>
              <w:t>SERIE Y NÚMERO</w:t>
            </w:r>
          </w:p>
        </w:tc>
        <w:tc>
          <w:tcPr>
            <w:tcW w:w="1816"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center"/>
              <w:rPr>
                <w:rFonts w:eastAsia="Times New Roman"/>
                <w:b/>
                <w:noProof w:val="0"/>
                <w:sz w:val="18"/>
                <w:szCs w:val="24"/>
                <w:lang w:eastAsia="es-ES"/>
              </w:rPr>
            </w:pPr>
          </w:p>
          <w:p w:rsidR="00AB6B34" w:rsidRPr="00AB6B34" w:rsidRDefault="00AB6B34" w:rsidP="00AB6B34">
            <w:pPr>
              <w:spacing w:after="0" w:line="240" w:lineRule="auto"/>
              <w:jc w:val="center"/>
              <w:rPr>
                <w:rFonts w:eastAsia="Times New Roman"/>
                <w:b/>
                <w:noProof w:val="0"/>
                <w:sz w:val="18"/>
                <w:szCs w:val="24"/>
                <w:lang w:eastAsia="es-ES"/>
              </w:rPr>
            </w:pPr>
            <w:r w:rsidRPr="00AB6B34">
              <w:rPr>
                <w:rFonts w:eastAsia="Times New Roman"/>
                <w:b/>
                <w:noProof w:val="0"/>
                <w:sz w:val="18"/>
                <w:szCs w:val="24"/>
                <w:lang w:eastAsia="es-ES"/>
              </w:rPr>
              <w:t>UBICACIÓN</w:t>
            </w:r>
          </w:p>
        </w:tc>
        <w:tc>
          <w:tcPr>
            <w:tcW w:w="889" w:type="dxa"/>
            <w:tcBorders>
              <w:top w:val="single" w:sz="4" w:space="0" w:color="000000"/>
              <w:left w:val="single" w:sz="4" w:space="0" w:color="000000"/>
              <w:bottom w:val="single" w:sz="4" w:space="0" w:color="000000"/>
              <w:right w:val="single" w:sz="4" w:space="0" w:color="000000"/>
            </w:tcBorders>
          </w:tcPr>
          <w:p w:rsidR="00AB6B34" w:rsidRPr="00AB6B34" w:rsidRDefault="00AB6B34" w:rsidP="00AB6B34">
            <w:pPr>
              <w:snapToGrid w:val="0"/>
              <w:spacing w:after="0" w:line="240" w:lineRule="auto"/>
              <w:jc w:val="center"/>
              <w:rPr>
                <w:rFonts w:eastAsia="Times New Roman"/>
                <w:b/>
                <w:noProof w:val="0"/>
                <w:sz w:val="18"/>
                <w:szCs w:val="24"/>
                <w:lang w:eastAsia="es-ES"/>
              </w:rPr>
            </w:pPr>
            <w:r w:rsidRPr="00AB6B34">
              <w:rPr>
                <w:rFonts w:eastAsia="Times New Roman"/>
                <w:b/>
                <w:noProof w:val="0"/>
                <w:sz w:val="18"/>
                <w:szCs w:val="24"/>
                <w:lang w:eastAsia="es-ES"/>
              </w:rPr>
              <w:t>VIDA ÚTIL</w:t>
            </w:r>
          </w:p>
        </w:tc>
      </w:tr>
      <w:tr w:rsidR="00AB6B34" w:rsidRPr="00AB6B34" w:rsidTr="00031316">
        <w:trPr>
          <w:trHeight w:val="7765"/>
        </w:trPr>
        <w:tc>
          <w:tcPr>
            <w:tcW w:w="1913"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p w:rsidR="00AB6B34" w:rsidRPr="00AB6B34" w:rsidRDefault="00AB6B34" w:rsidP="00AB6B34">
            <w:pPr>
              <w:spacing w:after="0" w:line="240" w:lineRule="auto"/>
              <w:jc w:val="both"/>
              <w:rPr>
                <w:rFonts w:eastAsia="Times New Roman"/>
                <w:b/>
                <w:noProof w:val="0"/>
                <w:sz w:val="24"/>
                <w:szCs w:val="24"/>
                <w:lang w:eastAsia="es-ES"/>
              </w:rPr>
            </w:pPr>
          </w:p>
        </w:tc>
        <w:tc>
          <w:tcPr>
            <w:tcW w:w="1444"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both"/>
              <w:rPr>
                <w:rFonts w:eastAsia="Times New Roman"/>
                <w:b/>
                <w:noProof w:val="0"/>
                <w:sz w:val="24"/>
                <w:szCs w:val="24"/>
                <w:lang w:eastAsia="es-ES"/>
              </w:rPr>
            </w:pPr>
          </w:p>
        </w:tc>
        <w:tc>
          <w:tcPr>
            <w:tcW w:w="1444"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both"/>
              <w:rPr>
                <w:rFonts w:eastAsia="Times New Roman"/>
                <w:b/>
                <w:noProof w:val="0"/>
                <w:sz w:val="24"/>
                <w:szCs w:val="24"/>
                <w:lang w:eastAsia="es-ES"/>
              </w:rPr>
            </w:pPr>
          </w:p>
        </w:tc>
        <w:tc>
          <w:tcPr>
            <w:tcW w:w="1223"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both"/>
              <w:rPr>
                <w:rFonts w:eastAsia="Times New Roman"/>
                <w:b/>
                <w:noProof w:val="0"/>
                <w:sz w:val="24"/>
                <w:szCs w:val="24"/>
                <w:lang w:eastAsia="es-ES"/>
              </w:rPr>
            </w:pPr>
          </w:p>
        </w:tc>
        <w:tc>
          <w:tcPr>
            <w:tcW w:w="1444"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both"/>
              <w:rPr>
                <w:rFonts w:eastAsia="Times New Roman"/>
                <w:b/>
                <w:noProof w:val="0"/>
                <w:sz w:val="24"/>
                <w:szCs w:val="24"/>
                <w:lang w:eastAsia="es-ES"/>
              </w:rPr>
            </w:pPr>
          </w:p>
        </w:tc>
        <w:tc>
          <w:tcPr>
            <w:tcW w:w="1816" w:type="dxa"/>
            <w:tcBorders>
              <w:top w:val="single" w:sz="4" w:space="0" w:color="000000"/>
              <w:left w:val="single" w:sz="4" w:space="0" w:color="000000"/>
              <w:bottom w:val="single" w:sz="4" w:space="0" w:color="000000"/>
            </w:tcBorders>
          </w:tcPr>
          <w:p w:rsidR="00AB6B34" w:rsidRPr="00AB6B34" w:rsidRDefault="00AB6B34" w:rsidP="00AB6B34">
            <w:pPr>
              <w:snapToGrid w:val="0"/>
              <w:spacing w:after="0" w:line="240" w:lineRule="auto"/>
              <w:jc w:val="both"/>
              <w:rPr>
                <w:rFonts w:eastAsia="Times New Roman"/>
                <w:b/>
                <w:noProof w:val="0"/>
                <w:sz w:val="24"/>
                <w:szCs w:val="24"/>
                <w:lang w:eastAsia="es-ES"/>
              </w:rPr>
            </w:pPr>
          </w:p>
        </w:tc>
        <w:tc>
          <w:tcPr>
            <w:tcW w:w="889" w:type="dxa"/>
            <w:tcBorders>
              <w:top w:val="single" w:sz="4" w:space="0" w:color="000000"/>
              <w:left w:val="single" w:sz="4" w:space="0" w:color="000000"/>
              <w:bottom w:val="single" w:sz="4" w:space="0" w:color="000000"/>
              <w:right w:val="single" w:sz="4" w:space="0" w:color="000000"/>
            </w:tcBorders>
          </w:tcPr>
          <w:p w:rsidR="00AB6B34" w:rsidRPr="00AB6B34" w:rsidRDefault="00AB6B34" w:rsidP="00AB6B34">
            <w:pPr>
              <w:snapToGrid w:val="0"/>
              <w:spacing w:after="0" w:line="240" w:lineRule="auto"/>
              <w:jc w:val="both"/>
              <w:rPr>
                <w:rFonts w:eastAsia="Times New Roman"/>
                <w:b/>
                <w:noProof w:val="0"/>
                <w:sz w:val="24"/>
                <w:szCs w:val="24"/>
                <w:lang w:eastAsia="es-ES"/>
              </w:rPr>
            </w:pPr>
          </w:p>
        </w:tc>
      </w:tr>
    </w:tbl>
    <w:p w:rsidR="00AB6B34" w:rsidRPr="00AB6B34" w:rsidRDefault="00AB6B34" w:rsidP="00AB6B34">
      <w:pPr>
        <w:spacing w:after="0" w:line="240" w:lineRule="auto"/>
        <w:rPr>
          <w:rFonts w:ascii="Times New Roman" w:eastAsia="Times New Roman" w:hAnsi="Times New Roman"/>
          <w:noProof w:val="0"/>
          <w:sz w:val="24"/>
          <w:szCs w:val="24"/>
          <w:lang w:val="es-ES" w:eastAsia="es-ES"/>
        </w:rPr>
      </w:pPr>
    </w:p>
    <w:p w:rsidR="00AB6B34" w:rsidRPr="00AB6B34" w:rsidRDefault="00AB6B34" w:rsidP="00AB6B34">
      <w:pPr>
        <w:spacing w:before="20" w:after="20" w:line="240" w:lineRule="auto"/>
        <w:jc w:val="center"/>
        <w:rPr>
          <w:rFonts w:ascii="Times New Roman" w:eastAsia="Times New Roman" w:hAnsi="Times New Roman"/>
          <w:noProof w:val="0"/>
          <w:sz w:val="24"/>
          <w:szCs w:val="24"/>
          <w:lang w:val="es-ES" w:eastAsia="es-ES"/>
        </w:rPr>
      </w:pPr>
    </w:p>
    <w:p w:rsidR="00AB6B34" w:rsidRPr="00AB6B34" w:rsidRDefault="00AB6B34" w:rsidP="00AB6B34">
      <w:pPr>
        <w:spacing w:before="20" w:after="20" w:line="240" w:lineRule="auto"/>
        <w:jc w:val="center"/>
        <w:rPr>
          <w:rFonts w:ascii="Times New Roman" w:eastAsia="Times New Roman" w:hAnsi="Times New Roman"/>
          <w:noProof w:val="0"/>
          <w:sz w:val="24"/>
          <w:szCs w:val="24"/>
          <w:lang w:val="es-ES" w:eastAsia="es-ES"/>
        </w:rPr>
      </w:pPr>
    </w:p>
    <w:p w:rsidR="00AB6B34" w:rsidRPr="00933CB5" w:rsidRDefault="00AB6B34" w:rsidP="00933CB5">
      <w:pPr>
        <w:spacing w:after="0"/>
        <w:jc w:val="center"/>
        <w:rPr>
          <w:sz w:val="24"/>
          <w:lang w:val="es-ES" w:eastAsia="es-ES"/>
        </w:rPr>
      </w:pPr>
      <w:r w:rsidRPr="00933CB5">
        <w:rPr>
          <w:sz w:val="24"/>
          <w:lang w:val="es-ES" w:eastAsia="es-ES"/>
        </w:rPr>
        <w:t>Fecha</w:t>
      </w:r>
    </w:p>
    <w:p w:rsidR="00AB6B34" w:rsidRPr="00AB6B34" w:rsidRDefault="00AB6B34" w:rsidP="00AB6B34">
      <w:pPr>
        <w:spacing w:after="0" w:line="240" w:lineRule="auto"/>
        <w:jc w:val="center"/>
        <w:rPr>
          <w:rFonts w:eastAsia="Times New Roman"/>
          <w:noProof w:val="0"/>
          <w:sz w:val="17"/>
          <w:szCs w:val="24"/>
          <w:lang w:val="es-ES" w:eastAsia="es-ES"/>
        </w:rPr>
      </w:pPr>
    </w:p>
    <w:p w:rsidR="00AB6B34" w:rsidRPr="00AB6B34" w:rsidRDefault="00AB6B34" w:rsidP="00AB6B34">
      <w:pPr>
        <w:spacing w:after="0" w:line="240" w:lineRule="auto"/>
        <w:jc w:val="center"/>
        <w:rPr>
          <w:rFonts w:eastAsia="Times New Roman"/>
          <w:noProof w:val="0"/>
          <w:sz w:val="17"/>
          <w:szCs w:val="24"/>
          <w:lang w:val="es-ES" w:eastAsia="es-ES"/>
        </w:rPr>
      </w:pPr>
    </w:p>
    <w:p w:rsidR="00AB6B34" w:rsidRPr="00AB6B34" w:rsidRDefault="00AB6B34" w:rsidP="00AB6B34">
      <w:pPr>
        <w:spacing w:after="0" w:line="240" w:lineRule="auto"/>
        <w:jc w:val="center"/>
        <w:rPr>
          <w:rFonts w:eastAsia="Times New Roman"/>
          <w:noProof w:val="0"/>
          <w:sz w:val="17"/>
          <w:szCs w:val="24"/>
          <w:lang w:val="es-ES" w:eastAsia="es-ES"/>
        </w:rPr>
      </w:pPr>
    </w:p>
    <w:p w:rsidR="00AB6B34" w:rsidRPr="00AB6B34" w:rsidRDefault="00AB6B34" w:rsidP="00AB6B34">
      <w:pPr>
        <w:spacing w:after="0" w:line="240" w:lineRule="auto"/>
        <w:jc w:val="center"/>
        <w:rPr>
          <w:rFonts w:eastAsia="Times New Roman"/>
          <w:noProof w:val="0"/>
          <w:sz w:val="17"/>
          <w:szCs w:val="24"/>
          <w:lang w:val="es-ES" w:eastAsia="es-ES"/>
        </w:rPr>
      </w:pPr>
    </w:p>
    <w:p w:rsidR="00AB6B34" w:rsidRPr="00AB6B34" w:rsidRDefault="00AB6B34" w:rsidP="00AB6B34">
      <w:pPr>
        <w:spacing w:after="0" w:line="240" w:lineRule="auto"/>
        <w:jc w:val="center"/>
        <w:rPr>
          <w:rFonts w:eastAsia="Times New Roman"/>
          <w:noProof w:val="0"/>
          <w:sz w:val="16"/>
          <w:szCs w:val="24"/>
          <w:lang w:val="es-ES" w:eastAsia="es-ES"/>
        </w:rPr>
      </w:pPr>
      <w:r w:rsidRPr="00AB6B34">
        <w:rPr>
          <w:rFonts w:eastAsia="Times New Roman"/>
          <w:noProof w:val="0"/>
          <w:sz w:val="16"/>
          <w:szCs w:val="24"/>
          <w:lang w:val="es-ES" w:eastAsia="es-ES"/>
        </w:rPr>
        <w:t>_______________________________________________________________</w:t>
      </w:r>
    </w:p>
    <w:p w:rsidR="00AB6B34" w:rsidRPr="00933CB5" w:rsidRDefault="00AB6B34" w:rsidP="00933CB5">
      <w:pPr>
        <w:spacing w:after="0"/>
        <w:jc w:val="center"/>
        <w:rPr>
          <w:b/>
          <w:sz w:val="24"/>
          <w:lang w:eastAsia="es-ES"/>
        </w:rPr>
      </w:pPr>
      <w:r w:rsidRPr="00933CB5">
        <w:rPr>
          <w:sz w:val="24"/>
          <w:lang w:val="es-ES" w:eastAsia="es-ES"/>
        </w:rPr>
        <w:t>Nombre y firma del Representante Legal</w:t>
      </w:r>
    </w:p>
    <w:p w:rsidR="00AB6B34" w:rsidRDefault="00AB6B34" w:rsidP="008F36C5">
      <w:pPr>
        <w:spacing w:after="0" w:line="240" w:lineRule="auto"/>
        <w:jc w:val="both"/>
        <w:rPr>
          <w:rFonts w:eastAsia="Times New Roman" w:cs="Arial"/>
          <w:noProof w:val="0"/>
          <w:sz w:val="22"/>
          <w:lang w:val="es-ES" w:eastAsia="es-ES"/>
        </w:rPr>
      </w:pPr>
    </w:p>
    <w:p w:rsidR="00D14FB1" w:rsidRDefault="00D14FB1" w:rsidP="008F36C5">
      <w:pPr>
        <w:spacing w:after="0" w:line="240" w:lineRule="auto"/>
        <w:jc w:val="both"/>
        <w:rPr>
          <w:rFonts w:eastAsia="Times New Roman" w:cs="Arial"/>
          <w:noProof w:val="0"/>
          <w:sz w:val="22"/>
          <w:lang w:val="es-ES" w:eastAsia="es-ES"/>
        </w:rPr>
        <w:sectPr w:rsidR="00D14FB1" w:rsidSect="00D14FB1">
          <w:headerReference w:type="default" r:id="rId18"/>
          <w:pgSz w:w="12240" w:h="15840"/>
          <w:pgMar w:top="862" w:right="567" w:bottom="1134" w:left="1418" w:header="284" w:footer="340" w:gutter="0"/>
          <w:cols w:space="708"/>
          <w:docGrid w:linePitch="360"/>
        </w:sectPr>
      </w:pPr>
    </w:p>
    <w:p w:rsidR="00851E6B" w:rsidRDefault="00851E6B">
      <w:pPr>
        <w:spacing w:after="0" w:line="240" w:lineRule="auto"/>
        <w:rPr>
          <w:rFonts w:ascii="Arial Narrow" w:hAnsi="Arial Narrow" w:cs="Tahoma"/>
          <w:noProof w:val="0"/>
          <w:sz w:val="24"/>
          <w:szCs w:val="24"/>
          <w:lang w:eastAsia="ar-SA"/>
        </w:rPr>
      </w:pPr>
    </w:p>
    <w:p w:rsidR="00846C79" w:rsidRPr="00846C79" w:rsidRDefault="00846C79" w:rsidP="00846C79">
      <w:pPr>
        <w:spacing w:after="0" w:line="240" w:lineRule="auto"/>
        <w:jc w:val="both"/>
        <w:rPr>
          <w:rFonts w:eastAsia="Times New Roman" w:cs="Arial"/>
          <w:b/>
          <w:bCs/>
          <w:noProof w:val="0"/>
          <w:sz w:val="22"/>
          <w:lang w:val="es-ES_tradnl" w:eastAsia="es-ES"/>
        </w:rPr>
      </w:pPr>
      <w:r w:rsidRPr="00846C79">
        <w:rPr>
          <w:rFonts w:eastAsia="Times New Roman" w:cs="Arial"/>
          <w:b/>
          <w:bCs/>
          <w:noProof w:val="0"/>
          <w:sz w:val="22"/>
          <w:lang w:val="es-ES_tradnl" w:eastAsia="es-ES"/>
        </w:rPr>
        <w:t>SERVICIO DE MANTENIMIENTO PREVENTIVO Y CORRECTIVO A LOS SISTEMAS DE CIRCUITO CERRADO DE TELEVISIÓN, AUDIO Y CONTROL DE ACCESO.</w:t>
      </w:r>
    </w:p>
    <w:p w:rsidR="00846C79" w:rsidRPr="00846C79" w:rsidRDefault="00846C79" w:rsidP="00846C79">
      <w:pPr>
        <w:spacing w:after="0" w:line="240" w:lineRule="auto"/>
        <w:ind w:firstLine="708"/>
        <w:jc w:val="center"/>
        <w:rPr>
          <w:rFonts w:eastAsia="Times New Roman"/>
          <w:b/>
          <w:noProof w:val="0"/>
          <w:sz w:val="24"/>
          <w:szCs w:val="24"/>
          <w:lang w:val="es-ES_tradnl" w:eastAsia="es-ES"/>
        </w:rPr>
      </w:pPr>
    </w:p>
    <w:p w:rsidR="00846C79" w:rsidRPr="00846C79" w:rsidRDefault="00846C79" w:rsidP="00846C79">
      <w:pPr>
        <w:spacing w:after="0" w:line="240" w:lineRule="auto"/>
        <w:ind w:firstLine="708"/>
        <w:jc w:val="center"/>
        <w:rPr>
          <w:rFonts w:eastAsia="Times New Roman" w:cs="Arial"/>
          <w:noProof w:val="0"/>
          <w:sz w:val="24"/>
          <w:szCs w:val="24"/>
          <w:lang w:val="es-ES" w:eastAsia="es-ES"/>
        </w:rPr>
      </w:pPr>
      <w:r w:rsidRPr="00846C79">
        <w:rPr>
          <w:rFonts w:eastAsia="Times New Roman" w:cs="Arial"/>
          <w:noProof w:val="0"/>
          <w:sz w:val="24"/>
          <w:szCs w:val="24"/>
          <w:lang w:val="es-ES" w:eastAsia="es-ES"/>
        </w:rPr>
        <w:t>“Explosión de insumos incluidos para el mantenimiento preventivo y/o correctivo”</w:t>
      </w:r>
    </w:p>
    <w:p w:rsidR="00846C79" w:rsidRPr="00846C79" w:rsidRDefault="00846C79" w:rsidP="00846C79">
      <w:pPr>
        <w:spacing w:after="0" w:line="240" w:lineRule="auto"/>
        <w:ind w:firstLine="708"/>
        <w:jc w:val="center"/>
        <w:rPr>
          <w:rFonts w:eastAsia="Times New Roman"/>
          <w:b/>
          <w:noProof w:val="0"/>
          <w:sz w:val="22"/>
          <w:szCs w:val="24"/>
          <w:lang w:val="es-ES" w:eastAsia="es-ES"/>
        </w:rPr>
      </w:pPr>
    </w:p>
    <w:tbl>
      <w:tblPr>
        <w:tblW w:w="13659" w:type="dxa"/>
        <w:jc w:val="center"/>
        <w:tblInd w:w="354" w:type="dxa"/>
        <w:tblCellMar>
          <w:left w:w="70" w:type="dxa"/>
          <w:right w:w="70" w:type="dxa"/>
        </w:tblCellMar>
        <w:tblLook w:val="0000" w:firstRow="0" w:lastRow="0" w:firstColumn="0" w:lastColumn="0" w:noHBand="0" w:noVBand="0"/>
      </w:tblPr>
      <w:tblGrid>
        <w:gridCol w:w="1207"/>
        <w:gridCol w:w="8908"/>
        <w:gridCol w:w="1701"/>
        <w:gridCol w:w="1843"/>
      </w:tblGrid>
      <w:tr w:rsidR="00846C79" w:rsidRPr="00846C79" w:rsidTr="00933CB5">
        <w:trPr>
          <w:trHeight w:val="240"/>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center"/>
              <w:rPr>
                <w:rFonts w:eastAsia="Times New Roman" w:cs="Arial"/>
                <w:noProof w:val="0"/>
                <w:sz w:val="24"/>
                <w:szCs w:val="24"/>
                <w:lang w:val="es-ES" w:eastAsia="es-ES"/>
              </w:rPr>
            </w:pPr>
            <w:r w:rsidRPr="00846C79">
              <w:rPr>
                <w:rFonts w:eastAsia="Times New Roman" w:cs="Arial"/>
                <w:noProof w:val="0"/>
                <w:sz w:val="24"/>
                <w:szCs w:val="24"/>
                <w:lang w:val="es-ES" w:eastAsia="es-ES"/>
              </w:rPr>
              <w:t xml:space="preserve">Clave o número </w:t>
            </w:r>
          </w:p>
        </w:tc>
        <w:tc>
          <w:tcPr>
            <w:tcW w:w="8908" w:type="dxa"/>
            <w:tcBorders>
              <w:top w:val="single" w:sz="4" w:space="0" w:color="auto"/>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center"/>
              <w:rPr>
                <w:rFonts w:eastAsia="Times New Roman" w:cs="Arial"/>
                <w:noProof w:val="0"/>
                <w:sz w:val="24"/>
                <w:szCs w:val="24"/>
                <w:lang w:val="es-ES" w:eastAsia="es-ES"/>
              </w:rPr>
            </w:pPr>
            <w:r w:rsidRPr="00846C79">
              <w:rPr>
                <w:rFonts w:eastAsia="Times New Roman" w:cs="Arial"/>
                <w:noProof w:val="0"/>
                <w:sz w:val="24"/>
                <w:szCs w:val="24"/>
                <w:lang w:val="es-ES" w:eastAsia="es-ES"/>
              </w:rPr>
              <w:t>Materiales</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r w:rsidRPr="00846C79">
              <w:rPr>
                <w:rFonts w:eastAsia="Times New Roman" w:cs="Arial"/>
                <w:noProof w:val="0"/>
                <w:sz w:val="24"/>
                <w:szCs w:val="24"/>
                <w:lang w:val="es-ES" w:eastAsia="es-ES"/>
              </w:rPr>
              <w:t>Unidad</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r w:rsidRPr="00846C79">
              <w:rPr>
                <w:rFonts w:eastAsia="Times New Roman" w:cs="Arial"/>
                <w:noProof w:val="0"/>
                <w:sz w:val="24"/>
                <w:szCs w:val="24"/>
                <w:lang w:val="es-ES" w:eastAsia="es-ES"/>
              </w:rPr>
              <w:t>Cantidad</w:t>
            </w:r>
          </w:p>
        </w:tc>
      </w:tr>
      <w:tr w:rsidR="00846C79" w:rsidRPr="00846C79" w:rsidTr="00933CB5">
        <w:trPr>
          <w:trHeight w:val="240"/>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single" w:sz="4" w:space="0" w:color="auto"/>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8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31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5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5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5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98"/>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73"/>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5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9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34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5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5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369"/>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r w:rsidR="00846C79" w:rsidRPr="00846C79" w:rsidTr="00933CB5">
        <w:trPr>
          <w:trHeight w:val="275"/>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8908" w:type="dxa"/>
            <w:tcBorders>
              <w:top w:val="nil"/>
              <w:left w:val="nil"/>
              <w:bottom w:val="single" w:sz="4" w:space="0" w:color="auto"/>
              <w:right w:val="single" w:sz="4" w:space="0" w:color="auto"/>
            </w:tcBorders>
            <w:shd w:val="clear" w:color="auto" w:fill="auto"/>
            <w:noWrap/>
            <w:vAlign w:val="bottom"/>
          </w:tcPr>
          <w:p w:rsidR="00846C79" w:rsidRPr="00846C79" w:rsidRDefault="00846C79" w:rsidP="00846C79">
            <w:pPr>
              <w:spacing w:after="0" w:line="240" w:lineRule="auto"/>
              <w:jc w:val="both"/>
              <w:rPr>
                <w:rFonts w:eastAsia="Times New Roman" w:cs="Arial"/>
                <w:noProof w:val="0"/>
                <w:sz w:val="24"/>
                <w:szCs w:val="24"/>
                <w:lang w:val="es-ES" w:eastAsia="es-ES"/>
              </w:rPr>
            </w:pPr>
          </w:p>
        </w:tc>
        <w:tc>
          <w:tcPr>
            <w:tcW w:w="1701"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c>
          <w:tcPr>
            <w:tcW w:w="1843" w:type="dxa"/>
            <w:tcBorders>
              <w:top w:val="nil"/>
              <w:left w:val="nil"/>
              <w:bottom w:val="single" w:sz="4" w:space="0" w:color="auto"/>
              <w:right w:val="single" w:sz="4" w:space="0" w:color="auto"/>
            </w:tcBorders>
            <w:shd w:val="clear" w:color="auto" w:fill="auto"/>
            <w:noWrap/>
            <w:vAlign w:val="center"/>
          </w:tcPr>
          <w:p w:rsidR="00846C79" w:rsidRPr="00846C79" w:rsidRDefault="00846C79" w:rsidP="00846C79">
            <w:pPr>
              <w:spacing w:after="0" w:line="240" w:lineRule="auto"/>
              <w:jc w:val="center"/>
              <w:rPr>
                <w:rFonts w:eastAsia="Times New Roman" w:cs="Arial"/>
                <w:noProof w:val="0"/>
                <w:sz w:val="24"/>
                <w:szCs w:val="24"/>
                <w:lang w:val="es-ES" w:eastAsia="es-ES"/>
              </w:rPr>
            </w:pPr>
          </w:p>
        </w:tc>
      </w:tr>
    </w:tbl>
    <w:p w:rsidR="00846C79" w:rsidRPr="00846C79" w:rsidRDefault="00846C79" w:rsidP="00846C79">
      <w:pPr>
        <w:spacing w:before="20" w:after="20" w:line="240" w:lineRule="auto"/>
        <w:jc w:val="center"/>
        <w:rPr>
          <w:rFonts w:eastAsia="Times New Roman" w:cs="Arial"/>
          <w:b/>
          <w:noProof w:val="0"/>
          <w:sz w:val="24"/>
          <w:szCs w:val="24"/>
          <w:lang w:val="es-ES" w:eastAsia="es-ES"/>
        </w:rPr>
      </w:pPr>
    </w:p>
    <w:tbl>
      <w:tblPr>
        <w:tblW w:w="1360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8"/>
      </w:tblGrid>
      <w:tr w:rsidR="00846C79" w:rsidRPr="00846C79" w:rsidTr="00933CB5">
        <w:trPr>
          <w:jc w:val="center"/>
        </w:trPr>
        <w:tc>
          <w:tcPr>
            <w:tcW w:w="13608" w:type="dxa"/>
            <w:shd w:val="clear" w:color="auto" w:fill="auto"/>
          </w:tcPr>
          <w:p w:rsidR="00846C79" w:rsidRPr="00846C79" w:rsidRDefault="00846C79" w:rsidP="00846C79">
            <w:pPr>
              <w:spacing w:before="20" w:after="20" w:line="240" w:lineRule="auto"/>
              <w:jc w:val="center"/>
              <w:rPr>
                <w:rFonts w:eastAsia="Times New Roman" w:cs="Arial"/>
                <w:b/>
                <w:noProof w:val="0"/>
                <w:sz w:val="24"/>
                <w:szCs w:val="24"/>
                <w:lang w:val="es-ES" w:eastAsia="es-ES"/>
              </w:rPr>
            </w:pPr>
          </w:p>
          <w:p w:rsidR="00846C79" w:rsidRPr="00846C79" w:rsidRDefault="00846C79" w:rsidP="00846C79">
            <w:pPr>
              <w:spacing w:after="0" w:line="240" w:lineRule="auto"/>
              <w:rPr>
                <w:rFonts w:eastAsia="Times New Roman"/>
                <w:noProof w:val="0"/>
                <w:sz w:val="16"/>
                <w:szCs w:val="24"/>
                <w:lang w:val="es-ES" w:eastAsia="es-ES"/>
              </w:rPr>
            </w:pPr>
            <w:r w:rsidRPr="00846C79">
              <w:rPr>
                <w:rFonts w:eastAsia="Times New Roman"/>
                <w:noProof w:val="0"/>
                <w:sz w:val="16"/>
                <w:szCs w:val="24"/>
                <w:lang w:val="es-ES" w:eastAsia="es-ES"/>
              </w:rPr>
              <w:t xml:space="preserve">                                                                                                                       ___________________________</w:t>
            </w:r>
          </w:p>
          <w:p w:rsidR="00846C79" w:rsidRPr="00846C79" w:rsidRDefault="00846C79" w:rsidP="00846C79">
            <w:pPr>
              <w:spacing w:after="0" w:line="240" w:lineRule="auto"/>
              <w:jc w:val="center"/>
              <w:rPr>
                <w:rFonts w:eastAsia="Times New Roman"/>
                <w:noProof w:val="0"/>
                <w:sz w:val="24"/>
                <w:szCs w:val="24"/>
                <w:lang w:val="es-ES" w:eastAsia="es-ES"/>
              </w:rPr>
            </w:pPr>
            <w:r w:rsidRPr="00846C79">
              <w:rPr>
                <w:rFonts w:eastAsia="Times New Roman"/>
                <w:noProof w:val="0"/>
                <w:sz w:val="24"/>
                <w:szCs w:val="24"/>
                <w:lang w:val="es-ES" w:eastAsia="es-ES"/>
              </w:rPr>
              <w:t>Nombre y firma</w:t>
            </w:r>
          </w:p>
          <w:p w:rsidR="00846C79" w:rsidRPr="00846C79" w:rsidRDefault="00846C79" w:rsidP="00846C79">
            <w:pPr>
              <w:spacing w:before="20" w:after="20" w:line="240" w:lineRule="auto"/>
              <w:jc w:val="center"/>
              <w:rPr>
                <w:rFonts w:eastAsia="Times New Roman" w:cs="Arial"/>
                <w:b/>
                <w:noProof w:val="0"/>
                <w:sz w:val="24"/>
                <w:szCs w:val="24"/>
                <w:lang w:val="es-ES" w:eastAsia="es-ES"/>
              </w:rPr>
            </w:pPr>
          </w:p>
        </w:tc>
      </w:tr>
    </w:tbl>
    <w:p w:rsidR="00846C79" w:rsidRPr="00846C79" w:rsidRDefault="00846C79" w:rsidP="00846C79">
      <w:pPr>
        <w:spacing w:after="0" w:line="240" w:lineRule="auto"/>
        <w:rPr>
          <w:rFonts w:ascii="Times New Roman" w:eastAsia="Times New Roman" w:hAnsi="Times New Roman"/>
          <w:noProof w:val="0"/>
          <w:sz w:val="24"/>
          <w:szCs w:val="24"/>
          <w:lang w:val="es-ES" w:eastAsia="es-ES"/>
        </w:rPr>
      </w:pPr>
    </w:p>
    <w:p w:rsidR="00846C79" w:rsidRPr="00846C79" w:rsidRDefault="00846C79" w:rsidP="00846C79">
      <w:pPr>
        <w:spacing w:after="0" w:line="240" w:lineRule="auto"/>
        <w:jc w:val="center"/>
        <w:rPr>
          <w:rFonts w:eastAsia="Times New Roman"/>
          <w:b/>
          <w:noProof w:val="0"/>
          <w:sz w:val="24"/>
          <w:szCs w:val="24"/>
          <w:lang w:eastAsia="es-ES"/>
        </w:rPr>
      </w:pPr>
    </w:p>
    <w:p w:rsidR="00846C79" w:rsidRDefault="00846C79">
      <w:pPr>
        <w:spacing w:after="0" w:line="240" w:lineRule="auto"/>
        <w:rPr>
          <w:rFonts w:eastAsia="Times New Roman"/>
          <w:b/>
          <w:noProof w:val="0"/>
          <w:sz w:val="24"/>
          <w:szCs w:val="24"/>
          <w:lang w:eastAsia="es-ES"/>
        </w:rPr>
      </w:pPr>
      <w:r>
        <w:rPr>
          <w:rFonts w:eastAsia="Times New Roman"/>
          <w:b/>
          <w:noProof w:val="0"/>
          <w:sz w:val="24"/>
          <w:szCs w:val="24"/>
          <w:lang w:eastAsia="es-ES"/>
        </w:rPr>
        <w:br w:type="page"/>
      </w:r>
    </w:p>
    <w:p w:rsidR="00846C79" w:rsidRPr="00846C79" w:rsidRDefault="00846C79" w:rsidP="00846C79">
      <w:pPr>
        <w:spacing w:after="0" w:line="240" w:lineRule="auto"/>
        <w:jc w:val="center"/>
        <w:rPr>
          <w:rFonts w:eastAsia="Times New Roman"/>
          <w:b/>
          <w:noProof w:val="0"/>
          <w:sz w:val="24"/>
          <w:szCs w:val="24"/>
          <w:lang w:eastAsia="es-ES"/>
        </w:rPr>
      </w:pPr>
    </w:p>
    <w:p w:rsidR="00846C79" w:rsidRPr="00933CB5" w:rsidRDefault="00846C79" w:rsidP="00933CB5">
      <w:pPr>
        <w:spacing w:after="0"/>
        <w:jc w:val="center"/>
        <w:rPr>
          <w:b/>
          <w:sz w:val="24"/>
          <w:lang w:eastAsia="es-ES"/>
        </w:rPr>
      </w:pPr>
      <w:r w:rsidRPr="00933CB5">
        <w:rPr>
          <w:b/>
          <w:sz w:val="24"/>
          <w:lang w:eastAsia="es-ES"/>
        </w:rPr>
        <w:t>Programa de mantenimiento preventivo</w:t>
      </w:r>
    </w:p>
    <w:p w:rsidR="00846C79" w:rsidRPr="00846C79" w:rsidRDefault="00846C79" w:rsidP="00846C79">
      <w:pPr>
        <w:spacing w:after="0" w:line="240" w:lineRule="auto"/>
        <w:jc w:val="center"/>
        <w:rPr>
          <w:rFonts w:eastAsia="Times New Roman"/>
          <w:b/>
          <w:noProof w:val="0"/>
          <w:sz w:val="24"/>
          <w:szCs w:val="24"/>
          <w:lang w:eastAsia="es-ES"/>
        </w:rPr>
      </w:pPr>
    </w:p>
    <w:p w:rsidR="00846C79" w:rsidRPr="00846C79" w:rsidRDefault="00846C79" w:rsidP="00846C79">
      <w:pPr>
        <w:spacing w:after="0" w:line="240" w:lineRule="auto"/>
        <w:jc w:val="center"/>
        <w:rPr>
          <w:rFonts w:eastAsia="Times New Roman"/>
          <w:b/>
          <w:noProof w:val="0"/>
          <w:sz w:val="24"/>
          <w:szCs w:val="24"/>
          <w:lang w:eastAsia="es-ES"/>
        </w:rPr>
      </w:pPr>
    </w:p>
    <w:p w:rsidR="00846C79" w:rsidRPr="00846C79" w:rsidRDefault="00846C79" w:rsidP="00846C79">
      <w:pPr>
        <w:spacing w:before="20" w:after="20" w:line="240" w:lineRule="auto"/>
        <w:jc w:val="center"/>
        <w:rPr>
          <w:rFonts w:ascii="Times New Roman" w:eastAsia="Times New Roman" w:hAnsi="Times New Roman"/>
          <w:noProof w:val="0"/>
          <w:sz w:val="24"/>
          <w:szCs w:val="24"/>
          <w:lang w:eastAsia="es-ES"/>
        </w:rPr>
      </w:pPr>
    </w:p>
    <w:tbl>
      <w:tblPr>
        <w:tblpPr w:leftFromText="141" w:rightFromText="141" w:vertAnchor="text" w:horzAnchor="margin" w:tblpXSpec="center" w:tblpY="-67"/>
        <w:tblW w:w="1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
        <w:gridCol w:w="841"/>
        <w:gridCol w:w="1160"/>
        <w:gridCol w:w="840"/>
        <w:gridCol w:w="1080"/>
        <w:gridCol w:w="229"/>
        <w:gridCol w:w="229"/>
        <w:gridCol w:w="229"/>
        <w:gridCol w:w="229"/>
        <w:gridCol w:w="229"/>
        <w:gridCol w:w="229"/>
        <w:gridCol w:w="229"/>
        <w:gridCol w:w="229"/>
        <w:gridCol w:w="229"/>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846C79" w:rsidRPr="00846C79" w:rsidTr="00933CB5">
        <w:trPr>
          <w:trHeight w:val="195"/>
        </w:trPr>
        <w:tc>
          <w:tcPr>
            <w:tcW w:w="342" w:type="dxa"/>
            <w:tcBorders>
              <w:bottom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bottom w:val="nil"/>
            </w:tcBorders>
          </w:tcPr>
          <w:p w:rsidR="00846C79" w:rsidRPr="00846C79" w:rsidRDefault="00846C79" w:rsidP="00846C79">
            <w:pPr>
              <w:spacing w:after="0" w:line="240" w:lineRule="auto"/>
              <w:ind w:left="214" w:hanging="214"/>
              <w:jc w:val="both"/>
              <w:rPr>
                <w:rFonts w:eastAsia="Times New Roman"/>
                <w:b/>
                <w:noProof w:val="0"/>
                <w:sz w:val="18"/>
                <w:szCs w:val="24"/>
                <w:lang w:eastAsia="es-ES"/>
              </w:rPr>
            </w:pPr>
          </w:p>
        </w:tc>
        <w:tc>
          <w:tcPr>
            <w:tcW w:w="0" w:type="auto"/>
            <w:tcBorders>
              <w:bottom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bottom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bottom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r w:rsidRPr="00846C79">
              <w:rPr>
                <w:rFonts w:eastAsia="Times New Roman"/>
                <w:b/>
                <w:noProof w:val="0"/>
                <w:sz w:val="18"/>
                <w:szCs w:val="24"/>
                <w:lang w:eastAsia="es-ES"/>
              </w:rPr>
              <w:t>M</w:t>
            </w: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r w:rsidRPr="00846C79">
              <w:rPr>
                <w:rFonts w:eastAsia="Times New Roman"/>
                <w:b/>
                <w:noProof w:val="0"/>
                <w:sz w:val="18"/>
                <w:szCs w:val="24"/>
                <w:lang w:eastAsia="es-ES"/>
              </w:rPr>
              <w:t>E</w:t>
            </w: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r w:rsidRPr="00846C79">
              <w:rPr>
                <w:rFonts w:eastAsia="Times New Roman"/>
                <w:b/>
                <w:noProof w:val="0"/>
                <w:sz w:val="18"/>
                <w:szCs w:val="24"/>
                <w:lang w:val="en-US" w:eastAsia="es-ES"/>
              </w:rPr>
              <w:t>S</w:t>
            </w: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val="en-US"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right w:val="nil"/>
            </w:tcBorders>
          </w:tcPr>
          <w:p w:rsidR="00846C79" w:rsidRPr="00846C79" w:rsidRDefault="00846C79" w:rsidP="00846C79">
            <w:pPr>
              <w:spacing w:after="0" w:line="240" w:lineRule="auto"/>
              <w:jc w:val="both"/>
              <w:rPr>
                <w:rFonts w:eastAsia="Times New Roman"/>
                <w:b/>
                <w:noProof w:val="0"/>
                <w:sz w:val="18"/>
                <w:szCs w:val="24"/>
                <w:lang w:eastAsia="es-ES"/>
              </w:rPr>
            </w:pPr>
          </w:p>
        </w:tc>
        <w:tc>
          <w:tcPr>
            <w:tcW w:w="0" w:type="auto"/>
            <w:tcBorders>
              <w:left w:val="nil"/>
              <w:bottom w:val="single" w:sz="4" w:space="0" w:color="auto"/>
            </w:tcBorders>
          </w:tcPr>
          <w:p w:rsidR="00846C79" w:rsidRPr="00846C79" w:rsidRDefault="00846C79" w:rsidP="00846C79">
            <w:pPr>
              <w:spacing w:after="0" w:line="240" w:lineRule="auto"/>
              <w:jc w:val="both"/>
              <w:rPr>
                <w:rFonts w:eastAsia="Times New Roman"/>
                <w:b/>
                <w:noProof w:val="0"/>
                <w:sz w:val="18"/>
                <w:szCs w:val="24"/>
                <w:lang w:eastAsia="es-ES"/>
              </w:rPr>
            </w:pPr>
          </w:p>
        </w:tc>
      </w:tr>
      <w:tr w:rsidR="00846C79" w:rsidRPr="00846C79" w:rsidTr="00933CB5">
        <w:trPr>
          <w:trHeight w:val="376"/>
        </w:trPr>
        <w:tc>
          <w:tcPr>
            <w:tcW w:w="342" w:type="dxa"/>
            <w:tcBorders>
              <w:top w:val="nil"/>
            </w:tcBorders>
          </w:tcPr>
          <w:p w:rsidR="00846C79" w:rsidRPr="00846C79" w:rsidRDefault="00846C79" w:rsidP="00846C79">
            <w:pPr>
              <w:spacing w:after="0" w:line="240" w:lineRule="auto"/>
              <w:jc w:val="center"/>
              <w:rPr>
                <w:rFonts w:eastAsia="Times New Roman"/>
                <w:b/>
                <w:noProof w:val="0"/>
                <w:sz w:val="18"/>
                <w:szCs w:val="24"/>
                <w:lang w:eastAsia="es-ES"/>
              </w:rPr>
            </w:pPr>
            <w:r w:rsidRPr="00846C79">
              <w:rPr>
                <w:rFonts w:eastAsia="Times New Roman"/>
                <w:b/>
                <w:noProof w:val="0"/>
                <w:sz w:val="18"/>
                <w:szCs w:val="24"/>
                <w:lang w:eastAsia="es-ES"/>
              </w:rPr>
              <w:t>N°</w:t>
            </w:r>
          </w:p>
        </w:tc>
        <w:tc>
          <w:tcPr>
            <w:tcW w:w="0" w:type="auto"/>
            <w:tcBorders>
              <w:top w:val="nil"/>
            </w:tcBorders>
          </w:tcPr>
          <w:p w:rsidR="00846C79" w:rsidRPr="00846C79" w:rsidRDefault="00846C79" w:rsidP="00846C79">
            <w:pPr>
              <w:spacing w:after="0" w:line="240" w:lineRule="auto"/>
              <w:ind w:left="214" w:hanging="214"/>
              <w:jc w:val="center"/>
              <w:rPr>
                <w:rFonts w:eastAsia="Times New Roman" w:cs="Arial"/>
                <w:b/>
                <w:noProof w:val="0"/>
                <w:sz w:val="18"/>
                <w:szCs w:val="18"/>
                <w:lang w:val="es-ES" w:eastAsia="es-ES"/>
              </w:rPr>
            </w:pPr>
            <w:r w:rsidRPr="00846C79">
              <w:rPr>
                <w:rFonts w:eastAsia="Times New Roman" w:cs="Arial"/>
                <w:b/>
                <w:noProof w:val="0"/>
                <w:sz w:val="18"/>
                <w:szCs w:val="18"/>
                <w:lang w:val="es-ES" w:eastAsia="es-ES"/>
              </w:rPr>
              <w:t>EQUIPO</w:t>
            </w:r>
          </w:p>
          <w:p w:rsidR="00846C79" w:rsidRPr="00846C79" w:rsidRDefault="00846C79" w:rsidP="00846C79">
            <w:pPr>
              <w:spacing w:after="0" w:line="240" w:lineRule="auto"/>
              <w:ind w:left="214" w:hanging="214"/>
              <w:jc w:val="center"/>
              <w:rPr>
                <w:rFonts w:eastAsia="Times New Roman"/>
                <w:b/>
                <w:noProof w:val="0"/>
                <w:sz w:val="18"/>
                <w:szCs w:val="24"/>
                <w:lang w:eastAsia="es-ES"/>
              </w:rPr>
            </w:pPr>
          </w:p>
        </w:tc>
        <w:tc>
          <w:tcPr>
            <w:tcW w:w="0" w:type="auto"/>
            <w:tcBorders>
              <w:top w:val="nil"/>
            </w:tcBorders>
          </w:tcPr>
          <w:p w:rsidR="00846C79" w:rsidRPr="00846C79" w:rsidRDefault="00846C79" w:rsidP="00846C79">
            <w:pPr>
              <w:spacing w:after="0" w:line="240" w:lineRule="auto"/>
              <w:jc w:val="center"/>
              <w:rPr>
                <w:rFonts w:eastAsia="Times New Roman"/>
                <w:b/>
                <w:noProof w:val="0"/>
                <w:sz w:val="18"/>
                <w:szCs w:val="24"/>
                <w:lang w:eastAsia="es-ES"/>
              </w:rPr>
            </w:pPr>
            <w:r w:rsidRPr="00846C79">
              <w:rPr>
                <w:rFonts w:eastAsia="Times New Roman"/>
                <w:b/>
                <w:noProof w:val="0"/>
                <w:sz w:val="18"/>
                <w:szCs w:val="24"/>
                <w:lang w:eastAsia="es-ES"/>
              </w:rPr>
              <w:t>UBICACIÓN</w:t>
            </w:r>
          </w:p>
        </w:tc>
        <w:tc>
          <w:tcPr>
            <w:tcW w:w="0" w:type="auto"/>
            <w:tcBorders>
              <w:top w:val="nil"/>
            </w:tcBorders>
          </w:tcPr>
          <w:p w:rsidR="00846C79" w:rsidRPr="00846C79" w:rsidRDefault="00846C79" w:rsidP="00846C79">
            <w:pPr>
              <w:spacing w:after="0" w:line="240" w:lineRule="auto"/>
              <w:jc w:val="center"/>
              <w:rPr>
                <w:rFonts w:eastAsia="Times New Roman"/>
                <w:b/>
                <w:noProof w:val="0"/>
                <w:sz w:val="18"/>
                <w:szCs w:val="24"/>
                <w:lang w:eastAsia="es-ES"/>
              </w:rPr>
            </w:pPr>
            <w:r w:rsidRPr="00846C79">
              <w:rPr>
                <w:rFonts w:eastAsia="Times New Roman"/>
                <w:b/>
                <w:noProof w:val="0"/>
                <w:sz w:val="18"/>
                <w:szCs w:val="24"/>
                <w:lang w:eastAsia="es-ES"/>
              </w:rPr>
              <w:t>UNIDAD</w:t>
            </w:r>
          </w:p>
        </w:tc>
        <w:tc>
          <w:tcPr>
            <w:tcW w:w="0" w:type="auto"/>
            <w:tcBorders>
              <w:top w:val="nil"/>
            </w:tcBorders>
          </w:tcPr>
          <w:p w:rsidR="00846C79" w:rsidRPr="00846C79" w:rsidRDefault="00846C79" w:rsidP="00846C79">
            <w:pPr>
              <w:spacing w:after="0" w:line="240" w:lineRule="auto"/>
              <w:jc w:val="center"/>
              <w:rPr>
                <w:rFonts w:eastAsia="Times New Roman"/>
                <w:b/>
                <w:noProof w:val="0"/>
                <w:sz w:val="18"/>
                <w:szCs w:val="24"/>
                <w:lang w:eastAsia="es-ES"/>
              </w:rPr>
            </w:pPr>
            <w:r w:rsidRPr="00846C79">
              <w:rPr>
                <w:rFonts w:eastAsia="Times New Roman"/>
                <w:b/>
                <w:noProof w:val="0"/>
                <w:sz w:val="18"/>
                <w:szCs w:val="24"/>
                <w:lang w:eastAsia="es-ES"/>
              </w:rPr>
              <w:t>CANTIDAD</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3</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4</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5</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6</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7</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8</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9</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10</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11</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12</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13</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14</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15</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16</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17</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18</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19</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20</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21</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22</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23</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24</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25</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26</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27</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28</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29</w:t>
            </w: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r w:rsidRPr="00846C79">
              <w:rPr>
                <w:rFonts w:eastAsia="Times New Roman"/>
                <w:noProof w:val="0"/>
                <w:sz w:val="16"/>
                <w:szCs w:val="16"/>
                <w:lang w:eastAsia="es-ES"/>
              </w:rPr>
              <w:t>30</w:t>
            </w:r>
          </w:p>
        </w:tc>
      </w:tr>
      <w:tr w:rsidR="00846C79" w:rsidRPr="00846C79" w:rsidTr="00933CB5">
        <w:trPr>
          <w:trHeight w:val="376"/>
        </w:trPr>
        <w:tc>
          <w:tcPr>
            <w:tcW w:w="342" w:type="dxa"/>
            <w:tcBorders>
              <w:top w:val="nil"/>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p w:rsidR="00846C79" w:rsidRPr="00846C79" w:rsidRDefault="00846C79" w:rsidP="00846C79">
            <w:pPr>
              <w:spacing w:after="0" w:line="240" w:lineRule="auto"/>
              <w:jc w:val="center"/>
              <w:rPr>
                <w:rFonts w:eastAsia="Times New Roman"/>
                <w:b/>
                <w:noProof w:val="0"/>
                <w:sz w:val="18"/>
                <w:szCs w:val="24"/>
                <w:lang w:eastAsia="es-ES"/>
              </w:rPr>
            </w:pPr>
          </w:p>
        </w:tc>
        <w:tc>
          <w:tcPr>
            <w:tcW w:w="0" w:type="auto"/>
            <w:tcBorders>
              <w:top w:val="nil"/>
              <w:left w:val="single" w:sz="4" w:space="0" w:color="auto"/>
              <w:bottom w:val="single" w:sz="4" w:space="0" w:color="auto"/>
              <w:right w:val="single" w:sz="4" w:space="0" w:color="auto"/>
            </w:tcBorders>
          </w:tcPr>
          <w:p w:rsidR="00846C79" w:rsidRPr="00846C79" w:rsidRDefault="00846C79" w:rsidP="00846C79">
            <w:pPr>
              <w:spacing w:after="0" w:line="240" w:lineRule="auto"/>
              <w:ind w:left="214" w:hanging="214"/>
              <w:jc w:val="center"/>
              <w:rPr>
                <w:rFonts w:eastAsia="Times New Roman" w:cs="Arial"/>
                <w:b/>
                <w:noProof w:val="0"/>
                <w:sz w:val="18"/>
                <w:szCs w:val="18"/>
                <w:lang w:val="es-ES" w:eastAsia="es-ES"/>
              </w:rPr>
            </w:pPr>
          </w:p>
        </w:tc>
        <w:tc>
          <w:tcPr>
            <w:tcW w:w="0" w:type="auto"/>
            <w:tcBorders>
              <w:top w:val="nil"/>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b/>
                <w:noProof w:val="0"/>
                <w:sz w:val="18"/>
                <w:szCs w:val="24"/>
                <w:lang w:eastAsia="es-ES"/>
              </w:rPr>
            </w:pPr>
          </w:p>
        </w:tc>
        <w:tc>
          <w:tcPr>
            <w:tcW w:w="0" w:type="auto"/>
            <w:tcBorders>
              <w:top w:val="nil"/>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b/>
                <w:noProof w:val="0"/>
                <w:sz w:val="18"/>
                <w:szCs w:val="24"/>
                <w:lang w:eastAsia="es-ES"/>
              </w:rPr>
            </w:pPr>
          </w:p>
        </w:tc>
        <w:tc>
          <w:tcPr>
            <w:tcW w:w="0" w:type="auto"/>
            <w:tcBorders>
              <w:top w:val="nil"/>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b/>
                <w:noProof w:val="0"/>
                <w:sz w:val="18"/>
                <w:szCs w:val="24"/>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c>
          <w:tcPr>
            <w:tcW w:w="0" w:type="auto"/>
            <w:tcBorders>
              <w:top w:val="single" w:sz="4" w:space="0" w:color="auto"/>
            </w:tcBorders>
          </w:tcPr>
          <w:p w:rsidR="00846C79" w:rsidRPr="00846C79" w:rsidRDefault="00846C79" w:rsidP="00846C79">
            <w:pPr>
              <w:spacing w:after="0" w:line="240" w:lineRule="auto"/>
              <w:jc w:val="center"/>
              <w:rPr>
                <w:rFonts w:eastAsia="Times New Roman"/>
                <w:noProof w:val="0"/>
                <w:sz w:val="16"/>
                <w:szCs w:val="16"/>
                <w:lang w:eastAsia="es-ES"/>
              </w:rPr>
            </w:pPr>
          </w:p>
        </w:tc>
      </w:tr>
    </w:tbl>
    <w:p w:rsidR="00846C79" w:rsidRPr="00846C79" w:rsidRDefault="00846C79" w:rsidP="00846C79">
      <w:pPr>
        <w:tabs>
          <w:tab w:val="left" w:pos="9876"/>
          <w:tab w:val="left" w:pos="10596"/>
          <w:tab w:val="left" w:pos="11316"/>
          <w:tab w:val="left" w:pos="12036"/>
          <w:tab w:val="left" w:pos="12756"/>
          <w:tab w:val="left" w:pos="13476"/>
          <w:tab w:val="left" w:pos="14196"/>
          <w:tab w:val="left" w:pos="14916"/>
        </w:tabs>
        <w:spacing w:after="0" w:line="240" w:lineRule="auto"/>
        <w:rPr>
          <w:rFonts w:ascii="Times New Roman" w:eastAsia="Times New Roman" w:hAnsi="Times New Roman"/>
          <w:noProof w:val="0"/>
          <w:sz w:val="24"/>
          <w:szCs w:val="24"/>
          <w:lang w:val="es-ES" w:eastAsia="es-ES"/>
        </w:rPr>
      </w:pPr>
    </w:p>
    <w:tbl>
      <w:tblPr>
        <w:tblW w:w="9700" w:type="dxa"/>
        <w:jc w:val="center"/>
        <w:tblInd w:w="2989" w:type="dxa"/>
        <w:tblLayout w:type="fixed"/>
        <w:tblCellMar>
          <w:left w:w="70" w:type="dxa"/>
          <w:right w:w="70" w:type="dxa"/>
        </w:tblCellMar>
        <w:tblLook w:val="0000" w:firstRow="0" w:lastRow="0" w:firstColumn="0" w:lastColumn="0" w:noHBand="0" w:noVBand="0"/>
      </w:tblPr>
      <w:tblGrid>
        <w:gridCol w:w="9700"/>
      </w:tblGrid>
      <w:tr w:rsidR="00846C79" w:rsidRPr="00846C79" w:rsidTr="00933CB5">
        <w:trPr>
          <w:trHeight w:val="1678"/>
          <w:jc w:val="center"/>
        </w:trPr>
        <w:tc>
          <w:tcPr>
            <w:tcW w:w="9700" w:type="dxa"/>
            <w:tcBorders>
              <w:top w:val="single" w:sz="4" w:space="0" w:color="000000"/>
              <w:left w:val="single" w:sz="4" w:space="0" w:color="000000"/>
              <w:bottom w:val="single" w:sz="4" w:space="0" w:color="000000"/>
              <w:right w:val="single" w:sz="4" w:space="0" w:color="000000"/>
            </w:tcBorders>
          </w:tcPr>
          <w:p w:rsidR="00846C79" w:rsidRPr="00846C79" w:rsidRDefault="00846C79" w:rsidP="00846C79">
            <w:pPr>
              <w:snapToGrid w:val="0"/>
              <w:spacing w:after="0" w:line="240" w:lineRule="auto"/>
              <w:jc w:val="center"/>
              <w:rPr>
                <w:rFonts w:eastAsia="Times New Roman"/>
                <w:noProof w:val="0"/>
                <w:sz w:val="24"/>
                <w:szCs w:val="24"/>
                <w:lang w:val="es-ES" w:eastAsia="es-ES"/>
              </w:rPr>
            </w:pPr>
          </w:p>
          <w:p w:rsidR="00846C79" w:rsidRPr="00846C79" w:rsidRDefault="00846C79" w:rsidP="00846C79">
            <w:pPr>
              <w:snapToGrid w:val="0"/>
              <w:spacing w:after="0" w:line="240" w:lineRule="auto"/>
              <w:jc w:val="center"/>
              <w:rPr>
                <w:rFonts w:eastAsia="Times New Roman"/>
                <w:noProof w:val="0"/>
                <w:sz w:val="24"/>
                <w:szCs w:val="24"/>
                <w:lang w:val="es-ES" w:eastAsia="es-ES"/>
              </w:rPr>
            </w:pPr>
          </w:p>
          <w:p w:rsidR="00846C79" w:rsidRPr="00846C79" w:rsidRDefault="00846C79" w:rsidP="00846C79">
            <w:pPr>
              <w:snapToGrid w:val="0"/>
              <w:spacing w:after="0" w:line="240" w:lineRule="auto"/>
              <w:jc w:val="center"/>
              <w:rPr>
                <w:rFonts w:eastAsia="Times New Roman"/>
                <w:noProof w:val="0"/>
                <w:sz w:val="24"/>
                <w:szCs w:val="24"/>
                <w:lang w:val="es-ES" w:eastAsia="es-ES"/>
              </w:rPr>
            </w:pPr>
            <w:r w:rsidRPr="00846C79">
              <w:rPr>
                <w:rFonts w:eastAsia="Times New Roman"/>
                <w:noProof w:val="0"/>
                <w:sz w:val="24"/>
                <w:szCs w:val="24"/>
                <w:lang w:val="es-ES" w:eastAsia="es-ES"/>
              </w:rPr>
              <w:t>Fecha</w:t>
            </w:r>
          </w:p>
          <w:p w:rsidR="00846C79" w:rsidRPr="00846C79" w:rsidRDefault="00846C79" w:rsidP="00846C79">
            <w:pPr>
              <w:spacing w:after="0" w:line="240" w:lineRule="auto"/>
              <w:jc w:val="both"/>
              <w:rPr>
                <w:rFonts w:eastAsia="Times New Roman"/>
                <w:noProof w:val="0"/>
                <w:sz w:val="17"/>
                <w:szCs w:val="24"/>
                <w:lang w:val="es-ES" w:eastAsia="es-ES"/>
              </w:rPr>
            </w:pPr>
          </w:p>
          <w:p w:rsidR="00846C79" w:rsidRPr="00846C79" w:rsidRDefault="00846C79" w:rsidP="00846C79">
            <w:pPr>
              <w:spacing w:after="0" w:line="240" w:lineRule="auto"/>
              <w:jc w:val="both"/>
              <w:rPr>
                <w:rFonts w:eastAsia="Times New Roman"/>
                <w:noProof w:val="0"/>
                <w:sz w:val="17"/>
                <w:szCs w:val="24"/>
                <w:lang w:val="es-ES" w:eastAsia="es-ES"/>
              </w:rPr>
            </w:pPr>
          </w:p>
          <w:p w:rsidR="00846C79" w:rsidRPr="00846C79" w:rsidRDefault="00846C79" w:rsidP="00846C79">
            <w:pPr>
              <w:spacing w:after="0" w:line="240" w:lineRule="auto"/>
              <w:rPr>
                <w:rFonts w:eastAsia="Times New Roman"/>
                <w:noProof w:val="0"/>
                <w:sz w:val="16"/>
                <w:szCs w:val="24"/>
                <w:lang w:val="es-ES" w:eastAsia="es-ES"/>
              </w:rPr>
            </w:pPr>
            <w:r w:rsidRPr="00846C79">
              <w:rPr>
                <w:rFonts w:eastAsia="Times New Roman"/>
                <w:noProof w:val="0"/>
                <w:sz w:val="16"/>
                <w:szCs w:val="24"/>
                <w:lang w:val="es-ES" w:eastAsia="es-ES"/>
              </w:rPr>
              <w:t xml:space="preserve">                                                 _______________________________________________________________</w:t>
            </w:r>
          </w:p>
          <w:p w:rsidR="00846C79" w:rsidRPr="00846C79" w:rsidRDefault="00846C79" w:rsidP="00846C79">
            <w:pPr>
              <w:spacing w:after="0" w:line="240" w:lineRule="auto"/>
              <w:jc w:val="center"/>
              <w:rPr>
                <w:rFonts w:eastAsia="Times New Roman"/>
                <w:noProof w:val="0"/>
                <w:sz w:val="24"/>
                <w:szCs w:val="24"/>
                <w:lang w:val="es-ES" w:eastAsia="es-ES"/>
              </w:rPr>
            </w:pPr>
            <w:r w:rsidRPr="00846C79">
              <w:rPr>
                <w:rFonts w:eastAsia="Times New Roman"/>
                <w:noProof w:val="0"/>
                <w:sz w:val="24"/>
                <w:szCs w:val="24"/>
                <w:lang w:val="es-ES" w:eastAsia="es-ES"/>
              </w:rPr>
              <w:t>Nombre y firma del Representante Legal</w:t>
            </w:r>
          </w:p>
          <w:p w:rsidR="00846C79" w:rsidRPr="00846C79" w:rsidRDefault="00846C79" w:rsidP="00846C79">
            <w:pPr>
              <w:spacing w:after="0" w:line="240" w:lineRule="auto"/>
              <w:jc w:val="both"/>
              <w:rPr>
                <w:rFonts w:eastAsia="Times New Roman"/>
                <w:noProof w:val="0"/>
                <w:sz w:val="17"/>
                <w:szCs w:val="24"/>
                <w:lang w:val="es-ES" w:eastAsia="es-ES"/>
              </w:rPr>
            </w:pPr>
          </w:p>
          <w:p w:rsidR="00846C79" w:rsidRPr="00846C79" w:rsidRDefault="00846C79" w:rsidP="00846C79">
            <w:pPr>
              <w:spacing w:after="0" w:line="240" w:lineRule="auto"/>
              <w:jc w:val="both"/>
              <w:rPr>
                <w:rFonts w:eastAsia="Times New Roman"/>
                <w:noProof w:val="0"/>
                <w:sz w:val="17"/>
                <w:szCs w:val="24"/>
                <w:lang w:val="es-ES" w:eastAsia="es-ES"/>
              </w:rPr>
            </w:pPr>
          </w:p>
        </w:tc>
      </w:tr>
    </w:tbl>
    <w:p w:rsidR="00AB6B34" w:rsidRPr="00846C79" w:rsidRDefault="00AB6B34">
      <w:pPr>
        <w:spacing w:after="0" w:line="240" w:lineRule="auto"/>
        <w:rPr>
          <w:rFonts w:ascii="Arial Narrow" w:hAnsi="Arial Narrow" w:cs="Tahoma"/>
          <w:noProof w:val="0"/>
          <w:sz w:val="24"/>
          <w:szCs w:val="24"/>
          <w:lang w:val="es-ES" w:eastAsia="ar-SA"/>
        </w:rPr>
      </w:pPr>
    </w:p>
    <w:p w:rsidR="00E13EFF" w:rsidRDefault="00E13EFF">
      <w:pPr>
        <w:spacing w:after="0" w:line="240" w:lineRule="auto"/>
        <w:rPr>
          <w:rFonts w:ascii="Arial Narrow" w:hAnsi="Arial Narrow" w:cs="Tahoma"/>
          <w:noProof w:val="0"/>
          <w:sz w:val="24"/>
          <w:szCs w:val="24"/>
          <w:lang w:eastAsia="ar-SA"/>
        </w:rPr>
      </w:pPr>
      <w:r>
        <w:rPr>
          <w:rFonts w:ascii="Arial Narrow" w:hAnsi="Arial Narrow" w:cs="Tahoma"/>
          <w:noProof w:val="0"/>
          <w:sz w:val="24"/>
          <w:szCs w:val="24"/>
          <w:lang w:eastAsia="ar-SA"/>
        </w:rPr>
        <w:br w:type="page"/>
      </w:r>
    </w:p>
    <w:p w:rsidR="00E13EFF" w:rsidRDefault="00E13EFF">
      <w:pPr>
        <w:rPr>
          <w:rFonts w:cs="Arial"/>
          <w:noProof w:val="0"/>
          <w:sz w:val="22"/>
        </w:rPr>
        <w:sectPr w:rsidR="00E13EFF" w:rsidSect="00456814">
          <w:headerReference w:type="default" r:id="rId19"/>
          <w:pgSz w:w="15840" w:h="12240" w:orient="landscape"/>
          <w:pgMar w:top="1418" w:right="862" w:bottom="567" w:left="1134" w:header="284" w:footer="340" w:gutter="0"/>
          <w:cols w:space="708"/>
          <w:docGrid w:linePitch="360"/>
        </w:sectPr>
      </w:pPr>
    </w:p>
    <w:p w:rsidR="001C795B" w:rsidRPr="00690542" w:rsidRDefault="001C795B" w:rsidP="00456814">
      <w:pPr>
        <w:pStyle w:val="Ttulo1"/>
        <w:rPr>
          <w:highlight w:val="yellow"/>
        </w:rPr>
      </w:pPr>
      <w:bookmarkStart w:id="179" w:name="_Toc431386032"/>
      <w:bookmarkStart w:id="180" w:name="_Toc431386309"/>
      <w:bookmarkStart w:id="181" w:name="_Toc529286027"/>
      <w:r w:rsidRPr="00690542">
        <w:t>ANEXO 2</w:t>
      </w:r>
      <w:bookmarkEnd w:id="179"/>
      <w:bookmarkEnd w:id="180"/>
      <w:r w:rsidRPr="00690542">
        <w:t xml:space="preserve"> TÉRMINOS Y CONDICIONES</w:t>
      </w:r>
      <w:bookmarkEnd w:id="181"/>
    </w:p>
    <w:p w:rsidR="001C795B" w:rsidRDefault="001C795B" w:rsidP="00005956">
      <w:pPr>
        <w:spacing w:after="0" w:line="240" w:lineRule="auto"/>
        <w:jc w:val="both"/>
        <w:rPr>
          <w:rFonts w:cs="Arial"/>
          <w:szCs w:val="20"/>
          <w:highlight w:val="yellow"/>
          <w:lang w:eastAsia="ar-SA"/>
        </w:rPr>
      </w:pPr>
    </w:p>
    <w:p w:rsidR="00031316" w:rsidRPr="00031316" w:rsidRDefault="00031316" w:rsidP="00031316">
      <w:pPr>
        <w:suppressAutoHyphens/>
        <w:spacing w:after="0" w:line="240" w:lineRule="auto"/>
        <w:jc w:val="both"/>
        <w:rPr>
          <w:rFonts w:eastAsia="Arial" w:cs="Arial"/>
          <w:noProof w:val="0"/>
          <w:color w:val="000000"/>
          <w:sz w:val="24"/>
          <w:szCs w:val="24"/>
          <w:lang w:eastAsia="ar-SA"/>
        </w:rPr>
      </w:pPr>
      <w:r w:rsidRPr="00031316">
        <w:rPr>
          <w:rFonts w:eastAsia="Arial" w:cs="Arial"/>
          <w:noProof w:val="0"/>
          <w:color w:val="000000"/>
          <w:sz w:val="24"/>
          <w:szCs w:val="24"/>
          <w:lang w:eastAsia="ar-SA"/>
        </w:rPr>
        <w:t>Para la contratación del servicio de</w:t>
      </w:r>
      <w:r w:rsidRPr="00031316">
        <w:rPr>
          <w:rFonts w:eastAsia="Arial" w:cs="Arial"/>
          <w:b/>
          <w:noProof w:val="0"/>
          <w:color w:val="000000"/>
          <w:sz w:val="24"/>
          <w:szCs w:val="24"/>
          <w:lang w:eastAsia="ar-SA"/>
        </w:rPr>
        <w:t xml:space="preserve"> “Mantenimiento preventivo y correctivo con refacciones a los sistemas de circuito cerrado de televisión, audio y control de acceso”, </w:t>
      </w:r>
      <w:r w:rsidRPr="00031316">
        <w:rPr>
          <w:rFonts w:eastAsia="Arial" w:cs="Arial"/>
          <w:noProof w:val="0"/>
          <w:color w:val="000000"/>
          <w:sz w:val="24"/>
          <w:szCs w:val="24"/>
          <w:lang w:eastAsia="ar-SA"/>
        </w:rPr>
        <w:t>ubicados en los inmuebles a cargo de la División de Inmuebles Centrales para el ejercicio 2019.</w:t>
      </w:r>
    </w:p>
    <w:p w:rsidR="00031316" w:rsidRPr="00031316" w:rsidRDefault="00031316" w:rsidP="00031316">
      <w:pPr>
        <w:suppressAutoHyphens/>
        <w:spacing w:after="0" w:line="240" w:lineRule="auto"/>
        <w:jc w:val="both"/>
        <w:rPr>
          <w:rFonts w:eastAsia="Arial" w:cs="Arial"/>
          <w:b/>
          <w:noProof w:val="0"/>
          <w:color w:val="000000"/>
          <w:sz w:val="16"/>
          <w:szCs w:val="16"/>
          <w:lang w:eastAsia="ar-SA"/>
        </w:rPr>
      </w:pPr>
    </w:p>
    <w:p w:rsidR="00031316" w:rsidRPr="00031316" w:rsidRDefault="00031316" w:rsidP="00031316">
      <w:pPr>
        <w:suppressAutoHyphens/>
        <w:spacing w:after="0" w:line="240" w:lineRule="auto"/>
        <w:ind w:left="360" w:hanging="360"/>
        <w:jc w:val="both"/>
        <w:rPr>
          <w:rFonts w:eastAsia="Times New Roman" w:cs="Arial"/>
          <w:b/>
          <w:bCs/>
          <w:noProof w:val="0"/>
          <w:sz w:val="24"/>
          <w:szCs w:val="24"/>
          <w:lang w:val="es-ES" w:eastAsia="ar-SA"/>
        </w:rPr>
      </w:pPr>
      <w:r w:rsidRPr="00031316">
        <w:rPr>
          <w:rFonts w:eastAsia="Times New Roman" w:cs="Arial"/>
          <w:b/>
          <w:noProof w:val="0"/>
          <w:sz w:val="24"/>
          <w:szCs w:val="24"/>
          <w:lang w:val="es-ES_tradnl" w:eastAsia="ar-SA"/>
        </w:rPr>
        <w:t xml:space="preserve">1.- </w:t>
      </w:r>
      <w:r w:rsidRPr="00031316">
        <w:rPr>
          <w:rFonts w:eastAsia="Times New Roman" w:cs="Arial"/>
          <w:b/>
          <w:bCs/>
          <w:noProof w:val="0"/>
          <w:sz w:val="24"/>
          <w:szCs w:val="24"/>
          <w:lang w:val="es-ES" w:eastAsia="ar-SA"/>
        </w:rPr>
        <w:t>Fundamento legal.</w:t>
      </w:r>
    </w:p>
    <w:p w:rsidR="00031316" w:rsidRPr="00031316" w:rsidRDefault="00031316" w:rsidP="00031316">
      <w:pPr>
        <w:suppressAutoHyphens/>
        <w:spacing w:after="0" w:line="240" w:lineRule="auto"/>
        <w:jc w:val="both"/>
        <w:rPr>
          <w:rFonts w:eastAsia="Times New Roman" w:cs="Arial"/>
          <w:noProof w:val="0"/>
          <w:sz w:val="24"/>
          <w:szCs w:val="24"/>
          <w:lang w:val="es-ES" w:eastAsia="ar-SA"/>
        </w:rPr>
      </w:pPr>
      <w:r w:rsidRPr="00031316">
        <w:rPr>
          <w:rFonts w:eastAsia="Times New Roman" w:cs="Arial"/>
          <w:noProof w:val="0"/>
          <w:sz w:val="24"/>
          <w:szCs w:val="24"/>
          <w:lang w:val="es-ES" w:eastAsia="ar-SA"/>
        </w:rPr>
        <w:t xml:space="preserve">Con fundamento en los artículos 134 de la Constitución Política de los Estados Unidos Mexicanos y 26  de la Ley de Adquisiciones, Arrendamientos y Servicios del Sector Público.  </w:t>
      </w:r>
    </w:p>
    <w:p w:rsidR="00031316" w:rsidRPr="00031316" w:rsidRDefault="00031316" w:rsidP="00031316">
      <w:pPr>
        <w:suppressAutoHyphens/>
        <w:spacing w:after="0" w:line="240" w:lineRule="auto"/>
        <w:jc w:val="both"/>
        <w:rPr>
          <w:rFonts w:eastAsia="Times New Roman" w:cs="Arial"/>
          <w:noProof w:val="0"/>
          <w:sz w:val="16"/>
          <w:szCs w:val="16"/>
          <w:lang w:val="es-ES" w:eastAsia="ar-SA"/>
        </w:rPr>
      </w:pPr>
    </w:p>
    <w:p w:rsidR="00031316" w:rsidRPr="00031316" w:rsidRDefault="00031316" w:rsidP="00031316">
      <w:pPr>
        <w:suppressAutoHyphens/>
        <w:spacing w:after="0" w:line="240" w:lineRule="auto"/>
        <w:ind w:left="360" w:hanging="360"/>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2.- Lugar y condiciones de la prestación del servicio.</w:t>
      </w:r>
    </w:p>
    <w:p w:rsidR="00031316" w:rsidRPr="00031316" w:rsidRDefault="00031316" w:rsidP="00031316">
      <w:pPr>
        <w:suppressAutoHyphens/>
        <w:spacing w:after="0" w:line="240" w:lineRule="auto"/>
        <w:ind w:left="900" w:hanging="360"/>
        <w:jc w:val="both"/>
        <w:rPr>
          <w:rFonts w:eastAsia="Times New Roman" w:cs="Arial"/>
          <w:bCs/>
          <w:noProof w:val="0"/>
          <w:sz w:val="16"/>
          <w:szCs w:val="16"/>
          <w:lang w:val="es-ES" w:eastAsia="ar-SA"/>
        </w:rPr>
      </w:pPr>
    </w:p>
    <w:p w:rsidR="00031316" w:rsidRPr="00031316" w:rsidRDefault="00031316" w:rsidP="00031316">
      <w:pPr>
        <w:suppressAutoHyphens/>
        <w:spacing w:after="0" w:line="240" w:lineRule="auto"/>
        <w:ind w:left="284"/>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2.1.- Lugar: </w:t>
      </w:r>
    </w:p>
    <w:p w:rsidR="00031316" w:rsidRPr="00031316" w:rsidRDefault="00031316" w:rsidP="00031316">
      <w:pPr>
        <w:suppressAutoHyphens/>
        <w:spacing w:after="0" w:line="240" w:lineRule="auto"/>
        <w:ind w:right="99"/>
        <w:jc w:val="both"/>
        <w:rPr>
          <w:rFonts w:eastAsia="Times New Roman" w:cs="Arial"/>
          <w:noProof w:val="0"/>
          <w:sz w:val="24"/>
          <w:szCs w:val="24"/>
          <w:lang w:val="es-ES" w:eastAsia="ar-SA"/>
        </w:rPr>
      </w:pPr>
      <w:r w:rsidRPr="00031316">
        <w:rPr>
          <w:rFonts w:eastAsia="Times New Roman" w:cs="Arial"/>
          <w:noProof w:val="0"/>
          <w:sz w:val="24"/>
          <w:szCs w:val="24"/>
          <w:lang w:val="es-ES" w:eastAsia="ar-SA"/>
        </w:rPr>
        <w:t xml:space="preserve">Para el servicio de </w:t>
      </w:r>
      <w:r w:rsidRPr="00031316">
        <w:rPr>
          <w:rFonts w:eastAsia="Times New Roman" w:cs="Arial"/>
          <w:b/>
          <w:bCs/>
          <w:noProof w:val="0"/>
          <w:sz w:val="24"/>
          <w:szCs w:val="24"/>
          <w:lang w:val="es-ES" w:eastAsia="ar-SA"/>
        </w:rPr>
        <w:t>“Mantenimiento preventivo y correctivo con refacciones a los sistemas de circuito cerrado de televisión, audio y control de acceso”</w:t>
      </w:r>
      <w:r w:rsidRPr="00031316">
        <w:rPr>
          <w:rFonts w:eastAsia="Times New Roman" w:cs="Arial"/>
          <w:bCs/>
          <w:noProof w:val="0"/>
          <w:sz w:val="24"/>
          <w:szCs w:val="24"/>
          <w:lang w:val="es-ES" w:eastAsia="ar-SA"/>
        </w:rPr>
        <w:t xml:space="preserve">, ubicados en los inmuebles a cargo de la División de Inmuebles Centrales </w:t>
      </w:r>
      <w:r w:rsidRPr="00031316">
        <w:rPr>
          <w:rFonts w:eastAsia="Times New Roman" w:cs="Arial"/>
          <w:bCs/>
          <w:noProof w:val="0"/>
          <w:sz w:val="24"/>
          <w:szCs w:val="24"/>
          <w:lang w:eastAsia="ar-SA"/>
        </w:rPr>
        <w:t>para el ejercicio 2019</w:t>
      </w:r>
      <w:r w:rsidRPr="00031316">
        <w:rPr>
          <w:rFonts w:eastAsia="Times New Roman" w:cs="Arial"/>
          <w:bCs/>
          <w:noProof w:val="0"/>
          <w:sz w:val="24"/>
          <w:szCs w:val="24"/>
          <w:lang w:val="es-ES" w:eastAsia="ar-SA"/>
        </w:rPr>
        <w:t xml:space="preserve">, </w:t>
      </w:r>
      <w:r w:rsidRPr="00031316">
        <w:rPr>
          <w:rFonts w:eastAsia="Times New Roman" w:cs="Arial"/>
          <w:b/>
          <w:bCs/>
          <w:noProof w:val="0"/>
          <w:sz w:val="24"/>
          <w:szCs w:val="24"/>
          <w:lang w:val="es-ES" w:eastAsia="ar-SA"/>
        </w:rPr>
        <w:t>“EL PROVEEDOR”</w:t>
      </w:r>
      <w:r w:rsidRPr="00031316">
        <w:rPr>
          <w:rFonts w:eastAsia="Times New Roman" w:cs="Arial"/>
          <w:noProof w:val="0"/>
          <w:sz w:val="24"/>
          <w:szCs w:val="24"/>
          <w:lang w:val="es-ES" w:eastAsia="ar-SA"/>
        </w:rPr>
        <w:t xml:space="preserve"> se obliga expresamente a prestar los servicios en los inmuebles donde se encuentran asignados los equipos detallados en el Anexo Técnico, cuya ubicación se detalla en el documento denominado </w:t>
      </w:r>
      <w:r w:rsidRPr="00031316">
        <w:rPr>
          <w:rFonts w:eastAsia="Times New Roman" w:cs="Arial"/>
          <w:b/>
          <w:noProof w:val="0"/>
          <w:sz w:val="24"/>
          <w:szCs w:val="24"/>
          <w:lang w:val="es-ES" w:eastAsia="ar-SA"/>
        </w:rPr>
        <w:t>“Universo de inmuebles dependientes de la División de Inmuebles Centrales”</w:t>
      </w:r>
      <w:r w:rsidRPr="00031316">
        <w:rPr>
          <w:rFonts w:eastAsia="Times New Roman" w:cs="Arial"/>
          <w:noProof w:val="0"/>
          <w:sz w:val="24"/>
          <w:szCs w:val="24"/>
          <w:lang w:val="es-ES" w:eastAsia="ar-SA"/>
        </w:rPr>
        <w:t xml:space="preserve"> glosado en el </w:t>
      </w:r>
      <w:r w:rsidRPr="00031316">
        <w:rPr>
          <w:rFonts w:eastAsia="Times New Roman" w:cs="Arial"/>
          <w:b/>
          <w:noProof w:val="0"/>
          <w:sz w:val="24"/>
          <w:szCs w:val="24"/>
          <w:lang w:val="es-ES" w:eastAsia="ar-SA"/>
        </w:rPr>
        <w:t>Anexo Técnico</w:t>
      </w:r>
      <w:r w:rsidRPr="00031316">
        <w:rPr>
          <w:rFonts w:eastAsia="Times New Roman" w:cs="Arial"/>
          <w:noProof w:val="0"/>
          <w:sz w:val="24"/>
          <w:szCs w:val="24"/>
          <w:lang w:val="es-ES" w:eastAsia="ar-SA"/>
        </w:rPr>
        <w:t>.</w:t>
      </w:r>
    </w:p>
    <w:p w:rsidR="00031316" w:rsidRPr="00031316" w:rsidRDefault="00031316" w:rsidP="00031316">
      <w:pPr>
        <w:suppressAutoHyphens/>
        <w:spacing w:after="0" w:line="240" w:lineRule="auto"/>
        <w:ind w:left="360" w:right="99"/>
        <w:jc w:val="both"/>
        <w:rPr>
          <w:rFonts w:eastAsia="Times New Roman" w:cs="Arial"/>
          <w:noProof w:val="0"/>
          <w:sz w:val="16"/>
          <w:szCs w:val="16"/>
          <w:lang w:val="es-ES" w:eastAsia="ar-SA"/>
        </w:rPr>
      </w:pPr>
    </w:p>
    <w:p w:rsidR="00031316" w:rsidRPr="00031316" w:rsidRDefault="00031316" w:rsidP="00031316">
      <w:pPr>
        <w:suppressAutoHyphens/>
        <w:spacing w:after="0" w:line="240" w:lineRule="auto"/>
        <w:ind w:left="360"/>
        <w:jc w:val="both"/>
        <w:rPr>
          <w:rFonts w:eastAsia="Times New Roman" w:cs="Arial"/>
          <w:b/>
          <w:bCs/>
          <w:noProof w:val="0"/>
          <w:sz w:val="24"/>
          <w:szCs w:val="24"/>
          <w:lang w:val="es-ES" w:eastAsia="ar-SA"/>
        </w:rPr>
      </w:pPr>
      <w:r w:rsidRPr="00031316">
        <w:rPr>
          <w:rFonts w:eastAsia="Times New Roman" w:cs="Arial"/>
          <w:b/>
          <w:noProof w:val="0"/>
          <w:sz w:val="24"/>
          <w:szCs w:val="24"/>
          <w:lang w:val="es-ES" w:eastAsia="ar-SA"/>
        </w:rPr>
        <w:t xml:space="preserve">2.2.- </w:t>
      </w:r>
      <w:r w:rsidRPr="00031316">
        <w:rPr>
          <w:rFonts w:eastAsia="Times New Roman" w:cs="Arial"/>
          <w:b/>
          <w:bCs/>
          <w:noProof w:val="0"/>
          <w:sz w:val="24"/>
          <w:szCs w:val="24"/>
          <w:lang w:val="es-ES" w:eastAsia="ar-SA"/>
        </w:rPr>
        <w:t>Condiciones de la prestación del servicio:</w:t>
      </w: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El servicio tiene por objeto </w:t>
      </w:r>
      <w:r w:rsidRPr="00031316">
        <w:rPr>
          <w:rFonts w:eastAsia="Times New Roman" w:cs="Arial"/>
          <w:noProof w:val="0"/>
          <w:sz w:val="24"/>
          <w:szCs w:val="24"/>
          <w:lang w:val="es-ES" w:eastAsia="ar-SA"/>
        </w:rPr>
        <w:t>la conservación de los equipos</w:t>
      </w:r>
      <w:r w:rsidRPr="00031316">
        <w:rPr>
          <w:rFonts w:eastAsia="Times New Roman" w:cs="Arial"/>
          <w:b/>
          <w:noProof w:val="0"/>
          <w:sz w:val="24"/>
          <w:szCs w:val="24"/>
          <w:lang w:val="es-ES" w:eastAsia="ar-SA"/>
        </w:rPr>
        <w:t xml:space="preserve"> </w:t>
      </w:r>
      <w:r w:rsidRPr="00031316">
        <w:rPr>
          <w:rFonts w:eastAsia="Times New Roman" w:cs="Arial"/>
          <w:noProof w:val="0"/>
          <w:sz w:val="24"/>
          <w:szCs w:val="24"/>
          <w:lang w:val="es-ES" w:eastAsia="ar-SA"/>
        </w:rPr>
        <w:t>en condiciones óptimas de operación</w:t>
      </w:r>
      <w:r w:rsidRPr="00031316">
        <w:rPr>
          <w:rFonts w:eastAsia="Times New Roman"/>
          <w:noProof w:val="0"/>
          <w:sz w:val="24"/>
          <w:szCs w:val="24"/>
          <w:lang w:val="es-ES" w:eastAsia="es-MX"/>
        </w:rPr>
        <w:t>,</w:t>
      </w:r>
      <w:r w:rsidRPr="00031316">
        <w:rPr>
          <w:rFonts w:eastAsia="Times New Roman" w:cs="Arial"/>
          <w:bCs/>
          <w:noProof w:val="0"/>
          <w:sz w:val="24"/>
          <w:szCs w:val="24"/>
          <w:lang w:val="es-ES" w:eastAsia="ar-SA"/>
        </w:rPr>
        <w:t xml:space="preserve"> considerando las actividades mínimas que se establecen en el </w:t>
      </w:r>
      <w:r w:rsidRPr="00031316">
        <w:rPr>
          <w:rFonts w:eastAsia="Times New Roman" w:cs="Arial"/>
          <w:b/>
          <w:bCs/>
          <w:noProof w:val="0"/>
          <w:sz w:val="24"/>
          <w:szCs w:val="24"/>
          <w:lang w:val="es-ES" w:eastAsia="ar-SA"/>
        </w:rPr>
        <w:t xml:space="preserve">Anexo </w:t>
      </w:r>
      <w:r w:rsidR="003E244F" w:rsidRPr="00031316">
        <w:rPr>
          <w:rFonts w:eastAsia="Times New Roman" w:cs="Arial"/>
          <w:b/>
          <w:bCs/>
          <w:noProof w:val="0"/>
          <w:sz w:val="24"/>
          <w:szCs w:val="24"/>
          <w:lang w:val="es-ES" w:eastAsia="ar-SA"/>
        </w:rPr>
        <w:t>Técnico</w:t>
      </w:r>
      <w:r w:rsidR="003E244F" w:rsidRPr="00031316">
        <w:rPr>
          <w:rFonts w:eastAsia="Times New Roman" w:cs="Arial"/>
          <w:bCs/>
          <w:noProof w:val="0"/>
          <w:sz w:val="24"/>
          <w:szCs w:val="24"/>
          <w:lang w:val="es-ES" w:eastAsia="ar-SA"/>
        </w:rPr>
        <w:t xml:space="preserve"> así</w:t>
      </w:r>
      <w:r w:rsidRPr="00031316">
        <w:rPr>
          <w:rFonts w:eastAsia="Times New Roman" w:cs="Arial"/>
          <w:bCs/>
          <w:noProof w:val="0"/>
          <w:sz w:val="24"/>
          <w:szCs w:val="24"/>
          <w:lang w:val="es-ES" w:eastAsia="ar-SA"/>
        </w:rPr>
        <w:t xml:space="preserve"> como observar lo siguiente:</w:t>
      </w:r>
    </w:p>
    <w:p w:rsidR="00031316" w:rsidRPr="00031316" w:rsidRDefault="00031316" w:rsidP="00031316">
      <w:pPr>
        <w:tabs>
          <w:tab w:val="left" w:pos="1134"/>
        </w:tabs>
        <w:suppressAutoHyphens/>
        <w:overflowPunct w:val="0"/>
        <w:spacing w:after="0" w:line="240" w:lineRule="auto"/>
        <w:ind w:left="284"/>
        <w:jc w:val="both"/>
        <w:textAlignment w:val="baseline"/>
        <w:rPr>
          <w:rFonts w:eastAsia="Times New Roman" w:cs="Arial"/>
          <w:b/>
          <w:noProof w:val="0"/>
          <w:sz w:val="16"/>
          <w:szCs w:val="16"/>
          <w:lang w:val="es-ES" w:eastAsia="ar-SA"/>
        </w:rPr>
      </w:pPr>
    </w:p>
    <w:p w:rsidR="00031316" w:rsidRPr="00031316" w:rsidRDefault="00031316" w:rsidP="00031316">
      <w:pPr>
        <w:tabs>
          <w:tab w:val="left" w:pos="1134"/>
        </w:tabs>
        <w:suppressAutoHyphens/>
        <w:overflowPunct w:val="0"/>
        <w:spacing w:after="0" w:line="240" w:lineRule="auto"/>
        <w:ind w:left="284"/>
        <w:jc w:val="both"/>
        <w:textAlignment w:val="baseline"/>
        <w:rPr>
          <w:rFonts w:eastAsia="Times New Roman" w:cs="Arial"/>
          <w:noProof w:val="0"/>
          <w:sz w:val="24"/>
          <w:szCs w:val="24"/>
          <w:lang w:val="es-ES" w:eastAsia="ar-SA"/>
        </w:rPr>
      </w:pPr>
      <w:r w:rsidRPr="00031316">
        <w:rPr>
          <w:rFonts w:eastAsia="Times New Roman" w:cs="Arial"/>
          <w:b/>
          <w:noProof w:val="0"/>
          <w:sz w:val="24"/>
          <w:szCs w:val="24"/>
          <w:lang w:val="es-ES" w:eastAsia="ar-SA"/>
        </w:rPr>
        <w:t>2.2.1.- El mantenimiento preventivo:</w:t>
      </w:r>
    </w:p>
    <w:p w:rsidR="00031316" w:rsidRPr="00031316" w:rsidRDefault="00031316" w:rsidP="00031316">
      <w:pPr>
        <w:suppressAutoHyphens/>
        <w:overflowPunct w:val="0"/>
        <w:spacing w:after="0" w:line="240" w:lineRule="auto"/>
        <w:jc w:val="both"/>
        <w:textAlignment w:val="baseline"/>
        <w:rPr>
          <w:rFonts w:eastAsia="Times New Roman" w:cs="Arial"/>
          <w:noProof w:val="0"/>
          <w:sz w:val="24"/>
          <w:szCs w:val="24"/>
          <w:lang w:val="es-ES" w:eastAsia="ar-SA"/>
        </w:rPr>
      </w:pPr>
      <w:r w:rsidRPr="00031316">
        <w:rPr>
          <w:rFonts w:eastAsia="Times New Roman" w:cs="Arial"/>
          <w:noProof w:val="0"/>
          <w:sz w:val="24"/>
          <w:szCs w:val="24"/>
          <w:lang w:val="es-ES" w:eastAsia="ar-SA"/>
        </w:rPr>
        <w:t>Tiene por objeto la conservación de los equipos</w:t>
      </w:r>
      <w:r w:rsidRPr="00031316">
        <w:rPr>
          <w:rFonts w:eastAsia="Times New Roman" w:cs="Arial"/>
          <w:b/>
          <w:noProof w:val="0"/>
          <w:sz w:val="24"/>
          <w:szCs w:val="24"/>
          <w:lang w:val="es-ES" w:eastAsia="ar-SA"/>
        </w:rPr>
        <w:t xml:space="preserve"> </w:t>
      </w:r>
      <w:r w:rsidRPr="00031316">
        <w:rPr>
          <w:rFonts w:eastAsia="Times New Roman" w:cs="Arial"/>
          <w:noProof w:val="0"/>
          <w:sz w:val="24"/>
          <w:szCs w:val="24"/>
          <w:lang w:val="es-ES" w:eastAsia="ar-SA"/>
        </w:rPr>
        <w:t xml:space="preserve">en condiciones óptimas de operación, para prevenir fallas en su funcionamiento, considerando para ello los periodos y las actividades mínimas que se establecen en el </w:t>
      </w:r>
      <w:r w:rsidRPr="00031316">
        <w:rPr>
          <w:rFonts w:eastAsia="Times New Roman" w:cs="Arial"/>
          <w:b/>
          <w:noProof w:val="0"/>
          <w:sz w:val="24"/>
          <w:szCs w:val="24"/>
          <w:lang w:val="es-ES" w:eastAsia="ar-SA"/>
        </w:rPr>
        <w:t>Anexo Técnico,</w:t>
      </w:r>
      <w:r w:rsidRPr="00031316">
        <w:rPr>
          <w:rFonts w:eastAsia="Times New Roman" w:cs="Arial"/>
          <w:noProof w:val="0"/>
          <w:sz w:val="24"/>
          <w:szCs w:val="24"/>
          <w:lang w:val="es-ES" w:eastAsia="ar-SA"/>
        </w:rPr>
        <w:t xml:space="preserve"> así como:</w:t>
      </w:r>
    </w:p>
    <w:p w:rsidR="00031316" w:rsidRPr="00031316" w:rsidRDefault="00031316" w:rsidP="00031316">
      <w:pPr>
        <w:suppressAutoHyphens/>
        <w:overflowPunct w:val="0"/>
        <w:spacing w:after="0" w:line="240" w:lineRule="auto"/>
        <w:ind w:left="360"/>
        <w:jc w:val="both"/>
        <w:textAlignment w:val="baseline"/>
        <w:rPr>
          <w:rFonts w:eastAsia="Times New Roman" w:cs="Arial"/>
          <w:noProof w:val="0"/>
          <w:sz w:val="16"/>
          <w:szCs w:val="16"/>
          <w:lang w:val="es-ES" w:eastAsia="ar-SA"/>
        </w:rPr>
      </w:pPr>
    </w:p>
    <w:p w:rsidR="00031316" w:rsidRPr="00031316" w:rsidRDefault="00031316" w:rsidP="004E5782">
      <w:pPr>
        <w:numPr>
          <w:ilvl w:val="0"/>
          <w:numId w:val="45"/>
        </w:numPr>
        <w:suppressAutoHyphens/>
        <w:overflowPunct w:val="0"/>
        <w:spacing w:after="0" w:line="240" w:lineRule="auto"/>
        <w:ind w:left="284" w:firstLine="0"/>
        <w:jc w:val="both"/>
        <w:textAlignment w:val="baseline"/>
        <w:rPr>
          <w:rFonts w:eastAsia="Times New Roman" w:cs="Arial"/>
          <w:b/>
          <w:noProof w:val="0"/>
          <w:sz w:val="24"/>
          <w:szCs w:val="24"/>
          <w:lang w:val="es-ES" w:eastAsia="ar-SA"/>
        </w:rPr>
      </w:pPr>
      <w:r w:rsidRPr="00031316">
        <w:rPr>
          <w:rFonts w:eastAsia="Times New Roman" w:cs="Arial"/>
          <w:b/>
          <w:bCs/>
          <w:noProof w:val="0"/>
          <w:sz w:val="24"/>
          <w:szCs w:val="24"/>
          <w:lang w:val="es-ES" w:eastAsia="ar-SA"/>
        </w:rPr>
        <w:t xml:space="preserve"> “EL PROVEEDOR” </w:t>
      </w:r>
      <w:r w:rsidRPr="00031316">
        <w:rPr>
          <w:rFonts w:eastAsia="Times New Roman" w:cs="Arial"/>
          <w:noProof w:val="0"/>
          <w:sz w:val="24"/>
          <w:szCs w:val="24"/>
          <w:lang w:val="es-ES" w:eastAsia="ar-SA"/>
        </w:rPr>
        <w:t xml:space="preserve">realizará el mantenimiento preventivo, el cuál consistirá en </w:t>
      </w:r>
      <w:r w:rsidRPr="00031316">
        <w:rPr>
          <w:rFonts w:eastAsia="Times New Roman" w:cs="Arial"/>
          <w:b/>
          <w:noProof w:val="0"/>
          <w:sz w:val="24"/>
          <w:szCs w:val="24"/>
          <w:lang w:val="es-ES" w:eastAsia="ar-SA"/>
        </w:rPr>
        <w:t>6 (seis) servicios</w:t>
      </w:r>
      <w:r w:rsidRPr="00031316">
        <w:rPr>
          <w:rFonts w:eastAsia="Times New Roman" w:cs="Arial"/>
          <w:noProof w:val="0"/>
          <w:sz w:val="24"/>
          <w:szCs w:val="24"/>
          <w:lang w:val="es-ES" w:eastAsia="ar-SA"/>
        </w:rPr>
        <w:t xml:space="preserve"> a cada uno de los equipos, dentro de los primeros </w:t>
      </w:r>
      <w:r w:rsidRPr="00031316">
        <w:rPr>
          <w:rFonts w:eastAsia="Times New Roman" w:cs="Arial"/>
          <w:b/>
          <w:noProof w:val="0"/>
          <w:sz w:val="24"/>
          <w:szCs w:val="24"/>
          <w:lang w:val="es-ES" w:eastAsia="ar-SA"/>
        </w:rPr>
        <w:t>20 (veinte) días hábiles</w:t>
      </w:r>
      <w:r w:rsidRPr="00031316">
        <w:rPr>
          <w:rFonts w:eastAsia="Times New Roman" w:cs="Arial"/>
          <w:noProof w:val="0"/>
          <w:sz w:val="24"/>
          <w:szCs w:val="24"/>
          <w:lang w:val="es-ES" w:eastAsia="ar-SA"/>
        </w:rPr>
        <w:t xml:space="preserve"> de los meses de: </w:t>
      </w:r>
      <w:r w:rsidRPr="00031316">
        <w:rPr>
          <w:rFonts w:eastAsia="Times New Roman" w:cs="Arial"/>
          <w:b/>
          <w:noProof w:val="0"/>
          <w:sz w:val="24"/>
          <w:szCs w:val="24"/>
          <w:lang w:val="es-ES" w:eastAsia="ar-SA"/>
        </w:rPr>
        <w:t>febrero, abril, junio, agosto, octubre y diciembre de 2019</w:t>
      </w:r>
      <w:r w:rsidRPr="00031316">
        <w:rPr>
          <w:rFonts w:eastAsia="Times New Roman" w:cs="Arial"/>
          <w:noProof w:val="0"/>
          <w:sz w:val="24"/>
          <w:szCs w:val="24"/>
          <w:lang w:val="es-ES" w:eastAsia="ar-SA"/>
        </w:rPr>
        <w:t xml:space="preserve">, los servicios </w:t>
      </w:r>
      <w:r w:rsidRPr="00031316">
        <w:rPr>
          <w:rFonts w:eastAsia="Times New Roman" w:cs="Arial"/>
          <w:bCs/>
          <w:noProof w:val="0"/>
          <w:sz w:val="24"/>
          <w:szCs w:val="24"/>
          <w:lang w:val="es-ES" w:eastAsia="ar-SA"/>
        </w:rPr>
        <w:t>incluyen la revisión de todos los conceptos que se establecen del punto 1 al 12 del Anexo Técnico,</w:t>
      </w:r>
      <w:r w:rsidRPr="00031316">
        <w:rPr>
          <w:rFonts w:eastAsia="Times New Roman" w:cs="Arial"/>
          <w:noProof w:val="0"/>
          <w:sz w:val="24"/>
          <w:szCs w:val="24"/>
          <w:lang w:val="es-ES" w:eastAsia="ar-SA"/>
        </w:rPr>
        <w:t xml:space="preserve"> así mismo deberá considerar la ejecución de algunas actividades</w:t>
      </w:r>
      <w:r w:rsidRPr="00031316">
        <w:rPr>
          <w:rFonts w:eastAsia="Times New Roman" w:cs="Arial"/>
          <w:bCs/>
          <w:noProof w:val="0"/>
          <w:sz w:val="24"/>
          <w:szCs w:val="24"/>
          <w:lang w:val="es-ES" w:eastAsia="ar-SA"/>
        </w:rPr>
        <w:t xml:space="preserve"> que se establecen del punto 13 al 19 </w:t>
      </w:r>
      <w:r w:rsidRPr="00031316">
        <w:rPr>
          <w:rFonts w:eastAsia="Times New Roman" w:cs="Arial"/>
          <w:noProof w:val="0"/>
          <w:sz w:val="24"/>
          <w:szCs w:val="24"/>
          <w:lang w:val="es-ES" w:eastAsia="ar-SA"/>
        </w:rPr>
        <w:t xml:space="preserve"> y que se realizarán una vez durante la vigencia del contrato de servicio en el mes que se señala en el </w:t>
      </w:r>
      <w:r w:rsidRPr="00031316">
        <w:rPr>
          <w:rFonts w:eastAsia="Times New Roman" w:cs="Arial"/>
          <w:b/>
          <w:noProof w:val="0"/>
          <w:sz w:val="24"/>
          <w:szCs w:val="24"/>
          <w:lang w:val="es-ES" w:eastAsia="ar-SA"/>
        </w:rPr>
        <w:t>Anexo Técnico</w:t>
      </w:r>
      <w:r w:rsidRPr="00031316">
        <w:rPr>
          <w:rFonts w:eastAsia="Times New Roman" w:cs="Arial"/>
          <w:noProof w:val="0"/>
          <w:sz w:val="24"/>
          <w:szCs w:val="24"/>
          <w:lang w:val="es-ES" w:eastAsia="ar-SA"/>
        </w:rPr>
        <w:t xml:space="preserve"> conforme a el programa calendarizado que deberá elaborar y entregar </w:t>
      </w:r>
      <w:r w:rsidRPr="00031316">
        <w:rPr>
          <w:rFonts w:eastAsia="Times New Roman" w:cs="Arial"/>
          <w:b/>
          <w:noProof w:val="0"/>
          <w:sz w:val="24"/>
          <w:szCs w:val="24"/>
          <w:lang w:val="es-ES" w:eastAsia="ar-SA"/>
        </w:rPr>
        <w:t>“EL LICITANTE”</w:t>
      </w:r>
      <w:r w:rsidRPr="00031316">
        <w:rPr>
          <w:rFonts w:ascii="Times New Roman" w:eastAsia="Times New Roman" w:hAnsi="Times New Roman" w:cs="Arial"/>
          <w:noProof w:val="0"/>
          <w:sz w:val="24"/>
          <w:szCs w:val="24"/>
          <w:lang w:val="es-ES" w:eastAsia="ar-SA"/>
        </w:rPr>
        <w:t xml:space="preserve"> </w:t>
      </w:r>
      <w:r w:rsidRPr="00031316">
        <w:rPr>
          <w:rFonts w:eastAsia="Times New Roman" w:cs="Arial"/>
          <w:noProof w:val="0"/>
          <w:sz w:val="24"/>
          <w:szCs w:val="24"/>
          <w:lang w:val="es-ES" w:eastAsia="ar-SA"/>
        </w:rPr>
        <w:t xml:space="preserve">debiendo considerar al efecto los requisitos, plazos y horarios señalados en el numeral </w:t>
      </w:r>
      <w:r w:rsidRPr="00031316">
        <w:rPr>
          <w:rFonts w:eastAsia="Times New Roman" w:cs="Arial"/>
          <w:b/>
          <w:noProof w:val="0"/>
          <w:sz w:val="24"/>
          <w:szCs w:val="24"/>
          <w:lang w:val="es-ES" w:eastAsia="ar-SA"/>
        </w:rPr>
        <w:t>3</w:t>
      </w:r>
      <w:r w:rsidRPr="00031316">
        <w:rPr>
          <w:rFonts w:eastAsia="Times New Roman" w:cs="Arial"/>
          <w:noProof w:val="0"/>
          <w:sz w:val="24"/>
          <w:szCs w:val="24"/>
          <w:lang w:val="es-ES" w:eastAsia="ar-SA"/>
        </w:rPr>
        <w:t>, literal b) de éstos Términos y Condiciones.</w:t>
      </w:r>
    </w:p>
    <w:p w:rsidR="00031316" w:rsidRDefault="00031316" w:rsidP="00031316">
      <w:pPr>
        <w:suppressAutoHyphens/>
        <w:overflowPunct w:val="0"/>
        <w:spacing w:after="0" w:line="240" w:lineRule="auto"/>
        <w:ind w:left="360"/>
        <w:jc w:val="both"/>
        <w:textAlignment w:val="baseline"/>
        <w:rPr>
          <w:rFonts w:eastAsia="Times New Roman" w:cs="Arial"/>
          <w:b/>
          <w:noProof w:val="0"/>
          <w:sz w:val="16"/>
          <w:szCs w:val="16"/>
          <w:lang w:val="es-ES" w:eastAsia="ar-SA"/>
        </w:rPr>
      </w:pPr>
    </w:p>
    <w:p w:rsidR="00031316" w:rsidRPr="00031316" w:rsidRDefault="00031316" w:rsidP="00031316">
      <w:pPr>
        <w:tabs>
          <w:tab w:val="left" w:pos="1134"/>
        </w:tabs>
        <w:suppressAutoHyphens/>
        <w:spacing w:after="0" w:line="240" w:lineRule="auto"/>
        <w:ind w:left="284"/>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 xml:space="preserve">2.2.2.- El mantenimiento correctivo: </w:t>
      </w:r>
    </w:p>
    <w:p w:rsidR="00031316" w:rsidRPr="00031316" w:rsidRDefault="00031316" w:rsidP="00031316">
      <w:pPr>
        <w:suppressAutoHyphens/>
        <w:spacing w:after="0" w:line="240" w:lineRule="auto"/>
        <w:ind w:right="99"/>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Consiste en atender todos los reportes </w:t>
      </w:r>
      <w:r w:rsidRPr="00031316">
        <w:rPr>
          <w:rFonts w:eastAsia="Times New Roman" w:cs="Arial"/>
          <w:noProof w:val="0"/>
          <w:sz w:val="24"/>
          <w:szCs w:val="24"/>
          <w:lang w:val="es-ES" w:eastAsia="ar-SA"/>
        </w:rPr>
        <w:t>y reparar las</w:t>
      </w:r>
      <w:r w:rsidRPr="00031316">
        <w:rPr>
          <w:rFonts w:eastAsia="Times New Roman" w:cs="Arial"/>
          <w:bCs/>
          <w:noProof w:val="0"/>
          <w:sz w:val="24"/>
          <w:szCs w:val="24"/>
          <w:lang w:val="es-ES" w:eastAsia="ar-SA"/>
        </w:rPr>
        <w:t xml:space="preserve"> fallas o descomposturas de los equipos de acuerdo a lo descrito en cada uno de los procedimientos del </w:t>
      </w:r>
      <w:r w:rsidRPr="00031316">
        <w:rPr>
          <w:rFonts w:eastAsia="Times New Roman" w:cs="Arial"/>
          <w:b/>
          <w:noProof w:val="0"/>
          <w:sz w:val="24"/>
          <w:szCs w:val="24"/>
          <w:lang w:val="es-ES" w:eastAsia="ar-SA"/>
        </w:rPr>
        <w:t xml:space="preserve">Anexo Técnico, </w:t>
      </w:r>
      <w:r w:rsidRPr="00031316">
        <w:rPr>
          <w:rFonts w:eastAsia="Times New Roman" w:cs="Arial"/>
          <w:bCs/>
          <w:noProof w:val="0"/>
          <w:sz w:val="24"/>
          <w:szCs w:val="24"/>
          <w:lang w:val="es-ES" w:eastAsia="ar-SA"/>
        </w:rPr>
        <w:t xml:space="preserve">a partir del 01 de enero </w:t>
      </w:r>
      <w:r w:rsidRPr="00031316">
        <w:rPr>
          <w:rFonts w:eastAsia="Times New Roman" w:cs="Arial"/>
          <w:noProof w:val="0"/>
          <w:sz w:val="24"/>
          <w:szCs w:val="24"/>
          <w:lang w:val="es-ES" w:eastAsia="ar-SA"/>
        </w:rPr>
        <w:t>al 31 de diciembre de 2019</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ind w:left="360" w:right="99"/>
        <w:jc w:val="both"/>
        <w:rPr>
          <w:rFonts w:eastAsia="Times New Roman" w:cs="Arial"/>
          <w:b/>
          <w:bCs/>
          <w:noProof w:val="0"/>
          <w:sz w:val="10"/>
          <w:szCs w:val="10"/>
          <w:lang w:val="es-ES" w:eastAsia="ar-SA"/>
        </w:rPr>
      </w:pPr>
    </w:p>
    <w:p w:rsidR="00031316" w:rsidRPr="00031316" w:rsidRDefault="00031316" w:rsidP="004E5782">
      <w:pPr>
        <w:numPr>
          <w:ilvl w:val="0"/>
          <w:numId w:val="46"/>
        </w:numPr>
        <w:tabs>
          <w:tab w:val="left" w:pos="709"/>
        </w:tabs>
        <w:suppressAutoHyphens/>
        <w:overflowPunct w:val="0"/>
        <w:spacing w:after="0" w:line="240" w:lineRule="auto"/>
        <w:ind w:left="426" w:firstLine="0"/>
        <w:jc w:val="both"/>
        <w:textAlignment w:val="baseline"/>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se obliga a atender todos los reportes de servicio de mantenimiento correctivo a los equipos, entendiéndose esté como la eliminación de fallas y/o daños que por uso y operación que presenten los equipos.</w:t>
      </w:r>
    </w:p>
    <w:p w:rsidR="00031316" w:rsidRPr="00031316" w:rsidRDefault="00031316" w:rsidP="00031316">
      <w:pPr>
        <w:suppressAutoHyphens/>
        <w:spacing w:after="0" w:line="240" w:lineRule="auto"/>
        <w:ind w:right="99"/>
        <w:rPr>
          <w:rFonts w:eastAsia="Times New Roman" w:cs="Arial"/>
          <w:bCs/>
          <w:noProof w:val="0"/>
          <w:sz w:val="16"/>
          <w:szCs w:val="16"/>
          <w:lang w:val="es-ES" w:eastAsia="ar-SA"/>
        </w:rPr>
      </w:pPr>
      <w:r w:rsidRPr="00031316">
        <w:rPr>
          <w:rFonts w:eastAsia="Times New Roman" w:cs="Arial"/>
          <w:bCs/>
          <w:noProof w:val="0"/>
          <w:sz w:val="12"/>
          <w:szCs w:val="12"/>
          <w:lang w:val="es-ES" w:eastAsia="ar-SA"/>
        </w:rPr>
        <w:t xml:space="preserve"> </w:t>
      </w:r>
    </w:p>
    <w:p w:rsidR="00031316" w:rsidRPr="00031316" w:rsidRDefault="00031316" w:rsidP="004E5782">
      <w:pPr>
        <w:numPr>
          <w:ilvl w:val="0"/>
          <w:numId w:val="46"/>
        </w:numPr>
        <w:tabs>
          <w:tab w:val="left" w:pos="709"/>
        </w:tabs>
        <w:suppressAutoHyphens/>
        <w:overflowPunct w:val="0"/>
        <w:spacing w:after="0" w:line="240" w:lineRule="auto"/>
        <w:ind w:left="426" w:firstLine="0"/>
        <w:jc w:val="both"/>
        <w:textAlignment w:val="baseline"/>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Para la atención del reporte que se efectúe por falla del equipo,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cuenta con 2 (dos) horas como máximo, para presentarse en el domicilio indicado, contados a partir de la hora en la que se confirme el reporte.</w:t>
      </w:r>
    </w:p>
    <w:p w:rsidR="00031316" w:rsidRPr="00031316" w:rsidRDefault="00031316" w:rsidP="00031316">
      <w:pPr>
        <w:suppressAutoHyphens/>
        <w:spacing w:after="0" w:line="240" w:lineRule="auto"/>
        <w:ind w:left="709"/>
        <w:rPr>
          <w:rFonts w:cs="Arial"/>
          <w:bCs/>
          <w:noProof w:val="0"/>
          <w:sz w:val="16"/>
          <w:szCs w:val="16"/>
          <w:lang w:val="es-ES" w:eastAsia="ar-SA"/>
        </w:rPr>
      </w:pPr>
    </w:p>
    <w:p w:rsidR="00031316" w:rsidRPr="00031316" w:rsidRDefault="00031316" w:rsidP="004E5782">
      <w:pPr>
        <w:numPr>
          <w:ilvl w:val="0"/>
          <w:numId w:val="46"/>
        </w:numPr>
        <w:tabs>
          <w:tab w:val="left" w:pos="709"/>
          <w:tab w:val="left" w:pos="1560"/>
        </w:tabs>
        <w:suppressAutoHyphens/>
        <w:overflowPunct w:val="0"/>
        <w:spacing w:after="0" w:line="240" w:lineRule="auto"/>
        <w:ind w:left="426" w:firstLine="0"/>
        <w:jc w:val="both"/>
        <w:textAlignment w:val="baseline"/>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 Una vez que el técnico de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se encuentre en el lugar indicado, personal de la Administración del Conjunto y/o el Jefe de Conservación de Unidad del inmueble que corresponda, procederá a verificar que se trate del técnico designado y a recabar la firma de éste en la bitácora de contrato, a efecto de confirmar los tiempos concedidos para la atención del reporte, Asimismo, deberá indicar las fallas encontradas y tipo de descompostura, así como el diagnóstico del equipo, dejando constancia de ello en la bitácora de contrato, así como los tiempos de atención, debiendo firmar ambas partes lo asentado en la misma.</w:t>
      </w:r>
    </w:p>
    <w:p w:rsidR="00031316" w:rsidRPr="00031316" w:rsidRDefault="00031316" w:rsidP="00031316">
      <w:pPr>
        <w:suppressAutoHyphens/>
        <w:overflowPunct w:val="0"/>
        <w:spacing w:after="0" w:line="240" w:lineRule="auto"/>
        <w:ind w:left="709"/>
        <w:jc w:val="both"/>
        <w:textAlignment w:val="baseline"/>
        <w:rPr>
          <w:rFonts w:eastAsia="Times New Roman" w:cs="Arial"/>
          <w:bCs/>
          <w:noProof w:val="0"/>
          <w:sz w:val="16"/>
          <w:szCs w:val="16"/>
          <w:lang w:val="es-ES" w:eastAsia="ar-SA"/>
        </w:rPr>
      </w:pPr>
    </w:p>
    <w:p w:rsidR="00031316" w:rsidRPr="00031316" w:rsidRDefault="00031316" w:rsidP="004E5782">
      <w:pPr>
        <w:numPr>
          <w:ilvl w:val="0"/>
          <w:numId w:val="47"/>
        </w:numPr>
        <w:tabs>
          <w:tab w:val="left" w:pos="709"/>
          <w:tab w:val="left" w:pos="1560"/>
        </w:tabs>
        <w:suppressAutoHyphens/>
        <w:spacing w:after="0" w:line="240" w:lineRule="auto"/>
        <w:ind w:left="709" w:right="99" w:hanging="425"/>
        <w:jc w:val="both"/>
        <w:rPr>
          <w:rFonts w:eastAsia="Times New Roman" w:cs="Arial"/>
          <w:noProof w:val="0"/>
          <w:sz w:val="24"/>
          <w:szCs w:val="24"/>
          <w:lang w:val="es-ES" w:eastAsia="ar-SA"/>
        </w:rPr>
      </w:pPr>
      <w:r w:rsidRPr="00031316">
        <w:rPr>
          <w:rFonts w:eastAsia="Times New Roman" w:cs="Arial"/>
          <w:b/>
          <w:noProof w:val="0"/>
          <w:sz w:val="24"/>
          <w:szCs w:val="24"/>
          <w:lang w:val="es-ES" w:eastAsia="ar-SA"/>
        </w:rPr>
        <w:t xml:space="preserve">“EL PROVEEDOR”, </w:t>
      </w:r>
      <w:r w:rsidRPr="00031316">
        <w:rPr>
          <w:rFonts w:eastAsia="Times New Roman" w:cs="Arial"/>
          <w:noProof w:val="0"/>
          <w:sz w:val="24"/>
          <w:szCs w:val="24"/>
          <w:lang w:val="es-ES" w:eastAsia="ar-SA"/>
        </w:rPr>
        <w:t xml:space="preserve">a través del técnico designado, se sujetará a los siguientes tiempos: </w:t>
      </w:r>
    </w:p>
    <w:p w:rsidR="00031316" w:rsidRPr="00031316" w:rsidRDefault="00031316" w:rsidP="00031316">
      <w:pPr>
        <w:tabs>
          <w:tab w:val="left" w:pos="709"/>
          <w:tab w:val="left" w:pos="1560"/>
        </w:tabs>
        <w:suppressAutoHyphens/>
        <w:spacing w:after="0" w:line="240" w:lineRule="auto"/>
        <w:ind w:left="426" w:right="99"/>
        <w:jc w:val="both"/>
        <w:rPr>
          <w:rFonts w:eastAsia="Times New Roman" w:cs="Arial"/>
          <w:noProof w:val="0"/>
          <w:szCs w:val="20"/>
          <w:lang w:val="es-ES" w:eastAsia="ar-SA"/>
        </w:rPr>
      </w:pPr>
    </w:p>
    <w:p w:rsidR="00031316" w:rsidRPr="00031316" w:rsidRDefault="00031316" w:rsidP="004E5782">
      <w:pPr>
        <w:numPr>
          <w:ilvl w:val="0"/>
          <w:numId w:val="48"/>
        </w:numPr>
        <w:tabs>
          <w:tab w:val="left" w:pos="709"/>
          <w:tab w:val="left" w:pos="1134"/>
          <w:tab w:val="left" w:pos="1418"/>
        </w:tabs>
        <w:suppressAutoHyphens/>
        <w:overflowPunct w:val="0"/>
        <w:spacing w:after="0" w:line="240" w:lineRule="auto"/>
        <w:ind w:left="993"/>
        <w:jc w:val="both"/>
        <w:textAlignment w:val="baseline"/>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Máximo 2 (dos)</w:t>
      </w:r>
      <w:r w:rsidRPr="00031316">
        <w:rPr>
          <w:rFonts w:eastAsia="Times New Roman" w:cs="Arial"/>
          <w:bCs/>
          <w:noProof w:val="0"/>
          <w:sz w:val="24"/>
          <w:szCs w:val="24"/>
          <w:lang w:val="es-ES" w:eastAsia="ar-SA"/>
        </w:rPr>
        <w:t xml:space="preserve"> horas para reparar descomposturas menores, las cuales acreditará por escrito, en la bitácora de contrato.</w:t>
      </w:r>
    </w:p>
    <w:p w:rsidR="00031316" w:rsidRPr="00031316" w:rsidRDefault="00031316" w:rsidP="00031316">
      <w:pPr>
        <w:suppressAutoHyphens/>
        <w:overflowPunct w:val="0"/>
        <w:spacing w:after="0" w:line="240" w:lineRule="auto"/>
        <w:ind w:left="709"/>
        <w:jc w:val="both"/>
        <w:textAlignment w:val="baseline"/>
        <w:rPr>
          <w:rFonts w:eastAsia="Times New Roman" w:cs="Arial"/>
          <w:bCs/>
          <w:noProof w:val="0"/>
          <w:sz w:val="16"/>
          <w:szCs w:val="16"/>
          <w:lang w:val="es-ES" w:eastAsia="ar-SA"/>
        </w:rPr>
      </w:pPr>
    </w:p>
    <w:p w:rsidR="00031316" w:rsidRPr="00031316" w:rsidRDefault="00031316" w:rsidP="004E5782">
      <w:pPr>
        <w:numPr>
          <w:ilvl w:val="0"/>
          <w:numId w:val="48"/>
        </w:numPr>
        <w:tabs>
          <w:tab w:val="left" w:pos="709"/>
          <w:tab w:val="left" w:pos="1134"/>
        </w:tabs>
        <w:suppressAutoHyphens/>
        <w:overflowPunct w:val="0"/>
        <w:spacing w:after="0" w:line="240" w:lineRule="auto"/>
        <w:ind w:left="993"/>
        <w:jc w:val="both"/>
        <w:textAlignment w:val="baseline"/>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Máximo 72 (setenta y dos)</w:t>
      </w:r>
      <w:r w:rsidRPr="00031316">
        <w:rPr>
          <w:rFonts w:eastAsia="Times New Roman" w:cs="Arial"/>
          <w:bCs/>
          <w:noProof w:val="0"/>
          <w:sz w:val="24"/>
          <w:szCs w:val="24"/>
          <w:lang w:val="es-ES" w:eastAsia="ar-SA"/>
        </w:rPr>
        <w:t xml:space="preserve"> horas para reparar la falla reportada catalogada como mayor, a partir del reporte, mismo que se asentará en la bitácora de contrato.</w:t>
      </w:r>
    </w:p>
    <w:p w:rsidR="00031316" w:rsidRPr="00031316" w:rsidRDefault="00031316" w:rsidP="00031316">
      <w:pPr>
        <w:suppressAutoHyphens/>
        <w:overflowPunct w:val="0"/>
        <w:spacing w:after="0" w:line="240" w:lineRule="auto"/>
        <w:ind w:left="709"/>
        <w:jc w:val="both"/>
        <w:textAlignment w:val="baseline"/>
        <w:rPr>
          <w:rFonts w:eastAsia="Times New Roman" w:cs="Arial"/>
          <w:noProof w:val="0"/>
          <w:sz w:val="12"/>
          <w:szCs w:val="12"/>
          <w:lang w:val="es-ES" w:eastAsia="ar-SA"/>
        </w:rPr>
      </w:pPr>
    </w:p>
    <w:p w:rsidR="00031316" w:rsidRPr="00031316" w:rsidRDefault="00031316" w:rsidP="004E5782">
      <w:pPr>
        <w:numPr>
          <w:ilvl w:val="0"/>
          <w:numId w:val="49"/>
        </w:numPr>
        <w:suppressAutoHyphens/>
        <w:overflowPunct w:val="0"/>
        <w:spacing w:after="0" w:line="240" w:lineRule="auto"/>
        <w:ind w:left="709"/>
        <w:jc w:val="both"/>
        <w:textAlignment w:val="baseline"/>
        <w:rPr>
          <w:rFonts w:eastAsia="Times New Roman" w:cs="Arial"/>
          <w:noProof w:val="0"/>
          <w:sz w:val="24"/>
          <w:szCs w:val="24"/>
          <w:lang w:val="es-ES" w:eastAsia="ar-SA"/>
        </w:rPr>
      </w:pPr>
      <w:r w:rsidRPr="00031316">
        <w:rPr>
          <w:rFonts w:eastAsia="Times New Roman" w:cs="Arial"/>
          <w:bCs/>
          <w:noProof w:val="0"/>
          <w:sz w:val="24"/>
          <w:szCs w:val="24"/>
          <w:lang w:val="es-ES" w:eastAsia="ar-SA"/>
        </w:rPr>
        <w:t xml:space="preserve">Una vez que el técnico designado atienda el reporte y reparada la falla, el personal de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 xml:space="preserve"> confirmará la atención del servicio, asentando en la bitácora el cumplimiento de los plazos para la atención del reporte y su reparación.</w:t>
      </w:r>
    </w:p>
    <w:p w:rsidR="00031316" w:rsidRPr="00031316" w:rsidRDefault="00031316" w:rsidP="00031316">
      <w:pPr>
        <w:suppressAutoHyphens/>
        <w:overflowPunct w:val="0"/>
        <w:spacing w:after="0" w:line="240" w:lineRule="auto"/>
        <w:ind w:left="709"/>
        <w:jc w:val="both"/>
        <w:textAlignment w:val="baseline"/>
        <w:rPr>
          <w:rFonts w:eastAsia="Times New Roman" w:cs="Arial"/>
          <w:noProof w:val="0"/>
          <w:sz w:val="16"/>
          <w:szCs w:val="16"/>
          <w:lang w:val="es-ES" w:eastAsia="ar-SA"/>
        </w:rPr>
      </w:pPr>
    </w:p>
    <w:p w:rsidR="00031316" w:rsidRPr="00031316" w:rsidRDefault="00031316" w:rsidP="004E5782">
      <w:pPr>
        <w:numPr>
          <w:ilvl w:val="0"/>
          <w:numId w:val="49"/>
        </w:numPr>
        <w:suppressAutoHyphens/>
        <w:overflowPunct w:val="0"/>
        <w:spacing w:after="0" w:line="240" w:lineRule="auto"/>
        <w:ind w:left="709"/>
        <w:jc w:val="both"/>
        <w:textAlignment w:val="baseline"/>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“EL PROVEEDOR” </w:t>
      </w:r>
      <w:r w:rsidRPr="00031316">
        <w:rPr>
          <w:rFonts w:eastAsia="Times New Roman" w:cs="Arial"/>
          <w:bCs/>
          <w:noProof w:val="0"/>
          <w:sz w:val="24"/>
          <w:szCs w:val="24"/>
          <w:lang w:val="es-ES" w:eastAsia="ar-SA"/>
        </w:rPr>
        <w:t>deberá entregar los reportes de cada uno de los servicios realizados, dentro de los primeros cinco días hábiles siguientes al mes subsecuente de la prestación del servicio al Jefe de Conservación de la Unidad correspondiente, a efecto de constatar la correcta prestación del servicio y cotejar los reportes atendidos conforme a lo asentado en la bitácora de contrato.</w:t>
      </w:r>
    </w:p>
    <w:p w:rsidR="00031316" w:rsidRPr="00031316" w:rsidRDefault="00031316" w:rsidP="00031316">
      <w:pPr>
        <w:suppressAutoHyphens/>
        <w:spacing w:after="0" w:line="240" w:lineRule="auto"/>
        <w:ind w:left="708"/>
        <w:rPr>
          <w:rFonts w:cs="Arial"/>
          <w:b/>
          <w:bCs/>
          <w:noProof w:val="0"/>
          <w:sz w:val="16"/>
          <w:szCs w:val="16"/>
          <w:lang w:val="es-ES" w:eastAsia="ar-SA"/>
        </w:rPr>
      </w:pPr>
    </w:p>
    <w:p w:rsidR="00031316" w:rsidRPr="00031316" w:rsidRDefault="00031316" w:rsidP="00031316">
      <w:pPr>
        <w:suppressAutoHyphens/>
        <w:spacing w:after="0" w:line="240" w:lineRule="auto"/>
        <w:ind w:left="142" w:right="99"/>
        <w:jc w:val="both"/>
        <w:rPr>
          <w:rFonts w:eastAsia="Times New Roman" w:cs="Arial"/>
          <w:noProof w:val="0"/>
          <w:sz w:val="24"/>
          <w:szCs w:val="24"/>
          <w:lang w:val="es-ES" w:eastAsia="ar-SA"/>
        </w:rPr>
      </w:pPr>
      <w:r w:rsidRPr="00031316">
        <w:rPr>
          <w:rFonts w:eastAsia="Times New Roman" w:cs="Arial"/>
          <w:b/>
          <w:bCs/>
          <w:noProof w:val="0"/>
          <w:sz w:val="24"/>
          <w:szCs w:val="24"/>
          <w:lang w:val="es-ES" w:eastAsia="ar-SA"/>
        </w:rPr>
        <w:t>3.-</w:t>
      </w:r>
      <w:r w:rsidRPr="00031316">
        <w:rPr>
          <w:rFonts w:eastAsia="Times New Roman" w:cs="Arial"/>
          <w:b/>
          <w:bCs/>
          <w:noProof w:val="0"/>
          <w:sz w:val="32"/>
          <w:szCs w:val="24"/>
          <w:lang w:val="es-ES" w:eastAsia="ar-SA"/>
        </w:rPr>
        <w:t xml:space="preserve"> </w:t>
      </w:r>
      <w:r w:rsidRPr="00031316">
        <w:rPr>
          <w:rFonts w:eastAsia="Times New Roman" w:cs="Arial"/>
          <w:bCs/>
          <w:noProof w:val="0"/>
          <w:sz w:val="24"/>
          <w:szCs w:val="24"/>
          <w:lang w:val="es-ES" w:eastAsia="ar-SA"/>
        </w:rPr>
        <w:t>De conformidad a lo señalado en el numeral 4.24.4 de las Políticas</w:t>
      </w:r>
      <w:r w:rsidRPr="00031316">
        <w:rPr>
          <w:rFonts w:eastAsia="Times New Roman" w:cs="Arial"/>
          <w:noProof w:val="0"/>
          <w:sz w:val="24"/>
          <w:szCs w:val="24"/>
          <w:lang w:val="es-ES" w:eastAsia="ar-SA"/>
        </w:rPr>
        <w:t>, Bases y Lineamientos en Materia de Adquisiciones, Arrendamientos y Servicios del Instituto Mexicano del Seguro Social vigentes, deberá de considerase lo siguiente:</w:t>
      </w:r>
    </w:p>
    <w:p w:rsidR="00031316" w:rsidRPr="00031316" w:rsidRDefault="00031316" w:rsidP="00031316">
      <w:pPr>
        <w:suppressAutoHyphens/>
        <w:spacing w:after="0" w:line="240" w:lineRule="auto"/>
        <w:ind w:left="142" w:right="99"/>
        <w:jc w:val="both"/>
        <w:rPr>
          <w:rFonts w:eastAsia="Times New Roman" w:cs="Arial"/>
          <w:noProof w:val="0"/>
          <w:sz w:val="16"/>
          <w:szCs w:val="16"/>
          <w:lang w:val="es-ES" w:eastAsia="ar-SA"/>
        </w:rPr>
      </w:pPr>
    </w:p>
    <w:p w:rsidR="00031316" w:rsidRPr="00031316" w:rsidRDefault="00031316" w:rsidP="00031316">
      <w:pPr>
        <w:suppressAutoHyphens/>
        <w:spacing w:after="0" w:line="240" w:lineRule="auto"/>
        <w:ind w:left="360"/>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a).-</w:t>
      </w:r>
      <w:r w:rsidRPr="00031316">
        <w:rPr>
          <w:rFonts w:eastAsia="Times New Roman" w:cs="Arial"/>
          <w:bCs/>
          <w:noProof w:val="0"/>
          <w:sz w:val="24"/>
          <w:szCs w:val="24"/>
          <w:lang w:val="es-ES" w:eastAsia="ar-SA"/>
        </w:rPr>
        <w:t xml:space="preserve"> </w:t>
      </w:r>
      <w:r w:rsidRPr="00031316">
        <w:rPr>
          <w:rFonts w:eastAsia="Times New Roman" w:cs="Arial"/>
          <w:b/>
          <w:bCs/>
          <w:noProof w:val="0"/>
          <w:sz w:val="24"/>
          <w:szCs w:val="24"/>
          <w:lang w:val="es-ES" w:eastAsia="ar-SA"/>
        </w:rPr>
        <w:t xml:space="preserve">Vigencia de la contratación: </w:t>
      </w:r>
    </w:p>
    <w:p w:rsidR="00031316" w:rsidRPr="00031316" w:rsidRDefault="00031316" w:rsidP="00031316">
      <w:pPr>
        <w:suppressAutoHyphens/>
        <w:spacing w:after="0" w:line="240" w:lineRule="auto"/>
        <w:ind w:left="360"/>
        <w:jc w:val="both"/>
        <w:rPr>
          <w:rFonts w:eastAsia="Times New Roman" w:cs="Arial"/>
          <w:bCs/>
          <w:noProof w:val="0"/>
          <w:szCs w:val="20"/>
          <w:lang w:val="es-ES" w:eastAsia="ar-SA"/>
        </w:rPr>
      </w:pPr>
    </w:p>
    <w:p w:rsid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La vigencia del contrato será a partir del 01 de enero y hasta el 31 de diciembre de 2019. </w:t>
      </w:r>
    </w:p>
    <w:p w:rsidR="003E244F" w:rsidRPr="00031316" w:rsidRDefault="003E244F" w:rsidP="00031316">
      <w:pPr>
        <w:suppressAutoHyphens/>
        <w:spacing w:after="0" w:line="240" w:lineRule="auto"/>
        <w:jc w:val="both"/>
        <w:rPr>
          <w:rFonts w:eastAsia="Times New Roman" w:cs="Arial"/>
          <w:bCs/>
          <w:noProof w:val="0"/>
          <w:sz w:val="24"/>
          <w:szCs w:val="24"/>
          <w:lang w:val="es-ES" w:eastAsia="ar-SA"/>
        </w:rPr>
      </w:pPr>
    </w:p>
    <w:p w:rsidR="00031316" w:rsidRPr="00031316" w:rsidRDefault="00031316" w:rsidP="00031316">
      <w:pPr>
        <w:suppressAutoHyphens/>
        <w:spacing w:after="0" w:line="240" w:lineRule="auto"/>
        <w:ind w:left="426" w:hanging="142"/>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b).- Plazo de la prestación del servicio: </w:t>
      </w:r>
    </w:p>
    <w:p w:rsidR="00031316" w:rsidRPr="00031316" w:rsidRDefault="00031316" w:rsidP="00031316">
      <w:pPr>
        <w:suppressAutoHyphens/>
        <w:spacing w:after="0" w:line="240" w:lineRule="auto"/>
        <w:ind w:left="426" w:hanging="142"/>
        <w:jc w:val="both"/>
        <w:rPr>
          <w:rFonts w:eastAsia="Times New Roman" w:cs="Arial"/>
          <w:b/>
          <w:bCs/>
          <w:noProof w:val="0"/>
          <w:sz w:val="16"/>
          <w:szCs w:val="16"/>
          <w:lang w:val="es-ES" w:eastAsia="ar-SA"/>
        </w:rPr>
      </w:pPr>
    </w:p>
    <w:p w:rsidR="00031316" w:rsidRPr="003E244F" w:rsidRDefault="00031316" w:rsidP="003E244F">
      <w:pPr>
        <w:spacing w:after="0"/>
        <w:rPr>
          <w:rFonts w:eastAsia="Times New Roman" w:cs="Arial"/>
          <w:bCs/>
          <w:noProof w:val="0"/>
          <w:sz w:val="24"/>
          <w:szCs w:val="24"/>
          <w:lang w:val="es-ES" w:eastAsia="ar-SA"/>
        </w:rPr>
      </w:pPr>
      <w:r w:rsidRPr="003E244F">
        <w:rPr>
          <w:rFonts w:eastAsia="Times New Roman" w:cs="Arial"/>
          <w:bCs/>
          <w:noProof w:val="0"/>
          <w:sz w:val="24"/>
          <w:szCs w:val="24"/>
          <w:lang w:val="es-ES" w:eastAsia="ar-SA"/>
        </w:rPr>
        <w:t>La vigencia del servicio para el mantenimiento correctivo iniciará a partir del 01 de enero y hasta el 31 de diciembre de 2019.</w:t>
      </w:r>
    </w:p>
    <w:p w:rsidR="00031316" w:rsidRPr="003E244F" w:rsidRDefault="00031316" w:rsidP="003E244F">
      <w:pPr>
        <w:spacing w:after="0"/>
        <w:rPr>
          <w:rFonts w:eastAsia="Times New Roman" w:cs="Arial"/>
          <w:bCs/>
          <w:noProof w:val="0"/>
          <w:sz w:val="24"/>
          <w:szCs w:val="24"/>
          <w:lang w:val="es-ES" w:eastAsia="ar-SA"/>
        </w:rPr>
      </w:pPr>
    </w:p>
    <w:p w:rsidR="00031316" w:rsidRPr="003E244F" w:rsidRDefault="00031316" w:rsidP="003E244F">
      <w:pPr>
        <w:spacing w:after="0"/>
        <w:rPr>
          <w:rFonts w:eastAsia="Times New Roman" w:cs="Arial"/>
          <w:bCs/>
          <w:noProof w:val="0"/>
          <w:sz w:val="24"/>
          <w:szCs w:val="24"/>
          <w:lang w:val="es-ES" w:eastAsia="ar-SA"/>
        </w:rPr>
      </w:pPr>
      <w:r w:rsidRPr="003E244F">
        <w:rPr>
          <w:rFonts w:eastAsia="Times New Roman" w:cs="Arial"/>
          <w:bCs/>
          <w:noProof w:val="0"/>
          <w:sz w:val="24"/>
          <w:szCs w:val="24"/>
          <w:lang w:val="es-ES" w:eastAsia="ar-SA"/>
        </w:rPr>
        <w:t>La vigencia del servicio para el mantenimiento preventivo iniciará a partir del 02 de enero y hasta el 31 de diciembre de 2019.</w:t>
      </w:r>
    </w:p>
    <w:p w:rsidR="00031316" w:rsidRPr="00031316" w:rsidRDefault="00031316" w:rsidP="00031316">
      <w:pPr>
        <w:suppressAutoHyphens/>
        <w:spacing w:after="0" w:line="240" w:lineRule="auto"/>
        <w:ind w:left="426"/>
        <w:jc w:val="both"/>
        <w:rPr>
          <w:rFonts w:eastAsia="Times New Roman" w:cs="Arial"/>
          <w:bCs/>
          <w:noProof w:val="0"/>
          <w:sz w:val="24"/>
          <w:szCs w:val="24"/>
          <w:lang w:val="es-ES" w:eastAsia="ar-SA"/>
        </w:rPr>
      </w:pP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 xml:space="preserve"> “EL PROVEEDOR”</w:t>
      </w:r>
      <w:r w:rsidRPr="00031316">
        <w:rPr>
          <w:rFonts w:eastAsia="Times New Roman" w:cs="Arial"/>
          <w:bCs/>
          <w:noProof w:val="0"/>
          <w:sz w:val="24"/>
          <w:szCs w:val="24"/>
          <w:lang w:val="es-ES" w:eastAsia="ar-SA"/>
        </w:rPr>
        <w:t xml:space="preserve"> realizará </w:t>
      </w:r>
      <w:r w:rsidRPr="00031316">
        <w:rPr>
          <w:rFonts w:eastAsia="Times New Roman" w:cs="Arial"/>
          <w:b/>
          <w:noProof w:val="0"/>
          <w:sz w:val="24"/>
          <w:szCs w:val="24"/>
          <w:lang w:val="es-ES" w:eastAsia="ar-SA"/>
        </w:rPr>
        <w:t>6 (seis) servicios</w:t>
      </w:r>
      <w:r w:rsidRPr="00031316">
        <w:rPr>
          <w:rFonts w:eastAsia="Times New Roman" w:cs="Arial"/>
          <w:noProof w:val="0"/>
          <w:sz w:val="24"/>
          <w:szCs w:val="24"/>
          <w:lang w:val="es-ES" w:eastAsia="ar-SA"/>
        </w:rPr>
        <w:t xml:space="preserve"> a cada uno de los equipos, dentro de los primeros </w:t>
      </w:r>
      <w:r w:rsidRPr="00031316">
        <w:rPr>
          <w:rFonts w:eastAsia="Times New Roman" w:cs="Arial"/>
          <w:b/>
          <w:noProof w:val="0"/>
          <w:sz w:val="24"/>
          <w:szCs w:val="24"/>
          <w:lang w:val="es-ES" w:eastAsia="ar-SA"/>
        </w:rPr>
        <w:t>20 (veinte) días hábiles</w:t>
      </w:r>
      <w:r w:rsidRPr="00031316">
        <w:rPr>
          <w:rFonts w:eastAsia="Times New Roman" w:cs="Arial"/>
          <w:noProof w:val="0"/>
          <w:sz w:val="24"/>
          <w:szCs w:val="24"/>
          <w:lang w:val="es-ES" w:eastAsia="ar-SA"/>
        </w:rPr>
        <w:t xml:space="preserve"> de los meses de: </w:t>
      </w:r>
      <w:r w:rsidRPr="00031316">
        <w:rPr>
          <w:rFonts w:eastAsia="Times New Roman" w:cs="Arial"/>
          <w:b/>
          <w:noProof w:val="0"/>
          <w:sz w:val="24"/>
          <w:szCs w:val="24"/>
          <w:lang w:val="es-ES" w:eastAsia="ar-SA"/>
        </w:rPr>
        <w:t>febrero, abril, junio, agosto, octubre y diciembre de 2019</w:t>
      </w:r>
      <w:r w:rsidRPr="00031316">
        <w:rPr>
          <w:rFonts w:eastAsia="Times New Roman" w:cs="Arial"/>
          <w:noProof w:val="0"/>
          <w:sz w:val="24"/>
          <w:szCs w:val="24"/>
          <w:lang w:val="es-ES" w:eastAsia="ar-SA"/>
        </w:rPr>
        <w:t xml:space="preserve">, los servicios incluyen la ejecución de las actividades que se realizarán en los meses que se señalan en el </w:t>
      </w:r>
      <w:r w:rsidRPr="00031316">
        <w:rPr>
          <w:rFonts w:eastAsia="Times New Roman" w:cs="Arial"/>
          <w:b/>
          <w:noProof w:val="0"/>
          <w:sz w:val="24"/>
          <w:szCs w:val="24"/>
          <w:lang w:val="es-ES" w:eastAsia="ar-SA"/>
        </w:rPr>
        <w:t>Anexo Técnico,</w:t>
      </w:r>
      <w:r w:rsidRPr="00031316">
        <w:rPr>
          <w:rFonts w:eastAsia="Times New Roman" w:cs="Arial"/>
          <w:noProof w:val="0"/>
          <w:sz w:val="24"/>
          <w:szCs w:val="24"/>
          <w:lang w:val="es-ES" w:eastAsia="ar-SA"/>
        </w:rPr>
        <w:t xml:space="preserve"> así mismo deberá considerar la </w:t>
      </w:r>
      <w:r w:rsidRPr="00031316">
        <w:rPr>
          <w:rFonts w:eastAsia="Times New Roman" w:cs="Arial"/>
          <w:noProof w:val="0"/>
          <w:color w:val="000000"/>
          <w:sz w:val="24"/>
          <w:szCs w:val="24"/>
          <w:lang w:val="es-ES" w:eastAsia="ar-SA"/>
        </w:rPr>
        <w:t xml:space="preserve">programación de la entrega de refacciones requeridas para </w:t>
      </w:r>
      <w:r w:rsidRPr="00031316">
        <w:rPr>
          <w:rFonts w:eastAsia="Times New Roman" w:cs="Arial"/>
          <w:noProof w:val="0"/>
          <w:sz w:val="24"/>
          <w:szCs w:val="24"/>
          <w:lang w:val="es-ES" w:eastAsia="ar-SA"/>
        </w:rPr>
        <w:t>ejecución de algunas actividades</w:t>
      </w:r>
      <w:r w:rsidRPr="00031316">
        <w:rPr>
          <w:rFonts w:eastAsia="Times New Roman" w:cs="Arial"/>
          <w:bCs/>
          <w:noProof w:val="0"/>
          <w:sz w:val="24"/>
          <w:szCs w:val="24"/>
          <w:lang w:val="es-ES" w:eastAsia="ar-SA"/>
        </w:rPr>
        <w:t xml:space="preserve"> que se establecen del punto 13 al 19 </w:t>
      </w:r>
      <w:r w:rsidRPr="00031316">
        <w:rPr>
          <w:rFonts w:eastAsia="Times New Roman" w:cs="Arial"/>
          <w:noProof w:val="0"/>
          <w:sz w:val="24"/>
          <w:szCs w:val="24"/>
          <w:lang w:val="es-ES" w:eastAsia="ar-SA"/>
        </w:rPr>
        <w:t xml:space="preserve"> y que se realizarán una vez durante la vigencia del contrato de servicio en el mes que se señala en el </w:t>
      </w:r>
      <w:r w:rsidRPr="00031316">
        <w:rPr>
          <w:rFonts w:eastAsia="Times New Roman" w:cs="Arial"/>
          <w:b/>
          <w:noProof w:val="0"/>
          <w:sz w:val="24"/>
          <w:szCs w:val="24"/>
          <w:lang w:val="es-ES" w:eastAsia="ar-SA"/>
        </w:rPr>
        <w:t>Anexo Técnico</w:t>
      </w:r>
      <w:r w:rsidRPr="00031316">
        <w:rPr>
          <w:rFonts w:eastAsia="Times New Roman" w:cs="Arial"/>
          <w:bCs/>
          <w:noProof w:val="0"/>
          <w:sz w:val="24"/>
          <w:szCs w:val="24"/>
          <w:lang w:val="es-ES" w:eastAsia="ar-SA"/>
        </w:rPr>
        <w:t xml:space="preserve">, indicando los días de servicio a los equipos, </w:t>
      </w:r>
      <w:r w:rsidRPr="00031316">
        <w:rPr>
          <w:rFonts w:eastAsia="Times New Roman" w:cs="Arial"/>
          <w:noProof w:val="0"/>
          <w:sz w:val="24"/>
          <w:szCs w:val="24"/>
          <w:lang w:val="es-ES" w:eastAsia="ar-SA"/>
        </w:rPr>
        <w:t xml:space="preserve">para lo cual, no deberán considerarse además de los sábados y domingos, los días de descanso obligatorio de conformidad con lo señalado en la Ley Federal del Trabajo Vigente, así como los señalados en el Contrato Colectivo de Trabajo del IMSS, tales como: 1° de enero, primer lunes de febrero, tercer lunes de marzo, jueves y viernes de la semana mayor, 1° y 10 de mayo, 16 de septiembre, tercer lunes de noviembre y 25 de diciembre, los servicios se realizarán </w:t>
      </w:r>
      <w:r w:rsidRPr="00031316">
        <w:rPr>
          <w:rFonts w:eastAsia="Times New Roman" w:cs="Arial"/>
          <w:bCs/>
          <w:noProof w:val="0"/>
          <w:sz w:val="24"/>
          <w:szCs w:val="24"/>
          <w:lang w:val="es-ES" w:eastAsia="ar-SA"/>
        </w:rPr>
        <w:t>en un horario de las 09:00 a las 17:00 horas.</w:t>
      </w:r>
    </w:p>
    <w:p w:rsidR="00031316" w:rsidRPr="00031316" w:rsidRDefault="00031316" w:rsidP="00031316">
      <w:pPr>
        <w:suppressAutoHyphens/>
        <w:spacing w:after="0" w:line="240" w:lineRule="auto"/>
        <w:ind w:left="426"/>
        <w:jc w:val="both"/>
        <w:rPr>
          <w:rFonts w:eastAsia="Times New Roman" w:cs="Arial"/>
          <w:bCs/>
          <w:noProof w:val="0"/>
          <w:sz w:val="16"/>
          <w:szCs w:val="16"/>
          <w:lang w:val="es-ES" w:eastAsia="ar-SA"/>
        </w:rPr>
      </w:pPr>
    </w:p>
    <w:p w:rsidR="00031316" w:rsidRPr="00031316" w:rsidRDefault="00031316" w:rsidP="004E5782">
      <w:pPr>
        <w:numPr>
          <w:ilvl w:val="0"/>
          <w:numId w:val="50"/>
        </w:numPr>
        <w:suppressAutoHyphens/>
        <w:spacing w:after="0" w:line="240" w:lineRule="auto"/>
        <w:ind w:left="426" w:right="99"/>
        <w:jc w:val="both"/>
        <w:rPr>
          <w:rFonts w:eastAsia="Times New Roman" w:cs="Arial"/>
          <w:bCs/>
          <w:noProof w:val="0"/>
          <w:sz w:val="16"/>
          <w:szCs w:val="16"/>
          <w:lang w:val="es-ES" w:eastAsia="ar-SA"/>
        </w:rPr>
      </w:pPr>
      <w:r w:rsidRPr="00031316">
        <w:rPr>
          <w:rFonts w:eastAsia="Times New Roman" w:cs="Arial"/>
          <w:b/>
          <w:bCs/>
          <w:noProof w:val="0"/>
          <w:sz w:val="24"/>
          <w:szCs w:val="24"/>
          <w:lang w:val="es-ES" w:eastAsia="ar-SA"/>
        </w:rPr>
        <w:t>“EL LICITANTE”</w:t>
      </w:r>
      <w:r w:rsidRPr="00031316">
        <w:rPr>
          <w:rFonts w:eastAsia="Times New Roman" w:cs="Arial"/>
          <w:bCs/>
          <w:noProof w:val="0"/>
          <w:sz w:val="24"/>
          <w:szCs w:val="24"/>
          <w:lang w:val="es-ES" w:eastAsia="ar-SA"/>
        </w:rPr>
        <w:t xml:space="preserve"> deberá presentar junto con su propuesta técnica un programa para la prestación del servicio, por concepto e inmueble, cuyo formato se adjunta en el </w:t>
      </w:r>
      <w:r w:rsidRPr="00031316">
        <w:rPr>
          <w:rFonts w:eastAsia="Times New Roman" w:cs="Arial"/>
          <w:b/>
          <w:bCs/>
          <w:noProof w:val="0"/>
          <w:sz w:val="24"/>
          <w:szCs w:val="24"/>
          <w:lang w:val="es-ES" w:eastAsia="ar-SA"/>
        </w:rPr>
        <w:t xml:space="preserve">Anexo Técnico </w:t>
      </w:r>
      <w:r w:rsidRPr="00031316">
        <w:rPr>
          <w:rFonts w:eastAsia="Times New Roman" w:cs="Arial"/>
          <w:bCs/>
          <w:noProof w:val="0"/>
          <w:sz w:val="24"/>
          <w:szCs w:val="24"/>
          <w:lang w:val="es-ES" w:eastAsia="ar-SA"/>
        </w:rPr>
        <w:t>con el nombre de</w:t>
      </w:r>
      <w:r w:rsidRPr="00031316">
        <w:rPr>
          <w:rFonts w:eastAsia="Times New Roman" w:cs="Arial"/>
          <w:b/>
          <w:bCs/>
          <w:noProof w:val="0"/>
          <w:sz w:val="24"/>
          <w:szCs w:val="24"/>
          <w:lang w:val="es-ES" w:eastAsia="ar-SA"/>
        </w:rPr>
        <w:t xml:space="preserve"> </w:t>
      </w:r>
      <w:r w:rsidRPr="00031316">
        <w:rPr>
          <w:rFonts w:eastAsia="Times New Roman" w:cs="Arial"/>
          <w:bCs/>
          <w:noProof w:val="0"/>
          <w:sz w:val="24"/>
          <w:szCs w:val="24"/>
          <w:lang w:val="es-ES" w:eastAsia="ar-SA"/>
        </w:rPr>
        <w:t>“</w:t>
      </w:r>
      <w:r w:rsidRPr="00031316">
        <w:rPr>
          <w:rFonts w:eastAsia="Times New Roman" w:cs="Arial"/>
          <w:b/>
          <w:bCs/>
          <w:noProof w:val="0"/>
          <w:sz w:val="24"/>
          <w:szCs w:val="24"/>
          <w:lang w:val="es-ES" w:eastAsia="ar-SA"/>
        </w:rPr>
        <w:t>Programa de mantenimiento preventivo</w:t>
      </w:r>
      <w:r w:rsidRPr="00031316">
        <w:rPr>
          <w:rFonts w:eastAsia="Times New Roman" w:cs="Arial"/>
          <w:bCs/>
          <w:noProof w:val="0"/>
          <w:sz w:val="24"/>
          <w:szCs w:val="24"/>
          <w:lang w:val="es-ES" w:eastAsia="ar-SA"/>
        </w:rPr>
        <w:t>”,</w:t>
      </w:r>
      <w:r w:rsidRPr="00031316">
        <w:rPr>
          <w:rFonts w:eastAsia="Times New Roman" w:cs="Arial"/>
          <w:b/>
          <w:bCs/>
          <w:noProof w:val="0"/>
          <w:sz w:val="24"/>
          <w:szCs w:val="24"/>
          <w:lang w:val="es-ES" w:eastAsia="ar-SA"/>
        </w:rPr>
        <w:t xml:space="preserve"> </w:t>
      </w:r>
      <w:r w:rsidRPr="00031316">
        <w:rPr>
          <w:rFonts w:eastAsia="Times New Roman" w:cs="Arial"/>
          <w:bCs/>
          <w:noProof w:val="0"/>
          <w:sz w:val="24"/>
          <w:szCs w:val="24"/>
          <w:lang w:val="es-ES" w:eastAsia="ar-SA"/>
        </w:rPr>
        <w:t xml:space="preserve">empleando materiales con la calidad requerida, que cumplan los requisitos señalados en el </w:t>
      </w:r>
      <w:r w:rsidRPr="00031316">
        <w:rPr>
          <w:rFonts w:eastAsia="Times New Roman" w:cs="Arial"/>
          <w:b/>
          <w:bCs/>
          <w:noProof w:val="0"/>
          <w:sz w:val="24"/>
          <w:szCs w:val="24"/>
          <w:lang w:val="es-ES" w:eastAsia="ar-SA"/>
        </w:rPr>
        <w:t>Anexo Técnico</w:t>
      </w:r>
      <w:r w:rsidRPr="00031316">
        <w:rPr>
          <w:rFonts w:eastAsia="Times New Roman" w:cs="Arial"/>
          <w:bCs/>
          <w:noProof w:val="0"/>
          <w:sz w:val="24"/>
          <w:szCs w:val="24"/>
          <w:lang w:val="es-ES" w:eastAsia="ar-SA"/>
        </w:rPr>
        <w:t xml:space="preserve">. </w:t>
      </w:r>
    </w:p>
    <w:p w:rsidR="00031316" w:rsidRPr="00031316" w:rsidRDefault="00031316" w:rsidP="00031316">
      <w:pPr>
        <w:suppressAutoHyphens/>
        <w:spacing w:after="0" w:line="240" w:lineRule="auto"/>
        <w:ind w:left="708"/>
        <w:rPr>
          <w:rFonts w:ascii="Calibri" w:hAnsi="Calibri" w:cs="Arial"/>
          <w:noProof w:val="0"/>
          <w:sz w:val="16"/>
          <w:szCs w:val="16"/>
          <w:lang w:val="es-ES" w:eastAsia="ar-SA"/>
        </w:rPr>
      </w:pPr>
    </w:p>
    <w:p w:rsidR="00031316" w:rsidRPr="00031316" w:rsidRDefault="00031316" w:rsidP="004E5782">
      <w:pPr>
        <w:numPr>
          <w:ilvl w:val="0"/>
          <w:numId w:val="50"/>
        </w:numPr>
        <w:suppressAutoHyphens/>
        <w:spacing w:after="0" w:line="240" w:lineRule="auto"/>
        <w:ind w:left="426"/>
        <w:jc w:val="both"/>
        <w:rPr>
          <w:rFonts w:eastAsia="Times New Roman" w:cs="Arial"/>
          <w:noProof w:val="0"/>
          <w:sz w:val="24"/>
          <w:szCs w:val="24"/>
          <w:lang w:val="es-ES" w:eastAsia="ar-SA"/>
        </w:rPr>
      </w:pPr>
      <w:r w:rsidRPr="00031316">
        <w:rPr>
          <w:rFonts w:eastAsia="Times New Roman" w:cs="Arial"/>
          <w:bCs/>
          <w:noProof w:val="0"/>
          <w:sz w:val="24"/>
          <w:szCs w:val="24"/>
          <w:lang w:val="es-ES" w:eastAsia="ar-SA"/>
        </w:rPr>
        <w:t xml:space="preserve">Por necesidades de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 xml:space="preserve"> y sin costo para éste, previa comunicación por escrito entre </w:t>
      </w:r>
      <w:r w:rsidRPr="00031316">
        <w:rPr>
          <w:rFonts w:eastAsia="Times New Roman" w:cs="Arial"/>
          <w:b/>
          <w:bCs/>
          <w:noProof w:val="0"/>
          <w:sz w:val="24"/>
          <w:szCs w:val="24"/>
          <w:lang w:val="es-ES" w:eastAsia="ar-SA"/>
        </w:rPr>
        <w:t>“LAS PARTES”</w:t>
      </w:r>
      <w:r w:rsidRPr="00031316">
        <w:rPr>
          <w:rFonts w:eastAsia="Times New Roman" w:cs="Arial"/>
          <w:bCs/>
          <w:noProof w:val="0"/>
          <w:sz w:val="24"/>
          <w:szCs w:val="24"/>
          <w:lang w:val="es-ES" w:eastAsia="ar-SA"/>
        </w:rPr>
        <w:t xml:space="preserve">, se podrá cambiar el lugar de la prestación del servicio, sin necesidad de acudir a un convenio modificatorio, </w:t>
      </w:r>
      <w:r w:rsidRPr="00031316">
        <w:rPr>
          <w:rFonts w:eastAsia="Times New Roman" w:cs="Arial"/>
          <w:noProof w:val="0"/>
          <w:sz w:val="24"/>
          <w:szCs w:val="24"/>
          <w:lang w:val="es-ES" w:eastAsia="ar-SA"/>
        </w:rPr>
        <w:t>sin que lo anterior de motivo a queja o incremento en su precio unitario.</w:t>
      </w:r>
    </w:p>
    <w:p w:rsidR="00031316" w:rsidRPr="00031316" w:rsidRDefault="00031316" w:rsidP="00031316">
      <w:pPr>
        <w:suppressAutoHyphens/>
        <w:spacing w:after="0" w:line="240" w:lineRule="auto"/>
        <w:ind w:left="708"/>
        <w:rPr>
          <w:rFonts w:cs="Arial"/>
          <w:noProof w:val="0"/>
          <w:szCs w:val="20"/>
          <w:lang w:val="es-ES" w:eastAsia="ar-SA"/>
        </w:rPr>
      </w:pPr>
    </w:p>
    <w:p w:rsidR="00031316" w:rsidRPr="00031316" w:rsidRDefault="00031316" w:rsidP="004E5782">
      <w:pPr>
        <w:numPr>
          <w:ilvl w:val="0"/>
          <w:numId w:val="50"/>
        </w:numPr>
        <w:suppressAutoHyphens/>
        <w:overflowPunct w:val="0"/>
        <w:spacing w:after="0" w:line="240" w:lineRule="auto"/>
        <w:ind w:left="426"/>
        <w:jc w:val="both"/>
        <w:textAlignment w:val="baseline"/>
        <w:rPr>
          <w:rFonts w:eastAsia="Times New Roman" w:cs="Arial"/>
          <w:noProof w:val="0"/>
          <w:sz w:val="24"/>
          <w:szCs w:val="24"/>
          <w:lang w:val="es-ES" w:eastAsia="ar-SA"/>
        </w:rPr>
      </w:pPr>
      <w:r w:rsidRPr="00031316">
        <w:rPr>
          <w:rFonts w:eastAsia="Times New Roman" w:cs="Arial"/>
          <w:noProof w:val="0"/>
          <w:sz w:val="24"/>
          <w:szCs w:val="24"/>
          <w:lang w:val="es-ES" w:eastAsia="ar-SA"/>
        </w:rPr>
        <w:t>Deberá utilizarse mano de obra especializada para realizar las rutinas de mantenimiento preventivo a los equipos y sistemas de circuito cerrado de televisión, audio y control de acceso.</w:t>
      </w:r>
    </w:p>
    <w:p w:rsidR="00031316" w:rsidRPr="00031316" w:rsidRDefault="00031316" w:rsidP="00031316">
      <w:pPr>
        <w:suppressAutoHyphens/>
        <w:spacing w:after="0" w:line="240" w:lineRule="auto"/>
        <w:ind w:left="360"/>
        <w:jc w:val="both"/>
        <w:rPr>
          <w:rFonts w:eastAsia="Times New Roman" w:cs="Arial"/>
          <w:bCs/>
          <w:noProof w:val="0"/>
          <w:sz w:val="12"/>
          <w:szCs w:val="12"/>
          <w:lang w:val="es-ES" w:eastAsia="ar-SA"/>
        </w:rPr>
      </w:pPr>
    </w:p>
    <w:p w:rsidR="00031316" w:rsidRPr="00031316" w:rsidRDefault="00031316" w:rsidP="00031316">
      <w:pPr>
        <w:suppressAutoHyphens/>
        <w:spacing w:after="0" w:line="240" w:lineRule="auto"/>
        <w:ind w:left="426"/>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 xml:space="preserve">c).- Mecanismo de evaluación: </w:t>
      </w:r>
    </w:p>
    <w:p w:rsidR="00031316" w:rsidRPr="00031316" w:rsidRDefault="00031316" w:rsidP="00031316">
      <w:pPr>
        <w:suppressAutoHyphens/>
        <w:spacing w:after="0" w:line="240" w:lineRule="auto"/>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Criterios y justificación para la aplicación del sistema de evaluación binaria.</w:t>
      </w:r>
    </w:p>
    <w:p w:rsidR="00031316" w:rsidRPr="00031316" w:rsidRDefault="00031316" w:rsidP="00031316">
      <w:pPr>
        <w:suppressAutoHyphens/>
        <w:spacing w:after="0" w:line="240" w:lineRule="auto"/>
        <w:jc w:val="both"/>
        <w:rPr>
          <w:rFonts w:eastAsia="Times New Roman" w:cs="Arial"/>
          <w:bCs/>
          <w:noProof w:val="0"/>
          <w:sz w:val="24"/>
          <w:szCs w:val="24"/>
          <w:lang w:eastAsia="ar-SA"/>
        </w:rPr>
      </w:pPr>
      <w:r w:rsidRPr="00031316">
        <w:rPr>
          <w:rFonts w:eastAsia="Times New Roman" w:cs="Arial"/>
          <w:bCs/>
          <w:noProof w:val="0"/>
          <w:sz w:val="24"/>
          <w:szCs w:val="24"/>
          <w:lang w:val="es-ES" w:eastAsia="ar-SA"/>
        </w:rPr>
        <w:t xml:space="preserve">De conformidad con el párrafo segundo del artículo 51 del Reglamento de la </w:t>
      </w:r>
      <w:r w:rsidRPr="00031316">
        <w:rPr>
          <w:rFonts w:eastAsia="Times New Roman" w:cs="Arial"/>
          <w:noProof w:val="0"/>
          <w:sz w:val="24"/>
          <w:szCs w:val="24"/>
          <w:lang w:val="es-ES" w:eastAsia="ar-SA"/>
        </w:rPr>
        <w:t>Ley de Adquisiciones, Arrendamientos y Servicios del Sector Público</w:t>
      </w:r>
      <w:r w:rsidRPr="00031316">
        <w:rPr>
          <w:rFonts w:eastAsia="Times New Roman" w:cs="Arial"/>
          <w:bCs/>
          <w:noProof w:val="0"/>
          <w:sz w:val="24"/>
          <w:szCs w:val="24"/>
          <w:lang w:val="es-ES" w:eastAsia="ar-SA"/>
        </w:rPr>
        <w:t xml:space="preserve"> </w:t>
      </w:r>
      <w:r w:rsidRPr="00031316">
        <w:rPr>
          <w:rFonts w:eastAsia="Times New Roman" w:cs="Arial"/>
          <w:noProof w:val="0"/>
          <w:sz w:val="24"/>
          <w:szCs w:val="24"/>
          <w:lang w:val="es-ES" w:eastAsia="ar-SA"/>
        </w:rPr>
        <w:t xml:space="preserve">y de </w:t>
      </w:r>
      <w:r w:rsidRPr="00031316">
        <w:rPr>
          <w:rFonts w:eastAsia="Times New Roman" w:cs="Arial"/>
          <w:bCs/>
          <w:noProof w:val="0"/>
          <w:sz w:val="24"/>
          <w:szCs w:val="24"/>
          <w:lang w:val="es-ES" w:eastAsia="ar-SA"/>
        </w:rPr>
        <w:t xml:space="preserve">los numerales 4.25 inciso c) y 4.36 de las Políticas, Bases y Lineamientos en Materia de Adquisiciones, Arrendamientos y Servicios del Instituto Mexicano del Seguro Social vigentes y considerando que el servicio a contratar no requiere vincular las condiciones tanto técnicas como de mano de obra que deberá cumplir </w:t>
      </w:r>
      <w:r w:rsidRPr="00031316">
        <w:rPr>
          <w:rFonts w:eastAsia="Times New Roman" w:cs="Arial"/>
          <w:b/>
          <w:noProof w:val="0"/>
          <w:sz w:val="24"/>
          <w:szCs w:val="24"/>
          <w:lang w:val="es-ES" w:eastAsia="ar-SA"/>
        </w:rPr>
        <w:t>“EL PROVEEDOR”</w:t>
      </w:r>
      <w:r w:rsidRPr="00031316">
        <w:rPr>
          <w:rFonts w:eastAsia="Times New Roman" w:cs="Arial"/>
          <w:noProof w:val="0"/>
          <w:sz w:val="24"/>
          <w:szCs w:val="24"/>
          <w:lang w:val="es-ES" w:eastAsia="ar-SA"/>
        </w:rPr>
        <w:t xml:space="preserve"> </w:t>
      </w:r>
      <w:r w:rsidRPr="00031316">
        <w:rPr>
          <w:rFonts w:eastAsia="Times New Roman" w:cs="Arial"/>
          <w:bCs/>
          <w:noProof w:val="0"/>
          <w:sz w:val="24"/>
          <w:szCs w:val="24"/>
          <w:lang w:val="es-ES" w:eastAsia="ar-SA"/>
        </w:rPr>
        <w:t>con las características y especificaciones del servicio a contratar, porque éstos se encuentran estandarizados en el mercado y el factor preponderante que se considera para la adjudicación del contrato es el precio más bajo, la evaluación deberá aplicarse por el método binario</w:t>
      </w:r>
      <w:r w:rsidRPr="00031316">
        <w:rPr>
          <w:rFonts w:eastAsia="Times New Roman" w:cs="Arial"/>
          <w:bCs/>
          <w:noProof w:val="0"/>
          <w:sz w:val="24"/>
          <w:szCs w:val="24"/>
          <w:lang w:eastAsia="ar-SA"/>
        </w:rPr>
        <w:t>.</w:t>
      </w:r>
    </w:p>
    <w:p w:rsidR="00031316" w:rsidRPr="00031316" w:rsidRDefault="00031316" w:rsidP="00031316">
      <w:pPr>
        <w:suppressAutoHyphens/>
        <w:spacing w:after="0" w:line="240" w:lineRule="auto"/>
        <w:jc w:val="both"/>
        <w:rPr>
          <w:rFonts w:eastAsia="Times New Roman" w:cs="Arial"/>
          <w:bCs/>
          <w:noProof w:val="0"/>
          <w:sz w:val="16"/>
          <w:szCs w:val="16"/>
          <w:lang w:eastAsia="ar-SA"/>
        </w:rPr>
      </w:pPr>
    </w:p>
    <w:p w:rsidR="00031316" w:rsidRPr="00031316" w:rsidRDefault="00031316" w:rsidP="00031316">
      <w:pPr>
        <w:suppressAutoHyphens/>
        <w:spacing w:after="0" w:line="240" w:lineRule="auto"/>
        <w:ind w:left="851" w:hanging="425"/>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 xml:space="preserve">d).- Licencias, permisos registros que debe aplicarse al servicio: </w:t>
      </w:r>
    </w:p>
    <w:p w:rsidR="00031316" w:rsidRPr="00031316" w:rsidRDefault="00031316" w:rsidP="00031316">
      <w:pPr>
        <w:suppressAutoHyphens/>
        <w:overflowPunct w:val="0"/>
        <w:autoSpaceDE w:val="0"/>
        <w:spacing w:after="0" w:line="240" w:lineRule="auto"/>
        <w:jc w:val="both"/>
        <w:textAlignment w:val="baseline"/>
        <w:rPr>
          <w:rFonts w:eastAsia="Times New Roman" w:cs="Arial"/>
          <w:noProof w:val="0"/>
          <w:sz w:val="24"/>
          <w:szCs w:val="24"/>
          <w:lang w:val="es-ES" w:eastAsia="ar-SA"/>
        </w:rPr>
      </w:pPr>
      <w:r w:rsidRPr="00031316">
        <w:rPr>
          <w:rFonts w:eastAsia="Times New Roman" w:cs="Arial"/>
          <w:bCs/>
          <w:noProof w:val="0"/>
          <w:sz w:val="24"/>
          <w:szCs w:val="24"/>
          <w:lang w:val="es-ES" w:eastAsia="ar-SA"/>
        </w:rPr>
        <w:t>Para la prestación del presente servicio no aplica ninguna de las Normas Oficiales Mexicanas, licencias o permisos</w:t>
      </w:r>
      <w:r w:rsidRPr="00031316">
        <w:rPr>
          <w:rFonts w:eastAsia="Times New Roman" w:cs="Arial"/>
          <w:noProof w:val="0"/>
          <w:sz w:val="24"/>
          <w:szCs w:val="24"/>
          <w:lang w:val="es-ES" w:eastAsia="ar-SA"/>
        </w:rPr>
        <w:t>.</w:t>
      </w:r>
    </w:p>
    <w:p w:rsidR="00031316" w:rsidRPr="00031316" w:rsidRDefault="00031316" w:rsidP="00031316">
      <w:pPr>
        <w:suppressAutoHyphens/>
        <w:overflowPunct w:val="0"/>
        <w:autoSpaceDE w:val="0"/>
        <w:spacing w:after="0" w:line="240" w:lineRule="auto"/>
        <w:jc w:val="both"/>
        <w:textAlignment w:val="baseline"/>
        <w:rPr>
          <w:rFonts w:eastAsia="Times New Roman" w:cs="Arial"/>
          <w:noProof w:val="0"/>
          <w:sz w:val="24"/>
          <w:szCs w:val="24"/>
          <w:lang w:val="es-ES" w:eastAsia="ar-SA"/>
        </w:rPr>
      </w:pPr>
    </w:p>
    <w:p w:rsidR="00031316" w:rsidRPr="00031316" w:rsidRDefault="00031316" w:rsidP="00031316">
      <w:pPr>
        <w:suppressAutoHyphens/>
        <w:spacing w:after="0" w:line="240" w:lineRule="auto"/>
        <w:ind w:left="851" w:hanging="425"/>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 xml:space="preserve">e).- Folletos, catálogos, fotografías manuales que debe aplicarse al servicio: </w:t>
      </w:r>
    </w:p>
    <w:p w:rsidR="00031316" w:rsidRPr="00031316" w:rsidRDefault="00031316" w:rsidP="00031316">
      <w:pPr>
        <w:suppressAutoHyphens/>
        <w:spacing w:after="0" w:line="240" w:lineRule="auto"/>
        <w:jc w:val="both"/>
        <w:rPr>
          <w:rFonts w:eastAsia="Arial" w:cs="Arial"/>
          <w:noProof w:val="0"/>
          <w:color w:val="000000"/>
          <w:szCs w:val="20"/>
          <w:lang w:eastAsia="ar-SA"/>
        </w:rPr>
      </w:pPr>
      <w:r w:rsidRPr="00031316">
        <w:rPr>
          <w:rFonts w:eastAsia="Arial" w:cs="Arial"/>
          <w:b/>
          <w:bCs/>
          <w:noProof w:val="0"/>
          <w:color w:val="000000"/>
          <w:sz w:val="24"/>
          <w:szCs w:val="24"/>
          <w:lang w:eastAsia="ar-SA"/>
        </w:rPr>
        <w:t xml:space="preserve">“EL LICITANTE” </w:t>
      </w:r>
      <w:r w:rsidRPr="00031316">
        <w:rPr>
          <w:rFonts w:eastAsia="Arial" w:cs="Arial"/>
          <w:bCs/>
          <w:noProof w:val="0"/>
          <w:color w:val="000000"/>
          <w:sz w:val="24"/>
          <w:szCs w:val="24"/>
          <w:lang w:eastAsia="ar-SA"/>
        </w:rPr>
        <w:t xml:space="preserve">deberá presentar </w:t>
      </w:r>
      <w:r w:rsidRPr="00031316">
        <w:rPr>
          <w:rFonts w:eastAsia="Arial" w:cs="Arial"/>
          <w:noProof w:val="0"/>
          <w:color w:val="000000"/>
          <w:sz w:val="24"/>
          <w:szCs w:val="24"/>
          <w:lang w:eastAsia="ar-SA"/>
        </w:rPr>
        <w:t>en su propuesta técnica</w:t>
      </w:r>
      <w:r w:rsidRPr="00031316">
        <w:rPr>
          <w:rFonts w:eastAsia="Arial" w:cs="Arial"/>
          <w:bCs/>
          <w:noProof w:val="0"/>
          <w:color w:val="000000"/>
          <w:sz w:val="24"/>
          <w:szCs w:val="24"/>
          <w:lang w:eastAsia="ar-SA"/>
        </w:rPr>
        <w:t xml:space="preserve"> </w:t>
      </w:r>
      <w:r w:rsidRPr="00031316">
        <w:rPr>
          <w:rFonts w:eastAsia="Arial" w:cs="Arial"/>
          <w:b/>
          <w:bCs/>
          <w:noProof w:val="0"/>
          <w:color w:val="000000"/>
          <w:sz w:val="24"/>
          <w:szCs w:val="24"/>
          <w:lang w:eastAsia="ar-SA"/>
        </w:rPr>
        <w:t>fichas técnicas, folletos, catálogos, instructivos o manuales de uso</w:t>
      </w:r>
      <w:r w:rsidRPr="00031316">
        <w:rPr>
          <w:rFonts w:eastAsia="Arial" w:cs="Arial"/>
          <w:bCs/>
          <w:noProof w:val="0"/>
          <w:color w:val="000000"/>
          <w:sz w:val="24"/>
          <w:szCs w:val="24"/>
          <w:lang w:eastAsia="ar-SA"/>
        </w:rPr>
        <w:t xml:space="preserve">, </w:t>
      </w:r>
      <w:r w:rsidRPr="00031316">
        <w:rPr>
          <w:rFonts w:eastAsia="Arial" w:cs="Arial"/>
          <w:noProof w:val="0"/>
          <w:color w:val="000000"/>
          <w:sz w:val="24"/>
          <w:szCs w:val="24"/>
          <w:lang w:eastAsia="ar-SA"/>
        </w:rPr>
        <w:t xml:space="preserve">dónde se encuentre toda la información y los requisitos solicitados de las refacciones a suministrar, los cuales deben cumplir íntegramente con lo solicitado, si los originales están en el idioma inglés se presentarán además las traducciones simples correspondientes al español, de igual manera deberá de presentar </w:t>
      </w:r>
      <w:r w:rsidRPr="00031316">
        <w:rPr>
          <w:rFonts w:eastAsia="Arial" w:cs="Arial"/>
          <w:b/>
          <w:noProof w:val="0"/>
          <w:color w:val="000000"/>
          <w:sz w:val="24"/>
          <w:szCs w:val="24"/>
          <w:lang w:eastAsia="ar-SA"/>
        </w:rPr>
        <w:t>copia simple</w:t>
      </w:r>
      <w:r w:rsidRPr="00031316">
        <w:rPr>
          <w:rFonts w:eastAsia="Arial" w:cs="Arial"/>
          <w:noProof w:val="0"/>
          <w:color w:val="000000"/>
          <w:sz w:val="24"/>
          <w:szCs w:val="24"/>
          <w:lang w:eastAsia="ar-SA"/>
        </w:rPr>
        <w:t xml:space="preserve"> de </w:t>
      </w:r>
      <w:r w:rsidRPr="00031316">
        <w:rPr>
          <w:rFonts w:cs="Arial"/>
          <w:i/>
          <w:noProof w:val="0"/>
          <w:color w:val="000000"/>
          <w:sz w:val="24"/>
          <w:szCs w:val="24"/>
          <w:u w:val="single"/>
        </w:rPr>
        <w:t>los términos de referencia del fabricante o manuales</w:t>
      </w:r>
      <w:r w:rsidRPr="00031316">
        <w:rPr>
          <w:rFonts w:cs="Arial"/>
          <w:noProof w:val="0"/>
          <w:color w:val="000000"/>
          <w:sz w:val="24"/>
          <w:szCs w:val="24"/>
        </w:rPr>
        <w:t xml:space="preserve">, respecto a </w:t>
      </w:r>
      <w:r w:rsidRPr="00031316">
        <w:rPr>
          <w:rFonts w:eastAsia="Arial" w:cs="Arial"/>
          <w:b/>
          <w:noProof w:val="0"/>
          <w:color w:val="000000"/>
          <w:sz w:val="24"/>
          <w:szCs w:val="24"/>
          <w:lang w:eastAsia="ar-SA"/>
        </w:rPr>
        <w:t>los sistemas de circuito cerrado de televisión, audio y control de acceso</w:t>
      </w:r>
      <w:r w:rsidRPr="00031316">
        <w:rPr>
          <w:rFonts w:cs="Arial"/>
          <w:noProof w:val="0"/>
          <w:color w:val="000000"/>
          <w:sz w:val="24"/>
          <w:szCs w:val="24"/>
        </w:rPr>
        <w:t>, conforme a los cuales se deberá realizar el servicio solicitado, pues dichos términos de referencia contienen las fichas técnicas de dichos sistemas.</w:t>
      </w:r>
    </w:p>
    <w:p w:rsidR="00031316" w:rsidRPr="00031316" w:rsidRDefault="00031316" w:rsidP="00031316">
      <w:pPr>
        <w:suppressAutoHyphens/>
        <w:spacing w:after="0" w:line="240" w:lineRule="auto"/>
        <w:jc w:val="both"/>
        <w:rPr>
          <w:rFonts w:eastAsia="Times New Roman" w:cs="Arial"/>
          <w:b/>
          <w:bCs/>
          <w:noProof w:val="0"/>
          <w:szCs w:val="20"/>
          <w:lang w:val="es-ES" w:eastAsia="ar-SA"/>
        </w:rPr>
      </w:pPr>
    </w:p>
    <w:p w:rsidR="00031316" w:rsidRPr="00031316" w:rsidRDefault="00031316" w:rsidP="00031316">
      <w:pPr>
        <w:suppressAutoHyphens/>
        <w:spacing w:after="0" w:line="240" w:lineRule="auto"/>
        <w:ind w:left="851" w:hanging="425"/>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 xml:space="preserve">f).- y g).- Visitas a las instalaciones institucionales donde se prestaran los servicios o a las instalaciones del licitante: </w:t>
      </w:r>
    </w:p>
    <w:p w:rsidR="00031316" w:rsidRPr="00031316" w:rsidRDefault="00031316" w:rsidP="00031316">
      <w:pPr>
        <w:suppressAutoHyphens/>
        <w:overflowPunct w:val="0"/>
        <w:autoSpaceDE w:val="0"/>
        <w:spacing w:after="0" w:line="240" w:lineRule="auto"/>
        <w:jc w:val="both"/>
        <w:textAlignment w:val="baseline"/>
        <w:rPr>
          <w:rFonts w:eastAsia="Times New Roman" w:cs="Arial"/>
          <w:noProof w:val="0"/>
          <w:sz w:val="24"/>
          <w:szCs w:val="24"/>
          <w:lang w:val="es-ES" w:eastAsia="ar-SA"/>
        </w:rPr>
      </w:pPr>
      <w:r w:rsidRPr="00031316">
        <w:rPr>
          <w:rFonts w:eastAsia="Times New Roman" w:cs="Arial"/>
          <w:bCs/>
          <w:noProof w:val="0"/>
          <w:sz w:val="24"/>
          <w:szCs w:val="24"/>
          <w:lang w:val="es-ES" w:eastAsia="ar-SA"/>
        </w:rPr>
        <w:t>Para la prestación del presente servicio no aplica</w:t>
      </w:r>
      <w:r w:rsidRPr="00031316">
        <w:rPr>
          <w:rFonts w:eastAsia="Times New Roman" w:cs="Arial"/>
          <w:noProof w:val="0"/>
          <w:sz w:val="24"/>
          <w:szCs w:val="24"/>
          <w:lang w:val="es-ES" w:eastAsia="ar-SA"/>
        </w:rPr>
        <w:t>.</w:t>
      </w:r>
    </w:p>
    <w:p w:rsidR="00031316" w:rsidRPr="00031316" w:rsidRDefault="00031316" w:rsidP="00031316">
      <w:pPr>
        <w:suppressAutoHyphens/>
        <w:spacing w:after="0" w:line="240" w:lineRule="auto"/>
        <w:jc w:val="both"/>
        <w:rPr>
          <w:rFonts w:eastAsia="Times New Roman" w:cs="Arial"/>
          <w:b/>
          <w:bCs/>
          <w:noProof w:val="0"/>
          <w:szCs w:val="20"/>
          <w:lang w:val="es-ES" w:eastAsia="ar-SA"/>
        </w:rPr>
      </w:pPr>
    </w:p>
    <w:p w:rsidR="00031316" w:rsidRPr="00031316" w:rsidRDefault="00031316" w:rsidP="00031316">
      <w:pPr>
        <w:suppressAutoHyphens/>
        <w:spacing w:after="0" w:line="240" w:lineRule="auto"/>
        <w:ind w:left="851" w:hanging="425"/>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h).- Pena convencional y deductiva.</w:t>
      </w:r>
    </w:p>
    <w:p w:rsidR="00031316" w:rsidRPr="00031316" w:rsidRDefault="00031316" w:rsidP="004E5782">
      <w:pPr>
        <w:numPr>
          <w:ilvl w:val="0"/>
          <w:numId w:val="47"/>
        </w:numPr>
        <w:suppressAutoHyphens/>
        <w:overflowPunct w:val="0"/>
        <w:spacing w:after="0" w:line="240" w:lineRule="auto"/>
        <w:ind w:left="851"/>
        <w:jc w:val="both"/>
        <w:textAlignment w:val="baseline"/>
        <w:rPr>
          <w:rFonts w:eastAsia="Times New Roman" w:cs="Arial"/>
          <w:b/>
          <w:noProof w:val="0"/>
          <w:sz w:val="24"/>
          <w:szCs w:val="24"/>
          <w:lang w:val="es-ES" w:eastAsia="ar-SA"/>
        </w:rPr>
      </w:pPr>
      <w:r w:rsidRPr="00031316">
        <w:rPr>
          <w:rFonts w:eastAsia="Times New Roman" w:cs="Arial"/>
          <w:b/>
          <w:noProof w:val="0"/>
          <w:sz w:val="24"/>
          <w:szCs w:val="24"/>
          <w:lang w:val="es-ES" w:eastAsia="ar-SA"/>
        </w:rPr>
        <w:t>Pena convencional:</w:t>
      </w:r>
    </w:p>
    <w:p w:rsidR="00031316" w:rsidRPr="00031316" w:rsidRDefault="00031316" w:rsidP="00031316">
      <w:pPr>
        <w:suppressAutoHyphens/>
        <w:overflowPunct w:val="0"/>
        <w:spacing w:after="0" w:line="240" w:lineRule="auto"/>
        <w:jc w:val="both"/>
        <w:textAlignment w:val="baseline"/>
        <w:rPr>
          <w:rFonts w:eastAsia="Times New Roman" w:cs="Arial"/>
          <w:bCs/>
          <w:noProof w:val="0"/>
          <w:sz w:val="24"/>
          <w:szCs w:val="24"/>
          <w:lang w:val="es-ES" w:eastAsia="ar-SA"/>
        </w:rPr>
      </w:pPr>
      <w:r w:rsidRPr="00031316">
        <w:rPr>
          <w:rFonts w:eastAsia="Times New Roman" w:cs="Arial"/>
          <w:noProof w:val="0"/>
          <w:sz w:val="24"/>
          <w:szCs w:val="24"/>
          <w:lang w:val="es-ES" w:eastAsia="ar-SA"/>
        </w:rPr>
        <w:t>De conformidad con lo establecido en el artículo 53 de la Ley de Adquisiciones, Arrendamientos y Servicios del Sector Público; así como en el numeral 5.5.8 literal b), de las Políticas, Bases y Lineamientos en Materia de Adquisiciones, Arrendamientos y Servicios del Instituto Mexicano del Seguro Social vigentes, la pena convencional a cargo del proveedor,</w:t>
      </w:r>
      <w:r w:rsidRPr="00031316">
        <w:rPr>
          <w:rFonts w:eastAsia="Times New Roman" w:cs="Arial"/>
          <w:b/>
          <w:bCs/>
          <w:noProof w:val="0"/>
          <w:sz w:val="24"/>
          <w:szCs w:val="24"/>
          <w:lang w:val="es-ES" w:eastAsia="ar-SA"/>
        </w:rPr>
        <w:t xml:space="preserve"> </w:t>
      </w:r>
      <w:r w:rsidRPr="00031316">
        <w:rPr>
          <w:rFonts w:eastAsia="Times New Roman" w:cs="Arial"/>
          <w:noProof w:val="0"/>
          <w:sz w:val="24"/>
          <w:szCs w:val="24"/>
          <w:lang w:val="es-ES" w:eastAsia="ar-SA"/>
        </w:rPr>
        <w:t>por atraso en el inicio de la prestación del servicio será del 2.5</w:t>
      </w:r>
      <w:r w:rsidRPr="00031316">
        <w:rPr>
          <w:rFonts w:eastAsia="Times New Roman" w:cs="Arial"/>
          <w:noProof w:val="0"/>
          <w:sz w:val="24"/>
          <w:szCs w:val="24"/>
          <w:shd w:val="clear" w:color="auto" w:fill="FFFFFF"/>
          <w:lang w:val="es-ES" w:eastAsia="ar-SA"/>
        </w:rPr>
        <w:t>%</w:t>
      </w:r>
      <w:r w:rsidRPr="00031316">
        <w:rPr>
          <w:rFonts w:eastAsia="Times New Roman" w:cs="Arial"/>
          <w:noProof w:val="0"/>
          <w:sz w:val="24"/>
          <w:szCs w:val="24"/>
          <w:lang w:val="es-ES" w:eastAsia="ar-SA"/>
        </w:rPr>
        <w:t xml:space="preserve"> (dos punto cinco por ciento) por cada día de atraso, sobre el valor de lo incumplido, </w:t>
      </w:r>
      <w:r w:rsidRPr="00031316">
        <w:rPr>
          <w:rFonts w:eastAsia="Times New Roman" w:cs="Arial"/>
          <w:bCs/>
          <w:noProof w:val="0"/>
          <w:sz w:val="24"/>
          <w:szCs w:val="24"/>
          <w:lang w:val="es-ES" w:eastAsia="ar-SA"/>
        </w:rPr>
        <w:t xml:space="preserve">considerando el precio del monto estipulado por equipo. </w:t>
      </w:r>
    </w:p>
    <w:p w:rsidR="00031316" w:rsidRPr="00031316" w:rsidRDefault="00031316" w:rsidP="00031316">
      <w:pPr>
        <w:suppressAutoHyphens/>
        <w:overflowPunct w:val="0"/>
        <w:spacing w:after="0" w:line="240" w:lineRule="auto"/>
        <w:jc w:val="both"/>
        <w:textAlignment w:val="baseline"/>
        <w:rPr>
          <w:rFonts w:eastAsia="Times New Roman" w:cs="Arial"/>
          <w:noProof w:val="0"/>
          <w:szCs w:val="20"/>
          <w:lang w:val="es-ES" w:eastAsia="ar-SA"/>
        </w:rPr>
      </w:pPr>
    </w:p>
    <w:p w:rsidR="00031316" w:rsidRPr="00031316" w:rsidRDefault="00031316" w:rsidP="004E5782">
      <w:pPr>
        <w:numPr>
          <w:ilvl w:val="0"/>
          <w:numId w:val="47"/>
        </w:numPr>
        <w:suppressAutoHyphens/>
        <w:overflowPunct w:val="0"/>
        <w:spacing w:after="0" w:line="240" w:lineRule="auto"/>
        <w:ind w:left="709" w:hanging="142"/>
        <w:jc w:val="both"/>
        <w:textAlignment w:val="baseline"/>
        <w:rPr>
          <w:rFonts w:eastAsia="Times New Roman" w:cs="Arial"/>
          <w:b/>
          <w:noProof w:val="0"/>
          <w:sz w:val="24"/>
          <w:szCs w:val="24"/>
          <w:lang w:val="es-ES" w:eastAsia="ar-SA"/>
        </w:rPr>
      </w:pPr>
      <w:r w:rsidRPr="00031316">
        <w:rPr>
          <w:rFonts w:eastAsia="Times New Roman" w:cs="Arial"/>
          <w:b/>
          <w:noProof w:val="0"/>
          <w:sz w:val="24"/>
          <w:szCs w:val="24"/>
          <w:lang w:val="es-ES" w:eastAsia="ar-SA"/>
        </w:rPr>
        <w:t>Deductiva por la prestación del servicio:</w:t>
      </w:r>
    </w:p>
    <w:p w:rsidR="00031316" w:rsidRPr="00031316" w:rsidRDefault="00031316" w:rsidP="00031316">
      <w:pPr>
        <w:suppressAutoHyphens/>
        <w:spacing w:after="0" w:line="240" w:lineRule="auto"/>
        <w:jc w:val="both"/>
        <w:rPr>
          <w:rFonts w:eastAsia="Times New Roman" w:cs="Arial"/>
          <w:noProof w:val="0"/>
          <w:sz w:val="24"/>
          <w:szCs w:val="24"/>
          <w:lang w:val="es-ES" w:eastAsia="ar-SA"/>
        </w:rPr>
      </w:pPr>
      <w:r w:rsidRPr="00031316">
        <w:rPr>
          <w:rFonts w:eastAsia="Times New Roman" w:cs="Arial"/>
          <w:b/>
          <w:noProof w:val="0"/>
          <w:sz w:val="24"/>
          <w:szCs w:val="24"/>
          <w:lang w:val="es-ES" w:eastAsia="ar-SA"/>
        </w:rPr>
        <w:t>“El Instituto”</w:t>
      </w:r>
      <w:r w:rsidRPr="00031316">
        <w:rPr>
          <w:rFonts w:eastAsia="Times New Roman" w:cs="Arial"/>
          <w:noProof w:val="0"/>
          <w:sz w:val="24"/>
          <w:szCs w:val="24"/>
          <w:lang w:val="es-ES" w:eastAsia="ar-SA"/>
        </w:rPr>
        <w:t xml:space="preserve"> de conformidad con lo dispuesto por el artículo 53 Bis de la Ley de Adquisiciones, Arrendamientos y Servicios del Sector Púbico, 97 de su Reglamento y 5.5.8</w:t>
      </w:r>
      <w:r w:rsidRPr="00031316">
        <w:rPr>
          <w:rFonts w:eastAsia="Times New Roman" w:cs="Arial"/>
          <w:bCs/>
          <w:noProof w:val="0"/>
          <w:sz w:val="24"/>
          <w:szCs w:val="24"/>
          <w:lang w:val="es-ES" w:eastAsia="ar-SA"/>
        </w:rPr>
        <w:t>.</w:t>
      </w:r>
      <w:r w:rsidRPr="00031316">
        <w:rPr>
          <w:rFonts w:eastAsia="Times New Roman" w:cs="Arial"/>
          <w:noProof w:val="0"/>
          <w:sz w:val="24"/>
          <w:szCs w:val="24"/>
          <w:lang w:val="es-ES" w:eastAsia="ar-SA"/>
        </w:rPr>
        <w:t>1de las Políticas, Bases y Lineamientos en Materia de Adquisiciones, Arrendamientos y Servicios del Instituto Mexicano del Seguro Social, procederá a la aplicación de deducciones al pago de los servicios con motivo del incumplimiento parcial o deficiente de los mismos, cuyo límite será hasta el 10% (diez por ciento), del monto total máximo de éste, sin considerar el IVA, conforme a los siguientes supuestos:</w:t>
      </w:r>
    </w:p>
    <w:p w:rsidR="00031316" w:rsidRPr="00031316" w:rsidRDefault="00031316" w:rsidP="00031316">
      <w:pPr>
        <w:suppressAutoHyphens/>
        <w:overflowPunct w:val="0"/>
        <w:spacing w:after="0" w:line="240" w:lineRule="auto"/>
        <w:jc w:val="both"/>
        <w:textAlignment w:val="baseline"/>
        <w:rPr>
          <w:rFonts w:eastAsia="Times New Roman" w:cs="Arial"/>
          <w:bCs/>
          <w:noProof w:val="0"/>
          <w:sz w:val="16"/>
          <w:szCs w:val="16"/>
          <w:lang w:val="es-ES" w:eastAsia="ar-SA"/>
        </w:rPr>
      </w:pPr>
    </w:p>
    <w:p w:rsidR="00031316" w:rsidRPr="00031316" w:rsidRDefault="00031316" w:rsidP="004E5782">
      <w:pPr>
        <w:numPr>
          <w:ilvl w:val="0"/>
          <w:numId w:val="51"/>
        </w:numPr>
        <w:suppressAutoHyphens/>
        <w:autoSpaceDE w:val="0"/>
        <w:autoSpaceDN w:val="0"/>
        <w:spacing w:after="0" w:line="240" w:lineRule="auto"/>
        <w:ind w:left="426"/>
        <w:jc w:val="both"/>
        <w:rPr>
          <w:rFonts w:eastAsia="Times New Roman" w:cs="Arial"/>
          <w:noProof w:val="0"/>
          <w:sz w:val="24"/>
          <w:szCs w:val="24"/>
          <w:lang w:val="es-ES" w:eastAsia="ar-SA"/>
        </w:rPr>
      </w:pPr>
      <w:r w:rsidRPr="00031316">
        <w:rPr>
          <w:rFonts w:eastAsia="Times New Roman" w:cs="Arial"/>
          <w:noProof w:val="0"/>
          <w:sz w:val="24"/>
          <w:szCs w:val="24"/>
          <w:lang w:val="es-ES" w:eastAsia="ar-SA"/>
        </w:rPr>
        <w:t xml:space="preserve">Se aplicará una deductiva del 2.5% </w:t>
      </w:r>
      <w:r w:rsidRPr="00031316">
        <w:rPr>
          <w:rFonts w:eastAsia="Times New Roman" w:cs="Arial"/>
          <w:bCs/>
          <w:noProof w:val="0"/>
          <w:sz w:val="24"/>
          <w:szCs w:val="24"/>
          <w:lang w:val="es-ES" w:eastAsia="ar-SA"/>
        </w:rPr>
        <w:t xml:space="preserve">(dos punto cinco por ciento) </w:t>
      </w:r>
      <w:r w:rsidRPr="00031316">
        <w:rPr>
          <w:rFonts w:eastAsia="Times New Roman" w:cs="Arial"/>
          <w:noProof w:val="0"/>
          <w:sz w:val="24"/>
          <w:szCs w:val="24"/>
          <w:lang w:val="es-ES" w:eastAsia="ar-SA"/>
        </w:rPr>
        <w:t>del monto a facturar por equipo en el mes que corresponda por cada día de atraso en las fechas de conclusión del servicio de mantenimiento preventivo o a la ejecución de algunas actividades</w:t>
      </w:r>
      <w:r w:rsidRPr="00031316">
        <w:rPr>
          <w:rFonts w:eastAsia="Times New Roman" w:cs="Arial"/>
          <w:bCs/>
          <w:noProof w:val="0"/>
          <w:sz w:val="24"/>
          <w:szCs w:val="24"/>
          <w:lang w:val="es-ES" w:eastAsia="ar-SA"/>
        </w:rPr>
        <w:t xml:space="preserve"> que se establecen del punto 13 al 19 </w:t>
      </w:r>
      <w:r w:rsidRPr="00031316">
        <w:rPr>
          <w:rFonts w:eastAsia="Times New Roman" w:cs="Arial"/>
          <w:noProof w:val="0"/>
          <w:sz w:val="24"/>
          <w:szCs w:val="24"/>
          <w:lang w:val="es-ES" w:eastAsia="ar-SA"/>
        </w:rPr>
        <w:t xml:space="preserve"> y que se realizarán una vez durante la vigencia del contrato de servicio a que se refiere el segundo párrafo del numeral </w:t>
      </w:r>
      <w:r w:rsidRPr="00031316">
        <w:rPr>
          <w:rFonts w:eastAsia="Times New Roman" w:cs="Arial"/>
          <w:b/>
          <w:noProof w:val="0"/>
          <w:sz w:val="24"/>
          <w:szCs w:val="24"/>
          <w:lang w:val="es-ES" w:eastAsia="ar-SA"/>
        </w:rPr>
        <w:t>2.2.1.</w:t>
      </w:r>
      <w:r w:rsidRPr="00031316">
        <w:rPr>
          <w:rFonts w:eastAsia="Times New Roman" w:cs="Arial"/>
          <w:noProof w:val="0"/>
          <w:sz w:val="24"/>
          <w:szCs w:val="24"/>
          <w:lang w:val="es-ES" w:eastAsia="ar-SA"/>
        </w:rPr>
        <w:t xml:space="preserve"> primera viñeta de los presentes Términos y Condiciones, de conformidad con los plazos establecidos en el programa de mantenimiento preventivo para la prestación del servicio, referido en el numeral 3 literal b) cuarta viñeta.</w:t>
      </w:r>
    </w:p>
    <w:p w:rsidR="00031316" w:rsidRPr="00031316" w:rsidRDefault="00031316" w:rsidP="00031316">
      <w:pPr>
        <w:suppressAutoHyphens/>
        <w:spacing w:after="0" w:line="240" w:lineRule="auto"/>
        <w:ind w:left="723"/>
        <w:jc w:val="both"/>
        <w:rPr>
          <w:rFonts w:cs="Arial"/>
          <w:noProof w:val="0"/>
          <w:sz w:val="16"/>
          <w:szCs w:val="16"/>
          <w:lang w:val="es-ES_tradnl" w:eastAsia="ar-SA"/>
        </w:rPr>
      </w:pPr>
    </w:p>
    <w:p w:rsidR="00031316" w:rsidRPr="00031316" w:rsidRDefault="00031316" w:rsidP="004E5782">
      <w:pPr>
        <w:numPr>
          <w:ilvl w:val="0"/>
          <w:numId w:val="51"/>
        </w:numPr>
        <w:suppressAutoHyphens/>
        <w:autoSpaceDE w:val="0"/>
        <w:autoSpaceDN w:val="0"/>
        <w:spacing w:after="0" w:line="240" w:lineRule="auto"/>
        <w:ind w:left="426"/>
        <w:jc w:val="both"/>
        <w:rPr>
          <w:rFonts w:eastAsia="Times New Roman" w:cs="Arial"/>
          <w:noProof w:val="0"/>
          <w:sz w:val="24"/>
          <w:szCs w:val="24"/>
          <w:lang w:val="es-ES" w:eastAsia="ar-SA"/>
        </w:rPr>
      </w:pPr>
      <w:r w:rsidRPr="00031316">
        <w:rPr>
          <w:rFonts w:eastAsia="Times New Roman" w:cs="Arial"/>
          <w:noProof w:val="0"/>
          <w:sz w:val="24"/>
          <w:szCs w:val="24"/>
          <w:lang w:val="es-ES" w:eastAsia="ar-SA"/>
        </w:rPr>
        <w:t xml:space="preserve">Si el proveedor excede el tiempo establecido para presentarse y dar la atención a los reportes de mantenimiento correctivo por falla del equipo, a partir de recibir el reporte de la falla del equipo, conforme al plazo de </w:t>
      </w:r>
      <w:r w:rsidRPr="00031316">
        <w:rPr>
          <w:rFonts w:eastAsia="Times New Roman" w:cs="Arial"/>
          <w:bCs/>
          <w:noProof w:val="0"/>
          <w:sz w:val="24"/>
          <w:szCs w:val="24"/>
          <w:lang w:val="es-ES" w:eastAsia="ar-SA"/>
        </w:rPr>
        <w:t>2 (dos) horas como máximo</w:t>
      </w:r>
      <w:r w:rsidRPr="00031316">
        <w:rPr>
          <w:rFonts w:eastAsia="Times New Roman" w:cs="Arial"/>
          <w:noProof w:val="0"/>
          <w:sz w:val="24"/>
          <w:szCs w:val="24"/>
          <w:lang w:val="es-ES" w:eastAsia="ar-SA"/>
        </w:rPr>
        <w:t xml:space="preserve"> establecido en el numeral </w:t>
      </w:r>
      <w:r w:rsidRPr="00031316">
        <w:rPr>
          <w:rFonts w:eastAsia="Times New Roman" w:cs="Arial"/>
          <w:b/>
          <w:noProof w:val="0"/>
          <w:sz w:val="24"/>
          <w:szCs w:val="24"/>
          <w:lang w:val="es-ES" w:eastAsia="ar-SA"/>
        </w:rPr>
        <w:t>2.2.2</w:t>
      </w:r>
      <w:r w:rsidRPr="00031316">
        <w:rPr>
          <w:rFonts w:eastAsia="Times New Roman" w:cs="Arial"/>
          <w:noProof w:val="0"/>
          <w:sz w:val="24"/>
          <w:szCs w:val="24"/>
          <w:lang w:val="es-ES" w:eastAsia="ar-SA"/>
        </w:rPr>
        <w:t xml:space="preserve">. segunda viñeta de los presentes Términos y Condiciones, se aplicará una deductiva del 2.5% </w:t>
      </w:r>
      <w:r w:rsidRPr="00031316">
        <w:rPr>
          <w:rFonts w:eastAsia="Times New Roman" w:cs="Arial"/>
          <w:bCs/>
          <w:noProof w:val="0"/>
          <w:sz w:val="24"/>
          <w:szCs w:val="24"/>
          <w:lang w:val="es-ES" w:eastAsia="ar-SA"/>
        </w:rPr>
        <w:t xml:space="preserve">(dos punto cinco por ciento) </w:t>
      </w:r>
      <w:r w:rsidRPr="00031316">
        <w:rPr>
          <w:rFonts w:eastAsia="Times New Roman" w:cs="Arial"/>
          <w:noProof w:val="0"/>
          <w:sz w:val="24"/>
          <w:szCs w:val="24"/>
          <w:lang w:val="es-ES" w:eastAsia="ar-SA"/>
        </w:rPr>
        <w:t xml:space="preserve">del monto a facturar por equipo en el mes que corresponda, por la primera hora que exceda a dicho término; aplicándose por la segunda hora una deductiva del 12%, </w:t>
      </w:r>
      <w:r w:rsidRPr="00031316">
        <w:rPr>
          <w:rFonts w:eastAsia="Times New Roman" w:cs="Arial"/>
          <w:bCs/>
          <w:noProof w:val="0"/>
          <w:sz w:val="24"/>
          <w:szCs w:val="24"/>
          <w:lang w:val="es-ES" w:eastAsia="ar-SA"/>
        </w:rPr>
        <w:t xml:space="preserve">(doce por ciento); </w:t>
      </w:r>
      <w:r w:rsidRPr="00031316">
        <w:rPr>
          <w:rFonts w:eastAsia="Times New Roman" w:cs="Arial"/>
          <w:noProof w:val="0"/>
          <w:sz w:val="24"/>
          <w:szCs w:val="24"/>
          <w:lang w:val="es-ES" w:eastAsia="ar-SA"/>
        </w:rPr>
        <w:t xml:space="preserve">por la tercera hora y subsecuentes se aplicará el 15%, </w:t>
      </w:r>
      <w:r w:rsidRPr="00031316">
        <w:rPr>
          <w:rFonts w:eastAsia="Times New Roman" w:cs="Arial"/>
          <w:bCs/>
          <w:noProof w:val="0"/>
          <w:sz w:val="24"/>
          <w:szCs w:val="24"/>
          <w:lang w:val="es-ES" w:eastAsia="ar-SA"/>
        </w:rPr>
        <w:t xml:space="preserve">(quince por ciento) </w:t>
      </w:r>
      <w:r w:rsidRPr="00031316">
        <w:rPr>
          <w:rFonts w:eastAsia="Times New Roman" w:cs="Arial"/>
          <w:noProof w:val="0"/>
          <w:sz w:val="24"/>
          <w:szCs w:val="24"/>
          <w:lang w:val="es-ES" w:eastAsia="ar-SA"/>
        </w:rPr>
        <w:t>hasta que se de atención total al reporte.</w:t>
      </w:r>
    </w:p>
    <w:p w:rsidR="00031316" w:rsidRPr="00031316" w:rsidRDefault="00031316" w:rsidP="00031316">
      <w:pPr>
        <w:suppressAutoHyphens/>
        <w:overflowPunct w:val="0"/>
        <w:spacing w:after="0" w:line="240" w:lineRule="auto"/>
        <w:jc w:val="both"/>
        <w:textAlignment w:val="baseline"/>
        <w:rPr>
          <w:rFonts w:eastAsia="Times New Roman" w:cs="Arial"/>
          <w:bCs/>
          <w:noProof w:val="0"/>
          <w:sz w:val="16"/>
          <w:szCs w:val="16"/>
          <w:lang w:val="es-ES" w:eastAsia="ar-SA"/>
        </w:rPr>
      </w:pPr>
    </w:p>
    <w:p w:rsidR="00031316" w:rsidRPr="00031316" w:rsidRDefault="00031316" w:rsidP="004E5782">
      <w:pPr>
        <w:numPr>
          <w:ilvl w:val="0"/>
          <w:numId w:val="52"/>
        </w:numPr>
        <w:suppressAutoHyphens/>
        <w:spacing w:after="0" w:line="240" w:lineRule="auto"/>
        <w:ind w:left="426"/>
        <w:contextualSpacing/>
        <w:jc w:val="both"/>
        <w:rPr>
          <w:rFonts w:cs="Arial"/>
          <w:noProof w:val="0"/>
          <w:sz w:val="24"/>
          <w:szCs w:val="24"/>
          <w:lang w:val="es-ES_tradnl" w:eastAsia="ar-SA"/>
        </w:rPr>
      </w:pPr>
      <w:r w:rsidRPr="00031316">
        <w:rPr>
          <w:rFonts w:cs="Arial"/>
          <w:noProof w:val="0"/>
          <w:sz w:val="24"/>
          <w:szCs w:val="24"/>
          <w:lang w:val="es-ES_tradnl" w:eastAsia="ar-SA"/>
        </w:rPr>
        <w:t xml:space="preserve">En el caso de que </w:t>
      </w:r>
      <w:r w:rsidRPr="00031316">
        <w:rPr>
          <w:rFonts w:cs="Arial"/>
          <w:b/>
          <w:noProof w:val="0"/>
          <w:sz w:val="24"/>
          <w:szCs w:val="24"/>
          <w:lang w:val="es-ES_tradnl" w:eastAsia="ar-SA"/>
        </w:rPr>
        <w:t>“El Proveedor”</w:t>
      </w:r>
      <w:r w:rsidRPr="00031316">
        <w:rPr>
          <w:rFonts w:cs="Arial"/>
          <w:noProof w:val="0"/>
          <w:sz w:val="24"/>
          <w:szCs w:val="24"/>
          <w:lang w:val="es-ES_tradnl" w:eastAsia="ar-SA"/>
        </w:rPr>
        <w:t xml:space="preserve"> se exceda del termino de 2 horas para reparar descomposturas menores, conforme a lo señalado en el numeral </w:t>
      </w:r>
      <w:r w:rsidRPr="00031316">
        <w:rPr>
          <w:rFonts w:cs="Arial"/>
          <w:b/>
          <w:noProof w:val="0"/>
          <w:sz w:val="24"/>
          <w:szCs w:val="24"/>
          <w:lang w:val="es-ES_tradnl" w:eastAsia="ar-SA"/>
        </w:rPr>
        <w:t>2.2.2.</w:t>
      </w:r>
      <w:r w:rsidRPr="00031316">
        <w:rPr>
          <w:rFonts w:cs="Arial"/>
          <w:noProof w:val="0"/>
          <w:sz w:val="24"/>
          <w:szCs w:val="24"/>
          <w:lang w:val="es-ES_tradnl" w:eastAsia="ar-SA"/>
        </w:rPr>
        <w:t xml:space="preserve"> tercer viñeta, primer párrafo, de los presentes Términos y Condiciones, se aplicará una deductiva del 2.5% </w:t>
      </w:r>
      <w:r w:rsidRPr="00031316">
        <w:rPr>
          <w:rFonts w:cs="Arial"/>
          <w:bCs/>
          <w:noProof w:val="0"/>
          <w:sz w:val="24"/>
          <w:szCs w:val="24"/>
          <w:lang w:val="es-ES" w:eastAsia="ar-SA"/>
        </w:rPr>
        <w:t xml:space="preserve">(dos punto cinco por ciento) </w:t>
      </w:r>
      <w:r w:rsidRPr="00031316">
        <w:rPr>
          <w:rFonts w:cs="Arial"/>
          <w:noProof w:val="0"/>
          <w:sz w:val="24"/>
          <w:szCs w:val="24"/>
          <w:lang w:val="es-ES_tradnl" w:eastAsia="ar-SA"/>
        </w:rPr>
        <w:t xml:space="preserve">del monto a facturar </w:t>
      </w:r>
      <w:r w:rsidRPr="00031316">
        <w:rPr>
          <w:rFonts w:cs="Arial"/>
          <w:noProof w:val="0"/>
          <w:sz w:val="24"/>
          <w:szCs w:val="24"/>
          <w:lang w:val="es-ES" w:eastAsia="ar-SA"/>
        </w:rPr>
        <w:t xml:space="preserve">por equipo </w:t>
      </w:r>
      <w:r w:rsidRPr="00031316">
        <w:rPr>
          <w:rFonts w:cs="Arial"/>
          <w:noProof w:val="0"/>
          <w:sz w:val="24"/>
          <w:szCs w:val="24"/>
          <w:lang w:val="es-ES_tradnl" w:eastAsia="ar-SA"/>
        </w:rPr>
        <w:t>en el mes que corresponda por cada hora subsecuente del servicio no prestado.</w:t>
      </w:r>
    </w:p>
    <w:p w:rsidR="00031316" w:rsidRPr="00031316" w:rsidRDefault="00031316" w:rsidP="00031316">
      <w:pPr>
        <w:suppressAutoHyphens/>
        <w:spacing w:after="0" w:line="240" w:lineRule="auto"/>
        <w:ind w:left="723"/>
        <w:contextualSpacing/>
        <w:jc w:val="both"/>
        <w:rPr>
          <w:rFonts w:cs="Arial"/>
          <w:noProof w:val="0"/>
          <w:sz w:val="16"/>
          <w:szCs w:val="16"/>
          <w:lang w:val="es-ES_tradnl" w:eastAsia="ar-SA"/>
        </w:rPr>
      </w:pPr>
    </w:p>
    <w:p w:rsidR="00031316" w:rsidRPr="00031316" w:rsidRDefault="00031316" w:rsidP="004E5782">
      <w:pPr>
        <w:numPr>
          <w:ilvl w:val="0"/>
          <w:numId w:val="52"/>
        </w:numPr>
        <w:suppressAutoHyphens/>
        <w:autoSpaceDE w:val="0"/>
        <w:autoSpaceDN w:val="0"/>
        <w:spacing w:after="0" w:line="240" w:lineRule="auto"/>
        <w:ind w:left="426"/>
        <w:jc w:val="both"/>
        <w:rPr>
          <w:rFonts w:eastAsia="Times New Roman" w:cs="Arial"/>
          <w:noProof w:val="0"/>
          <w:sz w:val="24"/>
          <w:szCs w:val="24"/>
          <w:lang w:val="es-ES" w:eastAsia="ar-SA"/>
        </w:rPr>
      </w:pPr>
      <w:r w:rsidRPr="00031316">
        <w:rPr>
          <w:rFonts w:eastAsia="Times New Roman" w:cs="Arial"/>
          <w:noProof w:val="0"/>
          <w:sz w:val="24"/>
          <w:szCs w:val="24"/>
          <w:lang w:val="es-ES" w:eastAsia="ar-SA"/>
        </w:rPr>
        <w:t xml:space="preserve">Si el proveedor se excede el tiempo máximo de respuesta 72 horas para reparar descomposturas mayores, conforme a lo señalado en el numeral </w:t>
      </w:r>
      <w:r w:rsidRPr="00031316">
        <w:rPr>
          <w:rFonts w:eastAsia="Times New Roman" w:cs="Arial"/>
          <w:b/>
          <w:noProof w:val="0"/>
          <w:sz w:val="24"/>
          <w:szCs w:val="24"/>
          <w:lang w:val="es-ES" w:eastAsia="ar-SA"/>
        </w:rPr>
        <w:t>2.2.2</w:t>
      </w:r>
      <w:r w:rsidRPr="00031316">
        <w:rPr>
          <w:rFonts w:eastAsia="Times New Roman" w:cs="Arial"/>
          <w:noProof w:val="0"/>
          <w:sz w:val="24"/>
          <w:szCs w:val="24"/>
          <w:lang w:val="es-ES" w:eastAsia="ar-SA"/>
        </w:rPr>
        <w:t xml:space="preserve">. tercer viñeta, segundo párrafo de los presentes Términos y Condiciones, a partir de recibir el reporte de la falla del equipo, se aplicará una deductiva del 2.5% </w:t>
      </w:r>
      <w:r w:rsidRPr="00031316">
        <w:rPr>
          <w:rFonts w:eastAsia="Times New Roman" w:cs="Arial"/>
          <w:bCs/>
          <w:noProof w:val="0"/>
          <w:sz w:val="24"/>
          <w:szCs w:val="24"/>
          <w:lang w:val="es-ES" w:eastAsia="ar-SA"/>
        </w:rPr>
        <w:t xml:space="preserve">(dos punto cinco por ciento) </w:t>
      </w:r>
      <w:r w:rsidRPr="00031316">
        <w:rPr>
          <w:rFonts w:eastAsia="Times New Roman" w:cs="Arial"/>
          <w:noProof w:val="0"/>
          <w:sz w:val="24"/>
          <w:szCs w:val="24"/>
          <w:lang w:val="es-ES" w:eastAsia="ar-SA"/>
        </w:rPr>
        <w:t xml:space="preserve">del monto a facturar por equipo en el mes que corresponda, por las primeras 12 horas que exceda a dicho plazo; aplicándose una deductiva del 5%; </w:t>
      </w:r>
      <w:r w:rsidRPr="00031316">
        <w:rPr>
          <w:rFonts w:eastAsia="Times New Roman" w:cs="Arial"/>
          <w:bCs/>
          <w:noProof w:val="0"/>
          <w:sz w:val="24"/>
          <w:szCs w:val="24"/>
          <w:lang w:val="es-ES" w:eastAsia="ar-SA"/>
        </w:rPr>
        <w:t xml:space="preserve">(cinco por ciento) por las siguientes 24 horas </w:t>
      </w:r>
      <w:r w:rsidRPr="00031316">
        <w:rPr>
          <w:rFonts w:eastAsia="Times New Roman" w:cs="Arial"/>
          <w:noProof w:val="0"/>
          <w:sz w:val="24"/>
          <w:szCs w:val="24"/>
          <w:lang w:val="es-ES" w:eastAsia="ar-SA"/>
        </w:rPr>
        <w:t xml:space="preserve">y por las subsecuentes se aplicará el 7.5% </w:t>
      </w:r>
      <w:r w:rsidRPr="00031316">
        <w:rPr>
          <w:rFonts w:eastAsia="Times New Roman" w:cs="Arial"/>
          <w:bCs/>
          <w:noProof w:val="0"/>
          <w:sz w:val="24"/>
          <w:szCs w:val="24"/>
          <w:lang w:val="es-ES" w:eastAsia="ar-SA"/>
        </w:rPr>
        <w:t>(siete punto cinco por ciento)</w:t>
      </w:r>
      <w:r w:rsidRPr="00031316">
        <w:rPr>
          <w:rFonts w:eastAsia="Times New Roman" w:cs="Arial"/>
          <w:noProof w:val="0"/>
          <w:sz w:val="24"/>
          <w:szCs w:val="24"/>
          <w:lang w:val="es-ES" w:eastAsia="ar-SA"/>
        </w:rPr>
        <w:t>, hasta que se de atención total al reporte.</w:t>
      </w:r>
    </w:p>
    <w:p w:rsidR="00031316" w:rsidRPr="00031316" w:rsidRDefault="00031316" w:rsidP="00031316">
      <w:pPr>
        <w:suppressAutoHyphens/>
        <w:spacing w:after="0" w:line="240" w:lineRule="auto"/>
        <w:ind w:left="708"/>
        <w:rPr>
          <w:rFonts w:cs="Arial"/>
          <w:noProof w:val="0"/>
          <w:sz w:val="16"/>
          <w:szCs w:val="16"/>
          <w:lang w:val="es-ES" w:eastAsia="ar-SA"/>
        </w:rPr>
      </w:pPr>
    </w:p>
    <w:p w:rsidR="00031316" w:rsidRPr="00031316" w:rsidRDefault="00031316" w:rsidP="004E5782">
      <w:pPr>
        <w:numPr>
          <w:ilvl w:val="0"/>
          <w:numId w:val="52"/>
        </w:numPr>
        <w:suppressAutoHyphens/>
        <w:autoSpaceDE w:val="0"/>
        <w:autoSpaceDN w:val="0"/>
        <w:spacing w:after="0" w:line="240" w:lineRule="auto"/>
        <w:ind w:left="426"/>
        <w:jc w:val="both"/>
        <w:rPr>
          <w:rFonts w:eastAsia="Times New Roman" w:cs="Arial"/>
          <w:noProof w:val="0"/>
          <w:sz w:val="24"/>
          <w:szCs w:val="24"/>
          <w:lang w:val="es-ES" w:eastAsia="ar-SA"/>
        </w:rPr>
      </w:pPr>
      <w:r w:rsidRPr="00031316">
        <w:rPr>
          <w:rFonts w:eastAsia="Times New Roman" w:cs="Arial"/>
          <w:noProof w:val="0"/>
          <w:sz w:val="24"/>
          <w:szCs w:val="24"/>
          <w:lang w:val="es-ES" w:eastAsia="ar-SA"/>
        </w:rPr>
        <w:t xml:space="preserve">Si el proveedor no entrega los reportes de cada uno de los servicios realizados a que se refiere el numeral </w:t>
      </w:r>
      <w:r w:rsidRPr="00031316">
        <w:rPr>
          <w:rFonts w:eastAsia="Times New Roman" w:cs="Arial"/>
          <w:b/>
          <w:noProof w:val="0"/>
          <w:sz w:val="24"/>
          <w:szCs w:val="24"/>
          <w:lang w:val="es-ES" w:eastAsia="ar-SA"/>
        </w:rPr>
        <w:t>2.2.2</w:t>
      </w:r>
      <w:r w:rsidRPr="00031316">
        <w:rPr>
          <w:rFonts w:eastAsia="Times New Roman" w:cs="Arial"/>
          <w:noProof w:val="0"/>
          <w:sz w:val="24"/>
          <w:szCs w:val="24"/>
          <w:lang w:val="es-ES" w:eastAsia="ar-SA"/>
        </w:rPr>
        <w:t xml:space="preserve">. sexta viñeta de los presentes Términos y Condiciones, dentro de los primeros cinco días hábiles siguientes al mes subsecuente de la prestación del servicio, se aplicará una deductiva del 2.5% </w:t>
      </w:r>
      <w:r w:rsidRPr="00031316">
        <w:rPr>
          <w:rFonts w:eastAsia="Times New Roman" w:cs="Arial"/>
          <w:bCs/>
          <w:noProof w:val="0"/>
          <w:sz w:val="24"/>
          <w:szCs w:val="24"/>
          <w:lang w:val="es-ES" w:eastAsia="ar-SA"/>
        </w:rPr>
        <w:t xml:space="preserve">(dos punto cinco por ciento) </w:t>
      </w:r>
      <w:r w:rsidRPr="00031316">
        <w:rPr>
          <w:rFonts w:eastAsia="Times New Roman" w:cs="Arial"/>
          <w:noProof w:val="0"/>
          <w:sz w:val="24"/>
          <w:szCs w:val="24"/>
          <w:lang w:val="es-ES" w:eastAsia="ar-SA"/>
        </w:rPr>
        <w:t>del monto a facturar por equipo en el mes que corresponda, aplicándose por cada día subsecuente.</w:t>
      </w:r>
    </w:p>
    <w:p w:rsidR="00031316" w:rsidRPr="00031316" w:rsidRDefault="00031316" w:rsidP="00031316">
      <w:pPr>
        <w:suppressAutoHyphens/>
        <w:overflowPunct w:val="0"/>
        <w:spacing w:after="0" w:line="240" w:lineRule="auto"/>
        <w:jc w:val="both"/>
        <w:textAlignment w:val="baseline"/>
        <w:rPr>
          <w:rFonts w:eastAsia="Times New Roman" w:cs="Arial"/>
          <w:bCs/>
          <w:noProof w:val="0"/>
          <w:szCs w:val="20"/>
          <w:lang w:val="es-ES" w:eastAsia="ar-SA"/>
        </w:rPr>
      </w:pPr>
    </w:p>
    <w:p w:rsidR="00031316" w:rsidRPr="00031316" w:rsidRDefault="00031316" w:rsidP="00031316">
      <w:pPr>
        <w:suppressAutoHyphens/>
        <w:overflowPunct w:val="0"/>
        <w:spacing w:after="0" w:line="240" w:lineRule="auto"/>
        <w:jc w:val="both"/>
        <w:textAlignment w:val="baseline"/>
        <w:rPr>
          <w:rFonts w:eastAsia="Times New Roman" w:cs="Arial"/>
          <w:bCs/>
          <w:noProof w:val="0"/>
          <w:sz w:val="24"/>
          <w:szCs w:val="24"/>
          <w:lang w:val="es-ES" w:eastAsia="ar-SA"/>
        </w:rPr>
      </w:pPr>
      <w:r w:rsidRPr="00031316">
        <w:rPr>
          <w:rFonts w:eastAsia="Times New Roman" w:cs="Arial"/>
          <w:bCs/>
          <w:noProof w:val="0"/>
          <w:sz w:val="24"/>
          <w:szCs w:val="24"/>
          <w:lang w:val="es-ES" w:eastAsia="ar-SA"/>
        </w:rPr>
        <w:t>Para los efectos del presente numeral, el Administrador del Contrato será el responsable de efectuar el cálculo de Ley.</w:t>
      </w:r>
    </w:p>
    <w:p w:rsidR="00031316" w:rsidRPr="00031316" w:rsidRDefault="00031316" w:rsidP="00031316">
      <w:pPr>
        <w:suppressAutoHyphens/>
        <w:overflowPunct w:val="0"/>
        <w:spacing w:after="0" w:line="240" w:lineRule="auto"/>
        <w:jc w:val="both"/>
        <w:textAlignment w:val="baseline"/>
        <w:rPr>
          <w:rFonts w:eastAsia="Times New Roman" w:cs="Arial"/>
          <w:bCs/>
          <w:noProof w:val="0"/>
          <w:sz w:val="24"/>
          <w:szCs w:val="24"/>
          <w:lang w:val="es-ES" w:eastAsia="ar-SA"/>
        </w:rPr>
      </w:pPr>
    </w:p>
    <w:p w:rsidR="00031316" w:rsidRPr="00031316" w:rsidRDefault="00031316" w:rsidP="00031316">
      <w:pPr>
        <w:suppressAutoHyphens/>
        <w:spacing w:after="0" w:line="240" w:lineRule="auto"/>
        <w:ind w:left="709" w:hanging="283"/>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i).- Mecanismos para responder por defectos o de la calidad del servicio:</w:t>
      </w:r>
    </w:p>
    <w:p w:rsidR="00031316" w:rsidRPr="00031316" w:rsidRDefault="00031316" w:rsidP="00031316">
      <w:pPr>
        <w:suppressAutoHyphens/>
        <w:spacing w:after="0" w:line="240" w:lineRule="auto"/>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Bitácora del Contrato:</w:t>
      </w:r>
    </w:p>
    <w:p w:rsidR="00031316" w:rsidRPr="00031316" w:rsidRDefault="00031316" w:rsidP="00031316">
      <w:pPr>
        <w:suppressAutoHyphens/>
        <w:spacing w:after="0" w:line="240" w:lineRule="auto"/>
        <w:jc w:val="both"/>
        <w:rPr>
          <w:rFonts w:eastAsia="Times New Roman" w:cs="Arial"/>
          <w:b/>
          <w:bCs/>
          <w:noProof w:val="0"/>
          <w:sz w:val="24"/>
          <w:szCs w:val="24"/>
          <w:lang w:val="es-ES" w:eastAsia="ar-SA"/>
        </w:rPr>
      </w:pPr>
    </w:p>
    <w:p w:rsidR="00031316" w:rsidRPr="00031316" w:rsidRDefault="00031316" w:rsidP="00031316">
      <w:pPr>
        <w:suppressAutoHyphens/>
        <w:spacing w:after="0" w:line="240" w:lineRule="auto"/>
        <w:jc w:val="both"/>
        <w:rPr>
          <w:rFonts w:eastAsia="Times New Roman" w:cs="Arial"/>
          <w:b/>
          <w:bCs/>
          <w:noProof w:val="0"/>
          <w:sz w:val="24"/>
          <w:szCs w:val="24"/>
          <w:lang w:val="es-ES" w:eastAsia="ar-SA"/>
        </w:rPr>
      </w:pPr>
      <w:r w:rsidRPr="00031316">
        <w:rPr>
          <w:rFonts w:eastAsia="Times New Roman" w:cs="Arial"/>
          <w:bCs/>
          <w:noProof w:val="0"/>
          <w:sz w:val="24"/>
          <w:szCs w:val="24"/>
          <w:lang w:val="es-ES" w:eastAsia="ar-SA"/>
        </w:rPr>
        <w:t xml:space="preserve">Para efecto de verificar la correcta prestación del servicio, el Administrador del conjunto a través del Jefe de Conservación de Unidad del inmueble correspondiente, implementará una bitácora del contrato por sistema e inmueble en la que se asentará: fecha, hora, lugar, número de contrato, administración, tipo de servicio, reportes de observaciones y firma de los responsables, tanto por parte de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 xml:space="preserve"> como de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cuyo formato e instructivo se glosa en el</w:t>
      </w:r>
      <w:r w:rsidRPr="00031316">
        <w:rPr>
          <w:rFonts w:eastAsia="Times New Roman" w:cs="Arial"/>
          <w:b/>
          <w:bCs/>
          <w:noProof w:val="0"/>
          <w:sz w:val="24"/>
          <w:szCs w:val="24"/>
          <w:lang w:val="es-ES" w:eastAsia="ar-SA"/>
        </w:rPr>
        <w:t xml:space="preserve"> Anexo Técnico.</w:t>
      </w:r>
    </w:p>
    <w:p w:rsidR="00031316" w:rsidRPr="00031316" w:rsidRDefault="00031316" w:rsidP="00031316">
      <w:pPr>
        <w:suppressAutoHyphens/>
        <w:spacing w:after="0" w:line="240" w:lineRule="auto"/>
        <w:ind w:left="36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La bitácora de contrato arriba señalada contendrá:</w:t>
      </w:r>
    </w:p>
    <w:p w:rsidR="00031316" w:rsidRPr="00031316" w:rsidRDefault="00031316" w:rsidP="00031316">
      <w:pPr>
        <w:suppressAutoHyphens/>
        <w:spacing w:after="0" w:line="240" w:lineRule="auto"/>
        <w:ind w:left="360"/>
        <w:jc w:val="both"/>
        <w:rPr>
          <w:rFonts w:eastAsia="Times New Roman" w:cs="Arial"/>
          <w:bCs/>
          <w:noProof w:val="0"/>
          <w:sz w:val="16"/>
          <w:szCs w:val="16"/>
          <w:lang w:val="es-ES" w:eastAsia="ar-SA"/>
        </w:rPr>
      </w:pPr>
    </w:p>
    <w:p w:rsidR="00031316" w:rsidRPr="00031316" w:rsidRDefault="00031316" w:rsidP="004E5782">
      <w:pPr>
        <w:numPr>
          <w:ilvl w:val="0"/>
          <w:numId w:val="53"/>
        </w:numPr>
        <w:suppressAutoHyphens/>
        <w:spacing w:after="0" w:line="240" w:lineRule="auto"/>
        <w:ind w:left="1134" w:firstLine="0"/>
        <w:jc w:val="both"/>
        <w:rPr>
          <w:rFonts w:eastAsia="Times New Roman" w:cs="Arial"/>
          <w:bCs/>
          <w:noProof w:val="0"/>
          <w:sz w:val="22"/>
          <w:lang w:val="es-ES" w:eastAsia="ar-SA"/>
        </w:rPr>
      </w:pPr>
      <w:r w:rsidRPr="00031316">
        <w:rPr>
          <w:rFonts w:eastAsia="Times New Roman" w:cs="Arial"/>
          <w:bCs/>
          <w:noProof w:val="0"/>
          <w:sz w:val="22"/>
          <w:lang w:val="es-ES" w:eastAsia="ar-SA"/>
        </w:rPr>
        <w:t>Fecha.</w:t>
      </w:r>
    </w:p>
    <w:p w:rsidR="00031316" w:rsidRPr="00031316" w:rsidRDefault="00031316" w:rsidP="004E5782">
      <w:pPr>
        <w:numPr>
          <w:ilvl w:val="0"/>
          <w:numId w:val="53"/>
        </w:numPr>
        <w:suppressAutoHyphens/>
        <w:spacing w:after="0" w:line="240" w:lineRule="auto"/>
        <w:ind w:left="1134" w:firstLine="0"/>
        <w:jc w:val="both"/>
        <w:rPr>
          <w:rFonts w:eastAsia="Times New Roman" w:cs="Arial"/>
          <w:bCs/>
          <w:noProof w:val="0"/>
          <w:sz w:val="22"/>
          <w:lang w:val="es-ES" w:eastAsia="ar-SA"/>
        </w:rPr>
      </w:pPr>
      <w:r w:rsidRPr="00031316">
        <w:rPr>
          <w:rFonts w:eastAsia="Times New Roman" w:cs="Arial"/>
          <w:bCs/>
          <w:noProof w:val="0"/>
          <w:sz w:val="22"/>
          <w:lang w:val="es-ES" w:eastAsia="ar-SA"/>
        </w:rPr>
        <w:t>Hora.</w:t>
      </w:r>
    </w:p>
    <w:p w:rsidR="00031316" w:rsidRPr="00031316" w:rsidRDefault="00031316" w:rsidP="004E5782">
      <w:pPr>
        <w:numPr>
          <w:ilvl w:val="0"/>
          <w:numId w:val="53"/>
        </w:numPr>
        <w:suppressAutoHyphens/>
        <w:spacing w:after="0" w:line="240" w:lineRule="auto"/>
        <w:ind w:left="1134" w:firstLine="0"/>
        <w:jc w:val="both"/>
        <w:rPr>
          <w:rFonts w:eastAsia="Times New Roman" w:cs="Arial"/>
          <w:bCs/>
          <w:noProof w:val="0"/>
          <w:sz w:val="22"/>
          <w:lang w:val="es-ES" w:eastAsia="ar-SA"/>
        </w:rPr>
      </w:pPr>
      <w:r w:rsidRPr="00031316">
        <w:rPr>
          <w:rFonts w:eastAsia="Times New Roman" w:cs="Arial"/>
          <w:bCs/>
          <w:noProof w:val="0"/>
          <w:sz w:val="22"/>
          <w:lang w:val="es-ES" w:eastAsia="ar-SA"/>
        </w:rPr>
        <w:t>Tipo de servicio (mantenimiento preventivo o mantenimiento correctivo).</w:t>
      </w:r>
    </w:p>
    <w:p w:rsidR="00031316" w:rsidRPr="00031316" w:rsidRDefault="00031316" w:rsidP="004E5782">
      <w:pPr>
        <w:numPr>
          <w:ilvl w:val="0"/>
          <w:numId w:val="53"/>
        </w:numPr>
        <w:suppressAutoHyphens/>
        <w:spacing w:after="0" w:line="240" w:lineRule="auto"/>
        <w:ind w:left="1134" w:firstLine="0"/>
        <w:jc w:val="both"/>
        <w:rPr>
          <w:rFonts w:eastAsia="Times New Roman" w:cs="Arial"/>
          <w:bCs/>
          <w:noProof w:val="0"/>
          <w:sz w:val="22"/>
          <w:lang w:val="es-ES" w:eastAsia="ar-SA"/>
        </w:rPr>
      </w:pPr>
      <w:r w:rsidRPr="00031316">
        <w:rPr>
          <w:rFonts w:eastAsia="Times New Roman" w:cs="Arial"/>
          <w:bCs/>
          <w:noProof w:val="0"/>
          <w:sz w:val="22"/>
          <w:lang w:val="es-ES" w:eastAsia="ar-SA"/>
        </w:rPr>
        <w:t>El diagnóstico de la falla (en su caso).</w:t>
      </w:r>
    </w:p>
    <w:p w:rsidR="00031316" w:rsidRPr="00031316" w:rsidRDefault="00031316" w:rsidP="004E5782">
      <w:pPr>
        <w:numPr>
          <w:ilvl w:val="0"/>
          <w:numId w:val="53"/>
        </w:numPr>
        <w:suppressAutoHyphens/>
        <w:spacing w:after="0" w:line="240" w:lineRule="auto"/>
        <w:ind w:left="1134" w:firstLine="0"/>
        <w:jc w:val="both"/>
        <w:rPr>
          <w:rFonts w:eastAsia="Times New Roman" w:cs="Arial"/>
          <w:bCs/>
          <w:noProof w:val="0"/>
          <w:sz w:val="22"/>
          <w:lang w:val="es-ES" w:eastAsia="ar-SA"/>
        </w:rPr>
      </w:pPr>
      <w:r w:rsidRPr="00031316">
        <w:rPr>
          <w:rFonts w:eastAsia="Times New Roman" w:cs="Arial"/>
          <w:bCs/>
          <w:noProof w:val="0"/>
          <w:sz w:val="22"/>
          <w:lang w:val="es-ES" w:eastAsia="ar-SA"/>
        </w:rPr>
        <w:t>Nombre del servidor público que realice la solicitud.</w:t>
      </w:r>
    </w:p>
    <w:p w:rsidR="00031316" w:rsidRPr="00031316" w:rsidRDefault="00031316" w:rsidP="004E5782">
      <w:pPr>
        <w:numPr>
          <w:ilvl w:val="0"/>
          <w:numId w:val="53"/>
        </w:numPr>
        <w:suppressAutoHyphens/>
        <w:spacing w:after="0" w:line="240" w:lineRule="auto"/>
        <w:ind w:left="1134" w:firstLine="0"/>
        <w:jc w:val="both"/>
        <w:rPr>
          <w:rFonts w:eastAsia="Times New Roman" w:cs="Arial"/>
          <w:bCs/>
          <w:noProof w:val="0"/>
          <w:sz w:val="22"/>
          <w:lang w:val="es-ES" w:eastAsia="ar-SA"/>
        </w:rPr>
      </w:pPr>
      <w:r w:rsidRPr="00031316">
        <w:rPr>
          <w:rFonts w:eastAsia="Times New Roman" w:cs="Arial"/>
          <w:bCs/>
          <w:noProof w:val="0"/>
          <w:sz w:val="22"/>
          <w:lang w:val="es-ES" w:eastAsia="ar-SA"/>
        </w:rPr>
        <w:t>Nombre del técnico designado para atender la solicitud del Instituto.</w:t>
      </w:r>
    </w:p>
    <w:p w:rsidR="00031316" w:rsidRPr="00031316" w:rsidRDefault="00031316" w:rsidP="004E5782">
      <w:pPr>
        <w:numPr>
          <w:ilvl w:val="0"/>
          <w:numId w:val="53"/>
        </w:numPr>
        <w:suppressAutoHyphens/>
        <w:spacing w:after="0" w:line="240" w:lineRule="auto"/>
        <w:ind w:left="1134" w:firstLine="0"/>
        <w:jc w:val="both"/>
        <w:rPr>
          <w:rFonts w:eastAsia="Times New Roman" w:cs="Arial"/>
          <w:bCs/>
          <w:noProof w:val="0"/>
          <w:sz w:val="22"/>
          <w:lang w:val="es-ES" w:eastAsia="ar-SA"/>
        </w:rPr>
      </w:pPr>
      <w:r w:rsidRPr="00031316">
        <w:rPr>
          <w:rFonts w:eastAsia="Times New Roman" w:cs="Arial"/>
          <w:bCs/>
          <w:noProof w:val="0"/>
          <w:sz w:val="22"/>
          <w:lang w:val="es-ES" w:eastAsia="ar-SA"/>
        </w:rPr>
        <w:t>Firmas del técnico y Jefe de Conservación del inmueble que corresponda.</w:t>
      </w:r>
    </w:p>
    <w:p w:rsidR="00031316" w:rsidRPr="00031316" w:rsidRDefault="00031316" w:rsidP="00031316">
      <w:pPr>
        <w:suppressAutoHyphens/>
        <w:spacing w:after="0" w:line="240" w:lineRule="auto"/>
        <w:ind w:left="360"/>
        <w:jc w:val="both"/>
        <w:rPr>
          <w:rFonts w:eastAsia="Times New Roman" w:cs="Arial"/>
          <w:bCs/>
          <w:noProof w:val="0"/>
          <w:sz w:val="16"/>
          <w:szCs w:val="16"/>
          <w:lang w:val="es-ES" w:eastAsia="ar-SA"/>
        </w:rPr>
      </w:pPr>
    </w:p>
    <w:p w:rsidR="00031316" w:rsidRPr="00031316" w:rsidRDefault="00031316" w:rsidP="004E5782">
      <w:pPr>
        <w:numPr>
          <w:ilvl w:val="0"/>
          <w:numId w:val="54"/>
        </w:numPr>
        <w:suppressAutoHyphens/>
        <w:spacing w:after="0" w:line="240" w:lineRule="auto"/>
        <w:ind w:left="426"/>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Invariablemente al inicio y conclusión del servicio de mantenimiento preventivo y correctivo, deberá estar presente el Administrador del Conjunto y/o el Jefe de Conservación de Unidad del inmueble que corresponda, el cual en atención al reporte del servicio, verificará y asentará en la bitácora de contrato que el personal que le dará atención es el designado por parte de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indicando que los datos que contenga su identificación concuerden con los requeridos conforme a la designación efectuada, el técnico debiendo establecer en ese momento el tiempo de atención del reporte.</w:t>
      </w:r>
    </w:p>
    <w:p w:rsidR="00031316" w:rsidRPr="00031316" w:rsidRDefault="00031316" w:rsidP="00031316">
      <w:pPr>
        <w:suppressAutoHyphens/>
        <w:spacing w:after="0" w:line="240" w:lineRule="auto"/>
        <w:ind w:left="426"/>
        <w:jc w:val="both"/>
        <w:rPr>
          <w:rFonts w:eastAsia="Times New Roman" w:cs="Arial"/>
          <w:bCs/>
          <w:noProof w:val="0"/>
          <w:sz w:val="16"/>
          <w:szCs w:val="16"/>
          <w:lang w:val="es-ES" w:eastAsia="ar-SA"/>
        </w:rPr>
      </w:pPr>
    </w:p>
    <w:p w:rsidR="00031316" w:rsidRPr="00031316" w:rsidRDefault="00031316" w:rsidP="00031316">
      <w:pPr>
        <w:tabs>
          <w:tab w:val="left" w:pos="142"/>
          <w:tab w:val="left" w:pos="284"/>
          <w:tab w:val="left" w:pos="1725"/>
        </w:tabs>
        <w:suppressAutoHyphens/>
        <w:spacing w:after="0" w:line="240" w:lineRule="auto"/>
        <w:ind w:left="284"/>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Garantía del servicio:</w:t>
      </w:r>
    </w:p>
    <w:p w:rsidR="00031316" w:rsidRPr="00031316" w:rsidRDefault="00031316" w:rsidP="00031316">
      <w:pPr>
        <w:tabs>
          <w:tab w:val="left" w:pos="142"/>
          <w:tab w:val="left" w:pos="284"/>
        </w:tabs>
        <w:suppressAutoHyphens/>
        <w:spacing w:after="0" w:line="240" w:lineRule="auto"/>
        <w:ind w:left="284"/>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 xml:space="preserve">“El PROVEEDOR” </w:t>
      </w:r>
      <w:r w:rsidRPr="00031316">
        <w:rPr>
          <w:rFonts w:eastAsia="Times New Roman" w:cs="Arial"/>
          <w:bCs/>
          <w:noProof w:val="0"/>
          <w:sz w:val="24"/>
          <w:szCs w:val="24"/>
          <w:lang w:val="es-ES" w:eastAsia="ar-SA"/>
        </w:rPr>
        <w:t>proporcionará por escrito y en papel preferiblemente membretado, firmado por su Representante Legal, dentro de los 2 días hábiles siguientes a la conclusión de cada servicio al Jefe de Conservación de Unidad correspondiente:</w:t>
      </w:r>
    </w:p>
    <w:p w:rsidR="00031316" w:rsidRPr="00031316" w:rsidRDefault="00031316" w:rsidP="00031316">
      <w:pPr>
        <w:tabs>
          <w:tab w:val="left" w:pos="142"/>
          <w:tab w:val="left" w:pos="284"/>
        </w:tabs>
        <w:suppressAutoHyphens/>
        <w:spacing w:after="0" w:line="240" w:lineRule="auto"/>
        <w:ind w:left="284"/>
        <w:jc w:val="both"/>
        <w:rPr>
          <w:rFonts w:eastAsia="Times New Roman" w:cs="Arial"/>
          <w:bCs/>
          <w:noProof w:val="0"/>
          <w:sz w:val="16"/>
          <w:szCs w:val="16"/>
          <w:lang w:val="es-ES" w:eastAsia="ar-SA"/>
        </w:rPr>
      </w:pPr>
    </w:p>
    <w:p w:rsidR="00031316" w:rsidRPr="00031316" w:rsidRDefault="00031316" w:rsidP="004E5782">
      <w:pPr>
        <w:numPr>
          <w:ilvl w:val="0"/>
          <w:numId w:val="47"/>
        </w:numPr>
        <w:tabs>
          <w:tab w:val="left" w:pos="142"/>
          <w:tab w:val="left" w:pos="567"/>
          <w:tab w:val="left" w:pos="851"/>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Garantía de materiales y de mano de obra: la garantía otorgada por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en el caso del mantenimiento preventivo, respecto a la mano de obra será por un plazo de 30 días naturales; por reemplazo de dispositivos, refacciones y accesorios (comprende materiales nuevos y originales), la garantía será por un plazo de un año, contados a partir de la fecha de recepción por parte del Jefe de Conservación de Unidad.</w:t>
      </w:r>
    </w:p>
    <w:p w:rsidR="00031316" w:rsidRPr="00031316" w:rsidRDefault="00031316" w:rsidP="00031316">
      <w:pPr>
        <w:tabs>
          <w:tab w:val="left" w:pos="142"/>
          <w:tab w:val="left" w:pos="284"/>
        </w:tabs>
        <w:suppressAutoHyphens/>
        <w:spacing w:after="0" w:line="240" w:lineRule="auto"/>
        <w:ind w:left="284"/>
        <w:jc w:val="both"/>
        <w:rPr>
          <w:rFonts w:eastAsia="Times New Roman" w:cs="Arial"/>
          <w:bCs/>
          <w:noProof w:val="0"/>
          <w:sz w:val="16"/>
          <w:szCs w:val="16"/>
          <w:lang w:val="es-ES" w:eastAsia="ar-SA"/>
        </w:rPr>
      </w:pPr>
    </w:p>
    <w:p w:rsidR="00031316" w:rsidRPr="00031316" w:rsidRDefault="00031316" w:rsidP="004E5782">
      <w:pPr>
        <w:numPr>
          <w:ilvl w:val="0"/>
          <w:numId w:val="47"/>
        </w:numPr>
        <w:tabs>
          <w:tab w:val="left" w:pos="142"/>
          <w:tab w:val="left" w:pos="567"/>
          <w:tab w:val="left" w:pos="851"/>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 Los materiales utilizados para la corrección de las fallas presentadas, así como la transportación, viáticos y mano de obra técnica en caso de requerirse, serán sin costo adicional para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ind w:left="360"/>
        <w:jc w:val="both"/>
        <w:rPr>
          <w:rFonts w:eastAsia="Times New Roman" w:cs="Arial"/>
          <w:b/>
          <w:bCs/>
          <w:noProof w:val="0"/>
          <w:sz w:val="16"/>
          <w:szCs w:val="16"/>
          <w:lang w:val="es-ES" w:eastAsia="ar-SA"/>
        </w:rPr>
      </w:pPr>
    </w:p>
    <w:p w:rsidR="00031316" w:rsidRPr="00031316" w:rsidRDefault="00031316" w:rsidP="00031316">
      <w:pPr>
        <w:suppressAutoHyphens/>
        <w:spacing w:after="0" w:line="240" w:lineRule="auto"/>
        <w:ind w:left="426"/>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j).- Garantías de anticipos, cumplimento, defectos o vicios ocultos:</w:t>
      </w:r>
    </w:p>
    <w:p w:rsidR="00031316" w:rsidRPr="00031316" w:rsidRDefault="00031316" w:rsidP="00031316">
      <w:pPr>
        <w:suppressAutoHyphens/>
        <w:spacing w:after="0" w:line="240" w:lineRule="auto"/>
        <w:ind w:left="426"/>
        <w:jc w:val="both"/>
        <w:rPr>
          <w:rFonts w:eastAsia="Times New Roman" w:cs="Arial"/>
          <w:b/>
          <w:bCs/>
          <w:noProof w:val="0"/>
          <w:sz w:val="16"/>
          <w:szCs w:val="16"/>
          <w:lang w:val="es-ES" w:eastAsia="ar-SA"/>
        </w:rPr>
      </w:pPr>
    </w:p>
    <w:p w:rsidR="00031316" w:rsidRPr="00031316" w:rsidRDefault="00031316" w:rsidP="00031316">
      <w:pPr>
        <w:tabs>
          <w:tab w:val="left" w:pos="142"/>
          <w:tab w:val="left" w:pos="284"/>
          <w:tab w:val="left" w:pos="1725"/>
        </w:tabs>
        <w:suppressAutoHyphens/>
        <w:spacing w:after="0" w:line="240" w:lineRule="auto"/>
        <w:ind w:left="284"/>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1.- Garantía de cumplimiento de obligaciones divisible:</w:t>
      </w:r>
    </w:p>
    <w:p w:rsidR="00031316" w:rsidRPr="00031316" w:rsidRDefault="00031316" w:rsidP="00031316">
      <w:pPr>
        <w:suppressAutoHyphens/>
        <w:spacing w:after="0" w:line="240" w:lineRule="auto"/>
        <w:ind w:left="284"/>
        <w:jc w:val="both"/>
        <w:rPr>
          <w:rFonts w:eastAsia="Times New Roman" w:cs="Arial"/>
          <w:noProof w:val="0"/>
          <w:sz w:val="24"/>
          <w:szCs w:val="24"/>
          <w:lang w:val="es-ES" w:eastAsia="ar-SA"/>
        </w:rPr>
      </w:pPr>
      <w:r w:rsidRPr="00031316">
        <w:rPr>
          <w:rFonts w:eastAsia="Times New Roman" w:cs="Arial"/>
          <w:b/>
          <w:noProof w:val="0"/>
          <w:sz w:val="24"/>
          <w:szCs w:val="24"/>
          <w:lang w:val="es-ES" w:eastAsia="ar-SA"/>
        </w:rPr>
        <w:t xml:space="preserve">“El </w:t>
      </w:r>
      <w:r w:rsidRPr="00031316">
        <w:rPr>
          <w:rFonts w:eastAsia="Times New Roman" w:cs="Arial"/>
          <w:b/>
          <w:bCs/>
          <w:noProof w:val="0"/>
          <w:sz w:val="24"/>
          <w:szCs w:val="24"/>
          <w:lang w:val="es-ES" w:eastAsia="ar-SA"/>
        </w:rPr>
        <w:t>PROVEEDOR”</w:t>
      </w:r>
      <w:r w:rsidRPr="00031316">
        <w:rPr>
          <w:rFonts w:eastAsia="Times New Roman" w:cs="Arial"/>
          <w:noProof w:val="0"/>
          <w:sz w:val="24"/>
          <w:szCs w:val="24"/>
          <w:lang w:val="es-ES" w:eastAsia="ar-SA"/>
        </w:rPr>
        <w:t xml:space="preserve">, para garantizar el cumplimiento de todas y cada una de las obligaciones  estipuladas en el contrato adjudicado, deberá presentar en la División de Contratos dependiente de la Coordinación Técnica de </w:t>
      </w:r>
      <w:r w:rsidRPr="00031316">
        <w:rPr>
          <w:rFonts w:eastAsia="Times New Roman" w:cs="Arial"/>
          <w:bCs/>
          <w:noProof w:val="0"/>
          <w:sz w:val="24"/>
          <w:szCs w:val="24"/>
          <w:lang w:val="es-ES" w:eastAsia="ar-SA"/>
        </w:rPr>
        <w:t>Planeación y Contratos</w:t>
      </w:r>
      <w:r w:rsidRPr="00031316">
        <w:rPr>
          <w:rFonts w:eastAsia="Times New Roman" w:cs="Arial"/>
          <w:noProof w:val="0"/>
          <w:sz w:val="24"/>
          <w:szCs w:val="24"/>
          <w:lang w:val="es-ES" w:eastAsia="ar-SA"/>
        </w:rPr>
        <w:t xml:space="preserve">, de la Coordinación de Adquisición de Bienes y Contratación de Servicios de la entidad contratante, póliza de fianza en la misma moneda en que se cotizó el servicio, expedida por afianzadora debidamente constituida en términos de la Ley Federal de Instituciones de Fianzas, dentro de los </w:t>
      </w:r>
      <w:r w:rsidRPr="00031316">
        <w:rPr>
          <w:rFonts w:eastAsia="Times New Roman" w:cs="Arial"/>
          <w:noProof w:val="0"/>
          <w:sz w:val="24"/>
          <w:szCs w:val="24"/>
          <w:shd w:val="clear" w:color="auto" w:fill="FFFFFF"/>
          <w:lang w:val="es-ES" w:eastAsia="ar-SA"/>
        </w:rPr>
        <w:t>10 (diez</w:t>
      </w:r>
      <w:r w:rsidRPr="00031316">
        <w:rPr>
          <w:rFonts w:eastAsia="Times New Roman" w:cs="Arial"/>
          <w:noProof w:val="0"/>
          <w:sz w:val="24"/>
          <w:szCs w:val="24"/>
          <w:lang w:val="es-ES" w:eastAsia="ar-SA"/>
        </w:rPr>
        <w:t xml:space="preserve">) días naturales siguientes a la firma del contrato respectivo, para garantizar el cumplimiento de todas y cada una de las obligaciones a su cargo derivadas del contrato, a favor de </w:t>
      </w:r>
      <w:r w:rsidRPr="00031316">
        <w:rPr>
          <w:rFonts w:eastAsia="Times New Roman" w:cs="Arial"/>
          <w:b/>
          <w:bCs/>
          <w:noProof w:val="0"/>
          <w:sz w:val="24"/>
          <w:szCs w:val="24"/>
          <w:lang w:val="es-ES" w:eastAsia="ar-SA"/>
        </w:rPr>
        <w:t>“EL INSTITUTO”</w:t>
      </w:r>
      <w:r w:rsidRPr="00031316">
        <w:rPr>
          <w:rFonts w:eastAsia="Times New Roman" w:cs="Arial"/>
          <w:noProof w:val="0"/>
          <w:sz w:val="24"/>
          <w:szCs w:val="24"/>
          <w:lang w:val="es-ES" w:eastAsia="ar-SA"/>
        </w:rPr>
        <w:t>, por un monto equivalente al 10</w:t>
      </w:r>
      <w:r w:rsidRPr="00031316">
        <w:rPr>
          <w:rFonts w:eastAsia="Times New Roman" w:cs="Arial"/>
          <w:noProof w:val="0"/>
          <w:sz w:val="24"/>
          <w:szCs w:val="24"/>
          <w:shd w:val="clear" w:color="auto" w:fill="FFFFFF"/>
          <w:lang w:val="es-ES" w:eastAsia="ar-SA"/>
        </w:rPr>
        <w:t>% (diez por ciento</w:t>
      </w:r>
      <w:r w:rsidRPr="00031316">
        <w:rPr>
          <w:rFonts w:eastAsia="Times New Roman" w:cs="Arial"/>
          <w:noProof w:val="0"/>
          <w:sz w:val="24"/>
          <w:szCs w:val="24"/>
          <w:lang w:val="es-ES" w:eastAsia="ar-SA"/>
        </w:rPr>
        <w:t>) sobre el importe total adjudicado, sin incluir el I.V.A., en moneda nacional, de conformidad con lo establecido en el artículo 48 de la Ley de Adquisiciones, Arrendamientos y Servicios del Sector Público; así como en el numeral 5.5.5 de las Políticas, Bases y Lineamientos en Materia de Adquisiciones, Arrendamientos y Servicios del Instituto Mexicano del Seguro Social vigentes.</w:t>
      </w:r>
    </w:p>
    <w:p w:rsidR="00031316" w:rsidRPr="00031316" w:rsidRDefault="00031316" w:rsidP="00031316">
      <w:pPr>
        <w:suppressAutoHyphens/>
        <w:spacing w:after="0" w:line="240" w:lineRule="auto"/>
        <w:ind w:left="426"/>
        <w:jc w:val="both"/>
        <w:rPr>
          <w:rFonts w:eastAsia="Times New Roman" w:cs="Arial"/>
          <w:b/>
          <w:bCs/>
          <w:noProof w:val="0"/>
          <w:szCs w:val="20"/>
          <w:lang w:val="es-ES" w:eastAsia="ar-SA"/>
        </w:rPr>
      </w:pPr>
    </w:p>
    <w:p w:rsidR="00031316" w:rsidRPr="00031316" w:rsidRDefault="00031316" w:rsidP="00031316">
      <w:pPr>
        <w:suppressAutoHyphens/>
        <w:spacing w:after="0" w:line="240" w:lineRule="auto"/>
        <w:ind w:left="426"/>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k).- Forma de pago:</w:t>
      </w:r>
    </w:p>
    <w:p w:rsidR="00031316" w:rsidRPr="00031316" w:rsidRDefault="00031316" w:rsidP="00031316">
      <w:pPr>
        <w:suppressAutoHyphens/>
        <w:spacing w:after="0" w:line="240" w:lineRule="auto"/>
        <w:ind w:left="426"/>
        <w:jc w:val="both"/>
        <w:rPr>
          <w:rFonts w:eastAsia="Times New Roman" w:cs="Arial"/>
          <w:b/>
          <w:bCs/>
          <w:noProof w:val="0"/>
          <w:sz w:val="24"/>
          <w:szCs w:val="24"/>
          <w:lang w:val="es-ES" w:eastAsia="ar-SA"/>
        </w:rPr>
      </w:pPr>
    </w:p>
    <w:p w:rsidR="00031316" w:rsidRPr="00031316" w:rsidRDefault="00031316" w:rsidP="00031316">
      <w:pPr>
        <w:suppressAutoHyphens/>
        <w:spacing w:after="0" w:line="240" w:lineRule="auto"/>
        <w:jc w:val="both"/>
        <w:rPr>
          <w:rFonts w:eastAsia="Times New Roman" w:cs="Arial"/>
          <w:b/>
          <w:bCs/>
          <w:noProof w:val="0"/>
          <w:sz w:val="24"/>
          <w:szCs w:val="24"/>
          <w:lang w:val="es-ES_tradnl" w:eastAsia="ar-SA"/>
        </w:rPr>
      </w:pPr>
      <w:r w:rsidRPr="00031316">
        <w:rPr>
          <w:rFonts w:eastAsia="Times New Roman" w:cs="Arial"/>
          <w:b/>
          <w:bCs/>
          <w:noProof w:val="0"/>
          <w:sz w:val="24"/>
          <w:szCs w:val="24"/>
          <w:lang w:val="es-ES_tradnl" w:eastAsia="ar-SA"/>
        </w:rPr>
        <w:t>Condiciones de precio y pago.</w:t>
      </w:r>
    </w:p>
    <w:p w:rsidR="00031316" w:rsidRPr="00031316" w:rsidRDefault="00031316" w:rsidP="00031316">
      <w:pPr>
        <w:suppressAutoHyphens/>
        <w:spacing w:after="0" w:line="240" w:lineRule="auto"/>
        <w:ind w:left="360"/>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1.- Precio:</w:t>
      </w:r>
    </w:p>
    <w:p w:rsidR="00031316" w:rsidRPr="00031316" w:rsidRDefault="00031316" w:rsidP="00031316">
      <w:pPr>
        <w:suppressAutoHyphens/>
        <w:spacing w:after="0" w:line="240" w:lineRule="auto"/>
        <w:ind w:left="360"/>
        <w:jc w:val="both"/>
        <w:rPr>
          <w:rFonts w:eastAsia="Times New Roman" w:cs="Arial"/>
          <w:noProof w:val="0"/>
          <w:sz w:val="24"/>
          <w:szCs w:val="24"/>
          <w:lang w:val="es-ES" w:eastAsia="ar-SA"/>
        </w:rPr>
      </w:pPr>
      <w:r w:rsidRPr="00031316">
        <w:rPr>
          <w:rFonts w:eastAsia="Times New Roman" w:cs="Arial"/>
          <w:bCs/>
          <w:noProof w:val="0"/>
          <w:sz w:val="24"/>
          <w:szCs w:val="24"/>
          <w:lang w:val="es-ES" w:eastAsia="ar-SA"/>
        </w:rPr>
        <w:t>Se deberá cotizar en moneda nacional, l</w:t>
      </w:r>
      <w:r w:rsidRPr="00031316">
        <w:rPr>
          <w:rFonts w:eastAsia="Times New Roman" w:cs="Arial"/>
          <w:noProof w:val="0"/>
          <w:sz w:val="24"/>
          <w:szCs w:val="24"/>
          <w:lang w:val="es-ES" w:eastAsia="ar-SA"/>
        </w:rPr>
        <w:t>os precios ofertados serán fijos durante la vigencia del contrato.</w:t>
      </w:r>
    </w:p>
    <w:p w:rsidR="00031316" w:rsidRPr="00031316" w:rsidRDefault="00031316" w:rsidP="00031316">
      <w:pPr>
        <w:suppressAutoHyphens/>
        <w:spacing w:after="0" w:line="240" w:lineRule="auto"/>
        <w:jc w:val="both"/>
        <w:rPr>
          <w:rFonts w:eastAsia="Times New Roman" w:cs="Arial"/>
          <w:noProof w:val="0"/>
          <w:sz w:val="16"/>
          <w:szCs w:val="16"/>
          <w:lang w:val="es-ES" w:eastAsia="ar-SA"/>
        </w:rPr>
      </w:pPr>
      <w:r w:rsidRPr="00031316">
        <w:rPr>
          <w:rFonts w:eastAsia="Times New Roman" w:cs="Arial"/>
          <w:noProof w:val="0"/>
          <w:sz w:val="24"/>
          <w:szCs w:val="24"/>
          <w:lang w:val="es-ES" w:eastAsia="ar-SA"/>
        </w:rPr>
        <w:t xml:space="preserve">      </w:t>
      </w:r>
    </w:p>
    <w:p w:rsidR="00031316" w:rsidRPr="00031316" w:rsidRDefault="00031316" w:rsidP="00031316">
      <w:pPr>
        <w:suppressAutoHyphens/>
        <w:spacing w:after="0" w:line="240" w:lineRule="auto"/>
        <w:ind w:left="426"/>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2.- Pago:</w:t>
      </w:r>
    </w:p>
    <w:p w:rsidR="00031316" w:rsidRPr="00031316" w:rsidRDefault="00031316" w:rsidP="00031316">
      <w:pPr>
        <w:suppressAutoHyphens/>
        <w:spacing w:after="0" w:line="240" w:lineRule="auto"/>
        <w:ind w:left="426"/>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El pago</w:t>
      </w:r>
      <w:r w:rsidRPr="00031316">
        <w:rPr>
          <w:rFonts w:eastAsia="Times New Roman" w:cs="Arial"/>
          <w:b/>
          <w:bCs/>
          <w:noProof w:val="0"/>
          <w:sz w:val="24"/>
          <w:szCs w:val="24"/>
          <w:lang w:val="es-ES" w:eastAsia="ar-SA"/>
        </w:rPr>
        <w:t xml:space="preserve"> </w:t>
      </w:r>
      <w:r w:rsidRPr="00031316">
        <w:rPr>
          <w:rFonts w:eastAsia="Times New Roman" w:cs="Arial"/>
          <w:bCs/>
          <w:noProof w:val="0"/>
          <w:sz w:val="24"/>
          <w:szCs w:val="24"/>
          <w:lang w:val="es-ES" w:eastAsia="ar-SA"/>
        </w:rPr>
        <w:t>se efectuará en moneda nacional, por</w:t>
      </w:r>
      <w:r w:rsidRPr="00031316">
        <w:rPr>
          <w:rFonts w:eastAsia="Times New Roman" w:cs="Arial"/>
          <w:b/>
          <w:bCs/>
          <w:noProof w:val="0"/>
          <w:sz w:val="24"/>
          <w:szCs w:val="24"/>
          <w:lang w:val="es-ES" w:eastAsia="ar-SA"/>
        </w:rPr>
        <w:t xml:space="preserve"> </w:t>
      </w:r>
      <w:r w:rsidRPr="00031316">
        <w:rPr>
          <w:rFonts w:eastAsia="Times New Roman" w:cs="Arial"/>
          <w:bCs/>
          <w:noProof w:val="0"/>
          <w:sz w:val="24"/>
          <w:szCs w:val="24"/>
          <w:lang w:val="es-ES" w:eastAsia="ar-SA"/>
        </w:rPr>
        <w:t xml:space="preserve">servicio concluido de acuerdo a la programación de la prestación del mismo, a los 15 días naturales posteriores en que </w:t>
      </w:r>
      <w:r w:rsidRPr="00031316">
        <w:rPr>
          <w:rFonts w:eastAsia="Times New Roman" w:cs="Arial"/>
          <w:b/>
          <w:noProof w:val="0"/>
          <w:sz w:val="24"/>
          <w:szCs w:val="24"/>
          <w:lang w:val="es-ES" w:eastAsia="ar-SA"/>
        </w:rPr>
        <w:t xml:space="preserve">“EL PROVEEDOR” </w:t>
      </w:r>
      <w:r w:rsidRPr="00031316">
        <w:rPr>
          <w:rFonts w:eastAsia="Times New Roman" w:cs="Arial"/>
          <w:bCs/>
          <w:noProof w:val="0"/>
          <w:sz w:val="24"/>
          <w:szCs w:val="24"/>
          <w:lang w:val="es-ES" w:eastAsia="ar-SA"/>
        </w:rPr>
        <w:t>presente en las oficinas de la División de Trámite de Erogaciones, sita en la calle de Tiburcio Montiel No. 15 (esquina con Gómez Pedraza), Col. San Miguel Chapultepec, C.P. 11850, en la Ciudad de México, en días y horas hábiles, la documentación descrita en el siguiente punto, previa revisión de la misma por parte de los servidores públicos siguientes: el Administrador de Conjunto, así como del Jefe de Conservación de Unidad correspondiente, adscritos a la División de Inmuebles Centrales dependientes de la Coordinación Técnica de Conservación y Servicios Complementarios de la Coordinación de Conservación y Servicios Generales.</w:t>
      </w:r>
    </w:p>
    <w:p w:rsidR="00031316" w:rsidRPr="00031316" w:rsidRDefault="00031316" w:rsidP="00031316">
      <w:pPr>
        <w:suppressAutoHyphens/>
        <w:spacing w:after="0" w:line="240" w:lineRule="auto"/>
        <w:jc w:val="both"/>
        <w:rPr>
          <w:rFonts w:eastAsia="Times New Roman" w:cs="Arial"/>
          <w:bCs/>
          <w:noProof w:val="0"/>
          <w:sz w:val="16"/>
          <w:szCs w:val="16"/>
          <w:lang w:val="es-ES" w:eastAsia="ar-SA"/>
        </w:rPr>
      </w:pPr>
    </w:p>
    <w:p w:rsidR="00031316" w:rsidRPr="00031316" w:rsidRDefault="00031316" w:rsidP="00031316">
      <w:pPr>
        <w:suppressAutoHyphens/>
        <w:spacing w:after="0" w:line="240" w:lineRule="auto"/>
        <w:ind w:left="426"/>
        <w:jc w:val="both"/>
        <w:rPr>
          <w:rFonts w:eastAsia="Times New Roman" w:cs="Arial"/>
          <w:bCs/>
          <w:noProof w:val="0"/>
          <w:sz w:val="24"/>
          <w:szCs w:val="24"/>
          <w:lang w:val="es-ES" w:eastAsia="ar-SA"/>
        </w:rPr>
      </w:pPr>
      <w:r w:rsidRPr="00031316">
        <w:rPr>
          <w:rFonts w:eastAsia="Times New Roman" w:cs="Arial"/>
          <w:b/>
          <w:noProof w:val="0"/>
          <w:sz w:val="24"/>
          <w:szCs w:val="24"/>
          <w:lang w:val="es-ES" w:eastAsia="ar-SA"/>
        </w:rPr>
        <w:t>“EL PROVEEDOR”</w:t>
      </w:r>
      <w:r w:rsidRPr="00031316">
        <w:rPr>
          <w:rFonts w:eastAsia="Times New Roman" w:cs="Arial"/>
          <w:bCs/>
          <w:noProof w:val="0"/>
          <w:sz w:val="24"/>
          <w:szCs w:val="24"/>
          <w:lang w:val="es-ES" w:eastAsia="ar-SA"/>
        </w:rPr>
        <w:t xml:space="preserve"> deberá entregar los siguientes documentos:</w:t>
      </w:r>
    </w:p>
    <w:p w:rsidR="00031316" w:rsidRPr="00031316" w:rsidRDefault="00031316" w:rsidP="00031316">
      <w:pPr>
        <w:suppressAutoHyphens/>
        <w:spacing w:after="0" w:line="240" w:lineRule="auto"/>
        <w:jc w:val="both"/>
        <w:rPr>
          <w:rFonts w:eastAsia="Times New Roman" w:cs="Arial"/>
          <w:bCs/>
          <w:noProof w:val="0"/>
          <w:sz w:val="16"/>
          <w:szCs w:val="16"/>
          <w:lang w:val="es-ES" w:eastAsia="ar-SA"/>
        </w:rPr>
      </w:pPr>
    </w:p>
    <w:p w:rsidR="00031316" w:rsidRPr="00031316" w:rsidRDefault="00031316" w:rsidP="004E5782">
      <w:pPr>
        <w:numPr>
          <w:ilvl w:val="0"/>
          <w:numId w:val="55"/>
        </w:numPr>
        <w:tabs>
          <w:tab w:val="left" w:pos="284"/>
        </w:tabs>
        <w:suppressAutoHyphens/>
        <w:spacing w:after="0" w:line="240" w:lineRule="auto"/>
        <w:ind w:left="426" w:firstLine="0"/>
        <w:jc w:val="both"/>
        <w:rPr>
          <w:rFonts w:eastAsia="Times New Roman" w:cs="Arial"/>
          <w:b/>
          <w:bCs/>
          <w:noProof w:val="0"/>
          <w:sz w:val="24"/>
          <w:szCs w:val="24"/>
          <w:lang w:val="es-ES" w:eastAsia="ar-SA"/>
        </w:rPr>
      </w:pPr>
      <w:r w:rsidRPr="00031316">
        <w:rPr>
          <w:rFonts w:eastAsia="Times New Roman" w:cs="Arial"/>
          <w:bCs/>
          <w:noProof w:val="0"/>
          <w:sz w:val="24"/>
          <w:szCs w:val="24"/>
          <w:lang w:val="es-ES" w:eastAsia="ar-SA"/>
        </w:rPr>
        <w:t xml:space="preserve">Factura electrónica que expida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a nombre del Instituto Mexicano del Seguro Social, con domicilio fiscal en Av. Paseo de la Reforma No. 476, Col. Juárez, </w:t>
      </w:r>
      <w:r w:rsidR="001B3B99">
        <w:rPr>
          <w:rFonts w:eastAsia="Times New Roman" w:cs="Arial"/>
          <w:bCs/>
          <w:noProof w:val="0"/>
          <w:sz w:val="24"/>
          <w:szCs w:val="24"/>
          <w:lang w:val="es-ES" w:eastAsia="ar-SA"/>
        </w:rPr>
        <w:t>Demarcación Territorial</w:t>
      </w:r>
      <w:r w:rsidRPr="00031316">
        <w:rPr>
          <w:rFonts w:eastAsia="Times New Roman" w:cs="Arial"/>
          <w:bCs/>
          <w:noProof w:val="0"/>
          <w:sz w:val="24"/>
          <w:szCs w:val="24"/>
          <w:lang w:val="es-ES" w:eastAsia="ar-SA"/>
        </w:rPr>
        <w:t xml:space="preserve"> Cuauhtémoc C. P. 06600, en la Ciudad de México, y R. F. C. IMS-421231-I45, que reúna los requisitos fiscales, en la que se indiquen los servicios prestados, número de proveedor, número de contrato, número de fianza y denominación social de la Afianzadora; así como el </w:t>
      </w:r>
      <w:r w:rsidRPr="00031316">
        <w:rPr>
          <w:rFonts w:eastAsia="Times New Roman" w:cs="Arial"/>
          <w:b/>
          <w:bCs/>
          <w:noProof w:val="0"/>
          <w:sz w:val="24"/>
          <w:szCs w:val="24"/>
          <w:lang w:val="es-ES" w:eastAsia="ar-SA"/>
        </w:rPr>
        <w:t xml:space="preserve">“Acta para hacer constar la recepción física de la prestación del servicio </w:t>
      </w:r>
      <w:r w:rsidRPr="00031316">
        <w:rPr>
          <w:rFonts w:eastAsia="Times New Roman" w:cs="Arial"/>
          <w:bCs/>
          <w:noProof w:val="0"/>
          <w:sz w:val="24"/>
          <w:szCs w:val="24"/>
          <w:lang w:val="es-ES" w:eastAsia="ar-SA"/>
        </w:rPr>
        <w:t>que demuestre la entrega recepción del servicio prestado, la cual deberá ser elaborada y firmada por el Administrador de conjunto y del Jefe de Conservación de Unidad correspondiente, adscritos a la División de Inmuebles Centrales dependientes de la Coordinación Técnica de Conservación y Servicios Complementarios de la Coordinación de Conservación y Servicios Generales</w:t>
      </w:r>
      <w:r w:rsidRPr="00031316">
        <w:rPr>
          <w:rFonts w:eastAsia="Times New Roman" w:cs="Arial"/>
          <w:b/>
          <w:bCs/>
          <w:noProof w:val="0"/>
          <w:sz w:val="24"/>
          <w:szCs w:val="24"/>
          <w:lang w:val="es-ES" w:eastAsia="ar-SA"/>
        </w:rPr>
        <w:t>.</w:t>
      </w:r>
    </w:p>
    <w:p w:rsidR="00031316" w:rsidRPr="00031316" w:rsidRDefault="00031316" w:rsidP="00031316">
      <w:pPr>
        <w:tabs>
          <w:tab w:val="left" w:pos="284"/>
        </w:tabs>
        <w:suppressAutoHyphens/>
        <w:spacing w:after="0" w:line="240" w:lineRule="auto"/>
        <w:ind w:left="567"/>
        <w:jc w:val="both"/>
        <w:rPr>
          <w:rFonts w:eastAsia="Times New Roman" w:cs="Arial"/>
          <w:b/>
          <w:bCs/>
          <w:noProof w:val="0"/>
          <w:sz w:val="16"/>
          <w:szCs w:val="16"/>
          <w:lang w:val="es-ES" w:eastAsia="ar-SA"/>
        </w:rPr>
      </w:pPr>
    </w:p>
    <w:p w:rsidR="00031316" w:rsidRPr="00031316" w:rsidRDefault="00031316" w:rsidP="004E5782">
      <w:pPr>
        <w:numPr>
          <w:ilvl w:val="0"/>
          <w:numId w:val="55"/>
        </w:numPr>
        <w:tabs>
          <w:tab w:val="left" w:pos="284"/>
          <w:tab w:val="left" w:pos="426"/>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Original para su debido cotejo con carácter de devolutivo y copia del contrato suscrito con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ind w:left="708"/>
        <w:rPr>
          <w:rFonts w:cs="Arial"/>
          <w:bCs/>
          <w:noProof w:val="0"/>
          <w:sz w:val="14"/>
          <w:szCs w:val="14"/>
          <w:lang w:val="es-ES" w:eastAsia="ar-SA"/>
        </w:rPr>
      </w:pPr>
    </w:p>
    <w:p w:rsidR="00031316" w:rsidRPr="00031316" w:rsidRDefault="00031316" w:rsidP="004E5782">
      <w:pPr>
        <w:numPr>
          <w:ilvl w:val="0"/>
          <w:numId w:val="55"/>
        </w:numPr>
        <w:suppressAutoHyphens/>
        <w:spacing w:after="0" w:line="240" w:lineRule="auto"/>
        <w:ind w:left="567" w:firstLine="0"/>
        <w:contextualSpacing/>
        <w:jc w:val="both"/>
        <w:rPr>
          <w:rFonts w:cs="Arial"/>
          <w:bCs/>
          <w:noProof w:val="0"/>
          <w:sz w:val="24"/>
          <w:szCs w:val="24"/>
          <w:lang w:val="es-ES" w:eastAsia="es-ES"/>
        </w:rPr>
      </w:pPr>
      <w:r w:rsidRPr="00031316">
        <w:rPr>
          <w:rFonts w:cs="Arial"/>
          <w:bCs/>
          <w:noProof w:val="0"/>
          <w:sz w:val="24"/>
          <w:szCs w:val="24"/>
          <w:lang w:val="es-ES" w:eastAsia="es-ES"/>
        </w:rPr>
        <w:t xml:space="preserve">Además de la copia de  los documentos vigentes referentes a: Opinión de cumplimiento de Obligaciones fiscales en Materia de Seguridad Social, Opinión del cumplimiento de obligaciones fiscales y </w:t>
      </w:r>
      <w:r w:rsidRPr="00031316">
        <w:rPr>
          <w:rFonts w:cs="Arial"/>
          <w:noProof w:val="0"/>
          <w:sz w:val="24"/>
          <w:szCs w:val="24"/>
          <w:lang w:val="es-ES" w:eastAsia="ar-SA"/>
        </w:rPr>
        <w:t>Constancia vigente de situación fiscal emitida por el Instituto del Fondo Nacional de la Vivienda para los Trabajadores (INFONAVIT)</w:t>
      </w:r>
      <w:r w:rsidRPr="00031316">
        <w:rPr>
          <w:rFonts w:cs="Arial"/>
          <w:bCs/>
          <w:noProof w:val="0"/>
          <w:sz w:val="24"/>
          <w:szCs w:val="24"/>
          <w:lang w:val="es-ES" w:eastAsia="es-ES"/>
        </w:rPr>
        <w:t xml:space="preserve">. </w:t>
      </w:r>
    </w:p>
    <w:p w:rsidR="00031316" w:rsidRPr="00031316" w:rsidRDefault="00031316" w:rsidP="00031316">
      <w:pPr>
        <w:suppressAutoHyphens/>
        <w:spacing w:after="0" w:line="240" w:lineRule="auto"/>
        <w:ind w:left="708"/>
        <w:rPr>
          <w:rFonts w:cs="Arial"/>
          <w:bCs/>
          <w:noProof w:val="0"/>
          <w:sz w:val="14"/>
          <w:szCs w:val="14"/>
          <w:lang w:val="es-ES" w:eastAsia="ar-SA"/>
        </w:rPr>
      </w:pPr>
    </w:p>
    <w:p w:rsidR="00031316" w:rsidRPr="00031316" w:rsidRDefault="00031316" w:rsidP="004E5782">
      <w:pPr>
        <w:numPr>
          <w:ilvl w:val="0"/>
          <w:numId w:val="55"/>
        </w:numPr>
        <w:tabs>
          <w:tab w:val="left" w:pos="284"/>
          <w:tab w:val="left" w:pos="426"/>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Copia de la garantía de cumplimiento del contrato.</w:t>
      </w:r>
    </w:p>
    <w:p w:rsidR="00031316" w:rsidRPr="00031316" w:rsidRDefault="00031316" w:rsidP="00031316">
      <w:pPr>
        <w:tabs>
          <w:tab w:val="left" w:pos="284"/>
          <w:tab w:val="left" w:pos="426"/>
        </w:tabs>
        <w:suppressAutoHyphens/>
        <w:spacing w:after="0" w:line="240" w:lineRule="auto"/>
        <w:ind w:left="567"/>
        <w:rPr>
          <w:rFonts w:cs="Arial"/>
          <w:bCs/>
          <w:noProof w:val="0"/>
          <w:sz w:val="14"/>
          <w:szCs w:val="14"/>
          <w:lang w:val="es-ES" w:eastAsia="ar-SA"/>
        </w:rPr>
      </w:pPr>
    </w:p>
    <w:p w:rsidR="00031316" w:rsidRPr="00031316" w:rsidRDefault="00031316" w:rsidP="004E5782">
      <w:pPr>
        <w:numPr>
          <w:ilvl w:val="0"/>
          <w:numId w:val="55"/>
        </w:numPr>
        <w:tabs>
          <w:tab w:val="left" w:pos="284"/>
          <w:tab w:val="left" w:pos="426"/>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Nota de crédito a favor del Instituto Mexicano del Seguro Social por el importe de la sanción en caso de entrega extemporánea de los servicios.</w:t>
      </w:r>
    </w:p>
    <w:p w:rsidR="00031316" w:rsidRPr="00031316" w:rsidRDefault="00031316" w:rsidP="00031316">
      <w:pPr>
        <w:tabs>
          <w:tab w:val="left" w:pos="284"/>
          <w:tab w:val="left" w:pos="426"/>
        </w:tabs>
        <w:suppressAutoHyphens/>
        <w:spacing w:after="0" w:line="240" w:lineRule="auto"/>
        <w:ind w:left="567"/>
        <w:rPr>
          <w:rFonts w:cs="Arial"/>
          <w:bCs/>
          <w:noProof w:val="0"/>
          <w:sz w:val="14"/>
          <w:szCs w:val="14"/>
          <w:lang w:val="es-ES" w:eastAsia="ar-SA"/>
        </w:rPr>
      </w:pPr>
    </w:p>
    <w:p w:rsidR="00031316" w:rsidRPr="00031316" w:rsidRDefault="00031316" w:rsidP="004E5782">
      <w:pPr>
        <w:numPr>
          <w:ilvl w:val="0"/>
          <w:numId w:val="55"/>
        </w:numPr>
        <w:tabs>
          <w:tab w:val="left" w:pos="284"/>
          <w:tab w:val="left" w:pos="426"/>
        </w:tabs>
        <w:suppressAutoHyphens/>
        <w:spacing w:after="0" w:line="240" w:lineRule="auto"/>
        <w:ind w:left="567" w:firstLine="0"/>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“EL PROVEEDOR” </w:t>
      </w:r>
      <w:r w:rsidRPr="00031316">
        <w:rPr>
          <w:rFonts w:eastAsia="Times New Roman" w:cs="Arial"/>
          <w:bCs/>
          <w:noProof w:val="0"/>
          <w:sz w:val="24"/>
          <w:szCs w:val="24"/>
          <w:lang w:val="es-ES" w:eastAsia="ar-SA"/>
        </w:rPr>
        <w:t xml:space="preserve">acepta que </w:t>
      </w:r>
      <w:r w:rsidRPr="00031316">
        <w:rPr>
          <w:rFonts w:eastAsia="Times New Roman" w:cs="Arial"/>
          <w:b/>
          <w:bCs/>
          <w:noProof w:val="0"/>
          <w:sz w:val="24"/>
          <w:szCs w:val="24"/>
          <w:lang w:val="es-ES" w:eastAsia="ar-SA"/>
        </w:rPr>
        <w:t xml:space="preserve">“EL INSTITUTO” </w:t>
      </w:r>
      <w:r w:rsidRPr="00031316">
        <w:rPr>
          <w:rFonts w:eastAsia="Times New Roman" w:cs="Arial"/>
          <w:bCs/>
          <w:noProof w:val="0"/>
          <w:sz w:val="24"/>
          <w:szCs w:val="24"/>
          <w:lang w:val="es-ES" w:eastAsia="ar-SA"/>
        </w:rPr>
        <w:t xml:space="preserve">le efectué el pago a través de transferencia electrónica, obligándose para tal efecto a proporcionar en su oportunidad el número de cuenta, CLABE, banco y sucursal a nombre de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w:t>
      </w:r>
    </w:p>
    <w:p w:rsidR="00031316" w:rsidRPr="00031316" w:rsidRDefault="00031316" w:rsidP="00031316">
      <w:pPr>
        <w:tabs>
          <w:tab w:val="left" w:pos="284"/>
          <w:tab w:val="left" w:pos="426"/>
        </w:tabs>
        <w:suppressAutoHyphens/>
        <w:spacing w:after="0" w:line="240" w:lineRule="auto"/>
        <w:jc w:val="both"/>
        <w:rPr>
          <w:rFonts w:eastAsia="Times New Roman" w:cs="Arial"/>
          <w:b/>
          <w:bCs/>
          <w:noProof w:val="0"/>
          <w:sz w:val="24"/>
          <w:szCs w:val="24"/>
          <w:lang w:val="es-ES" w:eastAsia="ar-SA"/>
        </w:rPr>
      </w:pPr>
    </w:p>
    <w:p w:rsidR="00031316" w:rsidRPr="00031316" w:rsidRDefault="00031316" w:rsidP="004E5782">
      <w:pPr>
        <w:numPr>
          <w:ilvl w:val="0"/>
          <w:numId w:val="55"/>
        </w:numPr>
        <w:tabs>
          <w:tab w:val="left" w:pos="284"/>
          <w:tab w:val="left" w:pos="426"/>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El pago de su la factura se realizará mediante transferencia electrónica de fondos, a través del esquema electrónico interbancario que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 xml:space="preserve"> tiene en operación, a menos que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acredite en forma fehaciente la imposibilidad para ello.</w:t>
      </w:r>
    </w:p>
    <w:p w:rsidR="00031316" w:rsidRPr="00031316" w:rsidRDefault="00031316" w:rsidP="00031316">
      <w:pPr>
        <w:tabs>
          <w:tab w:val="left" w:pos="284"/>
          <w:tab w:val="left" w:pos="426"/>
        </w:tabs>
        <w:suppressAutoHyphens/>
        <w:spacing w:after="0" w:line="240" w:lineRule="auto"/>
        <w:ind w:left="567"/>
        <w:jc w:val="both"/>
        <w:rPr>
          <w:rFonts w:eastAsia="Times New Roman" w:cs="Arial"/>
          <w:bCs/>
          <w:noProof w:val="0"/>
          <w:szCs w:val="20"/>
          <w:lang w:val="es-ES" w:eastAsia="ar-SA"/>
        </w:rPr>
      </w:pPr>
    </w:p>
    <w:p w:rsidR="00031316" w:rsidRPr="00031316" w:rsidRDefault="00031316" w:rsidP="004E5782">
      <w:pPr>
        <w:numPr>
          <w:ilvl w:val="0"/>
          <w:numId w:val="55"/>
        </w:numPr>
        <w:tabs>
          <w:tab w:val="left" w:pos="284"/>
          <w:tab w:val="left" w:pos="426"/>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En caso de que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031316" w:rsidRPr="00031316" w:rsidRDefault="00031316" w:rsidP="00031316">
      <w:pPr>
        <w:tabs>
          <w:tab w:val="left" w:pos="284"/>
          <w:tab w:val="left" w:pos="426"/>
        </w:tabs>
        <w:suppressAutoHyphens/>
        <w:spacing w:after="0" w:line="240" w:lineRule="auto"/>
        <w:ind w:left="567"/>
        <w:jc w:val="both"/>
        <w:rPr>
          <w:rFonts w:eastAsia="Times New Roman" w:cs="Arial"/>
          <w:bCs/>
          <w:noProof w:val="0"/>
          <w:szCs w:val="20"/>
          <w:lang w:val="es-ES" w:eastAsia="ar-SA"/>
        </w:rPr>
      </w:pPr>
    </w:p>
    <w:p w:rsidR="00031316" w:rsidRPr="00031316" w:rsidRDefault="00031316" w:rsidP="004E5782">
      <w:pPr>
        <w:numPr>
          <w:ilvl w:val="0"/>
          <w:numId w:val="55"/>
        </w:numPr>
        <w:suppressAutoHyphens/>
        <w:spacing w:after="0" w:line="240" w:lineRule="auto"/>
        <w:ind w:left="567" w:firstLine="0"/>
        <w:jc w:val="both"/>
        <w:rPr>
          <w:rFonts w:eastAsia="Times New Roman" w:cs="Arial"/>
          <w:bCs/>
          <w:noProof w:val="0"/>
          <w:sz w:val="24"/>
          <w:szCs w:val="24"/>
          <w:lang w:val="es-ES" w:eastAsia="es-ES"/>
        </w:rPr>
      </w:pPr>
      <w:r w:rsidRPr="00031316">
        <w:rPr>
          <w:rFonts w:eastAsia="Times New Roman" w:cs="Arial"/>
          <w:bCs/>
          <w:noProof w:val="0"/>
          <w:sz w:val="24"/>
          <w:szCs w:val="24"/>
          <w:lang w:val="es-ES" w:eastAsia="es-ES"/>
        </w:rPr>
        <w:t xml:space="preserve">El pago se depositará en la fecha programada, a través del esquema interbancario si la cuenta bancaria de </w:t>
      </w:r>
      <w:r w:rsidRPr="00031316">
        <w:rPr>
          <w:rFonts w:eastAsia="Times New Roman" w:cs="Arial"/>
          <w:b/>
          <w:bCs/>
          <w:noProof w:val="0"/>
          <w:sz w:val="24"/>
          <w:szCs w:val="24"/>
          <w:lang w:val="es-ES" w:eastAsia="es-ES"/>
        </w:rPr>
        <w:t>“EL PROVEEDOR”</w:t>
      </w:r>
      <w:r w:rsidRPr="00031316">
        <w:rPr>
          <w:rFonts w:eastAsia="Times New Roman" w:cs="Arial"/>
          <w:bCs/>
          <w:noProof w:val="0"/>
          <w:sz w:val="24"/>
          <w:szCs w:val="24"/>
          <w:lang w:val="es-ES" w:eastAsia="es-ES"/>
        </w:rPr>
        <w:t xml:space="preserve"> está contratada con BANORTE, S.A., BBVA BANCOMER, S.A., HSBC, S.A., SCOTIABANK, S.A., o a través del esquema interbancario vía Sistema de Pagos Electrónicos Interbancarios (SPEI), si la cuenta pertenece a un banco distinto a los mencionados.</w:t>
      </w:r>
    </w:p>
    <w:p w:rsidR="00031316" w:rsidRPr="00031316" w:rsidRDefault="00031316" w:rsidP="00031316">
      <w:pPr>
        <w:tabs>
          <w:tab w:val="left" w:pos="1134"/>
        </w:tabs>
        <w:suppressAutoHyphens/>
        <w:spacing w:after="0" w:line="240" w:lineRule="auto"/>
        <w:ind w:left="1134"/>
        <w:jc w:val="both"/>
        <w:rPr>
          <w:rFonts w:eastAsia="Times New Roman" w:cs="Arial"/>
          <w:bCs/>
          <w:noProof w:val="0"/>
          <w:szCs w:val="20"/>
          <w:lang w:val="es-ES" w:eastAsia="ar-SA"/>
        </w:rPr>
      </w:pPr>
    </w:p>
    <w:p w:rsidR="00031316" w:rsidRPr="00031316" w:rsidRDefault="00031316" w:rsidP="004E5782">
      <w:pPr>
        <w:numPr>
          <w:ilvl w:val="0"/>
          <w:numId w:val="55"/>
        </w:numPr>
        <w:tabs>
          <w:tab w:val="left" w:pos="709"/>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w:t>
      </w:r>
    </w:p>
    <w:p w:rsidR="00031316" w:rsidRPr="00031316" w:rsidRDefault="00031316" w:rsidP="00031316">
      <w:pPr>
        <w:tabs>
          <w:tab w:val="left" w:pos="1134"/>
        </w:tabs>
        <w:suppressAutoHyphens/>
        <w:spacing w:after="0" w:line="240" w:lineRule="auto"/>
        <w:ind w:left="1134"/>
        <w:jc w:val="both"/>
        <w:rPr>
          <w:rFonts w:eastAsia="Times New Roman" w:cs="Arial"/>
          <w:bCs/>
          <w:noProof w:val="0"/>
          <w:sz w:val="24"/>
          <w:szCs w:val="24"/>
          <w:lang w:val="es-ES" w:eastAsia="ar-SA"/>
        </w:rPr>
      </w:pPr>
    </w:p>
    <w:p w:rsidR="00031316" w:rsidRPr="00031316" w:rsidRDefault="00031316" w:rsidP="004E5782">
      <w:pPr>
        <w:numPr>
          <w:ilvl w:val="0"/>
          <w:numId w:val="55"/>
        </w:numPr>
        <w:tabs>
          <w:tab w:val="left" w:pos="567"/>
        </w:tabs>
        <w:suppressAutoHyphens/>
        <w:spacing w:after="0" w:line="240" w:lineRule="auto"/>
        <w:ind w:left="567" w:firstLine="0"/>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El pago de los servicios quedará condicionado, en su caso, proporcionalmente al pago que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deba efectuar por concepto de deducciones y penas convencionales, por atraso en la prestación del servicio, y/o deducciones a las que se haga acreedor.</w:t>
      </w:r>
    </w:p>
    <w:p w:rsidR="00031316" w:rsidRPr="00031316" w:rsidRDefault="00031316" w:rsidP="00031316">
      <w:pPr>
        <w:suppressAutoHyphens/>
        <w:spacing w:after="0" w:line="240" w:lineRule="auto"/>
        <w:ind w:left="708"/>
        <w:rPr>
          <w:rFonts w:cs="Arial"/>
          <w:bCs/>
          <w:noProof w:val="0"/>
          <w:sz w:val="16"/>
          <w:szCs w:val="16"/>
          <w:lang w:val="es-ES" w:eastAsia="ar-SA"/>
        </w:rPr>
      </w:pPr>
    </w:p>
    <w:p w:rsidR="00031316" w:rsidRPr="00031316" w:rsidRDefault="00031316" w:rsidP="00031316">
      <w:pPr>
        <w:suppressAutoHyphens/>
        <w:spacing w:after="0" w:line="240" w:lineRule="auto"/>
        <w:ind w:left="426"/>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l).- Mecanismos de comprobación, supervisión y verificación de servicios:  </w:t>
      </w:r>
    </w:p>
    <w:p w:rsidR="00031316" w:rsidRPr="00031316" w:rsidRDefault="00031316" w:rsidP="00031316">
      <w:pPr>
        <w:suppressAutoHyphens/>
        <w:spacing w:after="0" w:line="240" w:lineRule="auto"/>
        <w:ind w:left="426"/>
        <w:jc w:val="both"/>
        <w:rPr>
          <w:rFonts w:eastAsia="Times New Roman" w:cs="Arial"/>
          <w:b/>
          <w:bCs/>
          <w:noProof w:val="0"/>
          <w:sz w:val="16"/>
          <w:szCs w:val="16"/>
          <w:lang w:val="es-ES" w:eastAsia="ar-SA"/>
        </w:rPr>
      </w:pPr>
    </w:p>
    <w:p w:rsidR="00031316" w:rsidRPr="00031316" w:rsidRDefault="00031316" w:rsidP="004E5782">
      <w:pPr>
        <w:numPr>
          <w:ilvl w:val="0"/>
          <w:numId w:val="56"/>
        </w:numPr>
        <w:suppressAutoHyphens/>
        <w:overflowPunct w:val="0"/>
        <w:spacing w:after="0" w:line="240" w:lineRule="auto"/>
        <w:ind w:left="851"/>
        <w:jc w:val="both"/>
        <w:textAlignment w:val="baseline"/>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Supervisión: </w:t>
      </w: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 xml:space="preserve"> a través del Administrador de conjunto y/o el Jefe de Conservación de Unidad correspondiente, en cualquier momento y sin aviso alguno, llevará a cabo la supervisión del servicio que otorgue</w:t>
      </w:r>
      <w:r w:rsidRPr="00031316">
        <w:rPr>
          <w:rFonts w:eastAsia="Times New Roman" w:cs="Arial"/>
          <w:b/>
          <w:bCs/>
          <w:noProof w:val="0"/>
          <w:sz w:val="24"/>
          <w:szCs w:val="24"/>
          <w:lang w:val="es-ES" w:eastAsia="ar-SA"/>
        </w:rPr>
        <w:t xml:space="preserve"> “EL PROVEEDOR”</w:t>
      </w:r>
      <w:r w:rsidRPr="00031316">
        <w:rPr>
          <w:rFonts w:eastAsia="Times New Roman" w:cs="Arial"/>
          <w:bCs/>
          <w:noProof w:val="0"/>
          <w:sz w:val="24"/>
          <w:szCs w:val="24"/>
          <w:lang w:val="es-ES" w:eastAsia="ar-SA"/>
        </w:rPr>
        <w:t>, con el objeto de verificar el estricto cumplimiento de éste bajo las condiciones técnicas requeridas; por lo que</w:t>
      </w:r>
      <w:r w:rsidRPr="00031316">
        <w:rPr>
          <w:rFonts w:eastAsia="Times New Roman" w:cs="Arial"/>
          <w:b/>
          <w:bCs/>
          <w:noProof w:val="0"/>
          <w:sz w:val="24"/>
          <w:szCs w:val="24"/>
          <w:lang w:val="es-ES" w:eastAsia="ar-SA"/>
        </w:rPr>
        <w:t xml:space="preserve"> “EL PROVEEDOR” </w:t>
      </w:r>
      <w:r w:rsidRPr="00031316">
        <w:rPr>
          <w:rFonts w:eastAsia="Times New Roman" w:cs="Arial"/>
          <w:bCs/>
          <w:noProof w:val="0"/>
          <w:sz w:val="24"/>
          <w:szCs w:val="24"/>
          <w:lang w:val="es-ES" w:eastAsia="ar-SA"/>
        </w:rPr>
        <w:t xml:space="preserve">se obliga a permitir la revisión por parte de quien </w:t>
      </w:r>
      <w:r w:rsidRPr="00031316">
        <w:rPr>
          <w:rFonts w:eastAsia="Times New Roman" w:cs="Arial"/>
          <w:b/>
          <w:bCs/>
          <w:noProof w:val="0"/>
          <w:sz w:val="24"/>
          <w:szCs w:val="24"/>
          <w:lang w:val="es-ES" w:eastAsia="ar-SA"/>
        </w:rPr>
        <w:t xml:space="preserve">“EL INSTITUTO”  </w:t>
      </w:r>
      <w:r w:rsidRPr="00031316">
        <w:rPr>
          <w:rFonts w:eastAsia="Times New Roman" w:cs="Arial"/>
          <w:bCs/>
          <w:noProof w:val="0"/>
          <w:sz w:val="24"/>
          <w:szCs w:val="24"/>
          <w:lang w:val="es-ES" w:eastAsia="ar-SA"/>
        </w:rPr>
        <w:t>designe para tal fin en el momento de la prestación del servicio y se elaborará acta circunstanciada de los resultados que se obtengan.</w:t>
      </w:r>
    </w:p>
    <w:p w:rsidR="00031316" w:rsidRPr="00031316" w:rsidRDefault="00031316" w:rsidP="00031316">
      <w:pPr>
        <w:suppressAutoHyphens/>
        <w:spacing w:after="0" w:line="240" w:lineRule="auto"/>
        <w:ind w:left="360"/>
        <w:jc w:val="both"/>
        <w:rPr>
          <w:rFonts w:eastAsia="Times New Roman" w:cs="Arial"/>
          <w:b/>
          <w:noProof w:val="0"/>
          <w:sz w:val="16"/>
          <w:szCs w:val="16"/>
          <w:lang w:val="es-ES" w:eastAsia="ar-SA"/>
        </w:rPr>
      </w:pPr>
    </w:p>
    <w:p w:rsidR="00031316" w:rsidRPr="00031316" w:rsidRDefault="00031316" w:rsidP="004E5782">
      <w:pPr>
        <w:numPr>
          <w:ilvl w:val="0"/>
          <w:numId w:val="56"/>
        </w:numPr>
        <w:tabs>
          <w:tab w:val="left" w:pos="709"/>
          <w:tab w:val="left" w:pos="1134"/>
          <w:tab w:val="left" w:pos="5445"/>
        </w:tabs>
        <w:suppressAutoHyphens/>
        <w:spacing w:after="0" w:line="240" w:lineRule="auto"/>
        <w:ind w:left="851"/>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Comunicación entre las partes:</w:t>
      </w:r>
      <w:r w:rsidRPr="00031316">
        <w:rPr>
          <w:rFonts w:eastAsia="Times New Roman" w:cs="Arial"/>
          <w:b/>
          <w:bCs/>
          <w:noProof w:val="0"/>
          <w:sz w:val="24"/>
          <w:szCs w:val="24"/>
          <w:lang w:val="es-ES" w:eastAsia="ar-SA"/>
        </w:rPr>
        <w:tab/>
      </w: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Las solicitudes de servicios que requiera </w:t>
      </w:r>
      <w:r w:rsidRPr="00031316">
        <w:rPr>
          <w:rFonts w:eastAsia="Times New Roman" w:cs="Arial"/>
          <w:b/>
          <w:bCs/>
          <w:noProof w:val="0"/>
          <w:sz w:val="24"/>
          <w:szCs w:val="24"/>
          <w:lang w:val="es-ES" w:eastAsia="ar-SA"/>
        </w:rPr>
        <w:t xml:space="preserve">“EL INSTITUTO” </w:t>
      </w:r>
      <w:r w:rsidRPr="00031316">
        <w:rPr>
          <w:rFonts w:eastAsia="Times New Roman" w:cs="Arial"/>
          <w:bCs/>
          <w:noProof w:val="0"/>
          <w:sz w:val="24"/>
          <w:szCs w:val="24"/>
          <w:lang w:val="es-ES" w:eastAsia="ar-SA"/>
        </w:rPr>
        <w:t xml:space="preserve">se efectuarán mediante llamada telefónica o a través de medios electrónicos de comunicación a las direcciones de correo electrónico que ambas partes determinen. Dichas solicitudes o reportes se asentarán en la bitácora del contrato del equipo, debiéndose anotar la fecha y la hora del reporte, el nombre del solicitante, el motivo de la solicitud y el nombre de la persona que recibe el reporte por parte de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jc w:val="both"/>
        <w:rPr>
          <w:rFonts w:eastAsia="Times New Roman" w:cs="Arial"/>
          <w:bCs/>
          <w:noProof w:val="0"/>
          <w:sz w:val="16"/>
          <w:szCs w:val="16"/>
          <w:lang w:val="es-ES" w:eastAsia="ar-SA"/>
        </w:rPr>
      </w:pPr>
    </w:p>
    <w:p w:rsidR="00031316" w:rsidRPr="00031316" w:rsidRDefault="00031316" w:rsidP="004E5782">
      <w:pPr>
        <w:numPr>
          <w:ilvl w:val="0"/>
          <w:numId w:val="56"/>
        </w:numPr>
        <w:suppressAutoHyphens/>
        <w:spacing w:after="0" w:line="240" w:lineRule="auto"/>
        <w:ind w:left="709" w:hanging="283"/>
        <w:jc w:val="both"/>
        <w:rPr>
          <w:rFonts w:eastAsia="Times New Roman" w:cs="Arial"/>
          <w:bCs/>
          <w:noProof w:val="0"/>
          <w:szCs w:val="20"/>
          <w:lang w:val="es-ES" w:eastAsia="ar-SA"/>
        </w:rPr>
      </w:pPr>
      <w:r w:rsidRPr="00031316">
        <w:rPr>
          <w:rFonts w:eastAsia="Times New Roman" w:cs="Arial"/>
          <w:b/>
          <w:bCs/>
          <w:noProof w:val="0"/>
          <w:sz w:val="24"/>
          <w:szCs w:val="24"/>
          <w:lang w:val="es-ES" w:eastAsia="ar-SA"/>
        </w:rPr>
        <w:t>Reportes de servicios:</w:t>
      </w:r>
    </w:p>
    <w:p w:rsidR="00031316" w:rsidRPr="00031316" w:rsidRDefault="00031316" w:rsidP="00031316">
      <w:pPr>
        <w:suppressAutoHyphens/>
        <w:overflowPunct w:val="0"/>
        <w:spacing w:after="0" w:line="240" w:lineRule="auto"/>
        <w:jc w:val="both"/>
        <w:textAlignment w:val="baseline"/>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“EL PROVEEDOR” </w:t>
      </w:r>
      <w:r w:rsidRPr="00031316">
        <w:rPr>
          <w:rFonts w:eastAsia="Times New Roman" w:cs="Arial"/>
          <w:bCs/>
          <w:noProof w:val="0"/>
          <w:sz w:val="24"/>
          <w:szCs w:val="24"/>
          <w:lang w:val="es-ES" w:eastAsia="ar-SA"/>
        </w:rPr>
        <w:t>deberá entregar los reportes de cada uno de los servicios realizados, dentro de los primeros cinco días siguientes al mes subsecuente de la prestación del servicio al Jefe de Conservación de la Unidad correspondiente, a efecto de constatar la correcta prestación del servicio y cotejar los reportes atendidos conforme a lo asentado en la bitácora de contrato.</w:t>
      </w:r>
    </w:p>
    <w:p w:rsidR="00031316" w:rsidRPr="00031316" w:rsidRDefault="00031316" w:rsidP="00031316">
      <w:pPr>
        <w:suppressAutoHyphens/>
        <w:spacing w:after="0" w:line="240" w:lineRule="auto"/>
        <w:ind w:left="360"/>
        <w:jc w:val="both"/>
        <w:rPr>
          <w:rFonts w:eastAsia="Times New Roman" w:cs="Arial"/>
          <w:bCs/>
          <w:noProof w:val="0"/>
          <w:sz w:val="16"/>
          <w:szCs w:val="16"/>
          <w:lang w:val="es-ES" w:eastAsia="ar-SA"/>
        </w:rPr>
      </w:pPr>
    </w:p>
    <w:p w:rsidR="00031316" w:rsidRPr="00031316" w:rsidRDefault="00031316" w:rsidP="004E5782">
      <w:pPr>
        <w:numPr>
          <w:ilvl w:val="0"/>
          <w:numId w:val="56"/>
        </w:numPr>
        <w:suppressAutoHyphens/>
        <w:spacing w:after="0" w:line="240" w:lineRule="auto"/>
        <w:ind w:left="709" w:hanging="283"/>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Devolución de piezas:</w:t>
      </w:r>
    </w:p>
    <w:p w:rsidR="00031316" w:rsidRPr="00031316" w:rsidRDefault="00031316" w:rsidP="00031316">
      <w:pPr>
        <w:tabs>
          <w:tab w:val="left" w:pos="1200"/>
        </w:tabs>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deberá entregar al Jefe de Conservación de Unidad correspondiente, las refacciones reemplazadas de cada una de las reparaciones realizadas, en bolsa cerrada marcando en la misma, el número de contrato y fecha, para su baja y enajenación correspondiente, dejando constancia en la bitácora de contrato de la entrega de las piezas retiradas, en cada uno de los sitios donde se realice la prestación del servicio.</w:t>
      </w:r>
    </w:p>
    <w:p w:rsidR="00031316" w:rsidRPr="00031316" w:rsidRDefault="00031316" w:rsidP="00031316">
      <w:pPr>
        <w:tabs>
          <w:tab w:val="left" w:pos="1200"/>
        </w:tabs>
        <w:suppressAutoHyphens/>
        <w:spacing w:after="0" w:line="240" w:lineRule="auto"/>
        <w:jc w:val="both"/>
        <w:rPr>
          <w:rFonts w:eastAsia="Times New Roman" w:cs="Arial"/>
          <w:bCs/>
          <w:noProof w:val="0"/>
          <w:sz w:val="16"/>
          <w:szCs w:val="16"/>
          <w:lang w:val="es-ES" w:eastAsia="ar-SA"/>
        </w:rPr>
      </w:pPr>
    </w:p>
    <w:p w:rsidR="00031316" w:rsidRPr="00031316" w:rsidRDefault="00031316" w:rsidP="004E5782">
      <w:pPr>
        <w:numPr>
          <w:ilvl w:val="0"/>
          <w:numId w:val="56"/>
        </w:numPr>
        <w:suppressAutoHyphens/>
        <w:spacing w:after="0" w:line="240" w:lineRule="auto"/>
        <w:ind w:left="709" w:hanging="283"/>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Reporte fotográfico:</w:t>
      </w:r>
    </w:p>
    <w:p w:rsidR="00031316" w:rsidRPr="00031316" w:rsidRDefault="00031316" w:rsidP="00031316">
      <w:pPr>
        <w:tabs>
          <w:tab w:val="left" w:pos="-1630"/>
        </w:tabs>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d</w:t>
      </w:r>
      <w:r w:rsidRPr="00031316">
        <w:rPr>
          <w:rFonts w:eastAsia="Times New Roman" w:cs="Arial"/>
          <w:noProof w:val="0"/>
          <w:sz w:val="24"/>
          <w:szCs w:val="24"/>
          <w:lang w:val="es-ES" w:eastAsia="ar-SA"/>
        </w:rPr>
        <w:t xml:space="preserve">e igual manera deberá de considerar al término del servicio la entrega de un </w:t>
      </w:r>
      <w:r w:rsidRPr="00031316">
        <w:rPr>
          <w:rFonts w:eastAsia="Times New Roman" w:cs="Arial"/>
          <w:b/>
          <w:noProof w:val="0"/>
          <w:sz w:val="24"/>
          <w:szCs w:val="24"/>
          <w:lang w:val="es-ES" w:eastAsia="ar-SA"/>
        </w:rPr>
        <w:t>reporte fotográfico</w:t>
      </w:r>
      <w:r w:rsidRPr="00031316">
        <w:rPr>
          <w:rFonts w:eastAsia="Times New Roman" w:cs="Arial"/>
          <w:noProof w:val="0"/>
          <w:sz w:val="24"/>
          <w:szCs w:val="24"/>
          <w:lang w:val="es-ES" w:eastAsia="ar-SA"/>
        </w:rPr>
        <w:t xml:space="preserve">, donde se muestre el antes y después como evidencia de las reparaciones, así como </w:t>
      </w:r>
      <w:r w:rsidRPr="00031316">
        <w:rPr>
          <w:rFonts w:eastAsia="Times New Roman" w:cs="Arial"/>
          <w:bCs/>
          <w:noProof w:val="0"/>
          <w:sz w:val="24"/>
          <w:szCs w:val="24"/>
          <w:lang w:val="es-ES" w:eastAsia="ar-SA"/>
        </w:rPr>
        <w:t>la colocación de las refacciones en el equipo correspondiente.</w:t>
      </w:r>
    </w:p>
    <w:p w:rsidR="00031316" w:rsidRPr="00031316" w:rsidRDefault="00031316" w:rsidP="00031316">
      <w:pPr>
        <w:tabs>
          <w:tab w:val="left" w:pos="-1630"/>
        </w:tabs>
        <w:suppressAutoHyphens/>
        <w:spacing w:after="0" w:line="240" w:lineRule="auto"/>
        <w:jc w:val="both"/>
        <w:rPr>
          <w:rFonts w:eastAsia="Times New Roman" w:cs="Arial"/>
          <w:bCs/>
          <w:noProof w:val="0"/>
          <w:szCs w:val="20"/>
          <w:lang w:val="es-ES" w:eastAsia="ar-SA"/>
        </w:rPr>
      </w:pPr>
    </w:p>
    <w:p w:rsidR="00031316" w:rsidRPr="00031316" w:rsidRDefault="00031316" w:rsidP="00031316">
      <w:pPr>
        <w:suppressAutoHyphens/>
        <w:spacing w:after="0" w:line="240" w:lineRule="auto"/>
        <w:ind w:left="426"/>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m).- Anticipos:</w:t>
      </w: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No se otorgarán anticipos.</w:t>
      </w:r>
    </w:p>
    <w:p w:rsidR="00031316" w:rsidRPr="00031316" w:rsidRDefault="00031316" w:rsidP="00031316">
      <w:pPr>
        <w:suppressAutoHyphens/>
        <w:spacing w:after="0" w:line="240" w:lineRule="auto"/>
        <w:ind w:left="426"/>
        <w:jc w:val="both"/>
        <w:rPr>
          <w:rFonts w:eastAsia="Times New Roman" w:cs="Arial"/>
          <w:b/>
          <w:bCs/>
          <w:noProof w:val="0"/>
          <w:sz w:val="16"/>
          <w:szCs w:val="16"/>
          <w:lang w:val="es-ES" w:eastAsia="ar-SA"/>
        </w:rPr>
      </w:pPr>
    </w:p>
    <w:p w:rsidR="00031316" w:rsidRPr="00031316" w:rsidRDefault="00031316" w:rsidP="00031316">
      <w:pPr>
        <w:suppressAutoHyphens/>
        <w:spacing w:after="0" w:line="240" w:lineRule="auto"/>
        <w:ind w:left="360" w:hanging="360"/>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4.- Documentación que deberá presentar “EL LICITANTE” en su propuesta técnica.</w:t>
      </w:r>
    </w:p>
    <w:p w:rsidR="00031316" w:rsidRPr="00031316" w:rsidRDefault="00031316" w:rsidP="00031316">
      <w:pPr>
        <w:suppressAutoHyphens/>
        <w:spacing w:after="0" w:line="240" w:lineRule="auto"/>
        <w:ind w:left="360"/>
        <w:jc w:val="both"/>
        <w:rPr>
          <w:rFonts w:eastAsia="Times New Roman" w:cs="Arial"/>
          <w:noProof w:val="0"/>
          <w:sz w:val="16"/>
          <w:szCs w:val="16"/>
          <w:lang w:val="es-ES" w:eastAsia="ar-SA"/>
        </w:rPr>
      </w:pPr>
    </w:p>
    <w:p w:rsidR="00031316" w:rsidRPr="00031316" w:rsidRDefault="00031316" w:rsidP="004E5782">
      <w:pPr>
        <w:numPr>
          <w:ilvl w:val="0"/>
          <w:numId w:val="57"/>
        </w:numPr>
        <w:suppressAutoHyphens/>
        <w:spacing w:after="0" w:line="240" w:lineRule="auto"/>
        <w:ind w:left="360"/>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 xml:space="preserve">Curriculum: </w:t>
      </w:r>
    </w:p>
    <w:p w:rsidR="00031316" w:rsidRPr="00031316" w:rsidRDefault="00031316" w:rsidP="00031316">
      <w:pPr>
        <w:suppressAutoHyphens/>
        <w:spacing w:after="0" w:line="240" w:lineRule="auto"/>
        <w:jc w:val="both"/>
        <w:rPr>
          <w:rFonts w:eastAsia="Times New Roman" w:cs="Arial"/>
          <w:noProof w:val="0"/>
          <w:sz w:val="24"/>
          <w:szCs w:val="24"/>
          <w:lang w:val="es-ES" w:eastAsia="ar-SA"/>
        </w:rPr>
      </w:pPr>
      <w:r w:rsidRPr="00031316">
        <w:rPr>
          <w:rFonts w:eastAsia="Times New Roman" w:cs="Arial"/>
          <w:b/>
          <w:noProof w:val="0"/>
          <w:sz w:val="24"/>
          <w:szCs w:val="24"/>
          <w:lang w:val="es-ES" w:eastAsia="ar-SA"/>
        </w:rPr>
        <w:t>“EL LICITANTE”</w:t>
      </w:r>
      <w:r w:rsidRPr="00031316">
        <w:rPr>
          <w:rFonts w:eastAsia="Times New Roman" w:cs="Arial"/>
          <w:noProof w:val="0"/>
          <w:sz w:val="24"/>
          <w:szCs w:val="24"/>
          <w:lang w:val="es-ES" w:eastAsia="ar-SA"/>
        </w:rPr>
        <w:t xml:space="preserve"> deberá designar por </w:t>
      </w:r>
      <w:r w:rsidRPr="00031316">
        <w:rPr>
          <w:rFonts w:eastAsia="Times New Roman" w:cs="Arial"/>
          <w:b/>
          <w:noProof w:val="0"/>
          <w:sz w:val="24"/>
          <w:szCs w:val="24"/>
          <w:lang w:val="es-ES" w:eastAsia="ar-SA"/>
        </w:rPr>
        <w:t>escrito</w:t>
      </w:r>
      <w:r w:rsidRPr="00031316">
        <w:rPr>
          <w:rFonts w:eastAsia="Times New Roman" w:cs="Arial"/>
          <w:noProof w:val="0"/>
          <w:sz w:val="24"/>
          <w:szCs w:val="24"/>
          <w:lang w:val="es-ES" w:eastAsia="ar-SA"/>
        </w:rPr>
        <w:t xml:space="preserve"> en papel preferentemente membretado firmado por su Representante Legal en el que </w:t>
      </w:r>
      <w:r w:rsidRPr="00031316">
        <w:rPr>
          <w:rFonts w:eastAsia="Times New Roman" w:cs="Arial"/>
          <w:noProof w:val="0"/>
          <w:sz w:val="24"/>
          <w:szCs w:val="24"/>
          <w:lang w:val="es-ES_tradnl" w:eastAsia="ar-SA"/>
        </w:rPr>
        <w:t xml:space="preserve">refiera </w:t>
      </w:r>
      <w:r w:rsidRPr="00031316">
        <w:rPr>
          <w:rFonts w:eastAsia="Times New Roman" w:cs="Arial"/>
          <w:noProof w:val="0"/>
          <w:sz w:val="24"/>
          <w:szCs w:val="24"/>
          <w:lang w:val="es-ES" w:eastAsia="ar-SA"/>
        </w:rPr>
        <w:t xml:space="preserve">que tiene la experiencia </w:t>
      </w:r>
      <w:r w:rsidRPr="00031316">
        <w:rPr>
          <w:rFonts w:eastAsia="Times New Roman" w:cs="Arial"/>
          <w:noProof w:val="0"/>
          <w:sz w:val="24"/>
          <w:szCs w:val="24"/>
          <w:lang w:val="es-ES_tradnl" w:eastAsia="ar-SA"/>
        </w:rPr>
        <w:t xml:space="preserve">y capacidad técnica </w:t>
      </w:r>
      <w:r w:rsidRPr="00031316">
        <w:rPr>
          <w:rFonts w:eastAsia="Times New Roman" w:cs="Arial"/>
          <w:noProof w:val="0"/>
          <w:sz w:val="24"/>
          <w:szCs w:val="24"/>
          <w:lang w:val="es-ES" w:eastAsia="ar-SA"/>
        </w:rPr>
        <w:t xml:space="preserve">mínima de un año, en este tipo de servicio y en el que se señale la organización administrativa que cuenta para prestar el servicio, </w:t>
      </w:r>
      <w:r w:rsidRPr="00031316">
        <w:rPr>
          <w:rFonts w:eastAsia="Times New Roman" w:cs="Arial"/>
          <w:b/>
          <w:noProof w:val="0"/>
          <w:sz w:val="24"/>
          <w:szCs w:val="24"/>
          <w:lang w:val="es-ES_tradnl" w:eastAsia="ar-SA"/>
        </w:rPr>
        <w:t>anexando</w:t>
      </w:r>
      <w:r w:rsidRPr="00031316">
        <w:rPr>
          <w:rFonts w:eastAsia="Times New Roman" w:cs="Arial"/>
          <w:noProof w:val="0"/>
          <w:sz w:val="24"/>
          <w:szCs w:val="24"/>
          <w:lang w:val="es-ES_tradnl" w:eastAsia="ar-SA"/>
        </w:rPr>
        <w:t xml:space="preserve"> </w:t>
      </w:r>
      <w:r w:rsidRPr="00031316">
        <w:rPr>
          <w:rFonts w:eastAsia="Times New Roman" w:cs="Arial"/>
          <w:b/>
          <w:noProof w:val="0"/>
          <w:sz w:val="24"/>
          <w:szCs w:val="24"/>
          <w:lang w:val="es-ES_tradnl" w:eastAsia="ar-SA"/>
        </w:rPr>
        <w:t>organigrama</w:t>
      </w:r>
      <w:r w:rsidRPr="00031316">
        <w:rPr>
          <w:rFonts w:eastAsia="Times New Roman" w:cs="Arial"/>
          <w:noProof w:val="0"/>
          <w:sz w:val="24"/>
          <w:szCs w:val="24"/>
          <w:lang w:val="es-ES_tradnl" w:eastAsia="ar-SA"/>
        </w:rPr>
        <w:t xml:space="preserve"> de la empresa y cantidad de empleados administrativos </w:t>
      </w:r>
      <w:r w:rsidRPr="00031316">
        <w:rPr>
          <w:rFonts w:eastAsia="Times New Roman" w:cs="Arial"/>
          <w:noProof w:val="0"/>
          <w:sz w:val="24"/>
          <w:szCs w:val="24"/>
          <w:lang w:val="es-ES" w:eastAsia="ar-SA"/>
        </w:rPr>
        <w:t>y técnicos.</w:t>
      </w:r>
    </w:p>
    <w:p w:rsidR="00031316" w:rsidRPr="00031316" w:rsidRDefault="00031316" w:rsidP="00031316">
      <w:pPr>
        <w:suppressAutoHyphens/>
        <w:spacing w:after="0" w:line="240" w:lineRule="auto"/>
        <w:ind w:left="426"/>
        <w:jc w:val="both"/>
        <w:rPr>
          <w:rFonts w:eastAsia="Times New Roman" w:cs="Arial"/>
          <w:noProof w:val="0"/>
          <w:szCs w:val="20"/>
          <w:lang w:val="es-ES" w:eastAsia="ar-SA"/>
        </w:rPr>
      </w:pPr>
    </w:p>
    <w:p w:rsidR="00031316" w:rsidRPr="00031316" w:rsidRDefault="00031316" w:rsidP="004E5782">
      <w:pPr>
        <w:numPr>
          <w:ilvl w:val="0"/>
          <w:numId w:val="57"/>
        </w:numPr>
        <w:suppressAutoHyphens/>
        <w:spacing w:after="0" w:line="240" w:lineRule="auto"/>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Relación de servicios similares prestados:</w:t>
      </w:r>
    </w:p>
    <w:p w:rsidR="00031316" w:rsidRPr="00031316" w:rsidRDefault="00031316" w:rsidP="00031316">
      <w:pPr>
        <w:suppressAutoHyphens/>
        <w:spacing w:after="0" w:line="240" w:lineRule="auto"/>
        <w:jc w:val="both"/>
        <w:rPr>
          <w:rFonts w:eastAsia="Times New Roman" w:cs="Arial"/>
          <w:noProof w:val="0"/>
          <w:sz w:val="24"/>
          <w:szCs w:val="24"/>
          <w:lang w:val="es-ES" w:eastAsia="ar-SA"/>
        </w:rPr>
      </w:pPr>
      <w:r w:rsidRPr="00031316">
        <w:rPr>
          <w:rFonts w:eastAsia="Times New Roman" w:cs="Arial"/>
          <w:b/>
          <w:bCs/>
          <w:noProof w:val="0"/>
          <w:sz w:val="24"/>
          <w:szCs w:val="24"/>
          <w:lang w:val="es-ES" w:eastAsia="ar-SA"/>
        </w:rPr>
        <w:t>“EL LICITANTE”</w:t>
      </w:r>
      <w:r w:rsidRPr="00031316">
        <w:rPr>
          <w:rFonts w:eastAsia="Times New Roman" w:cs="Arial"/>
          <w:b/>
          <w:noProof w:val="0"/>
          <w:sz w:val="24"/>
          <w:szCs w:val="24"/>
          <w:lang w:val="es-ES" w:eastAsia="ar-SA"/>
        </w:rPr>
        <w:t xml:space="preserve"> </w:t>
      </w:r>
      <w:r w:rsidRPr="00031316">
        <w:rPr>
          <w:rFonts w:eastAsia="Times New Roman" w:cs="Arial"/>
          <w:noProof w:val="0"/>
          <w:sz w:val="24"/>
          <w:szCs w:val="24"/>
          <w:lang w:val="es-ES" w:eastAsia="ar-SA"/>
        </w:rPr>
        <w:t>deberá entregar</w:t>
      </w:r>
      <w:r w:rsidRPr="00031316">
        <w:rPr>
          <w:rFonts w:ascii="Times New Roman" w:eastAsia="Times New Roman" w:hAnsi="Times New Roman" w:cs="Arial"/>
          <w:bCs/>
          <w:noProof w:val="0"/>
          <w:sz w:val="24"/>
          <w:szCs w:val="24"/>
          <w:lang w:val="es-ES" w:eastAsia="ar-SA"/>
        </w:rPr>
        <w:t xml:space="preserve"> </w:t>
      </w:r>
      <w:r w:rsidRPr="00031316">
        <w:rPr>
          <w:rFonts w:eastAsia="Times New Roman" w:cs="Arial"/>
          <w:bCs/>
          <w:noProof w:val="0"/>
          <w:sz w:val="24"/>
          <w:szCs w:val="24"/>
          <w:lang w:val="es-ES" w:eastAsia="ar-SA"/>
        </w:rPr>
        <w:t xml:space="preserve">por </w:t>
      </w:r>
      <w:r w:rsidRPr="00031316">
        <w:rPr>
          <w:rFonts w:eastAsia="Times New Roman" w:cs="Arial"/>
          <w:b/>
          <w:bCs/>
          <w:noProof w:val="0"/>
          <w:sz w:val="24"/>
          <w:szCs w:val="24"/>
          <w:lang w:val="es-ES" w:eastAsia="ar-SA"/>
        </w:rPr>
        <w:t xml:space="preserve">escrito </w:t>
      </w:r>
      <w:r w:rsidRPr="00031316">
        <w:rPr>
          <w:rFonts w:eastAsia="Times New Roman" w:cs="Arial"/>
          <w:noProof w:val="0"/>
          <w:sz w:val="24"/>
          <w:szCs w:val="24"/>
          <w:lang w:val="es-ES" w:eastAsia="ar-SA"/>
        </w:rPr>
        <w:t xml:space="preserve">en papel preferentemente membretado firmada por su Representante Legal una relación de servicios similares prestados, la cual contendrá de manera enunciativa más no limitativa los siguientes datos: nombre y/o razón social del contratante, dirección, teléfonos, descripción de los trabajos, importes totales y fecha de terminación. </w:t>
      </w:r>
    </w:p>
    <w:p w:rsidR="00031316" w:rsidRPr="00031316" w:rsidRDefault="00031316" w:rsidP="00031316">
      <w:pPr>
        <w:suppressAutoHyphens/>
        <w:spacing w:after="0" w:line="240" w:lineRule="auto"/>
        <w:jc w:val="both"/>
        <w:rPr>
          <w:rFonts w:eastAsia="Times New Roman" w:cs="Arial"/>
          <w:b/>
          <w:noProof w:val="0"/>
          <w:sz w:val="16"/>
          <w:szCs w:val="16"/>
          <w:lang w:val="es-ES" w:eastAsia="ar-SA"/>
        </w:rPr>
      </w:pPr>
    </w:p>
    <w:p w:rsidR="00031316" w:rsidRPr="00031316" w:rsidRDefault="00031316" w:rsidP="004E5782">
      <w:pPr>
        <w:numPr>
          <w:ilvl w:val="0"/>
          <w:numId w:val="57"/>
        </w:numPr>
        <w:suppressAutoHyphens/>
        <w:spacing w:after="0" w:line="240" w:lineRule="auto"/>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Documentación de acreditación:</w:t>
      </w:r>
    </w:p>
    <w:p w:rsidR="00031316" w:rsidRPr="00031316" w:rsidRDefault="00031316" w:rsidP="00031316">
      <w:pPr>
        <w:suppressAutoHyphens/>
        <w:spacing w:after="0" w:line="240" w:lineRule="auto"/>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“EL LICITANTE”</w:t>
      </w:r>
      <w:r w:rsidRPr="00031316">
        <w:rPr>
          <w:rFonts w:eastAsia="Times New Roman" w:cs="Arial"/>
          <w:b/>
          <w:noProof w:val="0"/>
          <w:sz w:val="24"/>
          <w:szCs w:val="24"/>
          <w:lang w:val="es-ES" w:eastAsia="ar-SA"/>
        </w:rPr>
        <w:t xml:space="preserve"> </w:t>
      </w:r>
      <w:r w:rsidRPr="00031316">
        <w:rPr>
          <w:rFonts w:eastAsia="Times New Roman" w:cs="Arial"/>
          <w:noProof w:val="0"/>
          <w:sz w:val="24"/>
          <w:szCs w:val="24"/>
          <w:lang w:val="es-ES" w:eastAsia="ar-SA"/>
        </w:rPr>
        <w:t xml:space="preserve">para acreditar su experiencia y capacidad técnica deberá anexar </w:t>
      </w:r>
      <w:r w:rsidRPr="00031316">
        <w:rPr>
          <w:rFonts w:eastAsia="Times New Roman" w:cs="Arial"/>
          <w:b/>
          <w:noProof w:val="0"/>
          <w:sz w:val="24"/>
          <w:szCs w:val="24"/>
          <w:lang w:val="es-ES" w:eastAsia="ar-SA"/>
        </w:rPr>
        <w:t>copia de un contrato</w:t>
      </w:r>
      <w:r w:rsidRPr="00031316">
        <w:rPr>
          <w:rFonts w:eastAsia="Times New Roman" w:cs="Arial"/>
          <w:noProof w:val="0"/>
          <w:sz w:val="24"/>
          <w:szCs w:val="24"/>
          <w:lang w:val="es-ES" w:eastAsia="ar-SA"/>
        </w:rPr>
        <w:t xml:space="preserve"> de cuando menos un año de experiencia en trabajos similares, </w:t>
      </w:r>
      <w:r w:rsidRPr="00031316">
        <w:rPr>
          <w:rFonts w:eastAsia="Times New Roman" w:cs="Arial"/>
          <w:noProof w:val="0"/>
          <w:sz w:val="24"/>
          <w:szCs w:val="24"/>
          <w:lang w:val="es-ES_tradnl" w:eastAsia="ar-SA"/>
        </w:rPr>
        <w:t>correspondiente hasta de tres años anteriores</w:t>
      </w:r>
      <w:r w:rsidRPr="00031316">
        <w:rPr>
          <w:rFonts w:eastAsia="Times New Roman" w:cs="Arial"/>
          <w:noProof w:val="0"/>
          <w:sz w:val="24"/>
          <w:szCs w:val="24"/>
          <w:lang w:val="es-ES" w:eastAsia="ar-SA"/>
        </w:rPr>
        <w:t xml:space="preserve"> de características y magnitudes similares </w:t>
      </w:r>
      <w:r w:rsidRPr="00031316">
        <w:rPr>
          <w:rFonts w:eastAsia="Times New Roman" w:cs="Arial"/>
          <w:bCs/>
          <w:noProof w:val="0"/>
          <w:sz w:val="24"/>
          <w:szCs w:val="24"/>
          <w:lang w:val="es-ES" w:eastAsia="ar-SA"/>
        </w:rPr>
        <w:t xml:space="preserve">agregando el nombre y número telefónico </w:t>
      </w:r>
      <w:r w:rsidRPr="00031316">
        <w:rPr>
          <w:rFonts w:eastAsia="Times New Roman" w:cs="Arial"/>
          <w:noProof w:val="0"/>
          <w:sz w:val="24"/>
          <w:szCs w:val="24"/>
          <w:lang w:val="es-ES" w:eastAsia="ar-SA"/>
        </w:rPr>
        <w:t xml:space="preserve">de la persona que recibió los trabajos, </w:t>
      </w:r>
      <w:r w:rsidRPr="00031316">
        <w:rPr>
          <w:rFonts w:eastAsia="Times New Roman" w:cs="Arial"/>
          <w:bCs/>
          <w:noProof w:val="0"/>
          <w:sz w:val="24"/>
          <w:szCs w:val="24"/>
          <w:lang w:val="es-ES" w:eastAsia="ar-SA"/>
        </w:rPr>
        <w:t xml:space="preserve">los cuales podrán ser verificadas por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jc w:val="both"/>
        <w:rPr>
          <w:rFonts w:eastAsia="Times New Roman" w:cs="Arial"/>
          <w:b/>
          <w:bCs/>
          <w:noProof w:val="0"/>
          <w:sz w:val="16"/>
          <w:szCs w:val="16"/>
          <w:lang w:val="es-ES" w:eastAsia="ar-SA"/>
        </w:rPr>
      </w:pPr>
    </w:p>
    <w:p w:rsidR="00031316" w:rsidRPr="00031316" w:rsidRDefault="00031316" w:rsidP="004E5782">
      <w:pPr>
        <w:numPr>
          <w:ilvl w:val="0"/>
          <w:numId w:val="57"/>
        </w:numPr>
        <w:suppressAutoHyphens/>
        <w:spacing w:after="0" w:line="240" w:lineRule="auto"/>
        <w:ind w:right="99"/>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Personal capacitado:</w:t>
      </w: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LICITANTE”</w:t>
      </w:r>
      <w:r w:rsidRPr="00031316">
        <w:rPr>
          <w:rFonts w:eastAsia="Times New Roman" w:cs="Arial"/>
          <w:noProof w:val="0"/>
          <w:sz w:val="24"/>
          <w:szCs w:val="24"/>
          <w:lang w:val="es-ES" w:eastAsia="ar-SA"/>
        </w:rPr>
        <w:t xml:space="preserve"> deberá </w:t>
      </w:r>
      <w:r w:rsidRPr="00031316">
        <w:rPr>
          <w:rFonts w:eastAsia="Times New Roman" w:cs="Arial"/>
          <w:bCs/>
          <w:noProof w:val="0"/>
          <w:sz w:val="24"/>
          <w:szCs w:val="24"/>
          <w:lang w:val="es-ES" w:eastAsia="ar-SA"/>
        </w:rPr>
        <w:t xml:space="preserve">designar por </w:t>
      </w:r>
      <w:r w:rsidRPr="00031316">
        <w:rPr>
          <w:rFonts w:eastAsia="Times New Roman" w:cs="Arial"/>
          <w:b/>
          <w:bCs/>
          <w:noProof w:val="0"/>
          <w:sz w:val="24"/>
          <w:szCs w:val="24"/>
          <w:lang w:val="es-ES" w:eastAsia="ar-SA"/>
        </w:rPr>
        <w:t>escrito</w:t>
      </w:r>
      <w:r w:rsidRPr="00031316">
        <w:rPr>
          <w:rFonts w:eastAsia="Times New Roman" w:cs="Arial"/>
          <w:bCs/>
          <w:noProof w:val="0"/>
          <w:sz w:val="24"/>
          <w:szCs w:val="24"/>
          <w:lang w:val="es-ES" w:eastAsia="ar-SA"/>
        </w:rPr>
        <w:t xml:space="preserve"> </w:t>
      </w:r>
      <w:r w:rsidRPr="00031316">
        <w:rPr>
          <w:rFonts w:eastAsia="Times New Roman" w:cs="Arial"/>
          <w:noProof w:val="0"/>
          <w:sz w:val="24"/>
          <w:szCs w:val="24"/>
          <w:lang w:val="es-ES" w:eastAsia="ar-SA"/>
        </w:rPr>
        <w:t xml:space="preserve">en papel preferentemente membretado firmado por su Representante Legal </w:t>
      </w:r>
      <w:r w:rsidRPr="00031316">
        <w:rPr>
          <w:rFonts w:eastAsia="Times New Roman" w:cs="Arial"/>
          <w:bCs/>
          <w:noProof w:val="0"/>
          <w:sz w:val="24"/>
          <w:szCs w:val="24"/>
          <w:lang w:val="es-ES" w:eastAsia="ar-SA"/>
        </w:rPr>
        <w:t xml:space="preserve">como mínimo 2 técnicos especializados, glosando dentro de su propuesta técnica </w:t>
      </w:r>
      <w:r w:rsidRPr="00031316">
        <w:rPr>
          <w:rFonts w:eastAsia="Times New Roman" w:cs="Arial"/>
          <w:noProof w:val="0"/>
          <w:sz w:val="24"/>
          <w:szCs w:val="24"/>
          <w:lang w:val="es-ES" w:eastAsia="ar-SA"/>
        </w:rPr>
        <w:t>el</w:t>
      </w:r>
      <w:r w:rsidRPr="00031316">
        <w:rPr>
          <w:rFonts w:eastAsia="Times New Roman" w:cs="Arial"/>
          <w:b/>
          <w:bCs/>
          <w:noProof w:val="0"/>
          <w:sz w:val="24"/>
          <w:szCs w:val="24"/>
          <w:lang w:val="es-ES" w:eastAsia="ar-SA"/>
        </w:rPr>
        <w:t xml:space="preserve"> curriculum vitae</w:t>
      </w:r>
      <w:r w:rsidRPr="00031316">
        <w:rPr>
          <w:rFonts w:eastAsia="Times New Roman" w:cs="Arial"/>
          <w:bCs/>
          <w:noProof w:val="0"/>
          <w:sz w:val="24"/>
          <w:szCs w:val="24"/>
          <w:lang w:val="es-ES" w:eastAsia="ar-SA"/>
        </w:rPr>
        <w:t xml:space="preserve"> del personal </w:t>
      </w:r>
      <w:r w:rsidRPr="00031316">
        <w:rPr>
          <w:rFonts w:eastAsia="Times New Roman" w:cs="Arial"/>
          <w:noProof w:val="0"/>
          <w:sz w:val="24"/>
          <w:szCs w:val="24"/>
          <w:lang w:val="es-ES" w:eastAsia="ar-SA"/>
        </w:rPr>
        <w:t>profesional técnico</w:t>
      </w:r>
      <w:r w:rsidRPr="00031316">
        <w:rPr>
          <w:rFonts w:eastAsia="Times New Roman" w:cs="Arial"/>
          <w:bCs/>
          <w:noProof w:val="0"/>
          <w:sz w:val="24"/>
          <w:szCs w:val="24"/>
          <w:lang w:val="es-ES" w:eastAsia="ar-SA"/>
        </w:rPr>
        <w:t xml:space="preserve"> </w:t>
      </w:r>
      <w:r w:rsidRPr="00031316">
        <w:rPr>
          <w:rFonts w:eastAsia="Times New Roman" w:cs="Arial"/>
          <w:noProof w:val="0"/>
          <w:sz w:val="24"/>
          <w:szCs w:val="24"/>
          <w:lang w:val="es-ES" w:eastAsia="ar-SA"/>
        </w:rPr>
        <w:t xml:space="preserve">especialista en </w:t>
      </w:r>
      <w:r w:rsidRPr="00031316">
        <w:rPr>
          <w:rFonts w:eastAsia="Times New Roman" w:cs="Arial"/>
          <w:bCs/>
          <w:noProof w:val="0"/>
          <w:sz w:val="24"/>
          <w:szCs w:val="24"/>
          <w:lang w:val="es-ES" w:eastAsia="ar-SA"/>
        </w:rPr>
        <w:t xml:space="preserve">el mantenimiento </w:t>
      </w:r>
      <w:r w:rsidRPr="00031316">
        <w:rPr>
          <w:rFonts w:eastAsia="Times New Roman" w:cs="Arial"/>
          <w:noProof w:val="0"/>
          <w:sz w:val="24"/>
          <w:szCs w:val="24"/>
          <w:lang w:val="es-ES_tradnl" w:eastAsia="ar-SA"/>
        </w:rPr>
        <w:t>a los sistemas de circuito cerrado de televisión</w:t>
      </w:r>
      <w:r w:rsidRPr="00031316">
        <w:rPr>
          <w:rFonts w:eastAsia="Times New Roman" w:cs="Arial"/>
          <w:bCs/>
          <w:noProof w:val="0"/>
          <w:sz w:val="24"/>
          <w:szCs w:val="24"/>
          <w:lang w:val="es-ES_tradnl" w:eastAsia="ar-SA"/>
        </w:rPr>
        <w:t xml:space="preserve"> </w:t>
      </w:r>
      <w:r w:rsidRPr="00031316">
        <w:rPr>
          <w:rFonts w:eastAsia="Times New Roman" w:cs="Arial"/>
          <w:bCs/>
          <w:noProof w:val="0"/>
          <w:sz w:val="24"/>
          <w:szCs w:val="24"/>
          <w:lang w:val="es-ES" w:eastAsia="ar-SA"/>
        </w:rPr>
        <w:t>a</w:t>
      </w:r>
      <w:r w:rsidRPr="00031316">
        <w:rPr>
          <w:rFonts w:eastAsia="Times New Roman" w:cs="Arial"/>
          <w:noProof w:val="0"/>
          <w:sz w:val="24"/>
          <w:szCs w:val="24"/>
          <w:lang w:val="es-ES" w:eastAsia="ar-SA"/>
        </w:rPr>
        <w:t>udio</w:t>
      </w:r>
      <w:r w:rsidRPr="00031316">
        <w:rPr>
          <w:rFonts w:eastAsia="Times New Roman" w:cs="Arial"/>
          <w:noProof w:val="0"/>
          <w:sz w:val="24"/>
          <w:szCs w:val="24"/>
          <w:lang w:val="es-ES_tradnl" w:eastAsia="ar-SA"/>
        </w:rPr>
        <w:t xml:space="preserve"> y control de acceso, con una </w:t>
      </w:r>
      <w:r w:rsidRPr="00031316">
        <w:rPr>
          <w:rFonts w:eastAsia="Times New Roman" w:cs="Arial"/>
          <w:noProof w:val="0"/>
          <w:sz w:val="24"/>
          <w:szCs w:val="24"/>
          <w:lang w:eastAsia="ar-SA"/>
        </w:rPr>
        <w:t>ex</w:t>
      </w:r>
      <w:r w:rsidRPr="00031316">
        <w:rPr>
          <w:rFonts w:eastAsia="Times New Roman" w:cs="Arial"/>
          <w:bCs/>
          <w:noProof w:val="0"/>
          <w:sz w:val="24"/>
          <w:szCs w:val="24"/>
          <w:lang w:eastAsia="ar-SA"/>
        </w:rPr>
        <w:t>periencia</w:t>
      </w:r>
      <w:r w:rsidRPr="00031316">
        <w:rPr>
          <w:rFonts w:eastAsia="Times New Roman" w:cs="Arial"/>
          <w:bCs/>
          <w:noProof w:val="0"/>
          <w:sz w:val="24"/>
          <w:szCs w:val="24"/>
          <w:lang w:val="es-ES" w:eastAsia="ar-SA"/>
        </w:rPr>
        <w:t xml:space="preserve"> mínima de 1 año en trabajos similares, </w:t>
      </w:r>
      <w:r w:rsidRPr="00031316">
        <w:rPr>
          <w:rFonts w:eastAsia="Times New Roman" w:cs="Arial"/>
          <w:noProof w:val="0"/>
          <w:sz w:val="24"/>
          <w:szCs w:val="24"/>
          <w:lang w:val="es-ES" w:eastAsia="ar-SA"/>
        </w:rPr>
        <w:t>acreditando que ha recibido capacitación técnica por una Institución educativa, anexando copia simple de los reconocimientos y/o diplomas que lo acredite</w:t>
      </w:r>
      <w:r w:rsidRPr="00031316">
        <w:rPr>
          <w:rFonts w:eastAsia="Times New Roman" w:cs="Arial"/>
          <w:bCs/>
          <w:noProof w:val="0"/>
          <w:sz w:val="24"/>
          <w:szCs w:val="24"/>
          <w:lang w:val="es-ES" w:eastAsia="ar-SA"/>
        </w:rPr>
        <w:t xml:space="preserve"> tales como; título, cédula o diplomas expedidos por alguna institución educativa, o mediante programa de capacitación debidamente registrado ante la Secretaria del Trabajo y Previsión Social, o constancia de capacitación interna avalada por la empresa, aunado a lo antes mencionado, el  Representante y/o Apoderado Legal, deberán de manifestar en el escrito referido que el personal técnico especialista propuesto en el presente procedimiento tendrá la capacidad de respuesta inmediata de diagnóstico y resolución, a efecto de garantizar los tiempos indicados para la atención del servicio preventivo programado, donde también se responsabiliza y avala la experiencia de los mismos.</w:t>
      </w:r>
    </w:p>
    <w:p w:rsidR="00031316" w:rsidRPr="00031316" w:rsidRDefault="00031316" w:rsidP="00031316">
      <w:pPr>
        <w:suppressAutoHyphens/>
        <w:spacing w:after="0" w:line="240" w:lineRule="auto"/>
        <w:ind w:left="720" w:right="99"/>
        <w:jc w:val="both"/>
        <w:rPr>
          <w:rFonts w:eastAsia="Times New Roman" w:cs="Arial"/>
          <w:b/>
          <w:noProof w:val="0"/>
          <w:sz w:val="16"/>
          <w:szCs w:val="16"/>
          <w:lang w:val="es-ES" w:eastAsia="ar-SA"/>
        </w:rPr>
      </w:pPr>
    </w:p>
    <w:p w:rsidR="00031316" w:rsidRPr="00031316" w:rsidRDefault="00031316" w:rsidP="004E5782">
      <w:pPr>
        <w:numPr>
          <w:ilvl w:val="0"/>
          <w:numId w:val="57"/>
        </w:numPr>
        <w:suppressAutoHyphens/>
        <w:spacing w:after="0" w:line="240" w:lineRule="auto"/>
        <w:ind w:right="99"/>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Programa calendarizado de prestación del servicio:</w:t>
      </w:r>
    </w:p>
    <w:p w:rsidR="00031316" w:rsidRPr="00031316" w:rsidRDefault="00031316" w:rsidP="00031316">
      <w:pPr>
        <w:suppressAutoHyphens/>
        <w:spacing w:after="0" w:line="240" w:lineRule="auto"/>
        <w:ind w:right="99"/>
        <w:jc w:val="both"/>
        <w:rPr>
          <w:rFonts w:eastAsia="Times New Roman" w:cs="Arial"/>
          <w:bCs/>
          <w:noProof w:val="0"/>
          <w:sz w:val="24"/>
          <w:szCs w:val="24"/>
          <w:lang w:val="es-ES" w:eastAsia="ar-SA"/>
        </w:rPr>
      </w:pPr>
      <w:r w:rsidRPr="00031316">
        <w:rPr>
          <w:rFonts w:eastAsia="Times New Roman" w:cs="Arial"/>
          <w:b/>
          <w:noProof w:val="0"/>
          <w:sz w:val="24"/>
          <w:szCs w:val="24"/>
          <w:lang w:val="es-ES" w:eastAsia="ar-SA"/>
        </w:rPr>
        <w:t xml:space="preserve">“EL LICITANTE” </w:t>
      </w:r>
      <w:r w:rsidRPr="00031316">
        <w:rPr>
          <w:rFonts w:eastAsia="Times New Roman" w:cs="Arial"/>
          <w:noProof w:val="0"/>
          <w:sz w:val="24"/>
          <w:szCs w:val="24"/>
          <w:lang w:val="es-ES" w:eastAsia="ar-SA"/>
        </w:rPr>
        <w:t>deberá incluir de manera obligada en la propuesta técnica el programa calendarizado de prestación del servicio</w:t>
      </w:r>
      <w:r w:rsidRPr="00031316">
        <w:rPr>
          <w:rFonts w:eastAsia="Times New Roman" w:cs="Arial"/>
          <w:b/>
          <w:noProof w:val="0"/>
          <w:sz w:val="24"/>
          <w:szCs w:val="24"/>
          <w:lang w:val="es-ES" w:eastAsia="ar-SA"/>
        </w:rPr>
        <w:t xml:space="preserve">, </w:t>
      </w:r>
      <w:r w:rsidRPr="00031316">
        <w:rPr>
          <w:rFonts w:eastAsia="Times New Roman" w:cs="Arial"/>
          <w:noProof w:val="0"/>
          <w:sz w:val="24"/>
          <w:szCs w:val="24"/>
          <w:lang w:val="es-ES" w:eastAsia="ar-SA"/>
        </w:rPr>
        <w:t xml:space="preserve">cuyo formato se glosa </w:t>
      </w:r>
      <w:r w:rsidRPr="00031316">
        <w:rPr>
          <w:rFonts w:eastAsia="Times New Roman" w:cs="Arial"/>
          <w:bCs/>
          <w:noProof w:val="0"/>
          <w:sz w:val="24"/>
          <w:szCs w:val="24"/>
          <w:lang w:val="es-ES" w:eastAsia="ar-SA"/>
        </w:rPr>
        <w:t xml:space="preserve">al final del </w:t>
      </w:r>
      <w:r w:rsidRPr="00031316">
        <w:rPr>
          <w:rFonts w:eastAsia="Times New Roman" w:cs="Arial"/>
          <w:b/>
          <w:noProof w:val="0"/>
          <w:sz w:val="24"/>
          <w:szCs w:val="24"/>
          <w:lang w:val="es-ES" w:eastAsia="ar-SA"/>
        </w:rPr>
        <w:t xml:space="preserve">Anexo Técnico, </w:t>
      </w:r>
      <w:r w:rsidRPr="00031316">
        <w:rPr>
          <w:rFonts w:eastAsia="Times New Roman" w:cs="Arial"/>
          <w:noProof w:val="0"/>
          <w:sz w:val="24"/>
          <w:szCs w:val="24"/>
          <w:lang w:val="es-ES" w:eastAsia="ar-SA"/>
        </w:rPr>
        <w:t>con el nombre de</w:t>
      </w:r>
      <w:r w:rsidRPr="00031316">
        <w:rPr>
          <w:rFonts w:eastAsia="Times New Roman" w:cs="Arial"/>
          <w:b/>
          <w:noProof w:val="0"/>
          <w:sz w:val="24"/>
          <w:szCs w:val="24"/>
          <w:lang w:val="es-ES" w:eastAsia="ar-SA"/>
        </w:rPr>
        <w:t xml:space="preserve"> “Programa de mantenimiento preventivo” </w:t>
      </w:r>
      <w:r w:rsidRPr="00031316">
        <w:rPr>
          <w:rFonts w:eastAsia="Times New Roman" w:cs="Arial"/>
          <w:bCs/>
          <w:noProof w:val="0"/>
          <w:sz w:val="24"/>
          <w:szCs w:val="24"/>
          <w:lang w:val="es-ES" w:eastAsia="ar-SA"/>
        </w:rPr>
        <w:t xml:space="preserve">por concepto, equipo e inmueble que incluirá las actividades y/o rutinas a realizar basándose en el plazo establecido, el cual consistirá en </w:t>
      </w:r>
      <w:r w:rsidRPr="00031316">
        <w:rPr>
          <w:rFonts w:eastAsia="Times New Roman" w:cs="Arial"/>
          <w:b/>
          <w:bCs/>
          <w:noProof w:val="0"/>
          <w:sz w:val="24"/>
          <w:szCs w:val="24"/>
          <w:lang w:val="es-ES" w:eastAsia="ar-SA"/>
        </w:rPr>
        <w:t>6 (seis) servicios</w:t>
      </w:r>
      <w:r w:rsidRPr="00031316">
        <w:rPr>
          <w:rFonts w:eastAsia="Times New Roman" w:cs="Arial"/>
          <w:bCs/>
          <w:noProof w:val="0"/>
          <w:sz w:val="24"/>
          <w:szCs w:val="24"/>
          <w:lang w:val="es-ES" w:eastAsia="ar-SA"/>
        </w:rPr>
        <w:t xml:space="preserve"> a cada uno de los equipos, dentro de los primeros </w:t>
      </w:r>
      <w:r w:rsidRPr="00031316">
        <w:rPr>
          <w:rFonts w:eastAsia="Times New Roman" w:cs="Arial"/>
          <w:b/>
          <w:bCs/>
          <w:noProof w:val="0"/>
          <w:sz w:val="24"/>
          <w:szCs w:val="24"/>
          <w:lang w:val="es-ES" w:eastAsia="ar-SA"/>
        </w:rPr>
        <w:t>20 (veinte) días hábiles</w:t>
      </w:r>
      <w:r w:rsidRPr="00031316">
        <w:rPr>
          <w:rFonts w:eastAsia="Times New Roman" w:cs="Arial"/>
          <w:bCs/>
          <w:noProof w:val="0"/>
          <w:sz w:val="24"/>
          <w:szCs w:val="24"/>
          <w:lang w:val="es-ES" w:eastAsia="ar-SA"/>
        </w:rPr>
        <w:t xml:space="preserve"> de los meses de: </w:t>
      </w:r>
      <w:r w:rsidRPr="00031316">
        <w:rPr>
          <w:rFonts w:eastAsia="Times New Roman" w:cs="Arial"/>
          <w:b/>
          <w:bCs/>
          <w:noProof w:val="0"/>
          <w:sz w:val="24"/>
          <w:szCs w:val="24"/>
          <w:lang w:val="es-ES" w:eastAsia="ar-SA"/>
        </w:rPr>
        <w:t>febrero, abril, junio, agosto, octubre y diciembre de 2019</w:t>
      </w:r>
      <w:r w:rsidRPr="00031316">
        <w:rPr>
          <w:rFonts w:eastAsia="Times New Roman" w:cs="Arial"/>
          <w:bCs/>
          <w:noProof w:val="0"/>
          <w:sz w:val="24"/>
          <w:szCs w:val="24"/>
          <w:lang w:val="es-ES" w:eastAsia="ar-SA"/>
        </w:rPr>
        <w:t xml:space="preserve">, tal y como se señala en el numeral </w:t>
      </w:r>
      <w:r w:rsidRPr="00031316">
        <w:rPr>
          <w:rFonts w:eastAsia="Times New Roman" w:cs="Arial"/>
          <w:b/>
          <w:bCs/>
          <w:noProof w:val="0"/>
          <w:sz w:val="24"/>
          <w:szCs w:val="24"/>
          <w:lang w:val="es-ES" w:eastAsia="ar-SA"/>
        </w:rPr>
        <w:t>3</w:t>
      </w:r>
      <w:r w:rsidRPr="00031316">
        <w:rPr>
          <w:rFonts w:eastAsia="Times New Roman" w:cs="Arial"/>
          <w:bCs/>
          <w:noProof w:val="0"/>
          <w:sz w:val="24"/>
          <w:szCs w:val="24"/>
          <w:lang w:val="es-ES" w:eastAsia="ar-SA"/>
        </w:rPr>
        <w:t>, literal b), de éstos Términos y Condiciones, indicando los días de servicio a cada uno los equipos.</w:t>
      </w:r>
    </w:p>
    <w:p w:rsidR="00031316" w:rsidRPr="00031316" w:rsidRDefault="00031316" w:rsidP="00031316">
      <w:pPr>
        <w:suppressAutoHyphens/>
        <w:spacing w:after="0" w:line="240" w:lineRule="auto"/>
        <w:ind w:left="426" w:right="99"/>
        <w:rPr>
          <w:rFonts w:eastAsia="Times New Roman" w:cs="Arial"/>
          <w:bCs/>
          <w:noProof w:val="0"/>
          <w:sz w:val="16"/>
          <w:szCs w:val="16"/>
          <w:lang w:val="es-ES" w:eastAsia="ar-SA"/>
        </w:rPr>
      </w:pPr>
    </w:p>
    <w:p w:rsidR="00031316" w:rsidRPr="00031316" w:rsidRDefault="00031316" w:rsidP="004E5782">
      <w:pPr>
        <w:numPr>
          <w:ilvl w:val="0"/>
          <w:numId w:val="57"/>
        </w:numPr>
        <w:suppressAutoHyphens/>
        <w:spacing w:after="0" w:line="240" w:lineRule="auto"/>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Refacciones:</w:t>
      </w:r>
    </w:p>
    <w:p w:rsidR="00031316" w:rsidRPr="00031316" w:rsidRDefault="00031316" w:rsidP="00031316">
      <w:pPr>
        <w:suppressAutoHyphens/>
        <w:spacing w:after="0" w:line="240" w:lineRule="auto"/>
        <w:jc w:val="both"/>
        <w:rPr>
          <w:rFonts w:eastAsia="Times New Roman" w:cs="Arial"/>
          <w:noProof w:val="0"/>
          <w:sz w:val="24"/>
          <w:szCs w:val="24"/>
          <w:lang w:val="es-ES" w:eastAsia="ar-SA"/>
        </w:rPr>
      </w:pPr>
      <w:r w:rsidRPr="00031316">
        <w:rPr>
          <w:rFonts w:eastAsia="Times New Roman" w:cs="Arial"/>
          <w:b/>
          <w:bCs/>
          <w:noProof w:val="0"/>
          <w:sz w:val="24"/>
          <w:szCs w:val="24"/>
          <w:lang w:val="es-ES" w:eastAsia="ar-SA"/>
        </w:rPr>
        <w:t>“EL LICITANTE”</w:t>
      </w:r>
      <w:r w:rsidRPr="00031316">
        <w:rPr>
          <w:rFonts w:eastAsia="Times New Roman" w:cs="Arial"/>
          <w:noProof w:val="0"/>
          <w:sz w:val="24"/>
          <w:szCs w:val="24"/>
          <w:lang w:val="es-ES" w:eastAsia="ar-SA"/>
        </w:rPr>
        <w:t xml:space="preserve"> deberá </w:t>
      </w:r>
      <w:r w:rsidRPr="00031316">
        <w:rPr>
          <w:rFonts w:eastAsia="Times New Roman" w:cs="Arial"/>
          <w:bCs/>
          <w:noProof w:val="0"/>
          <w:sz w:val="24"/>
          <w:szCs w:val="24"/>
          <w:lang w:val="es-ES" w:eastAsia="ar-SA"/>
        </w:rPr>
        <w:t xml:space="preserve">glosar dentro de su propuesta técnica, </w:t>
      </w:r>
      <w:r w:rsidRPr="00031316">
        <w:rPr>
          <w:rFonts w:eastAsia="Times New Roman" w:cs="Arial"/>
          <w:b/>
          <w:noProof w:val="0"/>
          <w:sz w:val="24"/>
          <w:szCs w:val="24"/>
          <w:lang w:val="es-ES" w:eastAsia="ar-SA"/>
        </w:rPr>
        <w:t>escrito</w:t>
      </w:r>
      <w:r w:rsidRPr="00031316">
        <w:rPr>
          <w:rFonts w:eastAsia="Times New Roman" w:cs="Arial"/>
          <w:noProof w:val="0"/>
          <w:sz w:val="24"/>
          <w:szCs w:val="24"/>
          <w:lang w:val="es-ES" w:eastAsia="ar-SA"/>
        </w:rPr>
        <w:t xml:space="preserve"> en papel preferentemente membretado firmado por su Representante Legal mediante el cual manifieste que </w:t>
      </w:r>
      <w:r w:rsidRPr="00031316">
        <w:rPr>
          <w:rFonts w:eastAsia="Times New Roman" w:cs="Arial"/>
          <w:bCs/>
          <w:noProof w:val="0"/>
          <w:sz w:val="24"/>
          <w:szCs w:val="24"/>
          <w:lang w:val="es-ES" w:eastAsia="ar-SA"/>
        </w:rPr>
        <w:t>consideró dentro de su propuesta económica</w:t>
      </w:r>
      <w:r w:rsidRPr="00031316">
        <w:rPr>
          <w:rFonts w:eastAsia="Times New Roman" w:cs="Arial"/>
          <w:noProof w:val="0"/>
          <w:sz w:val="24"/>
          <w:szCs w:val="24"/>
          <w:lang w:val="es-ES" w:eastAsia="ar-SA"/>
        </w:rPr>
        <w:t xml:space="preserve"> todos los insumos y/o refacciones, así como la mano de obra necesarias para realizar el servicio de mantenimiento preventivo </w:t>
      </w:r>
      <w:r w:rsidRPr="00031316">
        <w:rPr>
          <w:rFonts w:eastAsia="Times New Roman" w:cs="Arial"/>
          <w:bCs/>
          <w:noProof w:val="0"/>
          <w:sz w:val="24"/>
          <w:szCs w:val="24"/>
          <w:lang w:val="es-ES" w:eastAsia="ar-SA"/>
        </w:rPr>
        <w:t>y/o correctivo</w:t>
      </w:r>
      <w:r w:rsidRPr="00031316">
        <w:rPr>
          <w:rFonts w:eastAsia="Times New Roman" w:cs="Arial"/>
          <w:noProof w:val="0"/>
          <w:sz w:val="24"/>
          <w:szCs w:val="24"/>
          <w:lang w:val="es-ES" w:eastAsia="ar-SA"/>
        </w:rPr>
        <w:t xml:space="preserve">, de igual forma todas las refacciones deberán ser nuevas y originales que se requieran en cada uno de los equipos, señalados en el </w:t>
      </w:r>
      <w:r w:rsidRPr="00031316">
        <w:rPr>
          <w:rFonts w:eastAsia="Times New Roman" w:cs="Arial"/>
          <w:b/>
          <w:noProof w:val="0"/>
          <w:sz w:val="24"/>
          <w:szCs w:val="24"/>
          <w:lang w:val="es-ES" w:eastAsia="ar-SA"/>
        </w:rPr>
        <w:t>Anexo Técnico</w:t>
      </w:r>
      <w:r w:rsidRPr="00031316">
        <w:rPr>
          <w:rFonts w:eastAsia="Times New Roman" w:cs="Arial"/>
          <w:noProof w:val="0"/>
          <w:sz w:val="24"/>
          <w:szCs w:val="24"/>
          <w:lang w:val="es-ES" w:eastAsia="ar-SA"/>
        </w:rPr>
        <w:t xml:space="preserve">, para lo cual </w:t>
      </w:r>
      <w:r w:rsidRPr="00031316">
        <w:rPr>
          <w:rFonts w:eastAsia="Times New Roman" w:cs="Arial"/>
          <w:b/>
          <w:bCs/>
          <w:noProof w:val="0"/>
          <w:sz w:val="24"/>
          <w:szCs w:val="24"/>
          <w:lang w:val="es-ES" w:eastAsia="ar-SA"/>
        </w:rPr>
        <w:t>“EL</w:t>
      </w:r>
      <w:r w:rsidRPr="00031316">
        <w:rPr>
          <w:rFonts w:eastAsia="Times New Roman" w:cs="Arial"/>
          <w:bCs/>
          <w:noProof w:val="0"/>
          <w:sz w:val="24"/>
          <w:szCs w:val="24"/>
          <w:lang w:val="es-ES" w:eastAsia="ar-SA"/>
        </w:rPr>
        <w:t xml:space="preserve"> </w:t>
      </w:r>
      <w:r w:rsidRPr="00031316">
        <w:rPr>
          <w:rFonts w:eastAsia="Times New Roman" w:cs="Arial"/>
          <w:b/>
          <w:bCs/>
          <w:noProof w:val="0"/>
          <w:sz w:val="24"/>
          <w:szCs w:val="24"/>
          <w:lang w:val="es-ES" w:eastAsia="ar-SA"/>
        </w:rPr>
        <w:t xml:space="preserve">LICITANTE” </w:t>
      </w:r>
      <w:r w:rsidRPr="00031316">
        <w:rPr>
          <w:rFonts w:eastAsia="Times New Roman" w:cs="Arial"/>
          <w:noProof w:val="0"/>
          <w:sz w:val="24"/>
          <w:szCs w:val="24"/>
          <w:lang w:val="es-ES" w:eastAsia="ar-SA"/>
        </w:rPr>
        <w:t xml:space="preserve">deberá de señalar los insumos y refacciones que se incluirán para el mantenimiento preventivo y/o correctivo de conformidad con el formato que se glosa en el </w:t>
      </w:r>
      <w:r w:rsidRPr="00031316">
        <w:rPr>
          <w:rFonts w:eastAsia="Times New Roman" w:cs="Arial"/>
          <w:b/>
          <w:noProof w:val="0"/>
          <w:sz w:val="24"/>
          <w:szCs w:val="24"/>
          <w:lang w:val="es-ES" w:eastAsia="ar-SA"/>
        </w:rPr>
        <w:t>Anexo Técnico</w:t>
      </w:r>
      <w:r w:rsidRPr="00031316">
        <w:rPr>
          <w:rFonts w:eastAsia="Times New Roman" w:cs="Arial"/>
          <w:noProof w:val="0"/>
          <w:sz w:val="24"/>
          <w:szCs w:val="24"/>
          <w:lang w:val="es-ES" w:eastAsia="ar-SA"/>
        </w:rPr>
        <w:t xml:space="preserve"> con el nombre “explosión de insumos incluidos para el mantenimiento preventivo y/o correctivo”.</w:t>
      </w:r>
    </w:p>
    <w:p w:rsidR="00031316" w:rsidRPr="00031316" w:rsidRDefault="00031316" w:rsidP="00031316">
      <w:pPr>
        <w:suppressAutoHyphens/>
        <w:spacing w:after="0" w:line="240" w:lineRule="auto"/>
        <w:ind w:left="426"/>
        <w:jc w:val="both"/>
        <w:rPr>
          <w:rFonts w:eastAsia="Times New Roman" w:cs="Arial"/>
          <w:b/>
          <w:noProof w:val="0"/>
          <w:sz w:val="16"/>
          <w:szCs w:val="16"/>
          <w:lang w:val="es-ES" w:eastAsia="ar-SA"/>
        </w:rPr>
      </w:pPr>
    </w:p>
    <w:p w:rsidR="00031316" w:rsidRPr="00031316" w:rsidRDefault="00031316" w:rsidP="004E5782">
      <w:pPr>
        <w:numPr>
          <w:ilvl w:val="0"/>
          <w:numId w:val="57"/>
        </w:numPr>
        <w:suppressAutoHyphens/>
        <w:spacing w:after="0" w:line="240" w:lineRule="auto"/>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Herramienta y equipo:</w:t>
      </w:r>
    </w:p>
    <w:p w:rsidR="00031316" w:rsidRPr="00031316" w:rsidRDefault="00031316" w:rsidP="00031316">
      <w:pPr>
        <w:suppressAutoHyphens/>
        <w:spacing w:after="0" w:line="240" w:lineRule="auto"/>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 xml:space="preserve">“EL LICITANTE” </w:t>
      </w:r>
      <w:r w:rsidRPr="00031316">
        <w:rPr>
          <w:rFonts w:eastAsia="Times New Roman" w:cs="Arial"/>
          <w:bCs/>
          <w:noProof w:val="0"/>
          <w:sz w:val="24"/>
          <w:szCs w:val="24"/>
          <w:lang w:val="es-ES" w:eastAsia="ar-SA"/>
        </w:rPr>
        <w:t xml:space="preserve">deberá presentar en su propuesta técnica la relación de herramienta y equipos de su propiedad necesarios para la correcta prestación del servicio y rutinas de mantenimiento, cuyo formato se glosa en el </w:t>
      </w:r>
      <w:r w:rsidRPr="00031316">
        <w:rPr>
          <w:rFonts w:eastAsia="Times New Roman" w:cs="Arial"/>
          <w:b/>
          <w:bCs/>
          <w:noProof w:val="0"/>
          <w:sz w:val="24"/>
          <w:szCs w:val="24"/>
          <w:lang w:val="es-ES" w:eastAsia="ar-SA"/>
        </w:rPr>
        <w:t>Anexo Técnico</w:t>
      </w:r>
      <w:r w:rsidRPr="00031316">
        <w:rPr>
          <w:rFonts w:eastAsia="Times New Roman" w:cs="Arial"/>
          <w:bCs/>
          <w:noProof w:val="0"/>
          <w:sz w:val="24"/>
          <w:szCs w:val="24"/>
          <w:lang w:val="es-ES" w:eastAsia="ar-SA"/>
        </w:rPr>
        <w:t xml:space="preserve">, </w:t>
      </w:r>
      <w:r w:rsidRPr="00031316">
        <w:rPr>
          <w:rFonts w:eastAsia="Times New Roman" w:cs="Arial"/>
          <w:noProof w:val="0"/>
          <w:sz w:val="24"/>
          <w:szCs w:val="24"/>
          <w:lang w:val="es-ES" w:eastAsia="ar-SA"/>
        </w:rPr>
        <w:t xml:space="preserve">con el nombre de </w:t>
      </w:r>
      <w:r w:rsidRPr="00031316">
        <w:rPr>
          <w:rFonts w:eastAsia="Times New Roman" w:cs="Arial"/>
          <w:b/>
          <w:noProof w:val="0"/>
          <w:sz w:val="24"/>
          <w:szCs w:val="24"/>
          <w:lang w:val="es-ES" w:eastAsia="ar-SA"/>
        </w:rPr>
        <w:t>“H</w:t>
      </w:r>
      <w:r w:rsidRPr="00031316">
        <w:rPr>
          <w:rFonts w:eastAsia="Times New Roman" w:cs="Arial"/>
          <w:b/>
          <w:noProof w:val="0"/>
          <w:sz w:val="24"/>
          <w:szCs w:val="24"/>
          <w:lang w:eastAsia="ar-SA"/>
        </w:rPr>
        <w:t>erramienta</w:t>
      </w:r>
      <w:r w:rsidRPr="00031316">
        <w:rPr>
          <w:rFonts w:eastAsia="Times New Roman" w:cs="Arial"/>
          <w:b/>
          <w:noProof w:val="0"/>
          <w:sz w:val="24"/>
          <w:szCs w:val="24"/>
          <w:lang w:val="es-ES" w:eastAsia="ar-SA"/>
        </w:rPr>
        <w:t xml:space="preserve"> y e</w:t>
      </w:r>
      <w:r w:rsidRPr="00031316">
        <w:rPr>
          <w:rFonts w:eastAsia="Times New Roman" w:cs="Arial"/>
          <w:b/>
          <w:noProof w:val="0"/>
          <w:sz w:val="24"/>
          <w:szCs w:val="24"/>
          <w:lang w:eastAsia="ar-SA"/>
        </w:rPr>
        <w:t>quipo que se empleara en los servicios”.</w:t>
      </w:r>
    </w:p>
    <w:p w:rsidR="00031316" w:rsidRPr="00031316" w:rsidRDefault="00031316" w:rsidP="00031316">
      <w:pPr>
        <w:suppressAutoHyphens/>
        <w:overflowPunct w:val="0"/>
        <w:spacing w:after="0" w:line="240" w:lineRule="auto"/>
        <w:ind w:left="709" w:hanging="283"/>
        <w:jc w:val="both"/>
        <w:textAlignment w:val="baseline"/>
        <w:rPr>
          <w:rFonts w:eastAsia="Times New Roman" w:cs="Arial"/>
          <w:b/>
          <w:bCs/>
          <w:noProof w:val="0"/>
          <w:sz w:val="16"/>
          <w:szCs w:val="16"/>
          <w:lang w:val="es-ES" w:eastAsia="ar-SA"/>
        </w:rPr>
      </w:pPr>
    </w:p>
    <w:p w:rsidR="00031316" w:rsidRPr="00031316" w:rsidRDefault="00031316" w:rsidP="004E5782">
      <w:pPr>
        <w:numPr>
          <w:ilvl w:val="0"/>
          <w:numId w:val="57"/>
        </w:numPr>
        <w:suppressAutoHyphens/>
        <w:overflowPunct w:val="0"/>
        <w:spacing w:after="0" w:line="240" w:lineRule="auto"/>
        <w:jc w:val="both"/>
        <w:textAlignment w:val="baseline"/>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Números telefónicos para reportes:</w:t>
      </w:r>
    </w:p>
    <w:p w:rsidR="00031316" w:rsidRPr="00031316" w:rsidRDefault="00031316" w:rsidP="00031316">
      <w:pPr>
        <w:suppressAutoHyphens/>
        <w:autoSpaceDE w:val="0"/>
        <w:spacing w:after="0" w:line="240" w:lineRule="auto"/>
        <w:jc w:val="both"/>
        <w:rPr>
          <w:rFonts w:cs="Arial"/>
          <w:noProof w:val="0"/>
          <w:sz w:val="24"/>
          <w:szCs w:val="24"/>
          <w:lang w:val="es-ES_tradnl" w:eastAsia="ar-SA"/>
        </w:rPr>
      </w:pPr>
      <w:r w:rsidRPr="00031316">
        <w:rPr>
          <w:rFonts w:cs="Arial"/>
          <w:b/>
          <w:bCs/>
          <w:noProof w:val="0"/>
          <w:sz w:val="24"/>
          <w:szCs w:val="24"/>
          <w:lang w:val="es-ES" w:eastAsia="ar-SA"/>
        </w:rPr>
        <w:t xml:space="preserve">“EL LICITANTE”, </w:t>
      </w:r>
      <w:r w:rsidRPr="00031316">
        <w:rPr>
          <w:rFonts w:cs="Arial"/>
          <w:bCs/>
          <w:noProof w:val="0"/>
          <w:sz w:val="24"/>
          <w:szCs w:val="24"/>
          <w:lang w:val="es-ES" w:eastAsia="ar-SA"/>
        </w:rPr>
        <w:t>deberá anexar en su propuesta técnica</w:t>
      </w:r>
      <w:r w:rsidRPr="00031316">
        <w:rPr>
          <w:rFonts w:cs="Arial"/>
          <w:b/>
          <w:bCs/>
          <w:noProof w:val="0"/>
          <w:sz w:val="24"/>
          <w:szCs w:val="24"/>
          <w:lang w:val="es-ES" w:eastAsia="ar-SA"/>
        </w:rPr>
        <w:t xml:space="preserve"> escrito</w:t>
      </w:r>
      <w:r w:rsidRPr="00031316">
        <w:rPr>
          <w:rFonts w:cs="Arial"/>
          <w:bCs/>
          <w:noProof w:val="0"/>
          <w:sz w:val="24"/>
          <w:szCs w:val="24"/>
          <w:lang w:val="es-ES" w:eastAsia="ar-SA"/>
        </w:rPr>
        <w:t xml:space="preserve"> </w:t>
      </w:r>
      <w:r w:rsidRPr="00031316">
        <w:rPr>
          <w:rFonts w:cs="Arial"/>
          <w:noProof w:val="0"/>
          <w:sz w:val="24"/>
          <w:szCs w:val="24"/>
          <w:lang w:val="es-ES" w:eastAsia="ar-SA"/>
        </w:rPr>
        <w:t xml:space="preserve">en papel preferentemente membretado firmado por su Representante Legal </w:t>
      </w:r>
      <w:r w:rsidRPr="00031316">
        <w:rPr>
          <w:rFonts w:cs="Arial"/>
          <w:bCs/>
          <w:noProof w:val="0"/>
          <w:sz w:val="24"/>
          <w:szCs w:val="24"/>
          <w:lang w:val="es-ES" w:eastAsia="ar-SA"/>
        </w:rPr>
        <w:t>mediante el cual señale como mínimo 2 (dos) números telefónicos para reportes de emergencia, en el siguiente orden: uno fijo y uno móvil, así como una dirección de correo electrónico, a efecto de hacer constar los plazos para la atención de los reportes y los de respuesta</w:t>
      </w:r>
      <w:r w:rsidRPr="00031316">
        <w:rPr>
          <w:rFonts w:cs="Arial"/>
          <w:noProof w:val="0"/>
          <w:sz w:val="24"/>
          <w:szCs w:val="24"/>
          <w:lang w:val="es-ES_tradnl" w:eastAsia="ar-SA"/>
        </w:rPr>
        <w:t>.</w:t>
      </w:r>
    </w:p>
    <w:p w:rsidR="00031316" w:rsidRPr="00031316" w:rsidRDefault="00031316" w:rsidP="00031316">
      <w:pPr>
        <w:suppressAutoHyphens/>
        <w:autoSpaceDE w:val="0"/>
        <w:spacing w:after="0" w:line="240" w:lineRule="auto"/>
        <w:ind w:left="426"/>
        <w:jc w:val="both"/>
        <w:rPr>
          <w:rFonts w:cs="Arial"/>
          <w:noProof w:val="0"/>
          <w:sz w:val="16"/>
          <w:szCs w:val="16"/>
          <w:lang w:val="es-ES_tradnl" w:eastAsia="ar-SA"/>
        </w:rPr>
      </w:pPr>
    </w:p>
    <w:p w:rsidR="00031316" w:rsidRPr="00031316" w:rsidRDefault="00031316" w:rsidP="00031316">
      <w:pPr>
        <w:suppressAutoHyphens/>
        <w:spacing w:after="0" w:line="240" w:lineRule="auto"/>
        <w:ind w:left="851" w:hanging="425"/>
        <w:jc w:val="both"/>
        <w:rPr>
          <w:rFonts w:eastAsia="Times New Roman" w:cs="Arial"/>
          <w:b/>
          <w:noProof w:val="0"/>
          <w:sz w:val="24"/>
          <w:szCs w:val="24"/>
          <w:lang w:val="es-ES" w:eastAsia="ar-SA"/>
        </w:rPr>
      </w:pPr>
      <w:r w:rsidRPr="00031316">
        <w:rPr>
          <w:rFonts w:eastAsia="Times New Roman" w:cs="Arial"/>
          <w:b/>
          <w:noProof w:val="0"/>
          <w:sz w:val="24"/>
          <w:szCs w:val="24"/>
          <w:lang w:val="es-ES" w:eastAsia="ar-SA"/>
        </w:rPr>
        <w:t xml:space="preserve">i).- Folletos, catálogos, fotografías manuales que debe aplicarse al servicio: </w:t>
      </w:r>
    </w:p>
    <w:p w:rsidR="00031316" w:rsidRPr="00031316" w:rsidRDefault="00031316" w:rsidP="00031316">
      <w:pPr>
        <w:suppressAutoHyphens/>
        <w:spacing w:after="0" w:line="240" w:lineRule="auto"/>
        <w:jc w:val="both"/>
        <w:rPr>
          <w:rFonts w:cs="Arial"/>
          <w:noProof w:val="0"/>
          <w:color w:val="000000"/>
          <w:sz w:val="24"/>
          <w:szCs w:val="24"/>
        </w:rPr>
      </w:pPr>
      <w:r w:rsidRPr="00031316">
        <w:rPr>
          <w:rFonts w:eastAsia="Arial" w:cs="Arial"/>
          <w:b/>
          <w:bCs/>
          <w:noProof w:val="0"/>
          <w:color w:val="000000"/>
          <w:sz w:val="24"/>
          <w:szCs w:val="24"/>
          <w:lang w:eastAsia="ar-SA"/>
        </w:rPr>
        <w:t xml:space="preserve">“EL LICITANTE” </w:t>
      </w:r>
      <w:r w:rsidRPr="00031316">
        <w:rPr>
          <w:rFonts w:eastAsia="Arial" w:cs="Arial"/>
          <w:bCs/>
          <w:noProof w:val="0"/>
          <w:color w:val="000000"/>
          <w:sz w:val="24"/>
          <w:szCs w:val="24"/>
          <w:lang w:eastAsia="ar-SA"/>
        </w:rPr>
        <w:t xml:space="preserve">deberá presentar </w:t>
      </w:r>
      <w:r w:rsidRPr="00031316">
        <w:rPr>
          <w:rFonts w:eastAsia="Arial" w:cs="Arial"/>
          <w:noProof w:val="0"/>
          <w:color w:val="000000"/>
          <w:sz w:val="24"/>
          <w:szCs w:val="24"/>
          <w:lang w:eastAsia="ar-SA"/>
        </w:rPr>
        <w:t>en su propuesta técnica</w:t>
      </w:r>
      <w:r w:rsidRPr="00031316">
        <w:rPr>
          <w:rFonts w:eastAsia="Arial" w:cs="Arial"/>
          <w:bCs/>
          <w:noProof w:val="0"/>
          <w:color w:val="000000"/>
          <w:sz w:val="24"/>
          <w:szCs w:val="24"/>
          <w:lang w:eastAsia="ar-SA"/>
        </w:rPr>
        <w:t xml:space="preserve"> </w:t>
      </w:r>
      <w:r w:rsidRPr="00031316">
        <w:rPr>
          <w:rFonts w:eastAsia="Arial" w:cs="Arial"/>
          <w:b/>
          <w:bCs/>
          <w:noProof w:val="0"/>
          <w:color w:val="000000"/>
          <w:sz w:val="24"/>
          <w:szCs w:val="24"/>
          <w:lang w:eastAsia="ar-SA"/>
        </w:rPr>
        <w:t>fichas técnicas, folletos, catálogos, instructivos o manuales de uso</w:t>
      </w:r>
      <w:r w:rsidRPr="00031316">
        <w:rPr>
          <w:rFonts w:eastAsia="Arial" w:cs="Arial"/>
          <w:bCs/>
          <w:noProof w:val="0"/>
          <w:color w:val="000000"/>
          <w:sz w:val="24"/>
          <w:szCs w:val="24"/>
          <w:lang w:eastAsia="ar-SA"/>
        </w:rPr>
        <w:t xml:space="preserve">, </w:t>
      </w:r>
      <w:r w:rsidRPr="00031316">
        <w:rPr>
          <w:rFonts w:eastAsia="Arial" w:cs="Arial"/>
          <w:noProof w:val="0"/>
          <w:color w:val="000000"/>
          <w:sz w:val="24"/>
          <w:szCs w:val="24"/>
          <w:lang w:eastAsia="ar-SA"/>
        </w:rPr>
        <w:t xml:space="preserve">dónde se encuentre toda la información y los requisitos solicitados de las refacciones a suministrar, los cuales deben cumplir íntegramente con lo solicitado, si los originales están en el idioma inglés se presentarán además las traducciones simples correspondientes al español, de igual manera deberá de presentar </w:t>
      </w:r>
      <w:r w:rsidRPr="00031316">
        <w:rPr>
          <w:rFonts w:eastAsia="Arial" w:cs="Arial"/>
          <w:b/>
          <w:noProof w:val="0"/>
          <w:color w:val="000000"/>
          <w:sz w:val="24"/>
          <w:szCs w:val="24"/>
          <w:lang w:eastAsia="ar-SA"/>
        </w:rPr>
        <w:t>copia simple</w:t>
      </w:r>
      <w:r w:rsidRPr="00031316">
        <w:rPr>
          <w:rFonts w:eastAsia="Arial" w:cs="Arial"/>
          <w:noProof w:val="0"/>
          <w:color w:val="000000"/>
          <w:sz w:val="24"/>
          <w:szCs w:val="24"/>
          <w:lang w:eastAsia="ar-SA"/>
        </w:rPr>
        <w:t xml:space="preserve"> de </w:t>
      </w:r>
      <w:r w:rsidRPr="00031316">
        <w:rPr>
          <w:rFonts w:cs="Arial"/>
          <w:i/>
          <w:noProof w:val="0"/>
          <w:color w:val="000000"/>
          <w:sz w:val="24"/>
          <w:szCs w:val="24"/>
          <w:u w:val="single"/>
        </w:rPr>
        <w:t>los términos de referencia del fabricante o manuales</w:t>
      </w:r>
      <w:r w:rsidRPr="00031316">
        <w:rPr>
          <w:rFonts w:cs="Arial"/>
          <w:noProof w:val="0"/>
          <w:color w:val="000000"/>
          <w:sz w:val="24"/>
          <w:szCs w:val="24"/>
        </w:rPr>
        <w:t xml:space="preserve">, respecto a </w:t>
      </w:r>
      <w:r w:rsidRPr="00031316">
        <w:rPr>
          <w:rFonts w:eastAsia="Arial" w:cs="Arial"/>
          <w:b/>
          <w:noProof w:val="0"/>
          <w:color w:val="000000"/>
          <w:sz w:val="24"/>
          <w:szCs w:val="24"/>
          <w:lang w:eastAsia="ar-SA"/>
        </w:rPr>
        <w:t>los sistemas de circuito cerrado de televisión, audio y control de acceso</w:t>
      </w:r>
      <w:r w:rsidRPr="00031316">
        <w:rPr>
          <w:rFonts w:cs="Arial"/>
          <w:noProof w:val="0"/>
          <w:color w:val="000000"/>
          <w:sz w:val="24"/>
          <w:szCs w:val="24"/>
        </w:rPr>
        <w:t>, conforme a los cuales se deberá realizar el servicio solicitado, pues dichos términos de referencia contienen las fichas técnicas de dichos sistemas.</w:t>
      </w:r>
    </w:p>
    <w:p w:rsidR="00031316" w:rsidRPr="00031316" w:rsidRDefault="00031316" w:rsidP="00031316">
      <w:pPr>
        <w:suppressAutoHyphens/>
        <w:spacing w:after="0" w:line="240" w:lineRule="auto"/>
        <w:jc w:val="both"/>
        <w:rPr>
          <w:rFonts w:eastAsia="Arial" w:cs="Arial"/>
          <w:noProof w:val="0"/>
          <w:color w:val="000000"/>
          <w:szCs w:val="20"/>
          <w:lang w:eastAsia="ar-SA"/>
        </w:rPr>
      </w:pPr>
    </w:p>
    <w:p w:rsidR="00031316" w:rsidRPr="00031316" w:rsidRDefault="00031316" w:rsidP="004E5782">
      <w:pPr>
        <w:numPr>
          <w:ilvl w:val="0"/>
          <w:numId w:val="57"/>
        </w:numPr>
        <w:suppressAutoHyphens/>
        <w:overflowPunct w:val="0"/>
        <w:spacing w:after="0" w:line="240" w:lineRule="auto"/>
        <w:jc w:val="both"/>
        <w:textAlignment w:val="baseline"/>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Escrito garantía de equipos.</w:t>
      </w: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LICITANTE”</w:t>
      </w:r>
      <w:r w:rsidRPr="00031316">
        <w:rPr>
          <w:rFonts w:eastAsia="Times New Roman" w:cs="Arial"/>
          <w:bCs/>
          <w:noProof w:val="0"/>
          <w:sz w:val="24"/>
          <w:szCs w:val="24"/>
          <w:lang w:val="es-ES" w:eastAsia="ar-SA"/>
        </w:rPr>
        <w:t xml:space="preserve"> deberá entregar en su propuesta técnica, </w:t>
      </w:r>
      <w:r w:rsidRPr="00031316">
        <w:rPr>
          <w:rFonts w:eastAsia="Times New Roman" w:cs="Arial"/>
          <w:b/>
          <w:bCs/>
          <w:noProof w:val="0"/>
          <w:sz w:val="24"/>
          <w:szCs w:val="24"/>
          <w:lang w:val="es-ES" w:eastAsia="ar-SA"/>
        </w:rPr>
        <w:t>escrito</w:t>
      </w:r>
      <w:r w:rsidRPr="00031316">
        <w:rPr>
          <w:rFonts w:eastAsia="Times New Roman" w:cs="Arial"/>
          <w:bCs/>
          <w:noProof w:val="0"/>
          <w:sz w:val="24"/>
          <w:szCs w:val="24"/>
          <w:lang w:val="es-ES" w:eastAsia="ar-SA"/>
        </w:rPr>
        <w:t xml:space="preserve"> </w:t>
      </w:r>
      <w:r w:rsidRPr="00031316">
        <w:rPr>
          <w:rFonts w:eastAsia="Times New Roman" w:cs="Arial"/>
          <w:noProof w:val="0"/>
          <w:sz w:val="24"/>
          <w:szCs w:val="24"/>
          <w:lang w:val="es-ES" w:eastAsia="ar-SA"/>
        </w:rPr>
        <w:t>e</w:t>
      </w:r>
      <w:r w:rsidRPr="00031316">
        <w:rPr>
          <w:rFonts w:eastAsia="Times New Roman" w:cs="Arial"/>
          <w:bCs/>
          <w:noProof w:val="0"/>
          <w:sz w:val="24"/>
          <w:szCs w:val="24"/>
          <w:lang w:val="es-ES" w:eastAsia="ar-SA"/>
        </w:rPr>
        <w:t xml:space="preserve">n papel preferentemente membretado firmado por su Representante Legal, mediante, el cual </w:t>
      </w:r>
      <w:r w:rsidRPr="00031316">
        <w:rPr>
          <w:rFonts w:eastAsia="Times New Roman" w:cs="Arial"/>
          <w:noProof w:val="0"/>
          <w:sz w:val="24"/>
          <w:szCs w:val="24"/>
          <w:lang w:val="es-ES" w:eastAsia="ar-SA"/>
        </w:rPr>
        <w:t xml:space="preserve">se compromete a proporcionar el mantenimiento preventivo a los </w:t>
      </w:r>
      <w:r w:rsidRPr="00031316">
        <w:rPr>
          <w:rFonts w:eastAsia="Times New Roman" w:cs="Arial"/>
          <w:b/>
          <w:noProof w:val="0"/>
          <w:sz w:val="24"/>
          <w:szCs w:val="24"/>
          <w:lang w:val="es-ES" w:eastAsia="ar-SA"/>
        </w:rPr>
        <w:t>sistemas y/o equipos rehabilitados</w:t>
      </w:r>
      <w:r w:rsidRPr="00031316">
        <w:rPr>
          <w:rFonts w:eastAsia="Times New Roman" w:cs="Arial"/>
          <w:noProof w:val="0"/>
          <w:sz w:val="24"/>
          <w:szCs w:val="24"/>
          <w:lang w:val="es-ES" w:eastAsia="ar-SA"/>
        </w:rPr>
        <w:t xml:space="preserve">; que tendrá por objeto la conservación de los sistemas en condiciones óptimas de operación, por lo que </w:t>
      </w:r>
      <w:r w:rsidRPr="00031316">
        <w:rPr>
          <w:rFonts w:eastAsia="Times New Roman" w:cs="Arial"/>
          <w:b/>
          <w:noProof w:val="0"/>
          <w:sz w:val="24"/>
          <w:szCs w:val="24"/>
          <w:lang w:val="es-ES" w:eastAsia="ar-SA"/>
        </w:rPr>
        <w:t>“EL PROVEEDOR”</w:t>
      </w:r>
      <w:r w:rsidRPr="00031316">
        <w:rPr>
          <w:rFonts w:eastAsia="Times New Roman" w:cs="Arial"/>
          <w:noProof w:val="0"/>
          <w:sz w:val="24"/>
          <w:szCs w:val="24"/>
          <w:lang w:val="es-ES" w:eastAsia="ar-SA"/>
        </w:rPr>
        <w:t xml:space="preserve"> prestará </w:t>
      </w:r>
      <w:r w:rsidRPr="00031316">
        <w:rPr>
          <w:rFonts w:eastAsia="Times New Roman" w:cs="Arial"/>
          <w:b/>
          <w:noProof w:val="0"/>
          <w:sz w:val="24"/>
          <w:szCs w:val="24"/>
          <w:lang w:val="es-ES" w:eastAsia="ar-SA"/>
        </w:rPr>
        <w:t>los servicios</w:t>
      </w:r>
      <w:r w:rsidRPr="00031316">
        <w:rPr>
          <w:rFonts w:eastAsia="Times New Roman" w:cs="Arial"/>
          <w:noProof w:val="0"/>
          <w:sz w:val="24"/>
          <w:szCs w:val="24"/>
          <w:lang w:val="es-ES" w:eastAsia="ar-SA"/>
        </w:rPr>
        <w:t xml:space="preserve"> de mantenimiento preventivo de conformidad a las fechas señaladas para los servicios durante el plazo de </w:t>
      </w:r>
      <w:r w:rsidRPr="00031316">
        <w:rPr>
          <w:rFonts w:eastAsia="Times New Roman" w:cs="Arial"/>
          <w:b/>
          <w:noProof w:val="0"/>
          <w:sz w:val="24"/>
          <w:szCs w:val="24"/>
          <w:lang w:val="es-ES" w:eastAsia="ar-SA"/>
        </w:rPr>
        <w:t>12 meses</w:t>
      </w:r>
      <w:r w:rsidRPr="00031316">
        <w:rPr>
          <w:rFonts w:eastAsia="Times New Roman" w:cs="Arial"/>
          <w:noProof w:val="0"/>
          <w:sz w:val="24"/>
          <w:szCs w:val="24"/>
          <w:lang w:val="es-ES" w:eastAsia="ar-SA"/>
        </w:rPr>
        <w:t xml:space="preserve"> siguientes a la conclusión de la vigencia del contrato, como parte de la garantía del servicio consistente en el </w:t>
      </w:r>
      <w:r w:rsidRPr="00031316">
        <w:rPr>
          <w:rFonts w:eastAsia="Times New Roman" w:cs="Arial"/>
          <w:noProof w:val="0"/>
          <w:sz w:val="24"/>
          <w:szCs w:val="24"/>
          <w:lang w:eastAsia="ar-SA"/>
        </w:rPr>
        <w:t>“</w:t>
      </w:r>
      <w:r w:rsidRPr="00031316">
        <w:rPr>
          <w:rFonts w:eastAsia="Times New Roman"/>
          <w:noProof w:val="0"/>
          <w:sz w:val="24"/>
          <w:szCs w:val="24"/>
          <w:lang w:eastAsia="ar-SA"/>
        </w:rPr>
        <w:t>mantenimiento preventivo y correctivo con refacciones a los sistemas de circuito cerrado de televisión, audio y control de acceso”</w:t>
      </w:r>
      <w:r w:rsidRPr="00031316">
        <w:rPr>
          <w:rFonts w:eastAsia="Times New Roman" w:cs="Arial"/>
          <w:noProof w:val="0"/>
          <w:sz w:val="24"/>
          <w:szCs w:val="24"/>
          <w:lang w:val="es-ES" w:eastAsia="ar-SA"/>
        </w:rPr>
        <w:t xml:space="preserve">, </w:t>
      </w:r>
      <w:r w:rsidRPr="00031316">
        <w:rPr>
          <w:rFonts w:eastAsia="Times New Roman" w:cs="Arial"/>
          <w:bCs/>
          <w:noProof w:val="0"/>
          <w:sz w:val="24"/>
          <w:szCs w:val="24"/>
          <w:lang w:val="es-ES" w:eastAsia="ar-SA"/>
        </w:rPr>
        <w:t xml:space="preserve">los materiales utilizados para el mantenimiento preventivo y la corrección de las fallas presentadas, serán sin costo adicional para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 xml:space="preserve"> así como la transportación, viáticos y mano de obra técnica en caso de requerirse.</w:t>
      </w:r>
    </w:p>
    <w:p w:rsidR="00031316" w:rsidRPr="00031316" w:rsidRDefault="00031316" w:rsidP="00031316">
      <w:pPr>
        <w:suppressAutoHyphens/>
        <w:spacing w:after="0" w:line="240" w:lineRule="auto"/>
        <w:jc w:val="both"/>
        <w:rPr>
          <w:rFonts w:eastAsia="Arial" w:cs="Arial"/>
          <w:noProof w:val="0"/>
          <w:color w:val="000000"/>
          <w:sz w:val="22"/>
          <w:lang w:val="es-ES" w:eastAsia="ar-SA"/>
        </w:rPr>
      </w:pPr>
    </w:p>
    <w:p w:rsidR="00031316" w:rsidRPr="00031316" w:rsidRDefault="00031316" w:rsidP="00031316">
      <w:pPr>
        <w:suppressAutoHyphens/>
        <w:spacing w:after="0" w:line="240" w:lineRule="auto"/>
        <w:jc w:val="both"/>
        <w:rPr>
          <w:rFonts w:eastAsia="Times New Roman" w:cs="Arial"/>
          <w:b/>
          <w:noProof w:val="0"/>
          <w:sz w:val="24"/>
          <w:szCs w:val="24"/>
          <w:lang w:val="es-ES" w:eastAsia="ar-SA"/>
        </w:rPr>
      </w:pPr>
      <w:r w:rsidRPr="00031316">
        <w:rPr>
          <w:rFonts w:eastAsia="Times New Roman" w:cs="Arial"/>
          <w:noProof w:val="0"/>
          <w:sz w:val="24"/>
          <w:szCs w:val="24"/>
          <w:lang w:val="es-ES_tradnl" w:eastAsia="ar-SA"/>
        </w:rPr>
        <w:t xml:space="preserve"> </w:t>
      </w:r>
      <w:r w:rsidRPr="00031316">
        <w:rPr>
          <w:rFonts w:eastAsia="Times New Roman" w:cs="Arial"/>
          <w:b/>
          <w:bCs/>
          <w:noProof w:val="0"/>
          <w:sz w:val="24"/>
          <w:szCs w:val="24"/>
          <w:lang w:val="es-ES" w:eastAsia="ar-SA"/>
        </w:rPr>
        <w:t xml:space="preserve">5.- Cumplimiento de las obligaciones fiscales por parte de </w:t>
      </w:r>
      <w:r w:rsidRPr="00031316">
        <w:rPr>
          <w:rFonts w:eastAsia="Times New Roman" w:cs="Arial"/>
          <w:b/>
          <w:noProof w:val="0"/>
          <w:sz w:val="24"/>
          <w:szCs w:val="24"/>
          <w:lang w:val="es-ES" w:eastAsia="ar-SA"/>
        </w:rPr>
        <w:t>“EL PROVEEDOR”.</w:t>
      </w:r>
    </w:p>
    <w:p w:rsidR="00031316" w:rsidRPr="00031316" w:rsidRDefault="00031316" w:rsidP="00031316">
      <w:pPr>
        <w:suppressAutoHyphens/>
        <w:spacing w:after="0" w:line="240" w:lineRule="auto"/>
        <w:jc w:val="both"/>
        <w:rPr>
          <w:rFonts w:eastAsia="Times New Roman" w:cs="Arial"/>
          <w:bCs/>
          <w:noProof w:val="0"/>
          <w:sz w:val="24"/>
          <w:szCs w:val="24"/>
          <w:lang w:val="es-ES" w:eastAsia="ar-SA"/>
        </w:rPr>
      </w:pPr>
      <w:r w:rsidRPr="00031316">
        <w:rPr>
          <w:rFonts w:eastAsia="Times New Roman" w:cs="Arial"/>
          <w:noProof w:val="0"/>
          <w:sz w:val="24"/>
          <w:szCs w:val="24"/>
          <w:lang w:val="es-ES" w:eastAsia="ar-SA"/>
        </w:rPr>
        <w:t xml:space="preserve">Los impuestos y/o derechos que procedan con motivo del servicio objeto del contrato que se formalice, serán pagados por </w:t>
      </w:r>
      <w:r w:rsidRPr="00031316">
        <w:rPr>
          <w:rFonts w:eastAsia="Times New Roman" w:cs="Arial"/>
          <w:b/>
          <w:noProof w:val="0"/>
          <w:sz w:val="24"/>
          <w:szCs w:val="24"/>
          <w:lang w:val="es-ES" w:eastAsia="ar-SA"/>
        </w:rPr>
        <w:t xml:space="preserve">“EL PROVEEDOR” </w:t>
      </w:r>
      <w:r w:rsidRPr="00031316">
        <w:rPr>
          <w:rFonts w:eastAsia="Times New Roman" w:cs="Arial"/>
          <w:bCs/>
          <w:noProof w:val="0"/>
          <w:sz w:val="24"/>
          <w:szCs w:val="24"/>
          <w:lang w:val="es-ES" w:eastAsia="ar-SA"/>
        </w:rPr>
        <w:t>conforme a la legislación aplicable en la materia, asimismo deberá presentar entre otros documentos cuando le sean requeridos para la formalización del contrato los siguientes:</w:t>
      </w:r>
    </w:p>
    <w:p w:rsidR="00031316" w:rsidRPr="00031316" w:rsidRDefault="00031316" w:rsidP="00031316">
      <w:pPr>
        <w:suppressAutoHyphens/>
        <w:spacing w:after="0" w:line="240" w:lineRule="auto"/>
        <w:jc w:val="both"/>
        <w:rPr>
          <w:rFonts w:eastAsia="Times New Roman" w:cs="Arial"/>
          <w:bCs/>
          <w:noProof w:val="0"/>
          <w:sz w:val="22"/>
          <w:lang w:val="es-ES" w:eastAsia="ar-SA"/>
        </w:rPr>
      </w:pPr>
    </w:p>
    <w:p w:rsidR="00031316" w:rsidRPr="00031316" w:rsidRDefault="00031316" w:rsidP="004E5782">
      <w:pPr>
        <w:numPr>
          <w:ilvl w:val="0"/>
          <w:numId w:val="35"/>
        </w:numPr>
        <w:suppressAutoHyphens/>
        <w:spacing w:after="0" w:line="240" w:lineRule="auto"/>
        <w:contextualSpacing/>
        <w:jc w:val="both"/>
        <w:rPr>
          <w:rFonts w:cs="Arial"/>
          <w:b/>
          <w:noProof w:val="0"/>
          <w:sz w:val="24"/>
          <w:szCs w:val="24"/>
          <w:lang w:val="es-ES" w:eastAsia="ar-SA"/>
        </w:rPr>
      </w:pPr>
      <w:r w:rsidRPr="00031316">
        <w:rPr>
          <w:rFonts w:cs="Arial"/>
          <w:b/>
          <w:noProof w:val="0"/>
          <w:sz w:val="24"/>
          <w:szCs w:val="24"/>
          <w:lang w:val="es-ES" w:eastAsia="ar-SA"/>
        </w:rPr>
        <w:t>Opinión del cumplimiento de obligaciones fiscales (Art. 32D del Código Fiscal de la Federación).</w:t>
      </w:r>
    </w:p>
    <w:p w:rsidR="00031316" w:rsidRPr="00031316" w:rsidRDefault="00031316" w:rsidP="00031316">
      <w:pPr>
        <w:suppressAutoHyphens/>
        <w:spacing w:line="240" w:lineRule="auto"/>
        <w:contextualSpacing/>
        <w:jc w:val="both"/>
        <w:rPr>
          <w:rFonts w:cs="Arial"/>
          <w:noProof w:val="0"/>
          <w:sz w:val="24"/>
          <w:szCs w:val="24"/>
          <w:lang w:val="es-ES" w:eastAsia="ar-SA"/>
        </w:rPr>
      </w:pPr>
      <w:r w:rsidRPr="00031316">
        <w:rPr>
          <w:rFonts w:cs="Arial"/>
          <w:noProof w:val="0"/>
          <w:sz w:val="24"/>
          <w:szCs w:val="24"/>
          <w:lang w:val="es-ES" w:eastAsia="ar-SA"/>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2018, publicada en el diario oficial de la federación el 22 de diciembre de 2017.</w:t>
      </w:r>
    </w:p>
    <w:p w:rsidR="00031316" w:rsidRPr="00031316" w:rsidRDefault="00031316" w:rsidP="00031316">
      <w:pPr>
        <w:suppressAutoHyphens/>
        <w:spacing w:line="240" w:lineRule="auto"/>
        <w:ind w:left="720"/>
        <w:contextualSpacing/>
        <w:jc w:val="both"/>
        <w:rPr>
          <w:rFonts w:cs="Arial"/>
          <w:noProof w:val="0"/>
          <w:sz w:val="22"/>
          <w:lang w:val="es-ES" w:eastAsia="ar-SA"/>
        </w:rPr>
      </w:pPr>
    </w:p>
    <w:p w:rsidR="00031316" w:rsidRPr="00031316" w:rsidRDefault="00031316" w:rsidP="004E5782">
      <w:pPr>
        <w:numPr>
          <w:ilvl w:val="0"/>
          <w:numId w:val="35"/>
        </w:numPr>
        <w:suppressAutoHyphens/>
        <w:spacing w:after="0" w:line="240" w:lineRule="auto"/>
        <w:contextualSpacing/>
        <w:jc w:val="both"/>
        <w:rPr>
          <w:rFonts w:cs="Arial"/>
          <w:b/>
          <w:noProof w:val="0"/>
          <w:sz w:val="24"/>
          <w:szCs w:val="24"/>
          <w:lang w:val="es-ES" w:eastAsia="ar-SA"/>
        </w:rPr>
      </w:pPr>
      <w:r w:rsidRPr="00031316">
        <w:rPr>
          <w:rFonts w:cs="Arial"/>
          <w:b/>
          <w:noProof w:val="0"/>
          <w:sz w:val="24"/>
          <w:szCs w:val="24"/>
          <w:lang w:val="es-ES" w:eastAsia="ar-SA"/>
        </w:rPr>
        <w:t>Opinión del cumplimiento de obligaciones fiscales en materia de seguridad social.</w:t>
      </w:r>
    </w:p>
    <w:p w:rsidR="00031316" w:rsidRPr="00031316" w:rsidRDefault="00031316" w:rsidP="00031316">
      <w:pPr>
        <w:suppressAutoHyphens/>
        <w:spacing w:line="240" w:lineRule="auto"/>
        <w:contextualSpacing/>
        <w:jc w:val="both"/>
        <w:rPr>
          <w:rFonts w:cs="Arial"/>
          <w:noProof w:val="0"/>
          <w:sz w:val="24"/>
          <w:szCs w:val="24"/>
          <w:lang w:val="es-ES" w:eastAsia="ar-SA"/>
        </w:rPr>
      </w:pPr>
      <w:r w:rsidRPr="00031316">
        <w:rPr>
          <w:rFonts w:cs="Arial"/>
          <w:noProof w:val="0"/>
          <w:sz w:val="24"/>
          <w:szCs w:val="24"/>
          <w:lang w:val="es-ES" w:eastAsia="ar-SA"/>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031316" w:rsidRPr="00031316" w:rsidRDefault="00031316" w:rsidP="00031316">
      <w:pPr>
        <w:suppressAutoHyphens/>
        <w:spacing w:line="240" w:lineRule="auto"/>
        <w:ind w:left="720"/>
        <w:contextualSpacing/>
        <w:jc w:val="both"/>
        <w:rPr>
          <w:rFonts w:cs="Arial"/>
          <w:noProof w:val="0"/>
          <w:sz w:val="22"/>
          <w:lang w:val="es-ES" w:eastAsia="ar-SA"/>
        </w:rPr>
      </w:pPr>
    </w:p>
    <w:p w:rsidR="00031316" w:rsidRPr="00031316" w:rsidRDefault="00031316" w:rsidP="004E5782">
      <w:pPr>
        <w:numPr>
          <w:ilvl w:val="0"/>
          <w:numId w:val="35"/>
        </w:numPr>
        <w:suppressAutoHyphens/>
        <w:spacing w:after="0" w:line="240" w:lineRule="auto"/>
        <w:contextualSpacing/>
        <w:jc w:val="both"/>
        <w:rPr>
          <w:rFonts w:cs="Arial"/>
          <w:b/>
          <w:noProof w:val="0"/>
          <w:sz w:val="24"/>
          <w:szCs w:val="24"/>
          <w:lang w:val="es-ES" w:eastAsia="ar-SA"/>
        </w:rPr>
      </w:pPr>
      <w:r w:rsidRPr="00031316">
        <w:rPr>
          <w:rFonts w:cs="Arial"/>
          <w:b/>
          <w:noProof w:val="0"/>
          <w:sz w:val="24"/>
          <w:szCs w:val="24"/>
          <w:lang w:val="es-ES" w:eastAsia="ar-SA"/>
        </w:rPr>
        <w:t>Constancia vigente de situación fiscal emitida por el Instituto del Fondo Nacional de la Vivienda para los Trabajadores (INFONAVIT).</w:t>
      </w:r>
    </w:p>
    <w:p w:rsidR="00031316" w:rsidRPr="00031316" w:rsidRDefault="00031316" w:rsidP="00031316">
      <w:pPr>
        <w:spacing w:after="0" w:line="240" w:lineRule="auto"/>
        <w:ind w:right="-284"/>
        <w:jc w:val="both"/>
        <w:rPr>
          <w:rFonts w:eastAsia="Times New Roman" w:cs="Arial"/>
          <w:noProof w:val="0"/>
          <w:sz w:val="24"/>
          <w:szCs w:val="24"/>
          <w:lang w:val="es-ES" w:eastAsia="ar-SA"/>
        </w:rPr>
      </w:pPr>
      <w:r w:rsidRPr="00031316">
        <w:rPr>
          <w:rFonts w:eastAsia="Times New Roman" w:cs="Arial"/>
          <w:noProof w:val="0"/>
          <w:sz w:val="24"/>
          <w:szCs w:val="24"/>
          <w:lang w:val="es-ES" w:eastAsia="ar-SA"/>
        </w:rPr>
        <w:t>Para dar cumplimiento a este punto deberá de presentar previo a la firma del contrato la 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debiendo de observar las precisiones señaladas en el acta de adjudicación del servicio respecto a este requerimiento.</w:t>
      </w:r>
    </w:p>
    <w:p w:rsidR="00031316" w:rsidRPr="00031316" w:rsidRDefault="00031316" w:rsidP="00031316">
      <w:pPr>
        <w:spacing w:after="0" w:line="240" w:lineRule="auto"/>
        <w:ind w:left="709" w:right="-284"/>
        <w:jc w:val="both"/>
        <w:rPr>
          <w:rFonts w:eastAsia="Times New Roman" w:cs="Arial"/>
          <w:strike/>
          <w:noProof w:val="0"/>
          <w:sz w:val="16"/>
          <w:szCs w:val="16"/>
          <w:lang w:val="es-ES" w:eastAsia="ar-SA"/>
        </w:rPr>
      </w:pPr>
    </w:p>
    <w:p w:rsidR="00031316" w:rsidRPr="00031316" w:rsidRDefault="00031316" w:rsidP="00031316">
      <w:pPr>
        <w:suppressAutoHyphens/>
        <w:spacing w:after="0" w:line="240" w:lineRule="auto"/>
        <w:ind w:left="360" w:hanging="360"/>
        <w:jc w:val="both"/>
        <w:rPr>
          <w:rFonts w:eastAsia="Times New Roman" w:cs="Arial"/>
          <w:b/>
          <w:bCs/>
          <w:noProof w:val="0"/>
          <w:sz w:val="24"/>
          <w:szCs w:val="24"/>
          <w:lang w:val="es-ES" w:eastAsia="ar-SA"/>
        </w:rPr>
      </w:pPr>
      <w:r w:rsidRPr="00031316">
        <w:rPr>
          <w:rFonts w:eastAsia="Times New Roman" w:cs="Arial"/>
          <w:b/>
          <w:bCs/>
          <w:noProof w:val="0"/>
          <w:sz w:val="24"/>
          <w:szCs w:val="24"/>
          <w:lang w:val="es-ES" w:eastAsia="ar-SA"/>
        </w:rPr>
        <w:t>6.- Rescisión administrativa del contrato.</w:t>
      </w:r>
    </w:p>
    <w:p w:rsidR="00031316" w:rsidRPr="00031316" w:rsidRDefault="00031316" w:rsidP="00031316">
      <w:pPr>
        <w:tabs>
          <w:tab w:val="num" w:pos="720"/>
        </w:tabs>
        <w:suppressAutoHyphens/>
        <w:spacing w:after="0" w:line="240" w:lineRule="auto"/>
        <w:jc w:val="both"/>
        <w:rPr>
          <w:rFonts w:eastAsia="Times New Roman" w:cs="Arial"/>
          <w:bCs/>
          <w:noProof w:val="0"/>
          <w:sz w:val="24"/>
          <w:szCs w:val="24"/>
          <w:lang w:val="es-ES" w:eastAsia="ar-SA"/>
        </w:rPr>
      </w:pPr>
      <w:r w:rsidRPr="00031316">
        <w:rPr>
          <w:rFonts w:eastAsia="Times New Roman" w:cs="Arial"/>
          <w:noProof w:val="0"/>
          <w:sz w:val="24"/>
          <w:szCs w:val="24"/>
          <w:lang w:val="es-ES" w:eastAsia="ar-SA"/>
        </w:rPr>
        <w:t xml:space="preserve">De conformidad con el artículo 54 de la </w:t>
      </w:r>
      <w:r w:rsidRPr="00031316">
        <w:rPr>
          <w:rFonts w:eastAsia="Times New Roman" w:cs="Arial"/>
          <w:bCs/>
          <w:noProof w:val="0"/>
          <w:sz w:val="24"/>
          <w:szCs w:val="24"/>
          <w:lang w:val="es-ES" w:eastAsia="ar-SA"/>
        </w:rPr>
        <w:t xml:space="preserve">Ley de Adquisiciones, Arrendamientos y Servicios del Sector Público, y del numeral 5.3.20 de las Políticas, Bases y Lineamientos en materia de Adquisiciones, Arrendamientos y Servicios del Instituto Mexicano del Seguro Social vigentes, </w:t>
      </w:r>
      <w:r w:rsidRPr="00031316">
        <w:rPr>
          <w:rFonts w:eastAsia="Times New Roman" w:cs="Arial"/>
          <w:b/>
          <w:bCs/>
          <w:noProof w:val="0"/>
          <w:sz w:val="24"/>
          <w:szCs w:val="24"/>
          <w:lang w:val="es-ES" w:eastAsia="ar-SA"/>
        </w:rPr>
        <w:t xml:space="preserve">“EL INSTITUTO” </w:t>
      </w:r>
      <w:r w:rsidRPr="00031316">
        <w:rPr>
          <w:rFonts w:eastAsia="Times New Roman" w:cs="Arial"/>
          <w:bCs/>
          <w:noProof w:val="0"/>
          <w:sz w:val="24"/>
          <w:szCs w:val="24"/>
          <w:lang w:val="es-ES" w:eastAsia="ar-SA"/>
        </w:rPr>
        <w:t>podrá rescindir administrativamente, en cualquier momento, el contrato que, en su caso, sea adjudicado con motivo del presente procedimiento, cuando:</w:t>
      </w:r>
    </w:p>
    <w:p w:rsidR="00031316" w:rsidRPr="00031316" w:rsidRDefault="00031316" w:rsidP="00031316">
      <w:pPr>
        <w:suppressAutoHyphens/>
        <w:spacing w:after="0" w:line="240" w:lineRule="auto"/>
        <w:jc w:val="both"/>
        <w:rPr>
          <w:rFonts w:eastAsia="Times New Roman" w:cs="Arial"/>
          <w:b/>
          <w:bCs/>
          <w:noProof w:val="0"/>
          <w:szCs w:val="20"/>
          <w:lang w:val="es-ES" w:eastAsia="ar-SA"/>
        </w:rPr>
      </w:pPr>
    </w:p>
    <w:p w:rsidR="00031316" w:rsidRPr="00031316" w:rsidRDefault="00031316" w:rsidP="004E5782">
      <w:pPr>
        <w:numPr>
          <w:ilvl w:val="0"/>
          <w:numId w:val="58"/>
        </w:numPr>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no entregue la garantía de cumplimiento del contrato, dentro del término de 10 (diez) días naturales posteriores a la firma del mismo.</w:t>
      </w:r>
    </w:p>
    <w:p w:rsidR="00031316" w:rsidRPr="00031316" w:rsidRDefault="00031316" w:rsidP="00031316">
      <w:pPr>
        <w:suppressAutoHyphens/>
        <w:spacing w:after="0" w:line="240" w:lineRule="auto"/>
        <w:jc w:val="both"/>
        <w:rPr>
          <w:rFonts w:eastAsia="Times New Roman" w:cs="Arial"/>
          <w:b/>
          <w:bCs/>
          <w:noProof w:val="0"/>
          <w:szCs w:val="20"/>
          <w:lang w:val="es-ES" w:eastAsia="ar-SA"/>
        </w:rPr>
      </w:pPr>
    </w:p>
    <w:p w:rsidR="00031316" w:rsidRPr="00031316" w:rsidRDefault="00031316" w:rsidP="004E5782">
      <w:pPr>
        <w:numPr>
          <w:ilvl w:val="0"/>
          <w:numId w:val="58"/>
        </w:numPr>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incurra en falta de veracidad total o parcial respecto a la información proporcionada para la celebración del contrato.</w:t>
      </w:r>
    </w:p>
    <w:p w:rsidR="00031316" w:rsidRPr="00031316" w:rsidRDefault="00031316" w:rsidP="00031316">
      <w:pPr>
        <w:suppressAutoHyphens/>
        <w:spacing w:after="0" w:line="240" w:lineRule="auto"/>
        <w:ind w:left="708"/>
        <w:rPr>
          <w:rFonts w:eastAsia="Times New Roman" w:cs="Arial"/>
          <w:bCs/>
          <w:noProof w:val="0"/>
          <w:szCs w:val="20"/>
          <w:lang w:val="es-ES" w:eastAsia="ar-SA"/>
        </w:rPr>
      </w:pPr>
    </w:p>
    <w:p w:rsidR="00031316" w:rsidRPr="00031316" w:rsidRDefault="00031316" w:rsidP="004E5782">
      <w:pPr>
        <w:numPr>
          <w:ilvl w:val="0"/>
          <w:numId w:val="58"/>
        </w:num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Se incumpla, total o parcialmente, con cualquiera de las obligaciones establecidas en el contrato y sus anexos.</w:t>
      </w:r>
    </w:p>
    <w:p w:rsidR="00031316" w:rsidRPr="00031316" w:rsidRDefault="00031316" w:rsidP="00031316">
      <w:pPr>
        <w:suppressAutoHyphens/>
        <w:spacing w:after="0" w:line="240" w:lineRule="auto"/>
        <w:ind w:left="-11"/>
        <w:jc w:val="both"/>
        <w:rPr>
          <w:rFonts w:eastAsia="Times New Roman" w:cs="Arial"/>
          <w:bCs/>
          <w:noProof w:val="0"/>
          <w:szCs w:val="20"/>
          <w:lang w:val="es-ES" w:eastAsia="ar-SA"/>
        </w:rPr>
      </w:pPr>
    </w:p>
    <w:p w:rsidR="00031316" w:rsidRPr="00031316" w:rsidRDefault="00031316" w:rsidP="004E5782">
      <w:pPr>
        <w:numPr>
          <w:ilvl w:val="0"/>
          <w:numId w:val="58"/>
        </w:num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Se compruebe que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haya prestado el servicio con alcances o características distintas a las pactadas.</w:t>
      </w:r>
    </w:p>
    <w:p w:rsidR="00031316" w:rsidRPr="00031316" w:rsidRDefault="00031316" w:rsidP="00031316">
      <w:pPr>
        <w:suppressAutoHyphens/>
        <w:spacing w:after="0" w:line="240" w:lineRule="auto"/>
        <w:ind w:left="708"/>
        <w:rPr>
          <w:rFonts w:cs="Arial"/>
          <w:bCs/>
          <w:noProof w:val="0"/>
          <w:szCs w:val="20"/>
          <w:lang w:val="es-ES" w:eastAsia="ar-SA"/>
        </w:rPr>
      </w:pPr>
    </w:p>
    <w:p w:rsidR="00031316" w:rsidRPr="00031316" w:rsidRDefault="00031316" w:rsidP="004E5782">
      <w:pPr>
        <w:numPr>
          <w:ilvl w:val="0"/>
          <w:numId w:val="58"/>
        </w:num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Se transmitan total o parcialmente, bajo cualquier título, los derechos y obligaciones a que se refiere el presente anexo, con excepción de los derechos de cobro, previa autorización de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ind w:left="-11"/>
        <w:jc w:val="both"/>
        <w:rPr>
          <w:rFonts w:eastAsia="Times New Roman" w:cs="Arial"/>
          <w:bCs/>
          <w:noProof w:val="0"/>
          <w:szCs w:val="20"/>
          <w:lang w:val="es-ES" w:eastAsia="ar-SA"/>
        </w:rPr>
      </w:pPr>
    </w:p>
    <w:p w:rsidR="00031316" w:rsidRPr="00031316" w:rsidRDefault="00031316" w:rsidP="004E5782">
      <w:pPr>
        <w:numPr>
          <w:ilvl w:val="0"/>
          <w:numId w:val="58"/>
        </w:num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Si la autoridad competente declara el concurso mercantil o cualquier situación análoga o equivalente que afecte el patrimonio de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ind w:left="-11"/>
        <w:jc w:val="both"/>
        <w:rPr>
          <w:rFonts w:eastAsia="Times New Roman" w:cs="Arial"/>
          <w:bCs/>
          <w:noProof w:val="0"/>
          <w:szCs w:val="20"/>
          <w:lang w:val="es-ES" w:eastAsia="ar-SA"/>
        </w:rPr>
      </w:pPr>
    </w:p>
    <w:p w:rsidR="00031316" w:rsidRPr="00031316" w:rsidRDefault="00031316" w:rsidP="004E5782">
      <w:pPr>
        <w:numPr>
          <w:ilvl w:val="0"/>
          <w:numId w:val="58"/>
        </w:numPr>
        <w:suppressAutoHyphens/>
        <w:spacing w:after="0" w:line="240" w:lineRule="auto"/>
        <w:jc w:val="both"/>
        <w:rPr>
          <w:rFonts w:eastAsia="Times New Roman" w:cs="Arial"/>
          <w:bCs/>
          <w:noProof w:val="0"/>
          <w:sz w:val="24"/>
          <w:szCs w:val="24"/>
          <w:lang w:val="es-ES" w:eastAsia="ar-SA"/>
        </w:rPr>
      </w:pPr>
      <w:r w:rsidRPr="00031316">
        <w:rPr>
          <w:rFonts w:eastAsia="Times New Roman" w:cs="Arial"/>
          <w:bCs/>
          <w:noProof w:val="0"/>
          <w:sz w:val="24"/>
          <w:szCs w:val="24"/>
          <w:lang w:val="es-ES" w:eastAsia="ar-SA"/>
        </w:rPr>
        <w:t xml:space="preserve">De manera reiterativa y constante, </w:t>
      </w:r>
      <w:r w:rsidRPr="00031316">
        <w:rPr>
          <w:rFonts w:eastAsia="Times New Roman" w:cs="Arial"/>
          <w:b/>
          <w:bCs/>
          <w:noProof w:val="0"/>
          <w:sz w:val="24"/>
          <w:szCs w:val="24"/>
          <w:lang w:val="es-ES" w:eastAsia="ar-SA"/>
        </w:rPr>
        <w:t>“EL PROVEEDOR”</w:t>
      </w:r>
      <w:r w:rsidRPr="00031316">
        <w:rPr>
          <w:rFonts w:eastAsia="Times New Roman" w:cs="Arial"/>
          <w:bCs/>
          <w:noProof w:val="0"/>
          <w:sz w:val="24"/>
          <w:szCs w:val="24"/>
          <w:lang w:val="es-ES" w:eastAsia="ar-SA"/>
        </w:rPr>
        <w:t xml:space="preserve">, sea sancionado por parte de </w:t>
      </w:r>
      <w:r w:rsidRPr="00031316">
        <w:rPr>
          <w:rFonts w:eastAsia="Times New Roman" w:cs="Arial"/>
          <w:b/>
          <w:bCs/>
          <w:noProof w:val="0"/>
          <w:sz w:val="24"/>
          <w:szCs w:val="24"/>
          <w:lang w:val="es-ES" w:eastAsia="ar-SA"/>
        </w:rPr>
        <w:t xml:space="preserve">“EL INSTITUTO” </w:t>
      </w:r>
      <w:r w:rsidRPr="00031316">
        <w:rPr>
          <w:rFonts w:eastAsia="Times New Roman" w:cs="Arial"/>
          <w:bCs/>
          <w:noProof w:val="0"/>
          <w:sz w:val="24"/>
          <w:szCs w:val="24"/>
          <w:lang w:val="es-ES" w:eastAsia="ar-SA"/>
        </w:rPr>
        <w:t xml:space="preserve">con penalizaciones o deducciones sobre el mismo concepto de los servicios que proporciona a </w:t>
      </w:r>
      <w:r w:rsidRPr="00031316">
        <w:rPr>
          <w:rFonts w:eastAsia="Times New Roman" w:cs="Arial"/>
          <w:b/>
          <w:bCs/>
          <w:noProof w:val="0"/>
          <w:sz w:val="24"/>
          <w:szCs w:val="24"/>
          <w:lang w:val="es-ES" w:eastAsia="ar-SA"/>
        </w:rPr>
        <w:t xml:space="preserve">“EL INSTITUTO” </w:t>
      </w:r>
      <w:r w:rsidRPr="00031316">
        <w:rPr>
          <w:rFonts w:eastAsia="Times New Roman" w:cs="Arial"/>
          <w:bCs/>
          <w:noProof w:val="0"/>
          <w:sz w:val="24"/>
          <w:szCs w:val="24"/>
          <w:lang w:val="es-ES" w:eastAsia="ar-SA"/>
        </w:rPr>
        <w:t xml:space="preserve">y con ello se afecten los intereses </w:t>
      </w:r>
      <w:r w:rsidRPr="00031316">
        <w:rPr>
          <w:rFonts w:eastAsia="Times New Roman" w:cs="Arial"/>
          <w:b/>
          <w:bCs/>
          <w:noProof w:val="0"/>
          <w:sz w:val="24"/>
          <w:szCs w:val="24"/>
          <w:lang w:val="es-ES" w:eastAsia="ar-SA"/>
        </w:rPr>
        <w:t>“EL INSTITUTO”</w:t>
      </w:r>
      <w:r w:rsidRPr="00031316">
        <w:rPr>
          <w:rFonts w:eastAsia="Times New Roman" w:cs="Arial"/>
          <w:bCs/>
          <w:noProof w:val="0"/>
          <w:sz w:val="24"/>
          <w:szCs w:val="24"/>
          <w:lang w:val="es-ES" w:eastAsia="ar-SA"/>
        </w:rPr>
        <w:t>.</w:t>
      </w:r>
    </w:p>
    <w:p w:rsidR="00031316" w:rsidRPr="00031316" w:rsidRDefault="00031316" w:rsidP="00031316">
      <w:pPr>
        <w:suppressAutoHyphens/>
        <w:spacing w:after="0" w:line="240" w:lineRule="auto"/>
        <w:ind w:left="-11"/>
        <w:jc w:val="both"/>
        <w:rPr>
          <w:rFonts w:eastAsia="Times New Roman" w:cs="Arial"/>
          <w:bCs/>
          <w:noProof w:val="0"/>
          <w:szCs w:val="20"/>
          <w:lang w:val="es-ES" w:eastAsia="ar-SA"/>
        </w:rPr>
      </w:pPr>
    </w:p>
    <w:p w:rsidR="00031316" w:rsidRPr="00031316" w:rsidRDefault="00031316" w:rsidP="004E5782">
      <w:pPr>
        <w:numPr>
          <w:ilvl w:val="0"/>
          <w:numId w:val="58"/>
        </w:numPr>
        <w:tabs>
          <w:tab w:val="left" w:pos="709"/>
        </w:tabs>
        <w:suppressAutoHyphens/>
        <w:spacing w:after="0" w:line="240" w:lineRule="auto"/>
        <w:jc w:val="both"/>
        <w:rPr>
          <w:rFonts w:eastAsia="Times New Roman" w:cs="Arial"/>
          <w:bCs/>
          <w:noProof w:val="0"/>
          <w:sz w:val="24"/>
          <w:szCs w:val="24"/>
          <w:lang w:val="es-ES" w:eastAsia="ar-SA"/>
        </w:rPr>
      </w:pPr>
      <w:r w:rsidRPr="00031316">
        <w:rPr>
          <w:rFonts w:eastAsia="Times New Roman" w:cs="Arial"/>
          <w:b/>
          <w:bCs/>
          <w:noProof w:val="0"/>
          <w:sz w:val="24"/>
          <w:szCs w:val="24"/>
          <w:lang w:val="es-ES" w:eastAsia="ar-SA"/>
        </w:rPr>
        <w:t xml:space="preserve">“EL PROVEEDOR” </w:t>
      </w:r>
      <w:r w:rsidRPr="00031316">
        <w:rPr>
          <w:rFonts w:eastAsia="Times New Roman" w:cs="Arial"/>
          <w:bCs/>
          <w:noProof w:val="0"/>
          <w:sz w:val="24"/>
          <w:szCs w:val="24"/>
          <w:lang w:val="es-ES" w:eastAsia="ar-SA"/>
        </w:rPr>
        <w:t>incurra en incumplimiento de cualquiera de las obligaciones a su cargo</w:t>
      </w:r>
      <w:r w:rsidRPr="00031316">
        <w:rPr>
          <w:rFonts w:eastAsia="Times New Roman" w:cs="Arial"/>
          <w:noProof w:val="0"/>
          <w:sz w:val="24"/>
          <w:szCs w:val="24"/>
          <w:lang w:val="es-ES" w:eastAsia="ar-SA"/>
        </w:rPr>
        <w:t>.</w:t>
      </w:r>
    </w:p>
    <w:p w:rsidR="00031316" w:rsidRPr="00031316" w:rsidRDefault="00031316" w:rsidP="00031316">
      <w:pPr>
        <w:suppressAutoHyphens/>
        <w:spacing w:after="0" w:line="240" w:lineRule="auto"/>
        <w:ind w:left="708"/>
        <w:rPr>
          <w:rFonts w:cs="Arial"/>
          <w:bCs/>
          <w:noProof w:val="0"/>
          <w:sz w:val="16"/>
          <w:szCs w:val="16"/>
          <w:lang w:val="es-ES" w:eastAsia="ar-SA"/>
        </w:rPr>
      </w:pPr>
    </w:p>
    <w:p w:rsidR="00031316" w:rsidRPr="00031316" w:rsidRDefault="00031316" w:rsidP="00031316">
      <w:pPr>
        <w:suppressAutoHyphens/>
        <w:spacing w:after="0" w:line="240" w:lineRule="auto"/>
        <w:jc w:val="both"/>
        <w:rPr>
          <w:rFonts w:eastAsia="Times New Roman" w:cs="Arial"/>
          <w:b/>
          <w:noProof w:val="0"/>
          <w:sz w:val="24"/>
          <w:szCs w:val="24"/>
          <w:lang w:val="es-ES" w:eastAsia="ar-SA"/>
        </w:rPr>
      </w:pPr>
      <w:r w:rsidRPr="00031316">
        <w:rPr>
          <w:rFonts w:eastAsia="Times New Roman" w:cs="Arial"/>
          <w:b/>
          <w:bCs/>
          <w:noProof w:val="0"/>
          <w:sz w:val="24"/>
          <w:szCs w:val="24"/>
          <w:lang w:val="es-ES" w:eastAsia="ar-SA"/>
        </w:rPr>
        <w:t xml:space="preserve">7.- </w:t>
      </w:r>
      <w:r w:rsidRPr="00031316">
        <w:rPr>
          <w:rFonts w:eastAsia="Times New Roman" w:cs="Arial"/>
          <w:b/>
          <w:noProof w:val="0"/>
          <w:sz w:val="24"/>
          <w:szCs w:val="24"/>
          <w:lang w:val="es-ES" w:eastAsia="ar-SA"/>
        </w:rPr>
        <w:t>Administración del contrato.</w:t>
      </w:r>
    </w:p>
    <w:p w:rsidR="003A6050" w:rsidRDefault="00031316" w:rsidP="00031316">
      <w:pPr>
        <w:spacing w:after="0" w:line="240" w:lineRule="auto"/>
        <w:jc w:val="both"/>
        <w:rPr>
          <w:rFonts w:cs="Arial"/>
          <w:szCs w:val="20"/>
          <w:highlight w:val="yellow"/>
          <w:lang w:eastAsia="ar-SA"/>
        </w:rPr>
      </w:pPr>
      <w:r w:rsidRPr="00031316">
        <w:rPr>
          <w:rFonts w:eastAsia="Times New Roman" w:cs="Arial"/>
          <w:bCs/>
          <w:noProof w:val="0"/>
          <w:sz w:val="24"/>
          <w:szCs w:val="24"/>
          <w:lang w:val="es-ES" w:eastAsia="ar-SA"/>
        </w:rPr>
        <w:t xml:space="preserve">De conformidad con los numerales 5.3.9 y 5.3.15 de las Políticas, Bases y Lineamientos en Materia de Adquisiciones, Arrendamientos y Servicios del Instituto Mexicano del Seguro Social vigentes, el </w:t>
      </w:r>
      <w:r w:rsidRPr="00031316">
        <w:rPr>
          <w:rFonts w:eastAsia="Times New Roman" w:cs="Arial"/>
          <w:noProof w:val="0"/>
          <w:sz w:val="24"/>
          <w:szCs w:val="24"/>
          <w:lang w:val="es-ES" w:eastAsia="ar-SA"/>
        </w:rPr>
        <w:t xml:space="preserve">Área Técnica y </w:t>
      </w:r>
      <w:r w:rsidRPr="00031316">
        <w:rPr>
          <w:rFonts w:eastAsia="Times New Roman" w:cs="Arial"/>
          <w:bCs/>
          <w:noProof w:val="0"/>
          <w:sz w:val="24"/>
          <w:szCs w:val="24"/>
          <w:lang w:val="es-ES" w:eastAsia="ar-SA"/>
        </w:rPr>
        <w:t>Administrador del contrato será el Titular de la División de Inmuebles Centrales, mismo que firma al calce aceptando dicha designación</w:t>
      </w:r>
    </w:p>
    <w:p w:rsidR="003A6050" w:rsidRDefault="003A6050" w:rsidP="00005956">
      <w:pPr>
        <w:spacing w:after="0" w:line="240" w:lineRule="auto"/>
        <w:jc w:val="both"/>
        <w:rPr>
          <w:rFonts w:cs="Arial"/>
          <w:szCs w:val="20"/>
          <w:highlight w:val="yellow"/>
          <w:lang w:eastAsia="ar-SA"/>
        </w:rPr>
      </w:pPr>
    </w:p>
    <w:p w:rsidR="00231F92" w:rsidRPr="00E13EFF" w:rsidRDefault="00231F92" w:rsidP="00702E0D">
      <w:pPr>
        <w:spacing w:after="0" w:line="240" w:lineRule="auto"/>
        <w:jc w:val="both"/>
        <w:rPr>
          <w:rFonts w:cs="Arial"/>
          <w:szCs w:val="20"/>
          <w:highlight w:val="yellow"/>
        </w:rPr>
      </w:pPr>
    </w:p>
    <w:p w:rsidR="001C795B" w:rsidRPr="00690542" w:rsidRDefault="001C795B" w:rsidP="00D261C4">
      <w:pPr>
        <w:spacing w:after="0" w:line="240" w:lineRule="auto"/>
        <w:jc w:val="both"/>
        <w:rPr>
          <w:rFonts w:cs="Arial"/>
          <w:szCs w:val="20"/>
          <w:lang w:eastAsia="ar-SA"/>
        </w:rPr>
        <w:sectPr w:rsidR="001C795B" w:rsidRPr="00690542" w:rsidSect="00C27B73">
          <w:headerReference w:type="default" r:id="rId20"/>
          <w:pgSz w:w="12240" w:h="15840"/>
          <w:pgMar w:top="862" w:right="1327" w:bottom="1134" w:left="1418" w:header="284" w:footer="493" w:gutter="0"/>
          <w:cols w:space="708"/>
          <w:docGrid w:linePitch="360"/>
        </w:sectPr>
      </w:pPr>
    </w:p>
    <w:p w:rsidR="001C795B" w:rsidRPr="00690542" w:rsidRDefault="001C795B" w:rsidP="00456814">
      <w:pPr>
        <w:pStyle w:val="Ttulo1"/>
      </w:pPr>
      <w:bookmarkStart w:id="182" w:name="_Toc431386033"/>
      <w:bookmarkStart w:id="183" w:name="_Toc431386310"/>
      <w:bookmarkStart w:id="184" w:name="_Toc529286028"/>
      <w:r w:rsidRPr="00690542">
        <w:t>ANEXO 3</w:t>
      </w:r>
      <w:bookmarkEnd w:id="182"/>
      <w:bookmarkEnd w:id="183"/>
      <w:r w:rsidRPr="00690542">
        <w:t xml:space="preserve"> ESCRITO DE ACREDITACIÓN LEGAL Y PERSONALIDAD JURÍDICA DEL LICITANTE PARA COMPROMETERSE Y SUSCRIBIR PROPUESTAS</w:t>
      </w:r>
      <w:bookmarkEnd w:id="184"/>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5" w:name="_Toc431386034"/>
      <w:bookmarkStart w:id="186" w:name="_Toc431386311"/>
      <w:bookmarkStart w:id="187" w:name="_Toc529286029"/>
      <w:r w:rsidRPr="00690542">
        <w:t>ANEXO 4</w:t>
      </w:r>
      <w:bookmarkEnd w:id="185"/>
      <w:bookmarkEnd w:id="186"/>
      <w:r w:rsidRPr="00690542">
        <w:t xml:space="preserve"> ESCRITO DE NACIONALIDAD MEXICANA.</w:t>
      </w:r>
      <w:bookmarkEnd w:id="187"/>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fracción VIII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8" w:name="_Toc431386035"/>
      <w:bookmarkStart w:id="189" w:name="_Toc431386312"/>
      <w:bookmarkStart w:id="190" w:name="_Toc529286030"/>
      <w:r w:rsidRPr="00690542">
        <w:t>ANEXO 5</w:t>
      </w:r>
      <w:bookmarkEnd w:id="188"/>
      <w:bookmarkEnd w:id="189"/>
      <w:r w:rsidRPr="00690542">
        <w:t xml:space="preserve"> ESCRITO DE CUMPLIMIENTO DE NORMAS.</w:t>
      </w:r>
      <w:bookmarkEnd w:id="190"/>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0E3D39">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AA1AE6" w:rsidP="000E3D39">
      <w:pPr>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3.35pt;margin-top:97.3pt;width:219.75pt;height:51pt;rotation:-3014558fd;z-index:251659264;mso-position-horizontal-relative:text;mso-position-vertical-relative:text;mso-width-relative:page;mso-height-relative:page" filled="f" strokecolor="red" strokeweight="1.5pt">
            <v:shadow color="#868686"/>
            <v:textpath style="font-family:&quot;Arial Black&quot;;v-text-kern:t" trim="t" fitpath="t" string="NO APLICA"/>
          </v:shape>
        </w:pict>
      </w:r>
      <w:r w:rsidR="001C795B"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1" w:name="_Toc431386036"/>
      <w:bookmarkStart w:id="192" w:name="_Toc431386313"/>
      <w:bookmarkStart w:id="193" w:name="_Toc529286031"/>
      <w:r w:rsidRPr="00690542">
        <w:t>ANEXO 6</w:t>
      </w:r>
      <w:bookmarkEnd w:id="191"/>
      <w:bookmarkEnd w:id="192"/>
      <w:r w:rsidRPr="00690542">
        <w:t xml:space="preserve"> ESCRITO DE NO ENCONTRARSE EN LOS SUPUESTOS DE LOS ARTÍCULOS 50 Y 60 DE LA LAASSP.</w:t>
      </w:r>
      <w:bookmarkEnd w:id="193"/>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4" w:name="_Toc431386037"/>
      <w:bookmarkStart w:id="195" w:name="_Toc431386314"/>
      <w:bookmarkStart w:id="196" w:name="_Toc529286032"/>
      <w:r w:rsidRPr="00690542">
        <w:t>ANEXO 7</w:t>
      </w:r>
      <w:bookmarkEnd w:id="194"/>
      <w:bookmarkEnd w:id="195"/>
      <w:r w:rsidRPr="00690542">
        <w:t xml:space="preserve"> DECLARACIÓN DE INTEGRIDAD.</w:t>
      </w:r>
      <w:bookmarkEnd w:id="196"/>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7" w:name="_Toc431386038"/>
      <w:bookmarkStart w:id="198" w:name="_Toc431386315"/>
      <w:bookmarkStart w:id="199" w:name="_Toc529286033"/>
      <w:r w:rsidRPr="00690542">
        <w:t>ANEXO 8</w:t>
      </w:r>
      <w:bookmarkEnd w:id="197"/>
      <w:bookmarkEnd w:id="198"/>
      <w:r w:rsidRPr="00690542">
        <w:t xml:space="preserve"> ESCRITO DE ESTRATIFICACIÓN DE MIPYME</w:t>
      </w:r>
      <w:bookmarkEnd w:id="199"/>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200" w:name="_Toc431386039"/>
      <w:bookmarkStart w:id="201" w:name="_Toc431386316"/>
      <w:bookmarkStart w:id="202" w:name="_Toc529286034"/>
      <w:r w:rsidRPr="00690542">
        <w:t>ANEXO 8 BIS.</w:t>
      </w:r>
      <w:bookmarkEnd w:id="200"/>
      <w:bookmarkEnd w:id="201"/>
      <w:r w:rsidRPr="00690542">
        <w:t xml:space="preserve"> INSTRUCTIVO DE LLENADO PARA EL ESCRITO DE ESTRATIFICACIÓN DE MICRO, PEQUEÑA O MEDIANA EMPRESA (MIPYMES).</w:t>
      </w:r>
      <w:bookmarkEnd w:id="202"/>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21"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3" w:name="_Toc431386040"/>
      <w:bookmarkStart w:id="204" w:name="_Toc431386317"/>
    </w:p>
    <w:p w:rsidR="001C795B" w:rsidRPr="00690542" w:rsidRDefault="001C795B" w:rsidP="00456814">
      <w:pPr>
        <w:pStyle w:val="Ttulo1"/>
      </w:pPr>
      <w:bookmarkStart w:id="205" w:name="_Toc529286035"/>
      <w:r w:rsidRPr="00690542">
        <w:t>ANEXO 9</w:t>
      </w:r>
      <w:bookmarkEnd w:id="203"/>
      <w:bookmarkEnd w:id="204"/>
      <w:r w:rsidRPr="00690542">
        <w:t xml:space="preserve"> </w:t>
      </w:r>
      <w:r w:rsidRPr="00611A77">
        <w:t>PROPUEST</w:t>
      </w:r>
      <w:r w:rsidRPr="00690542">
        <w:t>A ECONÓMICA</w:t>
      </w:r>
      <w:bookmarkEnd w:id="205"/>
    </w:p>
    <w:p w:rsidR="00B63790" w:rsidRPr="00EB13B0" w:rsidRDefault="00B63790" w:rsidP="00EB13B0">
      <w:pPr>
        <w:spacing w:after="0" w:line="240" w:lineRule="auto"/>
        <w:jc w:val="center"/>
        <w:rPr>
          <w:rFonts w:cs="Arial"/>
          <w:szCs w:val="20"/>
          <w:lang w:eastAsia="ar-SA"/>
        </w:rPr>
      </w:pPr>
    </w:p>
    <w:tbl>
      <w:tblPr>
        <w:tblW w:w="0" w:type="auto"/>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EB13B0" w:rsidRPr="00EB13B0" w:rsidTr="00EB13B0">
        <w:trPr>
          <w:jc w:val="center"/>
        </w:trPr>
        <w:tc>
          <w:tcPr>
            <w:tcW w:w="8788" w:type="dxa"/>
          </w:tcPr>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b/>
                <w:noProof w:val="0"/>
                <w:szCs w:val="20"/>
                <w:lang w:val="es-ES" w:eastAsia="es-ES"/>
              </w:rPr>
              <w:t>SERVICIO:</w:t>
            </w:r>
            <w:r w:rsidRPr="00EB13B0">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UBICACIÓN:</w:t>
            </w:r>
            <w:r w:rsidRPr="00EB13B0">
              <w:rPr>
                <w:rFonts w:eastAsia="Times New Roman" w:cs="Arial"/>
                <w:noProof w:val="0"/>
                <w:szCs w:val="20"/>
                <w:lang w:val="es-ES" w:eastAsia="es-ES"/>
              </w:rPr>
              <w:t xml:space="preserve"> UNIDADES DE LA DIVISIÓN DE INMUEBLES CENTRALES.</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HOJA</w:t>
            </w:r>
          </w:p>
        </w:tc>
      </w:tr>
      <w:tr w:rsidR="00EB13B0" w:rsidRPr="00EB13B0" w:rsidTr="00EB13B0">
        <w:trPr>
          <w:jc w:val="center"/>
        </w:trPr>
        <w:tc>
          <w:tcPr>
            <w:tcW w:w="8788"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PROVEEDOR:</w:t>
            </w:r>
          </w:p>
          <w:p w:rsidR="00EB13B0" w:rsidRPr="00EB13B0" w:rsidRDefault="00EB13B0" w:rsidP="00EB13B0">
            <w:pPr>
              <w:spacing w:after="0" w:line="240" w:lineRule="auto"/>
              <w:rPr>
                <w:rFonts w:eastAsia="Times New Roman" w:cs="Arial"/>
                <w:b/>
                <w:noProof w:val="0"/>
                <w:szCs w:val="20"/>
                <w:lang w:val="es-ES" w:eastAsia="es-ES"/>
              </w:rPr>
            </w:pP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DOMICILIO:</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1/6</w:t>
            </w:r>
          </w:p>
        </w:tc>
      </w:tr>
    </w:tbl>
    <w:p w:rsidR="003D498A" w:rsidRDefault="003D498A" w:rsidP="00EB13B0">
      <w:pPr>
        <w:spacing w:after="0" w:line="240" w:lineRule="auto"/>
        <w:jc w:val="center"/>
        <w:rPr>
          <w:rFonts w:cs="Arial"/>
          <w:szCs w:val="20"/>
          <w:lang w:eastAsia="ar-SA"/>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EB13B0" w:rsidRPr="00EB13B0" w:rsidTr="00EB13B0">
        <w:trPr>
          <w:cantSplit/>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PRECIO UNITARIO</w:t>
            </w: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IMPORTE</w:t>
            </w:r>
          </w:p>
        </w:tc>
      </w:tr>
      <w:tr w:rsidR="00EB13B0" w:rsidRPr="00EB13B0" w:rsidTr="00EB13B0">
        <w:trPr>
          <w:cantSplit/>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1.-</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1.1.-</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1.2.-</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1.3.-</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2.-</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2.1.-</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2.2.-</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2.3.-</w:t>
            </w: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2.4.-</w:t>
            </w: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val="es-ES_tradnl" w:eastAsia="es-ES"/>
              </w:rPr>
            </w:pPr>
            <w:r w:rsidRPr="00EB13B0">
              <w:rPr>
                <w:rFonts w:eastAsia="Times New Roman" w:cs="Arial"/>
                <w:noProof w:val="0"/>
                <w:szCs w:val="20"/>
                <w:lang w:val="es-ES_tradnl" w:eastAsia="es-ES"/>
              </w:rPr>
              <w:t xml:space="preserve">Mantenimiento preventivo al sistema de circuito cerrado de televisión ubicado en el </w:t>
            </w:r>
            <w:r w:rsidRPr="00EB13B0">
              <w:rPr>
                <w:rFonts w:eastAsia="Times New Roman" w:cs="Arial"/>
                <w:b/>
                <w:noProof w:val="0"/>
                <w:szCs w:val="20"/>
                <w:lang w:val="es-ES_tradnl" w:eastAsia="es-ES"/>
              </w:rPr>
              <w:t>8° piso de Av. Paseo de la Reforma Nº 476</w:t>
            </w:r>
            <w:r w:rsidRPr="00EB13B0">
              <w:rPr>
                <w:rFonts w:eastAsia="Times New Roman" w:cs="Arial"/>
                <w:noProof w:val="0"/>
                <w:szCs w:val="20"/>
                <w:lang w:val="es-ES_tradnl" w:eastAsia="es-ES"/>
              </w:rPr>
              <w:t xml:space="preserve">, colonia Juárez. </w:t>
            </w: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val="es-ES_tradnl"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Mantenimiento preventivo a</w:t>
            </w:r>
            <w:r w:rsidRPr="00EB13B0">
              <w:rPr>
                <w:rFonts w:eastAsia="Times New Roman" w:cs="Arial"/>
                <w:b/>
                <w:noProof w:val="0"/>
                <w:szCs w:val="20"/>
                <w:lang w:val="es-ES" w:eastAsia="es-ES"/>
              </w:rPr>
              <w:t xml:space="preserve"> Cámaras de video</w:t>
            </w:r>
            <w:r w:rsidRPr="00EB13B0">
              <w:rPr>
                <w:rFonts w:eastAsia="Times New Roman" w:cs="Arial"/>
                <w:noProof w:val="0"/>
                <w:szCs w:val="20"/>
                <w:lang w:val="es-ES" w:eastAsia="es-ES"/>
              </w:rPr>
              <w:t xml:space="preserve"> a color, para circuito cerrado de vigilancia marca Emmesse, </w:t>
            </w:r>
            <w:r w:rsidRPr="00EB13B0">
              <w:rPr>
                <w:rFonts w:eastAsia="Times New Roman" w:cs="Arial"/>
                <w:noProof w:val="0"/>
                <w:szCs w:val="20"/>
                <w:lang w:eastAsia="es-ES"/>
              </w:rPr>
              <w:t>conforme a lo descrito en el concepto 1.1.- del Anexo Técnico.</w:t>
            </w: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grabador de video digital (D.V.R.)</w:t>
            </w:r>
            <w:r w:rsidRPr="00EB13B0">
              <w:rPr>
                <w:rFonts w:eastAsia="Times New Roman" w:cs="Arial"/>
                <w:noProof w:val="0"/>
                <w:szCs w:val="20"/>
                <w:lang w:val="es-ES" w:eastAsia="es-ES"/>
              </w:rPr>
              <w:t xml:space="preserve"> marca Pinetrón modelo PDR-AHT 2016, </w:t>
            </w:r>
            <w:r w:rsidRPr="00EB13B0">
              <w:rPr>
                <w:rFonts w:eastAsia="Times New Roman" w:cs="Arial"/>
                <w:noProof w:val="0"/>
                <w:szCs w:val="20"/>
                <w:lang w:eastAsia="es-ES"/>
              </w:rPr>
              <w:t>conforme a lo descrito en el concepto 1.2.- del Anexo Técnico.</w:t>
            </w: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 </w:t>
            </w: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monitor de LCD</w:t>
            </w:r>
            <w:r w:rsidRPr="00EB13B0">
              <w:rPr>
                <w:rFonts w:eastAsia="Times New Roman" w:cs="Arial"/>
                <w:noProof w:val="0"/>
                <w:szCs w:val="20"/>
                <w:lang w:val="es-ES" w:eastAsia="es-ES"/>
              </w:rPr>
              <w:t xml:space="preserve"> marca HP de 22”, </w:t>
            </w:r>
            <w:r w:rsidRPr="00EB13B0">
              <w:rPr>
                <w:rFonts w:eastAsia="Times New Roman" w:cs="Arial"/>
                <w:noProof w:val="0"/>
                <w:szCs w:val="20"/>
                <w:lang w:eastAsia="es-ES"/>
              </w:rPr>
              <w:t>conforme a lo descrito en el concepto 1.3.- del Anexo Técnico.</w:t>
            </w: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 w:eastAsia="es-ES"/>
              </w:rPr>
            </w:pP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r w:rsidRPr="00EB13B0">
              <w:rPr>
                <w:rFonts w:eastAsia="Times New Roman" w:cs="Arial"/>
                <w:noProof w:val="0"/>
                <w:szCs w:val="20"/>
                <w:lang w:val="es-ES_tradnl" w:eastAsia="es-ES"/>
              </w:rPr>
              <w:t xml:space="preserve">Mantenimiento preventivo al sistema de </w:t>
            </w:r>
            <w:r w:rsidRPr="00EB13B0">
              <w:rPr>
                <w:rFonts w:eastAsia="Times New Roman" w:cs="Arial"/>
                <w:b/>
                <w:noProof w:val="0"/>
                <w:szCs w:val="20"/>
                <w:lang w:val="es-ES_tradnl" w:eastAsia="es-ES"/>
              </w:rPr>
              <w:t>circuito cerrado de televisión</w:t>
            </w:r>
            <w:r w:rsidRPr="00EB13B0">
              <w:rPr>
                <w:rFonts w:eastAsia="Times New Roman" w:cs="Arial"/>
                <w:noProof w:val="0"/>
                <w:szCs w:val="20"/>
                <w:lang w:val="es-ES_tradnl" w:eastAsia="es-ES"/>
              </w:rPr>
              <w:t xml:space="preserve">, ubicado en el </w:t>
            </w:r>
            <w:r w:rsidRPr="00EB13B0">
              <w:rPr>
                <w:rFonts w:eastAsia="Times New Roman" w:cs="Arial"/>
                <w:b/>
                <w:noProof w:val="0"/>
                <w:szCs w:val="20"/>
                <w:lang w:val="es-ES_tradnl" w:eastAsia="es-ES"/>
              </w:rPr>
              <w:t>cuarto de control (planta baja ala poniente)</w:t>
            </w:r>
            <w:r w:rsidRPr="00EB13B0">
              <w:rPr>
                <w:rFonts w:eastAsia="Times New Roman" w:cs="Arial"/>
                <w:noProof w:val="0"/>
                <w:szCs w:val="20"/>
                <w:lang w:val="es-ES_tradnl" w:eastAsia="es-ES"/>
              </w:rPr>
              <w:t xml:space="preserve"> del inmueble de </w:t>
            </w:r>
            <w:r w:rsidRPr="00EB13B0">
              <w:rPr>
                <w:rFonts w:eastAsia="Times New Roman" w:cs="Arial"/>
                <w:b/>
                <w:noProof w:val="0"/>
                <w:szCs w:val="20"/>
                <w:lang w:val="es-ES_tradnl" w:eastAsia="es-ES"/>
              </w:rPr>
              <w:t>Av.</w:t>
            </w:r>
            <w:r w:rsidRPr="00EB13B0">
              <w:rPr>
                <w:rFonts w:eastAsia="Times New Roman" w:cs="Arial"/>
                <w:noProof w:val="0"/>
                <w:szCs w:val="20"/>
                <w:lang w:val="es-ES_tradnl" w:eastAsia="es-ES"/>
              </w:rPr>
              <w:t xml:space="preserve"> </w:t>
            </w:r>
            <w:r w:rsidRPr="00EB13B0">
              <w:rPr>
                <w:rFonts w:eastAsia="Times New Roman" w:cs="Arial"/>
                <w:b/>
                <w:noProof w:val="0"/>
                <w:szCs w:val="20"/>
                <w:lang w:val="es-ES_tradnl" w:eastAsia="es-ES"/>
              </w:rPr>
              <w:t>Paseo de la Reforma Nº 476</w:t>
            </w:r>
            <w:r w:rsidRPr="00EB13B0">
              <w:rPr>
                <w:rFonts w:eastAsia="Times New Roman" w:cs="Arial"/>
                <w:noProof w:val="0"/>
                <w:szCs w:val="20"/>
                <w:lang w:val="es-ES_tradnl" w:eastAsia="es-ES"/>
              </w:rPr>
              <w:t>, colonia Juárez.</w:t>
            </w: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Mantenimiento preventivo a</w:t>
            </w:r>
            <w:r w:rsidRPr="00EB13B0">
              <w:rPr>
                <w:rFonts w:eastAsia="Times New Roman" w:cs="Arial"/>
                <w:b/>
                <w:noProof w:val="0"/>
                <w:szCs w:val="20"/>
                <w:lang w:val="es-ES" w:eastAsia="es-ES"/>
              </w:rPr>
              <w:t xml:space="preserve"> cámaras de video </w:t>
            </w:r>
            <w:r w:rsidRPr="00EB13B0">
              <w:rPr>
                <w:rFonts w:eastAsia="Times New Roman" w:cs="Arial"/>
                <w:noProof w:val="0"/>
                <w:szCs w:val="20"/>
                <w:lang w:val="es-ES" w:eastAsia="es-ES"/>
              </w:rPr>
              <w:t>a color, para circuito cerrado de vigilancia marca</w:t>
            </w:r>
            <w:r w:rsidRPr="00EB13B0">
              <w:rPr>
                <w:rFonts w:ascii="Times New Roman" w:eastAsia="Times New Roman" w:hAnsi="Times New Roman"/>
                <w:b/>
                <w:noProof w:val="0"/>
                <w:sz w:val="24"/>
                <w:szCs w:val="24"/>
                <w:lang w:val="es-ES" w:eastAsia="es-ES"/>
              </w:rPr>
              <w:t xml:space="preserve"> </w:t>
            </w:r>
            <w:r w:rsidRPr="00EB13B0">
              <w:rPr>
                <w:rFonts w:eastAsia="Times New Roman" w:cs="Arial"/>
                <w:noProof w:val="0"/>
                <w:szCs w:val="20"/>
                <w:lang w:val="es-ES" w:eastAsia="es-ES"/>
              </w:rPr>
              <w:t>Pelco</w:t>
            </w:r>
            <w:r w:rsidRPr="00EB13B0">
              <w:rPr>
                <w:rFonts w:ascii="Times New Roman" w:eastAsia="Times New Roman" w:hAnsi="Times New Roman"/>
                <w:noProof w:val="0"/>
                <w:sz w:val="24"/>
                <w:szCs w:val="24"/>
                <w:lang w:val="es-ES" w:eastAsia="es-ES"/>
              </w:rPr>
              <w:t xml:space="preserve">, </w:t>
            </w:r>
            <w:r w:rsidRPr="00EB13B0">
              <w:rPr>
                <w:rFonts w:eastAsia="Times New Roman" w:cs="Arial"/>
                <w:noProof w:val="0"/>
                <w:szCs w:val="20"/>
                <w:lang w:eastAsia="es-ES"/>
              </w:rPr>
              <w:t>conforme a lo descrito en el concepto 2.1.- del Anexo Técnico.</w:t>
            </w: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spacing w:after="0" w:line="240" w:lineRule="auto"/>
              <w:jc w:val="both"/>
              <w:rPr>
                <w:rFonts w:eastAsia="Times New Roman" w:cs="Arial"/>
                <w:noProof w:val="0"/>
                <w:szCs w:val="20"/>
                <w:lang w:eastAsia="es-ES"/>
              </w:rPr>
            </w:pPr>
            <w:r w:rsidRPr="00EB13B0">
              <w:rPr>
                <w:rFonts w:eastAsia="Times New Roman" w:cs="Arial"/>
                <w:noProof w:val="0"/>
                <w:szCs w:val="20"/>
                <w:lang w:val="es-ES" w:eastAsia="es-ES"/>
              </w:rPr>
              <w:t>Mantenimiento preventivo a</w:t>
            </w:r>
            <w:r w:rsidRPr="00EB13B0">
              <w:rPr>
                <w:rFonts w:eastAsia="Times New Roman" w:cs="Arial"/>
                <w:b/>
                <w:noProof w:val="0"/>
                <w:szCs w:val="20"/>
                <w:lang w:val="es-ES" w:eastAsia="es-ES"/>
              </w:rPr>
              <w:t xml:space="preserve"> cámaras de video </w:t>
            </w:r>
            <w:r w:rsidRPr="00EB13B0">
              <w:rPr>
                <w:rFonts w:eastAsia="Times New Roman" w:cs="Arial"/>
                <w:noProof w:val="0"/>
                <w:szCs w:val="20"/>
                <w:lang w:val="es-ES" w:eastAsia="es-ES"/>
              </w:rPr>
              <w:t>a color, para circuito cerrado de vigilancia marca Emmesse</w:t>
            </w:r>
            <w:r w:rsidRPr="00EB13B0">
              <w:rPr>
                <w:rFonts w:ascii="Times New Roman" w:eastAsia="Times New Roman" w:hAnsi="Times New Roman"/>
                <w:noProof w:val="0"/>
                <w:sz w:val="24"/>
                <w:szCs w:val="24"/>
                <w:lang w:val="es-ES" w:eastAsia="es-ES"/>
              </w:rPr>
              <w:t xml:space="preserve">, </w:t>
            </w:r>
            <w:r w:rsidRPr="00EB13B0">
              <w:rPr>
                <w:rFonts w:eastAsia="Times New Roman" w:cs="Arial"/>
                <w:noProof w:val="0"/>
                <w:szCs w:val="20"/>
                <w:lang w:eastAsia="es-ES"/>
              </w:rPr>
              <w:t>conforme a lo descrito en el concepto 2.2.- del Anexo Técnico.</w:t>
            </w:r>
          </w:p>
          <w:p w:rsidR="00EB13B0" w:rsidRPr="00EB13B0" w:rsidRDefault="00EB13B0" w:rsidP="00EB13B0">
            <w:pPr>
              <w:spacing w:after="0" w:line="240" w:lineRule="auto"/>
              <w:jc w:val="both"/>
              <w:rPr>
                <w:rFonts w:eastAsia="Times New Roman" w:cs="Arial"/>
                <w:noProof w:val="0"/>
                <w:szCs w:val="20"/>
                <w:lang w:val="es-ES" w:eastAsia="es-ES"/>
              </w:rPr>
            </w:pPr>
          </w:p>
          <w:p w:rsidR="00EB13B0" w:rsidRPr="00EB13B0" w:rsidRDefault="00EB13B0" w:rsidP="00EB13B0">
            <w:pPr>
              <w:spacing w:after="0" w:line="240" w:lineRule="auto"/>
              <w:jc w:val="both"/>
              <w:rPr>
                <w:rFonts w:ascii="Times New Roman" w:eastAsia="Times New Roman" w:hAnsi="Times New Roman"/>
                <w:noProof w:val="0"/>
                <w:sz w:val="24"/>
                <w:szCs w:val="24"/>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grabador de video digital (D.V.R.)</w:t>
            </w:r>
            <w:r w:rsidRPr="00EB13B0">
              <w:rPr>
                <w:rFonts w:eastAsia="Times New Roman" w:cs="Arial"/>
                <w:noProof w:val="0"/>
                <w:szCs w:val="20"/>
                <w:lang w:val="es-ES" w:eastAsia="es-ES"/>
              </w:rPr>
              <w:t xml:space="preserve"> marca Pinetrón modelo DDR-X601, </w:t>
            </w:r>
            <w:r w:rsidRPr="00EB13B0">
              <w:rPr>
                <w:rFonts w:eastAsia="Times New Roman" w:cs="Arial"/>
                <w:noProof w:val="0"/>
                <w:szCs w:val="20"/>
                <w:lang w:eastAsia="es-ES"/>
              </w:rPr>
              <w:t>conforme a lo descrito en el concepto 2.3.- del Anexo Técnico.</w:t>
            </w:r>
            <w:r w:rsidRPr="00EB13B0">
              <w:rPr>
                <w:rFonts w:ascii="Times New Roman" w:eastAsia="Times New Roman" w:hAnsi="Times New Roman"/>
                <w:noProof w:val="0"/>
                <w:sz w:val="24"/>
                <w:szCs w:val="24"/>
                <w:lang w:val="es-ES" w:eastAsia="es-ES"/>
              </w:rPr>
              <w:t xml:space="preserve"> </w:t>
            </w:r>
          </w:p>
          <w:p w:rsidR="00EB13B0" w:rsidRPr="00EB13B0" w:rsidRDefault="00EB13B0" w:rsidP="00EB13B0">
            <w:pPr>
              <w:spacing w:after="0" w:line="240" w:lineRule="auto"/>
              <w:jc w:val="both"/>
              <w:rPr>
                <w:rFonts w:ascii="Times New Roman" w:eastAsia="Times New Roman" w:hAnsi="Times New Roman"/>
                <w:noProof w:val="0"/>
                <w:sz w:val="24"/>
                <w:szCs w:val="24"/>
                <w:lang w:val="es-ES" w:eastAsia="es-ES"/>
              </w:rPr>
            </w:pPr>
          </w:p>
          <w:p w:rsidR="00EB13B0" w:rsidRPr="00EB13B0" w:rsidRDefault="00EB13B0" w:rsidP="00EB13B0">
            <w:pPr>
              <w:spacing w:after="0" w:line="240" w:lineRule="auto"/>
              <w:jc w:val="both"/>
              <w:rPr>
                <w:rFonts w:ascii="Times New Roman" w:eastAsia="Times New Roman" w:hAnsi="Times New Roman"/>
                <w:noProof w:val="0"/>
                <w:sz w:val="24"/>
                <w:szCs w:val="24"/>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grabador de video digital</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(D.V.R.)</w:t>
            </w:r>
            <w:r w:rsidRPr="00EB13B0">
              <w:rPr>
                <w:rFonts w:eastAsia="Times New Roman" w:cs="Arial"/>
                <w:noProof w:val="0"/>
                <w:szCs w:val="20"/>
                <w:lang w:val="es-ES" w:eastAsia="es-ES"/>
              </w:rPr>
              <w:t xml:space="preserve"> marca Samsung modelo SHR 6182, </w:t>
            </w:r>
            <w:r w:rsidRPr="00EB13B0">
              <w:rPr>
                <w:rFonts w:eastAsia="Times New Roman" w:cs="Arial"/>
                <w:noProof w:val="0"/>
                <w:szCs w:val="20"/>
                <w:lang w:eastAsia="es-ES"/>
              </w:rPr>
              <w:t>conforme a lo descrito en el concepto 2.4.- del Anexo Técnico.</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Sistema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Sistema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7</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4</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20</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30</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3</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1</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right"/>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right"/>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r w:rsidRPr="00EB13B0">
              <w:rPr>
                <w:rFonts w:eastAsia="Times New Roman" w:cs="Arial"/>
                <w:noProof w:val="0"/>
                <w:szCs w:val="20"/>
                <w:lang w:val="es-ES" w:eastAsia="es-ES"/>
              </w:rPr>
              <w:t>$ 0.00</w:t>
            </w: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right"/>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right"/>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right"/>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highlight w:val="yellow"/>
                <w:lang w:val="es-ES" w:eastAsia="es-ES"/>
              </w:rPr>
            </w:pPr>
            <w:r w:rsidRPr="00EB13B0">
              <w:rPr>
                <w:rFonts w:eastAsia="Times New Roman" w:cs="Arial"/>
                <w:noProof w:val="0"/>
                <w:szCs w:val="20"/>
                <w:lang w:val="es-ES" w:eastAsia="es-ES"/>
              </w:rPr>
              <w:t>$ 0.00</w:t>
            </w:r>
          </w:p>
        </w:tc>
      </w:tr>
    </w:tbl>
    <w:p w:rsidR="00EB13B0" w:rsidRDefault="00EB13B0" w:rsidP="00EB13B0">
      <w:pPr>
        <w:spacing w:after="0" w:line="240" w:lineRule="auto"/>
        <w:jc w:val="center"/>
        <w:rPr>
          <w:rFonts w:cs="Arial"/>
          <w:szCs w:val="20"/>
          <w:lang w:eastAsia="ar-SA"/>
        </w:rPr>
      </w:pPr>
    </w:p>
    <w:tbl>
      <w:tblPr>
        <w:tblW w:w="0" w:type="auto"/>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EB13B0" w:rsidRPr="00EB13B0" w:rsidTr="00EB13B0">
        <w:trPr>
          <w:jc w:val="center"/>
        </w:trPr>
        <w:tc>
          <w:tcPr>
            <w:tcW w:w="8788" w:type="dxa"/>
          </w:tcPr>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b/>
                <w:noProof w:val="0"/>
                <w:szCs w:val="20"/>
                <w:lang w:val="es-ES" w:eastAsia="es-ES"/>
              </w:rPr>
              <w:t>SERVICIO:</w:t>
            </w:r>
            <w:r w:rsidRPr="00EB13B0">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UBICACIÓN:</w:t>
            </w:r>
            <w:r w:rsidRPr="00EB13B0">
              <w:rPr>
                <w:rFonts w:eastAsia="Times New Roman" w:cs="Arial"/>
                <w:noProof w:val="0"/>
                <w:szCs w:val="20"/>
                <w:lang w:val="es-ES" w:eastAsia="es-ES"/>
              </w:rPr>
              <w:t xml:space="preserve"> UNIDADES DE LA DIVISIÓN DE INMUEBLES CENTRALES.</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HOJA</w:t>
            </w:r>
          </w:p>
        </w:tc>
      </w:tr>
      <w:tr w:rsidR="00EB13B0" w:rsidRPr="00EB13B0" w:rsidTr="00EB13B0">
        <w:trPr>
          <w:jc w:val="center"/>
        </w:trPr>
        <w:tc>
          <w:tcPr>
            <w:tcW w:w="8788" w:type="dxa"/>
          </w:tcPr>
          <w:p w:rsidR="00EB13B0" w:rsidRPr="00EB13B0" w:rsidRDefault="00EB13B0" w:rsidP="00EB13B0">
            <w:pPr>
              <w:spacing w:after="0" w:line="240" w:lineRule="auto"/>
              <w:rPr>
                <w:rFonts w:eastAsia="Times New Roman" w:cs="Arial"/>
                <w:noProof w:val="0"/>
                <w:szCs w:val="20"/>
                <w:lang w:val="es-ES" w:eastAsia="es-ES"/>
              </w:rPr>
            </w:pPr>
            <w:r w:rsidRPr="00EB13B0">
              <w:rPr>
                <w:rFonts w:eastAsia="Times New Roman" w:cs="Arial"/>
                <w:b/>
                <w:noProof w:val="0"/>
                <w:szCs w:val="20"/>
                <w:lang w:val="es-ES" w:eastAsia="es-ES"/>
              </w:rPr>
              <w:t>PROVEEDOR</w:t>
            </w:r>
            <w:r w:rsidRPr="00EB13B0">
              <w:rPr>
                <w:rFonts w:eastAsia="Times New Roman" w:cs="Arial"/>
                <w:noProof w:val="0"/>
                <w:szCs w:val="20"/>
                <w:lang w:val="es-ES" w:eastAsia="es-ES"/>
              </w:rPr>
              <w:t>:</w:t>
            </w:r>
          </w:p>
          <w:p w:rsidR="00EB13B0" w:rsidRPr="00EB13B0" w:rsidRDefault="00EB13B0" w:rsidP="00EB13B0">
            <w:pPr>
              <w:spacing w:after="0" w:line="240" w:lineRule="auto"/>
              <w:rPr>
                <w:rFonts w:eastAsia="Times New Roman" w:cs="Arial"/>
                <w:noProof w:val="0"/>
                <w:szCs w:val="20"/>
                <w:lang w:val="es-ES" w:eastAsia="es-ES"/>
              </w:rPr>
            </w:pP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DOMICILIO:</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2/6</w:t>
            </w:r>
          </w:p>
        </w:tc>
      </w:tr>
    </w:tbl>
    <w:p w:rsidR="00EB13B0" w:rsidRDefault="00EB13B0" w:rsidP="00EB13B0">
      <w:pPr>
        <w:spacing w:after="0" w:line="240" w:lineRule="auto"/>
        <w:jc w:val="center"/>
        <w:rPr>
          <w:rFonts w:cs="Arial"/>
          <w:szCs w:val="20"/>
          <w:lang w:eastAsia="ar-SA"/>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75"/>
        <w:gridCol w:w="7781"/>
        <w:gridCol w:w="1260"/>
        <w:gridCol w:w="1380"/>
        <w:gridCol w:w="1447"/>
        <w:gridCol w:w="1448"/>
      </w:tblGrid>
      <w:tr w:rsidR="00EB13B0" w:rsidRPr="00EB13B0" w:rsidTr="00EB13B0">
        <w:trPr>
          <w:cantSplit/>
          <w:jc w:val="center"/>
        </w:trPr>
        <w:tc>
          <w:tcPr>
            <w:tcW w:w="575"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N°.</w:t>
            </w:r>
          </w:p>
        </w:tc>
        <w:tc>
          <w:tcPr>
            <w:tcW w:w="7781"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 O N C E P T O</w:t>
            </w:r>
          </w:p>
        </w:tc>
        <w:tc>
          <w:tcPr>
            <w:tcW w:w="12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UNIDAD</w:t>
            </w:r>
          </w:p>
        </w:tc>
        <w:tc>
          <w:tcPr>
            <w:tcW w:w="13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8" w:space="0" w:color="auto"/>
              <w:right w:val="single" w:sz="4"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PRECIO UNITARIO</w:t>
            </w:r>
          </w:p>
        </w:tc>
        <w:tc>
          <w:tcPr>
            <w:tcW w:w="1448" w:type="dxa"/>
            <w:tcBorders>
              <w:top w:val="single" w:sz="12" w:space="0" w:color="auto"/>
              <w:left w:val="single" w:sz="4" w:space="0" w:color="auto"/>
              <w:bottom w:val="single" w:sz="18"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IMPORTE</w:t>
            </w:r>
          </w:p>
        </w:tc>
      </w:tr>
      <w:tr w:rsidR="00EB13B0" w:rsidRPr="00EB13B0" w:rsidTr="00EB13B0">
        <w:trPr>
          <w:cantSplit/>
          <w:trHeight w:val="7121"/>
          <w:jc w:val="center"/>
        </w:trPr>
        <w:tc>
          <w:tcPr>
            <w:tcW w:w="575"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2.5.-</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2.6.-</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3.-</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3.1.-</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3.2.-</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3.3.-</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4.-</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b/>
                <w:noProof w:val="0"/>
                <w:szCs w:val="20"/>
                <w:lang w:val="es-ES" w:eastAsia="es-ES"/>
              </w:rPr>
              <w:t>4.1-</w:t>
            </w:r>
          </w:p>
        </w:tc>
        <w:tc>
          <w:tcPr>
            <w:tcW w:w="7781"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tabs>
                <w:tab w:val="left" w:pos="-1630"/>
                <w:tab w:val="left" w:pos="1905"/>
              </w:tabs>
              <w:autoSpaceDE w:val="0"/>
              <w:autoSpaceDN w:val="0"/>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w:t>
            </w:r>
            <w:r w:rsidRPr="00EB13B0">
              <w:rPr>
                <w:rFonts w:eastAsia="Times New Roman" w:cs="Arial"/>
                <w:noProof w:val="0"/>
                <w:szCs w:val="20"/>
                <w:lang w:val="es-ES_tradnl" w:eastAsia="es-ES"/>
              </w:rPr>
              <w:t>preventivo</w:t>
            </w:r>
            <w:r w:rsidRPr="00EB13B0">
              <w:rPr>
                <w:rFonts w:eastAsia="Times New Roman" w:cs="Arial"/>
                <w:noProof w:val="0"/>
                <w:szCs w:val="20"/>
                <w:lang w:val="es-ES" w:eastAsia="es-ES"/>
              </w:rPr>
              <w:t xml:space="preserve"> a </w:t>
            </w:r>
            <w:r w:rsidRPr="00EB13B0">
              <w:rPr>
                <w:rFonts w:eastAsia="Times New Roman" w:cs="Arial"/>
                <w:b/>
                <w:noProof w:val="0"/>
                <w:szCs w:val="20"/>
                <w:lang w:val="pt-PT" w:eastAsia="es-ES"/>
              </w:rPr>
              <w:t>monitor de 32”</w:t>
            </w:r>
            <w:r w:rsidRPr="00EB13B0">
              <w:rPr>
                <w:rFonts w:eastAsia="Times New Roman" w:cs="Arial"/>
                <w:noProof w:val="0"/>
                <w:szCs w:val="20"/>
                <w:lang w:val="pt-PT" w:eastAsia="es-ES"/>
              </w:rPr>
              <w:t xml:space="preserve"> marca LG L32F510F</w:t>
            </w:r>
            <w:r w:rsidRPr="00EB13B0">
              <w:rPr>
                <w:rFonts w:eastAsia="Times New Roman" w:cs="Arial"/>
                <w:noProof w:val="0"/>
                <w:szCs w:val="20"/>
                <w:lang w:val="es-ES" w:eastAsia="es-ES"/>
              </w:rPr>
              <w:t xml:space="preserve">, </w:t>
            </w:r>
            <w:r w:rsidRPr="00EB13B0">
              <w:rPr>
                <w:rFonts w:eastAsia="Times New Roman" w:cs="Arial"/>
                <w:noProof w:val="0"/>
                <w:szCs w:val="20"/>
                <w:lang w:eastAsia="es-ES"/>
              </w:rPr>
              <w:t>conforme a lo descrito en el concepto 2.5.- del Anexo Técnico</w:t>
            </w:r>
            <w:r w:rsidRPr="00EB13B0">
              <w:rPr>
                <w:rFonts w:eastAsia="Times New Roman" w:cs="Arial"/>
                <w:noProof w:val="0"/>
                <w:szCs w:val="20"/>
                <w:lang w:val="es-ES" w:eastAsia="es-ES"/>
              </w:rPr>
              <w:t>.</w:t>
            </w:r>
          </w:p>
          <w:p w:rsidR="00EB13B0" w:rsidRPr="00EB13B0" w:rsidRDefault="00EB13B0" w:rsidP="00EB13B0">
            <w:pPr>
              <w:tabs>
                <w:tab w:val="left" w:pos="-1630"/>
                <w:tab w:val="left" w:pos="1905"/>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tabs>
                <w:tab w:val="left" w:pos="-1630"/>
                <w:tab w:val="left" w:pos="1905"/>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a sistema de parcheo y transceptores pasivos del sistema, </w:t>
            </w:r>
            <w:r w:rsidRPr="00EB13B0">
              <w:rPr>
                <w:rFonts w:eastAsia="Times New Roman" w:cs="Arial"/>
                <w:noProof w:val="0"/>
                <w:szCs w:val="20"/>
                <w:lang w:eastAsia="es-ES"/>
              </w:rPr>
              <w:t>conforme a lo descrito en el concepto 2.6.- del Anexo Técnico.</w:t>
            </w: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r w:rsidRPr="00EB13B0">
              <w:rPr>
                <w:rFonts w:eastAsia="Times New Roman" w:cs="Arial"/>
                <w:noProof w:val="0"/>
                <w:szCs w:val="20"/>
                <w:lang w:val="es-ES_tradnl" w:eastAsia="es-ES"/>
              </w:rPr>
              <w:t xml:space="preserve">Mantenimiento preventivo al sistema de circuito cerrado de televisión ubicado en el </w:t>
            </w:r>
            <w:r w:rsidRPr="00EB13B0">
              <w:rPr>
                <w:rFonts w:eastAsia="Times New Roman" w:cs="Arial"/>
                <w:b/>
                <w:noProof w:val="0"/>
                <w:szCs w:val="20"/>
                <w:lang w:val="es-ES_tradnl" w:eastAsia="es-ES"/>
              </w:rPr>
              <w:t>1° piso (Dirección General lado oriente) del inmueble de Av. Paseo de la Reforma Nº 476</w:t>
            </w:r>
            <w:r w:rsidRPr="00EB13B0">
              <w:rPr>
                <w:rFonts w:eastAsia="Times New Roman" w:cs="Arial"/>
                <w:noProof w:val="0"/>
                <w:szCs w:val="20"/>
                <w:lang w:val="es-ES_tradnl" w:eastAsia="es-ES"/>
              </w:rPr>
              <w:t>. Col Juárez.</w:t>
            </w: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tabs>
                <w:tab w:val="left" w:pos="-1630"/>
              </w:tabs>
              <w:autoSpaceDE w:val="0"/>
              <w:autoSpaceDN w:val="0"/>
              <w:spacing w:after="0" w:line="220" w:lineRule="exact"/>
              <w:jc w:val="both"/>
              <w:rPr>
                <w:rFonts w:eastAsia="Times New Roman" w:cs="Arial"/>
                <w:noProof w:val="0"/>
                <w:szCs w:val="20"/>
                <w:lang w:val="es-ES_tradnl"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 xml:space="preserve">grabador de video digital DVR SAMSUNG AHD 1080 </w:t>
            </w:r>
            <w:r w:rsidRPr="00EB13B0">
              <w:rPr>
                <w:rFonts w:eastAsia="Times New Roman" w:cs="Arial"/>
                <w:noProof w:val="0"/>
                <w:szCs w:val="20"/>
                <w:lang w:val="es-ES" w:eastAsia="es-ES"/>
              </w:rPr>
              <w:t xml:space="preserve"> modelo SRD1694-2TB </w:t>
            </w:r>
            <w:r w:rsidRPr="00EB13B0">
              <w:rPr>
                <w:rFonts w:eastAsia="Times New Roman" w:cs="Arial"/>
                <w:noProof w:val="0"/>
                <w:szCs w:val="20"/>
                <w:lang w:eastAsia="es-ES"/>
              </w:rPr>
              <w:t>conforme a lo descrito en el concepto 3.1.- del Anexo Técnico.</w:t>
            </w: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val="es-ES" w:eastAsia="es-ES"/>
              </w:rPr>
            </w:pP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eastAsia="es-ES"/>
              </w:rPr>
            </w:pP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eastAsia="es-ES"/>
              </w:rPr>
            </w:pPr>
            <w:r w:rsidRPr="00EB13B0">
              <w:rPr>
                <w:rFonts w:eastAsia="Times New Roman" w:cs="Arial"/>
                <w:noProof w:val="0"/>
                <w:szCs w:val="20"/>
                <w:lang w:val="es-ES" w:eastAsia="es-ES"/>
              </w:rPr>
              <w:t xml:space="preserve">Mantenimiento </w:t>
            </w:r>
            <w:r w:rsidRPr="00EB13B0">
              <w:rPr>
                <w:rFonts w:eastAsia="Times New Roman" w:cs="Arial"/>
                <w:noProof w:val="0"/>
                <w:szCs w:val="20"/>
                <w:lang w:val="es-ES_tradnl" w:eastAsia="es-ES"/>
              </w:rPr>
              <w:t>preventivo</w:t>
            </w:r>
            <w:r w:rsidRPr="00EB13B0">
              <w:rPr>
                <w:rFonts w:eastAsia="Times New Roman" w:cs="Arial"/>
                <w:noProof w:val="0"/>
                <w:szCs w:val="20"/>
                <w:lang w:val="es-ES" w:eastAsia="es-ES"/>
              </w:rPr>
              <w:t xml:space="preserve"> a </w:t>
            </w:r>
            <w:r w:rsidRPr="00EB13B0">
              <w:rPr>
                <w:rFonts w:eastAsia="Times New Roman" w:cs="Arial"/>
                <w:b/>
                <w:noProof w:val="0"/>
                <w:szCs w:val="20"/>
                <w:lang w:eastAsia="es-ES"/>
              </w:rPr>
              <w:t>sistema de parcheo y transceptores pasivos</w:t>
            </w:r>
            <w:r w:rsidRPr="00EB13B0">
              <w:rPr>
                <w:rFonts w:eastAsia="Times New Roman" w:cs="Arial"/>
                <w:noProof w:val="0"/>
                <w:szCs w:val="20"/>
                <w:lang w:eastAsia="es-ES"/>
              </w:rPr>
              <w:t>, conforme a lo descrito en el concepto 3.2.- del Anexo Técnico.</w:t>
            </w: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eastAsia="es-ES"/>
              </w:rPr>
            </w:pP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eastAsia="es-ES"/>
              </w:rPr>
            </w:pP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_tradnl" w:eastAsia="es-ES"/>
              </w:rPr>
              <w:t>preventivo</w:t>
            </w:r>
            <w:r w:rsidRPr="00EB13B0">
              <w:rPr>
                <w:rFonts w:eastAsia="Times New Roman" w:cs="Arial"/>
                <w:noProof w:val="0"/>
                <w:szCs w:val="20"/>
                <w:lang w:val="pt-PT" w:eastAsia="es-ES"/>
              </w:rPr>
              <w:t xml:space="preserve"> a </w:t>
            </w:r>
            <w:r w:rsidRPr="00EB13B0">
              <w:rPr>
                <w:rFonts w:eastAsia="Times New Roman" w:cs="Arial"/>
                <w:b/>
                <w:noProof w:val="0"/>
                <w:szCs w:val="20"/>
                <w:lang w:val="pt-PT" w:eastAsia="es-ES"/>
              </w:rPr>
              <w:t xml:space="preserve">monitor </w:t>
            </w:r>
            <w:r w:rsidRPr="00EB13B0">
              <w:rPr>
                <w:rFonts w:eastAsia="Times New Roman" w:cs="Arial"/>
                <w:noProof w:val="0"/>
                <w:szCs w:val="20"/>
                <w:lang w:val="pt-PT" w:eastAsia="es-ES"/>
              </w:rPr>
              <w:t>de</w:t>
            </w:r>
            <w:r w:rsidRPr="00EB13B0">
              <w:rPr>
                <w:rFonts w:eastAsia="Times New Roman" w:cs="Arial"/>
                <w:b/>
                <w:noProof w:val="0"/>
                <w:szCs w:val="20"/>
                <w:lang w:val="pt-PT" w:eastAsia="es-ES"/>
              </w:rPr>
              <w:t xml:space="preserve"> </w:t>
            </w:r>
            <w:r w:rsidRPr="00EB13B0">
              <w:rPr>
                <w:rFonts w:eastAsia="Times New Roman" w:cs="Arial"/>
                <w:noProof w:val="0"/>
                <w:szCs w:val="20"/>
                <w:lang w:val="es-ES_tradnl" w:eastAsia="es-ES"/>
              </w:rPr>
              <w:t>22 ” LG 22M38A- LED 22</w:t>
            </w:r>
            <w:r w:rsidRPr="00EB13B0">
              <w:rPr>
                <w:rFonts w:eastAsia="Times New Roman" w:cs="Arial"/>
                <w:noProof w:val="0"/>
                <w:szCs w:val="20"/>
                <w:lang w:eastAsia="es-ES"/>
              </w:rPr>
              <w:t>, conforme a lo descrito en el concepto 3.3.- del Anexo Técnico.</w:t>
            </w:r>
          </w:p>
          <w:p w:rsidR="00EB13B0" w:rsidRPr="00EB13B0" w:rsidRDefault="00EB13B0" w:rsidP="00EB13B0">
            <w:pPr>
              <w:tabs>
                <w:tab w:val="left" w:pos="-1630"/>
              </w:tabs>
              <w:autoSpaceDE w:val="0"/>
              <w:autoSpaceDN w:val="0"/>
              <w:spacing w:after="0" w:line="240" w:lineRule="auto"/>
              <w:jc w:val="both"/>
              <w:rPr>
                <w:rFonts w:eastAsia="Times New Roman" w:cs="Arial"/>
                <w:noProof w:val="0"/>
                <w:szCs w:val="20"/>
                <w:lang w:eastAsia="es-ES"/>
              </w:rPr>
            </w:pP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El mantenimiento preventivo al </w:t>
            </w:r>
            <w:r w:rsidRPr="00EB13B0">
              <w:rPr>
                <w:rFonts w:eastAsia="Times New Roman" w:cs="Arial"/>
                <w:b/>
                <w:noProof w:val="0"/>
                <w:szCs w:val="20"/>
                <w:lang w:val="es-ES" w:eastAsia="es-ES"/>
              </w:rPr>
              <w:t>sistema de circuito cerrado de televisión</w:t>
            </w:r>
            <w:r w:rsidRPr="00EB13B0">
              <w:rPr>
                <w:rFonts w:eastAsia="Times New Roman" w:cs="Arial"/>
                <w:noProof w:val="0"/>
                <w:szCs w:val="20"/>
                <w:lang w:val="es-ES" w:eastAsia="es-ES"/>
              </w:rPr>
              <w:t xml:space="preserve"> ubicado en el inmueble de </w:t>
            </w:r>
            <w:r w:rsidRPr="00EB13B0">
              <w:rPr>
                <w:rFonts w:eastAsia="Times New Roman" w:cs="Arial"/>
                <w:b/>
                <w:noProof w:val="0"/>
                <w:szCs w:val="20"/>
                <w:lang w:val="es-ES" w:eastAsia="es-ES"/>
              </w:rPr>
              <w:t>Tokio N° 80</w:t>
            </w:r>
            <w:r w:rsidRPr="00EB13B0">
              <w:rPr>
                <w:rFonts w:eastAsia="Times New Roman" w:cs="Arial"/>
                <w:noProof w:val="0"/>
                <w:szCs w:val="20"/>
                <w:lang w:val="es-ES" w:eastAsia="es-ES"/>
              </w:rPr>
              <w:t>, Col Juárez.</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ascii="Times New Roman" w:eastAsia="Times New Roman" w:hAnsi="Times New Roman"/>
                <w:noProof w:val="0"/>
                <w:sz w:val="24"/>
                <w:szCs w:val="24"/>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a </w:t>
            </w:r>
            <w:r w:rsidRPr="00EB13B0">
              <w:rPr>
                <w:rFonts w:eastAsia="Times New Roman" w:cs="Arial"/>
                <w:b/>
                <w:noProof w:val="0"/>
                <w:szCs w:val="20"/>
                <w:lang w:val="es-ES" w:eastAsia="es-ES"/>
              </w:rPr>
              <w:t>Cámaras</w:t>
            </w:r>
            <w:r w:rsidRPr="00EB13B0">
              <w:rPr>
                <w:rFonts w:eastAsia="Times New Roman" w:cs="Arial"/>
                <w:noProof w:val="0"/>
                <w:szCs w:val="20"/>
                <w:lang w:val="es-ES" w:eastAsia="es-ES"/>
              </w:rPr>
              <w:t xml:space="preserve"> fijas a color marca Ultrack modelo TVC-750, </w:t>
            </w:r>
            <w:r w:rsidRPr="00EB13B0">
              <w:rPr>
                <w:rFonts w:eastAsia="Times New Roman" w:cs="Arial"/>
                <w:noProof w:val="0"/>
                <w:szCs w:val="20"/>
                <w:lang w:eastAsia="es-ES"/>
              </w:rPr>
              <w:t>conforme a lo descrito en el concepto 4.1.- del Anexo Técnico</w:t>
            </w:r>
            <w:r w:rsidRPr="00EB13B0">
              <w:rPr>
                <w:rFonts w:eastAsia="Times New Roman" w:cs="Arial"/>
                <w:noProof w:val="0"/>
                <w:szCs w:val="20"/>
                <w:lang w:val="es-ES" w:eastAsia="es-ES"/>
              </w:rPr>
              <w:t>.</w:t>
            </w:r>
          </w:p>
        </w:tc>
        <w:tc>
          <w:tcPr>
            <w:tcW w:w="12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Juego</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Sistema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eastAsia="es-ES"/>
              </w:rPr>
            </w:pPr>
            <w:r w:rsidRPr="00EB13B0">
              <w:rPr>
                <w:rFonts w:eastAsia="Times New Roman" w:cs="Arial"/>
                <w:noProof w:val="0"/>
                <w:szCs w:val="20"/>
                <w:lang w:eastAsia="es-ES"/>
              </w:rPr>
              <w:t>Equipo</w:t>
            </w:r>
          </w:p>
          <w:p w:rsidR="00EB13B0" w:rsidRPr="00EB13B0" w:rsidRDefault="00EB13B0" w:rsidP="00EB13B0">
            <w:pPr>
              <w:spacing w:after="0" w:line="240" w:lineRule="auto"/>
              <w:jc w:val="center"/>
              <w:rPr>
                <w:rFonts w:eastAsia="Times New Roman" w:cs="Arial"/>
                <w:noProof w:val="0"/>
                <w:szCs w:val="20"/>
                <w:lang w:eastAsia="es-ES"/>
              </w:rPr>
            </w:pPr>
          </w:p>
          <w:p w:rsidR="00EB13B0" w:rsidRPr="00EB13B0" w:rsidRDefault="00EB13B0" w:rsidP="00EB13B0">
            <w:pPr>
              <w:spacing w:after="0" w:line="240" w:lineRule="auto"/>
              <w:rPr>
                <w:rFonts w:eastAsia="Times New Roman" w:cs="Arial"/>
                <w:noProof w:val="0"/>
                <w:szCs w:val="20"/>
                <w:lang w:eastAsia="es-ES"/>
              </w:rPr>
            </w:pPr>
          </w:p>
          <w:p w:rsidR="00EB13B0" w:rsidRPr="00EB13B0" w:rsidRDefault="00EB13B0" w:rsidP="00EB13B0">
            <w:pPr>
              <w:spacing w:after="0" w:line="240" w:lineRule="auto"/>
              <w:jc w:val="center"/>
              <w:rPr>
                <w:rFonts w:eastAsia="Times New Roman" w:cs="Arial"/>
                <w:noProof w:val="0"/>
                <w:szCs w:val="20"/>
                <w:lang w:eastAsia="es-ES"/>
              </w:rPr>
            </w:pPr>
          </w:p>
          <w:p w:rsidR="00EB13B0" w:rsidRPr="00EB13B0" w:rsidRDefault="00EB13B0" w:rsidP="00EB13B0">
            <w:pPr>
              <w:spacing w:after="0" w:line="240" w:lineRule="auto"/>
              <w:jc w:val="center"/>
              <w:rPr>
                <w:rFonts w:eastAsia="Times New Roman" w:cs="Arial"/>
                <w:noProof w:val="0"/>
                <w:szCs w:val="20"/>
                <w:lang w:eastAsia="es-ES"/>
              </w:rPr>
            </w:pPr>
            <w:r w:rsidRPr="00EB13B0">
              <w:rPr>
                <w:rFonts w:eastAsia="Times New Roman" w:cs="Arial"/>
                <w:noProof w:val="0"/>
                <w:szCs w:val="20"/>
                <w:lang w:eastAsia="es-ES"/>
              </w:rPr>
              <w:t>Juego.</w:t>
            </w:r>
          </w:p>
          <w:p w:rsidR="00EB13B0" w:rsidRPr="00EB13B0" w:rsidRDefault="00EB13B0" w:rsidP="00EB13B0">
            <w:pPr>
              <w:spacing w:after="0" w:line="240" w:lineRule="auto"/>
              <w:jc w:val="center"/>
              <w:rPr>
                <w:rFonts w:eastAsia="Times New Roman" w:cs="Arial"/>
                <w:noProof w:val="0"/>
                <w:szCs w:val="20"/>
                <w:lang w:eastAsia="es-ES"/>
              </w:rPr>
            </w:pPr>
          </w:p>
          <w:p w:rsidR="00EB13B0" w:rsidRPr="00EB13B0" w:rsidRDefault="00EB13B0" w:rsidP="00EB13B0">
            <w:pPr>
              <w:spacing w:after="0" w:line="240" w:lineRule="auto"/>
              <w:jc w:val="center"/>
              <w:rPr>
                <w:rFonts w:eastAsia="Times New Roman" w:cs="Arial"/>
                <w:noProof w:val="0"/>
                <w:szCs w:val="20"/>
                <w:lang w:eastAsia="es-ES"/>
              </w:rPr>
            </w:pPr>
          </w:p>
          <w:p w:rsidR="00EB13B0" w:rsidRPr="00EB13B0" w:rsidRDefault="00EB13B0" w:rsidP="00EB13B0">
            <w:pPr>
              <w:spacing w:after="0" w:line="240" w:lineRule="auto"/>
              <w:jc w:val="center"/>
              <w:rPr>
                <w:rFonts w:eastAsia="Times New Roman" w:cs="Arial"/>
                <w:noProof w:val="0"/>
                <w:szCs w:val="20"/>
                <w:lang w:eastAsia="es-ES"/>
              </w:rPr>
            </w:pPr>
          </w:p>
          <w:p w:rsidR="00EB13B0" w:rsidRPr="00EB13B0" w:rsidRDefault="00EB13B0" w:rsidP="00EB13B0">
            <w:pPr>
              <w:spacing w:after="0" w:line="240" w:lineRule="auto"/>
              <w:jc w:val="center"/>
              <w:rPr>
                <w:rFonts w:eastAsia="Times New Roman" w:cs="Arial"/>
                <w:noProof w:val="0"/>
                <w:szCs w:val="20"/>
                <w:lang w:eastAsia="es-ES"/>
              </w:rPr>
            </w:pPr>
            <w:r w:rsidRPr="00EB13B0">
              <w:rPr>
                <w:rFonts w:eastAsia="Times New Roman" w:cs="Arial"/>
                <w:noProof w:val="0"/>
                <w:szCs w:val="20"/>
                <w:lang w:eastAsia="es-ES"/>
              </w:rPr>
              <w:t>Pza.</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40" w:lineRule="auto"/>
              <w:jc w:val="center"/>
              <w:rPr>
                <w:rFonts w:eastAsia="Times New Roman" w:cs="Arial"/>
                <w:noProof w:val="0"/>
                <w:szCs w:val="20"/>
                <w:lang w:eastAsia="es-ES"/>
              </w:rPr>
            </w:pPr>
            <w:r w:rsidRPr="00EB13B0">
              <w:rPr>
                <w:rFonts w:eastAsia="Times New Roman" w:cs="Arial"/>
                <w:noProof w:val="0"/>
                <w:szCs w:val="20"/>
                <w:lang w:eastAsia="es-ES"/>
              </w:rPr>
              <w:t>Sistema</w:t>
            </w:r>
          </w:p>
          <w:p w:rsidR="00EB13B0" w:rsidRPr="00EB13B0" w:rsidRDefault="00EB13B0" w:rsidP="00EB13B0">
            <w:pPr>
              <w:spacing w:after="0" w:line="240" w:lineRule="auto"/>
              <w:jc w:val="center"/>
              <w:rPr>
                <w:rFonts w:eastAsia="Times New Roman" w:cs="Arial"/>
                <w:noProof w:val="0"/>
                <w:szCs w:val="20"/>
                <w:lang w:eastAsia="es-ES"/>
              </w:rPr>
            </w:pPr>
          </w:p>
          <w:p w:rsidR="00EB13B0" w:rsidRPr="00EB13B0" w:rsidRDefault="00EB13B0" w:rsidP="00EB13B0">
            <w:pPr>
              <w:spacing w:after="0" w:line="240" w:lineRule="auto"/>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Pza.</w:t>
            </w:r>
          </w:p>
          <w:p w:rsidR="00EB13B0" w:rsidRPr="00EB13B0" w:rsidRDefault="00EB13B0" w:rsidP="00EB13B0">
            <w:pPr>
              <w:spacing w:after="0" w:line="240" w:lineRule="auto"/>
              <w:jc w:val="center"/>
              <w:rPr>
                <w:rFonts w:eastAsia="Times New Roman" w:cs="Arial"/>
                <w:noProof w:val="0"/>
                <w:szCs w:val="20"/>
                <w:lang w:val="es-ES" w:eastAsia="es-ES"/>
              </w:rPr>
            </w:pPr>
          </w:p>
        </w:tc>
        <w:tc>
          <w:tcPr>
            <w:tcW w:w="1380" w:type="dxa"/>
            <w:tcBorders>
              <w:top w:val="single" w:sz="12" w:space="0" w:color="auto"/>
              <w:left w:val="single" w:sz="12" w:space="0" w:color="auto"/>
              <w:bottom w:val="single" w:sz="12" w:space="0" w:color="auto"/>
              <w:right w:val="inset" w:sz="6"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4</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4</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1</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rPr>
                <w:rFonts w:eastAsia="Times New Roman" w:cs="Arial"/>
                <w:noProof w:val="0"/>
                <w:szCs w:val="20"/>
                <w:lang w:eastAsia="es-ES"/>
              </w:rPr>
            </w:pPr>
          </w:p>
          <w:p w:rsidR="00EB13B0" w:rsidRPr="00EB13B0" w:rsidRDefault="00EB13B0" w:rsidP="00EB13B0">
            <w:pPr>
              <w:spacing w:after="0" w:line="220" w:lineRule="exact"/>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1</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1</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1</w:t>
            </w: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5</w:t>
            </w:r>
          </w:p>
          <w:p w:rsidR="00EB13B0" w:rsidRPr="00EB13B0" w:rsidRDefault="00EB13B0" w:rsidP="00EB13B0">
            <w:pPr>
              <w:spacing w:after="0" w:line="220" w:lineRule="exact"/>
              <w:jc w:val="center"/>
              <w:rPr>
                <w:rFonts w:eastAsia="Times New Roman" w:cs="Arial"/>
                <w:noProof w:val="0"/>
                <w:szCs w:val="20"/>
                <w:lang w:val="es-ES" w:eastAsia="es-ES"/>
              </w:rPr>
            </w:pPr>
          </w:p>
        </w:tc>
        <w:tc>
          <w:tcPr>
            <w:tcW w:w="1447" w:type="dxa"/>
            <w:tcBorders>
              <w:top w:val="single" w:sz="18" w:space="0" w:color="auto"/>
              <w:left w:val="inset" w:sz="6" w:space="0" w:color="auto"/>
              <w:bottom w:val="single" w:sz="18" w:space="0" w:color="auto"/>
              <w:right w:val="inset" w:sz="6"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tc>
        <w:tc>
          <w:tcPr>
            <w:tcW w:w="1448" w:type="dxa"/>
            <w:tcBorders>
              <w:top w:val="single" w:sz="18" w:space="0" w:color="auto"/>
              <w:left w:val="inset" w:sz="6" w:space="0" w:color="auto"/>
              <w:bottom w:val="single" w:sz="18" w:space="0" w:color="auto"/>
              <w:right w:val="single" w:sz="18"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40" w:lineRule="auto"/>
              <w:rPr>
                <w:rFonts w:eastAsia="Times New Roman" w:cs="Arial"/>
                <w:noProof w:val="0"/>
                <w:szCs w:val="20"/>
                <w:lang w:val="es-ES" w:eastAsia="es-ES"/>
              </w:rPr>
            </w:pPr>
          </w:p>
          <w:p w:rsidR="00EB13B0" w:rsidRPr="00EB13B0" w:rsidRDefault="00EB13B0" w:rsidP="00EB13B0">
            <w:pPr>
              <w:spacing w:after="0" w:line="240" w:lineRule="auto"/>
              <w:rPr>
                <w:rFonts w:eastAsia="Times New Roman" w:cs="Arial"/>
                <w:noProof w:val="0"/>
                <w:szCs w:val="20"/>
                <w:lang w:val="es-ES" w:eastAsia="es-ES"/>
              </w:rPr>
            </w:pPr>
          </w:p>
          <w:p w:rsidR="00EB13B0" w:rsidRPr="00EB13B0" w:rsidRDefault="00EB13B0" w:rsidP="00EB13B0">
            <w:pPr>
              <w:spacing w:after="0" w:line="240" w:lineRule="auto"/>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40" w:lineRule="auto"/>
              <w:rPr>
                <w:rFonts w:eastAsia="Times New Roman" w:cs="Arial"/>
                <w:noProof w:val="0"/>
                <w:szCs w:val="20"/>
                <w:lang w:val="es-ES" w:eastAsia="es-ES"/>
              </w:rPr>
            </w:pPr>
          </w:p>
          <w:p w:rsidR="00EB13B0" w:rsidRPr="00EB13B0" w:rsidRDefault="00EB13B0" w:rsidP="00EB13B0">
            <w:pPr>
              <w:spacing w:after="0" w:line="240" w:lineRule="auto"/>
              <w:rPr>
                <w:rFonts w:eastAsia="Times New Roman" w:cs="Arial"/>
                <w:noProof w:val="0"/>
                <w:szCs w:val="20"/>
                <w:lang w:val="es-ES" w:eastAsia="es-ES"/>
              </w:rPr>
            </w:pPr>
          </w:p>
          <w:p w:rsidR="00EB13B0" w:rsidRPr="00EB13B0" w:rsidRDefault="00EB13B0" w:rsidP="00EB13B0">
            <w:pPr>
              <w:spacing w:after="0" w:line="240" w:lineRule="auto"/>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40" w:lineRule="auto"/>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tc>
      </w:tr>
    </w:tbl>
    <w:p w:rsidR="00EB13B0" w:rsidRDefault="00EB13B0" w:rsidP="00EB13B0">
      <w:pPr>
        <w:spacing w:after="0" w:line="240" w:lineRule="auto"/>
        <w:jc w:val="center"/>
        <w:rPr>
          <w:rFonts w:cs="Arial"/>
          <w:szCs w:val="20"/>
          <w:lang w:eastAsia="ar-SA"/>
        </w:rPr>
      </w:pPr>
    </w:p>
    <w:p w:rsidR="00EB13B0" w:rsidRPr="00EB13B0" w:rsidRDefault="00EB13B0" w:rsidP="00EB13B0">
      <w:pPr>
        <w:spacing w:after="0" w:line="240" w:lineRule="auto"/>
        <w:jc w:val="center"/>
        <w:rPr>
          <w:rFonts w:cs="Arial"/>
          <w:sz w:val="18"/>
          <w:szCs w:val="20"/>
          <w:lang w:eastAsia="ar-SA"/>
        </w:rPr>
      </w:pPr>
    </w:p>
    <w:tbl>
      <w:tblPr>
        <w:tblW w:w="0" w:type="auto"/>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EB13B0" w:rsidRPr="00EB13B0" w:rsidTr="00EB13B0">
        <w:trPr>
          <w:trHeight w:val="364"/>
          <w:jc w:val="center"/>
        </w:trPr>
        <w:tc>
          <w:tcPr>
            <w:tcW w:w="8788" w:type="dxa"/>
          </w:tcPr>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b/>
                <w:noProof w:val="0"/>
                <w:szCs w:val="20"/>
                <w:lang w:val="es-ES" w:eastAsia="es-ES"/>
              </w:rPr>
              <w:t>SERVICIO:</w:t>
            </w:r>
            <w:r w:rsidRPr="00EB13B0">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UBICACIÓN:</w:t>
            </w:r>
            <w:r w:rsidRPr="00EB13B0">
              <w:rPr>
                <w:rFonts w:eastAsia="Times New Roman" w:cs="Arial"/>
                <w:noProof w:val="0"/>
                <w:szCs w:val="20"/>
                <w:lang w:val="es-ES" w:eastAsia="es-ES"/>
              </w:rPr>
              <w:t xml:space="preserve"> UNIDADES DE LA DIVISIÓN DE INMUEBLES CENTRALES.</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HOJA</w:t>
            </w:r>
          </w:p>
        </w:tc>
      </w:tr>
      <w:tr w:rsidR="00EB13B0" w:rsidRPr="00EB13B0" w:rsidTr="00EB13B0">
        <w:trPr>
          <w:jc w:val="center"/>
        </w:trPr>
        <w:tc>
          <w:tcPr>
            <w:tcW w:w="8788" w:type="dxa"/>
          </w:tcPr>
          <w:p w:rsidR="00EB13B0" w:rsidRPr="00EB13B0" w:rsidRDefault="00EB13B0" w:rsidP="00EB13B0">
            <w:pPr>
              <w:spacing w:after="0" w:line="240" w:lineRule="auto"/>
              <w:rPr>
                <w:rFonts w:eastAsia="Times New Roman" w:cs="Arial"/>
                <w:noProof w:val="0"/>
                <w:szCs w:val="20"/>
                <w:lang w:val="es-ES" w:eastAsia="es-ES"/>
              </w:rPr>
            </w:pPr>
            <w:r w:rsidRPr="00EB13B0">
              <w:rPr>
                <w:rFonts w:eastAsia="Times New Roman" w:cs="Arial"/>
                <w:b/>
                <w:noProof w:val="0"/>
                <w:szCs w:val="20"/>
                <w:lang w:val="es-ES" w:eastAsia="es-ES"/>
              </w:rPr>
              <w:t>PROVEEDOR</w:t>
            </w:r>
            <w:r w:rsidRPr="00EB13B0">
              <w:rPr>
                <w:rFonts w:eastAsia="Times New Roman" w:cs="Arial"/>
                <w:noProof w:val="0"/>
                <w:szCs w:val="20"/>
                <w:lang w:val="es-ES" w:eastAsia="es-ES"/>
              </w:rPr>
              <w:t>:</w:t>
            </w: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DOMICILIO:</w:t>
            </w:r>
          </w:p>
          <w:p w:rsidR="00EB13B0" w:rsidRPr="00EB13B0" w:rsidRDefault="00EB13B0" w:rsidP="00EB13B0">
            <w:pPr>
              <w:spacing w:after="0" w:line="240" w:lineRule="auto"/>
              <w:rPr>
                <w:rFonts w:eastAsia="Times New Roman" w:cs="Arial"/>
                <w:b/>
                <w:noProof w:val="0"/>
                <w:szCs w:val="20"/>
                <w:lang w:val="es-ES" w:eastAsia="es-ES"/>
              </w:rPr>
            </w:pPr>
          </w:p>
        </w:tc>
        <w:tc>
          <w:tcPr>
            <w:tcW w:w="794" w:type="dxa"/>
          </w:tcPr>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3/6</w:t>
            </w:r>
          </w:p>
        </w:tc>
      </w:tr>
    </w:tbl>
    <w:p w:rsidR="00EB13B0" w:rsidRPr="00EB13B0" w:rsidRDefault="00EB13B0" w:rsidP="00EB13B0">
      <w:pPr>
        <w:spacing w:after="0" w:line="240" w:lineRule="auto"/>
        <w:jc w:val="center"/>
        <w:rPr>
          <w:rFonts w:cs="Arial"/>
          <w:sz w:val="12"/>
          <w:szCs w:val="20"/>
          <w:lang w:eastAsia="ar-SA"/>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EB13B0" w:rsidRPr="00EB13B0" w:rsidTr="00EB13B0">
        <w:trPr>
          <w:cantSplit/>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PRECIO</w:t>
            </w: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UNITARIO</w:t>
            </w: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IMPORTE</w:t>
            </w:r>
          </w:p>
        </w:tc>
      </w:tr>
      <w:tr w:rsidR="00EB13B0" w:rsidRPr="00EB13B0" w:rsidTr="00EB13B0">
        <w:trPr>
          <w:cantSplit/>
          <w:trHeight w:val="7594"/>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4.2-</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4.3.-</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4.4.-</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4.5.-</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5.-</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5.1.-</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5.2.-</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5.3.-</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6.-</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7.-</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8.-</w:t>
            </w:r>
          </w:p>
          <w:p w:rsidR="00EB13B0" w:rsidRPr="00EB13B0" w:rsidRDefault="00EB13B0" w:rsidP="00EB13B0">
            <w:pPr>
              <w:spacing w:after="0" w:line="220" w:lineRule="exact"/>
              <w:jc w:val="center"/>
              <w:rPr>
                <w:rFonts w:eastAsia="Times New Roman" w:cs="Arial"/>
                <w:b/>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a </w:t>
            </w:r>
            <w:r w:rsidRPr="00EB13B0">
              <w:rPr>
                <w:rFonts w:eastAsia="Times New Roman" w:cs="Arial"/>
                <w:b/>
                <w:noProof w:val="0"/>
                <w:szCs w:val="20"/>
                <w:lang w:val="es-ES" w:eastAsia="es-ES"/>
              </w:rPr>
              <w:t>cámaras</w:t>
            </w:r>
            <w:r w:rsidRPr="00EB13B0">
              <w:rPr>
                <w:rFonts w:eastAsia="Times New Roman" w:cs="Arial"/>
                <w:noProof w:val="0"/>
                <w:szCs w:val="20"/>
                <w:lang w:val="es-ES" w:eastAsia="es-ES"/>
              </w:rPr>
              <w:t xml:space="preserve"> fijas a color marca Emesse modelo 557v., </w:t>
            </w:r>
            <w:r w:rsidRPr="00EB13B0">
              <w:rPr>
                <w:rFonts w:eastAsia="Times New Roman" w:cs="Arial"/>
                <w:noProof w:val="0"/>
                <w:szCs w:val="20"/>
                <w:lang w:eastAsia="es-ES"/>
              </w:rPr>
              <w:t>conforme a lo descrito en el concepto 4.2.- del Anexo Técnico</w:t>
            </w:r>
            <w:r w:rsidRPr="00EB13B0">
              <w:rPr>
                <w:rFonts w:eastAsia="Times New Roman" w:cs="Arial"/>
                <w:noProof w:val="0"/>
                <w:szCs w:val="20"/>
                <w:lang w:val="es-ES" w:eastAsia="es-ES"/>
              </w:rPr>
              <w:t>.</w:t>
            </w: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a </w:t>
            </w:r>
            <w:r w:rsidRPr="00EB13B0">
              <w:rPr>
                <w:rFonts w:eastAsia="Times New Roman" w:cs="Arial"/>
                <w:b/>
                <w:noProof w:val="0"/>
                <w:szCs w:val="20"/>
                <w:lang w:val="pt-PT" w:eastAsia="es-ES"/>
              </w:rPr>
              <w:t xml:space="preserve">monitor </w:t>
            </w:r>
            <w:r w:rsidRPr="00EB13B0">
              <w:rPr>
                <w:rFonts w:eastAsia="Times New Roman" w:cs="Arial"/>
                <w:noProof w:val="0"/>
                <w:szCs w:val="20"/>
                <w:lang w:val="pt-PT" w:eastAsia="es-ES"/>
              </w:rPr>
              <w:t>de</w:t>
            </w:r>
            <w:r w:rsidRPr="00EB13B0">
              <w:rPr>
                <w:rFonts w:eastAsia="Times New Roman" w:cs="Arial"/>
                <w:b/>
                <w:noProof w:val="0"/>
                <w:szCs w:val="20"/>
                <w:lang w:val="pt-PT" w:eastAsia="es-ES"/>
              </w:rPr>
              <w:t xml:space="preserve"> </w:t>
            </w:r>
            <w:r w:rsidRPr="00EB13B0">
              <w:rPr>
                <w:rFonts w:eastAsia="Times New Roman" w:cs="Arial"/>
                <w:noProof w:val="0"/>
                <w:szCs w:val="20"/>
                <w:lang w:val="es-ES" w:eastAsia="es-ES"/>
              </w:rPr>
              <w:t>22” LG 22M38A- LED 22,</w:t>
            </w:r>
            <w:r w:rsidRPr="00EB13B0">
              <w:rPr>
                <w:rFonts w:eastAsia="Times New Roman" w:cs="Arial"/>
                <w:noProof w:val="0"/>
                <w:szCs w:val="20"/>
                <w:lang w:eastAsia="es-ES"/>
              </w:rPr>
              <w:t xml:space="preserve"> conforme a lo descrito en el concepto 4.3.- del Anexo Técnico.</w:t>
            </w: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a </w:t>
            </w:r>
            <w:r w:rsidRPr="00EB13B0">
              <w:rPr>
                <w:rFonts w:eastAsia="Times New Roman" w:cs="Arial"/>
                <w:b/>
                <w:noProof w:val="0"/>
                <w:szCs w:val="20"/>
                <w:lang w:eastAsia="es-ES"/>
              </w:rPr>
              <w:t>sistema de parcheo y transceptores pasivos</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4.4.- del Anexo Técnico.</w:t>
            </w: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grabador de video digital DVR Pinetrón</w:t>
            </w:r>
            <w:r w:rsidRPr="00EB13B0">
              <w:rPr>
                <w:rFonts w:eastAsia="Times New Roman" w:cs="Arial"/>
                <w:noProof w:val="0"/>
                <w:szCs w:val="20"/>
                <w:lang w:val="es-ES" w:eastAsia="es-ES"/>
              </w:rPr>
              <w:t xml:space="preserve"> modelo X6016 </w:t>
            </w:r>
            <w:r w:rsidRPr="00EB13B0">
              <w:rPr>
                <w:rFonts w:eastAsia="Times New Roman" w:cs="Arial"/>
                <w:noProof w:val="0"/>
                <w:szCs w:val="20"/>
                <w:lang w:eastAsia="es-ES"/>
              </w:rPr>
              <w:t>conforme a lo descrito en el concepto 4.5.- del Anexo Técnico.</w:t>
            </w: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20" w:lineRule="exact"/>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al </w:t>
            </w:r>
            <w:r w:rsidRPr="00EB13B0">
              <w:rPr>
                <w:rFonts w:eastAsia="Times New Roman" w:cs="Arial"/>
                <w:b/>
                <w:noProof w:val="0"/>
                <w:szCs w:val="20"/>
                <w:lang w:val="es-ES" w:eastAsia="es-ES"/>
              </w:rPr>
              <w:t>sistema de audio</w:t>
            </w:r>
            <w:r w:rsidRPr="00EB13B0">
              <w:rPr>
                <w:rFonts w:eastAsia="Times New Roman" w:cs="Arial"/>
                <w:noProof w:val="0"/>
                <w:szCs w:val="20"/>
                <w:lang w:val="es-ES" w:eastAsia="es-ES"/>
              </w:rPr>
              <w:t xml:space="preserve">, ubicado en el inmueble de </w:t>
            </w:r>
            <w:r w:rsidRPr="00EB13B0">
              <w:rPr>
                <w:rFonts w:eastAsia="Times New Roman" w:cs="Arial"/>
                <w:b/>
                <w:noProof w:val="0"/>
                <w:szCs w:val="20"/>
                <w:lang w:val="es-ES" w:eastAsia="es-ES"/>
              </w:rPr>
              <w:t>Tokio N° 80</w:t>
            </w:r>
            <w:r w:rsidRPr="00EB13B0">
              <w:rPr>
                <w:rFonts w:eastAsia="Times New Roman" w:cs="Arial"/>
                <w:noProof w:val="0"/>
                <w:szCs w:val="20"/>
                <w:lang w:val="es-ES" w:eastAsia="es-ES"/>
              </w:rPr>
              <w:t>, Col Juárez.</w:t>
            </w: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20" w:lineRule="exact"/>
              <w:rPr>
                <w:rFonts w:eastAsia="Times New Roman" w:cs="Arial"/>
                <w:noProof w:val="0"/>
                <w:szCs w:val="20"/>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a </w:t>
            </w:r>
            <w:r w:rsidRPr="00EB13B0">
              <w:rPr>
                <w:rFonts w:eastAsia="Times New Roman" w:cs="Arial"/>
                <w:b/>
                <w:noProof w:val="0"/>
                <w:szCs w:val="20"/>
                <w:lang w:val="es-ES" w:eastAsia="es-ES"/>
              </w:rPr>
              <w:t>amplificador</w:t>
            </w:r>
            <w:r w:rsidRPr="00EB13B0">
              <w:rPr>
                <w:rFonts w:eastAsia="Times New Roman" w:cs="Arial"/>
                <w:noProof w:val="0"/>
                <w:szCs w:val="20"/>
                <w:lang w:val="es-ES" w:eastAsia="es-ES"/>
              </w:rPr>
              <w:t xml:space="preserve"> con casetera, marca Ultrack,</w:t>
            </w:r>
            <w:r w:rsidRPr="00EB13B0">
              <w:rPr>
                <w:rFonts w:eastAsia="Times New Roman" w:cs="Arial"/>
                <w:noProof w:val="0"/>
                <w:szCs w:val="20"/>
                <w:lang w:eastAsia="es-ES"/>
              </w:rPr>
              <w:t xml:space="preserve"> conforme a lo descrito en el concepto 5.1.- del Anexo Técnico</w:t>
            </w:r>
            <w:r w:rsidRPr="00EB13B0">
              <w:rPr>
                <w:rFonts w:eastAsia="Times New Roman" w:cs="Arial"/>
                <w:noProof w:val="0"/>
                <w:szCs w:val="20"/>
                <w:lang w:val="es-ES" w:eastAsia="es-ES"/>
              </w:rPr>
              <w:t>.</w:t>
            </w:r>
          </w:p>
          <w:p w:rsidR="00EB13B0" w:rsidRPr="00EB13B0" w:rsidRDefault="00EB13B0" w:rsidP="00EB13B0">
            <w:pPr>
              <w:spacing w:after="0" w:line="220" w:lineRule="exact"/>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b/>
                <w:noProof w:val="0"/>
                <w:szCs w:val="20"/>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a </w:t>
            </w:r>
            <w:r w:rsidRPr="00EB13B0">
              <w:rPr>
                <w:rFonts w:eastAsia="Times New Roman" w:cs="Arial"/>
                <w:b/>
                <w:noProof w:val="0"/>
                <w:szCs w:val="20"/>
                <w:lang w:val="es-ES" w:eastAsia="es-ES"/>
              </w:rPr>
              <w:t xml:space="preserve">reproductor </w:t>
            </w:r>
            <w:r w:rsidRPr="00EB13B0">
              <w:rPr>
                <w:rFonts w:eastAsia="Times New Roman" w:cs="Arial"/>
                <w:noProof w:val="0"/>
                <w:szCs w:val="20"/>
                <w:lang w:val="es-ES" w:eastAsia="es-ES"/>
              </w:rPr>
              <w:t xml:space="preserve">de discos compactos marca Yamaha, </w:t>
            </w:r>
            <w:r w:rsidRPr="00EB13B0">
              <w:rPr>
                <w:rFonts w:eastAsia="Times New Roman" w:cs="Arial"/>
                <w:noProof w:val="0"/>
                <w:szCs w:val="20"/>
                <w:lang w:eastAsia="es-ES"/>
              </w:rPr>
              <w:t>conforme a lo descrito en el concepto 5.2.- del Anexo Técnico</w:t>
            </w:r>
            <w:r w:rsidRPr="00EB13B0">
              <w:rPr>
                <w:rFonts w:eastAsia="Times New Roman" w:cs="Arial"/>
                <w:noProof w:val="0"/>
                <w:szCs w:val="20"/>
                <w:lang w:val="es-ES" w:eastAsia="es-ES"/>
              </w:rPr>
              <w:t>.</w:t>
            </w:r>
            <w:r w:rsidRPr="00EB13B0">
              <w:rPr>
                <w:rFonts w:eastAsia="Times New Roman" w:cs="Arial"/>
                <w:b/>
                <w:noProof w:val="0"/>
                <w:szCs w:val="20"/>
                <w:lang w:val="es-ES" w:eastAsia="es-ES"/>
              </w:rPr>
              <w:t xml:space="preserve"> </w:t>
            </w:r>
          </w:p>
          <w:p w:rsidR="00EB13B0" w:rsidRPr="00EB13B0" w:rsidRDefault="00EB13B0" w:rsidP="00EB13B0">
            <w:pPr>
              <w:spacing w:after="0" w:line="220" w:lineRule="exact"/>
              <w:jc w:val="both"/>
              <w:rPr>
                <w:rFonts w:eastAsia="Times New Roman" w:cs="Arial"/>
                <w:b/>
                <w:noProof w:val="0"/>
                <w:szCs w:val="20"/>
                <w:lang w:val="es-ES" w:eastAsia="es-ES"/>
              </w:rPr>
            </w:pPr>
          </w:p>
          <w:p w:rsidR="00EB13B0" w:rsidRPr="00EB13B0" w:rsidRDefault="00EB13B0" w:rsidP="00EB13B0">
            <w:pPr>
              <w:spacing w:after="0" w:line="220" w:lineRule="exact"/>
              <w:jc w:val="both"/>
              <w:rPr>
                <w:rFonts w:eastAsia="Times New Roman" w:cs="Arial"/>
                <w:b/>
                <w:noProof w:val="0"/>
                <w:szCs w:val="20"/>
                <w:lang w:val="es-ES" w:eastAsia="es-ES"/>
              </w:rPr>
            </w:pPr>
            <w:r w:rsidRPr="00EB13B0">
              <w:rPr>
                <w:rFonts w:eastAsia="Times New Roman" w:cs="Arial"/>
                <w:noProof w:val="0"/>
                <w:szCs w:val="20"/>
                <w:lang w:val="pt-PT" w:eastAsia="es-ES"/>
              </w:rPr>
              <w:t xml:space="preserve">Mantenimiento </w:t>
            </w:r>
            <w:r w:rsidRPr="00EB13B0">
              <w:rPr>
                <w:rFonts w:eastAsia="Times New Roman" w:cs="Arial"/>
                <w:noProof w:val="0"/>
                <w:szCs w:val="20"/>
                <w:lang w:val="es-ES" w:eastAsia="es-ES"/>
              </w:rPr>
              <w:t>preventivo</w:t>
            </w:r>
            <w:r w:rsidRPr="00EB13B0">
              <w:rPr>
                <w:rFonts w:eastAsia="Times New Roman" w:cs="Arial"/>
                <w:noProof w:val="0"/>
                <w:szCs w:val="20"/>
                <w:lang w:val="pt-PT" w:eastAsia="es-ES"/>
              </w:rPr>
              <w:t xml:space="preserve"> </w:t>
            </w:r>
            <w:r w:rsidRPr="00EB13B0">
              <w:rPr>
                <w:rFonts w:eastAsia="Times New Roman" w:cs="Arial"/>
                <w:noProof w:val="0"/>
                <w:szCs w:val="20"/>
                <w:lang w:val="es-ES" w:eastAsia="es-ES"/>
              </w:rPr>
              <w:t xml:space="preserve">de </w:t>
            </w:r>
            <w:r w:rsidRPr="00EB13B0">
              <w:rPr>
                <w:rFonts w:eastAsia="Times New Roman" w:cs="Arial"/>
                <w:b/>
                <w:noProof w:val="0"/>
                <w:szCs w:val="20"/>
                <w:lang w:val="es-ES" w:eastAsia="es-ES"/>
              </w:rPr>
              <w:t>altavoces</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5.3.- del Anexo Técnico</w:t>
            </w:r>
            <w:r w:rsidRPr="00EB13B0">
              <w:rPr>
                <w:rFonts w:eastAsia="Times New Roman" w:cs="Arial"/>
                <w:noProof w:val="0"/>
                <w:szCs w:val="20"/>
                <w:lang w:val="es-ES" w:eastAsia="es-ES"/>
              </w:rPr>
              <w:t>.</w:t>
            </w:r>
            <w:r w:rsidRPr="00EB13B0">
              <w:rPr>
                <w:rFonts w:eastAsia="Times New Roman" w:cs="Arial"/>
                <w:b/>
                <w:noProof w:val="0"/>
                <w:szCs w:val="20"/>
                <w:lang w:val="es-ES" w:eastAsia="es-ES"/>
              </w:rPr>
              <w:t xml:space="preserve"> </w:t>
            </w:r>
          </w:p>
          <w:p w:rsidR="00EB13B0" w:rsidRPr="00EB13B0" w:rsidRDefault="00EB13B0" w:rsidP="00EB13B0">
            <w:pPr>
              <w:spacing w:after="0" w:line="220" w:lineRule="exact"/>
              <w:jc w:val="both"/>
              <w:rPr>
                <w:rFonts w:eastAsia="Times New Roman" w:cs="Arial"/>
                <w:b/>
                <w:noProof w:val="0"/>
                <w:szCs w:val="20"/>
                <w:lang w:val="es-ES" w:eastAsia="es-ES"/>
              </w:rPr>
            </w:pPr>
          </w:p>
          <w:p w:rsidR="00EB13B0" w:rsidRPr="00EB13B0" w:rsidRDefault="00EB13B0" w:rsidP="00EB13B0">
            <w:pPr>
              <w:spacing w:after="0" w:line="220" w:lineRule="exact"/>
              <w:jc w:val="both"/>
              <w:rPr>
                <w:rFonts w:eastAsia="Times New Roman" w:cs="Arial"/>
                <w:b/>
                <w:noProof w:val="0"/>
                <w:szCs w:val="20"/>
                <w:lang w:val="es-ES" w:eastAsia="es-ES"/>
              </w:rPr>
            </w:pPr>
            <w:r w:rsidRPr="00EB13B0">
              <w:rPr>
                <w:rFonts w:eastAsia="Times New Roman" w:cs="Arial"/>
                <w:noProof w:val="0"/>
                <w:szCs w:val="20"/>
                <w:lang w:val="es-ES_tradnl" w:eastAsia="es-ES"/>
              </w:rPr>
              <w:t xml:space="preserve">Mantenimiento preventivo a </w:t>
            </w:r>
            <w:r w:rsidRPr="00EB13B0">
              <w:rPr>
                <w:rFonts w:eastAsia="Times New Roman" w:cs="Arial"/>
                <w:b/>
                <w:noProof w:val="0"/>
                <w:szCs w:val="20"/>
                <w:lang w:val="es-ES_tradnl" w:eastAsia="es-ES"/>
              </w:rPr>
              <w:t>equipos de control de acceso</w:t>
            </w:r>
            <w:r w:rsidRPr="00EB13B0">
              <w:rPr>
                <w:rFonts w:eastAsia="Times New Roman" w:cs="Arial"/>
                <w:noProof w:val="0"/>
                <w:szCs w:val="20"/>
                <w:lang w:val="es-ES_tradnl" w:eastAsia="es-ES"/>
              </w:rPr>
              <w:t xml:space="preserve"> en entrada peatonal del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_tradnl" w:eastAsia="es-ES"/>
              </w:rPr>
              <w:t>Paseo de la Reforma N°. 476</w:t>
            </w:r>
            <w:r w:rsidRPr="00EB13B0">
              <w:rPr>
                <w:rFonts w:eastAsia="Times New Roman" w:cs="Arial"/>
                <w:noProof w:val="0"/>
                <w:szCs w:val="20"/>
                <w:lang w:val="es-ES_tradnl" w:eastAsia="es-ES"/>
              </w:rPr>
              <w:t>, (Pórtico de Reforma y acceso al área de Contacto Ciudadano),</w:t>
            </w:r>
            <w:r w:rsidRPr="00EB13B0">
              <w:rPr>
                <w:rFonts w:eastAsia="Times New Roman" w:cs="Arial"/>
                <w:noProof w:val="0"/>
                <w:szCs w:val="20"/>
                <w:lang w:eastAsia="es-ES"/>
              </w:rPr>
              <w:t xml:space="preserve"> conforme a lo descrito en el concepto 6.- del Anexo Técnico</w:t>
            </w:r>
            <w:r w:rsidRPr="00EB13B0">
              <w:rPr>
                <w:rFonts w:eastAsia="Times New Roman" w:cs="Arial"/>
                <w:noProof w:val="0"/>
                <w:szCs w:val="20"/>
                <w:lang w:val="es-ES" w:eastAsia="es-ES"/>
              </w:rPr>
              <w:t>.</w:t>
            </w:r>
            <w:r w:rsidRPr="00EB13B0">
              <w:rPr>
                <w:rFonts w:eastAsia="Times New Roman" w:cs="Arial"/>
                <w:b/>
                <w:noProof w:val="0"/>
                <w:szCs w:val="20"/>
                <w:lang w:val="es-ES" w:eastAsia="es-ES"/>
              </w:rPr>
              <w:t xml:space="preserve"> </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_tradnl" w:eastAsia="es-ES"/>
              </w:rPr>
              <w:t xml:space="preserve">Mantenimiento preventivo a </w:t>
            </w:r>
            <w:r w:rsidRPr="00EB13B0">
              <w:rPr>
                <w:rFonts w:eastAsia="Times New Roman" w:cs="Arial"/>
                <w:b/>
                <w:noProof w:val="0"/>
                <w:szCs w:val="20"/>
                <w:lang w:val="es-ES_tradnl" w:eastAsia="es-ES"/>
              </w:rPr>
              <w:t xml:space="preserve">sistema de brazos </w:t>
            </w:r>
            <w:r w:rsidRPr="00EB13B0">
              <w:rPr>
                <w:rFonts w:eastAsia="Times New Roman" w:cs="Arial"/>
                <w:b/>
                <w:noProof w:val="0"/>
                <w:szCs w:val="20"/>
                <w:lang w:val="es-ES" w:eastAsia="es-ES"/>
              </w:rPr>
              <w:t xml:space="preserve">hidráulicos </w:t>
            </w:r>
            <w:r w:rsidRPr="00EB13B0">
              <w:rPr>
                <w:rFonts w:eastAsia="Times New Roman" w:cs="Arial"/>
                <w:noProof w:val="0"/>
                <w:szCs w:val="20"/>
                <w:lang w:val="es-ES" w:eastAsia="es-ES"/>
              </w:rPr>
              <w:t>marca</w:t>
            </w:r>
            <w:r w:rsidRPr="00EB13B0">
              <w:rPr>
                <w:rFonts w:eastAsia="Times New Roman" w:cs="Arial"/>
                <w:b/>
                <w:noProof w:val="0"/>
                <w:szCs w:val="20"/>
                <w:lang w:val="es-ES" w:eastAsia="es-ES"/>
              </w:rPr>
              <w:t xml:space="preserve"> Merik </w:t>
            </w:r>
            <w:r w:rsidRPr="00EB13B0">
              <w:rPr>
                <w:rFonts w:eastAsia="Times New Roman" w:cs="Arial"/>
                <w:noProof w:val="0"/>
                <w:szCs w:val="20"/>
                <w:lang w:val="es-ES" w:eastAsia="es-ES"/>
              </w:rPr>
              <w:t>ubicado</w:t>
            </w:r>
            <w:r w:rsidRPr="00EB13B0">
              <w:rPr>
                <w:rFonts w:eastAsia="Times New Roman" w:cs="Arial"/>
                <w:b/>
                <w:noProof w:val="0"/>
                <w:szCs w:val="20"/>
                <w:lang w:val="es-ES" w:eastAsia="es-ES"/>
              </w:rPr>
              <w:t xml:space="preserve"> </w:t>
            </w:r>
            <w:r w:rsidRPr="00EB13B0">
              <w:rPr>
                <w:rFonts w:eastAsia="Times New Roman" w:cs="Arial"/>
                <w:noProof w:val="0"/>
                <w:szCs w:val="20"/>
                <w:lang w:val="es-ES" w:eastAsia="es-ES"/>
              </w:rPr>
              <w:t xml:space="preserve">en la entrada vehicular del inmueble de </w:t>
            </w:r>
            <w:r w:rsidRPr="00EB13B0">
              <w:rPr>
                <w:rFonts w:eastAsia="Times New Roman" w:cs="Arial"/>
                <w:b/>
                <w:noProof w:val="0"/>
                <w:szCs w:val="20"/>
                <w:lang w:val="es-ES" w:eastAsia="es-ES"/>
              </w:rPr>
              <w:t>Paseo de la Reforma N°476,</w:t>
            </w:r>
            <w:r w:rsidRPr="00EB13B0">
              <w:rPr>
                <w:rFonts w:eastAsia="Times New Roman" w:cs="Arial"/>
                <w:noProof w:val="0"/>
                <w:szCs w:val="20"/>
                <w:lang w:eastAsia="es-ES"/>
              </w:rPr>
              <w:t xml:space="preserve"> conforme a lo descrito en el concepto 7.- del Anexo Técnico</w:t>
            </w:r>
            <w:r w:rsidRPr="00EB13B0">
              <w:rPr>
                <w:rFonts w:eastAsia="Times New Roman" w:cs="Arial"/>
                <w:noProof w:val="0"/>
                <w:szCs w:val="20"/>
                <w:lang w:val="es-ES" w:eastAsia="es-ES"/>
              </w:rPr>
              <w:t>.</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b/>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cortinas mecánicas de acero para control de acceso</w:t>
            </w:r>
            <w:r w:rsidRPr="00EB13B0">
              <w:rPr>
                <w:rFonts w:eastAsia="Times New Roman" w:cs="Arial"/>
                <w:noProof w:val="0"/>
                <w:szCs w:val="20"/>
                <w:lang w:val="es-ES" w:eastAsia="es-ES"/>
              </w:rPr>
              <w:t xml:space="preserve"> ubicado en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_tradnl" w:eastAsia="es-ES"/>
              </w:rPr>
              <w:t>Paseo de la Reforma N°. 476.</w:t>
            </w:r>
            <w:r w:rsidRPr="00EB13B0">
              <w:rPr>
                <w:rFonts w:eastAsia="Times New Roman" w:cs="Arial"/>
                <w:noProof w:val="0"/>
                <w:szCs w:val="20"/>
                <w:lang w:eastAsia="es-ES"/>
              </w:rPr>
              <w:t xml:space="preserve"> </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Pza.</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Pza.</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Juego</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Equipo</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Sistema</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Equipo</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Equipo</w:t>
            </w: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p>
          <w:p w:rsidR="00EB13B0" w:rsidRPr="00EB13B0" w:rsidRDefault="00EB13B0" w:rsidP="00EB13B0">
            <w:pPr>
              <w:spacing w:after="0" w:line="220" w:lineRule="exact"/>
              <w:jc w:val="center"/>
              <w:rPr>
                <w:rFonts w:eastAsia="Times New Roman" w:cs="Arial"/>
                <w:noProof w:val="0"/>
                <w:szCs w:val="20"/>
                <w:lang w:eastAsia="es-ES"/>
              </w:rPr>
            </w:pPr>
            <w:r w:rsidRPr="00EB13B0">
              <w:rPr>
                <w:rFonts w:eastAsia="Times New Roman" w:cs="Arial"/>
                <w:noProof w:val="0"/>
                <w:szCs w:val="20"/>
                <w:lang w:eastAsia="es-ES"/>
              </w:rPr>
              <w:t>Pza.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Sistema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Pza.</w:t>
            </w: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22</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4</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2</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7</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0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tc>
      </w:tr>
    </w:tbl>
    <w:p w:rsidR="00EB13B0" w:rsidRDefault="00EB13B0" w:rsidP="00EB13B0">
      <w:pPr>
        <w:spacing w:after="0" w:line="240" w:lineRule="auto"/>
        <w:jc w:val="center"/>
        <w:rPr>
          <w:rFonts w:cs="Arial"/>
          <w:szCs w:val="20"/>
          <w:lang w:eastAsia="ar-SA"/>
        </w:rPr>
      </w:pPr>
    </w:p>
    <w:tbl>
      <w:tblPr>
        <w:tblW w:w="0" w:type="auto"/>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EB13B0" w:rsidRPr="00EB13B0" w:rsidTr="00EB13B0">
        <w:trPr>
          <w:jc w:val="center"/>
        </w:trPr>
        <w:tc>
          <w:tcPr>
            <w:tcW w:w="8788" w:type="dxa"/>
          </w:tcPr>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b/>
                <w:noProof w:val="0"/>
                <w:szCs w:val="20"/>
                <w:lang w:val="es-ES" w:eastAsia="es-ES"/>
              </w:rPr>
              <w:t>SERVICIO:</w:t>
            </w:r>
            <w:r w:rsidRPr="00EB13B0">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UBICACIÓN:</w:t>
            </w:r>
            <w:r w:rsidRPr="00EB13B0">
              <w:rPr>
                <w:rFonts w:eastAsia="Times New Roman" w:cs="Arial"/>
                <w:noProof w:val="0"/>
                <w:szCs w:val="20"/>
                <w:lang w:val="es-ES" w:eastAsia="es-ES"/>
              </w:rPr>
              <w:t xml:space="preserve"> UNIDADES DE LA DIVISIÓN DE INMUEBLES CENTRALES.</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HOJA</w:t>
            </w:r>
          </w:p>
        </w:tc>
      </w:tr>
      <w:tr w:rsidR="00EB13B0" w:rsidRPr="00EB13B0" w:rsidTr="00EB13B0">
        <w:trPr>
          <w:jc w:val="center"/>
        </w:trPr>
        <w:tc>
          <w:tcPr>
            <w:tcW w:w="8788"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PROVEEDOR:</w:t>
            </w:r>
          </w:p>
          <w:p w:rsidR="00EB13B0" w:rsidRPr="00EB13B0" w:rsidRDefault="00EB13B0" w:rsidP="00EB13B0">
            <w:pPr>
              <w:spacing w:after="0" w:line="240" w:lineRule="auto"/>
              <w:rPr>
                <w:rFonts w:eastAsia="Times New Roman" w:cs="Arial"/>
                <w:b/>
                <w:noProof w:val="0"/>
                <w:szCs w:val="20"/>
                <w:lang w:val="es-ES" w:eastAsia="es-ES"/>
              </w:rPr>
            </w:pP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DOMICILIO:</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4/6</w:t>
            </w:r>
          </w:p>
        </w:tc>
      </w:tr>
    </w:tbl>
    <w:p w:rsidR="00EB13B0" w:rsidRPr="00EB13B0" w:rsidRDefault="00EB13B0" w:rsidP="00EB13B0">
      <w:pPr>
        <w:spacing w:after="0" w:line="240" w:lineRule="auto"/>
        <w:jc w:val="center"/>
        <w:rPr>
          <w:rFonts w:cs="Arial"/>
          <w:sz w:val="18"/>
          <w:szCs w:val="20"/>
          <w:lang w:eastAsia="ar-SA"/>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EB13B0" w:rsidRPr="00EB13B0" w:rsidTr="00EB13B0">
        <w:trPr>
          <w:cantSplit/>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PRECIO</w:t>
            </w: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UNITARIO</w:t>
            </w: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IMPORTE</w:t>
            </w:r>
          </w:p>
        </w:tc>
      </w:tr>
      <w:tr w:rsidR="00EB13B0" w:rsidRPr="00EB13B0" w:rsidTr="00EB13B0">
        <w:trPr>
          <w:cantSplit/>
          <w:trHeight w:val="6088"/>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9.-</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9.1.-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9.2.-</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9.3.-</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9.4.-</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10.1</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10.2</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10.3</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10.4</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11.-</w:t>
            </w:r>
          </w:p>
          <w:p w:rsidR="00EB13B0" w:rsidRPr="00EB13B0" w:rsidRDefault="00EB13B0" w:rsidP="00EB13B0">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El mantenimiento preventivo al </w:t>
            </w:r>
            <w:r w:rsidRPr="00EB13B0">
              <w:rPr>
                <w:rFonts w:eastAsia="Times New Roman" w:cs="Arial"/>
                <w:b/>
                <w:noProof w:val="0"/>
                <w:szCs w:val="20"/>
                <w:lang w:val="es-ES" w:eastAsia="es-ES"/>
              </w:rPr>
              <w:t>sistema de circuito cerrado de televisión</w:t>
            </w:r>
            <w:r w:rsidRPr="00EB13B0">
              <w:rPr>
                <w:rFonts w:eastAsia="Times New Roman" w:cs="Arial"/>
                <w:noProof w:val="0"/>
                <w:szCs w:val="20"/>
                <w:lang w:val="es-ES" w:eastAsia="es-ES"/>
              </w:rPr>
              <w:t xml:space="preserve"> ubicado en el inmueble de </w:t>
            </w:r>
            <w:r w:rsidRPr="00EB13B0">
              <w:rPr>
                <w:rFonts w:eastAsia="Times New Roman" w:cs="Arial"/>
                <w:b/>
                <w:noProof w:val="0"/>
                <w:szCs w:val="20"/>
                <w:lang w:val="es-ES_tradnl" w:eastAsia="es-ES"/>
              </w:rPr>
              <w:t>Revolución N°. 1586</w:t>
            </w:r>
            <w:r w:rsidRPr="00EB13B0">
              <w:rPr>
                <w:rFonts w:eastAsia="Times New Roman" w:cs="Arial"/>
                <w:noProof w:val="0"/>
                <w:szCs w:val="20"/>
                <w:lang w:val="es-ES" w:eastAsia="es-ES"/>
              </w:rPr>
              <w:t>.</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cámaras</w:t>
            </w:r>
            <w:r w:rsidRPr="00EB13B0">
              <w:rPr>
                <w:rFonts w:eastAsia="Times New Roman" w:cs="Arial"/>
                <w:noProof w:val="0"/>
                <w:szCs w:val="20"/>
                <w:lang w:val="es-ES" w:eastAsia="es-ES"/>
              </w:rPr>
              <w:t xml:space="preserve"> fijas a color marca LB7TURBON modelo PLDC100,</w:t>
            </w:r>
            <w:r w:rsidRPr="00EB13B0">
              <w:rPr>
                <w:rFonts w:eastAsia="Times New Roman" w:cs="Arial"/>
                <w:noProof w:val="0"/>
                <w:szCs w:val="20"/>
                <w:lang w:eastAsia="es-ES"/>
              </w:rPr>
              <w:t xml:space="preserve"> conforme a lo descrito en el concepto 9.1.- del Anexo Técnico</w:t>
            </w:r>
            <w:r w:rsidRPr="00EB13B0">
              <w:rPr>
                <w:rFonts w:eastAsia="Times New Roman" w:cs="Arial"/>
                <w:noProof w:val="0"/>
                <w:szCs w:val="20"/>
                <w:lang w:val="es-ES" w:eastAsia="es-ES"/>
              </w:rPr>
              <w:t>.</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w:t>
            </w:r>
            <w:r w:rsidRPr="00EB13B0">
              <w:rPr>
                <w:rFonts w:eastAsia="Times New Roman" w:cs="Arial"/>
                <w:b/>
                <w:noProof w:val="0"/>
                <w:szCs w:val="20"/>
                <w:lang w:val="es-ES" w:eastAsia="es-ES"/>
              </w:rPr>
              <w:t>grabador de video digital</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 xml:space="preserve">(D.V.R.), </w:t>
            </w:r>
            <w:r w:rsidRPr="00EB13B0">
              <w:rPr>
                <w:rFonts w:eastAsia="Times New Roman" w:cs="Arial"/>
                <w:noProof w:val="0"/>
                <w:szCs w:val="20"/>
                <w:lang w:val="es-ES" w:eastAsia="es-ES"/>
              </w:rPr>
              <w:t>marca HIKVISION modelo  DS-7216HUHI-F2N,</w:t>
            </w:r>
            <w:r w:rsidRPr="00EB13B0">
              <w:rPr>
                <w:rFonts w:eastAsia="Times New Roman" w:cs="Arial"/>
                <w:noProof w:val="0"/>
                <w:szCs w:val="20"/>
                <w:lang w:eastAsia="es-ES"/>
              </w:rPr>
              <w:t xml:space="preserve"> conforme a lo descrito en el concepto 9.2.-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grabador de video digital DVR Pelco</w:t>
            </w:r>
            <w:r w:rsidRPr="00EB13B0">
              <w:rPr>
                <w:rFonts w:eastAsia="Times New Roman" w:cs="Arial"/>
                <w:noProof w:val="0"/>
                <w:szCs w:val="20"/>
                <w:lang w:val="es-ES" w:eastAsia="es-ES"/>
              </w:rPr>
              <w:t xml:space="preserve"> modelo D-8000 </w:t>
            </w:r>
            <w:r w:rsidRPr="00EB13B0">
              <w:rPr>
                <w:rFonts w:eastAsia="Times New Roman" w:cs="Arial"/>
                <w:noProof w:val="0"/>
                <w:szCs w:val="20"/>
                <w:lang w:eastAsia="es-ES"/>
              </w:rPr>
              <w:t>conforme a lo descrito en el concepto 9.3.-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 w:eastAsia="es-ES"/>
              </w:rPr>
              <w:t>monitor de 17”</w:t>
            </w:r>
            <w:r w:rsidRPr="00EB13B0">
              <w:rPr>
                <w:rFonts w:eastAsia="Times New Roman" w:cs="Arial"/>
                <w:noProof w:val="0"/>
                <w:szCs w:val="20"/>
                <w:lang w:val="es-ES" w:eastAsia="es-ES"/>
              </w:rPr>
              <w:t xml:space="preserve"> marca DELL modelo POWER EDGE RACK ,</w:t>
            </w:r>
            <w:r w:rsidRPr="00EB13B0">
              <w:rPr>
                <w:rFonts w:eastAsia="Times New Roman" w:cs="Arial"/>
                <w:noProof w:val="0"/>
                <w:szCs w:val="20"/>
                <w:lang w:eastAsia="es-ES"/>
              </w:rPr>
              <w:t xml:space="preserve"> conforme a lo descrito en el concepto 9.4.-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al </w:t>
            </w:r>
            <w:r w:rsidRPr="00EB13B0">
              <w:rPr>
                <w:rFonts w:eastAsia="Times New Roman" w:cs="Arial"/>
                <w:b/>
                <w:noProof w:val="0"/>
                <w:szCs w:val="20"/>
                <w:lang w:val="es-ES" w:eastAsia="es-ES"/>
              </w:rPr>
              <w:t>sistema de audio</w:t>
            </w:r>
            <w:r w:rsidRPr="00EB13B0">
              <w:rPr>
                <w:rFonts w:eastAsia="Times New Roman" w:cs="Arial"/>
                <w:noProof w:val="0"/>
                <w:szCs w:val="20"/>
                <w:lang w:val="es-ES" w:eastAsia="es-ES"/>
              </w:rPr>
              <w:t>, ubicado en el inmueble de Manuel Villalongin N° 117.</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Mantenimiento preventivo </w:t>
            </w:r>
            <w:r w:rsidRPr="00EB13B0">
              <w:rPr>
                <w:rFonts w:eastAsia="Times New Roman" w:cs="Arial"/>
                <w:b/>
                <w:noProof w:val="0"/>
                <w:szCs w:val="20"/>
                <w:lang w:val="es-ES" w:eastAsia="es-ES"/>
              </w:rPr>
              <w:t xml:space="preserve">amplificador </w:t>
            </w:r>
            <w:r w:rsidRPr="00EB13B0">
              <w:rPr>
                <w:rFonts w:eastAsia="Times New Roman" w:cs="Arial"/>
                <w:noProof w:val="0"/>
                <w:szCs w:val="20"/>
                <w:lang w:val="es-ES" w:eastAsia="es-ES"/>
              </w:rPr>
              <w:t>master, con reproductor de CD marca Yamaha,</w:t>
            </w:r>
            <w:r w:rsidRPr="00EB13B0">
              <w:rPr>
                <w:rFonts w:eastAsia="Times New Roman" w:cs="Arial"/>
                <w:noProof w:val="0"/>
                <w:szCs w:val="20"/>
                <w:lang w:eastAsia="es-ES"/>
              </w:rPr>
              <w:t xml:space="preserve"> conforme a lo descrito en el concepto 10.1.-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eastAsia="es-ES"/>
              </w:rPr>
            </w:pPr>
            <w:r w:rsidRPr="00EB13B0">
              <w:rPr>
                <w:rFonts w:eastAsia="Times New Roman" w:cs="Arial"/>
                <w:noProof w:val="0"/>
                <w:szCs w:val="20"/>
                <w:lang w:val="es-ES" w:eastAsia="es-ES"/>
              </w:rPr>
              <w:t xml:space="preserve">Mantenimiento preventivo </w:t>
            </w:r>
            <w:r w:rsidRPr="00EB13B0">
              <w:rPr>
                <w:rFonts w:eastAsia="Times New Roman" w:cs="Arial"/>
                <w:b/>
                <w:noProof w:val="0"/>
                <w:szCs w:val="20"/>
                <w:lang w:val="es-ES" w:eastAsia="es-ES"/>
              </w:rPr>
              <w:t>amplificador</w:t>
            </w:r>
            <w:r w:rsidRPr="00EB13B0">
              <w:rPr>
                <w:rFonts w:eastAsia="Times New Roman" w:cs="Arial"/>
                <w:noProof w:val="0"/>
                <w:szCs w:val="20"/>
                <w:lang w:val="es-ES" w:eastAsia="es-ES"/>
              </w:rPr>
              <w:t xml:space="preserve">, marca Fonestar, </w:t>
            </w:r>
            <w:r w:rsidRPr="00EB13B0">
              <w:rPr>
                <w:rFonts w:eastAsia="Times New Roman" w:cs="Arial"/>
                <w:noProof w:val="0"/>
                <w:szCs w:val="20"/>
                <w:lang w:eastAsia="es-ES"/>
              </w:rPr>
              <w:t>conforme a lo descrito en el concepto 10.2.- del Anexo Técnico.</w:t>
            </w:r>
          </w:p>
          <w:p w:rsidR="00EB13B0" w:rsidRPr="00EB13B0" w:rsidRDefault="00EB13B0" w:rsidP="00EB13B0">
            <w:pPr>
              <w:spacing w:after="0" w:line="220" w:lineRule="exact"/>
              <w:jc w:val="both"/>
              <w:rPr>
                <w:rFonts w:eastAsia="Times New Roman" w:cs="Arial"/>
                <w:noProof w:val="0"/>
                <w:szCs w:val="20"/>
                <w:lang w:eastAsia="es-ES"/>
              </w:rPr>
            </w:pPr>
          </w:p>
          <w:p w:rsidR="00EB13B0" w:rsidRPr="00EB13B0" w:rsidRDefault="00EB13B0" w:rsidP="00EB13B0">
            <w:pPr>
              <w:spacing w:after="0" w:line="220" w:lineRule="exact"/>
              <w:jc w:val="both"/>
              <w:rPr>
                <w:rFonts w:eastAsia="Times New Roman" w:cs="Arial"/>
                <w:noProof w:val="0"/>
                <w:szCs w:val="20"/>
                <w:lang w:eastAsia="es-ES"/>
              </w:rPr>
            </w:pPr>
            <w:r w:rsidRPr="00EB13B0">
              <w:rPr>
                <w:rFonts w:eastAsia="Times New Roman" w:cs="Arial"/>
                <w:noProof w:val="0"/>
                <w:szCs w:val="20"/>
                <w:lang w:val="es-ES" w:eastAsia="es-ES"/>
              </w:rPr>
              <w:t xml:space="preserve">Mantenimiento preventivo </w:t>
            </w:r>
            <w:r w:rsidRPr="00EB13B0">
              <w:rPr>
                <w:rFonts w:eastAsia="Times New Roman" w:cs="Arial"/>
                <w:b/>
                <w:noProof w:val="0"/>
                <w:szCs w:val="20"/>
                <w:lang w:val="es-ES" w:eastAsia="es-ES"/>
              </w:rPr>
              <w:t>amplificador,</w:t>
            </w:r>
            <w:r w:rsidRPr="00EB13B0">
              <w:rPr>
                <w:rFonts w:eastAsia="Times New Roman" w:cs="Arial"/>
                <w:noProof w:val="0"/>
                <w:szCs w:val="20"/>
                <w:lang w:val="es-ES" w:eastAsia="es-ES"/>
              </w:rPr>
              <w:t xml:space="preserve"> marca Radson, </w:t>
            </w:r>
            <w:r w:rsidRPr="00EB13B0">
              <w:rPr>
                <w:rFonts w:eastAsia="Times New Roman" w:cs="Arial"/>
                <w:noProof w:val="0"/>
                <w:szCs w:val="20"/>
                <w:lang w:eastAsia="es-ES"/>
              </w:rPr>
              <w:t>conforme a lo descrito en el concepto 10.3.-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eastAsia="es-ES"/>
              </w:rPr>
            </w:pPr>
            <w:r w:rsidRPr="00EB13B0">
              <w:rPr>
                <w:rFonts w:eastAsia="Times New Roman" w:cs="Arial"/>
                <w:noProof w:val="0"/>
                <w:szCs w:val="20"/>
                <w:lang w:val="es-ES" w:eastAsia="es-ES"/>
              </w:rPr>
              <w:t xml:space="preserve">Mantenimiento preventivo a Altavoces, </w:t>
            </w:r>
            <w:r w:rsidRPr="00EB13B0">
              <w:rPr>
                <w:rFonts w:eastAsia="Times New Roman" w:cs="Arial"/>
                <w:noProof w:val="0"/>
                <w:szCs w:val="20"/>
                <w:lang w:eastAsia="es-ES"/>
              </w:rPr>
              <w:t>conforme a lo descrito en el concepto 10.4.-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 w:val="18"/>
                <w:szCs w:val="18"/>
                <w:lang w:eastAsia="es-ES"/>
              </w:rPr>
            </w:pPr>
            <w:r w:rsidRPr="00EB13B0">
              <w:rPr>
                <w:rFonts w:eastAsia="Times New Roman" w:cs="Arial"/>
                <w:noProof w:val="0"/>
                <w:szCs w:val="20"/>
                <w:lang w:val="es-ES" w:eastAsia="es-ES"/>
              </w:rPr>
              <w:t xml:space="preserve">Mantenimiento preventivo a </w:t>
            </w:r>
            <w:r w:rsidRPr="00EB13B0">
              <w:rPr>
                <w:rFonts w:eastAsia="Times New Roman" w:cs="Arial"/>
                <w:b/>
                <w:noProof w:val="0"/>
                <w:szCs w:val="20"/>
                <w:lang w:val="es-ES_tradnl" w:eastAsia="es-ES"/>
              </w:rPr>
              <w:t>control de acceso</w:t>
            </w:r>
            <w:r w:rsidRPr="00EB13B0">
              <w:rPr>
                <w:rFonts w:eastAsia="Times New Roman" w:cs="Arial"/>
                <w:noProof w:val="0"/>
                <w:szCs w:val="20"/>
                <w:lang w:val="es-ES_tradnl" w:eastAsia="es-ES"/>
              </w:rPr>
              <w:t xml:space="preserve"> en entrada a oficinas de los inmuebles de </w:t>
            </w:r>
            <w:r w:rsidRPr="00EB13B0">
              <w:rPr>
                <w:rFonts w:eastAsia="Times New Roman" w:cs="Arial"/>
                <w:b/>
                <w:noProof w:val="0"/>
                <w:szCs w:val="20"/>
                <w:lang w:val="es-ES" w:eastAsia="es-ES"/>
              </w:rPr>
              <w:t xml:space="preserve">Av. Paseo de la Reforma N°476 </w:t>
            </w:r>
            <w:r w:rsidRPr="00EB13B0">
              <w:rPr>
                <w:rFonts w:eastAsia="Times New Roman" w:cs="Arial"/>
                <w:noProof w:val="0"/>
                <w:szCs w:val="20"/>
                <w:lang w:val="es-ES" w:eastAsia="es-ES"/>
              </w:rPr>
              <w:t>y</w:t>
            </w:r>
            <w:r w:rsidRPr="00EB13B0">
              <w:rPr>
                <w:rFonts w:eastAsia="Times New Roman" w:cs="Arial"/>
                <w:b/>
                <w:noProof w:val="0"/>
                <w:szCs w:val="20"/>
                <w:lang w:val="es-ES" w:eastAsia="es-ES"/>
              </w:rPr>
              <w:t xml:space="preserve"> </w:t>
            </w:r>
            <w:r w:rsidRPr="00EB13B0">
              <w:rPr>
                <w:rFonts w:eastAsia="Times New Roman" w:cs="Arial"/>
                <w:b/>
                <w:noProof w:val="0"/>
                <w:szCs w:val="20"/>
                <w:lang w:val="es-ES_tradnl" w:eastAsia="es-ES"/>
              </w:rPr>
              <w:t>Revolución N°. 1586</w:t>
            </w:r>
            <w:r w:rsidRPr="00EB13B0">
              <w:rPr>
                <w:rFonts w:eastAsia="Times New Roman" w:cs="Arial"/>
                <w:noProof w:val="0"/>
                <w:szCs w:val="20"/>
                <w:lang w:val="es-ES_tradnl" w:eastAsia="es-ES"/>
              </w:rPr>
              <w:t>,</w:t>
            </w:r>
            <w:r w:rsidRPr="00EB13B0">
              <w:rPr>
                <w:rFonts w:eastAsia="Times New Roman" w:cs="Arial"/>
                <w:noProof w:val="0"/>
                <w:szCs w:val="20"/>
                <w:lang w:eastAsia="es-ES"/>
              </w:rPr>
              <w:t xml:space="preserve"> conforme a lo descrito en el concepto 11.- del Anexo Técnico.</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Sistema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Sistema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Pieza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43</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2</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3</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6</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172</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14</w:t>
            </w: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8</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noProof w:val="0"/>
                <w:szCs w:val="20"/>
                <w:lang w:val="es-ES" w:eastAsia="es-ES"/>
              </w:rPr>
              <w:t>$ 0.00</w:t>
            </w:r>
          </w:p>
        </w:tc>
      </w:tr>
    </w:tbl>
    <w:p w:rsidR="00EB13B0" w:rsidRDefault="00EB13B0" w:rsidP="00EB13B0">
      <w:pPr>
        <w:spacing w:after="0" w:line="240" w:lineRule="auto"/>
        <w:jc w:val="center"/>
        <w:rPr>
          <w:rFonts w:cs="Arial"/>
          <w:szCs w:val="20"/>
          <w:lang w:eastAsia="ar-SA"/>
        </w:rPr>
      </w:pPr>
    </w:p>
    <w:tbl>
      <w:tblPr>
        <w:tblW w:w="13891" w:type="dxa"/>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EB13B0" w:rsidRPr="00EB13B0" w:rsidTr="00EB13B0">
        <w:trPr>
          <w:jc w:val="center"/>
        </w:trPr>
        <w:tc>
          <w:tcPr>
            <w:tcW w:w="8788" w:type="dxa"/>
          </w:tcPr>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b/>
                <w:noProof w:val="0"/>
                <w:szCs w:val="20"/>
                <w:lang w:val="es-ES" w:eastAsia="es-ES"/>
              </w:rPr>
              <w:t>SERVICIO:</w:t>
            </w:r>
            <w:r w:rsidRPr="00EB13B0">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UBICACIÓN:</w:t>
            </w:r>
            <w:r w:rsidRPr="00EB13B0">
              <w:rPr>
                <w:rFonts w:eastAsia="Times New Roman" w:cs="Arial"/>
                <w:noProof w:val="0"/>
                <w:szCs w:val="20"/>
                <w:lang w:val="es-ES" w:eastAsia="es-ES"/>
              </w:rPr>
              <w:t xml:space="preserve"> UNIDADES DE LA DIVISIÓN DE INMUEBLES CENTRALES.</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HOJA</w:t>
            </w:r>
          </w:p>
        </w:tc>
      </w:tr>
      <w:tr w:rsidR="00EB13B0" w:rsidRPr="00EB13B0" w:rsidTr="00EB13B0">
        <w:trPr>
          <w:jc w:val="center"/>
        </w:trPr>
        <w:tc>
          <w:tcPr>
            <w:tcW w:w="8788"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PROVEEDOR:</w:t>
            </w:r>
          </w:p>
          <w:p w:rsidR="00EB13B0" w:rsidRPr="00EB13B0" w:rsidRDefault="00EB13B0" w:rsidP="00EB13B0">
            <w:pPr>
              <w:spacing w:after="0" w:line="240" w:lineRule="auto"/>
              <w:rPr>
                <w:rFonts w:eastAsia="Times New Roman" w:cs="Arial"/>
                <w:b/>
                <w:noProof w:val="0"/>
                <w:szCs w:val="20"/>
                <w:lang w:val="es-ES" w:eastAsia="es-ES"/>
              </w:rPr>
            </w:pPr>
          </w:p>
        </w:tc>
        <w:tc>
          <w:tcPr>
            <w:tcW w:w="4309" w:type="dxa"/>
          </w:tcPr>
          <w:p w:rsidR="00EB13B0" w:rsidRPr="00EB13B0" w:rsidRDefault="00EB13B0" w:rsidP="00EB13B0">
            <w:pPr>
              <w:spacing w:after="0" w:line="240" w:lineRule="auto"/>
              <w:rPr>
                <w:rFonts w:eastAsia="Times New Roman" w:cs="Arial"/>
                <w:b/>
                <w:noProof w:val="0"/>
                <w:szCs w:val="20"/>
                <w:lang w:val="es-ES" w:eastAsia="es-ES"/>
              </w:rPr>
            </w:pPr>
            <w:r w:rsidRPr="00EB13B0">
              <w:rPr>
                <w:rFonts w:eastAsia="Times New Roman" w:cs="Arial"/>
                <w:b/>
                <w:noProof w:val="0"/>
                <w:szCs w:val="20"/>
                <w:lang w:val="es-ES" w:eastAsia="es-ES"/>
              </w:rPr>
              <w:t>DOMICILIO:</w:t>
            </w:r>
          </w:p>
        </w:tc>
        <w:tc>
          <w:tcPr>
            <w:tcW w:w="794" w:type="dxa"/>
          </w:tcPr>
          <w:p w:rsidR="00EB13B0" w:rsidRPr="00EB13B0" w:rsidRDefault="00EB13B0" w:rsidP="00EB13B0">
            <w:pPr>
              <w:spacing w:after="0" w:line="240" w:lineRule="auto"/>
              <w:rPr>
                <w:rFonts w:eastAsia="Times New Roman" w:cs="Arial"/>
                <w:b/>
                <w:noProof w:val="0"/>
                <w:szCs w:val="20"/>
                <w:lang w:val="es-ES" w:eastAsia="es-ES"/>
              </w:rPr>
            </w:pPr>
          </w:p>
          <w:p w:rsidR="00EB13B0" w:rsidRPr="00EB13B0" w:rsidRDefault="00EB13B0" w:rsidP="00EB13B0">
            <w:pPr>
              <w:spacing w:after="0" w:line="240" w:lineRule="auto"/>
              <w:jc w:val="center"/>
              <w:rPr>
                <w:rFonts w:eastAsia="Times New Roman" w:cs="Arial"/>
                <w:b/>
                <w:noProof w:val="0"/>
                <w:szCs w:val="20"/>
                <w:lang w:val="es-ES" w:eastAsia="es-ES"/>
              </w:rPr>
            </w:pPr>
            <w:r w:rsidRPr="00EB13B0">
              <w:rPr>
                <w:rFonts w:eastAsia="Times New Roman" w:cs="Arial"/>
                <w:b/>
                <w:noProof w:val="0"/>
                <w:szCs w:val="20"/>
                <w:lang w:val="es-ES" w:eastAsia="es-ES"/>
              </w:rPr>
              <w:t>5/6</w:t>
            </w:r>
          </w:p>
        </w:tc>
      </w:tr>
    </w:tbl>
    <w:p w:rsidR="00EB13B0" w:rsidRPr="004117E0" w:rsidRDefault="00EB13B0" w:rsidP="00EB13B0">
      <w:pPr>
        <w:spacing w:after="0" w:line="240" w:lineRule="auto"/>
        <w:jc w:val="center"/>
        <w:rPr>
          <w:rFonts w:cs="Arial"/>
          <w:sz w:val="14"/>
          <w:szCs w:val="20"/>
          <w:lang w:eastAsia="ar-SA"/>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EB13B0" w:rsidRPr="00EB13B0" w:rsidTr="00EB13B0">
        <w:trPr>
          <w:cantSplit/>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CANTIDAD</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PRECIO</w:t>
            </w: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UNITARIO</w:t>
            </w: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40" w:lineRule="auto"/>
              <w:jc w:val="center"/>
              <w:rPr>
                <w:rFonts w:eastAsia="Times New Roman" w:cs="Arial"/>
                <w:noProof w:val="0"/>
                <w:szCs w:val="20"/>
                <w:lang w:val="es-ES" w:eastAsia="es-ES"/>
              </w:rPr>
            </w:pPr>
          </w:p>
          <w:p w:rsidR="00EB13B0" w:rsidRPr="00EB13B0" w:rsidRDefault="00EB13B0" w:rsidP="00EB13B0">
            <w:pPr>
              <w:spacing w:after="0" w:line="240" w:lineRule="auto"/>
              <w:jc w:val="center"/>
              <w:rPr>
                <w:rFonts w:eastAsia="Times New Roman" w:cs="Arial"/>
                <w:noProof w:val="0"/>
                <w:szCs w:val="20"/>
                <w:lang w:val="es-ES" w:eastAsia="es-ES"/>
              </w:rPr>
            </w:pPr>
            <w:r w:rsidRPr="00EB13B0">
              <w:rPr>
                <w:rFonts w:eastAsia="Times New Roman" w:cs="Arial"/>
                <w:noProof w:val="0"/>
                <w:szCs w:val="20"/>
                <w:lang w:val="es-ES" w:eastAsia="es-ES"/>
              </w:rPr>
              <w:t>IMPORTE</w:t>
            </w:r>
          </w:p>
        </w:tc>
      </w:tr>
      <w:tr w:rsidR="00EB13B0" w:rsidRPr="00EB13B0" w:rsidTr="00EB13B0">
        <w:trPr>
          <w:cantSplit/>
          <w:trHeight w:val="6088"/>
          <w:jc w:val="center"/>
        </w:trPr>
        <w:tc>
          <w:tcPr>
            <w:tcW w:w="556"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12.-</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13.-</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14.-</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15.-</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16.-</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17.-</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18.-</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b/>
                <w:noProof w:val="0"/>
                <w:szCs w:val="20"/>
                <w:lang w:val="es-ES" w:eastAsia="es-ES"/>
              </w:rPr>
              <w:t>19.-</w:t>
            </w:r>
          </w:p>
          <w:p w:rsidR="00EB13B0" w:rsidRPr="00EB13B0" w:rsidRDefault="00EB13B0" w:rsidP="00EB13B0">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El mantenimiento preventivo al </w:t>
            </w:r>
            <w:r w:rsidRPr="00EB13B0">
              <w:rPr>
                <w:rFonts w:eastAsia="Times New Roman" w:cs="Arial"/>
                <w:b/>
                <w:noProof w:val="0"/>
                <w:szCs w:val="20"/>
                <w:lang w:val="es-ES" w:eastAsia="es-ES"/>
              </w:rPr>
              <w:t>sistemas biométricos de control de acceso</w:t>
            </w:r>
            <w:r w:rsidRPr="00EB13B0">
              <w:rPr>
                <w:rFonts w:eastAsia="Times New Roman" w:cs="Arial"/>
                <w:noProof w:val="0"/>
                <w:szCs w:val="20"/>
                <w:lang w:val="es-ES" w:eastAsia="es-ES"/>
              </w:rPr>
              <w:t xml:space="preserve"> ubicado en los inmuebles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 xml:space="preserve">Paseo de la Reforma N°476 </w:t>
            </w:r>
            <w:r w:rsidRPr="00EB13B0">
              <w:rPr>
                <w:rFonts w:eastAsia="Times New Roman" w:cs="Arial"/>
                <w:noProof w:val="0"/>
                <w:szCs w:val="20"/>
                <w:lang w:val="es-ES" w:eastAsia="es-ES"/>
              </w:rPr>
              <w:t>y</w:t>
            </w:r>
            <w:r w:rsidRPr="00EB13B0">
              <w:rPr>
                <w:rFonts w:eastAsia="Times New Roman" w:cs="Arial"/>
                <w:b/>
                <w:noProof w:val="0"/>
                <w:szCs w:val="20"/>
                <w:lang w:val="es-ES" w:eastAsia="es-ES"/>
              </w:rPr>
              <w:t xml:space="preserve"> </w:t>
            </w:r>
            <w:r w:rsidRPr="00EB13B0">
              <w:rPr>
                <w:rFonts w:eastAsia="Times New Roman" w:cs="Arial"/>
                <w:b/>
                <w:noProof w:val="0"/>
                <w:szCs w:val="20"/>
                <w:lang w:val="es-ES_tradnl" w:eastAsia="es-ES"/>
              </w:rPr>
              <w:t>Revolución N°. 1586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12.- del Anexo Técnico</w:t>
            </w:r>
            <w:r w:rsidRPr="00EB13B0">
              <w:rPr>
                <w:rFonts w:eastAsia="Times New Roman" w:cs="Arial"/>
                <w:noProof w:val="0"/>
                <w:szCs w:val="20"/>
                <w:lang w:val="es-ES" w:eastAsia="es-ES"/>
              </w:rPr>
              <w:t>.</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Suministros</w:t>
            </w:r>
          </w:p>
          <w:p w:rsidR="00EB13B0" w:rsidRPr="00EB13B0" w:rsidRDefault="00EB13B0" w:rsidP="00EB13B0">
            <w:pPr>
              <w:spacing w:after="0" w:line="220" w:lineRule="exact"/>
              <w:jc w:val="both"/>
              <w:rPr>
                <w:rFonts w:eastAsia="Times New Roman" w:cs="Arial"/>
                <w:noProof w:val="0"/>
                <w:szCs w:val="20"/>
                <w:lang w:val="es-ES" w:eastAsia="es-ES"/>
              </w:rPr>
            </w:pPr>
            <w:r w:rsidRPr="00EB13B0">
              <w:rPr>
                <w:rFonts w:eastAsia="Times New Roman" w:cs="Arial"/>
                <w:noProof w:val="0"/>
                <w:szCs w:val="20"/>
                <w:lang w:val="es-ES" w:eastAsia="es-ES"/>
              </w:rPr>
              <w:t xml:space="preserve">Retiro, sustitución, suministro y colocación de cámaras en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Paseo de la Reforma N°476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13.-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Retiro, sustitución, suministro y colocación de servidor digital “DVR” (grabador de video digital) para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Paseo de la Reforma N°476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14.-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Retiro, sustitución, suministro y colocación de monitores en el CCTV de la Dirección General en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Paseo de la Reforma N°476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15.-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Retiro, sustitución, suministro y colocación de monitores en el Sistema modular de comunicación en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Paseo de la Reforma N°476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16.-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Retiro, sustitución, suministro y colocación de procesador de imagen tipo radian para su instalación en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Paseo de la Reforma N°476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17.-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Cs w:val="20"/>
                <w:lang w:val="es-ES" w:eastAsia="es-ES"/>
              </w:rPr>
            </w:pPr>
            <w:r w:rsidRPr="00EB13B0">
              <w:rPr>
                <w:rFonts w:eastAsia="Times New Roman" w:cs="Arial"/>
                <w:noProof w:val="0"/>
                <w:szCs w:val="20"/>
                <w:lang w:val="es-ES" w:eastAsia="es-ES"/>
              </w:rPr>
              <w:t xml:space="preserve">Rehabilitación de sistema de iluminación y comunicación digital en sala de juntas, en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Paseo de la Reforma N°476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18.- del Anexo Técnico</w:t>
            </w:r>
          </w:p>
          <w:p w:rsidR="00EB13B0" w:rsidRPr="00EB13B0" w:rsidRDefault="00EB13B0" w:rsidP="00EB13B0">
            <w:pPr>
              <w:spacing w:after="0" w:line="220" w:lineRule="exact"/>
              <w:jc w:val="both"/>
              <w:rPr>
                <w:rFonts w:eastAsia="Times New Roman" w:cs="Arial"/>
                <w:noProof w:val="0"/>
                <w:szCs w:val="20"/>
                <w:lang w:val="es-ES" w:eastAsia="es-ES"/>
              </w:rPr>
            </w:pPr>
          </w:p>
          <w:p w:rsidR="00EB13B0" w:rsidRPr="00EB13B0" w:rsidRDefault="00EB13B0" w:rsidP="00EB13B0">
            <w:pPr>
              <w:spacing w:after="0" w:line="240" w:lineRule="auto"/>
              <w:jc w:val="both"/>
              <w:rPr>
                <w:rFonts w:eastAsia="Times New Roman" w:cs="Arial"/>
                <w:noProof w:val="0"/>
                <w:sz w:val="18"/>
                <w:szCs w:val="18"/>
                <w:lang w:val="es-ES" w:eastAsia="es-ES"/>
              </w:rPr>
            </w:pPr>
            <w:r w:rsidRPr="00EB13B0">
              <w:rPr>
                <w:rFonts w:eastAsia="Times New Roman" w:cs="Arial"/>
                <w:noProof w:val="0"/>
                <w:szCs w:val="20"/>
                <w:lang w:val="es-ES" w:eastAsia="es-ES"/>
              </w:rPr>
              <w:t xml:space="preserve">Retiro, sustitución, suministro y colocación de cámaras a color  para su instalación en el inmueble de </w:t>
            </w:r>
            <w:r w:rsidRPr="00EB13B0">
              <w:rPr>
                <w:rFonts w:eastAsia="Times New Roman" w:cs="Arial"/>
                <w:b/>
                <w:noProof w:val="0"/>
                <w:szCs w:val="20"/>
                <w:lang w:val="es-ES" w:eastAsia="es-ES"/>
              </w:rPr>
              <w:t>Av.</w:t>
            </w:r>
            <w:r w:rsidRPr="00EB13B0">
              <w:rPr>
                <w:rFonts w:eastAsia="Times New Roman" w:cs="Arial"/>
                <w:noProof w:val="0"/>
                <w:szCs w:val="20"/>
                <w:lang w:val="es-ES" w:eastAsia="es-ES"/>
              </w:rPr>
              <w:t xml:space="preserve"> </w:t>
            </w:r>
            <w:r w:rsidRPr="00EB13B0">
              <w:rPr>
                <w:rFonts w:eastAsia="Times New Roman" w:cs="Arial"/>
                <w:b/>
                <w:noProof w:val="0"/>
                <w:szCs w:val="20"/>
                <w:lang w:val="es-ES" w:eastAsia="es-ES"/>
              </w:rPr>
              <w:t>Paseo de la Reforma N°476</w:t>
            </w:r>
            <w:r w:rsidRPr="00EB13B0">
              <w:rPr>
                <w:rFonts w:eastAsia="Times New Roman" w:cs="Arial"/>
                <w:noProof w:val="0"/>
                <w:szCs w:val="20"/>
                <w:lang w:val="es-ES" w:eastAsia="es-ES"/>
              </w:rPr>
              <w:t>,</w:t>
            </w:r>
            <w:r w:rsidRPr="00EB13B0">
              <w:rPr>
                <w:rFonts w:eastAsia="Times New Roman" w:cs="Arial"/>
                <w:noProof w:val="0"/>
                <w:szCs w:val="20"/>
                <w:lang w:eastAsia="es-ES"/>
              </w:rPr>
              <w:t xml:space="preserve"> conforme a lo descrito en el concepto 19.- del Anexo Técnico</w:t>
            </w:r>
          </w:p>
        </w:tc>
        <w:tc>
          <w:tcPr>
            <w:tcW w:w="108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Juego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Equipo</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xml:space="preserve">Pza. </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Lote</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Pza.</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tc>
        <w:tc>
          <w:tcPr>
            <w:tcW w:w="1560" w:type="dxa"/>
            <w:tcBorders>
              <w:top w:val="single" w:sz="12" w:space="0" w:color="auto"/>
              <w:left w:val="single" w:sz="12"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4</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12</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2</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6</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1</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8</w:t>
            </w:r>
          </w:p>
        </w:tc>
        <w:tc>
          <w:tcPr>
            <w:tcW w:w="1447" w:type="dxa"/>
            <w:tcBorders>
              <w:top w:val="single" w:sz="12" w:space="0" w:color="auto"/>
              <w:left w:val="single" w:sz="12" w:space="0" w:color="auto"/>
              <w:bottom w:val="single" w:sz="12" w:space="0" w:color="auto"/>
              <w:right w:val="single" w:sz="4"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tc>
        <w:tc>
          <w:tcPr>
            <w:tcW w:w="1448" w:type="dxa"/>
            <w:tcBorders>
              <w:top w:val="single" w:sz="12" w:space="0" w:color="auto"/>
              <w:left w:val="single" w:sz="4" w:space="0" w:color="auto"/>
              <w:bottom w:val="single" w:sz="12" w:space="0" w:color="auto"/>
              <w:right w:val="single" w:sz="12" w:space="0" w:color="auto"/>
            </w:tcBorders>
          </w:tcPr>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r w:rsidRPr="00EB13B0">
              <w:rPr>
                <w:rFonts w:eastAsia="Times New Roman" w:cs="Arial"/>
                <w:noProof w:val="0"/>
                <w:szCs w:val="20"/>
                <w:lang w:val="es-ES" w:eastAsia="es-ES"/>
              </w:rPr>
              <w:t>$ 0.00</w:t>
            </w: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p>
          <w:p w:rsidR="00EB13B0" w:rsidRPr="00EB13B0" w:rsidRDefault="00EB13B0" w:rsidP="00EB13B0">
            <w:pPr>
              <w:spacing w:after="0" w:line="220" w:lineRule="exact"/>
              <w:jc w:val="center"/>
              <w:rPr>
                <w:rFonts w:eastAsia="Times New Roman" w:cs="Arial"/>
                <w:b/>
                <w:noProof w:val="0"/>
                <w:szCs w:val="20"/>
                <w:lang w:val="es-ES" w:eastAsia="es-ES"/>
              </w:rPr>
            </w:pPr>
            <w:r w:rsidRPr="00EB13B0">
              <w:rPr>
                <w:rFonts w:eastAsia="Times New Roman" w:cs="Arial"/>
                <w:noProof w:val="0"/>
                <w:szCs w:val="20"/>
                <w:lang w:val="es-ES" w:eastAsia="es-ES"/>
              </w:rPr>
              <w:t>$ 0.00</w:t>
            </w:r>
          </w:p>
        </w:tc>
      </w:tr>
    </w:tbl>
    <w:p w:rsidR="00EB13B0" w:rsidRDefault="004117E0" w:rsidP="004117E0">
      <w:pPr>
        <w:spacing w:after="0" w:line="240" w:lineRule="auto"/>
        <w:jc w:val="both"/>
        <w:rPr>
          <w:rFonts w:cs="Arial"/>
          <w:szCs w:val="20"/>
          <w:lang w:eastAsia="ar-SA"/>
        </w:rPr>
      </w:pPr>
      <w:r w:rsidRPr="004117E0">
        <w:rPr>
          <w:rFonts w:cs="Arial"/>
          <w:szCs w:val="20"/>
          <w:lang w:eastAsia="ar-SA"/>
        </w:rPr>
        <w:t>El monto unitario permitirá aplicar las penalizaciones señaladas en los Términos y Condiciones, en caso de que el Proveedor no cumpla con los plazos y requerimientos solicitados en cada concepto</w:t>
      </w:r>
      <w:r>
        <w:rPr>
          <w:rFonts w:cs="Arial"/>
          <w:szCs w:val="20"/>
          <w:lang w:eastAsia="ar-SA"/>
        </w:rPr>
        <w:t>.</w:t>
      </w:r>
    </w:p>
    <w:p w:rsidR="00EB13B0" w:rsidRDefault="00EB13B0" w:rsidP="00EB13B0">
      <w:pPr>
        <w:spacing w:after="0" w:line="240" w:lineRule="auto"/>
        <w:jc w:val="center"/>
        <w:rPr>
          <w:rFonts w:cs="Arial"/>
          <w:szCs w:val="20"/>
          <w:lang w:eastAsia="ar-SA"/>
        </w:rPr>
      </w:pPr>
    </w:p>
    <w:tbl>
      <w:tblPr>
        <w:tblW w:w="0" w:type="auto"/>
        <w:jc w:val="center"/>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788"/>
        <w:gridCol w:w="4309"/>
        <w:gridCol w:w="794"/>
      </w:tblGrid>
      <w:tr w:rsidR="004117E0" w:rsidRPr="004117E0" w:rsidTr="004117E0">
        <w:trPr>
          <w:jc w:val="center"/>
        </w:trPr>
        <w:tc>
          <w:tcPr>
            <w:tcW w:w="8788" w:type="dxa"/>
          </w:tcPr>
          <w:p w:rsidR="004117E0" w:rsidRPr="004117E0" w:rsidRDefault="004117E0" w:rsidP="004117E0">
            <w:pPr>
              <w:spacing w:after="0" w:line="240" w:lineRule="auto"/>
              <w:jc w:val="both"/>
              <w:rPr>
                <w:rFonts w:eastAsia="Times New Roman" w:cs="Arial"/>
                <w:noProof w:val="0"/>
                <w:szCs w:val="20"/>
                <w:lang w:val="es-ES" w:eastAsia="es-ES"/>
              </w:rPr>
            </w:pPr>
            <w:r w:rsidRPr="004117E0">
              <w:rPr>
                <w:rFonts w:eastAsia="Times New Roman" w:cs="Arial"/>
                <w:b/>
                <w:noProof w:val="0"/>
                <w:szCs w:val="20"/>
                <w:lang w:val="es-ES" w:eastAsia="es-ES"/>
              </w:rPr>
              <w:br w:type="page"/>
              <w:t>SERVICIO:</w:t>
            </w:r>
            <w:r w:rsidRPr="004117E0">
              <w:rPr>
                <w:rFonts w:eastAsia="Times New Roman" w:cs="Arial"/>
                <w:noProof w:val="0"/>
                <w:szCs w:val="20"/>
                <w:lang w:val="es-ES" w:eastAsia="es-ES"/>
              </w:rPr>
              <w:t xml:space="preserve"> MANTENIMIENTO PREVENTIVO Y CORRECTIVO A LOS SISTEMAS DE CIRCUITO CERRADO DE TELEVISIÓN, AUDIO Y CONTROL DE ACCESO.</w:t>
            </w:r>
          </w:p>
        </w:tc>
        <w:tc>
          <w:tcPr>
            <w:tcW w:w="4309" w:type="dxa"/>
          </w:tcPr>
          <w:p w:rsidR="004117E0" w:rsidRPr="004117E0" w:rsidRDefault="004117E0" w:rsidP="004117E0">
            <w:pPr>
              <w:spacing w:after="0" w:line="240" w:lineRule="auto"/>
              <w:rPr>
                <w:rFonts w:eastAsia="Times New Roman" w:cs="Arial"/>
                <w:b/>
                <w:noProof w:val="0"/>
                <w:szCs w:val="20"/>
                <w:lang w:val="es-ES" w:eastAsia="es-ES"/>
              </w:rPr>
            </w:pPr>
            <w:r w:rsidRPr="004117E0">
              <w:rPr>
                <w:rFonts w:eastAsia="Times New Roman" w:cs="Arial"/>
                <w:b/>
                <w:noProof w:val="0"/>
                <w:szCs w:val="20"/>
                <w:lang w:val="es-ES" w:eastAsia="es-ES"/>
              </w:rPr>
              <w:t>UBICACIÓN:</w:t>
            </w:r>
            <w:r w:rsidRPr="004117E0">
              <w:rPr>
                <w:rFonts w:eastAsia="Times New Roman" w:cs="Arial"/>
                <w:noProof w:val="0"/>
                <w:szCs w:val="20"/>
                <w:lang w:val="es-ES" w:eastAsia="es-ES"/>
              </w:rPr>
              <w:t xml:space="preserve"> UNIDADES DE LA DIVISIÓN DE INMUEBLES CENTRALES.</w:t>
            </w:r>
          </w:p>
        </w:tc>
        <w:tc>
          <w:tcPr>
            <w:tcW w:w="794" w:type="dxa"/>
          </w:tcPr>
          <w:p w:rsidR="004117E0" w:rsidRPr="004117E0" w:rsidRDefault="004117E0" w:rsidP="004117E0">
            <w:pPr>
              <w:spacing w:after="0" w:line="240" w:lineRule="auto"/>
              <w:rPr>
                <w:rFonts w:eastAsia="Times New Roman" w:cs="Arial"/>
                <w:b/>
                <w:noProof w:val="0"/>
                <w:szCs w:val="20"/>
                <w:lang w:val="es-ES" w:eastAsia="es-ES"/>
              </w:rPr>
            </w:pPr>
          </w:p>
          <w:p w:rsidR="004117E0" w:rsidRPr="004117E0" w:rsidRDefault="004117E0" w:rsidP="004117E0">
            <w:pPr>
              <w:spacing w:after="0" w:line="240" w:lineRule="auto"/>
              <w:jc w:val="center"/>
              <w:rPr>
                <w:rFonts w:eastAsia="Times New Roman" w:cs="Arial"/>
                <w:b/>
                <w:noProof w:val="0"/>
                <w:szCs w:val="20"/>
                <w:lang w:val="es-ES" w:eastAsia="es-ES"/>
              </w:rPr>
            </w:pPr>
            <w:r w:rsidRPr="004117E0">
              <w:rPr>
                <w:rFonts w:eastAsia="Times New Roman" w:cs="Arial"/>
                <w:b/>
                <w:noProof w:val="0"/>
                <w:szCs w:val="20"/>
                <w:lang w:val="es-ES" w:eastAsia="es-ES"/>
              </w:rPr>
              <w:t>HOJA</w:t>
            </w:r>
          </w:p>
        </w:tc>
      </w:tr>
      <w:tr w:rsidR="004117E0" w:rsidRPr="004117E0" w:rsidTr="004117E0">
        <w:trPr>
          <w:jc w:val="center"/>
        </w:trPr>
        <w:tc>
          <w:tcPr>
            <w:tcW w:w="8788" w:type="dxa"/>
          </w:tcPr>
          <w:p w:rsidR="004117E0" w:rsidRPr="004117E0" w:rsidRDefault="004117E0" w:rsidP="004117E0">
            <w:pPr>
              <w:spacing w:after="0" w:line="240" w:lineRule="auto"/>
              <w:rPr>
                <w:rFonts w:eastAsia="Times New Roman" w:cs="Arial"/>
                <w:b/>
                <w:noProof w:val="0"/>
                <w:szCs w:val="20"/>
                <w:lang w:val="es-ES" w:eastAsia="es-ES"/>
              </w:rPr>
            </w:pPr>
            <w:r w:rsidRPr="004117E0">
              <w:rPr>
                <w:rFonts w:eastAsia="Times New Roman" w:cs="Arial"/>
                <w:b/>
                <w:noProof w:val="0"/>
                <w:szCs w:val="20"/>
                <w:lang w:val="es-ES" w:eastAsia="es-ES"/>
              </w:rPr>
              <w:t>PROVEEDOR:</w:t>
            </w:r>
          </w:p>
          <w:p w:rsidR="004117E0" w:rsidRPr="004117E0" w:rsidRDefault="004117E0" w:rsidP="004117E0">
            <w:pPr>
              <w:spacing w:after="0" w:line="240" w:lineRule="auto"/>
              <w:rPr>
                <w:rFonts w:eastAsia="Times New Roman" w:cs="Arial"/>
                <w:b/>
                <w:noProof w:val="0"/>
                <w:szCs w:val="20"/>
                <w:lang w:val="es-ES" w:eastAsia="es-ES"/>
              </w:rPr>
            </w:pPr>
          </w:p>
        </w:tc>
        <w:tc>
          <w:tcPr>
            <w:tcW w:w="4309" w:type="dxa"/>
          </w:tcPr>
          <w:p w:rsidR="004117E0" w:rsidRPr="004117E0" w:rsidRDefault="004117E0" w:rsidP="004117E0">
            <w:pPr>
              <w:spacing w:after="0" w:line="240" w:lineRule="auto"/>
              <w:rPr>
                <w:rFonts w:eastAsia="Times New Roman" w:cs="Arial"/>
                <w:b/>
                <w:noProof w:val="0"/>
                <w:szCs w:val="20"/>
                <w:lang w:val="es-ES" w:eastAsia="es-ES"/>
              </w:rPr>
            </w:pPr>
            <w:r w:rsidRPr="004117E0">
              <w:rPr>
                <w:rFonts w:eastAsia="Times New Roman" w:cs="Arial"/>
                <w:b/>
                <w:noProof w:val="0"/>
                <w:szCs w:val="20"/>
                <w:lang w:val="es-ES" w:eastAsia="es-ES"/>
              </w:rPr>
              <w:t>DOMICILIO:</w:t>
            </w:r>
          </w:p>
        </w:tc>
        <w:tc>
          <w:tcPr>
            <w:tcW w:w="794" w:type="dxa"/>
          </w:tcPr>
          <w:p w:rsidR="004117E0" w:rsidRPr="004117E0" w:rsidRDefault="004117E0" w:rsidP="004117E0">
            <w:pPr>
              <w:spacing w:after="0" w:line="240" w:lineRule="auto"/>
              <w:rPr>
                <w:rFonts w:eastAsia="Times New Roman" w:cs="Arial"/>
                <w:b/>
                <w:noProof w:val="0"/>
                <w:szCs w:val="20"/>
                <w:lang w:val="es-ES" w:eastAsia="es-ES"/>
              </w:rPr>
            </w:pPr>
          </w:p>
          <w:p w:rsidR="004117E0" w:rsidRPr="004117E0" w:rsidRDefault="004117E0" w:rsidP="004117E0">
            <w:pPr>
              <w:spacing w:after="0" w:line="240" w:lineRule="auto"/>
              <w:jc w:val="center"/>
              <w:rPr>
                <w:rFonts w:eastAsia="Times New Roman" w:cs="Arial"/>
                <w:b/>
                <w:noProof w:val="0"/>
                <w:szCs w:val="20"/>
                <w:lang w:val="es-ES" w:eastAsia="es-ES"/>
              </w:rPr>
            </w:pPr>
            <w:r w:rsidRPr="004117E0">
              <w:rPr>
                <w:rFonts w:eastAsia="Times New Roman" w:cs="Arial"/>
                <w:b/>
                <w:noProof w:val="0"/>
                <w:szCs w:val="20"/>
                <w:lang w:val="es-ES" w:eastAsia="es-ES"/>
              </w:rPr>
              <w:t>6/6</w:t>
            </w:r>
          </w:p>
        </w:tc>
      </w:tr>
    </w:tbl>
    <w:p w:rsidR="00EB13B0" w:rsidRDefault="00EB13B0" w:rsidP="00EB13B0">
      <w:pPr>
        <w:spacing w:after="0" w:line="240" w:lineRule="auto"/>
        <w:jc w:val="center"/>
        <w:rPr>
          <w:rFonts w:cs="Arial"/>
          <w:szCs w:val="20"/>
          <w:lang w:eastAsia="ar-SA"/>
        </w:rPr>
      </w:pPr>
    </w:p>
    <w:tbl>
      <w:tblPr>
        <w:tblW w:w="13891" w:type="dxa"/>
        <w:jc w:val="center"/>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56"/>
        <w:gridCol w:w="7800"/>
        <w:gridCol w:w="1080"/>
        <w:gridCol w:w="1560"/>
        <w:gridCol w:w="1447"/>
        <w:gridCol w:w="1448"/>
      </w:tblGrid>
      <w:tr w:rsidR="004117E0" w:rsidRPr="004117E0" w:rsidTr="004117E0">
        <w:trPr>
          <w:cantSplit/>
          <w:jc w:val="center"/>
        </w:trPr>
        <w:tc>
          <w:tcPr>
            <w:tcW w:w="556"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40" w:lineRule="auto"/>
              <w:jc w:val="center"/>
              <w:rPr>
                <w:rFonts w:eastAsia="Times New Roman" w:cs="Arial"/>
                <w:noProof w:val="0"/>
                <w:szCs w:val="20"/>
                <w:lang w:val="es-ES" w:eastAsia="es-ES"/>
              </w:rPr>
            </w:pPr>
          </w:p>
          <w:p w:rsidR="004117E0" w:rsidRPr="004117E0" w:rsidRDefault="004117E0" w:rsidP="004117E0">
            <w:pPr>
              <w:spacing w:after="0" w:line="240" w:lineRule="auto"/>
              <w:jc w:val="center"/>
              <w:rPr>
                <w:rFonts w:eastAsia="Times New Roman" w:cs="Arial"/>
                <w:noProof w:val="0"/>
                <w:szCs w:val="20"/>
                <w:lang w:val="es-ES" w:eastAsia="es-ES"/>
              </w:rPr>
            </w:pPr>
            <w:r w:rsidRPr="004117E0">
              <w:rPr>
                <w:rFonts w:eastAsia="Times New Roman" w:cs="Arial"/>
                <w:noProof w:val="0"/>
                <w:szCs w:val="20"/>
                <w:lang w:val="es-ES" w:eastAsia="es-ES"/>
              </w:rPr>
              <w:t>N°.</w:t>
            </w:r>
          </w:p>
        </w:tc>
        <w:tc>
          <w:tcPr>
            <w:tcW w:w="7800"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40" w:lineRule="auto"/>
              <w:jc w:val="center"/>
              <w:rPr>
                <w:rFonts w:eastAsia="Times New Roman" w:cs="Arial"/>
                <w:noProof w:val="0"/>
                <w:szCs w:val="20"/>
                <w:lang w:val="es-ES" w:eastAsia="es-ES"/>
              </w:rPr>
            </w:pPr>
          </w:p>
          <w:p w:rsidR="004117E0" w:rsidRPr="004117E0" w:rsidRDefault="004117E0" w:rsidP="004117E0">
            <w:pPr>
              <w:spacing w:after="0" w:line="240" w:lineRule="auto"/>
              <w:jc w:val="center"/>
              <w:rPr>
                <w:rFonts w:eastAsia="Times New Roman" w:cs="Arial"/>
                <w:noProof w:val="0"/>
                <w:szCs w:val="20"/>
                <w:lang w:val="es-ES" w:eastAsia="es-ES"/>
              </w:rPr>
            </w:pPr>
            <w:r w:rsidRPr="004117E0">
              <w:rPr>
                <w:rFonts w:eastAsia="Times New Roman" w:cs="Arial"/>
                <w:noProof w:val="0"/>
                <w:szCs w:val="20"/>
                <w:lang w:val="es-ES" w:eastAsia="es-ES"/>
              </w:rPr>
              <w:t>C O N C E P T O</w:t>
            </w:r>
          </w:p>
        </w:tc>
        <w:tc>
          <w:tcPr>
            <w:tcW w:w="1080"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40" w:lineRule="auto"/>
              <w:jc w:val="center"/>
              <w:rPr>
                <w:rFonts w:eastAsia="Times New Roman" w:cs="Arial"/>
                <w:noProof w:val="0"/>
                <w:szCs w:val="20"/>
                <w:lang w:val="es-ES" w:eastAsia="es-ES"/>
              </w:rPr>
            </w:pPr>
          </w:p>
          <w:p w:rsidR="004117E0" w:rsidRPr="004117E0" w:rsidRDefault="004117E0" w:rsidP="004117E0">
            <w:pPr>
              <w:spacing w:after="0" w:line="240" w:lineRule="auto"/>
              <w:jc w:val="center"/>
              <w:rPr>
                <w:rFonts w:eastAsia="Times New Roman" w:cs="Arial"/>
                <w:noProof w:val="0"/>
                <w:szCs w:val="20"/>
                <w:lang w:val="es-ES" w:eastAsia="es-ES"/>
              </w:rPr>
            </w:pPr>
            <w:r w:rsidRPr="004117E0">
              <w:rPr>
                <w:rFonts w:eastAsia="Times New Roman" w:cs="Arial"/>
                <w:noProof w:val="0"/>
                <w:szCs w:val="20"/>
                <w:lang w:val="es-ES" w:eastAsia="es-ES"/>
              </w:rPr>
              <w:t>UNIDAD</w:t>
            </w:r>
          </w:p>
        </w:tc>
        <w:tc>
          <w:tcPr>
            <w:tcW w:w="1560"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40" w:lineRule="auto"/>
              <w:jc w:val="center"/>
              <w:rPr>
                <w:rFonts w:eastAsia="Times New Roman" w:cs="Arial"/>
                <w:noProof w:val="0"/>
                <w:szCs w:val="20"/>
                <w:lang w:val="es-ES" w:eastAsia="es-ES"/>
              </w:rPr>
            </w:pPr>
          </w:p>
          <w:p w:rsidR="004117E0" w:rsidRPr="004117E0" w:rsidRDefault="004117E0" w:rsidP="004117E0">
            <w:pPr>
              <w:spacing w:after="0" w:line="240" w:lineRule="auto"/>
              <w:jc w:val="center"/>
              <w:rPr>
                <w:rFonts w:eastAsia="Times New Roman" w:cs="Arial"/>
                <w:noProof w:val="0"/>
                <w:szCs w:val="20"/>
                <w:lang w:val="es-ES" w:eastAsia="es-ES"/>
              </w:rPr>
            </w:pPr>
            <w:r w:rsidRPr="004117E0">
              <w:rPr>
                <w:rFonts w:eastAsia="Times New Roman" w:cs="Arial"/>
                <w:noProof w:val="0"/>
                <w:szCs w:val="20"/>
                <w:lang w:val="es-ES" w:eastAsia="es-ES"/>
              </w:rPr>
              <w:t>SERVICIOS A REALIZAR</w:t>
            </w:r>
          </w:p>
        </w:tc>
        <w:tc>
          <w:tcPr>
            <w:tcW w:w="1447" w:type="dxa"/>
            <w:tcBorders>
              <w:top w:val="single" w:sz="12" w:space="0" w:color="auto"/>
              <w:left w:val="single" w:sz="12" w:space="0" w:color="auto"/>
              <w:bottom w:val="single" w:sz="12" w:space="0" w:color="auto"/>
              <w:right w:val="single" w:sz="4" w:space="0" w:color="auto"/>
            </w:tcBorders>
          </w:tcPr>
          <w:p w:rsidR="004117E0" w:rsidRPr="004117E0" w:rsidRDefault="004117E0" w:rsidP="004117E0">
            <w:pPr>
              <w:spacing w:after="0" w:line="240" w:lineRule="auto"/>
              <w:jc w:val="center"/>
              <w:rPr>
                <w:rFonts w:eastAsia="Times New Roman" w:cs="Arial"/>
                <w:noProof w:val="0"/>
                <w:szCs w:val="20"/>
                <w:lang w:val="es-ES" w:eastAsia="es-ES"/>
              </w:rPr>
            </w:pPr>
            <w:r w:rsidRPr="004117E0">
              <w:rPr>
                <w:rFonts w:eastAsia="Times New Roman" w:cs="Arial"/>
                <w:noProof w:val="0"/>
                <w:szCs w:val="20"/>
                <w:lang w:val="es-ES" w:eastAsia="es-ES"/>
              </w:rPr>
              <w:t>PRECIO</w:t>
            </w:r>
          </w:p>
          <w:p w:rsidR="004117E0" w:rsidRPr="004117E0" w:rsidRDefault="004117E0" w:rsidP="004117E0">
            <w:pPr>
              <w:spacing w:after="0" w:line="240" w:lineRule="auto"/>
              <w:jc w:val="center"/>
              <w:rPr>
                <w:rFonts w:eastAsia="Times New Roman" w:cs="Arial"/>
                <w:noProof w:val="0"/>
                <w:szCs w:val="20"/>
                <w:lang w:val="es-ES" w:eastAsia="es-ES"/>
              </w:rPr>
            </w:pPr>
            <w:r w:rsidRPr="004117E0">
              <w:rPr>
                <w:rFonts w:eastAsia="Times New Roman" w:cs="Arial"/>
                <w:noProof w:val="0"/>
                <w:szCs w:val="20"/>
                <w:lang w:val="es-ES" w:eastAsia="es-ES"/>
              </w:rPr>
              <w:t>UNITARIO</w:t>
            </w:r>
          </w:p>
        </w:tc>
        <w:tc>
          <w:tcPr>
            <w:tcW w:w="1448" w:type="dxa"/>
            <w:tcBorders>
              <w:top w:val="single" w:sz="12" w:space="0" w:color="auto"/>
              <w:left w:val="single" w:sz="4" w:space="0" w:color="auto"/>
              <w:bottom w:val="single" w:sz="12" w:space="0" w:color="auto"/>
              <w:right w:val="single" w:sz="12" w:space="0" w:color="auto"/>
            </w:tcBorders>
          </w:tcPr>
          <w:p w:rsidR="004117E0" w:rsidRPr="004117E0" w:rsidRDefault="004117E0" w:rsidP="004117E0">
            <w:pPr>
              <w:spacing w:after="0" w:line="240" w:lineRule="auto"/>
              <w:jc w:val="center"/>
              <w:rPr>
                <w:rFonts w:eastAsia="Times New Roman" w:cs="Arial"/>
                <w:noProof w:val="0"/>
                <w:szCs w:val="20"/>
                <w:lang w:val="es-ES" w:eastAsia="es-ES"/>
              </w:rPr>
            </w:pPr>
          </w:p>
          <w:p w:rsidR="004117E0" w:rsidRPr="004117E0" w:rsidRDefault="004117E0" w:rsidP="004117E0">
            <w:pPr>
              <w:spacing w:after="0" w:line="240" w:lineRule="auto"/>
              <w:jc w:val="center"/>
              <w:rPr>
                <w:rFonts w:eastAsia="Times New Roman" w:cs="Arial"/>
                <w:noProof w:val="0"/>
                <w:szCs w:val="20"/>
                <w:lang w:val="es-ES" w:eastAsia="es-ES"/>
              </w:rPr>
            </w:pPr>
            <w:r w:rsidRPr="004117E0">
              <w:rPr>
                <w:rFonts w:eastAsia="Times New Roman" w:cs="Arial"/>
                <w:noProof w:val="0"/>
                <w:szCs w:val="20"/>
                <w:lang w:val="es-ES" w:eastAsia="es-ES"/>
              </w:rPr>
              <w:t>IMPORTE</w:t>
            </w:r>
          </w:p>
        </w:tc>
      </w:tr>
      <w:tr w:rsidR="004117E0" w:rsidRPr="004117E0" w:rsidTr="004117E0">
        <w:trPr>
          <w:cantSplit/>
          <w:trHeight w:val="6088"/>
          <w:jc w:val="center"/>
        </w:trPr>
        <w:tc>
          <w:tcPr>
            <w:tcW w:w="556"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20" w:lineRule="exact"/>
              <w:jc w:val="center"/>
              <w:rPr>
                <w:rFonts w:eastAsia="Times New Roman" w:cs="Arial"/>
                <w:b/>
                <w:noProof w:val="0"/>
                <w:szCs w:val="20"/>
                <w:lang w:val="es-ES" w:eastAsia="es-ES"/>
              </w:rPr>
            </w:pPr>
          </w:p>
          <w:p w:rsidR="004117E0" w:rsidRPr="004117E0" w:rsidRDefault="004117E0" w:rsidP="004117E0">
            <w:pPr>
              <w:spacing w:after="0" w:line="220" w:lineRule="exact"/>
              <w:jc w:val="center"/>
              <w:rPr>
                <w:rFonts w:eastAsia="Times New Roman" w:cs="Arial"/>
                <w:b/>
                <w:noProof w:val="0"/>
                <w:szCs w:val="20"/>
                <w:lang w:val="es-ES" w:eastAsia="es-ES"/>
              </w:rPr>
            </w:pPr>
          </w:p>
          <w:p w:rsidR="004117E0" w:rsidRPr="004117E0" w:rsidRDefault="004117E0" w:rsidP="004117E0">
            <w:pPr>
              <w:spacing w:after="0" w:line="220" w:lineRule="exact"/>
              <w:jc w:val="center"/>
              <w:rPr>
                <w:rFonts w:eastAsia="Times New Roman" w:cs="Arial"/>
                <w:b/>
                <w:noProof w:val="0"/>
                <w:szCs w:val="20"/>
                <w:lang w:val="es-ES" w:eastAsia="es-ES"/>
              </w:rPr>
            </w:pPr>
          </w:p>
          <w:p w:rsidR="004117E0" w:rsidRPr="004117E0" w:rsidRDefault="004117E0" w:rsidP="004117E0">
            <w:pPr>
              <w:spacing w:after="0" w:line="220" w:lineRule="exact"/>
              <w:jc w:val="center"/>
              <w:rPr>
                <w:rFonts w:eastAsia="Times New Roman" w:cs="Arial"/>
                <w:noProof w:val="0"/>
                <w:szCs w:val="20"/>
                <w:lang w:val="es-ES" w:eastAsia="es-ES"/>
              </w:rPr>
            </w:pPr>
          </w:p>
        </w:tc>
        <w:tc>
          <w:tcPr>
            <w:tcW w:w="7800"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20" w:lineRule="exact"/>
              <w:jc w:val="right"/>
              <w:rPr>
                <w:rFonts w:eastAsia="Times New Roman" w:cs="Arial"/>
                <w:b/>
                <w:noProof w:val="0"/>
                <w:sz w:val="18"/>
                <w:szCs w:val="18"/>
                <w:lang w:val="es-ES_tradnl" w:eastAsia="es-ES"/>
              </w:rPr>
            </w:pPr>
            <w:r w:rsidRPr="004117E0">
              <w:rPr>
                <w:rFonts w:eastAsia="Times New Roman" w:cs="Arial"/>
                <w:b/>
                <w:noProof w:val="0"/>
                <w:sz w:val="18"/>
                <w:szCs w:val="18"/>
                <w:lang w:val="es-ES_tradnl" w:eastAsia="es-ES"/>
              </w:rPr>
              <w:t>RESUMEN  DE CONCEPTOS</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 los conceptos 1,1.1., 1.2., y 1.3. (C.C.T.V., 8° niv.)</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 los conceptos 2, 2.1., 2.2., 2.3., 2.4., 2.5., y 2.6.(C.C.T.V., P.B)</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 los conceptos 3, 3.1., 3.2. y 3.3. (C.C.T.V., 1° niv.)</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 los conceptos 4, 4.1., 4.2., 4.3., 4.4. y 4.5. (C.C.T.V., Tokio 80)</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 xml:space="preserve">Importe por servicio de los conceptos 5, 5.1., 5.2. y  5.3. (sistema audio, Tokio80) </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del concepto 6. (ctrol de acceso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del concepto 7. (sistema de brazos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del concepto 8, (cortinas metálicas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del concepto 9, 9.1., 9.2., 9.3. y 9.4 (C.C.T.V., Revolución 1586)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del concepto 10, 10.1., 10.2., 10.3. y 10.4. (sistema audio, Villalongin 117)</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del concepto 11. (ctrol de acceso Reforma 476 y Revolución 1586)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servicio del concepto 12. (sistemas biométricos Reforma 476 y Tokio 80)</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suministros del concepto 13. (cámaras de video a color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suministros del concepto 14. (servidor digital DVR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suministros del concepto 15. (monitores 24”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suministros del concepto 16. (pantallas 55”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suministros del concepto 17. (procesador de imagen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suministros del concepto 18. (rehabilitación sistema de iluminación Reforma 476)</w:t>
            </w:r>
          </w:p>
          <w:p w:rsidR="004117E0" w:rsidRPr="004117E0" w:rsidRDefault="004117E0" w:rsidP="004117E0">
            <w:pPr>
              <w:spacing w:after="0" w:line="240" w:lineRule="auto"/>
              <w:jc w:val="right"/>
              <w:rPr>
                <w:rFonts w:eastAsia="Times New Roman" w:cs="Arial"/>
                <w:noProof w:val="0"/>
                <w:sz w:val="18"/>
                <w:szCs w:val="18"/>
                <w:lang w:val="es-ES" w:eastAsia="es-ES"/>
              </w:rPr>
            </w:pPr>
            <w:r w:rsidRPr="004117E0">
              <w:rPr>
                <w:rFonts w:eastAsia="Times New Roman" w:cs="Arial"/>
                <w:noProof w:val="0"/>
                <w:sz w:val="18"/>
                <w:szCs w:val="18"/>
                <w:lang w:val="es-ES" w:eastAsia="es-ES"/>
              </w:rPr>
              <w:t>Importe por suministros del concepto 19. (cámaras de video Reforma 476)</w:t>
            </w:r>
          </w:p>
          <w:p w:rsidR="004117E0" w:rsidRPr="004117E0" w:rsidRDefault="004117E0" w:rsidP="004117E0">
            <w:pPr>
              <w:spacing w:after="0" w:line="240" w:lineRule="auto"/>
              <w:jc w:val="right"/>
              <w:rPr>
                <w:rFonts w:eastAsia="Times New Roman" w:cs="Arial"/>
                <w:noProof w:val="0"/>
                <w:sz w:val="18"/>
                <w:szCs w:val="18"/>
                <w:lang w:val="es-ES" w:eastAsia="es-ES"/>
              </w:rPr>
            </w:pPr>
          </w:p>
          <w:p w:rsidR="004117E0" w:rsidRPr="004117E0" w:rsidRDefault="004117E0" w:rsidP="004117E0">
            <w:pPr>
              <w:spacing w:after="0" w:line="220" w:lineRule="exact"/>
              <w:jc w:val="right"/>
              <w:rPr>
                <w:rFonts w:eastAsia="Times New Roman" w:cs="Arial"/>
                <w:b/>
                <w:noProof w:val="0"/>
                <w:szCs w:val="20"/>
                <w:lang w:val="es-ES" w:eastAsia="es-ES"/>
              </w:rPr>
            </w:pPr>
            <w:r w:rsidRPr="004117E0">
              <w:rPr>
                <w:rFonts w:eastAsia="Times New Roman" w:cs="Arial"/>
                <w:b/>
                <w:noProof w:val="0"/>
                <w:szCs w:val="20"/>
                <w:lang w:val="es-ES" w:eastAsia="es-ES"/>
              </w:rPr>
              <w:t xml:space="preserve">Importe total de los 19 conceptos </w:t>
            </w:r>
          </w:p>
          <w:p w:rsidR="004117E0" w:rsidRPr="004117E0" w:rsidRDefault="004117E0" w:rsidP="004117E0">
            <w:pPr>
              <w:spacing w:after="0" w:line="220" w:lineRule="exact"/>
              <w:jc w:val="right"/>
              <w:rPr>
                <w:rFonts w:eastAsia="Times New Roman" w:cs="Arial"/>
                <w:b/>
                <w:noProof w:val="0"/>
                <w:szCs w:val="20"/>
                <w:lang w:val="es-ES" w:eastAsia="es-ES"/>
              </w:rPr>
            </w:pPr>
            <w:r w:rsidRPr="004117E0">
              <w:rPr>
                <w:rFonts w:eastAsia="Times New Roman" w:cs="Arial"/>
                <w:b/>
                <w:noProof w:val="0"/>
                <w:szCs w:val="20"/>
                <w:lang w:val="es-ES" w:eastAsia="es-ES"/>
              </w:rPr>
              <w:t>I. V. A.</w:t>
            </w:r>
          </w:p>
          <w:p w:rsidR="004117E0" w:rsidRPr="004117E0" w:rsidRDefault="004117E0" w:rsidP="004117E0">
            <w:pPr>
              <w:tabs>
                <w:tab w:val="left" w:pos="-1630"/>
              </w:tabs>
              <w:autoSpaceDE w:val="0"/>
              <w:autoSpaceDN w:val="0"/>
              <w:spacing w:after="0" w:line="200" w:lineRule="exact"/>
              <w:jc w:val="right"/>
              <w:rPr>
                <w:rFonts w:eastAsia="Times New Roman" w:cs="Arial"/>
                <w:b/>
                <w:noProof w:val="0"/>
                <w:szCs w:val="20"/>
                <w:lang w:val="es-ES_tradnl" w:eastAsia="es-ES"/>
              </w:rPr>
            </w:pPr>
            <w:r w:rsidRPr="004117E0">
              <w:rPr>
                <w:rFonts w:eastAsia="Times New Roman" w:cs="Arial"/>
                <w:b/>
                <w:noProof w:val="0"/>
                <w:szCs w:val="20"/>
                <w:lang w:val="es-ES_tradnl" w:eastAsia="es-ES"/>
              </w:rPr>
              <w:t>TOTAL</w:t>
            </w:r>
          </w:p>
          <w:p w:rsidR="004117E0" w:rsidRPr="004117E0" w:rsidRDefault="004117E0" w:rsidP="004117E0">
            <w:pPr>
              <w:suppressAutoHyphens/>
              <w:spacing w:after="0" w:line="240" w:lineRule="auto"/>
              <w:ind w:right="99"/>
              <w:jc w:val="right"/>
              <w:rPr>
                <w:rFonts w:eastAsia="Times New Roman"/>
                <w:noProof w:val="0"/>
                <w:szCs w:val="20"/>
                <w:lang w:val="es-ES" w:eastAsia="ar-SA"/>
              </w:rPr>
            </w:pPr>
            <w:r w:rsidRPr="004117E0">
              <w:rPr>
                <w:rFonts w:eastAsia="Times New Roman"/>
                <w:noProof w:val="0"/>
                <w:szCs w:val="20"/>
                <w:lang w:val="es-ES" w:eastAsia="ar-SA"/>
              </w:rPr>
              <w:t xml:space="preserve"> (Importe en letra 00/100 M.N.)</w:t>
            </w:r>
          </w:p>
          <w:p w:rsidR="004117E0" w:rsidRPr="004117E0" w:rsidRDefault="004117E0" w:rsidP="004117E0">
            <w:pPr>
              <w:spacing w:after="0" w:line="220" w:lineRule="exact"/>
              <w:jc w:val="right"/>
              <w:rPr>
                <w:rFonts w:eastAsia="Times New Roman"/>
                <w:bCs/>
                <w:noProof w:val="0"/>
                <w:sz w:val="19"/>
                <w:szCs w:val="19"/>
                <w:lang w:val="es-ES" w:eastAsia="es-ES"/>
              </w:rPr>
            </w:pPr>
            <w:r w:rsidRPr="004117E0">
              <w:rPr>
                <w:rFonts w:eastAsia="Times New Roman"/>
                <w:bCs/>
                <w:noProof w:val="0"/>
                <w:sz w:val="19"/>
                <w:szCs w:val="19"/>
                <w:lang w:val="es-ES" w:eastAsia="es-ES"/>
              </w:rPr>
              <w:t>Los precios permanecerán fijos durante la vigencia del contrato</w:t>
            </w:r>
          </w:p>
          <w:p w:rsidR="004117E0" w:rsidRPr="004117E0" w:rsidRDefault="004117E0" w:rsidP="004117E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pacing w:after="0" w:line="240" w:lineRule="auto"/>
              <w:jc w:val="both"/>
              <w:rPr>
                <w:rFonts w:eastAsia="Times New Roman"/>
                <w:b/>
                <w:bCs/>
                <w:noProof w:val="0"/>
                <w:sz w:val="18"/>
                <w:szCs w:val="18"/>
                <w:lang w:val="es-ES" w:eastAsia="es-ES"/>
              </w:rPr>
            </w:pPr>
          </w:p>
          <w:p w:rsidR="004117E0" w:rsidRPr="004117E0" w:rsidRDefault="004117E0" w:rsidP="004117E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pacing w:after="0" w:line="240" w:lineRule="auto"/>
              <w:jc w:val="both"/>
              <w:rPr>
                <w:rFonts w:ascii="Times New Roman" w:eastAsia="Times New Roman" w:hAnsi="Times New Roman"/>
                <w:noProof w:val="0"/>
                <w:sz w:val="18"/>
                <w:szCs w:val="18"/>
                <w:lang w:val="es-ES" w:eastAsia="es-ES"/>
              </w:rPr>
            </w:pPr>
            <w:r w:rsidRPr="004117E0">
              <w:rPr>
                <w:rFonts w:eastAsia="Times New Roman"/>
                <w:b/>
                <w:bCs/>
                <w:noProof w:val="0"/>
                <w:sz w:val="18"/>
                <w:szCs w:val="18"/>
                <w:lang w:val="es-ES" w:eastAsia="es-ES"/>
              </w:rPr>
              <w:t>Nota: El costo del mantenimiento preventivo ya considera la mano de obra y los insumos para la realización de los servicios de mantenimiento correctivo</w:t>
            </w:r>
          </w:p>
        </w:tc>
        <w:tc>
          <w:tcPr>
            <w:tcW w:w="1080"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20" w:lineRule="exact"/>
              <w:rPr>
                <w:rFonts w:eastAsia="Times New Roman" w:cs="Arial"/>
                <w:noProof w:val="0"/>
                <w:sz w:val="18"/>
                <w:szCs w:val="18"/>
                <w:lang w:val="es-ES" w:eastAsia="es-ES"/>
              </w:rPr>
            </w:pP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xml:space="preserve">Servicio </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Servicio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Pza.</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Equipo</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Pza.</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Pza.</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Pza.</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Lote</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Pza.</w:t>
            </w:r>
          </w:p>
        </w:tc>
        <w:tc>
          <w:tcPr>
            <w:tcW w:w="1560" w:type="dxa"/>
            <w:tcBorders>
              <w:top w:val="single" w:sz="12" w:space="0" w:color="auto"/>
              <w:left w:val="single" w:sz="12" w:space="0" w:color="auto"/>
              <w:bottom w:val="single" w:sz="12" w:space="0" w:color="auto"/>
              <w:right w:val="single" w:sz="12" w:space="0" w:color="auto"/>
            </w:tcBorders>
          </w:tcPr>
          <w:p w:rsidR="004117E0" w:rsidRPr="004117E0" w:rsidRDefault="004117E0" w:rsidP="004117E0">
            <w:pPr>
              <w:spacing w:after="0" w:line="220" w:lineRule="exact"/>
              <w:jc w:val="center"/>
              <w:rPr>
                <w:rFonts w:eastAsia="Times New Roman" w:cs="Arial"/>
                <w:noProof w:val="0"/>
                <w:sz w:val="18"/>
                <w:szCs w:val="18"/>
                <w:lang w:val="es-ES" w:eastAsia="es-ES"/>
              </w:rPr>
            </w:pP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12</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1</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2</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6</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1</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1</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8</w:t>
            </w:r>
          </w:p>
        </w:tc>
        <w:tc>
          <w:tcPr>
            <w:tcW w:w="1447" w:type="dxa"/>
            <w:tcBorders>
              <w:top w:val="single" w:sz="12" w:space="0" w:color="auto"/>
              <w:left w:val="single" w:sz="12" w:space="0" w:color="auto"/>
              <w:bottom w:val="single" w:sz="12" w:space="0" w:color="auto"/>
              <w:right w:val="single" w:sz="4" w:space="0" w:color="auto"/>
            </w:tcBorders>
          </w:tcPr>
          <w:p w:rsidR="004117E0" w:rsidRPr="004117E0" w:rsidRDefault="004117E0" w:rsidP="004117E0">
            <w:pPr>
              <w:spacing w:after="0" w:line="220" w:lineRule="exact"/>
              <w:jc w:val="right"/>
              <w:rPr>
                <w:rFonts w:eastAsia="Times New Roman" w:cs="Arial"/>
                <w:noProof w:val="0"/>
                <w:sz w:val="18"/>
                <w:szCs w:val="18"/>
                <w:lang w:val="es-ES" w:eastAsia="es-ES"/>
              </w:rPr>
            </w:pP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p>
          <w:p w:rsidR="004117E0" w:rsidRPr="004117E0" w:rsidRDefault="004117E0" w:rsidP="004117E0">
            <w:pPr>
              <w:spacing w:after="0" w:line="240" w:lineRule="auto"/>
              <w:jc w:val="center"/>
              <w:rPr>
                <w:rFonts w:eastAsia="Times New Roman" w:cs="Arial"/>
                <w:noProof w:val="0"/>
                <w:sz w:val="18"/>
                <w:szCs w:val="18"/>
                <w:lang w:val="es-ES" w:eastAsia="es-ES"/>
              </w:rPr>
            </w:pPr>
          </w:p>
        </w:tc>
        <w:tc>
          <w:tcPr>
            <w:tcW w:w="1448" w:type="dxa"/>
            <w:tcBorders>
              <w:top w:val="single" w:sz="12" w:space="0" w:color="auto"/>
              <w:left w:val="single" w:sz="4" w:space="0" w:color="auto"/>
              <w:bottom w:val="single" w:sz="12" w:space="0" w:color="auto"/>
              <w:right w:val="single" w:sz="12" w:space="0" w:color="auto"/>
            </w:tcBorders>
          </w:tcPr>
          <w:p w:rsidR="004117E0" w:rsidRPr="004117E0" w:rsidRDefault="004117E0" w:rsidP="004117E0">
            <w:pPr>
              <w:spacing w:after="0" w:line="220" w:lineRule="exact"/>
              <w:rPr>
                <w:rFonts w:eastAsia="Times New Roman" w:cs="Arial"/>
                <w:noProof w:val="0"/>
                <w:sz w:val="12"/>
                <w:szCs w:val="12"/>
                <w:lang w:val="es-ES" w:eastAsia="es-ES"/>
              </w:rPr>
            </w:pP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noProof w:val="0"/>
                <w:sz w:val="18"/>
                <w:szCs w:val="18"/>
                <w:lang w:val="es-ES" w:eastAsia="es-ES"/>
              </w:rPr>
            </w:pPr>
            <w:r w:rsidRPr="004117E0">
              <w:rPr>
                <w:rFonts w:eastAsia="Times New Roman" w:cs="Arial"/>
                <w:noProof w:val="0"/>
                <w:sz w:val="18"/>
                <w:szCs w:val="18"/>
                <w:lang w:val="es-ES" w:eastAsia="es-ES"/>
              </w:rPr>
              <w:t>$ 0.00</w:t>
            </w:r>
          </w:p>
          <w:p w:rsidR="004117E0" w:rsidRPr="004117E0" w:rsidRDefault="004117E0" w:rsidP="004117E0">
            <w:pPr>
              <w:spacing w:after="0" w:line="240" w:lineRule="auto"/>
              <w:jc w:val="center"/>
              <w:rPr>
                <w:rFonts w:eastAsia="Times New Roman" w:cs="Arial"/>
                <w:b/>
                <w:noProof w:val="0"/>
                <w:sz w:val="18"/>
                <w:szCs w:val="18"/>
                <w:lang w:val="es-ES" w:eastAsia="es-ES"/>
              </w:rPr>
            </w:pPr>
            <w:r w:rsidRPr="004117E0">
              <w:rPr>
                <w:rFonts w:eastAsia="Times New Roman" w:cs="Arial"/>
                <w:noProof w:val="0"/>
                <w:sz w:val="18"/>
                <w:szCs w:val="18"/>
                <w:lang w:val="es-ES" w:eastAsia="es-ES"/>
              </w:rPr>
              <w:t>$ 0.00</w:t>
            </w:r>
          </w:p>
        </w:tc>
      </w:tr>
    </w:tbl>
    <w:p w:rsidR="00EB13B0" w:rsidRDefault="00EB13B0" w:rsidP="00EB13B0">
      <w:pPr>
        <w:spacing w:after="0" w:line="240" w:lineRule="auto"/>
        <w:jc w:val="center"/>
        <w:rPr>
          <w:rFonts w:cs="Arial"/>
          <w:szCs w:val="20"/>
          <w:lang w:eastAsia="ar-SA"/>
        </w:rPr>
      </w:pPr>
    </w:p>
    <w:p w:rsidR="004117E0" w:rsidRPr="004117E0" w:rsidRDefault="004117E0" w:rsidP="004117E0">
      <w:pPr>
        <w:spacing w:after="0"/>
        <w:jc w:val="center"/>
        <w:rPr>
          <w:lang w:val="es-ES" w:eastAsia="es-ES"/>
        </w:rPr>
      </w:pPr>
      <w:r w:rsidRPr="004117E0">
        <w:rPr>
          <w:lang w:val="es-ES" w:eastAsia="es-ES"/>
        </w:rPr>
        <w:t>FECHA</w:t>
      </w:r>
    </w:p>
    <w:p w:rsidR="004117E0" w:rsidRPr="004117E0" w:rsidRDefault="004117E0" w:rsidP="004117E0">
      <w:pPr>
        <w:spacing w:after="0" w:line="240" w:lineRule="auto"/>
        <w:rPr>
          <w:rFonts w:eastAsia="Times New Roman" w:cs="Arial"/>
          <w:noProof w:val="0"/>
          <w:sz w:val="16"/>
          <w:szCs w:val="16"/>
          <w:lang w:val="es-ES" w:eastAsia="es-ES"/>
        </w:rPr>
      </w:pPr>
    </w:p>
    <w:p w:rsidR="004117E0" w:rsidRPr="004117E0" w:rsidRDefault="004117E0" w:rsidP="004117E0">
      <w:pPr>
        <w:spacing w:after="0" w:line="240" w:lineRule="auto"/>
        <w:jc w:val="center"/>
        <w:rPr>
          <w:rFonts w:eastAsia="Times New Roman" w:cs="Arial"/>
          <w:noProof w:val="0"/>
          <w:sz w:val="16"/>
          <w:szCs w:val="16"/>
          <w:lang w:val="es-ES" w:eastAsia="es-ES"/>
        </w:rPr>
      </w:pPr>
      <w:r w:rsidRPr="004117E0">
        <w:rPr>
          <w:rFonts w:eastAsia="Times New Roman" w:cs="Arial"/>
          <w:noProof w:val="0"/>
          <w:sz w:val="16"/>
          <w:szCs w:val="16"/>
          <w:lang w:val="es-ES" w:eastAsia="es-ES"/>
        </w:rPr>
        <w:t>____________________________________________________________</w:t>
      </w:r>
    </w:p>
    <w:p w:rsidR="001C795B" w:rsidRPr="00690542" w:rsidRDefault="004117E0" w:rsidP="00446FDD">
      <w:pPr>
        <w:jc w:val="center"/>
        <w:rPr>
          <w:szCs w:val="20"/>
          <w:lang w:eastAsia="ar-SA"/>
        </w:rPr>
      </w:pPr>
      <w:r w:rsidRPr="004117E0">
        <w:rPr>
          <w:lang w:val="es-ES" w:eastAsia="es-ES"/>
        </w:rPr>
        <w:t>NOMBRE Y FIRMA DEL REPRESENTANTE LEGAL</w:t>
      </w:r>
    </w:p>
    <w:p w:rsidR="001C795B" w:rsidRPr="00690542" w:rsidRDefault="001C795B" w:rsidP="009A061B">
      <w:pPr>
        <w:jc w:val="center"/>
        <w:rPr>
          <w:rFonts w:cs="Arial"/>
          <w:szCs w:val="20"/>
          <w:lang w:eastAsia="ar-SA"/>
        </w:rPr>
        <w:sectPr w:rsidR="001C795B" w:rsidRPr="00690542" w:rsidSect="00A9546E">
          <w:headerReference w:type="default" r:id="rId22"/>
          <w:footerReference w:type="default" r:id="rId23"/>
          <w:pgSz w:w="15840" w:h="12240" w:orient="landscape"/>
          <w:pgMar w:top="1418" w:right="862" w:bottom="567" w:left="1134" w:header="284" w:footer="493" w:gutter="0"/>
          <w:cols w:space="708"/>
          <w:docGrid w:linePitch="360"/>
        </w:sectPr>
      </w:pPr>
    </w:p>
    <w:p w:rsidR="001C795B" w:rsidRPr="00690542" w:rsidRDefault="001C795B" w:rsidP="00456814">
      <w:pPr>
        <w:pStyle w:val="Ttulo1"/>
        <w:numPr>
          <w:ilvl w:val="0"/>
          <w:numId w:val="0"/>
        </w:numPr>
      </w:pPr>
      <w:bookmarkStart w:id="206" w:name="_Toc431386041"/>
      <w:bookmarkStart w:id="207" w:name="_Toc431386318"/>
      <w:bookmarkStart w:id="208" w:name="_Toc529286036"/>
      <w:r w:rsidRPr="00690542">
        <w:t>ANEXO 10</w:t>
      </w:r>
      <w:bookmarkEnd w:id="206"/>
      <w:bookmarkEnd w:id="207"/>
      <w:r w:rsidRPr="00690542">
        <w:t xml:space="preserve"> RELACIÓN DE DOCUMENTOS A PRESENTAR.</w:t>
      </w:r>
      <w:bookmarkEnd w:id="208"/>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1C795B" w:rsidRPr="00690542" w:rsidRDefault="001C795B"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AF3AAF">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066819" w:rsidRPr="00690542">
              <w:rPr>
                <w:rFonts w:cs="Arial"/>
                <w:noProof w:val="0"/>
                <w:sz w:val="18"/>
                <w:szCs w:val="20"/>
                <w:lang w:eastAsia="ar-SA"/>
              </w:rPr>
              <w:t>.</w:t>
            </w:r>
            <w:r w:rsidR="00066819">
              <w:rPr>
                <w:rFonts w:cs="Arial"/>
                <w:noProof w:val="0"/>
                <w:sz w:val="18"/>
                <w:szCs w:val="20"/>
                <w:lang w:eastAsia="ar-SA"/>
              </w:rPr>
              <w:t xml:space="preserve"> </w:t>
            </w:r>
            <w:r w:rsidR="00066819" w:rsidRPr="00066819">
              <w:rPr>
                <w:rFonts w:cs="Arial"/>
                <w:b/>
                <w:noProof w:val="0"/>
                <w:sz w:val="18"/>
                <w:szCs w:val="20"/>
                <w:lang w:eastAsia="ar-SA"/>
              </w:rPr>
              <w:t>NO APLICA</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1C795B" w:rsidRPr="00690542" w:rsidTr="00940181">
        <w:trPr>
          <w:trHeight w:val="392"/>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031A6B">
            <w:pPr>
              <w:spacing w:after="0" w:line="240" w:lineRule="auto"/>
              <w:jc w:val="both"/>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09" w:name="_Toc336378694"/>
      <w:bookmarkStart w:id="210" w:name="_Toc431386042"/>
      <w:bookmarkStart w:id="211" w:name="_Toc431386319"/>
      <w:bookmarkStart w:id="212" w:name="_Toc356557692"/>
      <w:bookmarkStart w:id="213" w:name="_Toc358979945"/>
      <w:bookmarkStart w:id="214" w:name="_Toc367205820"/>
      <w:bookmarkStart w:id="215" w:name="_Toc388439790"/>
      <w:bookmarkStart w:id="216" w:name="_Toc424648472"/>
      <w:bookmarkStart w:id="217" w:name="_Toc529286037"/>
      <w:r w:rsidRPr="00690542">
        <w:t xml:space="preserve">ANEXO </w:t>
      </w:r>
      <w:bookmarkEnd w:id="209"/>
      <w:r w:rsidRPr="00690542">
        <w:t>11.</w:t>
      </w:r>
      <w:bookmarkStart w:id="218" w:name="_Toc431386043"/>
      <w:bookmarkStart w:id="219" w:name="_Toc431386320"/>
      <w:bookmarkEnd w:id="210"/>
      <w:bookmarkEnd w:id="211"/>
      <w:r w:rsidRPr="00690542">
        <w:t xml:space="preserve"> FORMATO INFORMACIÓN RESERVADA Y CONFIDENCIAL.</w:t>
      </w:r>
      <w:bookmarkEnd w:id="212"/>
      <w:bookmarkEnd w:id="213"/>
      <w:bookmarkEnd w:id="214"/>
      <w:bookmarkEnd w:id="215"/>
      <w:bookmarkEnd w:id="216"/>
      <w:bookmarkEnd w:id="217"/>
      <w:bookmarkEnd w:id="218"/>
      <w:bookmarkEnd w:id="219"/>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2018</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Instituto Mexicano del Seguro Social</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20" w:name="_Toc431386044"/>
      <w:bookmarkStart w:id="221" w:name="_Toc431386321"/>
      <w:bookmarkStart w:id="222" w:name="_Toc529286038"/>
      <w:r w:rsidRPr="00690542">
        <w:t>ANEXO 12</w:t>
      </w:r>
      <w:bookmarkStart w:id="223" w:name="_Toc431386045"/>
      <w:bookmarkStart w:id="224" w:name="_Toc431386322"/>
      <w:bookmarkEnd w:id="220"/>
      <w:bookmarkEnd w:id="221"/>
      <w:r w:rsidRPr="00690542">
        <w:t xml:space="preserve"> SOLICITUD DE ACLARACIONES</w:t>
      </w:r>
      <w:bookmarkEnd w:id="222"/>
      <w:bookmarkEnd w:id="223"/>
      <w:bookmarkEnd w:id="224"/>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rPr>
          <w:rFonts w:cs="Arial"/>
        </w:rPr>
      </w:pPr>
      <w:bookmarkStart w:id="225" w:name="_Toc431386046"/>
      <w:bookmarkStart w:id="226" w:name="_Toc431386323"/>
      <w:bookmarkStart w:id="227" w:name="_Toc529286039"/>
      <w:r w:rsidRPr="00690542">
        <w:t>ANEXO 13.</w:t>
      </w:r>
      <w:bookmarkStart w:id="228" w:name="_Toc431386047"/>
      <w:bookmarkStart w:id="229" w:name="_Toc431386324"/>
      <w:bookmarkEnd w:id="225"/>
      <w:bookmarkEnd w:id="226"/>
      <w:r w:rsidRPr="00690542">
        <w:t xml:space="preserve"> MODELO DE CONTRATO</w:t>
      </w:r>
      <w:bookmarkEnd w:id="227"/>
      <w:bookmarkEnd w:id="228"/>
      <w:bookmarkEnd w:id="229"/>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noProof w:val="0"/>
          <w:sz w:val="22"/>
          <w:lang w:val="es-ES" w:eastAsia="ar-SA"/>
        </w:rPr>
        <w:t xml:space="preserve">Contrato para la prestación del servicio de </w:t>
      </w:r>
      <w:r w:rsidRPr="006B2CA2">
        <w:rPr>
          <w:rFonts w:eastAsia="Times New Roman" w:cs="Arial"/>
          <w:noProof w:val="0"/>
          <w:sz w:val="22"/>
          <w:lang w:eastAsia="ar-SA"/>
        </w:rPr>
        <w:t xml:space="preserve">mantenimiento preventivo y correctivo con refacciones a los sistemas de circuito cerrado de televisión, audio y control de acceso, ubicados en los inmuebles a cargo de la División de Inmuebles Centrales para el ejercicio 2019, </w:t>
      </w:r>
      <w:r w:rsidRPr="006B2CA2">
        <w:rPr>
          <w:rFonts w:eastAsia="Times New Roman" w:cs="Arial"/>
          <w:noProof w:val="0"/>
          <w:sz w:val="22"/>
          <w:lang w:val="es-ES" w:eastAsia="ar-SA"/>
        </w:rPr>
        <w:t>que celebran por una parte</w:t>
      </w:r>
      <w:r w:rsidRPr="006B2CA2">
        <w:rPr>
          <w:rFonts w:eastAsia="Times New Roman" w:cs="Arial"/>
          <w:b/>
          <w:bCs/>
          <w:noProof w:val="0"/>
          <w:sz w:val="22"/>
          <w:lang w:val="es-ES" w:eastAsia="ar-SA"/>
        </w:rPr>
        <w:t xml:space="preserve"> </w:t>
      </w:r>
      <w:r w:rsidRPr="006B2CA2">
        <w:rPr>
          <w:rFonts w:eastAsia="Times New Roman" w:cs="Arial"/>
          <w:noProof w:val="0"/>
          <w:sz w:val="22"/>
          <w:lang w:val="es-ES" w:eastAsia="ar-SA"/>
        </w:rPr>
        <w:t xml:space="preserve">el </w:t>
      </w:r>
      <w:r w:rsidRPr="006B2CA2">
        <w:rPr>
          <w:rFonts w:eastAsia="Times New Roman" w:cs="Arial"/>
          <w:b/>
          <w:bCs/>
          <w:noProof w:val="0"/>
          <w:sz w:val="22"/>
          <w:lang w:eastAsia="ar-SA"/>
        </w:rPr>
        <w:t>INSTITUTO MEXICANO DEL SEGURO SOCIAL</w:t>
      </w:r>
      <w:r w:rsidRPr="006B2CA2">
        <w:rPr>
          <w:rFonts w:eastAsia="Times New Roman" w:cs="Arial"/>
          <w:noProof w:val="0"/>
          <w:sz w:val="22"/>
          <w:lang w:eastAsia="ar-SA"/>
        </w:rPr>
        <w:t xml:space="preserve">, que en lo sucesivo se denominará </w:t>
      </w:r>
      <w:r w:rsidRPr="006B2CA2">
        <w:rPr>
          <w:rFonts w:eastAsia="Times New Roman" w:cs="Arial"/>
          <w:b/>
          <w:bCs/>
          <w:noProof w:val="0"/>
          <w:sz w:val="22"/>
          <w:lang w:eastAsia="ar-SA"/>
        </w:rPr>
        <w:t>"EL INSTITUTO"</w:t>
      </w:r>
      <w:r w:rsidRPr="006B2CA2">
        <w:rPr>
          <w:rFonts w:eastAsia="Times New Roman" w:cs="Arial"/>
          <w:noProof w:val="0"/>
          <w:sz w:val="22"/>
          <w:lang w:eastAsia="ar-SA"/>
        </w:rPr>
        <w:t xml:space="preserve">, representado en este acto por </w:t>
      </w:r>
      <w:r w:rsidRPr="006B2CA2">
        <w:rPr>
          <w:rFonts w:eastAsia="Times New Roman" w:cs="Arial"/>
          <w:b/>
          <w:noProof w:val="0"/>
          <w:sz w:val="22"/>
          <w:lang w:eastAsia="ar-SA"/>
        </w:rPr>
        <w:t>MARÍA DANAE CORRAL SÁNCHEZ</w:t>
      </w:r>
      <w:r w:rsidRPr="006B2CA2">
        <w:rPr>
          <w:rFonts w:eastAsia="Times New Roman" w:cs="Arial"/>
          <w:noProof w:val="0"/>
          <w:sz w:val="22"/>
          <w:lang w:eastAsia="ar-SA"/>
        </w:rPr>
        <w:t>, en su carácter de Apoderada Legal, y por la otra parte, la empresa denominada</w:t>
      </w:r>
      <w:r w:rsidRPr="006B2CA2">
        <w:rPr>
          <w:rFonts w:eastAsia="Times New Roman" w:cs="Arial"/>
          <w:b/>
          <w:noProof w:val="0"/>
          <w:sz w:val="22"/>
          <w:lang w:eastAsia="ar-SA"/>
        </w:rPr>
        <w:t>________________</w:t>
      </w:r>
      <w:r w:rsidRPr="006B2CA2">
        <w:rPr>
          <w:rFonts w:eastAsia="Times New Roman" w:cs="Arial"/>
          <w:b/>
          <w:sz w:val="22"/>
          <w:lang w:eastAsia="ar-SA"/>
        </w:rPr>
        <w:t xml:space="preserve">, </w:t>
      </w:r>
      <w:r w:rsidRPr="006B2CA2">
        <w:rPr>
          <w:rFonts w:eastAsia="Times New Roman" w:cs="Arial"/>
          <w:noProof w:val="0"/>
          <w:sz w:val="22"/>
          <w:lang w:eastAsia="ar-SA"/>
        </w:rPr>
        <w:t>a quien en lo sucesivo se le denominará como</w:t>
      </w:r>
      <w:r w:rsidRPr="006B2CA2">
        <w:rPr>
          <w:rFonts w:eastAsia="Times New Roman" w:cs="Arial"/>
          <w:b/>
          <w:bCs/>
          <w:noProof w:val="0"/>
          <w:sz w:val="22"/>
          <w:lang w:eastAsia="ar-SA"/>
        </w:rPr>
        <w:t xml:space="preserve"> "EL PROVEEDOR",</w:t>
      </w:r>
      <w:r w:rsidRPr="006B2CA2">
        <w:rPr>
          <w:rFonts w:eastAsia="Times New Roman" w:cs="Arial"/>
          <w:noProof w:val="0"/>
          <w:sz w:val="22"/>
          <w:lang w:eastAsia="ar-SA"/>
        </w:rPr>
        <w:t xml:space="preserve"> representada </w:t>
      </w:r>
      <w:r w:rsidRPr="006B2CA2">
        <w:rPr>
          <w:rFonts w:eastAsia="Times New Roman" w:cs="Arial"/>
          <w:bCs/>
          <w:noProof w:val="0"/>
          <w:sz w:val="22"/>
          <w:lang w:eastAsia="ar-SA"/>
        </w:rPr>
        <w:t>por</w:t>
      </w:r>
      <w:r w:rsidRPr="006B2CA2">
        <w:rPr>
          <w:rFonts w:eastAsia="Times New Roman" w:cs="Arial"/>
          <w:b/>
          <w:bCs/>
          <w:noProof w:val="0"/>
          <w:sz w:val="22"/>
          <w:lang w:eastAsia="ar-SA"/>
        </w:rPr>
        <w:t>_______________</w:t>
      </w:r>
      <w:r w:rsidRPr="006B2CA2">
        <w:rPr>
          <w:rFonts w:eastAsia="Times New Roman" w:cs="Arial"/>
          <w:b/>
          <w:noProof w:val="0"/>
          <w:sz w:val="22"/>
          <w:lang w:eastAsia="ar-SA"/>
        </w:rPr>
        <w:t xml:space="preserve">, </w:t>
      </w:r>
      <w:r w:rsidRPr="006B2CA2">
        <w:rPr>
          <w:rFonts w:eastAsia="Times New Roman" w:cs="Arial"/>
          <w:noProof w:val="0"/>
          <w:sz w:val="22"/>
          <w:lang w:eastAsia="ar-SA"/>
        </w:rPr>
        <w:t xml:space="preserve">en su carácter de </w:t>
      </w:r>
      <w:r w:rsidRPr="006B2CA2">
        <w:rPr>
          <w:rFonts w:eastAsia="Times New Roman" w:cs="Arial"/>
          <w:noProof w:val="0"/>
          <w:sz w:val="22"/>
          <w:lang w:val="es-ES" w:eastAsia="ar-SA"/>
        </w:rPr>
        <w:t>Representante Legal</w:t>
      </w:r>
      <w:r w:rsidRPr="006B2CA2">
        <w:rPr>
          <w:rFonts w:eastAsia="Times New Roman" w:cs="Arial"/>
          <w:noProof w:val="0"/>
          <w:sz w:val="22"/>
          <w:lang w:eastAsia="ar-SA"/>
        </w:rPr>
        <w:t xml:space="preserve">, y a quienes en forma conjunta se les denominará </w:t>
      </w:r>
      <w:r w:rsidRPr="006B2CA2">
        <w:rPr>
          <w:rFonts w:eastAsia="Times New Roman" w:cs="Arial"/>
          <w:b/>
          <w:noProof w:val="0"/>
          <w:sz w:val="22"/>
          <w:lang w:eastAsia="ar-SA"/>
        </w:rPr>
        <w:t>“LAS PARTES”,</w:t>
      </w:r>
      <w:r w:rsidRPr="006B2CA2">
        <w:rPr>
          <w:rFonts w:eastAsia="Times New Roman" w:cs="Arial"/>
          <w:noProof w:val="0"/>
          <w:sz w:val="22"/>
          <w:lang w:eastAsia="ar-SA"/>
        </w:rPr>
        <w:t xml:space="preserve"> al tenor de las Declaraciones y Cláusulas siguientes:</w:t>
      </w:r>
    </w:p>
    <w:p w:rsidR="006B2CA2" w:rsidRPr="006B2CA2" w:rsidRDefault="006B2CA2" w:rsidP="006B2CA2">
      <w:pPr>
        <w:suppressAutoHyphens/>
        <w:spacing w:after="0" w:line="240" w:lineRule="auto"/>
        <w:jc w:val="both"/>
        <w:rPr>
          <w:rFonts w:eastAsia="Times New Roman" w:cs="Arial"/>
          <w:bCs/>
          <w:noProof w:val="0"/>
          <w:sz w:val="22"/>
          <w:lang w:val="es-ES" w:eastAsia="ar-SA"/>
        </w:rPr>
      </w:pPr>
    </w:p>
    <w:p w:rsidR="006B2CA2" w:rsidRPr="006B2CA2" w:rsidRDefault="006B2CA2" w:rsidP="006B2CA2">
      <w:pPr>
        <w:suppressAutoHyphens/>
        <w:spacing w:after="0" w:line="240" w:lineRule="auto"/>
        <w:ind w:right="48"/>
        <w:jc w:val="center"/>
        <w:rPr>
          <w:rFonts w:eastAsia="Times New Roman" w:cs="Arial"/>
          <w:b/>
          <w:bCs/>
          <w:noProof w:val="0"/>
          <w:sz w:val="22"/>
          <w:lang w:val="es-ES" w:eastAsia="ar-SA"/>
        </w:rPr>
      </w:pPr>
      <w:r w:rsidRPr="006B2CA2">
        <w:rPr>
          <w:rFonts w:eastAsia="Times New Roman" w:cs="Arial"/>
          <w:b/>
          <w:bCs/>
          <w:noProof w:val="0"/>
          <w:sz w:val="22"/>
          <w:lang w:val="es-ES" w:eastAsia="ar-SA"/>
        </w:rPr>
        <w:t>D E C L A R A C I O N E S</w:t>
      </w:r>
    </w:p>
    <w:p w:rsidR="006B2CA2" w:rsidRPr="006B2CA2" w:rsidRDefault="006B2CA2" w:rsidP="006B2CA2">
      <w:pPr>
        <w:suppressAutoHyphens/>
        <w:spacing w:after="0" w:line="240" w:lineRule="auto"/>
        <w:ind w:right="48"/>
        <w:jc w:val="both"/>
        <w:rPr>
          <w:rFonts w:eastAsia="Times New Roman" w:cs="Arial"/>
          <w:bCs/>
          <w:noProof w:val="0"/>
          <w:sz w:val="22"/>
          <w:lang w:val="es-ES" w:eastAsia="ar-SA"/>
        </w:rPr>
      </w:pPr>
    </w:p>
    <w:p w:rsidR="006B2CA2" w:rsidRPr="006B2CA2" w:rsidRDefault="006B2CA2" w:rsidP="006B2CA2">
      <w:pPr>
        <w:suppressAutoHyphens/>
        <w:spacing w:after="0" w:line="240" w:lineRule="auto"/>
        <w:ind w:right="48"/>
        <w:jc w:val="both"/>
        <w:rPr>
          <w:rFonts w:eastAsia="Times New Roman" w:cs="Arial"/>
          <w:noProof w:val="0"/>
          <w:sz w:val="22"/>
          <w:lang w:val="es-ES" w:eastAsia="ar-SA"/>
        </w:rPr>
      </w:pPr>
      <w:r w:rsidRPr="006B2CA2">
        <w:rPr>
          <w:rFonts w:eastAsia="Times New Roman" w:cs="Arial"/>
          <w:b/>
          <w:bCs/>
          <w:noProof w:val="0"/>
          <w:sz w:val="22"/>
          <w:lang w:val="es-ES" w:eastAsia="ar-SA"/>
        </w:rPr>
        <w:t>I.- “EL INSTITUTO”</w:t>
      </w:r>
      <w:r w:rsidRPr="006B2CA2">
        <w:rPr>
          <w:rFonts w:eastAsia="Times New Roman" w:cs="Arial"/>
          <w:noProof w:val="0"/>
          <w:sz w:val="22"/>
          <w:lang w:val="es-ES" w:eastAsia="ar-SA"/>
        </w:rPr>
        <w:t xml:space="preserve"> declara a través de su Apoderada Legal que:</w:t>
      </w:r>
    </w:p>
    <w:p w:rsidR="006B2CA2" w:rsidRPr="006B2CA2" w:rsidRDefault="006B2CA2" w:rsidP="006B2CA2">
      <w:pPr>
        <w:suppressAutoHyphens/>
        <w:spacing w:after="0" w:line="240" w:lineRule="auto"/>
        <w:ind w:right="48"/>
        <w:jc w:val="both"/>
        <w:rPr>
          <w:rFonts w:eastAsia="Times New Roman" w:cs="Arial"/>
          <w:noProof w:val="0"/>
          <w:sz w:val="22"/>
          <w:lang w:val="es-ES" w:eastAsia="ar-SA"/>
        </w:rPr>
      </w:pPr>
    </w:p>
    <w:p w:rsidR="006B2CA2" w:rsidRPr="006B2CA2" w:rsidRDefault="006B2CA2" w:rsidP="006B2CA2">
      <w:pPr>
        <w:suppressAutoHyphens/>
        <w:spacing w:after="0" w:line="240" w:lineRule="auto"/>
        <w:ind w:right="48"/>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I.1.- </w:t>
      </w:r>
      <w:r w:rsidRPr="006B2CA2">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6B2CA2" w:rsidRPr="006B2CA2" w:rsidRDefault="006B2CA2" w:rsidP="006B2CA2">
      <w:pPr>
        <w:suppressAutoHyphens/>
        <w:spacing w:after="0" w:line="240" w:lineRule="auto"/>
        <w:ind w:right="48"/>
        <w:jc w:val="both"/>
        <w:rPr>
          <w:rFonts w:eastAsia="Times New Roman" w:cs="Arial"/>
          <w:noProof w:val="0"/>
          <w:sz w:val="22"/>
          <w:lang w:val="es-ES" w:eastAsia="ar-SA"/>
        </w:rPr>
      </w:pPr>
    </w:p>
    <w:p w:rsidR="006B2CA2" w:rsidRPr="006B2CA2" w:rsidRDefault="006B2CA2" w:rsidP="006B2CA2">
      <w:pPr>
        <w:suppressAutoHyphens/>
        <w:spacing w:after="0" w:line="240" w:lineRule="auto"/>
        <w:ind w:right="48"/>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I.2.- </w:t>
      </w:r>
      <w:r w:rsidRPr="006B2CA2">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6B2CA2" w:rsidRPr="006B2CA2" w:rsidRDefault="006B2CA2" w:rsidP="006B2CA2">
      <w:pPr>
        <w:suppressAutoHyphens/>
        <w:spacing w:after="0" w:line="240" w:lineRule="auto"/>
        <w:ind w:right="48"/>
        <w:jc w:val="both"/>
        <w:rPr>
          <w:rFonts w:eastAsia="Times New Roman" w:cs="Arial"/>
          <w:noProof w:val="0"/>
          <w:sz w:val="22"/>
          <w:lang w:val="es-ES" w:eastAsia="ar-SA"/>
        </w:rPr>
      </w:pPr>
    </w:p>
    <w:p w:rsidR="006B2CA2" w:rsidRPr="006B2CA2" w:rsidRDefault="006B2CA2" w:rsidP="006B2CA2">
      <w:pPr>
        <w:suppressAutoHyphens/>
        <w:overflowPunct w:val="0"/>
        <w:autoSpaceDE w:val="0"/>
        <w:spacing w:after="0" w:line="240" w:lineRule="auto"/>
        <w:jc w:val="both"/>
        <w:textAlignment w:val="baseline"/>
        <w:rPr>
          <w:rFonts w:eastAsia="Times New Roman" w:cs="Arial"/>
          <w:i/>
          <w:noProof w:val="0"/>
          <w:sz w:val="14"/>
          <w:szCs w:val="14"/>
          <w:lang w:val="es-ES" w:eastAsia="ar-SA"/>
        </w:rPr>
      </w:pPr>
      <w:r w:rsidRPr="006B2CA2">
        <w:rPr>
          <w:rFonts w:eastAsia="Times New Roman" w:cs="Arial"/>
          <w:b/>
          <w:bCs/>
          <w:noProof w:val="0"/>
          <w:sz w:val="22"/>
          <w:lang w:eastAsia="ar-SA"/>
        </w:rPr>
        <w:t xml:space="preserve">I.3.- </w:t>
      </w:r>
      <w:r w:rsidRPr="006B2CA2">
        <w:rPr>
          <w:rFonts w:eastAsia="Times New Roman" w:cs="Arial"/>
          <w:bCs/>
          <w:noProof w:val="0"/>
          <w:sz w:val="22"/>
          <w:lang w:eastAsia="ar-SA"/>
        </w:rPr>
        <w:t xml:space="preserve">La C. </w:t>
      </w:r>
      <w:r w:rsidRPr="006B2CA2">
        <w:rPr>
          <w:rFonts w:eastAsia="Times New Roman" w:cs="Arial"/>
          <w:noProof w:val="0"/>
          <w:sz w:val="22"/>
          <w:lang w:eastAsia="ar-SA"/>
        </w:rPr>
        <w:t>María Danae Corral Sánchez</w:t>
      </w:r>
      <w:r w:rsidRPr="006B2CA2">
        <w:rPr>
          <w:rFonts w:eastAsia="Times New Roman" w:cs="Arial"/>
          <w:bCs/>
          <w:noProof w:val="0"/>
          <w:sz w:val="22"/>
          <w:lang w:eastAsia="ar-SA"/>
        </w:rPr>
        <w:t xml:space="preserve"> en su carácter de Titular de la Coordinación Técnica de Adquisición de Bienes de Inversión y Activos</w:t>
      </w:r>
      <w:r w:rsidRPr="006B2CA2">
        <w:rPr>
          <w:rFonts w:eastAsia="Times New Roman" w:cs="Arial"/>
          <w:noProof w:val="0"/>
          <w:sz w:val="22"/>
          <w:lang w:eastAsia="ar-SA"/>
        </w:rPr>
        <w:t xml:space="preserve">, cuenta con las facultades suficientes para suscribir el presente instrumento jurídico en su calidad de Apoderada Legal, de conformidad con lo establecido en el artículo 268 A de la Ley de Seguro Social, y acredita su personalidad mediante el testimonio de la Escritura Pública número 71,746, de fecha 8 de febrero de 2018, otorgada ante la fe del Licenciado Ignacio Soto Sobreyra y Silva, Titular de la Notaria Pública número 13 de la Ciudad de México, </w:t>
      </w:r>
      <w:r w:rsidRPr="006B2CA2">
        <w:rPr>
          <w:rFonts w:eastAsia="Times New Roman" w:cs="Arial"/>
          <w:noProof w:val="0"/>
          <w:sz w:val="22"/>
          <w:lang w:val="es-ES" w:eastAsia="ar-SA"/>
        </w:rPr>
        <w:t>inscrita en el Registro Público de Organismos Descentralizados bajo el folio número 97-7-20022018-121015, de fecha 20 de febrero de 2018, y manifiesta bajo protesta de decir verdad que las facultades que le fueron conferidas no le han sido revocadas, modificadas, ni restringidas en forma alguna</w:t>
      </w:r>
      <w:r w:rsidRPr="006B2CA2">
        <w:rPr>
          <w:rFonts w:ascii="Times New Roman" w:eastAsia="Times New Roman" w:hAnsi="Times New Roman"/>
          <w:noProof w:val="0"/>
          <w:sz w:val="22"/>
          <w:lang w:val="es-ES_tradnl" w:eastAsia="ar-SA"/>
        </w:rPr>
        <w:t xml:space="preserve"> </w:t>
      </w:r>
      <w:r w:rsidRPr="006B2CA2">
        <w:rPr>
          <w:rFonts w:eastAsia="Times New Roman" w:cs="Arial"/>
          <w:noProof w:val="0"/>
          <w:sz w:val="22"/>
          <w:lang w:val="es-ES" w:eastAsia="ar-SA"/>
        </w:rPr>
        <w:t>en cumplimiento a los artículos 24 y 25, de la Ley Federal de las Entidades Paraestatales.</w:t>
      </w:r>
    </w:p>
    <w:p w:rsidR="006B2CA2" w:rsidRPr="006B2CA2" w:rsidRDefault="006B2CA2" w:rsidP="006B2CA2">
      <w:pPr>
        <w:suppressAutoHyphens/>
        <w:spacing w:after="0" w:line="240" w:lineRule="auto"/>
        <w:ind w:right="48"/>
        <w:jc w:val="both"/>
        <w:rPr>
          <w:rFonts w:eastAsia="Times New Roman" w:cs="Arial"/>
          <w:b/>
          <w:bCs/>
          <w:noProof w:val="0"/>
          <w:color w:val="000000"/>
          <w:sz w:val="22"/>
          <w:lang w:val="es-ES" w:eastAsia="ar-SA"/>
        </w:rPr>
      </w:pPr>
    </w:p>
    <w:p w:rsidR="006B2CA2" w:rsidRPr="006B2CA2" w:rsidRDefault="006B2CA2" w:rsidP="006B2CA2">
      <w:pPr>
        <w:suppressAutoHyphens/>
        <w:spacing w:after="0" w:line="240" w:lineRule="auto"/>
        <w:ind w:right="48"/>
        <w:jc w:val="both"/>
        <w:rPr>
          <w:rFonts w:eastAsia="Times New Roman" w:cs="Arial"/>
          <w:b/>
          <w:bCs/>
          <w:noProof w:val="0"/>
          <w:color w:val="000000"/>
          <w:sz w:val="22"/>
          <w:lang w:eastAsia="ar-SA"/>
        </w:rPr>
      </w:pPr>
      <w:r w:rsidRPr="006B2CA2">
        <w:rPr>
          <w:rFonts w:eastAsia="Times New Roman" w:cs="Arial"/>
          <w:b/>
          <w:bCs/>
          <w:noProof w:val="0"/>
          <w:sz w:val="22"/>
          <w:lang w:val="es-ES" w:eastAsia="ar-SA"/>
        </w:rPr>
        <w:t xml:space="preserve">I.4.- </w:t>
      </w:r>
      <w:r w:rsidRPr="006B2CA2">
        <w:rPr>
          <w:rFonts w:eastAsia="Times New Roman" w:cs="Arial"/>
          <w:bCs/>
          <w:noProof w:val="0"/>
          <w:sz w:val="22"/>
          <w:lang w:val="es-ES" w:eastAsia="ar-SA"/>
        </w:rPr>
        <w:t>El C., o La C. _____________</w:t>
      </w:r>
      <w:r w:rsidRPr="006B2CA2">
        <w:rPr>
          <w:rFonts w:eastAsia="Times New Roman" w:cs="Arial"/>
          <w:bCs/>
          <w:noProof w:val="0"/>
          <w:sz w:val="22"/>
          <w:lang w:eastAsia="ar-SA"/>
        </w:rPr>
        <w:t>, Titular de la División de Inmuebles Centrales de</w:t>
      </w:r>
      <w:r w:rsidRPr="006B2CA2">
        <w:rPr>
          <w:rFonts w:eastAsia="Times New Roman" w:cs="Arial"/>
          <w:b/>
          <w:bCs/>
          <w:noProof w:val="0"/>
          <w:sz w:val="22"/>
          <w:lang w:eastAsia="ar-SA"/>
        </w:rPr>
        <w:t xml:space="preserve"> </w:t>
      </w:r>
      <w:r w:rsidRPr="006B2CA2">
        <w:rPr>
          <w:rFonts w:eastAsia="Times New Roman" w:cs="Arial"/>
          <w:b/>
          <w:bCs/>
          <w:noProof w:val="0"/>
          <w:sz w:val="22"/>
          <w:lang w:val="es-ES" w:eastAsia="ar-SA"/>
        </w:rPr>
        <w:t xml:space="preserve">“EL INSTITUTO”, </w:t>
      </w:r>
      <w:r w:rsidRPr="006B2CA2">
        <w:rPr>
          <w:rFonts w:eastAsia="Times New Roman" w:cs="Arial"/>
          <w:noProof w:val="0"/>
          <w:sz w:val="22"/>
          <w:lang w:val="es-ES" w:eastAsia="ar-SA"/>
        </w:rPr>
        <w:t xml:space="preserve">funge como Administrador del presente contrato, responsable de dar seguimiento y verificar el cumplimiento de los derechos y obligaciones establecidos en este instrumento jurídico, de </w:t>
      </w:r>
      <w:r w:rsidRPr="006B2CA2">
        <w:rPr>
          <w:rFonts w:eastAsia="Times New Roman" w:cs="Arial"/>
          <w:bCs/>
          <w:noProof w:val="0"/>
          <w:sz w:val="22"/>
          <w:lang w:val="es-ES" w:eastAsia="ar-SA"/>
        </w:rPr>
        <w:t>conformidad con lo dispuesto en el artículo 84 del Reglamento de la Ley de Adquisiciones, Arrendamientos</w:t>
      </w:r>
      <w:r w:rsidRPr="006B2CA2">
        <w:rPr>
          <w:rFonts w:eastAsia="Times New Roman" w:cs="Arial"/>
          <w:noProof w:val="0"/>
          <w:sz w:val="22"/>
          <w:lang w:val="es-ES" w:eastAsia="ar-SA"/>
        </w:rPr>
        <w:t xml:space="preserve"> y Servicios del Sector Público; y como auxiliar en la administración del mismo, al Titular del Área de Apoyo Operativo de la División antes señalada.</w:t>
      </w:r>
    </w:p>
    <w:p w:rsidR="006B2CA2" w:rsidRPr="006B2CA2" w:rsidRDefault="006B2CA2" w:rsidP="006B2CA2">
      <w:pPr>
        <w:suppressAutoHyphens/>
        <w:spacing w:after="0" w:line="240" w:lineRule="auto"/>
        <w:ind w:right="48"/>
        <w:jc w:val="both"/>
        <w:rPr>
          <w:rFonts w:eastAsia="Times New Roman" w:cs="Arial"/>
          <w:b/>
          <w:bCs/>
          <w:noProof w:val="0"/>
          <w:color w:val="00000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 xml:space="preserve">I.5.- </w:t>
      </w:r>
      <w:r w:rsidRPr="006B2CA2">
        <w:rPr>
          <w:rFonts w:eastAsia="Times New Roman" w:cs="Arial"/>
          <w:noProof w:val="0"/>
          <w:sz w:val="22"/>
          <w:lang w:val="es-ES" w:eastAsia="ar-SA"/>
        </w:rPr>
        <w:t xml:space="preserve">Para el cumplimiento de sus funciones y la realización de sus actividades, requiere de la prestación del Servicio de </w:t>
      </w:r>
      <w:r w:rsidRPr="006B2CA2">
        <w:rPr>
          <w:rFonts w:eastAsia="Times New Roman" w:cs="Arial"/>
          <w:noProof w:val="0"/>
          <w:sz w:val="22"/>
          <w:lang w:eastAsia="ar-SA"/>
        </w:rPr>
        <w:t>“Mantenimiento preventivo y correctivo con refacciones a los sistemas de circuito cerrado de televisión, audio y control de acceso”, ubicados en los inmuebles a cargo de la División de Inmuebles Centrales para el ejercicio 2019</w:t>
      </w:r>
      <w:r w:rsidRPr="006B2CA2">
        <w:rPr>
          <w:rFonts w:eastAsia="Times New Roman" w:cs="Arial"/>
          <w:noProof w:val="0"/>
          <w:sz w:val="22"/>
          <w:lang w:val="es-ES" w:eastAsia="ar-SA"/>
        </w:rPr>
        <w:t xml:space="preserve">, </w:t>
      </w:r>
      <w:r w:rsidRPr="006B2CA2">
        <w:rPr>
          <w:rFonts w:eastAsia="Times New Roman" w:cs="Arial"/>
          <w:bCs/>
          <w:noProof w:val="0"/>
          <w:sz w:val="22"/>
          <w:lang w:val="es-ES" w:eastAsia="ar-SA"/>
        </w:rPr>
        <w:t>so</w:t>
      </w:r>
      <w:r w:rsidRPr="006B2CA2">
        <w:rPr>
          <w:rFonts w:eastAsia="Times New Roman" w:cs="Arial"/>
          <w:noProof w:val="0"/>
          <w:sz w:val="22"/>
          <w:lang w:val="es-ES" w:eastAsia="ar-SA"/>
        </w:rPr>
        <w:t>licitado por la Coordinación de Conservación y Servicios Generales.</w:t>
      </w:r>
    </w:p>
    <w:p w:rsidR="006B2CA2" w:rsidRPr="006B2CA2" w:rsidRDefault="006B2CA2" w:rsidP="006B2CA2">
      <w:pPr>
        <w:suppressAutoHyphens/>
        <w:spacing w:after="0" w:line="240" w:lineRule="auto"/>
        <w:jc w:val="both"/>
        <w:rPr>
          <w:rFonts w:eastAsia="Times New Roman" w:cs="Arial"/>
          <w:b/>
          <w:noProof w:val="0"/>
          <w:sz w:val="22"/>
          <w:highlight w:val="yellow"/>
          <w:lang w:eastAsia="ar-SA"/>
        </w:rPr>
      </w:pPr>
    </w:p>
    <w:p w:rsidR="006B2CA2" w:rsidRPr="006B2CA2" w:rsidRDefault="006B2CA2" w:rsidP="006B2CA2">
      <w:pPr>
        <w:suppressAutoHyphens/>
        <w:spacing w:after="0" w:line="240" w:lineRule="auto"/>
        <w:jc w:val="both"/>
        <w:rPr>
          <w:rFonts w:eastAsia="Times New Roman" w:cs="Arial"/>
          <w:sz w:val="22"/>
          <w:lang w:val="es-ES" w:eastAsia="ar-SA"/>
        </w:rPr>
      </w:pPr>
      <w:r w:rsidRPr="006B2CA2">
        <w:rPr>
          <w:rFonts w:eastAsia="Times New Roman" w:cs="Arial"/>
          <w:b/>
          <w:noProof w:val="0"/>
          <w:sz w:val="22"/>
          <w:lang w:val="es-ES" w:eastAsia="ar-SA"/>
        </w:rPr>
        <w:t xml:space="preserve">I.6.- </w:t>
      </w:r>
      <w:r w:rsidRPr="006B2CA2">
        <w:rPr>
          <w:rFonts w:eastAsia="Times New Roman" w:cs="Arial"/>
          <w:noProof w:val="0"/>
          <w:sz w:val="22"/>
          <w:lang w:val="es-ES" w:eastAsia="ar-SA"/>
        </w:rPr>
        <w:t xml:space="preserve">Para cubrir las erogaciones que se deriven del presente contrato, cuenta con los recursos disponibles suficientes, no comprometidos, en la cuenta número </w:t>
      </w:r>
      <w:r w:rsidRPr="006B2CA2">
        <w:rPr>
          <w:rFonts w:eastAsia="Times New Roman" w:cs="Arial"/>
          <w:sz w:val="22"/>
          <w:lang w:val="es-ES" w:eastAsia="ar-SA"/>
        </w:rPr>
        <w:t>_____________</w:t>
      </w:r>
      <w:r w:rsidRPr="006B2CA2">
        <w:rPr>
          <w:rFonts w:eastAsia="Times New Roman" w:cs="Arial"/>
          <w:noProof w:val="0"/>
          <w:sz w:val="22"/>
          <w:lang w:val="es-ES" w:eastAsia="ar-SA"/>
        </w:rPr>
        <w:t xml:space="preserve"> de conformidad con el Dictamen de Disponibilidad Presupuestal Previo con número de folio________________</w:t>
      </w:r>
      <w:r w:rsidRPr="006B2CA2">
        <w:rPr>
          <w:rFonts w:eastAsia="Times New Roman" w:cs="Arial"/>
          <w:sz w:val="22"/>
          <w:lang w:val="es-ES" w:eastAsia="ar-SA"/>
        </w:rPr>
        <w:t>, emitido por la Titular de la División de Control y Seguimiento al Gasto de Operación de fecha __________</w:t>
      </w:r>
      <w:r w:rsidRPr="006B2CA2">
        <w:rPr>
          <w:rFonts w:eastAsia="Times New Roman" w:cs="Arial"/>
          <w:b/>
          <w:sz w:val="22"/>
          <w:lang w:val="es-ES" w:eastAsia="ar-SA"/>
        </w:rPr>
        <w:t xml:space="preserve"> </w:t>
      </w:r>
      <w:r w:rsidRPr="006B2CA2">
        <w:rPr>
          <w:rFonts w:eastAsia="Times New Roman" w:cs="Arial"/>
          <w:sz w:val="22"/>
          <w:lang w:val="es-ES" w:eastAsia="ar-SA"/>
        </w:rPr>
        <w:t>de ______.</w:t>
      </w:r>
    </w:p>
    <w:p w:rsidR="006B2CA2" w:rsidRPr="006B2CA2" w:rsidRDefault="006B2CA2" w:rsidP="006B2CA2">
      <w:pPr>
        <w:suppressAutoHyphens/>
        <w:spacing w:after="0" w:line="240" w:lineRule="auto"/>
        <w:jc w:val="both"/>
        <w:rPr>
          <w:rFonts w:eastAsia="Times New Roman" w:cs="Arial"/>
          <w:sz w:val="22"/>
          <w:lang w:val="es-ES" w:eastAsia="ar-SA"/>
        </w:rPr>
      </w:pPr>
    </w:p>
    <w:p w:rsidR="006B2CA2" w:rsidRPr="006B2CA2" w:rsidRDefault="006B2CA2" w:rsidP="006B2CA2">
      <w:pPr>
        <w:suppressAutoHyphens/>
        <w:spacing w:after="0" w:line="240" w:lineRule="auto"/>
        <w:contextualSpacing/>
        <w:jc w:val="both"/>
        <w:rPr>
          <w:rFonts w:eastAsia="Times New Roman" w:cs="Arial"/>
          <w:noProof w:val="0"/>
          <w:sz w:val="22"/>
          <w:lang w:val="es-ES" w:eastAsia="ar-SA"/>
        </w:rPr>
      </w:pPr>
      <w:r w:rsidRPr="006B2CA2">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conforme al Presupuesto de Egresos de la Federación que apruebe la H. Cámara de Diputados del Congreso de la Unión, sin responsabilidad alguna para </w:t>
      </w:r>
      <w:r w:rsidRPr="006B2CA2">
        <w:rPr>
          <w:rFonts w:eastAsia="Times New Roman" w:cs="Arial"/>
          <w:b/>
          <w:noProof w:val="0"/>
          <w:sz w:val="22"/>
          <w:lang w:val="es-ES" w:eastAsia="ar-SA"/>
        </w:rPr>
        <w:t>“EL INSTITUTO”.</w:t>
      </w:r>
    </w:p>
    <w:p w:rsidR="006B2CA2" w:rsidRPr="006B2CA2" w:rsidRDefault="006B2CA2" w:rsidP="006B2CA2">
      <w:pPr>
        <w:suppressAutoHyphens/>
        <w:spacing w:after="0" w:line="240" w:lineRule="auto"/>
        <w:jc w:val="both"/>
        <w:rPr>
          <w:rFonts w:eastAsia="Times New Roman" w:cs="Arial"/>
          <w:sz w:val="22"/>
          <w:lang w:val="es-ES_tradnl" w:eastAsia="ar-SA"/>
        </w:rPr>
      </w:pPr>
    </w:p>
    <w:p w:rsidR="006B2CA2" w:rsidRPr="006B2CA2" w:rsidRDefault="006B2CA2" w:rsidP="006B2CA2">
      <w:pPr>
        <w:autoSpaceDE w:val="0"/>
        <w:autoSpaceDN w:val="0"/>
        <w:adjustRightInd w:val="0"/>
        <w:spacing w:after="0" w:line="240" w:lineRule="auto"/>
        <w:jc w:val="both"/>
        <w:rPr>
          <w:rFonts w:cs="Arial"/>
          <w:noProof w:val="0"/>
          <w:color w:val="000000"/>
          <w:sz w:val="22"/>
          <w:lang w:eastAsia="es-MX"/>
        </w:rPr>
      </w:pPr>
      <w:r w:rsidRPr="006B2CA2">
        <w:rPr>
          <w:rFonts w:cs="Arial"/>
          <w:b/>
          <w:bCs/>
          <w:noProof w:val="0"/>
          <w:color w:val="000000"/>
          <w:sz w:val="22"/>
          <w:lang w:eastAsia="es-MX"/>
        </w:rPr>
        <w:t>I.7.-</w:t>
      </w:r>
      <w:r w:rsidRPr="006B2CA2">
        <w:rPr>
          <w:rFonts w:cs="Arial"/>
          <w:noProof w:val="0"/>
          <w:color w:val="000000"/>
          <w:sz w:val="22"/>
          <w:lang w:eastAsia="es-MX"/>
        </w:rPr>
        <w:t xml:space="preserve"> Con fecha ___ de _________ de ___ , la Coordinación Técnica de Adquisición de Bienes de Inversión y Activos, a través de la División de Contratación de Activos y Logística </w:t>
      </w:r>
      <w:r w:rsidRPr="006B2CA2">
        <w:rPr>
          <w:rFonts w:cs="Arial"/>
          <w:noProof w:val="0"/>
          <w:color w:val="000000"/>
          <w:sz w:val="22"/>
          <w:lang w:val="es-ES" w:eastAsia="es-MX"/>
        </w:rPr>
        <w:t xml:space="preserve">adjudicó a </w:t>
      </w:r>
      <w:r w:rsidRPr="006B2CA2">
        <w:rPr>
          <w:rFonts w:cs="Arial"/>
          <w:b/>
          <w:bCs/>
          <w:noProof w:val="0"/>
          <w:color w:val="000000"/>
          <w:sz w:val="22"/>
          <w:lang w:val="es-ES" w:eastAsia="es-MX"/>
        </w:rPr>
        <w:t xml:space="preserve">“EL PROVEEDOR” </w:t>
      </w:r>
      <w:r w:rsidRPr="006B2CA2">
        <w:rPr>
          <w:rFonts w:cs="Arial"/>
          <w:noProof w:val="0"/>
          <w:color w:val="000000"/>
          <w:sz w:val="22"/>
          <w:lang w:val="es-ES" w:eastAsia="es-MX"/>
        </w:rPr>
        <w:t xml:space="preserve">mediante </w:t>
      </w:r>
      <w:r w:rsidRPr="006B2CA2">
        <w:rPr>
          <w:rFonts w:cs="Arial"/>
          <w:noProof w:val="0"/>
          <w:color w:val="000000"/>
          <w:sz w:val="22"/>
          <w:lang w:eastAsia="es-MX"/>
        </w:rPr>
        <w:t xml:space="preserve">acta de ________________ del procedimiento </w:t>
      </w:r>
      <w:r w:rsidRPr="006B2CA2">
        <w:rPr>
          <w:rFonts w:cs="Arial"/>
          <w:noProof w:val="0"/>
          <w:color w:val="000000"/>
          <w:sz w:val="22"/>
          <w:lang w:val="es-ES" w:eastAsia="es-MX"/>
        </w:rPr>
        <w:t xml:space="preserve">de ___________________________ Número _______________, con fundamento </w:t>
      </w:r>
      <w:r w:rsidRPr="006B2CA2">
        <w:rPr>
          <w:rFonts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6B2CA2">
        <w:rPr>
          <w:rFonts w:cs="Arial"/>
          <w:bCs/>
          <w:noProof w:val="0"/>
          <w:color w:val="000000"/>
          <w:sz w:val="22"/>
          <w:lang w:eastAsia="es-MX"/>
        </w:rPr>
        <w:t xml:space="preserve"> como se detalla en el </w:t>
      </w:r>
      <w:r w:rsidRPr="006B2CA2">
        <w:rPr>
          <w:rFonts w:cs="Arial"/>
          <w:b/>
          <w:noProof w:val="0"/>
          <w:color w:val="000000"/>
          <w:sz w:val="22"/>
          <w:lang w:eastAsia="es-MX"/>
        </w:rPr>
        <w:t>Anexo _ (__)</w:t>
      </w:r>
      <w:r w:rsidRPr="006B2CA2">
        <w:rPr>
          <w:rFonts w:cs="Arial"/>
          <w:noProof w:val="0"/>
          <w:color w:val="000000"/>
          <w:sz w:val="22"/>
          <w:lang w:eastAsia="es-MX"/>
        </w:rPr>
        <w:t>, del presente instrumento jurídico.</w:t>
      </w:r>
    </w:p>
    <w:p w:rsidR="006B2CA2" w:rsidRPr="006B2CA2" w:rsidRDefault="006B2CA2" w:rsidP="006B2CA2">
      <w:pPr>
        <w:suppressAutoHyphens/>
        <w:spacing w:after="0" w:line="240" w:lineRule="auto"/>
        <w:ind w:right="49"/>
        <w:jc w:val="both"/>
        <w:rPr>
          <w:rFonts w:eastAsia="Times New Roman" w:cs="Arial"/>
          <w:noProof w:val="0"/>
          <w:sz w:val="22"/>
          <w:lang w:eastAsia="ar-SA"/>
        </w:rPr>
      </w:pPr>
    </w:p>
    <w:p w:rsidR="006B2CA2" w:rsidRPr="006B2CA2" w:rsidRDefault="006B2CA2" w:rsidP="006B2CA2">
      <w:pPr>
        <w:suppressAutoHyphens/>
        <w:spacing w:after="0" w:line="240" w:lineRule="auto"/>
        <w:ind w:right="48"/>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I.8.- </w:t>
      </w:r>
      <w:r w:rsidRPr="006B2CA2">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w:t>
      </w:r>
      <w:r w:rsidRPr="006B2CA2">
        <w:rPr>
          <w:rFonts w:eastAsia="Times New Roman" w:cs="Arial"/>
          <w:noProof w:val="0"/>
          <w:sz w:val="22"/>
          <w:highlight w:val="lightGray"/>
          <w:lang w:val="es-ES" w:eastAsia="ar-SA"/>
        </w:rPr>
        <w:t>la junta de aclaraciones respectiva</w:t>
      </w:r>
      <w:r w:rsidRPr="006B2CA2">
        <w:rPr>
          <w:rFonts w:eastAsia="Times New Roman" w:cs="Arial"/>
          <w:noProof w:val="0"/>
          <w:sz w:val="22"/>
          <w:lang w:val="es-ES" w:eastAsia="ar-SA"/>
        </w:rPr>
        <w:t xml:space="preserve">.  </w:t>
      </w:r>
      <w:r w:rsidRPr="006B2CA2">
        <w:rPr>
          <w:rFonts w:eastAsia="Times New Roman" w:cs="Arial"/>
          <w:noProof w:val="0"/>
          <w:sz w:val="22"/>
          <w:highlight w:val="lightGray"/>
          <w:lang w:val="es-ES" w:eastAsia="ar-SA"/>
        </w:rPr>
        <w:t>(En su caso).</w:t>
      </w:r>
    </w:p>
    <w:p w:rsidR="006B2CA2" w:rsidRPr="006B2CA2" w:rsidRDefault="006B2CA2" w:rsidP="006B2CA2">
      <w:pPr>
        <w:suppressAutoHyphens/>
        <w:spacing w:after="0" w:line="240" w:lineRule="auto"/>
        <w:jc w:val="both"/>
        <w:rPr>
          <w:rFonts w:eastAsia="Times New Roman" w:cs="Arial"/>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 xml:space="preserve">I.9.- </w:t>
      </w:r>
      <w:r w:rsidRPr="006B2CA2">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6B2CA2" w:rsidRPr="006B2CA2" w:rsidRDefault="006B2CA2" w:rsidP="006B2CA2">
      <w:pPr>
        <w:suppressAutoHyphens/>
        <w:spacing w:after="0" w:line="240" w:lineRule="auto"/>
        <w:ind w:right="48"/>
        <w:jc w:val="both"/>
        <w:rPr>
          <w:rFonts w:eastAsia="Times New Roman" w:cs="Arial"/>
          <w:b/>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noProof w:val="0"/>
          <w:sz w:val="22"/>
          <w:lang w:val="es-ES" w:eastAsia="ar-SA"/>
        </w:rPr>
        <w:t xml:space="preserve">II.- “EL PROVEEDOR” </w:t>
      </w:r>
      <w:r w:rsidRPr="006B2CA2">
        <w:rPr>
          <w:rFonts w:eastAsia="Times New Roman" w:cs="Arial"/>
          <w:noProof w:val="0"/>
          <w:sz w:val="22"/>
          <w:lang w:val="es-ES" w:eastAsia="ar-SA"/>
        </w:rPr>
        <w:t>declara, a través de su Representante Legal, que:</w:t>
      </w:r>
    </w:p>
    <w:p w:rsidR="006B2CA2" w:rsidRPr="006B2CA2" w:rsidRDefault="006B2CA2" w:rsidP="006B2CA2">
      <w:pPr>
        <w:suppressAutoHyphens/>
        <w:spacing w:after="0" w:line="240" w:lineRule="auto"/>
        <w:ind w:right="49"/>
        <w:jc w:val="both"/>
        <w:rPr>
          <w:rFonts w:eastAsia="Times New Roman" w:cs="Arial"/>
          <w:b/>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noProof w:val="0"/>
          <w:sz w:val="22"/>
          <w:highlight w:val="lightGray"/>
          <w:lang w:val="es-ES" w:eastAsia="ar-SA"/>
        </w:rPr>
        <w:t>EN CASO DE SER PERSONA FÍSICA:</w:t>
      </w:r>
    </w:p>
    <w:p w:rsidR="006B2CA2" w:rsidRPr="006B2CA2" w:rsidRDefault="006B2CA2" w:rsidP="006B2CA2">
      <w:pPr>
        <w:suppressAutoHyphens/>
        <w:spacing w:after="0" w:line="240" w:lineRule="auto"/>
        <w:ind w:right="49"/>
        <w:jc w:val="both"/>
        <w:rPr>
          <w:rFonts w:eastAsia="Times New Roman" w:cs="Arial"/>
          <w:b/>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noProof w:val="0"/>
          <w:sz w:val="22"/>
          <w:lang w:val="es-ES" w:eastAsia="ar-SA"/>
        </w:rPr>
        <w:t xml:space="preserve">II.1.- </w:t>
      </w:r>
      <w:r w:rsidRPr="006B2CA2">
        <w:rPr>
          <w:rFonts w:eastAsia="Times New Roman" w:cs="Arial"/>
          <w:noProof w:val="0"/>
          <w:sz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noProof w:val="0"/>
          <w:sz w:val="22"/>
          <w:lang w:val="es-ES" w:eastAsia="ar-SA"/>
        </w:rPr>
        <w:t>II.2.-</w:t>
      </w:r>
      <w:r w:rsidRPr="006B2CA2">
        <w:rPr>
          <w:rFonts w:eastAsia="Times New Roman" w:cs="Arial"/>
          <w:noProof w:val="0"/>
          <w:sz w:val="22"/>
          <w:lang w:val="es-ES" w:eastAsia="ar-SA"/>
        </w:rPr>
        <w:t xml:space="preserve"> Realiza actividades consistentes, entre otras, en ___________________ (actividades vinculantes al objeto del contrato).</w:t>
      </w:r>
    </w:p>
    <w:p w:rsidR="006B2CA2" w:rsidRPr="006B2CA2" w:rsidRDefault="006B2CA2" w:rsidP="006B2CA2">
      <w:pPr>
        <w:suppressAutoHyphens/>
        <w:spacing w:after="0" w:line="240" w:lineRule="auto"/>
        <w:ind w:right="49"/>
        <w:jc w:val="both"/>
        <w:rPr>
          <w:rFonts w:eastAsia="Times New Roman" w:cs="Arial"/>
          <w:b/>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noProof w:val="0"/>
          <w:sz w:val="22"/>
          <w:highlight w:val="lightGray"/>
          <w:lang w:val="es-ES" w:eastAsia="ar-SA"/>
        </w:rPr>
        <w:t>EN CASO DE PERSONA MORAL.</w:t>
      </w:r>
    </w:p>
    <w:p w:rsidR="006B2CA2" w:rsidRPr="006B2CA2" w:rsidRDefault="006B2CA2" w:rsidP="006B2CA2">
      <w:pPr>
        <w:suppressAutoHyphens/>
        <w:spacing w:after="0" w:line="240" w:lineRule="auto"/>
        <w:ind w:right="49"/>
        <w:jc w:val="both"/>
        <w:rPr>
          <w:rFonts w:eastAsia="Times New Roman" w:cs="Arial"/>
          <w:b/>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II.1.-</w:t>
      </w:r>
      <w:r w:rsidRPr="006B2CA2">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6B2CA2" w:rsidRPr="006B2CA2" w:rsidRDefault="006B2CA2" w:rsidP="006B2CA2">
      <w:pPr>
        <w:suppressAutoHyphens/>
        <w:spacing w:after="0" w:line="240" w:lineRule="auto"/>
        <w:jc w:val="both"/>
        <w:rPr>
          <w:rFonts w:eastAsia="Times New Roman" w:cs="Arial"/>
          <w:noProof w:val="0"/>
          <w:sz w:val="22"/>
          <w:highlight w:val="red"/>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II.2.-</w:t>
      </w:r>
      <w:r w:rsidRPr="006B2CA2">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6B2CA2" w:rsidRPr="006B2CA2" w:rsidRDefault="006B2CA2" w:rsidP="006B2CA2">
      <w:pPr>
        <w:suppressAutoHyphens/>
        <w:spacing w:after="0" w:line="240" w:lineRule="auto"/>
        <w:jc w:val="both"/>
        <w:rPr>
          <w:rFonts w:eastAsia="Times New Roman" w:cs="Arial"/>
          <w:b/>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 xml:space="preserve">II.3.- </w:t>
      </w:r>
      <w:r w:rsidRPr="006B2CA2">
        <w:rPr>
          <w:rFonts w:eastAsia="Times New Roman" w:cs="Arial"/>
          <w:noProof w:val="0"/>
          <w:sz w:val="22"/>
          <w:lang w:val="es-ES" w:eastAsia="ar-SA"/>
        </w:rPr>
        <w:t>De acuerdo con sus estatutos, su objeto social consiste, entre otros en: ______________________________________________________________________.</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II.4.-</w:t>
      </w:r>
      <w:r w:rsidRPr="006B2CA2">
        <w:rPr>
          <w:rFonts w:eastAsia="Times New Roman" w:cs="Arial"/>
          <w:noProof w:val="0"/>
          <w:sz w:val="22"/>
          <w:lang w:val="es-ES" w:eastAsia="ar-SA"/>
        </w:rPr>
        <w:t xml:space="preserve"> Cuenta con los registros siguientes:</w:t>
      </w:r>
    </w:p>
    <w:p w:rsidR="006B2CA2" w:rsidRPr="006B2CA2" w:rsidRDefault="006B2CA2" w:rsidP="004E5782">
      <w:pPr>
        <w:numPr>
          <w:ilvl w:val="0"/>
          <w:numId w:val="30"/>
        </w:numPr>
        <w:suppressAutoHyphens/>
        <w:spacing w:after="0" w:line="240" w:lineRule="auto"/>
        <w:jc w:val="both"/>
        <w:rPr>
          <w:rFonts w:eastAsia="Times New Roman" w:cs="Arial"/>
          <w:b/>
          <w:bCs/>
          <w:noProof w:val="0"/>
          <w:sz w:val="22"/>
          <w:lang w:val="es-ES"/>
        </w:rPr>
      </w:pPr>
      <w:r w:rsidRPr="006B2CA2">
        <w:rPr>
          <w:rFonts w:eastAsia="Times New Roman" w:cs="Arial"/>
          <w:noProof w:val="0"/>
          <w:sz w:val="22"/>
          <w:lang w:val="es-ES" w:eastAsia="ar-SA"/>
        </w:rPr>
        <w:t>Registro Federal de Contribuyentes número: __________.</w:t>
      </w:r>
    </w:p>
    <w:p w:rsidR="006B2CA2" w:rsidRPr="006B2CA2" w:rsidRDefault="006B2CA2" w:rsidP="004E5782">
      <w:pPr>
        <w:numPr>
          <w:ilvl w:val="0"/>
          <w:numId w:val="30"/>
        </w:numPr>
        <w:suppressAutoHyphens/>
        <w:spacing w:after="0" w:line="240" w:lineRule="auto"/>
        <w:jc w:val="both"/>
        <w:rPr>
          <w:rFonts w:eastAsia="Times New Roman" w:cs="Arial"/>
          <w:b/>
          <w:bCs/>
          <w:noProof w:val="0"/>
          <w:sz w:val="22"/>
          <w:lang w:val="es-ES"/>
        </w:rPr>
      </w:pPr>
      <w:r w:rsidRPr="006B2CA2">
        <w:rPr>
          <w:rFonts w:eastAsia="Times New Roman" w:cs="Arial"/>
          <w:noProof w:val="0"/>
          <w:sz w:val="22"/>
          <w:lang w:val="es-ES" w:eastAsia="ar-SA"/>
        </w:rPr>
        <w:t xml:space="preserve">Registro Patronal ante </w:t>
      </w:r>
      <w:r w:rsidRPr="006B2CA2">
        <w:rPr>
          <w:rFonts w:eastAsia="Times New Roman" w:cs="Arial"/>
          <w:b/>
          <w:bCs/>
          <w:noProof w:val="0"/>
          <w:sz w:val="22"/>
          <w:lang w:val="es-ES" w:eastAsia="ar-SA"/>
        </w:rPr>
        <w:t xml:space="preserve">“EL INSTITUTO” </w:t>
      </w:r>
      <w:r w:rsidRPr="006B2CA2">
        <w:rPr>
          <w:rFonts w:eastAsia="Times New Roman" w:cs="Arial"/>
          <w:bCs/>
          <w:noProof w:val="0"/>
          <w:sz w:val="22"/>
          <w:lang w:val="es-ES" w:eastAsia="ar-SA"/>
        </w:rPr>
        <w:t xml:space="preserve">y </w:t>
      </w:r>
      <w:r w:rsidRPr="006B2CA2">
        <w:rPr>
          <w:rFonts w:eastAsia="Times New Roman" w:cs="Arial"/>
          <w:b/>
          <w:bCs/>
          <w:noProof w:val="0"/>
          <w:sz w:val="22"/>
          <w:lang w:val="es-ES" w:eastAsia="ar-SA"/>
        </w:rPr>
        <w:t>EL INFONAVIT</w:t>
      </w:r>
      <w:r w:rsidRPr="006B2CA2">
        <w:rPr>
          <w:rFonts w:eastAsia="Times New Roman" w:cs="Arial"/>
          <w:noProof w:val="0"/>
          <w:sz w:val="22"/>
          <w:lang w:val="es-ES" w:eastAsia="ar-SA"/>
        </w:rPr>
        <w:t xml:space="preserve"> número: </w:t>
      </w:r>
      <w:r w:rsidRPr="006B2CA2">
        <w:rPr>
          <w:rFonts w:eastAsia="Times New Roman" w:cs="Arial"/>
          <w:bCs/>
          <w:noProof w:val="0"/>
          <w:sz w:val="22"/>
          <w:lang w:val="es-ES" w:eastAsia="ar-SA"/>
        </w:rPr>
        <w:t>__________.</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
          <w:bCs/>
          <w:noProof w:val="0"/>
          <w:sz w:val="22"/>
          <w:lang w:val="es-ES" w:eastAsia="ar-SA"/>
        </w:rPr>
        <w:t xml:space="preserve">EN CASO DE QUE EL MONTO DEL CONTRATO SEA MAYOR A $300,000.00 SIN I.V.A., SE DEBEN SEÑALAR LAS DECLARACIÓNES CORRESPONDIENTES A LA OPINIÓN DE CUMPLIMIENTO EN MATERIA FISCAL Y DE SEGURIDAD SOCIAL (SAT E IMSS). </w:t>
      </w:r>
    </w:p>
    <w:p w:rsidR="006B2CA2" w:rsidRPr="006B2CA2" w:rsidRDefault="006B2CA2" w:rsidP="006B2CA2">
      <w:pPr>
        <w:suppressAutoHyphens/>
        <w:spacing w:after="0" w:line="240" w:lineRule="auto"/>
        <w:ind w:right="49"/>
        <w:jc w:val="both"/>
        <w:rPr>
          <w:rFonts w:eastAsia="Times New Roman" w:cs="Arial"/>
          <w:b/>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r w:rsidRPr="006B2CA2">
        <w:rPr>
          <w:rFonts w:eastAsia="Times New Roman" w:cs="Arial"/>
          <w:b/>
          <w:bCs/>
          <w:noProof w:val="0"/>
          <w:sz w:val="22"/>
          <w:lang w:val="es-ES" w:eastAsia="ar-SA"/>
        </w:rPr>
        <w:t xml:space="preserve">II.5.- </w:t>
      </w:r>
      <w:r w:rsidRPr="006B2CA2">
        <w:rPr>
          <w:rFonts w:eastAsia="Times New Roman" w:cs="Arial"/>
          <w:bCs/>
          <w:noProof w:val="0"/>
          <w:sz w:val="22"/>
          <w:lang w:val="es-ES" w:eastAsia="ar-SA"/>
        </w:rPr>
        <w:t xml:space="preserve">Cuenta, </w:t>
      </w:r>
      <w:r w:rsidRPr="006B2CA2">
        <w:rPr>
          <w:rFonts w:eastAsia="Times New Roman" w:cs="Arial"/>
          <w:bCs/>
          <w:noProof w:val="0"/>
          <w:sz w:val="22"/>
          <w:highlight w:val="yellow"/>
          <w:lang w:val="es-ES" w:eastAsia="ar-SA"/>
        </w:rPr>
        <w:t>al igual que su subcontratante</w:t>
      </w:r>
      <w:r w:rsidRPr="006B2CA2">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para efectos de la suscripción del presente contrato.   </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Cs/>
          <w:noProof w:val="0"/>
          <w:sz w:val="22"/>
          <w:highlight w:val="lightGray"/>
          <w:lang w:val="es-ES" w:eastAsia="ar-SA"/>
        </w:rPr>
        <w:t>(Lo resaltado en amarillo solo se debe incluir cuando exista subcontratación)</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ind w:right="49"/>
        <w:jc w:val="both"/>
        <w:rPr>
          <w:rFonts w:eastAsia="Times New Roman" w:cs="Arial"/>
          <w:noProof w:val="0"/>
          <w:color w:val="000000"/>
          <w:sz w:val="22"/>
          <w:lang w:val="es-ES" w:eastAsia="es-MX"/>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II.6.- </w:t>
      </w:r>
      <w:r w:rsidRPr="006B2CA2">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exhibe para efectos de la suscripción del presente instrumento jurídico. </w:t>
      </w:r>
      <w:r w:rsidRPr="006B2CA2">
        <w:rPr>
          <w:rFonts w:eastAsia="Times New Roman" w:cs="Arial"/>
          <w:noProof w:val="0"/>
          <w:sz w:val="22"/>
          <w:highlight w:val="lightGray"/>
          <w:lang w:val="es-ES" w:eastAsia="ar-SA"/>
        </w:rPr>
        <w:t>(En caso de aplicar)</w:t>
      </w:r>
    </w:p>
    <w:p w:rsidR="006B2CA2" w:rsidRPr="006B2CA2" w:rsidRDefault="006B2CA2" w:rsidP="006B2CA2">
      <w:pPr>
        <w:suppressAutoHyphens/>
        <w:spacing w:after="0" w:line="240" w:lineRule="auto"/>
        <w:ind w:right="49"/>
        <w:jc w:val="both"/>
        <w:rPr>
          <w:rFonts w:eastAsia="Times New Roman" w:cs="Arial"/>
          <w:b/>
          <w:bCs/>
          <w:i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bCs/>
          <w:iCs/>
          <w:noProof w:val="0"/>
          <w:sz w:val="22"/>
          <w:lang w:val="es-ES" w:eastAsia="ar-SA"/>
        </w:rPr>
        <w:t>II.7.-</w:t>
      </w:r>
      <w:r w:rsidRPr="006B2CA2">
        <w:rPr>
          <w:rFonts w:eastAsia="Times New Roman" w:cs="Arial"/>
          <w:iCs/>
          <w:noProof w:val="0"/>
          <w:sz w:val="22"/>
          <w:lang w:val="es-ES" w:eastAsia="ar-SA"/>
        </w:rPr>
        <w:t xml:space="preserve"> </w:t>
      </w:r>
      <w:r w:rsidRPr="006B2CA2">
        <w:rPr>
          <w:rFonts w:eastAsia="Times New Roman" w:cs="Arial"/>
          <w:bCs/>
          <w:noProof w:val="0"/>
          <w:sz w:val="22"/>
          <w:lang w:val="es-ES" w:eastAsia="ar-SA"/>
        </w:rPr>
        <w:t xml:space="preserve">Cuenta, </w:t>
      </w:r>
      <w:r w:rsidRPr="006B2CA2">
        <w:rPr>
          <w:rFonts w:eastAsia="Times New Roman" w:cs="Arial"/>
          <w:bCs/>
          <w:noProof w:val="0"/>
          <w:sz w:val="22"/>
          <w:highlight w:val="yellow"/>
          <w:lang w:val="es-ES" w:eastAsia="ar-SA"/>
        </w:rPr>
        <w:t>al igual que su subcontratante</w:t>
      </w:r>
      <w:r w:rsidRPr="006B2CA2">
        <w:rPr>
          <w:rFonts w:eastAsia="Times New Roman" w:cs="Arial"/>
          <w:iCs/>
          <w:noProof w:val="0"/>
          <w:sz w:val="22"/>
          <w:lang w:val="es-ES" w:eastAsia="ar-SA"/>
        </w:rPr>
        <w:t xml:space="preserve">, con el documento correspondiente, vigente, expedido por </w:t>
      </w:r>
      <w:r w:rsidRPr="006B2CA2">
        <w:rPr>
          <w:rFonts w:eastAsia="Times New Roman" w:cs="Arial"/>
          <w:b/>
          <w:bCs/>
          <w:noProof w:val="0"/>
          <w:sz w:val="22"/>
          <w:lang w:val="es-ES" w:eastAsia="ar-SA"/>
        </w:rPr>
        <w:t>“EL INSTITUTO”</w:t>
      </w:r>
      <w:r w:rsidRPr="006B2CA2">
        <w:rPr>
          <w:rFonts w:eastAsia="Times New Roman" w:cs="Arial"/>
          <w:iCs/>
          <w:noProof w:val="0"/>
          <w:sz w:val="22"/>
          <w:lang w:val="es-ES" w:eastAsia="ar-SA"/>
        </w:rPr>
        <w:t xml:space="preserve"> sobre el cumplimiento de sus obligaciones fiscales en materia de seguridad social, conforme al Acuerdo ACDO.SA1.HCT.101214/281.P.DIR dictado por el H. Consejo Técnico de </w:t>
      </w:r>
      <w:r w:rsidRPr="006B2CA2">
        <w:rPr>
          <w:rFonts w:eastAsia="Times New Roman" w:cs="Arial"/>
          <w:b/>
          <w:bCs/>
          <w:noProof w:val="0"/>
          <w:sz w:val="22"/>
          <w:lang w:val="es-ES" w:eastAsia="ar-SA"/>
        </w:rPr>
        <w:t>“EL INSTITUTO”</w:t>
      </w:r>
      <w:r w:rsidRPr="006B2CA2">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6B2CA2">
        <w:rPr>
          <w:rFonts w:eastAsia="Times New Roman" w:cs="Arial"/>
          <w:bCs/>
          <w:noProof w:val="0"/>
          <w:sz w:val="22"/>
          <w:lang w:val="es-ES" w:eastAsia="ar-SA"/>
        </w:rPr>
        <w:t xml:space="preserve">, del cual (de los cuales) presenta copia a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para efectos de la suscripción del presente contrato.</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Cs/>
          <w:noProof w:val="0"/>
          <w:sz w:val="22"/>
          <w:highlight w:val="lightGray"/>
          <w:lang w:val="es-ES" w:eastAsia="ar-SA"/>
        </w:rPr>
        <w:t>(Lo resaltado en amarillo solo se debe incluir cuando exista subcontratación)</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jc w:val="both"/>
        <w:rPr>
          <w:rFonts w:eastAsia="Times New Roman" w:cs="Arial"/>
          <w:iCs/>
          <w:noProof w:val="0"/>
          <w:sz w:val="22"/>
          <w:lang w:val="es-ES" w:eastAsia="ar-SA"/>
        </w:rPr>
      </w:pPr>
    </w:p>
    <w:p w:rsidR="006B2CA2" w:rsidRPr="006B2CA2" w:rsidRDefault="006B2CA2" w:rsidP="006B2CA2">
      <w:pPr>
        <w:tabs>
          <w:tab w:val="left" w:pos="5529"/>
        </w:tabs>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w:t>
      </w:r>
      <w:r w:rsidRPr="006B2CA2">
        <w:rPr>
          <w:rFonts w:eastAsia="Times New Roman" w:cs="Arial"/>
          <w:noProof w:val="0"/>
          <w:sz w:val="22"/>
          <w:highlight w:val="lightGray"/>
          <w:lang w:val="es-ES" w:eastAsia="ar-SA"/>
        </w:rPr>
        <w:t>(En caso de aplicar)</w:t>
      </w:r>
    </w:p>
    <w:p w:rsidR="006B2CA2" w:rsidRPr="006B2CA2" w:rsidRDefault="006B2CA2" w:rsidP="006B2CA2">
      <w:pPr>
        <w:suppressAutoHyphens/>
        <w:spacing w:after="0" w:line="240" w:lineRule="auto"/>
        <w:ind w:right="48"/>
        <w:jc w:val="both"/>
        <w:rPr>
          <w:rFonts w:eastAsia="Times New Roman" w:cs="Arial"/>
          <w:b/>
          <w:bCs/>
          <w:noProof w:val="0"/>
          <w:sz w:val="22"/>
          <w:lang w:val="es-ES" w:eastAsia="ar-SA"/>
        </w:rPr>
      </w:pPr>
    </w:p>
    <w:p w:rsidR="006B2CA2" w:rsidRPr="006B2CA2" w:rsidRDefault="006B2CA2" w:rsidP="006B2CA2">
      <w:pPr>
        <w:suppressAutoHyphens/>
        <w:spacing w:after="0" w:line="240" w:lineRule="auto"/>
        <w:ind w:left="23" w:right="48" w:hanging="23"/>
        <w:jc w:val="both"/>
        <w:rPr>
          <w:rFonts w:eastAsia="Times New Roman" w:cs="Arial"/>
          <w:bCs/>
          <w:noProof w:val="0"/>
          <w:sz w:val="22"/>
          <w:lang w:val="es-ES" w:eastAsia="ar-SA"/>
        </w:rPr>
      </w:pPr>
      <w:r w:rsidRPr="006B2CA2">
        <w:rPr>
          <w:rFonts w:eastAsia="Times New Roman" w:cs="Arial"/>
          <w:b/>
          <w:bCs/>
          <w:noProof w:val="0"/>
          <w:sz w:val="22"/>
          <w:lang w:val="es-ES" w:eastAsia="ar-SA"/>
        </w:rPr>
        <w:t xml:space="preserve">II.8.- </w:t>
      </w:r>
      <w:r w:rsidRPr="006B2CA2">
        <w:rPr>
          <w:rFonts w:eastAsia="Times New Roman" w:cs="Arial"/>
          <w:bCs/>
          <w:noProof w:val="0"/>
          <w:sz w:val="22"/>
          <w:lang w:val="es-ES" w:eastAsia="ar-SA"/>
        </w:rPr>
        <w:t xml:space="preserve">Cuenta, </w:t>
      </w:r>
      <w:r w:rsidRPr="006B2CA2">
        <w:rPr>
          <w:rFonts w:eastAsia="Times New Roman" w:cs="Arial"/>
          <w:bCs/>
          <w:noProof w:val="0"/>
          <w:sz w:val="22"/>
          <w:highlight w:val="yellow"/>
          <w:lang w:val="es-ES" w:eastAsia="ar-SA"/>
        </w:rPr>
        <w:t>al igual que su subcontratante</w:t>
      </w:r>
      <w:r w:rsidRPr="006B2CA2">
        <w:rPr>
          <w:rFonts w:eastAsia="Times New Roman" w:cs="Arial"/>
          <w:bCs/>
          <w:noProof w:val="0"/>
          <w:sz w:val="22"/>
          <w:lang w:val="es-ES" w:eastAsia="ar-SA"/>
        </w:rPr>
        <w:t>,</w:t>
      </w:r>
      <w:r w:rsidRPr="006B2CA2">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6B2CA2">
        <w:rPr>
          <w:rFonts w:eastAsia="Times New Roman" w:cs="Arial"/>
          <w:bCs/>
          <w:noProof w:val="0"/>
          <w:sz w:val="22"/>
          <w:lang w:val="es-ES" w:eastAsia="ar-SA"/>
        </w:rPr>
        <w:t xml:space="preserve">, del cual (de los cuales) presenta copia a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para efectos de la suscripción del presente contrato.</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Cs/>
          <w:noProof w:val="0"/>
          <w:sz w:val="22"/>
          <w:highlight w:val="lightGray"/>
          <w:lang w:val="es-ES" w:eastAsia="ar-SA"/>
        </w:rPr>
        <w:t>(Lo resaltado en amarillo solo se debe incluir cuando exista subcontratación)</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ind w:left="23" w:right="48" w:hanging="23"/>
        <w:jc w:val="both"/>
        <w:rPr>
          <w:rFonts w:eastAsia="Times New Roman" w:cs="Arial"/>
          <w:b/>
          <w:bCs/>
          <w:noProof w:val="0"/>
          <w:sz w:val="22"/>
          <w:lang w:val="es-ES" w:eastAsia="ar-SA"/>
        </w:rPr>
      </w:pPr>
    </w:p>
    <w:p w:rsidR="006B2CA2" w:rsidRPr="006B2CA2" w:rsidRDefault="006B2CA2" w:rsidP="006B2CA2">
      <w:pPr>
        <w:suppressAutoHyphens/>
        <w:spacing w:after="0" w:line="240" w:lineRule="auto"/>
        <w:ind w:left="23" w:right="48" w:hanging="23"/>
        <w:jc w:val="both"/>
        <w:rPr>
          <w:rFonts w:eastAsia="Times New Roman" w:cs="Arial"/>
          <w:i/>
          <w:iCs/>
          <w:noProof w:val="0"/>
          <w:sz w:val="22"/>
          <w:lang w:val="es-ES" w:eastAsia="es-MX"/>
        </w:rPr>
      </w:pPr>
      <w:r w:rsidRPr="006B2CA2">
        <w:rPr>
          <w:rFonts w:eastAsia="Times New Roman" w:cs="Arial"/>
          <w:b/>
          <w:bCs/>
          <w:noProof w:val="0"/>
          <w:sz w:val="22"/>
          <w:lang w:val="es-ES" w:eastAsia="ar-SA"/>
        </w:rPr>
        <w:t xml:space="preserve">II.9.- </w:t>
      </w:r>
      <w:r w:rsidRPr="006B2CA2">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6B2CA2" w:rsidRPr="006B2CA2" w:rsidRDefault="006B2CA2" w:rsidP="006B2CA2">
      <w:pPr>
        <w:suppressAutoHyphens/>
        <w:overflowPunct w:val="0"/>
        <w:autoSpaceDE w:val="0"/>
        <w:spacing w:after="0" w:line="240" w:lineRule="auto"/>
        <w:jc w:val="both"/>
        <w:textAlignment w:val="baseline"/>
        <w:rPr>
          <w:rFonts w:eastAsia="Times New Roman" w:cs="Arial"/>
          <w:noProof w:val="0"/>
          <w:sz w:val="22"/>
          <w:lang w:val="es-ES" w:eastAsia="ar-SA"/>
        </w:rPr>
      </w:pPr>
    </w:p>
    <w:p w:rsidR="006B2CA2" w:rsidRPr="006B2CA2" w:rsidRDefault="006B2CA2" w:rsidP="006B2CA2">
      <w:pPr>
        <w:suppressAutoHyphens/>
        <w:overflowPunct w:val="0"/>
        <w:autoSpaceDE w:val="0"/>
        <w:spacing w:after="0" w:line="240" w:lineRule="auto"/>
        <w:jc w:val="both"/>
        <w:textAlignment w:val="baseline"/>
        <w:rPr>
          <w:rFonts w:eastAsia="Times New Roman" w:cs="Arial"/>
          <w:noProof w:val="0"/>
          <w:sz w:val="22"/>
          <w:lang w:val="es-ES" w:eastAsia="ar-SA"/>
        </w:rPr>
      </w:pPr>
      <w:r w:rsidRPr="006B2CA2">
        <w:rPr>
          <w:rFonts w:eastAsia="Times New Roman" w:cs="Arial"/>
          <w:noProof w:val="0"/>
          <w:sz w:val="22"/>
          <w:lang w:val="es-ES" w:eastAsia="ar-SA"/>
        </w:rPr>
        <w:t xml:space="preserve">En caso de que </w:t>
      </w:r>
      <w:r w:rsidRPr="006B2CA2">
        <w:rPr>
          <w:rFonts w:eastAsia="Times New Roman" w:cs="Arial"/>
          <w:b/>
          <w:bCs/>
          <w:noProof w:val="0"/>
          <w:sz w:val="22"/>
          <w:lang w:val="es-ES" w:eastAsia="ar-SA"/>
        </w:rPr>
        <w:t>“EL PROVEEDOR”</w:t>
      </w:r>
      <w:r w:rsidRPr="006B2CA2">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6B2CA2" w:rsidRPr="006B2CA2" w:rsidRDefault="006B2CA2" w:rsidP="006B2CA2">
      <w:pPr>
        <w:suppressAutoHyphens/>
        <w:overflowPunct w:val="0"/>
        <w:autoSpaceDE w:val="0"/>
        <w:spacing w:after="0" w:line="240" w:lineRule="auto"/>
        <w:jc w:val="both"/>
        <w:textAlignment w:val="baseline"/>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iCs/>
          <w:noProof w:val="0"/>
          <w:sz w:val="22"/>
          <w:lang w:val="es-ES" w:eastAsia="ar-SA"/>
        </w:rPr>
        <w:t>II.10.-</w:t>
      </w:r>
      <w:r w:rsidRPr="006B2CA2">
        <w:rPr>
          <w:rFonts w:eastAsia="Times New Roman" w:cs="Arial"/>
          <w:iCs/>
          <w:noProof w:val="0"/>
          <w:sz w:val="22"/>
          <w:lang w:val="es-ES" w:eastAsia="ar-SA"/>
        </w:rPr>
        <w:t xml:space="preserve"> </w:t>
      </w:r>
      <w:r w:rsidRPr="006B2CA2">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deberá proporcionar la información relativa al presente contrato que en su momento se requiera.</w:t>
      </w:r>
    </w:p>
    <w:p w:rsidR="006B2CA2" w:rsidRPr="006B2CA2" w:rsidRDefault="006B2CA2" w:rsidP="006B2CA2">
      <w:pPr>
        <w:autoSpaceDE w:val="0"/>
        <w:autoSpaceDN w:val="0"/>
        <w:adjustRightInd w:val="0"/>
        <w:spacing w:after="0" w:line="240" w:lineRule="auto"/>
        <w:ind w:right="51"/>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bCs/>
          <w:noProof w:val="0"/>
          <w:sz w:val="22"/>
          <w:lang w:val="es-ES" w:eastAsia="ar-SA"/>
        </w:rPr>
        <w:t xml:space="preserve">II.11.- </w:t>
      </w:r>
      <w:r w:rsidRPr="006B2CA2">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6B2CA2" w:rsidRPr="006B2CA2" w:rsidRDefault="006B2CA2" w:rsidP="006B2CA2">
      <w:pPr>
        <w:autoSpaceDE w:val="0"/>
        <w:autoSpaceDN w:val="0"/>
        <w:adjustRightInd w:val="0"/>
        <w:spacing w:after="0" w:line="240" w:lineRule="auto"/>
        <w:ind w:right="51"/>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Arial" w:cs="Arial"/>
          <w:noProof w:val="0"/>
          <w:sz w:val="22"/>
          <w:lang w:val="es-ES" w:eastAsia="ar-SA"/>
        </w:rPr>
      </w:pPr>
      <w:r w:rsidRPr="006B2CA2">
        <w:rPr>
          <w:rFonts w:eastAsia="Times New Roman" w:cs="Arial"/>
          <w:b/>
          <w:bCs/>
          <w:noProof w:val="0"/>
          <w:sz w:val="22"/>
          <w:lang w:val="es-ES" w:eastAsia="ar-SA"/>
        </w:rPr>
        <w:t xml:space="preserve">II.12.- </w:t>
      </w:r>
      <w:r w:rsidRPr="006B2CA2">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el ubicado </w:t>
      </w:r>
      <w:r w:rsidRPr="006B2CA2">
        <w:rPr>
          <w:rFonts w:eastAsia="Times New Roman" w:cs="Arial"/>
          <w:noProof w:val="0"/>
          <w:sz w:val="22"/>
          <w:lang w:val="es-ES"/>
        </w:rPr>
        <w:t xml:space="preserve">en _________ número _____, Colonia _____, Demarcación Territorial_______, Código Postal ________, Ciudad de México, </w:t>
      </w:r>
      <w:r w:rsidRPr="006B2CA2">
        <w:rPr>
          <w:rFonts w:eastAsia="Arial" w:cs="Arial"/>
          <w:noProof w:val="0"/>
          <w:sz w:val="22"/>
          <w:lang w:val="es-ES" w:eastAsia="ar-SA"/>
        </w:rPr>
        <w:t>teléfonos ______, correo electrónico: _________________.</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Hechas las declaraciones anteriores, </w:t>
      </w:r>
      <w:r w:rsidRPr="006B2CA2">
        <w:rPr>
          <w:rFonts w:eastAsia="Times New Roman" w:cs="Arial"/>
          <w:b/>
          <w:noProof w:val="0"/>
          <w:sz w:val="22"/>
          <w:lang w:val="es-ES" w:eastAsia="ar-SA"/>
        </w:rPr>
        <w:t>“LAS PARTES”</w:t>
      </w:r>
      <w:r w:rsidRPr="006B2CA2">
        <w:rPr>
          <w:rFonts w:eastAsia="Times New Roman" w:cs="Arial"/>
          <w:noProof w:val="0"/>
          <w:sz w:val="22"/>
          <w:lang w:val="es-ES" w:eastAsia="ar-SA"/>
        </w:rPr>
        <w:t xml:space="preserve"> convienen en otorgar el presente contrato, de conformidad con las siguientes:</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highlight w:val="lightGray"/>
          <w:lang w:val="es-ES" w:eastAsia="ar-SA"/>
        </w:rPr>
        <w:t>EN CASO DE QUE SE HAYA ADJUDICADO A UN PROVEEDOR EN PARTICIPÁCIÓN CONJUNTA, SE INCLUIRÁ EL SIGUIENTE TEXTO: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III.-</w:t>
      </w:r>
      <w:r w:rsidRPr="006B2CA2">
        <w:rPr>
          <w:rFonts w:eastAsia="Times New Roman" w:cs="Arial"/>
          <w:noProof w:val="0"/>
          <w:sz w:val="22"/>
          <w:lang w:val="es-ES" w:eastAsia="ar-SA"/>
        </w:rPr>
        <w:t xml:space="preserv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declara conjuntamente que:</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III.1.-</w:t>
      </w:r>
      <w:r w:rsidRPr="006B2CA2">
        <w:rPr>
          <w:rFonts w:eastAsia="Times New Roman" w:cs="Arial"/>
          <w:noProof w:val="0"/>
          <w:sz w:val="22"/>
          <w:lang w:val="es-ES" w:eastAsia="ar-SA"/>
        </w:rPr>
        <w:t xml:space="preserve"> Han celebrado convenio de participación conjunta, cuyas obligaciones deberán cumplirse en términos del mismo, el cual se integra al presente instrumento jurídico como </w:t>
      </w:r>
      <w:r w:rsidRPr="006B2CA2">
        <w:rPr>
          <w:rFonts w:eastAsia="Times New Roman" w:cs="Arial"/>
          <w:b/>
          <w:noProof w:val="0"/>
          <w:sz w:val="22"/>
          <w:lang w:val="es-ES" w:eastAsia="ar-SA"/>
        </w:rPr>
        <w:t>Anexo __ (__)</w:t>
      </w:r>
      <w:r w:rsidRPr="006B2CA2">
        <w:rPr>
          <w:rFonts w:eastAsia="Times New Roman" w:cs="Arial"/>
          <w:noProof w:val="0"/>
          <w:sz w:val="22"/>
          <w:lang w:val="es-ES" w:eastAsia="ar-SA"/>
        </w:rPr>
        <w:t>.</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III.2.-</w:t>
      </w:r>
      <w:r w:rsidRPr="006B2CA2">
        <w:rPr>
          <w:rFonts w:eastAsia="Times New Roman" w:cs="Arial"/>
          <w:noProof w:val="0"/>
          <w:sz w:val="22"/>
          <w:lang w:val="es-ES" w:eastAsia="ar-SA"/>
        </w:rPr>
        <w:t xml:space="preserve"> Conocen el contenido y los requisitos que establece la Ley de Adquisiciones, Arrendamientos y Servicios del Sector Público y su Reglamento, la Convocatoria y sus Anexos.</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pacing w:after="0"/>
        <w:jc w:val="center"/>
        <w:rPr>
          <w:b/>
          <w:sz w:val="22"/>
          <w:lang w:val="es-ES" w:eastAsia="ar-SA"/>
        </w:rPr>
      </w:pPr>
    </w:p>
    <w:p w:rsidR="006B2CA2" w:rsidRPr="006B2CA2" w:rsidRDefault="006B2CA2" w:rsidP="006B2CA2">
      <w:pPr>
        <w:spacing w:after="0"/>
        <w:jc w:val="center"/>
        <w:rPr>
          <w:sz w:val="22"/>
          <w:lang w:val="es-ES" w:eastAsia="ar-SA"/>
        </w:rPr>
      </w:pPr>
      <w:r w:rsidRPr="006B2CA2">
        <w:rPr>
          <w:sz w:val="22"/>
          <w:lang w:val="es-ES" w:eastAsia="ar-SA"/>
        </w:rPr>
        <w:t>C L Á U S U L A S</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PRIMERA.- OBJETO DEL CONTRATO.- “EL PROVEEDOR”</w:t>
      </w:r>
      <w:r w:rsidRPr="006B2CA2">
        <w:rPr>
          <w:rFonts w:eastAsia="Times New Roman" w:cs="Arial"/>
          <w:noProof w:val="0"/>
          <w:sz w:val="22"/>
          <w:lang w:val="es-ES" w:eastAsia="ar-SA"/>
        </w:rPr>
        <w:t xml:space="preserve"> se obliga a prestar el Servicio de </w:t>
      </w:r>
      <w:r w:rsidRPr="006B2CA2">
        <w:rPr>
          <w:rFonts w:eastAsia="Times New Roman" w:cs="Arial"/>
          <w:noProof w:val="0"/>
          <w:sz w:val="22"/>
          <w:lang w:eastAsia="ar-SA"/>
        </w:rPr>
        <w:t>“Mantenimiento preventivo y correctivo con refacciones a los sistemas de circuito cerrado de televisión, audio y control de acceso”, ubicados en los inmuebles a cargo de la División de Inmuebles Centrales para el ejercicio 2019</w:t>
      </w:r>
      <w:r w:rsidRPr="006B2CA2">
        <w:rPr>
          <w:rFonts w:eastAsia="Times New Roman" w:cs="Arial"/>
          <w:noProof w:val="0"/>
          <w:sz w:val="22"/>
          <w:lang w:val="es-ES" w:eastAsia="ar-SA"/>
        </w:rPr>
        <w:t xml:space="preserve">, cuyas características, cantidades, alcances y especificaciones se describen en los </w:t>
      </w:r>
      <w:r w:rsidRPr="006B2CA2">
        <w:rPr>
          <w:rFonts w:eastAsia="Times New Roman" w:cs="Arial"/>
          <w:b/>
          <w:bCs/>
          <w:noProof w:val="0"/>
          <w:sz w:val="22"/>
          <w:lang w:val="es-ES" w:eastAsia="ar-SA"/>
        </w:rPr>
        <w:t xml:space="preserve">Anexos _ (__) </w:t>
      </w:r>
      <w:r w:rsidRPr="006B2CA2">
        <w:rPr>
          <w:rFonts w:eastAsia="Times New Roman" w:cs="Arial"/>
          <w:bCs/>
          <w:noProof w:val="0"/>
          <w:sz w:val="22"/>
          <w:lang w:val="es-ES" w:eastAsia="ar-SA"/>
        </w:rPr>
        <w:t xml:space="preserve">y </w:t>
      </w:r>
      <w:r w:rsidRPr="006B2CA2">
        <w:rPr>
          <w:rFonts w:eastAsia="Times New Roman" w:cs="Arial"/>
          <w:b/>
          <w:bCs/>
          <w:noProof w:val="0"/>
          <w:sz w:val="22"/>
          <w:lang w:val="es-ES" w:eastAsia="ar-SA"/>
        </w:rPr>
        <w:t xml:space="preserve">__ (__) </w:t>
      </w:r>
      <w:r w:rsidRPr="006B2CA2">
        <w:rPr>
          <w:rFonts w:eastAsia="Times New Roman" w:cs="Arial"/>
          <w:noProof w:val="0"/>
          <w:sz w:val="22"/>
          <w:lang w:val="es-ES" w:eastAsia="ar-SA"/>
        </w:rPr>
        <w:t>del presente instrumento jurídico, así como a las condiciones de la Convocatoria, Junta de Aclaraciones y Acta de __________del procedimiento del cual deriva el presente contrato, disponibles para su consulta en el Portal de Compras Gubernamentales Compranet.</w:t>
      </w:r>
    </w:p>
    <w:p w:rsidR="006B2CA2" w:rsidRPr="006B2CA2" w:rsidRDefault="006B2CA2" w:rsidP="006B2CA2">
      <w:pPr>
        <w:tabs>
          <w:tab w:val="left" w:pos="-1701"/>
          <w:tab w:val="left" w:pos="-142"/>
        </w:tabs>
        <w:suppressAutoHyphens/>
        <w:spacing w:after="0" w:line="240" w:lineRule="auto"/>
        <w:jc w:val="both"/>
        <w:rPr>
          <w:rFonts w:eastAsia="Times New Roman" w:cs="Arial"/>
          <w:b/>
          <w:noProof w:val="0"/>
          <w:sz w:val="22"/>
          <w:lang w:val="es-ES" w:eastAsia="ar-SA"/>
        </w:rPr>
      </w:pPr>
    </w:p>
    <w:p w:rsidR="006B2CA2" w:rsidRPr="006B2CA2" w:rsidRDefault="006B2CA2" w:rsidP="006B2CA2">
      <w:pPr>
        <w:suppressAutoHyphens/>
        <w:spacing w:after="0" w:line="240" w:lineRule="auto"/>
        <w:ind w:right="48"/>
        <w:jc w:val="both"/>
        <w:rPr>
          <w:rFonts w:eastAsia="Times New Roman" w:cs="Arial"/>
          <w:noProof w:val="0"/>
          <w:sz w:val="22"/>
          <w:szCs w:val="24"/>
          <w:lang w:val="es-ES" w:eastAsia="ar-SA"/>
        </w:rPr>
      </w:pPr>
      <w:r w:rsidRPr="006B2CA2">
        <w:rPr>
          <w:rFonts w:eastAsia="Times New Roman" w:cs="Arial"/>
          <w:b/>
          <w:noProof w:val="0"/>
          <w:sz w:val="22"/>
          <w:szCs w:val="24"/>
          <w:lang w:val="es-ES" w:eastAsia="ar-SA"/>
        </w:rPr>
        <w:t>SEGUNDA.- IMPORTE DEL CONTRATO.-</w:t>
      </w:r>
      <w:r w:rsidRPr="006B2CA2">
        <w:rPr>
          <w:rFonts w:eastAsia="Times New Roman" w:cs="Arial"/>
          <w:noProof w:val="0"/>
          <w:sz w:val="22"/>
          <w:szCs w:val="24"/>
          <w:lang w:val="es-ES" w:eastAsia="ar-SA"/>
        </w:rPr>
        <w:t xml:space="preserve"> </w:t>
      </w:r>
      <w:r w:rsidRPr="006B2CA2">
        <w:rPr>
          <w:rFonts w:eastAsia="Times New Roman" w:cs="Arial"/>
          <w:bCs/>
          <w:noProof w:val="0"/>
          <w:sz w:val="22"/>
          <w:szCs w:val="24"/>
          <w:lang w:val="es-ES" w:eastAsia="ar-SA"/>
        </w:rPr>
        <w:t>El importe del presente contrato es de</w:t>
      </w:r>
      <w:r w:rsidRPr="006B2CA2">
        <w:rPr>
          <w:rFonts w:eastAsia="Times New Roman" w:cs="Arial"/>
          <w:noProof w:val="0"/>
          <w:sz w:val="22"/>
          <w:szCs w:val="24"/>
          <w:lang w:val="es-ES" w:eastAsia="ar-SA"/>
        </w:rPr>
        <w:t xml:space="preserve"> $___________.00 (_______________________ 00/100 M.N.), (en caso de aplicar) más el Impuesto al Valor Agregado (I.V.A.) o en su defecto (la tasa aplicable correspondiente al Impuesto al Valor Agregado (I.V.A.) es 0%), de conformidad con los precios unitarios que se indican en el </w:t>
      </w:r>
      <w:r w:rsidRPr="006B2CA2">
        <w:rPr>
          <w:rFonts w:eastAsia="Times New Roman" w:cs="Arial"/>
          <w:b/>
          <w:noProof w:val="0"/>
          <w:sz w:val="22"/>
          <w:szCs w:val="24"/>
          <w:lang w:val="es-ES" w:eastAsia="ar-SA"/>
        </w:rPr>
        <w:t>Anexo _ (___)</w:t>
      </w:r>
      <w:r w:rsidRPr="006B2CA2">
        <w:rPr>
          <w:rFonts w:eastAsia="Times New Roman" w:cs="Arial"/>
          <w:noProof w:val="0"/>
          <w:sz w:val="22"/>
          <w:szCs w:val="24"/>
          <w:lang w:val="es-ES" w:eastAsia="ar-SA"/>
        </w:rPr>
        <w:t xml:space="preserve"> del presente contrato.</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p>
    <w:p w:rsidR="006B2CA2" w:rsidRPr="006B2CA2" w:rsidRDefault="006B2CA2" w:rsidP="006B2CA2">
      <w:pPr>
        <w:suppressAutoHyphens/>
        <w:spacing w:after="0" w:line="240" w:lineRule="auto"/>
        <w:ind w:right="48"/>
        <w:jc w:val="both"/>
        <w:rPr>
          <w:rFonts w:eastAsia="Times New Roman" w:cs="Arial"/>
          <w:noProof w:val="0"/>
          <w:sz w:val="22"/>
          <w:szCs w:val="24"/>
          <w:lang w:val="es-ES" w:eastAsia="ar-SA"/>
        </w:rPr>
      </w:pPr>
      <w:r w:rsidRPr="006B2CA2">
        <w:rPr>
          <w:rFonts w:eastAsia="Times New Roman" w:cs="Arial"/>
          <w:b/>
          <w:noProof w:val="0"/>
          <w:sz w:val="22"/>
          <w:szCs w:val="24"/>
          <w:lang w:val="es-ES" w:eastAsia="ar-SA"/>
        </w:rPr>
        <w:t>“LAS PARTES”</w:t>
      </w:r>
      <w:r w:rsidRPr="006B2CA2">
        <w:rPr>
          <w:rFonts w:eastAsia="Times New Roman" w:cs="Arial"/>
          <w:noProof w:val="0"/>
          <w:sz w:val="22"/>
          <w:szCs w:val="24"/>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Arial Unicode MS" w:cs="Arial"/>
          <w:noProof w:val="0"/>
          <w:kern w:val="1"/>
          <w:sz w:val="22"/>
        </w:rPr>
      </w:pPr>
      <w:r w:rsidRPr="006B2CA2">
        <w:rPr>
          <w:rFonts w:eastAsia="Times New Roman" w:cs="Arial"/>
          <w:b/>
          <w:noProof w:val="0"/>
          <w:sz w:val="22"/>
          <w:lang w:val="es-ES" w:eastAsia="ar-SA"/>
        </w:rPr>
        <w:t xml:space="preserve">TERCERA.- CONDICIONES DE PAGO.- </w:t>
      </w:r>
      <w:r w:rsidRPr="006B2CA2">
        <w:rPr>
          <w:rFonts w:eastAsia="Arial Unicode MS" w:cs="Arial"/>
          <w:noProof w:val="0"/>
          <w:kern w:val="1"/>
          <w:sz w:val="22"/>
        </w:rPr>
        <w:t xml:space="preserve">El pago se realizará por servicio concluido de acuerdo a la programación de la prestación del mismo, en pesos mexicanos, </w:t>
      </w:r>
      <w:r w:rsidRPr="006B2CA2">
        <w:rPr>
          <w:rFonts w:eastAsia="Times New Roman" w:cs="Arial"/>
          <w:bCs/>
          <w:noProof w:val="0"/>
          <w:sz w:val="22"/>
          <w:lang w:val="es-ES" w:eastAsia="ar-SA"/>
        </w:rPr>
        <w:t xml:space="preserve">en los plazos normados por la Dirección de Finanzas en el “Procedimiento para la recepción, glosa y aprobación de documentos presentados para trámite de pago y la constitución, modificación, cancelación, operación y control de fondos fijos”, </w:t>
      </w:r>
      <w:r w:rsidRPr="006B2CA2">
        <w:rPr>
          <w:rFonts w:eastAsia="Arial Unicode MS" w:cs="Arial"/>
          <w:noProof w:val="0"/>
          <w:kern w:val="1"/>
          <w:sz w:val="22"/>
        </w:rPr>
        <w:t xml:space="preserve">a los 15 (quince) días naturales posteriores en que </w:t>
      </w:r>
      <w:r w:rsidRPr="006B2CA2">
        <w:rPr>
          <w:rFonts w:eastAsia="Arial Unicode MS" w:cs="Arial"/>
          <w:b/>
          <w:noProof w:val="0"/>
          <w:kern w:val="1"/>
          <w:sz w:val="22"/>
        </w:rPr>
        <w:t xml:space="preserve">“EL PROVEEDOR” </w:t>
      </w:r>
      <w:r w:rsidRPr="006B2CA2">
        <w:rPr>
          <w:rFonts w:eastAsia="Arial Unicode MS" w:cs="Arial"/>
          <w:noProof w:val="0"/>
          <w:kern w:val="1"/>
          <w:sz w:val="22"/>
        </w:rPr>
        <w:t>presente en las oficinas de la División de Trámite de Erogaciones de la Coordinación de Contabilidad y Trámite de Erogaciones, dependiente de la Dirección de Finanzas, sita Calle Gobernador Tiburcio Montiel No. 15, Col. San Miguel Chapultepec, Demarcación Territorial Miguel Hidalgo, en la Ciudad de México, C. P. 11850, de lunes a viernes en un horario de 9:00 a 14:00 horas, la documentación descrita en el siguiente punto, previa revisión de la misma por parte de los servidores públicos siguientes: el Administrador de Conjunto, así como del Jefe de Conservación de Unidad correspondiente, adscritos a la División de Inmuebles Centrales dependientes de la Coordinación Técnica de Conservación y Servicios Complementarios de la Coordinación de Conservación y Servicios Generales.</w:t>
      </w:r>
    </w:p>
    <w:p w:rsidR="006B2CA2" w:rsidRPr="006B2CA2" w:rsidRDefault="006B2CA2" w:rsidP="006B2CA2">
      <w:pPr>
        <w:tabs>
          <w:tab w:val="left" w:pos="284"/>
          <w:tab w:val="left" w:pos="10065"/>
        </w:tabs>
        <w:spacing w:after="0" w:line="240" w:lineRule="auto"/>
        <w:ind w:right="-1"/>
        <w:jc w:val="both"/>
        <w:rPr>
          <w:rFonts w:eastAsia="Arial Unicode MS" w:cs="Arial"/>
          <w:noProof w:val="0"/>
          <w:kern w:val="1"/>
          <w:sz w:val="22"/>
        </w:rPr>
      </w:pPr>
    </w:p>
    <w:p w:rsidR="006B2CA2" w:rsidRPr="006B2CA2" w:rsidRDefault="006B2CA2" w:rsidP="006B2CA2">
      <w:pPr>
        <w:suppressAutoHyphens/>
        <w:spacing w:after="0" w:line="240" w:lineRule="auto"/>
        <w:jc w:val="both"/>
        <w:rPr>
          <w:rFonts w:eastAsia="Arial Unicode MS" w:cs="Arial"/>
          <w:noProof w:val="0"/>
          <w:kern w:val="1"/>
          <w:sz w:val="22"/>
        </w:rPr>
      </w:pPr>
      <w:r w:rsidRPr="006B2CA2">
        <w:rPr>
          <w:rFonts w:eastAsia="Arial Unicode MS" w:cs="Arial"/>
          <w:b/>
          <w:noProof w:val="0"/>
          <w:kern w:val="1"/>
          <w:sz w:val="22"/>
        </w:rPr>
        <w:t>“EL PROVEEDOR”</w:t>
      </w:r>
      <w:r w:rsidRPr="006B2CA2">
        <w:rPr>
          <w:rFonts w:eastAsia="Arial Unicode MS" w:cs="Arial"/>
          <w:noProof w:val="0"/>
          <w:kern w:val="1"/>
          <w:sz w:val="22"/>
        </w:rPr>
        <w:t xml:space="preserve"> deberá entregar los siguientes documentos:</w:t>
      </w:r>
    </w:p>
    <w:p w:rsidR="006B2CA2" w:rsidRPr="006B2CA2" w:rsidRDefault="006B2CA2" w:rsidP="006B2CA2">
      <w:pPr>
        <w:suppressAutoHyphens/>
        <w:spacing w:after="0" w:line="240" w:lineRule="auto"/>
        <w:jc w:val="both"/>
        <w:rPr>
          <w:rFonts w:eastAsia="Times New Roman" w:cs="Arial"/>
          <w:bCs/>
          <w:noProof w:val="0"/>
          <w:sz w:val="18"/>
          <w:szCs w:val="18"/>
          <w:lang w:val="es-ES" w:eastAsia="ar-SA"/>
        </w:rPr>
      </w:pPr>
    </w:p>
    <w:p w:rsidR="006B2CA2" w:rsidRPr="006B2CA2" w:rsidRDefault="006B2CA2" w:rsidP="004E5782">
      <w:pPr>
        <w:numPr>
          <w:ilvl w:val="0"/>
          <w:numId w:val="61"/>
        </w:numPr>
        <w:tabs>
          <w:tab w:val="left" w:pos="284"/>
        </w:tabs>
        <w:suppressAutoHyphens/>
        <w:spacing w:after="0" w:line="240" w:lineRule="auto"/>
        <w:ind w:left="426" w:firstLine="0"/>
        <w:jc w:val="both"/>
        <w:rPr>
          <w:rFonts w:eastAsia="Times New Roman" w:cs="Arial"/>
          <w:bCs/>
          <w:noProof w:val="0"/>
          <w:sz w:val="22"/>
          <w:lang w:val="es-ES" w:eastAsia="ar-SA"/>
        </w:rPr>
      </w:pPr>
      <w:r w:rsidRPr="006B2CA2">
        <w:rPr>
          <w:rFonts w:eastAsia="Times New Roman" w:cs="Arial"/>
          <w:bCs/>
          <w:noProof w:val="0"/>
          <w:sz w:val="22"/>
          <w:lang w:val="es-ES" w:eastAsia="ar-SA"/>
        </w:rPr>
        <w:t xml:space="preserve">La representación impresa del Comprobante Fiscal Digital por Internet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 que reúna los requisitos fiscales, en la que se indiquen los servicios prestados, número de proveedor, número de contrato, número de fianza y denominación social de la Afianzadora; así como la </w:t>
      </w:r>
      <w:r w:rsidRPr="006B2CA2">
        <w:rPr>
          <w:rFonts w:eastAsia="Times New Roman" w:cs="Arial"/>
          <w:b/>
          <w:bCs/>
          <w:noProof w:val="0"/>
          <w:sz w:val="22"/>
          <w:lang w:val="es-ES" w:eastAsia="ar-SA"/>
        </w:rPr>
        <w:t xml:space="preserve">“Acta para hacer constar la recepción física de la prestación del servicio” </w:t>
      </w:r>
      <w:r w:rsidRPr="006B2CA2">
        <w:rPr>
          <w:rFonts w:eastAsia="Times New Roman" w:cs="Arial"/>
          <w:bCs/>
          <w:noProof w:val="0"/>
          <w:sz w:val="22"/>
          <w:lang w:val="es-ES" w:eastAsia="ar-SA"/>
        </w:rPr>
        <w:t>que demuestre la entrega recepción del servicio prestado, la cual deberá ser elaborada y firmada por el Administrador de conjunto y del Jefe de Conservación de Unidad correspondiente, adscritos a la División de Inmuebles Centrales dependientes de la Coordinación Técnica de Conservación y Servicios Complementarios de la Coordinación de Conservación y Servicios Generales</w:t>
      </w:r>
    </w:p>
    <w:p w:rsidR="006B2CA2" w:rsidRPr="006B2CA2" w:rsidRDefault="006B2CA2" w:rsidP="006B2CA2">
      <w:pPr>
        <w:tabs>
          <w:tab w:val="left" w:pos="284"/>
        </w:tabs>
        <w:suppressAutoHyphens/>
        <w:spacing w:after="0" w:line="240" w:lineRule="auto"/>
        <w:ind w:left="426"/>
        <w:jc w:val="both"/>
        <w:rPr>
          <w:rFonts w:eastAsia="Times New Roman" w:cs="Arial"/>
          <w:bCs/>
          <w:noProof w:val="0"/>
          <w:sz w:val="22"/>
          <w:lang w:val="es-ES" w:eastAsia="ar-SA"/>
        </w:rPr>
      </w:pPr>
    </w:p>
    <w:p w:rsidR="006B2CA2" w:rsidRPr="006B2CA2" w:rsidRDefault="006B2CA2" w:rsidP="004E5782">
      <w:pPr>
        <w:numPr>
          <w:ilvl w:val="0"/>
          <w:numId w:val="61"/>
        </w:numPr>
        <w:tabs>
          <w:tab w:val="left" w:pos="284"/>
        </w:tabs>
        <w:suppressAutoHyphens/>
        <w:spacing w:after="0" w:line="240" w:lineRule="auto"/>
        <w:ind w:left="426" w:firstLine="0"/>
        <w:jc w:val="both"/>
        <w:rPr>
          <w:rFonts w:eastAsia="Times New Roman" w:cs="Arial"/>
          <w:bCs/>
          <w:noProof w:val="0"/>
          <w:sz w:val="22"/>
          <w:lang w:val="es-ES" w:eastAsia="ar-SA"/>
        </w:rPr>
      </w:pPr>
      <w:r w:rsidRPr="006B2CA2">
        <w:rPr>
          <w:rFonts w:eastAsia="Times New Roman" w:cs="Arial"/>
          <w:bCs/>
          <w:noProof w:val="0"/>
          <w:sz w:val="22"/>
          <w:lang w:val="es-ES" w:eastAsia="ar-SA"/>
        </w:rPr>
        <w:t>Original y copia para su debido cotejo con carácter de devolutivo, del presente contrato.</w:t>
      </w:r>
    </w:p>
    <w:p w:rsidR="006B2CA2" w:rsidRPr="006B2CA2" w:rsidRDefault="006B2CA2" w:rsidP="006B2CA2">
      <w:pPr>
        <w:suppressAutoHyphens/>
        <w:spacing w:after="0" w:line="240" w:lineRule="auto"/>
        <w:ind w:left="708"/>
        <w:rPr>
          <w:rFonts w:eastAsia="Times New Roman" w:cs="Arial"/>
          <w:bCs/>
          <w:noProof w:val="0"/>
          <w:sz w:val="22"/>
          <w:lang w:val="es-ES" w:eastAsia="ar-SA"/>
        </w:rPr>
      </w:pPr>
    </w:p>
    <w:p w:rsidR="006B2CA2" w:rsidRPr="006B2CA2" w:rsidRDefault="006B2CA2" w:rsidP="004E5782">
      <w:pPr>
        <w:numPr>
          <w:ilvl w:val="0"/>
          <w:numId w:val="32"/>
        </w:numPr>
        <w:suppressAutoHyphens/>
        <w:spacing w:after="0" w:line="240" w:lineRule="auto"/>
        <w:ind w:left="709" w:hanging="283"/>
        <w:jc w:val="both"/>
        <w:rPr>
          <w:rFonts w:eastAsia="Times New Roman" w:cs="Arial"/>
          <w:bCs/>
          <w:noProof w:val="0"/>
          <w:sz w:val="22"/>
          <w:lang w:val="es-ES" w:eastAsia="ar-SA"/>
        </w:rPr>
      </w:pPr>
      <w:r w:rsidRPr="006B2CA2">
        <w:rPr>
          <w:rFonts w:eastAsia="Times New Roman" w:cs="Arial"/>
          <w:bCs/>
          <w:noProof w:val="0"/>
          <w:sz w:val="22"/>
          <w:lang w:val="es-ES" w:eastAsia="ar-SA"/>
        </w:rPr>
        <w:t xml:space="preserve">Nota de crédito a favor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por el importe de la pena convencional o deductiva aplicada por la entrega extemporánea de los servicios y/o incumplimiento parcial o deficiente.</w:t>
      </w:r>
    </w:p>
    <w:p w:rsidR="006B2CA2" w:rsidRPr="006B2CA2" w:rsidRDefault="006B2CA2" w:rsidP="006B2CA2">
      <w:pPr>
        <w:tabs>
          <w:tab w:val="left" w:pos="284"/>
        </w:tabs>
        <w:suppressAutoHyphens/>
        <w:spacing w:after="0" w:line="240" w:lineRule="auto"/>
        <w:jc w:val="both"/>
        <w:rPr>
          <w:rFonts w:eastAsia="Times New Roman" w:cs="Arial"/>
          <w:b/>
          <w:bCs/>
          <w:noProof w:val="0"/>
          <w:sz w:val="22"/>
          <w:lang w:val="es-ES" w:eastAsia="ar-SA"/>
        </w:rPr>
      </w:pPr>
    </w:p>
    <w:p w:rsidR="006B2CA2" w:rsidRPr="006B2CA2" w:rsidRDefault="006B2CA2" w:rsidP="004E5782">
      <w:pPr>
        <w:numPr>
          <w:ilvl w:val="0"/>
          <w:numId w:val="61"/>
        </w:numPr>
        <w:tabs>
          <w:tab w:val="left" w:pos="284"/>
          <w:tab w:val="left" w:pos="851"/>
        </w:tabs>
        <w:suppressAutoHyphens/>
        <w:spacing w:after="0" w:line="240" w:lineRule="auto"/>
        <w:ind w:left="709"/>
        <w:contextualSpacing/>
        <w:jc w:val="both"/>
        <w:rPr>
          <w:rFonts w:eastAsia="Times New Roman" w:cs="Arial"/>
          <w:bCs/>
          <w:noProof w:val="0"/>
          <w:sz w:val="22"/>
          <w:lang w:val="es-ES" w:eastAsia="ar-SA"/>
        </w:rPr>
      </w:pPr>
      <w:r w:rsidRPr="006B2CA2">
        <w:rPr>
          <w:rFonts w:eastAsia="Times New Roman" w:cs="Arial"/>
          <w:bCs/>
          <w:noProof w:val="0"/>
          <w:sz w:val="22"/>
          <w:lang w:val="es-ES" w:eastAsia="ar-SA"/>
        </w:rPr>
        <w:t>Copia de la garantía de cumplimiento del contrato.</w:t>
      </w:r>
    </w:p>
    <w:p w:rsidR="006B2CA2" w:rsidRPr="006B2CA2" w:rsidRDefault="006B2CA2" w:rsidP="006B2CA2">
      <w:pPr>
        <w:tabs>
          <w:tab w:val="left" w:pos="284"/>
          <w:tab w:val="left" w:pos="426"/>
        </w:tabs>
        <w:suppressAutoHyphens/>
        <w:spacing w:after="0" w:line="240" w:lineRule="auto"/>
        <w:ind w:left="567"/>
        <w:rPr>
          <w:rFonts w:eastAsia="Times New Roman" w:cs="Arial"/>
          <w:b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Cs/>
          <w:noProof w:val="0"/>
          <w:sz w:val="22"/>
          <w:lang w:val="es-ES" w:eastAsia="ar-SA"/>
        </w:rPr>
        <w:t xml:space="preserve">En su caso,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para cada uno de los pagos que efectivamente reciba, de acuerdo a esta cláusula, deberá de expedir a nombre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jc w:val="both"/>
        <w:rPr>
          <w:rFonts w:eastAsia="Times New Roman" w:cs="Arial"/>
          <w:b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Cs/>
          <w:noProof w:val="0"/>
          <w:sz w:val="22"/>
          <w:lang w:val="es-ES" w:eastAsia="ar-SA"/>
        </w:rPr>
        <w:t xml:space="preserve">Para la validación de dichos comprobantes </w:t>
      </w:r>
      <w:r w:rsidRPr="006B2CA2">
        <w:rPr>
          <w:rFonts w:eastAsia="Times New Roman" w:cs="Arial"/>
          <w:b/>
          <w:bCs/>
          <w:noProof w:val="0"/>
          <w:sz w:val="22"/>
          <w:lang w:val="es-ES" w:eastAsia="ar-SA"/>
        </w:rPr>
        <w:t xml:space="preserve">“EL PROVEEDOR” </w:t>
      </w:r>
      <w:r w:rsidRPr="006B2CA2">
        <w:rPr>
          <w:rFonts w:eastAsia="Times New Roman" w:cs="Arial"/>
          <w:bCs/>
          <w:noProof w:val="0"/>
          <w:sz w:val="22"/>
          <w:lang w:val="es-ES" w:eastAsia="ar-SA"/>
        </w:rPr>
        <w:t xml:space="preserve">deberá cargar en internet, a través del portal de servicios a proveedores de la página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6B2CA2" w:rsidRPr="006B2CA2" w:rsidRDefault="006B2CA2" w:rsidP="006B2CA2">
      <w:pPr>
        <w:suppressAutoHyphens/>
        <w:spacing w:after="0" w:line="240" w:lineRule="auto"/>
        <w:jc w:val="both"/>
        <w:rPr>
          <w:rFonts w:eastAsia="Times New Roman" w:cs="Arial"/>
          <w:b/>
          <w:noProof w:val="0"/>
          <w:sz w:val="22"/>
          <w:lang w:eastAsia="es-ES"/>
        </w:rPr>
      </w:pPr>
    </w:p>
    <w:p w:rsidR="006B2CA2" w:rsidRPr="006B2CA2" w:rsidRDefault="006B2CA2" w:rsidP="006B2CA2">
      <w:pPr>
        <w:widowControl w:val="0"/>
        <w:suppressAutoHyphens/>
        <w:spacing w:after="0" w:line="240" w:lineRule="auto"/>
        <w:ind w:right="-1"/>
        <w:jc w:val="both"/>
        <w:rPr>
          <w:rFonts w:eastAsia="Arial Unicode MS" w:cs="Arial"/>
          <w:bCs/>
          <w:noProof w:val="0"/>
          <w:kern w:val="1"/>
          <w:sz w:val="22"/>
          <w:lang w:val="es-ES"/>
        </w:rPr>
      </w:pPr>
      <w:r w:rsidRPr="006B2CA2">
        <w:rPr>
          <w:rFonts w:eastAsia="Arial Unicode MS" w:cs="Arial"/>
          <w:bCs/>
          <w:noProof w:val="0"/>
          <w:kern w:val="1"/>
          <w:sz w:val="22"/>
          <w:lang w:val="es-ES"/>
        </w:rPr>
        <w:t xml:space="preserve">El pago se realizará mediante transferencia electrónica de fondos, a través del esquema electrónico interbancario que </w:t>
      </w:r>
      <w:r w:rsidRPr="006B2CA2">
        <w:rPr>
          <w:rFonts w:eastAsia="Arial Unicode MS" w:cs="Arial"/>
          <w:b/>
          <w:bCs/>
          <w:noProof w:val="0"/>
          <w:kern w:val="1"/>
          <w:sz w:val="22"/>
          <w:lang w:val="es-ES"/>
        </w:rPr>
        <w:t>“EL INSTITUTO”</w:t>
      </w:r>
      <w:r w:rsidRPr="006B2CA2">
        <w:rPr>
          <w:rFonts w:eastAsia="Arial Unicode MS" w:cs="Arial"/>
          <w:bCs/>
          <w:noProof w:val="0"/>
          <w:kern w:val="1"/>
          <w:sz w:val="22"/>
          <w:lang w:val="es-ES"/>
        </w:rPr>
        <w:t xml:space="preserve"> tiene en operación, para tal efecto </w:t>
      </w:r>
      <w:r w:rsidRPr="006B2CA2">
        <w:rPr>
          <w:rFonts w:eastAsia="Arial Unicode MS" w:cs="Arial"/>
          <w:b/>
          <w:bCs/>
          <w:noProof w:val="0"/>
          <w:kern w:val="1"/>
          <w:sz w:val="22"/>
          <w:lang w:val="es-ES"/>
        </w:rPr>
        <w:t>“</w:t>
      </w:r>
      <w:r w:rsidRPr="006B2CA2">
        <w:rPr>
          <w:rFonts w:eastAsia="Times New Roman" w:cs="Arial"/>
          <w:b/>
          <w:noProof w:val="0"/>
          <w:kern w:val="1"/>
          <w:sz w:val="22"/>
          <w:lang w:val="es-ES" w:eastAsia="ar-SA"/>
        </w:rPr>
        <w:t>EL PROVEEDOR</w:t>
      </w:r>
      <w:r w:rsidRPr="006B2CA2">
        <w:rPr>
          <w:rFonts w:eastAsia="Arial Unicode MS" w:cs="Arial"/>
          <w:b/>
          <w:bCs/>
          <w:noProof w:val="0"/>
          <w:kern w:val="1"/>
          <w:sz w:val="22"/>
          <w:lang w:val="es-ES"/>
        </w:rPr>
        <w:t xml:space="preserve">” </w:t>
      </w:r>
      <w:r w:rsidRPr="006B2CA2">
        <w:rPr>
          <w:rFonts w:eastAsia="Arial Unicode MS" w:cs="Arial"/>
          <w:bCs/>
          <w:noProof w:val="0"/>
          <w:kern w:val="1"/>
          <w:sz w:val="22"/>
          <w:lang w:val="es-ES"/>
        </w:rPr>
        <w:t xml:space="preserve">se obliga a proporcionar en su oportunidad el número de cuenta, CLABE, Banco y Sucursal a nombre del </w:t>
      </w:r>
      <w:r w:rsidRPr="006B2CA2">
        <w:rPr>
          <w:rFonts w:eastAsia="Arial Unicode MS" w:cs="Arial"/>
          <w:b/>
          <w:bCs/>
          <w:noProof w:val="0"/>
          <w:kern w:val="1"/>
          <w:sz w:val="22"/>
          <w:lang w:val="es-ES"/>
        </w:rPr>
        <w:t>“</w:t>
      </w:r>
      <w:r w:rsidRPr="006B2CA2">
        <w:rPr>
          <w:rFonts w:eastAsia="Times New Roman" w:cs="Arial"/>
          <w:b/>
          <w:noProof w:val="0"/>
          <w:kern w:val="1"/>
          <w:sz w:val="22"/>
          <w:lang w:val="es-ES" w:eastAsia="ar-SA"/>
        </w:rPr>
        <w:t>EL PROVEEDOR</w:t>
      </w:r>
      <w:r w:rsidRPr="006B2CA2">
        <w:rPr>
          <w:rFonts w:eastAsia="Arial Unicode MS" w:cs="Arial"/>
          <w:b/>
          <w:bCs/>
          <w:noProof w:val="0"/>
          <w:kern w:val="1"/>
          <w:sz w:val="22"/>
          <w:lang w:val="es-ES"/>
        </w:rPr>
        <w:t xml:space="preserve">”, </w:t>
      </w:r>
      <w:r w:rsidRPr="006B2CA2">
        <w:rPr>
          <w:rFonts w:eastAsia="Arial Unicode MS" w:cs="Arial"/>
          <w:bCs/>
          <w:noProof w:val="0"/>
          <w:kern w:val="1"/>
          <w:sz w:val="22"/>
          <w:lang w:val="es-ES"/>
        </w:rPr>
        <w:t>a menos que acredite en forma fehaciente la imposibilidad para ello.</w:t>
      </w:r>
    </w:p>
    <w:p w:rsidR="006B2CA2" w:rsidRPr="006B2CA2" w:rsidRDefault="006B2CA2" w:rsidP="006B2CA2">
      <w:pPr>
        <w:widowControl w:val="0"/>
        <w:suppressAutoHyphens/>
        <w:spacing w:after="0" w:line="240" w:lineRule="auto"/>
        <w:ind w:right="-1"/>
        <w:jc w:val="both"/>
        <w:rPr>
          <w:rFonts w:eastAsia="Arial Unicode MS" w:cs="Arial"/>
          <w:bCs/>
          <w:noProof w:val="0"/>
          <w:kern w:val="1"/>
          <w:sz w:val="22"/>
          <w:lang w:val="es-ES"/>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Cs/>
          <w:noProof w:val="0"/>
          <w:sz w:val="22"/>
          <w:lang w:val="es-ES" w:eastAsia="ar-SA"/>
        </w:rPr>
        <w:t>El pago se depositará en la fecha programada, a través del esquema interbancario si la cuenta bancaria de</w:t>
      </w:r>
      <w:r w:rsidRPr="006B2CA2">
        <w:rPr>
          <w:rFonts w:eastAsia="Times New Roman" w:cs="Arial"/>
          <w:b/>
          <w:bCs/>
          <w:noProof w:val="0"/>
          <w:sz w:val="22"/>
          <w:lang w:val="es-ES" w:eastAsia="ar-SA"/>
        </w:rPr>
        <w:t xml:space="preserve"> “EL PROVEEDOR” </w:t>
      </w:r>
      <w:r w:rsidRPr="006B2CA2">
        <w:rPr>
          <w:rFonts w:eastAsia="Times New Roman" w:cs="Arial"/>
          <w:bCs/>
          <w:noProof w:val="0"/>
          <w:sz w:val="22"/>
          <w:lang w:val="es-ES" w:eastAsia="ar-SA"/>
        </w:rPr>
        <w:t>está contratada con</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BANORTE, BBVA BANCOMER, HSBC, SCOTIABANK INVERLAT o a través del esquema interbancario vía SPEI (Sistema de Pagos Electrónicos Interbancarios), si la cuenta pertenece a un banco distinto a los antes mencionados.</w:t>
      </w:r>
    </w:p>
    <w:p w:rsidR="006B2CA2" w:rsidRPr="006B2CA2" w:rsidRDefault="006B2CA2" w:rsidP="006B2CA2">
      <w:pPr>
        <w:widowControl w:val="0"/>
        <w:suppressAutoHyphens/>
        <w:spacing w:after="0" w:line="240" w:lineRule="auto"/>
        <w:ind w:right="-1"/>
        <w:jc w:val="both"/>
        <w:rPr>
          <w:rFonts w:eastAsia="Arial Unicode MS" w:cs="Arial"/>
          <w:bCs/>
          <w:noProof w:val="0"/>
          <w:kern w:val="1"/>
          <w:sz w:val="22"/>
          <w:lang w:val="es-ES"/>
        </w:rPr>
      </w:pPr>
    </w:p>
    <w:p w:rsidR="006B2CA2" w:rsidRPr="006B2CA2" w:rsidRDefault="006B2CA2" w:rsidP="006B2CA2">
      <w:pPr>
        <w:autoSpaceDE w:val="0"/>
        <w:autoSpaceDN w:val="0"/>
        <w:adjustRightInd w:val="0"/>
        <w:spacing w:after="0" w:line="240" w:lineRule="auto"/>
        <w:jc w:val="both"/>
        <w:rPr>
          <w:rFonts w:cs="Arial"/>
          <w:noProof w:val="0"/>
          <w:color w:val="000000"/>
          <w:sz w:val="24"/>
          <w:szCs w:val="24"/>
        </w:rPr>
      </w:pPr>
      <w:r w:rsidRPr="006B2CA2">
        <w:rPr>
          <w:rFonts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6B2CA2" w:rsidRPr="006B2CA2" w:rsidRDefault="006B2CA2" w:rsidP="006B2CA2">
      <w:pPr>
        <w:autoSpaceDE w:val="0"/>
        <w:autoSpaceDN w:val="0"/>
        <w:adjustRightInd w:val="0"/>
        <w:spacing w:after="0" w:line="240" w:lineRule="auto"/>
        <w:rPr>
          <w:rFonts w:cs="Arial"/>
          <w:noProof w:val="0"/>
          <w:color w:val="000000"/>
          <w:sz w:val="24"/>
          <w:szCs w:val="24"/>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Cs/>
          <w:noProof w:val="0"/>
          <w:sz w:val="22"/>
          <w:lang w:val="es-ES" w:eastAsia="ar-SA"/>
        </w:rPr>
        <w:t>En ningún caso se deberá autorizar el pago del servicio, sí no se ha determinado, calculado y notificado a</w:t>
      </w:r>
      <w:r w:rsidRPr="006B2CA2">
        <w:rPr>
          <w:rFonts w:eastAsia="Times New Roman" w:cs="Arial"/>
          <w:b/>
          <w:bCs/>
          <w:noProof w:val="0"/>
          <w:sz w:val="22"/>
          <w:lang w:val="es-ES" w:eastAsia="ar-SA"/>
        </w:rPr>
        <w:t xml:space="preserve"> “EL PROVEEDOR” </w:t>
      </w:r>
      <w:r w:rsidRPr="006B2CA2">
        <w:rPr>
          <w:rFonts w:eastAsia="Times New Roman" w:cs="Arial"/>
          <w:bCs/>
          <w:noProof w:val="0"/>
          <w:sz w:val="22"/>
          <w:lang w:val="es-ES" w:eastAsia="ar-SA"/>
        </w:rPr>
        <w:t>las penas convencionales o deducciones pactadas en el presente contrato, así como su registro y validación en el Sistema PREI Millenium.</w:t>
      </w:r>
      <w:r w:rsidRPr="006B2CA2">
        <w:rPr>
          <w:rFonts w:eastAsia="Times New Roman" w:cs="Arial"/>
          <w:b/>
          <w:bCs/>
          <w:noProof w:val="0"/>
          <w:sz w:val="22"/>
          <w:lang w:val="es-ES" w:eastAsia="ar-SA"/>
        </w:rPr>
        <w:t xml:space="preserve"> </w:t>
      </w:r>
    </w:p>
    <w:p w:rsidR="006B2CA2" w:rsidRPr="006B2CA2" w:rsidRDefault="006B2CA2" w:rsidP="006B2CA2">
      <w:pPr>
        <w:widowControl w:val="0"/>
        <w:suppressAutoHyphens/>
        <w:spacing w:after="0" w:line="240" w:lineRule="auto"/>
        <w:ind w:right="-1"/>
        <w:jc w:val="both"/>
        <w:rPr>
          <w:rFonts w:eastAsia="Arial Unicode MS" w:cs="Arial"/>
          <w:bCs/>
          <w:noProof w:val="0"/>
          <w:kern w:val="1"/>
          <w:sz w:val="22"/>
          <w:lang w:val="es-ES"/>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
          <w:bCs/>
          <w:noProof w:val="0"/>
          <w:sz w:val="22"/>
          <w:lang w:val="es-ES" w:eastAsia="ar-SA"/>
        </w:rPr>
        <w:t xml:space="preserve">“EL PROVEEDOR” </w:t>
      </w:r>
      <w:r w:rsidRPr="006B2CA2">
        <w:rPr>
          <w:rFonts w:eastAsia="Times New Roman" w:cs="Arial"/>
          <w:bCs/>
          <w:noProof w:val="0"/>
          <w:sz w:val="22"/>
          <w:lang w:val="es-ES" w:eastAsia="ar-SA"/>
        </w:rPr>
        <w:t xml:space="preserve">se obliga a no cancelar ante el SAT los CFDI a favor de </w:t>
      </w:r>
      <w:r w:rsidRPr="006B2CA2">
        <w:rPr>
          <w:rFonts w:eastAsia="Times New Roman" w:cs="Arial"/>
          <w:b/>
          <w:bCs/>
          <w:noProof w:val="0"/>
          <w:sz w:val="22"/>
          <w:lang w:val="es-ES" w:eastAsia="ar-SA"/>
        </w:rPr>
        <w:t xml:space="preserve">“EL INSTITUTO” </w:t>
      </w:r>
      <w:r w:rsidRPr="006B2CA2">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
          <w:bCs/>
          <w:noProof w:val="0"/>
          <w:sz w:val="22"/>
          <w:lang w:val="es-ES" w:eastAsia="ar-SA"/>
        </w:rPr>
        <w:t xml:space="preserve">“EL PROVEEDOR” </w:t>
      </w:r>
      <w:r w:rsidRPr="006B2CA2">
        <w:rPr>
          <w:rFonts w:eastAsia="Times New Roman" w:cs="Arial"/>
          <w:bCs/>
          <w:noProof w:val="0"/>
          <w:sz w:val="22"/>
          <w:lang w:val="es-ES" w:eastAsia="ar-SA"/>
        </w:rPr>
        <w:t>deberá entregar el</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CFDI a favor de</w:t>
      </w:r>
      <w:r w:rsidRPr="006B2CA2">
        <w:rPr>
          <w:rFonts w:eastAsia="Times New Roman" w:cs="Arial"/>
          <w:b/>
          <w:bCs/>
          <w:noProof w:val="0"/>
          <w:sz w:val="22"/>
          <w:lang w:val="es-ES" w:eastAsia="ar-SA"/>
        </w:rPr>
        <w:t xml:space="preserve"> “EL INSTITUTO” </w:t>
      </w:r>
      <w:r w:rsidRPr="006B2CA2">
        <w:rPr>
          <w:rFonts w:eastAsia="Times New Roman" w:cs="Arial"/>
          <w:bCs/>
          <w:noProof w:val="0"/>
          <w:sz w:val="22"/>
          <w:lang w:val="es-ES" w:eastAsia="ar-SA"/>
        </w:rPr>
        <w:t>por el importe de la aplicación de la pena convencional por atraso.</w:t>
      </w:r>
      <w:r w:rsidRPr="006B2CA2">
        <w:rPr>
          <w:rFonts w:eastAsia="Times New Roman" w:cs="Arial"/>
          <w:b/>
          <w:bCs/>
          <w:noProof w:val="0"/>
          <w:sz w:val="22"/>
          <w:lang w:val="es-ES" w:eastAsia="ar-SA"/>
        </w:rPr>
        <w:t xml:space="preserve"> </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pacing w:after="0" w:line="240" w:lineRule="auto"/>
        <w:jc w:val="both"/>
        <w:rPr>
          <w:rFonts w:eastAsia="Times New Roman" w:cs="Arial"/>
          <w:noProof w:val="0"/>
          <w:sz w:val="22"/>
          <w:lang w:val="es-ES_tradnl" w:eastAsia="ar-SA"/>
        </w:rPr>
      </w:pP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durante la vigencia del presente contrato, se obliga a presentar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junto con el CFDI respectivo la “Opinión de cumplimiento de obligaciones en materia de seguridad social”, vigente y positiva, la cual puede ser consultada a través de la página electrónica</w:t>
      </w:r>
      <w:r w:rsidRPr="006B2CA2">
        <w:rPr>
          <w:rFonts w:eastAsia="Times New Roman" w:cs="Arial"/>
          <w:noProof w:val="0"/>
          <w:sz w:val="22"/>
          <w:lang w:val="es-ES_tradnl" w:eastAsia="ar-SA"/>
        </w:rPr>
        <w:t xml:space="preserve"> </w:t>
      </w:r>
      <w:hyperlink r:id="rId24" w:history="1">
        <w:r w:rsidRPr="006B2CA2">
          <w:rPr>
            <w:rFonts w:eastAsia="Times New Roman" w:cs="Arial"/>
            <w:noProof w:val="0"/>
            <w:color w:val="0000FF"/>
            <w:sz w:val="22"/>
            <w:u w:val="single"/>
            <w:lang w:val="es-ES" w:eastAsia="ar-SA"/>
          </w:rPr>
          <w:t>http://www.imss.gob.mx/tramites/cumplimiento-obligaciones</w:t>
        </w:r>
      </w:hyperlink>
      <w:r w:rsidRPr="006B2CA2">
        <w:rPr>
          <w:rFonts w:eastAsia="Times New Roman" w:cs="Arial"/>
          <w:noProof w:val="0"/>
          <w:sz w:val="22"/>
          <w:lang w:val="es-ES" w:eastAsia="ar-SA"/>
        </w:rPr>
        <w:t xml:space="preserve">, en los términos requeridos por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(En caso de aplicar)</w:t>
      </w:r>
    </w:p>
    <w:p w:rsidR="006B2CA2" w:rsidRPr="006B2CA2" w:rsidRDefault="006B2CA2" w:rsidP="006B2CA2">
      <w:pPr>
        <w:widowControl w:val="0"/>
        <w:suppressAutoHyphens/>
        <w:spacing w:after="0" w:line="240" w:lineRule="auto"/>
        <w:ind w:right="-1"/>
        <w:jc w:val="both"/>
        <w:rPr>
          <w:rFonts w:eastAsia="Arial Unicode MS" w:cs="Arial"/>
          <w:bCs/>
          <w:noProof w:val="0"/>
          <w:kern w:val="1"/>
          <w:sz w:val="22"/>
          <w:lang w:val="es-ES"/>
        </w:rPr>
      </w:pPr>
    </w:p>
    <w:p w:rsidR="006B2CA2" w:rsidRPr="006B2CA2" w:rsidRDefault="006B2CA2" w:rsidP="006B2CA2">
      <w:pPr>
        <w:tabs>
          <w:tab w:val="left" w:pos="8647"/>
        </w:tabs>
        <w:suppressAutoHyphens/>
        <w:spacing w:after="0" w:line="240" w:lineRule="auto"/>
        <w:ind w:right="-64"/>
        <w:jc w:val="both"/>
        <w:rPr>
          <w:rFonts w:eastAsia="Times New Roman" w:cs="Arial"/>
          <w:noProof w:val="0"/>
          <w:sz w:val="22"/>
          <w:lang w:val="es-ES" w:eastAsia="ar-SA"/>
        </w:rPr>
      </w:pPr>
      <w:r w:rsidRPr="006B2CA2">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w:t>
      </w:r>
    </w:p>
    <w:p w:rsidR="006B2CA2" w:rsidRPr="006B2CA2" w:rsidRDefault="006B2CA2" w:rsidP="006B2CA2">
      <w:pPr>
        <w:tabs>
          <w:tab w:val="left" w:pos="8647"/>
        </w:tabs>
        <w:suppressAutoHyphens/>
        <w:spacing w:after="0" w:line="240" w:lineRule="auto"/>
        <w:ind w:right="-64"/>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eastAsia="ar-SA"/>
        </w:rPr>
      </w:pPr>
      <w:r w:rsidRPr="006B2CA2">
        <w:rPr>
          <w:rFonts w:eastAsia="Times New Roman" w:cs="Arial"/>
          <w:noProof w:val="0"/>
          <w:sz w:val="22"/>
          <w:lang w:eastAsia="ar-SA"/>
        </w:rPr>
        <w:t xml:space="preserve">Para que </w:t>
      </w:r>
      <w:r w:rsidRPr="006B2CA2">
        <w:rPr>
          <w:rFonts w:eastAsia="Times New Roman" w:cs="Arial"/>
          <w:b/>
          <w:noProof w:val="0"/>
          <w:sz w:val="22"/>
          <w:lang w:val="es-ES" w:eastAsia="ar-SA"/>
        </w:rPr>
        <w:t xml:space="preserve">“EL PROVEEDOR” </w:t>
      </w:r>
      <w:r w:rsidRPr="006B2CA2">
        <w:rPr>
          <w:rFonts w:eastAsia="Times New Roman" w:cs="Arial"/>
          <w:noProof w:val="0"/>
          <w:sz w:val="22"/>
          <w:lang w:eastAsia="ar-SA"/>
        </w:rPr>
        <w:t xml:space="preserve">pueda celebrar un contrato de cesión de derechos de cobro, deberá notificarlo por escrito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w:t>
      </w:r>
      <w:r w:rsidRPr="006B2CA2">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6B2CA2">
        <w:rPr>
          <w:rFonts w:eastAsia="Times New Roman" w:cs="Arial"/>
          <w:noProof w:val="0"/>
          <w:sz w:val="22"/>
          <w:lang w:val="es-ES" w:eastAsia="ar-SA"/>
        </w:rPr>
        <w:t>“Procedimiento para la recepción, glosa y aprobación de documentos presentados para trámite de pago y la constitución, modificación, cancelación, operación y control de fondos fijos”.</w:t>
      </w:r>
    </w:p>
    <w:p w:rsidR="006B2CA2" w:rsidRPr="006B2CA2" w:rsidRDefault="006B2CA2" w:rsidP="006B2CA2">
      <w:pPr>
        <w:widowControl w:val="0"/>
        <w:suppressAutoHyphens/>
        <w:spacing w:after="0" w:line="240" w:lineRule="auto"/>
        <w:ind w:right="-1"/>
        <w:jc w:val="both"/>
        <w:rPr>
          <w:rFonts w:eastAsia="Arial Unicode MS" w:cs="Arial"/>
          <w:bCs/>
          <w:noProof w:val="0"/>
          <w:kern w:val="1"/>
          <w:sz w:val="22"/>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Cs/>
          <w:noProof w:val="0"/>
          <w:sz w:val="22"/>
          <w:lang w:val="es-ES" w:eastAsia="ar-SA"/>
        </w:rPr>
        <w:t>De igual forma procederá en caso de que celebre contrato de cesión de derechos de cobro a través de factoraje financiero conforme al</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Programa de Cadenas Productivas de Nacional Financiera, S.N.C., Institución de Banca de Desarrollo.</w:t>
      </w:r>
    </w:p>
    <w:p w:rsidR="006B2CA2" w:rsidRPr="006B2CA2" w:rsidRDefault="006B2CA2" w:rsidP="006B2CA2">
      <w:pPr>
        <w:widowControl w:val="0"/>
        <w:suppressAutoHyphens/>
        <w:spacing w:after="0" w:line="240" w:lineRule="auto"/>
        <w:ind w:right="-1"/>
        <w:jc w:val="both"/>
        <w:rPr>
          <w:rFonts w:eastAsia="Arial Unicode MS" w:cs="Arial"/>
          <w:bCs/>
          <w:noProof w:val="0"/>
          <w:kern w:val="1"/>
          <w:sz w:val="22"/>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Cs/>
          <w:noProof w:val="0"/>
          <w:sz w:val="22"/>
          <w:lang w:val="es-ES" w:eastAsia="ar-SA"/>
        </w:rPr>
        <w:t>En caso de que</w:t>
      </w:r>
      <w:r w:rsidRPr="006B2CA2">
        <w:rPr>
          <w:rFonts w:eastAsia="Times New Roman" w:cs="Arial"/>
          <w:b/>
          <w:bCs/>
          <w:noProof w:val="0"/>
          <w:sz w:val="22"/>
          <w:lang w:val="es-ES" w:eastAsia="ar-SA"/>
        </w:rPr>
        <w:t xml:space="preserve"> “EL PROVEEDOR” </w:t>
      </w:r>
      <w:r w:rsidRPr="006B2CA2">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6B2CA2">
        <w:rPr>
          <w:rFonts w:eastAsia="Times New Roman" w:cs="Arial"/>
          <w:b/>
          <w:bCs/>
          <w:noProof w:val="0"/>
          <w:sz w:val="22"/>
          <w:lang w:val="es-ES" w:eastAsia="ar-SA"/>
        </w:rPr>
        <w:t xml:space="preserve"> “EL INSTITUTO”. </w:t>
      </w:r>
    </w:p>
    <w:p w:rsidR="006B2CA2" w:rsidRPr="006B2CA2" w:rsidRDefault="006B2CA2" w:rsidP="006B2CA2">
      <w:pPr>
        <w:widowControl w:val="0"/>
        <w:suppressAutoHyphens/>
        <w:spacing w:after="0" w:line="240" w:lineRule="auto"/>
        <w:ind w:right="-1"/>
        <w:jc w:val="both"/>
        <w:rPr>
          <w:rFonts w:eastAsia="Arial Unicode MS" w:cs="Arial"/>
          <w:b/>
          <w:bCs/>
          <w:noProof w:val="0"/>
          <w:kern w:val="1"/>
          <w:sz w:val="22"/>
          <w:lang w:val="es-ES"/>
        </w:rPr>
      </w:pPr>
    </w:p>
    <w:p w:rsidR="006B2CA2" w:rsidRPr="006B2CA2" w:rsidRDefault="006B2CA2" w:rsidP="006B2CA2">
      <w:pPr>
        <w:tabs>
          <w:tab w:val="left" w:pos="796"/>
          <w:tab w:val="left" w:pos="10578"/>
        </w:tabs>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En caso de que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6B2CA2">
        <w:rPr>
          <w:rFonts w:eastAsia="Times New Roman" w:cs="Arial"/>
          <w:b/>
          <w:bCs/>
          <w:iCs/>
          <w:noProof w:val="0"/>
          <w:sz w:val="22"/>
          <w:lang w:val="es-ES" w:eastAsia="ar-SA"/>
        </w:rPr>
        <w:t xml:space="preserve">“EL INSTITUTO” </w:t>
      </w:r>
      <w:r w:rsidRPr="006B2CA2">
        <w:rPr>
          <w:rFonts w:eastAsia="Times New Roman" w:cs="Arial"/>
          <w:noProof w:val="0"/>
          <w:sz w:val="22"/>
          <w:lang w:val="es-ES" w:eastAsia="ar-SA"/>
        </w:rPr>
        <w:t xml:space="preserve">dentro de los 3 (tres) días hábiles siguientes a la recepción de la misma, indicará por escrito a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las deficiencias o errores que deberá corregir. El periodo que transcurra a partir de la entrega del citado escrito y hasta que </w:t>
      </w:r>
      <w:r w:rsidRPr="006B2CA2">
        <w:rPr>
          <w:rFonts w:eastAsia="Times New Roman" w:cs="Arial"/>
          <w:b/>
          <w:noProof w:val="0"/>
          <w:sz w:val="22"/>
          <w:lang w:val="es-ES" w:eastAsia="ar-SA"/>
        </w:rPr>
        <w:t xml:space="preserve">“EL PROVEEDOR” </w:t>
      </w:r>
      <w:r w:rsidRPr="006B2CA2">
        <w:rPr>
          <w:rFonts w:eastAsia="Times New Roman" w:cs="Arial"/>
          <w:noProof w:val="0"/>
          <w:sz w:val="22"/>
          <w:lang w:val="es-ES" w:eastAsia="ar-SA"/>
        </w:rPr>
        <w:t>presente las correcciones no se computará dentro del plazo estipulado para el pago.</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r w:rsidRPr="006B2CA2">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r w:rsidRPr="006B2CA2">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r w:rsidRPr="006B2CA2">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r w:rsidRPr="006B2CA2">
        <w:rPr>
          <w:rFonts w:eastAsia="Times New Roman"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Cs/>
          <w:noProof w:val="0"/>
          <w:sz w:val="22"/>
          <w:lang w:val="es-ES" w:eastAsia="ar-SA"/>
        </w:rPr>
        <w:t>El pago del servicio quedará condicionado proporcionalmente al pago que</w:t>
      </w:r>
      <w:r w:rsidRPr="006B2CA2">
        <w:rPr>
          <w:rFonts w:eastAsia="Times New Roman" w:cs="Arial"/>
          <w:b/>
          <w:bCs/>
          <w:noProof w:val="0"/>
          <w:sz w:val="22"/>
          <w:lang w:val="es-ES" w:eastAsia="ar-SA"/>
        </w:rPr>
        <w:t xml:space="preserve"> “EL PROVEEDOR” </w:t>
      </w:r>
      <w:r w:rsidRPr="006B2CA2">
        <w:rPr>
          <w:rFonts w:eastAsia="Times New Roman" w:cs="Arial"/>
          <w:bCs/>
          <w:noProof w:val="0"/>
          <w:sz w:val="22"/>
          <w:lang w:val="es-ES" w:eastAsia="ar-SA"/>
        </w:rPr>
        <w:t>deba efectuar por concepto de penas convencionales por atraso y/o por concepto de deducciones. En ambos casos,</w:t>
      </w:r>
      <w:r w:rsidRPr="006B2CA2">
        <w:rPr>
          <w:rFonts w:eastAsia="Times New Roman" w:cs="Arial"/>
          <w:b/>
          <w:bCs/>
          <w:noProof w:val="0"/>
          <w:sz w:val="22"/>
          <w:lang w:val="es-ES" w:eastAsia="ar-SA"/>
        </w:rPr>
        <w:t xml:space="preserve"> “EL INSTITUTO” </w:t>
      </w:r>
      <w:r w:rsidRPr="006B2CA2">
        <w:rPr>
          <w:rFonts w:eastAsia="Times New Roman" w:cs="Arial"/>
          <w:bCs/>
          <w:noProof w:val="0"/>
          <w:sz w:val="22"/>
          <w:lang w:val="es-ES" w:eastAsia="ar-SA"/>
        </w:rPr>
        <w:t>realizará las retenciones correspondientes sobre el CFDI</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RLAASSP.</w:t>
      </w:r>
    </w:p>
    <w:p w:rsidR="006B2CA2" w:rsidRPr="006B2CA2" w:rsidRDefault="006B2CA2" w:rsidP="006B2CA2">
      <w:pPr>
        <w:suppressAutoHyphens/>
        <w:spacing w:after="0" w:line="240" w:lineRule="auto"/>
        <w:jc w:val="both"/>
        <w:rPr>
          <w:rFonts w:eastAsia="Times New Roman" w:cs="Arial"/>
          <w:noProof w:val="0"/>
          <w:sz w:val="22"/>
          <w:bdr w:val="none" w:sz="0" w:space="0" w:color="auto" w:frame="1"/>
          <w:lang w:val="es-ES" w:eastAsia="ar-SA"/>
        </w:rPr>
      </w:pPr>
    </w:p>
    <w:p w:rsidR="006B2CA2" w:rsidRPr="006B2CA2" w:rsidRDefault="006B2CA2" w:rsidP="006B2CA2">
      <w:pPr>
        <w:tabs>
          <w:tab w:val="left" w:pos="142"/>
        </w:tabs>
        <w:suppressAutoHyphens/>
        <w:spacing w:after="0" w:line="240" w:lineRule="auto"/>
        <w:jc w:val="both"/>
        <w:rPr>
          <w:rFonts w:eastAsia="Times New Roman" w:cs="Arial"/>
          <w:noProof w:val="0"/>
          <w:sz w:val="22"/>
          <w:lang w:val="es-ES" w:eastAsia="ar-SA"/>
        </w:rPr>
      </w:pPr>
      <w:r w:rsidRPr="006B2CA2">
        <w:rPr>
          <w:rFonts w:eastAsia="Times New Roman" w:cs="Arial"/>
          <w:b/>
          <w:bCs/>
          <w:iCs/>
          <w:noProof w:val="0"/>
          <w:sz w:val="22"/>
          <w:lang w:val="es-ES" w:eastAsia="ar-SA"/>
        </w:rPr>
        <w:t xml:space="preserve">CUARTA.- PLAZO, LUGAR Y CONDICIONES DE LA PRESTACIÓN DEL SERVICIO.-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se obliga a prestar a </w:t>
      </w:r>
      <w:r w:rsidRPr="006B2CA2">
        <w:rPr>
          <w:rFonts w:eastAsia="Times New Roman" w:cs="Arial"/>
          <w:b/>
          <w:noProof w:val="0"/>
          <w:sz w:val="22"/>
          <w:lang w:val="es-ES" w:eastAsia="ar-SA"/>
        </w:rPr>
        <w:t xml:space="preserve">“EL INSTITUTO” </w:t>
      </w:r>
      <w:r w:rsidRPr="006B2CA2">
        <w:rPr>
          <w:rFonts w:eastAsia="Times New Roman" w:cs="Arial"/>
          <w:noProof w:val="0"/>
          <w:sz w:val="22"/>
          <w:lang w:val="es-ES" w:eastAsia="ar-SA"/>
        </w:rPr>
        <w:t>el servicio que se menciona en la</w:t>
      </w:r>
      <w:r w:rsidRPr="006B2CA2">
        <w:rPr>
          <w:rFonts w:eastAsia="Times New Roman" w:cs="Arial"/>
          <w:b/>
          <w:noProof w:val="0"/>
          <w:sz w:val="22"/>
          <w:lang w:val="es-ES" w:eastAsia="ar-SA"/>
        </w:rPr>
        <w:t xml:space="preserve"> </w:t>
      </w:r>
      <w:r w:rsidRPr="006B2CA2">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6B2CA2">
        <w:rPr>
          <w:rFonts w:eastAsia="Times New Roman" w:cs="Arial"/>
          <w:b/>
          <w:noProof w:val="0"/>
          <w:sz w:val="22"/>
          <w:lang w:eastAsia="ar-SA"/>
        </w:rPr>
        <w:t xml:space="preserve">Anexo __ (___) </w:t>
      </w:r>
      <w:r w:rsidRPr="006B2CA2">
        <w:rPr>
          <w:rFonts w:eastAsia="Times New Roman" w:cs="Arial"/>
          <w:noProof w:val="0"/>
          <w:sz w:val="22"/>
          <w:lang w:val="es-ES" w:eastAsia="ar-SA"/>
        </w:rPr>
        <w:t xml:space="preserve">de este instrumento jurídico, </w:t>
      </w:r>
      <w:r w:rsidRPr="006B2CA2">
        <w:rPr>
          <w:rFonts w:eastAsia="Times New Roman" w:cs="Arial"/>
          <w:bCs/>
          <w:noProof w:val="0"/>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CompraNet, (en su caso) </w:t>
      </w:r>
      <w:r w:rsidRPr="006B2CA2">
        <w:rPr>
          <w:rFonts w:eastAsia="Times New Roman" w:cs="Arial"/>
          <w:noProof w:val="0"/>
          <w:sz w:val="22"/>
          <w:lang w:val="es-ES" w:eastAsia="ar-SA"/>
        </w:rPr>
        <w:t>y de acuerdo con lo siguiente:</w:t>
      </w:r>
    </w:p>
    <w:p w:rsidR="006B2CA2" w:rsidRPr="006B2CA2" w:rsidRDefault="006B2CA2" w:rsidP="006B2CA2">
      <w:pPr>
        <w:widowControl w:val="0"/>
        <w:suppressAutoHyphens/>
        <w:spacing w:after="0" w:line="240" w:lineRule="auto"/>
        <w:ind w:left="360" w:right="-1" w:hanging="360"/>
        <w:jc w:val="both"/>
        <w:rPr>
          <w:rFonts w:eastAsia="Times New Roman" w:cs="Arial"/>
          <w:b/>
          <w:bCs/>
          <w:noProof w:val="0"/>
          <w:kern w:val="1"/>
          <w:sz w:val="22"/>
          <w:lang w:val="es-ES" w:eastAsia="ar-SA"/>
        </w:rPr>
      </w:pPr>
    </w:p>
    <w:p w:rsidR="006B2CA2" w:rsidRPr="006B2CA2" w:rsidRDefault="006B2CA2" w:rsidP="006B2CA2">
      <w:pPr>
        <w:spacing w:after="0"/>
        <w:jc w:val="both"/>
        <w:rPr>
          <w:sz w:val="22"/>
          <w:lang w:eastAsia="ar-SA"/>
        </w:rPr>
      </w:pPr>
      <w:r w:rsidRPr="006B2CA2">
        <w:rPr>
          <w:b/>
          <w:sz w:val="22"/>
          <w:lang w:eastAsia="ar-SA"/>
        </w:rPr>
        <w:t>PLAZO.-</w:t>
      </w:r>
      <w:r w:rsidRPr="006B2CA2">
        <w:rPr>
          <w:sz w:val="22"/>
          <w:lang w:eastAsia="ar-SA"/>
        </w:rPr>
        <w:t xml:space="preserve"> </w:t>
      </w:r>
      <w:r w:rsidRPr="006B2CA2">
        <w:rPr>
          <w:sz w:val="22"/>
          <w:lang w:val="es-ES" w:eastAsia="ar-SA"/>
        </w:rPr>
        <w:t xml:space="preserve">La vigencia del servicio para el mantenimiento correctivo iniciará a partir del 1 de enero y hasta el 31 de diciembre de 2019; La vigencia del servicio para el mantenimiento preventivo iniciará a partir del 2 de enero y hasta el 31 de diciembre de 2019. </w:t>
      </w:r>
      <w:r w:rsidRPr="006B2CA2">
        <w:rPr>
          <w:sz w:val="22"/>
          <w:lang w:eastAsia="ar-SA"/>
        </w:rPr>
        <w:t>Lo anterior de conformidad con los artículos 46 de la LAASSP y 84 de su Reglamento.</w:t>
      </w:r>
    </w:p>
    <w:p w:rsidR="006B2CA2" w:rsidRPr="006B2CA2" w:rsidRDefault="006B2CA2" w:rsidP="006B2CA2">
      <w:pPr>
        <w:spacing w:after="0"/>
        <w:jc w:val="both"/>
        <w:rPr>
          <w:b/>
          <w:kern w:val="1"/>
          <w:sz w:val="22"/>
          <w:lang w:eastAsia="ar-SA"/>
        </w:rPr>
      </w:pPr>
    </w:p>
    <w:p w:rsidR="006B2CA2" w:rsidRPr="006B2CA2" w:rsidRDefault="006B2CA2" w:rsidP="006B2CA2">
      <w:pPr>
        <w:widowControl w:val="0"/>
        <w:suppressAutoHyphens/>
        <w:spacing w:after="0" w:line="240" w:lineRule="auto"/>
        <w:jc w:val="both"/>
        <w:rPr>
          <w:rFonts w:eastAsia="Times New Roman" w:cs="Arial"/>
          <w:bCs/>
          <w:noProof w:val="0"/>
          <w:sz w:val="22"/>
          <w:lang w:val="es-ES" w:eastAsia="ar-SA"/>
        </w:rPr>
      </w:pPr>
      <w:r w:rsidRPr="006B2CA2">
        <w:rPr>
          <w:rFonts w:eastAsia="Times New Roman" w:cs="Arial"/>
          <w:b/>
          <w:bCs/>
          <w:noProof w:val="0"/>
          <w:color w:val="000000"/>
          <w:sz w:val="22"/>
          <w:lang w:val="es-ES" w:eastAsia="ar-SA"/>
        </w:rPr>
        <w:t>LUGAR.- “EL PROVEEDOR”</w:t>
      </w:r>
      <w:r w:rsidRPr="006B2CA2">
        <w:rPr>
          <w:rFonts w:eastAsia="Times New Roman" w:cs="Arial"/>
          <w:bCs/>
          <w:noProof w:val="0"/>
          <w:color w:val="000000"/>
          <w:sz w:val="22"/>
          <w:lang w:val="es-ES" w:eastAsia="ar-SA"/>
        </w:rPr>
        <w:t xml:space="preserve"> se obliga expresamente a prestar el servicio en los inmuebles donde se encuentran asignados los equipos, </w:t>
      </w:r>
      <w:r w:rsidRPr="006B2CA2">
        <w:rPr>
          <w:rFonts w:eastAsia="Times New Roman" w:cs="Arial"/>
          <w:bCs/>
          <w:noProof w:val="0"/>
          <w:sz w:val="22"/>
          <w:lang w:val="es-ES" w:eastAsia="ar-SA"/>
        </w:rPr>
        <w:t xml:space="preserve">cuya ubicación se detalla en el documento denominado </w:t>
      </w:r>
      <w:r w:rsidRPr="006B2CA2">
        <w:rPr>
          <w:rFonts w:eastAsia="Times New Roman" w:cs="Arial"/>
          <w:b/>
          <w:bCs/>
          <w:noProof w:val="0"/>
          <w:sz w:val="22"/>
          <w:lang w:val="es-ES" w:eastAsia="ar-SA"/>
        </w:rPr>
        <w:t>“Universo de inmuebles dependientes de la División de Inmuebles Centrales”</w:t>
      </w:r>
      <w:r w:rsidRPr="006B2CA2">
        <w:rPr>
          <w:rFonts w:eastAsia="Times New Roman" w:cs="Arial"/>
          <w:bCs/>
          <w:noProof w:val="0"/>
          <w:sz w:val="22"/>
          <w:lang w:val="es-ES" w:eastAsia="ar-SA"/>
        </w:rPr>
        <w:t xml:space="preserve"> glosado en el Anexo Técnico </w:t>
      </w:r>
      <w:r w:rsidRPr="006B2CA2">
        <w:rPr>
          <w:rFonts w:eastAsia="Times New Roman" w:cs="Arial"/>
          <w:noProof w:val="0"/>
          <w:sz w:val="22"/>
          <w:lang w:val="es-ES" w:eastAsia="ar-SA"/>
        </w:rPr>
        <w:t xml:space="preserve">integrado en el </w:t>
      </w:r>
      <w:r w:rsidRPr="006B2CA2">
        <w:rPr>
          <w:rFonts w:eastAsia="Times New Roman" w:cs="Arial"/>
          <w:b/>
          <w:noProof w:val="0"/>
          <w:sz w:val="22"/>
          <w:lang w:eastAsia="ar-SA"/>
        </w:rPr>
        <w:t xml:space="preserve">Anexo __ (___) </w:t>
      </w:r>
      <w:r w:rsidRPr="006B2CA2">
        <w:rPr>
          <w:rFonts w:eastAsia="Times New Roman" w:cs="Arial"/>
          <w:noProof w:val="0"/>
          <w:sz w:val="22"/>
          <w:lang w:val="es-ES" w:eastAsia="ar-SA"/>
        </w:rPr>
        <w:t>de este instrumento jurídico</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widowControl w:val="0"/>
        <w:suppressAutoHyphens/>
        <w:spacing w:after="0" w:line="240" w:lineRule="auto"/>
        <w:jc w:val="both"/>
        <w:rPr>
          <w:rFonts w:eastAsia="Times New Roman" w:cs="Arial"/>
          <w:bCs/>
          <w:noProof w:val="0"/>
          <w:color w:val="000000"/>
          <w:sz w:val="22"/>
          <w:lang w:val="es-ES" w:eastAsia="ar-SA"/>
        </w:rPr>
      </w:pPr>
      <w:r w:rsidRPr="006B2CA2">
        <w:rPr>
          <w:rFonts w:eastAsia="Times New Roman" w:cs="Arial"/>
          <w:bCs/>
          <w:noProof w:val="0"/>
          <w:color w:val="000000"/>
          <w:sz w:val="22"/>
          <w:lang w:val="es-ES" w:eastAsia="ar-SA"/>
        </w:rPr>
        <w:t xml:space="preserve">Por necesidades de </w:t>
      </w:r>
      <w:r w:rsidRPr="006B2CA2">
        <w:rPr>
          <w:rFonts w:eastAsia="Times New Roman" w:cs="Arial"/>
          <w:b/>
          <w:bCs/>
          <w:noProof w:val="0"/>
          <w:color w:val="000000"/>
          <w:sz w:val="22"/>
          <w:lang w:val="es-ES" w:eastAsia="ar-SA"/>
        </w:rPr>
        <w:t xml:space="preserve">“EL INSTITUTO” </w:t>
      </w:r>
      <w:r w:rsidRPr="006B2CA2">
        <w:rPr>
          <w:rFonts w:eastAsia="Times New Roman" w:cs="Arial"/>
          <w:bCs/>
          <w:noProof w:val="0"/>
          <w:color w:val="000000"/>
          <w:sz w:val="22"/>
          <w:lang w:val="es-ES" w:eastAsia="ar-SA"/>
        </w:rPr>
        <w:t xml:space="preserve">y sin costo para éste, previa comunicación por escrito entre </w:t>
      </w:r>
      <w:r w:rsidRPr="006B2CA2">
        <w:rPr>
          <w:rFonts w:eastAsia="Times New Roman" w:cs="Arial"/>
          <w:b/>
          <w:noProof w:val="0"/>
          <w:sz w:val="22"/>
          <w:lang w:val="es-ES" w:eastAsia="ar-SA"/>
        </w:rPr>
        <w:t>“LAS PARTES”</w:t>
      </w:r>
      <w:r w:rsidRPr="006B2CA2">
        <w:rPr>
          <w:rFonts w:eastAsia="Times New Roman" w:cs="Arial"/>
          <w:bCs/>
          <w:noProof w:val="0"/>
          <w:color w:val="000000"/>
          <w:sz w:val="22"/>
          <w:lang w:val="es-ES" w:eastAsia="ar-SA"/>
        </w:rPr>
        <w:t>, se podrá cambiar el lugar de la prestación del servicio, sin necesidad de acudir a un convenio modificatorio, sin que lo anterior de motivo a queja o incremento en costo del servicio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eastAsia="ar-SA"/>
        </w:rPr>
      </w:pPr>
      <w:r w:rsidRPr="006B2CA2">
        <w:rPr>
          <w:rFonts w:eastAsia="Times New Roman" w:cs="Arial"/>
          <w:b/>
          <w:noProof w:val="0"/>
          <w:sz w:val="22"/>
          <w:lang w:val="es-ES" w:eastAsia="ar-SA"/>
        </w:rPr>
        <w:t>CONDICIONES DE LA PRESTACIÓN DEL SERVICIO.-</w:t>
      </w:r>
      <w:r w:rsidRPr="006B2CA2">
        <w:rPr>
          <w:rFonts w:eastAsia="Times New Roman" w:cs="Arial"/>
          <w:noProof w:val="0"/>
          <w:sz w:val="22"/>
          <w:lang w:val="es-ES" w:eastAsia="ar-SA"/>
        </w:rPr>
        <w:t xml:space="preserve"> </w:t>
      </w:r>
      <w:r w:rsidRPr="006B2CA2">
        <w:rPr>
          <w:rFonts w:eastAsia="Times New Roman" w:cs="Arial"/>
          <w:b/>
          <w:noProof w:val="0"/>
          <w:sz w:val="22"/>
          <w:lang w:val="es-ES" w:eastAsia="ar-SA"/>
        </w:rPr>
        <w:t xml:space="preserve">“EL PROVEEDOR” </w:t>
      </w:r>
      <w:r w:rsidRPr="006B2CA2">
        <w:rPr>
          <w:rFonts w:eastAsia="Times New Roman" w:cs="Arial"/>
          <w:noProof w:val="0"/>
          <w:sz w:val="22"/>
          <w:lang w:val="es-ES" w:eastAsia="ar-SA"/>
        </w:rPr>
        <w:t xml:space="preserve">se obliga con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a cumplir con las condiciones del servicio adquiridas, de acuerdo a </w:t>
      </w:r>
      <w:r w:rsidRPr="006B2CA2">
        <w:rPr>
          <w:rFonts w:eastAsia="Times New Roman" w:cs="Arial"/>
          <w:bCs/>
          <w:noProof w:val="0"/>
          <w:color w:val="000000"/>
          <w:sz w:val="22"/>
          <w:lang w:val="es-ES" w:eastAsia="ar-SA"/>
        </w:rPr>
        <w:t xml:space="preserve">las características, alcances, especificaciones, entregables y demás condiciones que se encuentran establecidas en el Anexo Técnico y Términos y Condiciones, mismos que se agregan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 contrato y de conformidad con lo siguiente:</w:t>
      </w:r>
    </w:p>
    <w:p w:rsidR="006B2CA2" w:rsidRPr="006B2CA2" w:rsidRDefault="006B2CA2" w:rsidP="006B2CA2">
      <w:pPr>
        <w:suppressAutoHyphens/>
        <w:spacing w:after="0" w:line="240" w:lineRule="auto"/>
        <w:jc w:val="both"/>
        <w:rPr>
          <w:rFonts w:eastAsia="Times New Roman" w:cs="Arial"/>
          <w:b/>
          <w:noProof w:val="0"/>
          <w:sz w:val="22"/>
          <w:lang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noProof w:val="0"/>
          <w:sz w:val="22"/>
          <w:lang w:val="es-ES" w:eastAsia="ar-SA"/>
        </w:rPr>
        <w:t xml:space="preserve">Mantenimiento Preventivo.- </w:t>
      </w:r>
      <w:r w:rsidRPr="006B2CA2">
        <w:rPr>
          <w:rFonts w:eastAsia="Times New Roman" w:cs="Arial"/>
          <w:noProof w:val="0"/>
          <w:sz w:val="22"/>
          <w:lang w:val="es-ES" w:eastAsia="ar-SA"/>
        </w:rPr>
        <w:t>Tiene por objeto la conservación de los equipos</w:t>
      </w:r>
      <w:r w:rsidRPr="006B2CA2">
        <w:rPr>
          <w:rFonts w:eastAsia="Times New Roman" w:cs="Arial"/>
          <w:b/>
          <w:noProof w:val="0"/>
          <w:sz w:val="22"/>
          <w:lang w:val="es-ES" w:eastAsia="ar-SA"/>
        </w:rPr>
        <w:t xml:space="preserve"> </w:t>
      </w:r>
      <w:r w:rsidRPr="006B2CA2">
        <w:rPr>
          <w:rFonts w:eastAsia="Times New Roman" w:cs="Arial"/>
          <w:noProof w:val="0"/>
          <w:sz w:val="22"/>
          <w:lang w:val="es-ES" w:eastAsia="ar-SA"/>
        </w:rPr>
        <w:t>en condiciones óptimas de operación, para prevenir fallas en su funcionamiento, considerando para ello los periodos y las actividades mínimas que se establecen en el Anexo Técnico</w:t>
      </w:r>
      <w:r w:rsidRPr="006B2CA2">
        <w:rPr>
          <w:rFonts w:eastAsia="Times New Roman" w:cs="Arial"/>
          <w:b/>
          <w:noProof w:val="0"/>
          <w:sz w:val="22"/>
          <w:lang w:val="es-ES" w:eastAsia="ar-SA"/>
        </w:rPr>
        <w:t>,</w:t>
      </w:r>
      <w:r w:rsidRPr="006B2CA2">
        <w:rPr>
          <w:rFonts w:eastAsia="Times New Roman" w:cs="Arial"/>
          <w:noProof w:val="0"/>
          <w:sz w:val="22"/>
          <w:lang w:val="es-ES" w:eastAsia="ar-SA"/>
        </w:rPr>
        <w:t xml:space="preserve"> </w:t>
      </w:r>
      <w:r w:rsidRPr="006B2CA2">
        <w:rPr>
          <w:rFonts w:eastAsia="Times New Roman" w:cs="Arial"/>
          <w:bCs/>
          <w:noProof w:val="0"/>
          <w:color w:val="000000"/>
          <w:sz w:val="22"/>
          <w:lang w:val="es-ES" w:eastAsia="ar-SA"/>
        </w:rPr>
        <w:t xml:space="preserve">mismo que se agrega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 contrato.</w:t>
      </w:r>
    </w:p>
    <w:p w:rsidR="006B2CA2" w:rsidRPr="006B2CA2" w:rsidRDefault="006B2CA2" w:rsidP="006B2CA2">
      <w:pPr>
        <w:suppressAutoHyphens/>
        <w:overflowPunct w:val="0"/>
        <w:spacing w:after="0" w:line="240" w:lineRule="auto"/>
        <w:jc w:val="both"/>
        <w:textAlignment w:val="baseline"/>
        <w:rPr>
          <w:rFonts w:eastAsia="Times New Roman" w:cs="Arial"/>
          <w:noProof w:val="0"/>
          <w:sz w:val="22"/>
          <w:lang w:val="es-ES" w:eastAsia="ar-SA"/>
        </w:rPr>
      </w:pPr>
    </w:p>
    <w:p w:rsidR="006B2CA2" w:rsidRPr="006B2CA2" w:rsidRDefault="006B2CA2" w:rsidP="006B2CA2">
      <w:pPr>
        <w:suppressAutoHyphens/>
        <w:overflowPunct w:val="0"/>
        <w:spacing w:after="0" w:line="240" w:lineRule="auto"/>
        <w:jc w:val="both"/>
        <w:textAlignment w:val="baseline"/>
        <w:rPr>
          <w:rFonts w:eastAsia="Times New Roman" w:cs="Arial"/>
          <w:b/>
          <w:noProof w:val="0"/>
          <w:sz w:val="22"/>
          <w:lang w:val="es-ES" w:eastAsia="ar-SA"/>
        </w:rPr>
      </w:pPr>
      <w:r w:rsidRPr="006B2CA2">
        <w:rPr>
          <w:rFonts w:eastAsia="Times New Roman" w:cs="Arial"/>
          <w:b/>
          <w:bCs/>
          <w:noProof w:val="0"/>
          <w:sz w:val="22"/>
          <w:lang w:val="es-ES" w:eastAsia="ar-SA"/>
        </w:rPr>
        <w:t xml:space="preserve">“EL PROVEEDOR” </w:t>
      </w:r>
      <w:r w:rsidRPr="006B2CA2">
        <w:rPr>
          <w:rFonts w:eastAsia="Times New Roman" w:cs="Arial"/>
          <w:noProof w:val="0"/>
          <w:sz w:val="22"/>
          <w:lang w:val="es-ES" w:eastAsia="ar-SA"/>
        </w:rPr>
        <w:t xml:space="preserve">realizará el mantenimiento preventivo, el cuál consistirá en </w:t>
      </w:r>
      <w:r w:rsidRPr="006B2CA2">
        <w:rPr>
          <w:rFonts w:eastAsia="Times New Roman" w:cs="Arial"/>
          <w:b/>
          <w:noProof w:val="0"/>
          <w:sz w:val="22"/>
          <w:lang w:val="es-ES" w:eastAsia="ar-SA"/>
        </w:rPr>
        <w:t>6 (seis) servicios</w:t>
      </w:r>
      <w:r w:rsidRPr="006B2CA2">
        <w:rPr>
          <w:rFonts w:eastAsia="Times New Roman" w:cs="Arial"/>
          <w:noProof w:val="0"/>
          <w:sz w:val="22"/>
          <w:lang w:val="es-ES" w:eastAsia="ar-SA"/>
        </w:rPr>
        <w:t xml:space="preserve"> a cada uno de los equipos, dentro de los primeros </w:t>
      </w:r>
      <w:r w:rsidRPr="006B2CA2">
        <w:rPr>
          <w:rFonts w:eastAsia="Times New Roman" w:cs="Arial"/>
          <w:b/>
          <w:noProof w:val="0"/>
          <w:sz w:val="22"/>
          <w:lang w:val="es-ES" w:eastAsia="ar-SA"/>
        </w:rPr>
        <w:t>20 (veinte) días hábiles</w:t>
      </w:r>
      <w:r w:rsidRPr="006B2CA2">
        <w:rPr>
          <w:rFonts w:eastAsia="Times New Roman" w:cs="Arial"/>
          <w:noProof w:val="0"/>
          <w:sz w:val="22"/>
          <w:lang w:val="es-ES" w:eastAsia="ar-SA"/>
        </w:rPr>
        <w:t xml:space="preserve"> de los meses de: </w:t>
      </w:r>
      <w:r w:rsidRPr="006B2CA2">
        <w:rPr>
          <w:rFonts w:eastAsia="Times New Roman" w:cs="Arial"/>
          <w:b/>
          <w:noProof w:val="0"/>
          <w:sz w:val="22"/>
          <w:lang w:val="es-ES" w:eastAsia="ar-SA"/>
        </w:rPr>
        <w:t>febrero, abril, junio, agosto, octubre y diciembre de 2019</w:t>
      </w:r>
      <w:r w:rsidRPr="006B2CA2">
        <w:rPr>
          <w:rFonts w:eastAsia="Times New Roman" w:cs="Arial"/>
          <w:noProof w:val="0"/>
          <w:sz w:val="22"/>
          <w:lang w:val="es-ES" w:eastAsia="ar-SA"/>
        </w:rPr>
        <w:t xml:space="preserve">, los servicios </w:t>
      </w:r>
      <w:r w:rsidRPr="006B2CA2">
        <w:rPr>
          <w:rFonts w:eastAsia="Times New Roman" w:cs="Arial"/>
          <w:bCs/>
          <w:noProof w:val="0"/>
          <w:sz w:val="22"/>
          <w:lang w:val="es-ES" w:eastAsia="ar-SA"/>
        </w:rPr>
        <w:t>incluyen la revisión de todos los conceptos que se establecen del punto 1 al 12 del Anexo Técnico,</w:t>
      </w:r>
      <w:r w:rsidRPr="006B2CA2">
        <w:rPr>
          <w:rFonts w:eastAsia="Times New Roman" w:cs="Arial"/>
          <w:bCs/>
          <w:noProof w:val="0"/>
          <w:color w:val="000000"/>
          <w:sz w:val="22"/>
          <w:lang w:val="es-ES" w:eastAsia="ar-SA"/>
        </w:rPr>
        <w:t xml:space="preserve"> mismo que se agrega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 contrato,</w:t>
      </w:r>
      <w:r w:rsidRPr="006B2CA2">
        <w:rPr>
          <w:rFonts w:eastAsia="Times New Roman" w:cs="Arial"/>
          <w:noProof w:val="0"/>
          <w:sz w:val="22"/>
          <w:lang w:val="es-ES" w:eastAsia="ar-SA"/>
        </w:rPr>
        <w:t xml:space="preserve"> así mismo deberá considerar la ejecución de algunas actividades</w:t>
      </w:r>
      <w:r w:rsidRPr="006B2CA2">
        <w:rPr>
          <w:rFonts w:eastAsia="Times New Roman" w:cs="Arial"/>
          <w:bCs/>
          <w:noProof w:val="0"/>
          <w:sz w:val="22"/>
          <w:lang w:val="es-ES" w:eastAsia="ar-SA"/>
        </w:rPr>
        <w:t xml:space="preserve"> que se establecen del punto 13 al 19 del citado documento</w:t>
      </w:r>
      <w:r w:rsidRPr="006B2CA2">
        <w:rPr>
          <w:rFonts w:eastAsia="Times New Roman" w:cs="Arial"/>
          <w:noProof w:val="0"/>
          <w:sz w:val="22"/>
          <w:lang w:val="es-ES" w:eastAsia="ar-SA"/>
        </w:rPr>
        <w:t xml:space="preserve"> y que se realizarán una vez durante la vigencia del contrato de servicio en el mes que se señala en el Anexo Técnico </w:t>
      </w:r>
      <w:r w:rsidRPr="006B2CA2">
        <w:rPr>
          <w:rFonts w:eastAsia="Times New Roman" w:cs="Arial"/>
          <w:bCs/>
          <w:noProof w:val="0"/>
          <w:color w:val="000000"/>
          <w:sz w:val="22"/>
          <w:lang w:val="es-ES" w:eastAsia="ar-SA"/>
        </w:rPr>
        <w:t xml:space="preserve">que se agrega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w:t>
      </w:r>
      <w:r w:rsidRPr="006B2CA2">
        <w:rPr>
          <w:rFonts w:eastAsia="Times New Roman" w:cs="Arial"/>
          <w:noProof w:val="0"/>
          <w:sz w:val="22"/>
          <w:lang w:val="es-ES" w:eastAsia="ar-SA"/>
        </w:rPr>
        <w:t xml:space="preserve"> instrumento jurídico, conforme a el programa calendarizado elaborado y presentado por </w:t>
      </w:r>
      <w:r w:rsidRPr="006B2CA2">
        <w:rPr>
          <w:rFonts w:eastAsia="Times New Roman" w:cs="Arial"/>
          <w:b/>
          <w:bCs/>
          <w:noProof w:val="0"/>
          <w:sz w:val="22"/>
          <w:lang w:val="es-ES" w:eastAsia="ar-SA"/>
        </w:rPr>
        <w:t>“EL PROVEEDOR”</w:t>
      </w:r>
      <w:r w:rsidRPr="006B2CA2">
        <w:rPr>
          <w:rFonts w:ascii="Times New Roman" w:eastAsia="Times New Roman" w:hAnsi="Times New Roman" w:cs="Arial"/>
          <w:noProof w:val="0"/>
          <w:sz w:val="22"/>
          <w:lang w:val="es-ES" w:eastAsia="ar-SA"/>
        </w:rPr>
        <w:t xml:space="preserve"> </w:t>
      </w:r>
      <w:r w:rsidRPr="006B2CA2">
        <w:rPr>
          <w:rFonts w:eastAsia="Times New Roman" w:cs="Arial"/>
          <w:noProof w:val="0"/>
          <w:sz w:val="22"/>
          <w:lang w:val="es-ES" w:eastAsia="ar-SA"/>
        </w:rPr>
        <w:t xml:space="preserve">debiendo considerar al efecto los requisitos, plazos y horarios señalados en el numeral </w:t>
      </w:r>
      <w:r w:rsidRPr="006B2CA2">
        <w:rPr>
          <w:rFonts w:eastAsia="Times New Roman" w:cs="Arial"/>
          <w:b/>
          <w:noProof w:val="0"/>
          <w:sz w:val="22"/>
          <w:lang w:val="es-ES" w:eastAsia="ar-SA"/>
        </w:rPr>
        <w:t>3</w:t>
      </w:r>
      <w:r w:rsidRPr="006B2CA2">
        <w:rPr>
          <w:rFonts w:eastAsia="Times New Roman" w:cs="Arial"/>
          <w:noProof w:val="0"/>
          <w:sz w:val="22"/>
          <w:lang w:val="es-ES" w:eastAsia="ar-SA"/>
        </w:rPr>
        <w:t xml:space="preserve">, inciso b) de los Términos y Condiciones </w:t>
      </w:r>
      <w:r w:rsidRPr="006B2CA2">
        <w:rPr>
          <w:rFonts w:eastAsia="Times New Roman" w:cs="Arial"/>
          <w:bCs/>
          <w:noProof w:val="0"/>
          <w:color w:val="000000"/>
          <w:sz w:val="22"/>
          <w:lang w:val="es-ES" w:eastAsia="ar-SA"/>
        </w:rPr>
        <w:t xml:space="preserve">que se agrega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 contrato</w:t>
      </w:r>
      <w:r w:rsidRPr="006B2CA2">
        <w:rPr>
          <w:rFonts w:eastAsia="Times New Roman" w:cs="Arial"/>
          <w:noProof w:val="0"/>
          <w:sz w:val="22"/>
          <w:lang w:val="es-ES" w:eastAsia="ar-SA"/>
        </w:rPr>
        <w:t>.</w:t>
      </w:r>
    </w:p>
    <w:p w:rsidR="006B2CA2" w:rsidRPr="006B2CA2" w:rsidRDefault="006B2CA2" w:rsidP="006B2CA2">
      <w:pPr>
        <w:suppressAutoHyphens/>
        <w:spacing w:after="0" w:line="240" w:lineRule="auto"/>
        <w:jc w:val="both"/>
        <w:rPr>
          <w:rFonts w:eastAsia="Times New Roman" w:cs="Arial"/>
          <w:bCs/>
          <w:noProof w:val="0"/>
          <w:color w:val="00000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noProof w:val="0"/>
          <w:sz w:val="22"/>
          <w:lang w:val="es-ES" w:eastAsia="ar-SA"/>
        </w:rPr>
        <w:t xml:space="preserve">Mantenimiento Correctivo.- </w:t>
      </w:r>
      <w:r w:rsidRPr="006B2CA2">
        <w:rPr>
          <w:rFonts w:eastAsia="Times New Roman" w:cs="Arial"/>
          <w:noProof w:val="0"/>
          <w:sz w:val="22"/>
          <w:lang w:val="es-ES" w:eastAsia="ar-SA"/>
        </w:rPr>
        <w:t xml:space="preserve">Consiste en atender todos los reportes </w:t>
      </w:r>
      <w:r w:rsidRPr="006B2CA2">
        <w:rPr>
          <w:rFonts w:eastAsia="Times New Roman" w:cs="Arial"/>
          <w:bCs/>
          <w:noProof w:val="0"/>
          <w:sz w:val="22"/>
          <w:lang w:val="es-ES" w:eastAsia="ar-SA"/>
        </w:rPr>
        <w:t>y reparar las</w:t>
      </w:r>
      <w:r w:rsidRPr="006B2CA2">
        <w:rPr>
          <w:rFonts w:eastAsia="Times New Roman" w:cs="Arial"/>
          <w:noProof w:val="0"/>
          <w:sz w:val="22"/>
          <w:lang w:val="es-ES" w:eastAsia="ar-SA"/>
        </w:rPr>
        <w:t xml:space="preserve"> fallas o descomposturas de los equipos de acuerdo a lo descrito en cada uno de los procedimientos del </w:t>
      </w:r>
      <w:r w:rsidRPr="006B2CA2">
        <w:rPr>
          <w:rFonts w:eastAsia="Times New Roman" w:cs="Arial"/>
          <w:bCs/>
          <w:noProof w:val="0"/>
          <w:sz w:val="22"/>
          <w:lang w:val="es-ES" w:eastAsia="ar-SA"/>
        </w:rPr>
        <w:t>Anexo Técnico</w:t>
      </w:r>
      <w:r w:rsidRPr="006B2CA2">
        <w:rPr>
          <w:rFonts w:eastAsia="Times New Roman" w:cs="Arial"/>
          <w:bCs/>
          <w:noProof w:val="0"/>
          <w:color w:val="000000"/>
          <w:sz w:val="22"/>
          <w:lang w:val="es-ES" w:eastAsia="ar-SA"/>
        </w:rPr>
        <w:t xml:space="preserve"> que se agrega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 contrato</w:t>
      </w:r>
      <w:r w:rsidRPr="006B2CA2">
        <w:rPr>
          <w:rFonts w:eastAsia="Times New Roman" w:cs="Arial"/>
          <w:bCs/>
          <w:noProof w:val="0"/>
          <w:sz w:val="22"/>
          <w:lang w:val="es-ES" w:eastAsia="ar-SA"/>
        </w:rPr>
        <w:t>,</w:t>
      </w:r>
      <w:r w:rsidRPr="006B2CA2">
        <w:rPr>
          <w:rFonts w:eastAsia="Times New Roman" w:cs="Arial"/>
          <w:b/>
          <w:bCs/>
          <w:noProof w:val="0"/>
          <w:sz w:val="22"/>
          <w:lang w:val="es-ES" w:eastAsia="ar-SA"/>
        </w:rPr>
        <w:t xml:space="preserve"> </w:t>
      </w:r>
      <w:r w:rsidRPr="006B2CA2">
        <w:rPr>
          <w:rFonts w:eastAsia="Times New Roman" w:cs="Arial"/>
          <w:noProof w:val="0"/>
          <w:sz w:val="22"/>
          <w:lang w:val="es-ES" w:eastAsia="ar-SA"/>
        </w:rPr>
        <w:t xml:space="preserve">a partir del 01 de enero </w:t>
      </w:r>
      <w:r w:rsidRPr="006B2CA2">
        <w:rPr>
          <w:rFonts w:eastAsia="Times New Roman" w:cs="Arial"/>
          <w:bCs/>
          <w:noProof w:val="0"/>
          <w:sz w:val="22"/>
          <w:lang w:val="es-ES" w:eastAsia="ar-SA"/>
        </w:rPr>
        <w:t>al 31 de diciembre de 2019</w:t>
      </w:r>
      <w:r w:rsidRPr="006B2CA2">
        <w:rPr>
          <w:rFonts w:eastAsia="Times New Roman" w:cs="Arial"/>
          <w:noProof w:val="0"/>
          <w:sz w:val="22"/>
          <w:lang w:val="es-ES" w:eastAsia="ar-SA"/>
        </w:rPr>
        <w:t>.</w:t>
      </w:r>
    </w:p>
    <w:p w:rsidR="006B2CA2" w:rsidRPr="006B2CA2" w:rsidRDefault="006B2CA2" w:rsidP="006B2CA2">
      <w:pPr>
        <w:suppressAutoHyphens/>
        <w:spacing w:after="0" w:line="240" w:lineRule="auto"/>
        <w:ind w:left="360" w:right="99"/>
        <w:jc w:val="both"/>
        <w:rPr>
          <w:rFonts w:eastAsia="Times New Roman" w:cs="Arial"/>
          <w:b/>
          <w:bCs/>
          <w:noProof w:val="0"/>
          <w:sz w:val="22"/>
          <w:lang w:val="es-ES" w:eastAsia="ar-SA"/>
        </w:rPr>
      </w:pPr>
    </w:p>
    <w:p w:rsidR="006B2CA2" w:rsidRPr="006B2CA2" w:rsidRDefault="006B2CA2" w:rsidP="006B2CA2">
      <w:pPr>
        <w:tabs>
          <w:tab w:val="left" w:pos="709"/>
        </w:tabs>
        <w:suppressAutoHyphens/>
        <w:overflowPunct w:val="0"/>
        <w:spacing w:after="0" w:line="240" w:lineRule="auto"/>
        <w:jc w:val="both"/>
        <w:textAlignment w:val="baseline"/>
        <w:rPr>
          <w:rFonts w:eastAsia="Times New Roman" w:cs="Arial"/>
          <w:bCs/>
          <w:noProof w:val="0"/>
          <w:sz w:val="22"/>
          <w:lang w:val="es-ES" w:eastAsia="ar-SA"/>
        </w:rPr>
      </w:pP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se obliga a atender todos los reportes de servicio de mantenimiento correctivo a los equipos, entendiéndose esté como la eliminación de fallas y/o daños que por uso y operación que presenten los equipos.</w:t>
      </w:r>
    </w:p>
    <w:p w:rsidR="006B2CA2" w:rsidRPr="006B2CA2" w:rsidRDefault="006B2CA2" w:rsidP="006B2CA2">
      <w:pPr>
        <w:suppressAutoHyphens/>
        <w:spacing w:after="0" w:line="240" w:lineRule="auto"/>
        <w:rPr>
          <w:rFonts w:eastAsia="Times New Roman" w:cs="Arial"/>
          <w:bCs/>
          <w:noProof w:val="0"/>
          <w:sz w:val="22"/>
          <w:lang w:val="es-ES" w:eastAsia="ar-SA"/>
        </w:rPr>
      </w:pPr>
    </w:p>
    <w:p w:rsidR="006B2CA2" w:rsidRPr="006B2CA2" w:rsidRDefault="006B2CA2" w:rsidP="006B2CA2">
      <w:pPr>
        <w:tabs>
          <w:tab w:val="left" w:pos="709"/>
        </w:tabs>
        <w:suppressAutoHyphens/>
        <w:overflowPunct w:val="0"/>
        <w:spacing w:after="0" w:line="240" w:lineRule="auto"/>
        <w:jc w:val="both"/>
        <w:textAlignment w:val="baseline"/>
        <w:rPr>
          <w:rFonts w:eastAsia="Times New Roman" w:cs="Arial"/>
          <w:bCs/>
          <w:noProof w:val="0"/>
          <w:sz w:val="22"/>
          <w:lang w:val="es-ES" w:eastAsia="ar-SA"/>
        </w:rPr>
      </w:pPr>
      <w:r w:rsidRPr="006B2CA2">
        <w:rPr>
          <w:rFonts w:eastAsia="Times New Roman" w:cs="Arial"/>
          <w:bCs/>
          <w:noProof w:val="0"/>
          <w:sz w:val="22"/>
          <w:lang w:val="es-ES" w:eastAsia="ar-SA"/>
        </w:rPr>
        <w:t xml:space="preserve">Para la atención del reporte que se efectúe por falla del equipo,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cuenta con 2 (dos) horas como máximo, para presentarse en el domicilio indicado, contados a partir de la hora en la que se confirme el reporte.</w:t>
      </w:r>
    </w:p>
    <w:p w:rsidR="006B2CA2" w:rsidRPr="006B2CA2" w:rsidRDefault="006B2CA2" w:rsidP="006B2CA2">
      <w:pPr>
        <w:suppressAutoHyphens/>
        <w:spacing w:after="0" w:line="240" w:lineRule="auto"/>
        <w:rPr>
          <w:rFonts w:eastAsia="Times New Roman" w:cs="Arial"/>
          <w:bCs/>
          <w:noProof w:val="0"/>
          <w:sz w:val="22"/>
          <w:lang w:val="es-ES" w:eastAsia="ar-SA"/>
        </w:rPr>
      </w:pPr>
    </w:p>
    <w:p w:rsidR="006B2CA2" w:rsidRPr="006B2CA2" w:rsidRDefault="006B2CA2" w:rsidP="006B2CA2">
      <w:pPr>
        <w:tabs>
          <w:tab w:val="left" w:pos="709"/>
          <w:tab w:val="left" w:pos="1560"/>
        </w:tabs>
        <w:suppressAutoHyphens/>
        <w:overflowPunct w:val="0"/>
        <w:spacing w:after="0" w:line="240" w:lineRule="auto"/>
        <w:jc w:val="both"/>
        <w:textAlignment w:val="baseline"/>
        <w:rPr>
          <w:rFonts w:eastAsia="Times New Roman" w:cs="Arial"/>
          <w:bCs/>
          <w:noProof w:val="0"/>
          <w:sz w:val="22"/>
          <w:lang w:val="es-ES" w:eastAsia="ar-SA"/>
        </w:rPr>
      </w:pPr>
      <w:r w:rsidRPr="006B2CA2">
        <w:rPr>
          <w:rFonts w:eastAsia="Times New Roman" w:cs="Arial"/>
          <w:bCs/>
          <w:noProof w:val="0"/>
          <w:sz w:val="22"/>
          <w:lang w:val="es-ES" w:eastAsia="ar-SA"/>
        </w:rPr>
        <w:t xml:space="preserve">Una vez que el técnico de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se encuentre en el lugar indicado, personal de la Administración del Conjunto y/o el Jefe de Conservación de Unidad del inmueble que corresponda, procederá a verificar que se trate del técnico designado y a recabar la firma de éste en la bitácora de contrato, a efecto de confirmar los tiempos concedidos para la atención del reporte, Asimismo, deberá indicar las fallas encontradas y tipo de descompostura, así como el diagnóstico del equipo, dejando constancia de ello en la bitácora de contrato, así como los tiempos de atención, debiendo firmar ambas partes lo asentado en la misma.</w:t>
      </w:r>
    </w:p>
    <w:p w:rsidR="006B2CA2" w:rsidRPr="006B2CA2" w:rsidRDefault="006B2CA2" w:rsidP="006B2CA2">
      <w:pPr>
        <w:suppressAutoHyphens/>
        <w:overflowPunct w:val="0"/>
        <w:spacing w:after="0" w:line="240" w:lineRule="auto"/>
        <w:ind w:left="709"/>
        <w:jc w:val="both"/>
        <w:textAlignment w:val="baseline"/>
        <w:rPr>
          <w:rFonts w:eastAsia="Times New Roman" w:cs="Arial"/>
          <w:bCs/>
          <w:noProof w:val="0"/>
          <w:sz w:val="22"/>
          <w:lang w:val="es-ES" w:eastAsia="ar-SA"/>
        </w:rPr>
      </w:pPr>
    </w:p>
    <w:p w:rsidR="006B2CA2" w:rsidRPr="006B2CA2" w:rsidRDefault="006B2CA2" w:rsidP="006B2CA2">
      <w:pPr>
        <w:tabs>
          <w:tab w:val="left" w:pos="1560"/>
        </w:tabs>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 xml:space="preserve">“EL PROVEEDOR”, </w:t>
      </w:r>
      <w:r w:rsidRPr="006B2CA2">
        <w:rPr>
          <w:rFonts w:eastAsia="Times New Roman" w:cs="Arial"/>
          <w:noProof w:val="0"/>
          <w:sz w:val="22"/>
          <w:lang w:val="es-ES" w:eastAsia="ar-SA"/>
        </w:rPr>
        <w:t xml:space="preserve">a través del técnico designado, se sujetará a los siguientes tiempos: </w:t>
      </w:r>
    </w:p>
    <w:p w:rsidR="006B2CA2" w:rsidRPr="006B2CA2" w:rsidRDefault="006B2CA2" w:rsidP="006B2CA2">
      <w:pPr>
        <w:tabs>
          <w:tab w:val="left" w:pos="709"/>
          <w:tab w:val="left" w:pos="1560"/>
        </w:tabs>
        <w:suppressAutoHyphens/>
        <w:spacing w:after="0" w:line="240" w:lineRule="auto"/>
        <w:ind w:left="426" w:right="99"/>
        <w:jc w:val="both"/>
        <w:rPr>
          <w:rFonts w:eastAsia="Times New Roman" w:cs="Arial"/>
          <w:noProof w:val="0"/>
          <w:sz w:val="22"/>
          <w:lang w:val="es-ES" w:eastAsia="ar-SA"/>
        </w:rPr>
      </w:pPr>
    </w:p>
    <w:p w:rsidR="006B2CA2" w:rsidRPr="006B2CA2" w:rsidRDefault="006B2CA2" w:rsidP="004E5782">
      <w:pPr>
        <w:numPr>
          <w:ilvl w:val="0"/>
          <w:numId w:val="63"/>
        </w:numPr>
        <w:tabs>
          <w:tab w:val="left" w:pos="709"/>
          <w:tab w:val="left" w:pos="1134"/>
          <w:tab w:val="left" w:pos="1418"/>
        </w:tabs>
        <w:suppressAutoHyphens/>
        <w:overflowPunct w:val="0"/>
        <w:spacing w:after="0" w:line="240" w:lineRule="auto"/>
        <w:ind w:left="993"/>
        <w:jc w:val="both"/>
        <w:textAlignment w:val="baseline"/>
        <w:rPr>
          <w:rFonts w:eastAsia="Times New Roman" w:cs="Arial"/>
          <w:bCs/>
          <w:noProof w:val="0"/>
          <w:sz w:val="22"/>
          <w:lang w:val="es-ES" w:eastAsia="ar-SA"/>
        </w:rPr>
      </w:pPr>
      <w:r w:rsidRPr="006B2CA2">
        <w:rPr>
          <w:rFonts w:eastAsia="Times New Roman" w:cs="Arial"/>
          <w:b/>
          <w:bCs/>
          <w:noProof w:val="0"/>
          <w:sz w:val="22"/>
          <w:lang w:val="es-ES" w:eastAsia="ar-SA"/>
        </w:rPr>
        <w:t>Máximo 2 (dos)</w:t>
      </w:r>
      <w:r w:rsidRPr="006B2CA2">
        <w:rPr>
          <w:rFonts w:eastAsia="Times New Roman" w:cs="Arial"/>
          <w:bCs/>
          <w:noProof w:val="0"/>
          <w:sz w:val="22"/>
          <w:lang w:val="es-ES" w:eastAsia="ar-SA"/>
        </w:rPr>
        <w:t xml:space="preserve"> horas para reparar descomposturas menores, las cuales acreditará por escrito, en la bitácora de contrato.</w:t>
      </w:r>
    </w:p>
    <w:p w:rsidR="006B2CA2" w:rsidRPr="006B2CA2" w:rsidRDefault="006B2CA2" w:rsidP="006B2CA2">
      <w:pPr>
        <w:suppressAutoHyphens/>
        <w:overflowPunct w:val="0"/>
        <w:spacing w:after="0" w:line="240" w:lineRule="auto"/>
        <w:ind w:left="709"/>
        <w:jc w:val="both"/>
        <w:textAlignment w:val="baseline"/>
        <w:rPr>
          <w:rFonts w:eastAsia="Times New Roman" w:cs="Arial"/>
          <w:bCs/>
          <w:noProof w:val="0"/>
          <w:sz w:val="22"/>
          <w:lang w:val="es-ES" w:eastAsia="ar-SA"/>
        </w:rPr>
      </w:pPr>
    </w:p>
    <w:p w:rsidR="006B2CA2" w:rsidRPr="006B2CA2" w:rsidRDefault="006B2CA2" w:rsidP="004E5782">
      <w:pPr>
        <w:numPr>
          <w:ilvl w:val="0"/>
          <w:numId w:val="63"/>
        </w:numPr>
        <w:tabs>
          <w:tab w:val="left" w:pos="709"/>
          <w:tab w:val="left" w:pos="1134"/>
        </w:tabs>
        <w:suppressAutoHyphens/>
        <w:overflowPunct w:val="0"/>
        <w:spacing w:after="0" w:line="240" w:lineRule="auto"/>
        <w:ind w:left="993"/>
        <w:jc w:val="both"/>
        <w:textAlignment w:val="baseline"/>
        <w:rPr>
          <w:rFonts w:eastAsia="Times New Roman" w:cs="Arial"/>
          <w:bCs/>
          <w:noProof w:val="0"/>
          <w:sz w:val="22"/>
          <w:lang w:val="es-ES" w:eastAsia="ar-SA"/>
        </w:rPr>
      </w:pPr>
      <w:r w:rsidRPr="006B2CA2">
        <w:rPr>
          <w:rFonts w:eastAsia="Times New Roman" w:cs="Arial"/>
          <w:b/>
          <w:bCs/>
          <w:noProof w:val="0"/>
          <w:sz w:val="22"/>
          <w:lang w:val="es-ES" w:eastAsia="ar-SA"/>
        </w:rPr>
        <w:t>Máximo 72 (setenta y dos)</w:t>
      </w:r>
      <w:r w:rsidRPr="006B2CA2">
        <w:rPr>
          <w:rFonts w:eastAsia="Times New Roman" w:cs="Arial"/>
          <w:bCs/>
          <w:noProof w:val="0"/>
          <w:sz w:val="22"/>
          <w:lang w:val="es-ES" w:eastAsia="ar-SA"/>
        </w:rPr>
        <w:t xml:space="preserve"> horas para reparar la falla reportada catalogada como mayor, a partir del reporte, mismo que se asentará en la bitácora de contrato.</w:t>
      </w:r>
    </w:p>
    <w:p w:rsidR="006B2CA2" w:rsidRPr="006B2CA2" w:rsidRDefault="006B2CA2" w:rsidP="006B2CA2">
      <w:pPr>
        <w:suppressAutoHyphens/>
        <w:overflowPunct w:val="0"/>
        <w:spacing w:after="0" w:line="240" w:lineRule="auto"/>
        <w:ind w:left="709"/>
        <w:jc w:val="both"/>
        <w:textAlignment w:val="baseline"/>
        <w:rPr>
          <w:rFonts w:eastAsia="Times New Roman" w:cs="Arial"/>
          <w:noProof w:val="0"/>
          <w:sz w:val="22"/>
          <w:lang w:val="es-ES" w:eastAsia="ar-SA"/>
        </w:rPr>
      </w:pPr>
    </w:p>
    <w:p w:rsidR="006B2CA2" w:rsidRPr="006B2CA2" w:rsidRDefault="006B2CA2" w:rsidP="006B2CA2">
      <w:pPr>
        <w:suppressAutoHyphens/>
        <w:overflowPunct w:val="0"/>
        <w:spacing w:after="0" w:line="240" w:lineRule="auto"/>
        <w:jc w:val="both"/>
        <w:textAlignment w:val="baseline"/>
        <w:rPr>
          <w:rFonts w:eastAsia="Times New Roman" w:cs="Arial"/>
          <w:noProof w:val="0"/>
          <w:sz w:val="22"/>
          <w:lang w:val="es-ES" w:eastAsia="ar-SA"/>
        </w:rPr>
      </w:pPr>
      <w:r w:rsidRPr="006B2CA2">
        <w:rPr>
          <w:rFonts w:eastAsia="Times New Roman" w:cs="Arial"/>
          <w:bCs/>
          <w:noProof w:val="0"/>
          <w:sz w:val="22"/>
          <w:lang w:val="es-ES" w:eastAsia="ar-SA"/>
        </w:rPr>
        <w:t xml:space="preserve">Una vez que el técnico designado atienda el reporte y reparada la falla, el personal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confirmará la atención del servicio, asentando en la bitácora el cumplimiento de los plazos para la atención del reporte y su reparación.</w:t>
      </w:r>
    </w:p>
    <w:p w:rsidR="006B2CA2" w:rsidRPr="006B2CA2" w:rsidRDefault="006B2CA2" w:rsidP="006B2CA2">
      <w:pPr>
        <w:suppressAutoHyphens/>
        <w:overflowPunct w:val="0"/>
        <w:spacing w:after="0" w:line="240" w:lineRule="auto"/>
        <w:jc w:val="both"/>
        <w:textAlignment w:val="baseline"/>
        <w:rPr>
          <w:rFonts w:eastAsia="Times New Roman" w:cs="Arial"/>
          <w:noProof w:val="0"/>
          <w:sz w:val="22"/>
          <w:lang w:val="es-ES" w:eastAsia="ar-SA"/>
        </w:rPr>
      </w:pPr>
    </w:p>
    <w:p w:rsidR="006B2CA2" w:rsidRPr="006B2CA2" w:rsidRDefault="006B2CA2" w:rsidP="006B2CA2">
      <w:pPr>
        <w:suppressAutoHyphens/>
        <w:overflowPunct w:val="0"/>
        <w:spacing w:after="0" w:line="240" w:lineRule="auto"/>
        <w:jc w:val="both"/>
        <w:textAlignment w:val="baseline"/>
        <w:rPr>
          <w:rFonts w:eastAsia="Times New Roman" w:cs="Arial"/>
          <w:b/>
          <w:bCs/>
          <w:noProof w:val="0"/>
          <w:sz w:val="22"/>
          <w:lang w:val="es-ES" w:eastAsia="ar-SA"/>
        </w:rPr>
      </w:pPr>
      <w:r w:rsidRPr="006B2CA2">
        <w:rPr>
          <w:rFonts w:eastAsia="Times New Roman" w:cs="Arial"/>
          <w:b/>
          <w:bCs/>
          <w:noProof w:val="0"/>
          <w:sz w:val="22"/>
          <w:lang w:val="es-ES" w:eastAsia="ar-SA"/>
        </w:rPr>
        <w:t xml:space="preserve">“EL PROVEEDOR” </w:t>
      </w:r>
      <w:r w:rsidRPr="006B2CA2">
        <w:rPr>
          <w:rFonts w:eastAsia="Times New Roman" w:cs="Arial"/>
          <w:bCs/>
          <w:noProof w:val="0"/>
          <w:sz w:val="22"/>
          <w:lang w:val="es-ES" w:eastAsia="ar-SA"/>
        </w:rPr>
        <w:t>deberá entregar los reportes de cada uno de los servicios realizados, dentro de los primeros cinco días hábiles siguientes al mes subsecuente de la prestación del servicio al Jefe de Conservación de la Unidad correspondiente, a efecto de constatar la correcta prestación del servicio y cotejar los reportes atendidos conforme a lo asentado en la bitácora de contrato.</w:t>
      </w:r>
    </w:p>
    <w:p w:rsidR="006B2CA2" w:rsidRPr="006B2CA2" w:rsidRDefault="006B2CA2" w:rsidP="006B2CA2">
      <w:pPr>
        <w:suppressAutoHyphens/>
        <w:spacing w:after="0" w:line="240" w:lineRule="auto"/>
        <w:jc w:val="both"/>
        <w:rPr>
          <w:rFonts w:eastAsia="Times New Roman" w:cs="Arial"/>
          <w:bCs/>
          <w:noProof w:val="0"/>
          <w:color w:val="00000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realizará </w:t>
      </w:r>
      <w:r w:rsidRPr="006B2CA2">
        <w:rPr>
          <w:rFonts w:eastAsia="Times New Roman" w:cs="Arial"/>
          <w:b/>
          <w:noProof w:val="0"/>
          <w:sz w:val="22"/>
          <w:lang w:val="es-ES" w:eastAsia="ar-SA"/>
        </w:rPr>
        <w:t>6 (seis) servicios</w:t>
      </w:r>
      <w:r w:rsidRPr="006B2CA2">
        <w:rPr>
          <w:rFonts w:eastAsia="Times New Roman" w:cs="Arial"/>
          <w:noProof w:val="0"/>
          <w:sz w:val="22"/>
          <w:lang w:val="es-ES" w:eastAsia="ar-SA"/>
        </w:rPr>
        <w:t xml:space="preserve"> a cada uno de los equipos, dentro de los primeros </w:t>
      </w:r>
      <w:r w:rsidRPr="006B2CA2">
        <w:rPr>
          <w:rFonts w:eastAsia="Times New Roman" w:cs="Arial"/>
          <w:b/>
          <w:noProof w:val="0"/>
          <w:sz w:val="22"/>
          <w:lang w:val="es-ES" w:eastAsia="ar-SA"/>
        </w:rPr>
        <w:t>20 (veinte) días hábiles</w:t>
      </w:r>
      <w:r w:rsidRPr="006B2CA2">
        <w:rPr>
          <w:rFonts w:eastAsia="Times New Roman" w:cs="Arial"/>
          <w:noProof w:val="0"/>
          <w:sz w:val="22"/>
          <w:lang w:val="es-ES" w:eastAsia="ar-SA"/>
        </w:rPr>
        <w:t xml:space="preserve"> de los meses de: </w:t>
      </w:r>
      <w:r w:rsidRPr="006B2CA2">
        <w:rPr>
          <w:rFonts w:eastAsia="Times New Roman" w:cs="Arial"/>
          <w:b/>
          <w:noProof w:val="0"/>
          <w:sz w:val="22"/>
          <w:lang w:val="es-ES" w:eastAsia="ar-SA"/>
        </w:rPr>
        <w:t>febrero, abril, junio, agosto, octubre y diciembre de 2019</w:t>
      </w:r>
      <w:r w:rsidRPr="006B2CA2">
        <w:rPr>
          <w:rFonts w:eastAsia="Times New Roman" w:cs="Arial"/>
          <w:noProof w:val="0"/>
          <w:sz w:val="22"/>
          <w:lang w:val="es-ES" w:eastAsia="ar-SA"/>
        </w:rPr>
        <w:t>, los servicios incluyen la ejecución de las actividades que se realizarán en los meses que se señalan en el Anexo Técnico</w:t>
      </w:r>
      <w:r w:rsidRPr="006B2CA2">
        <w:rPr>
          <w:rFonts w:eastAsia="Times New Roman" w:cs="Arial"/>
          <w:bCs/>
          <w:noProof w:val="0"/>
          <w:color w:val="000000"/>
          <w:sz w:val="22"/>
          <w:lang w:val="es-ES" w:eastAsia="ar-SA"/>
        </w:rPr>
        <w:t xml:space="preserve"> que se agrega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 contrato</w:t>
      </w:r>
      <w:r w:rsidRPr="006B2CA2">
        <w:rPr>
          <w:rFonts w:eastAsia="Times New Roman" w:cs="Arial"/>
          <w:noProof w:val="0"/>
          <w:sz w:val="22"/>
          <w:lang w:val="es-ES" w:eastAsia="ar-SA"/>
        </w:rPr>
        <w:t xml:space="preserve">, así mismo deberá considerar la </w:t>
      </w:r>
      <w:r w:rsidRPr="006B2CA2">
        <w:rPr>
          <w:rFonts w:eastAsia="Times New Roman" w:cs="Arial"/>
          <w:noProof w:val="0"/>
          <w:color w:val="000000"/>
          <w:sz w:val="22"/>
          <w:lang w:val="es-ES" w:eastAsia="ar-SA"/>
        </w:rPr>
        <w:t xml:space="preserve">programación de la entrega de refacciones requeridas para </w:t>
      </w:r>
      <w:r w:rsidRPr="006B2CA2">
        <w:rPr>
          <w:rFonts w:eastAsia="Times New Roman" w:cs="Arial"/>
          <w:noProof w:val="0"/>
          <w:sz w:val="22"/>
          <w:lang w:val="es-ES" w:eastAsia="ar-SA"/>
        </w:rPr>
        <w:t>ejecución de algunas actividades</w:t>
      </w:r>
      <w:r w:rsidRPr="006B2CA2">
        <w:rPr>
          <w:rFonts w:eastAsia="Times New Roman" w:cs="Arial"/>
          <w:bCs/>
          <w:noProof w:val="0"/>
          <w:sz w:val="22"/>
          <w:lang w:val="es-ES" w:eastAsia="ar-SA"/>
        </w:rPr>
        <w:t xml:space="preserve"> que se establecen del punto 13 al 19 </w:t>
      </w:r>
      <w:r w:rsidRPr="006B2CA2">
        <w:rPr>
          <w:rFonts w:eastAsia="Times New Roman" w:cs="Arial"/>
          <w:noProof w:val="0"/>
          <w:sz w:val="22"/>
          <w:lang w:val="es-ES" w:eastAsia="ar-SA"/>
        </w:rPr>
        <w:t xml:space="preserve"> y que se realizarán una vez durante la vigencia del contrato de servicio en el mes que se señala en el Anexo Técnico</w:t>
      </w:r>
      <w:r w:rsidRPr="006B2CA2">
        <w:rPr>
          <w:rFonts w:eastAsia="Times New Roman" w:cs="Arial"/>
          <w:bCs/>
          <w:noProof w:val="0"/>
          <w:sz w:val="22"/>
          <w:lang w:val="es-ES" w:eastAsia="ar-SA"/>
        </w:rPr>
        <w:t xml:space="preserve">, indicando los días de servicio a los equipos, </w:t>
      </w:r>
      <w:r w:rsidRPr="006B2CA2">
        <w:rPr>
          <w:rFonts w:eastAsia="Times New Roman" w:cs="Arial"/>
          <w:noProof w:val="0"/>
          <w:sz w:val="22"/>
          <w:lang w:val="es-ES" w:eastAsia="ar-SA"/>
        </w:rPr>
        <w:t xml:space="preserve">para lo cual, no deberán considerarse además de los sábados y domingos, los días de descanso obligatorio de conformidad con lo señalado en la Ley Federal del Trabajo Vigente, así como los señalados en el Contrato Colectivo de Trabajo del IMSS, tales como: 1° de enero, primer lunes de febrero, tercer lunes de marzo, jueves y viernes de la semana mayor, 1° y 10 de mayo, 16 de septiembre, tercer lunes de noviembre y 25 de diciembre, los servicios se realizarán </w:t>
      </w:r>
      <w:r w:rsidRPr="006B2CA2">
        <w:rPr>
          <w:rFonts w:eastAsia="Times New Roman" w:cs="Arial"/>
          <w:bCs/>
          <w:noProof w:val="0"/>
          <w:sz w:val="22"/>
          <w:lang w:val="es-ES" w:eastAsia="ar-SA"/>
        </w:rPr>
        <w:t>en un horario de las 09:00 a las 17:00 horas.</w:t>
      </w:r>
    </w:p>
    <w:p w:rsidR="006B2CA2" w:rsidRPr="006B2CA2" w:rsidRDefault="006B2CA2" w:rsidP="006B2CA2">
      <w:pPr>
        <w:suppressAutoHyphens/>
        <w:spacing w:after="0" w:line="240" w:lineRule="auto"/>
        <w:ind w:left="426"/>
        <w:jc w:val="both"/>
        <w:rPr>
          <w:rFonts w:eastAsia="Times New Roman" w:cs="Arial"/>
          <w:bCs/>
          <w:noProof w:val="0"/>
          <w:sz w:val="16"/>
          <w:szCs w:val="16"/>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noProof w:val="0"/>
          <w:sz w:val="22"/>
          <w:lang w:val="es-ES" w:eastAsia="ar-SA"/>
        </w:rPr>
        <w:t>“EL PROVEEDOR”</w:t>
      </w:r>
      <w:r w:rsidRPr="006B2CA2">
        <w:rPr>
          <w:rFonts w:eastAsia="Times New Roman" w:cs="Arial"/>
          <w:bCs/>
          <w:noProof w:val="0"/>
          <w:sz w:val="22"/>
          <w:lang w:val="es-ES" w:eastAsia="ar-SA"/>
        </w:rPr>
        <w:t xml:space="preserve"> presentara un programa para la prestación del servicio, por concepto e inmueble, cuyo formato se adjunta en el Anexo Técnico</w:t>
      </w:r>
      <w:r w:rsidRPr="006B2CA2">
        <w:rPr>
          <w:rFonts w:eastAsia="Times New Roman" w:cs="Arial"/>
          <w:b/>
          <w:bCs/>
          <w:noProof w:val="0"/>
          <w:sz w:val="22"/>
          <w:lang w:val="es-ES" w:eastAsia="ar-SA"/>
        </w:rPr>
        <w:t xml:space="preserve"> </w:t>
      </w:r>
      <w:r w:rsidRPr="006B2CA2">
        <w:rPr>
          <w:rFonts w:eastAsia="Times New Roman" w:cs="Arial"/>
          <w:noProof w:val="0"/>
          <w:color w:val="000000"/>
          <w:sz w:val="22"/>
          <w:lang w:val="es-ES" w:eastAsia="ar-SA"/>
        </w:rPr>
        <w:t xml:space="preserve">que se agrega al </w:t>
      </w:r>
      <w:r w:rsidRPr="006B2CA2">
        <w:rPr>
          <w:rFonts w:eastAsia="Times New Roman" w:cs="Arial"/>
          <w:b/>
          <w:bCs/>
          <w:noProof w:val="0"/>
          <w:sz w:val="22"/>
          <w:lang w:eastAsia="ar-SA"/>
        </w:rPr>
        <w:t xml:space="preserve">Anexo __ (___) </w:t>
      </w:r>
      <w:r w:rsidRPr="006B2CA2">
        <w:rPr>
          <w:rFonts w:eastAsia="Times New Roman" w:cs="Arial"/>
          <w:bCs/>
          <w:noProof w:val="0"/>
          <w:sz w:val="22"/>
          <w:lang w:eastAsia="ar-SA"/>
        </w:rPr>
        <w:t>del presente contrato</w:t>
      </w:r>
      <w:r w:rsidRPr="006B2CA2">
        <w:rPr>
          <w:rFonts w:eastAsia="Times New Roman" w:cs="Arial"/>
          <w:bCs/>
          <w:noProof w:val="0"/>
          <w:sz w:val="22"/>
          <w:lang w:val="es-ES" w:eastAsia="ar-SA"/>
        </w:rPr>
        <w:t xml:space="preserve"> con el nombre de</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w:t>
      </w:r>
      <w:r w:rsidRPr="006B2CA2">
        <w:rPr>
          <w:rFonts w:eastAsia="Times New Roman" w:cs="Arial"/>
          <w:b/>
          <w:bCs/>
          <w:noProof w:val="0"/>
          <w:sz w:val="22"/>
          <w:lang w:val="es-ES" w:eastAsia="ar-SA"/>
        </w:rPr>
        <w:t>Programa de mantenimiento preventivo</w:t>
      </w:r>
      <w:r w:rsidRPr="006B2CA2">
        <w:rPr>
          <w:rFonts w:eastAsia="Times New Roman" w:cs="Arial"/>
          <w:bCs/>
          <w:noProof w:val="0"/>
          <w:sz w:val="22"/>
          <w:lang w:val="es-ES" w:eastAsia="ar-SA"/>
        </w:rPr>
        <w:t>”,</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 xml:space="preserve">empleando materiales con la calidad requerida, que cumplan los requisitos señalados en el Anexo Técnico de mérito. </w:t>
      </w:r>
    </w:p>
    <w:p w:rsidR="006B2CA2" w:rsidRPr="006B2CA2" w:rsidRDefault="006B2CA2" w:rsidP="006B2CA2">
      <w:pPr>
        <w:suppressAutoHyphens/>
        <w:spacing w:after="0" w:line="240" w:lineRule="auto"/>
        <w:rPr>
          <w:rFonts w:ascii="Times New Roman" w:eastAsia="Times New Roman" w:hAnsi="Times New Roman" w:cs="Arial"/>
          <w:noProof w:val="0"/>
          <w:sz w:val="22"/>
          <w:lang w:val="es-ES" w:eastAsia="ar-SA"/>
        </w:rPr>
      </w:pPr>
    </w:p>
    <w:p w:rsidR="006B2CA2" w:rsidRPr="006B2CA2" w:rsidRDefault="006B2CA2" w:rsidP="006B2CA2">
      <w:pPr>
        <w:suppressAutoHyphens/>
        <w:overflowPunct w:val="0"/>
        <w:spacing w:after="0" w:line="240" w:lineRule="auto"/>
        <w:jc w:val="both"/>
        <w:textAlignment w:val="baseline"/>
        <w:rPr>
          <w:rFonts w:eastAsia="Times New Roman" w:cs="Arial"/>
          <w:noProof w:val="0"/>
          <w:sz w:val="22"/>
          <w:lang w:val="es-ES" w:eastAsia="ar-SA"/>
        </w:rPr>
      </w:pPr>
      <w:r w:rsidRPr="006B2CA2">
        <w:rPr>
          <w:rFonts w:eastAsia="Times New Roman" w:cs="Arial"/>
          <w:noProof w:val="0"/>
          <w:sz w:val="22"/>
          <w:lang w:val="es-ES" w:eastAsia="ar-SA"/>
        </w:rPr>
        <w:t>Deberá utilizarse mano de obra especializada para realizar las rutinas de mantenimiento preventivo a los equipos y sistemas de circuito cerrado de televisión, audio y control de acceso.</w:t>
      </w:r>
    </w:p>
    <w:p w:rsidR="006B2CA2" w:rsidRPr="006B2CA2" w:rsidRDefault="006B2CA2" w:rsidP="006B2CA2">
      <w:pPr>
        <w:suppressAutoHyphens/>
        <w:spacing w:after="0" w:line="240" w:lineRule="auto"/>
        <w:jc w:val="both"/>
        <w:rPr>
          <w:rFonts w:eastAsia="Times New Roman" w:cs="Arial"/>
          <w:bCs/>
          <w:noProof w:val="0"/>
          <w:color w:val="000000"/>
          <w:sz w:val="22"/>
          <w:lang w:val="es-ES" w:eastAsia="ar-SA"/>
        </w:rPr>
      </w:pPr>
    </w:p>
    <w:p w:rsidR="006B2CA2" w:rsidRPr="006B2CA2" w:rsidRDefault="006B2CA2" w:rsidP="006B2CA2">
      <w:pPr>
        <w:tabs>
          <w:tab w:val="left" w:pos="1320"/>
        </w:tabs>
        <w:suppressAutoHyphens/>
        <w:spacing w:after="0" w:line="240" w:lineRule="auto"/>
        <w:jc w:val="both"/>
        <w:rPr>
          <w:rFonts w:eastAsia="Times New Roman" w:cs="Arial"/>
          <w:b/>
          <w:bCs/>
          <w:noProof w:val="0"/>
          <w:sz w:val="22"/>
          <w:lang w:val="es-ES" w:eastAsia="ar-SA"/>
        </w:rPr>
      </w:pPr>
      <w:r w:rsidRPr="006B2CA2">
        <w:rPr>
          <w:rFonts w:eastAsia="Times New Roman" w:cs="Arial"/>
          <w:b/>
          <w:bCs/>
          <w:noProof w:val="0"/>
          <w:color w:val="000000"/>
          <w:sz w:val="22"/>
          <w:lang w:val="es-ES" w:eastAsia="ar-SA"/>
        </w:rPr>
        <w:t xml:space="preserve">Bitácora del Contrato.- </w:t>
      </w:r>
      <w:r w:rsidRPr="006B2CA2">
        <w:rPr>
          <w:rFonts w:eastAsia="Times New Roman" w:cs="Arial"/>
          <w:bCs/>
          <w:noProof w:val="0"/>
          <w:sz w:val="22"/>
          <w:lang w:val="es-ES" w:eastAsia="ar-SA"/>
        </w:rPr>
        <w:t xml:space="preserve">Para efecto de verificar la correcta prestación del servicio, el Administrador del conjunto a través del Jefe de Conservación de Unidad del inmueble correspondiente, implementará una bitácora del contrato por sistema e inmueble en la que se asentará: fecha, hora, lugar, número de contrato, administración, tipo de servicio, reportes de observaciones y firma de los responsables, tanto por parte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como de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cuyo formato e instructivo se glosa en el</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Anexo Técnico</w:t>
      </w:r>
      <w:r w:rsidRPr="006B2CA2">
        <w:rPr>
          <w:rFonts w:eastAsia="Times New Roman" w:cs="Arial"/>
          <w:bCs/>
          <w:noProof w:val="0"/>
          <w:color w:val="000000"/>
          <w:sz w:val="22"/>
          <w:lang w:val="es-ES" w:eastAsia="ar-SA"/>
        </w:rPr>
        <w:t xml:space="preserve"> que se agrega al </w:t>
      </w:r>
      <w:r w:rsidRPr="006B2CA2">
        <w:rPr>
          <w:rFonts w:eastAsia="Times New Roman" w:cs="Arial"/>
          <w:b/>
          <w:noProof w:val="0"/>
          <w:sz w:val="22"/>
          <w:lang w:eastAsia="ar-SA"/>
        </w:rPr>
        <w:t xml:space="preserve">Anexo __ (___) </w:t>
      </w:r>
      <w:r w:rsidRPr="006B2CA2">
        <w:rPr>
          <w:rFonts w:eastAsia="Times New Roman" w:cs="Arial"/>
          <w:noProof w:val="0"/>
          <w:sz w:val="22"/>
          <w:lang w:eastAsia="ar-SA"/>
        </w:rPr>
        <w:t>del presente contrato</w:t>
      </w:r>
      <w:r w:rsidRPr="006B2CA2">
        <w:rPr>
          <w:rFonts w:eastAsia="Times New Roman" w:cs="Arial"/>
          <w:b/>
          <w:bCs/>
          <w:noProof w:val="0"/>
          <w:sz w:val="22"/>
          <w:lang w:val="es-ES" w:eastAsia="ar-SA"/>
        </w:rPr>
        <w:t>.</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Cs/>
          <w:noProof w:val="0"/>
          <w:sz w:val="22"/>
          <w:lang w:val="es-ES" w:eastAsia="ar-SA"/>
        </w:rPr>
        <w:t>La bitácora de contrato arriba señalada contendrá:</w:t>
      </w:r>
    </w:p>
    <w:p w:rsidR="006B2CA2" w:rsidRPr="006B2CA2" w:rsidRDefault="006B2CA2" w:rsidP="006B2CA2">
      <w:pPr>
        <w:suppressAutoHyphens/>
        <w:spacing w:after="0" w:line="240" w:lineRule="auto"/>
        <w:ind w:left="360"/>
        <w:jc w:val="both"/>
        <w:rPr>
          <w:rFonts w:eastAsia="Times New Roman" w:cs="Arial"/>
          <w:bCs/>
          <w:noProof w:val="0"/>
          <w:sz w:val="22"/>
          <w:lang w:val="es-ES" w:eastAsia="ar-SA"/>
        </w:rPr>
      </w:pPr>
    </w:p>
    <w:p w:rsidR="006B2CA2" w:rsidRPr="006B2CA2" w:rsidRDefault="006B2CA2" w:rsidP="004E5782">
      <w:pPr>
        <w:numPr>
          <w:ilvl w:val="0"/>
          <w:numId w:val="62"/>
        </w:numPr>
        <w:suppressAutoHyphens/>
        <w:spacing w:after="0" w:line="240" w:lineRule="auto"/>
        <w:ind w:left="1134" w:firstLine="0"/>
        <w:jc w:val="both"/>
        <w:rPr>
          <w:rFonts w:eastAsia="Times New Roman" w:cs="Arial"/>
          <w:bCs/>
          <w:noProof w:val="0"/>
          <w:sz w:val="22"/>
          <w:lang w:val="es-ES" w:eastAsia="ar-SA"/>
        </w:rPr>
      </w:pPr>
      <w:r w:rsidRPr="006B2CA2">
        <w:rPr>
          <w:rFonts w:eastAsia="Times New Roman" w:cs="Arial"/>
          <w:bCs/>
          <w:noProof w:val="0"/>
          <w:sz w:val="22"/>
          <w:lang w:val="es-ES" w:eastAsia="ar-SA"/>
        </w:rPr>
        <w:t>Fecha.</w:t>
      </w:r>
    </w:p>
    <w:p w:rsidR="006B2CA2" w:rsidRPr="006B2CA2" w:rsidRDefault="006B2CA2" w:rsidP="004E5782">
      <w:pPr>
        <w:numPr>
          <w:ilvl w:val="0"/>
          <w:numId w:val="62"/>
        </w:numPr>
        <w:suppressAutoHyphens/>
        <w:spacing w:after="0" w:line="240" w:lineRule="auto"/>
        <w:ind w:left="1134" w:firstLine="0"/>
        <w:jc w:val="both"/>
        <w:rPr>
          <w:rFonts w:eastAsia="Times New Roman" w:cs="Arial"/>
          <w:bCs/>
          <w:noProof w:val="0"/>
          <w:sz w:val="22"/>
          <w:lang w:val="es-ES" w:eastAsia="ar-SA"/>
        </w:rPr>
      </w:pPr>
      <w:r w:rsidRPr="006B2CA2">
        <w:rPr>
          <w:rFonts w:eastAsia="Times New Roman" w:cs="Arial"/>
          <w:bCs/>
          <w:noProof w:val="0"/>
          <w:sz w:val="22"/>
          <w:lang w:val="es-ES" w:eastAsia="ar-SA"/>
        </w:rPr>
        <w:t>Hora.</w:t>
      </w:r>
    </w:p>
    <w:p w:rsidR="006B2CA2" w:rsidRPr="006B2CA2" w:rsidRDefault="006B2CA2" w:rsidP="004E5782">
      <w:pPr>
        <w:numPr>
          <w:ilvl w:val="0"/>
          <w:numId w:val="62"/>
        </w:numPr>
        <w:suppressAutoHyphens/>
        <w:spacing w:after="0" w:line="240" w:lineRule="auto"/>
        <w:ind w:left="1134" w:firstLine="0"/>
        <w:jc w:val="both"/>
        <w:rPr>
          <w:rFonts w:eastAsia="Times New Roman" w:cs="Arial"/>
          <w:bCs/>
          <w:noProof w:val="0"/>
          <w:sz w:val="22"/>
          <w:lang w:val="es-ES" w:eastAsia="ar-SA"/>
        </w:rPr>
      </w:pPr>
      <w:r w:rsidRPr="006B2CA2">
        <w:rPr>
          <w:rFonts w:eastAsia="Times New Roman" w:cs="Arial"/>
          <w:bCs/>
          <w:noProof w:val="0"/>
          <w:sz w:val="22"/>
          <w:lang w:val="es-ES" w:eastAsia="ar-SA"/>
        </w:rPr>
        <w:t>Tipo de servicio (mantenimiento preventivo o mantenimiento correctivo).</w:t>
      </w:r>
    </w:p>
    <w:p w:rsidR="006B2CA2" w:rsidRPr="006B2CA2" w:rsidRDefault="006B2CA2" w:rsidP="004E5782">
      <w:pPr>
        <w:numPr>
          <w:ilvl w:val="0"/>
          <w:numId w:val="62"/>
        </w:numPr>
        <w:suppressAutoHyphens/>
        <w:spacing w:after="0" w:line="240" w:lineRule="auto"/>
        <w:ind w:left="1134" w:firstLine="0"/>
        <w:jc w:val="both"/>
        <w:rPr>
          <w:rFonts w:eastAsia="Times New Roman" w:cs="Arial"/>
          <w:bCs/>
          <w:noProof w:val="0"/>
          <w:sz w:val="22"/>
          <w:lang w:val="es-ES" w:eastAsia="ar-SA"/>
        </w:rPr>
      </w:pPr>
      <w:r w:rsidRPr="006B2CA2">
        <w:rPr>
          <w:rFonts w:eastAsia="Times New Roman" w:cs="Arial"/>
          <w:bCs/>
          <w:noProof w:val="0"/>
          <w:sz w:val="22"/>
          <w:lang w:val="es-ES" w:eastAsia="ar-SA"/>
        </w:rPr>
        <w:t>El diagnóstico de la falla (en su caso).</w:t>
      </w:r>
    </w:p>
    <w:p w:rsidR="006B2CA2" w:rsidRPr="006B2CA2" w:rsidRDefault="006B2CA2" w:rsidP="004E5782">
      <w:pPr>
        <w:numPr>
          <w:ilvl w:val="0"/>
          <w:numId w:val="62"/>
        </w:numPr>
        <w:suppressAutoHyphens/>
        <w:spacing w:after="0" w:line="240" w:lineRule="auto"/>
        <w:ind w:left="1134" w:firstLine="0"/>
        <w:jc w:val="both"/>
        <w:rPr>
          <w:rFonts w:eastAsia="Times New Roman" w:cs="Arial"/>
          <w:bCs/>
          <w:noProof w:val="0"/>
          <w:sz w:val="22"/>
          <w:lang w:val="es-ES" w:eastAsia="ar-SA"/>
        </w:rPr>
      </w:pPr>
      <w:r w:rsidRPr="006B2CA2">
        <w:rPr>
          <w:rFonts w:eastAsia="Times New Roman" w:cs="Arial"/>
          <w:bCs/>
          <w:noProof w:val="0"/>
          <w:sz w:val="22"/>
          <w:lang w:val="es-ES" w:eastAsia="ar-SA"/>
        </w:rPr>
        <w:t>Nombre del servidor público que realice la solicitud.</w:t>
      </w:r>
    </w:p>
    <w:p w:rsidR="006B2CA2" w:rsidRPr="006B2CA2" w:rsidRDefault="006B2CA2" w:rsidP="004E5782">
      <w:pPr>
        <w:numPr>
          <w:ilvl w:val="0"/>
          <w:numId w:val="62"/>
        </w:numPr>
        <w:suppressAutoHyphens/>
        <w:spacing w:after="0" w:line="240" w:lineRule="auto"/>
        <w:ind w:left="1134" w:firstLine="0"/>
        <w:jc w:val="both"/>
        <w:rPr>
          <w:rFonts w:eastAsia="Times New Roman" w:cs="Arial"/>
          <w:bCs/>
          <w:noProof w:val="0"/>
          <w:sz w:val="22"/>
          <w:lang w:val="es-ES" w:eastAsia="ar-SA"/>
        </w:rPr>
      </w:pPr>
      <w:r w:rsidRPr="006B2CA2">
        <w:rPr>
          <w:rFonts w:eastAsia="Times New Roman" w:cs="Arial"/>
          <w:bCs/>
          <w:noProof w:val="0"/>
          <w:sz w:val="22"/>
          <w:lang w:val="es-ES" w:eastAsia="ar-SA"/>
        </w:rPr>
        <w:t>Nombre del técnico designado para atender la solicitud del Instituto.</w:t>
      </w:r>
    </w:p>
    <w:p w:rsidR="006B2CA2" w:rsidRPr="006B2CA2" w:rsidRDefault="006B2CA2" w:rsidP="004E5782">
      <w:pPr>
        <w:numPr>
          <w:ilvl w:val="0"/>
          <w:numId w:val="62"/>
        </w:numPr>
        <w:suppressAutoHyphens/>
        <w:spacing w:after="0" w:line="240" w:lineRule="auto"/>
        <w:ind w:left="1134" w:firstLine="0"/>
        <w:jc w:val="both"/>
        <w:rPr>
          <w:rFonts w:eastAsia="Times New Roman" w:cs="Arial"/>
          <w:bCs/>
          <w:noProof w:val="0"/>
          <w:sz w:val="22"/>
          <w:lang w:val="es-ES" w:eastAsia="ar-SA"/>
        </w:rPr>
      </w:pPr>
      <w:r w:rsidRPr="006B2CA2">
        <w:rPr>
          <w:rFonts w:eastAsia="Times New Roman" w:cs="Arial"/>
          <w:bCs/>
          <w:noProof w:val="0"/>
          <w:sz w:val="22"/>
          <w:lang w:val="es-ES" w:eastAsia="ar-SA"/>
        </w:rPr>
        <w:t>Firmas del técnico y Jefe de Conservación del inmueble que corresponda.</w:t>
      </w:r>
    </w:p>
    <w:p w:rsidR="006B2CA2" w:rsidRPr="006B2CA2" w:rsidRDefault="006B2CA2" w:rsidP="006B2CA2">
      <w:pPr>
        <w:suppressAutoHyphens/>
        <w:spacing w:after="0" w:line="240" w:lineRule="auto"/>
        <w:ind w:left="360"/>
        <w:jc w:val="both"/>
        <w:rPr>
          <w:rFonts w:eastAsia="Times New Roman" w:cs="Arial"/>
          <w:b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Cs/>
          <w:noProof w:val="0"/>
          <w:sz w:val="22"/>
          <w:lang w:val="es-ES" w:eastAsia="ar-SA"/>
        </w:rPr>
        <w:t xml:space="preserve">Invariablemente al inicio y conclusión del servicio de mantenimiento preventivo y correctivo, deberá estar presente el Administrador del Conjunto y/o el Jefe de Conservación de Unidad del inmueble que corresponda, el cual en atención al reporte del servicio, verificará y asentará en la bitácora de contrato que el personal que le dará atención es el designado por parte de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indicando que los datos que contenga su identificación concuerden con los requeridos conforme a la designación efectuada, el técnico debiendo establecer en ese momento el tiempo de atención del reporte.</w:t>
      </w: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r w:rsidRPr="006B2CA2">
        <w:rPr>
          <w:rFonts w:eastAsia="Times New Roman" w:cs="Arial"/>
          <w:b/>
          <w:bCs/>
          <w:noProof w:val="0"/>
          <w:sz w:val="22"/>
          <w:lang w:val="es-ES" w:eastAsia="ar-SA"/>
        </w:rPr>
        <w:t>Devolución de piezas.- “EL PROVEEDOR”,</w:t>
      </w:r>
      <w:r w:rsidRPr="006B2CA2">
        <w:rPr>
          <w:rFonts w:eastAsia="Times New Roman" w:cs="Arial"/>
          <w:bCs/>
          <w:noProof w:val="0"/>
          <w:sz w:val="22"/>
          <w:lang w:val="es-ES" w:eastAsia="ar-SA"/>
        </w:rPr>
        <w:t xml:space="preserve"> deberá entregar al Jefe de Conservación de Unidad correspondiente las refacciones reemplazadas de cada una de las reparaciones realizadas, en bolsa cerrada marcando en la misma el número de contrato y fecha, para su baja y enajenación correspondiente, dejando constancia en la bitácora de contrato de la entrega de las piezas retiradas, en cada uno de los sitios donde se realice la prestación del servicio.</w:t>
      </w: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bCs/>
          <w:noProof w:val="0"/>
          <w:sz w:val="22"/>
          <w:lang w:val="es-ES" w:eastAsia="ar-SA"/>
        </w:rPr>
        <w:t>“EL PROVEEDOR”</w:t>
      </w:r>
      <w:r w:rsidRPr="006B2CA2">
        <w:rPr>
          <w:rFonts w:eastAsia="Times New Roman" w:cs="Arial"/>
          <w:noProof w:val="0"/>
          <w:sz w:val="22"/>
          <w:lang w:val="es-ES" w:eastAsia="ar-SA"/>
        </w:rPr>
        <w:t xml:space="preserve"> se obliga a otorgar el servicio, apegándose a lo establecido en el siguiente rubro, que a manera enunciativa más no limitativa se describen en el en el Anexo Técnico y en los Términos y Condiciones integrados en el </w:t>
      </w:r>
      <w:r w:rsidRPr="006B2CA2">
        <w:rPr>
          <w:rFonts w:eastAsia="Times New Roman" w:cs="Arial"/>
          <w:b/>
          <w:noProof w:val="0"/>
          <w:sz w:val="22"/>
          <w:lang w:eastAsia="ar-SA"/>
        </w:rPr>
        <w:t xml:space="preserve">Anexo __ (___) </w:t>
      </w:r>
      <w:r w:rsidRPr="006B2CA2">
        <w:rPr>
          <w:rFonts w:eastAsia="Times New Roman" w:cs="Arial"/>
          <w:noProof w:val="0"/>
          <w:sz w:val="22"/>
          <w:lang w:val="es-ES" w:eastAsia="ar-SA"/>
        </w:rPr>
        <w:t>del presente contrato.</w:t>
      </w:r>
    </w:p>
    <w:p w:rsidR="006B2CA2" w:rsidRPr="006B2CA2" w:rsidRDefault="006B2CA2" w:rsidP="006B2CA2">
      <w:pPr>
        <w:suppressAutoHyphens/>
        <w:spacing w:after="0" w:line="240" w:lineRule="auto"/>
        <w:rPr>
          <w:rFonts w:eastAsia="Times New Roman" w:cs="Arial"/>
          <w:noProof w:val="0"/>
          <w:sz w:val="22"/>
          <w:lang w:val="es-ES" w:eastAsia="ar-SA"/>
        </w:rPr>
      </w:pPr>
    </w:p>
    <w:p w:rsidR="006B2CA2" w:rsidRPr="006B2CA2" w:rsidRDefault="006B2CA2" w:rsidP="004E5782">
      <w:pPr>
        <w:numPr>
          <w:ilvl w:val="0"/>
          <w:numId w:val="64"/>
        </w:numPr>
        <w:suppressAutoHyphens/>
        <w:spacing w:after="0" w:line="240" w:lineRule="auto"/>
        <w:rPr>
          <w:rFonts w:eastAsia="Times New Roman" w:cs="Arial"/>
          <w:noProof w:val="0"/>
          <w:sz w:val="22"/>
          <w:lang w:val="es-ES" w:eastAsia="ar-SA"/>
        </w:rPr>
      </w:pPr>
      <w:r w:rsidRPr="006B2CA2">
        <w:rPr>
          <w:rFonts w:eastAsia="Times New Roman" w:cs="Arial"/>
          <w:bCs/>
          <w:noProof w:val="0"/>
          <w:color w:val="000000"/>
          <w:sz w:val="22"/>
          <w:lang w:val="es-ES" w:eastAsia="ar-SA"/>
        </w:rPr>
        <w:t>Concepto;</w:t>
      </w:r>
    </w:p>
    <w:p w:rsidR="006B2CA2" w:rsidRPr="006B2CA2" w:rsidRDefault="006B2CA2" w:rsidP="004E5782">
      <w:pPr>
        <w:numPr>
          <w:ilvl w:val="0"/>
          <w:numId w:val="64"/>
        </w:numPr>
        <w:suppressAutoHyphens/>
        <w:spacing w:after="0" w:line="240" w:lineRule="auto"/>
        <w:rPr>
          <w:rFonts w:eastAsia="Times New Roman" w:cs="Arial"/>
          <w:noProof w:val="0"/>
          <w:sz w:val="22"/>
          <w:lang w:val="es-ES" w:eastAsia="ar-SA"/>
        </w:rPr>
      </w:pPr>
      <w:r w:rsidRPr="006B2CA2">
        <w:rPr>
          <w:rFonts w:eastAsia="Times New Roman" w:cs="Arial"/>
          <w:bCs/>
          <w:noProof w:val="0"/>
          <w:color w:val="000000"/>
          <w:sz w:val="22"/>
          <w:lang w:val="es-ES" w:eastAsia="ar-SA"/>
        </w:rPr>
        <w:t>Programa Calendarizado para la prestación del servicio;</w:t>
      </w:r>
    </w:p>
    <w:p w:rsidR="006B2CA2" w:rsidRPr="006B2CA2" w:rsidRDefault="006B2CA2" w:rsidP="004E5782">
      <w:pPr>
        <w:numPr>
          <w:ilvl w:val="0"/>
          <w:numId w:val="64"/>
        </w:numPr>
        <w:suppressAutoHyphens/>
        <w:spacing w:after="0" w:line="240" w:lineRule="auto"/>
        <w:rPr>
          <w:rFonts w:eastAsia="Times New Roman" w:cs="Arial"/>
          <w:noProof w:val="0"/>
          <w:sz w:val="22"/>
          <w:lang w:val="es-ES" w:eastAsia="ar-SA"/>
        </w:rPr>
      </w:pPr>
      <w:r w:rsidRPr="006B2CA2">
        <w:rPr>
          <w:rFonts w:eastAsia="Times New Roman" w:cs="Arial"/>
          <w:bCs/>
          <w:noProof w:val="0"/>
          <w:color w:val="000000"/>
          <w:sz w:val="22"/>
          <w:lang w:val="es-ES" w:eastAsia="ar-SA"/>
        </w:rPr>
        <w:t>Refacciones;</w:t>
      </w:r>
    </w:p>
    <w:p w:rsidR="006B2CA2" w:rsidRPr="006B2CA2" w:rsidRDefault="006B2CA2" w:rsidP="004E5782">
      <w:pPr>
        <w:numPr>
          <w:ilvl w:val="0"/>
          <w:numId w:val="64"/>
        </w:numPr>
        <w:suppressAutoHyphens/>
        <w:spacing w:after="0" w:line="240" w:lineRule="auto"/>
        <w:rPr>
          <w:rFonts w:eastAsia="Times New Roman" w:cs="Arial"/>
          <w:noProof w:val="0"/>
          <w:sz w:val="22"/>
          <w:lang w:val="es-ES" w:eastAsia="ar-SA"/>
        </w:rPr>
      </w:pPr>
      <w:r w:rsidRPr="006B2CA2">
        <w:rPr>
          <w:rFonts w:eastAsia="Times New Roman" w:cs="Arial"/>
          <w:bCs/>
          <w:noProof w:val="0"/>
          <w:color w:val="000000"/>
          <w:sz w:val="22"/>
          <w:lang w:val="es-ES" w:eastAsia="ar-SA"/>
        </w:rPr>
        <w:t>Herramienta y equipo</w:t>
      </w:r>
    </w:p>
    <w:p w:rsidR="006B2CA2" w:rsidRPr="006B2CA2" w:rsidRDefault="006B2CA2" w:rsidP="004E5782">
      <w:pPr>
        <w:numPr>
          <w:ilvl w:val="0"/>
          <w:numId w:val="64"/>
        </w:numPr>
        <w:suppressAutoHyphens/>
        <w:spacing w:after="0" w:line="240" w:lineRule="auto"/>
        <w:rPr>
          <w:rFonts w:eastAsia="Times New Roman" w:cs="Arial"/>
          <w:noProof w:val="0"/>
          <w:sz w:val="22"/>
          <w:lang w:val="es-ES" w:eastAsia="ar-SA"/>
        </w:rPr>
      </w:pPr>
      <w:r w:rsidRPr="006B2CA2">
        <w:rPr>
          <w:rFonts w:eastAsia="Times New Roman" w:cs="Arial"/>
          <w:bCs/>
          <w:noProof w:val="0"/>
          <w:color w:val="000000"/>
          <w:sz w:val="22"/>
          <w:lang w:val="es-ES" w:eastAsia="ar-SA"/>
        </w:rPr>
        <w:t>Números telefónicos para reportes;</w:t>
      </w:r>
    </w:p>
    <w:p w:rsidR="006B2CA2" w:rsidRPr="006B2CA2" w:rsidRDefault="006B2CA2" w:rsidP="006B2CA2">
      <w:pPr>
        <w:suppressAutoHyphens/>
        <w:spacing w:after="0" w:line="240" w:lineRule="auto"/>
        <w:ind w:right="49"/>
        <w:jc w:val="both"/>
        <w:rPr>
          <w:rFonts w:eastAsia="Times New Roman" w:cs="Arial"/>
          <w:bCs/>
          <w:noProof w:val="0"/>
          <w:color w:val="000000"/>
          <w:sz w:val="22"/>
          <w:lang w:val="es-ES" w:eastAsia="ar-SA"/>
        </w:rPr>
      </w:pPr>
    </w:p>
    <w:p w:rsidR="006B2CA2" w:rsidRPr="006B2CA2" w:rsidRDefault="006B2CA2" w:rsidP="006B2CA2">
      <w:pPr>
        <w:suppressAutoHyphens/>
        <w:spacing w:after="0" w:line="240" w:lineRule="auto"/>
        <w:jc w:val="both"/>
        <w:rPr>
          <w:rFonts w:eastAsia="Times New Roman" w:cs="Arial"/>
          <w:b/>
          <w:bCs/>
          <w:noProof w:val="0"/>
          <w:sz w:val="22"/>
          <w:lang w:val="es-ES_tradnl" w:eastAsia="es-MX"/>
        </w:rPr>
      </w:pPr>
      <w:r w:rsidRPr="006B2CA2">
        <w:rPr>
          <w:rFonts w:eastAsia="Times New Roman" w:cs="Arial"/>
          <w:b/>
          <w:noProof w:val="0"/>
          <w:sz w:val="22"/>
          <w:lang w:eastAsia="ar-SA"/>
        </w:rPr>
        <w:t>MECANISMOS DE COMPROBACIÓN, SUPERVISIÓN Y VERIFICACIÓN DE LOS SERVICIOS CONTRATADOS Y EFECTIVAMENTE PRESTADOS</w:t>
      </w:r>
      <w:r w:rsidRPr="006B2CA2">
        <w:rPr>
          <w:rFonts w:eastAsia="Times New Roman" w:cs="Arial"/>
          <w:b/>
          <w:bCs/>
          <w:noProof w:val="0"/>
          <w:sz w:val="22"/>
          <w:lang w:val="es-ES_tradnl" w:eastAsia="es-MX"/>
        </w:rPr>
        <w:t>.</w:t>
      </w:r>
    </w:p>
    <w:p w:rsidR="006B2CA2" w:rsidRPr="006B2CA2" w:rsidRDefault="006B2CA2" w:rsidP="006B2CA2">
      <w:pPr>
        <w:suppressAutoHyphens/>
        <w:spacing w:after="0" w:line="240" w:lineRule="auto"/>
        <w:jc w:val="both"/>
        <w:rPr>
          <w:rFonts w:eastAsia="Times New Roman" w:cs="Arial"/>
          <w:b/>
          <w:bCs/>
          <w:noProof w:val="0"/>
          <w:sz w:val="22"/>
          <w:lang w:val="es-ES_tradnl" w:eastAsia="es-MX"/>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noProof w:val="0"/>
          <w:sz w:val="22"/>
          <w:lang w:eastAsia="ar-SA"/>
        </w:rPr>
        <w:t xml:space="preserve">Supervisión.-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a través del Administrador de Conjunto y/o Jefe de Conservación de Unidad correspondiente, en cualquier momento y sin aviso alguno, llevará a cabo la supervisión del servicio que otorgue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con el objeto de verificar el estricto cumplimiento del servicio bajo las condiciones técnicas requeridas; por lo que </w:t>
      </w:r>
      <w:r w:rsidRPr="006B2CA2">
        <w:rPr>
          <w:rFonts w:eastAsia="Times New Roman" w:cs="Arial"/>
          <w:b/>
          <w:bCs/>
          <w:noProof w:val="0"/>
          <w:sz w:val="22"/>
          <w:lang w:val="es-ES" w:eastAsia="ar-SA"/>
        </w:rPr>
        <w:t xml:space="preserve">“EL PROVEEDOR” </w:t>
      </w:r>
      <w:r w:rsidRPr="006B2CA2">
        <w:rPr>
          <w:rFonts w:eastAsia="Times New Roman" w:cs="Arial"/>
          <w:bCs/>
          <w:noProof w:val="0"/>
          <w:sz w:val="22"/>
          <w:lang w:val="es-ES" w:eastAsia="ar-SA"/>
        </w:rPr>
        <w:t xml:space="preserve">se obliga a permitir la revisión por parte de quien </w:t>
      </w:r>
      <w:r w:rsidRPr="006B2CA2">
        <w:rPr>
          <w:rFonts w:eastAsia="Times New Roman" w:cs="Arial"/>
          <w:b/>
          <w:bCs/>
          <w:noProof w:val="0"/>
          <w:sz w:val="22"/>
          <w:lang w:val="es-ES" w:eastAsia="ar-SA"/>
        </w:rPr>
        <w:t xml:space="preserve">“EL INSTITUTO” </w:t>
      </w:r>
      <w:r w:rsidRPr="006B2CA2">
        <w:rPr>
          <w:rFonts w:eastAsia="Times New Roman" w:cs="Arial"/>
          <w:bCs/>
          <w:noProof w:val="0"/>
          <w:sz w:val="22"/>
          <w:lang w:val="es-ES" w:eastAsia="ar-SA"/>
        </w:rPr>
        <w:t>designe para tal fin en el momento de la prestación del servicio y se elaborará acta circunstanciada de los resultados que se obtengan.</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Arial Unicode MS" w:cs="Arial"/>
          <w:b/>
          <w:bCs/>
          <w:noProof w:val="0"/>
          <w:kern w:val="1"/>
          <w:sz w:val="22"/>
          <w:lang w:val="es-ES"/>
        </w:rPr>
        <w:t xml:space="preserve">Comunicación entre “LAS PARTES”.- </w:t>
      </w:r>
      <w:r w:rsidRPr="006B2CA2">
        <w:rPr>
          <w:rFonts w:eastAsia="Times New Roman" w:cs="Arial"/>
          <w:bCs/>
          <w:noProof w:val="0"/>
          <w:sz w:val="22"/>
          <w:lang w:val="es-ES" w:eastAsia="ar-SA"/>
        </w:rPr>
        <w:t xml:space="preserve">Las solicitudes de servicios que requiera </w:t>
      </w:r>
      <w:r w:rsidRPr="006B2CA2">
        <w:rPr>
          <w:rFonts w:eastAsia="Times New Roman" w:cs="Arial"/>
          <w:b/>
          <w:bCs/>
          <w:noProof w:val="0"/>
          <w:sz w:val="22"/>
          <w:lang w:val="es-ES" w:eastAsia="ar-SA"/>
        </w:rPr>
        <w:t xml:space="preserve">“EL INSTITUTO” </w:t>
      </w:r>
      <w:r w:rsidRPr="006B2CA2">
        <w:rPr>
          <w:rFonts w:eastAsia="Times New Roman" w:cs="Arial"/>
          <w:bCs/>
          <w:noProof w:val="0"/>
          <w:sz w:val="22"/>
          <w:lang w:val="es-ES" w:eastAsia="ar-SA"/>
        </w:rPr>
        <w:t xml:space="preserve">se efectuarán mediante llamada telefónica o a través de medios electrónicos de comunicación a las direcciones de correo electrónico que ambas partes determinen. Dichas solicitudes o reportes se asentarán en la bitácora del contrato del equipo, debiéndose anotar la fecha y la hora del reporte, el nombre del solicitante, el motivo de la solicitud y el nombre de la persona que recibe el reporte por parte de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ind w:right="-1"/>
        <w:jc w:val="both"/>
        <w:rPr>
          <w:rFonts w:eastAsia="Times New Roman" w:cs="Arial"/>
          <w:noProof w:val="0"/>
          <w:sz w:val="22"/>
          <w:lang w:val="es-ES" w:eastAsia="es-MX"/>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b/>
          <w:bCs/>
          <w:noProof w:val="0"/>
          <w:sz w:val="22"/>
          <w:lang w:val="es-ES" w:eastAsia="ar-SA"/>
        </w:rPr>
        <w:t xml:space="preserve">Reportes de servicios.- “EL PROVEEDOR” </w:t>
      </w:r>
      <w:r w:rsidRPr="006B2CA2">
        <w:rPr>
          <w:rFonts w:eastAsia="Times New Roman" w:cs="Arial"/>
          <w:bCs/>
          <w:noProof w:val="0"/>
          <w:sz w:val="22"/>
          <w:lang w:val="es-ES" w:eastAsia="ar-SA"/>
        </w:rPr>
        <w:t>deberá entregar los reportes de cada uno de los servicios realizados, dentro de los primeros cinco días hábiles siguientes al mes subsecuente de la prestación del servicio al Jefe de Conservación de la Unidad correspondiente, a efecto de constatar la correcta prestación del servicio y cotejar los reportes atendidos conforme a lo asentado en la bitácora de contrato.</w:t>
      </w:r>
    </w:p>
    <w:p w:rsidR="006B2CA2" w:rsidRPr="006B2CA2" w:rsidRDefault="006B2CA2" w:rsidP="006B2CA2">
      <w:pPr>
        <w:suppressAutoHyphens/>
        <w:spacing w:after="0" w:line="240" w:lineRule="auto"/>
        <w:jc w:val="both"/>
        <w:rPr>
          <w:rFonts w:eastAsia="Times New Roman" w:cs="Arial"/>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Reporte fotográfico.- “EL PROVEEDOR”</w:t>
      </w:r>
      <w:r w:rsidRPr="006B2CA2">
        <w:rPr>
          <w:rFonts w:eastAsia="Times New Roman" w:cs="Arial"/>
          <w:bCs/>
          <w:noProof w:val="0"/>
          <w:sz w:val="22"/>
          <w:lang w:val="es-ES" w:eastAsia="ar-SA"/>
        </w:rPr>
        <w:t>, d</w:t>
      </w:r>
      <w:r w:rsidRPr="006B2CA2">
        <w:rPr>
          <w:rFonts w:eastAsia="Times New Roman" w:cs="Arial"/>
          <w:noProof w:val="0"/>
          <w:sz w:val="22"/>
          <w:lang w:val="es-ES" w:eastAsia="ar-SA"/>
        </w:rPr>
        <w:t xml:space="preserve">e igual manera deberá de considerar al término del servicio la entrega de un </w:t>
      </w:r>
      <w:r w:rsidRPr="006B2CA2">
        <w:rPr>
          <w:rFonts w:eastAsia="Times New Roman" w:cs="Arial"/>
          <w:b/>
          <w:noProof w:val="0"/>
          <w:sz w:val="22"/>
          <w:lang w:val="es-ES" w:eastAsia="ar-SA"/>
        </w:rPr>
        <w:t>reporte fotográfico</w:t>
      </w:r>
      <w:r w:rsidRPr="006B2CA2">
        <w:rPr>
          <w:rFonts w:eastAsia="Times New Roman" w:cs="Arial"/>
          <w:noProof w:val="0"/>
          <w:sz w:val="22"/>
          <w:lang w:val="es-ES" w:eastAsia="ar-SA"/>
        </w:rPr>
        <w:t>, donde se muestre el antes y después como evidencia de las reparaciones, así como la colocación de las refacciones en el equipo correspondiente.</w:t>
      </w:r>
    </w:p>
    <w:p w:rsidR="006B2CA2" w:rsidRPr="006B2CA2" w:rsidRDefault="006B2CA2" w:rsidP="006B2CA2">
      <w:pPr>
        <w:tabs>
          <w:tab w:val="left" w:pos="-1630"/>
        </w:tabs>
        <w:suppressAutoHyphens/>
        <w:spacing w:after="0" w:line="240" w:lineRule="auto"/>
        <w:jc w:val="both"/>
        <w:rPr>
          <w:rFonts w:eastAsia="Times New Roman" w:cs="Arial"/>
          <w:noProof w:val="0"/>
          <w:sz w:val="22"/>
          <w:lang w:val="es-ES" w:eastAsia="ar-SA"/>
        </w:rPr>
      </w:pPr>
    </w:p>
    <w:p w:rsidR="006B2CA2" w:rsidRPr="006B2CA2" w:rsidRDefault="006B2CA2" w:rsidP="006B2CA2">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6B2CA2">
        <w:rPr>
          <w:rFonts w:eastAsia="Times New Roman" w:cs="Arial"/>
          <w:noProof w:val="0"/>
          <w:color w:val="000000"/>
          <w:sz w:val="22"/>
          <w:lang w:val="es-ES_tradnl" w:eastAsia="ar-SA"/>
        </w:rPr>
        <w:t xml:space="preserve">Cabe resaltar que mientras no se cumpla con las condiciones de la prestación del servicio establecidas, </w:t>
      </w:r>
      <w:r w:rsidRPr="006B2CA2">
        <w:rPr>
          <w:rFonts w:eastAsia="Times New Roman" w:cs="Arial"/>
          <w:b/>
          <w:noProof w:val="0"/>
          <w:color w:val="000000"/>
          <w:sz w:val="22"/>
          <w:lang w:val="es-ES_tradnl" w:eastAsia="ar-SA"/>
        </w:rPr>
        <w:t>“EL INSTITUTO”</w:t>
      </w:r>
      <w:r w:rsidRPr="006B2CA2">
        <w:rPr>
          <w:rFonts w:eastAsia="Times New Roman" w:cs="Arial"/>
          <w:noProof w:val="0"/>
          <w:color w:val="000000"/>
          <w:sz w:val="22"/>
          <w:lang w:val="es-ES_tradnl" w:eastAsia="ar-SA"/>
        </w:rPr>
        <w:t xml:space="preserve"> no dará por aceptado el servicio objeto de este contrato.</w:t>
      </w:r>
    </w:p>
    <w:p w:rsidR="006B2CA2" w:rsidRPr="006B2CA2" w:rsidRDefault="006B2CA2" w:rsidP="006B2CA2">
      <w:pPr>
        <w:widowControl w:val="0"/>
        <w:suppressAutoHyphens/>
        <w:spacing w:after="0" w:line="240" w:lineRule="auto"/>
        <w:ind w:left="360" w:right="-1" w:hanging="360"/>
        <w:jc w:val="both"/>
        <w:rPr>
          <w:rFonts w:eastAsia="Times New Roman" w:cs="Arial"/>
          <w:b/>
          <w:bCs/>
          <w:noProof w:val="0"/>
          <w:kern w:val="1"/>
          <w:sz w:val="22"/>
          <w:lang w:val="es-ES_tradnl"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QUINTA.- VIGENCIA.- “LAS PARTES”</w:t>
      </w:r>
      <w:r w:rsidRPr="006B2CA2">
        <w:rPr>
          <w:rFonts w:eastAsia="Times New Roman" w:cs="Arial"/>
          <w:noProof w:val="0"/>
          <w:sz w:val="22"/>
          <w:lang w:val="es-ES" w:eastAsia="ar-SA"/>
        </w:rPr>
        <w:t xml:space="preserve"> convienen que la vigencia del presente contrato será a partir del 1 de  enero  y hasta el 31 de diciembre de 2019.</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noProof w:val="0"/>
          <w:sz w:val="22"/>
          <w:lang w:val="es-ES" w:eastAsia="ar-SA"/>
        </w:rPr>
        <w:t>SEXTA.- TRANSFERENCIA DE DERECHOS DE COBRO. “EL PROVEEDOR”</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a través del administrador del presente contrato para tal efecto.</w:t>
      </w:r>
    </w:p>
    <w:p w:rsidR="006B2CA2" w:rsidRPr="006B2CA2" w:rsidRDefault="006B2CA2" w:rsidP="006B2CA2">
      <w:pPr>
        <w:suppressAutoHyphens/>
        <w:spacing w:after="0" w:line="240" w:lineRule="auto"/>
        <w:jc w:val="both"/>
        <w:rPr>
          <w:rFonts w:eastAsia="Times New Roman" w:cs="Arial"/>
          <w:b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6B2CA2" w:rsidRPr="006B2CA2" w:rsidRDefault="006B2CA2" w:rsidP="006B2CA2">
      <w:pPr>
        <w:suppressAutoHyphens/>
        <w:spacing w:after="0" w:line="240" w:lineRule="auto"/>
        <w:jc w:val="both"/>
        <w:rPr>
          <w:rFonts w:eastAsia="Times New Roman" w:cs="Arial"/>
          <w:bCs/>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Cs/>
          <w:noProof w:val="0"/>
          <w:sz w:val="22"/>
          <w:lang w:val="es-ES" w:eastAsia="ar-SA"/>
        </w:rPr>
        <w:t xml:space="preserve">Si con motivo de la transferencia de los derechos de cobro solicitada por </w:t>
      </w:r>
      <w:r w:rsidRPr="006B2CA2">
        <w:rPr>
          <w:rFonts w:eastAsia="Times New Roman" w:cs="Arial"/>
          <w:b/>
          <w:bCs/>
          <w:noProof w:val="0"/>
          <w:sz w:val="22"/>
          <w:lang w:val="es-ES" w:eastAsia="ar-SA"/>
        </w:rPr>
        <w:t xml:space="preserve">“EL PROVEEDOR” </w:t>
      </w:r>
      <w:r w:rsidRPr="006B2CA2">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noProof w:val="0"/>
          <w:sz w:val="22"/>
          <w:lang w:val="es-ES" w:eastAsia="ar-SA"/>
        </w:rPr>
        <w:t>SÉPTIMA.- RESPONSABILIDAD.-</w:t>
      </w:r>
      <w:r w:rsidRPr="006B2CA2">
        <w:rPr>
          <w:rFonts w:eastAsia="Times New Roman" w:cs="Arial"/>
          <w:noProof w:val="0"/>
          <w:sz w:val="22"/>
          <w:lang w:val="es-ES" w:eastAsia="ar-SA"/>
        </w:rPr>
        <w:t xml:space="preserve"> C</w:t>
      </w:r>
      <w:r w:rsidRPr="006B2CA2">
        <w:rPr>
          <w:rFonts w:eastAsia="Times New Roman" w:cs="Arial"/>
          <w:bCs/>
          <w:noProof w:val="0"/>
          <w:sz w:val="22"/>
          <w:lang w:val="es-ES" w:eastAsia="ar-SA"/>
        </w:rPr>
        <w:t>onforme a lo previsto en el artículo 53 de la</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LAASSP,</w:t>
      </w:r>
      <w:r w:rsidRPr="006B2CA2">
        <w:rPr>
          <w:rFonts w:eastAsia="Times New Roman" w:cs="Arial"/>
          <w:b/>
          <w:bCs/>
          <w:noProof w:val="0"/>
          <w:sz w:val="22"/>
          <w:lang w:val="es-ES" w:eastAsia="ar-SA"/>
        </w:rPr>
        <w:t xml:space="preserv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y/o a terceros</w:t>
      </w:r>
      <w:r w:rsidRPr="006B2CA2">
        <w:rPr>
          <w:rFonts w:eastAsia="Times New Roman" w:cs="Arial"/>
          <w:bCs/>
          <w:noProof w:val="0"/>
          <w:sz w:val="22"/>
          <w:lang w:val="es-ES" w:eastAsia="ar-SA"/>
        </w:rPr>
        <w:t>. Asimismo, se obliga a cumplir cabalmente el objeto del presente contrato y a entera satisfacción de</w:t>
      </w:r>
      <w:r w:rsidRPr="006B2CA2">
        <w:rPr>
          <w:rFonts w:eastAsia="Times New Roman" w:cs="Arial"/>
          <w:b/>
          <w:bCs/>
          <w:noProof w:val="0"/>
          <w:sz w:val="22"/>
          <w:lang w:val="es-ES" w:eastAsia="ar-SA"/>
        </w:rPr>
        <w:t xml:space="preserve"> “EL INSTITUTO”</w:t>
      </w:r>
      <w:r w:rsidRPr="006B2CA2">
        <w:rPr>
          <w:rFonts w:eastAsia="Times New Roman" w:cs="Arial"/>
          <w:bCs/>
          <w:noProof w:val="0"/>
          <w:sz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Código Civil Federal.</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Cs/>
          <w:noProof w:val="0"/>
          <w:sz w:val="22"/>
          <w:lang w:val="es-ES" w:eastAsia="ar-SA"/>
        </w:rPr>
        <w:t>Lo anterior, de acuerdo a la Garantía de Calidad de los Servicios descrita en la Cláusula Décima, inciso a) del presente contrato.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 xml:space="preserve">OCTAVA.- CONTRIBUCIONES.- </w:t>
      </w:r>
      <w:r w:rsidRPr="006B2CA2">
        <w:rPr>
          <w:rFonts w:eastAsia="Times New Roman" w:cs="Arial"/>
          <w:noProof w:val="0"/>
          <w:sz w:val="22"/>
          <w:lang w:val="es-ES" w:eastAsia="ar-SA"/>
        </w:rPr>
        <w:t xml:space="preserve">Los impuestos y/o derechos que procedan con motivo del servicio objeto del presente contrato, serán pagados por </w:t>
      </w:r>
      <w:r w:rsidRPr="006B2CA2">
        <w:rPr>
          <w:rFonts w:eastAsia="Times New Roman" w:cs="Arial"/>
          <w:b/>
          <w:bCs/>
          <w:noProof w:val="0"/>
          <w:sz w:val="22"/>
          <w:lang w:val="es-ES" w:eastAsia="ar-SA"/>
        </w:rPr>
        <w:t xml:space="preserve">“EL PROVEEDOR” </w:t>
      </w:r>
      <w:r w:rsidRPr="006B2CA2">
        <w:rPr>
          <w:rFonts w:eastAsia="Times New Roman" w:cs="Arial"/>
          <w:noProof w:val="0"/>
          <w:sz w:val="22"/>
          <w:lang w:val="es-ES" w:eastAsia="ar-SA"/>
        </w:rPr>
        <w:t xml:space="preserve"> conforme a la legislación aplicable en la materia.</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pacing w:after="0" w:line="240" w:lineRule="auto"/>
        <w:jc w:val="both"/>
        <w:rPr>
          <w:rFonts w:eastAsia="Times New Roman" w:cs="Arial"/>
          <w:noProof w:val="0"/>
          <w:sz w:val="22"/>
          <w:lang w:val="es-ES" w:eastAsia="es-ES"/>
        </w:rPr>
      </w:pPr>
      <w:r w:rsidRPr="006B2CA2">
        <w:rPr>
          <w:rFonts w:eastAsia="Times New Roman" w:cs="Arial"/>
          <w:b/>
          <w:bCs/>
          <w:noProof w:val="0"/>
          <w:sz w:val="22"/>
          <w:lang w:val="es-ES" w:eastAsia="es-ES"/>
        </w:rPr>
        <w:t>“EL INSTITUTO”</w:t>
      </w:r>
      <w:r w:rsidRPr="006B2CA2">
        <w:rPr>
          <w:rFonts w:eastAsia="Times New Roman" w:cs="Arial"/>
          <w:noProof w:val="0"/>
          <w:sz w:val="22"/>
          <w:lang w:val="es-ES" w:eastAsia="es-ES"/>
        </w:rPr>
        <w:t xml:space="preserve"> sólo cubrirá el Impuesto al Valor Agregado (I.V.A.), de acuerdo con lo establecido en las disposiciones fiscales vigentes en la materia.</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en su caso, </w:t>
      </w:r>
      <w:r w:rsidRPr="006B2CA2">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a través del Área fiscalizadora competente, podrá verificar en cualquier momento el cumplimiento de dicha obligación.</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p>
    <w:p w:rsidR="006B2CA2" w:rsidRPr="006B2CA2" w:rsidRDefault="006B2CA2" w:rsidP="006B2CA2">
      <w:pPr>
        <w:suppressAutoHyphens/>
        <w:autoSpaceDE w:val="0"/>
        <w:autoSpaceDN w:val="0"/>
        <w:spacing w:after="0" w:line="240" w:lineRule="auto"/>
        <w:jc w:val="both"/>
        <w:rPr>
          <w:rFonts w:eastAsia="Times New Roman" w:cs="Arial"/>
          <w:noProof w:val="0"/>
          <w:sz w:val="22"/>
          <w:lang w:val="es-ES" w:eastAsia="ar-SA"/>
        </w:rPr>
      </w:pPr>
      <w:r w:rsidRPr="006B2CA2">
        <w:rPr>
          <w:rFonts w:eastAsia="Times New Roman" w:cs="Arial"/>
          <w:b/>
          <w:iCs/>
          <w:noProof w:val="0"/>
          <w:sz w:val="22"/>
          <w:lang w:val="es-ES" w:eastAsia="ar-SA"/>
        </w:rPr>
        <w:t>“EL PROVEEDOR”</w:t>
      </w:r>
      <w:r w:rsidRPr="006B2CA2">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6B2CA2">
        <w:rPr>
          <w:rFonts w:eastAsia="Times New Roman" w:cs="Arial"/>
          <w:b/>
          <w:iCs/>
          <w:noProof w:val="0"/>
          <w:sz w:val="22"/>
          <w:lang w:val="es-ES" w:eastAsia="ar-SA"/>
        </w:rPr>
        <w:t>“EL INSTITUTO”</w:t>
      </w:r>
      <w:r w:rsidRPr="006B2CA2">
        <w:rPr>
          <w:rFonts w:eastAsia="Times New Roman" w:cs="Arial"/>
          <w:iCs/>
          <w:noProof w:val="0"/>
          <w:sz w:val="22"/>
          <w:lang w:val="es-ES" w:eastAsia="ar-SA"/>
        </w:rPr>
        <w:t xml:space="preserve"> las compense con el o los pagos que tenga que hacerle por concepto de contraprestación por la contratación del servicio.</w:t>
      </w:r>
    </w:p>
    <w:p w:rsidR="006B2CA2" w:rsidRPr="006B2CA2" w:rsidRDefault="006B2CA2" w:rsidP="006B2CA2">
      <w:pPr>
        <w:suppressAutoHyphens/>
        <w:spacing w:after="0" w:line="240" w:lineRule="auto"/>
        <w:jc w:val="both"/>
        <w:rPr>
          <w:rFonts w:eastAsia="Times New Roman" w:cs="Arial"/>
          <w:b/>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NOVENA.- PROPIEDAD INTELECTUAL, PATENTES Y/O MARCAS.- “EL PROVEEDOR”</w:t>
      </w:r>
      <w:r w:rsidRPr="006B2CA2">
        <w:rPr>
          <w:rFonts w:eastAsia="Times New Roman" w:cs="Arial"/>
          <w:noProof w:val="0"/>
          <w:sz w:val="22"/>
          <w:lang w:val="es-ES" w:eastAsia="ar-SA"/>
        </w:rPr>
        <w:t xml:space="preserve"> se obliga para con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a responder por los daños y/o perjuicios que pudiera causar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Por lo anterior, </w:t>
      </w:r>
      <w:r w:rsidRPr="006B2CA2">
        <w:rPr>
          <w:rFonts w:eastAsia="Times New Roman" w:cs="Arial"/>
          <w:b/>
          <w:bCs/>
          <w:noProof w:val="0"/>
          <w:sz w:val="22"/>
          <w:lang w:val="es-ES" w:eastAsia="ar-SA"/>
        </w:rPr>
        <w:t>“EL PROVEEDOR”</w:t>
      </w:r>
      <w:r w:rsidRPr="006B2CA2">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noProof w:val="0"/>
          <w:sz w:val="22"/>
          <w:lang w:val="es-ES" w:eastAsia="ar-SA"/>
        </w:rPr>
        <w:t xml:space="preserve">En caso de que sobreviniera alguna reclamación en contra de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6B2CA2">
        <w:rPr>
          <w:rFonts w:eastAsia="Times New Roman" w:cs="Arial"/>
          <w:b/>
          <w:bCs/>
          <w:noProof w:val="0"/>
          <w:sz w:val="22"/>
          <w:lang w:val="es-ES" w:eastAsia="ar-SA"/>
        </w:rPr>
        <w:t>“EL PROVEEDOR”</w:t>
      </w:r>
      <w:r w:rsidRPr="006B2CA2">
        <w:rPr>
          <w:rFonts w:eastAsia="Times New Roman" w:cs="Arial"/>
          <w:noProof w:val="0"/>
          <w:sz w:val="22"/>
          <w:lang w:val="es-ES" w:eastAsia="ar-SA"/>
        </w:rPr>
        <w:t xml:space="preserve">, para que éste lleve a cabo las acciones necesarias que garanticen la liberación de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de cualquier controversia o responsabilidad de carácter civil, mercantil, penal o administrativa que, en su caso, se ocasione</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tabs>
          <w:tab w:val="left" w:pos="9639"/>
        </w:tabs>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Lo anterior de conformidad a lo establecido en el artículo 45, fracción XX de la </w:t>
      </w:r>
      <w:r w:rsidRPr="006B2CA2">
        <w:rPr>
          <w:rFonts w:eastAsia="Times New Roman" w:cs="Arial"/>
          <w:bCs/>
          <w:noProof w:val="0"/>
          <w:sz w:val="22"/>
          <w:lang w:val="es-ES" w:eastAsia="ar-SA"/>
        </w:rPr>
        <w:t>Ley de Adquisiciones, Arrendamientos y Servicios del Sector Público.</w:t>
      </w:r>
    </w:p>
    <w:p w:rsidR="006B2CA2" w:rsidRPr="006B2CA2" w:rsidRDefault="006B2CA2" w:rsidP="006B2CA2">
      <w:pPr>
        <w:suppressAutoHyphens/>
        <w:spacing w:after="0" w:line="240" w:lineRule="auto"/>
        <w:jc w:val="both"/>
        <w:rPr>
          <w:rFonts w:eastAsia="Times New Roman" w:cs="Arial"/>
          <w:b/>
          <w:noProof w:val="0"/>
          <w:sz w:val="22"/>
          <w:lang w:val="es-ES" w:eastAsia="ar-SA"/>
        </w:rPr>
      </w:pPr>
    </w:p>
    <w:p w:rsidR="006B2CA2" w:rsidRPr="006B2CA2" w:rsidRDefault="006B2CA2" w:rsidP="006B2CA2">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6B2CA2">
        <w:rPr>
          <w:rFonts w:eastAsia="Times New Roman" w:cs="Arial"/>
          <w:b/>
          <w:bCs/>
          <w:noProof w:val="0"/>
          <w:sz w:val="22"/>
          <w:lang w:val="es-ES" w:eastAsia="ar-SA"/>
        </w:rPr>
        <w:t xml:space="preserve">DÉCIMA.- GARANTÍAS.- “EL PROVEEDOR” </w:t>
      </w:r>
      <w:r w:rsidRPr="006B2CA2">
        <w:rPr>
          <w:rFonts w:eastAsia="Times New Roman" w:cs="Arial"/>
          <w:bCs/>
          <w:noProof w:val="0"/>
          <w:sz w:val="22"/>
          <w:lang w:val="es-ES" w:eastAsia="ar-SA"/>
        </w:rPr>
        <w:t>se obliga a entregar a</w:t>
      </w:r>
      <w:r w:rsidRPr="006B2CA2">
        <w:rPr>
          <w:rFonts w:eastAsia="Times New Roman" w:cs="Arial"/>
          <w:b/>
          <w:bCs/>
          <w:noProof w:val="0"/>
          <w:sz w:val="22"/>
          <w:lang w:val="es-ES" w:eastAsia="ar-SA"/>
        </w:rPr>
        <w:t xml:space="preserve"> “EL INSTITUTO” </w:t>
      </w:r>
      <w:r w:rsidRPr="006B2CA2">
        <w:rPr>
          <w:rFonts w:eastAsia="Times New Roman" w:cs="Arial"/>
          <w:bCs/>
          <w:noProof w:val="0"/>
          <w:sz w:val="22"/>
          <w:lang w:val="es-ES" w:eastAsia="ar-SA"/>
        </w:rPr>
        <w:t>las garantías que a continuación se indican:</w:t>
      </w:r>
    </w:p>
    <w:p w:rsidR="006B2CA2" w:rsidRPr="006B2CA2" w:rsidRDefault="006B2CA2" w:rsidP="006B2CA2">
      <w:pPr>
        <w:suppressAutoHyphens/>
        <w:spacing w:after="0" w:line="240" w:lineRule="auto"/>
        <w:jc w:val="both"/>
        <w:rPr>
          <w:rFonts w:eastAsia="Times New Roman" w:cs="Arial"/>
          <w:b/>
          <w:noProof w:val="0"/>
          <w:sz w:val="22"/>
          <w:lang w:val="es-ES" w:eastAsia="ar-SA"/>
        </w:rPr>
      </w:pPr>
    </w:p>
    <w:p w:rsidR="006B2CA2" w:rsidRPr="006B2CA2" w:rsidRDefault="006B2CA2" w:rsidP="004E5782">
      <w:pPr>
        <w:numPr>
          <w:ilvl w:val="0"/>
          <w:numId w:val="37"/>
        </w:numPr>
        <w:suppressAutoHyphens/>
        <w:autoSpaceDE w:val="0"/>
        <w:autoSpaceDN w:val="0"/>
        <w:adjustRightInd w:val="0"/>
        <w:spacing w:after="0" w:line="240" w:lineRule="auto"/>
        <w:jc w:val="both"/>
        <w:rPr>
          <w:rFonts w:cs="Arial"/>
          <w:b/>
          <w:noProof w:val="0"/>
          <w:color w:val="000000"/>
          <w:sz w:val="23"/>
          <w:szCs w:val="23"/>
          <w:lang w:eastAsia="es-MX"/>
        </w:rPr>
      </w:pPr>
      <w:r w:rsidRPr="006B2CA2">
        <w:rPr>
          <w:rFonts w:cs="Arial"/>
          <w:b/>
          <w:noProof w:val="0"/>
          <w:color w:val="000000"/>
          <w:sz w:val="23"/>
          <w:szCs w:val="23"/>
          <w:lang w:eastAsia="es-MX"/>
        </w:rPr>
        <w:t xml:space="preserve">DEL SERVICIO.-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se obliga a entregar por escrito y en papel preferiblemente membretado firmado por su Representante Legal, dentro de los 2 días hábiles siguientes a la conclusión de cada servicio al Jefe de Conservación de Unidad correspondiente</w:t>
      </w:r>
      <w:r w:rsidRPr="006B2CA2">
        <w:rPr>
          <w:rFonts w:cs="Arial"/>
          <w:bCs/>
          <w:noProof w:val="0"/>
          <w:color w:val="000000"/>
          <w:sz w:val="24"/>
          <w:szCs w:val="24"/>
          <w:lang w:eastAsia="es-MX"/>
        </w:rPr>
        <w:t xml:space="preserve">: </w:t>
      </w:r>
    </w:p>
    <w:p w:rsidR="006B2CA2" w:rsidRPr="006B2CA2" w:rsidRDefault="006B2CA2" w:rsidP="006B2CA2">
      <w:pPr>
        <w:autoSpaceDE w:val="0"/>
        <w:autoSpaceDN w:val="0"/>
        <w:adjustRightInd w:val="0"/>
        <w:spacing w:after="0" w:line="240" w:lineRule="auto"/>
        <w:ind w:left="720"/>
        <w:jc w:val="both"/>
        <w:rPr>
          <w:rFonts w:cs="Arial"/>
          <w:b/>
          <w:noProof w:val="0"/>
          <w:color w:val="000000"/>
          <w:sz w:val="23"/>
          <w:szCs w:val="23"/>
          <w:lang w:eastAsia="es-MX"/>
        </w:rPr>
      </w:pPr>
    </w:p>
    <w:p w:rsidR="006B2CA2" w:rsidRPr="006B2CA2" w:rsidRDefault="006B2CA2" w:rsidP="004E5782">
      <w:pPr>
        <w:numPr>
          <w:ilvl w:val="0"/>
          <w:numId w:val="36"/>
        </w:numPr>
        <w:suppressAutoHyphens/>
        <w:autoSpaceDE w:val="0"/>
        <w:autoSpaceDN w:val="0"/>
        <w:adjustRightInd w:val="0"/>
        <w:spacing w:after="0" w:line="240" w:lineRule="auto"/>
        <w:jc w:val="both"/>
        <w:rPr>
          <w:rFonts w:cs="Arial"/>
          <w:bCs/>
          <w:noProof w:val="0"/>
          <w:color w:val="000000"/>
          <w:sz w:val="22"/>
          <w:lang w:eastAsia="es-MX"/>
        </w:rPr>
      </w:pPr>
      <w:r w:rsidRPr="006B2CA2">
        <w:rPr>
          <w:rFonts w:cs="Arial"/>
          <w:bCs/>
          <w:noProof w:val="0"/>
          <w:color w:val="000000"/>
          <w:sz w:val="22"/>
          <w:lang w:eastAsia="es-MX"/>
        </w:rPr>
        <w:t xml:space="preserve">Garantía de materiales y de mano de obra, la garantía otorgada por </w:t>
      </w:r>
      <w:r w:rsidRPr="006B2CA2">
        <w:rPr>
          <w:rFonts w:cs="Arial"/>
          <w:b/>
          <w:bCs/>
          <w:noProof w:val="0"/>
          <w:color w:val="000000"/>
          <w:sz w:val="22"/>
          <w:lang w:eastAsia="es-MX"/>
        </w:rPr>
        <w:t>“EL PROVEEDOR”</w:t>
      </w:r>
      <w:r w:rsidRPr="006B2CA2">
        <w:rPr>
          <w:rFonts w:cs="Arial"/>
          <w:bCs/>
          <w:noProof w:val="0"/>
          <w:color w:val="000000"/>
          <w:sz w:val="22"/>
          <w:lang w:eastAsia="es-MX"/>
        </w:rPr>
        <w:t xml:space="preserve"> en el caso del mantenimiento preventivo, respecto a la mano de obra será por un plazo de 30 días naturales; por reemplazo de dispositivos, refacciones y accesorios (comprende materiales nuevos y originales), la garantía será por un plazo de un año, contados a partir de la fecha de recepción por parte del Jefe de Conservación de Unida</w:t>
      </w:r>
    </w:p>
    <w:p w:rsidR="006B2CA2" w:rsidRPr="006B2CA2" w:rsidRDefault="006B2CA2" w:rsidP="006B2CA2">
      <w:pPr>
        <w:autoSpaceDE w:val="0"/>
        <w:autoSpaceDN w:val="0"/>
        <w:adjustRightInd w:val="0"/>
        <w:spacing w:after="0" w:line="240" w:lineRule="auto"/>
        <w:ind w:left="720"/>
        <w:jc w:val="both"/>
        <w:rPr>
          <w:rFonts w:cs="Arial"/>
          <w:b/>
          <w:noProof w:val="0"/>
          <w:color w:val="000000"/>
          <w:sz w:val="22"/>
          <w:lang w:eastAsia="es-MX"/>
        </w:rPr>
      </w:pPr>
    </w:p>
    <w:p w:rsidR="006B2CA2" w:rsidRPr="006B2CA2" w:rsidRDefault="006B2CA2" w:rsidP="006B2CA2">
      <w:pPr>
        <w:autoSpaceDE w:val="0"/>
        <w:autoSpaceDN w:val="0"/>
        <w:adjustRightInd w:val="0"/>
        <w:spacing w:after="0" w:line="240" w:lineRule="auto"/>
        <w:ind w:left="1134"/>
        <w:jc w:val="both"/>
        <w:rPr>
          <w:rFonts w:cs="Arial"/>
          <w:b/>
          <w:bCs/>
          <w:noProof w:val="0"/>
          <w:color w:val="000000"/>
          <w:sz w:val="22"/>
          <w:lang w:eastAsia="es-MX"/>
        </w:rPr>
      </w:pPr>
      <w:r w:rsidRPr="006B2CA2">
        <w:rPr>
          <w:rFonts w:cs="Arial"/>
          <w:bCs/>
          <w:noProof w:val="0"/>
          <w:color w:val="000000"/>
          <w:sz w:val="22"/>
          <w:lang w:eastAsia="es-MX"/>
        </w:rPr>
        <w:t xml:space="preserve">Los materiales utilizados para la corrección de las fallas presentadas, así como la transportación, viáticos y mano de obra técnica en caso de requerirse, serán sin costo adicional para </w:t>
      </w:r>
      <w:r w:rsidRPr="006B2CA2">
        <w:rPr>
          <w:rFonts w:cs="Arial"/>
          <w:b/>
          <w:bCs/>
          <w:noProof w:val="0"/>
          <w:color w:val="000000"/>
          <w:sz w:val="22"/>
          <w:lang w:eastAsia="es-MX"/>
        </w:rPr>
        <w:t>“EL INSTITUTO”.</w:t>
      </w:r>
    </w:p>
    <w:p w:rsidR="006B2CA2" w:rsidRPr="006B2CA2" w:rsidRDefault="006B2CA2" w:rsidP="006B2CA2">
      <w:pPr>
        <w:autoSpaceDE w:val="0"/>
        <w:autoSpaceDN w:val="0"/>
        <w:adjustRightInd w:val="0"/>
        <w:spacing w:after="0" w:line="240" w:lineRule="auto"/>
        <w:ind w:left="720"/>
        <w:jc w:val="both"/>
        <w:rPr>
          <w:rFonts w:cs="Arial"/>
          <w:b/>
          <w:noProof w:val="0"/>
          <w:color w:val="000000"/>
          <w:sz w:val="22"/>
          <w:lang w:eastAsia="es-MX"/>
        </w:rPr>
      </w:pPr>
    </w:p>
    <w:p w:rsidR="006B2CA2" w:rsidRPr="006B2CA2" w:rsidRDefault="006B2CA2" w:rsidP="004E5782">
      <w:pPr>
        <w:numPr>
          <w:ilvl w:val="0"/>
          <w:numId w:val="36"/>
        </w:numPr>
        <w:suppressAutoHyphens/>
        <w:overflowPunct w:val="0"/>
        <w:spacing w:after="0" w:line="240" w:lineRule="auto"/>
        <w:jc w:val="both"/>
        <w:textAlignment w:val="baseline"/>
        <w:rPr>
          <w:rFonts w:eastAsia="Times New Roman" w:cs="Arial"/>
          <w:noProof w:val="0"/>
          <w:sz w:val="22"/>
          <w:lang w:val="es-ES" w:eastAsia="ar-SA"/>
        </w:rPr>
      </w:pPr>
      <w:r w:rsidRPr="006B2CA2">
        <w:rPr>
          <w:rFonts w:eastAsia="Times New Roman" w:cs="Arial"/>
          <w:noProof w:val="0"/>
          <w:sz w:val="22"/>
          <w:lang w:eastAsia="ar-SA"/>
        </w:rPr>
        <w:t xml:space="preserve">Garantía de </w:t>
      </w:r>
      <w:r w:rsidRPr="006B2CA2">
        <w:rPr>
          <w:rFonts w:eastAsia="Times New Roman" w:cs="Arial"/>
          <w:noProof w:val="0"/>
          <w:sz w:val="22"/>
          <w:lang w:val="es-ES" w:eastAsia="ar-SA"/>
        </w:rPr>
        <w:t xml:space="preserve">mantenimiento preventivo a los sistemas y/o equipos rehabilitados; que tendrá por objeto la conservación de los sistemas en condiciones óptimas de operación, por lo que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prestará los servicios de mantenimiento preventivo de conformidad a las fechas señaladas para los servicios durante el plazo de 12 meses siguientes a la conclusión de la vigencia del contrato, como parte de la garantía del servicio consistente en el “mantenimiento preventivo y correctivo con refacciones a los sistemas de circuito cerrado de televisión, audio y control de acceso”. </w:t>
      </w:r>
    </w:p>
    <w:p w:rsidR="006B2CA2" w:rsidRPr="006B2CA2" w:rsidRDefault="006B2CA2" w:rsidP="006B2CA2">
      <w:pPr>
        <w:suppressAutoHyphens/>
        <w:overflowPunct w:val="0"/>
        <w:spacing w:after="0" w:line="240" w:lineRule="auto"/>
        <w:ind w:left="1080"/>
        <w:jc w:val="both"/>
        <w:textAlignment w:val="baseline"/>
        <w:rPr>
          <w:rFonts w:eastAsia="Times New Roman" w:cs="Arial"/>
          <w:noProof w:val="0"/>
          <w:sz w:val="22"/>
          <w:lang w:val="es-ES" w:eastAsia="ar-SA"/>
        </w:rPr>
      </w:pPr>
    </w:p>
    <w:p w:rsidR="006B2CA2" w:rsidRPr="006B2CA2" w:rsidRDefault="006B2CA2" w:rsidP="006B2CA2">
      <w:pPr>
        <w:suppressAutoHyphens/>
        <w:overflowPunct w:val="0"/>
        <w:spacing w:after="0" w:line="240" w:lineRule="auto"/>
        <w:ind w:left="1080"/>
        <w:jc w:val="both"/>
        <w:textAlignment w:val="baseline"/>
        <w:rPr>
          <w:rFonts w:eastAsia="Times New Roman" w:cs="Arial"/>
          <w:noProof w:val="0"/>
          <w:sz w:val="22"/>
          <w:lang w:val="es-ES" w:eastAsia="ar-SA"/>
        </w:rPr>
      </w:pPr>
      <w:r w:rsidRPr="006B2CA2">
        <w:rPr>
          <w:rFonts w:eastAsia="Times New Roman" w:cs="Arial"/>
          <w:noProof w:val="0"/>
          <w:sz w:val="22"/>
          <w:lang w:val="es-ES" w:eastAsia="ar-SA"/>
        </w:rPr>
        <w:t xml:space="preserve">Los materiales utilizados para el mantenimiento preventivo y la corrección de las fallas presentadas, serán sin costo adicional para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así como la transportación, viáticos y mano de obra técnica en caso de requerirlo.</w:t>
      </w:r>
    </w:p>
    <w:p w:rsidR="006B2CA2" w:rsidRPr="006B2CA2" w:rsidRDefault="006B2CA2" w:rsidP="006B2CA2">
      <w:pPr>
        <w:autoSpaceDE w:val="0"/>
        <w:autoSpaceDN w:val="0"/>
        <w:adjustRightInd w:val="0"/>
        <w:spacing w:after="0" w:line="240" w:lineRule="auto"/>
        <w:ind w:left="720"/>
        <w:jc w:val="both"/>
        <w:rPr>
          <w:rFonts w:cs="Arial"/>
          <w:b/>
          <w:noProof w:val="0"/>
          <w:color w:val="000000"/>
          <w:sz w:val="22"/>
          <w:lang w:eastAsia="es-MX"/>
        </w:rPr>
      </w:pPr>
    </w:p>
    <w:p w:rsidR="006B2CA2" w:rsidRPr="006B2CA2" w:rsidRDefault="006B2CA2" w:rsidP="004E5782">
      <w:pPr>
        <w:numPr>
          <w:ilvl w:val="0"/>
          <w:numId w:val="37"/>
        </w:numPr>
        <w:suppressAutoHyphens/>
        <w:autoSpaceDE w:val="0"/>
        <w:autoSpaceDN w:val="0"/>
        <w:adjustRightInd w:val="0"/>
        <w:spacing w:after="0" w:line="240" w:lineRule="auto"/>
        <w:jc w:val="both"/>
        <w:rPr>
          <w:rFonts w:cs="Arial"/>
          <w:b/>
          <w:noProof w:val="0"/>
          <w:color w:val="000000"/>
          <w:sz w:val="23"/>
          <w:szCs w:val="23"/>
          <w:lang w:eastAsia="es-MX"/>
        </w:rPr>
      </w:pPr>
      <w:r w:rsidRPr="006B2CA2">
        <w:rPr>
          <w:rFonts w:cs="Arial"/>
          <w:b/>
          <w:noProof w:val="0"/>
          <w:color w:val="000000"/>
          <w:sz w:val="23"/>
          <w:szCs w:val="23"/>
          <w:lang w:eastAsia="es-MX"/>
        </w:rPr>
        <w:t>DE CUMPLIMIENTO</w:t>
      </w:r>
      <w:r w:rsidRPr="006B2CA2">
        <w:rPr>
          <w:rFonts w:cs="Arial"/>
          <w:b/>
          <w:bCs/>
          <w:noProof w:val="0"/>
          <w:color w:val="000000"/>
          <w:sz w:val="22"/>
          <w:lang w:eastAsia="es-MX"/>
        </w:rPr>
        <w:t xml:space="preserve"> DEL CONTRATO.- “EL PROVEEDOR”</w:t>
      </w:r>
      <w:r w:rsidRPr="006B2CA2">
        <w:rPr>
          <w:rFonts w:cs="Arial"/>
          <w:noProof w:val="0"/>
          <w:color w:val="000000"/>
          <w:sz w:val="22"/>
          <w:lang w:eastAsia="es-MX"/>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6B2CA2">
        <w:rPr>
          <w:rFonts w:cs="Arial"/>
          <w:b/>
          <w:bCs/>
          <w:noProof w:val="0"/>
          <w:color w:val="000000"/>
          <w:sz w:val="22"/>
          <w:lang w:eastAsia="es-MX"/>
        </w:rPr>
        <w:t>“Instituto Mexicano del Seguro Social”</w:t>
      </w:r>
      <w:r w:rsidRPr="006B2CA2">
        <w:rPr>
          <w:rFonts w:cs="Arial"/>
          <w:noProof w:val="0"/>
          <w:color w:val="000000"/>
          <w:sz w:val="22"/>
          <w:lang w:eastAsia="es-MX"/>
        </w:rPr>
        <w:t xml:space="preserve"> por un monto equivalente al </w:t>
      </w:r>
      <w:r w:rsidRPr="006B2CA2">
        <w:rPr>
          <w:rFonts w:cs="Arial"/>
          <w:b/>
          <w:bCs/>
          <w:noProof w:val="0"/>
          <w:color w:val="000000"/>
          <w:sz w:val="22"/>
          <w:lang w:eastAsia="es-MX"/>
        </w:rPr>
        <w:t>10% (diez por ciento)</w:t>
      </w:r>
      <w:r w:rsidRPr="006B2CA2">
        <w:rPr>
          <w:rFonts w:cs="Arial"/>
          <w:noProof w:val="0"/>
          <w:color w:val="000000"/>
          <w:sz w:val="22"/>
          <w:lang w:eastAsia="es-MX"/>
        </w:rPr>
        <w:t xml:space="preserve"> sobre el importe que se indica en la Cláusula Segunda del presente contrato, sin considerar el Impuesto al Valor Agregado (I.V.A.) en Moneda Nacional.</w:t>
      </w:r>
    </w:p>
    <w:p w:rsidR="006B2CA2" w:rsidRPr="006B2CA2" w:rsidRDefault="006B2CA2" w:rsidP="006B2CA2">
      <w:pPr>
        <w:autoSpaceDE w:val="0"/>
        <w:autoSpaceDN w:val="0"/>
        <w:adjustRightInd w:val="0"/>
        <w:spacing w:after="0" w:line="240" w:lineRule="auto"/>
        <w:ind w:left="720"/>
        <w:jc w:val="both"/>
        <w:rPr>
          <w:rFonts w:cs="Arial"/>
          <w:b/>
          <w:noProof w:val="0"/>
          <w:color w:val="000000"/>
          <w:sz w:val="23"/>
          <w:szCs w:val="23"/>
          <w:lang w:eastAsia="es-MX"/>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“EL PROVEEDOR”</w:t>
      </w:r>
      <w:r w:rsidRPr="006B2CA2">
        <w:rPr>
          <w:rFonts w:eastAsia="Times New Roman" w:cs="Arial"/>
          <w:noProof w:val="0"/>
          <w:sz w:val="22"/>
          <w:lang w:val="es-ES" w:eastAsia="ar-SA"/>
        </w:rPr>
        <w:t xml:space="preserve"> queda obligado a entregar a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la póliza de fianza antes señalada en la División de Contratos, ubicada en Calle Durango número 291 10º piso, Colonia Roma Norte, </w:t>
      </w:r>
      <w:r w:rsidR="001B3B99">
        <w:rPr>
          <w:rFonts w:eastAsia="Times New Roman" w:cs="Arial"/>
          <w:noProof w:val="0"/>
          <w:sz w:val="22"/>
          <w:lang w:val="es-ES" w:eastAsia="ar-SA"/>
        </w:rPr>
        <w:t>Demarcación Territorial</w:t>
      </w:r>
      <w:r w:rsidRPr="006B2CA2">
        <w:rPr>
          <w:rFonts w:eastAsia="Times New Roman" w:cs="Arial"/>
          <w:noProof w:val="0"/>
          <w:sz w:val="22"/>
          <w:lang w:val="es-ES" w:eastAsia="ar-SA"/>
        </w:rPr>
        <w:t xml:space="preserve"> Cuauhtémoc, Código Postal 06700, Ciudad de México, apegándose al formato que para tal efecto se entregará en la referida División.</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noProof w:val="0"/>
          <w:sz w:val="22"/>
          <w:lang w:val="es-ES" w:eastAsia="ar-SA"/>
        </w:rPr>
        <w:t xml:space="preserve">Dicha póliza de garantía de cumplimiento del contrato se liberará de forma inmediata a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una vez que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bCs/>
          <w:noProof w:val="0"/>
          <w:sz w:val="22"/>
          <w:lang w:val="es-ES" w:eastAsia="ar-SA"/>
        </w:rPr>
      </w:pPr>
      <w:r w:rsidRPr="006B2CA2">
        <w:rPr>
          <w:rFonts w:eastAsia="Times New Roman" w:cs="Arial"/>
          <w:b/>
          <w:bCs/>
          <w:noProof w:val="0"/>
          <w:sz w:val="22"/>
          <w:lang w:val="es-ES" w:eastAsia="ar-SA"/>
        </w:rPr>
        <w:t xml:space="preserve">ENDOSO DE LA GARANTÍA DE CUMPLIMIENTO.- </w:t>
      </w:r>
      <w:r w:rsidRPr="006B2CA2">
        <w:rPr>
          <w:rFonts w:eastAsia="Times New Roman" w:cs="Arial"/>
          <w:bCs/>
          <w:noProof w:val="0"/>
          <w:sz w:val="22"/>
          <w:lang w:val="es-ES" w:eastAsia="ar-SA"/>
        </w:rPr>
        <w:t>En el supuesto de que</w:t>
      </w:r>
      <w:r w:rsidRPr="006B2CA2">
        <w:rPr>
          <w:rFonts w:eastAsia="Times New Roman" w:cs="Arial"/>
          <w:b/>
          <w:bCs/>
          <w:noProof w:val="0"/>
          <w:sz w:val="22"/>
          <w:lang w:val="es-ES" w:eastAsia="ar-SA"/>
        </w:rPr>
        <w:t xml:space="preserve"> “EL INSTITUTO” </w:t>
      </w:r>
      <w:r w:rsidRPr="006B2CA2">
        <w:rPr>
          <w:rFonts w:eastAsia="Times New Roman" w:cs="Arial"/>
          <w:bCs/>
          <w:noProof w:val="0"/>
          <w:sz w:val="22"/>
          <w:lang w:val="es-ES" w:eastAsia="ar-SA"/>
        </w:rPr>
        <w:t>y por así convenir a sus intereses, decidiera modificar en cualquiera de sus partes el presente contrato</w:t>
      </w:r>
      <w:r w:rsidRPr="006B2CA2">
        <w:rPr>
          <w:rFonts w:eastAsia="Times New Roman" w:cs="Arial"/>
          <w:b/>
          <w:bCs/>
          <w:noProof w:val="0"/>
          <w:sz w:val="22"/>
          <w:lang w:val="es-ES" w:eastAsia="ar-SA"/>
        </w:rPr>
        <w:t xml:space="preserve">, “EL PROVEEDOR” </w:t>
      </w:r>
      <w:r w:rsidRPr="006B2CA2">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6B2CA2">
        <w:rPr>
          <w:rFonts w:eastAsia="Times New Roman" w:cs="Arial"/>
          <w:b/>
          <w:bCs/>
          <w:noProof w:val="0"/>
          <w:sz w:val="22"/>
          <w:lang w:val="es-ES" w:eastAsia="ar-SA"/>
        </w:rPr>
        <w:t xml:space="preserve"> “EL PROVEEDOR” </w:t>
      </w:r>
      <w:r w:rsidRPr="006B2CA2">
        <w:rPr>
          <w:rFonts w:eastAsia="Times New Roman" w:cs="Arial"/>
          <w:bCs/>
          <w:noProof w:val="0"/>
          <w:sz w:val="22"/>
          <w:lang w:val="es-ES" w:eastAsia="ar-SA"/>
        </w:rPr>
        <w:t>a más tardar dentro de los 10 (diez) días naturales posteriores a la firma del convenio respectivo.</w:t>
      </w:r>
    </w:p>
    <w:p w:rsidR="006B2CA2" w:rsidRPr="006B2CA2" w:rsidRDefault="006B2CA2" w:rsidP="006B2CA2">
      <w:pPr>
        <w:suppressAutoHyphens/>
        <w:spacing w:after="0" w:line="240" w:lineRule="auto"/>
        <w:jc w:val="both"/>
        <w:rPr>
          <w:rFonts w:eastAsia="Times New Roman" w:cs="Arial"/>
          <w:bCs/>
          <w:noProof w:val="0"/>
          <w:sz w:val="22"/>
          <w:lang w:val="es-ES" w:eastAsia="ar-SA"/>
        </w:rPr>
      </w:pPr>
    </w:p>
    <w:p w:rsidR="006B2CA2" w:rsidRPr="006B2CA2" w:rsidRDefault="006B2CA2" w:rsidP="006B2CA2">
      <w:pPr>
        <w:suppressAutoHyphens/>
        <w:spacing w:after="0" w:line="240" w:lineRule="auto"/>
        <w:ind w:right="48"/>
        <w:jc w:val="both"/>
        <w:rPr>
          <w:rFonts w:eastAsia="Times New Roman" w:cs="Arial"/>
          <w:b/>
          <w:noProof w:val="0"/>
          <w:sz w:val="22"/>
          <w:lang w:val="es-ES" w:eastAsia="ar-SA"/>
        </w:rPr>
      </w:pPr>
      <w:r w:rsidRPr="006B2CA2">
        <w:rPr>
          <w:rFonts w:eastAsia="Times New Roman" w:cs="Arial"/>
          <w:b/>
          <w:noProof w:val="0"/>
          <w:color w:val="000000"/>
          <w:sz w:val="22"/>
          <w:lang w:val="es-ES" w:eastAsia="es-MX"/>
        </w:rPr>
        <w:t>(</w:t>
      </w:r>
      <w:r w:rsidRPr="006B2CA2">
        <w:rPr>
          <w:rFonts w:eastAsia="Times New Roman" w:cs="Arial"/>
          <w:b/>
          <w:bCs/>
          <w:noProof w:val="0"/>
          <w:color w:val="000000"/>
          <w:sz w:val="22"/>
          <w:lang w:val="es-ES" w:eastAsia="es-MX"/>
        </w:rPr>
        <w:t>EN EL CASO DE APLICAR DE ACUERDO AL MONTO</w:t>
      </w:r>
      <w:r w:rsidRPr="006B2CA2">
        <w:rPr>
          <w:rFonts w:eastAsia="Times New Roman" w:cs="Arial"/>
          <w:b/>
          <w:noProof w:val="0"/>
          <w:color w:val="000000"/>
          <w:sz w:val="22"/>
          <w:lang w:val="es-ES" w:eastAsia="es-MX"/>
        </w:rPr>
        <w:t>)</w:t>
      </w:r>
    </w:p>
    <w:p w:rsidR="006B2CA2" w:rsidRPr="006B2CA2" w:rsidRDefault="006B2CA2" w:rsidP="006B2CA2">
      <w:pPr>
        <w:suppressAutoHyphens/>
        <w:spacing w:after="0" w:line="240" w:lineRule="auto"/>
        <w:rPr>
          <w:rFonts w:ascii="Times New Roman" w:eastAsia="Times New Roman" w:hAnsi="Times New Roman"/>
          <w:noProof w:val="0"/>
          <w:szCs w:val="20"/>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No obstante lo anterior, y toda vez que el monto del presente contrato es menor a 900 (novecientos) días de Unidad de Medida y Actualización (UMA), </w:t>
      </w:r>
      <w:r w:rsidRPr="006B2CA2">
        <w:rPr>
          <w:rFonts w:eastAsia="Times New Roman" w:cs="Arial"/>
          <w:b/>
          <w:bCs/>
          <w:noProof w:val="0"/>
          <w:sz w:val="22"/>
          <w:lang w:val="es-ES" w:eastAsia="ar-SA"/>
        </w:rPr>
        <w:t xml:space="preserve">"EL PROVEEDOR" </w:t>
      </w:r>
      <w:r w:rsidRPr="006B2CA2">
        <w:rPr>
          <w:rFonts w:eastAsia="Times New Roman" w:cs="Arial"/>
          <w:noProof w:val="0"/>
          <w:sz w:val="22"/>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w:t>
      </w:r>
      <w:r w:rsidRPr="006B2CA2">
        <w:rPr>
          <w:rFonts w:eastAsia="Times New Roman" w:cs="Arial"/>
          <w:noProof w:val="0"/>
          <w:sz w:val="22"/>
          <w:lang w:val="es-ES" w:eastAsia="ar-SA"/>
        </w:rPr>
        <w:t xml:space="preserve"> siendo necesario considerar lo siguiente:</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4E5782">
      <w:pPr>
        <w:numPr>
          <w:ilvl w:val="0"/>
          <w:numId w:val="31"/>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El cheque debe expedirse a nombre del "Instituto Mexicano del Seguro Social".</w:t>
      </w:r>
    </w:p>
    <w:p w:rsidR="006B2CA2" w:rsidRPr="006B2CA2" w:rsidRDefault="006B2CA2" w:rsidP="006B2CA2">
      <w:pPr>
        <w:suppressAutoHyphens/>
        <w:spacing w:after="0" w:line="240" w:lineRule="auto"/>
        <w:ind w:left="1080"/>
        <w:jc w:val="both"/>
        <w:rPr>
          <w:rFonts w:eastAsia="Times New Roman" w:cs="Arial"/>
          <w:noProof w:val="0"/>
          <w:sz w:val="22"/>
          <w:lang w:val="es-ES" w:eastAsia="ar-SA"/>
        </w:rPr>
      </w:pPr>
    </w:p>
    <w:p w:rsidR="006B2CA2" w:rsidRPr="006B2CA2" w:rsidRDefault="006B2CA2" w:rsidP="004E5782">
      <w:pPr>
        <w:numPr>
          <w:ilvl w:val="0"/>
          <w:numId w:val="31"/>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Dicho cheque deberá ser resguardado, a título de garantía, por </w:t>
      </w:r>
      <w:r w:rsidRPr="006B2CA2">
        <w:rPr>
          <w:rFonts w:eastAsia="Times New Roman" w:cs="Arial"/>
          <w:b/>
          <w:bCs/>
          <w:noProof w:val="0"/>
          <w:sz w:val="22"/>
          <w:lang w:val="es-ES" w:eastAsia="ar-SA"/>
        </w:rPr>
        <w:t xml:space="preserve">"EL INSTITUTO" </w:t>
      </w:r>
      <w:r w:rsidRPr="006B2CA2">
        <w:rPr>
          <w:rFonts w:eastAsia="Times New Roman" w:cs="Arial"/>
          <w:noProof w:val="0"/>
          <w:sz w:val="22"/>
          <w:lang w:val="es-ES" w:eastAsia="ar-SA"/>
        </w:rPr>
        <w:t>en la División de Contratos.</w:t>
      </w:r>
    </w:p>
    <w:p w:rsidR="006B2CA2" w:rsidRPr="006B2CA2" w:rsidRDefault="006B2CA2" w:rsidP="006B2CA2">
      <w:pPr>
        <w:suppressAutoHyphens/>
        <w:spacing w:after="0" w:line="240" w:lineRule="auto"/>
        <w:ind w:left="708"/>
        <w:rPr>
          <w:rFonts w:eastAsia="Times New Roman" w:cs="Arial"/>
          <w:noProof w:val="0"/>
          <w:sz w:val="22"/>
          <w:lang w:val="x-none" w:eastAsia="ar-SA"/>
        </w:rPr>
      </w:pPr>
    </w:p>
    <w:p w:rsidR="006B2CA2" w:rsidRPr="006B2CA2" w:rsidRDefault="006B2CA2" w:rsidP="004E5782">
      <w:pPr>
        <w:numPr>
          <w:ilvl w:val="0"/>
          <w:numId w:val="31"/>
        </w:numPr>
        <w:suppressAutoHyphens/>
        <w:spacing w:after="0" w:line="240" w:lineRule="auto"/>
        <w:ind w:right="49"/>
        <w:jc w:val="both"/>
        <w:rPr>
          <w:rFonts w:eastAsia="Times New Roman" w:cs="Arial"/>
          <w:noProof w:val="0"/>
          <w:sz w:val="22"/>
          <w:lang w:val="es-ES" w:eastAsia="ar-SA"/>
        </w:rPr>
      </w:pPr>
      <w:r w:rsidRPr="006B2CA2">
        <w:rPr>
          <w:rFonts w:eastAsia="Times New Roman" w:cs="Arial"/>
          <w:noProof w:val="0"/>
          <w:sz w:val="22"/>
          <w:lang w:val="es-ES" w:eastAsia="ar-SA"/>
        </w:rPr>
        <w:t xml:space="preserve">El cheque será devuelto a solicitud, por escrito de </w:t>
      </w:r>
      <w:r w:rsidRPr="006B2CA2">
        <w:rPr>
          <w:rFonts w:eastAsia="Times New Roman" w:cs="Arial"/>
          <w:b/>
          <w:bCs/>
          <w:noProof w:val="0"/>
          <w:sz w:val="22"/>
          <w:lang w:val="es-ES" w:eastAsia="ar-SA"/>
        </w:rPr>
        <w:t xml:space="preserve">"EL PROVEEDOR" </w:t>
      </w:r>
      <w:r w:rsidRPr="006B2CA2">
        <w:rPr>
          <w:rFonts w:eastAsia="Times New Roman" w:cs="Arial"/>
          <w:noProof w:val="0"/>
          <w:sz w:val="22"/>
          <w:lang w:val="es-ES" w:eastAsia="ar-SA"/>
        </w:rPr>
        <w:t xml:space="preserve">el segundo día hábil posterior a que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constate el cumplimiento del presente instrumento, previa validación del Administrador del Contrato.</w:t>
      </w:r>
    </w:p>
    <w:p w:rsidR="006B2CA2" w:rsidRPr="006B2CA2" w:rsidRDefault="006B2CA2" w:rsidP="006B2CA2">
      <w:pPr>
        <w:spacing w:after="0" w:line="240" w:lineRule="auto"/>
        <w:jc w:val="both"/>
        <w:rPr>
          <w:rFonts w:eastAsia="Times New Roman" w:cs="Arial"/>
          <w:noProof w:val="0"/>
          <w:sz w:val="22"/>
          <w:lang w:eastAsia="ar-SA"/>
        </w:rPr>
      </w:pPr>
    </w:p>
    <w:p w:rsidR="006B2CA2" w:rsidRPr="006B2CA2" w:rsidRDefault="006B2CA2" w:rsidP="006B2CA2">
      <w:pPr>
        <w:tabs>
          <w:tab w:val="left" w:pos="9639"/>
        </w:tabs>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DÉCIMA PRIMERA.- EJECUCIÓN DE LA GARANTÍA DE CUMPLIMIENTO DE ESTE CONTRATO.- “EL INSTITUTO”</w:t>
      </w:r>
      <w:r w:rsidRPr="006B2CA2">
        <w:rPr>
          <w:rFonts w:eastAsia="Times New Roman" w:cs="Arial"/>
          <w:noProof w:val="0"/>
          <w:sz w:val="22"/>
          <w:lang w:val="es-ES" w:eastAsia="ar-SA"/>
        </w:rPr>
        <w:t xml:space="preserve"> llevará a cabo la ejecución de la garantía de cumplimiento de contrato en los casos siguientes:</w:t>
      </w:r>
    </w:p>
    <w:p w:rsidR="006B2CA2" w:rsidRPr="006B2CA2" w:rsidRDefault="006B2CA2" w:rsidP="006B2CA2">
      <w:pPr>
        <w:tabs>
          <w:tab w:val="left" w:pos="9639"/>
        </w:tabs>
        <w:suppressAutoHyphens/>
        <w:spacing w:after="0" w:line="240" w:lineRule="auto"/>
        <w:jc w:val="both"/>
        <w:rPr>
          <w:rFonts w:eastAsia="Times New Roman" w:cs="Arial"/>
          <w:noProof w:val="0"/>
          <w:sz w:val="22"/>
          <w:lang w:val="es-ES" w:eastAsia="ar-SA"/>
        </w:rPr>
      </w:pPr>
    </w:p>
    <w:p w:rsidR="006B2CA2" w:rsidRPr="006B2CA2" w:rsidRDefault="006B2CA2" w:rsidP="006B2CA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B2CA2">
        <w:rPr>
          <w:rFonts w:eastAsia="Times New Roman" w:cs="Arial"/>
          <w:noProof w:val="0"/>
          <w:sz w:val="22"/>
          <w:lang w:val="es-ES" w:eastAsia="ar-SA"/>
        </w:rPr>
        <w:t>a)</w:t>
      </w:r>
      <w:r w:rsidRPr="006B2CA2">
        <w:rPr>
          <w:rFonts w:eastAsia="Times New Roman" w:cs="Arial"/>
          <w:noProof w:val="0"/>
          <w:sz w:val="22"/>
          <w:lang w:val="es-ES" w:eastAsia="ar-SA"/>
        </w:rPr>
        <w:tab/>
        <w:t>Se rescinda administrativamente el presente contrato;</w:t>
      </w:r>
    </w:p>
    <w:p w:rsidR="006B2CA2" w:rsidRPr="006B2CA2" w:rsidRDefault="006B2CA2" w:rsidP="006B2CA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B2CA2">
        <w:rPr>
          <w:rFonts w:eastAsia="Times New Roman" w:cs="Arial"/>
          <w:noProof w:val="0"/>
          <w:sz w:val="22"/>
          <w:lang w:val="es-ES" w:eastAsia="ar-SA"/>
        </w:rPr>
        <w:t>b)</w:t>
      </w:r>
      <w:r w:rsidRPr="006B2CA2">
        <w:rPr>
          <w:rFonts w:eastAsia="Times New Roman" w:cs="Arial"/>
          <w:noProof w:val="0"/>
          <w:sz w:val="22"/>
          <w:lang w:val="es-ES" w:eastAsia="ar-SA"/>
        </w:rPr>
        <w:tab/>
        <w:t>Durante su vigencia se detecten deficiencias, fallas o calidad inferior del servicio prestado, en comparación con lo ofertado;</w:t>
      </w:r>
    </w:p>
    <w:p w:rsidR="006B2CA2" w:rsidRPr="006B2CA2" w:rsidRDefault="006B2CA2" w:rsidP="006B2CA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B2CA2">
        <w:rPr>
          <w:rFonts w:eastAsia="Times New Roman" w:cs="Arial"/>
          <w:noProof w:val="0"/>
          <w:sz w:val="22"/>
          <w:lang w:val="es-ES" w:eastAsia="ar-SA"/>
        </w:rPr>
        <w:t>c)</w:t>
      </w:r>
      <w:r w:rsidRPr="006B2CA2">
        <w:rPr>
          <w:rFonts w:eastAsia="Times New Roman" w:cs="Arial"/>
          <w:noProof w:val="0"/>
          <w:sz w:val="22"/>
          <w:lang w:val="es-ES" w:eastAsia="ar-SA"/>
        </w:rPr>
        <w:tab/>
        <w:t xml:space="preserve">Cuando en el supuesto de que se realicen modificaciones al contrato, </w:t>
      </w:r>
      <w:r w:rsidRPr="006B2CA2">
        <w:rPr>
          <w:rFonts w:eastAsia="Times New Roman" w:cs="Arial"/>
          <w:b/>
          <w:noProof w:val="0"/>
          <w:sz w:val="22"/>
          <w:lang w:val="es-ES" w:eastAsia="ar-SA"/>
        </w:rPr>
        <w:t xml:space="preserve">“EL PROVEEDOR” </w:t>
      </w:r>
      <w:r w:rsidRPr="006B2CA2">
        <w:rPr>
          <w:rFonts w:eastAsia="Times New Roman" w:cs="Arial"/>
          <w:noProof w:val="0"/>
          <w:sz w:val="22"/>
          <w:lang w:val="es-ES" w:eastAsia="ar-SA"/>
        </w:rPr>
        <w:t xml:space="preserve">no entregue </w:t>
      </w:r>
      <w:r w:rsidRPr="006B2CA2">
        <w:rPr>
          <w:rFonts w:eastAsia="Times New Roman" w:cs="Arial"/>
          <w:b/>
          <w:noProof w:val="0"/>
          <w:sz w:val="22"/>
          <w:lang w:val="es-ES" w:eastAsia="ar-SA"/>
        </w:rPr>
        <w:t xml:space="preserve"> </w:t>
      </w:r>
      <w:r w:rsidRPr="006B2CA2">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 inciso c);</w:t>
      </w:r>
    </w:p>
    <w:p w:rsidR="006B2CA2" w:rsidRPr="006B2CA2" w:rsidRDefault="006B2CA2" w:rsidP="006B2CA2">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B2CA2">
        <w:rPr>
          <w:rFonts w:eastAsia="Times New Roman" w:cs="Arial"/>
          <w:noProof w:val="0"/>
          <w:sz w:val="22"/>
          <w:lang w:val="es-ES" w:eastAsia="ar-SA"/>
        </w:rPr>
        <w:t>d)</w:t>
      </w:r>
      <w:r w:rsidRPr="006B2CA2">
        <w:rPr>
          <w:rFonts w:eastAsia="Times New Roman" w:cs="Arial"/>
          <w:noProof w:val="0"/>
          <w:sz w:val="22"/>
          <w:lang w:val="es-ES" w:eastAsia="ar-SA"/>
        </w:rPr>
        <w:tab/>
        <w:t>Por cualquier otro incumplimiento de las obligaciones contraídas en este contrato,</w:t>
      </w:r>
    </w:p>
    <w:p w:rsidR="006B2CA2" w:rsidRPr="006B2CA2" w:rsidRDefault="006B2CA2" w:rsidP="006B2CA2">
      <w:pPr>
        <w:suppressAutoHyphens/>
        <w:overflowPunct w:val="0"/>
        <w:autoSpaceDE w:val="0"/>
        <w:spacing w:after="0" w:line="240" w:lineRule="auto"/>
        <w:jc w:val="both"/>
        <w:textAlignment w:val="baseline"/>
        <w:rPr>
          <w:rFonts w:eastAsia="Times New Roman" w:cs="Arial"/>
          <w:noProof w:val="0"/>
          <w:sz w:val="22"/>
          <w:lang w:val="es-ES" w:eastAsia="ar-SA"/>
        </w:rPr>
      </w:pPr>
    </w:p>
    <w:p w:rsidR="006B2CA2" w:rsidRPr="006B2CA2" w:rsidRDefault="006B2CA2" w:rsidP="006B2CA2">
      <w:pPr>
        <w:tabs>
          <w:tab w:val="left" w:pos="9923"/>
        </w:tabs>
        <w:suppressAutoHyphens/>
        <w:spacing w:after="0" w:line="240" w:lineRule="auto"/>
        <w:ind w:right="-94"/>
        <w:jc w:val="both"/>
        <w:rPr>
          <w:rFonts w:eastAsia="Times New Roman" w:cs="Arial"/>
          <w:noProof w:val="0"/>
          <w:sz w:val="22"/>
          <w:lang w:val="es-ES" w:eastAsia="ar-SA"/>
        </w:rPr>
      </w:pPr>
      <w:r w:rsidRPr="006B2CA2">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 o por el monto total de las obligaciones garantizadas. (Dependiendo del caso concreto)</w:t>
      </w:r>
    </w:p>
    <w:p w:rsidR="006B2CA2" w:rsidRPr="006B2CA2" w:rsidRDefault="006B2CA2" w:rsidP="006B2CA2">
      <w:pPr>
        <w:suppressAutoHyphens/>
        <w:snapToGrid w:val="0"/>
        <w:spacing w:after="0" w:line="240" w:lineRule="auto"/>
        <w:ind w:right="-1"/>
        <w:jc w:val="both"/>
        <w:rPr>
          <w:rFonts w:eastAsia="Times New Roman" w:cs="Arial"/>
          <w:b/>
          <w:bCs/>
          <w:noProof w:val="0"/>
          <w:sz w:val="22"/>
          <w:lang w:val="es-ES" w:eastAsia="ar-SA"/>
        </w:rPr>
      </w:pPr>
    </w:p>
    <w:p w:rsidR="006B2CA2" w:rsidRPr="006B2CA2" w:rsidRDefault="006B2CA2" w:rsidP="006B2CA2">
      <w:pPr>
        <w:suppressAutoHyphens/>
        <w:spacing w:after="0" w:line="240" w:lineRule="auto"/>
        <w:ind w:right="-141"/>
        <w:jc w:val="both"/>
        <w:rPr>
          <w:rFonts w:eastAsia="Times New Roman" w:cs="Arial"/>
          <w:bCs/>
          <w:noProof w:val="0"/>
          <w:sz w:val="22"/>
          <w:lang w:val="es-ES" w:eastAsia="ar-SA"/>
        </w:rPr>
      </w:pPr>
      <w:r w:rsidRPr="006B2CA2">
        <w:rPr>
          <w:rFonts w:eastAsia="Times New Roman" w:cs="Arial"/>
          <w:b/>
          <w:bCs/>
          <w:noProof w:val="0"/>
          <w:sz w:val="22"/>
          <w:lang w:val="es-ES" w:eastAsia="ar-SA"/>
        </w:rPr>
        <w:t>DÉCIMA SEGUNDA.- PENAS CONVENCIONALES</w:t>
      </w:r>
      <w:r w:rsidRPr="006B2CA2">
        <w:rPr>
          <w:rFonts w:eastAsia="Times New Roman" w:cs="Arial"/>
          <w:b/>
          <w:noProof w:val="0"/>
          <w:sz w:val="22"/>
          <w:lang w:val="es-ES" w:eastAsia="ar-SA"/>
        </w:rPr>
        <w:t xml:space="preserve">.- </w:t>
      </w:r>
      <w:r w:rsidRPr="006B2CA2">
        <w:rPr>
          <w:rFonts w:eastAsia="Times New Roman" w:cs="Arial"/>
          <w:bCs/>
          <w:noProof w:val="0"/>
          <w:sz w:val="22"/>
          <w:lang w:val="es-ES" w:eastAsia="ar-SA"/>
        </w:rPr>
        <w:t xml:space="preserve">De conformidad con lo establecido en los artículos 45, fracción XIX, 53 de la </w:t>
      </w:r>
      <w:r w:rsidRPr="006B2CA2">
        <w:rPr>
          <w:rFonts w:eastAsia="Times New Roman" w:cs="Arial"/>
          <w:noProof w:val="0"/>
          <w:sz w:val="22"/>
          <w:lang w:val="es-ES" w:eastAsia="ar-SA"/>
        </w:rPr>
        <w:t xml:space="preserve">Ley de Adquisiciones, </w:t>
      </w:r>
      <w:r w:rsidRPr="006B2CA2">
        <w:rPr>
          <w:rFonts w:eastAsia="Times New Roman" w:cs="Arial"/>
          <w:bCs/>
          <w:noProof w:val="0"/>
          <w:sz w:val="22"/>
          <w:lang w:val="es-ES" w:eastAsia="ar-SA"/>
        </w:rPr>
        <w:t xml:space="preserve">Arrendamientos y Servicios del Sector Público, 95 y 96 de su Reglamento, la pena convencional </w:t>
      </w:r>
      <w:r w:rsidRPr="006B2CA2">
        <w:rPr>
          <w:rFonts w:eastAsia="Times New Roman" w:cs="Arial"/>
          <w:noProof w:val="0"/>
          <w:sz w:val="22"/>
          <w:lang w:val="es-ES" w:eastAsia="ar-SA"/>
        </w:rPr>
        <w:t xml:space="preserve">aplicable a </w:t>
      </w:r>
      <w:r w:rsidRPr="006B2CA2">
        <w:rPr>
          <w:rFonts w:eastAsia="Times New Roman" w:cs="Arial"/>
          <w:b/>
          <w:bCs/>
          <w:noProof w:val="0"/>
          <w:sz w:val="22"/>
          <w:lang w:val="es-ES" w:eastAsia="ar-SA"/>
        </w:rPr>
        <w:t>"EL PROVEEDOR"</w:t>
      </w:r>
      <w:r w:rsidRPr="006B2CA2">
        <w:rPr>
          <w:rFonts w:eastAsia="Times New Roman" w:cs="Arial"/>
          <w:noProof w:val="0"/>
          <w:sz w:val="22"/>
          <w:lang w:val="es-ES" w:eastAsia="ar-SA"/>
        </w:rPr>
        <w:t xml:space="preserve">, por atraso en el cumplimiento de la prestación del servicio será del </w:t>
      </w:r>
      <w:r w:rsidRPr="006B2CA2">
        <w:rPr>
          <w:rFonts w:eastAsia="Times New Roman" w:cs="Arial"/>
          <w:noProof w:val="0"/>
          <w:sz w:val="22"/>
          <w:lang w:eastAsia="ar-SA"/>
        </w:rPr>
        <w:t xml:space="preserve">2.5% (dos punto cinco por ciento) </w:t>
      </w:r>
      <w:r w:rsidRPr="006B2CA2">
        <w:rPr>
          <w:rFonts w:eastAsia="Times New Roman" w:cs="Arial"/>
          <w:noProof w:val="0"/>
          <w:sz w:val="22"/>
          <w:lang w:val="es-ES" w:eastAsia="ar-SA"/>
        </w:rPr>
        <w:t xml:space="preserve">por cada día de atraso, sin considerar el I.V.A., hasta el cumplimiento de su totalidad y </w:t>
      </w:r>
      <w:r w:rsidRPr="006B2CA2">
        <w:rPr>
          <w:rFonts w:eastAsia="Times New Roman" w:cs="Arial"/>
          <w:bCs/>
          <w:noProof w:val="0"/>
          <w:sz w:val="22"/>
          <w:lang w:val="es-ES" w:eastAsia="ar-SA"/>
        </w:rPr>
        <w:t xml:space="preserve">se calculará, conforme a lo señalado en el </w:t>
      </w:r>
      <w:r w:rsidRPr="006B2CA2">
        <w:rPr>
          <w:rFonts w:eastAsia="Times New Roman" w:cs="Arial"/>
          <w:b/>
          <w:bCs/>
          <w:noProof w:val="0"/>
          <w:sz w:val="22"/>
          <w:lang w:val="es-ES" w:eastAsia="ar-SA"/>
        </w:rPr>
        <w:t>inciso h), primer párrafo,</w:t>
      </w:r>
      <w:r w:rsidRPr="006B2CA2">
        <w:rPr>
          <w:rFonts w:eastAsia="Times New Roman" w:cs="Arial"/>
          <w:bCs/>
          <w:noProof w:val="0"/>
          <w:sz w:val="22"/>
          <w:lang w:val="es-ES" w:eastAsia="ar-SA"/>
        </w:rPr>
        <w:t xml:space="preserve"> </w:t>
      </w:r>
      <w:r w:rsidRPr="006B2CA2">
        <w:rPr>
          <w:rFonts w:eastAsia="Times New Roman" w:cs="Arial"/>
          <w:noProof w:val="0"/>
          <w:sz w:val="22"/>
          <w:lang w:val="es-ES" w:eastAsia="es-ES"/>
        </w:rPr>
        <w:t xml:space="preserve">de los </w:t>
      </w:r>
      <w:r w:rsidRPr="006B2CA2">
        <w:rPr>
          <w:rFonts w:eastAsia="Times New Roman" w:cs="Arial"/>
          <w:bCs/>
          <w:noProof w:val="0"/>
          <w:sz w:val="22"/>
          <w:lang w:val="es-ES" w:eastAsia="ar-SA"/>
        </w:rPr>
        <w:t>Términos y Condiciones</w:t>
      </w:r>
      <w:r w:rsidRPr="006B2CA2">
        <w:rPr>
          <w:rFonts w:eastAsia="Times New Roman" w:cs="Arial"/>
          <w:noProof w:val="0"/>
          <w:sz w:val="22"/>
          <w:lang w:val="es-ES" w:eastAsia="ar-SA"/>
        </w:rPr>
        <w:t xml:space="preserve"> incluidos en el</w:t>
      </w:r>
      <w:r w:rsidRPr="006B2CA2">
        <w:rPr>
          <w:rFonts w:eastAsia="Times New Roman" w:cs="Arial"/>
          <w:b/>
          <w:noProof w:val="0"/>
          <w:sz w:val="22"/>
          <w:lang w:val="es-ES" w:eastAsia="ar-SA"/>
        </w:rPr>
        <w:t xml:space="preserve"> Anexo _ (___) </w:t>
      </w:r>
      <w:r w:rsidRPr="006B2CA2">
        <w:rPr>
          <w:rFonts w:eastAsia="Times New Roman" w:cs="Arial"/>
          <w:noProof w:val="0"/>
          <w:sz w:val="22"/>
          <w:lang w:val="es-ES" w:eastAsia="ar-SA"/>
        </w:rPr>
        <w:t>del presente contrato</w:t>
      </w:r>
      <w:r w:rsidRPr="006B2CA2">
        <w:rPr>
          <w:rFonts w:eastAsia="Times New Roman" w:cs="Arial"/>
          <w:bCs/>
          <w:noProof w:val="0"/>
          <w:sz w:val="22"/>
          <w:lang w:val="es-ES" w:eastAsia="ar-SA"/>
        </w:rPr>
        <w:t>.</w:t>
      </w:r>
    </w:p>
    <w:p w:rsidR="006B2CA2" w:rsidRPr="006B2CA2" w:rsidRDefault="006B2CA2" w:rsidP="006B2CA2">
      <w:pPr>
        <w:suppressAutoHyphens/>
        <w:snapToGrid w:val="0"/>
        <w:spacing w:after="0" w:line="240" w:lineRule="auto"/>
        <w:ind w:right="-1"/>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6B2CA2">
        <w:rPr>
          <w:rFonts w:eastAsia="Times New Roman" w:cs="Arial"/>
          <w:b/>
          <w:noProof w:val="0"/>
          <w:sz w:val="22"/>
          <w:lang w:val="es-ES" w:eastAsia="ar-SA"/>
        </w:rPr>
        <w:t xml:space="preserve"> “EL PROVEEDOR” </w:t>
      </w:r>
      <w:r w:rsidRPr="006B2CA2">
        <w:rPr>
          <w:rFonts w:eastAsia="Times New Roman" w:cs="Arial"/>
          <w:noProof w:val="0"/>
          <w:sz w:val="22"/>
          <w:lang w:val="es-ES" w:eastAsia="ar-SA"/>
        </w:rPr>
        <w:t>personalmente, mediante oficio o por medios de comunicación electrónica.</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“EL INSTITUTO” </w:t>
      </w:r>
      <w:r w:rsidRPr="006B2CA2">
        <w:rPr>
          <w:rFonts w:eastAsia="Times New Roman" w:cs="Arial"/>
          <w:bCs/>
          <w:noProof w:val="0"/>
          <w:sz w:val="22"/>
          <w:lang w:val="es-ES" w:eastAsia="ar-SA"/>
        </w:rPr>
        <w:t>descontará las cantidades que resulten de aplicar la pena convencional, sobre los pagos que deba cubrir</w:t>
      </w:r>
      <w:r w:rsidRPr="006B2CA2">
        <w:rPr>
          <w:rFonts w:eastAsia="Times New Roman" w:cs="Arial"/>
          <w:b/>
          <w:bCs/>
          <w:noProof w:val="0"/>
          <w:sz w:val="22"/>
          <w:lang w:val="es-ES" w:eastAsia="ar-SA"/>
        </w:rPr>
        <w:t xml:space="preserve"> </w:t>
      </w:r>
      <w:r w:rsidRPr="006B2CA2">
        <w:rPr>
          <w:rFonts w:eastAsia="Times New Roman" w:cs="Arial"/>
          <w:bCs/>
          <w:noProof w:val="0"/>
          <w:sz w:val="22"/>
          <w:lang w:val="es-ES" w:eastAsia="ar-SA"/>
        </w:rPr>
        <w:t xml:space="preserve">a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w:t>
      </w:r>
      <w:r w:rsidRPr="006B2CA2">
        <w:rPr>
          <w:rFonts w:eastAsia="Times New Roman" w:cs="Arial"/>
          <w:b/>
          <w:noProof w:val="0"/>
          <w:sz w:val="22"/>
          <w:lang w:val="es-ES" w:eastAsia="ar-SA"/>
        </w:rPr>
        <w:t xml:space="preserve"> </w:t>
      </w:r>
      <w:r w:rsidRPr="006B2CA2">
        <w:rPr>
          <w:rFonts w:eastAsia="Times New Roman" w:cs="Arial"/>
          <w:noProof w:val="0"/>
          <w:sz w:val="22"/>
          <w:lang w:val="es-ES" w:eastAsia="ar-SA"/>
        </w:rPr>
        <w:t>Por lo tanto,</w:t>
      </w:r>
      <w:r w:rsidRPr="006B2CA2">
        <w:rPr>
          <w:rFonts w:eastAsia="Times New Roman" w:cs="Arial"/>
          <w:b/>
          <w:noProof w:val="0"/>
          <w:sz w:val="22"/>
          <w:lang w:val="es-ES" w:eastAsia="ar-SA"/>
        </w:rPr>
        <w:t xml:space="preserve"> “EL PROVEEDOR” </w:t>
      </w:r>
      <w:r w:rsidRPr="006B2CA2">
        <w:rPr>
          <w:rFonts w:eastAsia="Times New Roman" w:cs="Arial"/>
          <w:noProof w:val="0"/>
          <w:sz w:val="22"/>
          <w:lang w:val="es-ES" w:eastAsia="ar-SA"/>
        </w:rPr>
        <w:t>autoriza a descontar las cantidades que resulten</w:t>
      </w:r>
      <w:r w:rsidRPr="006B2CA2">
        <w:rPr>
          <w:rFonts w:eastAsia="Times New Roman" w:cs="Arial"/>
          <w:b/>
          <w:noProof w:val="0"/>
          <w:sz w:val="22"/>
          <w:lang w:val="es-ES" w:eastAsia="ar-SA"/>
        </w:rPr>
        <w:t xml:space="preserve"> </w:t>
      </w:r>
      <w:r w:rsidRPr="006B2CA2">
        <w:rPr>
          <w:rFonts w:eastAsia="Times New Roman" w:cs="Arial"/>
          <w:bCs/>
          <w:noProof w:val="0"/>
          <w:sz w:val="22"/>
          <w:lang w:val="es-ES" w:eastAsia="ar-SA"/>
        </w:rPr>
        <w:t xml:space="preserve">de aplicar las sanciones señaladas en párrafos anteriores, sobre los pagos que éste deba cubrirle a </w:t>
      </w:r>
      <w:r w:rsidRPr="006B2CA2">
        <w:rPr>
          <w:rFonts w:eastAsia="Times New Roman" w:cs="Arial"/>
          <w:b/>
          <w:bCs/>
          <w:noProof w:val="0"/>
          <w:sz w:val="22"/>
          <w:lang w:val="es-ES" w:eastAsia="ar-SA"/>
        </w:rPr>
        <w:t xml:space="preserve">"EL INSTITUTO" </w:t>
      </w:r>
      <w:r w:rsidRPr="006B2CA2">
        <w:rPr>
          <w:rFonts w:eastAsia="Times New Roman" w:cs="Arial"/>
          <w:bCs/>
          <w:noProof w:val="0"/>
          <w:sz w:val="22"/>
          <w:lang w:val="es-ES" w:eastAsia="ar-SA"/>
        </w:rPr>
        <w:t>durante el período en que incurra y/o se mantenga en atraso con motivo de la prestación del servicio.</w:t>
      </w:r>
    </w:p>
    <w:p w:rsidR="006B2CA2" w:rsidRPr="006B2CA2" w:rsidRDefault="006B2CA2" w:rsidP="006B2CA2">
      <w:pPr>
        <w:tabs>
          <w:tab w:val="left" w:pos="-142"/>
          <w:tab w:val="left" w:pos="1134"/>
        </w:tabs>
        <w:suppressAutoHyphens/>
        <w:spacing w:after="0" w:line="240" w:lineRule="auto"/>
        <w:jc w:val="both"/>
        <w:rPr>
          <w:rFonts w:eastAsia="Times New Roman" w:cs="Arial"/>
          <w:noProof w:val="0"/>
          <w:sz w:val="22"/>
          <w:lang w:val="es-ES" w:eastAsia="ar-SA"/>
        </w:rPr>
      </w:pPr>
    </w:p>
    <w:p w:rsidR="006B2CA2" w:rsidRPr="006B2CA2" w:rsidRDefault="006B2CA2" w:rsidP="006B2CA2">
      <w:pPr>
        <w:tabs>
          <w:tab w:val="left" w:pos="-142"/>
          <w:tab w:val="left" w:pos="1134"/>
        </w:tabs>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Para autorizar el pago del servicio, previamente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6B2CA2" w:rsidRPr="006B2CA2" w:rsidRDefault="006B2CA2" w:rsidP="006B2CA2">
      <w:pPr>
        <w:suppressAutoHyphens/>
        <w:overflowPunct w:val="0"/>
        <w:spacing w:after="0" w:line="240" w:lineRule="auto"/>
        <w:jc w:val="both"/>
        <w:textAlignment w:val="baseline"/>
        <w:rPr>
          <w:rFonts w:eastAsia="Times New Roman" w:cs="Arial"/>
          <w:b/>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 xml:space="preserve">DÉCIMA TERCERA.- </w:t>
      </w:r>
      <w:r w:rsidRPr="006B2CA2">
        <w:rPr>
          <w:rFonts w:eastAsia="Times New Roman" w:cs="Arial"/>
          <w:b/>
          <w:bCs/>
          <w:noProof w:val="0"/>
          <w:sz w:val="22"/>
          <w:lang w:val="es-ES" w:eastAsia="ar-SA"/>
        </w:rPr>
        <w:t xml:space="preserve">DEDUCCIONES.- </w:t>
      </w:r>
      <w:r w:rsidRPr="006B2CA2">
        <w:rPr>
          <w:rFonts w:eastAsia="Times New Roman" w:cs="Arial"/>
          <w:bCs/>
          <w:noProof w:val="0"/>
          <w:sz w:val="22"/>
          <w:lang w:val="es-ES" w:eastAsia="ar-SA"/>
        </w:rPr>
        <w:t xml:space="preserve">Con fundamento en lo dispuesto en </w:t>
      </w:r>
      <w:r w:rsidRPr="006B2CA2">
        <w:rPr>
          <w:rFonts w:eastAsia="Times New Roman" w:cs="Arial"/>
          <w:noProof w:val="0"/>
          <w:sz w:val="22"/>
          <w:lang w:val="es-ES" w:eastAsia="ar-SA"/>
        </w:rPr>
        <w:t xml:space="preserve">los artículos 53 Bis de la Ley de Adquisiciones, Arrendamientos y Servicios del Sector Público y 97 de su Reglamento,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por la entrega parcial o deficiente del servicio, se hará acreedor a una sanción cuyo límite será hasta el 10% (diez por ciento) del importe máximo de éste, sin considerar el IVA, dicha deductiva se aplicara </w:t>
      </w:r>
      <w:r w:rsidRPr="006B2CA2">
        <w:rPr>
          <w:rFonts w:eastAsia="Times New Roman" w:cs="Arial"/>
          <w:bCs/>
          <w:noProof w:val="0"/>
          <w:sz w:val="22"/>
          <w:lang w:val="es-ES" w:eastAsia="ar-SA"/>
        </w:rPr>
        <w:t xml:space="preserve">conforme a lo señalado en el </w:t>
      </w:r>
      <w:r w:rsidRPr="006B2CA2">
        <w:rPr>
          <w:rFonts w:eastAsia="Times New Roman" w:cs="Arial"/>
          <w:b/>
          <w:bCs/>
          <w:noProof w:val="0"/>
          <w:sz w:val="22"/>
          <w:lang w:val="es-ES" w:eastAsia="ar-SA"/>
        </w:rPr>
        <w:t>inciso h), segundo párrafo</w:t>
      </w:r>
      <w:r w:rsidRPr="006B2CA2">
        <w:rPr>
          <w:rFonts w:eastAsia="Times New Roman" w:cs="Arial"/>
          <w:bCs/>
          <w:noProof w:val="0"/>
          <w:color w:val="000000"/>
          <w:sz w:val="22"/>
          <w:lang w:val="es-ES" w:eastAsia="ar-SA"/>
        </w:rPr>
        <w:t xml:space="preserve">, </w:t>
      </w:r>
      <w:r w:rsidRPr="006B2CA2">
        <w:rPr>
          <w:rFonts w:eastAsia="Times New Roman" w:cs="Arial"/>
          <w:bCs/>
          <w:noProof w:val="0"/>
          <w:sz w:val="22"/>
          <w:lang w:val="es-ES" w:eastAsia="ar-SA"/>
        </w:rPr>
        <w:t xml:space="preserve">de </w:t>
      </w:r>
      <w:r w:rsidRPr="006B2CA2">
        <w:rPr>
          <w:rFonts w:eastAsia="Times New Roman" w:cs="Arial"/>
          <w:noProof w:val="0"/>
          <w:sz w:val="22"/>
          <w:lang w:val="es-ES" w:eastAsia="ar-SA"/>
        </w:rPr>
        <w:t xml:space="preserve">los </w:t>
      </w:r>
      <w:r w:rsidRPr="006B2CA2">
        <w:rPr>
          <w:rFonts w:eastAsia="Times New Roman" w:cs="Arial"/>
          <w:bCs/>
          <w:noProof w:val="0"/>
          <w:sz w:val="22"/>
          <w:lang w:val="es-ES" w:eastAsia="ar-SA"/>
        </w:rPr>
        <w:t>Términos y Condiciones</w:t>
      </w:r>
      <w:r w:rsidRPr="006B2CA2">
        <w:rPr>
          <w:rFonts w:eastAsia="Times New Roman" w:cs="Arial"/>
          <w:noProof w:val="0"/>
          <w:sz w:val="22"/>
          <w:lang w:val="es-ES" w:eastAsia="ar-SA"/>
        </w:rPr>
        <w:t xml:space="preserve"> que se integran en el </w:t>
      </w:r>
      <w:r w:rsidRPr="006B2CA2">
        <w:rPr>
          <w:rFonts w:eastAsia="Times New Roman" w:cs="Arial"/>
          <w:b/>
          <w:noProof w:val="0"/>
          <w:sz w:val="22"/>
          <w:lang w:eastAsia="ar-SA"/>
        </w:rPr>
        <w:t xml:space="preserve">Anexo __ (___) </w:t>
      </w:r>
      <w:r w:rsidRPr="006B2CA2">
        <w:rPr>
          <w:rFonts w:eastAsia="Times New Roman" w:cs="Arial"/>
          <w:noProof w:val="0"/>
          <w:sz w:val="22"/>
          <w:lang w:val="es-ES" w:eastAsia="ar-SA"/>
        </w:rPr>
        <w:t xml:space="preserve"> del presente contrato.</w:t>
      </w:r>
    </w:p>
    <w:p w:rsidR="006B2CA2" w:rsidRPr="006B2CA2" w:rsidRDefault="006B2CA2" w:rsidP="006B2CA2">
      <w:pPr>
        <w:suppressAutoHyphens/>
        <w:overflowPunct w:val="0"/>
        <w:spacing w:after="0" w:line="240" w:lineRule="auto"/>
        <w:jc w:val="both"/>
        <w:textAlignment w:val="baseline"/>
        <w:rPr>
          <w:rFonts w:eastAsia="Times New Roman" w:cs="Arial"/>
          <w:b/>
          <w:noProof w:val="0"/>
          <w:sz w:val="22"/>
          <w:lang w:val="es-ES" w:eastAsia="ar-SA"/>
        </w:rPr>
      </w:pPr>
    </w:p>
    <w:p w:rsidR="006B2CA2" w:rsidRPr="006B2CA2" w:rsidRDefault="006B2CA2" w:rsidP="006B2CA2">
      <w:pPr>
        <w:tabs>
          <w:tab w:val="left" w:pos="-142"/>
          <w:tab w:val="left" w:pos="1134"/>
        </w:tabs>
        <w:suppressAutoHyphens/>
        <w:spacing w:after="0" w:line="240" w:lineRule="auto"/>
        <w:ind w:right="49"/>
        <w:jc w:val="both"/>
        <w:rPr>
          <w:rFonts w:eastAsia="Times New Roman" w:cs="Arial"/>
          <w:noProof w:val="0"/>
          <w:sz w:val="22"/>
          <w:lang w:val="es-ES" w:eastAsia="ar-SA"/>
        </w:rPr>
      </w:pPr>
      <w:r w:rsidRPr="006B2CA2">
        <w:rPr>
          <w:rFonts w:eastAsia="Times New Roman" w:cs="Arial"/>
          <w:noProof w:val="0"/>
          <w:sz w:val="22"/>
          <w:lang w:val="es-ES" w:eastAsia="ar-SA"/>
        </w:rPr>
        <w:t xml:space="preserve">El administrador del presente contrato será responsable del cálculo, aplicación y seguimiento de las deducciones. </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En caso de que se exceda se podrá proceder a la rescisión del contrato.</w:t>
      </w:r>
    </w:p>
    <w:p w:rsidR="006B2CA2" w:rsidRPr="006B2CA2" w:rsidRDefault="006B2CA2" w:rsidP="006B2CA2">
      <w:pPr>
        <w:suppressAutoHyphens/>
        <w:overflowPunct w:val="0"/>
        <w:spacing w:after="0" w:line="240" w:lineRule="auto"/>
        <w:jc w:val="both"/>
        <w:textAlignment w:val="baseline"/>
        <w:rPr>
          <w:rFonts w:eastAsia="Times New Roman" w:cs="Arial"/>
          <w:b/>
          <w:noProof w:val="0"/>
          <w:sz w:val="22"/>
          <w:lang w:val="es-ES" w:eastAsia="ar-SA"/>
        </w:rPr>
      </w:pPr>
    </w:p>
    <w:p w:rsidR="006B2CA2" w:rsidRPr="006B2CA2" w:rsidRDefault="006B2CA2" w:rsidP="006B2CA2">
      <w:pPr>
        <w:tabs>
          <w:tab w:val="left" w:pos="-142"/>
          <w:tab w:val="left" w:pos="1134"/>
        </w:tabs>
        <w:suppressAutoHyphens/>
        <w:spacing w:after="0" w:line="240" w:lineRule="auto"/>
        <w:jc w:val="both"/>
        <w:rPr>
          <w:rFonts w:eastAsia="Times New Roman" w:cs="Arial"/>
          <w:noProof w:val="0"/>
          <w:sz w:val="22"/>
          <w:lang w:val="es-ES" w:eastAsia="ar-SA"/>
        </w:rPr>
      </w:pPr>
      <w:r w:rsidRPr="006B2CA2">
        <w:rPr>
          <w:rFonts w:eastAsia="Times New Roman" w:cs="Arial"/>
          <w:b/>
          <w:noProof w:val="0"/>
          <w:sz w:val="22"/>
          <w:lang w:val="es-ES" w:eastAsia="ar-SA"/>
        </w:rPr>
        <w:t>DÉCIMA CUARTA.-</w:t>
      </w:r>
      <w:r w:rsidRPr="006B2CA2">
        <w:rPr>
          <w:rFonts w:eastAsia="Times New Roman" w:cs="Arial"/>
          <w:b/>
          <w:bCs/>
          <w:noProof w:val="0"/>
          <w:sz w:val="22"/>
          <w:lang w:val="es-ES" w:eastAsia="ar-SA"/>
        </w:rPr>
        <w:t xml:space="preserve"> </w:t>
      </w:r>
      <w:r w:rsidRPr="006B2CA2">
        <w:rPr>
          <w:rFonts w:eastAsia="Times New Roman" w:cs="Arial"/>
          <w:b/>
          <w:noProof w:val="0"/>
          <w:sz w:val="22"/>
          <w:lang w:val="es-ES" w:eastAsia="ar-SA"/>
        </w:rPr>
        <w:t xml:space="preserve">TERMINACIÓN ANTICIPADA DEL CONTRATO.- </w:t>
      </w:r>
      <w:r w:rsidRPr="006B2CA2">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6B2CA2">
        <w:rPr>
          <w:rFonts w:eastAsia="Times New Roman" w:cs="Arial"/>
          <w:b/>
          <w:noProof w:val="0"/>
          <w:sz w:val="22"/>
          <w:lang w:val="es-ES" w:eastAsia="ar-SA"/>
        </w:rPr>
        <w:t xml:space="preserve"> “EL INSTITUTO”</w:t>
      </w:r>
      <w:r w:rsidRPr="006B2CA2">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6B2CA2" w:rsidRPr="006B2CA2" w:rsidRDefault="006B2CA2" w:rsidP="006B2CA2">
      <w:pPr>
        <w:tabs>
          <w:tab w:val="left" w:pos="-142"/>
          <w:tab w:val="left" w:pos="1134"/>
        </w:tabs>
        <w:suppressAutoHyphens/>
        <w:spacing w:after="0" w:line="240" w:lineRule="auto"/>
        <w:jc w:val="both"/>
        <w:rPr>
          <w:rFonts w:eastAsia="Times New Roman" w:cs="Arial"/>
          <w:noProof w:val="0"/>
          <w:sz w:val="22"/>
          <w:lang w:val="es-ES" w:eastAsia="ar-SA"/>
        </w:rPr>
      </w:pPr>
    </w:p>
    <w:p w:rsidR="006B2CA2" w:rsidRPr="006B2CA2" w:rsidRDefault="006B2CA2" w:rsidP="006B2CA2">
      <w:pPr>
        <w:tabs>
          <w:tab w:val="left" w:pos="-142"/>
          <w:tab w:val="left" w:pos="1134"/>
        </w:tabs>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6B2CA2" w:rsidRPr="006B2CA2" w:rsidRDefault="006B2CA2" w:rsidP="006B2CA2">
      <w:pPr>
        <w:tabs>
          <w:tab w:val="left" w:pos="426"/>
        </w:tabs>
        <w:suppressAutoHyphens/>
        <w:spacing w:after="0" w:line="240" w:lineRule="auto"/>
        <w:jc w:val="both"/>
        <w:rPr>
          <w:rFonts w:eastAsia="Times New Roman" w:cs="Arial"/>
          <w:b/>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noProof w:val="0"/>
          <w:sz w:val="22"/>
          <w:lang w:val="es-ES" w:eastAsia="ar-SA"/>
        </w:rPr>
        <w:t>DÉCIMA QUINTA.-</w:t>
      </w:r>
      <w:r w:rsidRPr="006B2CA2">
        <w:rPr>
          <w:rFonts w:eastAsia="Times New Roman" w:cs="Arial"/>
          <w:b/>
          <w:bCs/>
          <w:noProof w:val="0"/>
          <w:sz w:val="22"/>
          <w:lang w:val="es-ES" w:eastAsia="ar-SA"/>
        </w:rPr>
        <w:t xml:space="preserve"> </w:t>
      </w:r>
      <w:r w:rsidRPr="006B2CA2">
        <w:rPr>
          <w:rFonts w:eastAsia="Times New Roman" w:cs="Arial"/>
          <w:b/>
          <w:noProof w:val="0"/>
          <w:sz w:val="22"/>
          <w:lang w:val="es-ES" w:eastAsia="ar-SA"/>
        </w:rPr>
        <w:t>SUSPENSIÓN DEL SERVICIO.-</w:t>
      </w:r>
      <w:r w:rsidRPr="006B2CA2">
        <w:rPr>
          <w:rFonts w:eastAsia="Times New Roman" w:cs="Arial"/>
          <w:noProof w:val="0"/>
          <w:sz w:val="22"/>
          <w:lang w:val="es-ES" w:eastAsia="ar-SA"/>
        </w:rPr>
        <w:t xml:space="preserve"> En caso fortuito o fuerza mayor, bajo su responsabilidad,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6B2CA2" w:rsidRPr="006B2CA2" w:rsidRDefault="006B2CA2" w:rsidP="006B2CA2">
      <w:pPr>
        <w:tabs>
          <w:tab w:val="left" w:pos="1134"/>
        </w:tabs>
        <w:suppressAutoHyphens/>
        <w:spacing w:after="0" w:line="240" w:lineRule="auto"/>
        <w:ind w:right="49"/>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b/>
          <w:bCs/>
          <w:noProof w:val="0"/>
          <w:sz w:val="22"/>
          <w:lang w:val="es-ES" w:eastAsia="ar-SA"/>
        </w:rPr>
      </w:pPr>
      <w:r w:rsidRPr="006B2CA2">
        <w:rPr>
          <w:rFonts w:eastAsia="Times New Roman" w:cs="Arial"/>
          <w:noProof w:val="0"/>
          <w:sz w:val="22"/>
          <w:lang w:val="es-ES" w:eastAsia="ar-SA"/>
        </w:rPr>
        <w:t xml:space="preserve">Cuando la suspensión obedezca a causas imputables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se pagarán previa solicitud de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6B2CA2" w:rsidRPr="006B2CA2" w:rsidRDefault="006B2CA2" w:rsidP="006B2CA2">
      <w:pPr>
        <w:tabs>
          <w:tab w:val="left" w:pos="426"/>
        </w:tabs>
        <w:suppressAutoHyphens/>
        <w:spacing w:after="0" w:line="240" w:lineRule="auto"/>
        <w:jc w:val="both"/>
        <w:rPr>
          <w:rFonts w:eastAsia="Times New Roman" w:cs="Arial"/>
          <w:b/>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DÉCIMA SEXT</w:t>
      </w:r>
      <w:r w:rsidRPr="006B2CA2">
        <w:rPr>
          <w:rFonts w:eastAsia="Times New Roman" w:cs="Arial"/>
          <w:b/>
          <w:noProof w:val="0"/>
          <w:sz w:val="22"/>
          <w:lang w:val="es-ES" w:eastAsia="ar-SA"/>
        </w:rPr>
        <w:t>A</w:t>
      </w:r>
      <w:r w:rsidRPr="006B2CA2">
        <w:rPr>
          <w:rFonts w:eastAsia="Times New Roman" w:cs="Arial"/>
          <w:b/>
          <w:bCs/>
          <w:noProof w:val="0"/>
          <w:sz w:val="22"/>
          <w:lang w:val="es-ES" w:eastAsia="ar-SA"/>
        </w:rPr>
        <w:t xml:space="preserve">.- CAUSALES </w:t>
      </w:r>
      <w:r w:rsidRPr="006B2CA2">
        <w:rPr>
          <w:rFonts w:eastAsia="Times New Roman" w:cs="Arial"/>
          <w:b/>
          <w:noProof w:val="0"/>
          <w:sz w:val="22"/>
          <w:lang w:val="es-ES" w:eastAsia="ar-SA"/>
        </w:rPr>
        <w:t xml:space="preserve">DE RESCISIÓN ADMINISTRATIVA DEL CONTRATO.- “EL INSTITUTO” </w:t>
      </w:r>
      <w:r w:rsidRPr="006B2CA2">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incurra en cualquiera de las causales que se señalan a continuación:</w:t>
      </w:r>
    </w:p>
    <w:p w:rsidR="006B2CA2" w:rsidRPr="006B2CA2" w:rsidRDefault="006B2CA2" w:rsidP="006B2CA2">
      <w:pPr>
        <w:suppressAutoHyphens/>
        <w:spacing w:after="0" w:line="240" w:lineRule="auto"/>
        <w:jc w:val="both"/>
        <w:rPr>
          <w:rFonts w:eastAsia="Times New Roman" w:cs="Arial"/>
          <w:b/>
          <w:noProof w:val="0"/>
          <w:sz w:val="22"/>
          <w:lang w:val="es-ES" w:eastAsia="ar-SA"/>
        </w:rPr>
      </w:pPr>
    </w:p>
    <w:p w:rsidR="006B2CA2" w:rsidRPr="006B2CA2" w:rsidRDefault="006B2CA2" w:rsidP="004E5782">
      <w:pPr>
        <w:numPr>
          <w:ilvl w:val="0"/>
          <w:numId w:val="59"/>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6B2CA2" w:rsidRPr="006B2CA2" w:rsidRDefault="006B2CA2" w:rsidP="006B2CA2">
      <w:pPr>
        <w:suppressAutoHyphens/>
        <w:spacing w:after="0" w:line="240" w:lineRule="auto"/>
        <w:ind w:left="720"/>
        <w:jc w:val="both"/>
        <w:rPr>
          <w:rFonts w:eastAsia="Times New Roman" w:cs="Arial"/>
          <w:noProof w:val="0"/>
          <w:sz w:val="22"/>
          <w:lang w:val="es-ES" w:eastAsia="ar-SA"/>
        </w:rPr>
      </w:pPr>
    </w:p>
    <w:p w:rsidR="006B2CA2" w:rsidRPr="006B2CA2" w:rsidRDefault="006B2CA2" w:rsidP="004E5782">
      <w:pPr>
        <w:numPr>
          <w:ilvl w:val="0"/>
          <w:numId w:val="59"/>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Cuando incurra en falta de veracidad total o parcial respecto a la información proporcionada para la celebración del presente contrato.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4E5782">
      <w:pPr>
        <w:numPr>
          <w:ilvl w:val="0"/>
          <w:numId w:val="59"/>
        </w:numPr>
        <w:suppressAutoHyphens/>
        <w:spacing w:after="0" w:line="240" w:lineRule="auto"/>
        <w:jc w:val="both"/>
        <w:rPr>
          <w:rFonts w:cs="Arial"/>
          <w:noProof w:val="0"/>
          <w:sz w:val="22"/>
          <w:lang w:eastAsia="ar-SA"/>
        </w:rPr>
      </w:pPr>
      <w:r w:rsidRPr="006B2CA2">
        <w:rPr>
          <w:rFonts w:cs="Arial"/>
          <w:noProof w:val="0"/>
          <w:sz w:val="22"/>
          <w:lang w:eastAsia="ar-SA"/>
        </w:rPr>
        <w:t>Cuando incumpla, total o parcialmente, con cualesquiera de las obligaciones establecidas en el presente contrato y sus anexos.</w:t>
      </w:r>
    </w:p>
    <w:p w:rsidR="006B2CA2" w:rsidRPr="006B2CA2" w:rsidRDefault="006B2CA2" w:rsidP="006B2CA2">
      <w:pPr>
        <w:suppressAutoHyphens/>
        <w:spacing w:after="0" w:line="240" w:lineRule="auto"/>
        <w:jc w:val="both"/>
        <w:rPr>
          <w:rFonts w:cs="Arial"/>
          <w:noProof w:val="0"/>
          <w:sz w:val="22"/>
          <w:lang w:eastAsia="ar-SA"/>
        </w:rPr>
      </w:pPr>
    </w:p>
    <w:p w:rsidR="006B2CA2" w:rsidRPr="006B2CA2" w:rsidRDefault="006B2CA2" w:rsidP="004E5782">
      <w:pPr>
        <w:numPr>
          <w:ilvl w:val="0"/>
          <w:numId w:val="59"/>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Cuando se compruebe que el servicio ha sido prestado con alcances y características distintas a las pactadas.</w:t>
      </w:r>
    </w:p>
    <w:p w:rsidR="006B2CA2" w:rsidRPr="006B2CA2" w:rsidRDefault="006B2CA2" w:rsidP="006B2CA2">
      <w:pPr>
        <w:suppressAutoHyphens/>
        <w:spacing w:after="0" w:line="240" w:lineRule="auto"/>
        <w:ind w:left="708"/>
        <w:rPr>
          <w:rFonts w:eastAsia="Times New Roman" w:cs="Arial"/>
          <w:noProof w:val="0"/>
          <w:sz w:val="22"/>
          <w:lang w:val="es-ES" w:eastAsia="ar-SA"/>
        </w:rPr>
      </w:pPr>
    </w:p>
    <w:p w:rsidR="006B2CA2" w:rsidRPr="006B2CA2" w:rsidRDefault="006B2CA2" w:rsidP="004E5782">
      <w:pPr>
        <w:numPr>
          <w:ilvl w:val="0"/>
          <w:numId w:val="59"/>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w:t>
      </w:r>
    </w:p>
    <w:p w:rsidR="006B2CA2" w:rsidRPr="006B2CA2" w:rsidRDefault="006B2CA2" w:rsidP="006B2CA2">
      <w:pPr>
        <w:suppressAutoHyphens/>
        <w:spacing w:after="0" w:line="240" w:lineRule="auto"/>
        <w:ind w:left="708"/>
        <w:rPr>
          <w:rFonts w:eastAsia="Times New Roman" w:cs="Arial"/>
          <w:noProof w:val="0"/>
          <w:sz w:val="22"/>
          <w:lang w:val="es-ES" w:eastAsia="ar-SA"/>
        </w:rPr>
      </w:pPr>
    </w:p>
    <w:p w:rsidR="006B2CA2" w:rsidRPr="006B2CA2" w:rsidRDefault="006B2CA2" w:rsidP="004E5782">
      <w:pPr>
        <w:numPr>
          <w:ilvl w:val="0"/>
          <w:numId w:val="59"/>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Si la autoridad competente declara el concurso mercantil o cualquier situación análoga o equivalente que afecte el patrimonio de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w:t>
      </w:r>
    </w:p>
    <w:p w:rsidR="006B2CA2" w:rsidRPr="006B2CA2" w:rsidRDefault="006B2CA2" w:rsidP="006B2CA2">
      <w:pPr>
        <w:suppressAutoHyphens/>
        <w:spacing w:after="0" w:line="240" w:lineRule="auto"/>
        <w:ind w:left="708"/>
        <w:rPr>
          <w:rFonts w:eastAsia="Times New Roman" w:cs="Arial"/>
          <w:noProof w:val="0"/>
          <w:sz w:val="22"/>
          <w:lang w:val="es-ES" w:eastAsia="ar-SA"/>
        </w:rPr>
      </w:pPr>
    </w:p>
    <w:p w:rsidR="006B2CA2" w:rsidRPr="006B2CA2" w:rsidRDefault="006B2CA2" w:rsidP="004E5782">
      <w:pPr>
        <w:numPr>
          <w:ilvl w:val="0"/>
          <w:numId w:val="59"/>
        </w:numPr>
        <w:tabs>
          <w:tab w:val="left" w:pos="900"/>
        </w:tabs>
        <w:suppressAutoHyphens/>
        <w:spacing w:after="120" w:line="240" w:lineRule="auto"/>
        <w:contextualSpacing/>
        <w:jc w:val="both"/>
        <w:rPr>
          <w:rFonts w:eastAsia="Times New Roman" w:cs="Arial"/>
          <w:noProof w:val="0"/>
          <w:sz w:val="22"/>
          <w:lang w:val="es-ES" w:eastAsia="ar-SA"/>
        </w:rPr>
      </w:pPr>
      <w:r w:rsidRPr="006B2CA2">
        <w:rPr>
          <w:rFonts w:eastAsia="Times New Roman" w:cs="Arial"/>
          <w:noProof w:val="0"/>
          <w:sz w:val="22"/>
          <w:lang w:val="es-ES" w:eastAsia="ar-SA"/>
        </w:rPr>
        <w:t xml:space="preserve">Cuando de manera reiterativa y constante,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sea sancionado por parte de </w:t>
      </w:r>
      <w:r w:rsidRPr="006B2CA2">
        <w:rPr>
          <w:rFonts w:eastAsia="Times New Roman" w:cs="Arial"/>
          <w:b/>
          <w:noProof w:val="0"/>
          <w:sz w:val="22"/>
          <w:lang w:val="es-ES" w:eastAsia="ar-SA"/>
        </w:rPr>
        <w:t xml:space="preserve">“EL INSTITUTO” </w:t>
      </w:r>
      <w:r w:rsidRPr="006B2CA2">
        <w:rPr>
          <w:rFonts w:eastAsia="Times New Roman" w:cs="Arial"/>
          <w:noProof w:val="0"/>
          <w:sz w:val="22"/>
          <w:lang w:val="es-ES" w:eastAsia="ar-SA"/>
        </w:rPr>
        <w:t>con penalizaciones y/o deducciones sobre el mismo concepto de los servicios que proporciona, o por ubicarse en los límites de incumplimientos previstos en la cláusula de penas convencionales y/o deducciones del presente instrumento.</w:t>
      </w:r>
    </w:p>
    <w:p w:rsidR="006B2CA2" w:rsidRPr="006B2CA2" w:rsidRDefault="006B2CA2" w:rsidP="006B2CA2">
      <w:pPr>
        <w:suppressAutoHyphens/>
        <w:spacing w:after="0" w:line="240" w:lineRule="auto"/>
        <w:rPr>
          <w:rFonts w:eastAsia="Times New Roman" w:cs="Arial"/>
          <w:noProof w:val="0"/>
          <w:sz w:val="22"/>
          <w:lang w:val="es-ES" w:eastAsia="ar-SA"/>
        </w:rPr>
      </w:pPr>
    </w:p>
    <w:p w:rsidR="006B2CA2" w:rsidRPr="006B2CA2" w:rsidRDefault="006B2CA2" w:rsidP="004E5782">
      <w:pPr>
        <w:numPr>
          <w:ilvl w:val="0"/>
          <w:numId w:val="59"/>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Cuando se sitúe en alguno de los supuestos previstos en el artículo 50 de la Ley de Adquisiciones Arrendamientos y Servicios del Sector Público.</w:t>
      </w:r>
    </w:p>
    <w:p w:rsidR="006B2CA2" w:rsidRPr="006B2CA2" w:rsidRDefault="006B2CA2" w:rsidP="006B2CA2">
      <w:pPr>
        <w:suppressAutoHyphens/>
        <w:spacing w:after="0" w:line="240" w:lineRule="auto"/>
        <w:ind w:left="708"/>
        <w:rPr>
          <w:rFonts w:eastAsia="Times New Roman" w:cs="Arial"/>
          <w:noProof w:val="0"/>
          <w:sz w:val="22"/>
          <w:lang w:val="es-ES" w:eastAsia="ar-SA"/>
        </w:rPr>
      </w:pPr>
    </w:p>
    <w:p w:rsidR="006B2CA2" w:rsidRPr="006B2CA2" w:rsidRDefault="006B2CA2" w:rsidP="004E5782">
      <w:pPr>
        <w:numPr>
          <w:ilvl w:val="0"/>
          <w:numId w:val="59"/>
        </w:numPr>
        <w:suppressAutoHyphens/>
        <w:spacing w:after="0" w:line="240" w:lineRule="auto"/>
        <w:ind w:left="714" w:hanging="357"/>
        <w:jc w:val="both"/>
        <w:rPr>
          <w:rFonts w:eastAsia="Times New Roman" w:cs="Arial"/>
          <w:noProof w:val="0"/>
          <w:sz w:val="22"/>
          <w:lang w:val="es-ES" w:eastAsia="ar-SA"/>
        </w:rPr>
      </w:pPr>
      <w:r w:rsidRPr="006B2CA2">
        <w:rPr>
          <w:rFonts w:eastAsia="Times New Roman" w:cs="Arial"/>
          <w:noProof w:val="0"/>
          <w:sz w:val="22"/>
          <w:lang w:val="es-ES" w:eastAsia="ar-SA"/>
        </w:rPr>
        <w:t xml:space="preserve">En el supuesto de que la Comisión Federal de Competencia Económica, de acuerdo con sus facultades, notifique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la sanción impuesta a </w:t>
      </w:r>
      <w:r w:rsidRPr="006B2CA2">
        <w:rPr>
          <w:rFonts w:eastAsia="Times New Roman" w:cs="Arial"/>
          <w:b/>
          <w:noProof w:val="0"/>
          <w:sz w:val="22"/>
          <w:lang w:val="es-ES" w:eastAsia="ar-SA"/>
        </w:rPr>
        <w:t xml:space="preserve">“EL PROVEEDOR” </w:t>
      </w:r>
      <w:r w:rsidRPr="006B2CA2">
        <w:rPr>
          <w:rFonts w:eastAsia="Times New Roman" w:cs="Arial"/>
          <w:noProof w:val="0"/>
          <w:sz w:val="22"/>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(En caso de aplicar)</w:t>
      </w:r>
    </w:p>
    <w:p w:rsidR="006B2CA2" w:rsidRPr="006B2CA2" w:rsidRDefault="006B2CA2" w:rsidP="006B2CA2">
      <w:pPr>
        <w:suppressAutoHyphens/>
        <w:spacing w:after="0" w:line="240" w:lineRule="auto"/>
        <w:rPr>
          <w:rFonts w:eastAsia="Times New Roman" w:cs="Arial"/>
          <w:noProof w:val="0"/>
          <w:sz w:val="22"/>
          <w:lang w:eastAsia="ar-SA"/>
        </w:rPr>
      </w:pPr>
    </w:p>
    <w:p w:rsidR="006B2CA2" w:rsidRPr="006B2CA2" w:rsidRDefault="006B2CA2" w:rsidP="004E5782">
      <w:pPr>
        <w:numPr>
          <w:ilvl w:val="0"/>
          <w:numId w:val="59"/>
        </w:numPr>
        <w:tabs>
          <w:tab w:val="left" w:pos="900"/>
        </w:tabs>
        <w:suppressAutoHyphens/>
        <w:spacing w:after="0" w:line="240" w:lineRule="auto"/>
        <w:contextualSpacing/>
        <w:jc w:val="both"/>
        <w:rPr>
          <w:rFonts w:eastAsia="Times New Roman" w:cs="Arial"/>
          <w:noProof w:val="0"/>
          <w:sz w:val="22"/>
          <w:lang w:val="es-ES" w:eastAsia="ar-SA"/>
        </w:rPr>
      </w:pPr>
      <w:r w:rsidRPr="006B2CA2">
        <w:rPr>
          <w:rFonts w:eastAsia="Times New Roman" w:cs="Arial"/>
          <w:noProof w:val="0"/>
          <w:sz w:val="22"/>
          <w:lang w:val="es-ES" w:eastAsia="ar-SA"/>
        </w:rPr>
        <w:t xml:space="preserve">Si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no permite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la administración y verificación a que se refiere la cláusula correspondiente </w:t>
      </w:r>
      <w:r w:rsidRPr="006B2CA2">
        <w:rPr>
          <w:rFonts w:eastAsia="Times New Roman" w:cs="Arial"/>
          <w:noProof w:val="0"/>
          <w:sz w:val="22"/>
          <w:lang w:eastAsia="ar-SA"/>
        </w:rPr>
        <w:t>d</w:t>
      </w:r>
      <w:r w:rsidRPr="006B2CA2">
        <w:rPr>
          <w:rFonts w:eastAsia="Times New Roman" w:cs="Arial"/>
          <w:noProof w:val="0"/>
          <w:sz w:val="22"/>
          <w:lang w:val="es-ES" w:eastAsia="ar-SA"/>
        </w:rPr>
        <w:t>el presente contrato.</w:t>
      </w:r>
    </w:p>
    <w:p w:rsidR="006B2CA2" w:rsidRPr="006B2CA2" w:rsidRDefault="006B2CA2" w:rsidP="006B2CA2">
      <w:pPr>
        <w:suppressAutoHyphens/>
        <w:spacing w:after="0" w:line="240" w:lineRule="auto"/>
        <w:ind w:left="708"/>
        <w:rPr>
          <w:rFonts w:eastAsia="Times New Roman" w:cs="Arial"/>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DÉCIMA SÉPTIMA.- </w:t>
      </w:r>
      <w:r w:rsidRPr="006B2CA2">
        <w:rPr>
          <w:rFonts w:eastAsia="Times New Roman" w:cs="Arial"/>
          <w:b/>
          <w:noProof w:val="0"/>
          <w:sz w:val="22"/>
          <w:lang w:val="es-ES" w:eastAsia="ar-SA"/>
        </w:rPr>
        <w:t>RESCISIÓN ADMINISTRATIVA DEL CONTRATO.- “EL INSTITUTO”</w:t>
      </w:r>
      <w:r w:rsidRPr="006B2CA2">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incurra en incumplimiento de cualquiera de las obligaciones a su cargo, de conformidad con el procedimiento siguiente:</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4E5782">
      <w:pPr>
        <w:numPr>
          <w:ilvl w:val="0"/>
          <w:numId w:val="60"/>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Si </w:t>
      </w:r>
      <w:r w:rsidRPr="006B2CA2">
        <w:rPr>
          <w:rFonts w:eastAsia="Times New Roman" w:cs="Arial"/>
          <w:b/>
          <w:noProof w:val="0"/>
          <w:sz w:val="22"/>
          <w:lang w:val="es-ES" w:eastAsia="ar-SA"/>
        </w:rPr>
        <w:t xml:space="preserve">“EL INSTITUTO” </w:t>
      </w:r>
      <w:r w:rsidRPr="006B2CA2">
        <w:rPr>
          <w:rFonts w:eastAsia="Times New Roman" w:cs="Arial"/>
          <w:noProof w:val="0"/>
          <w:sz w:val="22"/>
          <w:lang w:val="es-ES" w:eastAsia="ar-SA"/>
        </w:rPr>
        <w:t xml:space="preserve">considera que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ha incurrido en alguna de las causales de rescisión que se consignan en la Cláusula que antecede, lo hará saber a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6B2CA2">
        <w:rPr>
          <w:rFonts w:eastAsia="Times New Roman" w:cs="Arial"/>
          <w:b/>
          <w:noProof w:val="0"/>
          <w:sz w:val="22"/>
          <w:lang w:val="es-ES" w:eastAsia="ar-SA"/>
        </w:rPr>
        <w:t>5 (cinco)</w:t>
      </w:r>
      <w:r w:rsidRPr="006B2CA2">
        <w:rPr>
          <w:rFonts w:eastAsia="Times New Roman" w:cs="Arial"/>
          <w:noProof w:val="0"/>
          <w:sz w:val="22"/>
          <w:lang w:val="es-ES" w:eastAsia="ar-SA"/>
        </w:rPr>
        <w:t xml:space="preserve"> días hábiles, a partir de la notificación de la comunicación de referencia.</w:t>
      </w:r>
    </w:p>
    <w:p w:rsidR="006B2CA2" w:rsidRPr="006B2CA2" w:rsidRDefault="006B2CA2" w:rsidP="006B2CA2">
      <w:pPr>
        <w:suppressAutoHyphens/>
        <w:spacing w:after="0" w:line="240" w:lineRule="auto"/>
        <w:ind w:left="786"/>
        <w:jc w:val="both"/>
        <w:rPr>
          <w:rFonts w:eastAsia="Times New Roman" w:cs="Arial"/>
          <w:noProof w:val="0"/>
          <w:sz w:val="22"/>
          <w:lang w:val="es-ES" w:eastAsia="ar-SA"/>
        </w:rPr>
      </w:pPr>
    </w:p>
    <w:p w:rsidR="006B2CA2" w:rsidRPr="006B2CA2" w:rsidRDefault="006B2CA2" w:rsidP="004E5782">
      <w:pPr>
        <w:numPr>
          <w:ilvl w:val="0"/>
          <w:numId w:val="60"/>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Transcurrido el término a que se refiere el inciso anterior, se resolverá considerando los argumentos y pruebas que hubiere hecho valer.</w:t>
      </w:r>
    </w:p>
    <w:p w:rsidR="006B2CA2" w:rsidRPr="006B2CA2" w:rsidRDefault="006B2CA2" w:rsidP="006B2CA2">
      <w:pPr>
        <w:suppressAutoHyphens/>
        <w:spacing w:after="0" w:line="240" w:lineRule="auto"/>
        <w:ind w:left="708"/>
        <w:rPr>
          <w:rFonts w:eastAsia="Times New Roman" w:cs="Arial"/>
          <w:noProof w:val="0"/>
          <w:sz w:val="22"/>
          <w:lang w:val="es-ES" w:eastAsia="ar-SA"/>
        </w:rPr>
      </w:pPr>
    </w:p>
    <w:p w:rsidR="006B2CA2" w:rsidRPr="006B2CA2" w:rsidRDefault="006B2CA2" w:rsidP="004E5782">
      <w:pPr>
        <w:numPr>
          <w:ilvl w:val="0"/>
          <w:numId w:val="60"/>
        </w:num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dentro de los </w:t>
      </w:r>
      <w:r w:rsidRPr="006B2CA2">
        <w:rPr>
          <w:rFonts w:eastAsia="Times New Roman" w:cs="Arial"/>
          <w:b/>
          <w:noProof w:val="0"/>
          <w:sz w:val="22"/>
          <w:lang w:val="es-ES" w:eastAsia="ar-SA"/>
        </w:rPr>
        <w:t>15 (quince)</w:t>
      </w:r>
      <w:r w:rsidRPr="006B2CA2">
        <w:rPr>
          <w:rFonts w:eastAsia="Times New Roman" w:cs="Arial"/>
          <w:noProof w:val="0"/>
          <w:sz w:val="22"/>
          <w:lang w:val="es-ES" w:eastAsia="ar-SA"/>
        </w:rPr>
        <w:t xml:space="preserve"> días hábiles siguientes, al vencimiento del plazo señalado en el inciso a) de esta Cláusula.</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En el supuesto de que se rescinda este contrato,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En caso de que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determine dar por rescindido el presente contrato, se deberá formular y notificar un finiquito dentro de los </w:t>
      </w:r>
      <w:r w:rsidRPr="006B2CA2">
        <w:rPr>
          <w:rFonts w:eastAsia="Times New Roman" w:cs="Arial"/>
          <w:b/>
          <w:noProof w:val="0"/>
          <w:sz w:val="22"/>
          <w:lang w:val="es-ES" w:eastAsia="ar-SA"/>
        </w:rPr>
        <w:t>20 (veinte)</w:t>
      </w:r>
      <w:r w:rsidRPr="006B2CA2">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por concepto de la prestación del servicio por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hasta el momento en que se determine la rescisión administrativa.</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Iniciado un procedimiento de conciliación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bajo su responsabilidad, podrá suspender el trámite del procedimiento de rescisión.</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Si previamente a la determinación de dar por rescindido este contrato,</w:t>
      </w:r>
      <w:r w:rsidRPr="006B2CA2">
        <w:rPr>
          <w:rFonts w:eastAsia="Times New Roman" w:cs="Arial"/>
          <w:b/>
          <w:bCs/>
          <w:noProof w:val="0"/>
          <w:sz w:val="22"/>
          <w:lang w:val="es-ES" w:eastAsia="ar-SA"/>
        </w:rPr>
        <w:t xml:space="preserve"> “EL PROVEEDOR” </w:t>
      </w:r>
      <w:r w:rsidRPr="006B2CA2">
        <w:rPr>
          <w:rFonts w:eastAsia="Times New Roman" w:cs="Arial"/>
          <w:noProof w:val="0"/>
          <w:sz w:val="22"/>
          <w:lang w:val="es-ES" w:eastAsia="ar-SA"/>
        </w:rPr>
        <w:t>presta el servicio, el procedimiento iniciado quedará sin efectos, previa aceptación y verificación de</w:t>
      </w:r>
      <w:r w:rsidRPr="006B2CA2">
        <w:rPr>
          <w:rFonts w:eastAsia="Times New Roman" w:cs="Arial"/>
          <w:b/>
          <w:bCs/>
          <w:noProof w:val="0"/>
          <w:sz w:val="22"/>
          <w:lang w:val="es-ES" w:eastAsia="ar-SA"/>
        </w:rPr>
        <w:t xml:space="preserve"> "EL INSTITUTO" </w:t>
      </w:r>
      <w:r w:rsidRPr="006B2CA2">
        <w:rPr>
          <w:rFonts w:eastAsia="Times New Roman" w:cs="Arial"/>
          <w:noProof w:val="0"/>
          <w:sz w:val="22"/>
          <w:lang w:val="es-ES" w:eastAsia="ar-SA"/>
        </w:rPr>
        <w:t>por escrito, de que continúa vigente la necesidad de contar con el servicio y aplicando, en su caso, las penas convencionales  correspondientes.</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6B2CA2">
        <w:rPr>
          <w:rFonts w:eastAsia="Times New Roman" w:cs="Arial"/>
          <w:b/>
          <w:bCs/>
          <w:noProof w:val="0"/>
          <w:sz w:val="22"/>
          <w:lang w:val="es-ES" w:eastAsia="ar-SA"/>
        </w:rPr>
        <w:t xml:space="preserve"> "EL INSTITUTO</w:t>
      </w:r>
      <w:r w:rsidRPr="006B2CA2">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6B2CA2" w:rsidRPr="006B2CA2" w:rsidRDefault="006B2CA2" w:rsidP="006B2CA2">
      <w:pPr>
        <w:tabs>
          <w:tab w:val="left" w:pos="-142"/>
          <w:tab w:val="left" w:pos="1134"/>
        </w:tabs>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De no darse por rescindido este contrato,</w:t>
      </w:r>
      <w:r w:rsidRPr="006B2CA2">
        <w:rPr>
          <w:rFonts w:eastAsia="Times New Roman" w:cs="Arial"/>
          <w:b/>
          <w:bCs/>
          <w:noProof w:val="0"/>
          <w:sz w:val="22"/>
          <w:lang w:val="es-ES" w:eastAsia="ar-SA"/>
        </w:rPr>
        <w:t xml:space="preserve"> "EL INSTITUTO" </w:t>
      </w:r>
      <w:r w:rsidRPr="006B2CA2">
        <w:rPr>
          <w:rFonts w:eastAsia="Times New Roman" w:cs="Arial"/>
          <w:noProof w:val="0"/>
          <w:sz w:val="22"/>
          <w:lang w:val="es-ES" w:eastAsia="ar-SA"/>
        </w:rPr>
        <w:t xml:space="preserve">establecerá, con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w:t>
      </w:r>
      <w:r w:rsidRPr="006B2CA2">
        <w:rPr>
          <w:rFonts w:eastAsia="Times New Roman" w:cs="Arial"/>
          <w:noProof w:val="0"/>
          <w:sz w:val="22"/>
          <w:lang w:val="es-ES" w:eastAsia="ar-SA"/>
        </w:rPr>
        <w:t xml:space="preserve"> un nuevo plazo para el cumplimiento de aquellas obligaciones que se hubiesen dejado de cumplir, a efecto de que </w:t>
      </w:r>
      <w:r w:rsidRPr="006B2CA2">
        <w:rPr>
          <w:rFonts w:eastAsia="Times New Roman" w:cs="Arial"/>
          <w:b/>
          <w:bCs/>
          <w:noProof w:val="0"/>
          <w:sz w:val="22"/>
          <w:lang w:val="es-ES" w:eastAsia="ar-SA"/>
        </w:rPr>
        <w:t xml:space="preserve">“EL PROVEEDOR” </w:t>
      </w:r>
      <w:r w:rsidRPr="006B2CA2">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6B2CA2" w:rsidRPr="006B2CA2" w:rsidRDefault="006B2CA2" w:rsidP="006B2CA2">
      <w:pPr>
        <w:suppressAutoHyphens/>
        <w:spacing w:after="0" w:line="240" w:lineRule="auto"/>
        <w:jc w:val="both"/>
        <w:rPr>
          <w:rFonts w:eastAsia="Times New Roman" w:cs="Arial"/>
          <w:b/>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r w:rsidRPr="006B2CA2">
        <w:rPr>
          <w:rFonts w:eastAsia="Times New Roman" w:cs="Arial"/>
          <w:b/>
          <w:bCs/>
          <w:noProof w:val="0"/>
          <w:sz w:val="22"/>
          <w:lang w:val="es-ES" w:eastAsia="ar-SA"/>
        </w:rPr>
        <w:t xml:space="preserve">DÉCIMA OCTAVA.- RELACIÓN LABORAL.- “LAS PARTES” </w:t>
      </w:r>
      <w:r w:rsidRPr="006B2CA2">
        <w:rPr>
          <w:rFonts w:eastAsia="Times New Roman" w:cs="Arial"/>
          <w:bCs/>
          <w:noProof w:val="0"/>
          <w:sz w:val="22"/>
          <w:lang w:val="es-ES" w:eastAsia="ar-SA"/>
        </w:rPr>
        <w:t xml:space="preserve">convienen en que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no adquiere ninguna obligación de carácter laboral para con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w:t>
      </w: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r w:rsidRPr="006B2CA2">
        <w:rPr>
          <w:rFonts w:eastAsia="Times New Roman" w:cs="Arial"/>
          <w:bCs/>
          <w:noProof w:val="0"/>
          <w:sz w:val="22"/>
          <w:lang w:val="es-ES" w:eastAsia="ar-SA"/>
        </w:rPr>
        <w:t xml:space="preserve">Por lo anterior, no se le considerará a </w:t>
      </w:r>
      <w:r w:rsidRPr="006B2CA2">
        <w:rPr>
          <w:rFonts w:eastAsia="Times New Roman" w:cs="Arial"/>
          <w:b/>
          <w:bCs/>
          <w:noProof w:val="0"/>
          <w:sz w:val="22"/>
          <w:lang w:val="es-ES" w:eastAsia="ar-SA"/>
        </w:rPr>
        <w:t>“EL INSTITUTO”</w:t>
      </w:r>
      <w:r w:rsidRPr="006B2CA2">
        <w:rPr>
          <w:rFonts w:eastAsia="Times New Roman" w:cs="Arial"/>
          <w:bCs/>
          <w:noProof w:val="0"/>
          <w:sz w:val="22"/>
          <w:lang w:val="es-ES" w:eastAsia="ar-SA"/>
        </w:rPr>
        <w:t xml:space="preserve"> como patrón, ni aún substituto, y </w:t>
      </w: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6B2CA2" w:rsidRPr="006B2CA2" w:rsidRDefault="006B2CA2" w:rsidP="006B2CA2">
      <w:pPr>
        <w:suppressAutoHyphens/>
        <w:spacing w:after="0" w:line="240" w:lineRule="auto"/>
        <w:ind w:right="49"/>
        <w:jc w:val="both"/>
        <w:rPr>
          <w:rFonts w:eastAsia="Times New Roman" w:cs="Arial"/>
          <w:bCs/>
          <w:noProof w:val="0"/>
          <w:sz w:val="22"/>
          <w:lang w:val="es-ES" w:eastAsia="ar-SA"/>
        </w:rPr>
      </w:pPr>
    </w:p>
    <w:p w:rsidR="006B2CA2" w:rsidRPr="006B2CA2" w:rsidRDefault="006B2CA2" w:rsidP="006B2CA2">
      <w:pPr>
        <w:suppressAutoHyphens/>
        <w:spacing w:after="0" w:line="240" w:lineRule="auto"/>
        <w:ind w:right="49"/>
        <w:jc w:val="both"/>
        <w:rPr>
          <w:rFonts w:eastAsia="Times New Roman" w:cs="Arial"/>
          <w:b/>
          <w:noProof w:val="0"/>
          <w:sz w:val="22"/>
          <w:lang w:val="es-ES" w:eastAsia="ar-SA"/>
        </w:rPr>
      </w:pPr>
      <w:r w:rsidRPr="006B2CA2">
        <w:rPr>
          <w:rFonts w:eastAsia="Times New Roman" w:cs="Arial"/>
          <w:b/>
          <w:bCs/>
          <w:noProof w:val="0"/>
          <w:sz w:val="22"/>
          <w:lang w:val="es-ES" w:eastAsia="ar-SA"/>
        </w:rPr>
        <w:t>“EL PROVEEDOR”</w:t>
      </w:r>
      <w:r w:rsidRPr="006B2CA2">
        <w:rPr>
          <w:rFonts w:eastAsia="Times New Roman" w:cs="Arial"/>
          <w:bCs/>
          <w:noProof w:val="0"/>
          <w:sz w:val="22"/>
          <w:lang w:val="es-ES" w:eastAsia="ar-SA"/>
        </w:rPr>
        <w:t xml:space="preserve"> se obliga a liberar a </w:t>
      </w:r>
      <w:r w:rsidRPr="006B2CA2">
        <w:rPr>
          <w:rFonts w:eastAsia="Times New Roman" w:cs="Arial"/>
          <w:b/>
          <w:bCs/>
          <w:noProof w:val="0"/>
          <w:sz w:val="22"/>
          <w:lang w:val="es-ES" w:eastAsia="ar-SA"/>
        </w:rPr>
        <w:t xml:space="preserve">“EL INSTITUTO” </w:t>
      </w:r>
      <w:r w:rsidRPr="006B2CA2">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6B2CA2" w:rsidRPr="006B2CA2" w:rsidRDefault="006B2CA2" w:rsidP="006B2CA2">
      <w:pPr>
        <w:suppressAutoHyphens/>
        <w:spacing w:after="0" w:line="240" w:lineRule="auto"/>
        <w:ind w:right="-30"/>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DÉCIMA NOVENA</w:t>
      </w:r>
      <w:r w:rsidRPr="006B2CA2">
        <w:rPr>
          <w:rFonts w:eastAsia="Times New Roman" w:cs="Arial"/>
          <w:b/>
          <w:noProof w:val="0"/>
          <w:sz w:val="22"/>
          <w:lang w:val="es-ES" w:eastAsia="ar-SA"/>
        </w:rPr>
        <w:t>.- MODIFICACIONES.-</w:t>
      </w:r>
      <w:r w:rsidRPr="006B2CA2">
        <w:rPr>
          <w:rFonts w:eastAsia="Times New Roman" w:cs="Arial"/>
          <w:noProof w:val="0"/>
          <w:sz w:val="22"/>
          <w:lang w:val="es-ES" w:eastAsia="ar-SA"/>
        </w:rPr>
        <w:t xml:space="preserve"> De conformidad con lo establecido en el artículo 52 de la Ley de Adquisiciones, Arrendamientos y Servicios del Sector Público,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podrá celebrar por escrito Convenio Modificatorio, al presente contrato dentro de la vigencia del mismo. Para tal efecto,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6B2CA2" w:rsidRPr="006B2CA2" w:rsidRDefault="006B2CA2" w:rsidP="006B2CA2">
      <w:pPr>
        <w:suppressAutoHyphens/>
        <w:spacing w:after="0" w:line="240" w:lineRule="auto"/>
        <w:ind w:right="-30"/>
        <w:contextualSpacing/>
        <w:jc w:val="both"/>
        <w:rPr>
          <w:rFonts w:eastAsia="Times New Roman" w:cs="Arial"/>
          <w:b/>
          <w:noProof w:val="0"/>
          <w:sz w:val="22"/>
          <w:lang w:val="es-ES" w:eastAsia="ar-SA"/>
        </w:rPr>
      </w:pPr>
    </w:p>
    <w:p w:rsidR="006B2CA2" w:rsidRPr="006B2CA2" w:rsidRDefault="006B2CA2" w:rsidP="006B2CA2">
      <w:pPr>
        <w:suppressAutoHyphens/>
        <w:spacing w:after="0" w:line="240" w:lineRule="auto"/>
        <w:ind w:right="-30"/>
        <w:contextualSpacing/>
        <w:jc w:val="both"/>
        <w:rPr>
          <w:rFonts w:eastAsia="Times New Roman" w:cs="Arial"/>
          <w:noProof w:val="0"/>
          <w:sz w:val="22"/>
          <w:lang w:val="es-ES" w:eastAsia="ar-SA"/>
        </w:rPr>
      </w:pPr>
      <w:r w:rsidRPr="006B2CA2">
        <w:rPr>
          <w:rFonts w:eastAsia="Times New Roman" w:cs="Arial"/>
          <w:b/>
          <w:noProof w:val="0"/>
          <w:sz w:val="22"/>
          <w:lang w:val="es-ES" w:eastAsia="ar-SA"/>
        </w:rPr>
        <w:t>PRÓRROGAS.-</w:t>
      </w:r>
      <w:r w:rsidRPr="006B2CA2">
        <w:rPr>
          <w:rFonts w:eastAsia="Times New Roman" w:cs="Arial"/>
          <w:noProof w:val="0"/>
          <w:sz w:val="22"/>
          <w:lang w:val="es-ES" w:eastAsia="ar-SA"/>
        </w:rPr>
        <w:t xml:space="preserve"> Asimismo, se podrán acordar prórrogas al plazo originalmente pactado por caso fortuito, fuerza mayor o por causas atribuibles a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lo cual deberá estar debidamente acreditado en el expediente de contratación respectivo. </w:t>
      </w:r>
      <w:r w:rsidRPr="006B2CA2">
        <w:rPr>
          <w:rFonts w:eastAsia="Times New Roman" w:cs="Arial"/>
          <w:b/>
          <w:noProof w:val="0"/>
          <w:sz w:val="22"/>
          <w:lang w:val="es-ES" w:eastAsia="ar-SA"/>
        </w:rPr>
        <w:t>“EL PROVEEDOR”</w:t>
      </w:r>
      <w:r w:rsidRPr="006B2CA2">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Cualquier modificación a los derechos y obligaciones estipuladas por </w:t>
      </w:r>
      <w:r w:rsidRPr="006B2CA2">
        <w:rPr>
          <w:rFonts w:eastAsia="Times New Roman" w:cs="Arial"/>
          <w:b/>
          <w:noProof w:val="0"/>
          <w:sz w:val="22"/>
          <w:lang w:val="es-ES" w:eastAsia="ar-SA"/>
        </w:rPr>
        <w:t>“LAS PARTES”</w:t>
      </w:r>
      <w:r w:rsidRPr="006B2CA2">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6B2CA2" w:rsidRPr="006B2CA2" w:rsidRDefault="006B2CA2" w:rsidP="006B2CA2">
      <w:pPr>
        <w:suppressAutoHyphens/>
        <w:spacing w:after="0" w:line="240" w:lineRule="auto"/>
        <w:ind w:right="-30"/>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VIGÉSIMA.- ADMINISTRACIÓN Y VERIFICACIÓN.- </w:t>
      </w:r>
      <w:r w:rsidRPr="006B2CA2">
        <w:rPr>
          <w:rFonts w:eastAsia="Times New Roman" w:cs="Arial"/>
          <w:bCs/>
          <w:noProof w:val="0"/>
          <w:sz w:val="22"/>
          <w:lang w:val="es-ES" w:eastAsia="ar-SA"/>
        </w:rPr>
        <w:t xml:space="preserve">Conforme a la declaración </w:t>
      </w:r>
      <w:r w:rsidRPr="006B2CA2">
        <w:rPr>
          <w:rFonts w:eastAsia="Times New Roman" w:cs="Arial"/>
          <w:b/>
          <w:bCs/>
          <w:noProof w:val="0"/>
          <w:sz w:val="22"/>
          <w:lang w:val="es-ES" w:eastAsia="ar-SA"/>
        </w:rPr>
        <w:t>1.4</w:t>
      </w:r>
      <w:r w:rsidRPr="006B2CA2">
        <w:rPr>
          <w:rFonts w:eastAsia="Times New Roman" w:cs="Arial"/>
          <w:bCs/>
          <w:noProof w:val="0"/>
          <w:sz w:val="22"/>
          <w:lang w:val="es-ES" w:eastAsia="ar-SA"/>
        </w:rPr>
        <w:t xml:space="preserve"> el administrador del contrato, será responsable de </w:t>
      </w:r>
      <w:r w:rsidRPr="006B2CA2">
        <w:rPr>
          <w:rFonts w:eastAsia="Times New Roman" w:cs="Arial"/>
          <w:noProof w:val="0"/>
          <w:sz w:val="22"/>
          <w:lang w:val="es-ES" w:eastAsia="ar-SA"/>
        </w:rPr>
        <w:t xml:space="preserve">administrar y verificar el cumplimiento del presente contrato, de conformidad con lo establecido en el documento de designación de administrador del contrato que se agrega al presente como </w:t>
      </w:r>
      <w:r w:rsidRPr="006B2CA2">
        <w:rPr>
          <w:rFonts w:eastAsia="Times New Roman" w:cs="Arial"/>
          <w:b/>
          <w:noProof w:val="0"/>
          <w:sz w:val="22"/>
          <w:lang w:eastAsia="ar-SA"/>
        </w:rPr>
        <w:t xml:space="preserve">Anexo __ (___) </w:t>
      </w:r>
      <w:r w:rsidRPr="006B2CA2">
        <w:rPr>
          <w:rFonts w:eastAsia="Times New Roman" w:cs="Arial"/>
          <w:noProof w:val="0"/>
          <w:sz w:val="22"/>
          <w:lang w:val="es-ES" w:eastAsia="ar-SA"/>
        </w:rPr>
        <w:t xml:space="preserve"> y el artículo 84 del Reglamento de la Ley de Adquisiciones, Arrendamientos y Servicios del Sector Público.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En el caso de que se lleve a cabo un relevo institucional temporal o permanente con dicho servidor público de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 xml:space="preserve"> tendrá carácter de </w:t>
      </w:r>
      <w:r w:rsidRPr="006B2CA2">
        <w:rPr>
          <w:rFonts w:eastAsia="Times New Roman" w:cs="Arial"/>
          <w:b/>
          <w:bCs/>
          <w:noProof w:val="0"/>
          <w:sz w:val="22"/>
          <w:lang w:val="es-ES" w:eastAsia="ar-SA"/>
        </w:rPr>
        <w:t>ADMINISTRADOR DEL CONTRATO</w:t>
      </w:r>
      <w:r w:rsidRPr="006B2CA2">
        <w:rPr>
          <w:rFonts w:eastAsia="Times New Roman" w:cs="Arial"/>
          <w:noProof w:val="0"/>
          <w:sz w:val="22"/>
          <w:lang w:val="es-ES" w:eastAsia="ar-SA"/>
        </w:rPr>
        <w:t xml:space="preserve"> la persona que sustituya al servidor público en el cargo, conforme a la designación correspondiente.</w:t>
      </w:r>
    </w:p>
    <w:p w:rsidR="006B2CA2" w:rsidRPr="006B2CA2" w:rsidRDefault="006B2CA2" w:rsidP="006B2CA2">
      <w:pPr>
        <w:suppressAutoHyphens/>
        <w:spacing w:after="0" w:line="240" w:lineRule="auto"/>
        <w:ind w:right="-30"/>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VIGÉSIMA PRIMERA.- PROCEDIMIENTO DE CONCILIACIÓN.- </w:t>
      </w:r>
      <w:r w:rsidRPr="006B2CA2">
        <w:rPr>
          <w:rFonts w:eastAsia="Times New Roman" w:cs="Arial"/>
          <w:noProof w:val="0"/>
          <w:sz w:val="22"/>
          <w:lang w:val="es-ES" w:eastAsia="ar-SA"/>
        </w:rPr>
        <w:t xml:space="preserve">En cualquier momento durante la vigencia del presente Contrato, </w:t>
      </w:r>
      <w:r w:rsidRPr="006B2CA2">
        <w:rPr>
          <w:rFonts w:eastAsia="Times New Roman" w:cs="Arial"/>
          <w:b/>
          <w:bCs/>
          <w:noProof w:val="0"/>
          <w:sz w:val="22"/>
          <w:lang w:val="es-ES" w:eastAsia="ar-SA"/>
        </w:rPr>
        <w:t xml:space="preserve">“EL PROVEEDOR” </w:t>
      </w:r>
      <w:r w:rsidRPr="006B2CA2">
        <w:rPr>
          <w:rFonts w:eastAsia="Times New Roman" w:cs="Arial"/>
          <w:noProof w:val="0"/>
          <w:sz w:val="22"/>
          <w:lang w:val="es-ES" w:eastAsia="ar-SA"/>
        </w:rPr>
        <w:t xml:space="preserve">o </w:t>
      </w:r>
      <w:r w:rsidRPr="006B2CA2">
        <w:rPr>
          <w:rFonts w:eastAsia="Times New Roman" w:cs="Arial"/>
          <w:b/>
          <w:bCs/>
          <w:noProof w:val="0"/>
          <w:sz w:val="22"/>
          <w:lang w:val="es-ES" w:eastAsia="ar-SA"/>
        </w:rPr>
        <w:t xml:space="preserve">“EL INSTITUTO” </w:t>
      </w:r>
      <w:r w:rsidRPr="006B2CA2">
        <w:rPr>
          <w:rFonts w:eastAsia="Times New Roman" w:cs="Arial"/>
          <w:noProof w:val="0"/>
          <w:sz w:val="22"/>
          <w:lang w:val="es-ES" w:eastAsia="ar-SA"/>
        </w:rPr>
        <w:t xml:space="preserve">podrán presentar ante el Órgano Interno de Control en </w:t>
      </w:r>
      <w:r w:rsidRPr="006B2CA2">
        <w:rPr>
          <w:rFonts w:eastAsia="Times New Roman" w:cs="Arial"/>
          <w:b/>
          <w:noProof w:val="0"/>
          <w:sz w:val="22"/>
          <w:lang w:val="es-ES" w:eastAsia="ar-SA"/>
        </w:rPr>
        <w:t>“EL INSTITUTO”</w:t>
      </w:r>
      <w:r w:rsidRPr="006B2CA2">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6B2CA2" w:rsidRPr="006B2CA2" w:rsidRDefault="006B2CA2" w:rsidP="006B2CA2">
      <w:pPr>
        <w:suppressAutoHyphens/>
        <w:spacing w:after="0" w:line="240" w:lineRule="auto"/>
        <w:ind w:right="-30"/>
        <w:jc w:val="both"/>
        <w:rPr>
          <w:rFonts w:eastAsia="Times New Roman" w:cs="Arial"/>
          <w:b/>
          <w:bCs/>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VIGÉSIMA SEGUNDA.-</w:t>
      </w:r>
      <w:r w:rsidRPr="006B2CA2">
        <w:rPr>
          <w:rFonts w:ascii="Times New Roman" w:eastAsia="Times New Roman" w:hAnsi="Times New Roman"/>
          <w:b/>
          <w:bCs/>
          <w:noProof w:val="0"/>
          <w:sz w:val="22"/>
          <w:lang w:val="es-ES" w:eastAsia="ar-SA"/>
        </w:rPr>
        <w:t xml:space="preserve"> </w:t>
      </w:r>
      <w:r w:rsidRPr="006B2CA2">
        <w:rPr>
          <w:rFonts w:eastAsia="Times New Roman" w:cs="Arial"/>
          <w:b/>
          <w:bCs/>
          <w:noProof w:val="0"/>
          <w:sz w:val="22"/>
          <w:lang w:val="es-ES" w:eastAsia="ar-SA"/>
        </w:rPr>
        <w:t xml:space="preserve">RELACIÓN DE ANEXOS.- </w:t>
      </w:r>
      <w:r w:rsidRPr="006B2CA2">
        <w:rPr>
          <w:rFonts w:eastAsia="Times New Roman" w:cs="Arial"/>
          <w:noProof w:val="0"/>
          <w:sz w:val="22"/>
          <w:lang w:val="es-ES" w:eastAsia="ar-SA"/>
        </w:rPr>
        <w:t>Los anexos que se relacionan a continuación forman parte integrante del presente contrato.</w:t>
      </w:r>
    </w:p>
    <w:p w:rsidR="006B2CA2" w:rsidRPr="006B2CA2" w:rsidRDefault="006B2CA2" w:rsidP="006B2CA2">
      <w:pPr>
        <w:suppressAutoHyphens/>
        <w:spacing w:after="0" w:line="240" w:lineRule="auto"/>
        <w:jc w:val="both"/>
        <w:rPr>
          <w:rFonts w:eastAsia="Times New Roman" w:cs="Arial"/>
          <w:noProof w:val="0"/>
          <w:sz w:val="22"/>
          <w:lang w:val="es-ES" w:eastAsia="ar-SA"/>
        </w:rPr>
      </w:pPr>
    </w:p>
    <w:p w:rsidR="006B2CA2" w:rsidRPr="006B2CA2" w:rsidRDefault="006B2CA2" w:rsidP="006B2CA2">
      <w:pPr>
        <w:suppressAutoHyphens/>
        <w:spacing w:after="120" w:line="240" w:lineRule="auto"/>
        <w:ind w:left="2268" w:hanging="1843"/>
        <w:jc w:val="both"/>
        <w:rPr>
          <w:rFonts w:eastAsia="Times New Roman" w:cs="Arial"/>
          <w:noProof w:val="0"/>
          <w:sz w:val="22"/>
          <w:lang w:val="es-ES" w:eastAsia="ar-SA"/>
        </w:rPr>
      </w:pPr>
      <w:r w:rsidRPr="006B2CA2">
        <w:rPr>
          <w:rFonts w:eastAsia="Times New Roman" w:cs="Arial"/>
          <w:b/>
          <w:bCs/>
          <w:noProof w:val="0"/>
          <w:sz w:val="22"/>
          <w:lang w:val="es-ES" w:eastAsia="ar-SA"/>
        </w:rPr>
        <w:t>Anexo _ (____)</w:t>
      </w:r>
      <w:r w:rsidRPr="006B2CA2">
        <w:rPr>
          <w:rFonts w:eastAsia="Times New Roman" w:cs="Arial"/>
          <w:b/>
          <w:bCs/>
          <w:noProof w:val="0"/>
          <w:sz w:val="22"/>
          <w:lang w:val="es-ES" w:eastAsia="ar-SA"/>
        </w:rPr>
        <w:tab/>
      </w:r>
      <w:r w:rsidRPr="006B2CA2">
        <w:rPr>
          <w:rFonts w:eastAsia="Times New Roman" w:cs="Arial"/>
          <w:noProof w:val="0"/>
          <w:sz w:val="22"/>
          <w:lang w:val="es-ES" w:eastAsia="ar-SA"/>
        </w:rPr>
        <w:t>“___________________”.</w:t>
      </w:r>
    </w:p>
    <w:p w:rsidR="006B2CA2" w:rsidRPr="006B2CA2" w:rsidRDefault="006B2CA2" w:rsidP="006B2CA2">
      <w:pPr>
        <w:suppressAutoHyphens/>
        <w:spacing w:after="120" w:line="240" w:lineRule="auto"/>
        <w:ind w:left="2268" w:hanging="1843"/>
        <w:jc w:val="both"/>
        <w:rPr>
          <w:rFonts w:eastAsia="Times New Roman" w:cs="Arial"/>
          <w:noProof w:val="0"/>
          <w:sz w:val="22"/>
          <w:lang w:val="es-ES" w:eastAsia="ar-SA"/>
        </w:rPr>
      </w:pPr>
      <w:r w:rsidRPr="006B2CA2">
        <w:rPr>
          <w:rFonts w:eastAsia="Times New Roman" w:cs="Arial"/>
          <w:b/>
          <w:bCs/>
          <w:noProof w:val="0"/>
          <w:sz w:val="22"/>
          <w:lang w:val="es-ES" w:eastAsia="ar-SA"/>
        </w:rPr>
        <w:t>Anexo _ (____)</w:t>
      </w:r>
      <w:r w:rsidRPr="006B2CA2">
        <w:rPr>
          <w:rFonts w:eastAsia="Times New Roman" w:cs="Arial"/>
          <w:b/>
          <w:noProof w:val="0"/>
          <w:sz w:val="22"/>
          <w:lang w:val="es-ES" w:eastAsia="ar-SA"/>
        </w:rPr>
        <w:tab/>
      </w:r>
      <w:r w:rsidRPr="006B2CA2">
        <w:rPr>
          <w:rFonts w:eastAsia="Times New Roman" w:cs="Arial"/>
          <w:noProof w:val="0"/>
          <w:sz w:val="22"/>
          <w:lang w:val="es-ES" w:eastAsia="ar-SA"/>
        </w:rPr>
        <w:t>“___________________”.</w:t>
      </w:r>
    </w:p>
    <w:p w:rsidR="006B2CA2" w:rsidRPr="006B2CA2" w:rsidRDefault="006B2CA2" w:rsidP="006B2CA2">
      <w:pPr>
        <w:suppressAutoHyphens/>
        <w:spacing w:after="0" w:line="240" w:lineRule="auto"/>
        <w:ind w:left="2268" w:hanging="1842"/>
        <w:jc w:val="both"/>
        <w:rPr>
          <w:rFonts w:eastAsia="Times New Roman" w:cs="Arial"/>
          <w:noProof w:val="0"/>
          <w:sz w:val="22"/>
          <w:lang w:val="es-ES" w:eastAsia="ar-SA"/>
        </w:rPr>
      </w:pPr>
      <w:r w:rsidRPr="006B2CA2">
        <w:rPr>
          <w:rFonts w:eastAsia="Times New Roman" w:cs="Arial"/>
          <w:b/>
          <w:bCs/>
          <w:noProof w:val="0"/>
          <w:sz w:val="22"/>
          <w:lang w:val="es-ES" w:eastAsia="ar-SA"/>
        </w:rPr>
        <w:t>Anexo _ (____)</w:t>
      </w:r>
      <w:r w:rsidRPr="006B2CA2">
        <w:rPr>
          <w:rFonts w:eastAsia="Times New Roman" w:cs="Arial"/>
          <w:b/>
          <w:noProof w:val="0"/>
          <w:sz w:val="22"/>
          <w:lang w:val="es-ES" w:eastAsia="ar-SA"/>
        </w:rPr>
        <w:tab/>
      </w:r>
      <w:r w:rsidRPr="006B2CA2">
        <w:rPr>
          <w:rFonts w:eastAsia="Times New Roman" w:cs="Arial"/>
          <w:noProof w:val="0"/>
          <w:sz w:val="22"/>
          <w:lang w:val="es-ES" w:eastAsia="ar-SA"/>
        </w:rPr>
        <w:t>“____________________</w:t>
      </w:r>
      <w:r w:rsidRPr="006B2CA2">
        <w:rPr>
          <w:rFonts w:cs="Arial"/>
          <w:noProof w:val="0"/>
          <w:sz w:val="22"/>
        </w:rPr>
        <w:t>”</w:t>
      </w:r>
    </w:p>
    <w:p w:rsidR="006B2CA2" w:rsidRPr="006B2CA2" w:rsidRDefault="006B2CA2" w:rsidP="006B2CA2">
      <w:pPr>
        <w:suppressAutoHyphens/>
        <w:spacing w:after="0" w:line="240" w:lineRule="auto"/>
        <w:ind w:left="2268" w:hanging="1842"/>
        <w:jc w:val="both"/>
        <w:rPr>
          <w:rFonts w:eastAsia="Times New Roman" w:cs="Arial"/>
          <w:noProof w:val="0"/>
          <w:sz w:val="14"/>
          <w:lang w:val="es-ES" w:eastAsia="ar-SA"/>
        </w:rPr>
      </w:pPr>
    </w:p>
    <w:p w:rsidR="006B2CA2" w:rsidRPr="006B2CA2" w:rsidRDefault="006B2CA2" w:rsidP="006B2CA2">
      <w:pPr>
        <w:suppressAutoHyphens/>
        <w:spacing w:after="0" w:line="240" w:lineRule="auto"/>
        <w:ind w:left="1985" w:hanging="1276"/>
        <w:jc w:val="both"/>
        <w:rPr>
          <w:rFonts w:eastAsia="Times New Roman" w:cs="Arial"/>
          <w:noProof w:val="0"/>
          <w:sz w:val="22"/>
          <w:lang w:val="es-ES" w:eastAsia="ar-SA"/>
        </w:rPr>
      </w:pPr>
    </w:p>
    <w:p w:rsidR="006B2CA2" w:rsidRPr="006B2CA2" w:rsidRDefault="006B2CA2" w:rsidP="006B2CA2">
      <w:pPr>
        <w:suppressAutoHyphens/>
        <w:spacing w:after="0" w:line="240" w:lineRule="auto"/>
        <w:jc w:val="both"/>
        <w:rPr>
          <w:rFonts w:eastAsia="Times New Roman" w:cs="Arial"/>
          <w:noProof w:val="0"/>
          <w:sz w:val="22"/>
          <w:lang w:val="es-ES" w:eastAsia="ar-SA"/>
        </w:rPr>
      </w:pPr>
      <w:r w:rsidRPr="006B2CA2">
        <w:rPr>
          <w:rFonts w:eastAsia="Times New Roman" w:cs="Arial"/>
          <w:b/>
          <w:bCs/>
          <w:noProof w:val="0"/>
          <w:sz w:val="22"/>
          <w:lang w:val="es-ES" w:eastAsia="ar-SA"/>
        </w:rPr>
        <w:t xml:space="preserve">VIGÉSIMA TERCERA.- </w:t>
      </w:r>
      <w:r w:rsidRPr="006B2CA2">
        <w:rPr>
          <w:rFonts w:eastAsia="Times New Roman" w:cs="Arial"/>
          <w:b/>
          <w:noProof w:val="0"/>
          <w:sz w:val="22"/>
          <w:lang w:val="es-ES" w:eastAsia="ar-SA"/>
        </w:rPr>
        <w:t>LEGISLACIÓN APLICABLE.-</w:t>
      </w:r>
      <w:r w:rsidRPr="006B2CA2">
        <w:rPr>
          <w:rFonts w:eastAsia="Times New Roman" w:cs="Arial"/>
          <w:noProof w:val="0"/>
          <w:sz w:val="22"/>
          <w:lang w:val="es-ES" w:eastAsia="ar-SA"/>
        </w:rPr>
        <w:t xml:space="preserve"> </w:t>
      </w:r>
      <w:r w:rsidRPr="006B2CA2">
        <w:rPr>
          <w:rFonts w:eastAsia="Times New Roman" w:cs="Arial"/>
          <w:b/>
          <w:noProof w:val="0"/>
          <w:sz w:val="22"/>
          <w:lang w:val="es-ES" w:eastAsia="ar-SA"/>
        </w:rPr>
        <w:t>“LAS PARTES”</w:t>
      </w:r>
      <w:r w:rsidRPr="006B2CA2">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6B2CA2" w:rsidRPr="006B2CA2" w:rsidRDefault="006B2CA2" w:rsidP="006B2CA2">
      <w:pPr>
        <w:suppressAutoHyphens/>
        <w:spacing w:after="0" w:line="240" w:lineRule="auto"/>
        <w:ind w:right="-93"/>
        <w:jc w:val="both"/>
        <w:rPr>
          <w:rFonts w:eastAsia="Times New Roman" w:cs="Arial"/>
          <w:b/>
          <w:noProof w:val="0"/>
          <w:sz w:val="22"/>
          <w:lang w:val="es-ES" w:eastAsia="ar-SA"/>
        </w:rPr>
      </w:pPr>
    </w:p>
    <w:p w:rsidR="006B2CA2" w:rsidRPr="006B2CA2" w:rsidRDefault="006B2CA2" w:rsidP="006B2CA2">
      <w:pPr>
        <w:widowControl w:val="0"/>
        <w:suppressAutoHyphens/>
        <w:spacing w:after="0" w:line="240" w:lineRule="auto"/>
        <w:ind w:right="-93"/>
        <w:jc w:val="both"/>
        <w:rPr>
          <w:rFonts w:eastAsia="Times New Roman" w:cs="Arial"/>
          <w:noProof w:val="0"/>
          <w:sz w:val="22"/>
          <w:lang w:val="es-ES" w:eastAsia="ar-SA"/>
        </w:rPr>
      </w:pPr>
      <w:r w:rsidRPr="006B2CA2">
        <w:rPr>
          <w:rFonts w:eastAsia="Times New Roman" w:cs="Arial"/>
          <w:b/>
          <w:noProof w:val="0"/>
          <w:sz w:val="22"/>
          <w:lang w:val="es-ES" w:eastAsia="ar-SA"/>
        </w:rPr>
        <w:t>VIGÉSIMA CUARTA</w:t>
      </w:r>
      <w:r w:rsidRPr="006B2CA2">
        <w:rPr>
          <w:rFonts w:eastAsia="Times New Roman" w:cs="Arial"/>
          <w:b/>
          <w:bCs/>
          <w:noProof w:val="0"/>
          <w:sz w:val="22"/>
          <w:lang w:val="es-ES" w:eastAsia="ar-SA"/>
        </w:rPr>
        <w:t>.- JURISDICCIÓN.-</w:t>
      </w:r>
      <w:r w:rsidRPr="006B2CA2">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6B2CA2">
        <w:rPr>
          <w:rFonts w:eastAsia="Times New Roman" w:cs="Arial"/>
          <w:b/>
          <w:noProof w:val="0"/>
          <w:sz w:val="22"/>
          <w:lang w:val="es-ES" w:eastAsia="ar-SA"/>
        </w:rPr>
        <w:t>“LAS PARTES”</w:t>
      </w:r>
      <w:r w:rsidRPr="006B2CA2">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6B2CA2" w:rsidRPr="006B2CA2" w:rsidRDefault="006B2CA2" w:rsidP="006B2CA2">
      <w:pPr>
        <w:tabs>
          <w:tab w:val="left" w:pos="1701"/>
        </w:tabs>
        <w:suppressAutoHyphens/>
        <w:spacing w:after="0" w:line="240" w:lineRule="auto"/>
        <w:jc w:val="both"/>
        <w:rPr>
          <w:rFonts w:eastAsia="Times New Roman" w:cs="Arial"/>
          <w:noProof w:val="0"/>
          <w:sz w:val="22"/>
          <w:lang w:val="es-ES" w:eastAsia="ar-SA"/>
        </w:rPr>
      </w:pPr>
    </w:p>
    <w:p w:rsidR="006B2CA2" w:rsidRPr="006B2CA2" w:rsidRDefault="006B2CA2" w:rsidP="006B2CA2">
      <w:pPr>
        <w:tabs>
          <w:tab w:val="left" w:pos="1701"/>
        </w:tabs>
        <w:suppressAutoHyphens/>
        <w:spacing w:after="0" w:line="240" w:lineRule="auto"/>
        <w:jc w:val="both"/>
        <w:rPr>
          <w:rFonts w:eastAsia="Times New Roman" w:cs="Arial"/>
          <w:noProof w:val="0"/>
          <w:sz w:val="22"/>
          <w:lang w:val="es-ES" w:eastAsia="ar-SA"/>
        </w:rPr>
      </w:pPr>
    </w:p>
    <w:p w:rsidR="006B2CA2" w:rsidRPr="006B2CA2" w:rsidRDefault="006B2CA2" w:rsidP="006B2CA2">
      <w:pPr>
        <w:tabs>
          <w:tab w:val="left" w:pos="1701"/>
        </w:tabs>
        <w:suppressAutoHyphens/>
        <w:spacing w:after="0" w:line="240" w:lineRule="auto"/>
        <w:jc w:val="both"/>
        <w:rPr>
          <w:rFonts w:eastAsia="Times New Roman" w:cs="Arial"/>
          <w:noProof w:val="0"/>
          <w:sz w:val="22"/>
          <w:lang w:val="es-ES" w:eastAsia="ar-SA"/>
        </w:rPr>
      </w:pPr>
    </w:p>
    <w:p w:rsidR="006B2CA2" w:rsidRPr="006B2CA2" w:rsidRDefault="006B2CA2" w:rsidP="006B2CA2">
      <w:pPr>
        <w:tabs>
          <w:tab w:val="left" w:pos="1701"/>
        </w:tabs>
        <w:suppressAutoHyphens/>
        <w:spacing w:after="0" w:line="240" w:lineRule="auto"/>
        <w:jc w:val="both"/>
        <w:rPr>
          <w:rFonts w:eastAsia="Times New Roman" w:cs="Arial"/>
          <w:noProof w:val="0"/>
          <w:sz w:val="22"/>
          <w:lang w:val="es-ES" w:eastAsia="ar-SA"/>
        </w:rPr>
      </w:pPr>
      <w:r w:rsidRPr="006B2CA2">
        <w:rPr>
          <w:rFonts w:eastAsia="Times New Roman" w:cs="Arial"/>
          <w:noProof w:val="0"/>
          <w:sz w:val="22"/>
          <w:lang w:val="es-ES" w:eastAsia="ar-SA"/>
        </w:rPr>
        <w:t xml:space="preserve">Previa lectura y debidamente enteradas </w:t>
      </w:r>
      <w:r w:rsidRPr="006B2CA2">
        <w:rPr>
          <w:rFonts w:eastAsia="Times New Roman" w:cs="Arial"/>
          <w:b/>
          <w:noProof w:val="0"/>
          <w:sz w:val="22"/>
          <w:lang w:val="es-ES" w:eastAsia="ar-SA"/>
        </w:rPr>
        <w:t>“LAS PARTES”</w:t>
      </w:r>
      <w:r w:rsidRPr="006B2CA2">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6B2CA2">
        <w:rPr>
          <w:rFonts w:eastAsia="Times New Roman" w:cs="Arial"/>
          <w:b/>
          <w:noProof w:val="0"/>
          <w:sz w:val="22"/>
          <w:lang w:val="es-ES" w:eastAsia="ar-SA"/>
        </w:rPr>
        <w:t>_____________ de</w:t>
      </w:r>
      <w:r w:rsidRPr="006B2CA2">
        <w:rPr>
          <w:rFonts w:eastAsia="Times New Roman" w:cs="Arial"/>
          <w:b/>
          <w:bCs/>
          <w:noProof w:val="0"/>
          <w:color w:val="000000"/>
          <w:sz w:val="22"/>
          <w:lang w:val="es-ES" w:eastAsia="ar-SA"/>
        </w:rPr>
        <w:t>_____</w:t>
      </w:r>
      <w:r w:rsidRPr="006B2CA2">
        <w:rPr>
          <w:rFonts w:eastAsia="Times New Roman" w:cs="Arial"/>
          <w:noProof w:val="0"/>
          <w:sz w:val="22"/>
          <w:lang w:val="es-ES" w:eastAsia="ar-SA"/>
        </w:rPr>
        <w:t xml:space="preserve">, quedando un ejemplar en poder de </w:t>
      </w:r>
      <w:r w:rsidRPr="006B2CA2">
        <w:rPr>
          <w:rFonts w:eastAsia="Times New Roman" w:cs="Arial"/>
          <w:b/>
          <w:bCs/>
          <w:noProof w:val="0"/>
          <w:sz w:val="22"/>
          <w:lang w:val="es-ES" w:eastAsia="ar-SA"/>
        </w:rPr>
        <w:t>“EL PROVEEDOR”</w:t>
      </w:r>
      <w:r w:rsidRPr="006B2CA2">
        <w:rPr>
          <w:rFonts w:eastAsia="Times New Roman" w:cs="Arial"/>
          <w:noProof w:val="0"/>
          <w:sz w:val="22"/>
          <w:lang w:val="es-ES" w:eastAsia="ar-SA"/>
        </w:rPr>
        <w:t xml:space="preserve"> y los restantes en poder de </w:t>
      </w:r>
      <w:r w:rsidRPr="006B2CA2">
        <w:rPr>
          <w:rFonts w:eastAsia="Times New Roman" w:cs="Arial"/>
          <w:b/>
          <w:bCs/>
          <w:noProof w:val="0"/>
          <w:sz w:val="22"/>
          <w:lang w:val="es-ES" w:eastAsia="ar-SA"/>
        </w:rPr>
        <w:t>“EL INSTITUTO”</w:t>
      </w:r>
      <w:r w:rsidRPr="006B2CA2">
        <w:rPr>
          <w:rFonts w:eastAsia="Times New Roman" w:cs="Arial"/>
          <w:noProof w:val="0"/>
          <w:sz w:val="22"/>
          <w:lang w:val="es-ES" w:eastAsia="ar-SA"/>
        </w:rPr>
        <w:t>.</w:t>
      </w:r>
    </w:p>
    <w:p w:rsidR="006B2CA2" w:rsidRPr="006B2CA2" w:rsidRDefault="006B2CA2" w:rsidP="006B2CA2">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6B2CA2" w:rsidRPr="006B2CA2" w:rsidTr="006B2CA2">
        <w:trPr>
          <w:trHeight w:val="74"/>
          <w:jc w:val="center"/>
        </w:trPr>
        <w:tc>
          <w:tcPr>
            <w:tcW w:w="2383" w:type="pct"/>
            <w:tcBorders>
              <w:top w:val="nil"/>
              <w:left w:val="nil"/>
              <w:bottom w:val="single" w:sz="8" w:space="0" w:color="000000"/>
              <w:right w:val="nil"/>
            </w:tcBorders>
          </w:tcPr>
          <w:p w:rsidR="006B2CA2" w:rsidRPr="006B2CA2" w:rsidRDefault="006B2CA2" w:rsidP="006B2CA2">
            <w:pPr>
              <w:suppressAutoHyphens/>
              <w:snapToGrid w:val="0"/>
              <w:spacing w:after="0" w:line="240" w:lineRule="auto"/>
              <w:jc w:val="center"/>
              <w:rPr>
                <w:rFonts w:eastAsia="Times New Roman" w:cs="Arial"/>
                <w:b/>
                <w:bCs/>
                <w:noProof w:val="0"/>
                <w:szCs w:val="20"/>
                <w:lang w:val="es-ES" w:eastAsia="ar-SA"/>
              </w:rPr>
            </w:pPr>
            <w:r w:rsidRPr="006B2CA2">
              <w:rPr>
                <w:rFonts w:eastAsia="Times New Roman" w:cs="Arial"/>
                <w:b/>
                <w:bCs/>
                <w:noProof w:val="0"/>
                <w:szCs w:val="20"/>
                <w:lang w:val="es-ES" w:eastAsia="ar-SA"/>
              </w:rPr>
              <w:t>“EL INSTITUTO”</w:t>
            </w:r>
          </w:p>
          <w:p w:rsidR="006B2CA2" w:rsidRPr="006B2CA2" w:rsidRDefault="006B2CA2" w:rsidP="006B2CA2">
            <w:pPr>
              <w:suppressAutoHyphens/>
              <w:snapToGrid w:val="0"/>
              <w:spacing w:after="0" w:line="240" w:lineRule="auto"/>
              <w:jc w:val="center"/>
              <w:rPr>
                <w:rFonts w:eastAsia="Times New Roman" w:cs="Arial"/>
                <w:b/>
                <w:bCs/>
                <w:noProof w:val="0"/>
                <w:szCs w:val="20"/>
                <w:lang w:val="es-ES" w:eastAsia="ar-SA"/>
              </w:rPr>
            </w:pPr>
            <w:r w:rsidRPr="006B2CA2">
              <w:rPr>
                <w:rFonts w:eastAsia="Times New Roman" w:cs="Arial"/>
                <w:b/>
                <w:bCs/>
                <w:noProof w:val="0"/>
                <w:szCs w:val="20"/>
                <w:lang w:val="es-ES" w:eastAsia="ar-SA"/>
              </w:rPr>
              <w:t>INSTITUTO MEXICANO DEL SEGURO SOCIAL</w:t>
            </w:r>
          </w:p>
          <w:p w:rsidR="006B2CA2" w:rsidRPr="006B2CA2" w:rsidRDefault="006B2CA2" w:rsidP="006B2CA2">
            <w:pPr>
              <w:suppressAutoHyphens/>
              <w:snapToGrid w:val="0"/>
              <w:spacing w:after="0" w:line="240" w:lineRule="auto"/>
              <w:ind w:right="50"/>
              <w:rPr>
                <w:rFonts w:eastAsia="Times New Roman" w:cs="Arial"/>
                <w:b/>
                <w:bCs/>
                <w:noProof w:val="0"/>
                <w:szCs w:val="20"/>
                <w:lang w:val="es-ES" w:eastAsia="ar-SA"/>
              </w:rPr>
            </w:pPr>
          </w:p>
          <w:p w:rsidR="006B2CA2" w:rsidRPr="006B2CA2" w:rsidRDefault="006B2CA2" w:rsidP="006B2CA2">
            <w:pPr>
              <w:suppressAutoHyphens/>
              <w:snapToGrid w:val="0"/>
              <w:spacing w:after="0" w:line="240" w:lineRule="auto"/>
              <w:ind w:right="50"/>
              <w:rPr>
                <w:rFonts w:eastAsia="Times New Roman" w:cs="Arial"/>
                <w:b/>
                <w:bCs/>
                <w:noProof w:val="0"/>
                <w:szCs w:val="20"/>
                <w:lang w:val="es-ES" w:eastAsia="ar-SA"/>
              </w:rPr>
            </w:pPr>
          </w:p>
          <w:p w:rsidR="006B2CA2" w:rsidRPr="006B2CA2" w:rsidRDefault="006B2CA2" w:rsidP="006B2CA2">
            <w:pPr>
              <w:suppressAutoHyphens/>
              <w:snapToGrid w:val="0"/>
              <w:spacing w:after="0" w:line="240" w:lineRule="auto"/>
              <w:ind w:right="50"/>
              <w:rPr>
                <w:rFonts w:eastAsia="Times New Roman" w:cs="Arial"/>
                <w:b/>
                <w:bCs/>
                <w:noProof w:val="0"/>
                <w:szCs w:val="20"/>
                <w:lang w:val="es-ES" w:eastAsia="ar-SA"/>
              </w:rPr>
            </w:pPr>
          </w:p>
          <w:p w:rsidR="006B2CA2" w:rsidRPr="006B2CA2" w:rsidRDefault="006B2CA2" w:rsidP="006B2CA2">
            <w:pPr>
              <w:suppressAutoHyphens/>
              <w:snapToGrid w:val="0"/>
              <w:spacing w:after="0" w:line="240" w:lineRule="auto"/>
              <w:ind w:right="50"/>
              <w:rPr>
                <w:rFonts w:eastAsia="Times New Roman" w:cs="Arial"/>
                <w:b/>
                <w:bCs/>
                <w:noProof w:val="0"/>
                <w:szCs w:val="20"/>
                <w:lang w:val="es-ES" w:eastAsia="ar-SA"/>
              </w:rPr>
            </w:pPr>
          </w:p>
          <w:p w:rsidR="006B2CA2" w:rsidRPr="006B2CA2" w:rsidRDefault="006B2CA2" w:rsidP="006B2CA2">
            <w:pPr>
              <w:suppressAutoHyphens/>
              <w:snapToGrid w:val="0"/>
              <w:spacing w:after="0" w:line="240" w:lineRule="auto"/>
              <w:ind w:right="50"/>
              <w:rPr>
                <w:rFonts w:eastAsia="Times New Roman" w:cs="Arial"/>
                <w:b/>
                <w:bCs/>
                <w:noProof w:val="0"/>
                <w:szCs w:val="20"/>
                <w:lang w:val="es-ES" w:eastAsia="ar-SA"/>
              </w:rPr>
            </w:pPr>
          </w:p>
        </w:tc>
        <w:tc>
          <w:tcPr>
            <w:tcW w:w="185" w:type="pct"/>
          </w:tcPr>
          <w:p w:rsidR="006B2CA2" w:rsidRPr="006B2CA2" w:rsidRDefault="006B2CA2" w:rsidP="006B2CA2">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nil"/>
              <w:left w:val="nil"/>
              <w:bottom w:val="single" w:sz="8" w:space="0" w:color="000000"/>
              <w:right w:val="nil"/>
            </w:tcBorders>
            <w:hideMark/>
          </w:tcPr>
          <w:p w:rsidR="006B2CA2" w:rsidRPr="006B2CA2" w:rsidRDefault="006B2CA2" w:rsidP="006B2CA2">
            <w:pPr>
              <w:suppressAutoHyphens/>
              <w:snapToGrid w:val="0"/>
              <w:spacing w:after="0" w:line="240" w:lineRule="auto"/>
              <w:ind w:right="49"/>
              <w:jc w:val="center"/>
              <w:rPr>
                <w:rFonts w:eastAsia="Times New Roman" w:cs="Arial"/>
                <w:b/>
                <w:bCs/>
                <w:noProof w:val="0"/>
                <w:szCs w:val="20"/>
                <w:lang w:val="es-ES" w:eastAsia="ar-SA"/>
              </w:rPr>
            </w:pPr>
            <w:r w:rsidRPr="006B2CA2">
              <w:rPr>
                <w:rFonts w:eastAsia="Times New Roman" w:cs="Arial"/>
                <w:b/>
                <w:bCs/>
                <w:noProof w:val="0"/>
                <w:szCs w:val="20"/>
                <w:lang w:val="es-ES" w:eastAsia="ar-SA"/>
              </w:rPr>
              <w:t>“EL PROVEEDOR”</w:t>
            </w:r>
          </w:p>
          <w:p w:rsidR="006B2CA2" w:rsidRPr="006B2CA2" w:rsidRDefault="006B2CA2" w:rsidP="006B2CA2">
            <w:pPr>
              <w:suppressAutoHyphens/>
              <w:snapToGrid w:val="0"/>
              <w:spacing w:after="0" w:line="240" w:lineRule="auto"/>
              <w:ind w:right="50"/>
              <w:jc w:val="center"/>
              <w:rPr>
                <w:rFonts w:eastAsia="Times New Roman" w:cs="Arial"/>
                <w:b/>
                <w:noProof w:val="0"/>
                <w:szCs w:val="20"/>
                <w:lang w:val="es-ES" w:eastAsia="ar-SA"/>
              </w:rPr>
            </w:pPr>
            <w:r w:rsidRPr="006B2CA2">
              <w:rPr>
                <w:rFonts w:eastAsia="Times New Roman" w:cs="Arial"/>
                <w:b/>
                <w:noProof w:val="0"/>
                <w:szCs w:val="20"/>
                <w:lang w:val="es-ES" w:eastAsia="ar-SA"/>
              </w:rPr>
              <w:t>____________________________</w:t>
            </w:r>
          </w:p>
        </w:tc>
      </w:tr>
      <w:tr w:rsidR="006B2CA2" w:rsidRPr="006B2CA2" w:rsidTr="006B2CA2">
        <w:trPr>
          <w:jc w:val="center"/>
        </w:trPr>
        <w:tc>
          <w:tcPr>
            <w:tcW w:w="2383" w:type="pct"/>
            <w:tcBorders>
              <w:top w:val="single" w:sz="8" w:space="0" w:color="000000"/>
              <w:left w:val="nil"/>
              <w:bottom w:val="nil"/>
              <w:right w:val="nil"/>
            </w:tcBorders>
            <w:hideMark/>
          </w:tcPr>
          <w:p w:rsidR="006B2CA2" w:rsidRPr="006B2CA2" w:rsidRDefault="006B2CA2" w:rsidP="006B2CA2">
            <w:pPr>
              <w:snapToGrid w:val="0"/>
              <w:spacing w:after="0" w:line="240" w:lineRule="auto"/>
              <w:ind w:right="-93"/>
              <w:jc w:val="center"/>
              <w:rPr>
                <w:rFonts w:eastAsia="Times New Roman" w:cs="Arial"/>
                <w:bCs/>
                <w:noProof w:val="0"/>
                <w:szCs w:val="20"/>
                <w:lang w:val="es-ES" w:eastAsia="ar-SA"/>
              </w:rPr>
            </w:pPr>
            <w:r w:rsidRPr="006B2CA2">
              <w:rPr>
                <w:rFonts w:eastAsia="Times New Roman" w:cs="Arial"/>
                <w:bCs/>
                <w:noProof w:val="0"/>
                <w:szCs w:val="20"/>
                <w:lang w:val="es-ES" w:eastAsia="ar-SA"/>
              </w:rPr>
              <w:t>__________________________</w:t>
            </w:r>
          </w:p>
          <w:p w:rsidR="006B2CA2" w:rsidRPr="006B2CA2" w:rsidRDefault="006B2CA2" w:rsidP="006B2CA2">
            <w:pPr>
              <w:snapToGrid w:val="0"/>
              <w:spacing w:after="0" w:line="240" w:lineRule="auto"/>
              <w:ind w:right="-93"/>
              <w:jc w:val="center"/>
              <w:rPr>
                <w:rFonts w:eastAsia="Times New Roman" w:cs="Arial"/>
                <w:noProof w:val="0"/>
                <w:szCs w:val="20"/>
                <w:lang w:val="es-ES" w:eastAsia="ar-SA"/>
              </w:rPr>
            </w:pPr>
            <w:r w:rsidRPr="006B2CA2">
              <w:rPr>
                <w:rFonts w:eastAsia="Times New Roman" w:cs="Arial"/>
                <w:bCs/>
                <w:noProof w:val="0"/>
                <w:szCs w:val="20"/>
                <w:lang w:val="es-ES" w:eastAsia="ar-SA"/>
              </w:rPr>
              <w:t>Apoderada Legal</w:t>
            </w:r>
          </w:p>
        </w:tc>
        <w:tc>
          <w:tcPr>
            <w:tcW w:w="185" w:type="pct"/>
          </w:tcPr>
          <w:p w:rsidR="006B2CA2" w:rsidRPr="006B2CA2" w:rsidRDefault="006B2CA2" w:rsidP="006B2CA2">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hideMark/>
          </w:tcPr>
          <w:p w:rsidR="006B2CA2" w:rsidRPr="006B2CA2" w:rsidRDefault="006B2CA2" w:rsidP="006B2CA2">
            <w:pPr>
              <w:suppressAutoHyphens/>
              <w:snapToGrid w:val="0"/>
              <w:spacing w:after="0" w:line="240" w:lineRule="auto"/>
              <w:ind w:right="50"/>
              <w:jc w:val="center"/>
              <w:rPr>
                <w:rFonts w:eastAsia="Times New Roman" w:cs="Arial"/>
                <w:bCs/>
                <w:noProof w:val="0"/>
                <w:szCs w:val="20"/>
                <w:lang w:val="es-ES" w:eastAsia="ar-SA"/>
              </w:rPr>
            </w:pPr>
            <w:r w:rsidRPr="006B2CA2">
              <w:rPr>
                <w:rFonts w:eastAsia="Times New Roman" w:cs="Arial"/>
                <w:bCs/>
                <w:noProof w:val="0"/>
                <w:szCs w:val="20"/>
                <w:lang w:val="es-ES" w:eastAsia="ar-SA"/>
              </w:rPr>
              <w:t>____________________________</w:t>
            </w:r>
          </w:p>
          <w:p w:rsidR="006B2CA2" w:rsidRPr="006B2CA2" w:rsidRDefault="006B2CA2" w:rsidP="006B2CA2">
            <w:pPr>
              <w:suppressAutoHyphens/>
              <w:snapToGrid w:val="0"/>
              <w:spacing w:after="0" w:line="240" w:lineRule="auto"/>
              <w:ind w:right="50"/>
              <w:jc w:val="center"/>
              <w:rPr>
                <w:rFonts w:eastAsia="Times New Roman" w:cs="Arial"/>
                <w:noProof w:val="0"/>
                <w:color w:val="000000"/>
                <w:szCs w:val="20"/>
                <w:lang w:val="es-ES" w:eastAsia="es-MX"/>
              </w:rPr>
            </w:pPr>
            <w:r w:rsidRPr="006B2CA2">
              <w:rPr>
                <w:rFonts w:eastAsia="Times New Roman" w:cs="Arial"/>
                <w:bCs/>
                <w:noProof w:val="0"/>
                <w:szCs w:val="20"/>
                <w:lang w:val="es-ES" w:eastAsia="ar-SA"/>
              </w:rPr>
              <w:t>Representante Legal</w:t>
            </w:r>
          </w:p>
        </w:tc>
      </w:tr>
    </w:tbl>
    <w:p w:rsidR="006B2CA2" w:rsidRPr="006B2CA2" w:rsidRDefault="006B2CA2" w:rsidP="006B2CA2">
      <w:pPr>
        <w:suppressAutoHyphens/>
        <w:spacing w:after="0" w:line="240" w:lineRule="auto"/>
        <w:rPr>
          <w:rFonts w:eastAsia="Times New Roman" w:cs="Arial"/>
          <w:b/>
          <w:noProof w:val="0"/>
          <w:sz w:val="16"/>
          <w:szCs w:val="16"/>
          <w:lang w:val="es-ES" w:eastAsia="ar-SA"/>
        </w:rPr>
      </w:pPr>
    </w:p>
    <w:p w:rsidR="006B2CA2" w:rsidRPr="006B2CA2" w:rsidRDefault="006B2CA2" w:rsidP="006B2CA2">
      <w:pPr>
        <w:suppressAutoHyphens/>
        <w:snapToGrid w:val="0"/>
        <w:spacing w:after="0" w:line="240" w:lineRule="auto"/>
        <w:jc w:val="both"/>
        <w:rPr>
          <w:rFonts w:eastAsia="Times New Roman" w:cs="Arial"/>
          <w:b/>
          <w:noProof w:val="0"/>
          <w:sz w:val="16"/>
          <w:szCs w:val="16"/>
          <w:lang w:val="es-ES" w:eastAsia="ar-SA"/>
        </w:rPr>
      </w:pPr>
    </w:p>
    <w:p w:rsidR="006B2CA2" w:rsidRPr="006B2CA2" w:rsidRDefault="006B2CA2" w:rsidP="006B2CA2">
      <w:pPr>
        <w:suppressAutoHyphens/>
        <w:snapToGrid w:val="0"/>
        <w:spacing w:after="0" w:line="240" w:lineRule="auto"/>
        <w:ind w:right="50"/>
        <w:rPr>
          <w:rFonts w:eastAsia="Times New Roman" w:cs="Arial"/>
          <w:b/>
          <w:noProof w:val="0"/>
          <w:sz w:val="22"/>
          <w:lang w:val="es-ES" w:eastAsia="ar-SA"/>
        </w:rPr>
      </w:pPr>
    </w:p>
    <w:p w:rsidR="006B2CA2" w:rsidRPr="006B2CA2" w:rsidRDefault="006B2CA2" w:rsidP="006B2CA2">
      <w:pPr>
        <w:suppressAutoHyphens/>
        <w:spacing w:after="0" w:line="240" w:lineRule="auto"/>
        <w:rPr>
          <w:rFonts w:eastAsia="Times New Roman" w:cs="Arial"/>
          <w:noProof w:val="0"/>
          <w:sz w:val="22"/>
          <w:lang w:eastAsia="ar-SA"/>
        </w:rPr>
      </w:pPr>
      <w:r w:rsidRPr="006B2CA2">
        <w:rPr>
          <w:rFonts w:ascii="Arial Narrow" w:eastAsia="Times New Roman" w:hAnsi="Arial Narrow" w:cs="Arial"/>
          <w:b/>
          <w:i/>
          <w:noProof w:val="0"/>
          <w:sz w:val="18"/>
          <w:szCs w:val="18"/>
          <w:lang w:eastAsia="ar-SA"/>
        </w:rPr>
        <w:t>AA/_____/____</w:t>
      </w: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611A77" w:rsidRDefault="00611A77" w:rsidP="00C43237">
      <w:pPr>
        <w:tabs>
          <w:tab w:val="num" w:pos="284"/>
        </w:tabs>
        <w:suppressAutoHyphens/>
        <w:spacing w:after="0" w:line="240" w:lineRule="auto"/>
        <w:ind w:left="-284" w:hanging="6"/>
        <w:jc w:val="both"/>
        <w:rPr>
          <w:rFonts w:cs="Arial"/>
          <w:noProof w:val="0"/>
          <w:szCs w:val="20"/>
          <w:lang w:eastAsia="ar-SA"/>
        </w:rPr>
      </w:pPr>
    </w:p>
    <w:p w:rsidR="00A034C5" w:rsidRDefault="00A034C5">
      <w:pPr>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30" w:name="_Toc529286040"/>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30"/>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2018.</w:t>
      </w:r>
    </w:p>
    <w:p w:rsidR="00A034C5" w:rsidRPr="00A034C5" w:rsidRDefault="00A034C5" w:rsidP="00A034C5">
      <w:pPr>
        <w:spacing w:after="0" w:line="240" w:lineRule="auto"/>
        <w:ind w:left="-284" w:right="-1"/>
        <w:jc w:val="both"/>
        <w:rPr>
          <w:rFonts w:cs="Arial"/>
          <w:noProof w:val="0"/>
          <w:szCs w:val="20"/>
          <w:lang w:val="es-ES_tradnl"/>
        </w:rPr>
      </w:pPr>
    </w:p>
    <w:p w:rsidR="00A034C5" w:rsidRPr="00A034C5" w:rsidRDefault="00A034C5" w:rsidP="00A034C5">
      <w:pPr>
        <w:spacing w:after="0" w:line="240" w:lineRule="auto"/>
        <w:ind w:right="193" w:hanging="284"/>
        <w:jc w:val="both"/>
        <w:rPr>
          <w:rFonts w:cs="Arial"/>
          <w:noProof w:val="0"/>
        </w:rPr>
      </w:pPr>
      <w:r w:rsidRPr="00A034C5">
        <w:rPr>
          <w:rFonts w:cs="Arial"/>
          <w:noProof w:val="0"/>
        </w:rPr>
        <w:t>Instituto Mexicano del Seguro Social</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de Adquisición de Bienes y Contratación de Servicios</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Técnica de ____________</w:t>
      </w:r>
    </w:p>
    <w:p w:rsidR="00A034C5" w:rsidRPr="00A034C5" w:rsidRDefault="00A034C5" w:rsidP="00A034C5">
      <w:pPr>
        <w:spacing w:after="0" w:line="240" w:lineRule="auto"/>
        <w:ind w:right="193" w:hanging="284"/>
        <w:jc w:val="both"/>
        <w:rPr>
          <w:rFonts w:cs="Arial"/>
          <w:noProof w:val="0"/>
        </w:rPr>
      </w:pPr>
      <w:r w:rsidRPr="00A034C5">
        <w:rPr>
          <w:rFonts w:cs="Arial"/>
          <w:noProof w:val="0"/>
        </w:rPr>
        <w:t>División de ____________</w:t>
      </w:r>
    </w:p>
    <w:p w:rsidR="00A034C5" w:rsidRPr="00A034C5" w:rsidRDefault="00A034C5" w:rsidP="00A034C5">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4E5782">
      <w:pPr>
        <w:numPr>
          <w:ilvl w:val="0"/>
          <w:numId w:val="33"/>
        </w:numPr>
        <w:spacing w:after="0" w:line="240" w:lineRule="auto"/>
        <w:contextualSpacing/>
        <w:jc w:val="both"/>
        <w:rPr>
          <w:rFonts w:cs="Arial"/>
          <w:noProof w:val="0"/>
          <w:color w:val="000000"/>
          <w:szCs w:val="20"/>
        </w:rPr>
      </w:pPr>
    </w:p>
    <w:p w:rsidR="00A034C5" w:rsidRPr="00A034C5" w:rsidRDefault="00A034C5" w:rsidP="004E5782">
      <w:pPr>
        <w:numPr>
          <w:ilvl w:val="0"/>
          <w:numId w:val="33"/>
        </w:numPr>
        <w:spacing w:after="0" w:line="240" w:lineRule="auto"/>
        <w:contextualSpacing/>
        <w:jc w:val="both"/>
        <w:rPr>
          <w:rFonts w:cs="Arial"/>
          <w:noProof w:val="0"/>
          <w:color w:val="000000"/>
          <w:szCs w:val="20"/>
        </w:rPr>
      </w:pPr>
    </w:p>
    <w:p w:rsidR="00A034C5" w:rsidRPr="00A034C5" w:rsidRDefault="00A034C5" w:rsidP="004E5782">
      <w:pPr>
        <w:numPr>
          <w:ilvl w:val="0"/>
          <w:numId w:val="33"/>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4E5782">
      <w:pPr>
        <w:numPr>
          <w:ilvl w:val="0"/>
          <w:numId w:val="34"/>
        </w:numPr>
        <w:spacing w:after="0" w:line="240" w:lineRule="auto"/>
        <w:contextualSpacing/>
        <w:jc w:val="both"/>
        <w:rPr>
          <w:rFonts w:cs="Arial"/>
          <w:noProof w:val="0"/>
          <w:color w:val="000000"/>
          <w:szCs w:val="20"/>
        </w:rPr>
      </w:pPr>
    </w:p>
    <w:p w:rsidR="00A034C5" w:rsidRPr="00A034C5" w:rsidRDefault="00A034C5" w:rsidP="004E5782">
      <w:pPr>
        <w:numPr>
          <w:ilvl w:val="0"/>
          <w:numId w:val="34"/>
        </w:numPr>
        <w:spacing w:after="0" w:line="240" w:lineRule="auto"/>
        <w:contextualSpacing/>
        <w:jc w:val="both"/>
        <w:rPr>
          <w:rFonts w:cs="Arial"/>
          <w:noProof w:val="0"/>
          <w:color w:val="000000"/>
          <w:szCs w:val="20"/>
        </w:rPr>
      </w:pPr>
    </w:p>
    <w:p w:rsidR="00A034C5" w:rsidRPr="00A034C5" w:rsidRDefault="00A034C5" w:rsidP="004E5782">
      <w:pPr>
        <w:numPr>
          <w:ilvl w:val="0"/>
          <w:numId w:val="34"/>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456814">
      <w:pPr>
        <w:pStyle w:val="Ttulo1"/>
      </w:pPr>
      <w:bookmarkStart w:id="231" w:name="_Toc431386050"/>
      <w:bookmarkStart w:id="232" w:name="_Toc431386327"/>
      <w:bookmarkStart w:id="233" w:name="_Toc529286041"/>
      <w:r w:rsidRPr="00690542">
        <w:t xml:space="preserve">ANEXO </w:t>
      </w:r>
      <w:r w:rsidR="00A034C5">
        <w:t>15</w:t>
      </w:r>
      <w:r w:rsidRPr="00690542">
        <w:t>.</w:t>
      </w:r>
      <w:bookmarkStart w:id="234" w:name="_Toc431386051"/>
      <w:bookmarkStart w:id="235" w:name="_Toc431386328"/>
      <w:bookmarkEnd w:id="231"/>
      <w:bookmarkEnd w:id="232"/>
      <w:r w:rsidRPr="00690542">
        <w:t xml:space="preserve"> GLOSARIO</w:t>
      </w:r>
      <w:bookmarkEnd w:id="233"/>
      <w:bookmarkEnd w:id="234"/>
      <w:bookmarkEnd w:id="235"/>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headerReference w:type="default" r:id="rId2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07" w:rsidRDefault="00DD7707" w:rsidP="00532601">
      <w:pPr>
        <w:spacing w:after="0" w:line="240" w:lineRule="auto"/>
      </w:pPr>
      <w:r>
        <w:separator/>
      </w:r>
    </w:p>
  </w:endnote>
  <w:endnote w:type="continuationSeparator" w:id="0">
    <w:p w:rsidR="00DD7707" w:rsidRDefault="00DD7707"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Malgun Gothic"/>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Default="007B0483"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DD7707">
      <w:rPr>
        <w:b/>
        <w:bCs/>
      </w:rPr>
      <w:t>1</w:t>
    </w:r>
    <w:r>
      <w:rPr>
        <w:b/>
        <w:bCs/>
      </w:rPr>
      <w:fldChar w:fldCharType="end"/>
    </w:r>
    <w:r>
      <w:t xml:space="preserve"> de </w:t>
    </w:r>
    <w:r>
      <w:rPr>
        <w:b/>
        <w:bCs/>
      </w:rPr>
      <w:fldChar w:fldCharType="begin"/>
    </w:r>
    <w:r>
      <w:rPr>
        <w:b/>
        <w:bCs/>
      </w:rPr>
      <w:instrText>NUMPAGES</w:instrText>
    </w:r>
    <w:r>
      <w:rPr>
        <w:b/>
        <w:bCs/>
      </w:rPr>
      <w:fldChar w:fldCharType="separate"/>
    </w:r>
    <w:r w:rsidR="00DD7707">
      <w:rPr>
        <w:b/>
        <w:bCs/>
      </w:rPr>
      <w:t>1</w:t>
    </w:r>
    <w:r>
      <w:rPr>
        <w:b/>
        <w:bCs/>
      </w:rPr>
      <w:fldChar w:fldCharType="end"/>
    </w:r>
  </w:p>
  <w:p w:rsidR="007B0483" w:rsidRDefault="007B0483">
    <w:pPr>
      <w:pStyle w:val="Piedepgina"/>
      <w:jc w:val="right"/>
    </w:pPr>
  </w:p>
  <w:p w:rsidR="007B0483" w:rsidRPr="007C4BFA" w:rsidRDefault="007B0483"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7B0483" w:rsidRDefault="007B0483">
            <w:pPr>
              <w:pStyle w:val="Piedepgina"/>
              <w:jc w:val="right"/>
            </w:pPr>
            <w:r>
              <w:t xml:space="preserve">Página </w:t>
            </w:r>
            <w:r>
              <w:rPr>
                <w:b/>
                <w:bCs/>
                <w:szCs w:val="24"/>
              </w:rPr>
              <w:fldChar w:fldCharType="begin"/>
            </w:r>
            <w:r>
              <w:rPr>
                <w:b/>
                <w:bCs/>
              </w:rPr>
              <w:instrText>PAGE</w:instrText>
            </w:r>
            <w:r>
              <w:rPr>
                <w:b/>
                <w:bCs/>
                <w:szCs w:val="24"/>
              </w:rPr>
              <w:fldChar w:fldCharType="separate"/>
            </w:r>
            <w:r w:rsidR="00AA1AE6">
              <w:rPr>
                <w:b/>
                <w:bCs/>
              </w:rPr>
              <w:t>12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AA1AE6">
              <w:rPr>
                <w:b/>
                <w:bCs/>
              </w:rPr>
              <w:t>101</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3255"/>
      <w:docPartObj>
        <w:docPartGallery w:val="Page Numbers (Bottom of Page)"/>
        <w:docPartUnique/>
      </w:docPartObj>
    </w:sdtPr>
    <w:sdtEndPr>
      <w:rPr>
        <w:sz w:val="20"/>
      </w:rPr>
    </w:sdtEndPr>
    <w:sdtContent>
      <w:sdt>
        <w:sdtPr>
          <w:id w:val="1780223677"/>
          <w:docPartObj>
            <w:docPartGallery w:val="Page Numbers (Top of Page)"/>
            <w:docPartUnique/>
          </w:docPartObj>
        </w:sdtPr>
        <w:sdtEndPr>
          <w:rPr>
            <w:sz w:val="20"/>
          </w:rPr>
        </w:sdtEndPr>
        <w:sdtContent>
          <w:p w:rsidR="007B0483" w:rsidRPr="0079679E" w:rsidRDefault="007B0483">
            <w:pPr>
              <w:pStyle w:val="Piedepgina"/>
              <w:jc w:val="right"/>
              <w:rPr>
                <w:sz w:val="4"/>
              </w:rPr>
            </w:pPr>
          </w:p>
          <w:p w:rsidR="007B0483" w:rsidRPr="0079679E" w:rsidRDefault="007B0483">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AA1AE6">
              <w:rPr>
                <w:b/>
                <w:bCs/>
                <w:sz w:val="20"/>
              </w:rPr>
              <w:t>61</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AA1AE6">
              <w:rPr>
                <w:b/>
                <w:bCs/>
                <w:sz w:val="20"/>
              </w:rPr>
              <w:t>101</w:t>
            </w:r>
            <w:r w:rsidRPr="0079679E">
              <w:rPr>
                <w:b/>
                <w:bCs/>
                <w:sz w:val="20"/>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7B0483" w:rsidRPr="0079679E" w:rsidRDefault="007B0483">
            <w:pPr>
              <w:pStyle w:val="Piedepgina"/>
              <w:jc w:val="right"/>
              <w:rPr>
                <w:sz w:val="4"/>
              </w:rPr>
            </w:pPr>
          </w:p>
          <w:p w:rsidR="007B0483" w:rsidRPr="0079679E" w:rsidRDefault="007B0483">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AA1AE6">
              <w:rPr>
                <w:b/>
                <w:bCs/>
                <w:sz w:val="20"/>
              </w:rPr>
              <w:t>75</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AA1AE6">
              <w:rPr>
                <w:b/>
                <w:bCs/>
                <w:sz w:val="20"/>
              </w:rPr>
              <w:t>101</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07" w:rsidRDefault="00DD7707" w:rsidP="00532601">
      <w:pPr>
        <w:spacing w:after="0" w:line="240" w:lineRule="auto"/>
      </w:pPr>
      <w:r>
        <w:separator/>
      </w:r>
    </w:p>
  </w:footnote>
  <w:footnote w:type="continuationSeparator" w:id="0">
    <w:p w:rsidR="00DD7707" w:rsidRDefault="00DD7707"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Pr="009F704C" w:rsidRDefault="007B0483"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7B0483" w:rsidRPr="004F2393" w:rsidTr="004F2393">
      <w:trPr>
        <w:trHeight w:val="1696"/>
        <w:jc w:val="center"/>
      </w:trPr>
      <w:tc>
        <w:tcPr>
          <w:tcW w:w="2162" w:type="pct"/>
          <w:vAlign w:val="center"/>
        </w:tcPr>
        <w:p w:rsidR="007B0483" w:rsidRPr="004F2393" w:rsidRDefault="007B0483"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7B0483" w:rsidRPr="004F2393" w:rsidRDefault="007B0483" w:rsidP="004F2393">
          <w:pPr>
            <w:suppressAutoHyphens/>
            <w:spacing w:after="0" w:line="240" w:lineRule="auto"/>
            <w:jc w:val="center"/>
            <w:rPr>
              <w:rFonts w:cs="Arial"/>
              <w:b/>
              <w:bCs/>
              <w:sz w:val="16"/>
              <w:szCs w:val="18"/>
              <w:lang w:val="es-ES" w:eastAsia="ar-SA"/>
            </w:rPr>
          </w:pPr>
        </w:p>
        <w:p w:rsidR="007B0483" w:rsidRPr="004F2393" w:rsidRDefault="007B0483"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7B0483" w:rsidRPr="004F2393" w:rsidRDefault="007B0483"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7B0483" w:rsidRPr="004F2393" w:rsidRDefault="007B0483" w:rsidP="004F2393">
          <w:pPr>
            <w:suppressAutoHyphens/>
            <w:spacing w:after="0" w:line="240" w:lineRule="auto"/>
            <w:jc w:val="center"/>
            <w:rPr>
              <w:rFonts w:cs="Arial"/>
              <w:b/>
              <w:sz w:val="10"/>
              <w:szCs w:val="18"/>
              <w:lang w:val="es-ES" w:eastAsia="ar-SA"/>
            </w:rPr>
          </w:pPr>
        </w:p>
        <w:p w:rsidR="007B0483" w:rsidRPr="004F2393" w:rsidRDefault="007B0483" w:rsidP="004F2393">
          <w:pPr>
            <w:suppressAutoHyphens/>
            <w:spacing w:after="0" w:line="240" w:lineRule="auto"/>
            <w:jc w:val="center"/>
            <w:rPr>
              <w:rFonts w:cs="Arial"/>
              <w:b/>
              <w:sz w:val="16"/>
              <w:szCs w:val="18"/>
              <w:lang w:val="es-ES" w:eastAsia="ar-SA"/>
            </w:rPr>
          </w:pPr>
          <w:r>
            <w:rPr>
              <w:rFonts w:cs="Arial"/>
              <w:b/>
              <w:sz w:val="16"/>
              <w:szCs w:val="18"/>
              <w:lang w:val="es-ES" w:eastAsia="ar-SA"/>
            </w:rPr>
            <w:t>Núm. IA-050GYR019-E</w:t>
          </w:r>
          <w:r w:rsidR="00CB421D">
            <w:rPr>
              <w:rFonts w:cs="Arial"/>
              <w:b/>
              <w:sz w:val="16"/>
              <w:szCs w:val="18"/>
              <w:lang w:val="es-ES" w:eastAsia="ar-SA"/>
            </w:rPr>
            <w:t>275</w:t>
          </w:r>
          <w:r w:rsidRPr="004F2393">
            <w:rPr>
              <w:rFonts w:cs="Arial"/>
              <w:b/>
              <w:sz w:val="16"/>
              <w:szCs w:val="18"/>
              <w:lang w:val="es-ES" w:eastAsia="ar-SA"/>
            </w:rPr>
            <w:t>-</w:t>
          </w:r>
          <w:r>
            <w:rPr>
              <w:rFonts w:cs="Arial"/>
              <w:b/>
              <w:sz w:val="16"/>
              <w:szCs w:val="18"/>
              <w:lang w:val="es-ES" w:eastAsia="ar-SA"/>
            </w:rPr>
            <w:t>2018</w:t>
          </w:r>
        </w:p>
        <w:p w:rsidR="007B0483" w:rsidRPr="004F2393" w:rsidRDefault="007B0483" w:rsidP="004F2393">
          <w:pPr>
            <w:tabs>
              <w:tab w:val="center" w:pos="4419"/>
              <w:tab w:val="right" w:pos="8838"/>
            </w:tabs>
            <w:suppressAutoHyphens/>
            <w:spacing w:after="0" w:line="240" w:lineRule="auto"/>
            <w:jc w:val="center"/>
            <w:rPr>
              <w:rFonts w:cs="Arial"/>
              <w:b/>
              <w:sz w:val="10"/>
              <w:szCs w:val="18"/>
              <w:lang w:val="es-ES_tradnl" w:eastAsia="ar-SA"/>
            </w:rPr>
          </w:pPr>
        </w:p>
        <w:p w:rsidR="007B0483" w:rsidRPr="004F2393" w:rsidRDefault="007B0483"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7B0483" w:rsidRPr="004F2393" w:rsidRDefault="007B0483" w:rsidP="004F239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58240" behindDoc="1" locked="0" layoutInCell="1" allowOverlap="1" wp14:anchorId="2C5AE37A" wp14:editId="35D594AA">
                <wp:simplePos x="0" y="0"/>
                <wp:positionH relativeFrom="column">
                  <wp:posOffset>2531745</wp:posOffset>
                </wp:positionH>
                <wp:positionV relativeFrom="paragraph">
                  <wp:posOffset>168275</wp:posOffset>
                </wp:positionV>
                <wp:extent cx="695325" cy="842645"/>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57216" behindDoc="1" locked="0" layoutInCell="1" allowOverlap="1" wp14:anchorId="5DB51353" wp14:editId="06B341A1">
                <wp:simplePos x="0" y="0"/>
                <wp:positionH relativeFrom="column">
                  <wp:posOffset>66675</wp:posOffset>
                </wp:positionH>
                <wp:positionV relativeFrom="paragraph">
                  <wp:posOffset>164465</wp:posOffset>
                </wp:positionV>
                <wp:extent cx="2191385" cy="799465"/>
                <wp:effectExtent l="1905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7B0483" w:rsidRPr="009F704C" w:rsidRDefault="007B0483" w:rsidP="00C4319B">
    <w:pPr>
      <w:spacing w:after="0" w:line="240" w:lineRule="auto"/>
      <w:ind w:left="567"/>
      <w:rPr>
        <w:rFonts w:cs="Arial"/>
        <w:sz w:val="6"/>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Pr="009F704C" w:rsidRDefault="007B0483" w:rsidP="00007194">
    <w:pPr>
      <w:spacing w:after="0" w:line="240" w:lineRule="auto"/>
      <w:rPr>
        <w:sz w:val="6"/>
      </w:rPr>
    </w:pPr>
    <w:r>
      <w:rPr>
        <w:lang w:eastAsia="es-MX"/>
      </w:rPr>
      <w:drawing>
        <wp:anchor distT="0" distB="0" distL="114300" distR="114300" simplePos="0" relativeHeight="251661312" behindDoc="1" locked="0" layoutInCell="1" allowOverlap="1" wp14:anchorId="5E6D24AD" wp14:editId="1C24E2EE">
          <wp:simplePos x="0" y="0"/>
          <wp:positionH relativeFrom="column">
            <wp:posOffset>7739380</wp:posOffset>
          </wp:positionH>
          <wp:positionV relativeFrom="paragraph">
            <wp:posOffset>27940</wp:posOffset>
          </wp:positionV>
          <wp:extent cx="695325" cy="84264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7640"/>
    </w:tblGrid>
    <w:tr w:rsidR="007B0483" w:rsidRPr="004F2393" w:rsidTr="00CF5900">
      <w:trPr>
        <w:trHeight w:val="1333"/>
        <w:jc w:val="center"/>
      </w:trPr>
      <w:tc>
        <w:tcPr>
          <w:tcW w:w="2361" w:type="pct"/>
          <w:vAlign w:val="center"/>
        </w:tcPr>
        <w:p w:rsidR="007B0483" w:rsidRPr="004F2393" w:rsidRDefault="007B0483"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7B0483" w:rsidRPr="004F2393" w:rsidRDefault="007B0483" w:rsidP="004F2393">
          <w:pPr>
            <w:suppressAutoHyphens/>
            <w:spacing w:after="0" w:line="240" w:lineRule="auto"/>
            <w:jc w:val="center"/>
            <w:rPr>
              <w:rFonts w:cs="Arial"/>
              <w:b/>
              <w:bCs/>
              <w:sz w:val="16"/>
              <w:szCs w:val="18"/>
              <w:lang w:val="es-ES" w:eastAsia="ar-SA"/>
            </w:rPr>
          </w:pPr>
        </w:p>
        <w:p w:rsidR="007B0483" w:rsidRPr="004F2393" w:rsidRDefault="007B0483"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7B0483" w:rsidRPr="004F2393" w:rsidRDefault="007B0483"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7B0483" w:rsidRPr="004F2393" w:rsidRDefault="007B0483" w:rsidP="004F2393">
          <w:pPr>
            <w:suppressAutoHyphens/>
            <w:spacing w:after="0" w:line="240" w:lineRule="auto"/>
            <w:jc w:val="center"/>
            <w:rPr>
              <w:rFonts w:cs="Arial"/>
              <w:b/>
              <w:sz w:val="10"/>
              <w:szCs w:val="18"/>
              <w:lang w:val="es-ES" w:eastAsia="ar-SA"/>
            </w:rPr>
          </w:pPr>
        </w:p>
        <w:p w:rsidR="007B0483" w:rsidRPr="004F2393" w:rsidRDefault="007B0483" w:rsidP="00CB421D">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w:t>
          </w:r>
          <w:r w:rsidR="00CB421D">
            <w:rPr>
              <w:rFonts w:cs="Arial"/>
              <w:b/>
              <w:sz w:val="16"/>
              <w:szCs w:val="18"/>
              <w:lang w:val="es-ES" w:eastAsia="ar-SA"/>
            </w:rPr>
            <w:t>275</w:t>
          </w:r>
          <w:r w:rsidRPr="004F2393">
            <w:rPr>
              <w:rFonts w:cs="Arial"/>
              <w:b/>
              <w:sz w:val="16"/>
              <w:szCs w:val="18"/>
              <w:lang w:val="es-ES" w:eastAsia="ar-SA"/>
            </w:rPr>
            <w:t>-</w:t>
          </w:r>
          <w:r>
            <w:rPr>
              <w:rFonts w:cs="Arial"/>
              <w:b/>
              <w:sz w:val="16"/>
              <w:szCs w:val="18"/>
              <w:lang w:val="es-ES" w:eastAsia="ar-SA"/>
            </w:rPr>
            <w:t>2018</w:t>
          </w:r>
        </w:p>
      </w:tc>
      <w:tc>
        <w:tcPr>
          <w:tcW w:w="2639" w:type="pct"/>
        </w:tcPr>
        <w:p w:rsidR="007B0483" w:rsidRPr="009F704C" w:rsidRDefault="007B0483" w:rsidP="009F704C">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60288" behindDoc="1" locked="0" layoutInCell="1" allowOverlap="1" wp14:anchorId="758432F9" wp14:editId="6BA469A6">
                <wp:simplePos x="0" y="0"/>
                <wp:positionH relativeFrom="column">
                  <wp:posOffset>676275</wp:posOffset>
                </wp:positionH>
                <wp:positionV relativeFrom="paragraph">
                  <wp:posOffset>-6350</wp:posOffset>
                </wp:positionV>
                <wp:extent cx="2191385" cy="7994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7B0483" w:rsidRPr="009F704C" w:rsidRDefault="007B0483" w:rsidP="00C4319B">
    <w:pPr>
      <w:spacing w:after="0" w:line="240" w:lineRule="auto"/>
      <w:ind w:left="567"/>
      <w:rPr>
        <w:rFonts w:cs="Arial"/>
        <w:sz w:val="6"/>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Default="007B0483" w:rsidP="00007194">
    <w:pPr>
      <w:spacing w:after="0" w:line="240" w:lineRule="auto"/>
      <w:rPr>
        <w:sz w:val="18"/>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2"/>
      <w:gridCol w:w="6119"/>
    </w:tblGrid>
    <w:tr w:rsidR="007B0483" w:rsidRPr="004F2393" w:rsidTr="00851E6B">
      <w:trPr>
        <w:trHeight w:val="1696"/>
        <w:jc w:val="center"/>
      </w:trPr>
      <w:tc>
        <w:tcPr>
          <w:tcW w:w="2162" w:type="pct"/>
          <w:vAlign w:val="center"/>
        </w:tcPr>
        <w:p w:rsidR="007B0483" w:rsidRPr="004F2393" w:rsidRDefault="007B0483" w:rsidP="00851E6B">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7B0483" w:rsidRPr="004F2393" w:rsidRDefault="007B0483" w:rsidP="00851E6B">
          <w:pPr>
            <w:suppressAutoHyphens/>
            <w:spacing w:after="0" w:line="240" w:lineRule="auto"/>
            <w:jc w:val="center"/>
            <w:rPr>
              <w:rFonts w:cs="Arial"/>
              <w:b/>
              <w:bCs/>
              <w:sz w:val="16"/>
              <w:szCs w:val="18"/>
              <w:lang w:val="es-ES" w:eastAsia="ar-SA"/>
            </w:rPr>
          </w:pPr>
        </w:p>
        <w:p w:rsidR="007B0483" w:rsidRPr="004F2393" w:rsidRDefault="007B0483" w:rsidP="00851E6B">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7B0483" w:rsidRPr="004F2393" w:rsidRDefault="007B0483" w:rsidP="00851E6B">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7B0483" w:rsidRPr="004F2393" w:rsidRDefault="007B0483" w:rsidP="00851E6B">
          <w:pPr>
            <w:suppressAutoHyphens/>
            <w:spacing w:after="0" w:line="240" w:lineRule="auto"/>
            <w:jc w:val="center"/>
            <w:rPr>
              <w:rFonts w:cs="Arial"/>
              <w:b/>
              <w:sz w:val="10"/>
              <w:szCs w:val="18"/>
              <w:lang w:val="es-ES" w:eastAsia="ar-SA"/>
            </w:rPr>
          </w:pPr>
        </w:p>
        <w:p w:rsidR="007B0483" w:rsidRPr="004F2393" w:rsidRDefault="007B0483" w:rsidP="00851E6B">
          <w:pPr>
            <w:suppressAutoHyphens/>
            <w:spacing w:after="0" w:line="240" w:lineRule="auto"/>
            <w:jc w:val="center"/>
            <w:rPr>
              <w:rFonts w:cs="Arial"/>
              <w:b/>
              <w:sz w:val="16"/>
              <w:szCs w:val="18"/>
              <w:lang w:val="es-ES" w:eastAsia="ar-SA"/>
            </w:rPr>
          </w:pPr>
          <w:r>
            <w:rPr>
              <w:rFonts w:cs="Arial"/>
              <w:b/>
              <w:sz w:val="16"/>
              <w:szCs w:val="18"/>
              <w:lang w:val="es-ES" w:eastAsia="ar-SA"/>
            </w:rPr>
            <w:t>Núm. IA-050GYR019-E</w:t>
          </w:r>
          <w:r w:rsidR="00CB421D">
            <w:rPr>
              <w:rFonts w:cs="Arial"/>
              <w:b/>
              <w:sz w:val="16"/>
              <w:szCs w:val="18"/>
              <w:lang w:val="es-ES" w:eastAsia="ar-SA"/>
            </w:rPr>
            <w:t>275</w:t>
          </w:r>
          <w:r w:rsidRPr="004F2393">
            <w:rPr>
              <w:rFonts w:cs="Arial"/>
              <w:b/>
              <w:sz w:val="16"/>
              <w:szCs w:val="18"/>
              <w:lang w:val="es-ES" w:eastAsia="ar-SA"/>
            </w:rPr>
            <w:t>-</w:t>
          </w:r>
          <w:r>
            <w:rPr>
              <w:rFonts w:cs="Arial"/>
              <w:b/>
              <w:sz w:val="16"/>
              <w:szCs w:val="18"/>
              <w:lang w:val="es-ES" w:eastAsia="ar-SA"/>
            </w:rPr>
            <w:t>2018</w:t>
          </w:r>
        </w:p>
        <w:p w:rsidR="007B0483" w:rsidRPr="004F2393" w:rsidRDefault="007B0483" w:rsidP="00851E6B">
          <w:pPr>
            <w:tabs>
              <w:tab w:val="center" w:pos="4419"/>
              <w:tab w:val="right" w:pos="8838"/>
            </w:tabs>
            <w:suppressAutoHyphens/>
            <w:spacing w:after="0" w:line="240" w:lineRule="auto"/>
            <w:jc w:val="center"/>
            <w:rPr>
              <w:rFonts w:cs="Arial"/>
              <w:b/>
              <w:sz w:val="10"/>
              <w:szCs w:val="18"/>
              <w:lang w:val="es-ES_tradnl" w:eastAsia="ar-SA"/>
            </w:rPr>
          </w:pPr>
        </w:p>
        <w:p w:rsidR="007B0483" w:rsidRPr="004F2393" w:rsidRDefault="007B0483" w:rsidP="00851E6B">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7B0483" w:rsidRPr="004F2393" w:rsidRDefault="007B0483" w:rsidP="00851E6B">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67456" behindDoc="1" locked="0" layoutInCell="1" allowOverlap="1" wp14:anchorId="408EC34E" wp14:editId="3FE75A95">
                <wp:simplePos x="0" y="0"/>
                <wp:positionH relativeFrom="column">
                  <wp:posOffset>2531745</wp:posOffset>
                </wp:positionH>
                <wp:positionV relativeFrom="paragraph">
                  <wp:posOffset>168275</wp:posOffset>
                </wp:positionV>
                <wp:extent cx="695325" cy="842645"/>
                <wp:effectExtent l="1905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66432" behindDoc="1" locked="0" layoutInCell="1" allowOverlap="1" wp14:anchorId="298AD867" wp14:editId="4E9CABD4">
                <wp:simplePos x="0" y="0"/>
                <wp:positionH relativeFrom="column">
                  <wp:posOffset>66675</wp:posOffset>
                </wp:positionH>
                <wp:positionV relativeFrom="paragraph">
                  <wp:posOffset>164465</wp:posOffset>
                </wp:positionV>
                <wp:extent cx="2191385" cy="799465"/>
                <wp:effectExtent l="19050" t="0" r="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7B0483" w:rsidRPr="00D83DE8" w:rsidRDefault="007B0483" w:rsidP="00851E6B">
    <w:pPr>
      <w:spacing w:after="0" w:line="240" w:lineRule="auto"/>
      <w:rPr>
        <w:rFonts w:cs="Arial"/>
        <w:sz w:val="18"/>
        <w:szCs w:val="24"/>
      </w:rPr>
    </w:pPr>
    <w:r w:rsidRPr="00D83DE8">
      <w:rPr>
        <w:sz w:val="40"/>
        <w:lang w:eastAsia="es-MX"/>
      </w:rPr>
      <w:drawing>
        <wp:anchor distT="0" distB="0" distL="114300" distR="114300" simplePos="0" relativeHeight="251664384" behindDoc="1" locked="0" layoutInCell="1" allowOverlap="1" wp14:anchorId="6B78B7A2" wp14:editId="1129B6F8">
          <wp:simplePos x="0" y="0"/>
          <wp:positionH relativeFrom="column">
            <wp:posOffset>7739380</wp:posOffset>
          </wp:positionH>
          <wp:positionV relativeFrom="paragraph">
            <wp:posOffset>18415</wp:posOffset>
          </wp:positionV>
          <wp:extent cx="695325" cy="84264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Default="007B0483" w:rsidP="00007194">
    <w:pPr>
      <w:spacing w:after="0" w:line="240" w:lineRule="auto"/>
      <w:rPr>
        <w:sz w:val="18"/>
      </w:rPr>
    </w:pPr>
  </w:p>
  <w:p w:rsidR="007B0483" w:rsidRPr="009F704C" w:rsidRDefault="007B0483" w:rsidP="00851E6B">
    <w:pPr>
      <w:spacing w:after="0" w:line="240" w:lineRule="auto"/>
      <w:rPr>
        <w:sz w:val="6"/>
      </w:rPr>
    </w:pPr>
    <w:r>
      <w:rPr>
        <w:lang w:eastAsia="es-MX"/>
      </w:rPr>
      <w:drawing>
        <wp:anchor distT="0" distB="0" distL="114300" distR="114300" simplePos="0" relativeHeight="251670528" behindDoc="1" locked="0" layoutInCell="1" allowOverlap="1" wp14:anchorId="1352A049" wp14:editId="63DBD95A">
          <wp:simplePos x="0" y="0"/>
          <wp:positionH relativeFrom="column">
            <wp:posOffset>7739380</wp:posOffset>
          </wp:positionH>
          <wp:positionV relativeFrom="paragraph">
            <wp:posOffset>27940</wp:posOffset>
          </wp:positionV>
          <wp:extent cx="695325" cy="8426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7640"/>
    </w:tblGrid>
    <w:tr w:rsidR="007B0483" w:rsidRPr="004F2393" w:rsidTr="00851E6B">
      <w:trPr>
        <w:trHeight w:val="1333"/>
        <w:jc w:val="center"/>
      </w:trPr>
      <w:tc>
        <w:tcPr>
          <w:tcW w:w="2361" w:type="pct"/>
          <w:vAlign w:val="center"/>
        </w:tcPr>
        <w:p w:rsidR="007B0483" w:rsidRPr="004F2393" w:rsidRDefault="007B0483" w:rsidP="00851E6B">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7B0483" w:rsidRPr="004F2393" w:rsidRDefault="007B0483" w:rsidP="00851E6B">
          <w:pPr>
            <w:suppressAutoHyphens/>
            <w:spacing w:after="0" w:line="240" w:lineRule="auto"/>
            <w:jc w:val="center"/>
            <w:rPr>
              <w:rFonts w:cs="Arial"/>
              <w:b/>
              <w:bCs/>
              <w:sz w:val="16"/>
              <w:szCs w:val="18"/>
              <w:lang w:val="es-ES" w:eastAsia="ar-SA"/>
            </w:rPr>
          </w:pPr>
        </w:p>
        <w:p w:rsidR="007B0483" w:rsidRPr="004F2393" w:rsidRDefault="007B0483" w:rsidP="00851E6B">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7B0483" w:rsidRPr="004F2393" w:rsidRDefault="007B0483" w:rsidP="00851E6B">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7B0483" w:rsidRPr="004F2393" w:rsidRDefault="007B0483" w:rsidP="00851E6B">
          <w:pPr>
            <w:suppressAutoHyphens/>
            <w:spacing w:after="0" w:line="240" w:lineRule="auto"/>
            <w:jc w:val="center"/>
            <w:rPr>
              <w:rFonts w:cs="Arial"/>
              <w:b/>
              <w:sz w:val="10"/>
              <w:szCs w:val="18"/>
              <w:lang w:val="es-ES" w:eastAsia="ar-SA"/>
            </w:rPr>
          </w:pPr>
        </w:p>
        <w:p w:rsidR="007B0483" w:rsidRPr="004F2393" w:rsidRDefault="007B0483" w:rsidP="00CB421D">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w:t>
          </w:r>
          <w:r w:rsidR="00CB421D">
            <w:rPr>
              <w:rFonts w:cs="Arial"/>
              <w:b/>
              <w:sz w:val="16"/>
              <w:szCs w:val="18"/>
              <w:lang w:val="es-ES" w:eastAsia="ar-SA"/>
            </w:rPr>
            <w:t>275</w:t>
          </w:r>
          <w:r w:rsidRPr="004F2393">
            <w:rPr>
              <w:rFonts w:cs="Arial"/>
              <w:b/>
              <w:sz w:val="16"/>
              <w:szCs w:val="18"/>
              <w:lang w:val="es-ES" w:eastAsia="ar-SA"/>
            </w:rPr>
            <w:t>-</w:t>
          </w:r>
          <w:r>
            <w:rPr>
              <w:rFonts w:cs="Arial"/>
              <w:b/>
              <w:sz w:val="16"/>
              <w:szCs w:val="18"/>
              <w:lang w:val="es-ES" w:eastAsia="ar-SA"/>
            </w:rPr>
            <w:t>2018</w:t>
          </w:r>
        </w:p>
      </w:tc>
      <w:tc>
        <w:tcPr>
          <w:tcW w:w="2639" w:type="pct"/>
        </w:tcPr>
        <w:p w:rsidR="007B0483" w:rsidRPr="009F704C" w:rsidRDefault="007B0483" w:rsidP="00851E6B">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69504" behindDoc="1" locked="0" layoutInCell="1" allowOverlap="1" wp14:anchorId="36CC6EB2" wp14:editId="5BBF8472">
                <wp:simplePos x="0" y="0"/>
                <wp:positionH relativeFrom="column">
                  <wp:posOffset>676275</wp:posOffset>
                </wp:positionH>
                <wp:positionV relativeFrom="paragraph">
                  <wp:posOffset>-6350</wp:posOffset>
                </wp:positionV>
                <wp:extent cx="2191385" cy="79946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7B0483" w:rsidRPr="009F704C" w:rsidRDefault="007B0483" w:rsidP="00851E6B">
    <w:pPr>
      <w:spacing w:after="0" w:line="240" w:lineRule="auto"/>
      <w:ind w:left="567"/>
      <w:rPr>
        <w:rFonts w:cs="Arial"/>
        <w:sz w:val="6"/>
        <w:szCs w:val="24"/>
      </w:rPr>
    </w:pPr>
  </w:p>
  <w:p w:rsidR="007B0483" w:rsidRPr="00D83DE8" w:rsidRDefault="007B0483" w:rsidP="00851E6B">
    <w:pPr>
      <w:spacing w:after="0" w:line="240" w:lineRule="auto"/>
      <w:rPr>
        <w:rFonts w:cs="Arial"/>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Default="007B0483" w:rsidP="00851E6B">
    <w:pPr>
      <w:spacing w:after="0" w:line="240" w:lineRule="auto"/>
      <w:rPr>
        <w:rFonts w:cs="Arial"/>
        <w:sz w:val="18"/>
        <w:szCs w:val="24"/>
      </w:rPr>
    </w:pPr>
    <w:r w:rsidRPr="00851E6B">
      <w:rPr>
        <w:rFonts w:cs="Arial"/>
        <w:sz w:val="18"/>
        <w:szCs w:val="24"/>
        <w:lang w:eastAsia="es-MX"/>
      </w:rPr>
      <w:drawing>
        <wp:anchor distT="0" distB="0" distL="114300" distR="114300" simplePos="0" relativeHeight="251673600" behindDoc="1" locked="0" layoutInCell="1" allowOverlap="1" wp14:anchorId="78D86221" wp14:editId="20398945">
          <wp:simplePos x="0" y="0"/>
          <wp:positionH relativeFrom="column">
            <wp:posOffset>7739380</wp:posOffset>
          </wp:positionH>
          <wp:positionV relativeFrom="paragraph">
            <wp:posOffset>27940</wp:posOffset>
          </wp:positionV>
          <wp:extent cx="695325" cy="84264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5675"/>
    </w:tblGrid>
    <w:tr w:rsidR="007B0483" w:rsidRPr="00851E6B" w:rsidTr="00851E6B">
      <w:trPr>
        <w:trHeight w:val="1696"/>
        <w:jc w:val="center"/>
      </w:trPr>
      <w:tc>
        <w:tcPr>
          <w:tcW w:w="2162" w:type="pct"/>
          <w:vAlign w:val="center"/>
        </w:tcPr>
        <w:p w:rsidR="007B0483" w:rsidRPr="00851E6B" w:rsidRDefault="007B0483"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Convocatoria</w:t>
          </w:r>
        </w:p>
        <w:p w:rsidR="007B0483" w:rsidRPr="00851E6B" w:rsidRDefault="007B0483" w:rsidP="00851E6B">
          <w:pPr>
            <w:suppressAutoHyphens/>
            <w:spacing w:after="0" w:line="240" w:lineRule="auto"/>
            <w:jc w:val="center"/>
            <w:rPr>
              <w:rFonts w:cs="Arial"/>
              <w:b/>
              <w:bCs/>
              <w:sz w:val="16"/>
              <w:szCs w:val="18"/>
              <w:lang w:val="es-ES" w:eastAsia="ar-SA"/>
            </w:rPr>
          </w:pPr>
        </w:p>
        <w:p w:rsidR="007B0483" w:rsidRPr="00851E6B" w:rsidRDefault="007B0483"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Invitación a Cuando Menos Tres Personas</w:t>
          </w:r>
        </w:p>
        <w:p w:rsidR="007B0483" w:rsidRPr="00851E6B" w:rsidRDefault="007B0483" w:rsidP="00851E6B">
          <w:pPr>
            <w:suppressAutoHyphens/>
            <w:spacing w:after="0" w:line="240" w:lineRule="auto"/>
            <w:jc w:val="center"/>
            <w:rPr>
              <w:rFonts w:cs="Arial"/>
              <w:b/>
              <w:sz w:val="16"/>
              <w:szCs w:val="18"/>
              <w:lang w:val="es-ES" w:eastAsia="ar-SA"/>
            </w:rPr>
          </w:pPr>
          <w:r w:rsidRPr="00851E6B">
            <w:rPr>
              <w:rFonts w:cs="Arial"/>
              <w:b/>
              <w:bCs/>
              <w:sz w:val="16"/>
              <w:szCs w:val="18"/>
              <w:lang w:val="es-ES" w:eastAsia="ar-SA"/>
            </w:rPr>
            <w:t>Nacional</w:t>
          </w:r>
          <w:r w:rsidRPr="00851E6B">
            <w:rPr>
              <w:rFonts w:cs="Arial"/>
              <w:b/>
              <w:sz w:val="16"/>
              <w:szCs w:val="18"/>
              <w:lang w:val="es-ES_tradnl" w:eastAsia="ar-SA"/>
            </w:rPr>
            <w:t xml:space="preserve"> Electrónica</w:t>
          </w:r>
        </w:p>
        <w:p w:rsidR="007B0483" w:rsidRPr="00851E6B" w:rsidRDefault="007B0483" w:rsidP="00851E6B">
          <w:pPr>
            <w:suppressAutoHyphens/>
            <w:spacing w:after="0" w:line="240" w:lineRule="auto"/>
            <w:jc w:val="center"/>
            <w:rPr>
              <w:rFonts w:cs="Arial"/>
              <w:b/>
              <w:sz w:val="10"/>
              <w:szCs w:val="18"/>
              <w:lang w:val="es-ES" w:eastAsia="ar-SA"/>
            </w:rPr>
          </w:pPr>
        </w:p>
        <w:p w:rsidR="007B0483" w:rsidRPr="00851E6B" w:rsidRDefault="007B0483" w:rsidP="00851E6B">
          <w:pPr>
            <w:suppressAutoHyphens/>
            <w:spacing w:after="0" w:line="240" w:lineRule="auto"/>
            <w:jc w:val="center"/>
            <w:rPr>
              <w:rFonts w:cs="Arial"/>
              <w:b/>
              <w:sz w:val="16"/>
              <w:szCs w:val="18"/>
              <w:lang w:val="es-ES" w:eastAsia="ar-SA"/>
            </w:rPr>
          </w:pPr>
          <w:r w:rsidRPr="00851E6B">
            <w:rPr>
              <w:rFonts w:cs="Arial"/>
              <w:b/>
              <w:sz w:val="16"/>
              <w:szCs w:val="18"/>
              <w:lang w:val="es-ES" w:eastAsia="ar-SA"/>
            </w:rPr>
            <w:t>Núm. IA-050GYR019-E</w:t>
          </w:r>
          <w:r w:rsidR="00CB421D">
            <w:rPr>
              <w:rFonts w:cs="Arial"/>
              <w:b/>
              <w:sz w:val="16"/>
              <w:szCs w:val="18"/>
              <w:lang w:val="es-ES" w:eastAsia="ar-SA"/>
            </w:rPr>
            <w:t>275</w:t>
          </w:r>
          <w:r w:rsidRPr="00851E6B">
            <w:rPr>
              <w:rFonts w:cs="Arial"/>
              <w:b/>
              <w:sz w:val="16"/>
              <w:szCs w:val="18"/>
              <w:lang w:val="es-ES" w:eastAsia="ar-SA"/>
            </w:rPr>
            <w:t>-2018</w:t>
          </w:r>
        </w:p>
        <w:p w:rsidR="007B0483" w:rsidRPr="00851E6B" w:rsidRDefault="007B0483" w:rsidP="00851E6B">
          <w:pPr>
            <w:tabs>
              <w:tab w:val="center" w:pos="4419"/>
              <w:tab w:val="right" w:pos="8838"/>
            </w:tabs>
            <w:suppressAutoHyphens/>
            <w:spacing w:after="0" w:line="240" w:lineRule="auto"/>
            <w:jc w:val="center"/>
            <w:rPr>
              <w:rFonts w:cs="Arial"/>
              <w:b/>
              <w:sz w:val="10"/>
              <w:szCs w:val="18"/>
              <w:lang w:val="es-ES_tradnl" w:eastAsia="ar-SA"/>
            </w:rPr>
          </w:pPr>
        </w:p>
        <w:p w:rsidR="007B0483" w:rsidRPr="00851E6B" w:rsidRDefault="007B0483" w:rsidP="00851E6B">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7B0483" w:rsidRPr="00851E6B" w:rsidRDefault="007B0483" w:rsidP="00851E6B">
          <w:pPr>
            <w:suppressAutoHyphens/>
            <w:spacing w:after="0" w:line="240" w:lineRule="auto"/>
            <w:ind w:left="256"/>
            <w:jc w:val="center"/>
            <w:rPr>
              <w:rFonts w:cs="Arial"/>
              <w:b/>
              <w:sz w:val="18"/>
              <w:szCs w:val="18"/>
              <w:lang w:val="es-ES" w:eastAsia="ar-SA"/>
            </w:rPr>
          </w:pPr>
          <w:r w:rsidRPr="00851E6B">
            <w:rPr>
              <w:lang w:eastAsia="es-MX"/>
            </w:rPr>
            <w:drawing>
              <wp:anchor distT="0" distB="0" distL="114300" distR="114300" simplePos="0" relativeHeight="251676672" behindDoc="1" locked="0" layoutInCell="1" allowOverlap="1" wp14:anchorId="4308746D" wp14:editId="36674520">
                <wp:simplePos x="0" y="0"/>
                <wp:positionH relativeFrom="column">
                  <wp:posOffset>2531745</wp:posOffset>
                </wp:positionH>
                <wp:positionV relativeFrom="paragraph">
                  <wp:posOffset>168275</wp:posOffset>
                </wp:positionV>
                <wp:extent cx="695325" cy="842645"/>
                <wp:effectExtent l="1905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sidRPr="00851E6B">
            <w:rPr>
              <w:lang w:eastAsia="es-MX"/>
            </w:rPr>
            <w:drawing>
              <wp:anchor distT="0" distB="0" distL="114300" distR="114300" simplePos="0" relativeHeight="251675648" behindDoc="1" locked="0" layoutInCell="1" allowOverlap="1" wp14:anchorId="32D3BA10" wp14:editId="7F95BEB1">
                <wp:simplePos x="0" y="0"/>
                <wp:positionH relativeFrom="column">
                  <wp:posOffset>66675</wp:posOffset>
                </wp:positionH>
                <wp:positionV relativeFrom="paragraph">
                  <wp:posOffset>164465</wp:posOffset>
                </wp:positionV>
                <wp:extent cx="2191385" cy="799465"/>
                <wp:effectExtent l="1905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7B0483" w:rsidRPr="00D83DE8" w:rsidRDefault="007B0483" w:rsidP="00851E6B">
    <w:pPr>
      <w:spacing w:after="0" w:line="240" w:lineRule="auto"/>
      <w:rPr>
        <w:rFonts w:cs="Arial"/>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Pr="003D498A" w:rsidRDefault="007B0483"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7640"/>
    </w:tblGrid>
    <w:tr w:rsidR="007B0483" w:rsidRPr="004F2393" w:rsidTr="00542B49">
      <w:trPr>
        <w:trHeight w:val="1333"/>
        <w:jc w:val="center"/>
      </w:trPr>
      <w:tc>
        <w:tcPr>
          <w:tcW w:w="2361" w:type="pct"/>
          <w:vAlign w:val="center"/>
        </w:tcPr>
        <w:p w:rsidR="007B0483" w:rsidRPr="004F2393" w:rsidRDefault="007B0483" w:rsidP="00542B49">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7B0483" w:rsidRPr="004F2393" w:rsidRDefault="007B0483" w:rsidP="00542B49">
          <w:pPr>
            <w:suppressAutoHyphens/>
            <w:spacing w:after="0" w:line="240" w:lineRule="auto"/>
            <w:jc w:val="center"/>
            <w:rPr>
              <w:rFonts w:cs="Arial"/>
              <w:b/>
              <w:bCs/>
              <w:sz w:val="16"/>
              <w:szCs w:val="18"/>
              <w:lang w:val="es-ES" w:eastAsia="ar-SA"/>
            </w:rPr>
          </w:pPr>
        </w:p>
        <w:p w:rsidR="007B0483" w:rsidRPr="004F2393" w:rsidRDefault="007B0483" w:rsidP="00542B49">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7B0483" w:rsidRPr="004F2393" w:rsidRDefault="007B0483" w:rsidP="00542B49">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7B0483" w:rsidRPr="004F2393" w:rsidRDefault="007B0483" w:rsidP="00542B49">
          <w:pPr>
            <w:suppressAutoHyphens/>
            <w:spacing w:after="0" w:line="240" w:lineRule="auto"/>
            <w:jc w:val="center"/>
            <w:rPr>
              <w:rFonts w:cs="Arial"/>
              <w:b/>
              <w:sz w:val="10"/>
              <w:szCs w:val="18"/>
              <w:lang w:val="es-ES" w:eastAsia="ar-SA"/>
            </w:rPr>
          </w:pPr>
        </w:p>
        <w:p w:rsidR="007B0483" w:rsidRPr="004F2393" w:rsidRDefault="007B0483" w:rsidP="00CB421D">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w:t>
          </w:r>
          <w:r w:rsidR="00CB421D">
            <w:rPr>
              <w:rFonts w:cs="Arial"/>
              <w:b/>
              <w:sz w:val="16"/>
              <w:szCs w:val="18"/>
              <w:lang w:val="es-ES" w:eastAsia="ar-SA"/>
            </w:rPr>
            <w:t>275</w:t>
          </w:r>
          <w:r w:rsidRPr="004F2393">
            <w:rPr>
              <w:rFonts w:cs="Arial"/>
              <w:b/>
              <w:sz w:val="16"/>
              <w:szCs w:val="18"/>
              <w:lang w:val="es-ES" w:eastAsia="ar-SA"/>
            </w:rPr>
            <w:t>-</w:t>
          </w:r>
          <w:r>
            <w:rPr>
              <w:rFonts w:cs="Arial"/>
              <w:b/>
              <w:sz w:val="16"/>
              <w:szCs w:val="18"/>
              <w:lang w:val="es-ES" w:eastAsia="ar-SA"/>
            </w:rPr>
            <w:t>2018</w:t>
          </w:r>
        </w:p>
      </w:tc>
      <w:tc>
        <w:tcPr>
          <w:tcW w:w="2639" w:type="pct"/>
        </w:tcPr>
        <w:p w:rsidR="007B0483" w:rsidRPr="009F704C" w:rsidRDefault="007B0483" w:rsidP="00542B49">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79744" behindDoc="1" locked="0" layoutInCell="1" allowOverlap="1" wp14:anchorId="4CE69D47" wp14:editId="462C82D0">
                <wp:simplePos x="0" y="0"/>
                <wp:positionH relativeFrom="margin">
                  <wp:posOffset>7290435</wp:posOffset>
                </wp:positionH>
                <wp:positionV relativeFrom="margin">
                  <wp:align>top</wp:align>
                </wp:positionV>
                <wp:extent cx="695325" cy="842645"/>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14:sizeRelH relativeFrom="margin">
                  <wp14:pctWidth>0</wp14:pctWidth>
                </wp14:sizeRelH>
                <wp14:sizeRelV relativeFrom="margin">
                  <wp14:pctHeight>0</wp14:pctHeight>
                </wp14:sizeRelV>
              </wp:anchor>
            </w:drawing>
          </w:r>
          <w:r>
            <w:rPr>
              <w:lang w:eastAsia="es-MX"/>
            </w:rPr>
            <w:drawing>
              <wp:anchor distT="0" distB="0" distL="114300" distR="114300" simplePos="0" relativeHeight="251678720" behindDoc="1" locked="0" layoutInCell="1" allowOverlap="1" wp14:anchorId="34A32D1F" wp14:editId="7306C3A4">
                <wp:simplePos x="0" y="0"/>
                <wp:positionH relativeFrom="column">
                  <wp:posOffset>676275</wp:posOffset>
                </wp:positionH>
                <wp:positionV relativeFrom="paragraph">
                  <wp:posOffset>-6350</wp:posOffset>
                </wp:positionV>
                <wp:extent cx="2191385" cy="79946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7B0483" w:rsidRPr="009F704C" w:rsidRDefault="007B0483" w:rsidP="003D498A">
    <w:pPr>
      <w:spacing w:after="0" w:line="240" w:lineRule="auto"/>
      <w:ind w:left="567"/>
      <w:rPr>
        <w:rFonts w:cs="Arial"/>
        <w:sz w:val="6"/>
        <w:szCs w:val="24"/>
      </w:rPr>
    </w:pPr>
  </w:p>
  <w:p w:rsidR="007B0483" w:rsidRPr="003D498A" w:rsidRDefault="007B0483" w:rsidP="003D498A">
    <w:pPr>
      <w:spacing w:after="0" w:line="240" w:lineRule="auto"/>
      <w:rPr>
        <w:rFonts w:cs="Arial"/>
        <w:sz w:val="12"/>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83" w:rsidRPr="003D498A" w:rsidRDefault="007B0483"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7B0483" w:rsidRPr="004F2393" w:rsidTr="007B0483">
      <w:trPr>
        <w:trHeight w:val="1696"/>
        <w:jc w:val="center"/>
      </w:trPr>
      <w:tc>
        <w:tcPr>
          <w:tcW w:w="2162" w:type="pct"/>
          <w:vAlign w:val="center"/>
        </w:tcPr>
        <w:p w:rsidR="007B0483" w:rsidRPr="004F2393" w:rsidRDefault="007B0483" w:rsidP="007B048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7B0483" w:rsidRPr="004F2393" w:rsidRDefault="007B0483" w:rsidP="007B0483">
          <w:pPr>
            <w:suppressAutoHyphens/>
            <w:spacing w:after="0" w:line="240" w:lineRule="auto"/>
            <w:jc w:val="center"/>
            <w:rPr>
              <w:rFonts w:cs="Arial"/>
              <w:b/>
              <w:bCs/>
              <w:sz w:val="16"/>
              <w:szCs w:val="18"/>
              <w:lang w:val="es-ES" w:eastAsia="ar-SA"/>
            </w:rPr>
          </w:pPr>
        </w:p>
        <w:p w:rsidR="007B0483" w:rsidRPr="004F2393" w:rsidRDefault="007B0483" w:rsidP="007B048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7B0483" w:rsidRPr="004F2393" w:rsidRDefault="007B0483" w:rsidP="007B048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7B0483" w:rsidRPr="004F2393" w:rsidRDefault="007B0483" w:rsidP="007B0483">
          <w:pPr>
            <w:suppressAutoHyphens/>
            <w:spacing w:after="0" w:line="240" w:lineRule="auto"/>
            <w:jc w:val="center"/>
            <w:rPr>
              <w:rFonts w:cs="Arial"/>
              <w:b/>
              <w:sz w:val="10"/>
              <w:szCs w:val="18"/>
              <w:lang w:val="es-ES" w:eastAsia="ar-SA"/>
            </w:rPr>
          </w:pPr>
        </w:p>
        <w:p w:rsidR="007B0483" w:rsidRPr="004F2393" w:rsidRDefault="007B0483" w:rsidP="007B0483">
          <w:pPr>
            <w:suppressAutoHyphens/>
            <w:spacing w:after="0" w:line="240" w:lineRule="auto"/>
            <w:jc w:val="center"/>
            <w:rPr>
              <w:rFonts w:cs="Arial"/>
              <w:b/>
              <w:sz w:val="16"/>
              <w:szCs w:val="18"/>
              <w:lang w:val="es-ES" w:eastAsia="ar-SA"/>
            </w:rPr>
          </w:pPr>
          <w:r>
            <w:rPr>
              <w:rFonts w:cs="Arial"/>
              <w:b/>
              <w:sz w:val="16"/>
              <w:szCs w:val="18"/>
              <w:lang w:val="es-ES" w:eastAsia="ar-SA"/>
            </w:rPr>
            <w:t>Núm. IA-050GYR019-E</w:t>
          </w:r>
          <w:r w:rsidR="00CB421D">
            <w:rPr>
              <w:rFonts w:cs="Arial"/>
              <w:b/>
              <w:sz w:val="16"/>
              <w:szCs w:val="18"/>
              <w:lang w:val="es-ES" w:eastAsia="ar-SA"/>
            </w:rPr>
            <w:t>275</w:t>
          </w:r>
          <w:r w:rsidRPr="004F2393">
            <w:rPr>
              <w:rFonts w:cs="Arial"/>
              <w:b/>
              <w:sz w:val="16"/>
              <w:szCs w:val="18"/>
              <w:lang w:val="es-ES" w:eastAsia="ar-SA"/>
            </w:rPr>
            <w:t>-</w:t>
          </w:r>
          <w:r>
            <w:rPr>
              <w:rFonts w:cs="Arial"/>
              <w:b/>
              <w:sz w:val="16"/>
              <w:szCs w:val="18"/>
              <w:lang w:val="es-ES" w:eastAsia="ar-SA"/>
            </w:rPr>
            <w:t>2018</w:t>
          </w:r>
        </w:p>
        <w:p w:rsidR="007B0483" w:rsidRPr="004F2393" w:rsidRDefault="007B0483" w:rsidP="007B0483">
          <w:pPr>
            <w:tabs>
              <w:tab w:val="center" w:pos="4419"/>
              <w:tab w:val="right" w:pos="8838"/>
            </w:tabs>
            <w:suppressAutoHyphens/>
            <w:spacing w:after="0" w:line="240" w:lineRule="auto"/>
            <w:jc w:val="center"/>
            <w:rPr>
              <w:rFonts w:cs="Arial"/>
              <w:b/>
              <w:sz w:val="10"/>
              <w:szCs w:val="18"/>
              <w:lang w:val="es-ES_tradnl" w:eastAsia="ar-SA"/>
            </w:rPr>
          </w:pPr>
        </w:p>
        <w:p w:rsidR="007B0483" w:rsidRPr="004F2393" w:rsidRDefault="007B0483" w:rsidP="007B048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7B0483" w:rsidRPr="004F2393" w:rsidRDefault="007B0483" w:rsidP="007B048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82816" behindDoc="1" locked="0" layoutInCell="1" allowOverlap="1" wp14:anchorId="764C5DD5" wp14:editId="6AB8A2F9">
                <wp:simplePos x="0" y="0"/>
                <wp:positionH relativeFrom="column">
                  <wp:posOffset>2531745</wp:posOffset>
                </wp:positionH>
                <wp:positionV relativeFrom="paragraph">
                  <wp:posOffset>168275</wp:posOffset>
                </wp:positionV>
                <wp:extent cx="695325" cy="842645"/>
                <wp:effectExtent l="1905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81792" behindDoc="1" locked="0" layoutInCell="1" allowOverlap="1" wp14:anchorId="48510831" wp14:editId="67B4228E">
                <wp:simplePos x="0" y="0"/>
                <wp:positionH relativeFrom="column">
                  <wp:posOffset>66675</wp:posOffset>
                </wp:positionH>
                <wp:positionV relativeFrom="paragraph">
                  <wp:posOffset>164465</wp:posOffset>
                </wp:positionV>
                <wp:extent cx="2191385" cy="799465"/>
                <wp:effectExtent l="19050" t="0" r="0"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7B0483" w:rsidRPr="009F704C" w:rsidRDefault="007B0483" w:rsidP="003D498A">
    <w:pPr>
      <w:spacing w:after="0" w:line="240" w:lineRule="auto"/>
      <w:ind w:left="567"/>
      <w:rPr>
        <w:rFonts w:cs="Arial"/>
        <w:sz w:val="6"/>
        <w:szCs w:val="24"/>
      </w:rPr>
    </w:pPr>
  </w:p>
  <w:p w:rsidR="007B0483" w:rsidRPr="003D498A" w:rsidRDefault="007B0483" w:rsidP="003D498A">
    <w:pPr>
      <w:spacing w:after="0" w:line="240" w:lineRule="auto"/>
      <w:rPr>
        <w:rFonts w:cs="Arial"/>
        <w:sz w:val="1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6"/>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6">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8">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0567E98"/>
    <w:multiLevelType w:val="hybridMultilevel"/>
    <w:tmpl w:val="A07C5786"/>
    <w:lvl w:ilvl="0" w:tplc="080A0017">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1">
    <w:nsid w:val="0A00481B"/>
    <w:multiLevelType w:val="hybridMultilevel"/>
    <w:tmpl w:val="4E8A96A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2">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36">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7">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9">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44">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28E4E1B"/>
    <w:multiLevelType w:val="hybridMultilevel"/>
    <w:tmpl w:val="5BC29198"/>
    <w:lvl w:ilvl="0" w:tplc="67DE2A7E">
      <w:start w:val="1"/>
      <w:numFmt w:val="bullet"/>
      <w:lvlText w:val=""/>
      <w:lvlJc w:val="left"/>
      <w:pPr>
        <w:ind w:left="2520" w:hanging="360"/>
      </w:pPr>
      <w:rPr>
        <w:rFonts w:ascii="Symbol" w:hAnsi="Symbol" w:hint="default"/>
        <w:sz w:val="24"/>
        <w:szCs w:val="24"/>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9">
    <w:nsid w:val="26860C8A"/>
    <w:multiLevelType w:val="hybridMultilevel"/>
    <w:tmpl w:val="0E2E3ACC"/>
    <w:lvl w:ilvl="0" w:tplc="B2749458">
      <w:start w:val="1"/>
      <w:numFmt w:val="lowerLetter"/>
      <w:lvlText w:val="%1)"/>
      <w:lvlJc w:val="left"/>
      <w:pPr>
        <w:ind w:left="720" w:hanging="360"/>
      </w:pPr>
      <w:rPr>
        <w:rFonts w:ascii="Arial" w:hAnsi="Arial" w:cs="Arial"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70F1651"/>
    <w:multiLevelType w:val="hybridMultilevel"/>
    <w:tmpl w:val="793ED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A3B4B31"/>
    <w:multiLevelType w:val="hybridMultilevel"/>
    <w:tmpl w:val="9D1CDEF2"/>
    <w:lvl w:ilvl="0" w:tplc="BF82606C">
      <w:start w:val="1"/>
      <w:numFmt w:val="bullet"/>
      <w:lvlText w:val=""/>
      <w:lvlJc w:val="left"/>
      <w:pPr>
        <w:tabs>
          <w:tab w:val="num" w:pos="454"/>
        </w:tabs>
        <w:ind w:left="454" w:hanging="397"/>
      </w:pPr>
      <w:rPr>
        <w:rFonts w:ascii="Wingdings" w:hAnsi="Wingdings"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2DC22B60"/>
    <w:multiLevelType w:val="hybridMultilevel"/>
    <w:tmpl w:val="53DEBBBC"/>
    <w:lvl w:ilvl="0" w:tplc="8E5AA1A0">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0223D8A"/>
    <w:multiLevelType w:val="hybridMultilevel"/>
    <w:tmpl w:val="27425FCE"/>
    <w:lvl w:ilvl="0" w:tplc="080A000D">
      <w:start w:val="1"/>
      <w:numFmt w:val="bullet"/>
      <w:lvlText w:val=""/>
      <w:lvlJc w:val="left"/>
      <w:pPr>
        <w:ind w:left="1080" w:hanging="360"/>
      </w:pPr>
      <w:rPr>
        <w:rFonts w:ascii="Wingdings" w:hAnsi="Wingding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4">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55">
    <w:nsid w:val="326459E8"/>
    <w:multiLevelType w:val="hybridMultilevel"/>
    <w:tmpl w:val="B3484A50"/>
    <w:lvl w:ilvl="0" w:tplc="4BC640FC">
      <w:start w:val="1"/>
      <w:numFmt w:val="bullet"/>
      <w:lvlText w:val=""/>
      <w:lvlJc w:val="left"/>
      <w:pPr>
        <w:tabs>
          <w:tab w:val="num" w:pos="511"/>
        </w:tabs>
        <w:ind w:left="511" w:hanging="397"/>
      </w:pPr>
      <w:rPr>
        <w:rFonts w:ascii="Wingdings" w:hAnsi="Wingdings" w:hint="default"/>
        <w:sz w:val="20"/>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35BE6E45"/>
    <w:multiLevelType w:val="hybridMultilevel"/>
    <w:tmpl w:val="0A64E416"/>
    <w:lvl w:ilvl="0" w:tplc="080A0001">
      <w:start w:val="1"/>
      <w:numFmt w:val="bullet"/>
      <w:lvlText w:val=""/>
      <w:lvlJc w:val="left"/>
      <w:pPr>
        <w:ind w:left="1080" w:hanging="360"/>
      </w:pPr>
      <w:rPr>
        <w:rFonts w:ascii="Symbol" w:hAnsi="Symbol" w:hint="default"/>
        <w:sz w:val="24"/>
        <w:szCs w:val="24"/>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7">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9273D93"/>
    <w:multiLevelType w:val="hybridMultilevel"/>
    <w:tmpl w:val="BFD24B3E"/>
    <w:lvl w:ilvl="0" w:tplc="080A0001">
      <w:start w:val="1"/>
      <w:numFmt w:val="bullet"/>
      <w:lvlText w:val=""/>
      <w:lvlJc w:val="left"/>
      <w:pPr>
        <w:ind w:left="723" w:hanging="360"/>
      </w:pPr>
      <w:rPr>
        <w:rFonts w:ascii="Symbol" w:hAnsi="Symbol" w:hint="default"/>
      </w:rPr>
    </w:lvl>
    <w:lvl w:ilvl="1" w:tplc="080A0019" w:tentative="1">
      <w:start w:val="1"/>
      <w:numFmt w:val="lowerLetter"/>
      <w:lvlText w:val="%2."/>
      <w:lvlJc w:val="left"/>
      <w:pPr>
        <w:ind w:left="1443" w:hanging="360"/>
      </w:pPr>
    </w:lvl>
    <w:lvl w:ilvl="2" w:tplc="080A001B" w:tentative="1">
      <w:start w:val="1"/>
      <w:numFmt w:val="lowerRoman"/>
      <w:lvlText w:val="%3."/>
      <w:lvlJc w:val="right"/>
      <w:pPr>
        <w:ind w:left="2163" w:hanging="180"/>
      </w:pPr>
    </w:lvl>
    <w:lvl w:ilvl="3" w:tplc="080A000F" w:tentative="1">
      <w:start w:val="1"/>
      <w:numFmt w:val="decimal"/>
      <w:lvlText w:val="%4."/>
      <w:lvlJc w:val="left"/>
      <w:pPr>
        <w:ind w:left="2883" w:hanging="360"/>
      </w:pPr>
    </w:lvl>
    <w:lvl w:ilvl="4" w:tplc="080A0019" w:tentative="1">
      <w:start w:val="1"/>
      <w:numFmt w:val="lowerLetter"/>
      <w:lvlText w:val="%5."/>
      <w:lvlJc w:val="left"/>
      <w:pPr>
        <w:ind w:left="3603" w:hanging="360"/>
      </w:pPr>
    </w:lvl>
    <w:lvl w:ilvl="5" w:tplc="080A001B" w:tentative="1">
      <w:start w:val="1"/>
      <w:numFmt w:val="lowerRoman"/>
      <w:lvlText w:val="%6."/>
      <w:lvlJc w:val="right"/>
      <w:pPr>
        <w:ind w:left="4323" w:hanging="180"/>
      </w:pPr>
    </w:lvl>
    <w:lvl w:ilvl="6" w:tplc="080A000F" w:tentative="1">
      <w:start w:val="1"/>
      <w:numFmt w:val="decimal"/>
      <w:lvlText w:val="%7."/>
      <w:lvlJc w:val="left"/>
      <w:pPr>
        <w:ind w:left="5043" w:hanging="360"/>
      </w:pPr>
    </w:lvl>
    <w:lvl w:ilvl="7" w:tplc="080A0019" w:tentative="1">
      <w:start w:val="1"/>
      <w:numFmt w:val="lowerLetter"/>
      <w:lvlText w:val="%8."/>
      <w:lvlJc w:val="left"/>
      <w:pPr>
        <w:ind w:left="5763" w:hanging="360"/>
      </w:pPr>
    </w:lvl>
    <w:lvl w:ilvl="8" w:tplc="080A001B" w:tentative="1">
      <w:start w:val="1"/>
      <w:numFmt w:val="lowerRoman"/>
      <w:lvlText w:val="%9."/>
      <w:lvlJc w:val="right"/>
      <w:pPr>
        <w:ind w:left="6483" w:hanging="180"/>
      </w:pPr>
    </w:lvl>
  </w:abstractNum>
  <w:abstractNum w:abstractNumId="59">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0">
    <w:nsid w:val="3C682072"/>
    <w:multiLevelType w:val="hybridMultilevel"/>
    <w:tmpl w:val="88362058"/>
    <w:lvl w:ilvl="0" w:tplc="080A000B">
      <w:start w:val="1"/>
      <w:numFmt w:val="bullet"/>
      <w:lvlText w:val=""/>
      <w:lvlJc w:val="left"/>
      <w:pPr>
        <w:ind w:left="1208" w:hanging="360"/>
      </w:pPr>
      <w:rPr>
        <w:rFonts w:ascii="Wingdings" w:hAnsi="Wingdings"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61">
    <w:nsid w:val="3CDB712E"/>
    <w:multiLevelType w:val="hybridMultilevel"/>
    <w:tmpl w:val="96305ED6"/>
    <w:lvl w:ilvl="0" w:tplc="080A000B">
      <w:start w:val="1"/>
      <w:numFmt w:val="bullet"/>
      <w:lvlText w:val=""/>
      <w:lvlJc w:val="left"/>
      <w:pPr>
        <w:ind w:left="1174" w:hanging="360"/>
      </w:pPr>
      <w:rPr>
        <w:rFonts w:ascii="Wingdings" w:hAnsi="Wingdings"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62">
    <w:nsid w:val="3D4E239B"/>
    <w:multiLevelType w:val="hybridMultilevel"/>
    <w:tmpl w:val="4C70BBD2"/>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63">
    <w:nsid w:val="3E2E1AAE"/>
    <w:multiLevelType w:val="hybridMultilevel"/>
    <w:tmpl w:val="9244AABC"/>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64">
    <w:nsid w:val="3F6F3814"/>
    <w:multiLevelType w:val="hybridMultilevel"/>
    <w:tmpl w:val="787477B2"/>
    <w:lvl w:ilvl="0" w:tplc="87B0D30C">
      <w:start w:val="1"/>
      <w:numFmt w:val="bullet"/>
      <w:lvlText w:val=""/>
      <w:lvlJc w:val="left"/>
      <w:pPr>
        <w:ind w:left="7023"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7">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8">
    <w:nsid w:val="4E6078A8"/>
    <w:multiLevelType w:val="hybridMultilevel"/>
    <w:tmpl w:val="6F4081FE"/>
    <w:lvl w:ilvl="0" w:tplc="8E5AA1A0">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0">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1">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5E105C59"/>
    <w:multiLevelType w:val="hybridMultilevel"/>
    <w:tmpl w:val="03A05370"/>
    <w:lvl w:ilvl="0" w:tplc="080A0001">
      <w:start w:val="1"/>
      <w:numFmt w:val="bullet"/>
      <w:lvlText w:val=""/>
      <w:lvlJc w:val="left"/>
      <w:pPr>
        <w:ind w:left="644" w:hanging="360"/>
      </w:pPr>
      <w:rPr>
        <w:rFonts w:ascii="Symbol" w:hAnsi="Symbol" w:hint="default"/>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73">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4">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6">
    <w:nsid w:val="72475609"/>
    <w:multiLevelType w:val="hybridMultilevel"/>
    <w:tmpl w:val="38C8AF60"/>
    <w:lvl w:ilvl="0" w:tplc="9A8ED376">
      <w:start w:val="1"/>
      <w:numFmt w:val="bullet"/>
      <w:lvlText w:val=""/>
      <w:lvlJc w:val="left"/>
      <w:pPr>
        <w:ind w:left="720" w:hanging="360"/>
      </w:pPr>
      <w:rPr>
        <w:rFonts w:ascii="Symbol" w:hAnsi="Symbol" w:hint="default"/>
        <w:sz w:val="20"/>
        <w:szCs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72EF0DA4"/>
    <w:multiLevelType w:val="hybridMultilevel"/>
    <w:tmpl w:val="BE8200FC"/>
    <w:lvl w:ilvl="0" w:tplc="080A000B">
      <w:start w:val="1"/>
      <w:numFmt w:val="bullet"/>
      <w:lvlText w:val=""/>
      <w:lvlJc w:val="left"/>
      <w:pPr>
        <w:ind w:left="883" w:hanging="360"/>
      </w:pPr>
      <w:rPr>
        <w:rFonts w:ascii="Wingdings" w:hAnsi="Wingdings" w:hint="default"/>
      </w:rPr>
    </w:lvl>
    <w:lvl w:ilvl="1" w:tplc="080A0003" w:tentative="1">
      <w:start w:val="1"/>
      <w:numFmt w:val="bullet"/>
      <w:lvlText w:val="o"/>
      <w:lvlJc w:val="left"/>
      <w:pPr>
        <w:ind w:left="1603" w:hanging="360"/>
      </w:pPr>
      <w:rPr>
        <w:rFonts w:ascii="Courier New" w:hAnsi="Courier New" w:cs="Courier New" w:hint="default"/>
      </w:rPr>
    </w:lvl>
    <w:lvl w:ilvl="2" w:tplc="080A0005" w:tentative="1">
      <w:start w:val="1"/>
      <w:numFmt w:val="bullet"/>
      <w:lvlText w:val=""/>
      <w:lvlJc w:val="left"/>
      <w:pPr>
        <w:ind w:left="2323" w:hanging="360"/>
      </w:pPr>
      <w:rPr>
        <w:rFonts w:ascii="Wingdings" w:hAnsi="Wingdings" w:hint="default"/>
      </w:rPr>
    </w:lvl>
    <w:lvl w:ilvl="3" w:tplc="080A0001" w:tentative="1">
      <w:start w:val="1"/>
      <w:numFmt w:val="bullet"/>
      <w:lvlText w:val=""/>
      <w:lvlJc w:val="left"/>
      <w:pPr>
        <w:ind w:left="3043" w:hanging="360"/>
      </w:pPr>
      <w:rPr>
        <w:rFonts w:ascii="Symbol" w:hAnsi="Symbol" w:hint="default"/>
      </w:rPr>
    </w:lvl>
    <w:lvl w:ilvl="4" w:tplc="080A0003" w:tentative="1">
      <w:start w:val="1"/>
      <w:numFmt w:val="bullet"/>
      <w:lvlText w:val="o"/>
      <w:lvlJc w:val="left"/>
      <w:pPr>
        <w:ind w:left="3763" w:hanging="360"/>
      </w:pPr>
      <w:rPr>
        <w:rFonts w:ascii="Courier New" w:hAnsi="Courier New" w:cs="Courier New" w:hint="default"/>
      </w:rPr>
    </w:lvl>
    <w:lvl w:ilvl="5" w:tplc="080A0005" w:tentative="1">
      <w:start w:val="1"/>
      <w:numFmt w:val="bullet"/>
      <w:lvlText w:val=""/>
      <w:lvlJc w:val="left"/>
      <w:pPr>
        <w:ind w:left="4483" w:hanging="360"/>
      </w:pPr>
      <w:rPr>
        <w:rFonts w:ascii="Wingdings" w:hAnsi="Wingdings" w:hint="default"/>
      </w:rPr>
    </w:lvl>
    <w:lvl w:ilvl="6" w:tplc="080A0001" w:tentative="1">
      <w:start w:val="1"/>
      <w:numFmt w:val="bullet"/>
      <w:lvlText w:val=""/>
      <w:lvlJc w:val="left"/>
      <w:pPr>
        <w:ind w:left="5203" w:hanging="360"/>
      </w:pPr>
      <w:rPr>
        <w:rFonts w:ascii="Symbol" w:hAnsi="Symbol" w:hint="default"/>
      </w:rPr>
    </w:lvl>
    <w:lvl w:ilvl="7" w:tplc="080A0003" w:tentative="1">
      <w:start w:val="1"/>
      <w:numFmt w:val="bullet"/>
      <w:lvlText w:val="o"/>
      <w:lvlJc w:val="left"/>
      <w:pPr>
        <w:ind w:left="5923" w:hanging="360"/>
      </w:pPr>
      <w:rPr>
        <w:rFonts w:ascii="Courier New" w:hAnsi="Courier New" w:cs="Courier New" w:hint="default"/>
      </w:rPr>
    </w:lvl>
    <w:lvl w:ilvl="8" w:tplc="080A0005" w:tentative="1">
      <w:start w:val="1"/>
      <w:numFmt w:val="bullet"/>
      <w:lvlText w:val=""/>
      <w:lvlJc w:val="left"/>
      <w:pPr>
        <w:ind w:left="6643" w:hanging="360"/>
      </w:pPr>
      <w:rPr>
        <w:rFonts w:ascii="Wingdings" w:hAnsi="Wingdings" w:hint="default"/>
      </w:rPr>
    </w:lvl>
  </w:abstractNum>
  <w:abstractNum w:abstractNumId="78">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9">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nsid w:val="781B0212"/>
    <w:multiLevelType w:val="hybridMultilevel"/>
    <w:tmpl w:val="B85895AE"/>
    <w:lvl w:ilvl="0" w:tplc="080A000B">
      <w:start w:val="1"/>
      <w:numFmt w:val="bullet"/>
      <w:lvlText w:val=""/>
      <w:lvlJc w:val="left"/>
      <w:pPr>
        <w:ind w:left="1171" w:hanging="360"/>
      </w:pPr>
      <w:rPr>
        <w:rFonts w:ascii="Wingdings" w:hAnsi="Wingdings" w:hint="default"/>
      </w:rPr>
    </w:lvl>
    <w:lvl w:ilvl="1" w:tplc="080A0003" w:tentative="1">
      <w:start w:val="1"/>
      <w:numFmt w:val="bullet"/>
      <w:lvlText w:val="o"/>
      <w:lvlJc w:val="left"/>
      <w:pPr>
        <w:ind w:left="1891" w:hanging="360"/>
      </w:pPr>
      <w:rPr>
        <w:rFonts w:ascii="Courier New" w:hAnsi="Courier New" w:cs="Courier New" w:hint="default"/>
      </w:rPr>
    </w:lvl>
    <w:lvl w:ilvl="2" w:tplc="080A0005" w:tentative="1">
      <w:start w:val="1"/>
      <w:numFmt w:val="bullet"/>
      <w:lvlText w:val=""/>
      <w:lvlJc w:val="left"/>
      <w:pPr>
        <w:ind w:left="2611" w:hanging="360"/>
      </w:pPr>
      <w:rPr>
        <w:rFonts w:ascii="Wingdings" w:hAnsi="Wingdings" w:hint="default"/>
      </w:rPr>
    </w:lvl>
    <w:lvl w:ilvl="3" w:tplc="080A0001" w:tentative="1">
      <w:start w:val="1"/>
      <w:numFmt w:val="bullet"/>
      <w:lvlText w:val=""/>
      <w:lvlJc w:val="left"/>
      <w:pPr>
        <w:ind w:left="3331" w:hanging="360"/>
      </w:pPr>
      <w:rPr>
        <w:rFonts w:ascii="Symbol" w:hAnsi="Symbol" w:hint="default"/>
      </w:rPr>
    </w:lvl>
    <w:lvl w:ilvl="4" w:tplc="080A0003" w:tentative="1">
      <w:start w:val="1"/>
      <w:numFmt w:val="bullet"/>
      <w:lvlText w:val="o"/>
      <w:lvlJc w:val="left"/>
      <w:pPr>
        <w:ind w:left="4051" w:hanging="360"/>
      </w:pPr>
      <w:rPr>
        <w:rFonts w:ascii="Courier New" w:hAnsi="Courier New" w:cs="Courier New" w:hint="default"/>
      </w:rPr>
    </w:lvl>
    <w:lvl w:ilvl="5" w:tplc="080A0005" w:tentative="1">
      <w:start w:val="1"/>
      <w:numFmt w:val="bullet"/>
      <w:lvlText w:val=""/>
      <w:lvlJc w:val="left"/>
      <w:pPr>
        <w:ind w:left="4771" w:hanging="360"/>
      </w:pPr>
      <w:rPr>
        <w:rFonts w:ascii="Wingdings" w:hAnsi="Wingdings" w:hint="default"/>
      </w:rPr>
    </w:lvl>
    <w:lvl w:ilvl="6" w:tplc="080A0001" w:tentative="1">
      <w:start w:val="1"/>
      <w:numFmt w:val="bullet"/>
      <w:lvlText w:val=""/>
      <w:lvlJc w:val="left"/>
      <w:pPr>
        <w:ind w:left="5491" w:hanging="360"/>
      </w:pPr>
      <w:rPr>
        <w:rFonts w:ascii="Symbol" w:hAnsi="Symbol" w:hint="default"/>
      </w:rPr>
    </w:lvl>
    <w:lvl w:ilvl="7" w:tplc="080A0003" w:tentative="1">
      <w:start w:val="1"/>
      <w:numFmt w:val="bullet"/>
      <w:lvlText w:val="o"/>
      <w:lvlJc w:val="left"/>
      <w:pPr>
        <w:ind w:left="6211" w:hanging="360"/>
      </w:pPr>
      <w:rPr>
        <w:rFonts w:ascii="Courier New" w:hAnsi="Courier New" w:cs="Courier New" w:hint="default"/>
      </w:rPr>
    </w:lvl>
    <w:lvl w:ilvl="8" w:tplc="080A0005" w:tentative="1">
      <w:start w:val="1"/>
      <w:numFmt w:val="bullet"/>
      <w:lvlText w:val=""/>
      <w:lvlJc w:val="left"/>
      <w:pPr>
        <w:ind w:left="6931" w:hanging="360"/>
      </w:pPr>
      <w:rPr>
        <w:rFonts w:ascii="Wingdings" w:hAnsi="Wingdings" w:hint="default"/>
      </w:rPr>
    </w:lvl>
  </w:abstractNum>
  <w:abstractNum w:abstractNumId="81">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5">
    <w:nsid w:val="7CDD724A"/>
    <w:multiLevelType w:val="hybridMultilevel"/>
    <w:tmpl w:val="72EEB2D4"/>
    <w:lvl w:ilvl="0" w:tplc="080A000D">
      <w:start w:val="1"/>
      <w:numFmt w:val="bullet"/>
      <w:lvlText w:val=""/>
      <w:lvlJc w:val="left"/>
      <w:pPr>
        <w:ind w:left="1146" w:hanging="360"/>
      </w:pPr>
      <w:rPr>
        <w:rFonts w:ascii="Wingdings" w:hAnsi="Wingdings"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86">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7">
    <w:nsid w:val="7E8E5915"/>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13"/>
  </w:num>
  <w:num w:numId="4">
    <w:abstractNumId w:val="14"/>
  </w:num>
  <w:num w:numId="5">
    <w:abstractNumId w:val="42"/>
  </w:num>
  <w:num w:numId="6">
    <w:abstractNumId w:val="83"/>
  </w:num>
  <w:num w:numId="7">
    <w:abstractNumId w:val="40"/>
  </w:num>
  <w:num w:numId="8">
    <w:abstractNumId w:val="33"/>
  </w:num>
  <w:num w:numId="9">
    <w:abstractNumId w:val="7"/>
  </w:num>
  <w:num w:numId="10">
    <w:abstractNumId w:val="11"/>
  </w:num>
  <w:num w:numId="11">
    <w:abstractNumId w:val="15"/>
  </w:num>
  <w:num w:numId="12">
    <w:abstractNumId w:val="69"/>
  </w:num>
  <w:num w:numId="13">
    <w:abstractNumId w:val="29"/>
  </w:num>
  <w:num w:numId="14">
    <w:abstractNumId w:val="73"/>
  </w:num>
  <w:num w:numId="15">
    <w:abstractNumId w:val="70"/>
  </w:num>
  <w:num w:numId="16">
    <w:abstractNumId w:val="48"/>
  </w:num>
  <w:num w:numId="17">
    <w:abstractNumId w:val="44"/>
  </w:num>
  <w:num w:numId="18">
    <w:abstractNumId w:val="54"/>
  </w:num>
  <w:num w:numId="19">
    <w:abstractNumId w:val="47"/>
  </w:num>
  <w:num w:numId="20">
    <w:abstractNumId w:val="86"/>
  </w:num>
  <w:num w:numId="21">
    <w:abstractNumId w:val="84"/>
  </w:num>
  <w:num w:numId="22">
    <w:abstractNumId w:val="39"/>
  </w:num>
  <w:num w:numId="23">
    <w:abstractNumId w:val="43"/>
  </w:num>
  <w:num w:numId="24">
    <w:abstractNumId w:val="0"/>
  </w:num>
  <w:num w:numId="25">
    <w:abstractNumId w:val="78"/>
  </w:num>
  <w:num w:numId="26">
    <w:abstractNumId w:val="32"/>
  </w:num>
  <w:num w:numId="27">
    <w:abstractNumId w:val="65"/>
  </w:num>
  <w:num w:numId="28">
    <w:abstractNumId w:val="34"/>
  </w:num>
  <w:num w:numId="29">
    <w:abstractNumId w:val="37"/>
  </w:num>
  <w:num w:numId="30">
    <w:abstractNumId w:val="71"/>
  </w:num>
  <w:num w:numId="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30"/>
  </w:num>
  <w:num w:numId="34">
    <w:abstractNumId w:val="66"/>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57"/>
  </w:num>
  <w:num w:numId="38">
    <w:abstractNumId w:val="51"/>
  </w:num>
  <w:num w:numId="39">
    <w:abstractNumId w:val="52"/>
  </w:num>
  <w:num w:numId="40">
    <w:abstractNumId w:val="68"/>
  </w:num>
  <w:num w:numId="41">
    <w:abstractNumId w:val="55"/>
  </w:num>
  <w:num w:numId="42">
    <w:abstractNumId w:val="77"/>
  </w:num>
  <w:num w:numId="43">
    <w:abstractNumId w:val="80"/>
  </w:num>
  <w:num w:numId="44">
    <w:abstractNumId w:val="61"/>
  </w:num>
  <w:num w:numId="4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num>
  <w:num w:numId="47">
    <w:abstractNumId w:val="56"/>
  </w:num>
  <w:num w:numId="48">
    <w:abstractNumId w:val="85"/>
  </w:num>
  <w:num w:numId="49">
    <w:abstractNumId w:val="45"/>
  </w:num>
  <w:num w:numId="50">
    <w:abstractNumId w:val="76"/>
  </w:num>
  <w:num w:numId="51">
    <w:abstractNumId w:val="50"/>
  </w:num>
  <w:num w:numId="5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num>
  <w:num w:numId="55">
    <w:abstractNumId w:val="31"/>
  </w:num>
  <w:num w:numId="56">
    <w:abstractNumId w:val="60"/>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num>
  <w:num w:numId="62">
    <w:abstractNumId w:val="53"/>
  </w:num>
  <w:num w:numId="63">
    <w:abstractNumId w:val="85"/>
  </w:num>
  <w:num w:numId="64">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8AD"/>
    <w:rsid w:val="000328FA"/>
    <w:rsid w:val="00032C01"/>
    <w:rsid w:val="00032F88"/>
    <w:rsid w:val="000331A2"/>
    <w:rsid w:val="000347BE"/>
    <w:rsid w:val="00034D86"/>
    <w:rsid w:val="00035088"/>
    <w:rsid w:val="000352BE"/>
    <w:rsid w:val="00035FDE"/>
    <w:rsid w:val="00036136"/>
    <w:rsid w:val="00036277"/>
    <w:rsid w:val="000371B9"/>
    <w:rsid w:val="00037291"/>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3E71"/>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1FF"/>
    <w:rsid w:val="001634B6"/>
    <w:rsid w:val="00163D47"/>
    <w:rsid w:val="00164089"/>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3B99"/>
    <w:rsid w:val="001B4664"/>
    <w:rsid w:val="001B5165"/>
    <w:rsid w:val="001B5816"/>
    <w:rsid w:val="001B6B69"/>
    <w:rsid w:val="001B7160"/>
    <w:rsid w:val="001B7268"/>
    <w:rsid w:val="001B77FF"/>
    <w:rsid w:val="001C01D7"/>
    <w:rsid w:val="001C069F"/>
    <w:rsid w:val="001C0CC6"/>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435F"/>
    <w:rsid w:val="00204569"/>
    <w:rsid w:val="00205C8D"/>
    <w:rsid w:val="00206357"/>
    <w:rsid w:val="00206B1E"/>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C50"/>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2B94"/>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11A"/>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81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578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364"/>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E4E"/>
    <w:rsid w:val="006922CD"/>
    <w:rsid w:val="006925F2"/>
    <w:rsid w:val="00692FA6"/>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1F5E"/>
    <w:rsid w:val="006F20C8"/>
    <w:rsid w:val="006F259B"/>
    <w:rsid w:val="006F3999"/>
    <w:rsid w:val="006F39FB"/>
    <w:rsid w:val="006F3EB8"/>
    <w:rsid w:val="006F568F"/>
    <w:rsid w:val="006F622C"/>
    <w:rsid w:val="006F6837"/>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483"/>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7FCC"/>
    <w:rsid w:val="007D0335"/>
    <w:rsid w:val="007D08C5"/>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954"/>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6C79"/>
    <w:rsid w:val="00847399"/>
    <w:rsid w:val="00847A27"/>
    <w:rsid w:val="008506F0"/>
    <w:rsid w:val="00851E6B"/>
    <w:rsid w:val="00851ED3"/>
    <w:rsid w:val="00851FE5"/>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2209"/>
    <w:rsid w:val="00892256"/>
    <w:rsid w:val="00892375"/>
    <w:rsid w:val="008928B4"/>
    <w:rsid w:val="00892BA8"/>
    <w:rsid w:val="0089335A"/>
    <w:rsid w:val="00893515"/>
    <w:rsid w:val="008935A1"/>
    <w:rsid w:val="00893BED"/>
    <w:rsid w:val="00895575"/>
    <w:rsid w:val="00896347"/>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0D"/>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57A"/>
    <w:rsid w:val="00946873"/>
    <w:rsid w:val="00947C94"/>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5B4"/>
    <w:rsid w:val="009E4C41"/>
    <w:rsid w:val="009E53CF"/>
    <w:rsid w:val="009E585B"/>
    <w:rsid w:val="009E5CB9"/>
    <w:rsid w:val="009E616B"/>
    <w:rsid w:val="009E7103"/>
    <w:rsid w:val="009F0182"/>
    <w:rsid w:val="009F06C1"/>
    <w:rsid w:val="009F086F"/>
    <w:rsid w:val="009F0AED"/>
    <w:rsid w:val="009F0E3A"/>
    <w:rsid w:val="009F2914"/>
    <w:rsid w:val="009F2BA0"/>
    <w:rsid w:val="009F2CD0"/>
    <w:rsid w:val="009F2D34"/>
    <w:rsid w:val="009F30C1"/>
    <w:rsid w:val="009F3552"/>
    <w:rsid w:val="009F40CD"/>
    <w:rsid w:val="009F4F5F"/>
    <w:rsid w:val="009F6015"/>
    <w:rsid w:val="009F69AD"/>
    <w:rsid w:val="009F704C"/>
    <w:rsid w:val="009F7132"/>
    <w:rsid w:val="00A0017D"/>
    <w:rsid w:val="00A00323"/>
    <w:rsid w:val="00A00517"/>
    <w:rsid w:val="00A00F42"/>
    <w:rsid w:val="00A013D2"/>
    <w:rsid w:val="00A02E94"/>
    <w:rsid w:val="00A03128"/>
    <w:rsid w:val="00A034C5"/>
    <w:rsid w:val="00A03F61"/>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1AE6"/>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4CEE"/>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A4F"/>
    <w:rsid w:val="00AF0E93"/>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4242"/>
    <w:rsid w:val="00BB428B"/>
    <w:rsid w:val="00BB42D7"/>
    <w:rsid w:val="00BB51DC"/>
    <w:rsid w:val="00BB52FE"/>
    <w:rsid w:val="00BB5D75"/>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FCE"/>
    <w:rsid w:val="00C873CF"/>
    <w:rsid w:val="00C90171"/>
    <w:rsid w:val="00C9086A"/>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21D"/>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38"/>
    <w:rsid w:val="00CD66CA"/>
    <w:rsid w:val="00CD6717"/>
    <w:rsid w:val="00CD6CAF"/>
    <w:rsid w:val="00CE0D58"/>
    <w:rsid w:val="00CE0FBB"/>
    <w:rsid w:val="00CE2615"/>
    <w:rsid w:val="00CE3453"/>
    <w:rsid w:val="00CE3738"/>
    <w:rsid w:val="00CE40D8"/>
    <w:rsid w:val="00CE42FC"/>
    <w:rsid w:val="00CE53EB"/>
    <w:rsid w:val="00CE5AEE"/>
    <w:rsid w:val="00CE5D12"/>
    <w:rsid w:val="00CE6670"/>
    <w:rsid w:val="00CF0067"/>
    <w:rsid w:val="00CF02F1"/>
    <w:rsid w:val="00CF07B0"/>
    <w:rsid w:val="00CF25D6"/>
    <w:rsid w:val="00CF262A"/>
    <w:rsid w:val="00CF2B74"/>
    <w:rsid w:val="00CF356D"/>
    <w:rsid w:val="00CF40C9"/>
    <w:rsid w:val="00CF5900"/>
    <w:rsid w:val="00CF735F"/>
    <w:rsid w:val="00CF7712"/>
    <w:rsid w:val="00CF7CD0"/>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D7707"/>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rsid w:val="00532601"/>
    <w:pPr>
      <w:spacing w:after="0"/>
      <w:ind w:left="220"/>
    </w:pPr>
    <w:rPr>
      <w:smallCaps/>
      <w:szCs w:val="20"/>
    </w:rPr>
  </w:style>
  <w:style w:type="paragraph" w:styleId="TDC1">
    <w:name w:val="toc 1"/>
    <w:basedOn w:val="Normal"/>
    <w:next w:val="Normal"/>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99"/>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99"/>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pPr>
      <w:numPr>
        <w:numId w:val="2"/>
      </w:numPr>
    </w:pPr>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Heading1Char">
    <w:name w:val="1115"/>
    <w:pPr>
      <w:numPr>
        <w:numId w:val="9"/>
      </w:numPr>
    </w:pPr>
  </w:style>
  <w:style w:type="numbering" w:customStyle="1" w:styleId="Heading2Char">
    <w:name w:val="Estilo15"/>
    <w:pPr>
      <w:numPr>
        <w:numId w:val="10"/>
      </w:numPr>
    </w:pPr>
  </w:style>
  <w:style w:type="numbering" w:customStyle="1" w:styleId="Heading3Char">
    <w:name w:val="Estilo121"/>
    <w:pPr>
      <w:numPr>
        <w:numId w:val="3"/>
      </w:numPr>
    </w:pPr>
  </w:style>
  <w:style w:type="numbering" w:customStyle="1" w:styleId="Heading4Char">
    <w:name w:val="Estilo123"/>
    <w:pPr>
      <w:numPr>
        <w:numId w:val="4"/>
      </w:numPr>
    </w:pPr>
  </w:style>
  <w:style w:type="numbering" w:customStyle="1" w:styleId="Heading5Char">
    <w:name w:val="11111123"/>
    <w:pPr>
      <w:numPr>
        <w:numId w:val="11"/>
      </w:numPr>
    </w:pPr>
  </w:style>
  <w:style w:type="numbering" w:customStyle="1" w:styleId="Heading6Char">
    <w:name w:val="1111115"/>
    <w:pPr>
      <w:numPr>
        <w:numId w:val="8"/>
      </w:numPr>
    </w:pPr>
  </w:style>
  <w:style w:type="numbering" w:customStyle="1" w:styleId="Heading7Char">
    <w:name w:val="Estilo13"/>
    <w:pPr>
      <w:numPr>
        <w:numId w:val="7"/>
      </w:numPr>
    </w:pPr>
  </w:style>
  <w:style w:type="numbering" w:customStyle="1" w:styleId="Heading8Char">
    <w:name w:val="1111113"/>
    <w:pPr>
      <w:numPr>
        <w:numId w:val="5"/>
      </w:numPr>
    </w:pPr>
  </w:style>
  <w:style w:type="numbering" w:customStyle="1" w:styleId="Heading9Char">
    <w:name w:val="List12"/>
    <w:pPr>
      <w:numPr>
        <w:numId w:val="16"/>
      </w:numPr>
    </w:pPr>
  </w:style>
  <w:style w:type="numbering" w:customStyle="1" w:styleId="Ttulo1Car">
    <w:name w:val="11123"/>
    <w:pPr>
      <w:numPr>
        <w:numId w:val="12"/>
      </w:numPr>
    </w:pPr>
  </w:style>
  <w:style w:type="numbering" w:customStyle="1" w:styleId="Ttulo2Car">
    <w:name w:val="List11"/>
    <w:pPr>
      <w:numPr>
        <w:numId w:val="15"/>
      </w:numPr>
    </w:pPr>
  </w:style>
  <w:style w:type="numbering" w:customStyle="1" w:styleId="Ttulo3Car">
    <w:name w:val="List7"/>
    <w:pPr>
      <w:numPr>
        <w:numId w:val="14"/>
      </w:numPr>
    </w:pPr>
  </w:style>
  <w:style w:type="numbering" w:customStyle="1" w:styleId="Ttulo4Car">
    <w:name w:val="1113"/>
    <w:pPr>
      <w:numPr>
        <w:numId w:val="6"/>
      </w:numPr>
    </w:pPr>
  </w:style>
  <w:style w:type="numbering" w:customStyle="1" w:styleId="Ttulo5Car">
    <w:name w:val="111"/>
  </w:style>
  <w:style w:type="numbering" w:customStyle="1" w:styleId="Ttulo6Car">
    <w:name w:val="1111"/>
  </w:style>
  <w:style w:type="numbering" w:customStyle="1" w:styleId="Ttulo7Car">
    <w:name w:val="1112"/>
  </w:style>
  <w:style w:type="numbering" w:customStyle="1" w:styleId="Ttulo8Car">
    <w:name w:val="1114"/>
  </w:style>
  <w:style w:type="numbering" w:customStyle="1" w:styleId="Ttulo9Car">
    <w:name w:val="111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arco.babines@imss.gob.mx"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mailto:luis.guerra@imss.gob.m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yperlink" Target="http://www.imss.gob.mx/tramites/cumplimiento-obligaciones" TargetMode="External"/><Relationship Id="rId5" Type="http://schemas.openxmlformats.org/officeDocument/2006/relationships/settings" Target="settings.xml"/><Relationship Id="rId15" Type="http://schemas.openxmlformats.org/officeDocument/2006/relationships/hyperlink" Target="mailto:israel.reyes@imss.gob.mx"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48C0-988F-4E2F-AEEE-E00AD794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101</Pages>
  <Words>33154</Words>
  <Characters>182352</Characters>
  <Application>Microsoft Office Word</Application>
  <DocSecurity>0</DocSecurity>
  <Lines>1519</Lines>
  <Paragraphs>430</Paragraphs>
  <ScaleCrop>false</ScaleCrop>
  <HeadingPairs>
    <vt:vector size="4" baseType="variant">
      <vt:variant>
        <vt:lpstr>Título</vt:lpstr>
      </vt:variant>
      <vt:variant>
        <vt:i4>1</vt:i4>
      </vt:variant>
      <vt:variant>
        <vt:lpstr>Títulos</vt:lpstr>
      </vt:variant>
      <vt:variant>
        <vt:i4>51</vt:i4>
      </vt:variant>
    </vt:vector>
  </HeadingPairs>
  <TitlesOfParts>
    <vt:vector size="52" baseType="lpstr">
      <vt:lpstr>Instituto Mexicano del Seguro Social</vt:lpstr>
      <vt:lpstr>1.- IDENTIFICACIÓN DE LA INVITACIÓN A CUANDO MENOS TRES PERSONAS.</vt:lpstr>
      <vt:lpstr>    1.1.- Datos de identificación.</vt:lpstr>
      <vt:lpstr>    1.2.- Medio y carácter del procedimiento.</vt:lpstr>
      <vt:lpstr>    1.3.- Número de identificación de la invitación a cuando menos tres personas asi</vt:lpstr>
      <vt:lpstr>    1.4.- Indicación de los ejercicios fiscales para la contratación.</vt:lpstr>
      <vt:lpstr>    1.5.- Idioma en que se deberán presentar las propuestas, los anexos legales, adm</vt:lpstr>
      <vt:lpstr>    1.6.- Disponibilidad presupuestaria.</vt:lpstr>
      <vt:lpstr>2.- OBJETO Y ALCANCE DE LA INVITACIÓN A CUANDO MENOS TRES PERSONAS.</vt:lpstr>
      <vt:lpstr>    2.1.- Objeto de la contratación.</vt:lpstr>
      <vt:lpstr>    2.2.- Agrupación de Partidas.</vt:lpstr>
      <vt:lpstr>    2.3.- Normas Oficiales Mexicanas, Normas Mexicanas, Internacionales, Referencia </vt:lpstr>
      <vt:lpstr>    2.4.- Las cantidades a contratar serán.</vt:lpstr>
      <vt:lpstr>    2.5 Forma de adjudicación.</vt:lpstr>
      <vt:lpstr>    2.6.- Modelo de contrato.</vt:lpstr>
      <vt:lpstr>3.- FORMA Y TÉRMINOS QUE REGIRÁN LOS DIVERSOS ACTOS DE LA INVITACIÓN A CUANDO ME</vt:lpstr>
      <vt:lpstr>    3.1.- Fecha, hora y lugar para los actos de la invitación a cuando menos tres pe</vt:lpstr>
      <vt:lpstr>    3.2.- Recepción de proposiciones.</vt:lpstr>
      <vt:lpstr>    3.2.1.- Proposiciones conjuntas. </vt:lpstr>
      <vt:lpstr>    3.2.2.- Proposición única.</vt:lpstr>
      <vt:lpstr>    3.2.3.- Documentacion distina a las propuestas.</vt:lpstr>
      <vt:lpstr>    3.2.4.- Acreditamiento de existencia legal.</vt:lpstr>
      <vt:lpstr>    3.3.- Acto de fallo y firma de contrato.</vt:lpstr>
      <vt:lpstr>    3.3.1.- Persona moral: </vt:lpstr>
      <vt:lpstr>    3.3.2.- Persona física:</vt:lpstr>
      <vt:lpstr>    3.3.3.- Ambos:</vt:lpstr>
      <vt:lpstr>4. REQUISITOS QUE LOS LICITANTES DEBEN CUMPLIR.</vt:lpstr>
      <vt:lpstr>    Con fundamento en los artículos 26 Bis fracción II y 34 de la LAASSP, el licitan</vt:lpstr>
      <vt:lpstr>Propuesta técnica </vt:lpstr>
      <vt:lpstr>    Propuesta económica </vt:lpstr>
      <vt:lpstr>    Documentación legal </vt:lpstr>
      <vt:lpstr>    Escrito de facultades. </vt:lpstr>
      <vt:lpstr>    Escrito de nacionalidad mexicana. </vt:lpstr>
      <vt:lpstr>    Escrito de normas. </vt:lpstr>
      <vt:lpstr>    Escrito de no impedimento. </vt:lpstr>
      <vt:lpstr>    Declaración de integridad. </vt:lpstr>
      <vt:lpstr>    Escrito de estratificación. </vt:lpstr>
      <vt:lpstr>    Escrito relativo a las proposiciones vía CompraNet. </vt:lpstr>
      <vt:lpstr>    Causales expresas de desechamiento.</vt:lpstr>
      <vt:lpstr>5. CRITERIOS ESPECÍFICOS CONFORME A LOS CUALES SE EVALUARÁN LAS PROPOSICIONES.</vt:lpstr>
      <vt:lpstr>    5.1 Evaluación de la propuesta técnica. </vt:lpstr>
      <vt:lpstr>    5.2 Evaluación de la propuesta económica.</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    8.1. Anexos adicionales.</vt:lpstr>
      <vt:lpstr>9. INFORMACIÓN RESERVADA Y CONFIDENCIAL.</vt:lpstr>
      <vt:lpstr/>
      <vt:lpstr>ANEXO 1 ANEXO TÉCNICO.</vt:lpstr>
      <vt:lpstr>ANEXO 2 TÉRMINOS Y CONDICIONES</vt:lpstr>
    </vt:vector>
  </TitlesOfParts>
  <Company>Hewlett-Packard Company</Company>
  <LinksUpToDate>false</LinksUpToDate>
  <CharactersWithSpaces>215076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Bertran Hernandez Chavez</cp:lastModifiedBy>
  <cp:revision>218</cp:revision>
  <cp:lastPrinted>2018-06-21T14:55:00Z</cp:lastPrinted>
  <dcterms:created xsi:type="dcterms:W3CDTF">2017-04-20T17:05:00Z</dcterms:created>
  <dcterms:modified xsi:type="dcterms:W3CDTF">2018-11-29T23:15:00Z</dcterms:modified>
</cp:coreProperties>
</file>