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78A" w:rsidRPr="004B5720" w:rsidRDefault="0028778A" w:rsidP="004B5720">
      <w:pPr>
        <w:tabs>
          <w:tab w:val="left" w:pos="9497"/>
        </w:tabs>
        <w:suppressAutoHyphens/>
        <w:spacing w:after="0" w:line="240" w:lineRule="auto"/>
        <w:ind w:left="-284" w:right="-284"/>
        <w:jc w:val="center"/>
        <w:rPr>
          <w:rFonts w:eastAsia="Times New Roman" w:cs="Arial"/>
          <w:b/>
          <w:bCs/>
          <w:szCs w:val="20"/>
          <w:lang w:val="es-ES_tradnl" w:eastAsia="ar-SA"/>
        </w:rPr>
      </w:pPr>
    </w:p>
    <w:p w:rsidR="0028778A" w:rsidRPr="004B5720" w:rsidRDefault="0028778A" w:rsidP="004B5720">
      <w:pPr>
        <w:tabs>
          <w:tab w:val="left" w:pos="9497"/>
        </w:tabs>
        <w:suppressAutoHyphens/>
        <w:spacing w:after="0" w:line="240" w:lineRule="auto"/>
        <w:ind w:left="-284" w:right="-284"/>
        <w:jc w:val="center"/>
        <w:rPr>
          <w:rFonts w:eastAsia="Times New Roman" w:cs="Arial"/>
          <w:b/>
          <w:bCs/>
          <w:szCs w:val="20"/>
          <w:lang w:val="es-ES_tradnl" w:eastAsia="ar-SA"/>
        </w:rPr>
      </w:pPr>
    </w:p>
    <w:p w:rsidR="0028778A" w:rsidRPr="004B5720" w:rsidRDefault="0028778A" w:rsidP="004B5720">
      <w:pPr>
        <w:tabs>
          <w:tab w:val="left" w:pos="9497"/>
        </w:tabs>
        <w:suppressAutoHyphens/>
        <w:spacing w:after="0" w:line="240" w:lineRule="auto"/>
        <w:ind w:left="-284" w:right="-284"/>
        <w:jc w:val="center"/>
        <w:rPr>
          <w:rFonts w:eastAsia="Times New Roman" w:cs="Arial"/>
          <w:b/>
          <w:bCs/>
          <w:szCs w:val="20"/>
          <w:lang w:val="es-ES_tradnl" w:eastAsia="ar-SA"/>
        </w:rPr>
      </w:pPr>
    </w:p>
    <w:p w:rsidR="0028778A" w:rsidRPr="004B5720" w:rsidRDefault="0028778A" w:rsidP="004B5720">
      <w:pPr>
        <w:tabs>
          <w:tab w:val="left" w:pos="9497"/>
        </w:tabs>
        <w:suppressAutoHyphens/>
        <w:spacing w:after="0" w:line="240" w:lineRule="auto"/>
        <w:ind w:left="-284" w:right="-284"/>
        <w:jc w:val="center"/>
        <w:rPr>
          <w:rFonts w:eastAsia="Times New Roman" w:cs="Arial"/>
          <w:b/>
          <w:bCs/>
          <w:szCs w:val="20"/>
          <w:lang w:val="es-ES_tradnl" w:eastAsia="ar-SA"/>
        </w:rPr>
      </w:pPr>
    </w:p>
    <w:p w:rsidR="0028778A" w:rsidRPr="004B5720" w:rsidRDefault="0028778A" w:rsidP="004B5720">
      <w:pPr>
        <w:tabs>
          <w:tab w:val="left" w:pos="9497"/>
        </w:tabs>
        <w:suppressAutoHyphens/>
        <w:spacing w:after="0" w:line="240" w:lineRule="auto"/>
        <w:ind w:left="-284" w:right="-284"/>
        <w:jc w:val="center"/>
        <w:rPr>
          <w:rFonts w:eastAsia="Times New Roman" w:cs="Arial"/>
          <w:b/>
          <w:bCs/>
          <w:szCs w:val="20"/>
          <w:lang w:val="es-ES_tradnl" w:eastAsia="ar-SA"/>
        </w:rPr>
      </w:pPr>
    </w:p>
    <w:p w:rsidR="00532601" w:rsidRPr="004B5720" w:rsidRDefault="00007194" w:rsidP="004B5720">
      <w:pPr>
        <w:tabs>
          <w:tab w:val="left" w:pos="9497"/>
        </w:tabs>
        <w:suppressAutoHyphens/>
        <w:spacing w:after="0" w:line="240" w:lineRule="auto"/>
        <w:ind w:left="-284" w:right="-284"/>
        <w:jc w:val="center"/>
        <w:rPr>
          <w:rFonts w:eastAsia="Times New Roman" w:cs="Arial"/>
          <w:b/>
          <w:bCs/>
          <w:sz w:val="28"/>
          <w:szCs w:val="28"/>
          <w:lang w:val="es-ES_tradnl" w:eastAsia="ar-SA"/>
        </w:rPr>
      </w:pPr>
      <w:r w:rsidRPr="004B5720">
        <w:rPr>
          <w:rFonts w:eastAsia="Times New Roman" w:cs="Arial"/>
          <w:b/>
          <w:bCs/>
          <w:sz w:val="28"/>
          <w:szCs w:val="28"/>
          <w:lang w:val="es-ES_tradnl" w:eastAsia="ar-SA"/>
        </w:rPr>
        <w:t>Instituto Mexicano del Seguro Social</w:t>
      </w:r>
    </w:p>
    <w:p w:rsidR="00532601" w:rsidRPr="004B5720" w:rsidRDefault="00532601" w:rsidP="004B5720">
      <w:pPr>
        <w:tabs>
          <w:tab w:val="left" w:pos="9497"/>
        </w:tabs>
        <w:suppressAutoHyphens/>
        <w:spacing w:after="0" w:line="240" w:lineRule="auto"/>
        <w:ind w:left="-284" w:right="-284"/>
        <w:jc w:val="center"/>
        <w:rPr>
          <w:rFonts w:eastAsia="Times New Roman" w:cs="Arial"/>
          <w:b/>
          <w:bCs/>
          <w:sz w:val="24"/>
          <w:szCs w:val="24"/>
          <w:lang w:val="es-ES_tradnl" w:eastAsia="ar-SA"/>
        </w:rPr>
      </w:pPr>
    </w:p>
    <w:p w:rsidR="00532601" w:rsidRPr="004B5720" w:rsidRDefault="00F56F81" w:rsidP="004B5720">
      <w:pPr>
        <w:tabs>
          <w:tab w:val="left" w:pos="9497"/>
        </w:tabs>
        <w:suppressAutoHyphens/>
        <w:spacing w:after="0" w:line="240" w:lineRule="auto"/>
        <w:ind w:left="-284" w:right="-284"/>
        <w:jc w:val="center"/>
        <w:rPr>
          <w:rFonts w:eastAsia="Times New Roman" w:cs="Arial"/>
          <w:bCs/>
          <w:sz w:val="24"/>
          <w:szCs w:val="24"/>
          <w:lang w:val="es-ES_tradnl" w:eastAsia="ar-SA"/>
        </w:rPr>
      </w:pPr>
      <w:r w:rsidRPr="004B5720">
        <w:rPr>
          <w:rFonts w:eastAsia="Times New Roman" w:cs="Arial"/>
          <w:bCs/>
          <w:sz w:val="24"/>
          <w:szCs w:val="24"/>
          <w:lang w:val="es-ES_tradnl" w:eastAsia="ar-SA"/>
        </w:rPr>
        <w:t>Dirección de Administració</w:t>
      </w:r>
      <w:r w:rsidR="00007194" w:rsidRPr="004B5720">
        <w:rPr>
          <w:rFonts w:eastAsia="Times New Roman" w:cs="Arial"/>
          <w:bCs/>
          <w:sz w:val="24"/>
          <w:szCs w:val="24"/>
          <w:lang w:val="es-ES_tradnl" w:eastAsia="ar-SA"/>
        </w:rPr>
        <w:t>n</w:t>
      </w:r>
    </w:p>
    <w:p w:rsidR="00007194" w:rsidRPr="004B5720" w:rsidRDefault="00122EB4" w:rsidP="004B5720">
      <w:pPr>
        <w:tabs>
          <w:tab w:val="left" w:pos="9497"/>
        </w:tabs>
        <w:suppressAutoHyphens/>
        <w:spacing w:after="0" w:line="240" w:lineRule="auto"/>
        <w:ind w:left="-284" w:right="-284"/>
        <w:jc w:val="center"/>
        <w:rPr>
          <w:rFonts w:eastAsia="Times New Roman" w:cs="Arial"/>
          <w:bCs/>
          <w:sz w:val="24"/>
          <w:szCs w:val="24"/>
          <w:lang w:val="es-ES_tradnl" w:eastAsia="ar-SA"/>
        </w:rPr>
      </w:pPr>
      <w:r w:rsidRPr="004B5720">
        <w:rPr>
          <w:rFonts w:eastAsia="Times New Roman" w:cs="Arial"/>
          <w:bCs/>
          <w:sz w:val="24"/>
          <w:szCs w:val="24"/>
          <w:lang w:val="es-ES_tradnl" w:eastAsia="ar-SA"/>
        </w:rPr>
        <w:t>Unidad de Adquisiciones e Infraestructura</w:t>
      </w:r>
    </w:p>
    <w:p w:rsidR="00007194" w:rsidRPr="004B5720" w:rsidRDefault="00007194" w:rsidP="004B5720">
      <w:pPr>
        <w:tabs>
          <w:tab w:val="left" w:pos="9497"/>
        </w:tabs>
        <w:suppressAutoHyphens/>
        <w:spacing w:after="0" w:line="240" w:lineRule="auto"/>
        <w:ind w:left="-284" w:right="-284"/>
        <w:jc w:val="center"/>
        <w:rPr>
          <w:rFonts w:eastAsia="Times New Roman" w:cs="Arial"/>
          <w:bCs/>
          <w:sz w:val="24"/>
          <w:szCs w:val="24"/>
          <w:lang w:val="es-ES_tradnl" w:eastAsia="ar-SA"/>
        </w:rPr>
      </w:pPr>
      <w:r w:rsidRPr="004B5720">
        <w:rPr>
          <w:rFonts w:eastAsia="Times New Roman" w:cs="Arial"/>
          <w:bCs/>
          <w:sz w:val="24"/>
          <w:szCs w:val="24"/>
          <w:lang w:val="es-ES_tradnl" w:eastAsia="ar-SA"/>
        </w:rPr>
        <w:t>Coordinación de Adquisición de Bienes y Contratación de Servicios</w:t>
      </w:r>
    </w:p>
    <w:p w:rsidR="00532601" w:rsidRPr="004B5720" w:rsidRDefault="00D83E93" w:rsidP="004B5720">
      <w:pPr>
        <w:tabs>
          <w:tab w:val="center" w:pos="4355"/>
          <w:tab w:val="left" w:pos="9497"/>
        </w:tabs>
        <w:suppressAutoHyphens/>
        <w:spacing w:after="0" w:line="240" w:lineRule="auto"/>
        <w:ind w:left="-284" w:right="-284"/>
        <w:jc w:val="center"/>
        <w:rPr>
          <w:rFonts w:eastAsia="Times New Roman" w:cs="Arial"/>
          <w:bCs/>
          <w:sz w:val="24"/>
          <w:szCs w:val="24"/>
          <w:lang w:val="es-ES_tradnl" w:eastAsia="ar-SA"/>
        </w:rPr>
      </w:pPr>
      <w:r w:rsidRPr="004B5720">
        <w:rPr>
          <w:rFonts w:eastAsia="Times New Roman" w:cs="Arial"/>
          <w:bCs/>
          <w:sz w:val="24"/>
          <w:szCs w:val="24"/>
          <w:lang w:val="es-ES_tradnl" w:eastAsia="ar-SA"/>
        </w:rPr>
        <w:t>Coordinación Técnica de Adquisición de Bienes</w:t>
      </w:r>
      <w:r w:rsidR="00FE5DA6" w:rsidRPr="004B5720">
        <w:rPr>
          <w:rFonts w:eastAsia="Times New Roman" w:cs="Arial"/>
          <w:bCs/>
          <w:sz w:val="24"/>
          <w:szCs w:val="24"/>
          <w:lang w:val="es-ES_tradnl" w:eastAsia="ar-SA"/>
        </w:rPr>
        <w:t xml:space="preserve"> </w:t>
      </w:r>
      <w:r w:rsidRPr="004B5720">
        <w:rPr>
          <w:rFonts w:eastAsia="Times New Roman" w:cs="Arial"/>
          <w:bCs/>
          <w:sz w:val="24"/>
          <w:szCs w:val="24"/>
          <w:lang w:val="es-ES_tradnl" w:eastAsia="ar-SA"/>
        </w:rPr>
        <w:t>de Inversión y Activos</w:t>
      </w:r>
    </w:p>
    <w:p w:rsidR="00284523" w:rsidRPr="004B5720" w:rsidRDefault="00725458" w:rsidP="004B5720">
      <w:pPr>
        <w:tabs>
          <w:tab w:val="left" w:pos="9497"/>
        </w:tabs>
        <w:suppressAutoHyphens/>
        <w:spacing w:after="0" w:line="240" w:lineRule="auto"/>
        <w:ind w:left="-284" w:right="-284"/>
        <w:jc w:val="center"/>
        <w:rPr>
          <w:rFonts w:eastAsia="Times New Roman" w:cs="Arial"/>
          <w:bCs/>
          <w:sz w:val="24"/>
          <w:szCs w:val="24"/>
          <w:lang w:val="es-ES_tradnl" w:eastAsia="ar-SA"/>
        </w:rPr>
      </w:pPr>
      <w:r w:rsidRPr="004B5720">
        <w:rPr>
          <w:rFonts w:eastAsia="Times New Roman" w:cs="Arial"/>
          <w:bCs/>
          <w:sz w:val="24"/>
          <w:szCs w:val="24"/>
          <w:lang w:val="es-ES_tradnl" w:eastAsia="ar-SA"/>
        </w:rPr>
        <w:t xml:space="preserve">División </w:t>
      </w:r>
      <w:r w:rsidR="00284523" w:rsidRPr="004B5720">
        <w:rPr>
          <w:rFonts w:eastAsia="Times New Roman" w:cs="Arial"/>
          <w:bCs/>
          <w:sz w:val="24"/>
          <w:szCs w:val="24"/>
          <w:lang w:val="es-ES_tradnl" w:eastAsia="ar-SA"/>
        </w:rPr>
        <w:t xml:space="preserve">de </w:t>
      </w:r>
      <w:r w:rsidR="00D83E93" w:rsidRPr="004B5720">
        <w:rPr>
          <w:rFonts w:eastAsia="Times New Roman" w:cs="Arial"/>
          <w:bCs/>
          <w:sz w:val="24"/>
          <w:szCs w:val="24"/>
          <w:lang w:val="es-ES_tradnl" w:eastAsia="ar-SA"/>
        </w:rPr>
        <w:t>Contratación de Activos y Logística</w:t>
      </w:r>
      <w:r w:rsidR="00070859" w:rsidRPr="004B5720">
        <w:rPr>
          <w:rFonts w:eastAsia="Times New Roman" w:cs="Arial"/>
          <w:bCs/>
          <w:sz w:val="24"/>
          <w:szCs w:val="24"/>
          <w:lang w:val="es-ES_tradnl" w:eastAsia="ar-SA"/>
        </w:rPr>
        <w:t>.</w:t>
      </w:r>
    </w:p>
    <w:p w:rsidR="00925EBF" w:rsidRPr="004B5720" w:rsidRDefault="00925EBF" w:rsidP="004B5720">
      <w:pPr>
        <w:tabs>
          <w:tab w:val="left" w:pos="9497"/>
        </w:tabs>
        <w:suppressAutoHyphens/>
        <w:spacing w:after="0" w:line="240" w:lineRule="auto"/>
        <w:ind w:left="-284" w:right="-284"/>
        <w:jc w:val="center"/>
        <w:rPr>
          <w:rFonts w:eastAsia="Times New Roman" w:cs="Arial"/>
          <w:bCs/>
          <w:sz w:val="24"/>
          <w:szCs w:val="24"/>
          <w:lang w:val="es-ES_tradnl" w:eastAsia="ar-SA"/>
        </w:rPr>
      </w:pPr>
    </w:p>
    <w:p w:rsidR="00981914" w:rsidRPr="004B5720" w:rsidRDefault="00122EB4" w:rsidP="004B5720">
      <w:pPr>
        <w:tabs>
          <w:tab w:val="left" w:pos="9497"/>
        </w:tabs>
        <w:spacing w:after="0" w:line="240" w:lineRule="auto"/>
        <w:ind w:left="-284" w:right="-284"/>
        <w:jc w:val="center"/>
        <w:rPr>
          <w:rFonts w:cs="Arial"/>
          <w:sz w:val="24"/>
          <w:szCs w:val="24"/>
          <w:lang w:val="es-ES_tradnl"/>
        </w:rPr>
      </w:pPr>
      <w:r w:rsidRPr="004B5720">
        <w:rPr>
          <w:rFonts w:cs="Arial"/>
          <w:sz w:val="24"/>
          <w:szCs w:val="24"/>
          <w:lang w:val="es-ES_tradnl"/>
        </w:rPr>
        <w:t>Calle Durango n</w:t>
      </w:r>
      <w:r w:rsidR="00925EBF" w:rsidRPr="004B5720">
        <w:rPr>
          <w:rFonts w:cs="Arial"/>
          <w:sz w:val="24"/>
          <w:szCs w:val="24"/>
          <w:lang w:val="es-ES_tradnl"/>
        </w:rPr>
        <w:t>úm</w:t>
      </w:r>
      <w:r w:rsidRPr="004B5720">
        <w:rPr>
          <w:rFonts w:cs="Arial"/>
          <w:sz w:val="24"/>
          <w:szCs w:val="24"/>
          <w:lang w:val="es-ES_tradnl"/>
        </w:rPr>
        <w:t>ero</w:t>
      </w:r>
      <w:r w:rsidR="00925EBF" w:rsidRPr="004B5720">
        <w:rPr>
          <w:rFonts w:cs="Arial"/>
          <w:sz w:val="24"/>
          <w:szCs w:val="24"/>
          <w:lang w:val="es-ES_tradnl"/>
        </w:rPr>
        <w:t xml:space="preserve"> 291</w:t>
      </w:r>
      <w:r w:rsidR="00925EBF" w:rsidRPr="004B5720">
        <w:rPr>
          <w:rFonts w:eastAsia="Apple SD 산돌고딕 Neo 일반체" w:cs="Arial"/>
          <w:sz w:val="24"/>
          <w:szCs w:val="24"/>
          <w:lang w:val="es-ES_tradnl"/>
        </w:rPr>
        <w:t>,</w:t>
      </w:r>
      <w:r w:rsidR="00925EBF" w:rsidRPr="004B5720">
        <w:rPr>
          <w:rFonts w:cs="Arial"/>
          <w:sz w:val="24"/>
          <w:szCs w:val="24"/>
          <w:lang w:val="es-ES_tradnl"/>
        </w:rPr>
        <w:t xml:space="preserve"> </w:t>
      </w:r>
      <w:r w:rsidR="00D83E93" w:rsidRPr="004B5720">
        <w:rPr>
          <w:rFonts w:cs="Arial"/>
          <w:sz w:val="24"/>
          <w:szCs w:val="24"/>
          <w:lang w:val="es-ES_tradnl"/>
        </w:rPr>
        <w:t>Piso 5</w:t>
      </w:r>
      <w:r w:rsidR="00070859" w:rsidRPr="004B5720">
        <w:rPr>
          <w:rFonts w:cs="Arial"/>
          <w:sz w:val="24"/>
          <w:szCs w:val="24"/>
          <w:lang w:val="es-ES_tradnl"/>
        </w:rPr>
        <w:t xml:space="preserve">, </w:t>
      </w:r>
      <w:r w:rsidR="00925EBF" w:rsidRPr="004B5720">
        <w:rPr>
          <w:rFonts w:cs="Arial"/>
          <w:sz w:val="24"/>
          <w:szCs w:val="24"/>
          <w:lang w:val="es-ES_tradnl"/>
        </w:rPr>
        <w:t xml:space="preserve">Colonia Roma Norte, Delegación Cuauhtémoc, </w:t>
      </w:r>
    </w:p>
    <w:p w:rsidR="00925EBF" w:rsidRPr="004B5720" w:rsidRDefault="00981914" w:rsidP="004B5720">
      <w:pPr>
        <w:tabs>
          <w:tab w:val="left" w:pos="9497"/>
        </w:tabs>
        <w:spacing w:after="0" w:line="240" w:lineRule="auto"/>
        <w:ind w:left="-284" w:right="-284"/>
        <w:jc w:val="center"/>
        <w:rPr>
          <w:rFonts w:cs="Arial"/>
          <w:sz w:val="24"/>
          <w:szCs w:val="24"/>
          <w:lang w:val="es-ES_tradnl"/>
        </w:rPr>
      </w:pPr>
      <w:r w:rsidRPr="004B5720">
        <w:rPr>
          <w:rFonts w:cs="Arial"/>
          <w:sz w:val="24"/>
          <w:szCs w:val="24"/>
          <w:lang w:val="es-ES_tradnl"/>
        </w:rPr>
        <w:t>Código Postal 06700</w:t>
      </w:r>
      <w:r w:rsidR="00925EBF" w:rsidRPr="004B5720">
        <w:rPr>
          <w:rFonts w:cs="Arial"/>
          <w:sz w:val="24"/>
          <w:szCs w:val="24"/>
          <w:lang w:val="es-ES_tradnl"/>
        </w:rPr>
        <w:t xml:space="preserve">, </w:t>
      </w:r>
      <w:r w:rsidR="003020FB" w:rsidRPr="004B5720">
        <w:rPr>
          <w:rFonts w:cs="Arial"/>
          <w:sz w:val="24"/>
          <w:szCs w:val="24"/>
          <w:lang w:val="es-ES_tradnl"/>
        </w:rPr>
        <w:t>Ciudad de México</w:t>
      </w:r>
      <w:r w:rsidR="006E7BEC" w:rsidRPr="004B5720">
        <w:rPr>
          <w:rFonts w:cs="Arial"/>
          <w:sz w:val="24"/>
          <w:szCs w:val="24"/>
          <w:lang w:val="es-ES_tradnl"/>
        </w:rPr>
        <w:t>, México</w:t>
      </w:r>
      <w:r w:rsidR="005325C5" w:rsidRPr="004B5720">
        <w:rPr>
          <w:rFonts w:cs="Arial"/>
          <w:sz w:val="24"/>
          <w:szCs w:val="24"/>
          <w:lang w:val="es-ES_tradnl"/>
        </w:rPr>
        <w:t>.</w:t>
      </w:r>
    </w:p>
    <w:p w:rsidR="00AE4880" w:rsidRPr="004B5720" w:rsidRDefault="00AE4880" w:rsidP="004B5720">
      <w:pPr>
        <w:tabs>
          <w:tab w:val="left" w:pos="9497"/>
        </w:tabs>
        <w:suppressAutoHyphens/>
        <w:spacing w:after="0" w:line="240" w:lineRule="auto"/>
        <w:ind w:left="-284" w:right="-284"/>
        <w:jc w:val="center"/>
        <w:rPr>
          <w:rFonts w:eastAsia="Times New Roman" w:cs="Arial"/>
          <w:bCs/>
          <w:sz w:val="24"/>
          <w:szCs w:val="24"/>
          <w:lang w:val="es-ES_tradnl" w:eastAsia="ar-SA"/>
        </w:rPr>
      </w:pPr>
    </w:p>
    <w:p w:rsidR="0028778A" w:rsidRPr="004B5720" w:rsidRDefault="0028778A" w:rsidP="004B5720">
      <w:pPr>
        <w:tabs>
          <w:tab w:val="left" w:pos="9497"/>
        </w:tabs>
        <w:suppressAutoHyphens/>
        <w:spacing w:after="0" w:line="240" w:lineRule="auto"/>
        <w:ind w:left="-284" w:right="-284"/>
        <w:jc w:val="center"/>
        <w:rPr>
          <w:rFonts w:eastAsia="Times New Roman" w:cs="Arial"/>
          <w:bCs/>
          <w:sz w:val="24"/>
          <w:szCs w:val="24"/>
          <w:lang w:val="es-ES_tradnl" w:eastAsia="ar-SA"/>
        </w:rPr>
      </w:pPr>
    </w:p>
    <w:p w:rsidR="0028778A" w:rsidRPr="004B5720" w:rsidRDefault="0028778A" w:rsidP="004B5720">
      <w:pPr>
        <w:tabs>
          <w:tab w:val="left" w:pos="9497"/>
        </w:tabs>
        <w:suppressAutoHyphens/>
        <w:spacing w:after="0" w:line="240" w:lineRule="auto"/>
        <w:ind w:left="-284" w:right="-284"/>
        <w:jc w:val="center"/>
        <w:rPr>
          <w:rFonts w:eastAsia="Times New Roman" w:cs="Arial"/>
          <w:bCs/>
          <w:sz w:val="24"/>
          <w:szCs w:val="24"/>
          <w:lang w:val="es-ES_tradnl" w:eastAsia="ar-SA"/>
        </w:rPr>
      </w:pPr>
    </w:p>
    <w:p w:rsidR="001747AC" w:rsidRPr="004B5720" w:rsidRDefault="00EC46F4" w:rsidP="004B5720">
      <w:pPr>
        <w:tabs>
          <w:tab w:val="left" w:pos="9497"/>
        </w:tabs>
        <w:suppressAutoHyphens/>
        <w:spacing w:after="0" w:line="240" w:lineRule="auto"/>
        <w:ind w:left="-284" w:right="-284"/>
        <w:jc w:val="center"/>
        <w:rPr>
          <w:rFonts w:eastAsia="Times New Roman" w:cs="Arial"/>
          <w:b/>
          <w:bCs/>
          <w:sz w:val="28"/>
          <w:szCs w:val="28"/>
          <w:lang w:val="es-ES_tradnl" w:eastAsia="ar-SA"/>
        </w:rPr>
      </w:pPr>
      <w:r w:rsidRPr="004B5720">
        <w:rPr>
          <w:rFonts w:eastAsia="Times New Roman" w:cs="Arial"/>
          <w:b/>
          <w:bCs/>
          <w:sz w:val="28"/>
          <w:szCs w:val="28"/>
          <w:lang w:val="es-ES_tradnl" w:eastAsia="ar-SA"/>
        </w:rPr>
        <w:t>Convocatoria</w:t>
      </w:r>
    </w:p>
    <w:p w:rsidR="00257B2A" w:rsidRPr="004B5720" w:rsidRDefault="00D43F7D" w:rsidP="004B5720">
      <w:pPr>
        <w:tabs>
          <w:tab w:val="left" w:pos="9497"/>
        </w:tabs>
        <w:suppressAutoHyphens/>
        <w:spacing w:after="0" w:line="240" w:lineRule="auto"/>
        <w:ind w:left="-284" w:right="-284"/>
        <w:jc w:val="center"/>
        <w:rPr>
          <w:rFonts w:eastAsia="Times New Roman" w:cs="Arial"/>
          <w:b/>
          <w:bCs/>
          <w:sz w:val="28"/>
          <w:szCs w:val="28"/>
          <w:lang w:val="es-ES_tradnl" w:eastAsia="ar-SA"/>
        </w:rPr>
      </w:pPr>
      <w:r w:rsidRPr="004B5720">
        <w:rPr>
          <w:rFonts w:eastAsia="Times New Roman" w:cs="Arial"/>
          <w:b/>
          <w:bCs/>
          <w:sz w:val="28"/>
          <w:szCs w:val="28"/>
          <w:lang w:val="es-ES_tradnl" w:eastAsia="ar-SA"/>
        </w:rPr>
        <w:t xml:space="preserve">Licitación Pública Nacional </w:t>
      </w:r>
      <w:r w:rsidR="00070859" w:rsidRPr="004B5720">
        <w:rPr>
          <w:rFonts w:eastAsia="Times New Roman" w:cs="Arial"/>
          <w:b/>
          <w:bCs/>
          <w:sz w:val="28"/>
          <w:szCs w:val="28"/>
          <w:lang w:val="es-ES_tradnl" w:eastAsia="ar-SA"/>
        </w:rPr>
        <w:t>Electrónica</w:t>
      </w:r>
    </w:p>
    <w:p w:rsidR="003B088C" w:rsidRPr="004B5720" w:rsidRDefault="00CB5CB1" w:rsidP="004B5720">
      <w:pPr>
        <w:tabs>
          <w:tab w:val="left" w:pos="9497"/>
        </w:tabs>
        <w:suppressAutoHyphens/>
        <w:spacing w:after="0" w:line="240" w:lineRule="auto"/>
        <w:ind w:left="-284" w:right="-284"/>
        <w:jc w:val="center"/>
        <w:rPr>
          <w:rFonts w:eastAsia="Times New Roman" w:cs="Arial"/>
          <w:b/>
          <w:bCs/>
          <w:sz w:val="28"/>
          <w:szCs w:val="28"/>
          <w:lang w:val="es-ES_tradnl" w:eastAsia="ar-SA"/>
        </w:rPr>
      </w:pPr>
      <w:r w:rsidRPr="004B5720">
        <w:rPr>
          <w:rFonts w:eastAsia="Times New Roman" w:cs="Arial"/>
          <w:b/>
          <w:bCs/>
          <w:sz w:val="28"/>
          <w:szCs w:val="28"/>
          <w:lang w:val="es-ES_tradnl" w:eastAsia="ar-SA"/>
        </w:rPr>
        <w:t>Núm</w:t>
      </w:r>
      <w:r w:rsidR="0011505C" w:rsidRPr="004B5720">
        <w:rPr>
          <w:rFonts w:eastAsia="Times New Roman" w:cs="Arial"/>
          <w:b/>
          <w:bCs/>
          <w:sz w:val="28"/>
          <w:szCs w:val="28"/>
          <w:lang w:val="es-ES_tradnl" w:eastAsia="ar-SA"/>
        </w:rPr>
        <w:t xml:space="preserve">. </w:t>
      </w:r>
      <w:r w:rsidR="00BF0F6C" w:rsidRPr="004B5720">
        <w:rPr>
          <w:rFonts w:eastAsia="Times New Roman" w:cs="Arial"/>
          <w:b/>
          <w:bCs/>
          <w:sz w:val="28"/>
          <w:szCs w:val="28"/>
          <w:lang w:val="es-ES_tradnl" w:eastAsia="ar-SA"/>
        </w:rPr>
        <w:t>LA-050GYR019-E</w:t>
      </w:r>
      <w:r w:rsidR="001403EE" w:rsidRPr="004B5720">
        <w:rPr>
          <w:rFonts w:eastAsia="Times New Roman" w:cs="Arial"/>
          <w:b/>
          <w:bCs/>
          <w:sz w:val="28"/>
          <w:szCs w:val="28"/>
          <w:lang w:val="es-ES_tradnl" w:eastAsia="ar-SA"/>
        </w:rPr>
        <w:t>1</w:t>
      </w:r>
      <w:r w:rsidR="00554A26">
        <w:rPr>
          <w:rFonts w:eastAsia="Times New Roman" w:cs="Arial"/>
          <w:b/>
          <w:bCs/>
          <w:sz w:val="28"/>
          <w:szCs w:val="28"/>
          <w:lang w:val="es-ES_tradnl" w:eastAsia="ar-SA"/>
        </w:rPr>
        <w:t>41</w:t>
      </w:r>
      <w:r w:rsidR="00BF0F6C" w:rsidRPr="004B5720">
        <w:rPr>
          <w:rFonts w:eastAsia="Times New Roman" w:cs="Arial"/>
          <w:b/>
          <w:bCs/>
          <w:sz w:val="28"/>
          <w:szCs w:val="28"/>
          <w:lang w:val="es-ES_tradnl" w:eastAsia="ar-SA"/>
        </w:rPr>
        <w:t>-2018</w:t>
      </w:r>
    </w:p>
    <w:p w:rsidR="00931EC7" w:rsidRPr="004B5720" w:rsidRDefault="00931EC7" w:rsidP="004B5720">
      <w:pPr>
        <w:tabs>
          <w:tab w:val="left" w:pos="9497"/>
        </w:tabs>
        <w:suppressAutoHyphens/>
        <w:spacing w:after="0" w:line="240" w:lineRule="auto"/>
        <w:ind w:left="-284" w:right="-284"/>
        <w:jc w:val="center"/>
        <w:rPr>
          <w:rFonts w:eastAsia="Times New Roman" w:cs="Arial"/>
          <w:b/>
          <w:bCs/>
          <w:sz w:val="28"/>
          <w:szCs w:val="28"/>
          <w:lang w:val="es-ES_tradnl" w:eastAsia="ar-SA"/>
        </w:rPr>
      </w:pPr>
    </w:p>
    <w:p w:rsidR="00362C37" w:rsidRPr="004B5720" w:rsidRDefault="00362C37" w:rsidP="004B5720">
      <w:pPr>
        <w:tabs>
          <w:tab w:val="left" w:pos="9497"/>
        </w:tabs>
        <w:suppressAutoHyphens/>
        <w:spacing w:after="0" w:line="240" w:lineRule="auto"/>
        <w:ind w:left="-284" w:right="-284"/>
        <w:jc w:val="center"/>
        <w:rPr>
          <w:rFonts w:eastAsia="Times New Roman" w:cs="Arial"/>
          <w:b/>
          <w:bCs/>
          <w:sz w:val="32"/>
          <w:szCs w:val="32"/>
          <w:lang w:val="es-ES_tradnl" w:eastAsia="ar-SA"/>
        </w:rPr>
      </w:pPr>
    </w:p>
    <w:p w:rsidR="00362C37" w:rsidRPr="0046465C" w:rsidRDefault="006C7AEF" w:rsidP="004B5720">
      <w:pPr>
        <w:tabs>
          <w:tab w:val="left" w:pos="9497"/>
        </w:tabs>
        <w:suppressAutoHyphens/>
        <w:spacing w:after="0" w:line="240" w:lineRule="auto"/>
        <w:ind w:left="-284" w:right="-284"/>
        <w:jc w:val="center"/>
        <w:rPr>
          <w:rFonts w:eastAsia="Times New Roman" w:cs="Arial"/>
          <w:b/>
          <w:bCs/>
          <w:sz w:val="32"/>
          <w:szCs w:val="32"/>
          <w:lang w:val="es-ES_tradnl" w:eastAsia="ar-SA"/>
        </w:rPr>
      </w:pPr>
      <w:r w:rsidRPr="0046465C">
        <w:rPr>
          <w:rFonts w:cs="Arial"/>
          <w:b/>
          <w:sz w:val="32"/>
          <w:szCs w:val="32"/>
        </w:rPr>
        <w:t>“</w:t>
      </w:r>
      <w:r w:rsidR="0046465C" w:rsidRPr="0046465C">
        <w:rPr>
          <w:rFonts w:eastAsia="Times New Roman" w:cs="Arial"/>
          <w:b/>
          <w:sz w:val="32"/>
          <w:szCs w:val="32"/>
        </w:rPr>
        <w:t>Servicio para el Pago de Traslado de Paciente con Tarjeta</w:t>
      </w:r>
      <w:r w:rsidRPr="0046465C">
        <w:rPr>
          <w:rFonts w:cs="Arial"/>
          <w:b/>
          <w:sz w:val="32"/>
          <w:szCs w:val="32"/>
        </w:rPr>
        <w:t>”</w:t>
      </w:r>
    </w:p>
    <w:p w:rsidR="00103398" w:rsidRPr="004B5720" w:rsidRDefault="00103398" w:rsidP="004B5720">
      <w:pPr>
        <w:tabs>
          <w:tab w:val="left" w:pos="9497"/>
        </w:tabs>
        <w:suppressAutoHyphens/>
        <w:spacing w:after="0" w:line="240" w:lineRule="auto"/>
        <w:ind w:left="-284" w:right="-284"/>
        <w:jc w:val="center"/>
        <w:rPr>
          <w:rFonts w:eastAsia="Times New Roman" w:cs="Arial"/>
          <w:b/>
          <w:bCs/>
          <w:sz w:val="28"/>
          <w:szCs w:val="28"/>
          <w:lang w:val="es-ES_tradnl" w:eastAsia="ar-SA"/>
        </w:rPr>
      </w:pPr>
    </w:p>
    <w:p w:rsidR="001747AC" w:rsidRPr="004B5720" w:rsidRDefault="001747AC" w:rsidP="004B5720">
      <w:pPr>
        <w:tabs>
          <w:tab w:val="left" w:pos="9497"/>
        </w:tabs>
        <w:suppressAutoHyphens/>
        <w:spacing w:after="0" w:line="240" w:lineRule="auto"/>
        <w:ind w:left="-284" w:right="-284"/>
        <w:jc w:val="both"/>
        <w:rPr>
          <w:rFonts w:eastAsia="Times New Roman" w:cs="Arial"/>
          <w:b/>
          <w:bCs/>
          <w:szCs w:val="20"/>
          <w:lang w:val="es-ES_tradnl" w:eastAsia="ar-SA"/>
        </w:rPr>
      </w:pPr>
    </w:p>
    <w:p w:rsidR="00DB54A7" w:rsidRPr="004B5720" w:rsidRDefault="00DB54A7" w:rsidP="004B5720">
      <w:pPr>
        <w:tabs>
          <w:tab w:val="left" w:pos="9497"/>
        </w:tabs>
        <w:suppressAutoHyphens/>
        <w:spacing w:after="0" w:line="240" w:lineRule="auto"/>
        <w:ind w:left="-284" w:right="-284"/>
        <w:jc w:val="both"/>
        <w:rPr>
          <w:rFonts w:eastAsia="Times New Roman" w:cs="Arial"/>
          <w:b/>
          <w:bCs/>
          <w:szCs w:val="20"/>
          <w:lang w:val="es-ES_tradnl" w:eastAsia="ar-SA"/>
        </w:rPr>
      </w:pPr>
    </w:p>
    <w:p w:rsidR="001D1F6D" w:rsidRPr="004B5720" w:rsidRDefault="001D1F6D" w:rsidP="004B5720">
      <w:pPr>
        <w:tabs>
          <w:tab w:val="left" w:pos="9497"/>
        </w:tabs>
        <w:spacing w:after="0" w:line="240" w:lineRule="auto"/>
        <w:ind w:left="-284" w:right="-284"/>
        <w:jc w:val="both"/>
        <w:rPr>
          <w:rFonts w:cs="Arial"/>
          <w:szCs w:val="20"/>
          <w:lang w:val="es-ES_tradnl"/>
        </w:rPr>
      </w:pPr>
    </w:p>
    <w:p w:rsidR="00532601" w:rsidRPr="004B5720" w:rsidRDefault="001D1F6D" w:rsidP="004B5720">
      <w:pPr>
        <w:tabs>
          <w:tab w:val="left" w:pos="9497"/>
        </w:tabs>
        <w:spacing w:line="240" w:lineRule="auto"/>
        <w:ind w:left="-284" w:right="-284"/>
        <w:jc w:val="both"/>
        <w:rPr>
          <w:rFonts w:cs="Arial"/>
          <w:szCs w:val="20"/>
          <w:lang w:val="es-ES_tradnl"/>
        </w:rPr>
      </w:pPr>
      <w:r w:rsidRPr="004B5720">
        <w:rPr>
          <w:rFonts w:cs="Arial"/>
          <w:szCs w:val="20"/>
          <w:lang w:val="es-ES_tradnl"/>
        </w:rPr>
        <w:br w:type="page"/>
      </w:r>
    </w:p>
    <w:p w:rsidR="00921BE5" w:rsidRPr="004B5720" w:rsidRDefault="00A96A90" w:rsidP="004B5720">
      <w:pPr>
        <w:suppressAutoHyphens/>
        <w:spacing w:after="0" w:line="240" w:lineRule="auto"/>
        <w:ind w:left="-284" w:right="425"/>
        <w:jc w:val="center"/>
        <w:rPr>
          <w:rFonts w:eastAsia="Times New Roman" w:cs="Arial"/>
          <w:b/>
          <w:szCs w:val="20"/>
          <w:lang w:val="es-ES_tradnl" w:eastAsia="ar-SA"/>
        </w:rPr>
      </w:pPr>
      <w:r w:rsidRPr="004B5720">
        <w:rPr>
          <w:rFonts w:eastAsia="Times New Roman" w:cs="Arial"/>
          <w:b/>
          <w:sz w:val="28"/>
          <w:szCs w:val="28"/>
          <w:lang w:val="es-ES_tradnl" w:eastAsia="ar-SA"/>
        </w:rPr>
        <w:lastRenderedPageBreak/>
        <w:t>Índice</w:t>
      </w:r>
      <w:r w:rsidRPr="004B5720">
        <w:rPr>
          <w:rFonts w:eastAsia="Times New Roman" w:cs="Arial"/>
          <w:b/>
          <w:szCs w:val="20"/>
          <w:lang w:val="es-ES_tradnl" w:eastAsia="ar-SA"/>
        </w:rPr>
        <w:t xml:space="preserve"> </w:t>
      </w:r>
    </w:p>
    <w:sdt>
      <w:sdtPr>
        <w:rPr>
          <w:rFonts w:cs="Arial"/>
          <w:b w:val="0"/>
          <w:bCs w:val="0"/>
          <w:caps w:val="0"/>
          <w:szCs w:val="22"/>
        </w:rPr>
        <w:id w:val="2057883107"/>
        <w:docPartObj>
          <w:docPartGallery w:val="Table of Contents"/>
          <w:docPartUnique/>
        </w:docPartObj>
      </w:sdtPr>
      <w:sdtEndPr>
        <w:rPr>
          <w:b/>
          <w:bCs/>
          <w:caps/>
          <w:szCs w:val="20"/>
        </w:rPr>
      </w:sdtEndPr>
      <w:sdtContent>
        <w:p w:rsidR="00FB0F03" w:rsidRDefault="00835D7D">
          <w:pPr>
            <w:pStyle w:val="TDC1"/>
            <w:tabs>
              <w:tab w:val="right" w:leader="dot" w:pos="9487"/>
            </w:tabs>
            <w:rPr>
              <w:rFonts w:asciiTheme="minorHAnsi" w:eastAsiaTheme="minorEastAsia" w:hAnsiTheme="minorHAnsi"/>
              <w:b w:val="0"/>
              <w:bCs w:val="0"/>
              <w:caps w:val="0"/>
              <w:sz w:val="22"/>
              <w:szCs w:val="22"/>
              <w:lang w:val="es-ES" w:eastAsia="es-ES"/>
            </w:rPr>
          </w:pPr>
          <w:r w:rsidRPr="004B5720">
            <w:rPr>
              <w:rFonts w:cs="Arial"/>
              <w:b w:val="0"/>
              <w:caps w:val="0"/>
            </w:rPr>
            <w:fldChar w:fldCharType="begin"/>
          </w:r>
          <w:r w:rsidR="00D34085" w:rsidRPr="004B5720">
            <w:rPr>
              <w:rFonts w:cs="Arial"/>
              <w:b w:val="0"/>
              <w:caps w:val="0"/>
            </w:rPr>
            <w:instrText xml:space="preserve"> TOC \o "1-3" \h \z \u </w:instrText>
          </w:r>
          <w:r w:rsidRPr="004B5720">
            <w:rPr>
              <w:rFonts w:cs="Arial"/>
              <w:b w:val="0"/>
              <w:caps w:val="0"/>
            </w:rPr>
            <w:fldChar w:fldCharType="separate"/>
          </w:r>
          <w:hyperlink w:anchor="_Toc519155785" w:history="1">
            <w:r w:rsidR="00FB0F03" w:rsidRPr="00843958">
              <w:rPr>
                <w:rStyle w:val="Hipervnculo"/>
              </w:rPr>
              <w:t xml:space="preserve">1.- Identificación de la licitación pública nacional </w:t>
            </w:r>
            <w:r w:rsidR="00FB0F03" w:rsidRPr="00843958">
              <w:rPr>
                <w:rStyle w:val="Hipervnculo"/>
                <w:rFonts w:cs="Arial"/>
                <w:lang w:val="es-ES"/>
              </w:rPr>
              <w:t>electrónica</w:t>
            </w:r>
            <w:r w:rsidR="00FB0F03" w:rsidRPr="00843958">
              <w:rPr>
                <w:rStyle w:val="Hipervnculo"/>
              </w:rPr>
              <w:t>.</w:t>
            </w:r>
            <w:r w:rsidR="00FB0F03">
              <w:rPr>
                <w:webHidden/>
              </w:rPr>
              <w:tab/>
            </w:r>
            <w:r w:rsidR="00FB0F03">
              <w:rPr>
                <w:webHidden/>
              </w:rPr>
              <w:fldChar w:fldCharType="begin"/>
            </w:r>
            <w:r w:rsidR="00FB0F03">
              <w:rPr>
                <w:webHidden/>
              </w:rPr>
              <w:instrText xml:space="preserve"> PAGEREF _Toc519155785 \h </w:instrText>
            </w:r>
            <w:r w:rsidR="00FB0F03">
              <w:rPr>
                <w:webHidden/>
              </w:rPr>
            </w:r>
            <w:r w:rsidR="00FB0F03">
              <w:rPr>
                <w:webHidden/>
              </w:rPr>
              <w:fldChar w:fldCharType="separate"/>
            </w:r>
            <w:r w:rsidR="00FB0F03">
              <w:rPr>
                <w:webHidden/>
              </w:rPr>
              <w:t>5</w:t>
            </w:r>
            <w:r w:rsidR="00FB0F03">
              <w:rPr>
                <w:webHidden/>
              </w:rPr>
              <w:fldChar w:fldCharType="end"/>
            </w:r>
          </w:hyperlink>
        </w:p>
        <w:p w:rsidR="00FB0F03" w:rsidRDefault="009E567E">
          <w:pPr>
            <w:pStyle w:val="TDC2"/>
            <w:tabs>
              <w:tab w:val="right" w:leader="dot" w:pos="9487"/>
            </w:tabs>
            <w:rPr>
              <w:rFonts w:asciiTheme="minorHAnsi" w:eastAsiaTheme="minorEastAsia" w:hAnsiTheme="minorHAnsi"/>
              <w:smallCaps w:val="0"/>
              <w:sz w:val="22"/>
              <w:szCs w:val="22"/>
              <w:lang w:val="es-ES" w:eastAsia="es-ES"/>
            </w:rPr>
          </w:pPr>
          <w:hyperlink w:anchor="_Toc519155786" w:history="1">
            <w:r w:rsidR="00FB0F03" w:rsidRPr="00843958">
              <w:rPr>
                <w:rStyle w:val="Hipervnculo"/>
              </w:rPr>
              <w:t>1.1.- Datos de identificación.</w:t>
            </w:r>
            <w:r w:rsidR="00FB0F03">
              <w:rPr>
                <w:webHidden/>
              </w:rPr>
              <w:tab/>
            </w:r>
            <w:r w:rsidR="00FB0F03">
              <w:rPr>
                <w:webHidden/>
              </w:rPr>
              <w:fldChar w:fldCharType="begin"/>
            </w:r>
            <w:r w:rsidR="00FB0F03">
              <w:rPr>
                <w:webHidden/>
              </w:rPr>
              <w:instrText xml:space="preserve"> PAGEREF _Toc519155786 \h </w:instrText>
            </w:r>
            <w:r w:rsidR="00FB0F03">
              <w:rPr>
                <w:webHidden/>
              </w:rPr>
            </w:r>
            <w:r w:rsidR="00FB0F03">
              <w:rPr>
                <w:webHidden/>
              </w:rPr>
              <w:fldChar w:fldCharType="separate"/>
            </w:r>
            <w:r w:rsidR="00FB0F03">
              <w:rPr>
                <w:webHidden/>
              </w:rPr>
              <w:t>5</w:t>
            </w:r>
            <w:r w:rsidR="00FB0F03">
              <w:rPr>
                <w:webHidden/>
              </w:rPr>
              <w:fldChar w:fldCharType="end"/>
            </w:r>
          </w:hyperlink>
        </w:p>
        <w:p w:rsidR="00FB0F03" w:rsidRDefault="009E567E">
          <w:pPr>
            <w:pStyle w:val="TDC2"/>
            <w:tabs>
              <w:tab w:val="right" w:leader="dot" w:pos="9487"/>
            </w:tabs>
            <w:rPr>
              <w:rFonts w:asciiTheme="minorHAnsi" w:eastAsiaTheme="minorEastAsia" w:hAnsiTheme="minorHAnsi"/>
              <w:smallCaps w:val="0"/>
              <w:sz w:val="22"/>
              <w:szCs w:val="22"/>
              <w:lang w:val="es-ES" w:eastAsia="es-ES"/>
            </w:rPr>
          </w:pPr>
          <w:hyperlink w:anchor="_Toc519155787" w:history="1">
            <w:r w:rsidR="00FB0F03" w:rsidRPr="00843958">
              <w:rPr>
                <w:rStyle w:val="Hipervnculo"/>
              </w:rPr>
              <w:t>1.2.- Medio y carácter del procedimiento.</w:t>
            </w:r>
            <w:r w:rsidR="00FB0F03">
              <w:rPr>
                <w:webHidden/>
              </w:rPr>
              <w:tab/>
            </w:r>
            <w:r w:rsidR="00FB0F03">
              <w:rPr>
                <w:webHidden/>
              </w:rPr>
              <w:fldChar w:fldCharType="begin"/>
            </w:r>
            <w:r w:rsidR="00FB0F03">
              <w:rPr>
                <w:webHidden/>
              </w:rPr>
              <w:instrText xml:space="preserve"> PAGEREF _Toc519155787 \h </w:instrText>
            </w:r>
            <w:r w:rsidR="00FB0F03">
              <w:rPr>
                <w:webHidden/>
              </w:rPr>
            </w:r>
            <w:r w:rsidR="00FB0F03">
              <w:rPr>
                <w:webHidden/>
              </w:rPr>
              <w:fldChar w:fldCharType="separate"/>
            </w:r>
            <w:r w:rsidR="00FB0F03">
              <w:rPr>
                <w:webHidden/>
              </w:rPr>
              <w:t>5</w:t>
            </w:r>
            <w:r w:rsidR="00FB0F03">
              <w:rPr>
                <w:webHidden/>
              </w:rPr>
              <w:fldChar w:fldCharType="end"/>
            </w:r>
          </w:hyperlink>
        </w:p>
        <w:p w:rsidR="00FB0F03" w:rsidRDefault="009E567E">
          <w:pPr>
            <w:pStyle w:val="TDC2"/>
            <w:tabs>
              <w:tab w:val="right" w:leader="dot" w:pos="9487"/>
            </w:tabs>
            <w:rPr>
              <w:rFonts w:asciiTheme="minorHAnsi" w:eastAsiaTheme="minorEastAsia" w:hAnsiTheme="minorHAnsi"/>
              <w:smallCaps w:val="0"/>
              <w:sz w:val="22"/>
              <w:szCs w:val="22"/>
              <w:lang w:val="es-ES" w:eastAsia="es-ES"/>
            </w:rPr>
          </w:pPr>
          <w:hyperlink w:anchor="_Toc519155788" w:history="1">
            <w:r w:rsidR="00FB0F03" w:rsidRPr="00843958">
              <w:rPr>
                <w:rStyle w:val="Hipervnculo"/>
              </w:rPr>
              <w:t>1.3.- Número de identificación de la licitación pública nacional electrónica asignado por CompraNet.</w:t>
            </w:r>
            <w:r w:rsidR="00FB0F03">
              <w:rPr>
                <w:webHidden/>
              </w:rPr>
              <w:tab/>
            </w:r>
            <w:r w:rsidR="00FB0F03">
              <w:rPr>
                <w:webHidden/>
              </w:rPr>
              <w:fldChar w:fldCharType="begin"/>
            </w:r>
            <w:r w:rsidR="00FB0F03">
              <w:rPr>
                <w:webHidden/>
              </w:rPr>
              <w:instrText xml:space="preserve"> PAGEREF _Toc519155788 \h </w:instrText>
            </w:r>
            <w:r w:rsidR="00FB0F03">
              <w:rPr>
                <w:webHidden/>
              </w:rPr>
            </w:r>
            <w:r w:rsidR="00FB0F03">
              <w:rPr>
                <w:webHidden/>
              </w:rPr>
              <w:fldChar w:fldCharType="separate"/>
            </w:r>
            <w:r w:rsidR="00FB0F03">
              <w:rPr>
                <w:webHidden/>
              </w:rPr>
              <w:t>5</w:t>
            </w:r>
            <w:r w:rsidR="00FB0F03">
              <w:rPr>
                <w:webHidden/>
              </w:rPr>
              <w:fldChar w:fldCharType="end"/>
            </w:r>
          </w:hyperlink>
        </w:p>
        <w:p w:rsidR="00FB0F03" w:rsidRDefault="009E567E">
          <w:pPr>
            <w:pStyle w:val="TDC2"/>
            <w:tabs>
              <w:tab w:val="right" w:leader="dot" w:pos="9487"/>
            </w:tabs>
            <w:rPr>
              <w:rFonts w:asciiTheme="minorHAnsi" w:eastAsiaTheme="minorEastAsia" w:hAnsiTheme="minorHAnsi"/>
              <w:smallCaps w:val="0"/>
              <w:sz w:val="22"/>
              <w:szCs w:val="22"/>
              <w:lang w:val="es-ES" w:eastAsia="es-ES"/>
            </w:rPr>
          </w:pPr>
          <w:hyperlink w:anchor="_Toc519155789" w:history="1">
            <w:r w:rsidR="00FB0F03" w:rsidRPr="00843958">
              <w:rPr>
                <w:rStyle w:val="Hipervnculo"/>
              </w:rPr>
              <w:t>1.4.- Indicación de los ejercicios fiscales para la contratación.</w:t>
            </w:r>
            <w:r w:rsidR="00FB0F03">
              <w:rPr>
                <w:webHidden/>
              </w:rPr>
              <w:tab/>
            </w:r>
            <w:r w:rsidR="00FB0F03">
              <w:rPr>
                <w:webHidden/>
              </w:rPr>
              <w:fldChar w:fldCharType="begin"/>
            </w:r>
            <w:r w:rsidR="00FB0F03">
              <w:rPr>
                <w:webHidden/>
              </w:rPr>
              <w:instrText xml:space="preserve"> PAGEREF _Toc519155789 \h </w:instrText>
            </w:r>
            <w:r w:rsidR="00FB0F03">
              <w:rPr>
                <w:webHidden/>
              </w:rPr>
            </w:r>
            <w:r w:rsidR="00FB0F03">
              <w:rPr>
                <w:webHidden/>
              </w:rPr>
              <w:fldChar w:fldCharType="separate"/>
            </w:r>
            <w:r w:rsidR="00FB0F03">
              <w:rPr>
                <w:webHidden/>
              </w:rPr>
              <w:t>5</w:t>
            </w:r>
            <w:r w:rsidR="00FB0F03">
              <w:rPr>
                <w:webHidden/>
              </w:rPr>
              <w:fldChar w:fldCharType="end"/>
            </w:r>
          </w:hyperlink>
        </w:p>
        <w:p w:rsidR="00FB0F03" w:rsidRDefault="009E567E">
          <w:pPr>
            <w:pStyle w:val="TDC2"/>
            <w:tabs>
              <w:tab w:val="right" w:leader="dot" w:pos="9487"/>
            </w:tabs>
            <w:rPr>
              <w:rFonts w:asciiTheme="minorHAnsi" w:eastAsiaTheme="minorEastAsia" w:hAnsiTheme="minorHAnsi"/>
              <w:smallCaps w:val="0"/>
              <w:sz w:val="22"/>
              <w:szCs w:val="22"/>
              <w:lang w:val="es-ES" w:eastAsia="es-ES"/>
            </w:rPr>
          </w:pPr>
          <w:hyperlink w:anchor="_Toc519155790" w:history="1">
            <w:r w:rsidR="00FB0F03" w:rsidRPr="00843958">
              <w:rPr>
                <w:rStyle w:val="Hipervnculo"/>
              </w:rPr>
              <w:t>1.5.- Idioma en que se deberán presentar las propuestas, los anexos legales, administrativos y técnicos, así como en su caso los folletos que se acompañen.</w:t>
            </w:r>
            <w:r w:rsidR="00FB0F03">
              <w:rPr>
                <w:webHidden/>
              </w:rPr>
              <w:tab/>
            </w:r>
            <w:r w:rsidR="00FB0F03">
              <w:rPr>
                <w:webHidden/>
              </w:rPr>
              <w:fldChar w:fldCharType="begin"/>
            </w:r>
            <w:r w:rsidR="00FB0F03">
              <w:rPr>
                <w:webHidden/>
              </w:rPr>
              <w:instrText xml:space="preserve"> PAGEREF _Toc519155790 \h </w:instrText>
            </w:r>
            <w:r w:rsidR="00FB0F03">
              <w:rPr>
                <w:webHidden/>
              </w:rPr>
            </w:r>
            <w:r w:rsidR="00FB0F03">
              <w:rPr>
                <w:webHidden/>
              </w:rPr>
              <w:fldChar w:fldCharType="separate"/>
            </w:r>
            <w:r w:rsidR="00FB0F03">
              <w:rPr>
                <w:webHidden/>
              </w:rPr>
              <w:t>5</w:t>
            </w:r>
            <w:r w:rsidR="00FB0F03">
              <w:rPr>
                <w:webHidden/>
              </w:rPr>
              <w:fldChar w:fldCharType="end"/>
            </w:r>
          </w:hyperlink>
        </w:p>
        <w:p w:rsidR="00FB0F03" w:rsidRDefault="009E567E">
          <w:pPr>
            <w:pStyle w:val="TDC2"/>
            <w:tabs>
              <w:tab w:val="right" w:leader="dot" w:pos="9487"/>
            </w:tabs>
            <w:rPr>
              <w:rFonts w:asciiTheme="minorHAnsi" w:eastAsiaTheme="minorEastAsia" w:hAnsiTheme="minorHAnsi"/>
              <w:smallCaps w:val="0"/>
              <w:sz w:val="22"/>
              <w:szCs w:val="22"/>
              <w:lang w:val="es-ES" w:eastAsia="es-ES"/>
            </w:rPr>
          </w:pPr>
          <w:hyperlink w:anchor="_Toc519155791" w:history="1">
            <w:r w:rsidR="00FB0F03" w:rsidRPr="00843958">
              <w:rPr>
                <w:rStyle w:val="Hipervnculo"/>
              </w:rPr>
              <w:t>1.6.- Disponibilidad presupuestaria.</w:t>
            </w:r>
            <w:r w:rsidR="00FB0F03">
              <w:rPr>
                <w:webHidden/>
              </w:rPr>
              <w:tab/>
            </w:r>
            <w:r w:rsidR="00FB0F03">
              <w:rPr>
                <w:webHidden/>
              </w:rPr>
              <w:fldChar w:fldCharType="begin"/>
            </w:r>
            <w:r w:rsidR="00FB0F03">
              <w:rPr>
                <w:webHidden/>
              </w:rPr>
              <w:instrText xml:space="preserve"> PAGEREF _Toc519155791 \h </w:instrText>
            </w:r>
            <w:r w:rsidR="00FB0F03">
              <w:rPr>
                <w:webHidden/>
              </w:rPr>
            </w:r>
            <w:r w:rsidR="00FB0F03">
              <w:rPr>
                <w:webHidden/>
              </w:rPr>
              <w:fldChar w:fldCharType="separate"/>
            </w:r>
            <w:r w:rsidR="00FB0F03">
              <w:rPr>
                <w:webHidden/>
              </w:rPr>
              <w:t>5</w:t>
            </w:r>
            <w:r w:rsidR="00FB0F03">
              <w:rPr>
                <w:webHidden/>
              </w:rPr>
              <w:fldChar w:fldCharType="end"/>
            </w:r>
          </w:hyperlink>
        </w:p>
        <w:p w:rsidR="00FB0F03" w:rsidRDefault="009E567E">
          <w:pPr>
            <w:pStyle w:val="TDC1"/>
            <w:tabs>
              <w:tab w:val="right" w:leader="dot" w:pos="9487"/>
            </w:tabs>
            <w:rPr>
              <w:rFonts w:asciiTheme="minorHAnsi" w:eastAsiaTheme="minorEastAsia" w:hAnsiTheme="minorHAnsi"/>
              <w:b w:val="0"/>
              <w:bCs w:val="0"/>
              <w:caps w:val="0"/>
              <w:sz w:val="22"/>
              <w:szCs w:val="22"/>
              <w:lang w:val="es-ES" w:eastAsia="es-ES"/>
            </w:rPr>
          </w:pPr>
          <w:hyperlink w:anchor="_Toc519155792" w:history="1">
            <w:r w:rsidR="00FB0F03" w:rsidRPr="00843958">
              <w:rPr>
                <w:rStyle w:val="Hipervnculo"/>
              </w:rPr>
              <w:t xml:space="preserve">2.- Objeto y alcance de la licitación pública nacional </w:t>
            </w:r>
            <w:r w:rsidR="00FB0F03" w:rsidRPr="00843958">
              <w:rPr>
                <w:rStyle w:val="Hipervnculo"/>
                <w:rFonts w:cs="Arial"/>
                <w:lang w:val="es-ES"/>
              </w:rPr>
              <w:t>electrónica</w:t>
            </w:r>
            <w:r w:rsidR="00FB0F03" w:rsidRPr="00843958">
              <w:rPr>
                <w:rStyle w:val="Hipervnculo"/>
              </w:rPr>
              <w:t>.</w:t>
            </w:r>
            <w:r w:rsidR="00FB0F03">
              <w:rPr>
                <w:webHidden/>
              </w:rPr>
              <w:tab/>
            </w:r>
            <w:r w:rsidR="00FB0F03">
              <w:rPr>
                <w:webHidden/>
              </w:rPr>
              <w:fldChar w:fldCharType="begin"/>
            </w:r>
            <w:r w:rsidR="00FB0F03">
              <w:rPr>
                <w:webHidden/>
              </w:rPr>
              <w:instrText xml:space="preserve"> PAGEREF _Toc519155792 \h </w:instrText>
            </w:r>
            <w:r w:rsidR="00FB0F03">
              <w:rPr>
                <w:webHidden/>
              </w:rPr>
            </w:r>
            <w:r w:rsidR="00FB0F03">
              <w:rPr>
                <w:webHidden/>
              </w:rPr>
              <w:fldChar w:fldCharType="separate"/>
            </w:r>
            <w:r w:rsidR="00FB0F03">
              <w:rPr>
                <w:webHidden/>
              </w:rPr>
              <w:t>6</w:t>
            </w:r>
            <w:r w:rsidR="00FB0F03">
              <w:rPr>
                <w:webHidden/>
              </w:rPr>
              <w:fldChar w:fldCharType="end"/>
            </w:r>
          </w:hyperlink>
        </w:p>
        <w:p w:rsidR="00FB0F03" w:rsidRDefault="009E567E">
          <w:pPr>
            <w:pStyle w:val="TDC2"/>
            <w:tabs>
              <w:tab w:val="right" w:leader="dot" w:pos="9487"/>
            </w:tabs>
            <w:rPr>
              <w:rFonts w:asciiTheme="minorHAnsi" w:eastAsiaTheme="minorEastAsia" w:hAnsiTheme="minorHAnsi"/>
              <w:smallCaps w:val="0"/>
              <w:sz w:val="22"/>
              <w:szCs w:val="22"/>
              <w:lang w:val="es-ES" w:eastAsia="es-ES"/>
            </w:rPr>
          </w:pPr>
          <w:hyperlink w:anchor="_Toc519155793" w:history="1">
            <w:r w:rsidR="00FB0F03" w:rsidRPr="00843958">
              <w:rPr>
                <w:rStyle w:val="Hipervnculo"/>
              </w:rPr>
              <w:t>2.1.- Objeto de la contratación.</w:t>
            </w:r>
            <w:r w:rsidR="00FB0F03">
              <w:rPr>
                <w:webHidden/>
              </w:rPr>
              <w:tab/>
            </w:r>
            <w:r w:rsidR="00FB0F03">
              <w:rPr>
                <w:webHidden/>
              </w:rPr>
              <w:fldChar w:fldCharType="begin"/>
            </w:r>
            <w:r w:rsidR="00FB0F03">
              <w:rPr>
                <w:webHidden/>
              </w:rPr>
              <w:instrText xml:space="preserve"> PAGEREF _Toc519155793 \h </w:instrText>
            </w:r>
            <w:r w:rsidR="00FB0F03">
              <w:rPr>
                <w:webHidden/>
              </w:rPr>
            </w:r>
            <w:r w:rsidR="00FB0F03">
              <w:rPr>
                <w:webHidden/>
              </w:rPr>
              <w:fldChar w:fldCharType="separate"/>
            </w:r>
            <w:r w:rsidR="00FB0F03">
              <w:rPr>
                <w:webHidden/>
              </w:rPr>
              <w:t>6</w:t>
            </w:r>
            <w:r w:rsidR="00FB0F03">
              <w:rPr>
                <w:webHidden/>
              </w:rPr>
              <w:fldChar w:fldCharType="end"/>
            </w:r>
          </w:hyperlink>
        </w:p>
        <w:p w:rsidR="00FB0F03" w:rsidRDefault="009E567E">
          <w:pPr>
            <w:pStyle w:val="TDC2"/>
            <w:tabs>
              <w:tab w:val="right" w:leader="dot" w:pos="9487"/>
            </w:tabs>
            <w:rPr>
              <w:rFonts w:asciiTheme="minorHAnsi" w:eastAsiaTheme="minorEastAsia" w:hAnsiTheme="minorHAnsi"/>
              <w:smallCaps w:val="0"/>
              <w:sz w:val="22"/>
              <w:szCs w:val="22"/>
              <w:lang w:val="es-ES" w:eastAsia="es-ES"/>
            </w:rPr>
          </w:pPr>
          <w:hyperlink w:anchor="_Toc519155794" w:history="1">
            <w:r w:rsidR="00FB0F03" w:rsidRPr="00843958">
              <w:rPr>
                <w:rStyle w:val="Hipervnculo"/>
              </w:rPr>
              <w:t>2.2.- Agrupación de Partidas.</w:t>
            </w:r>
            <w:r w:rsidR="00FB0F03">
              <w:rPr>
                <w:webHidden/>
              </w:rPr>
              <w:tab/>
            </w:r>
            <w:r w:rsidR="00FB0F03">
              <w:rPr>
                <w:webHidden/>
              </w:rPr>
              <w:fldChar w:fldCharType="begin"/>
            </w:r>
            <w:r w:rsidR="00FB0F03">
              <w:rPr>
                <w:webHidden/>
              </w:rPr>
              <w:instrText xml:space="preserve"> PAGEREF _Toc519155794 \h </w:instrText>
            </w:r>
            <w:r w:rsidR="00FB0F03">
              <w:rPr>
                <w:webHidden/>
              </w:rPr>
            </w:r>
            <w:r w:rsidR="00FB0F03">
              <w:rPr>
                <w:webHidden/>
              </w:rPr>
              <w:fldChar w:fldCharType="separate"/>
            </w:r>
            <w:r w:rsidR="00FB0F03">
              <w:rPr>
                <w:webHidden/>
              </w:rPr>
              <w:t>6</w:t>
            </w:r>
            <w:r w:rsidR="00FB0F03">
              <w:rPr>
                <w:webHidden/>
              </w:rPr>
              <w:fldChar w:fldCharType="end"/>
            </w:r>
          </w:hyperlink>
        </w:p>
        <w:p w:rsidR="00FB0F03" w:rsidRDefault="009E567E">
          <w:pPr>
            <w:pStyle w:val="TDC2"/>
            <w:tabs>
              <w:tab w:val="right" w:leader="dot" w:pos="9487"/>
            </w:tabs>
            <w:rPr>
              <w:rFonts w:asciiTheme="minorHAnsi" w:eastAsiaTheme="minorEastAsia" w:hAnsiTheme="minorHAnsi"/>
              <w:smallCaps w:val="0"/>
              <w:sz w:val="22"/>
              <w:szCs w:val="22"/>
              <w:lang w:val="es-ES" w:eastAsia="es-ES"/>
            </w:rPr>
          </w:pPr>
          <w:hyperlink w:anchor="_Toc519155795" w:history="1">
            <w:r w:rsidR="00FB0F03" w:rsidRPr="00843958">
              <w:rPr>
                <w:rStyle w:val="Hipervnculo"/>
              </w:rPr>
              <w:t>2.3.- Normas Oficiales Mexicanas, Normas Mexicanas, Internacionales, Referencia o Especificaciones.</w:t>
            </w:r>
            <w:r w:rsidR="00FB0F03">
              <w:rPr>
                <w:webHidden/>
              </w:rPr>
              <w:tab/>
            </w:r>
            <w:r w:rsidR="00FB0F03">
              <w:rPr>
                <w:webHidden/>
              </w:rPr>
              <w:fldChar w:fldCharType="begin"/>
            </w:r>
            <w:r w:rsidR="00FB0F03">
              <w:rPr>
                <w:webHidden/>
              </w:rPr>
              <w:instrText xml:space="preserve"> PAGEREF _Toc519155795 \h </w:instrText>
            </w:r>
            <w:r w:rsidR="00FB0F03">
              <w:rPr>
                <w:webHidden/>
              </w:rPr>
            </w:r>
            <w:r w:rsidR="00FB0F03">
              <w:rPr>
                <w:webHidden/>
              </w:rPr>
              <w:fldChar w:fldCharType="separate"/>
            </w:r>
            <w:r w:rsidR="00FB0F03">
              <w:rPr>
                <w:webHidden/>
              </w:rPr>
              <w:t>6</w:t>
            </w:r>
            <w:r w:rsidR="00FB0F03">
              <w:rPr>
                <w:webHidden/>
              </w:rPr>
              <w:fldChar w:fldCharType="end"/>
            </w:r>
          </w:hyperlink>
        </w:p>
        <w:p w:rsidR="00FB0F03" w:rsidRDefault="009E567E">
          <w:pPr>
            <w:pStyle w:val="TDC2"/>
            <w:tabs>
              <w:tab w:val="right" w:leader="dot" w:pos="9487"/>
            </w:tabs>
            <w:rPr>
              <w:rFonts w:asciiTheme="minorHAnsi" w:eastAsiaTheme="minorEastAsia" w:hAnsiTheme="minorHAnsi"/>
              <w:smallCaps w:val="0"/>
              <w:sz w:val="22"/>
              <w:szCs w:val="22"/>
              <w:lang w:val="es-ES" w:eastAsia="es-ES"/>
            </w:rPr>
          </w:pPr>
          <w:hyperlink w:anchor="_Toc519155796" w:history="1">
            <w:r w:rsidR="00FB0F03" w:rsidRPr="00843958">
              <w:rPr>
                <w:rStyle w:val="Hipervnculo"/>
              </w:rPr>
              <w:t>2.4.- Cantidades a contratar.</w:t>
            </w:r>
            <w:r w:rsidR="00FB0F03">
              <w:rPr>
                <w:webHidden/>
              </w:rPr>
              <w:tab/>
            </w:r>
            <w:r w:rsidR="00FB0F03">
              <w:rPr>
                <w:webHidden/>
              </w:rPr>
              <w:fldChar w:fldCharType="begin"/>
            </w:r>
            <w:r w:rsidR="00FB0F03">
              <w:rPr>
                <w:webHidden/>
              </w:rPr>
              <w:instrText xml:space="preserve"> PAGEREF _Toc519155796 \h </w:instrText>
            </w:r>
            <w:r w:rsidR="00FB0F03">
              <w:rPr>
                <w:webHidden/>
              </w:rPr>
            </w:r>
            <w:r w:rsidR="00FB0F03">
              <w:rPr>
                <w:webHidden/>
              </w:rPr>
              <w:fldChar w:fldCharType="separate"/>
            </w:r>
            <w:r w:rsidR="00FB0F03">
              <w:rPr>
                <w:webHidden/>
              </w:rPr>
              <w:t>6</w:t>
            </w:r>
            <w:r w:rsidR="00FB0F03">
              <w:rPr>
                <w:webHidden/>
              </w:rPr>
              <w:fldChar w:fldCharType="end"/>
            </w:r>
          </w:hyperlink>
        </w:p>
        <w:p w:rsidR="00FB0F03" w:rsidRDefault="009E567E">
          <w:pPr>
            <w:pStyle w:val="TDC2"/>
            <w:tabs>
              <w:tab w:val="right" w:leader="dot" w:pos="9487"/>
            </w:tabs>
            <w:rPr>
              <w:rFonts w:asciiTheme="minorHAnsi" w:eastAsiaTheme="minorEastAsia" w:hAnsiTheme="minorHAnsi"/>
              <w:smallCaps w:val="0"/>
              <w:sz w:val="22"/>
              <w:szCs w:val="22"/>
              <w:lang w:val="es-ES" w:eastAsia="es-ES"/>
            </w:rPr>
          </w:pPr>
          <w:hyperlink w:anchor="_Toc519155797" w:history="1">
            <w:r w:rsidR="00FB0F03" w:rsidRPr="00843958">
              <w:rPr>
                <w:rStyle w:val="Hipervnculo"/>
              </w:rPr>
              <w:t>2.5 Forma de adjudicación.</w:t>
            </w:r>
            <w:r w:rsidR="00FB0F03">
              <w:rPr>
                <w:webHidden/>
              </w:rPr>
              <w:tab/>
            </w:r>
            <w:r w:rsidR="00FB0F03">
              <w:rPr>
                <w:webHidden/>
              </w:rPr>
              <w:fldChar w:fldCharType="begin"/>
            </w:r>
            <w:r w:rsidR="00FB0F03">
              <w:rPr>
                <w:webHidden/>
              </w:rPr>
              <w:instrText xml:space="preserve"> PAGEREF _Toc519155797 \h </w:instrText>
            </w:r>
            <w:r w:rsidR="00FB0F03">
              <w:rPr>
                <w:webHidden/>
              </w:rPr>
            </w:r>
            <w:r w:rsidR="00FB0F03">
              <w:rPr>
                <w:webHidden/>
              </w:rPr>
              <w:fldChar w:fldCharType="separate"/>
            </w:r>
            <w:r w:rsidR="00FB0F03">
              <w:rPr>
                <w:webHidden/>
              </w:rPr>
              <w:t>6</w:t>
            </w:r>
            <w:r w:rsidR="00FB0F03">
              <w:rPr>
                <w:webHidden/>
              </w:rPr>
              <w:fldChar w:fldCharType="end"/>
            </w:r>
          </w:hyperlink>
        </w:p>
        <w:p w:rsidR="00FB0F03" w:rsidRDefault="009E567E">
          <w:pPr>
            <w:pStyle w:val="TDC2"/>
            <w:tabs>
              <w:tab w:val="right" w:leader="dot" w:pos="9487"/>
            </w:tabs>
            <w:rPr>
              <w:rFonts w:asciiTheme="minorHAnsi" w:eastAsiaTheme="minorEastAsia" w:hAnsiTheme="minorHAnsi"/>
              <w:smallCaps w:val="0"/>
              <w:sz w:val="22"/>
              <w:szCs w:val="22"/>
              <w:lang w:val="es-ES" w:eastAsia="es-ES"/>
            </w:rPr>
          </w:pPr>
          <w:hyperlink w:anchor="_Toc519155798" w:history="1">
            <w:r w:rsidR="00FB0F03" w:rsidRPr="00843958">
              <w:rPr>
                <w:rStyle w:val="Hipervnculo"/>
              </w:rPr>
              <w:t>2.6.- Modelo de contrato.</w:t>
            </w:r>
            <w:r w:rsidR="00FB0F03">
              <w:rPr>
                <w:webHidden/>
              </w:rPr>
              <w:tab/>
            </w:r>
            <w:r w:rsidR="00FB0F03">
              <w:rPr>
                <w:webHidden/>
              </w:rPr>
              <w:fldChar w:fldCharType="begin"/>
            </w:r>
            <w:r w:rsidR="00FB0F03">
              <w:rPr>
                <w:webHidden/>
              </w:rPr>
              <w:instrText xml:space="preserve"> PAGEREF _Toc519155798 \h </w:instrText>
            </w:r>
            <w:r w:rsidR="00FB0F03">
              <w:rPr>
                <w:webHidden/>
              </w:rPr>
            </w:r>
            <w:r w:rsidR="00FB0F03">
              <w:rPr>
                <w:webHidden/>
              </w:rPr>
              <w:fldChar w:fldCharType="separate"/>
            </w:r>
            <w:r w:rsidR="00FB0F03">
              <w:rPr>
                <w:webHidden/>
              </w:rPr>
              <w:t>6</w:t>
            </w:r>
            <w:r w:rsidR="00FB0F03">
              <w:rPr>
                <w:webHidden/>
              </w:rPr>
              <w:fldChar w:fldCharType="end"/>
            </w:r>
          </w:hyperlink>
        </w:p>
        <w:p w:rsidR="00FB0F03" w:rsidRDefault="009E567E">
          <w:pPr>
            <w:pStyle w:val="TDC1"/>
            <w:tabs>
              <w:tab w:val="right" w:leader="dot" w:pos="9487"/>
            </w:tabs>
            <w:rPr>
              <w:rFonts w:asciiTheme="minorHAnsi" w:eastAsiaTheme="minorEastAsia" w:hAnsiTheme="minorHAnsi"/>
              <w:b w:val="0"/>
              <w:bCs w:val="0"/>
              <w:caps w:val="0"/>
              <w:sz w:val="22"/>
              <w:szCs w:val="22"/>
              <w:lang w:val="es-ES" w:eastAsia="es-ES"/>
            </w:rPr>
          </w:pPr>
          <w:hyperlink w:anchor="_Toc519155799" w:history="1">
            <w:r w:rsidR="00FB0F03" w:rsidRPr="00843958">
              <w:rPr>
                <w:rStyle w:val="Hipervnculo"/>
              </w:rPr>
              <w:t>3.- Fo</w:t>
            </w:r>
            <w:r w:rsidR="00FB0F03" w:rsidRPr="00843958">
              <w:rPr>
                <w:rStyle w:val="Hipervnculo"/>
                <w:rFonts w:eastAsia="Apple SD 산돌고딕 Neo 일반체"/>
              </w:rPr>
              <w:t>r</w:t>
            </w:r>
            <w:r w:rsidR="00FB0F03" w:rsidRPr="00843958">
              <w:rPr>
                <w:rStyle w:val="Hipervnculo"/>
              </w:rPr>
              <w:t xml:space="preserve">ma y términos que regirán los diversos actos de la licitación pública nacional </w:t>
            </w:r>
            <w:r w:rsidR="00FB0F03" w:rsidRPr="00843958">
              <w:rPr>
                <w:rStyle w:val="Hipervnculo"/>
                <w:rFonts w:cs="Arial"/>
                <w:lang w:val="es-ES"/>
              </w:rPr>
              <w:t>electrónica</w:t>
            </w:r>
            <w:r w:rsidR="00FB0F03" w:rsidRPr="00843958">
              <w:rPr>
                <w:rStyle w:val="Hipervnculo"/>
              </w:rPr>
              <w:t>.</w:t>
            </w:r>
            <w:r w:rsidR="00FB0F03">
              <w:rPr>
                <w:webHidden/>
              </w:rPr>
              <w:tab/>
            </w:r>
            <w:r w:rsidR="00FB0F03">
              <w:rPr>
                <w:webHidden/>
              </w:rPr>
              <w:fldChar w:fldCharType="begin"/>
            </w:r>
            <w:r w:rsidR="00FB0F03">
              <w:rPr>
                <w:webHidden/>
              </w:rPr>
              <w:instrText xml:space="preserve"> PAGEREF _Toc519155799 \h </w:instrText>
            </w:r>
            <w:r w:rsidR="00FB0F03">
              <w:rPr>
                <w:webHidden/>
              </w:rPr>
            </w:r>
            <w:r w:rsidR="00FB0F03">
              <w:rPr>
                <w:webHidden/>
              </w:rPr>
              <w:fldChar w:fldCharType="separate"/>
            </w:r>
            <w:r w:rsidR="00FB0F03">
              <w:rPr>
                <w:webHidden/>
              </w:rPr>
              <w:t>7</w:t>
            </w:r>
            <w:r w:rsidR="00FB0F03">
              <w:rPr>
                <w:webHidden/>
              </w:rPr>
              <w:fldChar w:fldCharType="end"/>
            </w:r>
          </w:hyperlink>
        </w:p>
        <w:p w:rsidR="00FB0F03" w:rsidRDefault="009E567E">
          <w:pPr>
            <w:pStyle w:val="TDC2"/>
            <w:tabs>
              <w:tab w:val="right" w:leader="dot" w:pos="9487"/>
            </w:tabs>
            <w:rPr>
              <w:rFonts w:asciiTheme="minorHAnsi" w:eastAsiaTheme="minorEastAsia" w:hAnsiTheme="minorHAnsi"/>
              <w:smallCaps w:val="0"/>
              <w:sz w:val="22"/>
              <w:szCs w:val="22"/>
              <w:lang w:val="es-ES" w:eastAsia="es-ES"/>
            </w:rPr>
          </w:pPr>
          <w:hyperlink w:anchor="_Toc519155800" w:history="1">
            <w:r w:rsidR="00FB0F03" w:rsidRPr="00843958">
              <w:rPr>
                <w:rStyle w:val="Hipervnculo"/>
              </w:rPr>
              <w:t xml:space="preserve">3.1.- Fecha, hora y lugar para los actos de la licitación pública nacional </w:t>
            </w:r>
            <w:r w:rsidR="00FB0F03" w:rsidRPr="00843958">
              <w:rPr>
                <w:rStyle w:val="Hipervnculo"/>
                <w:lang w:val="es-ES"/>
              </w:rPr>
              <w:t>electrónica</w:t>
            </w:r>
            <w:r w:rsidR="00FB0F03" w:rsidRPr="00843958">
              <w:rPr>
                <w:rStyle w:val="Hipervnculo"/>
              </w:rPr>
              <w:t>.</w:t>
            </w:r>
            <w:r w:rsidR="00FB0F03">
              <w:rPr>
                <w:webHidden/>
              </w:rPr>
              <w:tab/>
            </w:r>
            <w:r w:rsidR="00FB0F03">
              <w:rPr>
                <w:webHidden/>
              </w:rPr>
              <w:fldChar w:fldCharType="begin"/>
            </w:r>
            <w:r w:rsidR="00FB0F03">
              <w:rPr>
                <w:webHidden/>
              </w:rPr>
              <w:instrText xml:space="preserve"> PAGEREF _Toc519155800 \h </w:instrText>
            </w:r>
            <w:r w:rsidR="00FB0F03">
              <w:rPr>
                <w:webHidden/>
              </w:rPr>
            </w:r>
            <w:r w:rsidR="00FB0F03">
              <w:rPr>
                <w:webHidden/>
              </w:rPr>
              <w:fldChar w:fldCharType="separate"/>
            </w:r>
            <w:r w:rsidR="00FB0F03">
              <w:rPr>
                <w:webHidden/>
              </w:rPr>
              <w:t>7</w:t>
            </w:r>
            <w:r w:rsidR="00FB0F03">
              <w:rPr>
                <w:webHidden/>
              </w:rPr>
              <w:fldChar w:fldCharType="end"/>
            </w:r>
          </w:hyperlink>
        </w:p>
        <w:p w:rsidR="00FB0F03" w:rsidRDefault="009E567E">
          <w:pPr>
            <w:pStyle w:val="TDC2"/>
            <w:tabs>
              <w:tab w:val="right" w:leader="dot" w:pos="9487"/>
            </w:tabs>
            <w:rPr>
              <w:rFonts w:asciiTheme="minorHAnsi" w:eastAsiaTheme="minorEastAsia" w:hAnsiTheme="minorHAnsi"/>
              <w:smallCaps w:val="0"/>
              <w:sz w:val="22"/>
              <w:szCs w:val="22"/>
              <w:lang w:val="es-ES" w:eastAsia="es-ES"/>
            </w:rPr>
          </w:pPr>
          <w:hyperlink w:anchor="_Toc519155801" w:history="1">
            <w:r w:rsidR="00FB0F03" w:rsidRPr="00843958">
              <w:rPr>
                <w:rStyle w:val="Hipervnculo"/>
                <w:rFonts w:ascii="Arial Negrita" w:eastAsia="Calibri" w:hAnsi="Arial Negrita" w:cs="Times New Roman"/>
                <w:b/>
                <w:bCs/>
                <w:kern w:val="32"/>
                <w:lang w:eastAsia="es-ES"/>
              </w:rPr>
              <w:t xml:space="preserve">3.2.- Junta de </w:t>
            </w:r>
            <w:r w:rsidR="00FB0F03" w:rsidRPr="00843958">
              <w:rPr>
                <w:rStyle w:val="Hipervnculo"/>
                <w:rFonts w:ascii="Arial Negrita" w:eastAsia="Times New Roman" w:hAnsi="Arial Negrita" w:cs="Times New Roman"/>
                <w:b/>
                <w:bCs/>
                <w:kern w:val="32"/>
                <w:lang w:eastAsia="es-ES"/>
              </w:rPr>
              <w:t>aclaraciones.</w:t>
            </w:r>
            <w:r w:rsidR="00FB0F03">
              <w:rPr>
                <w:webHidden/>
              </w:rPr>
              <w:tab/>
            </w:r>
            <w:r w:rsidR="00FB0F03">
              <w:rPr>
                <w:webHidden/>
              </w:rPr>
              <w:fldChar w:fldCharType="begin"/>
            </w:r>
            <w:r w:rsidR="00FB0F03">
              <w:rPr>
                <w:webHidden/>
              </w:rPr>
              <w:instrText xml:space="preserve"> PAGEREF _Toc519155801 \h </w:instrText>
            </w:r>
            <w:r w:rsidR="00FB0F03">
              <w:rPr>
                <w:webHidden/>
              </w:rPr>
            </w:r>
            <w:r w:rsidR="00FB0F03">
              <w:rPr>
                <w:webHidden/>
              </w:rPr>
              <w:fldChar w:fldCharType="separate"/>
            </w:r>
            <w:r w:rsidR="00FB0F03">
              <w:rPr>
                <w:webHidden/>
              </w:rPr>
              <w:t>7</w:t>
            </w:r>
            <w:r w:rsidR="00FB0F03">
              <w:rPr>
                <w:webHidden/>
              </w:rPr>
              <w:fldChar w:fldCharType="end"/>
            </w:r>
          </w:hyperlink>
        </w:p>
        <w:p w:rsidR="00FB0F03" w:rsidRDefault="009E567E">
          <w:pPr>
            <w:pStyle w:val="TDC2"/>
            <w:tabs>
              <w:tab w:val="right" w:leader="dot" w:pos="9487"/>
            </w:tabs>
            <w:rPr>
              <w:rFonts w:asciiTheme="minorHAnsi" w:eastAsiaTheme="minorEastAsia" w:hAnsiTheme="minorHAnsi"/>
              <w:smallCaps w:val="0"/>
              <w:sz w:val="22"/>
              <w:szCs w:val="22"/>
              <w:lang w:val="es-ES" w:eastAsia="es-ES"/>
            </w:rPr>
          </w:pPr>
          <w:hyperlink w:anchor="_Toc519155802" w:history="1">
            <w:r w:rsidR="00FB0F03" w:rsidRPr="00843958">
              <w:rPr>
                <w:rStyle w:val="Hipervnculo"/>
              </w:rPr>
              <w:t>3.3.- Recepción de proposiciones.</w:t>
            </w:r>
            <w:r w:rsidR="00FB0F03">
              <w:rPr>
                <w:webHidden/>
              </w:rPr>
              <w:tab/>
            </w:r>
            <w:r w:rsidR="00FB0F03">
              <w:rPr>
                <w:webHidden/>
              </w:rPr>
              <w:fldChar w:fldCharType="begin"/>
            </w:r>
            <w:r w:rsidR="00FB0F03">
              <w:rPr>
                <w:webHidden/>
              </w:rPr>
              <w:instrText xml:space="preserve"> PAGEREF _Toc519155802 \h </w:instrText>
            </w:r>
            <w:r w:rsidR="00FB0F03">
              <w:rPr>
                <w:webHidden/>
              </w:rPr>
            </w:r>
            <w:r w:rsidR="00FB0F03">
              <w:rPr>
                <w:webHidden/>
              </w:rPr>
              <w:fldChar w:fldCharType="separate"/>
            </w:r>
            <w:r w:rsidR="00FB0F03">
              <w:rPr>
                <w:webHidden/>
              </w:rPr>
              <w:t>7</w:t>
            </w:r>
            <w:r w:rsidR="00FB0F03">
              <w:rPr>
                <w:webHidden/>
              </w:rPr>
              <w:fldChar w:fldCharType="end"/>
            </w:r>
          </w:hyperlink>
        </w:p>
        <w:p w:rsidR="00FB0F03" w:rsidRDefault="009E567E">
          <w:pPr>
            <w:pStyle w:val="TDC2"/>
            <w:tabs>
              <w:tab w:val="right" w:leader="dot" w:pos="9487"/>
            </w:tabs>
            <w:rPr>
              <w:rFonts w:asciiTheme="minorHAnsi" w:eastAsiaTheme="minorEastAsia" w:hAnsiTheme="minorHAnsi"/>
              <w:smallCaps w:val="0"/>
              <w:sz w:val="22"/>
              <w:szCs w:val="22"/>
              <w:lang w:val="es-ES" w:eastAsia="es-ES"/>
            </w:rPr>
          </w:pPr>
          <w:hyperlink w:anchor="_Toc519155803" w:history="1">
            <w:r w:rsidR="00FB0F03" w:rsidRPr="00843958">
              <w:rPr>
                <w:rStyle w:val="Hipervnculo"/>
              </w:rPr>
              <w:t xml:space="preserve">3.3.1.- </w:t>
            </w:r>
            <w:r w:rsidR="00FB0F03" w:rsidRPr="00843958">
              <w:rPr>
                <w:rStyle w:val="Hipervnculo"/>
                <w:bCs/>
              </w:rPr>
              <w:t>Proposiciones</w:t>
            </w:r>
            <w:r w:rsidR="00FB0F03" w:rsidRPr="00843958">
              <w:rPr>
                <w:rStyle w:val="Hipervnculo"/>
              </w:rPr>
              <w:t xml:space="preserve"> conjuntas.</w:t>
            </w:r>
            <w:r w:rsidR="00FB0F03">
              <w:rPr>
                <w:webHidden/>
              </w:rPr>
              <w:tab/>
            </w:r>
            <w:r w:rsidR="00FB0F03">
              <w:rPr>
                <w:webHidden/>
              </w:rPr>
              <w:fldChar w:fldCharType="begin"/>
            </w:r>
            <w:r w:rsidR="00FB0F03">
              <w:rPr>
                <w:webHidden/>
              </w:rPr>
              <w:instrText xml:space="preserve"> PAGEREF _Toc519155803 \h </w:instrText>
            </w:r>
            <w:r w:rsidR="00FB0F03">
              <w:rPr>
                <w:webHidden/>
              </w:rPr>
            </w:r>
            <w:r w:rsidR="00FB0F03">
              <w:rPr>
                <w:webHidden/>
              </w:rPr>
              <w:fldChar w:fldCharType="separate"/>
            </w:r>
            <w:r w:rsidR="00FB0F03">
              <w:rPr>
                <w:webHidden/>
              </w:rPr>
              <w:t>8</w:t>
            </w:r>
            <w:r w:rsidR="00FB0F03">
              <w:rPr>
                <w:webHidden/>
              </w:rPr>
              <w:fldChar w:fldCharType="end"/>
            </w:r>
          </w:hyperlink>
        </w:p>
        <w:p w:rsidR="00FB0F03" w:rsidRDefault="009E567E">
          <w:pPr>
            <w:pStyle w:val="TDC2"/>
            <w:tabs>
              <w:tab w:val="right" w:leader="dot" w:pos="9487"/>
            </w:tabs>
            <w:rPr>
              <w:rFonts w:asciiTheme="minorHAnsi" w:eastAsiaTheme="minorEastAsia" w:hAnsiTheme="minorHAnsi"/>
              <w:smallCaps w:val="0"/>
              <w:sz w:val="22"/>
              <w:szCs w:val="22"/>
              <w:lang w:val="es-ES" w:eastAsia="es-ES"/>
            </w:rPr>
          </w:pPr>
          <w:hyperlink w:anchor="_Toc519155804" w:history="1">
            <w:r w:rsidR="00FB0F03" w:rsidRPr="00843958">
              <w:rPr>
                <w:rStyle w:val="Hipervnculo"/>
              </w:rPr>
              <w:t>3.3.2.- Proposición única.</w:t>
            </w:r>
            <w:r w:rsidR="00FB0F03">
              <w:rPr>
                <w:webHidden/>
              </w:rPr>
              <w:tab/>
            </w:r>
            <w:r w:rsidR="00FB0F03">
              <w:rPr>
                <w:webHidden/>
              </w:rPr>
              <w:fldChar w:fldCharType="begin"/>
            </w:r>
            <w:r w:rsidR="00FB0F03">
              <w:rPr>
                <w:webHidden/>
              </w:rPr>
              <w:instrText xml:space="preserve"> PAGEREF _Toc519155804 \h </w:instrText>
            </w:r>
            <w:r w:rsidR="00FB0F03">
              <w:rPr>
                <w:webHidden/>
              </w:rPr>
            </w:r>
            <w:r w:rsidR="00FB0F03">
              <w:rPr>
                <w:webHidden/>
              </w:rPr>
              <w:fldChar w:fldCharType="separate"/>
            </w:r>
            <w:r w:rsidR="00FB0F03">
              <w:rPr>
                <w:webHidden/>
              </w:rPr>
              <w:t>9</w:t>
            </w:r>
            <w:r w:rsidR="00FB0F03">
              <w:rPr>
                <w:webHidden/>
              </w:rPr>
              <w:fldChar w:fldCharType="end"/>
            </w:r>
          </w:hyperlink>
        </w:p>
        <w:p w:rsidR="00FB0F03" w:rsidRDefault="009E567E">
          <w:pPr>
            <w:pStyle w:val="TDC2"/>
            <w:tabs>
              <w:tab w:val="right" w:leader="dot" w:pos="9487"/>
            </w:tabs>
            <w:rPr>
              <w:rFonts w:asciiTheme="minorHAnsi" w:eastAsiaTheme="minorEastAsia" w:hAnsiTheme="minorHAnsi"/>
              <w:smallCaps w:val="0"/>
              <w:sz w:val="22"/>
              <w:szCs w:val="22"/>
              <w:lang w:val="es-ES" w:eastAsia="es-ES"/>
            </w:rPr>
          </w:pPr>
          <w:hyperlink w:anchor="_Toc519155805" w:history="1">
            <w:r w:rsidR="00FB0F03" w:rsidRPr="00843958">
              <w:rPr>
                <w:rStyle w:val="Hipervnculo"/>
              </w:rPr>
              <w:t>3.3.3.- Documentacion distina a las propuestas.</w:t>
            </w:r>
            <w:r w:rsidR="00FB0F03">
              <w:rPr>
                <w:webHidden/>
              </w:rPr>
              <w:tab/>
            </w:r>
            <w:r w:rsidR="00FB0F03">
              <w:rPr>
                <w:webHidden/>
              </w:rPr>
              <w:fldChar w:fldCharType="begin"/>
            </w:r>
            <w:r w:rsidR="00FB0F03">
              <w:rPr>
                <w:webHidden/>
              </w:rPr>
              <w:instrText xml:space="preserve"> PAGEREF _Toc519155805 \h </w:instrText>
            </w:r>
            <w:r w:rsidR="00FB0F03">
              <w:rPr>
                <w:webHidden/>
              </w:rPr>
            </w:r>
            <w:r w:rsidR="00FB0F03">
              <w:rPr>
                <w:webHidden/>
              </w:rPr>
              <w:fldChar w:fldCharType="separate"/>
            </w:r>
            <w:r w:rsidR="00FB0F03">
              <w:rPr>
                <w:webHidden/>
              </w:rPr>
              <w:t>9</w:t>
            </w:r>
            <w:r w:rsidR="00FB0F03">
              <w:rPr>
                <w:webHidden/>
              </w:rPr>
              <w:fldChar w:fldCharType="end"/>
            </w:r>
          </w:hyperlink>
        </w:p>
        <w:p w:rsidR="00FB0F03" w:rsidRDefault="009E567E">
          <w:pPr>
            <w:pStyle w:val="TDC2"/>
            <w:tabs>
              <w:tab w:val="right" w:leader="dot" w:pos="9487"/>
            </w:tabs>
            <w:rPr>
              <w:rFonts w:asciiTheme="minorHAnsi" w:eastAsiaTheme="minorEastAsia" w:hAnsiTheme="minorHAnsi"/>
              <w:smallCaps w:val="0"/>
              <w:sz w:val="22"/>
              <w:szCs w:val="22"/>
              <w:lang w:val="es-ES" w:eastAsia="es-ES"/>
            </w:rPr>
          </w:pPr>
          <w:hyperlink w:anchor="_Toc519155806" w:history="1">
            <w:r w:rsidR="00FB0F03" w:rsidRPr="00843958">
              <w:rPr>
                <w:rStyle w:val="Hipervnculo"/>
              </w:rPr>
              <w:t>3.3.4.- Acreditamiento de existencia legal.</w:t>
            </w:r>
            <w:r w:rsidR="00FB0F03">
              <w:rPr>
                <w:webHidden/>
              </w:rPr>
              <w:tab/>
            </w:r>
            <w:r w:rsidR="00FB0F03">
              <w:rPr>
                <w:webHidden/>
              </w:rPr>
              <w:fldChar w:fldCharType="begin"/>
            </w:r>
            <w:r w:rsidR="00FB0F03">
              <w:rPr>
                <w:webHidden/>
              </w:rPr>
              <w:instrText xml:space="preserve"> PAGEREF _Toc519155806 \h </w:instrText>
            </w:r>
            <w:r w:rsidR="00FB0F03">
              <w:rPr>
                <w:webHidden/>
              </w:rPr>
            </w:r>
            <w:r w:rsidR="00FB0F03">
              <w:rPr>
                <w:webHidden/>
              </w:rPr>
              <w:fldChar w:fldCharType="separate"/>
            </w:r>
            <w:r w:rsidR="00FB0F03">
              <w:rPr>
                <w:webHidden/>
              </w:rPr>
              <w:t>9</w:t>
            </w:r>
            <w:r w:rsidR="00FB0F03">
              <w:rPr>
                <w:webHidden/>
              </w:rPr>
              <w:fldChar w:fldCharType="end"/>
            </w:r>
          </w:hyperlink>
        </w:p>
        <w:p w:rsidR="00FB0F03" w:rsidRDefault="009E567E">
          <w:pPr>
            <w:pStyle w:val="TDC2"/>
            <w:tabs>
              <w:tab w:val="right" w:leader="dot" w:pos="9487"/>
            </w:tabs>
            <w:rPr>
              <w:rFonts w:asciiTheme="minorHAnsi" w:eastAsiaTheme="minorEastAsia" w:hAnsiTheme="minorHAnsi"/>
              <w:smallCaps w:val="0"/>
              <w:sz w:val="22"/>
              <w:szCs w:val="22"/>
              <w:lang w:val="es-ES" w:eastAsia="es-ES"/>
            </w:rPr>
          </w:pPr>
          <w:hyperlink w:anchor="_Toc519155807" w:history="1">
            <w:r w:rsidR="00FB0F03" w:rsidRPr="00843958">
              <w:rPr>
                <w:rStyle w:val="Hipervnculo"/>
              </w:rPr>
              <w:t>3.4.- Acto de fallo y firma de contrato.</w:t>
            </w:r>
            <w:r w:rsidR="00FB0F03">
              <w:rPr>
                <w:webHidden/>
              </w:rPr>
              <w:tab/>
            </w:r>
            <w:r w:rsidR="00FB0F03">
              <w:rPr>
                <w:webHidden/>
              </w:rPr>
              <w:fldChar w:fldCharType="begin"/>
            </w:r>
            <w:r w:rsidR="00FB0F03">
              <w:rPr>
                <w:webHidden/>
              </w:rPr>
              <w:instrText xml:space="preserve"> PAGEREF _Toc519155807 \h </w:instrText>
            </w:r>
            <w:r w:rsidR="00FB0F03">
              <w:rPr>
                <w:webHidden/>
              </w:rPr>
            </w:r>
            <w:r w:rsidR="00FB0F03">
              <w:rPr>
                <w:webHidden/>
              </w:rPr>
              <w:fldChar w:fldCharType="separate"/>
            </w:r>
            <w:r w:rsidR="00FB0F03">
              <w:rPr>
                <w:webHidden/>
              </w:rPr>
              <w:t>9</w:t>
            </w:r>
            <w:r w:rsidR="00FB0F03">
              <w:rPr>
                <w:webHidden/>
              </w:rPr>
              <w:fldChar w:fldCharType="end"/>
            </w:r>
          </w:hyperlink>
        </w:p>
        <w:p w:rsidR="00FB0F03" w:rsidRDefault="009E567E">
          <w:pPr>
            <w:pStyle w:val="TDC2"/>
            <w:tabs>
              <w:tab w:val="right" w:leader="dot" w:pos="9487"/>
            </w:tabs>
            <w:rPr>
              <w:rFonts w:asciiTheme="minorHAnsi" w:eastAsiaTheme="minorEastAsia" w:hAnsiTheme="minorHAnsi"/>
              <w:smallCaps w:val="0"/>
              <w:sz w:val="22"/>
              <w:szCs w:val="22"/>
              <w:lang w:val="es-ES" w:eastAsia="es-ES"/>
            </w:rPr>
          </w:pPr>
          <w:hyperlink w:anchor="_Toc519155808" w:history="1">
            <w:r w:rsidR="00FB0F03" w:rsidRPr="00843958">
              <w:rPr>
                <w:rStyle w:val="Hipervnculo"/>
                <w:rFonts w:eastAsia="Times New Roman" w:cs="Arial"/>
                <w:b/>
                <w:lang w:val="es-ES_tradnl" w:eastAsia="es-ES"/>
              </w:rPr>
              <w:t xml:space="preserve">3.4.1.- </w:t>
            </w:r>
            <w:r w:rsidR="00FB0F03" w:rsidRPr="00843958">
              <w:rPr>
                <w:rStyle w:val="Hipervnculo"/>
                <w:rFonts w:cs="Arial"/>
                <w:b/>
                <w:lang w:val="es-ES_tradnl" w:eastAsia="ar-SA"/>
              </w:rPr>
              <w:t>Persona moral.</w:t>
            </w:r>
            <w:r w:rsidR="00FB0F03">
              <w:rPr>
                <w:webHidden/>
              </w:rPr>
              <w:tab/>
            </w:r>
            <w:r w:rsidR="00FB0F03">
              <w:rPr>
                <w:webHidden/>
              </w:rPr>
              <w:fldChar w:fldCharType="begin"/>
            </w:r>
            <w:r w:rsidR="00FB0F03">
              <w:rPr>
                <w:webHidden/>
              </w:rPr>
              <w:instrText xml:space="preserve"> PAGEREF _Toc519155808 \h </w:instrText>
            </w:r>
            <w:r w:rsidR="00FB0F03">
              <w:rPr>
                <w:webHidden/>
              </w:rPr>
            </w:r>
            <w:r w:rsidR="00FB0F03">
              <w:rPr>
                <w:webHidden/>
              </w:rPr>
              <w:fldChar w:fldCharType="separate"/>
            </w:r>
            <w:r w:rsidR="00FB0F03">
              <w:rPr>
                <w:webHidden/>
              </w:rPr>
              <w:t>9</w:t>
            </w:r>
            <w:r w:rsidR="00FB0F03">
              <w:rPr>
                <w:webHidden/>
              </w:rPr>
              <w:fldChar w:fldCharType="end"/>
            </w:r>
          </w:hyperlink>
        </w:p>
        <w:p w:rsidR="00FB0F03" w:rsidRDefault="009E567E">
          <w:pPr>
            <w:pStyle w:val="TDC2"/>
            <w:tabs>
              <w:tab w:val="right" w:leader="dot" w:pos="9487"/>
            </w:tabs>
            <w:rPr>
              <w:rFonts w:asciiTheme="minorHAnsi" w:eastAsiaTheme="minorEastAsia" w:hAnsiTheme="minorHAnsi"/>
              <w:smallCaps w:val="0"/>
              <w:sz w:val="22"/>
              <w:szCs w:val="22"/>
              <w:lang w:val="es-ES" w:eastAsia="es-ES"/>
            </w:rPr>
          </w:pPr>
          <w:hyperlink w:anchor="_Toc519155809" w:history="1">
            <w:r w:rsidR="00FB0F03" w:rsidRPr="00843958">
              <w:rPr>
                <w:rStyle w:val="Hipervnculo"/>
                <w:rFonts w:cs="Arial"/>
                <w:b/>
                <w:lang w:val="es-ES_tradnl" w:eastAsia="ar-SA"/>
              </w:rPr>
              <w:t>3.4.2.- Persona física:</w:t>
            </w:r>
            <w:r w:rsidR="00FB0F03">
              <w:rPr>
                <w:webHidden/>
              </w:rPr>
              <w:tab/>
            </w:r>
            <w:r w:rsidR="00FB0F03">
              <w:rPr>
                <w:webHidden/>
              </w:rPr>
              <w:fldChar w:fldCharType="begin"/>
            </w:r>
            <w:r w:rsidR="00FB0F03">
              <w:rPr>
                <w:webHidden/>
              </w:rPr>
              <w:instrText xml:space="preserve"> PAGEREF _Toc519155809 \h </w:instrText>
            </w:r>
            <w:r w:rsidR="00FB0F03">
              <w:rPr>
                <w:webHidden/>
              </w:rPr>
            </w:r>
            <w:r w:rsidR="00FB0F03">
              <w:rPr>
                <w:webHidden/>
              </w:rPr>
              <w:fldChar w:fldCharType="separate"/>
            </w:r>
            <w:r w:rsidR="00FB0F03">
              <w:rPr>
                <w:webHidden/>
              </w:rPr>
              <w:t>9</w:t>
            </w:r>
            <w:r w:rsidR="00FB0F03">
              <w:rPr>
                <w:webHidden/>
              </w:rPr>
              <w:fldChar w:fldCharType="end"/>
            </w:r>
          </w:hyperlink>
        </w:p>
        <w:p w:rsidR="00FB0F03" w:rsidRDefault="009E567E">
          <w:pPr>
            <w:pStyle w:val="TDC2"/>
            <w:tabs>
              <w:tab w:val="right" w:leader="dot" w:pos="9487"/>
            </w:tabs>
            <w:rPr>
              <w:rFonts w:asciiTheme="minorHAnsi" w:eastAsiaTheme="minorEastAsia" w:hAnsiTheme="minorHAnsi"/>
              <w:smallCaps w:val="0"/>
              <w:sz w:val="22"/>
              <w:szCs w:val="22"/>
              <w:lang w:val="es-ES" w:eastAsia="es-ES"/>
            </w:rPr>
          </w:pPr>
          <w:hyperlink w:anchor="_Toc519155810" w:history="1">
            <w:r w:rsidR="00FB0F03" w:rsidRPr="00843958">
              <w:rPr>
                <w:rStyle w:val="Hipervnculo"/>
                <w:rFonts w:cs="Arial"/>
                <w:b/>
                <w:lang w:val="es-ES_tradnl" w:eastAsia="ar-SA"/>
              </w:rPr>
              <w:t>3.4.3.- Ambos:</w:t>
            </w:r>
            <w:r w:rsidR="00FB0F03">
              <w:rPr>
                <w:webHidden/>
              </w:rPr>
              <w:tab/>
            </w:r>
            <w:r w:rsidR="00FB0F03">
              <w:rPr>
                <w:webHidden/>
              </w:rPr>
              <w:fldChar w:fldCharType="begin"/>
            </w:r>
            <w:r w:rsidR="00FB0F03">
              <w:rPr>
                <w:webHidden/>
              </w:rPr>
              <w:instrText xml:space="preserve"> PAGEREF _Toc519155810 \h </w:instrText>
            </w:r>
            <w:r w:rsidR="00FB0F03">
              <w:rPr>
                <w:webHidden/>
              </w:rPr>
            </w:r>
            <w:r w:rsidR="00FB0F03">
              <w:rPr>
                <w:webHidden/>
              </w:rPr>
              <w:fldChar w:fldCharType="separate"/>
            </w:r>
            <w:r w:rsidR="00FB0F03">
              <w:rPr>
                <w:webHidden/>
              </w:rPr>
              <w:t>9</w:t>
            </w:r>
            <w:r w:rsidR="00FB0F03">
              <w:rPr>
                <w:webHidden/>
              </w:rPr>
              <w:fldChar w:fldCharType="end"/>
            </w:r>
          </w:hyperlink>
        </w:p>
        <w:p w:rsidR="00FB0F03" w:rsidRDefault="009E567E">
          <w:pPr>
            <w:pStyle w:val="TDC1"/>
            <w:tabs>
              <w:tab w:val="right" w:leader="dot" w:pos="9487"/>
            </w:tabs>
            <w:rPr>
              <w:rFonts w:asciiTheme="minorHAnsi" w:eastAsiaTheme="minorEastAsia" w:hAnsiTheme="minorHAnsi"/>
              <w:b w:val="0"/>
              <w:bCs w:val="0"/>
              <w:caps w:val="0"/>
              <w:sz w:val="22"/>
              <w:szCs w:val="22"/>
              <w:lang w:val="es-ES" w:eastAsia="es-ES"/>
            </w:rPr>
          </w:pPr>
          <w:hyperlink w:anchor="_Toc519155811" w:history="1">
            <w:r w:rsidR="00FB0F03" w:rsidRPr="00843958">
              <w:rPr>
                <w:rStyle w:val="Hipervnculo"/>
                <w:lang w:eastAsia="es-ES"/>
              </w:rPr>
              <w:t>4. R</w:t>
            </w:r>
            <w:r w:rsidR="00FB0F03" w:rsidRPr="00843958">
              <w:rPr>
                <w:rStyle w:val="Hipervnculo"/>
              </w:rPr>
              <w:t>equisitos que los licitantes deben cumplir.</w:t>
            </w:r>
            <w:r w:rsidR="00FB0F03">
              <w:rPr>
                <w:webHidden/>
              </w:rPr>
              <w:tab/>
            </w:r>
            <w:r w:rsidR="00FB0F03">
              <w:rPr>
                <w:webHidden/>
              </w:rPr>
              <w:fldChar w:fldCharType="begin"/>
            </w:r>
            <w:r w:rsidR="00FB0F03">
              <w:rPr>
                <w:webHidden/>
              </w:rPr>
              <w:instrText xml:space="preserve"> PAGEREF _Toc519155811 \h </w:instrText>
            </w:r>
            <w:r w:rsidR="00FB0F03">
              <w:rPr>
                <w:webHidden/>
              </w:rPr>
            </w:r>
            <w:r w:rsidR="00FB0F03">
              <w:rPr>
                <w:webHidden/>
              </w:rPr>
              <w:fldChar w:fldCharType="separate"/>
            </w:r>
            <w:r w:rsidR="00FB0F03">
              <w:rPr>
                <w:webHidden/>
              </w:rPr>
              <w:t>12</w:t>
            </w:r>
            <w:r w:rsidR="00FB0F03">
              <w:rPr>
                <w:webHidden/>
              </w:rPr>
              <w:fldChar w:fldCharType="end"/>
            </w:r>
          </w:hyperlink>
        </w:p>
        <w:p w:rsidR="00FB0F03" w:rsidRDefault="009E567E">
          <w:pPr>
            <w:pStyle w:val="TDC2"/>
            <w:tabs>
              <w:tab w:val="left" w:pos="880"/>
              <w:tab w:val="right" w:leader="dot" w:pos="9487"/>
            </w:tabs>
            <w:rPr>
              <w:rFonts w:asciiTheme="minorHAnsi" w:eastAsiaTheme="minorEastAsia" w:hAnsiTheme="minorHAnsi"/>
              <w:smallCaps w:val="0"/>
              <w:sz w:val="22"/>
              <w:szCs w:val="22"/>
              <w:lang w:val="es-ES" w:eastAsia="es-ES"/>
            </w:rPr>
          </w:pPr>
          <w:hyperlink w:anchor="_Toc519155812" w:history="1">
            <w:r w:rsidR="00FB0F03" w:rsidRPr="00843958">
              <w:rPr>
                <w:rStyle w:val="Hipervnculo"/>
              </w:rPr>
              <w:t>4.1</w:t>
            </w:r>
            <w:r w:rsidR="00FB0F03">
              <w:rPr>
                <w:rFonts w:asciiTheme="minorHAnsi" w:eastAsiaTheme="minorEastAsia" w:hAnsiTheme="minorHAnsi"/>
                <w:smallCaps w:val="0"/>
                <w:sz w:val="22"/>
                <w:szCs w:val="22"/>
                <w:lang w:val="es-ES" w:eastAsia="es-ES"/>
              </w:rPr>
              <w:tab/>
            </w:r>
            <w:r w:rsidR="00FB0F03" w:rsidRPr="00843958">
              <w:rPr>
                <w:rStyle w:val="Hipervnculo"/>
              </w:rPr>
              <w:t>Con fundamento en los artículos 26 Bis fracción II y 34 de la LAASSP, el licitante deberá remitir a través del sistema CompraNet, la siguiente documentación:</w:t>
            </w:r>
            <w:r w:rsidR="00FB0F03">
              <w:rPr>
                <w:webHidden/>
              </w:rPr>
              <w:tab/>
            </w:r>
            <w:r w:rsidR="00FB0F03">
              <w:rPr>
                <w:webHidden/>
              </w:rPr>
              <w:fldChar w:fldCharType="begin"/>
            </w:r>
            <w:r w:rsidR="00FB0F03">
              <w:rPr>
                <w:webHidden/>
              </w:rPr>
              <w:instrText xml:space="preserve"> PAGEREF _Toc519155812 \h </w:instrText>
            </w:r>
            <w:r w:rsidR="00FB0F03">
              <w:rPr>
                <w:webHidden/>
              </w:rPr>
            </w:r>
            <w:r w:rsidR="00FB0F03">
              <w:rPr>
                <w:webHidden/>
              </w:rPr>
              <w:fldChar w:fldCharType="separate"/>
            </w:r>
            <w:r w:rsidR="00FB0F03">
              <w:rPr>
                <w:webHidden/>
              </w:rPr>
              <w:t>12</w:t>
            </w:r>
            <w:r w:rsidR="00FB0F03">
              <w:rPr>
                <w:webHidden/>
              </w:rPr>
              <w:fldChar w:fldCharType="end"/>
            </w:r>
          </w:hyperlink>
        </w:p>
        <w:p w:rsidR="00FB0F03" w:rsidRDefault="009E567E">
          <w:pPr>
            <w:pStyle w:val="TDC1"/>
            <w:tabs>
              <w:tab w:val="left" w:pos="880"/>
              <w:tab w:val="right" w:leader="dot" w:pos="9487"/>
            </w:tabs>
            <w:rPr>
              <w:rFonts w:asciiTheme="minorHAnsi" w:eastAsiaTheme="minorEastAsia" w:hAnsiTheme="minorHAnsi"/>
              <w:b w:val="0"/>
              <w:bCs w:val="0"/>
              <w:caps w:val="0"/>
              <w:sz w:val="22"/>
              <w:szCs w:val="22"/>
              <w:lang w:val="es-ES" w:eastAsia="es-ES"/>
            </w:rPr>
          </w:pPr>
          <w:hyperlink w:anchor="_Toc519155813" w:history="1">
            <w:r w:rsidR="00FB0F03" w:rsidRPr="00843958">
              <w:rPr>
                <w:rStyle w:val="Hipervnculo"/>
                <w:rFonts w:cs="Arial"/>
                <w:kern w:val="1"/>
                <w:lang w:val="es-ES_tradnl" w:eastAsia="ar-SA"/>
              </w:rPr>
              <w:t>4.1.1</w:t>
            </w:r>
            <w:r w:rsidR="00FB0F03">
              <w:rPr>
                <w:rFonts w:asciiTheme="minorHAnsi" w:eastAsiaTheme="minorEastAsia" w:hAnsiTheme="minorHAnsi"/>
                <w:b w:val="0"/>
                <w:bCs w:val="0"/>
                <w:caps w:val="0"/>
                <w:sz w:val="22"/>
                <w:szCs w:val="22"/>
                <w:lang w:val="es-ES" w:eastAsia="es-ES"/>
              </w:rPr>
              <w:tab/>
            </w:r>
            <w:r w:rsidR="00FB0F03" w:rsidRPr="00843958">
              <w:rPr>
                <w:rStyle w:val="Hipervnculo"/>
                <w:rFonts w:cs="Arial"/>
                <w:lang w:eastAsia="ar-SA"/>
              </w:rPr>
              <w:t>Propuesta técnica</w:t>
            </w:r>
            <w:r w:rsidR="00FB0F03" w:rsidRPr="00843958">
              <w:rPr>
                <w:rStyle w:val="Hipervnculo"/>
                <w:rFonts w:cs="Arial"/>
                <w:lang w:val="es-ES_tradnl"/>
              </w:rPr>
              <w:t>.</w:t>
            </w:r>
            <w:r w:rsidR="00FB0F03">
              <w:rPr>
                <w:webHidden/>
              </w:rPr>
              <w:tab/>
            </w:r>
            <w:r w:rsidR="00FB0F03">
              <w:rPr>
                <w:webHidden/>
              </w:rPr>
              <w:fldChar w:fldCharType="begin"/>
            </w:r>
            <w:r w:rsidR="00FB0F03">
              <w:rPr>
                <w:webHidden/>
              </w:rPr>
              <w:instrText xml:space="preserve"> PAGEREF _Toc519155813 \h </w:instrText>
            </w:r>
            <w:r w:rsidR="00FB0F03">
              <w:rPr>
                <w:webHidden/>
              </w:rPr>
            </w:r>
            <w:r w:rsidR="00FB0F03">
              <w:rPr>
                <w:webHidden/>
              </w:rPr>
              <w:fldChar w:fldCharType="separate"/>
            </w:r>
            <w:r w:rsidR="00FB0F03">
              <w:rPr>
                <w:webHidden/>
              </w:rPr>
              <w:t>12</w:t>
            </w:r>
            <w:r w:rsidR="00FB0F03">
              <w:rPr>
                <w:webHidden/>
              </w:rPr>
              <w:fldChar w:fldCharType="end"/>
            </w:r>
          </w:hyperlink>
        </w:p>
        <w:p w:rsidR="00FB0F03" w:rsidRDefault="009E567E">
          <w:pPr>
            <w:pStyle w:val="TDC2"/>
            <w:tabs>
              <w:tab w:val="left" w:pos="1100"/>
              <w:tab w:val="right" w:leader="dot" w:pos="9487"/>
            </w:tabs>
            <w:rPr>
              <w:rFonts w:asciiTheme="minorHAnsi" w:eastAsiaTheme="minorEastAsia" w:hAnsiTheme="minorHAnsi"/>
              <w:smallCaps w:val="0"/>
              <w:sz w:val="22"/>
              <w:szCs w:val="22"/>
              <w:lang w:val="es-ES" w:eastAsia="es-ES"/>
            </w:rPr>
          </w:pPr>
          <w:hyperlink w:anchor="_Toc519155814" w:history="1">
            <w:r w:rsidR="00FB0F03" w:rsidRPr="00843958">
              <w:rPr>
                <w:rStyle w:val="Hipervnculo"/>
                <w:rFonts w:cs="Arial"/>
                <w:b/>
                <w:lang w:val="es-ES_tradnl"/>
              </w:rPr>
              <w:t>4.1.2</w:t>
            </w:r>
            <w:r w:rsidR="00FB0F03">
              <w:rPr>
                <w:rFonts w:asciiTheme="minorHAnsi" w:eastAsiaTheme="minorEastAsia" w:hAnsiTheme="minorHAnsi"/>
                <w:smallCaps w:val="0"/>
                <w:sz w:val="22"/>
                <w:szCs w:val="22"/>
                <w:lang w:val="es-ES" w:eastAsia="es-ES"/>
              </w:rPr>
              <w:tab/>
            </w:r>
            <w:r w:rsidR="00FB0F03" w:rsidRPr="00843958">
              <w:rPr>
                <w:rStyle w:val="Hipervnculo"/>
                <w:rFonts w:cs="Arial"/>
                <w:b/>
                <w:bCs/>
                <w:lang w:eastAsia="ar-SA"/>
              </w:rPr>
              <w:t>Propuesta económica</w:t>
            </w:r>
            <w:r w:rsidR="00FB0F03" w:rsidRPr="00843958">
              <w:rPr>
                <w:rStyle w:val="Hipervnculo"/>
                <w:rFonts w:cs="Arial"/>
                <w:lang w:val="es-ES_tradnl"/>
              </w:rPr>
              <w:t>.</w:t>
            </w:r>
            <w:r w:rsidR="00FB0F03">
              <w:rPr>
                <w:webHidden/>
              </w:rPr>
              <w:tab/>
            </w:r>
            <w:r w:rsidR="00FB0F03">
              <w:rPr>
                <w:webHidden/>
              </w:rPr>
              <w:fldChar w:fldCharType="begin"/>
            </w:r>
            <w:r w:rsidR="00FB0F03">
              <w:rPr>
                <w:webHidden/>
              </w:rPr>
              <w:instrText xml:space="preserve"> PAGEREF _Toc519155814 \h </w:instrText>
            </w:r>
            <w:r w:rsidR="00FB0F03">
              <w:rPr>
                <w:webHidden/>
              </w:rPr>
            </w:r>
            <w:r w:rsidR="00FB0F03">
              <w:rPr>
                <w:webHidden/>
              </w:rPr>
              <w:fldChar w:fldCharType="separate"/>
            </w:r>
            <w:r w:rsidR="00FB0F03">
              <w:rPr>
                <w:webHidden/>
              </w:rPr>
              <w:t>12</w:t>
            </w:r>
            <w:r w:rsidR="00FB0F03">
              <w:rPr>
                <w:webHidden/>
              </w:rPr>
              <w:fldChar w:fldCharType="end"/>
            </w:r>
          </w:hyperlink>
        </w:p>
        <w:p w:rsidR="00FB0F03" w:rsidRDefault="009E567E">
          <w:pPr>
            <w:pStyle w:val="TDC2"/>
            <w:tabs>
              <w:tab w:val="left" w:pos="1100"/>
              <w:tab w:val="right" w:leader="dot" w:pos="9487"/>
            </w:tabs>
            <w:rPr>
              <w:rFonts w:asciiTheme="minorHAnsi" w:eastAsiaTheme="minorEastAsia" w:hAnsiTheme="minorHAnsi"/>
              <w:smallCaps w:val="0"/>
              <w:sz w:val="22"/>
              <w:szCs w:val="22"/>
              <w:lang w:val="es-ES" w:eastAsia="es-ES"/>
            </w:rPr>
          </w:pPr>
          <w:hyperlink w:anchor="_Toc519155815" w:history="1">
            <w:r w:rsidR="00FB0F03" w:rsidRPr="00843958">
              <w:rPr>
                <w:rStyle w:val="Hipervnculo"/>
                <w:rFonts w:cs="Arial"/>
                <w:b/>
                <w:lang w:val="es-ES_tradnl"/>
              </w:rPr>
              <w:t>4.1.3</w:t>
            </w:r>
            <w:r w:rsidR="00FB0F03">
              <w:rPr>
                <w:rFonts w:asciiTheme="minorHAnsi" w:eastAsiaTheme="minorEastAsia" w:hAnsiTheme="minorHAnsi"/>
                <w:smallCaps w:val="0"/>
                <w:sz w:val="22"/>
                <w:szCs w:val="22"/>
                <w:lang w:val="es-ES" w:eastAsia="es-ES"/>
              </w:rPr>
              <w:tab/>
            </w:r>
            <w:r w:rsidR="00FB0F03" w:rsidRPr="00843958">
              <w:rPr>
                <w:rStyle w:val="Hipervnculo"/>
                <w:rFonts w:cs="Arial"/>
                <w:b/>
                <w:bCs/>
                <w:lang w:eastAsia="ar-SA"/>
              </w:rPr>
              <w:t>Documentación legal</w:t>
            </w:r>
            <w:r w:rsidR="00FB0F03">
              <w:rPr>
                <w:webHidden/>
              </w:rPr>
              <w:tab/>
            </w:r>
            <w:r w:rsidR="00FB0F03">
              <w:rPr>
                <w:webHidden/>
              </w:rPr>
              <w:fldChar w:fldCharType="begin"/>
            </w:r>
            <w:r w:rsidR="00FB0F03">
              <w:rPr>
                <w:webHidden/>
              </w:rPr>
              <w:instrText xml:space="preserve"> PAGEREF _Toc519155815 \h </w:instrText>
            </w:r>
            <w:r w:rsidR="00FB0F03">
              <w:rPr>
                <w:webHidden/>
              </w:rPr>
            </w:r>
            <w:r w:rsidR="00FB0F03">
              <w:rPr>
                <w:webHidden/>
              </w:rPr>
              <w:fldChar w:fldCharType="separate"/>
            </w:r>
            <w:r w:rsidR="00FB0F03">
              <w:rPr>
                <w:webHidden/>
              </w:rPr>
              <w:t>12</w:t>
            </w:r>
            <w:r w:rsidR="00FB0F03">
              <w:rPr>
                <w:webHidden/>
              </w:rPr>
              <w:fldChar w:fldCharType="end"/>
            </w:r>
          </w:hyperlink>
        </w:p>
        <w:p w:rsidR="00FB0F03" w:rsidRDefault="009E567E">
          <w:pPr>
            <w:pStyle w:val="TDC2"/>
            <w:tabs>
              <w:tab w:val="left" w:pos="1100"/>
              <w:tab w:val="right" w:leader="dot" w:pos="9487"/>
            </w:tabs>
            <w:rPr>
              <w:rFonts w:asciiTheme="minorHAnsi" w:eastAsiaTheme="minorEastAsia" w:hAnsiTheme="minorHAnsi"/>
              <w:smallCaps w:val="0"/>
              <w:sz w:val="22"/>
              <w:szCs w:val="22"/>
              <w:lang w:val="es-ES" w:eastAsia="es-ES"/>
            </w:rPr>
          </w:pPr>
          <w:hyperlink w:anchor="_Toc519155816" w:history="1">
            <w:r w:rsidR="00FB0F03" w:rsidRPr="00843958">
              <w:rPr>
                <w:rStyle w:val="Hipervnculo"/>
                <w:rFonts w:cs="Arial"/>
                <w:b/>
                <w:lang w:val="es-ES_tradnl"/>
              </w:rPr>
              <w:t>4.1.3.1</w:t>
            </w:r>
            <w:r w:rsidR="00FB0F03">
              <w:rPr>
                <w:rFonts w:asciiTheme="minorHAnsi" w:eastAsiaTheme="minorEastAsia" w:hAnsiTheme="minorHAnsi"/>
                <w:smallCaps w:val="0"/>
                <w:sz w:val="22"/>
                <w:szCs w:val="22"/>
                <w:lang w:val="es-ES" w:eastAsia="es-ES"/>
              </w:rPr>
              <w:tab/>
            </w:r>
            <w:r w:rsidR="00FB0F03" w:rsidRPr="00843958">
              <w:rPr>
                <w:rStyle w:val="Hipervnculo"/>
                <w:rFonts w:cs="Arial"/>
                <w:b/>
                <w:lang w:val="es-ES_tradnl" w:eastAsia="ar-SA"/>
              </w:rPr>
              <w:t>Escrito de facultades.</w:t>
            </w:r>
            <w:r w:rsidR="00FB0F03">
              <w:rPr>
                <w:webHidden/>
              </w:rPr>
              <w:tab/>
            </w:r>
            <w:r w:rsidR="00FB0F03">
              <w:rPr>
                <w:webHidden/>
              </w:rPr>
              <w:fldChar w:fldCharType="begin"/>
            </w:r>
            <w:r w:rsidR="00FB0F03">
              <w:rPr>
                <w:webHidden/>
              </w:rPr>
              <w:instrText xml:space="preserve"> PAGEREF _Toc519155816 \h </w:instrText>
            </w:r>
            <w:r w:rsidR="00FB0F03">
              <w:rPr>
                <w:webHidden/>
              </w:rPr>
            </w:r>
            <w:r w:rsidR="00FB0F03">
              <w:rPr>
                <w:webHidden/>
              </w:rPr>
              <w:fldChar w:fldCharType="separate"/>
            </w:r>
            <w:r w:rsidR="00FB0F03">
              <w:rPr>
                <w:webHidden/>
              </w:rPr>
              <w:t>12</w:t>
            </w:r>
            <w:r w:rsidR="00FB0F03">
              <w:rPr>
                <w:webHidden/>
              </w:rPr>
              <w:fldChar w:fldCharType="end"/>
            </w:r>
          </w:hyperlink>
        </w:p>
        <w:p w:rsidR="00FB0F03" w:rsidRDefault="009E567E">
          <w:pPr>
            <w:pStyle w:val="TDC2"/>
            <w:tabs>
              <w:tab w:val="left" w:pos="1100"/>
              <w:tab w:val="right" w:leader="dot" w:pos="9487"/>
            </w:tabs>
            <w:rPr>
              <w:rFonts w:asciiTheme="minorHAnsi" w:eastAsiaTheme="minorEastAsia" w:hAnsiTheme="minorHAnsi"/>
              <w:smallCaps w:val="0"/>
              <w:sz w:val="22"/>
              <w:szCs w:val="22"/>
              <w:lang w:val="es-ES" w:eastAsia="es-ES"/>
            </w:rPr>
          </w:pPr>
          <w:hyperlink w:anchor="_Toc519155817" w:history="1">
            <w:r w:rsidR="00FB0F03" w:rsidRPr="00843958">
              <w:rPr>
                <w:rStyle w:val="Hipervnculo"/>
                <w:rFonts w:cs="Arial"/>
                <w:b/>
                <w:lang w:val="es-ES_tradnl"/>
              </w:rPr>
              <w:t>4.1.3.2</w:t>
            </w:r>
            <w:r w:rsidR="00FB0F03">
              <w:rPr>
                <w:rFonts w:asciiTheme="minorHAnsi" w:eastAsiaTheme="minorEastAsia" w:hAnsiTheme="minorHAnsi"/>
                <w:smallCaps w:val="0"/>
                <w:sz w:val="22"/>
                <w:szCs w:val="22"/>
                <w:lang w:val="es-ES" w:eastAsia="es-ES"/>
              </w:rPr>
              <w:tab/>
            </w:r>
            <w:r w:rsidR="00FB0F03" w:rsidRPr="00843958">
              <w:rPr>
                <w:rStyle w:val="Hipervnculo"/>
                <w:rFonts w:cs="Arial"/>
                <w:b/>
                <w:lang w:val="es-ES_tradnl"/>
              </w:rPr>
              <w:t>Escrito de nacionalidad mexicana</w:t>
            </w:r>
            <w:r w:rsidR="00FB0F03" w:rsidRPr="00843958">
              <w:rPr>
                <w:rStyle w:val="Hipervnculo"/>
                <w:rFonts w:cs="Arial"/>
                <w:b/>
                <w:lang w:val="es-ES_tradnl" w:eastAsia="ar-SA"/>
              </w:rPr>
              <w:t>.</w:t>
            </w:r>
            <w:r w:rsidR="00FB0F03">
              <w:rPr>
                <w:webHidden/>
              </w:rPr>
              <w:tab/>
            </w:r>
            <w:r w:rsidR="00FB0F03">
              <w:rPr>
                <w:webHidden/>
              </w:rPr>
              <w:fldChar w:fldCharType="begin"/>
            </w:r>
            <w:r w:rsidR="00FB0F03">
              <w:rPr>
                <w:webHidden/>
              </w:rPr>
              <w:instrText xml:space="preserve"> PAGEREF _Toc519155817 \h </w:instrText>
            </w:r>
            <w:r w:rsidR="00FB0F03">
              <w:rPr>
                <w:webHidden/>
              </w:rPr>
            </w:r>
            <w:r w:rsidR="00FB0F03">
              <w:rPr>
                <w:webHidden/>
              </w:rPr>
              <w:fldChar w:fldCharType="separate"/>
            </w:r>
            <w:r w:rsidR="00FB0F03">
              <w:rPr>
                <w:webHidden/>
              </w:rPr>
              <w:t>12</w:t>
            </w:r>
            <w:r w:rsidR="00FB0F03">
              <w:rPr>
                <w:webHidden/>
              </w:rPr>
              <w:fldChar w:fldCharType="end"/>
            </w:r>
          </w:hyperlink>
        </w:p>
        <w:p w:rsidR="00FB0F03" w:rsidRDefault="009E567E">
          <w:pPr>
            <w:pStyle w:val="TDC2"/>
            <w:tabs>
              <w:tab w:val="left" w:pos="1100"/>
              <w:tab w:val="right" w:leader="dot" w:pos="9487"/>
            </w:tabs>
            <w:rPr>
              <w:rFonts w:asciiTheme="minorHAnsi" w:eastAsiaTheme="minorEastAsia" w:hAnsiTheme="minorHAnsi"/>
              <w:smallCaps w:val="0"/>
              <w:sz w:val="22"/>
              <w:szCs w:val="22"/>
              <w:lang w:val="es-ES" w:eastAsia="es-ES"/>
            </w:rPr>
          </w:pPr>
          <w:hyperlink w:anchor="_Toc519155818" w:history="1">
            <w:r w:rsidR="00FB0F03" w:rsidRPr="00843958">
              <w:rPr>
                <w:rStyle w:val="Hipervnculo"/>
                <w:rFonts w:cs="Arial"/>
                <w:b/>
                <w:lang w:val="es-ES_tradnl"/>
              </w:rPr>
              <w:t>4.1.3.3</w:t>
            </w:r>
            <w:r w:rsidR="00FB0F03">
              <w:rPr>
                <w:rFonts w:asciiTheme="minorHAnsi" w:eastAsiaTheme="minorEastAsia" w:hAnsiTheme="minorHAnsi"/>
                <w:smallCaps w:val="0"/>
                <w:sz w:val="22"/>
                <w:szCs w:val="22"/>
                <w:lang w:val="es-ES" w:eastAsia="es-ES"/>
              </w:rPr>
              <w:tab/>
            </w:r>
            <w:r w:rsidR="00FB0F03" w:rsidRPr="00843958">
              <w:rPr>
                <w:rStyle w:val="Hipervnculo"/>
                <w:rFonts w:cs="Arial"/>
                <w:b/>
                <w:lang w:val="es-ES_tradnl"/>
              </w:rPr>
              <w:t>Escrito de normas</w:t>
            </w:r>
            <w:r w:rsidR="00FB0F03" w:rsidRPr="00843958">
              <w:rPr>
                <w:rStyle w:val="Hipervnculo"/>
                <w:rFonts w:cs="Arial"/>
                <w:lang w:val="es-ES_tradnl"/>
              </w:rPr>
              <w:t>.</w:t>
            </w:r>
            <w:r w:rsidR="00FB0F03">
              <w:rPr>
                <w:webHidden/>
              </w:rPr>
              <w:tab/>
            </w:r>
            <w:r w:rsidR="00FB0F03">
              <w:rPr>
                <w:webHidden/>
              </w:rPr>
              <w:fldChar w:fldCharType="begin"/>
            </w:r>
            <w:r w:rsidR="00FB0F03">
              <w:rPr>
                <w:webHidden/>
              </w:rPr>
              <w:instrText xml:space="preserve"> PAGEREF _Toc519155818 \h </w:instrText>
            </w:r>
            <w:r w:rsidR="00FB0F03">
              <w:rPr>
                <w:webHidden/>
              </w:rPr>
            </w:r>
            <w:r w:rsidR="00FB0F03">
              <w:rPr>
                <w:webHidden/>
              </w:rPr>
              <w:fldChar w:fldCharType="separate"/>
            </w:r>
            <w:r w:rsidR="00FB0F03">
              <w:rPr>
                <w:webHidden/>
              </w:rPr>
              <w:t>12</w:t>
            </w:r>
            <w:r w:rsidR="00FB0F03">
              <w:rPr>
                <w:webHidden/>
              </w:rPr>
              <w:fldChar w:fldCharType="end"/>
            </w:r>
          </w:hyperlink>
        </w:p>
        <w:p w:rsidR="00FB0F03" w:rsidRDefault="009E567E">
          <w:pPr>
            <w:pStyle w:val="TDC2"/>
            <w:tabs>
              <w:tab w:val="left" w:pos="1100"/>
              <w:tab w:val="right" w:leader="dot" w:pos="9487"/>
            </w:tabs>
            <w:rPr>
              <w:rFonts w:asciiTheme="minorHAnsi" w:eastAsiaTheme="minorEastAsia" w:hAnsiTheme="minorHAnsi"/>
              <w:smallCaps w:val="0"/>
              <w:sz w:val="22"/>
              <w:szCs w:val="22"/>
              <w:lang w:val="es-ES" w:eastAsia="es-ES"/>
            </w:rPr>
          </w:pPr>
          <w:hyperlink w:anchor="_Toc519155819" w:history="1">
            <w:r w:rsidR="00FB0F03" w:rsidRPr="00843958">
              <w:rPr>
                <w:rStyle w:val="Hipervnculo"/>
                <w:rFonts w:cs="Arial"/>
                <w:b/>
                <w:lang w:val="es-ES_tradnl"/>
              </w:rPr>
              <w:t>4.1.3.4</w:t>
            </w:r>
            <w:r w:rsidR="00FB0F03">
              <w:rPr>
                <w:rFonts w:asciiTheme="minorHAnsi" w:eastAsiaTheme="minorEastAsia" w:hAnsiTheme="minorHAnsi"/>
                <w:smallCaps w:val="0"/>
                <w:sz w:val="22"/>
                <w:szCs w:val="22"/>
                <w:lang w:val="es-ES" w:eastAsia="es-ES"/>
              </w:rPr>
              <w:tab/>
            </w:r>
            <w:r w:rsidR="00FB0F03" w:rsidRPr="00843958">
              <w:rPr>
                <w:rStyle w:val="Hipervnculo"/>
                <w:rFonts w:cs="Arial"/>
                <w:b/>
                <w:lang w:val="es-ES_tradnl"/>
              </w:rPr>
              <w:t>Escrito de no impedimento</w:t>
            </w:r>
            <w:r w:rsidR="00FB0F03" w:rsidRPr="00843958">
              <w:rPr>
                <w:rStyle w:val="Hipervnculo"/>
                <w:rFonts w:cs="Arial"/>
                <w:lang w:val="es-ES_tradnl"/>
              </w:rPr>
              <w:t>.</w:t>
            </w:r>
            <w:r w:rsidR="00FB0F03">
              <w:rPr>
                <w:webHidden/>
              </w:rPr>
              <w:tab/>
            </w:r>
            <w:r w:rsidR="00FB0F03">
              <w:rPr>
                <w:webHidden/>
              </w:rPr>
              <w:fldChar w:fldCharType="begin"/>
            </w:r>
            <w:r w:rsidR="00FB0F03">
              <w:rPr>
                <w:webHidden/>
              </w:rPr>
              <w:instrText xml:space="preserve"> PAGEREF _Toc519155819 \h </w:instrText>
            </w:r>
            <w:r w:rsidR="00FB0F03">
              <w:rPr>
                <w:webHidden/>
              </w:rPr>
            </w:r>
            <w:r w:rsidR="00FB0F03">
              <w:rPr>
                <w:webHidden/>
              </w:rPr>
              <w:fldChar w:fldCharType="separate"/>
            </w:r>
            <w:r w:rsidR="00FB0F03">
              <w:rPr>
                <w:webHidden/>
              </w:rPr>
              <w:t>12</w:t>
            </w:r>
            <w:r w:rsidR="00FB0F03">
              <w:rPr>
                <w:webHidden/>
              </w:rPr>
              <w:fldChar w:fldCharType="end"/>
            </w:r>
          </w:hyperlink>
        </w:p>
        <w:p w:rsidR="00FB0F03" w:rsidRDefault="009E567E">
          <w:pPr>
            <w:pStyle w:val="TDC2"/>
            <w:tabs>
              <w:tab w:val="left" w:pos="1100"/>
              <w:tab w:val="right" w:leader="dot" w:pos="9487"/>
            </w:tabs>
            <w:rPr>
              <w:rFonts w:asciiTheme="minorHAnsi" w:eastAsiaTheme="minorEastAsia" w:hAnsiTheme="minorHAnsi"/>
              <w:smallCaps w:val="0"/>
              <w:sz w:val="22"/>
              <w:szCs w:val="22"/>
              <w:lang w:val="es-ES" w:eastAsia="es-ES"/>
            </w:rPr>
          </w:pPr>
          <w:hyperlink w:anchor="_Toc519155820" w:history="1">
            <w:r w:rsidR="00FB0F03" w:rsidRPr="00843958">
              <w:rPr>
                <w:rStyle w:val="Hipervnculo"/>
                <w:rFonts w:cs="Arial"/>
                <w:b/>
                <w:lang w:val="es-ES_tradnl"/>
              </w:rPr>
              <w:t>4.1.3.5</w:t>
            </w:r>
            <w:r w:rsidR="00FB0F03">
              <w:rPr>
                <w:rFonts w:asciiTheme="minorHAnsi" w:eastAsiaTheme="minorEastAsia" w:hAnsiTheme="minorHAnsi"/>
                <w:smallCaps w:val="0"/>
                <w:sz w:val="22"/>
                <w:szCs w:val="22"/>
                <w:lang w:val="es-ES" w:eastAsia="es-ES"/>
              </w:rPr>
              <w:tab/>
            </w:r>
            <w:r w:rsidR="00FB0F03" w:rsidRPr="00843958">
              <w:rPr>
                <w:rStyle w:val="Hipervnculo"/>
                <w:rFonts w:cs="Arial"/>
                <w:b/>
                <w:lang w:val="es-ES_tradnl"/>
              </w:rPr>
              <w:t>Declaración de integridad</w:t>
            </w:r>
            <w:r w:rsidR="00FB0F03" w:rsidRPr="00843958">
              <w:rPr>
                <w:rStyle w:val="Hipervnculo"/>
                <w:rFonts w:cs="Arial"/>
                <w:lang w:val="es-ES_tradnl"/>
              </w:rPr>
              <w:t>.</w:t>
            </w:r>
            <w:r w:rsidR="00FB0F03">
              <w:rPr>
                <w:webHidden/>
              </w:rPr>
              <w:tab/>
            </w:r>
            <w:r w:rsidR="00FB0F03">
              <w:rPr>
                <w:webHidden/>
              </w:rPr>
              <w:fldChar w:fldCharType="begin"/>
            </w:r>
            <w:r w:rsidR="00FB0F03">
              <w:rPr>
                <w:webHidden/>
              </w:rPr>
              <w:instrText xml:space="preserve"> PAGEREF _Toc519155820 \h </w:instrText>
            </w:r>
            <w:r w:rsidR="00FB0F03">
              <w:rPr>
                <w:webHidden/>
              </w:rPr>
            </w:r>
            <w:r w:rsidR="00FB0F03">
              <w:rPr>
                <w:webHidden/>
              </w:rPr>
              <w:fldChar w:fldCharType="separate"/>
            </w:r>
            <w:r w:rsidR="00FB0F03">
              <w:rPr>
                <w:webHidden/>
              </w:rPr>
              <w:t>12</w:t>
            </w:r>
            <w:r w:rsidR="00FB0F03">
              <w:rPr>
                <w:webHidden/>
              </w:rPr>
              <w:fldChar w:fldCharType="end"/>
            </w:r>
          </w:hyperlink>
        </w:p>
        <w:p w:rsidR="00FB0F03" w:rsidRDefault="009E567E">
          <w:pPr>
            <w:pStyle w:val="TDC2"/>
            <w:tabs>
              <w:tab w:val="left" w:pos="1100"/>
              <w:tab w:val="right" w:leader="dot" w:pos="9487"/>
            </w:tabs>
            <w:rPr>
              <w:rFonts w:asciiTheme="minorHAnsi" w:eastAsiaTheme="minorEastAsia" w:hAnsiTheme="minorHAnsi"/>
              <w:smallCaps w:val="0"/>
              <w:sz w:val="22"/>
              <w:szCs w:val="22"/>
              <w:lang w:val="es-ES" w:eastAsia="es-ES"/>
            </w:rPr>
          </w:pPr>
          <w:hyperlink w:anchor="_Toc519155821" w:history="1">
            <w:r w:rsidR="00FB0F03" w:rsidRPr="00843958">
              <w:rPr>
                <w:rStyle w:val="Hipervnculo"/>
                <w:rFonts w:cs="Arial"/>
                <w:b/>
                <w:lang w:val="es-ES_tradnl"/>
              </w:rPr>
              <w:t>4.1.3.6</w:t>
            </w:r>
            <w:r w:rsidR="00FB0F03">
              <w:rPr>
                <w:rFonts w:asciiTheme="minorHAnsi" w:eastAsiaTheme="minorEastAsia" w:hAnsiTheme="minorHAnsi"/>
                <w:smallCaps w:val="0"/>
                <w:sz w:val="22"/>
                <w:szCs w:val="22"/>
                <w:lang w:val="es-ES" w:eastAsia="es-ES"/>
              </w:rPr>
              <w:tab/>
            </w:r>
            <w:r w:rsidR="00FB0F03" w:rsidRPr="00843958">
              <w:rPr>
                <w:rStyle w:val="Hipervnculo"/>
                <w:rFonts w:cs="Arial"/>
                <w:b/>
                <w:lang w:val="es-ES_tradnl"/>
              </w:rPr>
              <w:t>Escrito de estratificación</w:t>
            </w:r>
            <w:r w:rsidR="00FB0F03" w:rsidRPr="00843958">
              <w:rPr>
                <w:rStyle w:val="Hipervnculo"/>
                <w:rFonts w:cs="Arial"/>
                <w:lang w:val="es-ES_tradnl"/>
              </w:rPr>
              <w:t>.</w:t>
            </w:r>
            <w:r w:rsidR="00FB0F03">
              <w:rPr>
                <w:webHidden/>
              </w:rPr>
              <w:tab/>
            </w:r>
            <w:r w:rsidR="00FB0F03">
              <w:rPr>
                <w:webHidden/>
              </w:rPr>
              <w:fldChar w:fldCharType="begin"/>
            </w:r>
            <w:r w:rsidR="00FB0F03">
              <w:rPr>
                <w:webHidden/>
              </w:rPr>
              <w:instrText xml:space="preserve"> PAGEREF _Toc519155821 \h </w:instrText>
            </w:r>
            <w:r w:rsidR="00FB0F03">
              <w:rPr>
                <w:webHidden/>
              </w:rPr>
            </w:r>
            <w:r w:rsidR="00FB0F03">
              <w:rPr>
                <w:webHidden/>
              </w:rPr>
              <w:fldChar w:fldCharType="separate"/>
            </w:r>
            <w:r w:rsidR="00FB0F03">
              <w:rPr>
                <w:webHidden/>
              </w:rPr>
              <w:t>13</w:t>
            </w:r>
            <w:r w:rsidR="00FB0F03">
              <w:rPr>
                <w:webHidden/>
              </w:rPr>
              <w:fldChar w:fldCharType="end"/>
            </w:r>
          </w:hyperlink>
        </w:p>
        <w:p w:rsidR="00FB0F03" w:rsidRDefault="009E567E">
          <w:pPr>
            <w:pStyle w:val="TDC2"/>
            <w:tabs>
              <w:tab w:val="left" w:pos="1100"/>
              <w:tab w:val="right" w:leader="dot" w:pos="9487"/>
            </w:tabs>
            <w:rPr>
              <w:rFonts w:asciiTheme="minorHAnsi" w:eastAsiaTheme="minorEastAsia" w:hAnsiTheme="minorHAnsi"/>
              <w:smallCaps w:val="0"/>
              <w:sz w:val="22"/>
              <w:szCs w:val="22"/>
              <w:lang w:val="es-ES" w:eastAsia="es-ES"/>
            </w:rPr>
          </w:pPr>
          <w:hyperlink w:anchor="_Toc519155822" w:history="1">
            <w:r w:rsidR="00FB0F03" w:rsidRPr="00843958">
              <w:rPr>
                <w:rStyle w:val="Hipervnculo"/>
                <w:rFonts w:cs="Arial"/>
                <w:b/>
                <w:lang w:val="es-ES_tradnl"/>
              </w:rPr>
              <w:t>4.1.3.7</w:t>
            </w:r>
            <w:r w:rsidR="00FB0F03">
              <w:rPr>
                <w:rFonts w:asciiTheme="minorHAnsi" w:eastAsiaTheme="minorEastAsia" w:hAnsiTheme="minorHAnsi"/>
                <w:smallCaps w:val="0"/>
                <w:sz w:val="22"/>
                <w:szCs w:val="22"/>
                <w:lang w:val="es-ES" w:eastAsia="es-ES"/>
              </w:rPr>
              <w:tab/>
            </w:r>
            <w:r w:rsidR="00FB0F03" w:rsidRPr="00843958">
              <w:rPr>
                <w:rStyle w:val="Hipervnculo"/>
                <w:rFonts w:cs="Arial"/>
                <w:b/>
                <w:lang w:val="es-ES_tradnl"/>
              </w:rPr>
              <w:t>Escrito relativo a las proposiciones vía CompraNet</w:t>
            </w:r>
            <w:r w:rsidR="00FB0F03" w:rsidRPr="00843958">
              <w:rPr>
                <w:rStyle w:val="Hipervnculo"/>
                <w:rFonts w:cs="Arial"/>
                <w:lang w:val="es-ES_tradnl"/>
              </w:rPr>
              <w:t>.</w:t>
            </w:r>
            <w:r w:rsidR="00FB0F03">
              <w:rPr>
                <w:webHidden/>
              </w:rPr>
              <w:tab/>
            </w:r>
            <w:r w:rsidR="00FB0F03">
              <w:rPr>
                <w:webHidden/>
              </w:rPr>
              <w:fldChar w:fldCharType="begin"/>
            </w:r>
            <w:r w:rsidR="00FB0F03">
              <w:rPr>
                <w:webHidden/>
              </w:rPr>
              <w:instrText xml:space="preserve"> PAGEREF _Toc519155822 \h </w:instrText>
            </w:r>
            <w:r w:rsidR="00FB0F03">
              <w:rPr>
                <w:webHidden/>
              </w:rPr>
            </w:r>
            <w:r w:rsidR="00FB0F03">
              <w:rPr>
                <w:webHidden/>
              </w:rPr>
              <w:fldChar w:fldCharType="separate"/>
            </w:r>
            <w:r w:rsidR="00FB0F03">
              <w:rPr>
                <w:webHidden/>
              </w:rPr>
              <w:t>13</w:t>
            </w:r>
            <w:r w:rsidR="00FB0F03">
              <w:rPr>
                <w:webHidden/>
              </w:rPr>
              <w:fldChar w:fldCharType="end"/>
            </w:r>
          </w:hyperlink>
        </w:p>
        <w:p w:rsidR="00FB0F03" w:rsidRDefault="009E567E">
          <w:pPr>
            <w:pStyle w:val="TDC2"/>
            <w:tabs>
              <w:tab w:val="left" w:pos="880"/>
              <w:tab w:val="right" w:leader="dot" w:pos="9487"/>
            </w:tabs>
            <w:rPr>
              <w:rFonts w:asciiTheme="minorHAnsi" w:eastAsiaTheme="minorEastAsia" w:hAnsiTheme="minorHAnsi"/>
              <w:smallCaps w:val="0"/>
              <w:sz w:val="22"/>
              <w:szCs w:val="22"/>
              <w:lang w:val="es-ES" w:eastAsia="es-ES"/>
            </w:rPr>
          </w:pPr>
          <w:hyperlink w:anchor="_Toc519155823" w:history="1">
            <w:r w:rsidR="00FB0F03" w:rsidRPr="00843958">
              <w:rPr>
                <w:rStyle w:val="Hipervnculo"/>
              </w:rPr>
              <w:t>4.2</w:t>
            </w:r>
            <w:r w:rsidR="00FB0F03">
              <w:rPr>
                <w:rFonts w:asciiTheme="minorHAnsi" w:eastAsiaTheme="minorEastAsia" w:hAnsiTheme="minorHAnsi"/>
                <w:smallCaps w:val="0"/>
                <w:sz w:val="22"/>
                <w:szCs w:val="22"/>
                <w:lang w:val="es-ES" w:eastAsia="es-ES"/>
              </w:rPr>
              <w:tab/>
            </w:r>
            <w:r w:rsidR="00FB0F03" w:rsidRPr="00843958">
              <w:rPr>
                <w:rStyle w:val="Hipervnculo"/>
              </w:rPr>
              <w:t>Causales expresas de desechamiento.</w:t>
            </w:r>
            <w:r w:rsidR="00FB0F03">
              <w:rPr>
                <w:webHidden/>
              </w:rPr>
              <w:tab/>
            </w:r>
            <w:r w:rsidR="00FB0F03">
              <w:rPr>
                <w:webHidden/>
              </w:rPr>
              <w:fldChar w:fldCharType="begin"/>
            </w:r>
            <w:r w:rsidR="00FB0F03">
              <w:rPr>
                <w:webHidden/>
              </w:rPr>
              <w:instrText xml:space="preserve"> PAGEREF _Toc519155823 \h </w:instrText>
            </w:r>
            <w:r w:rsidR="00FB0F03">
              <w:rPr>
                <w:webHidden/>
              </w:rPr>
            </w:r>
            <w:r w:rsidR="00FB0F03">
              <w:rPr>
                <w:webHidden/>
              </w:rPr>
              <w:fldChar w:fldCharType="separate"/>
            </w:r>
            <w:r w:rsidR="00FB0F03">
              <w:rPr>
                <w:webHidden/>
              </w:rPr>
              <w:t>13</w:t>
            </w:r>
            <w:r w:rsidR="00FB0F03">
              <w:rPr>
                <w:webHidden/>
              </w:rPr>
              <w:fldChar w:fldCharType="end"/>
            </w:r>
          </w:hyperlink>
        </w:p>
        <w:p w:rsidR="00FB0F03" w:rsidRDefault="009E567E">
          <w:pPr>
            <w:pStyle w:val="TDC1"/>
            <w:tabs>
              <w:tab w:val="right" w:leader="dot" w:pos="9487"/>
            </w:tabs>
            <w:rPr>
              <w:rFonts w:asciiTheme="minorHAnsi" w:eastAsiaTheme="minorEastAsia" w:hAnsiTheme="minorHAnsi"/>
              <w:b w:val="0"/>
              <w:bCs w:val="0"/>
              <w:caps w:val="0"/>
              <w:sz w:val="22"/>
              <w:szCs w:val="22"/>
              <w:lang w:val="es-ES" w:eastAsia="es-ES"/>
            </w:rPr>
          </w:pPr>
          <w:hyperlink w:anchor="_Toc519155824" w:history="1">
            <w:r w:rsidR="00FB0F03" w:rsidRPr="00843958">
              <w:rPr>
                <w:rStyle w:val="Hipervnculo"/>
              </w:rPr>
              <w:t>5. Criterios específicos conforme a los cuales se evaluarán las proposiciones.</w:t>
            </w:r>
            <w:r w:rsidR="00FB0F03">
              <w:rPr>
                <w:webHidden/>
              </w:rPr>
              <w:tab/>
            </w:r>
            <w:r w:rsidR="00FB0F03">
              <w:rPr>
                <w:webHidden/>
              </w:rPr>
              <w:fldChar w:fldCharType="begin"/>
            </w:r>
            <w:r w:rsidR="00FB0F03">
              <w:rPr>
                <w:webHidden/>
              </w:rPr>
              <w:instrText xml:space="preserve"> PAGEREF _Toc519155824 \h </w:instrText>
            </w:r>
            <w:r w:rsidR="00FB0F03">
              <w:rPr>
                <w:webHidden/>
              </w:rPr>
            </w:r>
            <w:r w:rsidR="00FB0F03">
              <w:rPr>
                <w:webHidden/>
              </w:rPr>
              <w:fldChar w:fldCharType="separate"/>
            </w:r>
            <w:r w:rsidR="00FB0F03">
              <w:rPr>
                <w:webHidden/>
              </w:rPr>
              <w:t>14</w:t>
            </w:r>
            <w:r w:rsidR="00FB0F03">
              <w:rPr>
                <w:webHidden/>
              </w:rPr>
              <w:fldChar w:fldCharType="end"/>
            </w:r>
          </w:hyperlink>
        </w:p>
        <w:p w:rsidR="00FB0F03" w:rsidRDefault="009E567E">
          <w:pPr>
            <w:pStyle w:val="TDC2"/>
            <w:tabs>
              <w:tab w:val="right" w:leader="dot" w:pos="9487"/>
            </w:tabs>
            <w:rPr>
              <w:rFonts w:asciiTheme="minorHAnsi" w:eastAsiaTheme="minorEastAsia" w:hAnsiTheme="minorHAnsi"/>
              <w:smallCaps w:val="0"/>
              <w:sz w:val="22"/>
              <w:szCs w:val="22"/>
              <w:lang w:val="es-ES" w:eastAsia="es-ES"/>
            </w:rPr>
          </w:pPr>
          <w:hyperlink w:anchor="_Toc519155825" w:history="1">
            <w:r w:rsidR="00FB0F03" w:rsidRPr="00843958">
              <w:rPr>
                <w:rStyle w:val="Hipervnculo"/>
              </w:rPr>
              <w:t>5.1 Evaluación de la propuesta técnica.</w:t>
            </w:r>
            <w:r w:rsidR="00FB0F03">
              <w:rPr>
                <w:webHidden/>
              </w:rPr>
              <w:tab/>
            </w:r>
            <w:r w:rsidR="00FB0F03">
              <w:rPr>
                <w:webHidden/>
              </w:rPr>
              <w:fldChar w:fldCharType="begin"/>
            </w:r>
            <w:r w:rsidR="00FB0F03">
              <w:rPr>
                <w:webHidden/>
              </w:rPr>
              <w:instrText xml:space="preserve"> PAGEREF _Toc519155825 \h </w:instrText>
            </w:r>
            <w:r w:rsidR="00FB0F03">
              <w:rPr>
                <w:webHidden/>
              </w:rPr>
            </w:r>
            <w:r w:rsidR="00FB0F03">
              <w:rPr>
                <w:webHidden/>
              </w:rPr>
              <w:fldChar w:fldCharType="separate"/>
            </w:r>
            <w:r w:rsidR="00FB0F03">
              <w:rPr>
                <w:webHidden/>
              </w:rPr>
              <w:t>14</w:t>
            </w:r>
            <w:r w:rsidR="00FB0F03">
              <w:rPr>
                <w:webHidden/>
              </w:rPr>
              <w:fldChar w:fldCharType="end"/>
            </w:r>
          </w:hyperlink>
        </w:p>
        <w:p w:rsidR="00FB0F03" w:rsidRDefault="009E567E">
          <w:pPr>
            <w:pStyle w:val="TDC3"/>
            <w:tabs>
              <w:tab w:val="right" w:leader="dot" w:pos="9487"/>
            </w:tabs>
            <w:rPr>
              <w:rFonts w:asciiTheme="minorHAnsi" w:eastAsiaTheme="minorEastAsia" w:hAnsiTheme="minorHAnsi"/>
              <w:i w:val="0"/>
              <w:iCs w:val="0"/>
              <w:sz w:val="22"/>
              <w:szCs w:val="22"/>
              <w:lang w:val="es-ES" w:eastAsia="es-ES"/>
            </w:rPr>
          </w:pPr>
          <w:hyperlink w:anchor="_Toc519155826" w:history="1">
            <w:r w:rsidR="00FB0F03" w:rsidRPr="00843958">
              <w:rPr>
                <w:rStyle w:val="Hipervnculo"/>
              </w:rPr>
              <w:t>Criterio de evaluación por puntos.</w:t>
            </w:r>
            <w:r w:rsidR="00FB0F03">
              <w:rPr>
                <w:webHidden/>
              </w:rPr>
              <w:tab/>
            </w:r>
            <w:r w:rsidR="00FB0F03">
              <w:rPr>
                <w:webHidden/>
              </w:rPr>
              <w:fldChar w:fldCharType="begin"/>
            </w:r>
            <w:r w:rsidR="00FB0F03">
              <w:rPr>
                <w:webHidden/>
              </w:rPr>
              <w:instrText xml:space="preserve"> PAGEREF _Toc519155826 \h </w:instrText>
            </w:r>
            <w:r w:rsidR="00FB0F03">
              <w:rPr>
                <w:webHidden/>
              </w:rPr>
            </w:r>
            <w:r w:rsidR="00FB0F03">
              <w:rPr>
                <w:webHidden/>
              </w:rPr>
              <w:fldChar w:fldCharType="separate"/>
            </w:r>
            <w:r w:rsidR="00FB0F03">
              <w:rPr>
                <w:webHidden/>
              </w:rPr>
              <w:t>14</w:t>
            </w:r>
            <w:r w:rsidR="00FB0F03">
              <w:rPr>
                <w:webHidden/>
              </w:rPr>
              <w:fldChar w:fldCharType="end"/>
            </w:r>
          </w:hyperlink>
        </w:p>
        <w:p w:rsidR="00FB0F03" w:rsidRDefault="009E567E">
          <w:pPr>
            <w:pStyle w:val="TDC2"/>
            <w:tabs>
              <w:tab w:val="right" w:leader="dot" w:pos="9487"/>
            </w:tabs>
            <w:rPr>
              <w:rFonts w:asciiTheme="minorHAnsi" w:eastAsiaTheme="minorEastAsia" w:hAnsiTheme="minorHAnsi"/>
              <w:smallCaps w:val="0"/>
              <w:sz w:val="22"/>
              <w:szCs w:val="22"/>
              <w:lang w:val="es-ES" w:eastAsia="es-ES"/>
            </w:rPr>
          </w:pPr>
          <w:hyperlink w:anchor="_Toc519155827" w:history="1">
            <w:r w:rsidR="00FB0F03" w:rsidRPr="00843958">
              <w:rPr>
                <w:rStyle w:val="Hipervnculo"/>
              </w:rPr>
              <w:t>5.2 Evaluación de la propuesta económica.</w:t>
            </w:r>
            <w:r w:rsidR="00FB0F03">
              <w:rPr>
                <w:webHidden/>
              </w:rPr>
              <w:tab/>
            </w:r>
            <w:r w:rsidR="00FB0F03">
              <w:rPr>
                <w:webHidden/>
              </w:rPr>
              <w:fldChar w:fldCharType="begin"/>
            </w:r>
            <w:r w:rsidR="00FB0F03">
              <w:rPr>
                <w:webHidden/>
              </w:rPr>
              <w:instrText xml:space="preserve"> PAGEREF _Toc519155827 \h </w:instrText>
            </w:r>
            <w:r w:rsidR="00FB0F03">
              <w:rPr>
                <w:webHidden/>
              </w:rPr>
            </w:r>
            <w:r w:rsidR="00FB0F03">
              <w:rPr>
                <w:webHidden/>
              </w:rPr>
              <w:fldChar w:fldCharType="separate"/>
            </w:r>
            <w:r w:rsidR="00FB0F03">
              <w:rPr>
                <w:webHidden/>
              </w:rPr>
              <w:t>15</w:t>
            </w:r>
            <w:r w:rsidR="00FB0F03">
              <w:rPr>
                <w:webHidden/>
              </w:rPr>
              <w:fldChar w:fldCharType="end"/>
            </w:r>
          </w:hyperlink>
        </w:p>
        <w:p w:rsidR="00FB0F03" w:rsidRDefault="009E567E">
          <w:pPr>
            <w:pStyle w:val="TDC2"/>
            <w:tabs>
              <w:tab w:val="left" w:pos="880"/>
              <w:tab w:val="right" w:leader="dot" w:pos="9487"/>
            </w:tabs>
            <w:rPr>
              <w:rFonts w:asciiTheme="minorHAnsi" w:eastAsiaTheme="minorEastAsia" w:hAnsiTheme="minorHAnsi"/>
              <w:smallCaps w:val="0"/>
              <w:sz w:val="22"/>
              <w:szCs w:val="22"/>
              <w:lang w:val="es-ES" w:eastAsia="es-ES"/>
            </w:rPr>
          </w:pPr>
          <w:hyperlink w:anchor="_Toc519155828" w:history="1">
            <w:r w:rsidR="00FB0F03" w:rsidRPr="00843958">
              <w:rPr>
                <w:rStyle w:val="Hipervnculo"/>
                <w:rFonts w:cs="Arial"/>
                <w:b/>
                <w:lang w:val="es-ES_tradnl"/>
              </w:rPr>
              <w:t>5.3</w:t>
            </w:r>
            <w:r w:rsidR="00FB0F03">
              <w:rPr>
                <w:rFonts w:asciiTheme="minorHAnsi" w:eastAsiaTheme="minorEastAsia" w:hAnsiTheme="minorHAnsi"/>
                <w:smallCaps w:val="0"/>
                <w:sz w:val="22"/>
                <w:szCs w:val="22"/>
                <w:lang w:val="es-ES" w:eastAsia="es-ES"/>
              </w:rPr>
              <w:tab/>
            </w:r>
            <w:r w:rsidR="00FB0F03" w:rsidRPr="00843958">
              <w:rPr>
                <w:rStyle w:val="Hipervnculo"/>
                <w:rFonts w:cs="Arial"/>
                <w:b/>
                <w:lang w:val="es-ES_tradnl"/>
              </w:rPr>
              <w:t>Adjudicación de contrato.</w:t>
            </w:r>
            <w:r w:rsidR="00FB0F03">
              <w:rPr>
                <w:webHidden/>
              </w:rPr>
              <w:tab/>
            </w:r>
            <w:r w:rsidR="00FB0F03">
              <w:rPr>
                <w:webHidden/>
              </w:rPr>
              <w:fldChar w:fldCharType="begin"/>
            </w:r>
            <w:r w:rsidR="00FB0F03">
              <w:rPr>
                <w:webHidden/>
              </w:rPr>
              <w:instrText xml:space="preserve"> PAGEREF _Toc519155828 \h </w:instrText>
            </w:r>
            <w:r w:rsidR="00FB0F03">
              <w:rPr>
                <w:webHidden/>
              </w:rPr>
            </w:r>
            <w:r w:rsidR="00FB0F03">
              <w:rPr>
                <w:webHidden/>
              </w:rPr>
              <w:fldChar w:fldCharType="separate"/>
            </w:r>
            <w:r w:rsidR="00FB0F03">
              <w:rPr>
                <w:webHidden/>
              </w:rPr>
              <w:t>16</w:t>
            </w:r>
            <w:r w:rsidR="00FB0F03">
              <w:rPr>
                <w:webHidden/>
              </w:rPr>
              <w:fldChar w:fldCharType="end"/>
            </w:r>
          </w:hyperlink>
        </w:p>
        <w:p w:rsidR="00FB0F03" w:rsidRDefault="009E567E">
          <w:pPr>
            <w:pStyle w:val="TDC1"/>
            <w:tabs>
              <w:tab w:val="right" w:leader="dot" w:pos="9487"/>
            </w:tabs>
            <w:rPr>
              <w:rFonts w:asciiTheme="minorHAnsi" w:eastAsiaTheme="minorEastAsia" w:hAnsiTheme="minorHAnsi"/>
              <w:b w:val="0"/>
              <w:bCs w:val="0"/>
              <w:caps w:val="0"/>
              <w:sz w:val="22"/>
              <w:szCs w:val="22"/>
              <w:lang w:val="es-ES" w:eastAsia="es-ES"/>
            </w:rPr>
          </w:pPr>
          <w:hyperlink w:anchor="_Toc519155829" w:history="1">
            <w:r w:rsidR="00FB0F03" w:rsidRPr="00843958">
              <w:rPr>
                <w:rStyle w:val="Hipervnculo"/>
              </w:rPr>
              <w:t>6.  Relación de documentos que debe presentar el licitante.</w:t>
            </w:r>
            <w:r w:rsidR="00FB0F03">
              <w:rPr>
                <w:webHidden/>
              </w:rPr>
              <w:tab/>
            </w:r>
            <w:r w:rsidR="00FB0F03">
              <w:rPr>
                <w:webHidden/>
              </w:rPr>
              <w:fldChar w:fldCharType="begin"/>
            </w:r>
            <w:r w:rsidR="00FB0F03">
              <w:rPr>
                <w:webHidden/>
              </w:rPr>
              <w:instrText xml:space="preserve"> PAGEREF _Toc519155829 \h </w:instrText>
            </w:r>
            <w:r w:rsidR="00FB0F03">
              <w:rPr>
                <w:webHidden/>
              </w:rPr>
            </w:r>
            <w:r w:rsidR="00FB0F03">
              <w:rPr>
                <w:webHidden/>
              </w:rPr>
              <w:fldChar w:fldCharType="separate"/>
            </w:r>
            <w:r w:rsidR="00FB0F03">
              <w:rPr>
                <w:webHidden/>
              </w:rPr>
              <w:t>17</w:t>
            </w:r>
            <w:r w:rsidR="00FB0F03">
              <w:rPr>
                <w:webHidden/>
              </w:rPr>
              <w:fldChar w:fldCharType="end"/>
            </w:r>
          </w:hyperlink>
        </w:p>
        <w:p w:rsidR="00FB0F03" w:rsidRDefault="009E567E">
          <w:pPr>
            <w:pStyle w:val="TDC1"/>
            <w:tabs>
              <w:tab w:val="right" w:leader="dot" w:pos="9487"/>
            </w:tabs>
            <w:rPr>
              <w:rFonts w:asciiTheme="minorHAnsi" w:eastAsiaTheme="minorEastAsia" w:hAnsiTheme="minorHAnsi"/>
              <w:b w:val="0"/>
              <w:bCs w:val="0"/>
              <w:caps w:val="0"/>
              <w:sz w:val="22"/>
              <w:szCs w:val="22"/>
              <w:lang w:val="es-ES" w:eastAsia="es-ES"/>
            </w:rPr>
          </w:pPr>
          <w:hyperlink w:anchor="_Toc519155830" w:history="1">
            <w:r w:rsidR="00FB0F03" w:rsidRPr="00843958">
              <w:rPr>
                <w:rStyle w:val="Hipervnculo"/>
              </w:rPr>
              <w:t>7. Inconformidades.</w:t>
            </w:r>
            <w:r w:rsidR="00FB0F03">
              <w:rPr>
                <w:webHidden/>
              </w:rPr>
              <w:tab/>
            </w:r>
            <w:r w:rsidR="00FB0F03">
              <w:rPr>
                <w:webHidden/>
              </w:rPr>
              <w:fldChar w:fldCharType="begin"/>
            </w:r>
            <w:r w:rsidR="00FB0F03">
              <w:rPr>
                <w:webHidden/>
              </w:rPr>
              <w:instrText xml:space="preserve"> PAGEREF _Toc519155830 \h </w:instrText>
            </w:r>
            <w:r w:rsidR="00FB0F03">
              <w:rPr>
                <w:webHidden/>
              </w:rPr>
            </w:r>
            <w:r w:rsidR="00FB0F03">
              <w:rPr>
                <w:webHidden/>
              </w:rPr>
              <w:fldChar w:fldCharType="separate"/>
            </w:r>
            <w:r w:rsidR="00FB0F03">
              <w:rPr>
                <w:webHidden/>
              </w:rPr>
              <w:t>17</w:t>
            </w:r>
            <w:r w:rsidR="00FB0F03">
              <w:rPr>
                <w:webHidden/>
              </w:rPr>
              <w:fldChar w:fldCharType="end"/>
            </w:r>
          </w:hyperlink>
        </w:p>
        <w:p w:rsidR="00FB0F03" w:rsidRDefault="009E567E">
          <w:pPr>
            <w:pStyle w:val="TDC2"/>
            <w:tabs>
              <w:tab w:val="right" w:leader="dot" w:pos="9487"/>
            </w:tabs>
            <w:rPr>
              <w:rFonts w:asciiTheme="minorHAnsi" w:eastAsiaTheme="minorEastAsia" w:hAnsiTheme="minorHAnsi"/>
              <w:smallCaps w:val="0"/>
              <w:sz w:val="22"/>
              <w:szCs w:val="22"/>
              <w:lang w:val="es-ES" w:eastAsia="es-ES"/>
            </w:rPr>
          </w:pPr>
          <w:hyperlink w:anchor="_Toc519155831" w:history="1">
            <w:r w:rsidR="00FB0F03" w:rsidRPr="00843958">
              <w:rPr>
                <w:rStyle w:val="Hipervnculo"/>
              </w:rPr>
              <w:t>7.1 Operación de CompraNet.</w:t>
            </w:r>
            <w:r w:rsidR="00FB0F03">
              <w:rPr>
                <w:webHidden/>
              </w:rPr>
              <w:tab/>
            </w:r>
            <w:r w:rsidR="00FB0F03">
              <w:rPr>
                <w:webHidden/>
              </w:rPr>
              <w:fldChar w:fldCharType="begin"/>
            </w:r>
            <w:r w:rsidR="00FB0F03">
              <w:rPr>
                <w:webHidden/>
              </w:rPr>
              <w:instrText xml:space="preserve"> PAGEREF _Toc519155831 \h </w:instrText>
            </w:r>
            <w:r w:rsidR="00FB0F03">
              <w:rPr>
                <w:webHidden/>
              </w:rPr>
            </w:r>
            <w:r w:rsidR="00FB0F03">
              <w:rPr>
                <w:webHidden/>
              </w:rPr>
              <w:fldChar w:fldCharType="separate"/>
            </w:r>
            <w:r w:rsidR="00FB0F03">
              <w:rPr>
                <w:webHidden/>
              </w:rPr>
              <w:t>17</w:t>
            </w:r>
            <w:r w:rsidR="00FB0F03">
              <w:rPr>
                <w:webHidden/>
              </w:rPr>
              <w:fldChar w:fldCharType="end"/>
            </w:r>
          </w:hyperlink>
        </w:p>
        <w:p w:rsidR="00FB0F03" w:rsidRDefault="009E567E">
          <w:pPr>
            <w:pStyle w:val="TDC1"/>
            <w:tabs>
              <w:tab w:val="right" w:leader="dot" w:pos="9487"/>
            </w:tabs>
            <w:rPr>
              <w:rFonts w:asciiTheme="minorHAnsi" w:eastAsiaTheme="minorEastAsia" w:hAnsiTheme="minorHAnsi"/>
              <w:b w:val="0"/>
              <w:bCs w:val="0"/>
              <w:caps w:val="0"/>
              <w:sz w:val="22"/>
              <w:szCs w:val="22"/>
              <w:lang w:val="es-ES" w:eastAsia="es-ES"/>
            </w:rPr>
          </w:pPr>
          <w:hyperlink w:anchor="_Toc519155832" w:history="1">
            <w:r w:rsidR="00FB0F03" w:rsidRPr="00843958">
              <w:rPr>
                <w:rStyle w:val="Hipervnculo"/>
              </w:rPr>
              <w:t>8. Formatos que facilitarán y agilizarán la presentación y recepción de las proposiciones.</w:t>
            </w:r>
            <w:r w:rsidR="00FB0F03">
              <w:rPr>
                <w:webHidden/>
              </w:rPr>
              <w:tab/>
            </w:r>
            <w:r w:rsidR="00FB0F03">
              <w:rPr>
                <w:webHidden/>
              </w:rPr>
              <w:fldChar w:fldCharType="begin"/>
            </w:r>
            <w:r w:rsidR="00FB0F03">
              <w:rPr>
                <w:webHidden/>
              </w:rPr>
              <w:instrText xml:space="preserve"> PAGEREF _Toc519155832 \h </w:instrText>
            </w:r>
            <w:r w:rsidR="00FB0F03">
              <w:rPr>
                <w:webHidden/>
              </w:rPr>
            </w:r>
            <w:r w:rsidR="00FB0F03">
              <w:rPr>
                <w:webHidden/>
              </w:rPr>
              <w:fldChar w:fldCharType="separate"/>
            </w:r>
            <w:r w:rsidR="00FB0F03">
              <w:rPr>
                <w:webHidden/>
              </w:rPr>
              <w:t>18</w:t>
            </w:r>
            <w:r w:rsidR="00FB0F03">
              <w:rPr>
                <w:webHidden/>
              </w:rPr>
              <w:fldChar w:fldCharType="end"/>
            </w:r>
          </w:hyperlink>
        </w:p>
        <w:p w:rsidR="00FB0F03" w:rsidRDefault="009E567E">
          <w:pPr>
            <w:pStyle w:val="TDC2"/>
            <w:tabs>
              <w:tab w:val="right" w:leader="dot" w:pos="9487"/>
            </w:tabs>
            <w:rPr>
              <w:rFonts w:asciiTheme="minorHAnsi" w:eastAsiaTheme="minorEastAsia" w:hAnsiTheme="minorHAnsi"/>
              <w:smallCaps w:val="0"/>
              <w:sz w:val="22"/>
              <w:szCs w:val="22"/>
              <w:lang w:val="es-ES" w:eastAsia="es-ES"/>
            </w:rPr>
          </w:pPr>
          <w:hyperlink w:anchor="_Toc519155833" w:history="1">
            <w:r w:rsidR="00FB0F03" w:rsidRPr="00843958">
              <w:rPr>
                <w:rStyle w:val="Hipervnculo"/>
              </w:rPr>
              <w:t>8.1. Anexos adicionales.</w:t>
            </w:r>
            <w:r w:rsidR="00FB0F03">
              <w:rPr>
                <w:webHidden/>
              </w:rPr>
              <w:tab/>
            </w:r>
            <w:r w:rsidR="00FB0F03">
              <w:rPr>
                <w:webHidden/>
              </w:rPr>
              <w:fldChar w:fldCharType="begin"/>
            </w:r>
            <w:r w:rsidR="00FB0F03">
              <w:rPr>
                <w:webHidden/>
              </w:rPr>
              <w:instrText xml:space="preserve"> PAGEREF _Toc519155833 \h </w:instrText>
            </w:r>
            <w:r w:rsidR="00FB0F03">
              <w:rPr>
                <w:webHidden/>
              </w:rPr>
            </w:r>
            <w:r w:rsidR="00FB0F03">
              <w:rPr>
                <w:webHidden/>
              </w:rPr>
              <w:fldChar w:fldCharType="separate"/>
            </w:r>
            <w:r w:rsidR="00FB0F03">
              <w:rPr>
                <w:webHidden/>
              </w:rPr>
              <w:t>18</w:t>
            </w:r>
            <w:r w:rsidR="00FB0F03">
              <w:rPr>
                <w:webHidden/>
              </w:rPr>
              <w:fldChar w:fldCharType="end"/>
            </w:r>
          </w:hyperlink>
        </w:p>
        <w:p w:rsidR="00FB0F03" w:rsidRDefault="009E567E">
          <w:pPr>
            <w:pStyle w:val="TDC1"/>
            <w:tabs>
              <w:tab w:val="right" w:leader="dot" w:pos="9487"/>
            </w:tabs>
            <w:rPr>
              <w:rFonts w:asciiTheme="minorHAnsi" w:eastAsiaTheme="minorEastAsia" w:hAnsiTheme="minorHAnsi"/>
              <w:b w:val="0"/>
              <w:bCs w:val="0"/>
              <w:caps w:val="0"/>
              <w:sz w:val="22"/>
              <w:szCs w:val="22"/>
              <w:lang w:val="es-ES" w:eastAsia="es-ES"/>
            </w:rPr>
          </w:pPr>
          <w:hyperlink w:anchor="_Toc519155834" w:history="1">
            <w:r w:rsidR="00FB0F03" w:rsidRPr="00843958">
              <w:rPr>
                <w:rStyle w:val="Hipervnculo"/>
              </w:rPr>
              <w:t>9. Información reservada y confidencial.</w:t>
            </w:r>
            <w:r w:rsidR="00FB0F03">
              <w:rPr>
                <w:webHidden/>
              </w:rPr>
              <w:tab/>
            </w:r>
            <w:r w:rsidR="00FB0F03">
              <w:rPr>
                <w:webHidden/>
              </w:rPr>
              <w:fldChar w:fldCharType="begin"/>
            </w:r>
            <w:r w:rsidR="00FB0F03">
              <w:rPr>
                <w:webHidden/>
              </w:rPr>
              <w:instrText xml:space="preserve"> PAGEREF _Toc519155834 \h </w:instrText>
            </w:r>
            <w:r w:rsidR="00FB0F03">
              <w:rPr>
                <w:webHidden/>
              </w:rPr>
            </w:r>
            <w:r w:rsidR="00FB0F03">
              <w:rPr>
                <w:webHidden/>
              </w:rPr>
              <w:fldChar w:fldCharType="separate"/>
            </w:r>
            <w:r w:rsidR="00FB0F03">
              <w:rPr>
                <w:webHidden/>
              </w:rPr>
              <w:t>18</w:t>
            </w:r>
            <w:r w:rsidR="00FB0F03">
              <w:rPr>
                <w:webHidden/>
              </w:rPr>
              <w:fldChar w:fldCharType="end"/>
            </w:r>
          </w:hyperlink>
        </w:p>
        <w:p w:rsidR="00FB0F03" w:rsidRDefault="009E567E">
          <w:pPr>
            <w:pStyle w:val="TDC1"/>
            <w:tabs>
              <w:tab w:val="right" w:leader="dot" w:pos="9487"/>
            </w:tabs>
            <w:rPr>
              <w:rFonts w:asciiTheme="minorHAnsi" w:eastAsiaTheme="minorEastAsia" w:hAnsiTheme="minorHAnsi"/>
              <w:b w:val="0"/>
              <w:bCs w:val="0"/>
              <w:caps w:val="0"/>
              <w:sz w:val="22"/>
              <w:szCs w:val="22"/>
              <w:lang w:val="es-ES" w:eastAsia="es-ES"/>
            </w:rPr>
          </w:pPr>
          <w:hyperlink w:anchor="_Toc519155835" w:history="1">
            <w:r w:rsidR="00FB0F03" w:rsidRPr="00843958">
              <w:rPr>
                <w:rStyle w:val="Hipervnculo"/>
              </w:rPr>
              <w:t>Anexo 1.- “Anexo Técnico”.</w:t>
            </w:r>
            <w:r w:rsidR="00FB0F03">
              <w:rPr>
                <w:webHidden/>
              </w:rPr>
              <w:tab/>
            </w:r>
            <w:r w:rsidR="00FB0F03">
              <w:rPr>
                <w:webHidden/>
              </w:rPr>
              <w:fldChar w:fldCharType="begin"/>
            </w:r>
            <w:r w:rsidR="00FB0F03">
              <w:rPr>
                <w:webHidden/>
              </w:rPr>
              <w:instrText xml:space="preserve"> PAGEREF _Toc519155835 \h </w:instrText>
            </w:r>
            <w:r w:rsidR="00FB0F03">
              <w:rPr>
                <w:webHidden/>
              </w:rPr>
            </w:r>
            <w:r w:rsidR="00FB0F03">
              <w:rPr>
                <w:webHidden/>
              </w:rPr>
              <w:fldChar w:fldCharType="separate"/>
            </w:r>
            <w:r w:rsidR="00FB0F03">
              <w:rPr>
                <w:webHidden/>
              </w:rPr>
              <w:t>19</w:t>
            </w:r>
            <w:r w:rsidR="00FB0F03">
              <w:rPr>
                <w:webHidden/>
              </w:rPr>
              <w:fldChar w:fldCharType="end"/>
            </w:r>
          </w:hyperlink>
        </w:p>
        <w:p w:rsidR="00FB0F03" w:rsidRDefault="009E567E">
          <w:pPr>
            <w:pStyle w:val="TDC1"/>
            <w:tabs>
              <w:tab w:val="right" w:leader="dot" w:pos="9487"/>
            </w:tabs>
            <w:rPr>
              <w:rFonts w:asciiTheme="minorHAnsi" w:eastAsiaTheme="minorEastAsia" w:hAnsiTheme="minorHAnsi"/>
              <w:b w:val="0"/>
              <w:bCs w:val="0"/>
              <w:caps w:val="0"/>
              <w:sz w:val="22"/>
              <w:szCs w:val="22"/>
              <w:lang w:val="es-ES" w:eastAsia="es-ES"/>
            </w:rPr>
          </w:pPr>
          <w:hyperlink w:anchor="_Toc519155836" w:history="1">
            <w:r w:rsidR="00FB0F03" w:rsidRPr="00843958">
              <w:rPr>
                <w:rStyle w:val="Hipervnculo"/>
              </w:rPr>
              <w:t>Apartado "A"|</w:t>
            </w:r>
            <w:r w:rsidR="00FB0F03">
              <w:rPr>
                <w:webHidden/>
              </w:rPr>
              <w:tab/>
            </w:r>
            <w:r w:rsidR="00FB0F03">
              <w:rPr>
                <w:webHidden/>
              </w:rPr>
              <w:fldChar w:fldCharType="begin"/>
            </w:r>
            <w:r w:rsidR="00FB0F03">
              <w:rPr>
                <w:webHidden/>
              </w:rPr>
              <w:instrText xml:space="preserve"> PAGEREF _Toc519155836 \h </w:instrText>
            </w:r>
            <w:r w:rsidR="00FB0F03">
              <w:rPr>
                <w:webHidden/>
              </w:rPr>
            </w:r>
            <w:r w:rsidR="00FB0F03">
              <w:rPr>
                <w:webHidden/>
              </w:rPr>
              <w:fldChar w:fldCharType="separate"/>
            </w:r>
            <w:r w:rsidR="00FB0F03">
              <w:rPr>
                <w:webHidden/>
              </w:rPr>
              <w:t>25</w:t>
            </w:r>
            <w:r w:rsidR="00FB0F03">
              <w:rPr>
                <w:webHidden/>
              </w:rPr>
              <w:fldChar w:fldCharType="end"/>
            </w:r>
          </w:hyperlink>
        </w:p>
        <w:p w:rsidR="00FB0F03" w:rsidRDefault="009E567E">
          <w:pPr>
            <w:pStyle w:val="TDC1"/>
            <w:tabs>
              <w:tab w:val="right" w:leader="dot" w:pos="9487"/>
            </w:tabs>
            <w:rPr>
              <w:rFonts w:asciiTheme="minorHAnsi" w:eastAsiaTheme="minorEastAsia" w:hAnsiTheme="minorHAnsi"/>
              <w:b w:val="0"/>
              <w:bCs w:val="0"/>
              <w:caps w:val="0"/>
              <w:sz w:val="22"/>
              <w:szCs w:val="22"/>
              <w:lang w:val="es-ES" w:eastAsia="es-ES"/>
            </w:rPr>
          </w:pPr>
          <w:hyperlink w:anchor="_Toc519155837" w:history="1">
            <w:r w:rsidR="00FB0F03" w:rsidRPr="00843958">
              <w:rPr>
                <w:rStyle w:val="Hipervnculo"/>
              </w:rPr>
              <w:t>Anexo 2.- “Términos y Condiciones”.</w:t>
            </w:r>
            <w:r w:rsidR="00FB0F03">
              <w:rPr>
                <w:webHidden/>
              </w:rPr>
              <w:tab/>
            </w:r>
            <w:r w:rsidR="00FB0F03">
              <w:rPr>
                <w:webHidden/>
              </w:rPr>
              <w:fldChar w:fldCharType="begin"/>
            </w:r>
            <w:r w:rsidR="00FB0F03">
              <w:rPr>
                <w:webHidden/>
              </w:rPr>
              <w:instrText xml:space="preserve"> PAGEREF _Toc519155837 \h </w:instrText>
            </w:r>
            <w:r w:rsidR="00FB0F03">
              <w:rPr>
                <w:webHidden/>
              </w:rPr>
            </w:r>
            <w:r w:rsidR="00FB0F03">
              <w:rPr>
                <w:webHidden/>
              </w:rPr>
              <w:fldChar w:fldCharType="separate"/>
            </w:r>
            <w:r w:rsidR="00FB0F03">
              <w:rPr>
                <w:webHidden/>
              </w:rPr>
              <w:t>47</w:t>
            </w:r>
            <w:r w:rsidR="00FB0F03">
              <w:rPr>
                <w:webHidden/>
              </w:rPr>
              <w:fldChar w:fldCharType="end"/>
            </w:r>
          </w:hyperlink>
        </w:p>
        <w:p w:rsidR="00FB0F03" w:rsidRDefault="009E567E">
          <w:pPr>
            <w:pStyle w:val="TDC1"/>
            <w:tabs>
              <w:tab w:val="right" w:leader="dot" w:pos="9487"/>
            </w:tabs>
            <w:rPr>
              <w:rFonts w:asciiTheme="minorHAnsi" w:eastAsiaTheme="minorEastAsia" w:hAnsiTheme="minorHAnsi"/>
              <w:b w:val="0"/>
              <w:bCs w:val="0"/>
              <w:caps w:val="0"/>
              <w:sz w:val="22"/>
              <w:szCs w:val="22"/>
              <w:lang w:val="es-ES" w:eastAsia="es-ES"/>
            </w:rPr>
          </w:pPr>
          <w:hyperlink w:anchor="_Toc519155838" w:history="1">
            <w:r w:rsidR="00FB0F03" w:rsidRPr="00843958">
              <w:rPr>
                <w:rStyle w:val="Hipervnculo"/>
              </w:rPr>
              <w:t>Anexo 3.- Escrito de acreditación legal y personalidad jurídica del licitante para comprometerse y suscribir propuestas.</w:t>
            </w:r>
            <w:r w:rsidR="00FB0F03">
              <w:rPr>
                <w:webHidden/>
              </w:rPr>
              <w:tab/>
            </w:r>
            <w:r w:rsidR="00FB0F03">
              <w:rPr>
                <w:webHidden/>
              </w:rPr>
              <w:fldChar w:fldCharType="begin"/>
            </w:r>
            <w:r w:rsidR="00FB0F03">
              <w:rPr>
                <w:webHidden/>
              </w:rPr>
              <w:instrText xml:space="preserve"> PAGEREF _Toc519155838 \h </w:instrText>
            </w:r>
            <w:r w:rsidR="00FB0F03">
              <w:rPr>
                <w:webHidden/>
              </w:rPr>
            </w:r>
            <w:r w:rsidR="00FB0F03">
              <w:rPr>
                <w:webHidden/>
              </w:rPr>
              <w:fldChar w:fldCharType="separate"/>
            </w:r>
            <w:r w:rsidR="00FB0F03">
              <w:rPr>
                <w:webHidden/>
              </w:rPr>
              <w:t>61</w:t>
            </w:r>
            <w:r w:rsidR="00FB0F03">
              <w:rPr>
                <w:webHidden/>
              </w:rPr>
              <w:fldChar w:fldCharType="end"/>
            </w:r>
          </w:hyperlink>
        </w:p>
        <w:p w:rsidR="00FB0F03" w:rsidRDefault="009E567E">
          <w:pPr>
            <w:pStyle w:val="TDC1"/>
            <w:tabs>
              <w:tab w:val="right" w:leader="dot" w:pos="9487"/>
            </w:tabs>
            <w:rPr>
              <w:rFonts w:asciiTheme="minorHAnsi" w:eastAsiaTheme="minorEastAsia" w:hAnsiTheme="minorHAnsi"/>
              <w:b w:val="0"/>
              <w:bCs w:val="0"/>
              <w:caps w:val="0"/>
              <w:sz w:val="22"/>
              <w:szCs w:val="22"/>
              <w:lang w:val="es-ES" w:eastAsia="es-ES"/>
            </w:rPr>
          </w:pPr>
          <w:hyperlink w:anchor="_Toc519155839" w:history="1">
            <w:r w:rsidR="00FB0F03" w:rsidRPr="00843958">
              <w:rPr>
                <w:rStyle w:val="Hipervnculo"/>
              </w:rPr>
              <w:t>Anexo 4.- Escrito de nacionalidad mexicana.</w:t>
            </w:r>
            <w:r w:rsidR="00FB0F03">
              <w:rPr>
                <w:webHidden/>
              </w:rPr>
              <w:tab/>
            </w:r>
            <w:r w:rsidR="00FB0F03">
              <w:rPr>
                <w:webHidden/>
              </w:rPr>
              <w:fldChar w:fldCharType="begin"/>
            </w:r>
            <w:r w:rsidR="00FB0F03">
              <w:rPr>
                <w:webHidden/>
              </w:rPr>
              <w:instrText xml:space="preserve"> PAGEREF _Toc519155839 \h </w:instrText>
            </w:r>
            <w:r w:rsidR="00FB0F03">
              <w:rPr>
                <w:webHidden/>
              </w:rPr>
            </w:r>
            <w:r w:rsidR="00FB0F03">
              <w:rPr>
                <w:webHidden/>
              </w:rPr>
              <w:fldChar w:fldCharType="separate"/>
            </w:r>
            <w:r w:rsidR="00FB0F03">
              <w:rPr>
                <w:webHidden/>
              </w:rPr>
              <w:t>62</w:t>
            </w:r>
            <w:r w:rsidR="00FB0F03">
              <w:rPr>
                <w:webHidden/>
              </w:rPr>
              <w:fldChar w:fldCharType="end"/>
            </w:r>
          </w:hyperlink>
        </w:p>
        <w:p w:rsidR="00FB0F03" w:rsidRDefault="009E567E">
          <w:pPr>
            <w:pStyle w:val="TDC1"/>
            <w:tabs>
              <w:tab w:val="right" w:leader="dot" w:pos="9487"/>
            </w:tabs>
            <w:rPr>
              <w:rFonts w:asciiTheme="minorHAnsi" w:eastAsiaTheme="minorEastAsia" w:hAnsiTheme="minorHAnsi"/>
              <w:b w:val="0"/>
              <w:bCs w:val="0"/>
              <w:caps w:val="0"/>
              <w:sz w:val="22"/>
              <w:szCs w:val="22"/>
              <w:lang w:val="es-ES" w:eastAsia="es-ES"/>
            </w:rPr>
          </w:pPr>
          <w:hyperlink w:anchor="_Toc519155840" w:history="1">
            <w:r w:rsidR="00FB0F03" w:rsidRPr="00843958">
              <w:rPr>
                <w:rStyle w:val="Hipervnculo"/>
                <w:lang w:val="es-ES"/>
              </w:rPr>
              <w:t xml:space="preserve">Anexo 5.- </w:t>
            </w:r>
            <w:r w:rsidR="00FB0F03" w:rsidRPr="00843958">
              <w:rPr>
                <w:rStyle w:val="Hipervnculo"/>
              </w:rPr>
              <w:t>Escrito de cumplimiento de normas.</w:t>
            </w:r>
            <w:r w:rsidR="00FB0F03">
              <w:rPr>
                <w:webHidden/>
              </w:rPr>
              <w:tab/>
            </w:r>
            <w:r w:rsidR="00FB0F03">
              <w:rPr>
                <w:webHidden/>
              </w:rPr>
              <w:fldChar w:fldCharType="begin"/>
            </w:r>
            <w:r w:rsidR="00FB0F03">
              <w:rPr>
                <w:webHidden/>
              </w:rPr>
              <w:instrText xml:space="preserve"> PAGEREF _Toc519155840 \h </w:instrText>
            </w:r>
            <w:r w:rsidR="00FB0F03">
              <w:rPr>
                <w:webHidden/>
              </w:rPr>
            </w:r>
            <w:r w:rsidR="00FB0F03">
              <w:rPr>
                <w:webHidden/>
              </w:rPr>
              <w:fldChar w:fldCharType="separate"/>
            </w:r>
            <w:r w:rsidR="00FB0F03">
              <w:rPr>
                <w:webHidden/>
              </w:rPr>
              <w:t>63</w:t>
            </w:r>
            <w:r w:rsidR="00FB0F03">
              <w:rPr>
                <w:webHidden/>
              </w:rPr>
              <w:fldChar w:fldCharType="end"/>
            </w:r>
          </w:hyperlink>
        </w:p>
        <w:p w:rsidR="00FB0F03" w:rsidRDefault="009E567E">
          <w:pPr>
            <w:pStyle w:val="TDC1"/>
            <w:tabs>
              <w:tab w:val="right" w:leader="dot" w:pos="9487"/>
            </w:tabs>
            <w:rPr>
              <w:rFonts w:asciiTheme="minorHAnsi" w:eastAsiaTheme="minorEastAsia" w:hAnsiTheme="minorHAnsi"/>
              <w:b w:val="0"/>
              <w:bCs w:val="0"/>
              <w:caps w:val="0"/>
              <w:sz w:val="22"/>
              <w:szCs w:val="22"/>
              <w:lang w:val="es-ES" w:eastAsia="es-ES"/>
            </w:rPr>
          </w:pPr>
          <w:hyperlink w:anchor="_Toc519155841" w:history="1">
            <w:r w:rsidR="00FB0F03" w:rsidRPr="00843958">
              <w:rPr>
                <w:rStyle w:val="Hipervnculo"/>
              </w:rPr>
              <w:t>Anexo 6.- Escrito de no encontrarse en los supuestos de los artículos 50 y 60 de la LAASSP.</w:t>
            </w:r>
            <w:r w:rsidR="00FB0F03">
              <w:rPr>
                <w:webHidden/>
              </w:rPr>
              <w:tab/>
            </w:r>
            <w:r w:rsidR="00FB0F03">
              <w:rPr>
                <w:webHidden/>
              </w:rPr>
              <w:fldChar w:fldCharType="begin"/>
            </w:r>
            <w:r w:rsidR="00FB0F03">
              <w:rPr>
                <w:webHidden/>
              </w:rPr>
              <w:instrText xml:space="preserve"> PAGEREF _Toc519155841 \h </w:instrText>
            </w:r>
            <w:r w:rsidR="00FB0F03">
              <w:rPr>
                <w:webHidden/>
              </w:rPr>
            </w:r>
            <w:r w:rsidR="00FB0F03">
              <w:rPr>
                <w:webHidden/>
              </w:rPr>
              <w:fldChar w:fldCharType="separate"/>
            </w:r>
            <w:r w:rsidR="00FB0F03">
              <w:rPr>
                <w:webHidden/>
              </w:rPr>
              <w:t>64</w:t>
            </w:r>
            <w:r w:rsidR="00FB0F03">
              <w:rPr>
                <w:webHidden/>
              </w:rPr>
              <w:fldChar w:fldCharType="end"/>
            </w:r>
          </w:hyperlink>
        </w:p>
        <w:p w:rsidR="00FB0F03" w:rsidRDefault="009E567E">
          <w:pPr>
            <w:pStyle w:val="TDC1"/>
            <w:tabs>
              <w:tab w:val="right" w:leader="dot" w:pos="9487"/>
            </w:tabs>
            <w:rPr>
              <w:rFonts w:asciiTheme="minorHAnsi" w:eastAsiaTheme="minorEastAsia" w:hAnsiTheme="minorHAnsi"/>
              <w:b w:val="0"/>
              <w:bCs w:val="0"/>
              <w:caps w:val="0"/>
              <w:sz w:val="22"/>
              <w:szCs w:val="22"/>
              <w:lang w:val="es-ES" w:eastAsia="es-ES"/>
            </w:rPr>
          </w:pPr>
          <w:hyperlink w:anchor="_Toc519155842" w:history="1">
            <w:r w:rsidR="00FB0F03" w:rsidRPr="00843958">
              <w:rPr>
                <w:rStyle w:val="Hipervnculo"/>
              </w:rPr>
              <w:t>Anexo 7.- Declaración de integridad.</w:t>
            </w:r>
            <w:r w:rsidR="00FB0F03">
              <w:rPr>
                <w:webHidden/>
              </w:rPr>
              <w:tab/>
            </w:r>
            <w:r w:rsidR="00FB0F03">
              <w:rPr>
                <w:webHidden/>
              </w:rPr>
              <w:fldChar w:fldCharType="begin"/>
            </w:r>
            <w:r w:rsidR="00FB0F03">
              <w:rPr>
                <w:webHidden/>
              </w:rPr>
              <w:instrText xml:space="preserve"> PAGEREF _Toc519155842 \h </w:instrText>
            </w:r>
            <w:r w:rsidR="00FB0F03">
              <w:rPr>
                <w:webHidden/>
              </w:rPr>
            </w:r>
            <w:r w:rsidR="00FB0F03">
              <w:rPr>
                <w:webHidden/>
              </w:rPr>
              <w:fldChar w:fldCharType="separate"/>
            </w:r>
            <w:r w:rsidR="00FB0F03">
              <w:rPr>
                <w:webHidden/>
              </w:rPr>
              <w:t>65</w:t>
            </w:r>
            <w:r w:rsidR="00FB0F03">
              <w:rPr>
                <w:webHidden/>
              </w:rPr>
              <w:fldChar w:fldCharType="end"/>
            </w:r>
          </w:hyperlink>
        </w:p>
        <w:p w:rsidR="00FB0F03" w:rsidRDefault="009E567E">
          <w:pPr>
            <w:pStyle w:val="TDC1"/>
            <w:tabs>
              <w:tab w:val="right" w:leader="dot" w:pos="9487"/>
            </w:tabs>
            <w:rPr>
              <w:rFonts w:asciiTheme="minorHAnsi" w:eastAsiaTheme="minorEastAsia" w:hAnsiTheme="minorHAnsi"/>
              <w:b w:val="0"/>
              <w:bCs w:val="0"/>
              <w:caps w:val="0"/>
              <w:sz w:val="22"/>
              <w:szCs w:val="22"/>
              <w:lang w:val="es-ES" w:eastAsia="es-ES"/>
            </w:rPr>
          </w:pPr>
          <w:hyperlink w:anchor="_Toc519155843" w:history="1">
            <w:r w:rsidR="00FB0F03" w:rsidRPr="00843958">
              <w:rPr>
                <w:rStyle w:val="Hipervnculo"/>
              </w:rPr>
              <w:t>Anexo 8.- Escrito de estratificación de MIPYME.</w:t>
            </w:r>
            <w:r w:rsidR="00FB0F03">
              <w:rPr>
                <w:webHidden/>
              </w:rPr>
              <w:tab/>
            </w:r>
            <w:r w:rsidR="00FB0F03">
              <w:rPr>
                <w:webHidden/>
              </w:rPr>
              <w:fldChar w:fldCharType="begin"/>
            </w:r>
            <w:r w:rsidR="00FB0F03">
              <w:rPr>
                <w:webHidden/>
              </w:rPr>
              <w:instrText xml:space="preserve"> PAGEREF _Toc519155843 \h </w:instrText>
            </w:r>
            <w:r w:rsidR="00FB0F03">
              <w:rPr>
                <w:webHidden/>
              </w:rPr>
            </w:r>
            <w:r w:rsidR="00FB0F03">
              <w:rPr>
                <w:webHidden/>
              </w:rPr>
              <w:fldChar w:fldCharType="separate"/>
            </w:r>
            <w:r w:rsidR="00FB0F03">
              <w:rPr>
                <w:webHidden/>
              </w:rPr>
              <w:t>66</w:t>
            </w:r>
            <w:r w:rsidR="00FB0F03">
              <w:rPr>
                <w:webHidden/>
              </w:rPr>
              <w:fldChar w:fldCharType="end"/>
            </w:r>
          </w:hyperlink>
        </w:p>
        <w:p w:rsidR="00FB0F03" w:rsidRDefault="009E567E">
          <w:pPr>
            <w:pStyle w:val="TDC1"/>
            <w:tabs>
              <w:tab w:val="right" w:leader="dot" w:pos="9487"/>
            </w:tabs>
            <w:rPr>
              <w:rFonts w:asciiTheme="minorHAnsi" w:eastAsiaTheme="minorEastAsia" w:hAnsiTheme="minorHAnsi"/>
              <w:b w:val="0"/>
              <w:bCs w:val="0"/>
              <w:caps w:val="0"/>
              <w:sz w:val="22"/>
              <w:szCs w:val="22"/>
              <w:lang w:val="es-ES" w:eastAsia="es-ES"/>
            </w:rPr>
          </w:pPr>
          <w:hyperlink w:anchor="_Toc519155844" w:history="1">
            <w:r w:rsidR="00FB0F03" w:rsidRPr="00843958">
              <w:rPr>
                <w:rStyle w:val="Hipervnculo"/>
              </w:rPr>
              <w:t>Anexo 8 Bis.- Instructivo de llenado para el escrito de estratificación de micro, pequeña o mediana empresa (MIPYMES).</w:t>
            </w:r>
            <w:r w:rsidR="00FB0F03">
              <w:rPr>
                <w:webHidden/>
              </w:rPr>
              <w:tab/>
            </w:r>
            <w:r w:rsidR="00FB0F03">
              <w:rPr>
                <w:webHidden/>
              </w:rPr>
              <w:fldChar w:fldCharType="begin"/>
            </w:r>
            <w:r w:rsidR="00FB0F03">
              <w:rPr>
                <w:webHidden/>
              </w:rPr>
              <w:instrText xml:space="preserve"> PAGEREF _Toc519155844 \h </w:instrText>
            </w:r>
            <w:r w:rsidR="00FB0F03">
              <w:rPr>
                <w:webHidden/>
              </w:rPr>
            </w:r>
            <w:r w:rsidR="00FB0F03">
              <w:rPr>
                <w:webHidden/>
              </w:rPr>
              <w:fldChar w:fldCharType="separate"/>
            </w:r>
            <w:r w:rsidR="00FB0F03">
              <w:rPr>
                <w:webHidden/>
              </w:rPr>
              <w:t>67</w:t>
            </w:r>
            <w:r w:rsidR="00FB0F03">
              <w:rPr>
                <w:webHidden/>
              </w:rPr>
              <w:fldChar w:fldCharType="end"/>
            </w:r>
          </w:hyperlink>
        </w:p>
        <w:p w:rsidR="00FB0F03" w:rsidRDefault="009E567E">
          <w:pPr>
            <w:pStyle w:val="TDC1"/>
            <w:tabs>
              <w:tab w:val="right" w:leader="dot" w:pos="9487"/>
            </w:tabs>
            <w:rPr>
              <w:rFonts w:asciiTheme="minorHAnsi" w:eastAsiaTheme="minorEastAsia" w:hAnsiTheme="minorHAnsi"/>
              <w:b w:val="0"/>
              <w:bCs w:val="0"/>
              <w:caps w:val="0"/>
              <w:sz w:val="22"/>
              <w:szCs w:val="22"/>
              <w:lang w:val="es-ES" w:eastAsia="es-ES"/>
            </w:rPr>
          </w:pPr>
          <w:hyperlink w:anchor="_Toc519155845" w:history="1">
            <w:r w:rsidR="00FB0F03" w:rsidRPr="00843958">
              <w:rPr>
                <w:rStyle w:val="Hipervnculo"/>
              </w:rPr>
              <w:t>Anexo 9.- Propuesta Económica.</w:t>
            </w:r>
            <w:r w:rsidR="00FB0F03">
              <w:rPr>
                <w:webHidden/>
              </w:rPr>
              <w:tab/>
            </w:r>
            <w:r w:rsidR="00FB0F03">
              <w:rPr>
                <w:webHidden/>
              </w:rPr>
              <w:fldChar w:fldCharType="begin"/>
            </w:r>
            <w:r w:rsidR="00FB0F03">
              <w:rPr>
                <w:webHidden/>
              </w:rPr>
              <w:instrText xml:space="preserve"> PAGEREF _Toc519155845 \h </w:instrText>
            </w:r>
            <w:r w:rsidR="00FB0F03">
              <w:rPr>
                <w:webHidden/>
              </w:rPr>
            </w:r>
            <w:r w:rsidR="00FB0F03">
              <w:rPr>
                <w:webHidden/>
              </w:rPr>
              <w:fldChar w:fldCharType="separate"/>
            </w:r>
            <w:r w:rsidR="00FB0F03">
              <w:rPr>
                <w:webHidden/>
              </w:rPr>
              <w:t>68</w:t>
            </w:r>
            <w:r w:rsidR="00FB0F03">
              <w:rPr>
                <w:webHidden/>
              </w:rPr>
              <w:fldChar w:fldCharType="end"/>
            </w:r>
          </w:hyperlink>
        </w:p>
        <w:p w:rsidR="00FB0F03" w:rsidRDefault="009E567E">
          <w:pPr>
            <w:pStyle w:val="TDC1"/>
            <w:tabs>
              <w:tab w:val="right" w:leader="dot" w:pos="9487"/>
            </w:tabs>
            <w:rPr>
              <w:rFonts w:asciiTheme="minorHAnsi" w:eastAsiaTheme="minorEastAsia" w:hAnsiTheme="minorHAnsi"/>
              <w:b w:val="0"/>
              <w:bCs w:val="0"/>
              <w:caps w:val="0"/>
              <w:sz w:val="22"/>
              <w:szCs w:val="22"/>
              <w:lang w:val="es-ES" w:eastAsia="es-ES"/>
            </w:rPr>
          </w:pPr>
          <w:hyperlink w:anchor="_Toc519155846" w:history="1">
            <w:r w:rsidR="00FB0F03" w:rsidRPr="00843958">
              <w:rPr>
                <w:rStyle w:val="Hipervnculo"/>
              </w:rPr>
              <w:t>Anexo 10.- Relación de documentos a presentar.</w:t>
            </w:r>
            <w:r w:rsidR="00FB0F03">
              <w:rPr>
                <w:webHidden/>
              </w:rPr>
              <w:tab/>
            </w:r>
            <w:r w:rsidR="00FB0F03">
              <w:rPr>
                <w:webHidden/>
              </w:rPr>
              <w:fldChar w:fldCharType="begin"/>
            </w:r>
            <w:r w:rsidR="00FB0F03">
              <w:rPr>
                <w:webHidden/>
              </w:rPr>
              <w:instrText xml:space="preserve"> PAGEREF _Toc519155846 \h </w:instrText>
            </w:r>
            <w:r w:rsidR="00FB0F03">
              <w:rPr>
                <w:webHidden/>
              </w:rPr>
            </w:r>
            <w:r w:rsidR="00FB0F03">
              <w:rPr>
                <w:webHidden/>
              </w:rPr>
              <w:fldChar w:fldCharType="separate"/>
            </w:r>
            <w:r w:rsidR="00FB0F03">
              <w:rPr>
                <w:webHidden/>
              </w:rPr>
              <w:t>70</w:t>
            </w:r>
            <w:r w:rsidR="00FB0F03">
              <w:rPr>
                <w:webHidden/>
              </w:rPr>
              <w:fldChar w:fldCharType="end"/>
            </w:r>
          </w:hyperlink>
        </w:p>
        <w:p w:rsidR="00FB0F03" w:rsidRDefault="009E567E">
          <w:pPr>
            <w:pStyle w:val="TDC1"/>
            <w:tabs>
              <w:tab w:val="right" w:leader="dot" w:pos="9487"/>
            </w:tabs>
            <w:rPr>
              <w:rFonts w:asciiTheme="minorHAnsi" w:eastAsiaTheme="minorEastAsia" w:hAnsiTheme="minorHAnsi"/>
              <w:b w:val="0"/>
              <w:bCs w:val="0"/>
              <w:caps w:val="0"/>
              <w:sz w:val="22"/>
              <w:szCs w:val="22"/>
              <w:lang w:val="es-ES" w:eastAsia="es-ES"/>
            </w:rPr>
          </w:pPr>
          <w:hyperlink w:anchor="_Toc519155847" w:history="1">
            <w:r w:rsidR="00FB0F03" w:rsidRPr="00843958">
              <w:rPr>
                <w:rStyle w:val="Hipervnculo"/>
              </w:rPr>
              <w:t>Anexo 11.- Formato información reservada y confidencial</w:t>
            </w:r>
            <w:r w:rsidR="00FB0F03" w:rsidRPr="00843958">
              <w:rPr>
                <w:rStyle w:val="Hipervnculo"/>
                <w:lang w:val="es-ES"/>
              </w:rPr>
              <w:t>.</w:t>
            </w:r>
            <w:r w:rsidR="00FB0F03">
              <w:rPr>
                <w:webHidden/>
              </w:rPr>
              <w:tab/>
            </w:r>
            <w:r w:rsidR="00FB0F03">
              <w:rPr>
                <w:webHidden/>
              </w:rPr>
              <w:fldChar w:fldCharType="begin"/>
            </w:r>
            <w:r w:rsidR="00FB0F03">
              <w:rPr>
                <w:webHidden/>
              </w:rPr>
              <w:instrText xml:space="preserve"> PAGEREF _Toc519155847 \h </w:instrText>
            </w:r>
            <w:r w:rsidR="00FB0F03">
              <w:rPr>
                <w:webHidden/>
              </w:rPr>
            </w:r>
            <w:r w:rsidR="00FB0F03">
              <w:rPr>
                <w:webHidden/>
              </w:rPr>
              <w:fldChar w:fldCharType="separate"/>
            </w:r>
            <w:r w:rsidR="00FB0F03">
              <w:rPr>
                <w:webHidden/>
              </w:rPr>
              <w:t>71</w:t>
            </w:r>
            <w:r w:rsidR="00FB0F03">
              <w:rPr>
                <w:webHidden/>
              </w:rPr>
              <w:fldChar w:fldCharType="end"/>
            </w:r>
          </w:hyperlink>
        </w:p>
        <w:p w:rsidR="00FB0F03" w:rsidRDefault="009E567E">
          <w:pPr>
            <w:pStyle w:val="TDC1"/>
            <w:tabs>
              <w:tab w:val="right" w:leader="dot" w:pos="9487"/>
            </w:tabs>
            <w:rPr>
              <w:rFonts w:asciiTheme="minorHAnsi" w:eastAsiaTheme="minorEastAsia" w:hAnsiTheme="minorHAnsi"/>
              <w:b w:val="0"/>
              <w:bCs w:val="0"/>
              <w:caps w:val="0"/>
              <w:sz w:val="22"/>
              <w:szCs w:val="22"/>
              <w:lang w:val="es-ES" w:eastAsia="es-ES"/>
            </w:rPr>
          </w:pPr>
          <w:hyperlink w:anchor="_Toc519155848" w:history="1">
            <w:r w:rsidR="00FB0F03" w:rsidRPr="00843958">
              <w:rPr>
                <w:rStyle w:val="Hipervnculo"/>
                <w:rFonts w:eastAsia="Times New Roman" w:cs="Arial"/>
                <w:kern w:val="1"/>
                <w:lang w:val="es-ES_tradnl" w:eastAsia="ar-SA"/>
              </w:rPr>
              <w:t xml:space="preserve">Anexo 12.- Escrito de </w:t>
            </w:r>
            <w:r w:rsidR="00FB0F03" w:rsidRPr="00843958">
              <w:rPr>
                <w:rStyle w:val="Hipervnculo"/>
                <w:rFonts w:eastAsia="Times New Roman" w:cs="Arial"/>
                <w:kern w:val="1"/>
                <w:lang w:eastAsia="ar-SA"/>
              </w:rPr>
              <w:t>manifiestación que no desempeña empleo, cargo o comisión en el servicio público o, en su caso, que a pesar de desempeñarlo, con la formalización del contrato correspondiente no se actualiza un conflicto de interés</w:t>
            </w:r>
            <w:r w:rsidR="00FB0F03" w:rsidRPr="00843958">
              <w:rPr>
                <w:rStyle w:val="Hipervnculo"/>
                <w:rFonts w:eastAsia="Times New Roman" w:cs="Arial"/>
                <w:kern w:val="1"/>
                <w:lang w:val="es-ES_tradnl" w:eastAsia="ar-SA"/>
              </w:rPr>
              <w:t>.</w:t>
            </w:r>
            <w:r w:rsidR="00FB0F03">
              <w:rPr>
                <w:webHidden/>
              </w:rPr>
              <w:tab/>
            </w:r>
            <w:r w:rsidR="00FB0F03">
              <w:rPr>
                <w:webHidden/>
              </w:rPr>
              <w:fldChar w:fldCharType="begin"/>
            </w:r>
            <w:r w:rsidR="00FB0F03">
              <w:rPr>
                <w:webHidden/>
              </w:rPr>
              <w:instrText xml:space="preserve"> PAGEREF _Toc519155848 \h </w:instrText>
            </w:r>
            <w:r w:rsidR="00FB0F03">
              <w:rPr>
                <w:webHidden/>
              </w:rPr>
            </w:r>
            <w:r w:rsidR="00FB0F03">
              <w:rPr>
                <w:webHidden/>
              </w:rPr>
              <w:fldChar w:fldCharType="separate"/>
            </w:r>
            <w:r w:rsidR="00FB0F03">
              <w:rPr>
                <w:webHidden/>
              </w:rPr>
              <w:t>72</w:t>
            </w:r>
            <w:r w:rsidR="00FB0F03">
              <w:rPr>
                <w:webHidden/>
              </w:rPr>
              <w:fldChar w:fldCharType="end"/>
            </w:r>
          </w:hyperlink>
        </w:p>
        <w:p w:rsidR="00FB0F03" w:rsidRDefault="009E567E">
          <w:pPr>
            <w:pStyle w:val="TDC1"/>
            <w:tabs>
              <w:tab w:val="right" w:leader="dot" w:pos="9487"/>
            </w:tabs>
            <w:rPr>
              <w:rFonts w:asciiTheme="minorHAnsi" w:eastAsiaTheme="minorEastAsia" w:hAnsiTheme="minorHAnsi"/>
              <w:b w:val="0"/>
              <w:bCs w:val="0"/>
              <w:caps w:val="0"/>
              <w:sz w:val="22"/>
              <w:szCs w:val="22"/>
              <w:lang w:val="es-ES" w:eastAsia="es-ES"/>
            </w:rPr>
          </w:pPr>
          <w:hyperlink w:anchor="_Toc519155849" w:history="1">
            <w:r w:rsidR="00FB0F03" w:rsidRPr="00843958">
              <w:rPr>
                <w:rStyle w:val="Hipervnculo"/>
              </w:rPr>
              <w:t>Anexo 13.- Solicitud de aclaraciones.</w:t>
            </w:r>
            <w:r w:rsidR="00FB0F03">
              <w:rPr>
                <w:webHidden/>
              </w:rPr>
              <w:tab/>
            </w:r>
            <w:r w:rsidR="00FB0F03">
              <w:rPr>
                <w:webHidden/>
              </w:rPr>
              <w:fldChar w:fldCharType="begin"/>
            </w:r>
            <w:r w:rsidR="00FB0F03">
              <w:rPr>
                <w:webHidden/>
              </w:rPr>
              <w:instrText xml:space="preserve"> PAGEREF _Toc519155849 \h </w:instrText>
            </w:r>
            <w:r w:rsidR="00FB0F03">
              <w:rPr>
                <w:webHidden/>
              </w:rPr>
            </w:r>
            <w:r w:rsidR="00FB0F03">
              <w:rPr>
                <w:webHidden/>
              </w:rPr>
              <w:fldChar w:fldCharType="separate"/>
            </w:r>
            <w:r w:rsidR="00FB0F03">
              <w:rPr>
                <w:webHidden/>
              </w:rPr>
              <w:t>73</w:t>
            </w:r>
            <w:r w:rsidR="00FB0F03">
              <w:rPr>
                <w:webHidden/>
              </w:rPr>
              <w:fldChar w:fldCharType="end"/>
            </w:r>
          </w:hyperlink>
        </w:p>
        <w:p w:rsidR="00FB0F03" w:rsidRDefault="009E567E">
          <w:pPr>
            <w:pStyle w:val="TDC1"/>
            <w:tabs>
              <w:tab w:val="right" w:leader="dot" w:pos="9487"/>
            </w:tabs>
            <w:rPr>
              <w:rFonts w:asciiTheme="minorHAnsi" w:eastAsiaTheme="minorEastAsia" w:hAnsiTheme="minorHAnsi"/>
              <w:b w:val="0"/>
              <w:bCs w:val="0"/>
              <w:caps w:val="0"/>
              <w:sz w:val="22"/>
              <w:szCs w:val="22"/>
              <w:lang w:val="es-ES" w:eastAsia="es-ES"/>
            </w:rPr>
          </w:pPr>
          <w:hyperlink w:anchor="_Toc519155850" w:history="1">
            <w:r w:rsidR="00FB0F03" w:rsidRPr="00843958">
              <w:rPr>
                <w:rStyle w:val="Hipervnculo"/>
              </w:rPr>
              <w:t>Anexo 13.1- Formato de solicitud de aclaraciones.</w:t>
            </w:r>
            <w:r w:rsidR="00FB0F03">
              <w:rPr>
                <w:webHidden/>
              </w:rPr>
              <w:tab/>
            </w:r>
            <w:r w:rsidR="00FB0F03">
              <w:rPr>
                <w:webHidden/>
              </w:rPr>
              <w:fldChar w:fldCharType="begin"/>
            </w:r>
            <w:r w:rsidR="00FB0F03">
              <w:rPr>
                <w:webHidden/>
              </w:rPr>
              <w:instrText xml:space="preserve"> PAGEREF _Toc519155850 \h </w:instrText>
            </w:r>
            <w:r w:rsidR="00FB0F03">
              <w:rPr>
                <w:webHidden/>
              </w:rPr>
            </w:r>
            <w:r w:rsidR="00FB0F03">
              <w:rPr>
                <w:webHidden/>
              </w:rPr>
              <w:fldChar w:fldCharType="separate"/>
            </w:r>
            <w:r w:rsidR="00FB0F03">
              <w:rPr>
                <w:webHidden/>
              </w:rPr>
              <w:t>74</w:t>
            </w:r>
            <w:r w:rsidR="00FB0F03">
              <w:rPr>
                <w:webHidden/>
              </w:rPr>
              <w:fldChar w:fldCharType="end"/>
            </w:r>
          </w:hyperlink>
        </w:p>
        <w:p w:rsidR="00FB0F03" w:rsidRDefault="009E567E">
          <w:pPr>
            <w:pStyle w:val="TDC1"/>
            <w:tabs>
              <w:tab w:val="right" w:leader="dot" w:pos="9487"/>
            </w:tabs>
            <w:rPr>
              <w:rFonts w:asciiTheme="minorHAnsi" w:eastAsiaTheme="minorEastAsia" w:hAnsiTheme="minorHAnsi"/>
              <w:b w:val="0"/>
              <w:bCs w:val="0"/>
              <w:caps w:val="0"/>
              <w:sz w:val="22"/>
              <w:szCs w:val="22"/>
              <w:lang w:val="es-ES" w:eastAsia="es-ES"/>
            </w:rPr>
          </w:pPr>
          <w:hyperlink w:anchor="_Toc519155851" w:history="1">
            <w:r w:rsidR="00FB0F03" w:rsidRPr="00843958">
              <w:rPr>
                <w:rStyle w:val="Hipervnculo"/>
              </w:rPr>
              <w:t>Anexo 14.- Modelo de contrato.</w:t>
            </w:r>
            <w:r w:rsidR="00FB0F03">
              <w:rPr>
                <w:webHidden/>
              </w:rPr>
              <w:tab/>
            </w:r>
            <w:r w:rsidR="00FB0F03">
              <w:rPr>
                <w:webHidden/>
              </w:rPr>
              <w:fldChar w:fldCharType="begin"/>
            </w:r>
            <w:r w:rsidR="00FB0F03">
              <w:rPr>
                <w:webHidden/>
              </w:rPr>
              <w:instrText xml:space="preserve"> PAGEREF _Toc519155851 \h </w:instrText>
            </w:r>
            <w:r w:rsidR="00FB0F03">
              <w:rPr>
                <w:webHidden/>
              </w:rPr>
            </w:r>
            <w:r w:rsidR="00FB0F03">
              <w:rPr>
                <w:webHidden/>
              </w:rPr>
              <w:fldChar w:fldCharType="separate"/>
            </w:r>
            <w:r w:rsidR="00FB0F03">
              <w:rPr>
                <w:webHidden/>
              </w:rPr>
              <w:t>75</w:t>
            </w:r>
            <w:r w:rsidR="00FB0F03">
              <w:rPr>
                <w:webHidden/>
              </w:rPr>
              <w:fldChar w:fldCharType="end"/>
            </w:r>
          </w:hyperlink>
        </w:p>
        <w:p w:rsidR="00FB0F03" w:rsidRDefault="009E567E">
          <w:pPr>
            <w:pStyle w:val="TDC1"/>
            <w:tabs>
              <w:tab w:val="right" w:leader="dot" w:pos="9487"/>
            </w:tabs>
            <w:rPr>
              <w:rFonts w:asciiTheme="minorHAnsi" w:eastAsiaTheme="minorEastAsia" w:hAnsiTheme="minorHAnsi"/>
              <w:b w:val="0"/>
              <w:bCs w:val="0"/>
              <w:caps w:val="0"/>
              <w:sz w:val="22"/>
              <w:szCs w:val="22"/>
              <w:lang w:val="es-ES" w:eastAsia="es-ES"/>
            </w:rPr>
          </w:pPr>
          <w:hyperlink w:anchor="_Toc519155852" w:history="1">
            <w:r w:rsidR="00FB0F03" w:rsidRPr="00843958">
              <w:rPr>
                <w:rStyle w:val="Hipervnculo"/>
              </w:rPr>
              <w:t>Anexo 15.- Modelo de convenio de proposición conjunta.</w:t>
            </w:r>
            <w:r w:rsidR="00FB0F03">
              <w:rPr>
                <w:webHidden/>
              </w:rPr>
              <w:tab/>
            </w:r>
            <w:r w:rsidR="00FB0F03">
              <w:rPr>
                <w:webHidden/>
              </w:rPr>
              <w:fldChar w:fldCharType="begin"/>
            </w:r>
            <w:r w:rsidR="00FB0F03">
              <w:rPr>
                <w:webHidden/>
              </w:rPr>
              <w:instrText xml:space="preserve"> PAGEREF _Toc519155852 \h </w:instrText>
            </w:r>
            <w:r w:rsidR="00FB0F03">
              <w:rPr>
                <w:webHidden/>
              </w:rPr>
            </w:r>
            <w:r w:rsidR="00FB0F03">
              <w:rPr>
                <w:webHidden/>
              </w:rPr>
              <w:fldChar w:fldCharType="separate"/>
            </w:r>
            <w:r w:rsidR="00FB0F03">
              <w:rPr>
                <w:webHidden/>
              </w:rPr>
              <w:t>91</w:t>
            </w:r>
            <w:r w:rsidR="00FB0F03">
              <w:rPr>
                <w:webHidden/>
              </w:rPr>
              <w:fldChar w:fldCharType="end"/>
            </w:r>
          </w:hyperlink>
        </w:p>
        <w:p w:rsidR="00FB0F03" w:rsidRDefault="009E567E">
          <w:pPr>
            <w:pStyle w:val="TDC1"/>
            <w:tabs>
              <w:tab w:val="right" w:leader="dot" w:pos="9487"/>
            </w:tabs>
            <w:rPr>
              <w:rFonts w:asciiTheme="minorHAnsi" w:eastAsiaTheme="minorEastAsia" w:hAnsiTheme="minorHAnsi"/>
              <w:b w:val="0"/>
              <w:bCs w:val="0"/>
              <w:caps w:val="0"/>
              <w:sz w:val="22"/>
              <w:szCs w:val="22"/>
              <w:lang w:val="es-ES" w:eastAsia="es-ES"/>
            </w:rPr>
          </w:pPr>
          <w:hyperlink w:anchor="_Toc519155853" w:history="1">
            <w:r w:rsidR="00FB0F03" w:rsidRPr="00843958">
              <w:rPr>
                <w:rStyle w:val="Hipervnculo"/>
              </w:rPr>
              <w:t>Anexo 16.- Glosario.</w:t>
            </w:r>
            <w:r w:rsidR="00FB0F03">
              <w:rPr>
                <w:webHidden/>
              </w:rPr>
              <w:tab/>
            </w:r>
            <w:r w:rsidR="00FB0F03">
              <w:rPr>
                <w:webHidden/>
              </w:rPr>
              <w:fldChar w:fldCharType="begin"/>
            </w:r>
            <w:r w:rsidR="00FB0F03">
              <w:rPr>
                <w:webHidden/>
              </w:rPr>
              <w:instrText xml:space="preserve"> PAGEREF _Toc519155853 \h </w:instrText>
            </w:r>
            <w:r w:rsidR="00FB0F03">
              <w:rPr>
                <w:webHidden/>
              </w:rPr>
            </w:r>
            <w:r w:rsidR="00FB0F03">
              <w:rPr>
                <w:webHidden/>
              </w:rPr>
              <w:fldChar w:fldCharType="separate"/>
            </w:r>
            <w:r w:rsidR="00FB0F03">
              <w:rPr>
                <w:webHidden/>
              </w:rPr>
              <w:t>95</w:t>
            </w:r>
            <w:r w:rsidR="00FB0F03">
              <w:rPr>
                <w:webHidden/>
              </w:rPr>
              <w:fldChar w:fldCharType="end"/>
            </w:r>
          </w:hyperlink>
        </w:p>
        <w:p w:rsidR="00D34085" w:rsidRPr="004B5720" w:rsidRDefault="00835D7D" w:rsidP="004B5720">
          <w:pPr>
            <w:pStyle w:val="TDC1"/>
            <w:tabs>
              <w:tab w:val="right" w:leader="dot" w:pos="9487"/>
            </w:tabs>
            <w:rPr>
              <w:rFonts w:cs="Arial"/>
            </w:rPr>
          </w:pPr>
          <w:r w:rsidRPr="004B5720">
            <w:rPr>
              <w:rFonts w:cs="Arial"/>
              <w:bCs w:val="0"/>
              <w:lang w:val="es-ES"/>
            </w:rPr>
            <w:fldChar w:fldCharType="end"/>
          </w:r>
        </w:p>
      </w:sdtContent>
    </w:sdt>
    <w:p w:rsidR="00B7275F" w:rsidRPr="004B5720" w:rsidRDefault="00B7275F" w:rsidP="004B5720">
      <w:pPr>
        <w:rPr>
          <w:rFonts w:eastAsia="Times New Roman" w:cs="Arial"/>
          <w:b/>
          <w:szCs w:val="20"/>
          <w:lang w:val="es-ES_tradnl" w:eastAsia="ar-SA"/>
        </w:rPr>
      </w:pPr>
      <w:r w:rsidRPr="004B5720">
        <w:rPr>
          <w:rFonts w:eastAsia="Times New Roman" w:cs="Arial"/>
          <w:b/>
          <w:szCs w:val="20"/>
          <w:lang w:val="es-ES_tradnl" w:eastAsia="ar-SA"/>
        </w:rPr>
        <w:br w:type="page"/>
      </w:r>
    </w:p>
    <w:p w:rsidR="00A96A90" w:rsidRPr="004B5720" w:rsidRDefault="00A96A90" w:rsidP="004B5720">
      <w:pPr>
        <w:spacing w:after="0" w:line="240" w:lineRule="auto"/>
        <w:rPr>
          <w:rFonts w:eastAsia="Times New Roman" w:cs="Arial"/>
          <w:b/>
          <w:szCs w:val="20"/>
          <w:lang w:val="es-ES_tradnl" w:eastAsia="ar-SA"/>
        </w:rPr>
      </w:pPr>
    </w:p>
    <w:p w:rsidR="0093111C" w:rsidRPr="004B5720" w:rsidRDefault="00EC46F4" w:rsidP="004B5720">
      <w:pPr>
        <w:spacing w:after="0" w:line="240" w:lineRule="auto"/>
        <w:jc w:val="center"/>
        <w:rPr>
          <w:rFonts w:eastAsia="Times New Roman" w:cs="Arial"/>
          <w:szCs w:val="20"/>
          <w:lang w:val="es-ES_tradnl" w:eastAsia="ar-SA"/>
        </w:rPr>
      </w:pPr>
      <w:r w:rsidRPr="004B5720">
        <w:rPr>
          <w:rFonts w:eastAsia="Times New Roman" w:cs="Arial"/>
          <w:b/>
          <w:sz w:val="28"/>
          <w:szCs w:val="28"/>
          <w:lang w:val="es-ES_tradnl" w:eastAsia="ar-SA"/>
        </w:rPr>
        <w:t>Convocatoria</w:t>
      </w:r>
    </w:p>
    <w:p w:rsidR="0047660A" w:rsidRPr="004B5720" w:rsidRDefault="0047660A" w:rsidP="004B5720">
      <w:pPr>
        <w:suppressAutoHyphens/>
        <w:spacing w:after="0" w:line="240" w:lineRule="auto"/>
        <w:ind w:left="-284" w:right="502"/>
        <w:jc w:val="both"/>
        <w:rPr>
          <w:rFonts w:eastAsia="Times New Roman" w:cs="Arial"/>
          <w:b/>
          <w:bCs/>
          <w:szCs w:val="20"/>
          <w:lang w:val="es-ES_tradnl" w:eastAsia="ar-SA"/>
        </w:rPr>
      </w:pPr>
    </w:p>
    <w:p w:rsidR="00532601" w:rsidRPr="004B5720" w:rsidRDefault="00257B2A" w:rsidP="004B5720">
      <w:pPr>
        <w:suppressAutoHyphens/>
        <w:spacing w:after="0" w:line="240" w:lineRule="auto"/>
        <w:ind w:left="-284"/>
        <w:jc w:val="both"/>
        <w:rPr>
          <w:rFonts w:cs="Arial"/>
          <w:szCs w:val="20"/>
          <w:lang w:val="es-ES_tradnl"/>
        </w:rPr>
      </w:pPr>
      <w:r w:rsidRPr="004B5720">
        <w:rPr>
          <w:rFonts w:cs="Arial"/>
          <w:szCs w:val="20"/>
          <w:lang w:val="es-ES_tradnl"/>
        </w:rPr>
        <w:t xml:space="preserve">En observancia al artículo 134 de la Constitución Política de los Estados Unidos Mexicanos, y de conformidad con </w:t>
      </w:r>
      <w:r w:rsidR="003B088C" w:rsidRPr="004B5720">
        <w:rPr>
          <w:rFonts w:cs="Arial"/>
          <w:bCs/>
          <w:szCs w:val="20"/>
          <w:lang w:val="es-ES_tradnl"/>
        </w:rPr>
        <w:t>los artículos</w:t>
      </w:r>
      <w:r w:rsidR="005C009C" w:rsidRPr="004B5720">
        <w:rPr>
          <w:rFonts w:cs="Arial"/>
          <w:bCs/>
          <w:szCs w:val="20"/>
          <w:lang w:val="es-ES_tradnl"/>
        </w:rPr>
        <w:t xml:space="preserve">, </w:t>
      </w:r>
      <w:r w:rsidRPr="004B5720">
        <w:rPr>
          <w:rFonts w:cs="Arial"/>
          <w:bCs/>
          <w:szCs w:val="20"/>
          <w:lang w:val="es-ES_tradnl"/>
        </w:rPr>
        <w:t>26 fracción</w:t>
      </w:r>
      <w:r w:rsidR="00B24860" w:rsidRPr="004B5720">
        <w:rPr>
          <w:rFonts w:cs="Arial"/>
          <w:bCs/>
          <w:szCs w:val="20"/>
          <w:lang w:val="es-ES_tradnl"/>
        </w:rPr>
        <w:t xml:space="preserve"> I, 26 B</w:t>
      </w:r>
      <w:r w:rsidR="00130B89" w:rsidRPr="004B5720">
        <w:rPr>
          <w:rFonts w:cs="Arial"/>
          <w:bCs/>
          <w:szCs w:val="20"/>
          <w:lang w:val="es-ES_tradnl"/>
        </w:rPr>
        <w:t>is</w:t>
      </w:r>
      <w:r w:rsidR="00725458" w:rsidRPr="004B5720">
        <w:rPr>
          <w:rFonts w:cs="Arial"/>
          <w:bCs/>
          <w:szCs w:val="20"/>
          <w:lang w:val="es-ES_tradnl"/>
        </w:rPr>
        <w:t xml:space="preserve"> fracción II,</w:t>
      </w:r>
      <w:r w:rsidR="006B29D8" w:rsidRPr="004B5720">
        <w:rPr>
          <w:rFonts w:cs="Arial"/>
          <w:bCs/>
          <w:szCs w:val="20"/>
          <w:lang w:val="es-ES_tradnl"/>
        </w:rPr>
        <w:t xml:space="preserve"> </w:t>
      </w:r>
      <w:r w:rsidR="00130B89" w:rsidRPr="004B5720">
        <w:rPr>
          <w:rFonts w:cs="Arial"/>
          <w:bCs/>
          <w:szCs w:val="20"/>
          <w:lang w:val="es-ES_tradnl"/>
        </w:rPr>
        <w:t>28 fracción I</w:t>
      </w:r>
      <w:r w:rsidR="0093111C" w:rsidRPr="004B5720">
        <w:rPr>
          <w:rFonts w:cs="Arial"/>
          <w:bCs/>
          <w:szCs w:val="20"/>
          <w:lang w:val="es-ES_tradnl"/>
        </w:rPr>
        <w:t xml:space="preserve">, </w:t>
      </w:r>
      <w:r w:rsidR="008F4DDD" w:rsidRPr="004B5720">
        <w:rPr>
          <w:rFonts w:cs="Arial"/>
          <w:bCs/>
          <w:szCs w:val="20"/>
          <w:lang w:val="es-ES_tradnl"/>
        </w:rPr>
        <w:t xml:space="preserve">y </w:t>
      </w:r>
      <w:r w:rsidR="00AA6BAA" w:rsidRPr="004B5720">
        <w:rPr>
          <w:rFonts w:cs="Arial"/>
          <w:szCs w:val="20"/>
          <w:lang w:val="es-ES_tradnl"/>
        </w:rPr>
        <w:t>4</w:t>
      </w:r>
      <w:r w:rsidR="00A51C4F">
        <w:rPr>
          <w:rFonts w:cs="Arial"/>
          <w:szCs w:val="20"/>
          <w:lang w:val="es-ES_tradnl"/>
        </w:rPr>
        <w:t>7</w:t>
      </w:r>
      <w:r w:rsidR="00FD42DD" w:rsidRPr="004B5720">
        <w:rPr>
          <w:rFonts w:cs="Arial"/>
          <w:szCs w:val="20"/>
          <w:lang w:val="es-ES_tradnl"/>
        </w:rPr>
        <w:t xml:space="preserve"> </w:t>
      </w:r>
      <w:r w:rsidRPr="004B5720">
        <w:rPr>
          <w:rFonts w:cs="Arial"/>
          <w:bCs/>
          <w:szCs w:val="20"/>
          <w:lang w:val="es-ES_tradnl"/>
        </w:rPr>
        <w:t xml:space="preserve">de </w:t>
      </w:r>
      <w:r w:rsidR="0093111C" w:rsidRPr="004B5720">
        <w:rPr>
          <w:rFonts w:cs="Arial"/>
          <w:szCs w:val="20"/>
          <w:lang w:val="es-ES_tradnl"/>
        </w:rPr>
        <w:t>la L</w:t>
      </w:r>
      <w:r w:rsidR="00FC7E6F" w:rsidRPr="004B5720">
        <w:rPr>
          <w:rFonts w:cs="Arial"/>
          <w:szCs w:val="20"/>
          <w:lang w:val="es-ES_tradnl"/>
        </w:rPr>
        <w:t xml:space="preserve">ey de </w:t>
      </w:r>
      <w:r w:rsidR="0093111C" w:rsidRPr="004B5720">
        <w:rPr>
          <w:rFonts w:cs="Arial"/>
          <w:szCs w:val="20"/>
          <w:lang w:val="es-ES_tradnl"/>
        </w:rPr>
        <w:t>A</w:t>
      </w:r>
      <w:r w:rsidR="00FC7E6F" w:rsidRPr="004B5720">
        <w:rPr>
          <w:rFonts w:cs="Arial"/>
          <w:szCs w:val="20"/>
          <w:lang w:val="es-ES_tradnl"/>
        </w:rPr>
        <w:t xml:space="preserve">dquisiciones, </w:t>
      </w:r>
      <w:r w:rsidR="0093111C" w:rsidRPr="004B5720">
        <w:rPr>
          <w:rFonts w:cs="Arial"/>
          <w:szCs w:val="20"/>
          <w:lang w:val="es-ES_tradnl"/>
        </w:rPr>
        <w:t>A</w:t>
      </w:r>
      <w:r w:rsidR="00FC7E6F" w:rsidRPr="004B5720">
        <w:rPr>
          <w:rFonts w:cs="Arial"/>
          <w:szCs w:val="20"/>
          <w:lang w:val="es-ES_tradnl"/>
        </w:rPr>
        <w:t xml:space="preserve">rrendamientos y </w:t>
      </w:r>
      <w:r w:rsidR="0093111C" w:rsidRPr="004B5720">
        <w:rPr>
          <w:rFonts w:cs="Arial"/>
          <w:szCs w:val="20"/>
          <w:lang w:val="es-ES_tradnl"/>
        </w:rPr>
        <w:t>S</w:t>
      </w:r>
      <w:r w:rsidR="00522A8A" w:rsidRPr="004B5720">
        <w:rPr>
          <w:rFonts w:cs="Arial"/>
          <w:szCs w:val="20"/>
          <w:lang w:val="es-ES_tradnl"/>
        </w:rPr>
        <w:t>ervic</w:t>
      </w:r>
      <w:r w:rsidR="00FC7E6F" w:rsidRPr="004B5720">
        <w:rPr>
          <w:rFonts w:cs="Arial"/>
          <w:szCs w:val="20"/>
          <w:lang w:val="es-ES_tradnl"/>
        </w:rPr>
        <w:t xml:space="preserve">ios del </w:t>
      </w:r>
      <w:r w:rsidR="0093111C" w:rsidRPr="004B5720">
        <w:rPr>
          <w:rFonts w:cs="Arial"/>
          <w:szCs w:val="20"/>
          <w:lang w:val="es-ES_tradnl"/>
        </w:rPr>
        <w:t>S</w:t>
      </w:r>
      <w:r w:rsidR="00FC7E6F" w:rsidRPr="004B5720">
        <w:rPr>
          <w:rFonts w:cs="Arial"/>
          <w:szCs w:val="20"/>
          <w:lang w:val="es-ES_tradnl"/>
        </w:rPr>
        <w:t xml:space="preserve">ector </w:t>
      </w:r>
      <w:r w:rsidR="0093111C" w:rsidRPr="004B5720">
        <w:rPr>
          <w:rFonts w:cs="Arial"/>
          <w:szCs w:val="20"/>
          <w:lang w:val="es-ES_tradnl"/>
        </w:rPr>
        <w:t>P</w:t>
      </w:r>
      <w:r w:rsidR="00FC7E6F" w:rsidRPr="004B5720">
        <w:rPr>
          <w:rFonts w:cs="Arial"/>
          <w:szCs w:val="20"/>
          <w:lang w:val="es-ES_tradnl"/>
        </w:rPr>
        <w:t>úblico</w:t>
      </w:r>
      <w:r w:rsidR="00FD42DD" w:rsidRPr="004B5720">
        <w:rPr>
          <w:rFonts w:cs="Arial"/>
          <w:szCs w:val="20"/>
          <w:lang w:val="es-ES_tradnl"/>
        </w:rPr>
        <w:t xml:space="preserve">, los </w:t>
      </w:r>
      <w:r w:rsidR="0093111C" w:rsidRPr="004B5720">
        <w:rPr>
          <w:rFonts w:cs="Arial"/>
          <w:bCs/>
          <w:szCs w:val="20"/>
          <w:lang w:val="es-ES_tradnl"/>
        </w:rPr>
        <w:t>relativos de</w:t>
      </w:r>
      <w:r w:rsidR="00FC7E6F" w:rsidRPr="004B5720">
        <w:rPr>
          <w:rFonts w:cs="Arial"/>
          <w:bCs/>
          <w:szCs w:val="20"/>
          <w:lang w:val="es-ES_tradnl"/>
        </w:rPr>
        <w:t xml:space="preserve"> su</w:t>
      </w:r>
      <w:r w:rsidR="0093111C" w:rsidRPr="004B5720">
        <w:rPr>
          <w:rFonts w:cs="Arial"/>
          <w:bCs/>
          <w:szCs w:val="20"/>
          <w:lang w:val="es-ES_tradnl"/>
        </w:rPr>
        <w:t xml:space="preserve"> </w:t>
      </w:r>
      <w:r w:rsidR="002E1766" w:rsidRPr="004B5720">
        <w:rPr>
          <w:rFonts w:cs="Arial"/>
          <w:bCs/>
          <w:szCs w:val="20"/>
          <w:lang w:val="es-ES_tradnl"/>
        </w:rPr>
        <w:t xml:space="preserve">Reglamento </w:t>
      </w:r>
      <w:r w:rsidRPr="004B5720">
        <w:rPr>
          <w:rFonts w:cs="Arial"/>
          <w:szCs w:val="20"/>
          <w:lang w:val="es-ES_tradnl"/>
        </w:rPr>
        <w:t xml:space="preserve">y demás disposiciones aplicables en la materia, </w:t>
      </w:r>
      <w:r w:rsidR="00425446" w:rsidRPr="004B5720">
        <w:rPr>
          <w:rFonts w:cs="Arial"/>
          <w:bCs/>
          <w:szCs w:val="20"/>
          <w:lang w:val="es-ES_tradnl"/>
        </w:rPr>
        <w:t xml:space="preserve">se </w:t>
      </w:r>
      <w:r w:rsidR="00425446" w:rsidRPr="004B5720">
        <w:rPr>
          <w:rFonts w:cs="Arial"/>
          <w:szCs w:val="20"/>
          <w:lang w:val="es-ES_tradnl"/>
        </w:rPr>
        <w:t>c</w:t>
      </w:r>
      <w:r w:rsidR="00882DBE" w:rsidRPr="004B5720">
        <w:rPr>
          <w:rFonts w:cs="Arial"/>
          <w:szCs w:val="20"/>
          <w:lang w:val="es-ES_tradnl"/>
        </w:rPr>
        <w:t xml:space="preserve">onvoca a las personas físicas </w:t>
      </w:r>
      <w:r w:rsidR="00425446" w:rsidRPr="004B5720">
        <w:rPr>
          <w:rFonts w:cs="Arial"/>
          <w:szCs w:val="20"/>
          <w:lang w:val="es-ES_tradnl"/>
        </w:rPr>
        <w:t>o morales de nacionalidad mexicana</w:t>
      </w:r>
      <w:r w:rsidR="00362C37" w:rsidRPr="004B5720">
        <w:rPr>
          <w:rFonts w:cs="Arial"/>
          <w:szCs w:val="20"/>
          <w:lang w:val="es-ES_tradnl"/>
        </w:rPr>
        <w:t xml:space="preserve"> invitadas al presente procedimiento</w:t>
      </w:r>
      <w:r w:rsidR="00425446" w:rsidRPr="004B5720">
        <w:rPr>
          <w:rFonts w:cs="Arial"/>
          <w:szCs w:val="20"/>
          <w:lang w:val="es-ES_tradnl"/>
        </w:rPr>
        <w:t xml:space="preserve"> cuya actividad comercial esté relacionada con</w:t>
      </w:r>
      <w:r w:rsidR="00070859" w:rsidRPr="004B5720">
        <w:rPr>
          <w:rFonts w:cs="Arial"/>
          <w:szCs w:val="20"/>
          <w:lang w:val="es-ES_tradnl"/>
        </w:rPr>
        <w:t xml:space="preserve"> </w:t>
      </w:r>
      <w:r w:rsidR="00882DBE" w:rsidRPr="004B5720">
        <w:rPr>
          <w:rFonts w:cs="Arial"/>
          <w:szCs w:val="20"/>
          <w:lang w:val="es-ES_tradnl"/>
        </w:rPr>
        <w:t xml:space="preserve">los </w:t>
      </w:r>
      <w:r w:rsidR="00362C37" w:rsidRPr="004B5720">
        <w:rPr>
          <w:rFonts w:cs="Arial"/>
          <w:szCs w:val="20"/>
          <w:lang w:val="es-ES_tradnl"/>
        </w:rPr>
        <w:t>servicios</w:t>
      </w:r>
      <w:r w:rsidR="00070859" w:rsidRPr="004B5720">
        <w:rPr>
          <w:rFonts w:cs="Arial"/>
          <w:szCs w:val="20"/>
          <w:lang w:val="es-ES_tradnl"/>
        </w:rPr>
        <w:t xml:space="preserve"> a</w:t>
      </w:r>
      <w:r w:rsidR="00425446" w:rsidRPr="004B5720">
        <w:rPr>
          <w:rFonts w:cs="Arial"/>
          <w:szCs w:val="20"/>
          <w:lang w:val="es-ES_tradnl"/>
        </w:rPr>
        <w:t xml:space="preserve"> contratar descritos en el </w:t>
      </w:r>
      <w:r w:rsidR="00425446" w:rsidRPr="004B5720">
        <w:rPr>
          <w:rFonts w:cs="Arial"/>
          <w:b/>
          <w:szCs w:val="20"/>
          <w:lang w:val="es-ES_tradnl"/>
        </w:rPr>
        <w:t>Anexo 1</w:t>
      </w:r>
      <w:r w:rsidR="00506FAB" w:rsidRPr="004B5720">
        <w:rPr>
          <w:rFonts w:cs="Arial"/>
          <w:b/>
          <w:szCs w:val="20"/>
          <w:lang w:val="es-ES_tradnl"/>
        </w:rPr>
        <w:t>.-</w:t>
      </w:r>
      <w:r w:rsidR="00342C89" w:rsidRPr="004B5720">
        <w:rPr>
          <w:rFonts w:cs="Arial"/>
          <w:b/>
          <w:szCs w:val="20"/>
          <w:lang w:val="es-ES_tradnl"/>
        </w:rPr>
        <w:t xml:space="preserve"> Anexo </w:t>
      </w:r>
      <w:r w:rsidR="00F907F1" w:rsidRPr="004B5720">
        <w:rPr>
          <w:rFonts w:cs="Arial"/>
          <w:b/>
          <w:bCs/>
          <w:szCs w:val="20"/>
        </w:rPr>
        <w:t>Técnico</w:t>
      </w:r>
      <w:r w:rsidR="00362C37" w:rsidRPr="004B5720">
        <w:rPr>
          <w:rFonts w:cs="Arial"/>
          <w:szCs w:val="20"/>
          <w:lang w:val="es-ES_tradnl"/>
        </w:rPr>
        <w:t>.</w:t>
      </w:r>
    </w:p>
    <w:p w:rsidR="003A3522" w:rsidRPr="004B5720" w:rsidRDefault="003A3522" w:rsidP="004B5720">
      <w:pPr>
        <w:suppressAutoHyphens/>
        <w:spacing w:after="0" w:line="240" w:lineRule="auto"/>
        <w:ind w:left="-284"/>
        <w:jc w:val="both"/>
        <w:rPr>
          <w:rFonts w:cs="Arial"/>
          <w:szCs w:val="20"/>
          <w:lang w:val="es-ES_tradnl"/>
        </w:rPr>
      </w:pPr>
    </w:p>
    <w:p w:rsidR="000C5DA3" w:rsidRPr="004B5720" w:rsidRDefault="0044384D" w:rsidP="00F719C0">
      <w:pPr>
        <w:pStyle w:val="Ttulo1"/>
      </w:pPr>
      <w:bookmarkStart w:id="0" w:name="_Toc367205732"/>
      <w:bookmarkStart w:id="1" w:name="_Toc431385995"/>
      <w:bookmarkStart w:id="2" w:name="_Toc431386272"/>
      <w:bookmarkStart w:id="3" w:name="_Toc519155785"/>
      <w:r w:rsidRPr="004B5720">
        <w:t>1</w:t>
      </w:r>
      <w:r w:rsidR="000728FF" w:rsidRPr="004B5720">
        <w:t>.</w:t>
      </w:r>
      <w:r w:rsidR="002F3005" w:rsidRPr="004B5720">
        <w:t xml:space="preserve">- </w:t>
      </w:r>
      <w:r w:rsidR="00CE3738" w:rsidRPr="004B5720">
        <w:t>I</w:t>
      </w:r>
      <w:r w:rsidR="003A3522" w:rsidRPr="004B5720">
        <w:t xml:space="preserve">dentificación de la </w:t>
      </w:r>
      <w:r w:rsidR="00897B96" w:rsidRPr="004B5720">
        <w:t>licitación pública nacional</w:t>
      </w:r>
      <w:r w:rsidR="00902A91">
        <w:t xml:space="preserve"> </w:t>
      </w:r>
      <w:r w:rsidR="00902A91">
        <w:rPr>
          <w:rFonts w:cs="Arial"/>
          <w:szCs w:val="20"/>
          <w:lang w:val="es-ES"/>
        </w:rPr>
        <w:t>electrónica</w:t>
      </w:r>
      <w:r w:rsidR="00CE3738" w:rsidRPr="004B5720">
        <w:t>.</w:t>
      </w:r>
      <w:bookmarkEnd w:id="0"/>
      <w:bookmarkEnd w:id="1"/>
      <w:bookmarkEnd w:id="2"/>
      <w:bookmarkEnd w:id="3"/>
    </w:p>
    <w:p w:rsidR="00DF455C" w:rsidRPr="004B5720" w:rsidRDefault="00DF455C" w:rsidP="004B5720">
      <w:pPr>
        <w:spacing w:after="0" w:line="240" w:lineRule="auto"/>
        <w:ind w:left="-284"/>
        <w:rPr>
          <w:rFonts w:cs="Arial"/>
          <w:lang w:val="es-ES_tradnl" w:eastAsia="ar-SA"/>
        </w:rPr>
      </w:pPr>
    </w:p>
    <w:p w:rsidR="009E616B" w:rsidRPr="004B5720" w:rsidRDefault="0044384D" w:rsidP="004B5720">
      <w:pPr>
        <w:pStyle w:val="Ttulo2"/>
      </w:pPr>
      <w:bookmarkStart w:id="4" w:name="_Toc431385996"/>
      <w:bookmarkStart w:id="5" w:name="_Toc431386273"/>
      <w:bookmarkStart w:id="6" w:name="_Toc519155786"/>
      <w:bookmarkStart w:id="7" w:name="_Toc367205733"/>
      <w:r w:rsidRPr="004B5720">
        <w:t>1.1</w:t>
      </w:r>
      <w:r w:rsidR="00DF455C" w:rsidRPr="004B5720">
        <w:t>.-</w:t>
      </w:r>
      <w:r w:rsidR="009E616B" w:rsidRPr="004B5720">
        <w:t xml:space="preserve"> Datos de identificación.</w:t>
      </w:r>
      <w:bookmarkEnd w:id="4"/>
      <w:bookmarkEnd w:id="5"/>
      <w:bookmarkEnd w:id="6"/>
    </w:p>
    <w:tbl>
      <w:tblPr>
        <w:tblStyle w:val="Tablaconcuadrcula"/>
        <w:tblW w:w="0" w:type="auto"/>
        <w:tblInd w:w="-284" w:type="dxa"/>
        <w:tblLook w:val="04A0" w:firstRow="1" w:lastRow="0" w:firstColumn="1" w:lastColumn="0" w:noHBand="0" w:noVBand="1"/>
      </w:tblPr>
      <w:tblGrid>
        <w:gridCol w:w="2689"/>
        <w:gridCol w:w="6798"/>
      </w:tblGrid>
      <w:tr w:rsidR="009E616B" w:rsidRPr="004B5720" w:rsidTr="009E616B">
        <w:tc>
          <w:tcPr>
            <w:tcW w:w="2689" w:type="dxa"/>
            <w:tcBorders>
              <w:top w:val="single" w:sz="4" w:space="0" w:color="FFFFFF"/>
              <w:left w:val="single" w:sz="4" w:space="0" w:color="FFFFFF"/>
              <w:bottom w:val="single" w:sz="4" w:space="0" w:color="FFFFFF" w:themeColor="background1"/>
              <w:right w:val="single" w:sz="4" w:space="0" w:color="FFFFFF" w:themeColor="background1"/>
            </w:tcBorders>
          </w:tcPr>
          <w:bookmarkEnd w:id="7"/>
          <w:p w:rsidR="009E616B" w:rsidRPr="004B5720" w:rsidRDefault="009E616B" w:rsidP="004B5720">
            <w:pPr>
              <w:jc w:val="both"/>
              <w:rPr>
                <w:rFonts w:cs="Arial"/>
                <w:b/>
                <w:lang w:val="es-ES_tradnl"/>
              </w:rPr>
            </w:pPr>
            <w:r w:rsidRPr="004B5720">
              <w:rPr>
                <w:rFonts w:cs="Arial"/>
                <w:b/>
                <w:lang w:val="es-ES_tradnl"/>
              </w:rPr>
              <w:t>Entidad contratante:</w:t>
            </w:r>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E616B" w:rsidRPr="004B5720" w:rsidRDefault="009E616B" w:rsidP="004B5720">
            <w:pPr>
              <w:jc w:val="both"/>
              <w:rPr>
                <w:rFonts w:cs="Arial"/>
                <w:lang w:val="es-ES_tradnl"/>
              </w:rPr>
            </w:pPr>
            <w:r w:rsidRPr="004B5720">
              <w:rPr>
                <w:rFonts w:cs="Arial"/>
                <w:lang w:val="es-ES_tradnl"/>
              </w:rPr>
              <w:t>Instituto Mexicano del Seguro Social.</w:t>
            </w:r>
          </w:p>
          <w:p w:rsidR="009A2496" w:rsidRPr="004B5720" w:rsidRDefault="009A2496" w:rsidP="004B5720">
            <w:pPr>
              <w:jc w:val="both"/>
              <w:rPr>
                <w:rFonts w:cs="Arial"/>
                <w:lang w:val="es-ES_tradnl"/>
              </w:rPr>
            </w:pPr>
            <w:r w:rsidRPr="004B5720">
              <w:rPr>
                <w:rFonts w:cs="Arial"/>
                <w:lang w:val="es-ES_tradnl"/>
              </w:rPr>
              <w:t>Dirección de Administración.</w:t>
            </w:r>
          </w:p>
          <w:p w:rsidR="009A2496" w:rsidRPr="004B5720" w:rsidRDefault="009A2496" w:rsidP="004B5720">
            <w:pPr>
              <w:jc w:val="both"/>
              <w:rPr>
                <w:rFonts w:cs="Arial"/>
                <w:lang w:val="es-ES_tradnl"/>
              </w:rPr>
            </w:pPr>
            <w:r w:rsidRPr="004B5720">
              <w:rPr>
                <w:rFonts w:cs="Arial"/>
                <w:lang w:val="es-ES_tradnl"/>
              </w:rPr>
              <w:t>Unidad de Adquisiciones e Infraestructura.</w:t>
            </w:r>
          </w:p>
          <w:p w:rsidR="009A2496" w:rsidRPr="004B5720" w:rsidRDefault="009A2496" w:rsidP="004B5720">
            <w:pPr>
              <w:jc w:val="both"/>
              <w:rPr>
                <w:rFonts w:cs="Arial"/>
                <w:lang w:val="es-ES_tradnl"/>
              </w:rPr>
            </w:pPr>
            <w:r w:rsidRPr="004B5720">
              <w:rPr>
                <w:rFonts w:cs="Arial"/>
                <w:lang w:val="es-ES_tradnl"/>
              </w:rPr>
              <w:t>Coordinación de Adquisición de Bienes y Contratación de Servicios.</w:t>
            </w:r>
          </w:p>
          <w:p w:rsidR="009A2496" w:rsidRPr="004B5720" w:rsidRDefault="009A2496" w:rsidP="004B5720">
            <w:pPr>
              <w:jc w:val="both"/>
              <w:rPr>
                <w:rFonts w:cs="Arial"/>
                <w:lang w:val="es-ES_tradnl"/>
              </w:rPr>
            </w:pPr>
            <w:r w:rsidRPr="004B5720">
              <w:rPr>
                <w:rFonts w:cs="Arial"/>
                <w:lang w:val="es-ES_tradnl"/>
              </w:rPr>
              <w:t>Coordinación Técnica de Adquisición de Bienes de Inversión y Activos.</w:t>
            </w:r>
          </w:p>
          <w:p w:rsidR="009E616B" w:rsidRPr="004B5720" w:rsidRDefault="009E616B" w:rsidP="004B5720">
            <w:pPr>
              <w:jc w:val="both"/>
              <w:rPr>
                <w:rFonts w:cs="Arial"/>
                <w:lang w:val="es-ES_tradnl" w:eastAsia="ar-SA"/>
              </w:rPr>
            </w:pPr>
          </w:p>
        </w:tc>
      </w:tr>
      <w:tr w:rsidR="00996480" w:rsidRPr="004B5720" w:rsidTr="009E616B">
        <w:tc>
          <w:tcPr>
            <w:tcW w:w="2689" w:type="dxa"/>
            <w:tcBorders>
              <w:top w:val="single" w:sz="4" w:space="0" w:color="FFFFFF"/>
              <w:left w:val="single" w:sz="4" w:space="0" w:color="FFFFFF"/>
              <w:bottom w:val="single" w:sz="4" w:space="0" w:color="FFFFFF" w:themeColor="background1"/>
              <w:right w:val="single" w:sz="4" w:space="0" w:color="FFFFFF" w:themeColor="background1"/>
            </w:tcBorders>
          </w:tcPr>
          <w:p w:rsidR="00996480" w:rsidRPr="004B5720" w:rsidRDefault="00996480" w:rsidP="004B5720">
            <w:pPr>
              <w:jc w:val="both"/>
              <w:rPr>
                <w:rFonts w:cs="Arial"/>
                <w:b/>
                <w:lang w:val="es-ES_tradnl"/>
              </w:rPr>
            </w:pPr>
            <w:bookmarkStart w:id="8" w:name="_Toc428352174"/>
            <w:bookmarkStart w:id="9" w:name="_Toc428352788"/>
            <w:bookmarkStart w:id="10" w:name="_Toc428355179"/>
            <w:bookmarkStart w:id="11" w:name="_Toc428360164"/>
            <w:bookmarkStart w:id="12" w:name="_Toc428378483"/>
            <w:r w:rsidRPr="004B5720">
              <w:rPr>
                <w:rFonts w:cs="Arial"/>
                <w:b/>
                <w:lang w:val="es-ES_tradnl"/>
              </w:rPr>
              <w:t>Área contratante:</w:t>
            </w:r>
            <w:bookmarkEnd w:id="8"/>
            <w:bookmarkEnd w:id="9"/>
            <w:bookmarkEnd w:id="10"/>
            <w:bookmarkEnd w:id="11"/>
            <w:bookmarkEnd w:id="12"/>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96480" w:rsidRPr="004B5720" w:rsidRDefault="00996480" w:rsidP="004B5720">
            <w:pPr>
              <w:jc w:val="both"/>
              <w:rPr>
                <w:rFonts w:cs="Arial"/>
                <w:lang w:val="es-ES_tradnl" w:eastAsia="ar-SA"/>
              </w:rPr>
            </w:pPr>
            <w:r w:rsidRPr="004B5720">
              <w:rPr>
                <w:rFonts w:cs="Arial"/>
                <w:lang w:val="es-ES_tradnl" w:eastAsia="ar-SA"/>
              </w:rPr>
              <w:t xml:space="preserve">División de </w:t>
            </w:r>
            <w:r w:rsidR="00D83E93" w:rsidRPr="004B5720">
              <w:rPr>
                <w:rFonts w:cs="Arial"/>
                <w:lang w:val="es-ES_tradnl" w:eastAsia="ar-SA"/>
              </w:rPr>
              <w:t>Contratación de Activos y Logística</w:t>
            </w:r>
            <w:r w:rsidRPr="004B5720">
              <w:rPr>
                <w:rFonts w:cs="Arial"/>
                <w:lang w:val="es-ES_tradnl" w:eastAsia="ar-SA"/>
              </w:rPr>
              <w:t>.</w:t>
            </w:r>
          </w:p>
          <w:p w:rsidR="008059E7" w:rsidRPr="004B5720" w:rsidRDefault="008059E7" w:rsidP="004B5720">
            <w:pPr>
              <w:jc w:val="both"/>
              <w:rPr>
                <w:rFonts w:cs="Arial"/>
                <w:lang w:val="es-ES_tradnl" w:eastAsia="ar-SA"/>
              </w:rPr>
            </w:pPr>
          </w:p>
        </w:tc>
      </w:tr>
      <w:tr w:rsidR="00996480" w:rsidRPr="004B5720" w:rsidTr="008F4DDD">
        <w:trPr>
          <w:trHeight w:val="606"/>
        </w:trPr>
        <w:tc>
          <w:tcPr>
            <w:tcW w:w="268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996480" w:rsidRPr="004B5720" w:rsidRDefault="008059E7" w:rsidP="004B5720">
            <w:pPr>
              <w:jc w:val="both"/>
              <w:rPr>
                <w:rFonts w:cs="Arial"/>
                <w:b/>
                <w:lang w:val="es-ES_tradnl"/>
              </w:rPr>
            </w:pPr>
            <w:bookmarkStart w:id="13" w:name="_Toc428352176"/>
            <w:bookmarkStart w:id="14" w:name="_Toc428352790"/>
            <w:bookmarkStart w:id="15" w:name="_Toc428355181"/>
            <w:bookmarkStart w:id="16" w:name="_Toc428360166"/>
            <w:bookmarkStart w:id="17" w:name="_Toc428378485"/>
            <w:r w:rsidRPr="004B5720">
              <w:rPr>
                <w:rFonts w:cs="Arial"/>
                <w:b/>
                <w:lang w:val="es-ES_tradnl"/>
              </w:rPr>
              <w:t>Domicilio:</w:t>
            </w:r>
            <w:bookmarkEnd w:id="13"/>
            <w:bookmarkEnd w:id="14"/>
            <w:bookmarkEnd w:id="15"/>
            <w:bookmarkEnd w:id="16"/>
            <w:bookmarkEnd w:id="17"/>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81914" w:rsidRPr="004B5720" w:rsidRDefault="008059E7" w:rsidP="004B5720">
            <w:pPr>
              <w:jc w:val="both"/>
              <w:rPr>
                <w:rFonts w:cs="Arial"/>
                <w:lang w:val="es-ES_tradnl"/>
              </w:rPr>
            </w:pPr>
            <w:bookmarkStart w:id="18" w:name="_Toc428352177"/>
            <w:bookmarkStart w:id="19" w:name="_Toc428352791"/>
            <w:bookmarkStart w:id="20" w:name="_Toc428355182"/>
            <w:bookmarkStart w:id="21" w:name="_Toc428360167"/>
            <w:bookmarkStart w:id="22" w:name="_Toc428378486"/>
            <w:r w:rsidRPr="004B5720">
              <w:rPr>
                <w:rFonts w:cs="Arial"/>
                <w:lang w:val="es-ES_tradnl"/>
              </w:rPr>
              <w:t xml:space="preserve">Calle Durango </w:t>
            </w:r>
            <w:r w:rsidR="002E1766" w:rsidRPr="004B5720">
              <w:rPr>
                <w:rFonts w:cs="Arial"/>
                <w:lang w:val="es-ES_tradnl"/>
              </w:rPr>
              <w:t xml:space="preserve">número </w:t>
            </w:r>
            <w:r w:rsidRPr="004B5720">
              <w:rPr>
                <w:rFonts w:cs="Arial"/>
                <w:lang w:val="es-ES_tradnl"/>
              </w:rPr>
              <w:t>291, P</w:t>
            </w:r>
            <w:r w:rsidR="00FC7E0E" w:rsidRPr="004B5720">
              <w:rPr>
                <w:rFonts w:cs="Arial"/>
                <w:lang w:val="es-ES_tradnl"/>
              </w:rPr>
              <w:t xml:space="preserve">iso </w:t>
            </w:r>
            <w:r w:rsidR="00D83E93" w:rsidRPr="004B5720">
              <w:rPr>
                <w:rFonts w:cs="Arial"/>
                <w:lang w:val="es-ES_tradnl"/>
              </w:rPr>
              <w:t>5</w:t>
            </w:r>
            <w:r w:rsidRPr="004B5720">
              <w:rPr>
                <w:rFonts w:cs="Arial"/>
                <w:lang w:val="es-ES_tradnl"/>
              </w:rPr>
              <w:t>, Colonia Roma Norte, Código Postal 06700</w:t>
            </w:r>
            <w:r w:rsidR="00F913BC" w:rsidRPr="004B5720">
              <w:rPr>
                <w:rFonts w:cs="Arial"/>
                <w:lang w:val="es-ES_tradnl"/>
              </w:rPr>
              <w:t>, Delegación Cuauhtémoc, Ciudad de México, México</w:t>
            </w:r>
            <w:r w:rsidRPr="004B5720">
              <w:rPr>
                <w:rFonts w:cs="Arial"/>
                <w:lang w:val="es-ES_tradnl"/>
              </w:rPr>
              <w:t>.</w:t>
            </w:r>
            <w:bookmarkEnd w:id="18"/>
            <w:bookmarkEnd w:id="19"/>
            <w:bookmarkEnd w:id="20"/>
            <w:bookmarkEnd w:id="21"/>
            <w:bookmarkEnd w:id="22"/>
          </w:p>
          <w:p w:rsidR="00981914" w:rsidRPr="004B5720" w:rsidRDefault="00981914" w:rsidP="004B5720">
            <w:pPr>
              <w:jc w:val="both"/>
              <w:rPr>
                <w:rFonts w:cs="Arial"/>
                <w:lang w:val="es-ES_tradnl"/>
              </w:rPr>
            </w:pPr>
          </w:p>
        </w:tc>
      </w:tr>
      <w:tr w:rsidR="00981914" w:rsidRPr="004B5720" w:rsidTr="00DF455C">
        <w:trPr>
          <w:trHeight w:val="77"/>
        </w:trPr>
        <w:tc>
          <w:tcPr>
            <w:tcW w:w="268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981914" w:rsidRPr="004B5720" w:rsidRDefault="00981914" w:rsidP="004B5720">
            <w:pPr>
              <w:ind w:left="142"/>
              <w:jc w:val="both"/>
              <w:rPr>
                <w:rFonts w:cs="Arial"/>
                <w:b/>
                <w:lang w:val="es-ES_tradnl"/>
              </w:rPr>
            </w:pPr>
            <w:r w:rsidRPr="004B5720">
              <w:rPr>
                <w:rFonts w:cs="Arial"/>
                <w:b/>
                <w:lang w:val="es-ES_tradnl"/>
              </w:rPr>
              <w:t>Área requirente/técnica:</w:t>
            </w:r>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81914" w:rsidRPr="004B5720" w:rsidRDefault="00981914" w:rsidP="00F21382">
            <w:pPr>
              <w:jc w:val="both"/>
              <w:rPr>
                <w:rFonts w:cs="Arial"/>
                <w:lang w:val="es-ES_tradnl"/>
              </w:rPr>
            </w:pPr>
            <w:r w:rsidRPr="004B5720">
              <w:rPr>
                <w:rFonts w:cs="Arial"/>
                <w:lang w:val="es-ES_tradnl"/>
              </w:rPr>
              <w:t xml:space="preserve">Coordinación </w:t>
            </w:r>
            <w:r w:rsidR="008F4DDD" w:rsidRPr="004B5720">
              <w:rPr>
                <w:rFonts w:cs="Arial"/>
                <w:lang w:val="es-ES_tradnl"/>
              </w:rPr>
              <w:t xml:space="preserve">Técnica de Servicios </w:t>
            </w:r>
            <w:r w:rsidR="008049B9">
              <w:rPr>
                <w:rFonts w:cs="Arial"/>
                <w:lang w:val="es-ES_tradnl"/>
              </w:rPr>
              <w:t>Generales</w:t>
            </w:r>
          </w:p>
        </w:tc>
      </w:tr>
    </w:tbl>
    <w:p w:rsidR="00DF455C" w:rsidRDefault="00DF455C" w:rsidP="004B5720">
      <w:pPr>
        <w:spacing w:after="0" w:line="240" w:lineRule="auto"/>
        <w:ind w:left="-284"/>
        <w:jc w:val="both"/>
        <w:rPr>
          <w:rFonts w:cs="Arial"/>
          <w:szCs w:val="20"/>
        </w:rPr>
      </w:pPr>
      <w:bookmarkStart w:id="23" w:name="_Toc367205734"/>
      <w:bookmarkStart w:id="24" w:name="_Toc431385997"/>
      <w:bookmarkStart w:id="25" w:name="_Toc431386274"/>
    </w:p>
    <w:p w:rsidR="00F21382" w:rsidRPr="004B5720" w:rsidRDefault="00F21382" w:rsidP="004B5720">
      <w:pPr>
        <w:spacing w:after="0" w:line="240" w:lineRule="auto"/>
        <w:ind w:left="-284"/>
        <w:jc w:val="both"/>
        <w:rPr>
          <w:rFonts w:cs="Arial"/>
          <w:szCs w:val="20"/>
        </w:rPr>
      </w:pPr>
    </w:p>
    <w:p w:rsidR="000C5DA3" w:rsidRPr="004B5720" w:rsidRDefault="0044384D" w:rsidP="004B5720">
      <w:pPr>
        <w:pStyle w:val="Ttulo2"/>
      </w:pPr>
      <w:bookmarkStart w:id="26" w:name="_Toc519155787"/>
      <w:r w:rsidRPr="004B5720">
        <w:t>1.2</w:t>
      </w:r>
      <w:r w:rsidR="00DF455C" w:rsidRPr="004B5720">
        <w:t>.-</w:t>
      </w:r>
      <w:r w:rsidRPr="004B5720">
        <w:t xml:space="preserve"> </w:t>
      </w:r>
      <w:r w:rsidR="000C5DA3" w:rsidRPr="004B5720">
        <w:t xml:space="preserve">Medio y carácter </w:t>
      </w:r>
      <w:bookmarkEnd w:id="23"/>
      <w:r w:rsidR="00D83E93" w:rsidRPr="004B5720">
        <w:t>del procedimiento</w:t>
      </w:r>
      <w:bookmarkEnd w:id="24"/>
      <w:bookmarkEnd w:id="25"/>
      <w:r w:rsidR="00DF455C" w:rsidRPr="004B5720">
        <w:t>.</w:t>
      </w:r>
      <w:bookmarkEnd w:id="26"/>
    </w:p>
    <w:p w:rsidR="000C5DA3" w:rsidRPr="004B5720" w:rsidRDefault="00B24860" w:rsidP="004B5720">
      <w:pPr>
        <w:spacing w:after="0" w:line="240" w:lineRule="auto"/>
        <w:ind w:left="-284" w:right="-141"/>
        <w:jc w:val="both"/>
        <w:rPr>
          <w:rFonts w:cs="Arial"/>
          <w:szCs w:val="20"/>
          <w:lang w:val="es-ES_tradnl"/>
        </w:rPr>
      </w:pPr>
      <w:r w:rsidRPr="004B5720">
        <w:rPr>
          <w:rFonts w:cs="Arial"/>
          <w:szCs w:val="20"/>
          <w:lang w:val="es-ES_tradnl"/>
        </w:rPr>
        <w:t>L</w:t>
      </w:r>
      <w:r w:rsidR="00DE6235" w:rsidRPr="004B5720">
        <w:rPr>
          <w:rFonts w:cs="Arial"/>
          <w:szCs w:val="20"/>
          <w:lang w:val="es-ES_tradnl"/>
        </w:rPr>
        <w:t xml:space="preserve">a </w:t>
      </w:r>
      <w:r w:rsidR="000C5DA3" w:rsidRPr="004B5720">
        <w:rPr>
          <w:rFonts w:cs="Arial"/>
          <w:szCs w:val="20"/>
          <w:lang w:val="es-ES_tradnl"/>
        </w:rPr>
        <w:t xml:space="preserve">presente </w:t>
      </w:r>
      <w:r w:rsidR="00897B96" w:rsidRPr="004B5720">
        <w:rPr>
          <w:rFonts w:cs="Arial"/>
          <w:szCs w:val="20"/>
          <w:lang w:val="es-ES_tradnl"/>
        </w:rPr>
        <w:t>licitación pública nacional</w:t>
      </w:r>
      <w:r w:rsidR="00902A91">
        <w:rPr>
          <w:rFonts w:cs="Arial"/>
          <w:szCs w:val="20"/>
          <w:lang w:val="es-ES_tradnl"/>
        </w:rPr>
        <w:t xml:space="preserve"> </w:t>
      </w:r>
      <w:r w:rsidR="00902A91">
        <w:rPr>
          <w:rFonts w:cs="Arial"/>
          <w:szCs w:val="20"/>
          <w:lang w:val="es-ES" w:eastAsia="ar-SA"/>
        </w:rPr>
        <w:t>electrónica</w:t>
      </w:r>
      <w:r w:rsidR="00D83E93" w:rsidRPr="004B5720">
        <w:rPr>
          <w:rFonts w:cs="Arial"/>
          <w:szCs w:val="20"/>
          <w:lang w:val="es-ES_tradnl"/>
        </w:rPr>
        <w:t xml:space="preserve">, </w:t>
      </w:r>
      <w:r w:rsidR="00A00517" w:rsidRPr="004B5720">
        <w:rPr>
          <w:rFonts w:cs="Arial"/>
          <w:szCs w:val="20"/>
          <w:lang w:val="es-ES_tradnl"/>
        </w:rPr>
        <w:t>conforme al medio utilizado es electróni</w:t>
      </w:r>
      <w:r w:rsidR="00A00517" w:rsidRPr="004B5720">
        <w:rPr>
          <w:rFonts w:eastAsia="Apple SD 산돌고딕 Neo 일반체" w:cs="Arial"/>
          <w:szCs w:val="20"/>
          <w:lang w:val="es-ES_tradnl"/>
        </w:rPr>
        <w:t>c</w:t>
      </w:r>
      <w:r w:rsidR="00A00517" w:rsidRPr="004B5720">
        <w:rPr>
          <w:rFonts w:cs="Arial"/>
          <w:szCs w:val="20"/>
          <w:lang w:val="es-ES_tradnl"/>
        </w:rPr>
        <w:t xml:space="preserve">a. </w:t>
      </w:r>
      <w:r w:rsidR="00CE3738" w:rsidRPr="004B5720">
        <w:rPr>
          <w:rFonts w:cs="Arial"/>
          <w:szCs w:val="20"/>
          <w:lang w:val="es-ES_tradnl"/>
        </w:rPr>
        <w:t>P</w:t>
      </w:r>
      <w:r w:rsidRPr="004B5720">
        <w:rPr>
          <w:rFonts w:cs="Arial"/>
          <w:szCs w:val="20"/>
          <w:lang w:val="es-ES_tradnl"/>
        </w:rPr>
        <w:t>or lo</w:t>
      </w:r>
      <w:r w:rsidR="000C5DA3" w:rsidRPr="004B5720">
        <w:rPr>
          <w:rFonts w:cs="Arial"/>
          <w:szCs w:val="20"/>
          <w:lang w:val="es-ES_tradnl"/>
        </w:rPr>
        <w:t xml:space="preserve"> cual </w:t>
      </w:r>
      <w:r w:rsidR="000C5DA3" w:rsidRPr="004B5720">
        <w:rPr>
          <w:rFonts w:eastAsia="Apple SD 산돌고딕 Neo 일반체" w:cs="Arial"/>
          <w:szCs w:val="20"/>
          <w:lang w:val="es-ES_tradnl"/>
        </w:rPr>
        <w:t>l</w:t>
      </w:r>
      <w:r w:rsidR="000C5DA3" w:rsidRPr="004B5720">
        <w:rPr>
          <w:rFonts w:cs="Arial"/>
          <w:szCs w:val="20"/>
          <w:lang w:val="es-ES_tradnl"/>
        </w:rPr>
        <w:t xml:space="preserve">os </w:t>
      </w:r>
      <w:r w:rsidR="002D0CA2" w:rsidRPr="004B5720">
        <w:rPr>
          <w:rFonts w:cs="Arial"/>
          <w:szCs w:val="20"/>
          <w:lang w:val="es-ES_tradnl"/>
        </w:rPr>
        <w:t>licitante</w:t>
      </w:r>
      <w:r w:rsidR="002D0CA2" w:rsidRPr="004B5720">
        <w:rPr>
          <w:rFonts w:eastAsia="Apple SD 산돌고딕 Neo 일반체" w:cs="Arial"/>
          <w:szCs w:val="20"/>
          <w:lang w:val="es-ES_tradnl"/>
        </w:rPr>
        <w:t>s</w:t>
      </w:r>
      <w:r w:rsidR="002D0CA2" w:rsidRPr="004B5720">
        <w:rPr>
          <w:rFonts w:cs="Arial"/>
          <w:szCs w:val="20"/>
          <w:lang w:val="es-ES_tradnl"/>
        </w:rPr>
        <w:t xml:space="preserve"> debe</w:t>
      </w:r>
      <w:r w:rsidR="000C5DA3" w:rsidRPr="004B5720">
        <w:rPr>
          <w:rFonts w:cs="Arial"/>
          <w:szCs w:val="20"/>
          <w:lang w:val="es-ES_tradnl"/>
        </w:rPr>
        <w:t xml:space="preserve">rán participar </w:t>
      </w:r>
      <w:r w:rsidR="00E74D55" w:rsidRPr="004B5720">
        <w:rPr>
          <w:rFonts w:cs="Arial"/>
          <w:szCs w:val="20"/>
          <w:lang w:val="es-ES_tradnl"/>
        </w:rPr>
        <w:t xml:space="preserve">únicamente </w:t>
      </w:r>
      <w:r w:rsidR="00932818" w:rsidRPr="004B5720">
        <w:rPr>
          <w:rFonts w:cs="Arial"/>
          <w:szCs w:val="20"/>
          <w:lang w:val="es-ES_tradnl"/>
        </w:rPr>
        <w:t xml:space="preserve">a través de CompraNet </w:t>
      </w:r>
      <w:r w:rsidR="00A00517" w:rsidRPr="004B5720">
        <w:rPr>
          <w:rFonts w:cs="Arial"/>
          <w:szCs w:val="20"/>
          <w:lang w:val="es-ES_tradnl"/>
        </w:rPr>
        <w:t xml:space="preserve">de conformidad con lo dispuesto en los artículos 26 Bis </w:t>
      </w:r>
      <w:r w:rsidR="00725458" w:rsidRPr="004B5720">
        <w:rPr>
          <w:rFonts w:cs="Arial"/>
          <w:szCs w:val="20"/>
          <w:lang w:val="es-ES_tradnl"/>
        </w:rPr>
        <w:t xml:space="preserve">fracción II de la LAASSP, </w:t>
      </w:r>
      <w:r w:rsidR="00A00517" w:rsidRPr="004B5720">
        <w:rPr>
          <w:rFonts w:cs="Arial"/>
          <w:szCs w:val="20"/>
          <w:lang w:val="es-ES_tradnl"/>
        </w:rPr>
        <w:t>y</w:t>
      </w:r>
      <w:r w:rsidR="000C5DA3" w:rsidRPr="004B5720">
        <w:rPr>
          <w:rFonts w:cs="Arial"/>
          <w:szCs w:val="20"/>
          <w:lang w:val="es-ES_tradnl"/>
        </w:rPr>
        <w:t xml:space="preserve"> en el </w:t>
      </w:r>
      <w:r w:rsidR="000C5DA3" w:rsidRPr="004B5720">
        <w:rPr>
          <w:rFonts w:cs="Arial"/>
          <w:b/>
          <w:i/>
          <w:szCs w:val="20"/>
          <w:lang w:val="es-ES_tradnl"/>
        </w:rPr>
        <w:t>“Acuerdo por el que se establecen las disposiciones que deberán observar para la utilización del Sistema Electrónico de Información Pública Gubernamental, denominado CompraNet”</w:t>
      </w:r>
      <w:r w:rsidR="000C5DA3" w:rsidRPr="004B5720">
        <w:rPr>
          <w:rFonts w:cs="Arial"/>
          <w:szCs w:val="20"/>
          <w:lang w:val="es-ES_tradnl"/>
        </w:rPr>
        <w:t>, publicado en DOF el 28 de junio de 2011</w:t>
      </w:r>
      <w:r w:rsidR="00A00517" w:rsidRPr="004B5720">
        <w:rPr>
          <w:rFonts w:cs="Arial"/>
          <w:szCs w:val="20"/>
          <w:lang w:val="es-ES_tradnl"/>
        </w:rPr>
        <w:t>.</w:t>
      </w:r>
    </w:p>
    <w:p w:rsidR="00A00517" w:rsidRPr="004B5720" w:rsidRDefault="00A00517" w:rsidP="004B5720">
      <w:pPr>
        <w:spacing w:after="0" w:line="240" w:lineRule="auto"/>
        <w:ind w:left="-284" w:right="-141"/>
        <w:jc w:val="both"/>
        <w:rPr>
          <w:rFonts w:cs="Arial"/>
          <w:szCs w:val="20"/>
          <w:lang w:val="es-ES_tradnl"/>
        </w:rPr>
      </w:pPr>
    </w:p>
    <w:p w:rsidR="00CE3738" w:rsidRPr="004B5720" w:rsidRDefault="00CE3738" w:rsidP="004B5720">
      <w:pPr>
        <w:spacing w:after="0" w:line="240" w:lineRule="auto"/>
        <w:ind w:left="-284" w:right="-141"/>
        <w:jc w:val="both"/>
        <w:rPr>
          <w:rFonts w:cs="Arial"/>
          <w:szCs w:val="20"/>
          <w:lang w:val="es-ES_tradnl"/>
        </w:rPr>
      </w:pPr>
      <w:r w:rsidRPr="004B5720">
        <w:rPr>
          <w:rFonts w:cs="Arial"/>
          <w:szCs w:val="20"/>
          <w:lang w:val="es-ES_tradnl"/>
        </w:rPr>
        <w:t>El carácter del presente procedimiento de contratación es</w:t>
      </w:r>
      <w:r w:rsidR="00E1087B" w:rsidRPr="004B5720">
        <w:rPr>
          <w:rFonts w:cs="Arial"/>
          <w:szCs w:val="20"/>
          <w:lang w:val="es-ES_tradnl"/>
        </w:rPr>
        <w:t xml:space="preserve"> nacional</w:t>
      </w:r>
      <w:r w:rsidR="00A00517" w:rsidRPr="004B5720">
        <w:rPr>
          <w:rFonts w:cs="Arial"/>
          <w:szCs w:val="20"/>
          <w:lang w:val="es-ES_tradnl"/>
        </w:rPr>
        <w:t>.</w:t>
      </w:r>
    </w:p>
    <w:p w:rsidR="00033371" w:rsidRPr="004B5720" w:rsidRDefault="00033371" w:rsidP="004B5720">
      <w:pPr>
        <w:spacing w:after="0" w:line="240" w:lineRule="auto"/>
        <w:ind w:left="-284" w:right="-141"/>
        <w:jc w:val="both"/>
        <w:rPr>
          <w:rFonts w:cs="Arial"/>
          <w:b/>
          <w:i/>
          <w:szCs w:val="20"/>
          <w:lang w:val="es-ES_tradnl"/>
        </w:rPr>
      </w:pPr>
    </w:p>
    <w:p w:rsidR="006B29D8" w:rsidRPr="004B5720" w:rsidRDefault="0044384D" w:rsidP="004B5720">
      <w:pPr>
        <w:pStyle w:val="Ttulo2"/>
      </w:pPr>
      <w:bookmarkStart w:id="27" w:name="_Toc431385998"/>
      <w:bookmarkStart w:id="28" w:name="_Toc431386275"/>
      <w:bookmarkStart w:id="29" w:name="_Toc519155788"/>
      <w:bookmarkStart w:id="30" w:name="_Toc367205737"/>
      <w:r w:rsidRPr="004B5720">
        <w:t>1.3</w:t>
      </w:r>
      <w:r w:rsidR="00DF455C" w:rsidRPr="004B5720">
        <w:t>.-</w:t>
      </w:r>
      <w:r w:rsidRPr="004B5720">
        <w:t xml:space="preserve"> </w:t>
      </w:r>
      <w:r w:rsidR="006B29D8" w:rsidRPr="004B5720">
        <w:t xml:space="preserve">Número de identificación de la </w:t>
      </w:r>
      <w:r w:rsidR="00897B96" w:rsidRPr="004B5720">
        <w:t>licitación pública nacional</w:t>
      </w:r>
      <w:r w:rsidR="005859B6" w:rsidRPr="004B5720">
        <w:t xml:space="preserve"> electrónica</w:t>
      </w:r>
      <w:r w:rsidR="006B29D8" w:rsidRPr="004B5720">
        <w:t xml:space="preserve"> asignado por CompraNet.</w:t>
      </w:r>
      <w:bookmarkEnd w:id="27"/>
      <w:bookmarkEnd w:id="28"/>
      <w:bookmarkEnd w:id="29"/>
    </w:p>
    <w:p w:rsidR="00B41F1A" w:rsidRPr="004B5720" w:rsidRDefault="00B41F1A" w:rsidP="004B5720">
      <w:pPr>
        <w:suppressAutoHyphens/>
        <w:spacing w:after="0" w:line="240" w:lineRule="auto"/>
        <w:ind w:left="-284"/>
        <w:jc w:val="both"/>
        <w:rPr>
          <w:rFonts w:eastAsia="Times New Roman" w:cs="Arial"/>
          <w:bCs/>
          <w:szCs w:val="20"/>
          <w:lang w:val="es-ES_tradnl" w:eastAsia="ar-SA"/>
        </w:rPr>
      </w:pPr>
    </w:p>
    <w:p w:rsidR="00070859" w:rsidRPr="004B5720" w:rsidRDefault="00D43F7D" w:rsidP="004B5720">
      <w:pPr>
        <w:suppressAutoHyphens/>
        <w:spacing w:after="0" w:line="240" w:lineRule="auto"/>
        <w:ind w:left="-284"/>
        <w:jc w:val="both"/>
        <w:rPr>
          <w:rFonts w:eastAsia="Times New Roman" w:cs="Arial"/>
          <w:bCs/>
          <w:sz w:val="28"/>
          <w:szCs w:val="28"/>
          <w:lang w:val="es-ES_tradnl" w:eastAsia="ar-SA"/>
        </w:rPr>
      </w:pPr>
      <w:r w:rsidRPr="004B5720">
        <w:rPr>
          <w:rFonts w:eastAsia="Times New Roman" w:cs="Arial"/>
          <w:bCs/>
          <w:sz w:val="28"/>
          <w:szCs w:val="28"/>
          <w:lang w:val="es-ES_tradnl" w:eastAsia="ar-SA"/>
        </w:rPr>
        <w:t>L</w:t>
      </w:r>
      <w:r w:rsidR="00482A61" w:rsidRPr="004B5720">
        <w:rPr>
          <w:rFonts w:eastAsia="Times New Roman" w:cs="Arial"/>
          <w:bCs/>
          <w:sz w:val="28"/>
          <w:szCs w:val="28"/>
          <w:lang w:val="es-ES_tradnl" w:eastAsia="ar-SA"/>
        </w:rPr>
        <w:t>A-0</w:t>
      </w:r>
      <w:r w:rsidR="00BF0F6C" w:rsidRPr="004B5720">
        <w:rPr>
          <w:rFonts w:eastAsia="Times New Roman" w:cs="Arial"/>
          <w:bCs/>
          <w:sz w:val="28"/>
          <w:szCs w:val="28"/>
          <w:lang w:val="es-ES_tradnl" w:eastAsia="ar-SA"/>
        </w:rPr>
        <w:t>50</w:t>
      </w:r>
      <w:r w:rsidR="00482A61" w:rsidRPr="004B5720">
        <w:rPr>
          <w:rFonts w:eastAsia="Times New Roman" w:cs="Arial"/>
          <w:bCs/>
          <w:sz w:val="28"/>
          <w:szCs w:val="28"/>
          <w:lang w:val="es-ES_tradnl" w:eastAsia="ar-SA"/>
        </w:rPr>
        <w:t>GYR019-</w:t>
      </w:r>
      <w:r w:rsidR="007D4BA4" w:rsidRPr="004B5720">
        <w:rPr>
          <w:rFonts w:eastAsia="Times New Roman" w:cs="Arial"/>
          <w:b/>
          <w:bCs/>
          <w:sz w:val="28"/>
          <w:szCs w:val="28"/>
          <w:lang w:val="es-ES_tradnl" w:eastAsia="ar-SA"/>
        </w:rPr>
        <w:t>E</w:t>
      </w:r>
      <w:r w:rsidR="001403EE" w:rsidRPr="004B5720">
        <w:rPr>
          <w:rFonts w:eastAsia="Times New Roman" w:cs="Arial"/>
          <w:b/>
          <w:bCs/>
          <w:sz w:val="28"/>
          <w:szCs w:val="28"/>
          <w:lang w:val="es-ES_tradnl" w:eastAsia="ar-SA"/>
        </w:rPr>
        <w:t>1</w:t>
      </w:r>
      <w:r w:rsidR="00F21382">
        <w:rPr>
          <w:rFonts w:eastAsia="Times New Roman" w:cs="Arial"/>
          <w:b/>
          <w:bCs/>
          <w:sz w:val="28"/>
          <w:szCs w:val="28"/>
          <w:lang w:val="es-ES_tradnl" w:eastAsia="ar-SA"/>
        </w:rPr>
        <w:t>41</w:t>
      </w:r>
      <w:r w:rsidR="00482A61" w:rsidRPr="004B5720">
        <w:rPr>
          <w:rFonts w:eastAsia="Times New Roman" w:cs="Arial"/>
          <w:bCs/>
          <w:sz w:val="28"/>
          <w:szCs w:val="28"/>
          <w:lang w:val="es-ES_tradnl" w:eastAsia="ar-SA"/>
        </w:rPr>
        <w:t>-201</w:t>
      </w:r>
      <w:r w:rsidR="007D4BA4" w:rsidRPr="004B5720">
        <w:rPr>
          <w:rFonts w:eastAsia="Times New Roman" w:cs="Arial"/>
          <w:bCs/>
          <w:sz w:val="28"/>
          <w:szCs w:val="28"/>
          <w:lang w:val="es-ES_tradnl" w:eastAsia="ar-SA"/>
        </w:rPr>
        <w:t>8</w:t>
      </w:r>
    </w:p>
    <w:p w:rsidR="00DF455C" w:rsidRPr="004B5720" w:rsidRDefault="00DF455C" w:rsidP="004B5720">
      <w:pPr>
        <w:suppressAutoHyphens/>
        <w:spacing w:after="0" w:line="240" w:lineRule="auto"/>
        <w:ind w:left="-284"/>
        <w:jc w:val="both"/>
        <w:rPr>
          <w:rFonts w:cs="Arial"/>
          <w:szCs w:val="20"/>
          <w:lang w:val="es-ES"/>
        </w:rPr>
      </w:pPr>
    </w:p>
    <w:p w:rsidR="002E34A4" w:rsidRPr="004B5720" w:rsidRDefault="004958E4" w:rsidP="004B5720">
      <w:pPr>
        <w:pStyle w:val="Ttulo2"/>
      </w:pPr>
      <w:bookmarkStart w:id="31" w:name="_Toc431385999"/>
      <w:bookmarkStart w:id="32" w:name="_Toc431386276"/>
      <w:bookmarkStart w:id="33" w:name="_Toc519155789"/>
      <w:r w:rsidRPr="004B5720">
        <w:t>1.4</w:t>
      </w:r>
      <w:r w:rsidR="00DF455C" w:rsidRPr="004B5720">
        <w:t>.-</w:t>
      </w:r>
      <w:r w:rsidRPr="004B5720">
        <w:t xml:space="preserve"> </w:t>
      </w:r>
      <w:r w:rsidR="0019394D" w:rsidRPr="004B5720">
        <w:t xml:space="preserve">Indicación </w:t>
      </w:r>
      <w:r w:rsidR="00861D34" w:rsidRPr="004B5720">
        <w:t>de los e</w:t>
      </w:r>
      <w:r w:rsidR="00E26D83" w:rsidRPr="004B5720">
        <w:t xml:space="preserve">jercicios </w:t>
      </w:r>
      <w:r w:rsidR="00861D34" w:rsidRPr="004B5720">
        <w:t>f</w:t>
      </w:r>
      <w:r w:rsidR="00E26D83" w:rsidRPr="004B5720">
        <w:t xml:space="preserve">iscales para la </w:t>
      </w:r>
      <w:r w:rsidR="00861D34" w:rsidRPr="004B5720">
        <w:t>c</w:t>
      </w:r>
      <w:r w:rsidR="0019394D" w:rsidRPr="004B5720">
        <w:t>ontratación</w:t>
      </w:r>
      <w:r w:rsidR="001E29B9" w:rsidRPr="004B5720">
        <w:t>.</w:t>
      </w:r>
      <w:bookmarkEnd w:id="31"/>
      <w:bookmarkEnd w:id="32"/>
      <w:bookmarkEnd w:id="33"/>
    </w:p>
    <w:p w:rsidR="00CE3738" w:rsidRPr="004B5720" w:rsidRDefault="00105186" w:rsidP="004B5720">
      <w:pPr>
        <w:suppressAutoHyphens/>
        <w:spacing w:after="0" w:line="240" w:lineRule="auto"/>
        <w:ind w:left="-284" w:right="-141"/>
        <w:jc w:val="both"/>
        <w:rPr>
          <w:rFonts w:cs="Arial"/>
          <w:szCs w:val="20"/>
          <w:lang w:val="es-ES_tradnl"/>
        </w:rPr>
      </w:pPr>
      <w:r w:rsidRPr="004B5720">
        <w:rPr>
          <w:rFonts w:cs="Arial"/>
          <w:szCs w:val="20"/>
          <w:lang w:val="es-ES_tradnl"/>
        </w:rPr>
        <w:t xml:space="preserve">La presente contratación implicará sólo el ejercicio fiscal </w:t>
      </w:r>
      <w:r w:rsidR="003974A0" w:rsidRPr="004B5720">
        <w:rPr>
          <w:rFonts w:cs="Arial"/>
          <w:szCs w:val="20"/>
          <w:lang w:val="es-ES_tradnl"/>
        </w:rPr>
        <w:t>201</w:t>
      </w:r>
      <w:r w:rsidR="006B1E59" w:rsidRPr="004B5720">
        <w:rPr>
          <w:rFonts w:cs="Arial"/>
          <w:szCs w:val="20"/>
          <w:lang w:val="es-ES_tradnl"/>
        </w:rPr>
        <w:t>8</w:t>
      </w:r>
      <w:r w:rsidR="00FC7E0E" w:rsidRPr="004B5720">
        <w:rPr>
          <w:rFonts w:cs="Arial"/>
          <w:szCs w:val="20"/>
          <w:lang w:val="es-ES_tradnl"/>
        </w:rPr>
        <w:t>.</w:t>
      </w:r>
      <w:r w:rsidR="00902C70" w:rsidRPr="004B5720">
        <w:rPr>
          <w:rFonts w:cs="Arial"/>
          <w:szCs w:val="20"/>
          <w:lang w:val="es-ES_tradnl"/>
        </w:rPr>
        <w:t xml:space="preserve"> </w:t>
      </w:r>
    </w:p>
    <w:p w:rsidR="00DF455C" w:rsidRPr="004B5720" w:rsidRDefault="00DF455C" w:rsidP="004B5720">
      <w:pPr>
        <w:suppressAutoHyphens/>
        <w:spacing w:after="0" w:line="240" w:lineRule="auto"/>
        <w:ind w:left="-284" w:right="-141"/>
        <w:jc w:val="both"/>
        <w:rPr>
          <w:rFonts w:cs="Arial"/>
          <w:szCs w:val="20"/>
          <w:lang w:val="es-ES_tradnl"/>
        </w:rPr>
      </w:pPr>
    </w:p>
    <w:p w:rsidR="000C5DA3" w:rsidRPr="004B5720" w:rsidRDefault="004958E4" w:rsidP="004B5720">
      <w:pPr>
        <w:pStyle w:val="Ttulo2"/>
      </w:pPr>
      <w:bookmarkStart w:id="34" w:name="_Toc431386000"/>
      <w:bookmarkStart w:id="35" w:name="_Toc431386277"/>
      <w:bookmarkStart w:id="36" w:name="_Toc519155790"/>
      <w:r w:rsidRPr="004B5720">
        <w:t>1.5</w:t>
      </w:r>
      <w:r w:rsidR="00DF455C" w:rsidRPr="004B5720">
        <w:t>.-</w:t>
      </w:r>
      <w:r w:rsidRPr="004B5720">
        <w:t xml:space="preserve"> </w:t>
      </w:r>
      <w:r w:rsidR="000C5DA3" w:rsidRPr="004B5720">
        <w:t>Idioma en que se deberán presentar las propuestas, los anexos legales, administrativos y técnicos, así como en su caso los folletos que se acompañen</w:t>
      </w:r>
      <w:r w:rsidR="008A3591" w:rsidRPr="004B5720">
        <w:t>.</w:t>
      </w:r>
      <w:bookmarkEnd w:id="30"/>
      <w:bookmarkEnd w:id="34"/>
      <w:bookmarkEnd w:id="35"/>
      <w:bookmarkEnd w:id="36"/>
    </w:p>
    <w:p w:rsidR="00902C70" w:rsidRPr="004B5720" w:rsidRDefault="00FC7E0E" w:rsidP="004B5720">
      <w:pPr>
        <w:spacing w:after="0" w:line="240" w:lineRule="auto"/>
        <w:ind w:left="-284" w:right="-141"/>
        <w:jc w:val="both"/>
        <w:rPr>
          <w:rFonts w:eastAsia="Times New Roman" w:cs="Arial"/>
          <w:szCs w:val="20"/>
          <w:lang w:val="es-ES_tradnl" w:eastAsia="ar-SA"/>
        </w:rPr>
      </w:pPr>
      <w:r w:rsidRPr="004B5720">
        <w:rPr>
          <w:rFonts w:cs="Arial"/>
          <w:szCs w:val="20"/>
          <w:lang w:val="es-ES_tradnl"/>
        </w:rPr>
        <w:t>Las proposiciones deberán presentarse en idioma español</w:t>
      </w:r>
      <w:r w:rsidRPr="004B5720">
        <w:rPr>
          <w:rFonts w:eastAsia="Times New Roman" w:cs="Arial"/>
          <w:i/>
          <w:szCs w:val="20"/>
          <w:lang w:val="es-ES_tradnl" w:eastAsia="ar-SA"/>
        </w:rPr>
        <w:t>.</w:t>
      </w:r>
    </w:p>
    <w:p w:rsidR="00033371" w:rsidRPr="004B5720" w:rsidRDefault="00033371" w:rsidP="004B5720">
      <w:pPr>
        <w:spacing w:after="0" w:line="240" w:lineRule="auto"/>
        <w:ind w:left="-284" w:right="-141"/>
        <w:jc w:val="both"/>
        <w:rPr>
          <w:rFonts w:eastAsia="Times New Roman" w:cs="Arial"/>
          <w:szCs w:val="20"/>
          <w:lang w:val="es-ES_tradnl" w:eastAsia="ar-SA"/>
        </w:rPr>
      </w:pPr>
    </w:p>
    <w:p w:rsidR="006C4924" w:rsidRPr="004B5720" w:rsidRDefault="004958E4" w:rsidP="004B5720">
      <w:pPr>
        <w:pStyle w:val="Ttulo2"/>
      </w:pPr>
      <w:bookmarkStart w:id="37" w:name="_Toc367205738"/>
      <w:bookmarkStart w:id="38" w:name="_Toc431386001"/>
      <w:bookmarkStart w:id="39" w:name="_Toc431386278"/>
      <w:bookmarkStart w:id="40" w:name="_Toc519155791"/>
      <w:r w:rsidRPr="004B5720">
        <w:t>1.6</w:t>
      </w:r>
      <w:r w:rsidR="00DF455C" w:rsidRPr="004B5720">
        <w:t>.-</w:t>
      </w:r>
      <w:r w:rsidRPr="004B5720">
        <w:t xml:space="preserve"> </w:t>
      </w:r>
      <w:r w:rsidR="000C5DA3" w:rsidRPr="004B5720">
        <w:t>Disponibilidad presupuestaria</w:t>
      </w:r>
      <w:r w:rsidR="008A3591" w:rsidRPr="004B5720">
        <w:t>.</w:t>
      </w:r>
      <w:bookmarkEnd w:id="37"/>
      <w:bookmarkEnd w:id="38"/>
      <w:bookmarkEnd w:id="39"/>
      <w:bookmarkEnd w:id="40"/>
    </w:p>
    <w:p w:rsidR="00DF455C" w:rsidRPr="004B5720" w:rsidRDefault="00F21382" w:rsidP="004B5720">
      <w:pPr>
        <w:spacing w:after="0" w:line="240" w:lineRule="auto"/>
        <w:ind w:left="-284" w:right="-284"/>
        <w:jc w:val="both"/>
        <w:rPr>
          <w:rFonts w:cs="Arial"/>
          <w:szCs w:val="20"/>
          <w:lang w:val="es-ES_tradnl"/>
        </w:rPr>
      </w:pPr>
      <w:r>
        <w:rPr>
          <w:rFonts w:eastAsia="Times New Roman" w:cs="Arial"/>
          <w:noProof w:val="0"/>
          <w:szCs w:val="20"/>
          <w:lang w:val="es-ES_tradnl" w:eastAsia="es-MX"/>
        </w:rPr>
        <w:t xml:space="preserve">Dictamen </w:t>
      </w:r>
      <w:r w:rsidR="00355110" w:rsidRPr="004B5720">
        <w:rPr>
          <w:rFonts w:eastAsia="Times New Roman" w:cs="Arial"/>
          <w:noProof w:val="0"/>
          <w:szCs w:val="20"/>
          <w:lang w:eastAsia="es-MX"/>
        </w:rPr>
        <w:t>de Disponibili</w:t>
      </w:r>
      <w:r w:rsidR="001A0CF2" w:rsidRPr="004B5720">
        <w:rPr>
          <w:rFonts w:eastAsia="Times New Roman" w:cs="Arial"/>
          <w:noProof w:val="0"/>
          <w:szCs w:val="20"/>
          <w:lang w:eastAsia="es-MX"/>
        </w:rPr>
        <w:t>dad Presupuestal Previo Número</w:t>
      </w:r>
      <w:r w:rsidR="001A0CF2" w:rsidRPr="00F21382">
        <w:rPr>
          <w:rFonts w:eastAsia="Times New Roman" w:cs="Arial"/>
          <w:b/>
          <w:noProof w:val="0"/>
          <w:sz w:val="22"/>
          <w:lang w:eastAsia="es-MX"/>
        </w:rPr>
        <w:t xml:space="preserve"> </w:t>
      </w:r>
      <w:r w:rsidRPr="00F21382">
        <w:rPr>
          <w:rFonts w:eastAsia="Times New Roman" w:cs="Arial"/>
          <w:b/>
          <w:noProof w:val="0"/>
          <w:sz w:val="22"/>
          <w:lang w:eastAsia="es-MX"/>
        </w:rPr>
        <w:t>0000335041</w:t>
      </w:r>
      <w:r w:rsidR="0084244D" w:rsidRPr="00F21382">
        <w:rPr>
          <w:rFonts w:eastAsia="Times New Roman" w:cs="Arial"/>
          <w:b/>
          <w:noProof w:val="0"/>
          <w:sz w:val="22"/>
          <w:lang w:eastAsia="es-MX"/>
        </w:rPr>
        <w:t>-2018</w:t>
      </w:r>
      <w:r w:rsidR="00355110" w:rsidRPr="00F21382">
        <w:rPr>
          <w:rFonts w:eastAsia="Times New Roman" w:cs="Arial"/>
          <w:b/>
          <w:noProof w:val="0"/>
          <w:sz w:val="22"/>
          <w:lang w:eastAsia="es-MX"/>
        </w:rPr>
        <w:t>.</w:t>
      </w:r>
      <w:r w:rsidR="00DF455C" w:rsidRPr="004B5720">
        <w:rPr>
          <w:rFonts w:cs="Arial"/>
          <w:szCs w:val="20"/>
          <w:lang w:val="es-ES_tradnl"/>
        </w:rPr>
        <w:br w:type="page"/>
      </w:r>
    </w:p>
    <w:p w:rsidR="00507B40" w:rsidRPr="004B5720" w:rsidRDefault="00507B40" w:rsidP="004B5720">
      <w:pPr>
        <w:spacing w:after="0" w:line="240" w:lineRule="auto"/>
        <w:ind w:left="-284" w:right="-141"/>
        <w:jc w:val="both"/>
        <w:rPr>
          <w:rFonts w:cs="Arial"/>
          <w:szCs w:val="20"/>
          <w:lang w:val="es-ES_tradnl"/>
        </w:rPr>
      </w:pPr>
    </w:p>
    <w:p w:rsidR="004958E4" w:rsidRPr="004B5720" w:rsidRDefault="004958E4" w:rsidP="00F719C0">
      <w:pPr>
        <w:pStyle w:val="Ttulo1"/>
      </w:pPr>
      <w:bookmarkStart w:id="41" w:name="_Toc367205740"/>
      <w:bookmarkStart w:id="42" w:name="_Toc431386002"/>
      <w:bookmarkStart w:id="43" w:name="_Toc431386279"/>
      <w:bookmarkStart w:id="44" w:name="_Toc519155792"/>
      <w:r w:rsidRPr="004B5720">
        <w:t>2.</w:t>
      </w:r>
      <w:r w:rsidR="00DF455C" w:rsidRPr="004B5720">
        <w:t>-</w:t>
      </w:r>
      <w:r w:rsidRPr="004B5720">
        <w:t xml:space="preserve"> </w:t>
      </w:r>
      <w:r w:rsidR="007B315E" w:rsidRPr="004B5720">
        <w:t>O</w:t>
      </w:r>
      <w:r w:rsidR="003A3522" w:rsidRPr="004B5720">
        <w:t xml:space="preserve">bjeto y alcance de la </w:t>
      </w:r>
      <w:bookmarkEnd w:id="41"/>
      <w:r w:rsidR="00897B96" w:rsidRPr="004B5720">
        <w:t>licitación pública nacional</w:t>
      </w:r>
      <w:r w:rsidR="00902A91">
        <w:t xml:space="preserve"> </w:t>
      </w:r>
      <w:r w:rsidR="00902A91">
        <w:rPr>
          <w:rFonts w:cs="Arial"/>
          <w:szCs w:val="20"/>
          <w:lang w:val="es-ES"/>
        </w:rPr>
        <w:t>electrónica</w:t>
      </w:r>
      <w:r w:rsidR="003A3522" w:rsidRPr="004B5720">
        <w:t>.</w:t>
      </w:r>
      <w:bookmarkEnd w:id="42"/>
      <w:bookmarkEnd w:id="43"/>
      <w:bookmarkEnd w:id="44"/>
    </w:p>
    <w:p w:rsidR="00DC67B8" w:rsidRPr="004B5720" w:rsidRDefault="00DC67B8" w:rsidP="004B5720">
      <w:pPr>
        <w:spacing w:after="0" w:line="240" w:lineRule="auto"/>
        <w:ind w:left="-284" w:right="-284"/>
        <w:rPr>
          <w:rFonts w:cs="Arial"/>
        </w:rPr>
      </w:pPr>
      <w:bookmarkStart w:id="45" w:name="_Toc431386003"/>
      <w:bookmarkStart w:id="46" w:name="_Toc431386280"/>
    </w:p>
    <w:p w:rsidR="00FF6B83" w:rsidRPr="004B5720" w:rsidRDefault="004958E4" w:rsidP="004B5720">
      <w:pPr>
        <w:pStyle w:val="Ttulo2"/>
      </w:pPr>
      <w:bookmarkStart w:id="47" w:name="_Toc519155793"/>
      <w:r w:rsidRPr="004B5720">
        <w:t>2.1</w:t>
      </w:r>
      <w:r w:rsidR="00DF455C" w:rsidRPr="004B5720">
        <w:t>.-</w:t>
      </w:r>
      <w:r w:rsidRPr="004B5720">
        <w:t xml:space="preserve"> </w:t>
      </w:r>
      <w:r w:rsidR="002F295B" w:rsidRPr="004B5720">
        <w:t>Objeto de la c</w:t>
      </w:r>
      <w:r w:rsidR="002A352C" w:rsidRPr="004B5720">
        <w:t>ontratación</w:t>
      </w:r>
      <w:r w:rsidR="00EB3462" w:rsidRPr="004B5720">
        <w:t>.</w:t>
      </w:r>
      <w:bookmarkStart w:id="48" w:name="_Toc428352185"/>
      <w:bookmarkStart w:id="49" w:name="_Toc428352799"/>
      <w:bookmarkStart w:id="50" w:name="_Toc428355191"/>
      <w:bookmarkStart w:id="51" w:name="_Toc428360176"/>
      <w:bookmarkStart w:id="52" w:name="_Toc428378495"/>
      <w:bookmarkEnd w:id="45"/>
      <w:bookmarkEnd w:id="46"/>
      <w:bookmarkEnd w:id="47"/>
    </w:p>
    <w:p w:rsidR="0075729A" w:rsidRPr="0075729A" w:rsidRDefault="0075729A" w:rsidP="0075729A">
      <w:pPr>
        <w:spacing w:after="0" w:line="240" w:lineRule="auto"/>
        <w:ind w:left="-284" w:right="-284"/>
        <w:jc w:val="both"/>
        <w:rPr>
          <w:rFonts w:cs="Arial"/>
        </w:rPr>
      </w:pPr>
      <w:bookmarkStart w:id="53" w:name="_Toc428988652"/>
      <w:bookmarkStart w:id="54" w:name="_Toc428988697"/>
      <w:bookmarkStart w:id="55" w:name="_Toc428988741"/>
      <w:bookmarkStart w:id="56" w:name="_Toc431386004"/>
      <w:bookmarkStart w:id="57" w:name="_Toc431386281"/>
      <w:r w:rsidRPr="0075729A">
        <w:rPr>
          <w:rFonts w:cs="Arial"/>
        </w:rPr>
        <w:t>La finalidad de la licitación es contratar el servicio de dispersión de recursos, vía monederos electrónicos, que permita al Instituto pagar a los pacientes y en su caso a sus acompañantes, la ayuda que el Instituto brinda a estos para trasladarse y cubrir en parte sus necesidades de transportación, alimentación y alojamiento, en un lugar diferente al que residan y al de la UM del Instituto que autorice su traslado.</w:t>
      </w:r>
    </w:p>
    <w:p w:rsidR="0075729A" w:rsidRPr="0075729A" w:rsidRDefault="0075729A" w:rsidP="0075729A">
      <w:pPr>
        <w:spacing w:after="0" w:line="240" w:lineRule="auto"/>
        <w:ind w:left="-284" w:right="-284"/>
        <w:jc w:val="both"/>
        <w:rPr>
          <w:rFonts w:cs="Arial"/>
        </w:rPr>
      </w:pPr>
    </w:p>
    <w:p w:rsidR="0075729A" w:rsidRPr="0075729A" w:rsidRDefault="0075729A" w:rsidP="0075729A">
      <w:pPr>
        <w:spacing w:after="0" w:line="240" w:lineRule="auto"/>
        <w:ind w:left="-284" w:right="-284"/>
        <w:jc w:val="both"/>
        <w:rPr>
          <w:rFonts w:cs="Arial"/>
        </w:rPr>
      </w:pPr>
      <w:r w:rsidRPr="0075729A">
        <w:rPr>
          <w:rFonts w:cs="Arial"/>
        </w:rPr>
        <w:t>El Instituto, a través del Usuario será quien disperse, retire, bloquee y/o transfiera los recursos en las tarjetas, así como, quien realice la activación, cancelación definitiva o bloqueo temporal de las mismas.</w:t>
      </w:r>
    </w:p>
    <w:p w:rsidR="006B5420" w:rsidRPr="0075729A" w:rsidRDefault="006B5420" w:rsidP="0075729A">
      <w:pPr>
        <w:spacing w:after="0" w:line="240" w:lineRule="auto"/>
        <w:ind w:left="-284" w:right="-284"/>
        <w:jc w:val="both"/>
        <w:rPr>
          <w:rFonts w:cs="Arial"/>
          <w:szCs w:val="20"/>
        </w:rPr>
      </w:pPr>
    </w:p>
    <w:p w:rsidR="00D73051" w:rsidRPr="004B5720" w:rsidRDefault="00FC7E0E" w:rsidP="004B5720">
      <w:pPr>
        <w:spacing w:after="0" w:line="240" w:lineRule="auto"/>
        <w:ind w:left="-284" w:right="-284"/>
        <w:jc w:val="both"/>
        <w:rPr>
          <w:rFonts w:cs="Arial"/>
          <w:szCs w:val="20"/>
        </w:rPr>
      </w:pPr>
      <w:r w:rsidRPr="004B5720">
        <w:rPr>
          <w:rFonts w:cs="Arial"/>
          <w:szCs w:val="20"/>
        </w:rPr>
        <w:t xml:space="preserve">La descripción amplia y detallada del servicio a contratar se encuenta especificada en </w:t>
      </w:r>
      <w:r w:rsidR="006E7BEC" w:rsidRPr="004B5720">
        <w:rPr>
          <w:rFonts w:cs="Arial"/>
          <w:szCs w:val="20"/>
        </w:rPr>
        <w:t xml:space="preserve">los </w:t>
      </w:r>
      <w:r w:rsidR="006E7BEC" w:rsidRPr="004B5720">
        <w:rPr>
          <w:rFonts w:cs="Arial"/>
          <w:b/>
          <w:szCs w:val="20"/>
          <w:lang w:val="es-ES_tradnl"/>
        </w:rPr>
        <w:t>Anexos 1 y 2,</w:t>
      </w:r>
      <w:r w:rsidR="006E7BEC" w:rsidRPr="004B5720">
        <w:rPr>
          <w:rFonts w:cs="Arial"/>
          <w:szCs w:val="20"/>
          <w:lang w:val="es-ES_tradnl"/>
        </w:rPr>
        <w:t xml:space="preserve"> </w:t>
      </w:r>
      <w:r w:rsidR="00001911" w:rsidRPr="004B5720">
        <w:rPr>
          <w:rFonts w:cs="Arial"/>
          <w:szCs w:val="20"/>
          <w:lang w:val="es-ES_tradnl"/>
        </w:rPr>
        <w:t>“</w:t>
      </w:r>
      <w:r w:rsidR="006E7BEC" w:rsidRPr="004B5720">
        <w:rPr>
          <w:rFonts w:cs="Arial"/>
          <w:b/>
          <w:szCs w:val="20"/>
          <w:lang w:val="es-ES_tradnl"/>
        </w:rPr>
        <w:t xml:space="preserve">Anexo </w:t>
      </w:r>
      <w:r w:rsidR="00BF1CA6" w:rsidRPr="004B5720">
        <w:rPr>
          <w:rFonts w:cs="Arial"/>
          <w:b/>
          <w:szCs w:val="20"/>
          <w:lang w:val="es-ES_tradnl"/>
        </w:rPr>
        <w:t>T</w:t>
      </w:r>
      <w:r w:rsidR="00A44277" w:rsidRPr="004B5720">
        <w:rPr>
          <w:rFonts w:cs="Arial"/>
          <w:b/>
          <w:szCs w:val="20"/>
          <w:lang w:val="es-ES_tradnl"/>
        </w:rPr>
        <w:t>écnico</w:t>
      </w:r>
      <w:r w:rsidR="00001911" w:rsidRPr="004B5720">
        <w:rPr>
          <w:rFonts w:cs="Arial"/>
          <w:b/>
          <w:szCs w:val="20"/>
          <w:lang w:val="es-ES_tradnl"/>
        </w:rPr>
        <w:t>”</w:t>
      </w:r>
      <w:r w:rsidR="00A44277" w:rsidRPr="004B5720">
        <w:rPr>
          <w:rFonts w:cs="Arial"/>
          <w:b/>
          <w:szCs w:val="20"/>
          <w:lang w:val="es-ES_tradnl"/>
        </w:rPr>
        <w:t>,</w:t>
      </w:r>
      <w:r w:rsidR="006E7BEC" w:rsidRPr="004B5720">
        <w:rPr>
          <w:rFonts w:cs="Arial"/>
          <w:b/>
          <w:szCs w:val="20"/>
          <w:lang w:val="es-ES_tradnl"/>
        </w:rPr>
        <w:t xml:space="preserve"> </w:t>
      </w:r>
      <w:r w:rsidR="00001911" w:rsidRPr="004B5720">
        <w:rPr>
          <w:rFonts w:cs="Arial"/>
          <w:b/>
          <w:szCs w:val="20"/>
          <w:lang w:val="es-ES_tradnl"/>
        </w:rPr>
        <w:t>“</w:t>
      </w:r>
      <w:r w:rsidR="006E7BEC" w:rsidRPr="004B5720">
        <w:rPr>
          <w:rFonts w:cs="Arial"/>
          <w:b/>
          <w:szCs w:val="20"/>
          <w:lang w:val="es-ES_tradnl"/>
        </w:rPr>
        <w:t xml:space="preserve">Términos y </w:t>
      </w:r>
      <w:r w:rsidR="00BF1CA6" w:rsidRPr="004B5720">
        <w:rPr>
          <w:rFonts w:cs="Arial"/>
          <w:b/>
          <w:szCs w:val="20"/>
          <w:lang w:val="es-ES_tradnl"/>
        </w:rPr>
        <w:t>C</w:t>
      </w:r>
      <w:r w:rsidR="00A44277" w:rsidRPr="004B5720">
        <w:rPr>
          <w:rFonts w:cs="Arial"/>
          <w:b/>
          <w:szCs w:val="20"/>
          <w:lang w:val="es-ES_tradnl"/>
        </w:rPr>
        <w:t>ondiciones</w:t>
      </w:r>
      <w:r w:rsidR="00001911" w:rsidRPr="004B5720">
        <w:rPr>
          <w:rFonts w:cs="Arial"/>
          <w:b/>
          <w:szCs w:val="20"/>
          <w:lang w:val="es-ES_tradnl"/>
        </w:rPr>
        <w:t>”</w:t>
      </w:r>
      <w:r w:rsidR="00A44277" w:rsidRPr="004B5720">
        <w:rPr>
          <w:rFonts w:cs="Arial"/>
          <w:b/>
          <w:szCs w:val="20"/>
          <w:lang w:val="es-ES_tradnl"/>
        </w:rPr>
        <w:t xml:space="preserve"> </w:t>
      </w:r>
      <w:r w:rsidR="00C03559" w:rsidRPr="004B5720">
        <w:rPr>
          <w:rFonts w:cs="Arial"/>
          <w:szCs w:val="20"/>
          <w:lang w:val="es-ES_tradnl"/>
        </w:rPr>
        <w:t>respectivamente</w:t>
      </w:r>
      <w:r w:rsidR="008A4AC8" w:rsidRPr="004B5720">
        <w:rPr>
          <w:rFonts w:cs="Arial"/>
          <w:b/>
          <w:szCs w:val="20"/>
          <w:lang w:val="es-ES_tradnl"/>
        </w:rPr>
        <w:t xml:space="preserve"> </w:t>
      </w:r>
      <w:r w:rsidRPr="004B5720">
        <w:rPr>
          <w:rFonts w:cs="Arial"/>
          <w:szCs w:val="20"/>
        </w:rPr>
        <w:t xml:space="preserve">de </w:t>
      </w:r>
      <w:r w:rsidR="006B5420" w:rsidRPr="004B5720">
        <w:rPr>
          <w:rFonts w:cs="Arial"/>
          <w:szCs w:val="20"/>
        </w:rPr>
        <w:t>esta</w:t>
      </w:r>
      <w:r w:rsidRPr="004B5720">
        <w:rPr>
          <w:rFonts w:cs="Arial"/>
          <w:szCs w:val="20"/>
        </w:rPr>
        <w:t xml:space="preserve"> </w:t>
      </w:r>
      <w:r w:rsidR="00EC46F4" w:rsidRPr="004B5720">
        <w:rPr>
          <w:rFonts w:cs="Arial"/>
          <w:szCs w:val="20"/>
        </w:rPr>
        <w:t>convocatoria</w:t>
      </w:r>
      <w:r w:rsidRPr="004B5720">
        <w:rPr>
          <w:rFonts w:cs="Arial"/>
          <w:szCs w:val="20"/>
        </w:rPr>
        <w:t>.</w:t>
      </w:r>
      <w:bookmarkEnd w:id="53"/>
      <w:bookmarkEnd w:id="54"/>
      <w:bookmarkEnd w:id="55"/>
      <w:bookmarkEnd w:id="56"/>
      <w:bookmarkEnd w:id="57"/>
    </w:p>
    <w:p w:rsidR="00D73051" w:rsidRPr="004B5720" w:rsidRDefault="00D73051" w:rsidP="004B5720">
      <w:pPr>
        <w:spacing w:after="0" w:line="240" w:lineRule="auto"/>
        <w:ind w:left="-284" w:right="-284"/>
        <w:jc w:val="both"/>
        <w:rPr>
          <w:rFonts w:cs="Arial"/>
          <w:szCs w:val="20"/>
        </w:rPr>
      </w:pPr>
    </w:p>
    <w:p w:rsidR="00787492" w:rsidRPr="004B5720" w:rsidRDefault="00787492" w:rsidP="004B5720">
      <w:pPr>
        <w:spacing w:after="0" w:line="240" w:lineRule="auto"/>
        <w:ind w:left="-284" w:right="-284"/>
        <w:jc w:val="both"/>
        <w:rPr>
          <w:rFonts w:cs="Arial"/>
        </w:rPr>
      </w:pPr>
    </w:p>
    <w:p w:rsidR="00E1087B" w:rsidRPr="004B5720" w:rsidRDefault="004958E4" w:rsidP="004B5720">
      <w:pPr>
        <w:pStyle w:val="Ttulo2"/>
      </w:pPr>
      <w:bookmarkStart w:id="58" w:name="_Toc431386005"/>
      <w:bookmarkStart w:id="59" w:name="_Toc431386282"/>
      <w:bookmarkStart w:id="60" w:name="_Toc519155794"/>
      <w:bookmarkStart w:id="61" w:name="_Toc367205742"/>
      <w:bookmarkEnd w:id="48"/>
      <w:bookmarkEnd w:id="49"/>
      <w:bookmarkEnd w:id="50"/>
      <w:bookmarkEnd w:id="51"/>
      <w:bookmarkEnd w:id="52"/>
      <w:r w:rsidRPr="004B5720">
        <w:t>2.2</w:t>
      </w:r>
      <w:r w:rsidR="00DF455C" w:rsidRPr="004B5720">
        <w:t>.-</w:t>
      </w:r>
      <w:r w:rsidRPr="004B5720">
        <w:t xml:space="preserve"> </w:t>
      </w:r>
      <w:r w:rsidR="007B315E" w:rsidRPr="004B5720">
        <w:t xml:space="preserve">Agrupación de </w:t>
      </w:r>
      <w:r w:rsidR="0030756D" w:rsidRPr="004B5720">
        <w:t>Partidas</w:t>
      </w:r>
      <w:r w:rsidR="007B315E" w:rsidRPr="004B5720">
        <w:t>.</w:t>
      </w:r>
      <w:bookmarkEnd w:id="58"/>
      <w:bookmarkEnd w:id="59"/>
      <w:bookmarkEnd w:id="60"/>
    </w:p>
    <w:p w:rsidR="00A51C4F" w:rsidRPr="0057788C" w:rsidRDefault="00A51C4F" w:rsidP="00A51C4F">
      <w:pPr>
        <w:spacing w:after="0" w:line="240" w:lineRule="auto"/>
        <w:ind w:left="-284" w:right="-284"/>
        <w:jc w:val="both"/>
        <w:rPr>
          <w:rFonts w:cs="Arial"/>
          <w:lang w:val="es-ES_tradnl"/>
        </w:rPr>
      </w:pPr>
      <w:bookmarkStart w:id="62" w:name="_Toc428352801"/>
      <w:bookmarkStart w:id="63" w:name="_Toc428355193"/>
      <w:bookmarkStart w:id="64" w:name="_Toc428378497"/>
      <w:r w:rsidRPr="0057788C">
        <w:rPr>
          <w:rFonts w:cs="Arial"/>
          <w:lang w:val="es-ES_tradnl"/>
        </w:rPr>
        <w:t>La adjudicación del presente procedimiento de contratación se llevará mediante partida única.</w:t>
      </w:r>
    </w:p>
    <w:p w:rsidR="00787492" w:rsidRPr="00A51C4F" w:rsidRDefault="00787492" w:rsidP="004B5720">
      <w:pPr>
        <w:spacing w:after="0" w:line="240" w:lineRule="auto"/>
        <w:ind w:left="-284" w:right="-284"/>
        <w:jc w:val="both"/>
        <w:rPr>
          <w:rFonts w:cs="Arial"/>
          <w:lang w:val="es-ES_tradnl"/>
        </w:rPr>
      </w:pPr>
    </w:p>
    <w:p w:rsidR="00E0349A" w:rsidRPr="004B5720" w:rsidRDefault="00E0349A" w:rsidP="004B5720">
      <w:pPr>
        <w:spacing w:after="0" w:line="240" w:lineRule="auto"/>
        <w:ind w:left="-284" w:right="-284"/>
        <w:jc w:val="both"/>
        <w:rPr>
          <w:rFonts w:cs="Arial"/>
          <w:lang w:val="es-ES_tradnl"/>
        </w:rPr>
      </w:pPr>
    </w:p>
    <w:p w:rsidR="007B315E" w:rsidRPr="004B5720" w:rsidRDefault="00A8301E" w:rsidP="004B5720">
      <w:pPr>
        <w:pStyle w:val="Ttulo2"/>
      </w:pPr>
      <w:bookmarkStart w:id="65" w:name="_Toc519155795"/>
      <w:r w:rsidRPr="004B5720">
        <w:rPr>
          <w:rStyle w:val="Ttulo2Car1"/>
          <w:b/>
        </w:rPr>
        <w:t>2.3</w:t>
      </w:r>
      <w:bookmarkEnd w:id="62"/>
      <w:bookmarkEnd w:id="63"/>
      <w:bookmarkEnd w:id="64"/>
      <w:r w:rsidR="00DF455C" w:rsidRPr="004B5720">
        <w:rPr>
          <w:rStyle w:val="Ttulo2Car1"/>
          <w:b/>
        </w:rPr>
        <w:t>.-</w:t>
      </w:r>
      <w:r w:rsidRPr="004B5720">
        <w:rPr>
          <w:rStyle w:val="Ttulo2Car1"/>
          <w:b/>
        </w:rPr>
        <w:t xml:space="preserve"> </w:t>
      </w:r>
      <w:r w:rsidR="007E2D87" w:rsidRPr="004B5720">
        <w:rPr>
          <w:rStyle w:val="Ttulo2Car1"/>
          <w:b/>
        </w:rPr>
        <w:t>Normas Oficiales Mexicanas, Normas Mexicanas, Internacionales, Referencia o Especificaciones</w:t>
      </w:r>
      <w:r w:rsidRPr="004B5720">
        <w:t>.</w:t>
      </w:r>
      <w:bookmarkEnd w:id="65"/>
    </w:p>
    <w:p w:rsidR="00A51C4F" w:rsidRPr="00A51C4F" w:rsidRDefault="00A51C4F" w:rsidP="00A51C4F">
      <w:pPr>
        <w:spacing w:after="0" w:line="240" w:lineRule="auto"/>
        <w:ind w:left="-284" w:right="-284"/>
        <w:jc w:val="both"/>
        <w:rPr>
          <w:szCs w:val="20"/>
        </w:rPr>
      </w:pPr>
      <w:r w:rsidRPr="00A51C4F">
        <w:rPr>
          <w:szCs w:val="20"/>
        </w:rPr>
        <w:t>La Norma que establece las disposiciones para la correcta aplicación y reproducción del logosímbolo del Instituto Mexicano del Seguro Social. (Clave 0600-001-001).</w:t>
      </w:r>
    </w:p>
    <w:p w:rsidR="00A51C4F" w:rsidRPr="00A51C4F" w:rsidRDefault="00A51C4F" w:rsidP="00A51C4F">
      <w:pPr>
        <w:spacing w:after="0" w:line="240" w:lineRule="auto"/>
        <w:ind w:left="-284" w:right="-284"/>
        <w:jc w:val="both"/>
        <w:rPr>
          <w:szCs w:val="20"/>
        </w:rPr>
      </w:pPr>
    </w:p>
    <w:p w:rsidR="00A51C4F" w:rsidRDefault="00A51C4F" w:rsidP="00A51C4F">
      <w:pPr>
        <w:spacing w:after="0" w:line="240" w:lineRule="auto"/>
        <w:ind w:left="-284" w:right="-284"/>
        <w:jc w:val="both"/>
        <w:rPr>
          <w:szCs w:val="20"/>
        </w:rPr>
      </w:pPr>
      <w:r w:rsidRPr="00A51C4F">
        <w:rPr>
          <w:szCs w:val="20"/>
        </w:rPr>
        <w:t>El Acuerdo ACDO.SA2.HCT.011215/284.P.DF del H. Consejo Técnico con fecha 2 de diciembre de 2015, en el que se aprueba el uso gratuito del logosímbolo del Instituto Mexicano del Seguro Social en la implementación del Programa de Pago de Traslado de Pacientes con Tarjeta.</w:t>
      </w:r>
    </w:p>
    <w:p w:rsidR="00A51C4F" w:rsidRDefault="00A51C4F" w:rsidP="004B5720">
      <w:pPr>
        <w:spacing w:after="0" w:line="240" w:lineRule="auto"/>
        <w:ind w:left="-284" w:right="-284"/>
        <w:jc w:val="both"/>
        <w:rPr>
          <w:szCs w:val="20"/>
        </w:rPr>
      </w:pPr>
    </w:p>
    <w:p w:rsidR="00105562" w:rsidRDefault="005D5CC2" w:rsidP="004B5720">
      <w:pPr>
        <w:spacing w:after="0" w:line="240" w:lineRule="auto"/>
        <w:ind w:left="-284" w:right="-284"/>
        <w:jc w:val="both"/>
        <w:rPr>
          <w:szCs w:val="20"/>
        </w:rPr>
      </w:pPr>
      <w:r w:rsidRPr="004B5720">
        <w:rPr>
          <w:szCs w:val="20"/>
        </w:rPr>
        <w:t xml:space="preserve">Para efecto de la prestación del servicio, se deberá cumplir </w:t>
      </w:r>
      <w:r w:rsidR="00105562">
        <w:rPr>
          <w:szCs w:val="20"/>
        </w:rPr>
        <w:t xml:space="preserve">con las normas que se </w:t>
      </w:r>
      <w:r w:rsidR="005A6BFD">
        <w:rPr>
          <w:szCs w:val="20"/>
        </w:rPr>
        <w:t>especifican</w:t>
      </w:r>
      <w:r w:rsidR="00105562">
        <w:rPr>
          <w:szCs w:val="20"/>
        </w:rPr>
        <w:t xml:space="preserve"> en el</w:t>
      </w:r>
      <w:r w:rsidR="005A6BFD">
        <w:rPr>
          <w:szCs w:val="20"/>
        </w:rPr>
        <w:t xml:space="preserve"> Anexo1.-</w:t>
      </w:r>
      <w:r w:rsidR="00105562">
        <w:rPr>
          <w:szCs w:val="20"/>
        </w:rPr>
        <w:t xml:space="preserve"> Anexo Técnico asi como en </w:t>
      </w:r>
      <w:r w:rsidR="005A6BFD">
        <w:rPr>
          <w:szCs w:val="20"/>
        </w:rPr>
        <w:t>el Anexo 2</w:t>
      </w:r>
      <w:r w:rsidR="00105562">
        <w:rPr>
          <w:szCs w:val="20"/>
        </w:rPr>
        <w:t xml:space="preserve"> Términos y Condiciones de la presente convocatoria, asimismo </w:t>
      </w:r>
      <w:r w:rsidR="004042EE">
        <w:rPr>
          <w:szCs w:val="20"/>
        </w:rPr>
        <w:t>con</w:t>
      </w:r>
      <w:r w:rsidR="005A6BFD">
        <w:rPr>
          <w:szCs w:val="20"/>
        </w:rPr>
        <w:t xml:space="preserve"> las puedan resultar aplicables </w:t>
      </w:r>
      <w:r w:rsidR="005A6BFD" w:rsidRPr="005A6BFD">
        <w:rPr>
          <w:szCs w:val="20"/>
        </w:rPr>
        <w:t>para el tipo de servicio solicitado, de conformidad con lo dispuesto con los artículos 53, 55, y 67 de la Ley Federal sobre Metrología y Normalización.</w:t>
      </w:r>
    </w:p>
    <w:p w:rsidR="00105562" w:rsidRDefault="00105562" w:rsidP="004B5720">
      <w:pPr>
        <w:spacing w:after="0" w:line="240" w:lineRule="auto"/>
        <w:ind w:left="-284" w:right="-284"/>
        <w:jc w:val="both"/>
        <w:rPr>
          <w:szCs w:val="20"/>
        </w:rPr>
      </w:pPr>
    </w:p>
    <w:p w:rsidR="00421E08" w:rsidRPr="004B5720" w:rsidRDefault="00421E08" w:rsidP="004B5720">
      <w:pPr>
        <w:spacing w:after="0" w:line="240" w:lineRule="auto"/>
        <w:ind w:left="-284" w:right="-284"/>
        <w:jc w:val="both"/>
        <w:rPr>
          <w:rFonts w:cs="Arial"/>
          <w:bCs/>
          <w:lang w:val="es-ES_tradnl"/>
        </w:rPr>
      </w:pPr>
    </w:p>
    <w:p w:rsidR="00E10B42" w:rsidRPr="004B5720" w:rsidRDefault="004958E4" w:rsidP="004B5720">
      <w:pPr>
        <w:pStyle w:val="Ttulo2"/>
      </w:pPr>
      <w:bookmarkStart w:id="66" w:name="_Toc431386006"/>
      <w:bookmarkStart w:id="67" w:name="_Toc431386283"/>
      <w:bookmarkStart w:id="68" w:name="_Toc519155796"/>
      <w:r w:rsidRPr="004B5720">
        <w:t>2.</w:t>
      </w:r>
      <w:r w:rsidR="00323E5D" w:rsidRPr="004B5720">
        <w:t>4</w:t>
      </w:r>
      <w:r w:rsidR="00DF455C" w:rsidRPr="004B5720">
        <w:t>.-</w:t>
      </w:r>
      <w:r w:rsidRPr="004B5720">
        <w:t xml:space="preserve"> </w:t>
      </w:r>
      <w:r w:rsidR="00E31CE6" w:rsidRPr="004B5720">
        <w:t>C</w:t>
      </w:r>
      <w:r w:rsidR="003B129D" w:rsidRPr="004B5720">
        <w:t>antidades a contratar</w:t>
      </w:r>
      <w:bookmarkEnd w:id="66"/>
      <w:bookmarkEnd w:id="67"/>
      <w:r w:rsidR="00DF455C" w:rsidRPr="004B5720">
        <w:t>.</w:t>
      </w:r>
      <w:bookmarkEnd w:id="68"/>
    </w:p>
    <w:p w:rsidR="00E31CE6" w:rsidRPr="004B5720" w:rsidRDefault="00E31CE6" w:rsidP="004B5720">
      <w:pPr>
        <w:spacing w:after="0" w:line="240" w:lineRule="auto"/>
        <w:ind w:left="-284" w:right="-284"/>
        <w:rPr>
          <w:rFonts w:cs="Arial"/>
          <w:b/>
          <w:szCs w:val="20"/>
          <w:lang w:val="es-ES_tradnl"/>
        </w:rPr>
      </w:pPr>
      <w:r w:rsidRPr="004B5720">
        <w:rPr>
          <w:rFonts w:cs="Arial"/>
          <w:szCs w:val="20"/>
          <w:lang w:val="es-ES_tradnl"/>
        </w:rPr>
        <w:t xml:space="preserve">Se detallan en el </w:t>
      </w:r>
      <w:r w:rsidR="005606CB" w:rsidRPr="004B5720">
        <w:rPr>
          <w:rFonts w:cs="Arial"/>
          <w:b/>
          <w:szCs w:val="20"/>
          <w:lang w:val="es-ES_tradnl"/>
        </w:rPr>
        <w:t xml:space="preserve">Anexo 1.- </w:t>
      </w:r>
      <w:r w:rsidR="00001911" w:rsidRPr="004B5720">
        <w:rPr>
          <w:rFonts w:cs="Arial"/>
          <w:b/>
          <w:szCs w:val="20"/>
          <w:lang w:val="es-ES_tradnl"/>
        </w:rPr>
        <w:t>“</w:t>
      </w:r>
      <w:r w:rsidR="005606CB" w:rsidRPr="004B5720">
        <w:rPr>
          <w:rFonts w:cs="Arial"/>
          <w:b/>
          <w:szCs w:val="20"/>
          <w:lang w:val="es-ES_tradnl"/>
        </w:rPr>
        <w:t>Anexo T</w:t>
      </w:r>
      <w:r w:rsidRPr="004B5720">
        <w:rPr>
          <w:rFonts w:cs="Arial"/>
          <w:b/>
          <w:szCs w:val="20"/>
          <w:lang w:val="es-ES_tradnl"/>
        </w:rPr>
        <w:t>écnico</w:t>
      </w:r>
      <w:r w:rsidR="00001911" w:rsidRPr="004B5720">
        <w:rPr>
          <w:rFonts w:cs="Arial"/>
          <w:b/>
          <w:szCs w:val="20"/>
          <w:lang w:val="es-ES_tradnl"/>
        </w:rPr>
        <w:t>”</w:t>
      </w:r>
      <w:r w:rsidRPr="004B5720">
        <w:rPr>
          <w:rFonts w:cs="Arial"/>
          <w:b/>
          <w:szCs w:val="20"/>
          <w:lang w:val="es-ES_tradnl"/>
        </w:rPr>
        <w:t>.</w:t>
      </w:r>
    </w:p>
    <w:p w:rsidR="00BE752C" w:rsidRPr="004B5720" w:rsidRDefault="00BE752C" w:rsidP="004B5720">
      <w:pPr>
        <w:spacing w:after="0" w:line="240" w:lineRule="auto"/>
        <w:ind w:left="-284" w:right="-284"/>
        <w:rPr>
          <w:rFonts w:cs="Arial"/>
          <w:lang w:val="es-ES_tradnl"/>
        </w:rPr>
      </w:pPr>
    </w:p>
    <w:p w:rsidR="00BD0834" w:rsidRPr="004B5720" w:rsidRDefault="00BD0834" w:rsidP="004B5720">
      <w:pPr>
        <w:spacing w:after="0" w:line="240" w:lineRule="auto"/>
        <w:ind w:left="-284" w:right="-284"/>
        <w:rPr>
          <w:rFonts w:cs="Arial"/>
          <w:b/>
          <w:i/>
          <w:szCs w:val="20"/>
          <w:u w:val="single"/>
          <w:lang w:val="es-ES_tradnl"/>
        </w:rPr>
      </w:pPr>
      <w:r w:rsidRPr="004B5720">
        <w:rPr>
          <w:rFonts w:cs="Arial"/>
          <w:b/>
          <w:i/>
          <w:szCs w:val="20"/>
          <w:u w:val="single"/>
          <w:lang w:val="es-ES_tradnl"/>
        </w:rPr>
        <w:t xml:space="preserve">El contrato derivado del presente procedimiento será </w:t>
      </w:r>
      <w:r w:rsidR="00421E08" w:rsidRPr="004B5720">
        <w:rPr>
          <w:rFonts w:cs="Arial"/>
          <w:b/>
          <w:i/>
          <w:szCs w:val="20"/>
          <w:u w:val="single"/>
          <w:lang w:val="es-ES_tradnl"/>
        </w:rPr>
        <w:t>abierto</w:t>
      </w:r>
      <w:r w:rsidRPr="004B5720">
        <w:rPr>
          <w:rFonts w:cs="Arial"/>
          <w:b/>
          <w:i/>
          <w:szCs w:val="20"/>
          <w:u w:val="single"/>
          <w:lang w:val="es-ES_tradnl"/>
        </w:rPr>
        <w:t>.</w:t>
      </w:r>
    </w:p>
    <w:p w:rsidR="00DC67B8" w:rsidRPr="004B5720" w:rsidRDefault="00DC67B8" w:rsidP="004B5720">
      <w:pPr>
        <w:spacing w:after="0" w:line="240" w:lineRule="auto"/>
        <w:ind w:left="-284" w:right="-284"/>
        <w:rPr>
          <w:rFonts w:cs="Arial"/>
          <w:lang w:val="es-ES_tradnl" w:eastAsia="ar-SA"/>
        </w:rPr>
      </w:pPr>
    </w:p>
    <w:p w:rsidR="00787492" w:rsidRPr="004B5720" w:rsidRDefault="00787492" w:rsidP="004B5720">
      <w:pPr>
        <w:spacing w:after="0" w:line="240" w:lineRule="auto"/>
        <w:ind w:left="-284" w:right="-284"/>
        <w:rPr>
          <w:rFonts w:cs="Arial"/>
          <w:lang w:val="es-ES_tradnl" w:eastAsia="ar-SA"/>
        </w:rPr>
      </w:pPr>
    </w:p>
    <w:p w:rsidR="00075B40" w:rsidRPr="004B5720" w:rsidRDefault="00323E5D" w:rsidP="004B5720">
      <w:pPr>
        <w:pStyle w:val="Ttulo2"/>
      </w:pPr>
      <w:bookmarkStart w:id="69" w:name="_Toc431386007"/>
      <w:bookmarkStart w:id="70" w:name="_Toc431386284"/>
      <w:bookmarkStart w:id="71" w:name="_Toc519155797"/>
      <w:r w:rsidRPr="004B5720">
        <w:t>2.5</w:t>
      </w:r>
      <w:r w:rsidR="004958E4" w:rsidRPr="004B5720">
        <w:t xml:space="preserve"> </w:t>
      </w:r>
      <w:r w:rsidR="000F1B63" w:rsidRPr="004B5720">
        <w:t>Forma de adjudicación</w:t>
      </w:r>
      <w:r w:rsidR="00330B35" w:rsidRPr="004B5720">
        <w:t>.</w:t>
      </w:r>
      <w:bookmarkEnd w:id="69"/>
      <w:bookmarkEnd w:id="70"/>
      <w:bookmarkEnd w:id="71"/>
      <w:r w:rsidR="00612F2F" w:rsidRPr="004B5720">
        <w:t xml:space="preserve"> </w:t>
      </w:r>
    </w:p>
    <w:p w:rsidR="00075B40" w:rsidRPr="004B5720" w:rsidRDefault="000A7696" w:rsidP="004B5720">
      <w:pPr>
        <w:suppressAutoHyphens/>
        <w:spacing w:after="0" w:line="240" w:lineRule="auto"/>
        <w:ind w:left="-284" w:right="-284"/>
        <w:jc w:val="both"/>
        <w:rPr>
          <w:rFonts w:eastAsia="Times New Roman" w:cs="Arial"/>
          <w:i/>
          <w:szCs w:val="20"/>
          <w:lang w:val="es-ES_tradnl" w:eastAsia="ar-SA"/>
        </w:rPr>
      </w:pPr>
      <w:r w:rsidRPr="004B5720">
        <w:rPr>
          <w:rFonts w:eastAsia="Times New Roman" w:cs="Arial"/>
          <w:szCs w:val="20"/>
          <w:lang w:eastAsia="ar-SA"/>
        </w:rPr>
        <w:t>Será por partida</w:t>
      </w:r>
      <w:r w:rsidR="002415FF">
        <w:rPr>
          <w:rFonts w:eastAsia="Times New Roman" w:cs="Arial"/>
          <w:szCs w:val="20"/>
          <w:lang w:eastAsia="ar-SA"/>
        </w:rPr>
        <w:t xml:space="preserve"> única</w:t>
      </w:r>
      <w:r w:rsidR="00B22C95" w:rsidRPr="004B5720">
        <w:rPr>
          <w:rFonts w:eastAsia="Times New Roman" w:cs="Arial"/>
          <w:szCs w:val="20"/>
          <w:lang w:eastAsia="ar-SA"/>
        </w:rPr>
        <w:t>.</w:t>
      </w:r>
    </w:p>
    <w:p w:rsidR="00DC67B8" w:rsidRPr="004B5720" w:rsidRDefault="00DC67B8" w:rsidP="004B5720">
      <w:pPr>
        <w:suppressAutoHyphens/>
        <w:spacing w:after="0" w:line="240" w:lineRule="auto"/>
        <w:ind w:left="-284" w:right="-284"/>
        <w:jc w:val="both"/>
        <w:rPr>
          <w:rFonts w:eastAsia="Times New Roman" w:cs="Arial"/>
          <w:szCs w:val="20"/>
          <w:lang w:val="es-ES" w:eastAsia="ar-SA"/>
        </w:rPr>
      </w:pPr>
    </w:p>
    <w:p w:rsidR="00787492" w:rsidRPr="004B5720" w:rsidRDefault="00787492" w:rsidP="004B5720">
      <w:pPr>
        <w:suppressAutoHyphens/>
        <w:spacing w:after="0" w:line="240" w:lineRule="auto"/>
        <w:ind w:left="-284" w:right="-284"/>
        <w:jc w:val="both"/>
        <w:rPr>
          <w:rFonts w:eastAsia="Times New Roman" w:cs="Arial"/>
          <w:szCs w:val="20"/>
          <w:lang w:val="es-ES" w:eastAsia="ar-SA"/>
        </w:rPr>
      </w:pPr>
    </w:p>
    <w:p w:rsidR="00BF0AB3" w:rsidRPr="004B5720" w:rsidRDefault="00D14DF3" w:rsidP="004B5720">
      <w:pPr>
        <w:pStyle w:val="Ttulo2"/>
      </w:pPr>
      <w:bookmarkStart w:id="72" w:name="_Toc431386008"/>
      <w:bookmarkStart w:id="73" w:name="_Toc431386285"/>
      <w:bookmarkStart w:id="74" w:name="_Toc519155798"/>
      <w:r w:rsidRPr="004B5720">
        <w:t>2.</w:t>
      </w:r>
      <w:r w:rsidR="00323E5D" w:rsidRPr="004B5720">
        <w:t>6</w:t>
      </w:r>
      <w:r w:rsidR="00DF455C" w:rsidRPr="004B5720">
        <w:t>.-</w:t>
      </w:r>
      <w:r w:rsidR="00BF0AB3" w:rsidRPr="004B5720">
        <w:t xml:space="preserve"> Modelo</w:t>
      </w:r>
      <w:r w:rsidR="00EA371E" w:rsidRPr="004B5720">
        <w:t xml:space="preserve"> </w:t>
      </w:r>
      <w:r w:rsidR="00BF0AB3" w:rsidRPr="004B5720">
        <w:t xml:space="preserve">de </w:t>
      </w:r>
      <w:r w:rsidR="00405605" w:rsidRPr="004B5720">
        <w:t>contrato</w:t>
      </w:r>
      <w:r w:rsidR="00BF0AB3" w:rsidRPr="004B5720">
        <w:t>.</w:t>
      </w:r>
      <w:bookmarkEnd w:id="72"/>
      <w:bookmarkEnd w:id="73"/>
      <w:bookmarkEnd w:id="74"/>
    </w:p>
    <w:p w:rsidR="00FC7E0E" w:rsidRPr="004B5720" w:rsidRDefault="00FC7E0E" w:rsidP="004B5720">
      <w:pPr>
        <w:suppressAutoHyphens/>
        <w:spacing w:after="0" w:line="240" w:lineRule="auto"/>
        <w:ind w:left="-284" w:right="-284"/>
        <w:jc w:val="both"/>
        <w:rPr>
          <w:rFonts w:eastAsia="Times New Roman" w:cs="Arial"/>
          <w:szCs w:val="20"/>
          <w:lang w:val="es-ES_tradnl" w:eastAsia="ar-SA"/>
        </w:rPr>
      </w:pPr>
      <w:bookmarkStart w:id="75" w:name="_Toc367205763"/>
      <w:bookmarkEnd w:id="61"/>
      <w:r w:rsidRPr="004B5720">
        <w:rPr>
          <w:rFonts w:eastAsia="Times New Roman" w:cs="Arial"/>
          <w:szCs w:val="20"/>
          <w:lang w:val="es-ES_tradnl" w:eastAsia="ar-SA"/>
        </w:rPr>
        <w:t xml:space="preserve">Se adjunta como </w:t>
      </w:r>
      <w:r w:rsidRPr="004B5720">
        <w:rPr>
          <w:rFonts w:eastAsia="Times New Roman" w:cs="Arial"/>
          <w:b/>
          <w:szCs w:val="20"/>
          <w:lang w:val="es-ES_tradnl" w:eastAsia="ar-SA"/>
        </w:rPr>
        <w:t xml:space="preserve">Anexo </w:t>
      </w:r>
      <w:r w:rsidR="00693878" w:rsidRPr="004B5720">
        <w:rPr>
          <w:rFonts w:eastAsia="Times New Roman" w:cs="Arial"/>
          <w:b/>
          <w:szCs w:val="20"/>
          <w:lang w:val="es-ES_tradnl" w:eastAsia="ar-SA"/>
        </w:rPr>
        <w:t>1</w:t>
      </w:r>
      <w:r w:rsidR="0019075B">
        <w:rPr>
          <w:rFonts w:eastAsia="Times New Roman" w:cs="Arial"/>
          <w:b/>
          <w:szCs w:val="20"/>
          <w:lang w:val="es-ES_tradnl" w:eastAsia="ar-SA"/>
        </w:rPr>
        <w:t>4</w:t>
      </w:r>
      <w:r w:rsidRPr="004B5720">
        <w:rPr>
          <w:rFonts w:eastAsia="Times New Roman" w:cs="Arial"/>
          <w:b/>
          <w:szCs w:val="20"/>
          <w:lang w:val="es-ES_tradnl" w:eastAsia="ar-SA"/>
        </w:rPr>
        <w:t xml:space="preserve"> </w:t>
      </w:r>
      <w:r w:rsidRPr="004B5720">
        <w:rPr>
          <w:rFonts w:eastAsia="Times New Roman" w:cs="Arial"/>
          <w:szCs w:val="20"/>
          <w:lang w:val="es-ES_tradnl" w:eastAsia="ar-SA"/>
        </w:rPr>
        <w:t xml:space="preserve">el modelo de contrato específico que será empleado para formalizar los derechos y obligaciones que se deriven de la presente </w:t>
      </w:r>
      <w:r w:rsidR="003A5A2A" w:rsidRPr="004B5720">
        <w:rPr>
          <w:rFonts w:eastAsia="Times New Roman" w:cs="Arial"/>
          <w:szCs w:val="20"/>
          <w:lang w:val="es-ES_tradnl" w:eastAsia="ar-SA"/>
        </w:rPr>
        <w:t>licitación pública nacional</w:t>
      </w:r>
      <w:r w:rsidR="00902A91">
        <w:rPr>
          <w:rFonts w:eastAsia="Times New Roman" w:cs="Arial"/>
          <w:szCs w:val="20"/>
          <w:lang w:val="es-ES_tradnl" w:eastAsia="ar-SA"/>
        </w:rPr>
        <w:t xml:space="preserve"> </w:t>
      </w:r>
      <w:r w:rsidR="00902A91">
        <w:rPr>
          <w:rFonts w:cs="Arial"/>
          <w:szCs w:val="20"/>
          <w:lang w:val="es-ES" w:eastAsia="ar-SA"/>
        </w:rPr>
        <w:t>electrónica</w:t>
      </w:r>
      <w:r w:rsidRPr="004B5720">
        <w:rPr>
          <w:rFonts w:eastAsia="Times New Roman" w:cs="Arial"/>
          <w:szCs w:val="20"/>
          <w:lang w:val="es-ES_tradnl" w:eastAsia="ar-SA"/>
        </w:rPr>
        <w:t xml:space="preserve">, a los cuales estará obligado el licitante que resulte adjudicado. </w:t>
      </w:r>
    </w:p>
    <w:p w:rsidR="00FC7E0E" w:rsidRPr="004B5720" w:rsidRDefault="00FC7E0E" w:rsidP="004B5720">
      <w:pPr>
        <w:suppressAutoHyphens/>
        <w:spacing w:after="0" w:line="240" w:lineRule="auto"/>
        <w:ind w:left="-284" w:right="-284"/>
        <w:jc w:val="both"/>
        <w:rPr>
          <w:rFonts w:eastAsia="Times New Roman" w:cs="Arial"/>
          <w:szCs w:val="20"/>
          <w:lang w:val="es-ES_tradnl" w:eastAsia="ar-SA"/>
        </w:rPr>
      </w:pPr>
    </w:p>
    <w:p w:rsidR="00FC7E0E" w:rsidRPr="002415FF" w:rsidRDefault="00FC7E0E" w:rsidP="004B5720">
      <w:pPr>
        <w:suppressAutoHyphens/>
        <w:spacing w:after="0" w:line="240" w:lineRule="auto"/>
        <w:ind w:left="-284" w:right="-284"/>
        <w:jc w:val="both"/>
        <w:rPr>
          <w:rFonts w:eastAsia="Times New Roman" w:cs="Arial"/>
          <w:i/>
          <w:szCs w:val="20"/>
          <w:lang w:val="es-ES_tradnl" w:eastAsia="ar-SA"/>
        </w:rPr>
      </w:pPr>
      <w:r w:rsidRPr="002415FF">
        <w:rPr>
          <w:rFonts w:eastAsia="Times New Roman" w:cs="Arial"/>
          <w:i/>
          <w:szCs w:val="20"/>
          <w:lang w:val="es-ES_tradnl" w:eastAsia="ar-SA"/>
        </w:rPr>
        <w:t xml:space="preserve">En caso de discrepancia entre el contenido del contrato y el de la presente </w:t>
      </w:r>
      <w:r w:rsidR="00EC46F4" w:rsidRPr="002415FF">
        <w:rPr>
          <w:rFonts w:eastAsia="Times New Roman" w:cs="Arial"/>
          <w:i/>
          <w:szCs w:val="20"/>
          <w:lang w:val="es-ES_tradnl" w:eastAsia="ar-SA"/>
        </w:rPr>
        <w:t>convocatoria</w:t>
      </w:r>
      <w:r w:rsidRPr="002415FF">
        <w:rPr>
          <w:rFonts w:eastAsia="Times New Roman" w:cs="Arial"/>
          <w:i/>
          <w:szCs w:val="20"/>
          <w:lang w:val="es-ES_tradnl" w:eastAsia="ar-SA"/>
        </w:rPr>
        <w:t>, prevalecerá lo estipula</w:t>
      </w:r>
      <w:r w:rsidRPr="002415FF">
        <w:rPr>
          <w:rFonts w:eastAsia="Apple SD 산돌고딕 Neo 일반체" w:cs="Arial"/>
          <w:i/>
          <w:szCs w:val="20"/>
          <w:lang w:val="es-ES_tradnl" w:eastAsia="ar-SA"/>
        </w:rPr>
        <w:t>d</w:t>
      </w:r>
      <w:r w:rsidRPr="002415FF">
        <w:rPr>
          <w:rFonts w:eastAsia="Times New Roman" w:cs="Arial"/>
          <w:i/>
          <w:szCs w:val="20"/>
          <w:lang w:val="es-ES_tradnl" w:eastAsia="ar-SA"/>
        </w:rPr>
        <w:t>o en ésta últim</w:t>
      </w:r>
      <w:r w:rsidRPr="002415FF">
        <w:rPr>
          <w:rFonts w:eastAsia="Apple SD 산돌고딕 Neo 일반체" w:cs="Arial"/>
          <w:i/>
          <w:szCs w:val="20"/>
          <w:lang w:val="es-ES_tradnl" w:eastAsia="ar-SA"/>
        </w:rPr>
        <w:t>a</w:t>
      </w:r>
      <w:r w:rsidRPr="002415FF">
        <w:rPr>
          <w:rFonts w:eastAsia="Times New Roman" w:cs="Arial"/>
          <w:i/>
          <w:szCs w:val="20"/>
          <w:lang w:val="es-ES_tradnl" w:eastAsia="ar-SA"/>
        </w:rPr>
        <w:t>.</w:t>
      </w:r>
    </w:p>
    <w:p w:rsidR="00DC67B8" w:rsidRPr="004B5720" w:rsidRDefault="00DC67B8" w:rsidP="004B5720">
      <w:pPr>
        <w:spacing w:after="0" w:line="240" w:lineRule="auto"/>
        <w:rPr>
          <w:rFonts w:eastAsia="Times New Roman" w:cs="Arial"/>
          <w:szCs w:val="20"/>
          <w:lang w:val="es-ES_tradnl" w:eastAsia="ar-SA"/>
        </w:rPr>
      </w:pPr>
      <w:r w:rsidRPr="004B5720">
        <w:rPr>
          <w:rFonts w:eastAsia="Times New Roman" w:cs="Arial"/>
          <w:szCs w:val="20"/>
          <w:lang w:val="es-ES_tradnl" w:eastAsia="ar-SA"/>
        </w:rPr>
        <w:br w:type="page"/>
      </w:r>
    </w:p>
    <w:p w:rsidR="00D12833" w:rsidRPr="004B5720" w:rsidRDefault="00D14DF3" w:rsidP="00F719C0">
      <w:pPr>
        <w:pStyle w:val="Ttulo1"/>
      </w:pPr>
      <w:bookmarkStart w:id="76" w:name="_Toc431386009"/>
      <w:bookmarkStart w:id="77" w:name="_Toc431386286"/>
      <w:bookmarkStart w:id="78" w:name="_Toc519155799"/>
      <w:r w:rsidRPr="004B5720">
        <w:t>3.</w:t>
      </w:r>
      <w:r w:rsidR="0005605E" w:rsidRPr="004B5720">
        <w:t>-</w:t>
      </w:r>
      <w:r w:rsidR="001C069F" w:rsidRPr="004B5720">
        <w:t xml:space="preserve"> F</w:t>
      </w:r>
      <w:r w:rsidR="0005605E" w:rsidRPr="004B5720">
        <w:t>o</w:t>
      </w:r>
      <w:r w:rsidR="0005605E" w:rsidRPr="004B5720">
        <w:rPr>
          <w:rFonts w:eastAsia="Apple SD 산돌고딕 Neo 일반체"/>
        </w:rPr>
        <w:t>r</w:t>
      </w:r>
      <w:r w:rsidR="0005605E" w:rsidRPr="004B5720">
        <w:t xml:space="preserve">ma y términos que regirán los diversos actos de la </w:t>
      </w:r>
      <w:r w:rsidR="003A5A2A" w:rsidRPr="004B5720">
        <w:t>licitación pública nacional</w:t>
      </w:r>
      <w:r w:rsidR="00902A91">
        <w:t xml:space="preserve"> </w:t>
      </w:r>
      <w:r w:rsidR="00902A91">
        <w:rPr>
          <w:rFonts w:cs="Arial"/>
          <w:szCs w:val="20"/>
          <w:lang w:val="es-ES"/>
        </w:rPr>
        <w:t>electrónica</w:t>
      </w:r>
      <w:r w:rsidR="001C069F" w:rsidRPr="004B5720">
        <w:t>.</w:t>
      </w:r>
      <w:bookmarkEnd w:id="75"/>
      <w:bookmarkEnd w:id="76"/>
      <w:bookmarkEnd w:id="77"/>
      <w:bookmarkEnd w:id="78"/>
    </w:p>
    <w:p w:rsidR="0005605E" w:rsidRPr="004B5720" w:rsidRDefault="0005605E" w:rsidP="004B5720">
      <w:pPr>
        <w:spacing w:after="0" w:line="240" w:lineRule="auto"/>
        <w:rPr>
          <w:rFonts w:cs="Arial"/>
          <w:lang w:val="es-ES_tradnl" w:eastAsia="ar-SA"/>
        </w:rPr>
      </w:pPr>
    </w:p>
    <w:p w:rsidR="0050099C" w:rsidRPr="004B5720" w:rsidRDefault="0050099C" w:rsidP="004B5720">
      <w:pPr>
        <w:spacing w:after="0" w:line="240" w:lineRule="auto"/>
        <w:rPr>
          <w:rFonts w:cs="Arial"/>
          <w:lang w:val="es-ES_tradnl" w:eastAsia="ar-SA"/>
        </w:rPr>
      </w:pPr>
    </w:p>
    <w:p w:rsidR="001E7ECA" w:rsidRPr="004B5720" w:rsidRDefault="00FC7E0E" w:rsidP="004B5720">
      <w:pPr>
        <w:pStyle w:val="Ttulo2"/>
      </w:pPr>
      <w:bookmarkStart w:id="79" w:name="_Toc367205764"/>
      <w:bookmarkStart w:id="80" w:name="_Toc431386010"/>
      <w:bookmarkStart w:id="81" w:name="_Toc431386287"/>
      <w:bookmarkStart w:id="82" w:name="_Toc519155800"/>
      <w:r w:rsidRPr="004B5720">
        <w:t>3.</w:t>
      </w:r>
      <w:r w:rsidR="00BD0834" w:rsidRPr="004B5720">
        <w:t>1</w:t>
      </w:r>
      <w:r w:rsidR="0005605E" w:rsidRPr="004B5720">
        <w:t>.-</w:t>
      </w:r>
      <w:r w:rsidRPr="004B5720">
        <w:t xml:space="preserve"> </w:t>
      </w:r>
      <w:r w:rsidR="00EA48AB" w:rsidRPr="004B5720">
        <w:t xml:space="preserve">Fecha, </w:t>
      </w:r>
      <w:r w:rsidR="001E7ECA" w:rsidRPr="004B5720">
        <w:t xml:space="preserve">hora y </w:t>
      </w:r>
      <w:r w:rsidR="006D0BB0" w:rsidRPr="004B5720">
        <w:t xml:space="preserve">lugar </w:t>
      </w:r>
      <w:r w:rsidR="001E7ECA" w:rsidRPr="004B5720">
        <w:t xml:space="preserve">para los actos de la </w:t>
      </w:r>
      <w:r w:rsidR="003A5A2A" w:rsidRPr="004B5720">
        <w:t>licitación pública nacional</w:t>
      </w:r>
      <w:r w:rsidR="00902A91">
        <w:t xml:space="preserve"> </w:t>
      </w:r>
      <w:r w:rsidR="00902A91">
        <w:rPr>
          <w:szCs w:val="20"/>
          <w:lang w:val="es-ES"/>
        </w:rPr>
        <w:t>electrónica</w:t>
      </w:r>
      <w:r w:rsidR="00B22351" w:rsidRPr="004B5720">
        <w:t>.</w:t>
      </w:r>
      <w:bookmarkEnd w:id="79"/>
      <w:bookmarkEnd w:id="80"/>
      <w:bookmarkEnd w:id="81"/>
      <w:bookmarkEnd w:id="82"/>
    </w:p>
    <w:p w:rsidR="001E7ECA" w:rsidRPr="004B5720" w:rsidRDefault="001E7ECA" w:rsidP="004B5720">
      <w:pPr>
        <w:spacing w:after="0" w:line="240" w:lineRule="auto"/>
        <w:ind w:left="-284" w:right="-284"/>
        <w:jc w:val="both"/>
        <w:rPr>
          <w:rFonts w:cs="Arial"/>
          <w:sz w:val="8"/>
          <w:szCs w:val="20"/>
          <w:lang w:val="es-ES_tradnl"/>
        </w:rPr>
      </w:pPr>
    </w:p>
    <w:p w:rsidR="00FC7E0E" w:rsidRPr="004B5720" w:rsidRDefault="00FC7E0E" w:rsidP="004B5720">
      <w:pPr>
        <w:spacing w:after="0" w:line="240" w:lineRule="auto"/>
        <w:ind w:left="-284" w:right="-284"/>
        <w:jc w:val="both"/>
        <w:rPr>
          <w:rFonts w:cs="Arial"/>
          <w:szCs w:val="20"/>
          <w:lang w:val="es-ES_tradnl"/>
        </w:rPr>
      </w:pPr>
    </w:p>
    <w:tbl>
      <w:tblPr>
        <w:tblW w:w="0" w:type="auto"/>
        <w:jc w:val="center"/>
        <w:tblInd w:w="39" w:type="dxa"/>
        <w:tblLook w:val="0000" w:firstRow="0" w:lastRow="0" w:firstColumn="0" w:lastColumn="0" w:noHBand="0" w:noVBand="0"/>
      </w:tblPr>
      <w:tblGrid>
        <w:gridCol w:w="2062"/>
        <w:gridCol w:w="2138"/>
        <w:gridCol w:w="1918"/>
        <w:gridCol w:w="3556"/>
      </w:tblGrid>
      <w:tr w:rsidR="00441009" w:rsidRPr="004B5720" w:rsidTr="00C244E7">
        <w:trPr>
          <w:trHeight w:val="641"/>
          <w:tblHeader/>
          <w:jc w:val="center"/>
        </w:trPr>
        <w:tc>
          <w:tcPr>
            <w:tcW w:w="2062" w:type="dxa"/>
            <w:tcBorders>
              <w:top w:val="single" w:sz="4" w:space="0" w:color="000000"/>
              <w:left w:val="single" w:sz="4" w:space="0" w:color="000000"/>
              <w:bottom w:val="single" w:sz="4" w:space="0" w:color="auto"/>
            </w:tcBorders>
            <w:shd w:val="clear" w:color="auto" w:fill="BFBFBF" w:themeFill="background1" w:themeFillShade="BF"/>
            <w:vAlign w:val="center"/>
          </w:tcPr>
          <w:p w:rsidR="00441009" w:rsidRPr="004B5720" w:rsidRDefault="00441009" w:rsidP="004B5720">
            <w:pPr>
              <w:tabs>
                <w:tab w:val="left" w:pos="10348"/>
              </w:tabs>
              <w:spacing w:after="0" w:line="240" w:lineRule="auto"/>
              <w:ind w:right="22"/>
              <w:jc w:val="center"/>
              <w:rPr>
                <w:rFonts w:eastAsia="Times New Roman" w:cs="Arial"/>
                <w:b/>
                <w:noProof w:val="0"/>
                <w:szCs w:val="20"/>
                <w:lang w:val="es-ES_tradnl" w:eastAsia="es-MX"/>
              </w:rPr>
            </w:pPr>
            <w:r w:rsidRPr="004B5720">
              <w:rPr>
                <w:rFonts w:eastAsia="Times New Roman" w:cs="Arial"/>
                <w:b/>
                <w:noProof w:val="0"/>
                <w:szCs w:val="20"/>
                <w:lang w:val="es-ES_tradnl" w:eastAsia="es-MX"/>
              </w:rPr>
              <w:t>Acto</w:t>
            </w:r>
          </w:p>
        </w:tc>
        <w:tc>
          <w:tcPr>
            <w:tcW w:w="2138" w:type="dxa"/>
            <w:tcBorders>
              <w:top w:val="single" w:sz="4" w:space="0" w:color="000000"/>
              <w:left w:val="single" w:sz="4" w:space="0" w:color="000000"/>
              <w:bottom w:val="single" w:sz="4" w:space="0" w:color="auto"/>
            </w:tcBorders>
            <w:shd w:val="clear" w:color="auto" w:fill="BFBFBF" w:themeFill="background1" w:themeFillShade="BF"/>
            <w:vAlign w:val="center"/>
          </w:tcPr>
          <w:p w:rsidR="00441009" w:rsidRPr="004B5720" w:rsidRDefault="00441009" w:rsidP="004B5720">
            <w:pPr>
              <w:tabs>
                <w:tab w:val="left" w:pos="10348"/>
              </w:tabs>
              <w:spacing w:after="0" w:line="240" w:lineRule="auto"/>
              <w:ind w:right="34"/>
              <w:jc w:val="center"/>
              <w:rPr>
                <w:rFonts w:eastAsia="Times New Roman" w:cs="Arial"/>
                <w:b/>
                <w:noProof w:val="0"/>
                <w:szCs w:val="20"/>
                <w:lang w:val="es-ES_tradnl" w:eastAsia="es-MX"/>
              </w:rPr>
            </w:pPr>
            <w:r w:rsidRPr="004B5720">
              <w:rPr>
                <w:rFonts w:eastAsia="Times New Roman" w:cs="Arial"/>
                <w:b/>
                <w:noProof w:val="0"/>
                <w:szCs w:val="20"/>
                <w:lang w:val="es-ES_tradnl" w:eastAsia="es-MX"/>
              </w:rPr>
              <w:t>Fecha</w:t>
            </w:r>
          </w:p>
        </w:tc>
        <w:tc>
          <w:tcPr>
            <w:tcW w:w="1918" w:type="dxa"/>
            <w:tcBorders>
              <w:top w:val="single" w:sz="4" w:space="0" w:color="000000"/>
              <w:left w:val="single" w:sz="4" w:space="0" w:color="000000"/>
              <w:bottom w:val="single" w:sz="4" w:space="0" w:color="auto"/>
            </w:tcBorders>
            <w:shd w:val="clear" w:color="auto" w:fill="BFBFBF" w:themeFill="background1" w:themeFillShade="BF"/>
            <w:vAlign w:val="center"/>
          </w:tcPr>
          <w:p w:rsidR="00441009" w:rsidRPr="004B5720" w:rsidRDefault="00441009" w:rsidP="004B5720">
            <w:pPr>
              <w:tabs>
                <w:tab w:val="left" w:pos="10348"/>
              </w:tabs>
              <w:spacing w:after="0" w:line="240" w:lineRule="auto"/>
              <w:jc w:val="center"/>
              <w:rPr>
                <w:rFonts w:eastAsia="Times New Roman" w:cs="Arial"/>
                <w:b/>
                <w:noProof w:val="0"/>
                <w:szCs w:val="20"/>
                <w:lang w:val="es-ES_tradnl" w:eastAsia="es-MX"/>
              </w:rPr>
            </w:pPr>
            <w:r w:rsidRPr="004B5720">
              <w:rPr>
                <w:rFonts w:eastAsia="Times New Roman" w:cs="Arial"/>
                <w:b/>
                <w:noProof w:val="0"/>
                <w:szCs w:val="20"/>
                <w:lang w:val="es-ES_tradnl" w:eastAsia="es-MX"/>
              </w:rPr>
              <w:t>Hora</w:t>
            </w:r>
          </w:p>
        </w:tc>
        <w:tc>
          <w:tcPr>
            <w:tcW w:w="3556"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rsidR="00441009" w:rsidRPr="004B5720" w:rsidRDefault="00441009" w:rsidP="004B5720">
            <w:pPr>
              <w:tabs>
                <w:tab w:val="left" w:pos="10348"/>
              </w:tabs>
              <w:spacing w:after="0" w:line="240" w:lineRule="auto"/>
              <w:ind w:left="-41"/>
              <w:jc w:val="center"/>
              <w:rPr>
                <w:rFonts w:eastAsia="Times New Roman" w:cs="Arial"/>
                <w:b/>
                <w:noProof w:val="0"/>
                <w:szCs w:val="20"/>
                <w:lang w:val="es-ES_tradnl" w:eastAsia="es-MX"/>
              </w:rPr>
            </w:pPr>
            <w:r w:rsidRPr="004B5720">
              <w:rPr>
                <w:rFonts w:eastAsia="Times New Roman" w:cs="Arial"/>
                <w:b/>
                <w:noProof w:val="0"/>
                <w:szCs w:val="20"/>
                <w:lang w:val="es-ES_tradnl" w:eastAsia="es-MX"/>
              </w:rPr>
              <w:t>Lugar</w:t>
            </w:r>
          </w:p>
        </w:tc>
      </w:tr>
      <w:tr w:rsidR="00441009" w:rsidRPr="004B5720" w:rsidTr="00C244E7">
        <w:trPr>
          <w:trHeight w:val="760"/>
          <w:jc w:val="center"/>
        </w:trPr>
        <w:tc>
          <w:tcPr>
            <w:tcW w:w="2062" w:type="dxa"/>
            <w:tcBorders>
              <w:top w:val="single" w:sz="4" w:space="0" w:color="auto"/>
              <w:left w:val="single" w:sz="4" w:space="0" w:color="000000"/>
              <w:bottom w:val="single" w:sz="4" w:space="0" w:color="auto"/>
            </w:tcBorders>
            <w:vAlign w:val="center"/>
          </w:tcPr>
          <w:p w:rsidR="00441009" w:rsidRPr="004B5720" w:rsidRDefault="00441009" w:rsidP="004B5720">
            <w:pPr>
              <w:tabs>
                <w:tab w:val="left" w:pos="10348"/>
              </w:tabs>
              <w:spacing w:after="0" w:line="240" w:lineRule="auto"/>
              <w:ind w:right="22"/>
              <w:jc w:val="center"/>
              <w:rPr>
                <w:rFonts w:eastAsia="Times New Roman" w:cs="Arial"/>
                <w:noProof w:val="0"/>
                <w:szCs w:val="20"/>
                <w:lang w:val="es-ES_tradnl" w:eastAsia="es-MX"/>
              </w:rPr>
            </w:pPr>
            <w:r w:rsidRPr="004B5720">
              <w:rPr>
                <w:rFonts w:eastAsia="Times New Roman" w:cs="Arial"/>
                <w:noProof w:val="0"/>
                <w:szCs w:val="20"/>
                <w:lang w:val="es-ES_tradnl" w:eastAsia="es-MX"/>
              </w:rPr>
              <w:t>Junta de Aclaraciones</w:t>
            </w:r>
          </w:p>
        </w:tc>
        <w:tc>
          <w:tcPr>
            <w:tcW w:w="2138" w:type="dxa"/>
            <w:tcBorders>
              <w:top w:val="single" w:sz="4" w:space="0" w:color="auto"/>
              <w:left w:val="single" w:sz="4" w:space="0" w:color="000000"/>
              <w:bottom w:val="single" w:sz="4" w:space="0" w:color="auto"/>
              <w:right w:val="single" w:sz="4" w:space="0" w:color="auto"/>
            </w:tcBorders>
            <w:vAlign w:val="center"/>
          </w:tcPr>
          <w:p w:rsidR="00441009" w:rsidRPr="004B5720" w:rsidRDefault="002415FF" w:rsidP="002415FF">
            <w:pPr>
              <w:tabs>
                <w:tab w:val="center" w:pos="4419"/>
                <w:tab w:val="right" w:pos="8838"/>
                <w:tab w:val="left" w:pos="9000"/>
                <w:tab w:val="left" w:pos="10348"/>
              </w:tabs>
              <w:spacing w:after="0" w:line="240" w:lineRule="auto"/>
              <w:ind w:right="34"/>
              <w:jc w:val="center"/>
              <w:rPr>
                <w:rFonts w:eastAsia="Calibri" w:cs="Arial"/>
                <w:noProof w:val="0"/>
                <w:szCs w:val="20"/>
                <w:lang w:eastAsia="es-MX"/>
              </w:rPr>
            </w:pPr>
            <w:r>
              <w:rPr>
                <w:rFonts w:eastAsia="Calibri" w:cs="Arial"/>
                <w:noProof w:val="0"/>
                <w:szCs w:val="20"/>
                <w:lang w:eastAsia="es-MX"/>
              </w:rPr>
              <w:t>17</w:t>
            </w:r>
            <w:r w:rsidR="00C244E7" w:rsidRPr="004B5720">
              <w:rPr>
                <w:rFonts w:eastAsia="Calibri" w:cs="Arial"/>
                <w:noProof w:val="0"/>
                <w:szCs w:val="20"/>
                <w:lang w:eastAsia="es-MX"/>
              </w:rPr>
              <w:t xml:space="preserve"> ju</w:t>
            </w:r>
            <w:r>
              <w:rPr>
                <w:rFonts w:eastAsia="Calibri" w:cs="Arial"/>
                <w:noProof w:val="0"/>
                <w:szCs w:val="20"/>
                <w:lang w:eastAsia="es-MX"/>
              </w:rPr>
              <w:t>l</w:t>
            </w:r>
            <w:r w:rsidR="00C244E7" w:rsidRPr="004B5720">
              <w:rPr>
                <w:rFonts w:eastAsia="Calibri" w:cs="Arial"/>
                <w:noProof w:val="0"/>
                <w:szCs w:val="20"/>
                <w:lang w:eastAsia="es-MX"/>
              </w:rPr>
              <w:t>io</w:t>
            </w:r>
            <w:r w:rsidR="00173E75" w:rsidRPr="004B5720">
              <w:rPr>
                <w:rFonts w:eastAsia="Calibri" w:cs="Arial"/>
                <w:noProof w:val="0"/>
                <w:szCs w:val="20"/>
                <w:lang w:eastAsia="es-MX"/>
              </w:rPr>
              <w:t xml:space="preserve"> de 2018</w:t>
            </w:r>
          </w:p>
        </w:tc>
        <w:tc>
          <w:tcPr>
            <w:tcW w:w="1918" w:type="dxa"/>
            <w:tcBorders>
              <w:top w:val="single" w:sz="4" w:space="0" w:color="auto"/>
              <w:left w:val="single" w:sz="4" w:space="0" w:color="000000"/>
              <w:bottom w:val="single" w:sz="4" w:space="0" w:color="auto"/>
              <w:right w:val="single" w:sz="4" w:space="0" w:color="auto"/>
            </w:tcBorders>
            <w:vAlign w:val="center"/>
          </w:tcPr>
          <w:p w:rsidR="00441009" w:rsidRPr="004B5720" w:rsidRDefault="002E4BD5" w:rsidP="004B5720">
            <w:pPr>
              <w:tabs>
                <w:tab w:val="center" w:pos="4419"/>
                <w:tab w:val="right" w:pos="8838"/>
                <w:tab w:val="left" w:pos="9000"/>
                <w:tab w:val="left" w:pos="10348"/>
              </w:tabs>
              <w:spacing w:after="0" w:line="240" w:lineRule="auto"/>
              <w:jc w:val="center"/>
              <w:rPr>
                <w:rFonts w:eastAsia="Calibri" w:cs="Arial"/>
                <w:noProof w:val="0"/>
                <w:szCs w:val="20"/>
                <w:lang w:eastAsia="es-MX"/>
              </w:rPr>
            </w:pPr>
            <w:r w:rsidRPr="004B5720">
              <w:rPr>
                <w:rFonts w:eastAsia="Times New Roman" w:cs="Arial"/>
                <w:noProof w:val="0"/>
                <w:szCs w:val="20"/>
                <w:lang w:eastAsia="es-MX"/>
              </w:rPr>
              <w:t>1</w:t>
            </w:r>
            <w:r w:rsidR="00071338" w:rsidRPr="004B5720">
              <w:rPr>
                <w:rFonts w:eastAsia="Times New Roman" w:cs="Arial"/>
                <w:noProof w:val="0"/>
                <w:szCs w:val="20"/>
                <w:lang w:eastAsia="es-MX"/>
              </w:rPr>
              <w:t>1</w:t>
            </w:r>
            <w:r w:rsidR="00441009" w:rsidRPr="004B5720">
              <w:rPr>
                <w:rFonts w:eastAsia="Times New Roman" w:cs="Arial"/>
                <w:noProof w:val="0"/>
                <w:szCs w:val="20"/>
                <w:lang w:eastAsia="es-MX"/>
              </w:rPr>
              <w:t>:00 Horas.</w:t>
            </w:r>
          </w:p>
        </w:tc>
        <w:tc>
          <w:tcPr>
            <w:tcW w:w="3556" w:type="dxa"/>
            <w:vMerge w:val="restart"/>
            <w:tcBorders>
              <w:top w:val="single" w:sz="4" w:space="0" w:color="auto"/>
              <w:left w:val="single" w:sz="4" w:space="0" w:color="auto"/>
              <w:right w:val="single" w:sz="4" w:space="0" w:color="auto"/>
            </w:tcBorders>
            <w:vAlign w:val="center"/>
          </w:tcPr>
          <w:p w:rsidR="00441009" w:rsidRPr="004B5720" w:rsidRDefault="00441009" w:rsidP="004B5720">
            <w:pPr>
              <w:spacing w:after="0" w:line="240" w:lineRule="auto"/>
              <w:ind w:left="-41"/>
              <w:jc w:val="center"/>
              <w:rPr>
                <w:rFonts w:cs="Arial"/>
                <w:sz w:val="44"/>
                <w:szCs w:val="44"/>
              </w:rPr>
            </w:pPr>
            <w:r w:rsidRPr="004B5720">
              <w:rPr>
                <w:rFonts w:cs="Arial"/>
                <w:sz w:val="44"/>
                <w:szCs w:val="44"/>
              </w:rPr>
              <w:t>CompraNet</w:t>
            </w:r>
          </w:p>
          <w:p w:rsidR="00441009" w:rsidRPr="004B5720" w:rsidRDefault="00441009" w:rsidP="004B5720">
            <w:pPr>
              <w:spacing w:after="0" w:line="240" w:lineRule="auto"/>
              <w:ind w:left="-41"/>
              <w:jc w:val="center"/>
              <w:rPr>
                <w:rFonts w:cs="Arial"/>
                <w:szCs w:val="20"/>
              </w:rPr>
            </w:pPr>
          </w:p>
          <w:p w:rsidR="00441009" w:rsidRPr="004B5720" w:rsidRDefault="00441009" w:rsidP="004B5720">
            <w:pPr>
              <w:tabs>
                <w:tab w:val="left" w:pos="10348"/>
              </w:tabs>
              <w:spacing w:after="0" w:line="240" w:lineRule="auto"/>
              <w:ind w:left="-41"/>
              <w:jc w:val="both"/>
              <w:rPr>
                <w:rFonts w:eastAsia="Times New Roman" w:cs="Arial"/>
                <w:noProof w:val="0"/>
                <w:szCs w:val="20"/>
                <w:lang w:val="es-ES_tradnl" w:eastAsia="es-MX"/>
              </w:rPr>
            </w:pPr>
            <w:r w:rsidRPr="004B5720">
              <w:rPr>
                <w:rFonts w:cs="Arial"/>
                <w:szCs w:val="20"/>
              </w:rPr>
              <w:t xml:space="preserve">Remitir las </w:t>
            </w:r>
            <w:r w:rsidR="0050099C" w:rsidRPr="004B5720">
              <w:rPr>
                <w:rFonts w:cs="Arial"/>
                <w:szCs w:val="20"/>
              </w:rPr>
              <w:t xml:space="preserve">solicitudes de aclaración, interes en participar y </w:t>
            </w:r>
            <w:r w:rsidRPr="004B5720">
              <w:rPr>
                <w:rFonts w:cs="Arial"/>
                <w:szCs w:val="20"/>
              </w:rPr>
              <w:t xml:space="preserve">propuestas </w:t>
            </w:r>
            <w:r w:rsidR="0050099C" w:rsidRPr="004B5720">
              <w:rPr>
                <w:rFonts w:cs="Arial"/>
                <w:szCs w:val="20"/>
              </w:rPr>
              <w:t xml:space="preserve">técnico económicas </w:t>
            </w:r>
            <w:r w:rsidRPr="004B5720">
              <w:rPr>
                <w:rFonts w:cs="Arial"/>
                <w:szCs w:val="20"/>
              </w:rPr>
              <w:t>por los medios remotos de comunicación electrónica. “CompraNet”.</w:t>
            </w:r>
          </w:p>
        </w:tc>
      </w:tr>
      <w:tr w:rsidR="00173E75" w:rsidRPr="004B5720" w:rsidTr="00C244E7">
        <w:trPr>
          <w:trHeight w:val="760"/>
          <w:jc w:val="center"/>
        </w:trPr>
        <w:tc>
          <w:tcPr>
            <w:tcW w:w="2062" w:type="dxa"/>
            <w:tcBorders>
              <w:top w:val="single" w:sz="4" w:space="0" w:color="auto"/>
              <w:left w:val="single" w:sz="4" w:space="0" w:color="000000"/>
              <w:bottom w:val="single" w:sz="4" w:space="0" w:color="auto"/>
            </w:tcBorders>
            <w:vAlign w:val="center"/>
          </w:tcPr>
          <w:p w:rsidR="00173E75" w:rsidRPr="004B5720" w:rsidRDefault="00173E75" w:rsidP="004B5720">
            <w:pPr>
              <w:tabs>
                <w:tab w:val="left" w:pos="10348"/>
              </w:tabs>
              <w:spacing w:after="0" w:line="240" w:lineRule="auto"/>
              <w:ind w:right="22" w:firstLine="142"/>
              <w:jc w:val="center"/>
              <w:rPr>
                <w:rFonts w:eastAsia="Times New Roman" w:cs="Arial"/>
                <w:noProof w:val="0"/>
                <w:szCs w:val="20"/>
                <w:lang w:val="es-ES_tradnl" w:eastAsia="es-MX"/>
              </w:rPr>
            </w:pPr>
            <w:r w:rsidRPr="004B5720">
              <w:rPr>
                <w:rFonts w:eastAsia="Times New Roman" w:cs="Arial"/>
                <w:noProof w:val="0"/>
                <w:szCs w:val="20"/>
                <w:lang w:val="es-ES_tradnl" w:eastAsia="es-MX"/>
              </w:rPr>
              <w:t>Presentación y Apertura de Proposiciones</w:t>
            </w:r>
          </w:p>
        </w:tc>
        <w:tc>
          <w:tcPr>
            <w:tcW w:w="2138" w:type="dxa"/>
            <w:tcBorders>
              <w:top w:val="single" w:sz="4" w:space="0" w:color="auto"/>
              <w:left w:val="single" w:sz="4" w:space="0" w:color="000000"/>
              <w:bottom w:val="single" w:sz="4" w:space="0" w:color="auto"/>
            </w:tcBorders>
            <w:vAlign w:val="center"/>
          </w:tcPr>
          <w:p w:rsidR="00173E75" w:rsidRPr="004B5720" w:rsidRDefault="002415FF" w:rsidP="002415FF">
            <w:pPr>
              <w:ind w:right="34"/>
              <w:jc w:val="center"/>
            </w:pPr>
            <w:r>
              <w:rPr>
                <w:rFonts w:eastAsia="Calibri" w:cs="Arial"/>
                <w:noProof w:val="0"/>
                <w:szCs w:val="20"/>
                <w:lang w:eastAsia="es-MX"/>
              </w:rPr>
              <w:t>27</w:t>
            </w:r>
            <w:r w:rsidR="00C244E7" w:rsidRPr="004B5720">
              <w:rPr>
                <w:rFonts w:eastAsia="Calibri" w:cs="Arial"/>
                <w:noProof w:val="0"/>
                <w:szCs w:val="20"/>
                <w:lang w:eastAsia="es-MX"/>
              </w:rPr>
              <w:t xml:space="preserve"> de </w:t>
            </w:r>
            <w:r w:rsidR="00B22C95" w:rsidRPr="004B5720">
              <w:rPr>
                <w:rFonts w:eastAsia="Calibri" w:cs="Arial"/>
                <w:noProof w:val="0"/>
                <w:szCs w:val="20"/>
                <w:lang w:eastAsia="es-MX"/>
              </w:rPr>
              <w:t xml:space="preserve">julio </w:t>
            </w:r>
            <w:r w:rsidR="00173E75" w:rsidRPr="004B5720">
              <w:rPr>
                <w:rFonts w:eastAsia="Calibri" w:cs="Arial"/>
                <w:noProof w:val="0"/>
                <w:szCs w:val="20"/>
                <w:lang w:eastAsia="es-MX"/>
              </w:rPr>
              <w:t>de 2018</w:t>
            </w:r>
          </w:p>
        </w:tc>
        <w:tc>
          <w:tcPr>
            <w:tcW w:w="1918" w:type="dxa"/>
            <w:tcBorders>
              <w:top w:val="single" w:sz="4" w:space="0" w:color="auto"/>
              <w:left w:val="single" w:sz="4" w:space="0" w:color="000000"/>
              <w:bottom w:val="single" w:sz="4" w:space="0" w:color="auto"/>
              <w:right w:val="single" w:sz="4" w:space="0" w:color="auto"/>
            </w:tcBorders>
            <w:vAlign w:val="center"/>
          </w:tcPr>
          <w:p w:rsidR="00173E75" w:rsidRPr="004B5720" w:rsidRDefault="002E4BD5" w:rsidP="004B5720">
            <w:pPr>
              <w:tabs>
                <w:tab w:val="center" w:pos="4419"/>
                <w:tab w:val="right" w:pos="8838"/>
                <w:tab w:val="left" w:pos="9000"/>
                <w:tab w:val="left" w:pos="10348"/>
              </w:tabs>
              <w:spacing w:after="0" w:line="240" w:lineRule="auto"/>
              <w:jc w:val="center"/>
              <w:rPr>
                <w:rFonts w:eastAsia="Calibri" w:cs="Arial"/>
                <w:noProof w:val="0"/>
                <w:szCs w:val="20"/>
                <w:lang w:eastAsia="es-MX"/>
              </w:rPr>
            </w:pPr>
            <w:r w:rsidRPr="004B5720">
              <w:rPr>
                <w:rFonts w:eastAsia="Times New Roman" w:cs="Arial"/>
                <w:noProof w:val="0"/>
                <w:szCs w:val="20"/>
                <w:lang w:eastAsia="es-MX"/>
              </w:rPr>
              <w:t>11</w:t>
            </w:r>
            <w:r w:rsidR="00173E75" w:rsidRPr="004B5720">
              <w:rPr>
                <w:rFonts w:eastAsia="Times New Roman" w:cs="Arial"/>
                <w:noProof w:val="0"/>
                <w:szCs w:val="20"/>
                <w:lang w:eastAsia="es-MX"/>
              </w:rPr>
              <w:t>:00 Horas.</w:t>
            </w:r>
          </w:p>
        </w:tc>
        <w:tc>
          <w:tcPr>
            <w:tcW w:w="3556" w:type="dxa"/>
            <w:vMerge/>
            <w:tcBorders>
              <w:left w:val="single" w:sz="4" w:space="0" w:color="auto"/>
              <w:right w:val="single" w:sz="4" w:space="0" w:color="auto"/>
            </w:tcBorders>
            <w:vAlign w:val="center"/>
          </w:tcPr>
          <w:p w:rsidR="00173E75" w:rsidRPr="004B5720" w:rsidRDefault="00173E75" w:rsidP="004B5720">
            <w:pPr>
              <w:tabs>
                <w:tab w:val="left" w:pos="10348"/>
              </w:tabs>
              <w:spacing w:after="0" w:line="240" w:lineRule="auto"/>
              <w:ind w:left="-41"/>
              <w:jc w:val="center"/>
              <w:rPr>
                <w:rFonts w:eastAsia="Times New Roman" w:cs="Arial"/>
                <w:noProof w:val="0"/>
                <w:szCs w:val="20"/>
                <w:lang w:val="es-ES_tradnl" w:eastAsia="es-MX"/>
              </w:rPr>
            </w:pPr>
          </w:p>
        </w:tc>
      </w:tr>
      <w:tr w:rsidR="00173E75" w:rsidRPr="004B5720" w:rsidTr="00C244E7">
        <w:trPr>
          <w:trHeight w:val="1024"/>
          <w:jc w:val="center"/>
        </w:trPr>
        <w:tc>
          <w:tcPr>
            <w:tcW w:w="2062" w:type="dxa"/>
            <w:tcBorders>
              <w:top w:val="single" w:sz="4" w:space="0" w:color="000000"/>
              <w:left w:val="single" w:sz="4" w:space="0" w:color="000000"/>
              <w:bottom w:val="single" w:sz="4" w:space="0" w:color="000000"/>
            </w:tcBorders>
            <w:vAlign w:val="center"/>
          </w:tcPr>
          <w:p w:rsidR="00173E75" w:rsidRPr="004B5720" w:rsidRDefault="00173E75" w:rsidP="004B5720">
            <w:pPr>
              <w:tabs>
                <w:tab w:val="left" w:pos="10348"/>
              </w:tabs>
              <w:spacing w:after="0" w:line="240" w:lineRule="auto"/>
              <w:ind w:right="22"/>
              <w:jc w:val="center"/>
              <w:rPr>
                <w:rFonts w:eastAsia="Times New Roman" w:cs="Arial"/>
                <w:noProof w:val="0"/>
                <w:szCs w:val="20"/>
                <w:lang w:val="es-ES_tradnl" w:eastAsia="es-MX"/>
              </w:rPr>
            </w:pPr>
            <w:r w:rsidRPr="004B5720">
              <w:rPr>
                <w:rFonts w:eastAsia="Times New Roman" w:cs="Arial"/>
                <w:noProof w:val="0"/>
                <w:szCs w:val="20"/>
                <w:lang w:val="es-ES_tradnl" w:eastAsia="es-MX"/>
              </w:rPr>
              <w:t>Acto de Notificación de Fallo</w:t>
            </w:r>
          </w:p>
        </w:tc>
        <w:tc>
          <w:tcPr>
            <w:tcW w:w="2138" w:type="dxa"/>
            <w:tcBorders>
              <w:top w:val="single" w:sz="4" w:space="0" w:color="000000"/>
              <w:left w:val="single" w:sz="4" w:space="0" w:color="000000"/>
              <w:bottom w:val="single" w:sz="4" w:space="0" w:color="000000"/>
            </w:tcBorders>
            <w:vAlign w:val="center"/>
          </w:tcPr>
          <w:p w:rsidR="00173E75" w:rsidRPr="004B5720" w:rsidRDefault="002415FF" w:rsidP="002415FF">
            <w:pPr>
              <w:ind w:right="34"/>
              <w:jc w:val="center"/>
            </w:pPr>
            <w:r>
              <w:rPr>
                <w:rFonts w:eastAsia="Calibri" w:cs="Arial"/>
                <w:noProof w:val="0"/>
                <w:szCs w:val="20"/>
                <w:lang w:eastAsia="es-MX"/>
              </w:rPr>
              <w:t>31</w:t>
            </w:r>
            <w:r w:rsidR="00173E75" w:rsidRPr="004B5720">
              <w:rPr>
                <w:rFonts w:eastAsia="Calibri" w:cs="Arial"/>
                <w:noProof w:val="0"/>
                <w:szCs w:val="20"/>
                <w:lang w:eastAsia="es-MX"/>
              </w:rPr>
              <w:t xml:space="preserve"> de </w:t>
            </w:r>
            <w:r w:rsidR="00C244E7" w:rsidRPr="004B5720">
              <w:rPr>
                <w:rFonts w:eastAsia="Calibri" w:cs="Arial"/>
                <w:noProof w:val="0"/>
                <w:szCs w:val="20"/>
                <w:lang w:eastAsia="es-MX"/>
              </w:rPr>
              <w:t>ju</w:t>
            </w:r>
            <w:r w:rsidR="00B22C95" w:rsidRPr="004B5720">
              <w:rPr>
                <w:rFonts w:eastAsia="Calibri" w:cs="Arial"/>
                <w:noProof w:val="0"/>
                <w:szCs w:val="20"/>
                <w:lang w:eastAsia="es-MX"/>
              </w:rPr>
              <w:t>l</w:t>
            </w:r>
            <w:r w:rsidR="00C244E7" w:rsidRPr="004B5720">
              <w:rPr>
                <w:rFonts w:eastAsia="Calibri" w:cs="Arial"/>
                <w:noProof w:val="0"/>
                <w:szCs w:val="20"/>
                <w:lang w:eastAsia="es-MX"/>
              </w:rPr>
              <w:t>io</w:t>
            </w:r>
            <w:r w:rsidR="00173E75" w:rsidRPr="004B5720">
              <w:rPr>
                <w:rFonts w:eastAsia="Calibri" w:cs="Arial"/>
                <w:noProof w:val="0"/>
                <w:szCs w:val="20"/>
                <w:lang w:eastAsia="es-MX"/>
              </w:rPr>
              <w:t xml:space="preserve"> de 2018</w:t>
            </w:r>
          </w:p>
        </w:tc>
        <w:tc>
          <w:tcPr>
            <w:tcW w:w="1918" w:type="dxa"/>
            <w:tcBorders>
              <w:top w:val="single" w:sz="4" w:space="0" w:color="000000"/>
              <w:left w:val="single" w:sz="4" w:space="0" w:color="000000"/>
              <w:bottom w:val="single" w:sz="4" w:space="0" w:color="000000"/>
              <w:right w:val="single" w:sz="4" w:space="0" w:color="auto"/>
            </w:tcBorders>
            <w:vAlign w:val="center"/>
          </w:tcPr>
          <w:p w:rsidR="00173E75" w:rsidRPr="004B5720" w:rsidRDefault="002E4BD5" w:rsidP="002415FF">
            <w:pPr>
              <w:tabs>
                <w:tab w:val="center" w:pos="4419"/>
                <w:tab w:val="right" w:pos="8838"/>
                <w:tab w:val="left" w:pos="9000"/>
                <w:tab w:val="left" w:pos="10348"/>
              </w:tabs>
              <w:spacing w:after="0" w:line="240" w:lineRule="auto"/>
              <w:jc w:val="center"/>
              <w:rPr>
                <w:rFonts w:eastAsia="Calibri" w:cs="Arial"/>
                <w:noProof w:val="0"/>
                <w:szCs w:val="20"/>
                <w:lang w:eastAsia="es-MX"/>
              </w:rPr>
            </w:pPr>
            <w:r w:rsidRPr="004B5720">
              <w:rPr>
                <w:rFonts w:eastAsia="Times New Roman" w:cs="Arial"/>
                <w:noProof w:val="0"/>
                <w:szCs w:val="20"/>
                <w:lang w:eastAsia="es-MX"/>
              </w:rPr>
              <w:t>1</w:t>
            </w:r>
            <w:r w:rsidR="002415FF">
              <w:rPr>
                <w:rFonts w:eastAsia="Times New Roman" w:cs="Arial"/>
                <w:noProof w:val="0"/>
                <w:szCs w:val="20"/>
                <w:lang w:eastAsia="es-MX"/>
              </w:rPr>
              <w:t>1</w:t>
            </w:r>
            <w:r w:rsidR="00173E75" w:rsidRPr="004B5720">
              <w:rPr>
                <w:rFonts w:eastAsia="Times New Roman" w:cs="Arial"/>
                <w:noProof w:val="0"/>
                <w:szCs w:val="20"/>
                <w:lang w:eastAsia="es-MX"/>
              </w:rPr>
              <w:t>:00 Horas.</w:t>
            </w:r>
          </w:p>
        </w:tc>
        <w:tc>
          <w:tcPr>
            <w:tcW w:w="3556" w:type="dxa"/>
            <w:vMerge/>
            <w:tcBorders>
              <w:left w:val="single" w:sz="4" w:space="0" w:color="auto"/>
              <w:bottom w:val="single" w:sz="4" w:space="0" w:color="auto"/>
              <w:right w:val="single" w:sz="4" w:space="0" w:color="auto"/>
            </w:tcBorders>
            <w:vAlign w:val="center"/>
          </w:tcPr>
          <w:p w:rsidR="00173E75" w:rsidRPr="004B5720" w:rsidRDefault="00173E75" w:rsidP="004B5720">
            <w:pPr>
              <w:tabs>
                <w:tab w:val="left" w:pos="10348"/>
              </w:tabs>
              <w:spacing w:after="0" w:line="240" w:lineRule="auto"/>
              <w:ind w:left="-41"/>
              <w:jc w:val="center"/>
              <w:rPr>
                <w:rFonts w:eastAsia="Times New Roman" w:cs="Arial"/>
                <w:noProof w:val="0"/>
                <w:szCs w:val="20"/>
                <w:lang w:val="es-ES_tradnl" w:eastAsia="es-MX"/>
              </w:rPr>
            </w:pPr>
          </w:p>
        </w:tc>
      </w:tr>
    </w:tbl>
    <w:p w:rsidR="00441009" w:rsidRPr="004B5720" w:rsidRDefault="00441009" w:rsidP="004B5720">
      <w:pPr>
        <w:spacing w:after="0" w:line="240" w:lineRule="auto"/>
        <w:ind w:left="-284" w:right="-284"/>
        <w:jc w:val="both"/>
        <w:rPr>
          <w:rFonts w:cs="Arial"/>
          <w:szCs w:val="20"/>
          <w:lang w:val="es-ES_tradnl"/>
        </w:rPr>
      </w:pPr>
    </w:p>
    <w:p w:rsidR="00441009" w:rsidRPr="004B5720" w:rsidRDefault="00441009" w:rsidP="004B5720">
      <w:pPr>
        <w:spacing w:after="0" w:line="240" w:lineRule="auto"/>
        <w:ind w:left="-284" w:right="-284"/>
        <w:jc w:val="both"/>
        <w:rPr>
          <w:rFonts w:cs="Arial"/>
          <w:szCs w:val="20"/>
          <w:lang w:val="es-ES_tradnl"/>
        </w:rPr>
      </w:pPr>
    </w:p>
    <w:p w:rsidR="00441009" w:rsidRPr="004B5720" w:rsidRDefault="00441009" w:rsidP="004B5720">
      <w:pPr>
        <w:keepNext/>
        <w:numPr>
          <w:ilvl w:val="1"/>
          <w:numId w:val="25"/>
        </w:numPr>
        <w:tabs>
          <w:tab w:val="left" w:pos="10348"/>
        </w:tabs>
        <w:spacing w:after="0" w:line="240" w:lineRule="auto"/>
        <w:ind w:left="709" w:right="193" w:hanging="709"/>
        <w:jc w:val="both"/>
        <w:outlineLvl w:val="1"/>
        <w:rPr>
          <w:rFonts w:ascii="Arial Negrita" w:eastAsia="Calibri" w:hAnsi="Arial Negrita" w:cs="Times New Roman"/>
          <w:b/>
          <w:bCs/>
          <w:caps/>
          <w:noProof w:val="0"/>
          <w:kern w:val="32"/>
          <w:sz w:val="24"/>
          <w:szCs w:val="24"/>
          <w:lang w:eastAsia="es-ES"/>
        </w:rPr>
      </w:pPr>
      <w:bookmarkStart w:id="83" w:name="_Toc462233790"/>
      <w:bookmarkStart w:id="84" w:name="_Toc462247710"/>
      <w:bookmarkStart w:id="85" w:name="_Toc463538552"/>
      <w:bookmarkStart w:id="86" w:name="_Toc463542180"/>
      <w:bookmarkStart w:id="87" w:name="_Toc464578425"/>
      <w:bookmarkStart w:id="88" w:name="_Toc519155801"/>
      <w:r w:rsidRPr="004B5720">
        <w:rPr>
          <w:rFonts w:ascii="Arial Negrita" w:eastAsia="Calibri" w:hAnsi="Arial Negrita" w:cs="Times New Roman"/>
          <w:b/>
          <w:bCs/>
          <w:noProof w:val="0"/>
          <w:kern w:val="32"/>
          <w:sz w:val="24"/>
          <w:szCs w:val="24"/>
          <w:lang w:eastAsia="es-ES"/>
        </w:rPr>
        <w:t xml:space="preserve">3.2.- Junta de </w:t>
      </w:r>
      <w:r w:rsidRPr="004B5720">
        <w:rPr>
          <w:rFonts w:ascii="Arial Negrita" w:eastAsia="Times New Roman" w:hAnsi="Arial Negrita" w:cs="Times New Roman"/>
          <w:b/>
          <w:bCs/>
          <w:noProof w:val="0"/>
          <w:kern w:val="32"/>
          <w:sz w:val="24"/>
          <w:szCs w:val="24"/>
          <w:lang w:eastAsia="es-ES"/>
        </w:rPr>
        <w:t>aclaraciones</w:t>
      </w:r>
      <w:bookmarkEnd w:id="83"/>
      <w:bookmarkEnd w:id="84"/>
      <w:bookmarkEnd w:id="85"/>
      <w:bookmarkEnd w:id="86"/>
      <w:r w:rsidRPr="004B5720">
        <w:rPr>
          <w:rFonts w:ascii="Arial Negrita" w:eastAsia="Times New Roman" w:hAnsi="Arial Negrita" w:cs="Times New Roman"/>
          <w:b/>
          <w:bCs/>
          <w:noProof w:val="0"/>
          <w:kern w:val="32"/>
          <w:sz w:val="24"/>
          <w:szCs w:val="24"/>
          <w:lang w:eastAsia="es-ES"/>
        </w:rPr>
        <w:t>.</w:t>
      </w:r>
      <w:bookmarkEnd w:id="87"/>
      <w:bookmarkEnd w:id="88"/>
    </w:p>
    <w:p w:rsidR="00441009" w:rsidRPr="004B5720" w:rsidRDefault="00441009" w:rsidP="004B5720">
      <w:pPr>
        <w:spacing w:after="0" w:line="240" w:lineRule="auto"/>
        <w:ind w:left="-284" w:right="-284"/>
        <w:jc w:val="both"/>
        <w:rPr>
          <w:rFonts w:cs="Arial"/>
          <w:szCs w:val="20"/>
          <w:lang w:val="es-ES_tradnl"/>
        </w:rPr>
      </w:pPr>
      <w:r w:rsidRPr="004B5720">
        <w:rPr>
          <w:rFonts w:cs="Arial"/>
          <w:szCs w:val="20"/>
          <w:lang w:val="es-ES_tradnl"/>
        </w:rPr>
        <w:t xml:space="preserve">La junta de aclaraciones se llevará a cabo en términos de los artículos 33 Bis de la LAASSP, 45 y 46 del RLAASSP, por lo que los licitantes que manifiesten su interés en participar en la licitación pública nacional electrónica deberán presentar un escrito, por si o en representación de un tercero, de acuerdo con el </w:t>
      </w:r>
      <w:r w:rsidRPr="004B5720">
        <w:rPr>
          <w:rFonts w:cs="Arial"/>
          <w:b/>
          <w:szCs w:val="20"/>
          <w:lang w:val="es-ES_tradnl"/>
        </w:rPr>
        <w:t>Anexo 1</w:t>
      </w:r>
      <w:r w:rsidR="0019075B">
        <w:rPr>
          <w:rFonts w:cs="Arial"/>
          <w:b/>
          <w:szCs w:val="20"/>
          <w:lang w:val="es-ES_tradnl"/>
        </w:rPr>
        <w:t>3</w:t>
      </w:r>
      <w:r w:rsidRPr="004B5720">
        <w:rPr>
          <w:rFonts w:cs="Arial"/>
          <w:b/>
          <w:szCs w:val="20"/>
          <w:lang w:val="es-ES_tradnl"/>
        </w:rPr>
        <w:t xml:space="preserve"> </w:t>
      </w:r>
      <w:r w:rsidRPr="004B5720">
        <w:rPr>
          <w:rFonts w:cs="Arial"/>
          <w:szCs w:val="20"/>
          <w:lang w:val="es-ES_tradnl"/>
        </w:rPr>
        <w:t xml:space="preserve">que se adjunta para tal efecto, con el cual serán considerados licitantes y tendrán derecho a formular solicitudes de aclaración utilizando para tal caso el </w:t>
      </w:r>
      <w:r w:rsidRPr="004B5720">
        <w:rPr>
          <w:rFonts w:cs="Arial"/>
          <w:b/>
          <w:szCs w:val="20"/>
          <w:lang w:val="es-ES_tradnl"/>
        </w:rPr>
        <w:t>Anexo 1</w:t>
      </w:r>
      <w:r w:rsidR="0019075B">
        <w:rPr>
          <w:rFonts w:cs="Arial"/>
          <w:b/>
          <w:szCs w:val="20"/>
          <w:lang w:val="es-ES_tradnl"/>
        </w:rPr>
        <w:t>3</w:t>
      </w:r>
      <w:r w:rsidR="003E6751" w:rsidRPr="004B5720">
        <w:rPr>
          <w:rFonts w:cs="Arial"/>
          <w:b/>
          <w:szCs w:val="20"/>
          <w:lang w:val="es-ES_tradnl"/>
        </w:rPr>
        <w:t xml:space="preserve"> y 1</w:t>
      </w:r>
      <w:r w:rsidR="0019075B">
        <w:rPr>
          <w:rFonts w:cs="Arial"/>
          <w:b/>
          <w:szCs w:val="20"/>
          <w:lang w:val="es-ES_tradnl"/>
        </w:rPr>
        <w:t>3</w:t>
      </w:r>
      <w:r w:rsidR="003E6751" w:rsidRPr="004B5720">
        <w:rPr>
          <w:rFonts w:cs="Arial"/>
          <w:b/>
          <w:szCs w:val="20"/>
          <w:lang w:val="es-ES_tradnl"/>
        </w:rPr>
        <w:t>.1</w:t>
      </w:r>
      <w:r w:rsidRPr="004B5720">
        <w:rPr>
          <w:rFonts w:cs="Arial"/>
          <w:szCs w:val="20"/>
          <w:lang w:val="es-ES_tradnl"/>
        </w:rPr>
        <w:t xml:space="preserve"> de la presente convocatoria. </w:t>
      </w:r>
    </w:p>
    <w:p w:rsidR="003E6751" w:rsidRPr="004B5720" w:rsidRDefault="003E6751" w:rsidP="004B5720">
      <w:pPr>
        <w:spacing w:after="0" w:line="240" w:lineRule="auto"/>
        <w:ind w:left="-284" w:right="-284"/>
        <w:jc w:val="both"/>
        <w:rPr>
          <w:rFonts w:cs="Arial"/>
          <w:szCs w:val="20"/>
          <w:lang w:val="es-ES_tradnl"/>
        </w:rPr>
      </w:pPr>
    </w:p>
    <w:p w:rsidR="00B53BBF" w:rsidRPr="004B5720" w:rsidRDefault="00441009" w:rsidP="004B5720">
      <w:pPr>
        <w:spacing w:after="0" w:line="240" w:lineRule="auto"/>
        <w:ind w:left="-284" w:right="-284"/>
        <w:jc w:val="both"/>
        <w:rPr>
          <w:rFonts w:cs="Arial"/>
          <w:szCs w:val="20"/>
          <w:lang w:val="es-ES_tradnl"/>
        </w:rPr>
      </w:pPr>
      <w:r w:rsidRPr="004B5720">
        <w:rPr>
          <w:rFonts w:cs="Arial"/>
          <w:szCs w:val="20"/>
          <w:lang w:val="es-ES_tradnl"/>
        </w:rPr>
        <w:t xml:space="preserve">Con el objeto de agilizar la junta de aclaraciones se solicita a los licitantes remitir el </w:t>
      </w:r>
      <w:r w:rsidRPr="004B5720">
        <w:rPr>
          <w:rFonts w:cs="Arial"/>
          <w:b/>
          <w:szCs w:val="20"/>
          <w:lang w:val="es-ES_tradnl"/>
        </w:rPr>
        <w:t>Anexo 1</w:t>
      </w:r>
      <w:r w:rsidR="0019075B">
        <w:rPr>
          <w:rFonts w:cs="Arial"/>
          <w:b/>
          <w:szCs w:val="20"/>
          <w:lang w:val="es-ES_tradnl"/>
        </w:rPr>
        <w:t>3</w:t>
      </w:r>
      <w:r w:rsidRPr="004B5720">
        <w:rPr>
          <w:rFonts w:cs="Arial"/>
          <w:szCs w:val="20"/>
          <w:lang w:val="es-ES_tradnl"/>
        </w:rPr>
        <w:t xml:space="preserve"> en formato Word. </w:t>
      </w:r>
    </w:p>
    <w:p w:rsidR="00B53BBF" w:rsidRPr="004B5720" w:rsidRDefault="00B53BBF" w:rsidP="004B5720">
      <w:pPr>
        <w:spacing w:after="0" w:line="240" w:lineRule="auto"/>
        <w:ind w:left="-284" w:right="-284"/>
        <w:jc w:val="both"/>
        <w:rPr>
          <w:rFonts w:cs="Arial"/>
          <w:szCs w:val="20"/>
          <w:lang w:val="es-ES_tradnl"/>
        </w:rPr>
      </w:pPr>
    </w:p>
    <w:p w:rsidR="00441009" w:rsidRPr="004B5720" w:rsidRDefault="00B53BBF" w:rsidP="004B5720">
      <w:pPr>
        <w:spacing w:after="0" w:line="240" w:lineRule="auto"/>
        <w:ind w:left="-284" w:right="-284"/>
        <w:jc w:val="both"/>
        <w:rPr>
          <w:rFonts w:cs="Arial"/>
          <w:b/>
          <w:szCs w:val="20"/>
          <w:lang w:val="es-ES_tradnl"/>
        </w:rPr>
      </w:pPr>
      <w:r w:rsidRPr="004B5720">
        <w:rPr>
          <w:rFonts w:cs="Arial"/>
          <w:szCs w:val="20"/>
          <w:lang w:val="es-ES_tradnl"/>
        </w:rPr>
        <w:t>E</w:t>
      </w:r>
      <w:r w:rsidR="00441009" w:rsidRPr="004B5720">
        <w:rPr>
          <w:rFonts w:cs="Arial"/>
          <w:szCs w:val="20"/>
          <w:lang w:val="es-ES_tradnl"/>
        </w:rPr>
        <w:t xml:space="preserve">s importante mencionar que los licitantes deberán enviar las solicitudes de aclaración, a través de CompraNet, en la sección “Mensajes Unidad Compradora/Licitantes” del “Procedimiento de Contratación”, en formato Word a más tardar </w:t>
      </w:r>
      <w:r w:rsidR="00441009" w:rsidRPr="004B5720">
        <w:rPr>
          <w:rFonts w:cs="Arial"/>
          <w:szCs w:val="20"/>
          <w:u w:val="single"/>
          <w:lang w:val="es-ES_tradnl"/>
        </w:rPr>
        <w:t>veinticuatro horas antes de la fecha y hora programada que se realice la junta de aclaraciones</w:t>
      </w:r>
      <w:r w:rsidR="00441009" w:rsidRPr="004B5720">
        <w:rPr>
          <w:rFonts w:cs="Arial"/>
          <w:b/>
          <w:szCs w:val="20"/>
          <w:lang w:val="es-ES_tradnl"/>
        </w:rPr>
        <w:t>.</w:t>
      </w:r>
    </w:p>
    <w:p w:rsidR="00441009" w:rsidRPr="004B5720" w:rsidRDefault="00441009" w:rsidP="004B5720">
      <w:pPr>
        <w:spacing w:after="0" w:line="240" w:lineRule="auto"/>
        <w:ind w:left="-284" w:right="-284"/>
        <w:jc w:val="both"/>
        <w:rPr>
          <w:rFonts w:cs="Arial"/>
          <w:b/>
          <w:szCs w:val="20"/>
          <w:lang w:val="es-ES_tradnl"/>
        </w:rPr>
      </w:pPr>
    </w:p>
    <w:p w:rsidR="00441009" w:rsidRPr="004B5720" w:rsidRDefault="00441009" w:rsidP="004B5720">
      <w:pPr>
        <w:numPr>
          <w:ilvl w:val="0"/>
          <w:numId w:val="26"/>
        </w:numPr>
        <w:spacing w:after="0" w:line="240" w:lineRule="auto"/>
        <w:ind w:right="-284"/>
        <w:jc w:val="both"/>
        <w:rPr>
          <w:rFonts w:cs="Arial"/>
          <w:szCs w:val="20"/>
        </w:rPr>
      </w:pPr>
      <w:bookmarkStart w:id="89" w:name="_Toc462233791"/>
      <w:bookmarkStart w:id="90" w:name="_Toc462247711"/>
      <w:r w:rsidRPr="004B5720">
        <w:rPr>
          <w:rFonts w:cs="Arial"/>
          <w:szCs w:val="20"/>
        </w:rPr>
        <w:t xml:space="preserve">Los licitantes que deseen enviar solicitudes de aclaración </w:t>
      </w:r>
      <w:r w:rsidRPr="004B5720">
        <w:rPr>
          <w:rFonts w:cs="Arial"/>
          <w:b/>
          <w:szCs w:val="20"/>
        </w:rPr>
        <w:t>Anexo 1</w:t>
      </w:r>
      <w:r w:rsidR="0019075B">
        <w:rPr>
          <w:rFonts w:cs="Arial"/>
          <w:b/>
          <w:szCs w:val="20"/>
        </w:rPr>
        <w:t>3</w:t>
      </w:r>
      <w:r w:rsidRPr="004B5720">
        <w:rPr>
          <w:rFonts w:cs="Arial"/>
          <w:szCs w:val="20"/>
        </w:rPr>
        <w:t>, las cuales deberán plantearse de manera concisa y estar directamente vinculadas con los puntos contenidos en la convocatoria, indicando el numeral o punto específico con el cual se relaciona.</w:t>
      </w:r>
      <w:bookmarkEnd w:id="89"/>
      <w:bookmarkEnd w:id="90"/>
      <w:r w:rsidRPr="004B5720">
        <w:rPr>
          <w:rFonts w:cs="Arial"/>
          <w:szCs w:val="20"/>
        </w:rPr>
        <w:t xml:space="preserve"> </w:t>
      </w:r>
    </w:p>
    <w:p w:rsidR="00441009" w:rsidRPr="004B5720" w:rsidRDefault="00441009" w:rsidP="004B5720">
      <w:pPr>
        <w:numPr>
          <w:ilvl w:val="0"/>
          <w:numId w:val="26"/>
        </w:numPr>
        <w:spacing w:after="0" w:line="240" w:lineRule="auto"/>
        <w:ind w:right="-284"/>
        <w:jc w:val="both"/>
        <w:rPr>
          <w:rFonts w:cs="Arial"/>
          <w:b/>
          <w:szCs w:val="20"/>
        </w:rPr>
      </w:pPr>
      <w:bookmarkStart w:id="91" w:name="_Toc462233792"/>
      <w:bookmarkStart w:id="92" w:name="_Toc462247712"/>
      <w:r w:rsidRPr="004B5720">
        <w:rPr>
          <w:rFonts w:cs="Arial"/>
          <w:szCs w:val="20"/>
        </w:rPr>
        <w:t>El plazo para enviar dichas solicitudes será a partir de la publicación de esta convocatoria y hasta las</w:t>
      </w:r>
      <w:r w:rsidRPr="004B5720">
        <w:rPr>
          <w:rFonts w:cs="Arial"/>
          <w:b/>
          <w:szCs w:val="20"/>
        </w:rPr>
        <w:t xml:space="preserve"> </w:t>
      </w:r>
      <w:r w:rsidR="002E4BD5" w:rsidRPr="004B5720">
        <w:rPr>
          <w:rFonts w:cs="Arial"/>
          <w:b/>
          <w:szCs w:val="20"/>
        </w:rPr>
        <w:t>1</w:t>
      </w:r>
      <w:r w:rsidR="00AB19C7" w:rsidRPr="004B5720">
        <w:rPr>
          <w:rFonts w:cs="Arial"/>
          <w:b/>
          <w:szCs w:val="20"/>
        </w:rPr>
        <w:t>1</w:t>
      </w:r>
      <w:r w:rsidRPr="004B5720">
        <w:rPr>
          <w:rFonts w:cs="Arial"/>
          <w:b/>
          <w:szCs w:val="20"/>
        </w:rPr>
        <w:t xml:space="preserve">:00 horas </w:t>
      </w:r>
      <w:r w:rsidR="00173E75" w:rsidRPr="004B5720">
        <w:rPr>
          <w:rFonts w:cs="Arial"/>
          <w:b/>
          <w:szCs w:val="20"/>
        </w:rPr>
        <w:t xml:space="preserve">del </w:t>
      </w:r>
      <w:r w:rsidR="002415FF">
        <w:rPr>
          <w:rFonts w:cs="Arial"/>
          <w:b/>
          <w:szCs w:val="20"/>
        </w:rPr>
        <w:t>16</w:t>
      </w:r>
      <w:r w:rsidR="008C5482" w:rsidRPr="004B5720">
        <w:rPr>
          <w:rFonts w:cs="Arial"/>
          <w:b/>
          <w:szCs w:val="20"/>
        </w:rPr>
        <w:t xml:space="preserve"> </w:t>
      </w:r>
      <w:r w:rsidR="00173E75" w:rsidRPr="004B5720">
        <w:rPr>
          <w:rFonts w:cs="Arial"/>
          <w:b/>
          <w:szCs w:val="20"/>
        </w:rPr>
        <w:t xml:space="preserve">de </w:t>
      </w:r>
      <w:r w:rsidR="00C244E7" w:rsidRPr="004B5720">
        <w:rPr>
          <w:rFonts w:cs="Arial"/>
          <w:b/>
          <w:szCs w:val="20"/>
        </w:rPr>
        <w:t>ju</w:t>
      </w:r>
      <w:r w:rsidR="002415FF">
        <w:rPr>
          <w:rFonts w:cs="Arial"/>
          <w:b/>
          <w:szCs w:val="20"/>
        </w:rPr>
        <w:t>l</w:t>
      </w:r>
      <w:r w:rsidR="00C244E7" w:rsidRPr="004B5720">
        <w:rPr>
          <w:rFonts w:cs="Arial"/>
          <w:b/>
          <w:szCs w:val="20"/>
        </w:rPr>
        <w:t>io</w:t>
      </w:r>
      <w:r w:rsidRPr="004B5720">
        <w:rPr>
          <w:rFonts w:cs="Arial"/>
          <w:b/>
          <w:szCs w:val="20"/>
        </w:rPr>
        <w:t xml:space="preserve"> de 201</w:t>
      </w:r>
      <w:r w:rsidR="007D0D88" w:rsidRPr="004B5720">
        <w:rPr>
          <w:rFonts w:cs="Arial"/>
          <w:b/>
          <w:szCs w:val="20"/>
        </w:rPr>
        <w:t>8</w:t>
      </w:r>
      <w:r w:rsidRPr="004B5720">
        <w:rPr>
          <w:rFonts w:cs="Arial"/>
          <w:b/>
          <w:szCs w:val="20"/>
        </w:rPr>
        <w:t>.</w:t>
      </w:r>
      <w:bookmarkEnd w:id="91"/>
      <w:bookmarkEnd w:id="92"/>
    </w:p>
    <w:p w:rsidR="003B2175" w:rsidRPr="004B5720" w:rsidRDefault="00441009" w:rsidP="004B5720">
      <w:pPr>
        <w:numPr>
          <w:ilvl w:val="0"/>
          <w:numId w:val="26"/>
        </w:numPr>
        <w:spacing w:after="0" w:line="240" w:lineRule="auto"/>
        <w:ind w:right="-284"/>
        <w:jc w:val="both"/>
        <w:rPr>
          <w:rFonts w:cs="Arial"/>
          <w:szCs w:val="20"/>
        </w:rPr>
      </w:pPr>
      <w:bookmarkStart w:id="93" w:name="_Toc462233793"/>
      <w:bookmarkStart w:id="94" w:name="_Toc462247713"/>
      <w:r w:rsidRPr="004B5720">
        <w:rPr>
          <w:rFonts w:cs="Arial"/>
          <w:szCs w:val="20"/>
        </w:rPr>
        <w:t>La convocante procederá a enviar, a través de CompraNet, las contestaciones a las solicitudes de aclaración recibidas.</w:t>
      </w:r>
      <w:bookmarkEnd w:id="93"/>
      <w:bookmarkEnd w:id="94"/>
    </w:p>
    <w:p w:rsidR="00B53BBF" w:rsidRPr="004B5720" w:rsidRDefault="00B53BBF" w:rsidP="004B5720">
      <w:pPr>
        <w:spacing w:after="0" w:line="240" w:lineRule="auto"/>
        <w:ind w:left="-284" w:right="-284"/>
        <w:jc w:val="both"/>
        <w:rPr>
          <w:rFonts w:cs="Arial"/>
          <w:szCs w:val="20"/>
        </w:rPr>
      </w:pPr>
    </w:p>
    <w:p w:rsidR="00B53BBF" w:rsidRPr="004B5720" w:rsidRDefault="00B53BBF" w:rsidP="004B5720">
      <w:pPr>
        <w:spacing w:after="0" w:line="240" w:lineRule="auto"/>
        <w:ind w:left="-284" w:right="-284"/>
        <w:jc w:val="both"/>
        <w:rPr>
          <w:rFonts w:cs="Arial"/>
          <w:szCs w:val="20"/>
        </w:rPr>
      </w:pPr>
    </w:p>
    <w:p w:rsidR="00454089" w:rsidRPr="004B5720" w:rsidRDefault="00646B10" w:rsidP="004B5720">
      <w:pPr>
        <w:pStyle w:val="Ttulo2"/>
      </w:pPr>
      <w:bookmarkStart w:id="95" w:name="_Toc519155802"/>
      <w:bookmarkStart w:id="96" w:name="_Toc431386011"/>
      <w:bookmarkStart w:id="97" w:name="_Toc431386288"/>
      <w:r w:rsidRPr="004B5720">
        <w:t>3.</w:t>
      </w:r>
      <w:r w:rsidR="00B53BBF" w:rsidRPr="004B5720">
        <w:t>3</w:t>
      </w:r>
      <w:r w:rsidR="0005605E" w:rsidRPr="004B5720">
        <w:t>.-</w:t>
      </w:r>
      <w:r w:rsidR="002E705F" w:rsidRPr="004B5720">
        <w:t xml:space="preserve"> Recepción de proposiciones.</w:t>
      </w:r>
      <w:bookmarkEnd w:id="95"/>
    </w:p>
    <w:p w:rsidR="005A1E6E" w:rsidRPr="004B5720" w:rsidRDefault="005A1E6E" w:rsidP="004B5720">
      <w:pPr>
        <w:spacing w:after="0" w:line="240" w:lineRule="auto"/>
        <w:ind w:left="-284" w:right="-284"/>
        <w:jc w:val="both"/>
        <w:rPr>
          <w:rFonts w:cs="Arial"/>
          <w:szCs w:val="20"/>
          <w:lang w:val="es-ES_tradnl"/>
        </w:rPr>
      </w:pPr>
      <w:r w:rsidRPr="004B5720">
        <w:rPr>
          <w:rFonts w:cs="Arial"/>
          <w:szCs w:val="20"/>
          <w:lang w:val="es-ES_tradnl"/>
        </w:rPr>
        <w:t xml:space="preserve">La presentación y apertura de proposiciones se llevará a cabo en términos de los artículos 34 primer párrafo y 35 de la LAASSP, 47, 48, 49 segundo párrafo y 50 del RLAASSP, para lo cual podrán hacer uso de los formatos previstos en el numeral 8. de la presente </w:t>
      </w:r>
      <w:r w:rsidR="00EC46F4" w:rsidRPr="004B5720">
        <w:rPr>
          <w:rFonts w:cs="Arial"/>
          <w:szCs w:val="20"/>
          <w:lang w:val="es-ES_tradnl"/>
        </w:rPr>
        <w:t>convocatoria</w:t>
      </w:r>
      <w:r w:rsidRPr="004B5720">
        <w:rPr>
          <w:rFonts w:cs="Arial"/>
          <w:szCs w:val="20"/>
          <w:lang w:val="es-ES_tradnl"/>
        </w:rPr>
        <w:t>.</w:t>
      </w:r>
    </w:p>
    <w:p w:rsidR="000B25E6" w:rsidRPr="004B5720" w:rsidRDefault="000B25E6" w:rsidP="004B5720">
      <w:pPr>
        <w:spacing w:after="0" w:line="240" w:lineRule="auto"/>
        <w:ind w:left="-284" w:right="-284"/>
        <w:jc w:val="both"/>
        <w:rPr>
          <w:rFonts w:cs="Arial"/>
          <w:szCs w:val="20"/>
          <w:lang w:val="es-ES_tradnl"/>
        </w:rPr>
      </w:pPr>
    </w:p>
    <w:p w:rsidR="0090246D" w:rsidRPr="004B5720" w:rsidRDefault="0090246D" w:rsidP="004B5720">
      <w:pPr>
        <w:spacing w:after="0" w:line="240" w:lineRule="auto"/>
        <w:ind w:left="-284" w:right="-284"/>
        <w:jc w:val="both"/>
        <w:rPr>
          <w:rFonts w:cs="Arial"/>
          <w:szCs w:val="20"/>
          <w:lang w:val="es-ES_tradnl"/>
        </w:rPr>
      </w:pPr>
      <w:r w:rsidRPr="004B5720">
        <w:rPr>
          <w:rFonts w:cs="Arial"/>
          <w:szCs w:val="20"/>
          <w:lang w:val="es-ES_tradnl"/>
        </w:rPr>
        <w:t>Solo serán consideradas las proposiciones que se reciban por medio de CompraNet en respuesta al requerimiento técnico y econ</w:t>
      </w:r>
      <w:r w:rsidR="00DF7A72" w:rsidRPr="004B5720">
        <w:rPr>
          <w:rFonts w:cs="Arial"/>
          <w:szCs w:val="20"/>
          <w:lang w:val="es-ES_tradnl"/>
        </w:rPr>
        <w:t>ómico. E</w:t>
      </w:r>
      <w:r w:rsidRPr="004B5720">
        <w:rPr>
          <w:rFonts w:cs="Arial"/>
          <w:szCs w:val="20"/>
          <w:lang w:val="es-ES_tradnl"/>
        </w:rPr>
        <w:t>l licitante deberá firmar electrónicamente la proposición</w:t>
      </w:r>
      <w:r w:rsidR="008F38B0" w:rsidRPr="004B5720">
        <w:rPr>
          <w:rFonts w:cs="Arial"/>
          <w:szCs w:val="20"/>
          <w:lang w:val="es-ES_tradnl"/>
        </w:rPr>
        <w:t>;</w:t>
      </w:r>
      <w:r w:rsidRPr="004B5720">
        <w:rPr>
          <w:rFonts w:cs="Arial"/>
          <w:szCs w:val="20"/>
          <w:lang w:val="es-ES_tradnl"/>
        </w:rPr>
        <w:t xml:space="preserve"> </w:t>
      </w:r>
      <w:r w:rsidR="00DF7A72" w:rsidRPr="004B5720">
        <w:rPr>
          <w:rFonts w:cs="Arial"/>
          <w:szCs w:val="20"/>
          <w:lang w:val="es-ES_tradnl"/>
        </w:rPr>
        <w:t>para que se</w:t>
      </w:r>
      <w:r w:rsidR="00DF7A72" w:rsidRPr="004B5720">
        <w:rPr>
          <w:rFonts w:cs="Arial"/>
          <w:lang w:val="es-ES_tradnl"/>
        </w:rPr>
        <w:t xml:space="preserve"> </w:t>
      </w:r>
      <w:r w:rsidR="00DF7A72" w:rsidRPr="004B5720">
        <w:rPr>
          <w:rFonts w:cs="Arial"/>
          <w:szCs w:val="20"/>
          <w:lang w:val="es-ES_tradnl"/>
        </w:rPr>
        <w:t xml:space="preserve">considere que la proposición se envió firmada, deberán descargarse los archivos PDF generados por CompraNet y que contienen los datos capturados en la propuesta, sólo esos archivos deberán firmarse utilizando el módulo de </w:t>
      </w:r>
      <w:r w:rsidR="00C06562" w:rsidRPr="004B5720">
        <w:rPr>
          <w:rFonts w:cs="Arial"/>
          <w:szCs w:val="20"/>
          <w:lang w:val="es-ES_tradnl"/>
        </w:rPr>
        <w:t xml:space="preserve">Firma Electrónica </w:t>
      </w:r>
      <w:r w:rsidR="00DF7A72" w:rsidRPr="004B5720">
        <w:rPr>
          <w:rFonts w:cs="Arial"/>
          <w:szCs w:val="20"/>
          <w:lang w:val="es-ES_tradnl"/>
        </w:rPr>
        <w:t>de documentos y cargarse en el área correspondiente.</w:t>
      </w:r>
    </w:p>
    <w:p w:rsidR="0006712A" w:rsidRPr="004B5720" w:rsidRDefault="0006712A" w:rsidP="004B5720">
      <w:pPr>
        <w:spacing w:after="0" w:line="240" w:lineRule="auto"/>
        <w:ind w:left="-284" w:right="-284"/>
        <w:jc w:val="both"/>
        <w:rPr>
          <w:rFonts w:cs="Arial"/>
          <w:szCs w:val="20"/>
          <w:lang w:val="es-ES_tradnl"/>
        </w:rPr>
      </w:pPr>
    </w:p>
    <w:p w:rsidR="0090246D" w:rsidRPr="004B5720" w:rsidRDefault="0090246D" w:rsidP="004B5720">
      <w:pPr>
        <w:spacing w:after="0" w:line="240" w:lineRule="auto"/>
        <w:ind w:left="-284" w:right="-284"/>
        <w:jc w:val="both"/>
        <w:rPr>
          <w:rFonts w:cs="Arial"/>
          <w:szCs w:val="20"/>
          <w:lang w:val="es-ES_tradnl"/>
        </w:rPr>
      </w:pPr>
      <w:r w:rsidRPr="004B5720">
        <w:rPr>
          <w:rFonts w:cs="Arial"/>
          <w:szCs w:val="20"/>
          <w:lang w:val="es-ES_tradnl"/>
        </w:rPr>
        <w:t>Una vez alcanzada la fecha y hora de inicio del evento de apertura de proposiciones, el licitante no podrá enviar su proposición o modificación de la misma.</w:t>
      </w:r>
    </w:p>
    <w:p w:rsidR="0006712A" w:rsidRPr="004B5720" w:rsidRDefault="0006712A" w:rsidP="004B5720">
      <w:pPr>
        <w:spacing w:after="0" w:line="240" w:lineRule="auto"/>
        <w:ind w:left="-142" w:right="-284"/>
        <w:jc w:val="both"/>
        <w:rPr>
          <w:rFonts w:cs="Arial"/>
          <w:szCs w:val="20"/>
          <w:lang w:val="es-ES_tradnl"/>
        </w:rPr>
      </w:pPr>
    </w:p>
    <w:p w:rsidR="0005605E" w:rsidRPr="004B5720" w:rsidRDefault="00D1134A" w:rsidP="004B5720">
      <w:pPr>
        <w:spacing w:after="0" w:line="240" w:lineRule="auto"/>
        <w:ind w:left="-284" w:right="-284"/>
        <w:jc w:val="both"/>
        <w:rPr>
          <w:rFonts w:cs="Arial"/>
          <w:szCs w:val="20"/>
        </w:rPr>
      </w:pPr>
      <w:r w:rsidRPr="004B5720">
        <w:rPr>
          <w:rFonts w:cs="Arial"/>
          <w:szCs w:val="20"/>
        </w:rPr>
        <w:t>Una vez recibidas las proposiciones en la fecha, hora y lugar establecidos, éstas no podrán retirarse o dejarse sin efecto, por lo que deberán considerarse vigentes dentro del procedimiento de contratación hasta su conclusión.</w:t>
      </w:r>
      <w:bookmarkStart w:id="98" w:name="_Toc431386012"/>
      <w:bookmarkStart w:id="99" w:name="_Toc431386289"/>
      <w:bookmarkEnd w:id="96"/>
      <w:bookmarkEnd w:id="97"/>
    </w:p>
    <w:p w:rsidR="0005605E" w:rsidRPr="004B5720" w:rsidRDefault="0005605E" w:rsidP="004B5720">
      <w:pPr>
        <w:spacing w:after="0" w:line="240" w:lineRule="auto"/>
        <w:ind w:left="-284" w:right="-284"/>
        <w:jc w:val="both"/>
        <w:rPr>
          <w:rFonts w:cs="Arial"/>
        </w:rPr>
      </w:pPr>
    </w:p>
    <w:p w:rsidR="00B874A4" w:rsidRPr="004B5720" w:rsidRDefault="00753B68" w:rsidP="004B5720">
      <w:pPr>
        <w:pStyle w:val="Ttulo2"/>
      </w:pPr>
      <w:bookmarkStart w:id="100" w:name="_Toc519155803"/>
      <w:r w:rsidRPr="004B5720">
        <w:t>3.</w:t>
      </w:r>
      <w:r w:rsidR="003752EF" w:rsidRPr="004B5720">
        <w:t>3</w:t>
      </w:r>
      <w:r w:rsidR="00B874A4" w:rsidRPr="004B5720">
        <w:t>.1</w:t>
      </w:r>
      <w:r w:rsidR="0005605E" w:rsidRPr="004B5720">
        <w:t>.-</w:t>
      </w:r>
      <w:r w:rsidRPr="004B5720">
        <w:t xml:space="preserve"> </w:t>
      </w:r>
      <w:bookmarkStart w:id="101" w:name="_Toc424735333"/>
      <w:r w:rsidR="00D1134A" w:rsidRPr="004B5720">
        <w:rPr>
          <w:rStyle w:val="Ttulo3Car"/>
          <w:rFonts w:eastAsiaTheme="minorHAnsi" w:cs="Arial"/>
          <w:b/>
          <w:sz w:val="24"/>
          <w:szCs w:val="24"/>
        </w:rPr>
        <w:t>Proposiciones</w:t>
      </w:r>
      <w:r w:rsidR="00D1134A" w:rsidRPr="004B5720">
        <w:t xml:space="preserve"> conjuntas</w:t>
      </w:r>
      <w:bookmarkEnd w:id="101"/>
      <w:r w:rsidR="00C97DF6" w:rsidRPr="004B5720">
        <w:t>.</w:t>
      </w:r>
      <w:bookmarkEnd w:id="98"/>
      <w:bookmarkEnd w:id="99"/>
      <w:bookmarkEnd w:id="100"/>
      <w:r w:rsidR="00D1134A" w:rsidRPr="004B5720">
        <w:t xml:space="preserve"> </w:t>
      </w:r>
    </w:p>
    <w:p w:rsidR="00B53BBF" w:rsidRPr="004B5720" w:rsidRDefault="00B53BBF" w:rsidP="004B5720">
      <w:pPr>
        <w:spacing w:after="0" w:line="240" w:lineRule="auto"/>
        <w:ind w:left="-284" w:right="-284"/>
        <w:jc w:val="both"/>
        <w:rPr>
          <w:rFonts w:cs="Arial"/>
          <w:szCs w:val="20"/>
          <w:lang w:eastAsia="es-ES"/>
        </w:rPr>
      </w:pPr>
      <w:r w:rsidRPr="004B5720">
        <w:rPr>
          <w:rFonts w:cs="Arial"/>
          <w:szCs w:val="20"/>
          <w:lang w:eastAsia="es-ES"/>
        </w:rPr>
        <w:t>Conforme al artículo 34 de la LAASSP, los interesados podrán presentar propuestas conjuntas, siempre y cuando éstas cumplan con lo establecido en el artículo 44 del Reglamento de la LAASSP.</w:t>
      </w:r>
    </w:p>
    <w:p w:rsidR="00B53BBF" w:rsidRPr="004B5720" w:rsidRDefault="00B53BBF" w:rsidP="004B5720">
      <w:pPr>
        <w:spacing w:after="0" w:line="240" w:lineRule="auto"/>
        <w:ind w:left="-284" w:right="-284"/>
        <w:jc w:val="both"/>
        <w:rPr>
          <w:rFonts w:cs="Arial"/>
          <w:szCs w:val="20"/>
          <w:lang w:eastAsia="es-ES"/>
        </w:rPr>
      </w:pPr>
    </w:p>
    <w:p w:rsidR="00B53BBF" w:rsidRPr="004B5720" w:rsidRDefault="00B53BBF" w:rsidP="004B5720">
      <w:pPr>
        <w:spacing w:after="0" w:line="240" w:lineRule="auto"/>
        <w:ind w:left="-284" w:right="-284"/>
        <w:jc w:val="both"/>
        <w:rPr>
          <w:rFonts w:cs="Arial"/>
          <w:szCs w:val="20"/>
          <w:lang w:eastAsia="es-ES"/>
        </w:rPr>
      </w:pPr>
      <w:r w:rsidRPr="004B5720">
        <w:rPr>
          <w:rFonts w:cs="Arial"/>
          <w:szCs w:val="20"/>
          <w:lang w:eastAsia="es-ES"/>
        </w:rPr>
        <w:t>Las personas interesadas podrán agruparse para presentar una propuesta, para tal efecto deberán cubrir los siguientes requisitos.</w:t>
      </w:r>
    </w:p>
    <w:p w:rsidR="00B53BBF" w:rsidRPr="004B5720" w:rsidRDefault="00B53BBF" w:rsidP="004B5720">
      <w:pPr>
        <w:spacing w:after="0" w:line="240" w:lineRule="auto"/>
        <w:ind w:left="-284" w:right="-284"/>
        <w:jc w:val="both"/>
        <w:rPr>
          <w:rFonts w:cs="Arial"/>
          <w:szCs w:val="20"/>
          <w:lang w:eastAsia="es-ES"/>
        </w:rPr>
      </w:pPr>
    </w:p>
    <w:p w:rsidR="00B53BBF" w:rsidRPr="004B5720" w:rsidRDefault="00B53BBF" w:rsidP="004B5720">
      <w:pPr>
        <w:numPr>
          <w:ilvl w:val="0"/>
          <w:numId w:val="27"/>
        </w:numPr>
        <w:spacing w:after="0" w:line="240" w:lineRule="auto"/>
        <w:ind w:right="-284"/>
        <w:jc w:val="both"/>
        <w:rPr>
          <w:rFonts w:cs="Arial"/>
          <w:szCs w:val="20"/>
          <w:lang w:val="es-ES" w:eastAsia="es-ES"/>
        </w:rPr>
      </w:pPr>
      <w:r w:rsidRPr="004B5720">
        <w:rPr>
          <w:rFonts w:cs="Arial"/>
          <w:szCs w:val="20"/>
          <w:lang w:val="es-ES" w:eastAsia="es-ES"/>
        </w:rPr>
        <w:t>Uno de los integrantes podrá presentar el escrito mediante el cual se manifieste el interés en participar en la junta de aclaraciones y en el procedimiento de contratación.</w:t>
      </w:r>
    </w:p>
    <w:p w:rsidR="00B53BBF" w:rsidRPr="004B5720" w:rsidRDefault="00B53BBF" w:rsidP="004B5720">
      <w:pPr>
        <w:spacing w:after="0" w:line="240" w:lineRule="auto"/>
        <w:ind w:left="-284" w:right="-284"/>
        <w:jc w:val="both"/>
        <w:rPr>
          <w:rFonts w:cs="Arial"/>
          <w:szCs w:val="20"/>
          <w:lang w:eastAsia="es-ES"/>
        </w:rPr>
      </w:pPr>
    </w:p>
    <w:p w:rsidR="00B53BBF" w:rsidRPr="004B5720" w:rsidRDefault="00B53BBF" w:rsidP="004B5720">
      <w:pPr>
        <w:numPr>
          <w:ilvl w:val="0"/>
          <w:numId w:val="27"/>
        </w:numPr>
        <w:spacing w:after="0" w:line="240" w:lineRule="auto"/>
        <w:ind w:right="-284"/>
        <w:jc w:val="both"/>
        <w:rPr>
          <w:rFonts w:cs="Arial"/>
          <w:szCs w:val="20"/>
          <w:lang w:val="es-ES" w:eastAsia="es-ES"/>
        </w:rPr>
      </w:pPr>
      <w:r w:rsidRPr="004B5720">
        <w:rPr>
          <w:rFonts w:cs="Arial"/>
          <w:szCs w:val="20"/>
          <w:lang w:val="es-ES" w:eastAsia="es-ES"/>
        </w:rPr>
        <w:t xml:space="preserve">Los integrantes deberán celebrar en términos de la legislación aplicable un convenio, en el cual se establezcan con precisión los siguientes aspectos, de conformidad con el </w:t>
      </w:r>
      <w:r w:rsidRPr="004B5720">
        <w:rPr>
          <w:rFonts w:cs="Arial"/>
          <w:b/>
          <w:szCs w:val="20"/>
          <w:lang w:val="es-ES" w:eastAsia="es-ES"/>
        </w:rPr>
        <w:t>Anexo 1</w:t>
      </w:r>
      <w:r w:rsidR="0019075B">
        <w:rPr>
          <w:rFonts w:cs="Arial"/>
          <w:b/>
          <w:szCs w:val="20"/>
          <w:lang w:val="es-ES" w:eastAsia="es-ES"/>
        </w:rPr>
        <w:t>5</w:t>
      </w:r>
      <w:r w:rsidRPr="004B5720">
        <w:rPr>
          <w:rFonts w:cs="Arial"/>
          <w:b/>
          <w:szCs w:val="20"/>
          <w:lang w:val="es-ES" w:eastAsia="es-ES"/>
        </w:rPr>
        <w:t>,</w:t>
      </w:r>
      <w:r w:rsidRPr="004B5720">
        <w:rPr>
          <w:rFonts w:cs="Arial"/>
          <w:szCs w:val="20"/>
          <w:lang w:val="es-ES" w:eastAsia="es-ES"/>
        </w:rPr>
        <w:t xml:space="preserve"> de la presente convocatoria:</w:t>
      </w:r>
    </w:p>
    <w:p w:rsidR="00B53BBF" w:rsidRPr="004B5720" w:rsidRDefault="00B53BBF" w:rsidP="004B5720">
      <w:pPr>
        <w:spacing w:after="0" w:line="240" w:lineRule="auto"/>
        <w:ind w:left="-284" w:right="-284"/>
        <w:jc w:val="both"/>
        <w:rPr>
          <w:rFonts w:cs="Arial"/>
          <w:szCs w:val="20"/>
          <w:lang w:eastAsia="es-ES"/>
        </w:rPr>
      </w:pPr>
    </w:p>
    <w:p w:rsidR="00B53BBF" w:rsidRPr="004B5720" w:rsidRDefault="00B53BBF" w:rsidP="004B5720">
      <w:pPr>
        <w:numPr>
          <w:ilvl w:val="0"/>
          <w:numId w:val="27"/>
        </w:numPr>
        <w:spacing w:after="0" w:line="240" w:lineRule="auto"/>
        <w:ind w:right="-284"/>
        <w:jc w:val="both"/>
        <w:rPr>
          <w:rFonts w:cs="Arial"/>
          <w:szCs w:val="20"/>
          <w:lang w:val="es-ES" w:eastAsia="es-ES"/>
        </w:rPr>
      </w:pPr>
      <w:r w:rsidRPr="004B5720">
        <w:rPr>
          <w:rFonts w:cs="Arial"/>
          <w:szCs w:val="20"/>
          <w:lang w:val="es-ES" w:eastAsia="es-ES"/>
        </w:rPr>
        <w:t>Nombre, Domicilio y RFC de las personas integrantes, señalando, en su caso, los datos de los instrumentos públicos con los que se acredita la existencia legal de las persona morales y, de haberlas, sus reformas y modificaciones así como el nombre de los socios que aparezcan en éstas,</w:t>
      </w:r>
    </w:p>
    <w:p w:rsidR="00B53BBF" w:rsidRPr="004B5720" w:rsidRDefault="00B53BBF" w:rsidP="004B5720">
      <w:pPr>
        <w:spacing w:after="0" w:line="240" w:lineRule="auto"/>
        <w:ind w:left="-284" w:right="-284"/>
        <w:jc w:val="both"/>
        <w:rPr>
          <w:rFonts w:cs="Arial"/>
          <w:szCs w:val="20"/>
          <w:lang w:eastAsia="es-ES"/>
        </w:rPr>
      </w:pPr>
    </w:p>
    <w:p w:rsidR="00B53BBF" w:rsidRPr="004B5720" w:rsidRDefault="00B53BBF" w:rsidP="004B5720">
      <w:pPr>
        <w:numPr>
          <w:ilvl w:val="0"/>
          <w:numId w:val="27"/>
        </w:numPr>
        <w:spacing w:after="0" w:line="240" w:lineRule="auto"/>
        <w:ind w:right="-284"/>
        <w:jc w:val="both"/>
        <w:rPr>
          <w:rFonts w:cs="Arial"/>
          <w:szCs w:val="20"/>
          <w:lang w:val="es-ES" w:eastAsia="es-ES"/>
        </w:rPr>
      </w:pPr>
      <w:r w:rsidRPr="004B5720">
        <w:rPr>
          <w:rFonts w:cs="Arial"/>
          <w:szCs w:val="20"/>
          <w:lang w:val="es-ES" w:eastAsia="es-ES"/>
        </w:rPr>
        <w:t>Nombre y domicilio de los representantes de cada una de las personas agrupadas, señalando, en su caso, los datos de las escrituras públicas con las que acrediten las facultades de representación,</w:t>
      </w:r>
    </w:p>
    <w:p w:rsidR="00B53BBF" w:rsidRPr="004B5720" w:rsidRDefault="00B53BBF" w:rsidP="004B5720">
      <w:pPr>
        <w:spacing w:after="0" w:line="240" w:lineRule="auto"/>
        <w:ind w:left="-284" w:right="-284"/>
        <w:jc w:val="both"/>
        <w:rPr>
          <w:rFonts w:cs="Arial"/>
          <w:szCs w:val="20"/>
          <w:lang w:val="es-ES" w:eastAsia="es-ES"/>
        </w:rPr>
      </w:pPr>
    </w:p>
    <w:p w:rsidR="00B53BBF" w:rsidRPr="004B5720" w:rsidRDefault="00B53BBF" w:rsidP="004B5720">
      <w:pPr>
        <w:numPr>
          <w:ilvl w:val="0"/>
          <w:numId w:val="27"/>
        </w:numPr>
        <w:spacing w:after="0" w:line="240" w:lineRule="auto"/>
        <w:ind w:right="-284"/>
        <w:jc w:val="both"/>
        <w:rPr>
          <w:rFonts w:cs="Arial"/>
          <w:szCs w:val="20"/>
          <w:lang w:val="es-ES" w:eastAsia="es-ES"/>
        </w:rPr>
      </w:pPr>
      <w:r w:rsidRPr="004B5720">
        <w:rPr>
          <w:rFonts w:cs="Arial"/>
          <w:szCs w:val="20"/>
          <w:lang w:val="es-ES" w:eastAsia="es-ES"/>
        </w:rPr>
        <w:t>Designación de un representante común, otorgándole poder amplio y suficiente, para atender todo lo relacionado con la propuesta y con el procedimiento de licitación pública nacional electrónica.</w:t>
      </w:r>
    </w:p>
    <w:p w:rsidR="00B53BBF" w:rsidRPr="004B5720" w:rsidRDefault="00B53BBF" w:rsidP="004B5720">
      <w:pPr>
        <w:spacing w:after="0" w:line="240" w:lineRule="auto"/>
        <w:ind w:left="-284" w:right="-284"/>
        <w:jc w:val="both"/>
        <w:rPr>
          <w:rFonts w:cs="Arial"/>
          <w:szCs w:val="20"/>
          <w:lang w:val="es-ES" w:eastAsia="es-ES"/>
        </w:rPr>
      </w:pPr>
    </w:p>
    <w:p w:rsidR="00B53BBF" w:rsidRPr="004B5720" w:rsidRDefault="00B53BBF" w:rsidP="004B5720">
      <w:pPr>
        <w:numPr>
          <w:ilvl w:val="0"/>
          <w:numId w:val="27"/>
        </w:numPr>
        <w:spacing w:after="0" w:line="240" w:lineRule="auto"/>
        <w:ind w:right="-284"/>
        <w:jc w:val="both"/>
        <w:rPr>
          <w:rFonts w:cs="Arial"/>
          <w:szCs w:val="20"/>
          <w:lang w:val="es-ES" w:eastAsia="es-ES"/>
        </w:rPr>
      </w:pPr>
      <w:r w:rsidRPr="004B5720">
        <w:rPr>
          <w:rFonts w:cs="Arial"/>
          <w:szCs w:val="20"/>
          <w:lang w:val="es-ES" w:eastAsia="es-ES"/>
        </w:rPr>
        <w:t>Descripción de las partes objeto del contrato que corresponderá cumplir a cada persona integrante, así como la manera en que se exigirá el cumplimiento de las obligaciones, y</w:t>
      </w:r>
    </w:p>
    <w:p w:rsidR="00B53BBF" w:rsidRPr="004B5720" w:rsidRDefault="00B53BBF" w:rsidP="004B5720">
      <w:pPr>
        <w:spacing w:after="0" w:line="240" w:lineRule="auto"/>
        <w:ind w:left="-284" w:right="-284"/>
        <w:jc w:val="both"/>
        <w:rPr>
          <w:rFonts w:cs="Arial"/>
          <w:szCs w:val="20"/>
          <w:lang w:val="es-ES" w:eastAsia="es-ES"/>
        </w:rPr>
      </w:pPr>
    </w:p>
    <w:p w:rsidR="00B53BBF" w:rsidRPr="004B5720" w:rsidRDefault="00B53BBF" w:rsidP="004B5720">
      <w:pPr>
        <w:numPr>
          <w:ilvl w:val="0"/>
          <w:numId w:val="27"/>
        </w:numPr>
        <w:spacing w:after="0" w:line="240" w:lineRule="auto"/>
        <w:ind w:right="-284"/>
        <w:jc w:val="both"/>
        <w:rPr>
          <w:rFonts w:cs="Arial"/>
          <w:szCs w:val="20"/>
          <w:lang w:val="es-ES" w:eastAsia="es-ES"/>
        </w:rPr>
      </w:pPr>
      <w:r w:rsidRPr="004B5720">
        <w:rPr>
          <w:rFonts w:cs="Arial"/>
          <w:szCs w:val="20"/>
          <w:lang w:val="es-ES" w:eastAsia="es-ES"/>
        </w:rPr>
        <w:t>Estipulación expresa de que cada uno de los firmantes quedará obligado junto con los demás integrantes, en forma solidaria, según se convenga, para efectos del procedimiento de contratación y del contrato, en caso de que se les adjudique el mismo.</w:t>
      </w:r>
    </w:p>
    <w:p w:rsidR="00B53BBF" w:rsidRPr="004B5720" w:rsidRDefault="00B53BBF" w:rsidP="004B5720">
      <w:pPr>
        <w:spacing w:after="0" w:line="240" w:lineRule="auto"/>
        <w:ind w:left="-284" w:right="-284"/>
        <w:jc w:val="both"/>
        <w:rPr>
          <w:rFonts w:cs="Arial"/>
          <w:szCs w:val="20"/>
          <w:lang w:eastAsia="es-ES"/>
        </w:rPr>
      </w:pPr>
    </w:p>
    <w:p w:rsidR="00B53BBF" w:rsidRPr="004B5720" w:rsidRDefault="00B53BBF" w:rsidP="004B5720">
      <w:pPr>
        <w:spacing w:after="0" w:line="240" w:lineRule="auto"/>
        <w:ind w:left="-284" w:right="-284"/>
        <w:jc w:val="both"/>
        <w:rPr>
          <w:rFonts w:cs="Arial"/>
          <w:szCs w:val="20"/>
          <w:lang w:eastAsia="es-ES"/>
        </w:rPr>
      </w:pPr>
      <w:r w:rsidRPr="004B5720">
        <w:rPr>
          <w:rFonts w:cs="Arial"/>
          <w:szCs w:val="20"/>
          <w:lang w:eastAsia="es-ES"/>
        </w:rPr>
        <w:t>En el acto de presentación y apertura de proposiciones el representante común de la agrupación deberá señalar que la propuesta se presenta en forma conjunta. El convenio a que hace referencia el inciso II), se presentará con la propuesta y, en caso de que a los licitantes que la hubieren presentado se les adjudique el contrato, dicho convenio, formará parte integrante del mismo como uno de sus anexos.</w:t>
      </w:r>
    </w:p>
    <w:p w:rsidR="00B53BBF" w:rsidRPr="004B5720" w:rsidRDefault="00B53BBF" w:rsidP="004B5720">
      <w:pPr>
        <w:spacing w:after="0" w:line="240" w:lineRule="auto"/>
        <w:ind w:left="-284" w:right="-284"/>
        <w:jc w:val="both"/>
        <w:rPr>
          <w:rFonts w:cs="Arial"/>
          <w:szCs w:val="20"/>
          <w:lang w:eastAsia="es-ES"/>
        </w:rPr>
      </w:pPr>
    </w:p>
    <w:p w:rsidR="00B53BBF" w:rsidRPr="004B5720" w:rsidRDefault="00B53BBF" w:rsidP="004B5720">
      <w:pPr>
        <w:spacing w:after="0" w:line="240" w:lineRule="auto"/>
        <w:ind w:left="-284" w:right="-284"/>
        <w:jc w:val="both"/>
        <w:rPr>
          <w:rFonts w:cs="Arial"/>
          <w:szCs w:val="20"/>
          <w:lang w:eastAsia="es-ES"/>
        </w:rPr>
      </w:pPr>
      <w:bookmarkStart w:id="102" w:name="_Toc429657619"/>
      <w:bookmarkStart w:id="103" w:name="_Toc429659131"/>
      <w:r w:rsidRPr="004B5720">
        <w:rPr>
          <w:rFonts w:cs="Arial"/>
          <w:szCs w:val="20"/>
          <w:lang w:eastAsia="es-ES"/>
        </w:rPr>
        <w:t>En el supuesto de que se adjudique el contrato a los licitantes que presentaron una propuesta conjunta, el convenio indicado en la fracción II y las facultades del apoderado legal de la agrupación que formalizará el contrato respectivo, deberán constar en escritura pública, salvo que el contrato sea firmado por todas las personas que integran la agrupación que formula la propuesta conjunta o por sus representantes legales, quienes en lo individual, deberán acreditar su respectiva personalidad, o por el apoderado legal de la nueva sociedad que se constituya por las personas que integran la agrupación que formuló la propuesta conjunta, antes de la fecha fijada para la firma del contrato, lo cual deberá comunicarse mediante escrito a la convocante por dichas personas o por su apoderado legal, al momento de darse a conocer el fallo o a más tardar en las veinticuatro horas siguientes.</w:t>
      </w:r>
      <w:bookmarkEnd w:id="102"/>
      <w:bookmarkEnd w:id="103"/>
    </w:p>
    <w:p w:rsidR="00B53BBF" w:rsidRPr="004B5720" w:rsidRDefault="00B53BBF" w:rsidP="004B5720">
      <w:pPr>
        <w:spacing w:after="0" w:line="240" w:lineRule="auto"/>
        <w:ind w:left="-284" w:right="-284"/>
        <w:jc w:val="both"/>
        <w:rPr>
          <w:rFonts w:cs="Arial"/>
          <w:szCs w:val="20"/>
          <w:lang w:val="es-ES_tradnl" w:eastAsia="es-ES"/>
        </w:rPr>
      </w:pPr>
    </w:p>
    <w:p w:rsidR="002E705F" w:rsidRPr="004B5720" w:rsidRDefault="00753B68" w:rsidP="004B5720">
      <w:pPr>
        <w:pStyle w:val="Ttulo2"/>
      </w:pPr>
      <w:bookmarkStart w:id="104" w:name="_Toc519155804"/>
      <w:bookmarkStart w:id="105" w:name="_Toc431386013"/>
      <w:bookmarkStart w:id="106" w:name="_Toc431386290"/>
      <w:r w:rsidRPr="004B5720">
        <w:t>3.</w:t>
      </w:r>
      <w:r w:rsidR="003752EF" w:rsidRPr="004B5720">
        <w:t>3</w:t>
      </w:r>
      <w:r w:rsidR="002E705F" w:rsidRPr="004B5720">
        <w:t>.2</w:t>
      </w:r>
      <w:r w:rsidR="0005605E" w:rsidRPr="004B5720">
        <w:t>.-</w:t>
      </w:r>
      <w:r w:rsidRPr="004B5720">
        <w:t xml:space="preserve"> </w:t>
      </w:r>
      <w:r w:rsidR="002E705F" w:rsidRPr="004B5720">
        <w:t>Proposición única.</w:t>
      </w:r>
      <w:bookmarkEnd w:id="104"/>
    </w:p>
    <w:p w:rsidR="00D1134A" w:rsidRPr="004B5720" w:rsidRDefault="00D1134A" w:rsidP="004B5720">
      <w:pPr>
        <w:spacing w:after="0" w:line="240" w:lineRule="auto"/>
        <w:ind w:left="-284" w:right="-284"/>
        <w:jc w:val="both"/>
        <w:rPr>
          <w:rFonts w:cs="Arial"/>
          <w:szCs w:val="20"/>
        </w:rPr>
      </w:pPr>
      <w:r w:rsidRPr="004B5720">
        <w:rPr>
          <w:rFonts w:cs="Arial"/>
          <w:szCs w:val="20"/>
        </w:rPr>
        <w:t xml:space="preserve">Los licitantes sólo podrán presentar una proposición </w:t>
      </w:r>
      <w:r w:rsidR="003752EF" w:rsidRPr="004B5720">
        <w:rPr>
          <w:rFonts w:cs="Arial"/>
          <w:szCs w:val="20"/>
        </w:rPr>
        <w:t xml:space="preserve">para la o las partidas </w:t>
      </w:r>
      <w:r w:rsidRPr="004B5720">
        <w:rPr>
          <w:rFonts w:cs="Arial"/>
          <w:szCs w:val="20"/>
        </w:rPr>
        <w:t xml:space="preserve">en </w:t>
      </w:r>
      <w:r w:rsidR="003752EF" w:rsidRPr="004B5720">
        <w:rPr>
          <w:rFonts w:cs="Arial"/>
          <w:szCs w:val="20"/>
        </w:rPr>
        <w:t>la(s) que participe(n) d</w:t>
      </w:r>
      <w:r w:rsidRPr="004B5720">
        <w:rPr>
          <w:rFonts w:cs="Arial"/>
          <w:szCs w:val="20"/>
        </w:rPr>
        <w:t>el presente procedimiento de contratación.</w:t>
      </w:r>
      <w:bookmarkEnd w:id="105"/>
      <w:bookmarkEnd w:id="106"/>
      <w:r w:rsidRPr="004B5720">
        <w:rPr>
          <w:rFonts w:cs="Arial"/>
          <w:szCs w:val="20"/>
        </w:rPr>
        <w:t xml:space="preserve"> </w:t>
      </w:r>
    </w:p>
    <w:p w:rsidR="0005605E" w:rsidRPr="004B5720" w:rsidRDefault="0005605E" w:rsidP="004B5720">
      <w:pPr>
        <w:spacing w:after="0" w:line="240" w:lineRule="auto"/>
        <w:ind w:left="-284" w:right="-284"/>
        <w:jc w:val="both"/>
        <w:rPr>
          <w:rFonts w:cs="Arial"/>
          <w:szCs w:val="20"/>
        </w:rPr>
      </w:pPr>
    </w:p>
    <w:p w:rsidR="00E130A8" w:rsidRPr="004B5720" w:rsidRDefault="00E130A8" w:rsidP="004B5720">
      <w:pPr>
        <w:pStyle w:val="Ttulo2"/>
      </w:pPr>
      <w:bookmarkStart w:id="107" w:name="_Toc519155805"/>
      <w:r w:rsidRPr="004B5720">
        <w:rPr>
          <w:rStyle w:val="Ttulo2Car1"/>
          <w:b/>
        </w:rPr>
        <w:t>3.</w:t>
      </w:r>
      <w:r w:rsidR="003752EF" w:rsidRPr="004B5720">
        <w:rPr>
          <w:rStyle w:val="Ttulo2Car1"/>
          <w:b/>
        </w:rPr>
        <w:t>3</w:t>
      </w:r>
      <w:r w:rsidRPr="004B5720">
        <w:rPr>
          <w:rStyle w:val="Ttulo2Car1"/>
          <w:b/>
        </w:rPr>
        <w:t>.3</w:t>
      </w:r>
      <w:r w:rsidR="0005605E" w:rsidRPr="004B5720">
        <w:rPr>
          <w:rStyle w:val="Ttulo2Car1"/>
          <w:b/>
        </w:rPr>
        <w:t>.-</w:t>
      </w:r>
      <w:r w:rsidRPr="004B5720">
        <w:rPr>
          <w:rStyle w:val="Ttulo2Car1"/>
          <w:b/>
        </w:rPr>
        <w:t xml:space="preserve"> Documentacion distina a las propuestas</w:t>
      </w:r>
      <w:r w:rsidRPr="004B5720">
        <w:t>.</w:t>
      </w:r>
      <w:bookmarkEnd w:id="107"/>
    </w:p>
    <w:p w:rsidR="00E130A8" w:rsidRPr="004B5720" w:rsidRDefault="00E130A8" w:rsidP="004B5720">
      <w:pPr>
        <w:spacing w:after="0" w:line="240" w:lineRule="auto"/>
        <w:ind w:left="-284" w:right="-284"/>
        <w:jc w:val="both"/>
        <w:rPr>
          <w:rFonts w:cs="Arial"/>
          <w:szCs w:val="20"/>
        </w:rPr>
      </w:pPr>
      <w:r w:rsidRPr="004B5720">
        <w:rPr>
          <w:rFonts w:cs="Arial"/>
          <w:szCs w:val="20"/>
        </w:rPr>
        <w:t xml:space="preserve">El licitante </w:t>
      </w:r>
      <w:r w:rsidR="00AA209D" w:rsidRPr="004B5720">
        <w:rPr>
          <w:rFonts w:cs="Arial"/>
          <w:szCs w:val="20"/>
        </w:rPr>
        <w:t>podrá</w:t>
      </w:r>
      <w:r w:rsidRPr="004B5720">
        <w:rPr>
          <w:rFonts w:cs="Arial"/>
          <w:szCs w:val="20"/>
        </w:rPr>
        <w:t xml:space="preserve"> presentar documentación distinta a la que conforma las propuestas técnica y económica, misma que forma parte de su proposición.</w:t>
      </w:r>
    </w:p>
    <w:p w:rsidR="00E130A8" w:rsidRPr="004B5720" w:rsidRDefault="00E130A8" w:rsidP="004B5720">
      <w:pPr>
        <w:spacing w:after="0" w:line="240" w:lineRule="auto"/>
        <w:ind w:left="-284" w:right="-284"/>
        <w:jc w:val="both"/>
        <w:rPr>
          <w:rFonts w:cs="Arial"/>
          <w:szCs w:val="20"/>
        </w:rPr>
      </w:pPr>
    </w:p>
    <w:p w:rsidR="00E130A8" w:rsidRPr="004B5720" w:rsidRDefault="00E130A8" w:rsidP="004B5720">
      <w:pPr>
        <w:pStyle w:val="Ttulo2"/>
      </w:pPr>
      <w:bookmarkStart w:id="108" w:name="_Toc519155806"/>
      <w:r w:rsidRPr="004B5720">
        <w:t>3.</w:t>
      </w:r>
      <w:r w:rsidR="003752EF" w:rsidRPr="004B5720">
        <w:t>3</w:t>
      </w:r>
      <w:r w:rsidRPr="004B5720">
        <w:t>.4</w:t>
      </w:r>
      <w:r w:rsidR="0005605E" w:rsidRPr="004B5720">
        <w:t>.-</w:t>
      </w:r>
      <w:r w:rsidRPr="004B5720">
        <w:t xml:space="preserve"> Acreditamiento de existencia legal.</w:t>
      </w:r>
      <w:bookmarkEnd w:id="108"/>
    </w:p>
    <w:p w:rsidR="00E130A8" w:rsidRPr="004B5720" w:rsidRDefault="00E130A8" w:rsidP="004B5720">
      <w:pPr>
        <w:spacing w:after="0" w:line="240" w:lineRule="auto"/>
        <w:ind w:left="-284" w:right="-284"/>
        <w:jc w:val="both"/>
        <w:rPr>
          <w:rFonts w:cs="Arial"/>
          <w:szCs w:val="20"/>
        </w:rPr>
      </w:pPr>
      <w:r w:rsidRPr="004B5720">
        <w:rPr>
          <w:rFonts w:cs="Arial"/>
          <w:szCs w:val="20"/>
        </w:rPr>
        <w:t xml:space="preserve">El licitante podrá acreditar su existencia legal y, en su caso, la personalidad jurídica de su representante, en el acto de presentación y apertura de proposiciones, para lo cual podrá hacer uso del </w:t>
      </w:r>
      <w:r w:rsidRPr="004B5720">
        <w:rPr>
          <w:rFonts w:cs="Arial"/>
          <w:b/>
          <w:szCs w:val="20"/>
        </w:rPr>
        <w:t>Anexo 3</w:t>
      </w:r>
      <w:r w:rsidR="005D46A2" w:rsidRPr="004B5720">
        <w:rPr>
          <w:rFonts w:cs="Arial"/>
          <w:b/>
          <w:szCs w:val="20"/>
        </w:rPr>
        <w:t xml:space="preserve"> </w:t>
      </w:r>
      <w:r w:rsidRPr="004B5720">
        <w:rPr>
          <w:rFonts w:cs="Arial"/>
          <w:szCs w:val="20"/>
        </w:rPr>
        <w:t xml:space="preserve">de la </w:t>
      </w:r>
      <w:r w:rsidR="00EC46F4" w:rsidRPr="004B5720">
        <w:rPr>
          <w:rFonts w:cs="Arial"/>
          <w:szCs w:val="20"/>
        </w:rPr>
        <w:t>convocatoria</w:t>
      </w:r>
      <w:r w:rsidRPr="004B5720">
        <w:rPr>
          <w:rFonts w:cs="Arial"/>
          <w:szCs w:val="20"/>
        </w:rPr>
        <w:t>.</w:t>
      </w:r>
    </w:p>
    <w:p w:rsidR="0005605E" w:rsidRPr="004B5720" w:rsidRDefault="0005605E" w:rsidP="004B5720">
      <w:pPr>
        <w:spacing w:after="0" w:line="240" w:lineRule="auto"/>
        <w:ind w:left="-284" w:right="-284"/>
        <w:jc w:val="both"/>
        <w:rPr>
          <w:rFonts w:cs="Arial"/>
          <w:szCs w:val="20"/>
        </w:rPr>
      </w:pPr>
    </w:p>
    <w:p w:rsidR="0058672E" w:rsidRPr="004B5720" w:rsidRDefault="0058672E" w:rsidP="004B5720">
      <w:pPr>
        <w:spacing w:after="0" w:line="240" w:lineRule="auto"/>
        <w:ind w:left="-284" w:right="-284"/>
        <w:jc w:val="both"/>
        <w:rPr>
          <w:rFonts w:cs="Arial"/>
          <w:szCs w:val="20"/>
        </w:rPr>
      </w:pPr>
    </w:p>
    <w:p w:rsidR="00D1134A" w:rsidRPr="004B5720" w:rsidRDefault="00753B68" w:rsidP="004B5720">
      <w:pPr>
        <w:pStyle w:val="Ttulo2"/>
      </w:pPr>
      <w:bookmarkStart w:id="109" w:name="_Toc431386014"/>
      <w:bookmarkStart w:id="110" w:name="_Toc431386291"/>
      <w:bookmarkStart w:id="111" w:name="_Toc519155807"/>
      <w:r w:rsidRPr="004B5720">
        <w:t>3.</w:t>
      </w:r>
      <w:r w:rsidR="003752EF" w:rsidRPr="004B5720">
        <w:t>4</w:t>
      </w:r>
      <w:r w:rsidR="0005605E" w:rsidRPr="004B5720">
        <w:t>.-</w:t>
      </w:r>
      <w:r w:rsidRPr="004B5720">
        <w:t xml:space="preserve"> </w:t>
      </w:r>
      <w:r w:rsidR="00D1134A" w:rsidRPr="004B5720">
        <w:t>Acto de fallo y firma de contrato</w:t>
      </w:r>
      <w:r w:rsidR="00135271" w:rsidRPr="004B5720">
        <w:t>.</w:t>
      </w:r>
      <w:bookmarkEnd w:id="109"/>
      <w:bookmarkEnd w:id="110"/>
      <w:bookmarkEnd w:id="111"/>
    </w:p>
    <w:p w:rsidR="00D1134A" w:rsidRPr="004B5720" w:rsidRDefault="00D1134A" w:rsidP="004B5720">
      <w:pPr>
        <w:spacing w:after="0" w:line="240" w:lineRule="auto"/>
        <w:ind w:left="-284" w:right="-284"/>
        <w:jc w:val="both"/>
        <w:rPr>
          <w:rFonts w:cs="Arial"/>
          <w:szCs w:val="20"/>
          <w:lang w:val="es-ES_tradnl"/>
        </w:rPr>
      </w:pPr>
      <w:r w:rsidRPr="004B5720">
        <w:rPr>
          <w:rFonts w:cs="Arial"/>
          <w:szCs w:val="20"/>
          <w:lang w:val="es-ES_tradnl" w:eastAsia="es-ES"/>
        </w:rPr>
        <w:t xml:space="preserve">El fallo se emitirá de conformidad con el artículo 37 de la LAASSP y su contenido </w:t>
      </w:r>
      <w:r w:rsidRPr="004B5720">
        <w:rPr>
          <w:rFonts w:cs="Arial"/>
          <w:szCs w:val="20"/>
          <w:lang w:val="es-ES_tradnl"/>
        </w:rPr>
        <w:t>se difundirá a través de CompraNet el mismo día en que se emita, en el entendido de que este procedimiento sustituye a la notificación personal. Así también el fallo podrá ser consultado en el portal de compras del IMSS en el apartado “Transparencia” (http.//compras.imss.gob.mx/), o bien en el mural de co</w:t>
      </w:r>
      <w:r w:rsidR="004F33B6" w:rsidRPr="004B5720">
        <w:rPr>
          <w:rFonts w:cs="Arial"/>
          <w:szCs w:val="20"/>
          <w:lang w:val="es-ES_tradnl"/>
        </w:rPr>
        <w:t xml:space="preserve">municación ubicado en el piso </w:t>
      </w:r>
      <w:r w:rsidR="00B874A4" w:rsidRPr="004B5720">
        <w:rPr>
          <w:rFonts w:cs="Arial"/>
          <w:szCs w:val="20"/>
          <w:lang w:val="es-ES_tradnl"/>
        </w:rPr>
        <w:t>5</w:t>
      </w:r>
      <w:r w:rsidRPr="004B5720">
        <w:rPr>
          <w:rFonts w:cs="Arial"/>
          <w:szCs w:val="20"/>
          <w:lang w:val="es-ES_tradnl"/>
        </w:rPr>
        <w:t xml:space="preserve"> del inmueble en la </w:t>
      </w:r>
      <w:r w:rsidR="00F91255" w:rsidRPr="004B5720">
        <w:rPr>
          <w:rFonts w:cs="Arial"/>
          <w:szCs w:val="20"/>
          <w:lang w:val="es-ES_tradnl"/>
        </w:rPr>
        <w:t>C</w:t>
      </w:r>
      <w:r w:rsidRPr="004B5720">
        <w:rPr>
          <w:rFonts w:cs="Arial"/>
          <w:szCs w:val="20"/>
          <w:lang w:val="es-ES_tradnl"/>
        </w:rPr>
        <w:t xml:space="preserve">alle Durango </w:t>
      </w:r>
      <w:r w:rsidR="002E1766" w:rsidRPr="004B5720">
        <w:rPr>
          <w:rFonts w:cs="Arial"/>
          <w:szCs w:val="20"/>
          <w:lang w:val="es-ES_tradnl"/>
        </w:rPr>
        <w:t xml:space="preserve">número </w:t>
      </w:r>
      <w:r w:rsidRPr="004B5720">
        <w:rPr>
          <w:rFonts w:cs="Arial"/>
          <w:szCs w:val="20"/>
          <w:lang w:val="es-ES_tradnl"/>
        </w:rPr>
        <w:t xml:space="preserve">291, </w:t>
      </w:r>
      <w:r w:rsidR="002E1766" w:rsidRPr="004B5720">
        <w:rPr>
          <w:rFonts w:cs="Arial"/>
          <w:szCs w:val="20"/>
          <w:lang w:val="es-ES_tradnl"/>
        </w:rPr>
        <w:t>C</w:t>
      </w:r>
      <w:r w:rsidR="00522A8A" w:rsidRPr="004B5720">
        <w:rPr>
          <w:rFonts w:cs="Arial"/>
          <w:szCs w:val="20"/>
          <w:lang w:val="es-ES_tradnl"/>
        </w:rPr>
        <w:t>olonia Roma Norte</w:t>
      </w:r>
      <w:r w:rsidRPr="004B5720">
        <w:rPr>
          <w:rFonts w:cs="Arial"/>
          <w:szCs w:val="20"/>
          <w:lang w:val="es-ES_tradnl"/>
        </w:rPr>
        <w:t xml:space="preserve">, </w:t>
      </w:r>
      <w:r w:rsidR="00E80CB1" w:rsidRPr="004B5720">
        <w:rPr>
          <w:rFonts w:eastAsia="Times New Roman" w:cs="Arial"/>
          <w:szCs w:val="20"/>
          <w:lang w:val="es-ES_tradnl" w:eastAsia="es-ES"/>
        </w:rPr>
        <w:t xml:space="preserve">Código Postal 06700, Delegación Cuauhtémoc, </w:t>
      </w:r>
      <w:r w:rsidR="008F38B0" w:rsidRPr="004B5720">
        <w:rPr>
          <w:rFonts w:eastAsia="Times New Roman" w:cs="Arial"/>
          <w:szCs w:val="20"/>
          <w:lang w:val="es-ES_tradnl" w:eastAsia="es-ES"/>
        </w:rPr>
        <w:t>Ciudad de México,</w:t>
      </w:r>
      <w:r w:rsidR="00BA2A31" w:rsidRPr="004B5720">
        <w:rPr>
          <w:rFonts w:eastAsia="Times New Roman" w:cs="Arial"/>
          <w:szCs w:val="20"/>
          <w:lang w:val="es-ES_tradnl" w:eastAsia="es-ES"/>
        </w:rPr>
        <w:t xml:space="preserve"> México</w:t>
      </w:r>
      <w:r w:rsidR="008F38B0" w:rsidRPr="004B5720">
        <w:rPr>
          <w:rFonts w:eastAsia="Times New Roman" w:cs="Arial"/>
          <w:szCs w:val="20"/>
          <w:lang w:val="es-ES_tradnl" w:eastAsia="es-ES"/>
        </w:rPr>
        <w:t xml:space="preserve"> </w:t>
      </w:r>
      <w:r w:rsidRPr="004B5720">
        <w:rPr>
          <w:rFonts w:cs="Arial"/>
          <w:szCs w:val="20"/>
          <w:lang w:val="es-ES_tradnl"/>
        </w:rPr>
        <w:t>en donde se fijará copia de un ejemplar del acta por un término no menor de cinco días hábiles.</w:t>
      </w:r>
    </w:p>
    <w:p w:rsidR="00EF4FAA" w:rsidRPr="004B5720" w:rsidRDefault="00EF4FAA" w:rsidP="004B5720">
      <w:pPr>
        <w:spacing w:after="0" w:line="240" w:lineRule="auto"/>
        <w:ind w:left="-284" w:right="-284"/>
        <w:jc w:val="both"/>
        <w:rPr>
          <w:rFonts w:cs="Arial"/>
          <w:szCs w:val="20"/>
          <w:lang w:val="es-ES_tradnl"/>
        </w:rPr>
      </w:pPr>
    </w:p>
    <w:p w:rsidR="00EF4FAA" w:rsidRPr="004B5720" w:rsidRDefault="00646B10" w:rsidP="004B5720">
      <w:pPr>
        <w:spacing w:after="0" w:line="240" w:lineRule="auto"/>
        <w:ind w:left="-284" w:right="-284"/>
        <w:jc w:val="both"/>
        <w:rPr>
          <w:rFonts w:eastAsia="Times New Roman" w:cs="Arial"/>
          <w:szCs w:val="20"/>
          <w:lang w:val="es-ES_tradnl" w:eastAsia="es-ES"/>
        </w:rPr>
      </w:pPr>
      <w:r w:rsidRPr="004B5720">
        <w:rPr>
          <w:rFonts w:eastAsia="Times New Roman" w:cs="Arial"/>
          <w:szCs w:val="20"/>
          <w:lang w:val="es-ES_tradnl" w:eastAsia="es-ES"/>
        </w:rPr>
        <w:t xml:space="preserve">El licitante adjudicado deberá firmar el contrato que se señala en el </w:t>
      </w:r>
      <w:r w:rsidRPr="004B5720">
        <w:rPr>
          <w:rFonts w:eastAsia="Times New Roman" w:cs="Arial"/>
          <w:b/>
          <w:szCs w:val="20"/>
          <w:lang w:val="es-ES_tradnl" w:eastAsia="es-ES"/>
        </w:rPr>
        <w:t xml:space="preserve">Anexo </w:t>
      </w:r>
      <w:r w:rsidR="00693878" w:rsidRPr="004B5720">
        <w:rPr>
          <w:rFonts w:eastAsia="Times New Roman" w:cs="Arial"/>
          <w:b/>
          <w:szCs w:val="20"/>
          <w:lang w:val="es-ES_tradnl" w:eastAsia="es-ES"/>
        </w:rPr>
        <w:t>1</w:t>
      </w:r>
      <w:r w:rsidR="0019075B">
        <w:rPr>
          <w:rFonts w:eastAsia="Times New Roman" w:cs="Arial"/>
          <w:b/>
          <w:szCs w:val="20"/>
          <w:lang w:val="es-ES_tradnl" w:eastAsia="es-ES"/>
        </w:rPr>
        <w:t>4</w:t>
      </w:r>
      <w:r w:rsidR="005D46A2" w:rsidRPr="004B5720">
        <w:rPr>
          <w:rFonts w:eastAsia="Times New Roman" w:cs="Arial"/>
          <w:b/>
          <w:szCs w:val="20"/>
          <w:lang w:val="es-ES_tradnl" w:eastAsia="es-ES"/>
        </w:rPr>
        <w:t xml:space="preserve"> </w:t>
      </w:r>
      <w:r w:rsidRPr="004B5720">
        <w:rPr>
          <w:rFonts w:eastAsia="Times New Roman" w:cs="Arial"/>
          <w:szCs w:val="20"/>
          <w:lang w:val="es-ES_tradnl" w:eastAsia="es-ES"/>
        </w:rPr>
        <w:t xml:space="preserve">de la presente </w:t>
      </w:r>
      <w:r w:rsidR="00EC46F4" w:rsidRPr="004B5720">
        <w:rPr>
          <w:rFonts w:cs="Arial"/>
          <w:szCs w:val="20"/>
          <w:lang w:val="es-ES_tradnl"/>
        </w:rPr>
        <w:t>convocatoria</w:t>
      </w:r>
      <w:r w:rsidRPr="004B5720">
        <w:rPr>
          <w:rFonts w:eastAsia="Times New Roman" w:cs="Arial"/>
          <w:szCs w:val="20"/>
          <w:lang w:val="es-ES_tradnl" w:eastAsia="es-ES"/>
        </w:rPr>
        <w:t>,</w:t>
      </w:r>
      <w:r w:rsidR="00E97326" w:rsidRPr="004B5720">
        <w:rPr>
          <w:rFonts w:eastAsia="Times New Roman" w:cs="Arial"/>
          <w:szCs w:val="20"/>
          <w:lang w:val="es-ES_tradnl" w:eastAsia="es-ES"/>
        </w:rPr>
        <w:t xml:space="preserve"> </w:t>
      </w:r>
      <w:r w:rsidR="0044154D" w:rsidRPr="004B5720">
        <w:rPr>
          <w:rFonts w:eastAsia="Times New Roman" w:cs="Arial"/>
          <w:szCs w:val="20"/>
          <w:lang w:val="es-ES_tradnl" w:eastAsia="es-ES"/>
        </w:rPr>
        <w:t>el</w:t>
      </w:r>
      <w:r w:rsidR="00B22C95" w:rsidRPr="004B5720">
        <w:rPr>
          <w:rFonts w:eastAsia="Times New Roman" w:cs="Arial"/>
          <w:szCs w:val="20"/>
          <w:lang w:val="es-ES_tradnl" w:eastAsia="es-ES"/>
        </w:rPr>
        <w:t xml:space="preserve"> </w:t>
      </w:r>
      <w:r w:rsidR="002415FF">
        <w:rPr>
          <w:rFonts w:eastAsia="Times New Roman" w:cs="Arial"/>
          <w:b/>
          <w:szCs w:val="20"/>
          <w:lang w:val="es-ES_tradnl" w:eastAsia="es-ES"/>
        </w:rPr>
        <w:t>15</w:t>
      </w:r>
      <w:r w:rsidR="00B22C95" w:rsidRPr="004B5720">
        <w:rPr>
          <w:rFonts w:eastAsia="Times New Roman" w:cs="Arial"/>
          <w:b/>
          <w:szCs w:val="20"/>
          <w:lang w:val="es-ES_tradnl" w:eastAsia="es-ES"/>
        </w:rPr>
        <w:t xml:space="preserve"> de </w:t>
      </w:r>
      <w:r w:rsidR="002415FF">
        <w:rPr>
          <w:rFonts w:eastAsia="Times New Roman" w:cs="Arial"/>
          <w:b/>
          <w:szCs w:val="20"/>
          <w:lang w:val="es-ES_tradnl" w:eastAsia="es-ES"/>
        </w:rPr>
        <w:t>agosto</w:t>
      </w:r>
      <w:r w:rsidR="00B22C95" w:rsidRPr="004B5720">
        <w:rPr>
          <w:rFonts w:eastAsia="Times New Roman" w:cs="Arial"/>
          <w:b/>
          <w:szCs w:val="20"/>
          <w:lang w:val="es-ES_tradnl" w:eastAsia="es-ES"/>
        </w:rPr>
        <w:t xml:space="preserve"> </w:t>
      </w:r>
      <w:r w:rsidR="0044154D" w:rsidRPr="004B5720">
        <w:rPr>
          <w:rFonts w:eastAsia="Times New Roman" w:cs="Arial"/>
          <w:b/>
          <w:szCs w:val="20"/>
          <w:lang w:val="es-ES_tradnl" w:eastAsia="es-ES"/>
        </w:rPr>
        <w:t xml:space="preserve">de </w:t>
      </w:r>
      <w:r w:rsidR="00F0169A" w:rsidRPr="004B5720">
        <w:rPr>
          <w:rFonts w:eastAsia="Times New Roman" w:cs="Arial"/>
          <w:b/>
          <w:szCs w:val="20"/>
          <w:lang w:val="es-ES_tradnl" w:eastAsia="es-ES"/>
        </w:rPr>
        <w:t>201</w:t>
      </w:r>
      <w:r w:rsidR="00292DC6" w:rsidRPr="004B5720">
        <w:rPr>
          <w:rFonts w:eastAsia="Times New Roman" w:cs="Arial"/>
          <w:b/>
          <w:szCs w:val="20"/>
          <w:lang w:val="es-ES_tradnl" w:eastAsia="es-ES"/>
        </w:rPr>
        <w:t>8</w:t>
      </w:r>
      <w:r w:rsidRPr="004B5720">
        <w:rPr>
          <w:rFonts w:eastAsia="Times New Roman" w:cs="Arial"/>
          <w:b/>
          <w:szCs w:val="20"/>
          <w:lang w:val="es-ES_tradnl" w:eastAsia="es-ES"/>
        </w:rPr>
        <w:t>,</w:t>
      </w:r>
      <w:r w:rsidRPr="004B5720">
        <w:rPr>
          <w:rFonts w:eastAsia="Times New Roman" w:cs="Arial"/>
          <w:szCs w:val="20"/>
          <w:lang w:val="es-ES_tradnl" w:eastAsia="es-ES"/>
        </w:rPr>
        <w:t xml:space="preserve"> en la División de Contratos, ubicada en la Calle Durango </w:t>
      </w:r>
      <w:r w:rsidR="008D438C" w:rsidRPr="004B5720">
        <w:rPr>
          <w:rFonts w:eastAsia="Times New Roman" w:cs="Arial"/>
          <w:szCs w:val="20"/>
          <w:lang w:val="es-ES_tradnl" w:eastAsia="es-ES"/>
        </w:rPr>
        <w:t>número</w:t>
      </w:r>
      <w:r w:rsidRPr="004B5720">
        <w:rPr>
          <w:rFonts w:eastAsia="Times New Roman" w:cs="Arial"/>
          <w:szCs w:val="20"/>
          <w:lang w:val="es-ES_tradnl" w:eastAsia="es-ES"/>
        </w:rPr>
        <w:t xml:space="preserve"> 291, </w:t>
      </w:r>
      <w:r w:rsidR="008D438C" w:rsidRPr="004B5720">
        <w:rPr>
          <w:rFonts w:eastAsia="Times New Roman" w:cs="Arial"/>
          <w:szCs w:val="20"/>
          <w:lang w:val="es-ES_tradnl" w:eastAsia="es-ES"/>
        </w:rPr>
        <w:t>P</w:t>
      </w:r>
      <w:r w:rsidRPr="004B5720">
        <w:rPr>
          <w:rFonts w:eastAsia="Times New Roman" w:cs="Arial"/>
          <w:szCs w:val="20"/>
          <w:lang w:val="es-ES_tradnl" w:eastAsia="es-ES"/>
        </w:rPr>
        <w:t xml:space="preserve">iso 10, Colonia Roma Norte, Código Postal 06700, Delegación Cuauhtémoc, </w:t>
      </w:r>
      <w:r w:rsidR="001C3050" w:rsidRPr="004B5720">
        <w:rPr>
          <w:rFonts w:eastAsia="Times New Roman" w:cs="Arial"/>
          <w:szCs w:val="20"/>
          <w:lang w:val="es-ES_tradnl" w:eastAsia="es-ES"/>
        </w:rPr>
        <w:t xml:space="preserve">en la </w:t>
      </w:r>
      <w:r w:rsidR="008F38B0" w:rsidRPr="004B5720">
        <w:rPr>
          <w:rFonts w:eastAsia="Times New Roman" w:cs="Arial"/>
          <w:szCs w:val="20"/>
          <w:lang w:val="es-ES_tradnl" w:eastAsia="es-ES"/>
        </w:rPr>
        <w:t>Ciudad de México, México</w:t>
      </w:r>
      <w:r w:rsidRPr="004B5720">
        <w:rPr>
          <w:rFonts w:eastAsia="Times New Roman" w:cs="Arial"/>
          <w:szCs w:val="20"/>
          <w:lang w:val="es-ES_tradnl" w:eastAsia="es-ES"/>
        </w:rPr>
        <w:t>.</w:t>
      </w:r>
    </w:p>
    <w:p w:rsidR="00EF4FAA" w:rsidRPr="004B5720" w:rsidRDefault="00EF4FAA" w:rsidP="004B5720">
      <w:pPr>
        <w:spacing w:after="0" w:line="240" w:lineRule="auto"/>
        <w:ind w:left="-284" w:right="-284"/>
        <w:jc w:val="both"/>
        <w:rPr>
          <w:rFonts w:eastAsia="Times New Roman" w:cs="Arial"/>
          <w:szCs w:val="20"/>
          <w:lang w:val="es-ES_tradnl" w:eastAsia="es-ES"/>
        </w:rPr>
      </w:pPr>
    </w:p>
    <w:p w:rsidR="00EF4FAA" w:rsidRPr="004B5720" w:rsidRDefault="00646B10" w:rsidP="004B5720">
      <w:pPr>
        <w:spacing w:after="0" w:line="240" w:lineRule="auto"/>
        <w:ind w:left="-284" w:right="-284"/>
        <w:jc w:val="both"/>
        <w:rPr>
          <w:rFonts w:eastAsia="Times New Roman" w:cs="Arial"/>
          <w:szCs w:val="20"/>
          <w:lang w:val="es-ES_tradnl" w:eastAsia="es-ES"/>
        </w:rPr>
      </w:pPr>
      <w:r w:rsidRPr="004B5720">
        <w:rPr>
          <w:rFonts w:eastAsia="Times New Roman" w:cs="Arial"/>
          <w:b/>
          <w:szCs w:val="20"/>
          <w:lang w:val="es-ES_tradnl" w:eastAsia="es-ES"/>
        </w:rPr>
        <w:t xml:space="preserve">En caso de que </w:t>
      </w:r>
      <w:r w:rsidRPr="004B5720">
        <w:rPr>
          <w:rFonts w:eastAsia="Times New Roman" w:cs="Arial"/>
          <w:szCs w:val="20"/>
          <w:lang w:val="es-ES_tradnl" w:eastAsia="es-ES"/>
        </w:rPr>
        <w:t xml:space="preserve">la fecha prevista originalmente esté rebasada o no se encuentre vigente, o bien no se mencione en el fallo, </w:t>
      </w:r>
      <w:r w:rsidRPr="002415FF">
        <w:rPr>
          <w:rFonts w:eastAsia="Times New Roman" w:cs="Arial"/>
          <w:i/>
          <w:szCs w:val="20"/>
          <w:lang w:val="es-ES_tradnl" w:eastAsia="es-ES"/>
        </w:rPr>
        <w:t>el término para la firma del contrato quedará comprendido dentro de los quince días naturales posteriores a la notificación del fallo</w:t>
      </w:r>
      <w:r w:rsidRPr="004B5720">
        <w:rPr>
          <w:rFonts w:eastAsia="Times New Roman" w:cs="Arial"/>
          <w:szCs w:val="20"/>
          <w:lang w:val="es-ES_tradnl" w:eastAsia="es-ES"/>
        </w:rPr>
        <w:t xml:space="preserve"> mediante notificación personal en el domicilio o a través de correo electrónico que para tales efectos haya señalado el licitante.</w:t>
      </w:r>
      <w:r w:rsidR="00EF4FAA" w:rsidRPr="004B5720">
        <w:rPr>
          <w:rFonts w:eastAsia="Times New Roman" w:cs="Arial"/>
          <w:szCs w:val="20"/>
          <w:lang w:val="es-ES_tradnl" w:eastAsia="es-ES"/>
        </w:rPr>
        <w:t xml:space="preserve"> </w:t>
      </w:r>
      <w:r w:rsidR="00D1134A" w:rsidRPr="004B5720">
        <w:rPr>
          <w:rFonts w:eastAsia="Times New Roman" w:cs="Arial"/>
          <w:szCs w:val="20"/>
          <w:lang w:val="es-ES_tradnl" w:eastAsia="es-ES"/>
        </w:rPr>
        <w:t xml:space="preserve">Para la firma del contrato deberá presentar los siguientes documentos: </w:t>
      </w:r>
    </w:p>
    <w:p w:rsidR="0083720F" w:rsidRPr="004B5720" w:rsidRDefault="0083720F" w:rsidP="004B5720">
      <w:pPr>
        <w:spacing w:after="0" w:line="240" w:lineRule="auto"/>
        <w:ind w:left="-284" w:right="-284"/>
        <w:jc w:val="both"/>
        <w:rPr>
          <w:rFonts w:cs="Arial"/>
          <w:szCs w:val="20"/>
        </w:rPr>
      </w:pPr>
    </w:p>
    <w:p w:rsidR="0083720F" w:rsidRPr="004B5720" w:rsidRDefault="0083720F" w:rsidP="004B5720">
      <w:pPr>
        <w:spacing w:after="0" w:line="240" w:lineRule="auto"/>
        <w:ind w:left="-284" w:right="-284"/>
        <w:jc w:val="both"/>
        <w:rPr>
          <w:rFonts w:cs="Arial"/>
          <w:szCs w:val="20"/>
        </w:rPr>
      </w:pPr>
    </w:p>
    <w:p w:rsidR="0083720F" w:rsidRPr="004B5720" w:rsidRDefault="0083720F" w:rsidP="004B5720">
      <w:pPr>
        <w:keepNext/>
        <w:suppressAutoHyphens/>
        <w:spacing w:after="0" w:line="240" w:lineRule="auto"/>
        <w:ind w:left="-284" w:right="-284"/>
        <w:jc w:val="both"/>
        <w:outlineLvl w:val="1"/>
        <w:rPr>
          <w:rFonts w:cs="Arial"/>
          <w:b/>
          <w:sz w:val="24"/>
          <w:szCs w:val="24"/>
          <w:lang w:val="es-ES_tradnl" w:eastAsia="ar-SA"/>
        </w:rPr>
      </w:pPr>
      <w:bookmarkStart w:id="112" w:name="_Toc519155808"/>
      <w:r w:rsidRPr="004B5720">
        <w:rPr>
          <w:rFonts w:eastAsia="Times New Roman" w:cs="Arial"/>
          <w:b/>
          <w:sz w:val="24"/>
          <w:szCs w:val="24"/>
          <w:lang w:val="es-ES_tradnl" w:eastAsia="es-ES"/>
        </w:rPr>
        <w:t xml:space="preserve">3.4.1.- </w:t>
      </w:r>
      <w:r w:rsidRPr="004B5720">
        <w:rPr>
          <w:rFonts w:cs="Arial"/>
          <w:b/>
          <w:sz w:val="24"/>
          <w:szCs w:val="24"/>
          <w:lang w:val="es-ES_tradnl" w:eastAsia="ar-SA"/>
        </w:rPr>
        <w:t>Persona moral.</w:t>
      </w:r>
      <w:bookmarkEnd w:id="112"/>
    </w:p>
    <w:p w:rsidR="0083720F" w:rsidRPr="004B5720" w:rsidRDefault="0083720F" w:rsidP="004B5720">
      <w:pPr>
        <w:numPr>
          <w:ilvl w:val="0"/>
          <w:numId w:val="35"/>
        </w:numPr>
        <w:spacing w:after="0" w:line="240" w:lineRule="auto"/>
        <w:ind w:left="-284" w:right="-284" w:firstLine="0"/>
        <w:jc w:val="both"/>
        <w:rPr>
          <w:rFonts w:eastAsia="Times New Roman" w:cs="Arial"/>
          <w:noProof w:val="0"/>
          <w:szCs w:val="20"/>
          <w:lang w:val="es-ES_tradnl" w:eastAsia="es-ES"/>
        </w:rPr>
      </w:pPr>
      <w:r w:rsidRPr="004B5720">
        <w:rPr>
          <w:rFonts w:eastAsia="Times New Roman" w:cs="Arial"/>
          <w:iCs/>
          <w:noProof w:val="0"/>
          <w:szCs w:val="20"/>
          <w:lang w:val="es-ES_tradnl" w:eastAsia="es-ES"/>
        </w:rPr>
        <w:t>Acta constitutiva y, en su caso, sus respectivas modificaciones.</w:t>
      </w:r>
    </w:p>
    <w:p w:rsidR="0083720F" w:rsidRPr="004B5720" w:rsidRDefault="0083720F" w:rsidP="004B5720">
      <w:pPr>
        <w:numPr>
          <w:ilvl w:val="0"/>
          <w:numId w:val="35"/>
        </w:numPr>
        <w:spacing w:after="0" w:line="240" w:lineRule="auto"/>
        <w:ind w:left="-284" w:right="-284" w:firstLine="0"/>
        <w:jc w:val="both"/>
        <w:rPr>
          <w:rFonts w:eastAsia="Times New Roman" w:cs="Arial"/>
          <w:noProof w:val="0"/>
          <w:szCs w:val="20"/>
          <w:lang w:val="es-ES_tradnl" w:eastAsia="es-ES"/>
        </w:rPr>
      </w:pPr>
      <w:r w:rsidRPr="004B5720">
        <w:rPr>
          <w:rFonts w:eastAsia="Times New Roman" w:cs="Arial"/>
          <w:iCs/>
          <w:noProof w:val="0"/>
          <w:szCs w:val="20"/>
          <w:lang w:val="es-ES_tradnl" w:eastAsia="es-ES"/>
        </w:rPr>
        <w:t>Poder notarial del representante legal que firmará el contrato.</w:t>
      </w:r>
    </w:p>
    <w:p w:rsidR="00B2658B" w:rsidRPr="004B5720" w:rsidRDefault="00B2658B" w:rsidP="004B5720">
      <w:pPr>
        <w:spacing w:after="0" w:line="240" w:lineRule="auto"/>
        <w:ind w:right="-284"/>
        <w:jc w:val="both"/>
        <w:rPr>
          <w:rFonts w:eastAsia="Times New Roman" w:cs="Arial"/>
          <w:iCs/>
          <w:noProof w:val="0"/>
          <w:szCs w:val="20"/>
          <w:lang w:val="es-ES_tradnl" w:eastAsia="es-ES"/>
        </w:rPr>
      </w:pPr>
    </w:p>
    <w:p w:rsidR="00B2658B" w:rsidRPr="004B5720" w:rsidRDefault="00B2658B" w:rsidP="004B5720">
      <w:pPr>
        <w:spacing w:after="0" w:line="240" w:lineRule="auto"/>
        <w:ind w:right="-284"/>
        <w:jc w:val="both"/>
        <w:rPr>
          <w:rFonts w:eastAsia="Times New Roman" w:cs="Arial"/>
          <w:noProof w:val="0"/>
          <w:szCs w:val="20"/>
          <w:lang w:val="es-ES_tradnl" w:eastAsia="es-ES"/>
        </w:rPr>
      </w:pPr>
    </w:p>
    <w:p w:rsidR="0083720F" w:rsidRPr="004B5720" w:rsidRDefault="0083720F" w:rsidP="004B5720">
      <w:pPr>
        <w:keepNext/>
        <w:suppressAutoHyphens/>
        <w:spacing w:after="0" w:line="240" w:lineRule="auto"/>
        <w:ind w:left="-284" w:right="-284"/>
        <w:jc w:val="both"/>
        <w:outlineLvl w:val="1"/>
        <w:rPr>
          <w:rFonts w:cs="Arial"/>
          <w:b/>
          <w:szCs w:val="20"/>
          <w:lang w:val="es-ES_tradnl" w:eastAsia="ar-SA"/>
        </w:rPr>
      </w:pPr>
      <w:bookmarkStart w:id="113" w:name="_Toc519155809"/>
      <w:r w:rsidRPr="004B5720">
        <w:rPr>
          <w:rFonts w:cs="Arial"/>
          <w:b/>
          <w:sz w:val="24"/>
          <w:szCs w:val="24"/>
          <w:lang w:val="es-ES_tradnl" w:eastAsia="ar-SA"/>
        </w:rPr>
        <w:t>3.4.2.- Persona física:</w:t>
      </w:r>
      <w:bookmarkEnd w:id="113"/>
    </w:p>
    <w:p w:rsidR="0083720F" w:rsidRPr="004B5720" w:rsidRDefault="0083720F" w:rsidP="004B5720">
      <w:pPr>
        <w:numPr>
          <w:ilvl w:val="1"/>
          <w:numId w:val="35"/>
        </w:numPr>
        <w:spacing w:after="0" w:line="240" w:lineRule="auto"/>
        <w:ind w:left="-284" w:right="-284" w:firstLine="43"/>
        <w:jc w:val="both"/>
        <w:rPr>
          <w:rFonts w:eastAsia="Times New Roman" w:cs="Arial"/>
          <w:iCs/>
          <w:noProof w:val="0"/>
          <w:szCs w:val="20"/>
          <w:lang w:val="es-ES_tradnl" w:eastAsia="es-ES"/>
        </w:rPr>
      </w:pPr>
      <w:r w:rsidRPr="004B5720">
        <w:rPr>
          <w:rFonts w:eastAsia="Times New Roman" w:cs="Arial"/>
          <w:iCs/>
          <w:noProof w:val="0"/>
          <w:szCs w:val="20"/>
          <w:lang w:val="es-ES_tradnl" w:eastAsia="es-ES"/>
        </w:rPr>
        <w:t>Acta de nacimiento o carta de naturalización.</w:t>
      </w:r>
    </w:p>
    <w:p w:rsidR="00B2658B" w:rsidRPr="004B5720" w:rsidRDefault="00B2658B" w:rsidP="004B5720">
      <w:pPr>
        <w:tabs>
          <w:tab w:val="left" w:leader="hyphen" w:pos="9923"/>
        </w:tabs>
        <w:spacing w:after="0" w:line="240" w:lineRule="auto"/>
        <w:ind w:left="-284" w:right="-284"/>
        <w:jc w:val="both"/>
        <w:rPr>
          <w:rFonts w:eastAsia="Times New Roman" w:cs="Arial"/>
          <w:noProof w:val="0"/>
          <w:szCs w:val="20"/>
          <w:lang w:val="es-ES" w:eastAsia="es-ES"/>
        </w:rPr>
      </w:pPr>
    </w:p>
    <w:p w:rsidR="00B2658B" w:rsidRPr="004B5720" w:rsidRDefault="00B2658B" w:rsidP="004B5720">
      <w:pPr>
        <w:tabs>
          <w:tab w:val="left" w:leader="hyphen" w:pos="9923"/>
        </w:tabs>
        <w:spacing w:after="0" w:line="240" w:lineRule="auto"/>
        <w:ind w:left="-284" w:right="-284"/>
        <w:jc w:val="both"/>
        <w:rPr>
          <w:rFonts w:eastAsia="Times New Roman" w:cs="Arial"/>
          <w:noProof w:val="0"/>
          <w:szCs w:val="20"/>
          <w:lang w:val="es-ES" w:eastAsia="es-ES"/>
        </w:rPr>
      </w:pPr>
    </w:p>
    <w:p w:rsidR="0083720F" w:rsidRPr="004B5720" w:rsidRDefault="0083720F" w:rsidP="004B5720">
      <w:pPr>
        <w:keepNext/>
        <w:suppressAutoHyphens/>
        <w:spacing w:after="0" w:line="240" w:lineRule="auto"/>
        <w:ind w:left="-284" w:right="-284"/>
        <w:jc w:val="both"/>
        <w:outlineLvl w:val="1"/>
        <w:rPr>
          <w:rFonts w:cs="Arial"/>
          <w:b/>
          <w:sz w:val="24"/>
          <w:szCs w:val="24"/>
          <w:lang w:val="es-ES_tradnl" w:eastAsia="ar-SA"/>
        </w:rPr>
      </w:pPr>
      <w:bookmarkStart w:id="114" w:name="_Toc519155810"/>
      <w:r w:rsidRPr="004B5720">
        <w:rPr>
          <w:rFonts w:cs="Arial"/>
          <w:b/>
          <w:sz w:val="24"/>
          <w:szCs w:val="24"/>
          <w:lang w:val="es-ES_tradnl" w:eastAsia="ar-SA"/>
        </w:rPr>
        <w:t>3.4.3.- Ambos:</w:t>
      </w:r>
      <w:bookmarkEnd w:id="114"/>
    </w:p>
    <w:p w:rsidR="0083720F" w:rsidRPr="004B5720" w:rsidRDefault="0083720F" w:rsidP="004B5720">
      <w:pPr>
        <w:numPr>
          <w:ilvl w:val="0"/>
          <w:numId w:val="34"/>
        </w:numPr>
        <w:spacing w:after="0" w:line="240" w:lineRule="auto"/>
        <w:ind w:left="-284" w:right="-284" w:firstLine="0"/>
        <w:jc w:val="both"/>
        <w:rPr>
          <w:rFonts w:eastAsia="Times New Roman" w:cs="Arial"/>
          <w:iCs/>
          <w:noProof w:val="0"/>
          <w:szCs w:val="20"/>
          <w:lang w:val="es-ES_tradnl" w:eastAsia="es-ES"/>
        </w:rPr>
      </w:pPr>
      <w:r w:rsidRPr="004B5720">
        <w:rPr>
          <w:rFonts w:eastAsia="Times New Roman" w:cs="Arial"/>
          <w:iCs/>
          <w:noProof w:val="0"/>
          <w:szCs w:val="20"/>
          <w:lang w:val="es-ES_tradnl" w:eastAsia="es-ES"/>
        </w:rPr>
        <w:t>Identificación oficial vigente y con fotografía del representante legal.</w:t>
      </w:r>
    </w:p>
    <w:p w:rsidR="0083720F" w:rsidRPr="004B5720" w:rsidRDefault="0083720F" w:rsidP="004B5720">
      <w:pPr>
        <w:numPr>
          <w:ilvl w:val="0"/>
          <w:numId w:val="34"/>
        </w:numPr>
        <w:spacing w:after="0" w:line="240" w:lineRule="auto"/>
        <w:ind w:left="-284" w:right="-284" w:firstLine="0"/>
        <w:jc w:val="both"/>
        <w:rPr>
          <w:rFonts w:eastAsia="Times New Roman" w:cs="Arial"/>
          <w:iCs/>
          <w:noProof w:val="0"/>
          <w:szCs w:val="20"/>
          <w:lang w:val="es-ES_tradnl" w:eastAsia="es-ES"/>
        </w:rPr>
      </w:pPr>
      <w:r w:rsidRPr="004B5720">
        <w:rPr>
          <w:rFonts w:eastAsia="Times New Roman" w:cs="Arial"/>
          <w:iCs/>
          <w:noProof w:val="0"/>
          <w:szCs w:val="20"/>
          <w:lang w:val="es-ES_tradnl" w:eastAsia="es-ES"/>
        </w:rPr>
        <w:t>Cédula de Registro Federal de Contribuyentes.</w:t>
      </w:r>
    </w:p>
    <w:p w:rsidR="0083720F" w:rsidRPr="004B5720" w:rsidRDefault="0083720F" w:rsidP="004B5720">
      <w:pPr>
        <w:numPr>
          <w:ilvl w:val="0"/>
          <w:numId w:val="34"/>
        </w:numPr>
        <w:spacing w:after="0" w:line="240" w:lineRule="auto"/>
        <w:ind w:left="-284" w:right="-284" w:firstLine="0"/>
        <w:jc w:val="both"/>
        <w:rPr>
          <w:rFonts w:eastAsia="Times New Roman" w:cs="Arial"/>
          <w:iCs/>
          <w:noProof w:val="0"/>
          <w:szCs w:val="20"/>
          <w:lang w:val="es-ES_tradnl" w:eastAsia="es-ES"/>
        </w:rPr>
      </w:pPr>
      <w:r w:rsidRPr="004B5720">
        <w:rPr>
          <w:rFonts w:eastAsia="Times New Roman" w:cs="Arial"/>
          <w:iCs/>
          <w:noProof w:val="0"/>
          <w:szCs w:val="20"/>
          <w:lang w:val="es-ES_tradnl" w:eastAsia="es-ES"/>
        </w:rPr>
        <w:t>Comprobante de domicilio con vigencia no mayor a 3 meses.</w:t>
      </w:r>
    </w:p>
    <w:p w:rsidR="0083720F" w:rsidRPr="004B5720" w:rsidRDefault="0083720F" w:rsidP="004B5720">
      <w:pPr>
        <w:numPr>
          <w:ilvl w:val="0"/>
          <w:numId w:val="34"/>
        </w:numPr>
        <w:spacing w:after="0" w:line="240" w:lineRule="auto"/>
        <w:ind w:left="-284" w:right="-284" w:firstLine="0"/>
        <w:jc w:val="both"/>
        <w:rPr>
          <w:rFonts w:eastAsia="Times New Roman" w:cs="Arial"/>
          <w:iCs/>
          <w:noProof w:val="0"/>
          <w:szCs w:val="20"/>
          <w:lang w:val="es-ES_tradnl" w:eastAsia="es-ES"/>
        </w:rPr>
      </w:pPr>
      <w:r w:rsidRPr="004B5720">
        <w:rPr>
          <w:rFonts w:eastAsia="Times New Roman" w:cs="Arial"/>
          <w:iCs/>
          <w:noProof w:val="0"/>
          <w:szCs w:val="20"/>
          <w:lang w:val="es-ES_tradnl" w:eastAsia="es-ES"/>
        </w:rPr>
        <w:t xml:space="preserve">En su caso, escrito de estratificación de empresa en términos del artículo 3 de la Ley para el Desarrollo de la Competitividad de la Micro, Pequeña y Mediana Empresa. </w:t>
      </w:r>
    </w:p>
    <w:p w:rsidR="0083720F" w:rsidRPr="004B5720" w:rsidRDefault="0083720F" w:rsidP="004B5720">
      <w:pPr>
        <w:numPr>
          <w:ilvl w:val="0"/>
          <w:numId w:val="34"/>
        </w:numPr>
        <w:spacing w:after="0" w:line="240" w:lineRule="auto"/>
        <w:ind w:left="-284" w:right="-284" w:firstLine="0"/>
        <w:jc w:val="both"/>
        <w:rPr>
          <w:rFonts w:eastAsia="Times New Roman" w:cs="Arial"/>
          <w:iCs/>
          <w:noProof w:val="0"/>
          <w:szCs w:val="20"/>
          <w:lang w:val="es-ES_tradnl" w:eastAsia="es-ES"/>
        </w:rPr>
      </w:pPr>
      <w:r w:rsidRPr="004B5720">
        <w:rPr>
          <w:rFonts w:eastAsia="Times New Roman" w:cs="Arial"/>
          <w:iCs/>
          <w:noProof w:val="0"/>
          <w:szCs w:val="20"/>
          <w:lang w:val="es-ES_tradnl" w:eastAsia="es-ES"/>
        </w:rPr>
        <w:t>Escrito en términos del artículo 50 y 60 de la LAASSP.</w:t>
      </w:r>
    </w:p>
    <w:p w:rsidR="0083720F" w:rsidRPr="004B5720" w:rsidRDefault="0083720F" w:rsidP="004B5720">
      <w:pPr>
        <w:numPr>
          <w:ilvl w:val="0"/>
          <w:numId w:val="34"/>
        </w:numPr>
        <w:spacing w:after="0" w:line="240" w:lineRule="auto"/>
        <w:ind w:left="-284" w:right="-284" w:firstLine="0"/>
        <w:jc w:val="both"/>
        <w:rPr>
          <w:rFonts w:eastAsia="Times New Roman" w:cs="Arial"/>
          <w:b/>
          <w:iCs/>
          <w:noProof w:val="0"/>
          <w:szCs w:val="20"/>
          <w:lang w:val="es-ES_tradnl" w:eastAsia="es-ES"/>
        </w:rPr>
      </w:pPr>
      <w:r w:rsidRPr="004B5720">
        <w:rPr>
          <w:rFonts w:eastAsia="Times New Roman" w:cs="Arial"/>
          <w:b/>
          <w:iCs/>
          <w:noProof w:val="0"/>
          <w:szCs w:val="20"/>
          <w:lang w:val="es-ES_tradnl" w:eastAsia="es-ES"/>
        </w:rPr>
        <w:t>Opinión positiva de cumplimiento de obligaciones fiscales emitida por el SAT vigente a la firma del contrato, en términos del artículo 32-D del Código Fiscal de la Federación.</w:t>
      </w:r>
    </w:p>
    <w:p w:rsidR="0083720F" w:rsidRPr="004B5720" w:rsidRDefault="0083720F" w:rsidP="004B5720">
      <w:pPr>
        <w:numPr>
          <w:ilvl w:val="0"/>
          <w:numId w:val="34"/>
        </w:numPr>
        <w:spacing w:after="0" w:line="240" w:lineRule="auto"/>
        <w:ind w:left="-284" w:right="-284" w:firstLine="0"/>
        <w:jc w:val="both"/>
        <w:rPr>
          <w:rFonts w:eastAsia="Times New Roman" w:cs="Arial"/>
          <w:b/>
          <w:noProof w:val="0"/>
          <w:szCs w:val="20"/>
          <w:lang w:val="es-ES" w:eastAsia="es-ES"/>
        </w:rPr>
      </w:pPr>
      <w:r w:rsidRPr="004B5720">
        <w:rPr>
          <w:rFonts w:eastAsia="Times New Roman" w:cs="Arial"/>
          <w:b/>
          <w:iCs/>
          <w:noProof w:val="0"/>
          <w:szCs w:val="20"/>
          <w:lang w:val="es-ES_tradnl" w:eastAsia="es-ES"/>
        </w:rPr>
        <w:t>Opinión positiva de cumplimiento de obligaciones en materia de seguridad social vigente a la firma del contrato emitida por el IMSS, en términos del artículo 32-D del Código Fiscal de la Federación y del Acuerdo ACDO.SA1.HCT.101214/281.P.DIR publicado en el DOF el 27 de febrero de 2015.</w:t>
      </w:r>
    </w:p>
    <w:p w:rsidR="0083720F" w:rsidRPr="004B5720" w:rsidRDefault="0083720F" w:rsidP="00B97144">
      <w:pPr>
        <w:numPr>
          <w:ilvl w:val="0"/>
          <w:numId w:val="34"/>
        </w:numPr>
        <w:spacing w:after="0" w:line="240" w:lineRule="auto"/>
        <w:ind w:left="-284" w:right="-284" w:firstLine="0"/>
        <w:jc w:val="both"/>
        <w:rPr>
          <w:rFonts w:eastAsia="Times New Roman" w:cs="Arial"/>
          <w:b/>
          <w:noProof w:val="0"/>
          <w:szCs w:val="20"/>
          <w:lang w:val="es-ES" w:eastAsia="es-ES"/>
        </w:rPr>
      </w:pPr>
      <w:r w:rsidRPr="004B5720">
        <w:rPr>
          <w:rFonts w:eastAsia="Times New Roman" w:cs="Arial"/>
          <w:b/>
          <w:iCs/>
          <w:noProof w:val="0"/>
          <w:szCs w:val="20"/>
          <w:lang w:val="es-ES_tradnl" w:eastAsia="es-ES"/>
        </w:rPr>
        <w:t>Escrito bajo protesta de decir verdad que no desempeña empleo, cargo o comisión en el servicio público o, en su caso, que a pesar de desempeñarlo, con la formalización del contrato correspondiente no se actualiza un conflicto de interés. (</w:t>
      </w:r>
      <w:r w:rsidR="00B97144">
        <w:rPr>
          <w:rFonts w:eastAsia="Times New Roman" w:cs="Arial"/>
          <w:b/>
          <w:iCs/>
          <w:noProof w:val="0"/>
          <w:szCs w:val="20"/>
          <w:lang w:val="es-ES_tradnl" w:eastAsia="es-ES"/>
        </w:rPr>
        <w:t xml:space="preserve">Artículo 49 fracción IX de la </w:t>
      </w:r>
      <w:r w:rsidRPr="004B5720">
        <w:rPr>
          <w:rFonts w:eastAsia="Times New Roman" w:cs="Arial"/>
          <w:b/>
          <w:iCs/>
          <w:noProof w:val="0"/>
          <w:szCs w:val="20"/>
          <w:lang w:val="es-ES_tradnl" w:eastAsia="es-ES"/>
        </w:rPr>
        <w:t>Ley General de Responsabilidades Administrativas DOF 18-07-2016).</w:t>
      </w:r>
      <w:r w:rsidRPr="004B5720">
        <w:rPr>
          <w:rFonts w:ascii="Times New Roman" w:eastAsia="Times New Roman" w:hAnsi="Times New Roman" w:cs="Times New Roman"/>
          <w:b/>
          <w:iCs/>
          <w:noProof w:val="0"/>
          <w:szCs w:val="20"/>
          <w:lang w:val="es-ES_tradnl" w:eastAsia="es-ES"/>
        </w:rPr>
        <w:t xml:space="preserve"> </w:t>
      </w:r>
      <w:r w:rsidR="00B97144" w:rsidRPr="00B97144">
        <w:rPr>
          <w:rFonts w:ascii="Times New Roman" w:eastAsia="Times New Roman" w:hAnsi="Times New Roman" w:cs="Times New Roman"/>
          <w:b/>
          <w:iCs/>
          <w:noProof w:val="0"/>
          <w:szCs w:val="20"/>
          <w:lang w:val="es-ES_tradnl" w:eastAsia="es-ES"/>
        </w:rPr>
        <w:t>(</w:t>
      </w:r>
      <w:r w:rsidR="00B97144" w:rsidRPr="00B97144">
        <w:rPr>
          <w:rFonts w:eastAsia="Times New Roman" w:cs="Arial"/>
          <w:b/>
          <w:iCs/>
          <w:noProof w:val="0"/>
          <w:szCs w:val="20"/>
          <w:lang w:val="es-ES_tradnl" w:eastAsia="es-ES"/>
        </w:rPr>
        <w:t>Anexo 12)</w:t>
      </w:r>
    </w:p>
    <w:p w:rsidR="0083720F" w:rsidRPr="004B5720" w:rsidRDefault="0083720F" w:rsidP="004B5720">
      <w:pPr>
        <w:numPr>
          <w:ilvl w:val="0"/>
          <w:numId w:val="34"/>
        </w:numPr>
        <w:spacing w:after="0" w:line="240" w:lineRule="auto"/>
        <w:ind w:left="-284" w:right="-284" w:firstLine="0"/>
        <w:jc w:val="both"/>
        <w:rPr>
          <w:rFonts w:eastAsia="Times New Roman" w:cs="Arial"/>
          <w:b/>
          <w:noProof w:val="0"/>
          <w:szCs w:val="20"/>
          <w:lang w:val="es-ES" w:eastAsia="es-ES"/>
        </w:rPr>
      </w:pPr>
      <w:r w:rsidRPr="004B5720">
        <w:rPr>
          <w:rFonts w:eastAsia="Times New Roman" w:cs="Arial"/>
          <w:b/>
          <w:iCs/>
          <w:noProof w:val="0"/>
          <w:szCs w:val="20"/>
          <w:lang w:val="es-ES_tradnl" w:eastAsia="es-ES"/>
        </w:rPr>
        <w:t>Constancia vigente de situación fiscal emitida por el Instituto del Fondo Nacional de la Vivienda para los Trabajadores (INFONAVIT) en los términos establecidos por las “Reglas para la obtención de la constancia de situación fiscal en materia de aportaciones patronales y entero de amortizaciones” publicadas en el Diario Oficial de la Federación (DOF) el 28 de junio del 2017.</w:t>
      </w:r>
    </w:p>
    <w:p w:rsidR="00B2658B" w:rsidRPr="004B5720" w:rsidRDefault="00B2658B" w:rsidP="004B5720">
      <w:pPr>
        <w:spacing w:after="0" w:line="240" w:lineRule="auto"/>
        <w:ind w:left="-284" w:right="-284"/>
        <w:jc w:val="both"/>
        <w:rPr>
          <w:rFonts w:eastAsia="Times New Roman" w:cs="Arial"/>
          <w:b/>
          <w:noProof w:val="0"/>
          <w:szCs w:val="20"/>
          <w:lang w:val="es-ES" w:eastAsia="es-ES"/>
        </w:rPr>
      </w:pPr>
    </w:p>
    <w:p w:rsidR="0083720F" w:rsidRPr="004B5720" w:rsidRDefault="0083720F" w:rsidP="004B5720">
      <w:pPr>
        <w:tabs>
          <w:tab w:val="left" w:leader="hyphen" w:pos="9923"/>
        </w:tabs>
        <w:spacing w:after="0" w:line="240" w:lineRule="auto"/>
        <w:ind w:left="-284" w:right="-284"/>
        <w:jc w:val="both"/>
        <w:rPr>
          <w:rFonts w:eastAsia="Times New Roman" w:cs="Arial"/>
          <w:noProof w:val="0"/>
          <w:szCs w:val="20"/>
          <w:lang w:val="es-ES" w:eastAsia="es-ES"/>
        </w:rPr>
      </w:pPr>
      <w:r w:rsidRPr="004B5720">
        <w:rPr>
          <w:rFonts w:eastAsia="Times New Roman" w:cs="Arial"/>
          <w:noProof w:val="0"/>
          <w:szCs w:val="20"/>
          <w:lang w:val="es-ES_tradnl" w:eastAsia="es-ES"/>
        </w:rPr>
        <w:t xml:space="preserve">En caso de que el licitante: </w:t>
      </w:r>
    </w:p>
    <w:p w:rsidR="0083720F" w:rsidRPr="004B5720" w:rsidRDefault="0083720F" w:rsidP="004B5720">
      <w:pPr>
        <w:numPr>
          <w:ilvl w:val="3"/>
          <w:numId w:val="33"/>
        </w:numPr>
        <w:spacing w:after="0" w:line="240" w:lineRule="auto"/>
        <w:ind w:left="-284" w:right="-284" w:firstLine="0"/>
        <w:jc w:val="both"/>
        <w:rPr>
          <w:rFonts w:eastAsia="Times New Roman" w:cs="Arial"/>
          <w:noProof w:val="0"/>
          <w:szCs w:val="20"/>
          <w:lang w:val="es-ES_tradnl" w:eastAsia="es-ES"/>
        </w:rPr>
      </w:pPr>
      <w:r w:rsidRPr="004B5720">
        <w:rPr>
          <w:rFonts w:eastAsia="Times New Roman" w:cs="Arial"/>
          <w:noProof w:val="0"/>
          <w:szCs w:val="20"/>
          <w:lang w:val="es-ES_tradnl" w:eastAsia="es-ES"/>
        </w:rPr>
        <w:t>No se encuentre registrado ante este instituto o;</w:t>
      </w:r>
    </w:p>
    <w:p w:rsidR="0083720F" w:rsidRPr="004B5720" w:rsidRDefault="0083720F" w:rsidP="004B5720">
      <w:pPr>
        <w:numPr>
          <w:ilvl w:val="3"/>
          <w:numId w:val="33"/>
        </w:numPr>
        <w:spacing w:after="0" w:line="240" w:lineRule="auto"/>
        <w:ind w:left="-284" w:right="-284" w:firstLine="0"/>
        <w:jc w:val="both"/>
        <w:rPr>
          <w:rFonts w:eastAsia="Times New Roman" w:cs="Arial"/>
          <w:noProof w:val="0"/>
          <w:szCs w:val="20"/>
          <w:lang w:val="es-ES_tradnl" w:eastAsia="es-ES"/>
        </w:rPr>
      </w:pPr>
      <w:r w:rsidRPr="004B5720">
        <w:rPr>
          <w:rFonts w:eastAsia="Times New Roman" w:cs="Arial"/>
          <w:noProof w:val="0"/>
          <w:szCs w:val="20"/>
          <w:lang w:val="es-ES_tradnl" w:eastAsia="es-ES"/>
        </w:rPr>
        <w:t>Cuente con Registro Patronal pero se encuentre dado de baja o;</w:t>
      </w:r>
    </w:p>
    <w:p w:rsidR="0083720F" w:rsidRPr="004B5720" w:rsidRDefault="0083720F" w:rsidP="004B5720">
      <w:pPr>
        <w:tabs>
          <w:tab w:val="left" w:leader="hyphen" w:pos="9923"/>
        </w:tabs>
        <w:spacing w:after="0" w:line="240" w:lineRule="auto"/>
        <w:ind w:left="-284" w:right="-284"/>
        <w:jc w:val="both"/>
        <w:rPr>
          <w:rFonts w:eastAsia="Times New Roman" w:cs="Arial"/>
          <w:noProof w:val="0"/>
          <w:szCs w:val="20"/>
          <w:lang w:val="es-ES" w:eastAsia="es-ES"/>
        </w:rPr>
      </w:pPr>
      <w:r w:rsidRPr="004B5720">
        <w:rPr>
          <w:rFonts w:eastAsia="Times New Roman" w:cs="Arial"/>
          <w:noProof w:val="0"/>
          <w:szCs w:val="20"/>
          <w:lang w:val="es-ES_tradnl" w:eastAsia="es-ES"/>
        </w:rPr>
        <w:t xml:space="preserve">No tenga personal que sea sujeto de aseguramiento obligatorio, de conformidad con lo dispuesto por el artículo 12 de la LSS. </w:t>
      </w:r>
    </w:p>
    <w:p w:rsidR="0083720F" w:rsidRPr="004B5720" w:rsidRDefault="0083720F" w:rsidP="004B5720">
      <w:pPr>
        <w:tabs>
          <w:tab w:val="left" w:leader="hyphen" w:pos="9923"/>
        </w:tabs>
        <w:spacing w:after="0" w:line="240" w:lineRule="auto"/>
        <w:ind w:left="-284" w:right="-284"/>
        <w:jc w:val="both"/>
        <w:rPr>
          <w:rFonts w:eastAsia="Times New Roman" w:cs="Arial"/>
          <w:noProof w:val="0"/>
          <w:szCs w:val="20"/>
          <w:lang w:val="es-ES" w:eastAsia="es-ES"/>
        </w:rPr>
      </w:pPr>
    </w:p>
    <w:p w:rsidR="0083720F" w:rsidRPr="004B5720" w:rsidRDefault="0083720F" w:rsidP="004B5720">
      <w:pPr>
        <w:tabs>
          <w:tab w:val="left" w:leader="hyphen" w:pos="9923"/>
        </w:tabs>
        <w:spacing w:after="0" w:line="240" w:lineRule="auto"/>
        <w:ind w:left="-284" w:right="-284"/>
        <w:jc w:val="both"/>
        <w:rPr>
          <w:rFonts w:eastAsia="Times New Roman" w:cs="Arial"/>
          <w:noProof w:val="0"/>
          <w:szCs w:val="20"/>
          <w:lang w:val="es-ES" w:eastAsia="es-ES"/>
        </w:rPr>
      </w:pPr>
      <w:r w:rsidRPr="004B5720">
        <w:rPr>
          <w:rFonts w:eastAsia="Times New Roman" w:cs="Arial"/>
          <w:noProof w:val="0"/>
          <w:szCs w:val="20"/>
          <w:lang w:val="es-ES_tradnl" w:eastAsia="es-ES"/>
        </w:rPr>
        <w:t xml:space="preserve">No podrá obtener la citada Opinión, por lo cual dicho licitante podrá dar cumplimiento a tal requerimiento presentando lo siguiente: </w:t>
      </w:r>
    </w:p>
    <w:p w:rsidR="0083720F" w:rsidRPr="004B5720" w:rsidRDefault="0083720F" w:rsidP="004B5720">
      <w:pPr>
        <w:tabs>
          <w:tab w:val="left" w:leader="hyphen" w:pos="9923"/>
        </w:tabs>
        <w:spacing w:after="0" w:line="240" w:lineRule="auto"/>
        <w:ind w:left="-284" w:right="-284"/>
        <w:jc w:val="both"/>
        <w:rPr>
          <w:rFonts w:eastAsia="Times New Roman" w:cs="Arial"/>
          <w:noProof w:val="0"/>
          <w:szCs w:val="20"/>
          <w:lang w:val="es-ES" w:eastAsia="es-ES"/>
        </w:rPr>
      </w:pPr>
    </w:p>
    <w:p w:rsidR="0083720F" w:rsidRPr="004B5720" w:rsidRDefault="0083720F" w:rsidP="004B5720">
      <w:pPr>
        <w:pStyle w:val="Prrafodelista"/>
        <w:numPr>
          <w:ilvl w:val="0"/>
          <w:numId w:val="36"/>
        </w:numPr>
        <w:tabs>
          <w:tab w:val="left" w:leader="hyphen" w:pos="9923"/>
        </w:tabs>
        <w:ind w:right="-284"/>
        <w:contextualSpacing/>
        <w:jc w:val="both"/>
        <w:rPr>
          <w:rFonts w:ascii="Arial" w:hAnsi="Arial" w:cs="Arial"/>
          <w:b/>
          <w:noProof w:val="0"/>
          <w:sz w:val="20"/>
          <w:szCs w:val="20"/>
        </w:rPr>
      </w:pPr>
      <w:r w:rsidRPr="004B5720">
        <w:rPr>
          <w:rFonts w:ascii="Arial" w:hAnsi="Arial" w:cs="Arial"/>
          <w:b/>
          <w:noProof w:val="0"/>
          <w:sz w:val="20"/>
          <w:szCs w:val="20"/>
          <w:lang w:val="es-ES_tradnl"/>
        </w:rPr>
        <w:t xml:space="preserve">Documento emitido por este Instituto (resultado de la consulta en el sistema para obtener la Opinión), en el que se haga constar que no se puede emitir la Opinión de cumplimiento, de conformidad con la Regla Quinta del Anexo único del ACDO.SAI.HCT.101214/281.P.DIR; </w:t>
      </w:r>
    </w:p>
    <w:p w:rsidR="0083720F" w:rsidRPr="004B5720" w:rsidRDefault="0083720F" w:rsidP="004B5720">
      <w:pPr>
        <w:tabs>
          <w:tab w:val="left" w:leader="hyphen" w:pos="9923"/>
        </w:tabs>
        <w:spacing w:after="0" w:line="240" w:lineRule="auto"/>
        <w:ind w:left="-284" w:right="-284"/>
        <w:contextualSpacing/>
        <w:jc w:val="both"/>
        <w:rPr>
          <w:rFonts w:eastAsia="Times New Roman" w:cs="Arial"/>
          <w:b/>
          <w:noProof w:val="0"/>
          <w:szCs w:val="20"/>
          <w:lang w:eastAsia="es-ES"/>
        </w:rPr>
      </w:pPr>
    </w:p>
    <w:p w:rsidR="0083720F" w:rsidRPr="004B5720" w:rsidRDefault="0083720F" w:rsidP="004B5720">
      <w:pPr>
        <w:pStyle w:val="Prrafodelista"/>
        <w:numPr>
          <w:ilvl w:val="0"/>
          <w:numId w:val="36"/>
        </w:numPr>
        <w:tabs>
          <w:tab w:val="left" w:leader="hyphen" w:pos="9923"/>
        </w:tabs>
        <w:ind w:right="-284"/>
        <w:contextualSpacing/>
        <w:jc w:val="both"/>
        <w:rPr>
          <w:rFonts w:ascii="Arial" w:hAnsi="Arial" w:cs="Arial"/>
          <w:b/>
          <w:noProof w:val="0"/>
          <w:sz w:val="20"/>
          <w:szCs w:val="20"/>
        </w:rPr>
      </w:pPr>
      <w:r w:rsidRPr="004B5720">
        <w:rPr>
          <w:rFonts w:ascii="Arial" w:hAnsi="Arial" w:cs="Arial"/>
          <w:b/>
          <w:noProof w:val="0"/>
          <w:sz w:val="20"/>
          <w:szCs w:val="20"/>
          <w:lang w:val="es-ES_tradnl"/>
        </w:rPr>
        <w:t xml:space="preserve">Escrito libre, bajo protesta de decir verdad, que no le es posible obtener la multicitada Opinión, justificando el motivo y anexando el documento en el que conste que no se puede emitir la misma y; </w:t>
      </w:r>
    </w:p>
    <w:p w:rsidR="0083720F" w:rsidRPr="004B5720" w:rsidRDefault="0083720F" w:rsidP="004B5720">
      <w:pPr>
        <w:tabs>
          <w:tab w:val="left" w:leader="hyphen" w:pos="9923"/>
        </w:tabs>
        <w:spacing w:after="0" w:line="240" w:lineRule="auto"/>
        <w:ind w:left="-284" w:right="-284"/>
        <w:contextualSpacing/>
        <w:jc w:val="both"/>
        <w:rPr>
          <w:rFonts w:eastAsia="Times New Roman" w:cs="Arial"/>
          <w:b/>
          <w:noProof w:val="0"/>
          <w:szCs w:val="20"/>
          <w:lang w:eastAsia="es-ES"/>
        </w:rPr>
      </w:pPr>
    </w:p>
    <w:p w:rsidR="0083720F" w:rsidRPr="004B5720" w:rsidRDefault="0083720F" w:rsidP="004B5720">
      <w:pPr>
        <w:pStyle w:val="Prrafodelista"/>
        <w:numPr>
          <w:ilvl w:val="0"/>
          <w:numId w:val="36"/>
        </w:numPr>
        <w:tabs>
          <w:tab w:val="left" w:leader="hyphen" w:pos="9923"/>
        </w:tabs>
        <w:ind w:right="-284"/>
        <w:contextualSpacing/>
        <w:jc w:val="both"/>
        <w:rPr>
          <w:rFonts w:ascii="Arial" w:hAnsi="Arial" w:cs="Arial"/>
          <w:b/>
          <w:noProof w:val="0"/>
          <w:sz w:val="20"/>
          <w:szCs w:val="20"/>
        </w:rPr>
      </w:pPr>
      <w:r w:rsidRPr="004B5720">
        <w:rPr>
          <w:rFonts w:ascii="Arial" w:hAnsi="Arial" w:cs="Arial"/>
          <w:b/>
          <w:noProof w:val="0"/>
          <w:sz w:val="20"/>
          <w:szCs w:val="20"/>
          <w:lang w:val="es-ES_tradnl"/>
        </w:rPr>
        <w:t xml:space="preserve">En el caso de que el licitante manifieste que presta sus servicios a través de trabajadores subcontratados con un tercero, deberá de presentar en tal caso, junto con la documentación citada en los dos párrafos anteriores , la Opinión de cumplimiento de obligaciones del subcontratante, desde luego, vigente y positiva (lo anterior en términos del artículo 15-A de la LSS). </w:t>
      </w:r>
    </w:p>
    <w:p w:rsidR="00B2658B" w:rsidRPr="004B5720" w:rsidRDefault="00B2658B" w:rsidP="004B5720">
      <w:pPr>
        <w:tabs>
          <w:tab w:val="left" w:leader="hyphen" w:pos="9923"/>
        </w:tabs>
        <w:spacing w:after="0" w:line="240" w:lineRule="auto"/>
        <w:ind w:left="-284" w:right="-284"/>
        <w:jc w:val="both"/>
        <w:rPr>
          <w:rFonts w:eastAsia="Times New Roman" w:cs="Arial"/>
          <w:noProof w:val="0"/>
          <w:szCs w:val="20"/>
          <w:lang w:val="es-ES" w:eastAsia="es-ES"/>
        </w:rPr>
      </w:pPr>
    </w:p>
    <w:p w:rsidR="0083720F" w:rsidRPr="004B5720" w:rsidRDefault="0083720F" w:rsidP="004B5720">
      <w:pPr>
        <w:tabs>
          <w:tab w:val="left" w:leader="hyphen" w:pos="9923"/>
        </w:tabs>
        <w:spacing w:after="0" w:line="240" w:lineRule="auto"/>
        <w:ind w:left="-284" w:right="-284"/>
        <w:jc w:val="both"/>
        <w:rPr>
          <w:rFonts w:eastAsia="Times New Roman" w:cs="Arial"/>
          <w:noProof w:val="0"/>
          <w:szCs w:val="20"/>
          <w:lang w:val="es-ES" w:eastAsia="es-ES"/>
        </w:rPr>
      </w:pPr>
      <w:r w:rsidRPr="004B5720">
        <w:rPr>
          <w:rFonts w:eastAsia="Times New Roman" w:cs="Arial"/>
          <w:noProof w:val="0"/>
          <w:szCs w:val="20"/>
          <w:lang w:val="es-ES_tradnl" w:eastAsia="es-ES"/>
        </w:rPr>
        <w:t>En caso de que el participante forme parte de un grupo comercial y uno de los entes que forma parte del grupo se encarga de administrar la plantilla laboral de todas las empresas que lo conforman, será necesario que exhiba el documento que acredite la subcontratación para situarse en el supuesto del párrafo anterior.</w:t>
      </w:r>
      <w:r w:rsidRPr="004B5720">
        <w:rPr>
          <w:rFonts w:eastAsia="Times New Roman" w:cs="Arial"/>
          <w:noProof w:val="0"/>
          <w:szCs w:val="20"/>
          <w:lang w:val="es-ES" w:eastAsia="es-ES"/>
        </w:rPr>
        <w:t xml:space="preserve"> </w:t>
      </w:r>
    </w:p>
    <w:p w:rsidR="0083720F" w:rsidRPr="004B5720" w:rsidRDefault="0083720F" w:rsidP="004B5720">
      <w:pPr>
        <w:tabs>
          <w:tab w:val="left" w:leader="hyphen" w:pos="9923"/>
        </w:tabs>
        <w:spacing w:after="0" w:line="240" w:lineRule="auto"/>
        <w:ind w:left="-284" w:right="-284"/>
        <w:jc w:val="both"/>
        <w:rPr>
          <w:rFonts w:eastAsia="Times New Roman" w:cs="Arial"/>
          <w:noProof w:val="0"/>
          <w:szCs w:val="20"/>
          <w:lang w:val="es-ES" w:eastAsia="es-ES"/>
        </w:rPr>
      </w:pPr>
    </w:p>
    <w:p w:rsidR="0083720F" w:rsidRPr="004B5720" w:rsidRDefault="0083720F" w:rsidP="004B5720">
      <w:pPr>
        <w:tabs>
          <w:tab w:val="left" w:leader="hyphen" w:pos="9923"/>
        </w:tabs>
        <w:spacing w:after="0" w:line="240" w:lineRule="auto"/>
        <w:ind w:left="-284" w:right="-284"/>
        <w:jc w:val="both"/>
        <w:rPr>
          <w:rFonts w:eastAsia="Times New Roman" w:cs="Arial"/>
          <w:noProof w:val="0"/>
          <w:szCs w:val="20"/>
          <w:lang w:val="es-ES" w:eastAsia="es-ES"/>
        </w:rPr>
      </w:pPr>
      <w:r w:rsidRPr="004B5720">
        <w:rPr>
          <w:rFonts w:eastAsia="Times New Roman" w:cs="Arial"/>
          <w:noProof w:val="0"/>
          <w:szCs w:val="20"/>
          <w:lang w:val="es-ES_tradnl" w:eastAsia="es-ES"/>
        </w:rPr>
        <w:t>En caso de que el licitante no cuente con trabajadores debido a que celebró contrato de prestación de servicios con otra empresa que es la que tiene contratados a los trabajadores (outsourcing), deberá presentar dicho contrato, así como escrito libre en el que manifieste que no se encuentra obligado debido a tal situación y opinión po</w:t>
      </w:r>
      <w:r w:rsidRPr="004B5720">
        <w:rPr>
          <w:rFonts w:eastAsia="Apple SD 산돌고딕 Neo 일반체" w:cs="Arial"/>
          <w:noProof w:val="0"/>
          <w:szCs w:val="20"/>
          <w:lang w:val="es-ES_tradnl" w:eastAsia="es-ES"/>
        </w:rPr>
        <w:t>s</w:t>
      </w:r>
      <w:r w:rsidRPr="004B5720">
        <w:rPr>
          <w:rFonts w:eastAsia="Times New Roman" w:cs="Arial"/>
          <w:noProof w:val="0"/>
          <w:szCs w:val="20"/>
          <w:lang w:val="es-ES_tradnl" w:eastAsia="es-ES"/>
        </w:rPr>
        <w:t xml:space="preserve">itiva vigente de cumplimiento de obligaciones en materia de seguridad social de la empresa subcontratada emitida por el IMSS. </w:t>
      </w:r>
    </w:p>
    <w:p w:rsidR="0083720F" w:rsidRPr="004B5720" w:rsidRDefault="0083720F" w:rsidP="004B5720">
      <w:pPr>
        <w:tabs>
          <w:tab w:val="left" w:leader="hyphen" w:pos="9923"/>
        </w:tabs>
        <w:spacing w:after="0" w:line="240" w:lineRule="auto"/>
        <w:ind w:left="-284" w:right="-284"/>
        <w:jc w:val="both"/>
        <w:rPr>
          <w:rFonts w:ascii="Times New Roman" w:eastAsia="Times New Roman" w:hAnsi="Times New Roman" w:cs="Times New Roman"/>
          <w:noProof w:val="0"/>
          <w:szCs w:val="20"/>
          <w:lang w:val="es-ES" w:eastAsia="es-ES"/>
        </w:rPr>
      </w:pPr>
    </w:p>
    <w:p w:rsidR="0083720F" w:rsidRPr="004B5720" w:rsidRDefault="0083720F" w:rsidP="004B5720">
      <w:pPr>
        <w:tabs>
          <w:tab w:val="left" w:leader="hyphen" w:pos="9923"/>
        </w:tabs>
        <w:spacing w:after="0" w:line="240" w:lineRule="auto"/>
        <w:ind w:left="-284" w:right="-284"/>
        <w:jc w:val="both"/>
        <w:rPr>
          <w:rFonts w:eastAsia="Times New Roman" w:cs="Arial"/>
          <w:noProof w:val="0"/>
          <w:szCs w:val="20"/>
          <w:lang w:val="es-ES" w:eastAsia="es-ES"/>
        </w:rPr>
      </w:pPr>
      <w:r w:rsidRPr="004B5720">
        <w:rPr>
          <w:rFonts w:eastAsia="Times New Roman" w:cs="Arial"/>
          <w:noProof w:val="0"/>
          <w:szCs w:val="20"/>
          <w:lang w:val="es-ES_tradnl" w:eastAsia="es-ES"/>
        </w:rPr>
        <w:t>En caso de que el licitante no cuente con trabajadores, deberá presentar escrito libre en el que manifieste que no se encuentra obligado a inscribirse ante el IMSS, por lo que no puede obtener la opinión de cumplimiento de obligaciones en materia de seguridad social.</w:t>
      </w:r>
      <w:r w:rsidR="00B2658B" w:rsidRPr="004B5720">
        <w:rPr>
          <w:rFonts w:eastAsia="Times New Roman" w:cs="Arial"/>
          <w:noProof w:val="0"/>
          <w:szCs w:val="20"/>
          <w:lang w:val="es-ES" w:eastAsia="es-ES"/>
        </w:rPr>
        <w:t xml:space="preserve"> </w:t>
      </w:r>
    </w:p>
    <w:p w:rsidR="0083720F" w:rsidRPr="004B5720" w:rsidRDefault="0083720F" w:rsidP="004B5720">
      <w:pPr>
        <w:tabs>
          <w:tab w:val="left" w:leader="hyphen" w:pos="9923"/>
        </w:tabs>
        <w:spacing w:after="0" w:line="240" w:lineRule="auto"/>
        <w:ind w:left="-284" w:right="-284"/>
        <w:jc w:val="both"/>
        <w:rPr>
          <w:rFonts w:ascii="Times New Roman" w:eastAsia="Times New Roman" w:hAnsi="Times New Roman" w:cs="Times New Roman"/>
          <w:noProof w:val="0"/>
          <w:szCs w:val="20"/>
          <w:lang w:val="es-ES" w:eastAsia="es-ES"/>
        </w:rPr>
      </w:pPr>
    </w:p>
    <w:p w:rsidR="0083720F" w:rsidRPr="004B5720" w:rsidRDefault="0083720F" w:rsidP="004B5720">
      <w:pPr>
        <w:tabs>
          <w:tab w:val="left" w:leader="hyphen" w:pos="9923"/>
        </w:tabs>
        <w:spacing w:after="0" w:line="240" w:lineRule="auto"/>
        <w:ind w:left="-284" w:right="-284"/>
        <w:jc w:val="both"/>
        <w:rPr>
          <w:rFonts w:eastAsia="Times New Roman" w:cs="Arial"/>
          <w:noProof w:val="0"/>
          <w:szCs w:val="20"/>
          <w:lang w:val="es-ES" w:eastAsia="es-ES"/>
        </w:rPr>
      </w:pPr>
      <w:r w:rsidRPr="004B5720">
        <w:rPr>
          <w:rFonts w:eastAsia="Times New Roman" w:cs="Arial"/>
          <w:noProof w:val="0"/>
          <w:szCs w:val="20"/>
          <w:lang w:val="es-ES_tradnl" w:eastAsia="es-ES"/>
        </w:rPr>
        <w:t xml:space="preserve">Para los casos de contratos que se formalicen con personas físicas que presten sus servicios por sí mismos y por lo tanto no cuentan con un Registro Patronal ni tengan trabajadores registrados en el Instituto, el particular </w:t>
      </w:r>
      <w:r w:rsidRPr="004B5720">
        <w:rPr>
          <w:rFonts w:eastAsia="Times New Roman" w:cs="Arial"/>
          <w:b/>
          <w:noProof w:val="0"/>
          <w:szCs w:val="20"/>
          <w:lang w:val="es-ES_tradnl" w:eastAsia="es-ES"/>
        </w:rPr>
        <w:t>deberá de manifestar mediante escrito libre, bajo protesta de decir verdad, que no le es posible obtener la multicitada Opinión, justificando el motivo y anexando el documento (resultado de la solicitud de Opinión que le da el Sistema institucional) en el que conste que no se puede emitir la misma</w:t>
      </w:r>
      <w:r w:rsidRPr="004B5720">
        <w:rPr>
          <w:rFonts w:eastAsia="Times New Roman" w:cs="Arial"/>
          <w:noProof w:val="0"/>
          <w:szCs w:val="20"/>
          <w:lang w:val="es-ES_tradnl" w:eastAsia="es-ES"/>
        </w:rPr>
        <w:t xml:space="preserve">. </w:t>
      </w:r>
    </w:p>
    <w:p w:rsidR="0083720F" w:rsidRPr="004B5720" w:rsidRDefault="0083720F" w:rsidP="004B5720">
      <w:pPr>
        <w:tabs>
          <w:tab w:val="left" w:leader="hyphen" w:pos="9923"/>
        </w:tabs>
        <w:spacing w:after="0" w:line="240" w:lineRule="auto"/>
        <w:ind w:left="-284" w:right="-284"/>
        <w:jc w:val="both"/>
        <w:rPr>
          <w:rFonts w:ascii="Times New Roman" w:eastAsia="Times New Roman" w:hAnsi="Times New Roman" w:cs="Times New Roman"/>
          <w:noProof w:val="0"/>
          <w:szCs w:val="20"/>
          <w:lang w:val="es-ES" w:eastAsia="es-ES"/>
        </w:rPr>
      </w:pPr>
    </w:p>
    <w:p w:rsidR="0083720F" w:rsidRPr="004B5720" w:rsidRDefault="0083720F" w:rsidP="004B5720">
      <w:pPr>
        <w:tabs>
          <w:tab w:val="left" w:leader="hyphen" w:pos="9781"/>
        </w:tabs>
        <w:spacing w:after="0" w:line="240" w:lineRule="auto"/>
        <w:ind w:left="-284" w:right="-284"/>
        <w:jc w:val="both"/>
        <w:rPr>
          <w:rFonts w:eastAsia="Times New Roman" w:cs="Arial"/>
          <w:noProof w:val="0"/>
          <w:szCs w:val="20"/>
          <w:lang w:val="es-ES" w:eastAsia="es-ES"/>
        </w:rPr>
      </w:pPr>
      <w:r w:rsidRPr="004B5720">
        <w:rPr>
          <w:rFonts w:eastAsia="Times New Roman" w:cs="Arial"/>
          <w:noProof w:val="0"/>
          <w:szCs w:val="20"/>
          <w:lang w:val="es-ES_tradnl" w:eastAsia="es-ES"/>
        </w:rPr>
        <w:t xml:space="preserve">En el caso de aquellos patrones (proveedores o contratistas y sus subcontratados) que tengan más de un Registro Patronal ante el Instituto y alguno o más de uno de estos Registros no se encuentre al corriente en el cumplimiento de las multicitadas obligaciones, </w:t>
      </w:r>
      <w:r w:rsidRPr="004B5720">
        <w:rPr>
          <w:rFonts w:eastAsia="Times New Roman" w:cs="Arial"/>
          <w:b/>
          <w:noProof w:val="0"/>
          <w:szCs w:val="20"/>
          <w:lang w:val="es-ES_tradnl" w:eastAsia="es-ES"/>
        </w:rPr>
        <w:t xml:space="preserve">no se podrá considerar que se encuentra al corriente en el cumplimiento de dichas obligaciones, aun cuando el registro patronal que haya utilizado para el contrato que se trate si se encuentre al corriente en sus pagos, por lo que deberá regularizar todos sus Registros a efecto de poder obtener la Opinión positiva. </w:t>
      </w:r>
    </w:p>
    <w:p w:rsidR="0083720F" w:rsidRPr="004B5720" w:rsidRDefault="0083720F" w:rsidP="004B5720">
      <w:pPr>
        <w:tabs>
          <w:tab w:val="left" w:leader="hyphen" w:pos="9781"/>
        </w:tabs>
        <w:spacing w:after="0" w:line="240" w:lineRule="auto"/>
        <w:ind w:left="-284" w:right="-284"/>
        <w:jc w:val="both"/>
        <w:rPr>
          <w:rFonts w:ascii="Times New Roman" w:eastAsia="Times New Roman" w:hAnsi="Times New Roman" w:cs="Times New Roman"/>
          <w:noProof w:val="0"/>
          <w:szCs w:val="20"/>
          <w:lang w:val="es-ES" w:eastAsia="es-ES"/>
        </w:rPr>
      </w:pPr>
    </w:p>
    <w:p w:rsidR="0083720F" w:rsidRPr="004B5720" w:rsidRDefault="0083720F" w:rsidP="004B5720">
      <w:pPr>
        <w:tabs>
          <w:tab w:val="left" w:leader="hyphen" w:pos="9781"/>
        </w:tabs>
        <w:spacing w:after="0" w:line="240" w:lineRule="auto"/>
        <w:ind w:left="-284" w:right="-284"/>
        <w:jc w:val="both"/>
        <w:rPr>
          <w:rFonts w:eastAsia="Times New Roman" w:cs="Arial"/>
          <w:noProof w:val="0"/>
          <w:szCs w:val="20"/>
          <w:lang w:val="es-ES" w:eastAsia="es-ES"/>
        </w:rPr>
      </w:pPr>
      <w:r w:rsidRPr="004B5720">
        <w:rPr>
          <w:rFonts w:eastAsia="Times New Roman" w:cs="Arial"/>
          <w:noProof w:val="0"/>
          <w:szCs w:val="20"/>
          <w:lang w:val="es-ES_tradnl" w:eastAsia="es-ES"/>
        </w:rPr>
        <w:t>En caso de que el participante cuente con trabajadores contratados bajo el régimen de honorarios asimilados a salarios, deberá presentar el(los) contrato(s) con los que acredite el régimen de contratación, así como escrito libre en el que manifieste que no se encuentra obligado a inscribirse ante el IMSS debido a tal situación, por lo que no puede obtener la opinión de cumplimiento de obligaciones en materia de seguridad social.</w:t>
      </w:r>
      <w:r w:rsidRPr="004B5720">
        <w:rPr>
          <w:rFonts w:eastAsia="Times New Roman" w:cs="Arial"/>
          <w:noProof w:val="0"/>
          <w:szCs w:val="20"/>
          <w:lang w:val="es-ES" w:eastAsia="es-ES"/>
        </w:rPr>
        <w:t xml:space="preserve"> </w:t>
      </w:r>
    </w:p>
    <w:p w:rsidR="0083720F" w:rsidRPr="004B5720" w:rsidRDefault="0083720F" w:rsidP="004B5720">
      <w:pPr>
        <w:tabs>
          <w:tab w:val="left" w:leader="hyphen" w:pos="9781"/>
        </w:tabs>
        <w:spacing w:after="0" w:line="240" w:lineRule="auto"/>
        <w:ind w:left="-284" w:right="-284"/>
        <w:jc w:val="both"/>
        <w:rPr>
          <w:rFonts w:ascii="Times New Roman" w:eastAsia="Times New Roman" w:hAnsi="Times New Roman" w:cs="Times New Roman"/>
          <w:noProof w:val="0"/>
          <w:szCs w:val="20"/>
          <w:lang w:val="es-ES" w:eastAsia="es-ES"/>
        </w:rPr>
      </w:pPr>
    </w:p>
    <w:p w:rsidR="0083720F" w:rsidRPr="004B5720" w:rsidRDefault="0083720F" w:rsidP="004B5720">
      <w:pPr>
        <w:numPr>
          <w:ilvl w:val="0"/>
          <w:numId w:val="34"/>
        </w:numPr>
        <w:spacing w:after="0" w:line="240" w:lineRule="auto"/>
        <w:ind w:left="-284" w:right="-284" w:hanging="21"/>
        <w:jc w:val="both"/>
        <w:rPr>
          <w:rFonts w:eastAsia="Times New Roman" w:cs="Arial"/>
          <w:b/>
          <w:noProof w:val="0"/>
          <w:szCs w:val="20"/>
          <w:lang w:eastAsia="es-ES"/>
        </w:rPr>
      </w:pPr>
      <w:r w:rsidRPr="004B5720">
        <w:rPr>
          <w:rFonts w:eastAsia="Times New Roman" w:cs="Arial"/>
          <w:b/>
          <w:noProof w:val="0"/>
          <w:szCs w:val="20"/>
          <w:lang w:val="es-ES_tradnl" w:eastAsia="es-ES"/>
        </w:rPr>
        <w:t>En su caso, convenio de participación conjunta.</w:t>
      </w:r>
    </w:p>
    <w:p w:rsidR="0083720F" w:rsidRPr="004B5720" w:rsidRDefault="0083720F" w:rsidP="004B5720">
      <w:pPr>
        <w:tabs>
          <w:tab w:val="left" w:leader="hyphen" w:pos="9923"/>
        </w:tabs>
        <w:spacing w:after="0" w:line="240" w:lineRule="auto"/>
        <w:ind w:left="-284" w:right="-284"/>
        <w:jc w:val="both"/>
        <w:rPr>
          <w:rFonts w:ascii="Times New Roman" w:eastAsia="Times New Roman" w:hAnsi="Times New Roman" w:cs="Times New Roman"/>
          <w:noProof w:val="0"/>
          <w:szCs w:val="20"/>
          <w:lang w:val="es-ES" w:eastAsia="es-ES"/>
        </w:rPr>
      </w:pPr>
    </w:p>
    <w:p w:rsidR="0083720F" w:rsidRPr="004B5720" w:rsidRDefault="0083720F" w:rsidP="004B5720">
      <w:pPr>
        <w:spacing w:after="0" w:line="240" w:lineRule="auto"/>
        <w:ind w:left="-284" w:right="-284"/>
        <w:jc w:val="both"/>
        <w:rPr>
          <w:rFonts w:eastAsia="Times New Roman" w:cs="Arial"/>
          <w:b/>
          <w:noProof w:val="0"/>
          <w:szCs w:val="20"/>
          <w:lang w:val="es-ES" w:eastAsia="es-ES"/>
        </w:rPr>
      </w:pPr>
      <w:r w:rsidRPr="004B5720">
        <w:rPr>
          <w:rFonts w:eastAsia="Times New Roman" w:cs="Arial"/>
          <w:noProof w:val="0"/>
          <w:szCs w:val="20"/>
          <w:lang w:val="es-ES" w:eastAsia="es-ES"/>
        </w:rPr>
        <w:t xml:space="preserve">En caso de que el licitante se encuentre inscrito en el Registro Único de Proveedores y Contratistas de CompraNet, deberá remitir únicamente la documentación referida en los incisos: </w:t>
      </w:r>
      <w:r w:rsidRPr="004B5720">
        <w:rPr>
          <w:rFonts w:eastAsia="Times New Roman" w:cs="Arial"/>
          <w:b/>
          <w:noProof w:val="0"/>
          <w:szCs w:val="20"/>
          <w:lang w:val="es-ES" w:eastAsia="es-ES"/>
        </w:rPr>
        <w:t>f), g), h) e i).</w:t>
      </w:r>
    </w:p>
    <w:p w:rsidR="0083720F" w:rsidRPr="004B5720" w:rsidRDefault="0083720F" w:rsidP="004B5720">
      <w:pPr>
        <w:spacing w:after="0" w:line="240" w:lineRule="auto"/>
        <w:ind w:left="-284" w:right="-284"/>
        <w:jc w:val="both"/>
        <w:rPr>
          <w:rFonts w:cs="Arial"/>
          <w:szCs w:val="20"/>
        </w:rPr>
      </w:pPr>
    </w:p>
    <w:p w:rsidR="0083720F" w:rsidRDefault="0083720F" w:rsidP="004B5720">
      <w:pPr>
        <w:spacing w:after="0" w:line="240" w:lineRule="auto"/>
        <w:ind w:left="-284" w:right="-284"/>
        <w:jc w:val="both"/>
        <w:rPr>
          <w:rFonts w:cs="Arial"/>
          <w:szCs w:val="20"/>
        </w:rPr>
      </w:pPr>
    </w:p>
    <w:p w:rsidR="002046E4" w:rsidRPr="004B5720" w:rsidRDefault="002046E4" w:rsidP="004B5720">
      <w:pPr>
        <w:spacing w:after="0" w:line="240" w:lineRule="auto"/>
        <w:ind w:left="-284" w:right="-284"/>
        <w:jc w:val="both"/>
        <w:rPr>
          <w:rFonts w:cs="Arial"/>
          <w:szCs w:val="20"/>
        </w:rPr>
      </w:pPr>
    </w:p>
    <w:p w:rsidR="0023517A" w:rsidRPr="004B5720" w:rsidRDefault="0023517A" w:rsidP="004B5720">
      <w:pPr>
        <w:spacing w:after="0" w:line="240" w:lineRule="auto"/>
        <w:ind w:left="-284" w:right="-284"/>
        <w:jc w:val="both"/>
        <w:rPr>
          <w:rFonts w:cs="Arial"/>
          <w:szCs w:val="20"/>
        </w:rPr>
      </w:pPr>
    </w:p>
    <w:p w:rsidR="0023517A" w:rsidRPr="004B5720" w:rsidRDefault="0023517A" w:rsidP="004B5720">
      <w:pPr>
        <w:spacing w:after="0" w:line="240" w:lineRule="auto"/>
        <w:ind w:left="-284" w:right="-284"/>
        <w:jc w:val="both"/>
        <w:rPr>
          <w:rFonts w:cs="Arial"/>
          <w:szCs w:val="20"/>
        </w:rPr>
      </w:pPr>
    </w:p>
    <w:p w:rsidR="00DC6C33" w:rsidRPr="004B5720" w:rsidRDefault="00DC6C33" w:rsidP="004B5720">
      <w:pPr>
        <w:rPr>
          <w:rFonts w:cs="Arial"/>
          <w:szCs w:val="20"/>
        </w:rPr>
      </w:pPr>
      <w:r w:rsidRPr="004B5720">
        <w:rPr>
          <w:rFonts w:cs="Arial"/>
          <w:szCs w:val="20"/>
        </w:rPr>
        <w:br w:type="page"/>
      </w:r>
    </w:p>
    <w:p w:rsidR="00D1134A" w:rsidRPr="004B5720" w:rsidRDefault="00753B68" w:rsidP="00F719C0">
      <w:pPr>
        <w:pStyle w:val="Ttulo1"/>
      </w:pPr>
      <w:bookmarkStart w:id="115" w:name="_Toc431386015"/>
      <w:bookmarkStart w:id="116" w:name="_Toc431386292"/>
      <w:bookmarkStart w:id="117" w:name="_Toc519155811"/>
      <w:r w:rsidRPr="004B5720">
        <w:rPr>
          <w:lang w:eastAsia="es-ES"/>
        </w:rPr>
        <w:t>4.</w:t>
      </w:r>
      <w:r w:rsidR="00D1134A" w:rsidRPr="004B5720">
        <w:rPr>
          <w:lang w:eastAsia="es-ES"/>
        </w:rPr>
        <w:t xml:space="preserve"> </w:t>
      </w:r>
      <w:bookmarkStart w:id="118" w:name="_Toc424735341"/>
      <w:r w:rsidR="00D1134A" w:rsidRPr="004B5720">
        <w:rPr>
          <w:lang w:eastAsia="es-ES"/>
        </w:rPr>
        <w:t>R</w:t>
      </w:r>
      <w:r w:rsidR="00DD3C5B" w:rsidRPr="004B5720">
        <w:t>equisitos que los licitantes deben cumplir</w:t>
      </w:r>
      <w:bookmarkEnd w:id="118"/>
      <w:r w:rsidR="00D1134A" w:rsidRPr="004B5720">
        <w:t>.</w:t>
      </w:r>
      <w:bookmarkEnd w:id="115"/>
      <w:bookmarkEnd w:id="116"/>
      <w:bookmarkEnd w:id="117"/>
    </w:p>
    <w:p w:rsidR="0026311E" w:rsidRPr="004B5720" w:rsidRDefault="0026311E" w:rsidP="004B5720">
      <w:pPr>
        <w:spacing w:after="0" w:line="240" w:lineRule="auto"/>
        <w:ind w:left="-284"/>
        <w:jc w:val="both"/>
        <w:rPr>
          <w:rFonts w:eastAsia="Times New Roman" w:cs="Arial"/>
          <w:szCs w:val="20"/>
          <w:lang w:val="es-ES_tradnl" w:eastAsia="es-ES"/>
        </w:rPr>
      </w:pPr>
    </w:p>
    <w:p w:rsidR="00D1134A" w:rsidRPr="004B5720" w:rsidRDefault="00D1134A" w:rsidP="004B5720">
      <w:pPr>
        <w:pStyle w:val="Ttulo2"/>
        <w:numPr>
          <w:ilvl w:val="1"/>
          <w:numId w:val="23"/>
        </w:numPr>
      </w:pPr>
      <w:bookmarkStart w:id="119" w:name="_Toc431386016"/>
      <w:bookmarkStart w:id="120" w:name="_Toc431386293"/>
      <w:bookmarkStart w:id="121" w:name="_Toc519155812"/>
      <w:r w:rsidRPr="004B5720">
        <w:t>Con fundamento en los artículos 26 Bis fracción II y 34 de la LAASSP, el licitante deberá remitir a través del sistema CompraNet, la siguiente documentación:</w:t>
      </w:r>
      <w:bookmarkEnd w:id="119"/>
      <w:bookmarkEnd w:id="120"/>
      <w:bookmarkEnd w:id="121"/>
      <w:r w:rsidRPr="004B5720">
        <w:t xml:space="preserve"> </w:t>
      </w:r>
    </w:p>
    <w:p w:rsidR="00D1134A" w:rsidRPr="004B5720" w:rsidRDefault="00D1134A" w:rsidP="004B5720">
      <w:pPr>
        <w:spacing w:after="0" w:line="240" w:lineRule="auto"/>
        <w:rPr>
          <w:rFonts w:cs="Arial"/>
          <w:lang w:val="es-ES_tradnl"/>
        </w:rPr>
      </w:pPr>
    </w:p>
    <w:p w:rsidR="00C148F5" w:rsidRPr="004B5720" w:rsidRDefault="00D1134A" w:rsidP="004B5720">
      <w:pPr>
        <w:pStyle w:val="Prrafodelista"/>
        <w:numPr>
          <w:ilvl w:val="0"/>
          <w:numId w:val="19"/>
        </w:numPr>
        <w:ind w:left="851" w:hanging="567"/>
        <w:jc w:val="both"/>
        <w:outlineLvl w:val="0"/>
        <w:rPr>
          <w:rFonts w:ascii="Arial" w:hAnsi="Arial" w:cs="Arial"/>
          <w:bCs/>
          <w:kern w:val="1"/>
          <w:lang w:val="es-ES_tradnl" w:eastAsia="ar-SA"/>
        </w:rPr>
      </w:pPr>
      <w:bookmarkStart w:id="122" w:name="_Toc519155813"/>
      <w:bookmarkStart w:id="123" w:name="_Toc431386017"/>
      <w:bookmarkStart w:id="124" w:name="_Toc431386294"/>
      <w:r w:rsidRPr="004B5720">
        <w:rPr>
          <w:rStyle w:val="Ttulo3Car"/>
          <w:rFonts w:cs="Arial"/>
          <w:sz w:val="24"/>
          <w:szCs w:val="24"/>
        </w:rPr>
        <w:t>Propuesta técnica</w:t>
      </w:r>
      <w:r w:rsidR="00267CD7" w:rsidRPr="004B5720">
        <w:rPr>
          <w:rFonts w:ascii="Arial" w:hAnsi="Arial" w:cs="Arial"/>
          <w:lang w:val="es-ES_tradnl"/>
        </w:rPr>
        <w:t>.</w:t>
      </w:r>
      <w:bookmarkEnd w:id="122"/>
    </w:p>
    <w:p w:rsidR="00D1134A" w:rsidRPr="004B5720" w:rsidRDefault="00EF2C5F" w:rsidP="004B5720">
      <w:pPr>
        <w:spacing w:after="0" w:line="240" w:lineRule="auto"/>
        <w:ind w:right="-284"/>
        <w:jc w:val="both"/>
        <w:rPr>
          <w:rFonts w:cs="Arial"/>
          <w:bCs/>
          <w:kern w:val="1"/>
          <w:lang w:val="es-ES_tradnl" w:eastAsia="ar-SA"/>
        </w:rPr>
      </w:pPr>
      <w:r w:rsidRPr="004B5720">
        <w:rPr>
          <w:rFonts w:cs="Arial"/>
          <w:lang w:val="es-ES_tradnl"/>
        </w:rPr>
        <w:t>Deberá incluir la descripción amplia y detallada del servicio, para lo cual e</w:t>
      </w:r>
      <w:r w:rsidR="00C148F5" w:rsidRPr="004B5720">
        <w:rPr>
          <w:rFonts w:cs="Arial"/>
          <w:lang w:val="es-ES_tradnl"/>
        </w:rPr>
        <w:t>l licitante</w:t>
      </w:r>
      <w:r w:rsidR="00D1134A" w:rsidRPr="004B5720">
        <w:rPr>
          <w:rFonts w:cs="Arial"/>
          <w:lang w:val="es-ES_tradnl"/>
        </w:rPr>
        <w:t xml:space="preserve"> </w:t>
      </w:r>
      <w:r w:rsidR="00F805CB" w:rsidRPr="004B5720">
        <w:rPr>
          <w:rFonts w:cs="Arial"/>
          <w:lang w:val="es-ES_tradnl"/>
        </w:rPr>
        <w:t xml:space="preserve">debera cumplir con las especificaciones contenidas en </w:t>
      </w:r>
      <w:r w:rsidR="00D1134A" w:rsidRPr="004B5720">
        <w:rPr>
          <w:rFonts w:cs="Arial"/>
          <w:lang w:val="es-ES_tradnl"/>
        </w:rPr>
        <w:t xml:space="preserve">el </w:t>
      </w:r>
      <w:r w:rsidR="00D1134A" w:rsidRPr="004B5720">
        <w:rPr>
          <w:rFonts w:cs="Arial"/>
          <w:b/>
          <w:lang w:val="es-ES_tradnl"/>
        </w:rPr>
        <w:t xml:space="preserve">Anexo </w:t>
      </w:r>
      <w:r w:rsidR="004B2237" w:rsidRPr="004B5720">
        <w:rPr>
          <w:rFonts w:cs="Arial"/>
          <w:b/>
          <w:lang w:val="es-ES_tradnl"/>
        </w:rPr>
        <w:t>1</w:t>
      </w:r>
      <w:r w:rsidR="00F805CB" w:rsidRPr="004B5720">
        <w:rPr>
          <w:rFonts w:cs="Arial"/>
          <w:b/>
          <w:lang w:val="es-ES_tradnl"/>
        </w:rPr>
        <w:t xml:space="preserve"> y Anexo 2</w:t>
      </w:r>
      <w:r w:rsidR="00F805CB" w:rsidRPr="004B5720">
        <w:rPr>
          <w:rFonts w:cs="Arial"/>
          <w:lang w:val="es-ES_tradnl"/>
        </w:rPr>
        <w:t xml:space="preserve"> </w:t>
      </w:r>
      <w:r w:rsidR="00D1134A" w:rsidRPr="004B5720">
        <w:rPr>
          <w:rFonts w:cs="Arial"/>
          <w:lang w:val="es-ES_tradnl"/>
        </w:rPr>
        <w:t xml:space="preserve">de la presente </w:t>
      </w:r>
      <w:r w:rsidR="00EC46F4" w:rsidRPr="004B5720">
        <w:rPr>
          <w:rFonts w:cs="Arial"/>
          <w:lang w:val="es-ES_tradnl"/>
        </w:rPr>
        <w:t>convocatoria</w:t>
      </w:r>
      <w:r w:rsidR="009C6947" w:rsidRPr="004B5720">
        <w:rPr>
          <w:rFonts w:cs="Arial"/>
          <w:lang w:val="es-ES_tradnl"/>
        </w:rPr>
        <w:t xml:space="preserve">, así como </w:t>
      </w:r>
      <w:r w:rsidR="00C26EC0" w:rsidRPr="004B5720">
        <w:rPr>
          <w:rFonts w:cs="Arial"/>
          <w:lang w:val="es-ES_tradnl"/>
        </w:rPr>
        <w:t>anexar</w:t>
      </w:r>
      <w:r w:rsidR="009C6947" w:rsidRPr="004B5720">
        <w:rPr>
          <w:rFonts w:cs="Arial"/>
          <w:lang w:val="es-ES_tradnl"/>
        </w:rPr>
        <w:t xml:space="preserve"> a su propuesta los documentos solicitados en dichos anexos.</w:t>
      </w:r>
      <w:bookmarkEnd w:id="123"/>
      <w:bookmarkEnd w:id="124"/>
      <w:r w:rsidR="00D1134A" w:rsidRPr="004B5720">
        <w:rPr>
          <w:rFonts w:cs="Arial"/>
          <w:bCs/>
          <w:kern w:val="1"/>
          <w:lang w:val="es-ES_tradnl" w:eastAsia="ar-SA"/>
        </w:rPr>
        <w:t xml:space="preserve"> </w:t>
      </w:r>
    </w:p>
    <w:p w:rsidR="00434E49" w:rsidRPr="004B5720" w:rsidRDefault="00434E49" w:rsidP="004B5720">
      <w:pPr>
        <w:spacing w:after="0" w:line="240" w:lineRule="auto"/>
        <w:ind w:right="-284"/>
        <w:jc w:val="both"/>
        <w:rPr>
          <w:rFonts w:cs="Arial"/>
          <w:bCs/>
          <w:kern w:val="1"/>
          <w:lang w:val="es-ES_tradnl" w:eastAsia="ar-SA"/>
        </w:rPr>
      </w:pPr>
    </w:p>
    <w:p w:rsidR="00EF2C5F" w:rsidRPr="004B5720" w:rsidRDefault="00EF2C5F" w:rsidP="004B5720">
      <w:pPr>
        <w:spacing w:after="0" w:line="240" w:lineRule="auto"/>
        <w:ind w:right="-284"/>
        <w:jc w:val="both"/>
        <w:rPr>
          <w:rFonts w:cs="Arial"/>
          <w:bCs/>
          <w:kern w:val="1"/>
          <w:lang w:eastAsia="ar-SA"/>
        </w:rPr>
      </w:pPr>
      <w:r w:rsidRPr="004B5720">
        <w:rPr>
          <w:rFonts w:cs="Arial"/>
          <w:bCs/>
          <w:kern w:val="1"/>
          <w:lang w:eastAsia="ar-SA"/>
        </w:rPr>
        <w:t xml:space="preserve">Los licitantes, para la presentación de su propuesta técnica, deberán ajustarse estrictamente a los requisitos y especificaciones previstos en el </w:t>
      </w:r>
      <w:r w:rsidR="00C03559" w:rsidRPr="004B5720">
        <w:rPr>
          <w:rFonts w:cs="Arial"/>
          <w:b/>
          <w:bCs/>
          <w:kern w:val="1"/>
          <w:lang w:eastAsia="ar-SA"/>
        </w:rPr>
        <w:t>Anexo 1</w:t>
      </w:r>
      <w:r w:rsidR="00434E49" w:rsidRPr="004B5720">
        <w:rPr>
          <w:rFonts w:cs="Arial"/>
          <w:b/>
          <w:bCs/>
          <w:kern w:val="1"/>
          <w:lang w:eastAsia="ar-SA"/>
        </w:rPr>
        <w:t>.-</w:t>
      </w:r>
      <w:r w:rsidRPr="004B5720">
        <w:rPr>
          <w:rFonts w:cs="Arial"/>
          <w:bCs/>
          <w:kern w:val="1"/>
          <w:lang w:eastAsia="ar-SA"/>
        </w:rPr>
        <w:t xml:space="preserve"> </w:t>
      </w:r>
      <w:r w:rsidR="00001911" w:rsidRPr="004B5720">
        <w:rPr>
          <w:rFonts w:cs="Arial"/>
          <w:bCs/>
          <w:kern w:val="1"/>
          <w:lang w:eastAsia="ar-SA"/>
        </w:rPr>
        <w:t>“</w:t>
      </w:r>
      <w:r w:rsidR="00F907F1" w:rsidRPr="004B5720">
        <w:rPr>
          <w:rFonts w:cs="Arial"/>
          <w:b/>
          <w:lang w:val="es-ES_tradnl"/>
        </w:rPr>
        <w:t>Anexo Técnico</w:t>
      </w:r>
      <w:r w:rsidR="00001911" w:rsidRPr="004B5720">
        <w:rPr>
          <w:rFonts w:cs="Arial"/>
          <w:b/>
          <w:lang w:val="es-ES_tradnl"/>
        </w:rPr>
        <w:t>”</w:t>
      </w:r>
      <w:r w:rsidRPr="004B5720">
        <w:rPr>
          <w:rFonts w:cs="Arial"/>
          <w:bCs/>
          <w:kern w:val="1"/>
          <w:lang w:eastAsia="ar-SA"/>
        </w:rPr>
        <w:t xml:space="preserve"> describiendo en forma amplia y detallada el servicio que esté ofertando</w:t>
      </w:r>
      <w:r w:rsidR="00F805CB" w:rsidRPr="004B5720">
        <w:rPr>
          <w:rFonts w:cs="Arial"/>
          <w:bCs/>
          <w:kern w:val="1"/>
          <w:lang w:eastAsia="ar-SA"/>
        </w:rPr>
        <w:t xml:space="preserve">, </w:t>
      </w:r>
      <w:r w:rsidR="00F805CB" w:rsidRPr="004B5720">
        <w:rPr>
          <w:rFonts w:cs="Arial"/>
          <w:lang w:val="es-ES_tradnl"/>
        </w:rPr>
        <w:t xml:space="preserve">así como lo señalado por el </w:t>
      </w:r>
      <w:r w:rsidR="00F805CB" w:rsidRPr="004B5720">
        <w:rPr>
          <w:rFonts w:cs="Arial"/>
          <w:b/>
          <w:lang w:val="es-ES_tradnl"/>
        </w:rPr>
        <w:t>Anexo 2.- “Terminos y Condiciones”</w:t>
      </w:r>
      <w:r w:rsidR="002F26FC" w:rsidRPr="004B5720">
        <w:rPr>
          <w:rFonts w:cs="Arial"/>
          <w:b/>
          <w:lang w:val="es-ES_tradnl"/>
        </w:rPr>
        <w:t xml:space="preserve">, </w:t>
      </w:r>
      <w:r w:rsidR="00245288" w:rsidRPr="004B5720">
        <w:rPr>
          <w:rFonts w:cs="Arial"/>
          <w:lang w:val="es-ES_tradnl"/>
        </w:rPr>
        <w:t>lo anterior para que sus proposiciones se declaren solventes tecnicamente,</w:t>
      </w:r>
      <w:r w:rsidR="00245288" w:rsidRPr="004B5720">
        <w:rPr>
          <w:rFonts w:cs="Arial"/>
          <w:b/>
          <w:lang w:val="es-ES_tradnl"/>
        </w:rPr>
        <w:t xml:space="preserve"> </w:t>
      </w:r>
      <w:r w:rsidR="002F26FC" w:rsidRPr="004B5720">
        <w:rPr>
          <w:rFonts w:cs="Arial"/>
          <w:lang w:val="es-ES_tradnl"/>
        </w:rPr>
        <w:t>cabe señalar que el incumplimiento a cualquiera de los contenidos será causal de desechar la proposición.</w:t>
      </w:r>
    </w:p>
    <w:p w:rsidR="00267CD7" w:rsidRPr="004B5720" w:rsidRDefault="00267CD7" w:rsidP="004B5720">
      <w:pPr>
        <w:spacing w:after="0" w:line="240" w:lineRule="auto"/>
        <w:ind w:right="-284"/>
        <w:jc w:val="both"/>
        <w:rPr>
          <w:rFonts w:cs="Arial"/>
          <w:bCs/>
          <w:kern w:val="1"/>
          <w:lang w:val="es-ES_tradnl" w:eastAsia="ar-SA"/>
        </w:rPr>
      </w:pPr>
    </w:p>
    <w:p w:rsidR="00C148F5" w:rsidRPr="004B5720" w:rsidRDefault="00D1134A" w:rsidP="004B5720">
      <w:pPr>
        <w:pStyle w:val="Prrafodelista"/>
        <w:numPr>
          <w:ilvl w:val="0"/>
          <w:numId w:val="19"/>
        </w:numPr>
        <w:ind w:left="851" w:right="-284" w:hanging="567"/>
        <w:jc w:val="both"/>
        <w:outlineLvl w:val="1"/>
        <w:rPr>
          <w:rFonts w:ascii="Arial" w:hAnsi="Arial" w:cs="Arial"/>
          <w:lang w:val="es-ES_tradnl"/>
        </w:rPr>
      </w:pPr>
      <w:bookmarkStart w:id="125" w:name="_Toc519155814"/>
      <w:bookmarkStart w:id="126" w:name="_Toc431386018"/>
      <w:bookmarkStart w:id="127" w:name="_Toc431386295"/>
      <w:r w:rsidRPr="004B5720">
        <w:rPr>
          <w:rStyle w:val="Ttulo3Car"/>
          <w:rFonts w:cs="Arial"/>
          <w:sz w:val="24"/>
          <w:szCs w:val="24"/>
        </w:rPr>
        <w:t>Propuesta económica</w:t>
      </w:r>
      <w:r w:rsidR="00267CD7" w:rsidRPr="004B5720">
        <w:rPr>
          <w:rFonts w:ascii="Arial" w:hAnsi="Arial" w:cs="Arial"/>
          <w:lang w:val="es-ES_tradnl"/>
        </w:rPr>
        <w:t>.</w:t>
      </w:r>
      <w:bookmarkEnd w:id="125"/>
    </w:p>
    <w:p w:rsidR="00D1134A" w:rsidRPr="004B5720" w:rsidRDefault="00C148F5" w:rsidP="004B5720">
      <w:pPr>
        <w:spacing w:after="0" w:line="240" w:lineRule="auto"/>
        <w:ind w:right="-284"/>
        <w:rPr>
          <w:rFonts w:cs="Arial"/>
          <w:lang w:val="es-ES_tradnl"/>
        </w:rPr>
      </w:pPr>
      <w:r w:rsidRPr="004B5720">
        <w:rPr>
          <w:rFonts w:cs="Arial"/>
          <w:lang w:val="es-ES_tradnl"/>
        </w:rPr>
        <w:t xml:space="preserve">El licitante </w:t>
      </w:r>
      <w:r w:rsidR="0026311E" w:rsidRPr="004B5720">
        <w:rPr>
          <w:rFonts w:cs="Arial"/>
          <w:lang w:val="es-ES_tradnl"/>
        </w:rPr>
        <w:t xml:space="preserve">deberá entregar la proposición económica, para tal fin </w:t>
      </w:r>
      <w:r w:rsidR="00D1134A" w:rsidRPr="004B5720">
        <w:rPr>
          <w:rFonts w:cs="Arial"/>
          <w:lang w:val="es-ES_tradnl"/>
        </w:rPr>
        <w:t xml:space="preserve">podrá hacer uso del </w:t>
      </w:r>
      <w:r w:rsidR="00D1134A" w:rsidRPr="004B5720">
        <w:rPr>
          <w:rFonts w:cs="Arial"/>
          <w:b/>
          <w:lang w:val="es-ES_tradnl"/>
        </w:rPr>
        <w:t xml:space="preserve">Anexo </w:t>
      </w:r>
      <w:r w:rsidR="00693878" w:rsidRPr="004B5720">
        <w:rPr>
          <w:rFonts w:cs="Arial"/>
          <w:b/>
          <w:lang w:val="es-ES_tradnl"/>
        </w:rPr>
        <w:t>9</w:t>
      </w:r>
      <w:r w:rsidR="00A94DAB" w:rsidRPr="004B5720">
        <w:rPr>
          <w:rFonts w:cs="Arial"/>
          <w:b/>
          <w:lang w:val="es-ES_tradnl"/>
        </w:rPr>
        <w:t xml:space="preserve"> </w:t>
      </w:r>
      <w:r w:rsidR="00D1134A" w:rsidRPr="004B5720">
        <w:rPr>
          <w:rFonts w:cs="Arial"/>
          <w:lang w:val="es-ES_tradnl"/>
        </w:rPr>
        <w:t xml:space="preserve">de la presente </w:t>
      </w:r>
      <w:r w:rsidR="00EC46F4" w:rsidRPr="004B5720">
        <w:rPr>
          <w:rFonts w:cs="Arial"/>
          <w:lang w:val="es-ES_tradnl"/>
        </w:rPr>
        <w:t>convocatoria</w:t>
      </w:r>
      <w:r w:rsidR="00D1134A" w:rsidRPr="004B5720">
        <w:rPr>
          <w:rFonts w:cs="Arial"/>
          <w:lang w:val="es-ES_tradnl"/>
        </w:rPr>
        <w:t>.</w:t>
      </w:r>
      <w:bookmarkEnd w:id="126"/>
      <w:bookmarkEnd w:id="127"/>
    </w:p>
    <w:p w:rsidR="000707FB" w:rsidRPr="004B5720" w:rsidRDefault="000707FB" w:rsidP="004B5720">
      <w:pPr>
        <w:spacing w:after="0" w:line="240" w:lineRule="auto"/>
        <w:ind w:right="-284"/>
        <w:rPr>
          <w:rFonts w:cs="Arial"/>
          <w:lang w:val="es-ES_tradnl"/>
        </w:rPr>
      </w:pPr>
    </w:p>
    <w:p w:rsidR="00C148F5" w:rsidRPr="004B5720" w:rsidRDefault="00C148F5" w:rsidP="004B5720">
      <w:pPr>
        <w:pStyle w:val="Prrafodelista"/>
        <w:numPr>
          <w:ilvl w:val="0"/>
          <w:numId w:val="19"/>
        </w:numPr>
        <w:ind w:left="851" w:right="-284" w:hanging="567"/>
        <w:jc w:val="both"/>
        <w:outlineLvl w:val="1"/>
        <w:rPr>
          <w:rStyle w:val="Ttulo3Car"/>
          <w:rFonts w:cs="Arial"/>
          <w:b w:val="0"/>
          <w:bCs w:val="0"/>
          <w:sz w:val="24"/>
          <w:szCs w:val="24"/>
          <w:lang w:val="es-ES_tradnl" w:eastAsia="es-ES"/>
        </w:rPr>
      </w:pPr>
      <w:bookmarkStart w:id="128" w:name="_Toc519155815"/>
      <w:bookmarkStart w:id="129" w:name="_Toc431386019"/>
      <w:bookmarkStart w:id="130" w:name="_Toc431386296"/>
      <w:r w:rsidRPr="004B5720">
        <w:rPr>
          <w:rStyle w:val="Ttulo3Car"/>
          <w:rFonts w:cs="Arial"/>
          <w:sz w:val="24"/>
          <w:szCs w:val="24"/>
        </w:rPr>
        <w:t>Documentación legal</w:t>
      </w:r>
      <w:bookmarkEnd w:id="128"/>
      <w:r w:rsidRPr="004B5720">
        <w:rPr>
          <w:rStyle w:val="Ttulo3Car"/>
          <w:rFonts w:cs="Arial"/>
          <w:sz w:val="24"/>
          <w:szCs w:val="24"/>
        </w:rPr>
        <w:t xml:space="preserve"> </w:t>
      </w:r>
    </w:p>
    <w:p w:rsidR="00D1134A" w:rsidRPr="004B5720" w:rsidRDefault="00C148F5" w:rsidP="004B5720">
      <w:pPr>
        <w:spacing w:after="0" w:line="240" w:lineRule="auto"/>
        <w:ind w:right="-284"/>
        <w:jc w:val="both"/>
        <w:rPr>
          <w:rFonts w:cs="Arial"/>
          <w:lang w:val="es-ES_tradnl"/>
        </w:rPr>
      </w:pPr>
      <w:r w:rsidRPr="004B5720">
        <w:rPr>
          <w:rFonts w:cs="Arial"/>
          <w:lang w:val="es-ES_tradnl"/>
        </w:rPr>
        <w:t>E</w:t>
      </w:r>
      <w:r w:rsidR="00D1134A" w:rsidRPr="004B5720">
        <w:rPr>
          <w:rFonts w:cs="Arial"/>
          <w:lang w:val="es-ES_tradnl"/>
        </w:rPr>
        <w:t xml:space="preserve">l licitante </w:t>
      </w:r>
      <w:r w:rsidR="0026311E" w:rsidRPr="004B5720">
        <w:rPr>
          <w:rFonts w:cs="Arial"/>
          <w:lang w:val="es-ES_tradnl"/>
        </w:rPr>
        <w:t xml:space="preserve">deberá entregar </w:t>
      </w:r>
      <w:r w:rsidR="00D1134A" w:rsidRPr="004B5720">
        <w:rPr>
          <w:rFonts w:cs="Arial"/>
          <w:lang w:val="es-ES_tradnl"/>
        </w:rPr>
        <w:t>los siguientes documentos</w:t>
      </w:r>
      <w:r w:rsidR="0026311E" w:rsidRPr="004B5720">
        <w:rPr>
          <w:rFonts w:cs="Arial"/>
          <w:lang w:val="es-ES_tradnl"/>
        </w:rPr>
        <w:t>, cabe señalar que podrá hacer uso de los formatos contenidos en los correspondientes anexos para cada caso</w:t>
      </w:r>
      <w:r w:rsidR="00D1134A" w:rsidRPr="004B5720">
        <w:rPr>
          <w:rFonts w:cs="Arial"/>
          <w:lang w:val="es-ES_tradnl"/>
        </w:rPr>
        <w:t>:</w:t>
      </w:r>
      <w:bookmarkEnd w:id="129"/>
      <w:bookmarkEnd w:id="130"/>
      <w:r w:rsidR="00D1134A" w:rsidRPr="004B5720">
        <w:rPr>
          <w:rFonts w:cs="Arial"/>
          <w:lang w:val="es-ES_tradnl"/>
        </w:rPr>
        <w:t xml:space="preserve"> </w:t>
      </w:r>
    </w:p>
    <w:p w:rsidR="000707FB" w:rsidRPr="004B5720" w:rsidRDefault="000707FB" w:rsidP="004B5720">
      <w:pPr>
        <w:spacing w:after="0" w:line="240" w:lineRule="auto"/>
        <w:rPr>
          <w:rFonts w:cs="Arial"/>
          <w:lang w:val="es-ES_tradnl"/>
        </w:rPr>
      </w:pPr>
    </w:p>
    <w:p w:rsidR="00CA43AE" w:rsidRPr="004B5720" w:rsidRDefault="00245A70" w:rsidP="004B5720">
      <w:pPr>
        <w:pStyle w:val="Prrafodelista"/>
        <w:numPr>
          <w:ilvl w:val="0"/>
          <w:numId w:val="24"/>
        </w:numPr>
        <w:tabs>
          <w:tab w:val="left" w:pos="1560"/>
        </w:tabs>
        <w:ind w:left="1276" w:hanging="709"/>
        <w:jc w:val="both"/>
        <w:outlineLvl w:val="1"/>
        <w:rPr>
          <w:rFonts w:ascii="Arial" w:hAnsi="Arial" w:cs="Arial"/>
          <w:lang w:val="es-ES_tradnl"/>
        </w:rPr>
      </w:pPr>
      <w:bookmarkStart w:id="131" w:name="_Toc519155816"/>
      <w:r w:rsidRPr="004B5720">
        <w:rPr>
          <w:rStyle w:val="Ttulo2Car1"/>
        </w:rPr>
        <w:t>Escrito de facultades</w:t>
      </w:r>
      <w:r w:rsidRPr="004B5720">
        <w:rPr>
          <w:rStyle w:val="MMTopic4Car"/>
          <w:rFonts w:cs="Arial"/>
          <w:sz w:val="24"/>
          <w:szCs w:val="24"/>
        </w:rPr>
        <w:t>.</w:t>
      </w:r>
      <w:bookmarkEnd w:id="131"/>
    </w:p>
    <w:p w:rsidR="00A94DAB" w:rsidRPr="004B5720" w:rsidRDefault="00A94DAB" w:rsidP="004B5720">
      <w:pPr>
        <w:spacing w:after="0" w:line="240" w:lineRule="auto"/>
        <w:ind w:left="567" w:right="-284"/>
        <w:jc w:val="both"/>
        <w:rPr>
          <w:rFonts w:cs="Arial"/>
          <w:lang w:val="es-ES_tradnl"/>
        </w:rPr>
      </w:pPr>
      <w:r w:rsidRPr="004B5720">
        <w:rPr>
          <w:rFonts w:cs="Arial"/>
          <w:lang w:val="es-ES_tradnl"/>
        </w:rPr>
        <w:t xml:space="preserve">Escrito bajo protesta de decir verdad que cuenta con facultades suficientes para comprometerse por sí o por su representada, de acuerdo con el </w:t>
      </w:r>
      <w:r w:rsidRPr="004B5720">
        <w:rPr>
          <w:rFonts w:cs="Arial"/>
          <w:b/>
          <w:lang w:val="es-ES_tradnl"/>
        </w:rPr>
        <w:t xml:space="preserve">Anexo </w:t>
      </w:r>
      <w:r w:rsidR="004B2237" w:rsidRPr="004B5720">
        <w:rPr>
          <w:rFonts w:cs="Arial"/>
          <w:b/>
          <w:lang w:val="es-ES_tradnl"/>
        </w:rPr>
        <w:t>3</w:t>
      </w:r>
      <w:r w:rsidR="003E4590" w:rsidRPr="004B5720">
        <w:rPr>
          <w:rFonts w:cs="Arial"/>
          <w:b/>
          <w:lang w:val="es-ES_tradnl"/>
        </w:rPr>
        <w:t xml:space="preserve"> </w:t>
      </w:r>
      <w:r w:rsidRPr="004B5720">
        <w:rPr>
          <w:rFonts w:cs="Arial"/>
          <w:lang w:val="es-ES_tradnl"/>
        </w:rPr>
        <w:t xml:space="preserve">de la presente </w:t>
      </w:r>
      <w:r w:rsidR="00EC46F4" w:rsidRPr="004B5720">
        <w:rPr>
          <w:rFonts w:cs="Arial"/>
          <w:lang w:val="es-ES_tradnl"/>
        </w:rPr>
        <w:t>convocatoria</w:t>
      </w:r>
      <w:r w:rsidRPr="004B5720">
        <w:rPr>
          <w:rFonts w:cs="Arial"/>
          <w:lang w:val="es-ES_tradnl"/>
        </w:rPr>
        <w:t xml:space="preserve"> que se adjunta para tal efecto. Acompañándose de copia simple por ambos lados de su identificación oficial vigente con fotografía, (cartilla del servicio militar nacional, pasaporte, credencial para votar ó cédula profesional), tratándose de personas físicas, y en el caso de personas morales, de la persona que firme la propuesta.</w:t>
      </w:r>
    </w:p>
    <w:p w:rsidR="00434E49" w:rsidRPr="004B5720" w:rsidRDefault="00434E49" w:rsidP="004B5720">
      <w:pPr>
        <w:spacing w:after="0" w:line="240" w:lineRule="auto"/>
        <w:ind w:left="567"/>
        <w:jc w:val="both"/>
        <w:rPr>
          <w:rFonts w:cs="Arial"/>
          <w:lang w:val="es-ES_tradnl"/>
        </w:rPr>
      </w:pPr>
    </w:p>
    <w:p w:rsidR="00CA43AE" w:rsidRPr="004B5720" w:rsidRDefault="00245A70" w:rsidP="004B5720">
      <w:pPr>
        <w:pStyle w:val="Prrafodelista"/>
        <w:numPr>
          <w:ilvl w:val="0"/>
          <w:numId w:val="24"/>
        </w:numPr>
        <w:tabs>
          <w:tab w:val="left" w:pos="1560"/>
        </w:tabs>
        <w:ind w:left="1276" w:hanging="709"/>
        <w:jc w:val="both"/>
        <w:outlineLvl w:val="1"/>
        <w:rPr>
          <w:rFonts w:ascii="Arial" w:hAnsi="Arial" w:cs="Arial"/>
          <w:lang w:val="es-ES_tradnl"/>
        </w:rPr>
      </w:pPr>
      <w:bookmarkStart w:id="132" w:name="_Toc519155817"/>
      <w:r w:rsidRPr="004B5720">
        <w:rPr>
          <w:rFonts w:ascii="Arial" w:hAnsi="Arial" w:cs="Arial"/>
          <w:b/>
          <w:lang w:val="es-ES_tradnl"/>
        </w:rPr>
        <w:t>Escrito de nacionalidad</w:t>
      </w:r>
      <w:r w:rsidR="00AF6F6C" w:rsidRPr="004B5720">
        <w:rPr>
          <w:rFonts w:ascii="Arial" w:hAnsi="Arial" w:cs="Arial"/>
          <w:b/>
          <w:lang w:val="es-ES_tradnl"/>
        </w:rPr>
        <w:t xml:space="preserve"> mexicana</w:t>
      </w:r>
      <w:r w:rsidRPr="004B5720">
        <w:rPr>
          <w:rStyle w:val="MMTopic4Car"/>
          <w:rFonts w:cs="Arial"/>
          <w:sz w:val="24"/>
          <w:szCs w:val="24"/>
        </w:rPr>
        <w:t>.</w:t>
      </w:r>
      <w:bookmarkEnd w:id="132"/>
    </w:p>
    <w:p w:rsidR="00A94DAB" w:rsidRPr="004B5720" w:rsidRDefault="00A94DAB" w:rsidP="004B5720">
      <w:pPr>
        <w:spacing w:after="0" w:line="240" w:lineRule="auto"/>
        <w:ind w:left="567" w:right="-284"/>
        <w:rPr>
          <w:rFonts w:cs="Arial"/>
          <w:lang w:val="es-ES_tradnl"/>
        </w:rPr>
      </w:pPr>
      <w:r w:rsidRPr="004B5720">
        <w:rPr>
          <w:rFonts w:cs="Arial"/>
          <w:lang w:val="es-ES_tradnl"/>
        </w:rPr>
        <w:t xml:space="preserve">Escrito bajo protesta de decir verdad, que el licitante es de nacionalidad mexicana, de acuerdo con el </w:t>
      </w:r>
      <w:r w:rsidRPr="004B5720">
        <w:rPr>
          <w:rFonts w:cs="Arial"/>
          <w:b/>
          <w:lang w:val="es-ES_tradnl"/>
        </w:rPr>
        <w:t xml:space="preserve">Anexo </w:t>
      </w:r>
      <w:r w:rsidR="004B2237" w:rsidRPr="004B5720">
        <w:rPr>
          <w:rFonts w:cs="Arial"/>
          <w:b/>
          <w:lang w:val="es-ES_tradnl"/>
        </w:rPr>
        <w:t>4</w:t>
      </w:r>
      <w:r w:rsidR="003E4590" w:rsidRPr="004B5720">
        <w:rPr>
          <w:rFonts w:cs="Arial"/>
          <w:b/>
          <w:lang w:val="es-ES_tradnl"/>
        </w:rPr>
        <w:t xml:space="preserve"> </w:t>
      </w:r>
      <w:r w:rsidRPr="004B5720">
        <w:rPr>
          <w:rFonts w:cs="Arial"/>
          <w:lang w:val="es-ES_tradnl"/>
        </w:rPr>
        <w:t xml:space="preserve">de la presente </w:t>
      </w:r>
      <w:r w:rsidR="00EC46F4" w:rsidRPr="004B5720">
        <w:rPr>
          <w:rFonts w:cs="Arial"/>
          <w:lang w:val="es-ES_tradnl"/>
        </w:rPr>
        <w:t>convocatoria</w:t>
      </w:r>
      <w:r w:rsidRPr="004B5720">
        <w:rPr>
          <w:rFonts w:cs="Arial"/>
          <w:lang w:val="es-ES_tradnl"/>
        </w:rPr>
        <w:t xml:space="preserve"> que se adjunta para tal efecto.</w:t>
      </w:r>
    </w:p>
    <w:p w:rsidR="00434E49" w:rsidRPr="004B5720" w:rsidRDefault="00434E49" w:rsidP="004B5720">
      <w:pPr>
        <w:spacing w:after="0" w:line="240" w:lineRule="auto"/>
        <w:ind w:left="567"/>
        <w:rPr>
          <w:rFonts w:cs="Arial"/>
          <w:lang w:val="es-ES_tradnl"/>
        </w:rPr>
      </w:pPr>
    </w:p>
    <w:p w:rsidR="00CA43AE" w:rsidRPr="004B5720" w:rsidRDefault="00E85B56" w:rsidP="004B5720">
      <w:pPr>
        <w:pStyle w:val="Prrafodelista"/>
        <w:numPr>
          <w:ilvl w:val="0"/>
          <w:numId w:val="24"/>
        </w:numPr>
        <w:tabs>
          <w:tab w:val="left" w:pos="1560"/>
        </w:tabs>
        <w:ind w:left="1276" w:hanging="709"/>
        <w:jc w:val="both"/>
        <w:outlineLvl w:val="1"/>
        <w:rPr>
          <w:rFonts w:ascii="Arial" w:hAnsi="Arial" w:cs="Arial"/>
          <w:lang w:val="es-ES_tradnl"/>
        </w:rPr>
      </w:pPr>
      <w:bookmarkStart w:id="133" w:name="_Toc519155818"/>
      <w:r w:rsidRPr="004B5720">
        <w:rPr>
          <w:rFonts w:ascii="Arial" w:hAnsi="Arial" w:cs="Arial"/>
          <w:b/>
          <w:lang w:val="es-ES_tradnl"/>
        </w:rPr>
        <w:t>Escrito de normas</w:t>
      </w:r>
      <w:r w:rsidRPr="004B5720">
        <w:rPr>
          <w:rFonts w:ascii="Arial" w:hAnsi="Arial" w:cs="Arial"/>
          <w:lang w:val="es-ES_tradnl"/>
        </w:rPr>
        <w:t>.</w:t>
      </w:r>
      <w:bookmarkEnd w:id="133"/>
    </w:p>
    <w:p w:rsidR="00A94DAB" w:rsidRPr="004B5720" w:rsidRDefault="00A94DAB" w:rsidP="004B5720">
      <w:pPr>
        <w:spacing w:after="0" w:line="240" w:lineRule="auto"/>
        <w:ind w:left="567" w:right="-284"/>
        <w:rPr>
          <w:rFonts w:cs="Arial"/>
          <w:b/>
          <w:lang w:val="es-ES_tradnl"/>
        </w:rPr>
      </w:pPr>
      <w:r w:rsidRPr="004B5720">
        <w:rPr>
          <w:rFonts w:cs="Arial"/>
          <w:lang w:val="es-ES_tradnl"/>
        </w:rPr>
        <w:t xml:space="preserve">Escrito en el que manifieste que en caso de resultar adjudicado, los servicios propuestos cumplirán con las normas solicitadas en la presente </w:t>
      </w:r>
      <w:r w:rsidR="00EC46F4" w:rsidRPr="004B5720">
        <w:rPr>
          <w:rFonts w:cs="Arial"/>
          <w:lang w:val="es-ES_tradnl"/>
        </w:rPr>
        <w:t>convocatoria</w:t>
      </w:r>
      <w:r w:rsidRPr="004B5720">
        <w:rPr>
          <w:rFonts w:cs="Arial"/>
          <w:lang w:val="es-ES_tradnl"/>
        </w:rPr>
        <w:t xml:space="preserve">, de acuerdo con el </w:t>
      </w:r>
      <w:r w:rsidRPr="004B5720">
        <w:rPr>
          <w:rFonts w:cs="Arial"/>
          <w:b/>
          <w:lang w:val="es-ES_tradnl"/>
        </w:rPr>
        <w:t xml:space="preserve">Anexo </w:t>
      </w:r>
      <w:r w:rsidR="004B2237" w:rsidRPr="004B5720">
        <w:rPr>
          <w:rFonts w:cs="Arial"/>
          <w:b/>
          <w:lang w:val="es-ES_tradnl"/>
        </w:rPr>
        <w:t>5</w:t>
      </w:r>
      <w:r w:rsidR="003E4590" w:rsidRPr="004B5720">
        <w:rPr>
          <w:rFonts w:cs="Arial"/>
          <w:b/>
          <w:lang w:val="es-ES_tradnl"/>
        </w:rPr>
        <w:t xml:space="preserve"> </w:t>
      </w:r>
      <w:r w:rsidRPr="004B5720">
        <w:rPr>
          <w:rFonts w:cs="Arial"/>
          <w:lang w:val="es-ES_tradnl"/>
        </w:rPr>
        <w:t>que se adjunta para tal efecto</w:t>
      </w:r>
      <w:r w:rsidRPr="004B5720">
        <w:rPr>
          <w:rFonts w:cs="Arial"/>
          <w:b/>
          <w:lang w:val="es-ES_tradnl"/>
        </w:rPr>
        <w:t>.</w:t>
      </w:r>
    </w:p>
    <w:p w:rsidR="00434E49" w:rsidRPr="004B5720" w:rsidRDefault="00434E49" w:rsidP="004B5720">
      <w:pPr>
        <w:spacing w:after="0" w:line="240" w:lineRule="auto"/>
        <w:ind w:left="567"/>
        <w:rPr>
          <w:rFonts w:cs="Arial"/>
          <w:b/>
          <w:lang w:val="es-ES_tradnl"/>
        </w:rPr>
      </w:pPr>
    </w:p>
    <w:p w:rsidR="00CA43AE" w:rsidRPr="004B5720" w:rsidRDefault="0037439A" w:rsidP="004B5720">
      <w:pPr>
        <w:pStyle w:val="Prrafodelista"/>
        <w:numPr>
          <w:ilvl w:val="0"/>
          <w:numId w:val="24"/>
        </w:numPr>
        <w:tabs>
          <w:tab w:val="left" w:pos="1560"/>
        </w:tabs>
        <w:ind w:left="1276" w:hanging="709"/>
        <w:jc w:val="both"/>
        <w:outlineLvl w:val="1"/>
        <w:rPr>
          <w:rFonts w:ascii="Arial" w:hAnsi="Arial" w:cs="Arial"/>
          <w:lang w:val="es-ES_tradnl"/>
        </w:rPr>
      </w:pPr>
      <w:bookmarkStart w:id="134" w:name="_Toc519155819"/>
      <w:r w:rsidRPr="004B5720">
        <w:rPr>
          <w:rFonts w:ascii="Arial" w:hAnsi="Arial" w:cs="Arial"/>
          <w:b/>
          <w:lang w:val="es-ES_tradnl"/>
        </w:rPr>
        <w:t>Escrito de no impedimento</w:t>
      </w:r>
      <w:r w:rsidRPr="004B5720">
        <w:rPr>
          <w:rFonts w:ascii="Arial" w:hAnsi="Arial" w:cs="Arial"/>
          <w:lang w:val="es-ES_tradnl"/>
        </w:rPr>
        <w:t>.</w:t>
      </w:r>
      <w:bookmarkEnd w:id="134"/>
    </w:p>
    <w:p w:rsidR="00A94DAB" w:rsidRPr="004B5720" w:rsidRDefault="00A94DAB" w:rsidP="004B5720">
      <w:pPr>
        <w:spacing w:after="0" w:line="240" w:lineRule="auto"/>
        <w:ind w:left="567" w:right="-284"/>
        <w:rPr>
          <w:rFonts w:cs="Arial"/>
          <w:lang w:val="es-ES_tradnl"/>
        </w:rPr>
      </w:pPr>
      <w:r w:rsidRPr="004B5720">
        <w:rPr>
          <w:rFonts w:cs="Arial"/>
          <w:lang w:val="es-ES_tradnl"/>
        </w:rPr>
        <w:t xml:space="preserve">Escrito bajo protesta de decir verdad, que no se ubica en los supuestos establecidos en los artículos 50 y 60 de la LAASSP, de acuerdo con el </w:t>
      </w:r>
      <w:r w:rsidRPr="004B5720">
        <w:rPr>
          <w:rFonts w:cs="Arial"/>
          <w:b/>
          <w:lang w:val="es-ES_tradnl"/>
        </w:rPr>
        <w:t xml:space="preserve">Anexo </w:t>
      </w:r>
      <w:r w:rsidR="004B2237" w:rsidRPr="004B5720">
        <w:rPr>
          <w:rFonts w:cs="Arial"/>
          <w:b/>
          <w:lang w:val="es-ES_tradnl"/>
        </w:rPr>
        <w:t>6</w:t>
      </w:r>
      <w:r w:rsidR="003E4590" w:rsidRPr="004B5720">
        <w:rPr>
          <w:rFonts w:cs="Arial"/>
          <w:b/>
          <w:lang w:val="es-ES_tradnl"/>
        </w:rPr>
        <w:t xml:space="preserve"> </w:t>
      </w:r>
      <w:r w:rsidRPr="004B5720">
        <w:rPr>
          <w:rFonts w:cs="Arial"/>
          <w:lang w:val="es-ES_tradnl"/>
        </w:rPr>
        <w:t xml:space="preserve">de la presente </w:t>
      </w:r>
      <w:r w:rsidR="00EC46F4" w:rsidRPr="004B5720">
        <w:rPr>
          <w:rFonts w:cs="Arial"/>
          <w:lang w:val="es-ES_tradnl"/>
        </w:rPr>
        <w:t>convocatoria</w:t>
      </w:r>
      <w:r w:rsidRPr="004B5720">
        <w:rPr>
          <w:rFonts w:cs="Arial"/>
          <w:lang w:val="es-ES_tradnl"/>
        </w:rPr>
        <w:t xml:space="preserve"> que se adjunta para tal efecto.</w:t>
      </w:r>
    </w:p>
    <w:p w:rsidR="00434E49" w:rsidRPr="004B5720" w:rsidRDefault="00434E49" w:rsidP="004B5720">
      <w:pPr>
        <w:spacing w:after="0" w:line="240" w:lineRule="auto"/>
        <w:ind w:left="567"/>
        <w:rPr>
          <w:rFonts w:cs="Arial"/>
          <w:lang w:val="es-ES_tradnl"/>
        </w:rPr>
      </w:pPr>
    </w:p>
    <w:p w:rsidR="00CA43AE" w:rsidRPr="004B5720" w:rsidRDefault="00A94DAB" w:rsidP="004B5720">
      <w:pPr>
        <w:pStyle w:val="Prrafodelista"/>
        <w:numPr>
          <w:ilvl w:val="0"/>
          <w:numId w:val="24"/>
        </w:numPr>
        <w:tabs>
          <w:tab w:val="left" w:pos="1560"/>
        </w:tabs>
        <w:ind w:left="1276" w:hanging="709"/>
        <w:jc w:val="both"/>
        <w:outlineLvl w:val="1"/>
        <w:rPr>
          <w:rFonts w:ascii="Arial" w:hAnsi="Arial" w:cs="Arial"/>
          <w:lang w:val="es-ES_tradnl"/>
        </w:rPr>
      </w:pPr>
      <w:bookmarkStart w:id="135" w:name="_Toc519155820"/>
      <w:r w:rsidRPr="004B5720">
        <w:rPr>
          <w:rFonts w:ascii="Arial" w:hAnsi="Arial" w:cs="Arial"/>
          <w:b/>
          <w:lang w:val="es-ES_tradnl"/>
        </w:rPr>
        <w:t>Declaración de integridad</w:t>
      </w:r>
      <w:r w:rsidR="0037439A" w:rsidRPr="004B5720">
        <w:rPr>
          <w:rFonts w:ascii="Arial" w:hAnsi="Arial" w:cs="Arial"/>
          <w:lang w:val="es-ES_tradnl"/>
        </w:rPr>
        <w:t>.</w:t>
      </w:r>
      <w:bookmarkEnd w:id="135"/>
    </w:p>
    <w:p w:rsidR="00A94DAB" w:rsidRPr="004B5720" w:rsidRDefault="0037439A" w:rsidP="004B5720">
      <w:pPr>
        <w:spacing w:after="0" w:line="240" w:lineRule="auto"/>
        <w:ind w:left="567" w:right="-284"/>
        <w:jc w:val="both"/>
        <w:rPr>
          <w:rFonts w:cs="Arial"/>
          <w:lang w:val="es-ES_tradnl"/>
        </w:rPr>
      </w:pPr>
      <w:r w:rsidRPr="004B5720">
        <w:rPr>
          <w:rFonts w:cs="Arial"/>
          <w:lang w:val="es-ES_tradnl"/>
        </w:rPr>
        <w:t xml:space="preserve">Escrito </w:t>
      </w:r>
      <w:r w:rsidR="00A94DAB" w:rsidRPr="004B5720">
        <w:rPr>
          <w:rFonts w:cs="Arial"/>
          <w:lang w:val="es-ES_tradnl"/>
        </w:rPr>
        <w:t xml:space="preserve">en </w:t>
      </w:r>
      <w:r w:rsidRPr="004B5720">
        <w:rPr>
          <w:rFonts w:cs="Arial"/>
          <w:lang w:val="es-ES_tradnl"/>
        </w:rPr>
        <w:t>el</w:t>
      </w:r>
      <w:r w:rsidR="00A94DAB" w:rsidRPr="004B5720">
        <w:rPr>
          <w:rFonts w:cs="Arial"/>
          <w:lang w:val="es-ES_tradnl"/>
        </w:rPr>
        <w:t xml:space="preserve">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w:t>
      </w:r>
      <w:r w:rsidR="00A94DAB" w:rsidRPr="004B5720">
        <w:rPr>
          <w:rFonts w:cs="Arial"/>
          <w:b/>
          <w:lang w:val="es-ES_tradnl"/>
        </w:rPr>
        <w:t xml:space="preserve">Anexo </w:t>
      </w:r>
      <w:r w:rsidR="004B2237" w:rsidRPr="004B5720">
        <w:rPr>
          <w:rFonts w:cs="Arial"/>
          <w:b/>
          <w:lang w:val="es-ES_tradnl"/>
        </w:rPr>
        <w:t>7</w:t>
      </w:r>
      <w:r w:rsidR="003E4590" w:rsidRPr="004B5720">
        <w:rPr>
          <w:rFonts w:cs="Arial"/>
          <w:b/>
          <w:lang w:val="es-ES_tradnl"/>
        </w:rPr>
        <w:t xml:space="preserve"> </w:t>
      </w:r>
      <w:r w:rsidR="00A94DAB" w:rsidRPr="004B5720">
        <w:rPr>
          <w:rFonts w:cs="Arial"/>
          <w:lang w:val="es-ES_tradnl"/>
        </w:rPr>
        <w:t xml:space="preserve">de la presente </w:t>
      </w:r>
      <w:r w:rsidR="00EC46F4" w:rsidRPr="004B5720">
        <w:rPr>
          <w:rFonts w:cs="Arial"/>
          <w:lang w:val="es-ES_tradnl"/>
        </w:rPr>
        <w:t>convocatoria</w:t>
      </w:r>
      <w:r w:rsidR="00A94DAB" w:rsidRPr="004B5720">
        <w:rPr>
          <w:rFonts w:cs="Arial"/>
          <w:lang w:val="es-ES_tradnl"/>
        </w:rPr>
        <w:t xml:space="preserve"> que se adjunta para tal efecto. </w:t>
      </w:r>
    </w:p>
    <w:p w:rsidR="0026311E" w:rsidRPr="004B5720" w:rsidRDefault="0026311E" w:rsidP="004B5720">
      <w:pPr>
        <w:spacing w:after="0" w:line="240" w:lineRule="auto"/>
        <w:ind w:left="567" w:right="-284"/>
        <w:jc w:val="both"/>
        <w:rPr>
          <w:rFonts w:cs="Arial"/>
          <w:lang w:val="es-ES_tradnl"/>
        </w:rPr>
      </w:pPr>
    </w:p>
    <w:p w:rsidR="00CA43AE" w:rsidRPr="004B5720" w:rsidRDefault="00AF6F6C" w:rsidP="004B5720">
      <w:pPr>
        <w:pStyle w:val="Prrafodelista"/>
        <w:numPr>
          <w:ilvl w:val="0"/>
          <w:numId w:val="24"/>
        </w:numPr>
        <w:tabs>
          <w:tab w:val="left" w:pos="1560"/>
        </w:tabs>
        <w:ind w:left="1276" w:hanging="709"/>
        <w:jc w:val="both"/>
        <w:outlineLvl w:val="1"/>
        <w:rPr>
          <w:rFonts w:ascii="Arial" w:hAnsi="Arial" w:cs="Arial"/>
          <w:lang w:val="es-ES_tradnl"/>
        </w:rPr>
      </w:pPr>
      <w:bookmarkStart w:id="136" w:name="_Toc519155821"/>
      <w:r w:rsidRPr="004B5720">
        <w:rPr>
          <w:rFonts w:ascii="Arial" w:hAnsi="Arial" w:cs="Arial"/>
          <w:b/>
          <w:lang w:val="es-ES_tradnl"/>
        </w:rPr>
        <w:t>Escrito de estratificación</w:t>
      </w:r>
      <w:r w:rsidRPr="004B5720">
        <w:rPr>
          <w:rFonts w:ascii="Arial" w:hAnsi="Arial" w:cs="Arial"/>
          <w:lang w:val="es-ES_tradnl"/>
        </w:rPr>
        <w:t>.</w:t>
      </w:r>
      <w:bookmarkEnd w:id="136"/>
    </w:p>
    <w:p w:rsidR="00A94DAB" w:rsidRPr="004B5720" w:rsidRDefault="00A94DAB" w:rsidP="004B5720">
      <w:pPr>
        <w:spacing w:after="0" w:line="240" w:lineRule="auto"/>
        <w:ind w:left="567" w:right="-284"/>
        <w:jc w:val="both"/>
        <w:rPr>
          <w:rFonts w:cs="Arial"/>
          <w:lang w:val="es-ES_tradnl"/>
        </w:rPr>
      </w:pPr>
      <w:r w:rsidRPr="004B5720">
        <w:rPr>
          <w:rFonts w:cs="Arial"/>
          <w:lang w:val="es-ES_tradnl"/>
        </w:rPr>
        <w:t xml:space="preserve">En su caso, escrito bajo protesta de decir verdad que el licitante cuenta con estratificación como micro, pequeña o mediana empresa, de acuerdo con el </w:t>
      </w:r>
      <w:r w:rsidRPr="004B5720">
        <w:rPr>
          <w:rFonts w:cs="Arial"/>
          <w:b/>
          <w:lang w:val="es-ES_tradnl"/>
        </w:rPr>
        <w:t xml:space="preserve">Anexo </w:t>
      </w:r>
      <w:r w:rsidR="004B2237" w:rsidRPr="004B5720">
        <w:rPr>
          <w:rFonts w:cs="Arial"/>
          <w:b/>
          <w:lang w:val="es-ES_tradnl"/>
        </w:rPr>
        <w:t>8</w:t>
      </w:r>
      <w:r w:rsidR="003E4590" w:rsidRPr="004B5720">
        <w:rPr>
          <w:rFonts w:cs="Arial"/>
          <w:b/>
          <w:lang w:val="es-ES_tradnl"/>
        </w:rPr>
        <w:t xml:space="preserve"> </w:t>
      </w:r>
      <w:r w:rsidRPr="004B5720">
        <w:rPr>
          <w:rFonts w:cs="Arial"/>
          <w:lang w:val="es-ES_tradnl"/>
        </w:rPr>
        <w:t xml:space="preserve">de la presente </w:t>
      </w:r>
      <w:r w:rsidR="00EC46F4" w:rsidRPr="004B5720">
        <w:rPr>
          <w:rFonts w:cs="Arial"/>
          <w:lang w:val="es-ES_tradnl"/>
        </w:rPr>
        <w:t>convocatoria</w:t>
      </w:r>
      <w:r w:rsidRPr="004B5720">
        <w:rPr>
          <w:rFonts w:cs="Arial"/>
          <w:lang w:val="es-ES_tradnl"/>
        </w:rPr>
        <w:t xml:space="preserve"> que se adjunta para tal efecto.</w:t>
      </w:r>
    </w:p>
    <w:p w:rsidR="00434E49" w:rsidRPr="004B5720" w:rsidRDefault="00434E49" w:rsidP="004B5720">
      <w:pPr>
        <w:spacing w:after="0" w:line="240" w:lineRule="auto"/>
        <w:ind w:left="567"/>
        <w:jc w:val="both"/>
        <w:rPr>
          <w:rFonts w:cs="Arial"/>
          <w:lang w:val="es-ES_tradnl"/>
        </w:rPr>
      </w:pPr>
    </w:p>
    <w:p w:rsidR="00CA43AE" w:rsidRPr="004B5720" w:rsidRDefault="00AF6F6C" w:rsidP="004B5720">
      <w:pPr>
        <w:pStyle w:val="Prrafodelista"/>
        <w:numPr>
          <w:ilvl w:val="0"/>
          <w:numId w:val="24"/>
        </w:numPr>
        <w:tabs>
          <w:tab w:val="left" w:pos="1560"/>
        </w:tabs>
        <w:ind w:left="1276" w:hanging="709"/>
        <w:jc w:val="both"/>
        <w:outlineLvl w:val="1"/>
        <w:rPr>
          <w:rFonts w:ascii="Arial" w:hAnsi="Arial" w:cs="Arial"/>
          <w:lang w:val="es-ES_tradnl"/>
        </w:rPr>
      </w:pPr>
      <w:bookmarkStart w:id="137" w:name="_Toc519155822"/>
      <w:r w:rsidRPr="004B5720">
        <w:rPr>
          <w:rFonts w:ascii="Arial" w:hAnsi="Arial" w:cs="Arial"/>
          <w:b/>
          <w:lang w:val="es-ES_tradnl"/>
        </w:rPr>
        <w:t>Escrito relativo a las proposiciones vía CompraNet</w:t>
      </w:r>
      <w:r w:rsidRPr="004B5720">
        <w:rPr>
          <w:rFonts w:ascii="Arial" w:hAnsi="Arial" w:cs="Arial"/>
          <w:lang w:val="es-ES_tradnl"/>
        </w:rPr>
        <w:t>.</w:t>
      </w:r>
      <w:bookmarkEnd w:id="137"/>
    </w:p>
    <w:p w:rsidR="00EB28C7" w:rsidRPr="004B5720" w:rsidRDefault="00A94DAB" w:rsidP="004B5720">
      <w:pPr>
        <w:spacing w:after="0" w:line="240" w:lineRule="auto"/>
        <w:ind w:left="567" w:right="-284"/>
        <w:jc w:val="both"/>
        <w:rPr>
          <w:rFonts w:cs="Arial"/>
          <w:b/>
          <w:i/>
          <w:lang w:val="es-ES_tradnl"/>
        </w:rPr>
      </w:pPr>
      <w:r w:rsidRPr="004B5720">
        <w:rPr>
          <w:rFonts w:cs="Arial"/>
          <w:lang w:val="es-ES_tradnl"/>
        </w:rPr>
        <w:t>Escrito libr</w:t>
      </w:r>
      <w:r w:rsidRPr="004B5720">
        <w:rPr>
          <w:rFonts w:eastAsia="Heiti SC Light" w:cs="Arial"/>
          <w:lang w:val="es-ES_tradnl"/>
        </w:rPr>
        <w:t>e</w:t>
      </w:r>
      <w:r w:rsidRPr="004B5720">
        <w:rPr>
          <w:rFonts w:cs="Arial"/>
          <w:lang w:val="es-ES_tradnl"/>
        </w:rPr>
        <w:t xml:space="preserve"> en el que manifieste su </w:t>
      </w:r>
      <w:r w:rsidRPr="004B5720">
        <w:rPr>
          <w:rFonts w:cs="Arial"/>
        </w:rPr>
        <w:t>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w:t>
      </w:r>
      <w:r w:rsidRPr="004B5720">
        <w:rPr>
          <w:rFonts w:cs="Arial"/>
          <w:lang w:val="es-ES_tradnl"/>
        </w:rPr>
        <w:t xml:space="preserve"> dispuesto por el numeral 29 del </w:t>
      </w:r>
      <w:r w:rsidRPr="004B5720">
        <w:rPr>
          <w:rFonts w:cs="Arial"/>
          <w:b/>
          <w:i/>
          <w:lang w:val="es-ES_tradnl"/>
        </w:rPr>
        <w:t>“Acuerdo por el que se establecen las disposiciones que deberán observar para la utilización del sistema electrónico de información pública gubernamental, denominado CompraNet”.</w:t>
      </w:r>
    </w:p>
    <w:p w:rsidR="00F45DFE" w:rsidRPr="004B5720" w:rsidRDefault="00F45DFE" w:rsidP="004B5720">
      <w:pPr>
        <w:spacing w:after="0" w:line="240" w:lineRule="auto"/>
        <w:ind w:left="567"/>
        <w:jc w:val="both"/>
        <w:rPr>
          <w:rFonts w:cs="Arial"/>
          <w:i/>
          <w:lang w:val="es-ES_tradnl"/>
        </w:rPr>
      </w:pPr>
    </w:p>
    <w:p w:rsidR="00970231" w:rsidRPr="004B5720" w:rsidRDefault="00970231" w:rsidP="004B5720">
      <w:pPr>
        <w:spacing w:after="0" w:line="240" w:lineRule="auto"/>
        <w:ind w:left="567"/>
        <w:jc w:val="both"/>
        <w:rPr>
          <w:rFonts w:cs="Arial"/>
          <w:i/>
          <w:lang w:val="es-ES_tradnl"/>
        </w:rPr>
      </w:pPr>
    </w:p>
    <w:p w:rsidR="00B84D08" w:rsidRPr="004B5720" w:rsidRDefault="00B84D08" w:rsidP="004B5720">
      <w:pPr>
        <w:pStyle w:val="Ttulo2"/>
        <w:numPr>
          <w:ilvl w:val="1"/>
          <w:numId w:val="23"/>
        </w:numPr>
      </w:pPr>
      <w:bookmarkStart w:id="138" w:name="_Toc431386020"/>
      <w:bookmarkStart w:id="139" w:name="_Toc431386297"/>
      <w:bookmarkStart w:id="140" w:name="_Toc519155823"/>
      <w:bookmarkStart w:id="141" w:name="_Toc431386022"/>
      <w:bookmarkStart w:id="142" w:name="_Toc431386299"/>
      <w:r w:rsidRPr="004B5720">
        <w:t>Causales expresas de desechamiento.</w:t>
      </w:r>
      <w:bookmarkEnd w:id="138"/>
      <w:bookmarkEnd w:id="139"/>
      <w:bookmarkEnd w:id="140"/>
    </w:p>
    <w:p w:rsidR="00214D0B" w:rsidRPr="004B5720" w:rsidRDefault="00214D0B" w:rsidP="004B5720">
      <w:pPr>
        <w:spacing w:after="0" w:line="240" w:lineRule="auto"/>
        <w:ind w:left="-284"/>
        <w:jc w:val="both"/>
        <w:rPr>
          <w:rFonts w:cs="Arial"/>
          <w:sz w:val="12"/>
          <w:szCs w:val="20"/>
          <w:lang w:val="es-ES_tradnl"/>
        </w:rPr>
      </w:pPr>
    </w:p>
    <w:p w:rsidR="00B84D08" w:rsidRPr="004B5720" w:rsidRDefault="00B84D08" w:rsidP="004B5720">
      <w:pPr>
        <w:spacing w:after="0" w:line="240" w:lineRule="auto"/>
        <w:ind w:left="-284" w:right="-284"/>
        <w:jc w:val="both"/>
        <w:rPr>
          <w:rFonts w:cs="Arial"/>
          <w:szCs w:val="20"/>
          <w:lang w:val="es-ES_tradnl"/>
        </w:rPr>
      </w:pPr>
      <w:r w:rsidRPr="004B5720">
        <w:rPr>
          <w:rFonts w:cs="Arial"/>
          <w:szCs w:val="20"/>
          <w:lang w:val="es-ES_tradnl"/>
        </w:rPr>
        <w:t>De conformidad con el artículo 29 fracción XV de la LAASSP, será causa de desechamiento:</w:t>
      </w:r>
    </w:p>
    <w:p w:rsidR="00B84D08" w:rsidRPr="004B5720" w:rsidRDefault="00B84D08" w:rsidP="004B5720">
      <w:pPr>
        <w:pStyle w:val="Prrafodelista"/>
        <w:ind w:left="851" w:right="-284" w:hanging="709"/>
        <w:jc w:val="both"/>
        <w:rPr>
          <w:rFonts w:ascii="Arial" w:hAnsi="Arial" w:cs="Arial"/>
          <w:sz w:val="12"/>
          <w:szCs w:val="20"/>
          <w:lang w:val="es-ES_tradnl"/>
        </w:rPr>
      </w:pPr>
    </w:p>
    <w:p w:rsidR="00B84D08" w:rsidRPr="004B5720" w:rsidRDefault="00B84D08" w:rsidP="004B5720">
      <w:pPr>
        <w:pStyle w:val="Prrafodelista"/>
        <w:numPr>
          <w:ilvl w:val="0"/>
          <w:numId w:val="21"/>
        </w:numPr>
        <w:ind w:left="851" w:right="-284" w:hanging="709"/>
        <w:jc w:val="both"/>
        <w:rPr>
          <w:rFonts w:ascii="Arial" w:hAnsi="Arial" w:cs="Arial"/>
          <w:sz w:val="20"/>
          <w:szCs w:val="20"/>
          <w:lang w:val="es-ES_tradnl"/>
        </w:rPr>
      </w:pPr>
      <w:r w:rsidRPr="004B5720">
        <w:rPr>
          <w:rFonts w:ascii="Arial" w:hAnsi="Arial" w:cs="Arial"/>
          <w:sz w:val="20"/>
          <w:szCs w:val="20"/>
          <w:lang w:val="es-MX"/>
        </w:rPr>
        <w:t xml:space="preserve">El incumplimiento de alguno de los requisitos establecidos en la convocatoria a la licitación pública </w:t>
      </w:r>
      <w:r w:rsidRPr="00902A91">
        <w:rPr>
          <w:rFonts w:ascii="Arial" w:hAnsi="Arial" w:cs="Arial"/>
          <w:sz w:val="20"/>
          <w:szCs w:val="20"/>
          <w:lang w:val="es-MX"/>
        </w:rPr>
        <w:t xml:space="preserve">nacional </w:t>
      </w:r>
      <w:r w:rsidR="00902A91" w:rsidRPr="00902A91">
        <w:rPr>
          <w:rFonts w:ascii="Arial" w:hAnsi="Arial" w:cs="Arial"/>
          <w:sz w:val="20"/>
          <w:szCs w:val="20"/>
          <w:lang w:eastAsia="ar-SA"/>
        </w:rPr>
        <w:t>electrónica</w:t>
      </w:r>
      <w:r w:rsidR="00902A91" w:rsidRPr="00902A91">
        <w:rPr>
          <w:rFonts w:ascii="Arial" w:hAnsi="Arial" w:cs="Arial"/>
          <w:sz w:val="20"/>
          <w:szCs w:val="20"/>
          <w:lang w:val="es-MX"/>
        </w:rPr>
        <w:t xml:space="preserve"> </w:t>
      </w:r>
      <w:r w:rsidRPr="00902A91">
        <w:rPr>
          <w:rFonts w:ascii="Arial" w:hAnsi="Arial" w:cs="Arial"/>
          <w:sz w:val="20"/>
          <w:szCs w:val="20"/>
          <w:lang w:val="es-MX"/>
        </w:rPr>
        <w:t>contenidos en los</w:t>
      </w:r>
      <w:r w:rsidRPr="004B5720">
        <w:rPr>
          <w:rFonts w:ascii="Arial" w:hAnsi="Arial" w:cs="Arial"/>
          <w:sz w:val="20"/>
          <w:szCs w:val="20"/>
          <w:lang w:val="es-MX"/>
        </w:rPr>
        <w:t xml:space="preserve"> numerales </w:t>
      </w:r>
      <w:r w:rsidRPr="004B5720">
        <w:rPr>
          <w:rFonts w:ascii="Arial" w:hAnsi="Arial" w:cs="Arial"/>
          <w:b/>
          <w:sz w:val="20"/>
          <w:szCs w:val="20"/>
          <w:lang w:val="es-MX"/>
        </w:rPr>
        <w:t>4.1.1. y 4.1.2. y 4.1.3.</w:t>
      </w:r>
      <w:r w:rsidRPr="004B5720">
        <w:rPr>
          <w:rFonts w:ascii="Arial" w:hAnsi="Arial" w:cs="Arial"/>
          <w:sz w:val="20"/>
          <w:szCs w:val="20"/>
          <w:lang w:val="es-MX"/>
        </w:rPr>
        <w:t>, que con motivo de dicho incumplimiento se afecte la solvencia de la proposición.</w:t>
      </w:r>
    </w:p>
    <w:p w:rsidR="00B84D08" w:rsidRPr="004B5720" w:rsidRDefault="00B84D08" w:rsidP="004B5720">
      <w:pPr>
        <w:pStyle w:val="Prrafodelista"/>
        <w:ind w:left="851" w:right="-284"/>
        <w:jc w:val="both"/>
        <w:rPr>
          <w:rFonts w:ascii="Arial" w:hAnsi="Arial" w:cs="Arial"/>
          <w:sz w:val="20"/>
          <w:szCs w:val="20"/>
          <w:lang w:val="es-ES_tradnl"/>
        </w:rPr>
      </w:pPr>
    </w:p>
    <w:p w:rsidR="00B84D08" w:rsidRPr="004B5720" w:rsidRDefault="00B84D08" w:rsidP="004B5720">
      <w:pPr>
        <w:pStyle w:val="Prrafodelista"/>
        <w:numPr>
          <w:ilvl w:val="0"/>
          <w:numId w:val="21"/>
        </w:numPr>
        <w:ind w:left="851" w:right="-284" w:hanging="709"/>
        <w:jc w:val="both"/>
        <w:rPr>
          <w:rFonts w:ascii="Arial" w:hAnsi="Arial" w:cs="Arial"/>
          <w:sz w:val="20"/>
          <w:szCs w:val="20"/>
          <w:lang w:val="es-ES_tradnl"/>
        </w:rPr>
      </w:pPr>
      <w:r w:rsidRPr="004B5720">
        <w:rPr>
          <w:rFonts w:ascii="Arial" w:hAnsi="Arial" w:cs="Arial"/>
          <w:sz w:val="20"/>
          <w:szCs w:val="20"/>
          <w:lang w:val="es-ES_tradnl"/>
        </w:rPr>
        <w:t>Si se comprueba que algún licitante ha acordado con otro u otros elevar el costo de los servicios objeto de la presente convocatoria, o cualquier otro acuerdo que tenga como fin obtener una ventaja sobre los demás licitantes, escrito libre.</w:t>
      </w:r>
    </w:p>
    <w:p w:rsidR="00B84D08" w:rsidRPr="004B5720" w:rsidRDefault="00B84D08" w:rsidP="004B5720">
      <w:pPr>
        <w:pStyle w:val="Prrafodelista"/>
        <w:ind w:left="851" w:right="-284" w:hanging="709"/>
        <w:jc w:val="both"/>
        <w:rPr>
          <w:rFonts w:ascii="Arial" w:hAnsi="Arial" w:cs="Arial"/>
          <w:sz w:val="20"/>
          <w:szCs w:val="20"/>
          <w:lang w:val="es-ES_tradnl"/>
        </w:rPr>
      </w:pPr>
    </w:p>
    <w:p w:rsidR="00B84D08" w:rsidRPr="004B5720" w:rsidRDefault="00B84D08" w:rsidP="004B5720">
      <w:pPr>
        <w:pStyle w:val="Prrafodelista"/>
        <w:numPr>
          <w:ilvl w:val="0"/>
          <w:numId w:val="21"/>
        </w:numPr>
        <w:ind w:left="851" w:right="-284" w:hanging="709"/>
        <w:jc w:val="both"/>
        <w:rPr>
          <w:rFonts w:ascii="Arial" w:hAnsi="Arial" w:cs="Arial"/>
          <w:sz w:val="20"/>
          <w:szCs w:val="20"/>
          <w:lang w:val="es-ES_tradnl"/>
        </w:rPr>
      </w:pPr>
      <w:r w:rsidRPr="004B5720">
        <w:rPr>
          <w:rFonts w:ascii="Arial" w:hAnsi="Arial" w:cs="Arial"/>
          <w:noProof w:val="0"/>
          <w:sz w:val="20"/>
          <w:szCs w:val="20"/>
          <w:lang w:val="es-ES_tradnl"/>
        </w:rPr>
        <w:t>La falta de presentación de los escritos o manifestaciones bajo protesta de decir verdad,</w:t>
      </w:r>
      <w:r w:rsidRPr="004B5720">
        <w:rPr>
          <w:rFonts w:ascii="Arial" w:eastAsiaTheme="minorHAnsi" w:hAnsi="Arial" w:cs="Arial"/>
          <w:noProof w:val="0"/>
          <w:sz w:val="20"/>
          <w:szCs w:val="20"/>
          <w:lang w:val="es-ES_tradnl" w:eastAsia="en-US"/>
        </w:rPr>
        <w:t xml:space="preserve"> </w:t>
      </w:r>
      <w:r w:rsidRPr="004B5720">
        <w:rPr>
          <w:rFonts w:ascii="Arial" w:hAnsi="Arial" w:cs="Arial"/>
          <w:noProof w:val="0"/>
          <w:sz w:val="20"/>
          <w:szCs w:val="20"/>
          <w:lang w:val="es-ES_tradnl"/>
        </w:rPr>
        <w:t xml:space="preserve">previstos en la LAASSP o su Reglamento que se soliciten como requisito de participación en la presente </w:t>
      </w:r>
      <w:r w:rsidRPr="004B5720">
        <w:rPr>
          <w:rFonts w:ascii="Arial" w:hAnsi="Arial" w:cs="Arial"/>
          <w:sz w:val="20"/>
          <w:szCs w:val="20"/>
          <w:lang w:val="es-ES_tradnl"/>
        </w:rPr>
        <w:t>convocatoria</w:t>
      </w:r>
      <w:r w:rsidRPr="004B5720">
        <w:rPr>
          <w:rFonts w:ascii="Arial" w:hAnsi="Arial" w:cs="Arial"/>
          <w:noProof w:val="0"/>
          <w:sz w:val="20"/>
          <w:szCs w:val="20"/>
          <w:lang w:val="es-ES_tradnl"/>
        </w:rPr>
        <w:t xml:space="preserve"> será motivo de desechamiento, por incumplir las disposiciones jurídicas que los establecen, conforme al artículo 39 penúltimo párrafo de la LAASSP.</w:t>
      </w:r>
    </w:p>
    <w:p w:rsidR="00B84D08" w:rsidRPr="004B5720" w:rsidRDefault="00B84D08" w:rsidP="004B5720">
      <w:pPr>
        <w:pStyle w:val="Prrafodelista"/>
        <w:ind w:left="851" w:hanging="709"/>
        <w:rPr>
          <w:rFonts w:ascii="Arial" w:hAnsi="Arial" w:cs="Arial"/>
          <w:sz w:val="20"/>
          <w:szCs w:val="20"/>
          <w:lang w:val="es-ES_tradnl"/>
        </w:rPr>
      </w:pPr>
    </w:p>
    <w:p w:rsidR="00B84D08" w:rsidRPr="004B5720" w:rsidRDefault="00B84D08" w:rsidP="004B5720">
      <w:pPr>
        <w:numPr>
          <w:ilvl w:val="0"/>
          <w:numId w:val="21"/>
        </w:numPr>
        <w:spacing w:after="0" w:line="240" w:lineRule="auto"/>
        <w:ind w:left="851" w:right="-284" w:hanging="709"/>
        <w:jc w:val="both"/>
        <w:rPr>
          <w:rFonts w:eastAsia="Times New Roman" w:cs="Arial"/>
          <w:szCs w:val="20"/>
          <w:lang w:val="es-ES_tradnl" w:eastAsia="es-ES"/>
        </w:rPr>
      </w:pPr>
      <w:r w:rsidRPr="004B5720">
        <w:rPr>
          <w:rFonts w:eastAsia="Times New Roman" w:cs="Arial"/>
          <w:szCs w:val="20"/>
          <w:lang w:eastAsia="es-ES"/>
        </w:rPr>
        <w:t>Cuando el precio ofertado resulte no aceptable o no conveniente, de conformidad con lo dispuesto por el artículo 2 fracciónes XI y XII, de la LAASSP.</w:t>
      </w:r>
    </w:p>
    <w:p w:rsidR="00B84D08" w:rsidRPr="004B5720" w:rsidRDefault="00B84D08" w:rsidP="004B5720">
      <w:pPr>
        <w:spacing w:after="0" w:line="240" w:lineRule="auto"/>
        <w:ind w:left="851" w:right="-284"/>
        <w:jc w:val="both"/>
        <w:rPr>
          <w:rFonts w:eastAsia="Times New Roman" w:cs="Arial"/>
          <w:szCs w:val="20"/>
          <w:lang w:val="es-ES_tradnl" w:eastAsia="es-ES"/>
        </w:rPr>
      </w:pPr>
    </w:p>
    <w:p w:rsidR="00B84D08" w:rsidRPr="0070682A" w:rsidRDefault="00B84D08" w:rsidP="004B5720">
      <w:pPr>
        <w:numPr>
          <w:ilvl w:val="0"/>
          <w:numId w:val="21"/>
        </w:numPr>
        <w:spacing w:after="0" w:line="240" w:lineRule="auto"/>
        <w:ind w:left="851" w:right="-284" w:hanging="709"/>
        <w:jc w:val="both"/>
        <w:rPr>
          <w:rFonts w:eastAsia="Times New Roman" w:cs="Arial"/>
          <w:szCs w:val="20"/>
          <w:lang w:val="es-ES_tradnl" w:eastAsia="es-ES"/>
        </w:rPr>
      </w:pPr>
      <w:r w:rsidRPr="004B5720">
        <w:rPr>
          <w:rFonts w:eastAsia="Times New Roman" w:cs="Arial"/>
          <w:szCs w:val="20"/>
          <w:lang w:eastAsia="es-ES"/>
        </w:rPr>
        <w:t>Cuando no cotice la totalidad del servicio requerido</w:t>
      </w:r>
      <w:r w:rsidRPr="004B5720">
        <w:rPr>
          <w:rFonts w:cs="Arial"/>
          <w:noProof w:val="0"/>
          <w:szCs w:val="20"/>
          <w:lang w:val="es-ES_tradnl"/>
        </w:rPr>
        <w:t xml:space="preserve"> </w:t>
      </w:r>
      <w:r w:rsidRPr="004B5720">
        <w:rPr>
          <w:rFonts w:eastAsia="Times New Roman" w:cs="Arial"/>
          <w:szCs w:val="20"/>
          <w:lang w:val="es-ES_tradnl" w:eastAsia="es-ES"/>
        </w:rPr>
        <w:t>conforme a las condiciones y características solicitadas en la presente convocatoria</w:t>
      </w:r>
      <w:r w:rsidRPr="004B5720">
        <w:rPr>
          <w:rFonts w:eastAsia="Times New Roman" w:cs="Arial"/>
          <w:szCs w:val="20"/>
          <w:lang w:eastAsia="es-ES"/>
        </w:rPr>
        <w:t>.</w:t>
      </w:r>
    </w:p>
    <w:p w:rsidR="0070682A" w:rsidRDefault="0070682A" w:rsidP="0070682A">
      <w:pPr>
        <w:pStyle w:val="Prrafodelista"/>
        <w:rPr>
          <w:rFonts w:cs="Arial"/>
          <w:szCs w:val="20"/>
          <w:lang w:val="es-ES_tradnl"/>
        </w:rPr>
      </w:pPr>
    </w:p>
    <w:p w:rsidR="0070682A" w:rsidRPr="00F92F97" w:rsidRDefault="0070682A" w:rsidP="0070682A">
      <w:pPr>
        <w:pStyle w:val="Prrafodelista"/>
        <w:numPr>
          <w:ilvl w:val="0"/>
          <w:numId w:val="21"/>
        </w:numPr>
        <w:ind w:left="851" w:hanging="709"/>
        <w:jc w:val="both"/>
        <w:rPr>
          <w:rFonts w:ascii="Arial" w:hAnsi="Arial" w:cs="Arial"/>
          <w:sz w:val="20"/>
          <w:szCs w:val="20"/>
          <w:lang w:val="es-ES_tradnl"/>
        </w:rPr>
      </w:pPr>
      <w:r w:rsidRPr="00F92F97">
        <w:rPr>
          <w:rFonts w:ascii="Arial" w:hAnsi="Arial" w:cs="Arial"/>
          <w:sz w:val="20"/>
          <w:szCs w:val="20"/>
          <w:lang w:val="es-ES_tradnl"/>
        </w:rPr>
        <w:t>Que la propuesta técnica no alcance el mínimo de 45 puntos de los 60 disponibles en la evaluación técnica. (Numeral 5.1. Criterio de evaluación por puntos).</w:t>
      </w:r>
    </w:p>
    <w:p w:rsidR="00B84D08" w:rsidRPr="004B5720" w:rsidRDefault="00B84D08" w:rsidP="004B5720">
      <w:pPr>
        <w:spacing w:after="0" w:line="240" w:lineRule="auto"/>
        <w:ind w:left="851" w:right="-284"/>
        <w:jc w:val="both"/>
        <w:rPr>
          <w:rFonts w:eastAsia="Times New Roman" w:cs="Arial"/>
          <w:szCs w:val="20"/>
          <w:lang w:val="es-ES_tradnl" w:eastAsia="es-ES"/>
        </w:rPr>
      </w:pPr>
    </w:p>
    <w:p w:rsidR="00B84D08" w:rsidRPr="004B5720" w:rsidRDefault="00B84D08" w:rsidP="004B5720">
      <w:pPr>
        <w:numPr>
          <w:ilvl w:val="0"/>
          <w:numId w:val="21"/>
        </w:numPr>
        <w:spacing w:after="0" w:line="240" w:lineRule="auto"/>
        <w:ind w:left="851" w:right="-284" w:hanging="709"/>
        <w:jc w:val="both"/>
        <w:rPr>
          <w:rFonts w:eastAsia="Times New Roman" w:cs="Arial"/>
          <w:szCs w:val="20"/>
          <w:lang w:val="es-ES_tradnl" w:eastAsia="es-ES"/>
        </w:rPr>
      </w:pPr>
      <w:r w:rsidRPr="004B5720">
        <w:rPr>
          <w:rFonts w:cs="Arial"/>
          <w:szCs w:val="20"/>
        </w:rPr>
        <w:t xml:space="preserve">Cuando la proposición técnica o económica </w:t>
      </w:r>
      <w:r w:rsidRPr="004B5720">
        <w:rPr>
          <w:rFonts w:cs="Arial"/>
          <w:b/>
          <w:szCs w:val="20"/>
        </w:rPr>
        <w:t xml:space="preserve">no cuente con la </w:t>
      </w:r>
      <w:r w:rsidR="00C06562" w:rsidRPr="004B5720">
        <w:rPr>
          <w:rFonts w:cs="Arial"/>
          <w:b/>
          <w:szCs w:val="20"/>
        </w:rPr>
        <w:t>Firma Electrónica</w:t>
      </w:r>
      <w:r w:rsidR="00C06562" w:rsidRPr="004B5720">
        <w:rPr>
          <w:rFonts w:cs="Arial"/>
          <w:szCs w:val="20"/>
        </w:rPr>
        <w:t xml:space="preserve"> </w:t>
      </w:r>
      <w:r w:rsidRPr="004B5720">
        <w:rPr>
          <w:rFonts w:cs="Arial"/>
          <w:szCs w:val="20"/>
        </w:rPr>
        <w:t>del representante legal en el sistema CompraNet, establecida por la Secretaría de la Función Pública como medio de identificación electrónica, es decir, la firma electrónica avanzada que emite el SAT para el cumplimiento de obligaciones fiscales o cuando dicha firma no sea válida.</w:t>
      </w:r>
      <w:r w:rsidRPr="004B5720">
        <w:rPr>
          <w:rFonts w:eastAsia="Times New Roman" w:cs="Arial"/>
          <w:szCs w:val="20"/>
          <w:lang w:val="es-ES_tradnl" w:eastAsia="es-ES"/>
        </w:rPr>
        <w:t xml:space="preserve"> </w:t>
      </w:r>
    </w:p>
    <w:p w:rsidR="00B84D08" w:rsidRPr="004B5720" w:rsidRDefault="00B84D08" w:rsidP="004B5720">
      <w:pPr>
        <w:tabs>
          <w:tab w:val="left" w:pos="8558"/>
          <w:tab w:val="right" w:pos="9781"/>
        </w:tabs>
        <w:spacing w:after="0" w:line="240" w:lineRule="auto"/>
        <w:ind w:left="851" w:right="-284"/>
        <w:jc w:val="both"/>
        <w:rPr>
          <w:rFonts w:eastAsia="Times New Roman" w:cs="Arial"/>
          <w:szCs w:val="20"/>
          <w:lang w:val="es-ES_tradnl" w:eastAsia="es-ES"/>
        </w:rPr>
      </w:pPr>
    </w:p>
    <w:p w:rsidR="00B84D08" w:rsidRPr="004B5720" w:rsidRDefault="00B84D08" w:rsidP="004B5720">
      <w:pPr>
        <w:numPr>
          <w:ilvl w:val="0"/>
          <w:numId w:val="21"/>
        </w:numPr>
        <w:spacing w:after="0" w:line="240" w:lineRule="auto"/>
        <w:ind w:left="851" w:right="-284" w:hanging="709"/>
        <w:jc w:val="both"/>
        <w:rPr>
          <w:rFonts w:cs="Arial"/>
          <w:szCs w:val="20"/>
          <w:lang w:val="es-ES_tradnl"/>
        </w:rPr>
      </w:pPr>
      <w:r w:rsidRPr="004B5720">
        <w:rPr>
          <w:rFonts w:cs="Arial"/>
          <w:szCs w:val="20"/>
          <w:lang w:val="es-ES_tradnl"/>
        </w:rPr>
        <w:t>Cuando las empresas se encuentren dentro de algunos los supuestos del Art. 50 y 60 de la Ley.</w:t>
      </w:r>
    </w:p>
    <w:p w:rsidR="00B84D08" w:rsidRPr="004B5720" w:rsidRDefault="00B84D08" w:rsidP="004B5720">
      <w:pPr>
        <w:pStyle w:val="Prrafodelista"/>
        <w:ind w:left="851" w:right="-284"/>
        <w:jc w:val="both"/>
        <w:rPr>
          <w:rFonts w:ascii="Arial" w:hAnsi="Arial" w:cs="Arial"/>
          <w:sz w:val="20"/>
          <w:szCs w:val="20"/>
          <w:lang w:val="es-ES_tradnl"/>
        </w:rPr>
      </w:pPr>
    </w:p>
    <w:p w:rsidR="00B84D08" w:rsidRPr="004B5720" w:rsidRDefault="00B84D08" w:rsidP="004B5720">
      <w:pPr>
        <w:pStyle w:val="Prrafodelista"/>
        <w:numPr>
          <w:ilvl w:val="0"/>
          <w:numId w:val="21"/>
        </w:numPr>
        <w:ind w:left="851" w:right="-284" w:hanging="709"/>
        <w:jc w:val="both"/>
        <w:rPr>
          <w:rFonts w:ascii="Arial" w:hAnsi="Arial" w:cs="Arial"/>
          <w:sz w:val="20"/>
          <w:szCs w:val="20"/>
          <w:lang w:val="es-ES_tradnl"/>
        </w:rPr>
      </w:pPr>
      <w:r w:rsidRPr="004B5720">
        <w:rPr>
          <w:rFonts w:ascii="Arial" w:hAnsi="Arial" w:cs="Arial"/>
          <w:sz w:val="20"/>
          <w:szCs w:val="20"/>
          <w:lang w:val="es-ES_tradnl"/>
        </w:rPr>
        <w:t>Cuando los documentos que envíen los licitantes a través de la plataforma CompraNet no sean legibles, imposibilitando el análisis integral de la proposición, y esto conlleve a un faltante o carencia de información que afecte la solvencia de la proposición, ésta se considerará insolvente.</w:t>
      </w:r>
    </w:p>
    <w:p w:rsidR="00B84D08" w:rsidRPr="004B5720" w:rsidRDefault="00B84D08" w:rsidP="004B5720">
      <w:pPr>
        <w:pStyle w:val="Prrafodelista"/>
        <w:ind w:left="851"/>
        <w:jc w:val="both"/>
        <w:rPr>
          <w:rFonts w:ascii="Arial" w:hAnsi="Arial" w:cs="Arial"/>
          <w:sz w:val="20"/>
          <w:szCs w:val="20"/>
          <w:lang w:val="es-ES_tradnl"/>
        </w:rPr>
      </w:pPr>
    </w:p>
    <w:p w:rsidR="00B84D08" w:rsidRPr="004B5720" w:rsidRDefault="00B84D08" w:rsidP="004B5720">
      <w:pPr>
        <w:pStyle w:val="Prrafodelista"/>
        <w:numPr>
          <w:ilvl w:val="0"/>
          <w:numId w:val="21"/>
        </w:numPr>
        <w:ind w:left="851" w:right="-284" w:hanging="709"/>
        <w:jc w:val="both"/>
        <w:rPr>
          <w:rFonts w:cs="Arial"/>
          <w:szCs w:val="20"/>
          <w:lang w:val="es-ES_tradnl"/>
        </w:rPr>
      </w:pPr>
      <w:r w:rsidRPr="004B5720">
        <w:rPr>
          <w:rFonts w:ascii="Arial" w:hAnsi="Arial" w:cs="Arial"/>
          <w:sz w:val="20"/>
          <w:szCs w:val="20"/>
          <w:lang w:val="es-ES_tradnl"/>
        </w:rPr>
        <w:t xml:space="preserve"> Cuando presente más de una proposición para la partida.</w:t>
      </w:r>
      <w:r w:rsidRPr="004B5720">
        <w:rPr>
          <w:rFonts w:cs="Arial"/>
          <w:szCs w:val="20"/>
          <w:lang w:val="es-ES_tradnl"/>
        </w:rPr>
        <w:br w:type="page"/>
      </w:r>
    </w:p>
    <w:p w:rsidR="00214D0B" w:rsidRPr="004B5720" w:rsidRDefault="00214D0B" w:rsidP="004B5720">
      <w:pPr>
        <w:spacing w:after="0" w:line="240" w:lineRule="auto"/>
        <w:ind w:left="-284"/>
        <w:rPr>
          <w:rFonts w:cs="Arial"/>
          <w:szCs w:val="20"/>
          <w:lang w:val="es-ES_tradnl"/>
        </w:rPr>
      </w:pPr>
    </w:p>
    <w:p w:rsidR="00214D0B" w:rsidRPr="004B5720" w:rsidRDefault="00214D0B" w:rsidP="00F719C0">
      <w:pPr>
        <w:pStyle w:val="Ttulo1"/>
      </w:pPr>
      <w:bookmarkStart w:id="143" w:name="_Toc424735343"/>
      <w:bookmarkStart w:id="144" w:name="_Toc431386021"/>
      <w:bookmarkStart w:id="145" w:name="_Toc431386298"/>
      <w:bookmarkStart w:id="146" w:name="_Toc519155824"/>
      <w:r w:rsidRPr="004B5720">
        <w:t>5. Criterios específicos conforme a los cuales se evaluarán las proposiciones</w:t>
      </w:r>
      <w:bookmarkEnd w:id="143"/>
      <w:r w:rsidRPr="004B5720">
        <w:t>.</w:t>
      </w:r>
      <w:bookmarkEnd w:id="144"/>
      <w:bookmarkEnd w:id="145"/>
      <w:bookmarkEnd w:id="146"/>
    </w:p>
    <w:p w:rsidR="00214D0B" w:rsidRPr="004B5720" w:rsidRDefault="00214D0B" w:rsidP="004B5720">
      <w:pPr>
        <w:spacing w:after="0" w:line="240" w:lineRule="auto"/>
        <w:jc w:val="both"/>
        <w:rPr>
          <w:rFonts w:eastAsia="Times New Roman" w:cs="Arial"/>
          <w:szCs w:val="20"/>
          <w:lang w:val="es-ES_tradnl" w:eastAsia="es-ES"/>
        </w:rPr>
      </w:pPr>
    </w:p>
    <w:p w:rsidR="00D1134A" w:rsidRPr="004B5720" w:rsidRDefault="00753B68" w:rsidP="004B5720">
      <w:pPr>
        <w:pStyle w:val="Ttulo2"/>
      </w:pPr>
      <w:bookmarkStart w:id="147" w:name="_Toc519155825"/>
      <w:r w:rsidRPr="004B5720">
        <w:t xml:space="preserve">5.1 </w:t>
      </w:r>
      <w:r w:rsidR="00D1134A" w:rsidRPr="004B5720">
        <w:t>Evaluación de la propuesta técnica.</w:t>
      </w:r>
      <w:bookmarkEnd w:id="141"/>
      <w:bookmarkEnd w:id="142"/>
      <w:bookmarkEnd w:id="147"/>
    </w:p>
    <w:p w:rsidR="005D3C95" w:rsidRDefault="005D3C95" w:rsidP="005D3C95">
      <w:pPr>
        <w:spacing w:after="0" w:line="240" w:lineRule="auto"/>
        <w:ind w:left="-284" w:right="-284"/>
        <w:jc w:val="both"/>
      </w:pPr>
      <w:r w:rsidRPr="00A73055">
        <w:t xml:space="preserve">Con fundamento en lo dispuesto por el artículo 36 de la Ley de Adquisiciones, Arrendamientos y Servicios del Sector Público (LAASSP), el criterio que se utilizará será el de puntos, de acuerdo </w:t>
      </w:r>
      <w:r>
        <w:t>a lo siguiente:</w:t>
      </w:r>
    </w:p>
    <w:p w:rsidR="005D3C95" w:rsidRPr="00A73055" w:rsidRDefault="005D3C95" w:rsidP="005D3C95">
      <w:pPr>
        <w:spacing w:after="0" w:line="240" w:lineRule="auto"/>
        <w:ind w:left="-284" w:right="-284"/>
        <w:jc w:val="both"/>
      </w:pPr>
    </w:p>
    <w:p w:rsidR="005D3C95" w:rsidRDefault="005D3C95" w:rsidP="005D3C95">
      <w:pPr>
        <w:spacing w:after="0" w:line="240" w:lineRule="auto"/>
        <w:ind w:left="-284" w:right="-284"/>
        <w:jc w:val="both"/>
        <w:rPr>
          <w:rFonts w:eastAsia="Times New Roman"/>
          <w:b/>
          <w:lang w:val="es-ES_tradnl" w:eastAsia="es-ES"/>
        </w:rPr>
      </w:pPr>
      <w:r w:rsidRPr="00A73055">
        <w:t>La propuesta técnica deberá contemplar los requisitos, condiciones y especificaciones técnicas establecidas</w:t>
      </w:r>
      <w:r w:rsidRPr="00A73055">
        <w:rPr>
          <w:rFonts w:eastAsia="Times New Roman"/>
          <w:lang w:val="es-ES_tradnl" w:eastAsia="es-ES"/>
        </w:rPr>
        <w:t xml:space="preserve"> en el numeral 4.1</w:t>
      </w:r>
      <w:r>
        <w:rPr>
          <w:rFonts w:eastAsia="Times New Roman"/>
          <w:lang w:val="es-ES_tradnl" w:eastAsia="es-ES"/>
        </w:rPr>
        <w:t xml:space="preserve">.1., </w:t>
      </w:r>
      <w:r w:rsidRPr="00A73055">
        <w:rPr>
          <w:rFonts w:eastAsia="Times New Roman"/>
          <w:lang w:val="es-ES_tradnl" w:eastAsia="es-ES"/>
        </w:rPr>
        <w:t xml:space="preserve">de esta convocatoria y en los </w:t>
      </w:r>
      <w:r w:rsidRPr="00A73055">
        <w:rPr>
          <w:rFonts w:eastAsia="Times New Roman"/>
          <w:b/>
          <w:lang w:val="es-ES_tradnl" w:eastAsia="es-ES"/>
        </w:rPr>
        <w:t>Anexo 1, y Anexo 2.</w:t>
      </w:r>
    </w:p>
    <w:p w:rsidR="005D3C95" w:rsidRPr="00A73055" w:rsidRDefault="005D3C95" w:rsidP="005D3C95">
      <w:pPr>
        <w:spacing w:after="0" w:line="240" w:lineRule="auto"/>
        <w:ind w:left="-284" w:right="-284"/>
        <w:jc w:val="both"/>
        <w:rPr>
          <w:rFonts w:eastAsia="Times New Roman"/>
          <w:b/>
          <w:lang w:val="es-ES_tradnl" w:eastAsia="es-ES"/>
        </w:rPr>
      </w:pPr>
    </w:p>
    <w:p w:rsidR="005D3C95" w:rsidRDefault="005D3C95" w:rsidP="005D3C95">
      <w:pPr>
        <w:spacing w:after="0" w:line="240" w:lineRule="auto"/>
        <w:ind w:left="-284" w:right="-284"/>
        <w:jc w:val="both"/>
        <w:rPr>
          <w:rFonts w:eastAsia="Times New Roman"/>
          <w:lang w:val="es-ES_tradnl" w:eastAsia="es-ES"/>
        </w:rPr>
      </w:pPr>
      <w:r w:rsidRPr="00A73055">
        <w:rPr>
          <w:rFonts w:eastAsia="Times New Roman"/>
          <w:lang w:val="es-ES_tradnl" w:eastAsia="es-ES"/>
        </w:rPr>
        <w:t>La propuesta técnica que obtenga al menos 45 puntos de los 60 máximos será considerada solvente. Las proposiciones técnicas que no obtengan al menos 45 puntos serán desechadas y no serán tomadas en cuenta para su evaluación económica.</w:t>
      </w:r>
    </w:p>
    <w:p w:rsidR="005D3C95" w:rsidRPr="00A73055" w:rsidRDefault="005D3C95" w:rsidP="0070682A">
      <w:pPr>
        <w:spacing w:after="0" w:line="240" w:lineRule="auto"/>
        <w:ind w:left="-284" w:right="-284"/>
        <w:jc w:val="both"/>
        <w:rPr>
          <w:rFonts w:eastAsia="Times New Roman"/>
          <w:lang w:val="es-ES_tradnl" w:eastAsia="es-ES"/>
        </w:rPr>
      </w:pPr>
    </w:p>
    <w:p w:rsidR="005D3C95" w:rsidRDefault="005D3C95" w:rsidP="0070682A">
      <w:pPr>
        <w:spacing w:after="0" w:line="240" w:lineRule="auto"/>
        <w:ind w:left="-284" w:right="-284"/>
        <w:jc w:val="both"/>
        <w:rPr>
          <w:rFonts w:eastAsia="Times New Roman"/>
          <w:lang w:val="es-ES" w:eastAsia="ar-SA"/>
        </w:rPr>
      </w:pPr>
      <w:r w:rsidRPr="00A73055">
        <w:rPr>
          <w:rFonts w:eastAsia="Times New Roman"/>
          <w:lang w:val="es-ES_tradnl" w:eastAsia="es-ES"/>
        </w:rPr>
        <w:t>Así mismo, se establece que el puntaje máximo que podrán obtener el o los licitantes en el presente requerimiento será de 100 puntos, de los cuales la capacidad y competencia técnica del licitante tendrá una ponderación máxima de 60 puntos y la propuesta económica tendrá una</w:t>
      </w:r>
      <w:r w:rsidRPr="00A73055">
        <w:rPr>
          <w:rFonts w:eastAsia="Times New Roman"/>
          <w:lang w:val="es-ES" w:eastAsia="ar-SA"/>
        </w:rPr>
        <w:t xml:space="preserve"> ponderación máxima de 40 puntos. </w:t>
      </w:r>
    </w:p>
    <w:p w:rsidR="005D3C95" w:rsidRDefault="005D3C95" w:rsidP="0070682A">
      <w:pPr>
        <w:spacing w:after="0" w:line="240" w:lineRule="auto"/>
        <w:ind w:left="-284" w:right="-284"/>
        <w:jc w:val="both"/>
        <w:rPr>
          <w:rFonts w:eastAsia="Times New Roman"/>
          <w:lang w:val="es-ES" w:eastAsia="ar-SA"/>
        </w:rPr>
      </w:pPr>
    </w:p>
    <w:p w:rsidR="005D3C95" w:rsidRDefault="005D3C95" w:rsidP="0070682A">
      <w:pPr>
        <w:spacing w:after="0" w:line="240" w:lineRule="auto"/>
        <w:ind w:left="-284" w:right="-284"/>
        <w:jc w:val="both"/>
        <w:rPr>
          <w:rFonts w:eastAsia="Times New Roman"/>
          <w:lang w:val="es-ES" w:eastAsia="ar-SA"/>
        </w:rPr>
      </w:pPr>
    </w:p>
    <w:p w:rsidR="005D3C95" w:rsidRPr="0070682A" w:rsidRDefault="005D3C95" w:rsidP="0070682A">
      <w:pPr>
        <w:spacing w:after="0" w:line="240" w:lineRule="auto"/>
        <w:ind w:left="-284" w:right="-284"/>
        <w:rPr>
          <w:b/>
          <w:sz w:val="24"/>
          <w:szCs w:val="24"/>
        </w:rPr>
      </w:pPr>
      <w:bookmarkStart w:id="148" w:name="_Toc462247736"/>
      <w:bookmarkStart w:id="149" w:name="_Toc463538575"/>
      <w:bookmarkStart w:id="150" w:name="_Toc519155826"/>
      <w:r w:rsidRPr="0070682A">
        <w:rPr>
          <w:b/>
          <w:sz w:val="24"/>
          <w:szCs w:val="24"/>
        </w:rPr>
        <w:t>Criterio de evaluación por puntos.</w:t>
      </w:r>
      <w:bookmarkEnd w:id="148"/>
      <w:bookmarkEnd w:id="149"/>
      <w:bookmarkEnd w:id="150"/>
    </w:p>
    <w:p w:rsidR="005D3C95" w:rsidRDefault="005D3C95" w:rsidP="0070682A">
      <w:pPr>
        <w:spacing w:after="0" w:line="240" w:lineRule="auto"/>
        <w:ind w:left="-284" w:right="-284"/>
        <w:jc w:val="both"/>
      </w:pPr>
    </w:p>
    <w:p w:rsidR="005D3C95" w:rsidRPr="001F612C" w:rsidRDefault="001F612C" w:rsidP="0070682A">
      <w:pPr>
        <w:spacing w:after="0" w:line="240" w:lineRule="auto"/>
        <w:ind w:left="-284" w:right="-284"/>
        <w:jc w:val="both"/>
        <w:rPr>
          <w:b/>
        </w:rPr>
      </w:pPr>
      <w:r w:rsidRPr="001F612C">
        <w:rPr>
          <w:b/>
        </w:rPr>
        <w:t>La evaluación de las propuestas será por el mecanismo de puntos, conforme a la metodología que se describe a continuación:</w:t>
      </w:r>
    </w:p>
    <w:p w:rsidR="005D3C95" w:rsidRPr="00A73055" w:rsidRDefault="005D3C95" w:rsidP="0070682A">
      <w:pPr>
        <w:spacing w:after="0" w:line="240" w:lineRule="auto"/>
        <w:ind w:left="-284" w:right="-284"/>
        <w:jc w:val="both"/>
      </w:pPr>
    </w:p>
    <w:p w:rsidR="005D3C95" w:rsidRDefault="001F612C" w:rsidP="0070682A">
      <w:pPr>
        <w:spacing w:after="0" w:line="240" w:lineRule="auto"/>
        <w:ind w:left="-284" w:right="-284"/>
        <w:jc w:val="both"/>
        <w:rPr>
          <w:b/>
        </w:rPr>
      </w:pPr>
      <w:r w:rsidRPr="001F612C">
        <w:rPr>
          <w:b/>
        </w:rPr>
        <w:t>Rubros a Evaluar:</w:t>
      </w:r>
    </w:p>
    <w:p w:rsidR="0070682A" w:rsidRPr="001F612C" w:rsidRDefault="0070682A" w:rsidP="0070682A">
      <w:pPr>
        <w:spacing w:after="0" w:line="240" w:lineRule="auto"/>
        <w:ind w:left="-284" w:right="-284"/>
        <w:jc w:val="both"/>
        <w:rPr>
          <w:b/>
        </w:rPr>
      </w:pPr>
    </w:p>
    <w:tbl>
      <w:tblPr>
        <w:tblW w:w="5000" w:type="pct"/>
        <w:jc w:val="center"/>
        <w:tblCellMar>
          <w:left w:w="70" w:type="dxa"/>
          <w:right w:w="70" w:type="dxa"/>
        </w:tblCellMar>
        <w:tblLook w:val="04A0" w:firstRow="1" w:lastRow="0" w:firstColumn="1" w:lastColumn="0" w:noHBand="0" w:noVBand="1"/>
      </w:tblPr>
      <w:tblGrid>
        <w:gridCol w:w="7789"/>
        <w:gridCol w:w="1848"/>
      </w:tblGrid>
      <w:tr w:rsidR="00167880" w:rsidRPr="00167880" w:rsidTr="0070682A">
        <w:trPr>
          <w:trHeight w:val="375"/>
          <w:jc w:val="center"/>
        </w:trPr>
        <w:tc>
          <w:tcPr>
            <w:tcW w:w="4041" w:type="pct"/>
            <w:tcBorders>
              <w:top w:val="single" w:sz="8" w:space="0" w:color="auto"/>
              <w:left w:val="single" w:sz="8" w:space="0" w:color="auto"/>
              <w:bottom w:val="single" w:sz="8" w:space="0" w:color="auto"/>
              <w:right w:val="single" w:sz="8" w:space="0" w:color="auto"/>
            </w:tcBorders>
            <w:shd w:val="clear" w:color="000000" w:fill="A6A6A6"/>
            <w:vAlign w:val="center"/>
            <w:hideMark/>
          </w:tcPr>
          <w:p w:rsidR="00167880" w:rsidRPr="00167880" w:rsidRDefault="00167880" w:rsidP="00167880">
            <w:pPr>
              <w:spacing w:after="0" w:line="240" w:lineRule="auto"/>
              <w:jc w:val="center"/>
              <w:rPr>
                <w:rFonts w:eastAsia="Times New Roman" w:cs="Arial"/>
                <w:b/>
                <w:bCs/>
                <w:noProof w:val="0"/>
                <w:color w:val="000000"/>
                <w:szCs w:val="20"/>
                <w:lang w:eastAsia="es-MX"/>
              </w:rPr>
            </w:pPr>
            <w:r w:rsidRPr="00167880">
              <w:rPr>
                <w:rFonts w:eastAsia="Times New Roman" w:cs="Arial"/>
                <w:b/>
                <w:bCs/>
                <w:noProof w:val="0"/>
                <w:color w:val="000000"/>
                <w:szCs w:val="20"/>
                <w:lang w:eastAsia="es-MX"/>
              </w:rPr>
              <w:t>Concepto</w:t>
            </w:r>
          </w:p>
        </w:tc>
        <w:tc>
          <w:tcPr>
            <w:tcW w:w="959" w:type="pct"/>
            <w:tcBorders>
              <w:top w:val="single" w:sz="8" w:space="0" w:color="auto"/>
              <w:left w:val="nil"/>
              <w:bottom w:val="single" w:sz="8" w:space="0" w:color="auto"/>
              <w:right w:val="single" w:sz="8" w:space="0" w:color="auto"/>
            </w:tcBorders>
            <w:shd w:val="clear" w:color="000000" w:fill="A6A6A6"/>
            <w:vAlign w:val="center"/>
            <w:hideMark/>
          </w:tcPr>
          <w:p w:rsidR="00167880" w:rsidRPr="00167880" w:rsidRDefault="00167880" w:rsidP="00167880">
            <w:pPr>
              <w:spacing w:after="0" w:line="240" w:lineRule="auto"/>
              <w:jc w:val="center"/>
              <w:rPr>
                <w:rFonts w:eastAsia="Times New Roman" w:cs="Arial"/>
                <w:b/>
                <w:bCs/>
                <w:noProof w:val="0"/>
                <w:color w:val="000000"/>
                <w:szCs w:val="20"/>
                <w:lang w:eastAsia="es-MX"/>
              </w:rPr>
            </w:pPr>
            <w:r w:rsidRPr="00167880">
              <w:rPr>
                <w:rFonts w:eastAsia="Times New Roman" w:cs="Arial"/>
                <w:b/>
                <w:bCs/>
                <w:noProof w:val="0"/>
                <w:color w:val="000000"/>
                <w:szCs w:val="20"/>
                <w:lang w:eastAsia="es-MX"/>
              </w:rPr>
              <w:t>Puntos del Total</w:t>
            </w:r>
          </w:p>
        </w:tc>
      </w:tr>
      <w:tr w:rsidR="00167880" w:rsidRPr="00167880" w:rsidTr="0070682A">
        <w:trPr>
          <w:trHeight w:val="375"/>
          <w:jc w:val="center"/>
        </w:trPr>
        <w:tc>
          <w:tcPr>
            <w:tcW w:w="4041" w:type="pct"/>
            <w:tcBorders>
              <w:top w:val="nil"/>
              <w:left w:val="single" w:sz="8" w:space="0" w:color="auto"/>
              <w:bottom w:val="single" w:sz="8" w:space="0" w:color="auto"/>
              <w:right w:val="nil"/>
            </w:tcBorders>
            <w:shd w:val="clear" w:color="000000" w:fill="D9D9D9"/>
            <w:vAlign w:val="center"/>
            <w:hideMark/>
          </w:tcPr>
          <w:p w:rsidR="00167880" w:rsidRPr="00167880" w:rsidRDefault="00167880" w:rsidP="00167880">
            <w:pPr>
              <w:spacing w:after="0" w:line="240" w:lineRule="auto"/>
              <w:rPr>
                <w:rFonts w:eastAsia="Times New Roman" w:cs="Arial"/>
                <w:b/>
                <w:bCs/>
                <w:noProof w:val="0"/>
                <w:color w:val="000000"/>
                <w:szCs w:val="20"/>
                <w:lang w:eastAsia="es-MX"/>
              </w:rPr>
            </w:pPr>
            <w:r w:rsidRPr="00167880">
              <w:rPr>
                <w:rFonts w:eastAsia="Times New Roman" w:cs="Arial"/>
                <w:b/>
                <w:bCs/>
                <w:noProof w:val="0"/>
                <w:color w:val="000000"/>
                <w:szCs w:val="20"/>
                <w:lang w:eastAsia="es-MX"/>
              </w:rPr>
              <w:t>Rubro 1. Capacidad del Licitante</w:t>
            </w:r>
          </w:p>
        </w:tc>
        <w:tc>
          <w:tcPr>
            <w:tcW w:w="959" w:type="pct"/>
            <w:tcBorders>
              <w:top w:val="nil"/>
              <w:left w:val="single" w:sz="8" w:space="0" w:color="auto"/>
              <w:bottom w:val="single" w:sz="8" w:space="0" w:color="auto"/>
              <w:right w:val="single" w:sz="8" w:space="0" w:color="auto"/>
            </w:tcBorders>
            <w:shd w:val="clear" w:color="000000" w:fill="D9D9D9"/>
            <w:noWrap/>
            <w:vAlign w:val="center"/>
            <w:hideMark/>
          </w:tcPr>
          <w:p w:rsidR="00167880" w:rsidRPr="00167880" w:rsidRDefault="00167880" w:rsidP="00167880">
            <w:pPr>
              <w:spacing w:after="0" w:line="240" w:lineRule="auto"/>
              <w:jc w:val="center"/>
              <w:rPr>
                <w:rFonts w:eastAsia="Times New Roman" w:cs="Arial"/>
                <w:b/>
                <w:bCs/>
                <w:noProof w:val="0"/>
                <w:color w:val="000000"/>
                <w:szCs w:val="20"/>
                <w:lang w:eastAsia="es-MX"/>
              </w:rPr>
            </w:pPr>
            <w:r w:rsidRPr="00167880">
              <w:rPr>
                <w:rFonts w:eastAsia="Times New Roman" w:cs="Arial"/>
                <w:b/>
                <w:bCs/>
                <w:noProof w:val="0"/>
                <w:color w:val="000000"/>
                <w:szCs w:val="20"/>
                <w:lang w:eastAsia="es-MX"/>
              </w:rPr>
              <w:t>22</w:t>
            </w:r>
          </w:p>
        </w:tc>
      </w:tr>
      <w:tr w:rsidR="00167880" w:rsidRPr="00167880" w:rsidTr="0070682A">
        <w:trPr>
          <w:trHeight w:val="375"/>
          <w:jc w:val="center"/>
        </w:trPr>
        <w:tc>
          <w:tcPr>
            <w:tcW w:w="4041" w:type="pct"/>
            <w:tcBorders>
              <w:top w:val="nil"/>
              <w:left w:val="single" w:sz="8" w:space="0" w:color="auto"/>
              <w:bottom w:val="single" w:sz="8" w:space="0" w:color="auto"/>
              <w:right w:val="nil"/>
            </w:tcBorders>
            <w:shd w:val="clear" w:color="auto" w:fill="auto"/>
            <w:vAlign w:val="center"/>
            <w:hideMark/>
          </w:tcPr>
          <w:p w:rsidR="00167880" w:rsidRPr="00167880" w:rsidRDefault="00167880" w:rsidP="00167880">
            <w:pPr>
              <w:spacing w:after="0" w:line="240" w:lineRule="auto"/>
              <w:rPr>
                <w:rFonts w:eastAsia="Times New Roman" w:cs="Arial"/>
                <w:b/>
                <w:bCs/>
                <w:i/>
                <w:iCs/>
                <w:noProof w:val="0"/>
                <w:color w:val="000000"/>
                <w:szCs w:val="20"/>
                <w:lang w:eastAsia="es-MX"/>
              </w:rPr>
            </w:pPr>
            <w:r w:rsidRPr="00167880">
              <w:rPr>
                <w:rFonts w:eastAsia="Times New Roman" w:cs="Arial"/>
                <w:b/>
                <w:bCs/>
                <w:i/>
                <w:iCs/>
                <w:noProof w:val="0"/>
                <w:color w:val="000000"/>
                <w:szCs w:val="20"/>
                <w:lang w:eastAsia="es-MX"/>
              </w:rPr>
              <w:t>1.1 Capacidad de los Recursos Humanos</w:t>
            </w:r>
          </w:p>
        </w:tc>
        <w:tc>
          <w:tcPr>
            <w:tcW w:w="959" w:type="pct"/>
            <w:tcBorders>
              <w:top w:val="nil"/>
              <w:left w:val="single" w:sz="8" w:space="0" w:color="auto"/>
              <w:bottom w:val="single" w:sz="8" w:space="0" w:color="auto"/>
              <w:right w:val="single" w:sz="8" w:space="0" w:color="auto"/>
            </w:tcBorders>
            <w:shd w:val="clear" w:color="auto" w:fill="auto"/>
            <w:noWrap/>
            <w:vAlign w:val="center"/>
            <w:hideMark/>
          </w:tcPr>
          <w:p w:rsidR="00167880" w:rsidRPr="00167880" w:rsidRDefault="00167880" w:rsidP="00167880">
            <w:pPr>
              <w:spacing w:after="0" w:line="240" w:lineRule="auto"/>
              <w:jc w:val="center"/>
              <w:rPr>
                <w:rFonts w:eastAsia="Times New Roman" w:cs="Arial"/>
                <w:b/>
                <w:bCs/>
                <w:i/>
                <w:iCs/>
                <w:noProof w:val="0"/>
                <w:color w:val="000000"/>
                <w:szCs w:val="20"/>
                <w:lang w:eastAsia="es-MX"/>
              </w:rPr>
            </w:pPr>
            <w:r w:rsidRPr="00167880">
              <w:rPr>
                <w:rFonts w:eastAsia="Times New Roman" w:cs="Arial"/>
                <w:b/>
                <w:bCs/>
                <w:i/>
                <w:iCs/>
                <w:noProof w:val="0"/>
                <w:color w:val="000000"/>
                <w:szCs w:val="20"/>
                <w:lang w:eastAsia="es-MX"/>
              </w:rPr>
              <w:t>11</w:t>
            </w:r>
          </w:p>
        </w:tc>
      </w:tr>
      <w:tr w:rsidR="00167880" w:rsidRPr="00167880" w:rsidTr="0070682A">
        <w:trPr>
          <w:trHeight w:val="375"/>
          <w:jc w:val="center"/>
        </w:trPr>
        <w:tc>
          <w:tcPr>
            <w:tcW w:w="4041" w:type="pct"/>
            <w:tcBorders>
              <w:top w:val="nil"/>
              <w:left w:val="single" w:sz="8" w:space="0" w:color="auto"/>
              <w:bottom w:val="single" w:sz="8" w:space="0" w:color="auto"/>
              <w:right w:val="nil"/>
            </w:tcBorders>
            <w:shd w:val="clear" w:color="auto" w:fill="auto"/>
            <w:vAlign w:val="center"/>
            <w:hideMark/>
          </w:tcPr>
          <w:p w:rsidR="00167880" w:rsidRPr="00167880" w:rsidRDefault="00167880" w:rsidP="00167880">
            <w:pPr>
              <w:spacing w:after="0" w:line="240" w:lineRule="auto"/>
              <w:rPr>
                <w:rFonts w:eastAsia="Times New Roman" w:cs="Arial"/>
                <w:noProof w:val="0"/>
                <w:color w:val="000000"/>
                <w:szCs w:val="20"/>
                <w:lang w:eastAsia="es-MX"/>
              </w:rPr>
            </w:pPr>
            <w:r w:rsidRPr="00167880">
              <w:rPr>
                <w:rFonts w:eastAsia="Times New Roman" w:cs="Arial"/>
                <w:noProof w:val="0"/>
                <w:color w:val="000000"/>
                <w:szCs w:val="20"/>
                <w:lang w:eastAsia="es-MX"/>
              </w:rPr>
              <w:t>1.1.1 Experiencia en asuntos relacionados con el servicio</w:t>
            </w:r>
          </w:p>
        </w:tc>
        <w:tc>
          <w:tcPr>
            <w:tcW w:w="959" w:type="pct"/>
            <w:tcBorders>
              <w:top w:val="nil"/>
              <w:left w:val="single" w:sz="8" w:space="0" w:color="auto"/>
              <w:bottom w:val="single" w:sz="8" w:space="0" w:color="auto"/>
              <w:right w:val="single" w:sz="8" w:space="0" w:color="auto"/>
            </w:tcBorders>
            <w:shd w:val="clear" w:color="auto" w:fill="auto"/>
            <w:noWrap/>
            <w:vAlign w:val="center"/>
            <w:hideMark/>
          </w:tcPr>
          <w:p w:rsidR="00167880" w:rsidRPr="00167880" w:rsidRDefault="00167880" w:rsidP="00167880">
            <w:pPr>
              <w:spacing w:after="0" w:line="240" w:lineRule="auto"/>
              <w:jc w:val="center"/>
              <w:rPr>
                <w:rFonts w:eastAsia="Times New Roman" w:cs="Arial"/>
                <w:noProof w:val="0"/>
                <w:color w:val="000000"/>
                <w:szCs w:val="20"/>
                <w:lang w:eastAsia="es-MX"/>
              </w:rPr>
            </w:pPr>
            <w:r w:rsidRPr="00167880">
              <w:rPr>
                <w:rFonts w:eastAsia="Times New Roman" w:cs="Arial"/>
                <w:noProof w:val="0"/>
                <w:color w:val="000000"/>
                <w:szCs w:val="20"/>
                <w:lang w:eastAsia="es-MX"/>
              </w:rPr>
              <w:t>3.3</w:t>
            </w:r>
          </w:p>
        </w:tc>
      </w:tr>
      <w:tr w:rsidR="00167880" w:rsidRPr="00167880" w:rsidTr="0070682A">
        <w:trPr>
          <w:trHeight w:val="375"/>
          <w:jc w:val="center"/>
        </w:trPr>
        <w:tc>
          <w:tcPr>
            <w:tcW w:w="4041" w:type="pct"/>
            <w:tcBorders>
              <w:top w:val="nil"/>
              <w:left w:val="single" w:sz="8" w:space="0" w:color="auto"/>
              <w:bottom w:val="single" w:sz="8" w:space="0" w:color="auto"/>
              <w:right w:val="nil"/>
            </w:tcBorders>
            <w:shd w:val="clear" w:color="auto" w:fill="auto"/>
            <w:vAlign w:val="center"/>
            <w:hideMark/>
          </w:tcPr>
          <w:p w:rsidR="00167880" w:rsidRPr="00167880" w:rsidRDefault="00167880" w:rsidP="00167880">
            <w:pPr>
              <w:spacing w:after="0" w:line="240" w:lineRule="auto"/>
              <w:rPr>
                <w:rFonts w:eastAsia="Times New Roman" w:cs="Arial"/>
                <w:noProof w:val="0"/>
                <w:color w:val="000000"/>
                <w:szCs w:val="20"/>
                <w:lang w:eastAsia="es-MX"/>
              </w:rPr>
            </w:pPr>
            <w:r w:rsidRPr="00167880">
              <w:rPr>
                <w:rFonts w:eastAsia="Times New Roman" w:cs="Arial"/>
                <w:noProof w:val="0"/>
                <w:color w:val="000000"/>
                <w:szCs w:val="20"/>
                <w:lang w:eastAsia="es-MX"/>
              </w:rPr>
              <w:t>1.1.2 Competencia en el Trabajo</w:t>
            </w:r>
          </w:p>
        </w:tc>
        <w:tc>
          <w:tcPr>
            <w:tcW w:w="959" w:type="pct"/>
            <w:tcBorders>
              <w:top w:val="nil"/>
              <w:left w:val="single" w:sz="8" w:space="0" w:color="auto"/>
              <w:bottom w:val="single" w:sz="8" w:space="0" w:color="auto"/>
              <w:right w:val="single" w:sz="8" w:space="0" w:color="auto"/>
            </w:tcBorders>
            <w:shd w:val="clear" w:color="auto" w:fill="auto"/>
            <w:noWrap/>
            <w:vAlign w:val="center"/>
            <w:hideMark/>
          </w:tcPr>
          <w:p w:rsidR="00167880" w:rsidRPr="00167880" w:rsidRDefault="00167880" w:rsidP="00167880">
            <w:pPr>
              <w:spacing w:after="0" w:line="240" w:lineRule="auto"/>
              <w:jc w:val="center"/>
              <w:rPr>
                <w:rFonts w:eastAsia="Times New Roman" w:cs="Arial"/>
                <w:noProof w:val="0"/>
                <w:color w:val="000000"/>
                <w:szCs w:val="20"/>
                <w:lang w:eastAsia="es-MX"/>
              </w:rPr>
            </w:pPr>
            <w:r w:rsidRPr="00167880">
              <w:rPr>
                <w:rFonts w:eastAsia="Times New Roman" w:cs="Arial"/>
                <w:noProof w:val="0"/>
                <w:color w:val="000000"/>
                <w:szCs w:val="20"/>
                <w:lang w:eastAsia="es-MX"/>
              </w:rPr>
              <w:t>5.5</w:t>
            </w:r>
          </w:p>
        </w:tc>
      </w:tr>
      <w:tr w:rsidR="00167880" w:rsidRPr="00167880" w:rsidTr="0070682A">
        <w:trPr>
          <w:trHeight w:val="375"/>
          <w:jc w:val="center"/>
        </w:trPr>
        <w:tc>
          <w:tcPr>
            <w:tcW w:w="4041" w:type="pct"/>
            <w:tcBorders>
              <w:top w:val="nil"/>
              <w:left w:val="single" w:sz="8" w:space="0" w:color="auto"/>
              <w:bottom w:val="single" w:sz="8" w:space="0" w:color="auto"/>
              <w:right w:val="nil"/>
            </w:tcBorders>
            <w:shd w:val="clear" w:color="auto" w:fill="auto"/>
            <w:vAlign w:val="center"/>
            <w:hideMark/>
          </w:tcPr>
          <w:p w:rsidR="00167880" w:rsidRPr="00167880" w:rsidRDefault="00167880" w:rsidP="00167880">
            <w:pPr>
              <w:spacing w:after="0" w:line="240" w:lineRule="auto"/>
              <w:rPr>
                <w:rFonts w:eastAsia="Times New Roman" w:cs="Arial"/>
                <w:noProof w:val="0"/>
                <w:color w:val="000000"/>
                <w:szCs w:val="20"/>
                <w:lang w:eastAsia="es-MX"/>
              </w:rPr>
            </w:pPr>
            <w:r w:rsidRPr="00167880">
              <w:rPr>
                <w:rFonts w:eastAsia="Times New Roman" w:cs="Arial"/>
                <w:noProof w:val="0"/>
                <w:color w:val="000000"/>
                <w:szCs w:val="20"/>
                <w:lang w:eastAsia="es-MX"/>
              </w:rPr>
              <w:t>1.1.3 Dominio de herramientas relacionadas con el servicio</w:t>
            </w:r>
          </w:p>
        </w:tc>
        <w:tc>
          <w:tcPr>
            <w:tcW w:w="959" w:type="pct"/>
            <w:tcBorders>
              <w:top w:val="nil"/>
              <w:left w:val="single" w:sz="8" w:space="0" w:color="auto"/>
              <w:bottom w:val="single" w:sz="8" w:space="0" w:color="auto"/>
              <w:right w:val="single" w:sz="8" w:space="0" w:color="auto"/>
            </w:tcBorders>
            <w:shd w:val="clear" w:color="auto" w:fill="auto"/>
            <w:noWrap/>
            <w:vAlign w:val="center"/>
            <w:hideMark/>
          </w:tcPr>
          <w:p w:rsidR="00167880" w:rsidRPr="00167880" w:rsidRDefault="00167880" w:rsidP="00167880">
            <w:pPr>
              <w:spacing w:after="0" w:line="240" w:lineRule="auto"/>
              <w:jc w:val="center"/>
              <w:rPr>
                <w:rFonts w:eastAsia="Times New Roman" w:cs="Arial"/>
                <w:noProof w:val="0"/>
                <w:color w:val="000000"/>
                <w:szCs w:val="20"/>
                <w:lang w:eastAsia="es-MX"/>
              </w:rPr>
            </w:pPr>
            <w:r w:rsidRPr="00167880">
              <w:rPr>
                <w:rFonts w:eastAsia="Times New Roman" w:cs="Arial"/>
                <w:noProof w:val="0"/>
                <w:color w:val="000000"/>
                <w:szCs w:val="20"/>
                <w:lang w:eastAsia="es-MX"/>
              </w:rPr>
              <w:t>2.2</w:t>
            </w:r>
          </w:p>
        </w:tc>
      </w:tr>
      <w:tr w:rsidR="00167880" w:rsidRPr="00167880" w:rsidTr="0070682A">
        <w:trPr>
          <w:trHeight w:val="375"/>
          <w:jc w:val="center"/>
        </w:trPr>
        <w:tc>
          <w:tcPr>
            <w:tcW w:w="4041" w:type="pct"/>
            <w:tcBorders>
              <w:top w:val="nil"/>
              <w:left w:val="single" w:sz="8" w:space="0" w:color="auto"/>
              <w:bottom w:val="single" w:sz="8" w:space="0" w:color="auto"/>
              <w:right w:val="nil"/>
            </w:tcBorders>
            <w:shd w:val="clear" w:color="auto" w:fill="auto"/>
            <w:vAlign w:val="center"/>
            <w:hideMark/>
          </w:tcPr>
          <w:p w:rsidR="00167880" w:rsidRPr="00167880" w:rsidRDefault="00167880" w:rsidP="00167880">
            <w:pPr>
              <w:spacing w:after="0" w:line="240" w:lineRule="auto"/>
              <w:rPr>
                <w:rFonts w:eastAsia="Times New Roman" w:cs="Arial"/>
                <w:b/>
                <w:bCs/>
                <w:i/>
                <w:iCs/>
                <w:noProof w:val="0"/>
                <w:color w:val="000000"/>
                <w:szCs w:val="20"/>
                <w:lang w:eastAsia="es-MX"/>
              </w:rPr>
            </w:pPr>
            <w:r w:rsidRPr="00167880">
              <w:rPr>
                <w:rFonts w:eastAsia="Times New Roman" w:cs="Arial"/>
                <w:b/>
                <w:bCs/>
                <w:i/>
                <w:iCs/>
                <w:noProof w:val="0"/>
                <w:color w:val="000000"/>
                <w:szCs w:val="20"/>
                <w:lang w:eastAsia="es-MX"/>
              </w:rPr>
              <w:t>1.2 Capacidad de los Recursos Económicos y de Equipamiento</w:t>
            </w:r>
          </w:p>
        </w:tc>
        <w:tc>
          <w:tcPr>
            <w:tcW w:w="959" w:type="pct"/>
            <w:tcBorders>
              <w:top w:val="nil"/>
              <w:left w:val="single" w:sz="8" w:space="0" w:color="auto"/>
              <w:bottom w:val="single" w:sz="8" w:space="0" w:color="auto"/>
              <w:right w:val="single" w:sz="8" w:space="0" w:color="auto"/>
            </w:tcBorders>
            <w:shd w:val="clear" w:color="auto" w:fill="auto"/>
            <w:noWrap/>
            <w:vAlign w:val="center"/>
            <w:hideMark/>
          </w:tcPr>
          <w:p w:rsidR="00167880" w:rsidRPr="00167880" w:rsidRDefault="00167880" w:rsidP="00167880">
            <w:pPr>
              <w:spacing w:after="0" w:line="240" w:lineRule="auto"/>
              <w:jc w:val="center"/>
              <w:rPr>
                <w:rFonts w:eastAsia="Times New Roman" w:cs="Arial"/>
                <w:b/>
                <w:bCs/>
                <w:i/>
                <w:iCs/>
                <w:noProof w:val="0"/>
                <w:color w:val="000000"/>
                <w:szCs w:val="20"/>
                <w:lang w:eastAsia="es-MX"/>
              </w:rPr>
            </w:pPr>
            <w:r w:rsidRPr="00167880">
              <w:rPr>
                <w:rFonts w:eastAsia="Times New Roman" w:cs="Arial"/>
                <w:b/>
                <w:bCs/>
                <w:i/>
                <w:iCs/>
                <w:noProof w:val="0"/>
                <w:color w:val="000000"/>
                <w:szCs w:val="20"/>
                <w:lang w:eastAsia="es-MX"/>
              </w:rPr>
              <w:t>10</w:t>
            </w:r>
          </w:p>
        </w:tc>
      </w:tr>
      <w:tr w:rsidR="00167880" w:rsidRPr="00167880" w:rsidTr="0070682A">
        <w:trPr>
          <w:trHeight w:val="375"/>
          <w:jc w:val="center"/>
        </w:trPr>
        <w:tc>
          <w:tcPr>
            <w:tcW w:w="4041" w:type="pct"/>
            <w:tcBorders>
              <w:top w:val="nil"/>
              <w:left w:val="single" w:sz="8" w:space="0" w:color="auto"/>
              <w:bottom w:val="single" w:sz="8" w:space="0" w:color="auto"/>
              <w:right w:val="nil"/>
            </w:tcBorders>
            <w:shd w:val="clear" w:color="auto" w:fill="auto"/>
            <w:vAlign w:val="center"/>
            <w:hideMark/>
          </w:tcPr>
          <w:p w:rsidR="00167880" w:rsidRPr="00167880" w:rsidRDefault="00167880" w:rsidP="00167880">
            <w:pPr>
              <w:spacing w:after="0" w:line="240" w:lineRule="auto"/>
              <w:rPr>
                <w:rFonts w:eastAsia="Times New Roman" w:cs="Arial"/>
                <w:noProof w:val="0"/>
                <w:color w:val="000000"/>
                <w:szCs w:val="20"/>
                <w:lang w:eastAsia="es-MX"/>
              </w:rPr>
            </w:pPr>
            <w:r w:rsidRPr="00167880">
              <w:rPr>
                <w:rFonts w:eastAsia="Times New Roman" w:cs="Arial"/>
                <w:noProof w:val="0"/>
                <w:color w:val="000000"/>
                <w:szCs w:val="20"/>
                <w:lang w:eastAsia="es-MX"/>
              </w:rPr>
              <w:t>1.2.1 Recursos Económicos</w:t>
            </w:r>
          </w:p>
        </w:tc>
        <w:tc>
          <w:tcPr>
            <w:tcW w:w="959" w:type="pct"/>
            <w:tcBorders>
              <w:top w:val="nil"/>
              <w:left w:val="single" w:sz="8" w:space="0" w:color="auto"/>
              <w:bottom w:val="single" w:sz="8" w:space="0" w:color="auto"/>
              <w:right w:val="single" w:sz="8" w:space="0" w:color="auto"/>
            </w:tcBorders>
            <w:shd w:val="clear" w:color="auto" w:fill="auto"/>
            <w:noWrap/>
            <w:vAlign w:val="center"/>
            <w:hideMark/>
          </w:tcPr>
          <w:p w:rsidR="00167880" w:rsidRPr="00167880" w:rsidRDefault="00167880" w:rsidP="00167880">
            <w:pPr>
              <w:spacing w:after="0" w:line="240" w:lineRule="auto"/>
              <w:jc w:val="center"/>
              <w:rPr>
                <w:rFonts w:eastAsia="Times New Roman" w:cs="Arial"/>
                <w:noProof w:val="0"/>
                <w:color w:val="000000"/>
                <w:szCs w:val="20"/>
                <w:lang w:eastAsia="es-MX"/>
              </w:rPr>
            </w:pPr>
            <w:r w:rsidRPr="00167880">
              <w:rPr>
                <w:rFonts w:eastAsia="Times New Roman" w:cs="Arial"/>
                <w:noProof w:val="0"/>
                <w:color w:val="000000"/>
                <w:szCs w:val="20"/>
                <w:lang w:eastAsia="es-MX"/>
              </w:rPr>
              <w:t>5</w:t>
            </w:r>
          </w:p>
        </w:tc>
      </w:tr>
      <w:tr w:rsidR="00167880" w:rsidRPr="00167880" w:rsidTr="0070682A">
        <w:trPr>
          <w:trHeight w:val="375"/>
          <w:jc w:val="center"/>
        </w:trPr>
        <w:tc>
          <w:tcPr>
            <w:tcW w:w="4041" w:type="pct"/>
            <w:tcBorders>
              <w:top w:val="nil"/>
              <w:left w:val="single" w:sz="8" w:space="0" w:color="auto"/>
              <w:bottom w:val="single" w:sz="8" w:space="0" w:color="auto"/>
              <w:right w:val="nil"/>
            </w:tcBorders>
            <w:shd w:val="clear" w:color="auto" w:fill="auto"/>
            <w:vAlign w:val="center"/>
            <w:hideMark/>
          </w:tcPr>
          <w:p w:rsidR="00167880" w:rsidRPr="00167880" w:rsidRDefault="00167880" w:rsidP="00167880">
            <w:pPr>
              <w:spacing w:after="0" w:line="240" w:lineRule="auto"/>
              <w:rPr>
                <w:rFonts w:eastAsia="Times New Roman" w:cs="Arial"/>
                <w:noProof w:val="0"/>
                <w:color w:val="000000"/>
                <w:szCs w:val="20"/>
                <w:lang w:eastAsia="es-MX"/>
              </w:rPr>
            </w:pPr>
            <w:r w:rsidRPr="00167880">
              <w:rPr>
                <w:rFonts w:eastAsia="Times New Roman" w:cs="Arial"/>
                <w:noProof w:val="0"/>
                <w:color w:val="000000"/>
                <w:szCs w:val="20"/>
                <w:lang w:eastAsia="es-MX"/>
              </w:rPr>
              <w:t>1.2.2 Recursos de Equipamiento</w:t>
            </w:r>
          </w:p>
        </w:tc>
        <w:tc>
          <w:tcPr>
            <w:tcW w:w="959" w:type="pct"/>
            <w:tcBorders>
              <w:top w:val="nil"/>
              <w:left w:val="single" w:sz="8" w:space="0" w:color="auto"/>
              <w:bottom w:val="single" w:sz="8" w:space="0" w:color="auto"/>
              <w:right w:val="single" w:sz="8" w:space="0" w:color="auto"/>
            </w:tcBorders>
            <w:shd w:val="clear" w:color="auto" w:fill="auto"/>
            <w:noWrap/>
            <w:vAlign w:val="center"/>
            <w:hideMark/>
          </w:tcPr>
          <w:p w:rsidR="00167880" w:rsidRPr="00167880" w:rsidRDefault="00167880" w:rsidP="00167880">
            <w:pPr>
              <w:spacing w:after="0" w:line="240" w:lineRule="auto"/>
              <w:jc w:val="center"/>
              <w:rPr>
                <w:rFonts w:eastAsia="Times New Roman" w:cs="Arial"/>
                <w:noProof w:val="0"/>
                <w:color w:val="000000"/>
                <w:szCs w:val="20"/>
                <w:lang w:eastAsia="es-MX"/>
              </w:rPr>
            </w:pPr>
            <w:r w:rsidRPr="00167880">
              <w:rPr>
                <w:rFonts w:eastAsia="Times New Roman" w:cs="Arial"/>
                <w:noProof w:val="0"/>
                <w:color w:val="000000"/>
                <w:szCs w:val="20"/>
                <w:lang w:eastAsia="es-MX"/>
              </w:rPr>
              <w:t>5</w:t>
            </w:r>
          </w:p>
        </w:tc>
      </w:tr>
      <w:tr w:rsidR="00167880" w:rsidRPr="00167880" w:rsidTr="0070682A">
        <w:trPr>
          <w:trHeight w:val="375"/>
          <w:jc w:val="center"/>
        </w:trPr>
        <w:tc>
          <w:tcPr>
            <w:tcW w:w="4041" w:type="pct"/>
            <w:tcBorders>
              <w:top w:val="nil"/>
              <w:left w:val="single" w:sz="8" w:space="0" w:color="auto"/>
              <w:bottom w:val="single" w:sz="8" w:space="0" w:color="auto"/>
              <w:right w:val="nil"/>
            </w:tcBorders>
            <w:shd w:val="clear" w:color="auto" w:fill="auto"/>
            <w:vAlign w:val="center"/>
            <w:hideMark/>
          </w:tcPr>
          <w:p w:rsidR="00167880" w:rsidRPr="00167880" w:rsidRDefault="00167880" w:rsidP="00167880">
            <w:pPr>
              <w:spacing w:after="0" w:line="240" w:lineRule="auto"/>
              <w:rPr>
                <w:rFonts w:eastAsia="Times New Roman" w:cs="Arial"/>
                <w:b/>
                <w:bCs/>
                <w:i/>
                <w:iCs/>
                <w:noProof w:val="0"/>
                <w:color w:val="000000"/>
                <w:szCs w:val="20"/>
                <w:lang w:eastAsia="es-MX"/>
              </w:rPr>
            </w:pPr>
            <w:r w:rsidRPr="00167880">
              <w:rPr>
                <w:rFonts w:eastAsia="Times New Roman" w:cs="Arial"/>
                <w:b/>
                <w:bCs/>
                <w:i/>
                <w:iCs/>
                <w:noProof w:val="0"/>
                <w:color w:val="000000"/>
                <w:szCs w:val="20"/>
                <w:lang w:eastAsia="es-MX"/>
              </w:rPr>
              <w:t>1.3 Participación de discapacitados</w:t>
            </w:r>
            <w:r w:rsidRPr="00167880">
              <w:rPr>
                <w:rFonts w:eastAsia="Times New Roman" w:cs="Arial"/>
                <w:noProof w:val="0"/>
                <w:color w:val="000000"/>
                <w:szCs w:val="20"/>
                <w:lang w:eastAsia="es-MX"/>
              </w:rPr>
              <w:t xml:space="preserve"> </w:t>
            </w:r>
            <w:r w:rsidRPr="00167880">
              <w:rPr>
                <w:rFonts w:eastAsia="Times New Roman" w:cs="Arial"/>
                <w:b/>
                <w:bCs/>
                <w:i/>
                <w:iCs/>
                <w:noProof w:val="0"/>
                <w:color w:val="000000"/>
                <w:szCs w:val="20"/>
                <w:lang w:eastAsia="es-MX"/>
              </w:rPr>
              <w:t>en la plantilla laboral del licitante en un (5%)</w:t>
            </w:r>
          </w:p>
        </w:tc>
        <w:tc>
          <w:tcPr>
            <w:tcW w:w="959" w:type="pct"/>
            <w:tcBorders>
              <w:top w:val="nil"/>
              <w:left w:val="single" w:sz="8" w:space="0" w:color="auto"/>
              <w:bottom w:val="single" w:sz="8" w:space="0" w:color="auto"/>
              <w:right w:val="single" w:sz="8" w:space="0" w:color="auto"/>
            </w:tcBorders>
            <w:shd w:val="clear" w:color="auto" w:fill="auto"/>
            <w:noWrap/>
            <w:vAlign w:val="center"/>
            <w:hideMark/>
          </w:tcPr>
          <w:p w:rsidR="00167880" w:rsidRPr="00167880" w:rsidRDefault="00167880" w:rsidP="00167880">
            <w:pPr>
              <w:spacing w:after="0" w:line="240" w:lineRule="auto"/>
              <w:jc w:val="center"/>
              <w:rPr>
                <w:rFonts w:eastAsia="Times New Roman" w:cs="Arial"/>
                <w:b/>
                <w:bCs/>
                <w:i/>
                <w:iCs/>
                <w:noProof w:val="0"/>
                <w:color w:val="000000"/>
                <w:szCs w:val="20"/>
                <w:lang w:eastAsia="es-MX"/>
              </w:rPr>
            </w:pPr>
            <w:r w:rsidRPr="00167880">
              <w:rPr>
                <w:rFonts w:eastAsia="Times New Roman" w:cs="Arial"/>
                <w:b/>
                <w:bCs/>
                <w:i/>
                <w:iCs/>
                <w:noProof w:val="0"/>
                <w:color w:val="000000"/>
                <w:szCs w:val="20"/>
                <w:lang w:eastAsia="es-MX"/>
              </w:rPr>
              <w:t>0.4</w:t>
            </w:r>
          </w:p>
        </w:tc>
      </w:tr>
      <w:tr w:rsidR="00167880" w:rsidRPr="00167880" w:rsidTr="0070682A">
        <w:trPr>
          <w:trHeight w:val="375"/>
          <w:jc w:val="center"/>
        </w:trPr>
        <w:tc>
          <w:tcPr>
            <w:tcW w:w="4041" w:type="pct"/>
            <w:tcBorders>
              <w:top w:val="nil"/>
              <w:left w:val="single" w:sz="8" w:space="0" w:color="auto"/>
              <w:bottom w:val="single" w:sz="8" w:space="0" w:color="auto"/>
              <w:right w:val="nil"/>
            </w:tcBorders>
            <w:shd w:val="clear" w:color="auto" w:fill="auto"/>
            <w:vAlign w:val="center"/>
            <w:hideMark/>
          </w:tcPr>
          <w:p w:rsidR="00167880" w:rsidRPr="00167880" w:rsidRDefault="00167880" w:rsidP="00167880">
            <w:pPr>
              <w:spacing w:after="0" w:line="240" w:lineRule="auto"/>
              <w:rPr>
                <w:rFonts w:eastAsia="Times New Roman" w:cs="Arial"/>
                <w:b/>
                <w:bCs/>
                <w:i/>
                <w:iCs/>
                <w:noProof w:val="0"/>
                <w:color w:val="000000"/>
                <w:szCs w:val="20"/>
                <w:lang w:eastAsia="es-MX"/>
              </w:rPr>
            </w:pPr>
            <w:r w:rsidRPr="00167880">
              <w:rPr>
                <w:rFonts w:eastAsia="Times New Roman" w:cs="Arial"/>
                <w:b/>
                <w:bCs/>
                <w:i/>
                <w:iCs/>
                <w:noProof w:val="0"/>
                <w:color w:val="000000"/>
                <w:szCs w:val="20"/>
                <w:lang w:eastAsia="es-MX"/>
              </w:rPr>
              <w:t>1.4 Certificación de políticas y prácticas de igualdad de género</w:t>
            </w:r>
          </w:p>
        </w:tc>
        <w:tc>
          <w:tcPr>
            <w:tcW w:w="959" w:type="pct"/>
            <w:tcBorders>
              <w:top w:val="nil"/>
              <w:left w:val="single" w:sz="8" w:space="0" w:color="auto"/>
              <w:bottom w:val="single" w:sz="8" w:space="0" w:color="auto"/>
              <w:right w:val="single" w:sz="8" w:space="0" w:color="auto"/>
            </w:tcBorders>
            <w:shd w:val="clear" w:color="auto" w:fill="auto"/>
            <w:noWrap/>
            <w:vAlign w:val="center"/>
            <w:hideMark/>
          </w:tcPr>
          <w:p w:rsidR="00167880" w:rsidRPr="00167880" w:rsidRDefault="00167880" w:rsidP="00167880">
            <w:pPr>
              <w:spacing w:after="0" w:line="240" w:lineRule="auto"/>
              <w:jc w:val="center"/>
              <w:rPr>
                <w:rFonts w:eastAsia="Times New Roman" w:cs="Arial"/>
                <w:b/>
                <w:bCs/>
                <w:i/>
                <w:iCs/>
                <w:noProof w:val="0"/>
                <w:color w:val="000000"/>
                <w:szCs w:val="20"/>
                <w:lang w:eastAsia="es-MX"/>
              </w:rPr>
            </w:pPr>
            <w:r w:rsidRPr="00167880">
              <w:rPr>
                <w:rFonts w:eastAsia="Times New Roman" w:cs="Arial"/>
                <w:b/>
                <w:bCs/>
                <w:i/>
                <w:iCs/>
                <w:noProof w:val="0"/>
                <w:color w:val="000000"/>
                <w:szCs w:val="20"/>
                <w:lang w:eastAsia="es-MX"/>
              </w:rPr>
              <w:t>0.4</w:t>
            </w:r>
          </w:p>
        </w:tc>
      </w:tr>
      <w:tr w:rsidR="00167880" w:rsidRPr="00167880" w:rsidTr="0070682A">
        <w:trPr>
          <w:trHeight w:val="375"/>
          <w:jc w:val="center"/>
        </w:trPr>
        <w:tc>
          <w:tcPr>
            <w:tcW w:w="4041" w:type="pct"/>
            <w:tcBorders>
              <w:top w:val="nil"/>
              <w:left w:val="single" w:sz="8" w:space="0" w:color="auto"/>
              <w:bottom w:val="single" w:sz="8" w:space="0" w:color="auto"/>
              <w:right w:val="nil"/>
            </w:tcBorders>
            <w:shd w:val="clear" w:color="auto" w:fill="auto"/>
            <w:vAlign w:val="center"/>
            <w:hideMark/>
          </w:tcPr>
          <w:p w:rsidR="00167880" w:rsidRPr="00167880" w:rsidRDefault="00167880" w:rsidP="00167880">
            <w:pPr>
              <w:spacing w:after="0" w:line="240" w:lineRule="auto"/>
              <w:rPr>
                <w:rFonts w:eastAsia="Times New Roman" w:cs="Arial"/>
                <w:b/>
                <w:bCs/>
                <w:i/>
                <w:iCs/>
                <w:noProof w:val="0"/>
                <w:color w:val="000000"/>
                <w:szCs w:val="20"/>
                <w:lang w:eastAsia="es-MX"/>
              </w:rPr>
            </w:pPr>
            <w:r w:rsidRPr="00167880">
              <w:rPr>
                <w:rFonts w:eastAsia="Times New Roman" w:cs="Arial"/>
                <w:b/>
                <w:bCs/>
                <w:i/>
                <w:iCs/>
                <w:noProof w:val="0"/>
                <w:color w:val="000000"/>
                <w:szCs w:val="20"/>
                <w:lang w:eastAsia="es-MX"/>
              </w:rPr>
              <w:t>1.5 Participación de MIPYMES que produzcan bienes con innovación tecnológica relacionados directamente con la prestación del servicio</w:t>
            </w:r>
          </w:p>
        </w:tc>
        <w:tc>
          <w:tcPr>
            <w:tcW w:w="959" w:type="pct"/>
            <w:tcBorders>
              <w:top w:val="nil"/>
              <w:left w:val="single" w:sz="8" w:space="0" w:color="auto"/>
              <w:bottom w:val="single" w:sz="8" w:space="0" w:color="auto"/>
              <w:right w:val="single" w:sz="8" w:space="0" w:color="auto"/>
            </w:tcBorders>
            <w:shd w:val="clear" w:color="auto" w:fill="auto"/>
            <w:noWrap/>
            <w:vAlign w:val="center"/>
            <w:hideMark/>
          </w:tcPr>
          <w:p w:rsidR="00167880" w:rsidRPr="00167880" w:rsidRDefault="00167880" w:rsidP="00167880">
            <w:pPr>
              <w:spacing w:after="0" w:line="240" w:lineRule="auto"/>
              <w:jc w:val="center"/>
              <w:rPr>
                <w:rFonts w:eastAsia="Times New Roman" w:cs="Arial"/>
                <w:b/>
                <w:bCs/>
                <w:i/>
                <w:iCs/>
                <w:noProof w:val="0"/>
                <w:color w:val="000000"/>
                <w:szCs w:val="20"/>
                <w:lang w:eastAsia="es-MX"/>
              </w:rPr>
            </w:pPr>
            <w:r w:rsidRPr="00167880">
              <w:rPr>
                <w:rFonts w:eastAsia="Times New Roman" w:cs="Arial"/>
                <w:b/>
                <w:bCs/>
                <w:i/>
                <w:iCs/>
                <w:noProof w:val="0"/>
                <w:color w:val="000000"/>
                <w:szCs w:val="20"/>
                <w:lang w:eastAsia="es-MX"/>
              </w:rPr>
              <w:t>0.2</w:t>
            </w:r>
          </w:p>
        </w:tc>
      </w:tr>
      <w:tr w:rsidR="00167880" w:rsidRPr="00167880" w:rsidTr="0070682A">
        <w:trPr>
          <w:trHeight w:val="375"/>
          <w:jc w:val="center"/>
        </w:trPr>
        <w:tc>
          <w:tcPr>
            <w:tcW w:w="4041" w:type="pct"/>
            <w:tcBorders>
              <w:top w:val="nil"/>
              <w:left w:val="single" w:sz="8" w:space="0" w:color="auto"/>
              <w:bottom w:val="single" w:sz="8" w:space="0" w:color="auto"/>
              <w:right w:val="nil"/>
            </w:tcBorders>
            <w:shd w:val="clear" w:color="000000" w:fill="D9D9D9"/>
            <w:vAlign w:val="center"/>
            <w:hideMark/>
          </w:tcPr>
          <w:p w:rsidR="00167880" w:rsidRPr="00167880" w:rsidRDefault="00167880" w:rsidP="00167880">
            <w:pPr>
              <w:spacing w:after="0" w:line="240" w:lineRule="auto"/>
              <w:rPr>
                <w:rFonts w:eastAsia="Times New Roman" w:cs="Arial"/>
                <w:b/>
                <w:bCs/>
                <w:noProof w:val="0"/>
                <w:color w:val="000000"/>
                <w:szCs w:val="20"/>
                <w:lang w:eastAsia="es-MX"/>
              </w:rPr>
            </w:pPr>
            <w:r w:rsidRPr="00167880">
              <w:rPr>
                <w:rFonts w:eastAsia="Times New Roman" w:cs="Arial"/>
                <w:b/>
                <w:bCs/>
                <w:noProof w:val="0"/>
                <w:color w:val="000000"/>
                <w:szCs w:val="20"/>
                <w:lang w:eastAsia="es-MX"/>
              </w:rPr>
              <w:t>Rubro 2. Experiencia y Especialidad</w:t>
            </w:r>
          </w:p>
        </w:tc>
        <w:tc>
          <w:tcPr>
            <w:tcW w:w="959" w:type="pct"/>
            <w:tcBorders>
              <w:top w:val="nil"/>
              <w:left w:val="single" w:sz="8" w:space="0" w:color="auto"/>
              <w:bottom w:val="single" w:sz="8" w:space="0" w:color="auto"/>
              <w:right w:val="single" w:sz="8" w:space="0" w:color="auto"/>
            </w:tcBorders>
            <w:shd w:val="clear" w:color="000000" w:fill="D9D9D9"/>
            <w:noWrap/>
            <w:vAlign w:val="center"/>
            <w:hideMark/>
          </w:tcPr>
          <w:p w:rsidR="00167880" w:rsidRPr="00167880" w:rsidRDefault="00167880" w:rsidP="00167880">
            <w:pPr>
              <w:spacing w:after="0" w:line="240" w:lineRule="auto"/>
              <w:jc w:val="center"/>
              <w:rPr>
                <w:rFonts w:eastAsia="Times New Roman" w:cs="Arial"/>
                <w:b/>
                <w:bCs/>
                <w:noProof w:val="0"/>
                <w:color w:val="000000"/>
                <w:szCs w:val="20"/>
                <w:lang w:eastAsia="es-MX"/>
              </w:rPr>
            </w:pPr>
            <w:r w:rsidRPr="00167880">
              <w:rPr>
                <w:rFonts w:eastAsia="Times New Roman" w:cs="Arial"/>
                <w:b/>
                <w:bCs/>
                <w:noProof w:val="0"/>
                <w:color w:val="000000"/>
                <w:szCs w:val="20"/>
                <w:lang w:eastAsia="es-MX"/>
              </w:rPr>
              <w:t>18</w:t>
            </w:r>
          </w:p>
        </w:tc>
      </w:tr>
      <w:tr w:rsidR="00167880" w:rsidRPr="00167880" w:rsidTr="0070682A">
        <w:trPr>
          <w:trHeight w:val="375"/>
          <w:jc w:val="center"/>
        </w:trPr>
        <w:tc>
          <w:tcPr>
            <w:tcW w:w="4041" w:type="pct"/>
            <w:tcBorders>
              <w:top w:val="nil"/>
              <w:left w:val="single" w:sz="8" w:space="0" w:color="auto"/>
              <w:bottom w:val="single" w:sz="8" w:space="0" w:color="auto"/>
              <w:right w:val="nil"/>
            </w:tcBorders>
            <w:shd w:val="clear" w:color="auto" w:fill="auto"/>
            <w:vAlign w:val="center"/>
            <w:hideMark/>
          </w:tcPr>
          <w:p w:rsidR="00167880" w:rsidRPr="00167880" w:rsidRDefault="00167880" w:rsidP="00167880">
            <w:pPr>
              <w:spacing w:after="0" w:line="240" w:lineRule="auto"/>
              <w:rPr>
                <w:rFonts w:eastAsia="Times New Roman" w:cs="Arial"/>
                <w:b/>
                <w:bCs/>
                <w:i/>
                <w:iCs/>
                <w:noProof w:val="0"/>
                <w:color w:val="000000"/>
                <w:szCs w:val="20"/>
                <w:lang w:eastAsia="es-MX"/>
              </w:rPr>
            </w:pPr>
            <w:r w:rsidRPr="00167880">
              <w:rPr>
                <w:rFonts w:eastAsia="Times New Roman" w:cs="Arial"/>
                <w:b/>
                <w:bCs/>
                <w:i/>
                <w:iCs/>
                <w:noProof w:val="0"/>
                <w:color w:val="000000"/>
                <w:szCs w:val="20"/>
                <w:lang w:eastAsia="es-MX"/>
              </w:rPr>
              <w:t>2.1 Experiencia en el Ramo</w:t>
            </w:r>
            <w:r>
              <w:rPr>
                <w:rFonts w:eastAsia="Times New Roman" w:cs="Arial"/>
                <w:b/>
                <w:bCs/>
                <w:i/>
                <w:iCs/>
                <w:noProof w:val="0"/>
                <w:color w:val="000000"/>
                <w:szCs w:val="20"/>
                <w:lang w:eastAsia="es-MX"/>
              </w:rPr>
              <w:t xml:space="preserve"> </w:t>
            </w:r>
            <w:r w:rsidRPr="00167880">
              <w:rPr>
                <w:rFonts w:eastAsia="Times New Roman" w:cs="Arial"/>
                <w:b/>
                <w:bCs/>
                <w:i/>
                <w:iCs/>
                <w:noProof w:val="0"/>
                <w:color w:val="000000"/>
                <w:szCs w:val="20"/>
                <w:lang w:eastAsia="es-MX"/>
              </w:rPr>
              <w:t>de la Empresa (Mayor Tiempo)</w:t>
            </w:r>
          </w:p>
        </w:tc>
        <w:tc>
          <w:tcPr>
            <w:tcW w:w="959" w:type="pct"/>
            <w:tcBorders>
              <w:top w:val="nil"/>
              <w:left w:val="single" w:sz="8" w:space="0" w:color="auto"/>
              <w:bottom w:val="single" w:sz="8" w:space="0" w:color="auto"/>
              <w:right w:val="single" w:sz="8" w:space="0" w:color="auto"/>
            </w:tcBorders>
            <w:shd w:val="clear" w:color="auto" w:fill="auto"/>
            <w:noWrap/>
            <w:vAlign w:val="center"/>
            <w:hideMark/>
          </w:tcPr>
          <w:p w:rsidR="00167880" w:rsidRPr="00167880" w:rsidRDefault="00167880" w:rsidP="00167880">
            <w:pPr>
              <w:spacing w:after="0" w:line="240" w:lineRule="auto"/>
              <w:jc w:val="center"/>
              <w:rPr>
                <w:rFonts w:eastAsia="Times New Roman" w:cs="Arial"/>
                <w:noProof w:val="0"/>
                <w:color w:val="000000"/>
                <w:szCs w:val="20"/>
                <w:lang w:eastAsia="es-MX"/>
              </w:rPr>
            </w:pPr>
            <w:r w:rsidRPr="00167880">
              <w:rPr>
                <w:rFonts w:eastAsia="Times New Roman" w:cs="Arial"/>
                <w:noProof w:val="0"/>
                <w:color w:val="000000"/>
                <w:szCs w:val="20"/>
                <w:lang w:eastAsia="es-MX"/>
              </w:rPr>
              <w:t>9</w:t>
            </w:r>
          </w:p>
        </w:tc>
      </w:tr>
      <w:tr w:rsidR="00167880" w:rsidRPr="00167880" w:rsidTr="0070682A">
        <w:trPr>
          <w:trHeight w:val="375"/>
          <w:jc w:val="center"/>
        </w:trPr>
        <w:tc>
          <w:tcPr>
            <w:tcW w:w="4041" w:type="pct"/>
            <w:tcBorders>
              <w:top w:val="nil"/>
              <w:left w:val="single" w:sz="8" w:space="0" w:color="auto"/>
              <w:bottom w:val="single" w:sz="8" w:space="0" w:color="auto"/>
              <w:right w:val="nil"/>
            </w:tcBorders>
            <w:shd w:val="clear" w:color="auto" w:fill="auto"/>
            <w:vAlign w:val="center"/>
            <w:hideMark/>
          </w:tcPr>
          <w:p w:rsidR="00167880" w:rsidRPr="00167880" w:rsidRDefault="00167880" w:rsidP="00167880">
            <w:pPr>
              <w:spacing w:after="0" w:line="240" w:lineRule="auto"/>
              <w:rPr>
                <w:rFonts w:eastAsia="Times New Roman" w:cs="Arial"/>
                <w:b/>
                <w:bCs/>
                <w:i/>
                <w:iCs/>
                <w:noProof w:val="0"/>
                <w:color w:val="000000"/>
                <w:szCs w:val="20"/>
                <w:lang w:eastAsia="es-MX"/>
              </w:rPr>
            </w:pPr>
            <w:r w:rsidRPr="00167880">
              <w:rPr>
                <w:rFonts w:eastAsia="Times New Roman" w:cs="Arial"/>
                <w:b/>
                <w:bCs/>
                <w:i/>
                <w:iCs/>
                <w:noProof w:val="0"/>
                <w:color w:val="000000"/>
                <w:szCs w:val="20"/>
                <w:lang w:eastAsia="es-MX"/>
              </w:rPr>
              <w:t>2.2 Especialidad de la Empresa (Mayor número de Contratos)</w:t>
            </w:r>
          </w:p>
        </w:tc>
        <w:tc>
          <w:tcPr>
            <w:tcW w:w="959" w:type="pct"/>
            <w:tcBorders>
              <w:top w:val="nil"/>
              <w:left w:val="single" w:sz="8" w:space="0" w:color="auto"/>
              <w:bottom w:val="single" w:sz="8" w:space="0" w:color="auto"/>
              <w:right w:val="single" w:sz="8" w:space="0" w:color="auto"/>
            </w:tcBorders>
            <w:shd w:val="clear" w:color="auto" w:fill="auto"/>
            <w:noWrap/>
            <w:vAlign w:val="center"/>
            <w:hideMark/>
          </w:tcPr>
          <w:p w:rsidR="00167880" w:rsidRPr="00167880" w:rsidRDefault="00167880" w:rsidP="00167880">
            <w:pPr>
              <w:spacing w:after="0" w:line="240" w:lineRule="auto"/>
              <w:jc w:val="center"/>
              <w:rPr>
                <w:rFonts w:eastAsia="Times New Roman" w:cs="Arial"/>
                <w:noProof w:val="0"/>
                <w:color w:val="000000"/>
                <w:szCs w:val="20"/>
                <w:lang w:eastAsia="es-MX"/>
              </w:rPr>
            </w:pPr>
            <w:r w:rsidRPr="00167880">
              <w:rPr>
                <w:rFonts w:eastAsia="Times New Roman" w:cs="Arial"/>
                <w:noProof w:val="0"/>
                <w:color w:val="000000"/>
                <w:szCs w:val="20"/>
                <w:lang w:eastAsia="es-MX"/>
              </w:rPr>
              <w:t>9</w:t>
            </w:r>
          </w:p>
        </w:tc>
      </w:tr>
      <w:tr w:rsidR="00167880" w:rsidRPr="00167880" w:rsidTr="0070682A">
        <w:trPr>
          <w:trHeight w:val="375"/>
          <w:jc w:val="center"/>
        </w:trPr>
        <w:tc>
          <w:tcPr>
            <w:tcW w:w="4041" w:type="pct"/>
            <w:tcBorders>
              <w:top w:val="nil"/>
              <w:left w:val="single" w:sz="8" w:space="0" w:color="auto"/>
              <w:bottom w:val="single" w:sz="8" w:space="0" w:color="auto"/>
              <w:right w:val="nil"/>
            </w:tcBorders>
            <w:shd w:val="clear" w:color="000000" w:fill="D9D9D9"/>
            <w:vAlign w:val="center"/>
            <w:hideMark/>
          </w:tcPr>
          <w:p w:rsidR="00167880" w:rsidRPr="00167880" w:rsidRDefault="00167880" w:rsidP="00167880">
            <w:pPr>
              <w:spacing w:after="0" w:line="240" w:lineRule="auto"/>
              <w:rPr>
                <w:rFonts w:eastAsia="Times New Roman" w:cs="Arial"/>
                <w:b/>
                <w:bCs/>
                <w:noProof w:val="0"/>
                <w:color w:val="000000"/>
                <w:szCs w:val="20"/>
                <w:lang w:eastAsia="es-MX"/>
              </w:rPr>
            </w:pPr>
            <w:r w:rsidRPr="00167880">
              <w:rPr>
                <w:rFonts w:eastAsia="Times New Roman" w:cs="Arial"/>
                <w:b/>
                <w:bCs/>
                <w:noProof w:val="0"/>
                <w:color w:val="000000"/>
                <w:szCs w:val="20"/>
                <w:lang w:eastAsia="es-MX"/>
              </w:rPr>
              <w:t>Rubro 3. Propuesta de Trabajo</w:t>
            </w:r>
          </w:p>
        </w:tc>
        <w:tc>
          <w:tcPr>
            <w:tcW w:w="959" w:type="pct"/>
            <w:tcBorders>
              <w:top w:val="nil"/>
              <w:left w:val="single" w:sz="8" w:space="0" w:color="auto"/>
              <w:bottom w:val="single" w:sz="8" w:space="0" w:color="auto"/>
              <w:right w:val="single" w:sz="8" w:space="0" w:color="auto"/>
            </w:tcBorders>
            <w:shd w:val="clear" w:color="000000" w:fill="D9D9D9"/>
            <w:noWrap/>
            <w:vAlign w:val="center"/>
            <w:hideMark/>
          </w:tcPr>
          <w:p w:rsidR="00167880" w:rsidRPr="00167880" w:rsidRDefault="00167880" w:rsidP="00167880">
            <w:pPr>
              <w:spacing w:after="0" w:line="240" w:lineRule="auto"/>
              <w:jc w:val="center"/>
              <w:rPr>
                <w:rFonts w:eastAsia="Times New Roman" w:cs="Arial"/>
                <w:b/>
                <w:bCs/>
                <w:noProof w:val="0"/>
                <w:color w:val="000000"/>
                <w:szCs w:val="20"/>
                <w:lang w:eastAsia="es-MX"/>
              </w:rPr>
            </w:pPr>
            <w:r w:rsidRPr="00167880">
              <w:rPr>
                <w:rFonts w:eastAsia="Times New Roman" w:cs="Arial"/>
                <w:b/>
                <w:bCs/>
                <w:noProof w:val="0"/>
                <w:color w:val="000000"/>
                <w:szCs w:val="20"/>
                <w:lang w:eastAsia="es-MX"/>
              </w:rPr>
              <w:t>10</w:t>
            </w:r>
          </w:p>
        </w:tc>
      </w:tr>
      <w:tr w:rsidR="00167880" w:rsidRPr="00167880" w:rsidTr="0070682A">
        <w:trPr>
          <w:trHeight w:val="375"/>
          <w:jc w:val="center"/>
        </w:trPr>
        <w:tc>
          <w:tcPr>
            <w:tcW w:w="4041" w:type="pct"/>
            <w:tcBorders>
              <w:top w:val="nil"/>
              <w:left w:val="single" w:sz="8" w:space="0" w:color="auto"/>
              <w:bottom w:val="single" w:sz="8" w:space="0" w:color="auto"/>
              <w:right w:val="nil"/>
            </w:tcBorders>
            <w:shd w:val="clear" w:color="auto" w:fill="auto"/>
            <w:vAlign w:val="center"/>
            <w:hideMark/>
          </w:tcPr>
          <w:p w:rsidR="00167880" w:rsidRPr="00167880" w:rsidRDefault="00167880" w:rsidP="00167880">
            <w:pPr>
              <w:spacing w:after="0" w:line="240" w:lineRule="auto"/>
              <w:rPr>
                <w:rFonts w:eastAsia="Times New Roman" w:cs="Arial"/>
                <w:b/>
                <w:bCs/>
                <w:i/>
                <w:iCs/>
                <w:noProof w:val="0"/>
                <w:color w:val="000000"/>
                <w:szCs w:val="20"/>
                <w:lang w:eastAsia="es-MX"/>
              </w:rPr>
            </w:pPr>
            <w:r w:rsidRPr="00167880">
              <w:rPr>
                <w:rFonts w:eastAsia="Times New Roman" w:cs="Arial"/>
                <w:b/>
                <w:bCs/>
                <w:i/>
                <w:iCs/>
                <w:noProof w:val="0"/>
                <w:color w:val="000000"/>
                <w:szCs w:val="20"/>
                <w:lang w:eastAsia="es-MX"/>
              </w:rPr>
              <w:t>3.1 Metodología para la prestación del servicio</w:t>
            </w:r>
          </w:p>
        </w:tc>
        <w:tc>
          <w:tcPr>
            <w:tcW w:w="959" w:type="pct"/>
            <w:tcBorders>
              <w:top w:val="nil"/>
              <w:left w:val="single" w:sz="8" w:space="0" w:color="auto"/>
              <w:bottom w:val="single" w:sz="8" w:space="0" w:color="auto"/>
              <w:right w:val="single" w:sz="8" w:space="0" w:color="auto"/>
            </w:tcBorders>
            <w:shd w:val="clear" w:color="auto" w:fill="auto"/>
            <w:noWrap/>
            <w:vAlign w:val="center"/>
            <w:hideMark/>
          </w:tcPr>
          <w:p w:rsidR="00167880" w:rsidRPr="00167880" w:rsidRDefault="00167880" w:rsidP="00167880">
            <w:pPr>
              <w:spacing w:after="0" w:line="240" w:lineRule="auto"/>
              <w:jc w:val="center"/>
              <w:rPr>
                <w:rFonts w:eastAsia="Times New Roman" w:cs="Arial"/>
                <w:noProof w:val="0"/>
                <w:color w:val="000000"/>
                <w:szCs w:val="20"/>
                <w:lang w:eastAsia="es-MX"/>
              </w:rPr>
            </w:pPr>
            <w:r w:rsidRPr="00167880">
              <w:rPr>
                <w:rFonts w:eastAsia="Times New Roman" w:cs="Arial"/>
                <w:noProof w:val="0"/>
                <w:color w:val="000000"/>
                <w:szCs w:val="20"/>
                <w:lang w:eastAsia="es-MX"/>
              </w:rPr>
              <w:t>3</w:t>
            </w:r>
          </w:p>
        </w:tc>
      </w:tr>
      <w:tr w:rsidR="00167880" w:rsidRPr="00167880" w:rsidTr="0070682A">
        <w:trPr>
          <w:trHeight w:val="375"/>
          <w:jc w:val="center"/>
        </w:trPr>
        <w:tc>
          <w:tcPr>
            <w:tcW w:w="4041" w:type="pct"/>
            <w:tcBorders>
              <w:top w:val="nil"/>
              <w:left w:val="single" w:sz="8" w:space="0" w:color="auto"/>
              <w:bottom w:val="single" w:sz="8" w:space="0" w:color="auto"/>
              <w:right w:val="nil"/>
            </w:tcBorders>
            <w:shd w:val="clear" w:color="auto" w:fill="auto"/>
            <w:vAlign w:val="center"/>
            <w:hideMark/>
          </w:tcPr>
          <w:p w:rsidR="00167880" w:rsidRPr="00167880" w:rsidRDefault="00167880" w:rsidP="00167880">
            <w:pPr>
              <w:spacing w:after="0" w:line="240" w:lineRule="auto"/>
              <w:rPr>
                <w:rFonts w:eastAsia="Times New Roman" w:cs="Arial"/>
                <w:b/>
                <w:bCs/>
                <w:i/>
                <w:iCs/>
                <w:noProof w:val="0"/>
                <w:color w:val="000000"/>
                <w:szCs w:val="20"/>
                <w:lang w:eastAsia="es-MX"/>
              </w:rPr>
            </w:pPr>
            <w:r w:rsidRPr="00167880">
              <w:rPr>
                <w:rFonts w:eastAsia="Times New Roman" w:cs="Arial"/>
                <w:b/>
                <w:bCs/>
                <w:i/>
                <w:iCs/>
                <w:noProof w:val="0"/>
                <w:color w:val="000000"/>
                <w:szCs w:val="20"/>
                <w:lang w:eastAsia="es-MX"/>
              </w:rPr>
              <w:t>3.2 Plan de trabajo propuesto por el licitante</w:t>
            </w:r>
          </w:p>
        </w:tc>
        <w:tc>
          <w:tcPr>
            <w:tcW w:w="959" w:type="pct"/>
            <w:tcBorders>
              <w:top w:val="nil"/>
              <w:left w:val="single" w:sz="8" w:space="0" w:color="auto"/>
              <w:bottom w:val="single" w:sz="8" w:space="0" w:color="auto"/>
              <w:right w:val="single" w:sz="8" w:space="0" w:color="auto"/>
            </w:tcBorders>
            <w:shd w:val="clear" w:color="auto" w:fill="auto"/>
            <w:noWrap/>
            <w:vAlign w:val="center"/>
            <w:hideMark/>
          </w:tcPr>
          <w:p w:rsidR="00167880" w:rsidRPr="00167880" w:rsidRDefault="00167880" w:rsidP="00167880">
            <w:pPr>
              <w:spacing w:after="0" w:line="240" w:lineRule="auto"/>
              <w:jc w:val="center"/>
              <w:rPr>
                <w:rFonts w:eastAsia="Times New Roman" w:cs="Arial"/>
                <w:noProof w:val="0"/>
                <w:color w:val="000000"/>
                <w:szCs w:val="20"/>
                <w:lang w:eastAsia="es-MX"/>
              </w:rPr>
            </w:pPr>
            <w:r w:rsidRPr="00167880">
              <w:rPr>
                <w:rFonts w:eastAsia="Times New Roman" w:cs="Arial"/>
                <w:noProof w:val="0"/>
                <w:color w:val="000000"/>
                <w:szCs w:val="20"/>
                <w:lang w:eastAsia="es-MX"/>
              </w:rPr>
              <w:t>5</w:t>
            </w:r>
          </w:p>
        </w:tc>
      </w:tr>
      <w:tr w:rsidR="00167880" w:rsidRPr="00167880" w:rsidTr="0070682A">
        <w:trPr>
          <w:trHeight w:val="375"/>
          <w:jc w:val="center"/>
        </w:trPr>
        <w:tc>
          <w:tcPr>
            <w:tcW w:w="4041" w:type="pct"/>
            <w:tcBorders>
              <w:top w:val="nil"/>
              <w:left w:val="single" w:sz="8" w:space="0" w:color="auto"/>
              <w:bottom w:val="single" w:sz="8" w:space="0" w:color="auto"/>
              <w:right w:val="nil"/>
            </w:tcBorders>
            <w:shd w:val="clear" w:color="auto" w:fill="auto"/>
            <w:vAlign w:val="center"/>
            <w:hideMark/>
          </w:tcPr>
          <w:p w:rsidR="00167880" w:rsidRPr="00167880" w:rsidRDefault="00167880" w:rsidP="00167880">
            <w:pPr>
              <w:spacing w:after="0" w:line="240" w:lineRule="auto"/>
              <w:rPr>
                <w:rFonts w:eastAsia="Times New Roman" w:cs="Arial"/>
                <w:b/>
                <w:bCs/>
                <w:i/>
                <w:iCs/>
                <w:noProof w:val="0"/>
                <w:color w:val="000000"/>
                <w:szCs w:val="20"/>
                <w:lang w:eastAsia="es-MX"/>
              </w:rPr>
            </w:pPr>
            <w:r w:rsidRPr="00167880">
              <w:rPr>
                <w:rFonts w:eastAsia="Times New Roman" w:cs="Arial"/>
                <w:b/>
                <w:bCs/>
                <w:i/>
                <w:iCs/>
                <w:noProof w:val="0"/>
                <w:color w:val="000000"/>
                <w:szCs w:val="20"/>
                <w:lang w:eastAsia="es-MX"/>
              </w:rPr>
              <w:t>3.3 Esquema estructural de la organización de los recursos humanos (Organigrama)</w:t>
            </w:r>
          </w:p>
        </w:tc>
        <w:tc>
          <w:tcPr>
            <w:tcW w:w="959" w:type="pct"/>
            <w:tcBorders>
              <w:top w:val="nil"/>
              <w:left w:val="single" w:sz="8" w:space="0" w:color="auto"/>
              <w:bottom w:val="single" w:sz="8" w:space="0" w:color="auto"/>
              <w:right w:val="single" w:sz="8" w:space="0" w:color="auto"/>
            </w:tcBorders>
            <w:shd w:val="clear" w:color="auto" w:fill="auto"/>
            <w:noWrap/>
            <w:vAlign w:val="center"/>
            <w:hideMark/>
          </w:tcPr>
          <w:p w:rsidR="00167880" w:rsidRPr="00167880" w:rsidRDefault="00167880" w:rsidP="00167880">
            <w:pPr>
              <w:spacing w:after="0" w:line="240" w:lineRule="auto"/>
              <w:jc w:val="center"/>
              <w:rPr>
                <w:rFonts w:eastAsia="Times New Roman" w:cs="Arial"/>
                <w:noProof w:val="0"/>
                <w:color w:val="000000"/>
                <w:szCs w:val="20"/>
                <w:lang w:eastAsia="es-MX"/>
              </w:rPr>
            </w:pPr>
            <w:r w:rsidRPr="00167880">
              <w:rPr>
                <w:rFonts w:eastAsia="Times New Roman" w:cs="Arial"/>
                <w:noProof w:val="0"/>
                <w:color w:val="000000"/>
                <w:szCs w:val="20"/>
                <w:lang w:eastAsia="es-MX"/>
              </w:rPr>
              <w:t>2</w:t>
            </w:r>
          </w:p>
        </w:tc>
      </w:tr>
      <w:tr w:rsidR="00167880" w:rsidRPr="00167880" w:rsidTr="0070682A">
        <w:trPr>
          <w:trHeight w:val="375"/>
          <w:jc w:val="center"/>
        </w:trPr>
        <w:tc>
          <w:tcPr>
            <w:tcW w:w="4041" w:type="pct"/>
            <w:tcBorders>
              <w:top w:val="nil"/>
              <w:left w:val="single" w:sz="8" w:space="0" w:color="auto"/>
              <w:bottom w:val="single" w:sz="8" w:space="0" w:color="auto"/>
              <w:right w:val="nil"/>
            </w:tcBorders>
            <w:shd w:val="clear" w:color="000000" w:fill="D9D9D9"/>
            <w:vAlign w:val="center"/>
            <w:hideMark/>
          </w:tcPr>
          <w:p w:rsidR="00167880" w:rsidRPr="00167880" w:rsidRDefault="00167880" w:rsidP="00167880">
            <w:pPr>
              <w:spacing w:after="0" w:line="240" w:lineRule="auto"/>
              <w:rPr>
                <w:rFonts w:eastAsia="Times New Roman" w:cs="Arial"/>
                <w:b/>
                <w:bCs/>
                <w:noProof w:val="0"/>
                <w:color w:val="000000"/>
                <w:szCs w:val="20"/>
                <w:lang w:eastAsia="es-MX"/>
              </w:rPr>
            </w:pPr>
            <w:r w:rsidRPr="00167880">
              <w:rPr>
                <w:rFonts w:eastAsia="Times New Roman" w:cs="Arial"/>
                <w:b/>
                <w:bCs/>
                <w:noProof w:val="0"/>
                <w:color w:val="000000"/>
                <w:szCs w:val="20"/>
                <w:lang w:eastAsia="es-MX"/>
              </w:rPr>
              <w:t>Rubro 4. Cumplimiento de contratos</w:t>
            </w:r>
          </w:p>
        </w:tc>
        <w:tc>
          <w:tcPr>
            <w:tcW w:w="959" w:type="pct"/>
            <w:tcBorders>
              <w:top w:val="nil"/>
              <w:left w:val="single" w:sz="8" w:space="0" w:color="auto"/>
              <w:bottom w:val="single" w:sz="8" w:space="0" w:color="auto"/>
              <w:right w:val="single" w:sz="8" w:space="0" w:color="auto"/>
            </w:tcBorders>
            <w:shd w:val="clear" w:color="000000" w:fill="D9D9D9"/>
            <w:noWrap/>
            <w:vAlign w:val="center"/>
            <w:hideMark/>
          </w:tcPr>
          <w:p w:rsidR="00167880" w:rsidRPr="00167880" w:rsidRDefault="00167880" w:rsidP="00167880">
            <w:pPr>
              <w:spacing w:after="0" w:line="240" w:lineRule="auto"/>
              <w:jc w:val="center"/>
              <w:rPr>
                <w:rFonts w:eastAsia="Times New Roman" w:cs="Arial"/>
                <w:b/>
                <w:bCs/>
                <w:noProof w:val="0"/>
                <w:color w:val="000000"/>
                <w:szCs w:val="20"/>
                <w:lang w:eastAsia="es-MX"/>
              </w:rPr>
            </w:pPr>
            <w:r w:rsidRPr="00167880">
              <w:rPr>
                <w:rFonts w:eastAsia="Times New Roman" w:cs="Arial"/>
                <w:b/>
                <w:bCs/>
                <w:noProof w:val="0"/>
                <w:color w:val="000000"/>
                <w:szCs w:val="20"/>
                <w:lang w:eastAsia="es-MX"/>
              </w:rPr>
              <w:t>10</w:t>
            </w:r>
          </w:p>
        </w:tc>
      </w:tr>
      <w:tr w:rsidR="00167880" w:rsidRPr="00167880" w:rsidTr="0070682A">
        <w:trPr>
          <w:trHeight w:val="375"/>
          <w:jc w:val="center"/>
        </w:trPr>
        <w:tc>
          <w:tcPr>
            <w:tcW w:w="4041" w:type="pct"/>
            <w:tcBorders>
              <w:top w:val="nil"/>
              <w:left w:val="single" w:sz="8" w:space="0" w:color="auto"/>
              <w:bottom w:val="single" w:sz="8" w:space="0" w:color="auto"/>
              <w:right w:val="nil"/>
            </w:tcBorders>
            <w:shd w:val="clear" w:color="000000" w:fill="D8E4BC"/>
            <w:noWrap/>
            <w:vAlign w:val="center"/>
            <w:hideMark/>
          </w:tcPr>
          <w:p w:rsidR="00167880" w:rsidRPr="00167880" w:rsidRDefault="00167880" w:rsidP="00167880">
            <w:pPr>
              <w:spacing w:after="0" w:line="240" w:lineRule="auto"/>
              <w:jc w:val="center"/>
              <w:rPr>
                <w:rFonts w:eastAsia="Times New Roman" w:cs="Arial"/>
                <w:b/>
                <w:bCs/>
                <w:noProof w:val="0"/>
                <w:color w:val="000000"/>
                <w:szCs w:val="20"/>
                <w:lang w:eastAsia="es-MX"/>
              </w:rPr>
            </w:pPr>
            <w:r w:rsidRPr="00167880">
              <w:rPr>
                <w:rFonts w:eastAsia="Times New Roman" w:cs="Arial"/>
                <w:b/>
                <w:bCs/>
                <w:noProof w:val="0"/>
                <w:color w:val="000000"/>
                <w:szCs w:val="20"/>
                <w:lang w:eastAsia="es-MX"/>
              </w:rPr>
              <w:t>Total</w:t>
            </w:r>
          </w:p>
        </w:tc>
        <w:tc>
          <w:tcPr>
            <w:tcW w:w="959" w:type="pct"/>
            <w:tcBorders>
              <w:top w:val="nil"/>
              <w:left w:val="single" w:sz="8" w:space="0" w:color="auto"/>
              <w:bottom w:val="single" w:sz="8" w:space="0" w:color="auto"/>
              <w:right w:val="single" w:sz="8" w:space="0" w:color="auto"/>
            </w:tcBorders>
            <w:shd w:val="clear" w:color="000000" w:fill="D8E4BC"/>
            <w:noWrap/>
            <w:vAlign w:val="center"/>
            <w:hideMark/>
          </w:tcPr>
          <w:p w:rsidR="00167880" w:rsidRPr="00167880" w:rsidRDefault="00167880" w:rsidP="00167880">
            <w:pPr>
              <w:spacing w:after="0" w:line="240" w:lineRule="auto"/>
              <w:jc w:val="center"/>
              <w:rPr>
                <w:rFonts w:eastAsia="Times New Roman" w:cs="Arial"/>
                <w:b/>
                <w:bCs/>
                <w:noProof w:val="0"/>
                <w:color w:val="000000"/>
                <w:szCs w:val="20"/>
                <w:lang w:eastAsia="es-MX"/>
              </w:rPr>
            </w:pPr>
            <w:r w:rsidRPr="00167880">
              <w:rPr>
                <w:rFonts w:eastAsia="Times New Roman" w:cs="Arial"/>
                <w:b/>
                <w:bCs/>
                <w:noProof w:val="0"/>
                <w:color w:val="000000"/>
                <w:szCs w:val="20"/>
                <w:lang w:eastAsia="es-MX"/>
              </w:rPr>
              <w:t>60</w:t>
            </w:r>
          </w:p>
        </w:tc>
      </w:tr>
    </w:tbl>
    <w:p w:rsidR="005D3C95" w:rsidRPr="00A73055" w:rsidRDefault="005D3C95" w:rsidP="004D2E07">
      <w:pPr>
        <w:tabs>
          <w:tab w:val="left" w:pos="10348"/>
        </w:tabs>
        <w:autoSpaceDE w:val="0"/>
        <w:spacing w:after="0" w:line="240" w:lineRule="auto"/>
        <w:ind w:left="-284" w:right="-284"/>
        <w:jc w:val="both"/>
        <w:rPr>
          <w:rFonts w:cs="Arial"/>
          <w:szCs w:val="20"/>
        </w:rPr>
      </w:pPr>
    </w:p>
    <w:p w:rsidR="005D3C95" w:rsidRDefault="005D3C95" w:rsidP="004D2E07">
      <w:pPr>
        <w:spacing w:after="0" w:line="240" w:lineRule="auto"/>
        <w:ind w:left="-284" w:right="-284"/>
        <w:jc w:val="both"/>
      </w:pPr>
      <w:r w:rsidRPr="00A73055">
        <w:t>Se verificará documentalmente que el servicio ofertado, cumpla con las especificaciones técnicas y requisitos solicitados.</w:t>
      </w:r>
    </w:p>
    <w:p w:rsidR="004D2E07" w:rsidRPr="00A73055" w:rsidRDefault="004D2E07" w:rsidP="004D2E07">
      <w:pPr>
        <w:spacing w:after="0" w:line="240" w:lineRule="auto"/>
        <w:ind w:left="-284" w:right="-284"/>
        <w:jc w:val="both"/>
      </w:pPr>
    </w:p>
    <w:p w:rsidR="005D3C95" w:rsidRDefault="005D3C95" w:rsidP="004D2E07">
      <w:pPr>
        <w:spacing w:after="0" w:line="240" w:lineRule="auto"/>
        <w:ind w:left="-284" w:right="-284"/>
        <w:jc w:val="both"/>
      </w:pPr>
      <w:r w:rsidRPr="00A73055">
        <w:t>Se verificarán documentalmente los aspectos solicitados de conformidad con el artículo 39 fracción IV del Reglamento de la LAASSP, el incumplir con lo solicitado afectaría la solvencia de la propuesta técnica y motivaría su desechamiento.</w:t>
      </w:r>
    </w:p>
    <w:p w:rsidR="004D2E07" w:rsidRPr="00A73055" w:rsidRDefault="004D2E07" w:rsidP="004D2E07">
      <w:pPr>
        <w:spacing w:after="0" w:line="240" w:lineRule="auto"/>
        <w:ind w:left="-284" w:right="-284"/>
        <w:jc w:val="both"/>
      </w:pPr>
    </w:p>
    <w:p w:rsidR="005D3C95" w:rsidRDefault="005D3C95" w:rsidP="004D2E07">
      <w:pPr>
        <w:spacing w:after="0" w:line="240" w:lineRule="auto"/>
        <w:ind w:left="-284" w:right="-284"/>
        <w:jc w:val="both"/>
      </w:pPr>
      <w:r w:rsidRPr="00A73055">
        <w:t>Se procederá a la evaluación del criterio de puntos, verificando cada uno de los documentos presentados para cada rubro y subrubro, a efecto de otorgar el puntaje correspondiente. La puntuación a obtener en la propuesta técnica para cada partida y ser considerada solvente y, por lo tanto no ser desechada será de cuando menos de 45 puntos de los 60 máximos que se pueden obtener en su evaluación.</w:t>
      </w:r>
    </w:p>
    <w:p w:rsidR="004D2E07" w:rsidRPr="00A73055" w:rsidRDefault="004D2E07" w:rsidP="004D2E07">
      <w:pPr>
        <w:spacing w:after="0" w:line="240" w:lineRule="auto"/>
        <w:ind w:left="-284" w:right="-284"/>
        <w:jc w:val="both"/>
      </w:pPr>
    </w:p>
    <w:p w:rsidR="005D3C95" w:rsidRPr="00A73055" w:rsidRDefault="005D3C95" w:rsidP="004D2E07">
      <w:pPr>
        <w:spacing w:after="0" w:line="240" w:lineRule="auto"/>
        <w:ind w:left="-284" w:right="-284"/>
        <w:jc w:val="both"/>
      </w:pPr>
      <w:r w:rsidRPr="00A73055">
        <w:t>En caso de incumplimiento, la proposición técnica será desechada especificando los motivos por los cuales no fue aceptada la propuesta.</w:t>
      </w:r>
    </w:p>
    <w:p w:rsidR="005D3C95" w:rsidRPr="004B5720" w:rsidRDefault="005D3C95" w:rsidP="005D3C95">
      <w:pPr>
        <w:spacing w:after="0" w:line="240" w:lineRule="auto"/>
        <w:ind w:left="-284" w:right="-284"/>
        <w:jc w:val="both"/>
        <w:rPr>
          <w:rFonts w:eastAsia="Times New Roman" w:cs="Arial"/>
          <w:szCs w:val="20"/>
          <w:lang w:val="es-ES_tradnl" w:eastAsia="es-ES"/>
        </w:rPr>
      </w:pPr>
    </w:p>
    <w:p w:rsidR="00A60568" w:rsidRPr="004B5720" w:rsidRDefault="00A60568" w:rsidP="005D3C95">
      <w:pPr>
        <w:spacing w:after="0" w:line="240" w:lineRule="auto"/>
        <w:ind w:left="-284" w:right="-284"/>
        <w:jc w:val="both"/>
        <w:rPr>
          <w:rFonts w:eastAsia="Times New Roman" w:cs="Arial"/>
          <w:szCs w:val="20"/>
          <w:lang w:val="es-ES_tradnl" w:eastAsia="es-ES"/>
        </w:rPr>
      </w:pPr>
    </w:p>
    <w:p w:rsidR="00D1134A" w:rsidRPr="004B5720" w:rsidRDefault="00753B68" w:rsidP="005D3C95">
      <w:pPr>
        <w:pStyle w:val="Ttulo2"/>
      </w:pPr>
      <w:bookmarkStart w:id="151" w:name="_Toc431386023"/>
      <w:bookmarkStart w:id="152" w:name="_Toc431386300"/>
      <w:bookmarkStart w:id="153" w:name="_Toc519155827"/>
      <w:r w:rsidRPr="004B5720">
        <w:t xml:space="preserve">5.2 </w:t>
      </w:r>
      <w:r w:rsidR="00D1134A" w:rsidRPr="004B5720">
        <w:t>Evaluación de la propuesta económica.</w:t>
      </w:r>
      <w:bookmarkEnd w:id="151"/>
      <w:bookmarkEnd w:id="152"/>
      <w:bookmarkEnd w:id="153"/>
    </w:p>
    <w:p w:rsidR="004D2E07" w:rsidRDefault="004D2E07" w:rsidP="004D2E07">
      <w:pPr>
        <w:spacing w:after="0" w:line="240" w:lineRule="auto"/>
        <w:ind w:left="-284" w:right="-284"/>
        <w:jc w:val="both"/>
        <w:rPr>
          <w:rFonts w:eastAsia="Times New Roman"/>
          <w:lang w:val="es-ES_tradnl" w:eastAsia="es-ES"/>
        </w:rPr>
      </w:pPr>
      <w:r w:rsidRPr="00A73055">
        <w:rPr>
          <w:rFonts w:eastAsia="Times New Roman"/>
          <w:lang w:val="es-ES_tradnl" w:eastAsia="es-ES"/>
        </w:rPr>
        <w:t xml:space="preserve">Sólo las proposiciones que resulten solventes técnicamente, serán consideradas para realizar la evaluación </w:t>
      </w:r>
      <w:r>
        <w:rPr>
          <w:rFonts w:eastAsia="Times New Roman"/>
          <w:lang w:val="es-ES_tradnl" w:eastAsia="es-ES"/>
        </w:rPr>
        <w:t xml:space="preserve">legal y </w:t>
      </w:r>
      <w:r w:rsidRPr="00A73055">
        <w:rPr>
          <w:rFonts w:eastAsia="Times New Roman"/>
          <w:lang w:val="es-ES_tradnl" w:eastAsia="es-ES"/>
        </w:rPr>
        <w:t>económica.</w:t>
      </w:r>
    </w:p>
    <w:p w:rsidR="004D2E07" w:rsidRPr="00A73055" w:rsidRDefault="004D2E07" w:rsidP="004D2E07">
      <w:pPr>
        <w:spacing w:after="0" w:line="240" w:lineRule="auto"/>
        <w:ind w:left="-284" w:right="-284"/>
        <w:jc w:val="both"/>
        <w:rPr>
          <w:rFonts w:eastAsia="Times New Roman"/>
          <w:lang w:val="es-ES_tradnl" w:eastAsia="es-ES"/>
        </w:rPr>
      </w:pPr>
    </w:p>
    <w:p w:rsidR="004D2E07" w:rsidRDefault="004D2E07" w:rsidP="004D2E07">
      <w:pPr>
        <w:spacing w:after="0" w:line="240" w:lineRule="auto"/>
        <w:ind w:left="-284" w:right="-284"/>
        <w:jc w:val="both"/>
        <w:rPr>
          <w:rFonts w:eastAsia="Times New Roman"/>
          <w:lang w:val="es-ES" w:eastAsia="ar-SA"/>
        </w:rPr>
      </w:pPr>
      <w:r w:rsidRPr="00A73055">
        <w:rPr>
          <w:rFonts w:eastAsia="Times New Roman"/>
          <w:lang w:val="es-ES" w:eastAsia="ar-SA"/>
        </w:rPr>
        <w:t>Para continuar con la evaluación de la propuesta económica del o los licitantes, deberá obtener una calificación técnica mínima de 45 de los 60 puntos dispuestos.</w:t>
      </w:r>
    </w:p>
    <w:p w:rsidR="004D2E07" w:rsidRPr="00A73055" w:rsidRDefault="004D2E07" w:rsidP="004D2E07">
      <w:pPr>
        <w:spacing w:after="0" w:line="240" w:lineRule="auto"/>
        <w:ind w:left="-284" w:right="-284"/>
        <w:jc w:val="both"/>
        <w:rPr>
          <w:rFonts w:eastAsia="Times New Roman"/>
          <w:lang w:val="es-ES" w:eastAsia="ar-SA"/>
        </w:rPr>
      </w:pPr>
    </w:p>
    <w:p w:rsidR="004D2E07" w:rsidRDefault="004D2E07" w:rsidP="004D2E07">
      <w:pPr>
        <w:spacing w:after="0" w:line="240" w:lineRule="auto"/>
        <w:ind w:left="-284" w:right="-284"/>
        <w:jc w:val="both"/>
        <w:rPr>
          <w:lang w:val="es-ES_tradnl"/>
        </w:rPr>
      </w:pPr>
      <w:r w:rsidRPr="00A73055">
        <w:rPr>
          <w:lang w:val="es-ES_tradnl"/>
        </w:rPr>
        <w:t>En caso de que se detecte un error de cálculo en alguna propuesta se podrá llevar a cabo su rectificación cuando la corrección no implique la modificación del precio unitario.</w:t>
      </w:r>
    </w:p>
    <w:p w:rsidR="004D2E07" w:rsidRPr="00A73055" w:rsidRDefault="004D2E07" w:rsidP="004D2E07">
      <w:pPr>
        <w:spacing w:after="0" w:line="240" w:lineRule="auto"/>
        <w:ind w:left="-284" w:right="-284"/>
        <w:jc w:val="both"/>
        <w:rPr>
          <w:lang w:val="es-ES_tradnl"/>
        </w:rPr>
      </w:pPr>
    </w:p>
    <w:p w:rsidR="004D2E07" w:rsidRDefault="004D2E07" w:rsidP="004D2E07">
      <w:pPr>
        <w:spacing w:after="0" w:line="240" w:lineRule="auto"/>
        <w:ind w:left="-284" w:right="-284"/>
        <w:jc w:val="both"/>
        <w:rPr>
          <w:lang w:val="es-ES_tradnl"/>
        </w:rPr>
      </w:pPr>
      <w:r w:rsidRPr="00A73055">
        <w:rPr>
          <w:lang w:val="es-ES_tradnl"/>
        </w:rPr>
        <w:t xml:space="preserve">En caso de discrepancia entre las cantidades escritas con letra y número, prevalecerá la primera, asimismo, de presentarse errores en las cantidades o volúmenes solicitados, estos podrán corregirse, en apego al artículo 55 del Reglamento de la LAASSP. </w:t>
      </w:r>
    </w:p>
    <w:p w:rsidR="004D2E07" w:rsidRPr="00A73055" w:rsidRDefault="004D2E07" w:rsidP="004D2E07">
      <w:pPr>
        <w:spacing w:after="0" w:line="240" w:lineRule="auto"/>
        <w:ind w:left="-284" w:right="-284"/>
        <w:jc w:val="both"/>
        <w:rPr>
          <w:lang w:val="es-ES_tradnl"/>
        </w:rPr>
      </w:pPr>
    </w:p>
    <w:p w:rsidR="004D2E07" w:rsidRDefault="004D2E07" w:rsidP="004D2E07">
      <w:pPr>
        <w:spacing w:after="0" w:line="240" w:lineRule="auto"/>
        <w:ind w:left="-284" w:right="-284"/>
        <w:jc w:val="both"/>
        <w:rPr>
          <w:lang w:val="es-ES_tradnl"/>
        </w:rPr>
      </w:pPr>
      <w:r w:rsidRPr="00A73055">
        <w:rPr>
          <w:lang w:val="es-ES_tradnl"/>
        </w:rPr>
        <w:t>El servicio objeto de este procedimiento deberá cotizarse en pesos mexicanos sin incluir el IVA a 2 (dos) decimales, sin fórmulas y truncado, es decir sin redondear</w:t>
      </w:r>
      <w:r>
        <w:rPr>
          <w:lang w:val="es-ES_tradnl"/>
        </w:rPr>
        <w:t>.</w:t>
      </w:r>
    </w:p>
    <w:p w:rsidR="004D2E07" w:rsidRPr="00A73055" w:rsidRDefault="004D2E07" w:rsidP="004D2E07">
      <w:pPr>
        <w:spacing w:after="0" w:line="240" w:lineRule="auto"/>
        <w:ind w:left="-284" w:right="-284"/>
        <w:jc w:val="both"/>
        <w:rPr>
          <w:lang w:val="es-ES_tradnl"/>
        </w:rPr>
      </w:pPr>
    </w:p>
    <w:p w:rsidR="004D2E07" w:rsidRDefault="004D2E07" w:rsidP="004D2E07">
      <w:pPr>
        <w:spacing w:after="0" w:line="240" w:lineRule="auto"/>
        <w:ind w:left="-284" w:right="-284"/>
        <w:jc w:val="both"/>
        <w:rPr>
          <w:lang w:val="es-ES_tradnl"/>
        </w:rPr>
      </w:pPr>
      <w:r w:rsidRPr="00A73055">
        <w:rPr>
          <w:lang w:val="es-ES_tradnl"/>
        </w:rPr>
        <w:t>No se considerarán las proposiciones, cuando no cotice la totalidad de la partida de los servicios requeridos.</w:t>
      </w:r>
    </w:p>
    <w:p w:rsidR="004D2E07" w:rsidRPr="00A73055" w:rsidRDefault="004D2E07" w:rsidP="004D2E07">
      <w:pPr>
        <w:spacing w:after="0" w:line="240" w:lineRule="auto"/>
        <w:ind w:left="-284" w:right="-284"/>
        <w:jc w:val="both"/>
        <w:rPr>
          <w:lang w:val="es-ES_tradnl"/>
        </w:rPr>
      </w:pPr>
    </w:p>
    <w:p w:rsidR="004D2E07" w:rsidRDefault="004D2E07" w:rsidP="004D2E07">
      <w:pPr>
        <w:spacing w:after="0" w:line="240" w:lineRule="auto"/>
        <w:ind w:left="-284" w:right="-284"/>
        <w:jc w:val="both"/>
        <w:rPr>
          <w:rFonts w:eastAsia="Times New Roman"/>
          <w:lang w:val="es-ES_tradnl" w:eastAsia="es-ES"/>
        </w:rPr>
      </w:pPr>
      <w:r w:rsidRPr="00A73055">
        <w:rPr>
          <w:rFonts w:eastAsia="Times New Roman"/>
          <w:lang w:val="es-ES_tradnl" w:eastAsia="es-ES"/>
        </w:rPr>
        <w:t xml:space="preserve">La suma de todos los rubros con sus correspondientes subrubros en la evaluación técnica representa 60 puntos, a la propuesta económica le corresponden los restantes 40 puntos. </w:t>
      </w:r>
    </w:p>
    <w:p w:rsidR="004D2E07" w:rsidRPr="00A73055" w:rsidRDefault="004D2E07" w:rsidP="004D2E07">
      <w:pPr>
        <w:spacing w:after="0" w:line="240" w:lineRule="auto"/>
        <w:ind w:left="-284" w:right="-284"/>
        <w:jc w:val="both"/>
        <w:rPr>
          <w:rFonts w:eastAsia="Times New Roman"/>
          <w:lang w:val="es-ES_tradnl" w:eastAsia="es-ES"/>
        </w:rPr>
      </w:pPr>
    </w:p>
    <w:p w:rsidR="004D2E07" w:rsidRDefault="004D2E07" w:rsidP="004D2E07">
      <w:pPr>
        <w:spacing w:after="0" w:line="240" w:lineRule="auto"/>
        <w:ind w:left="-284" w:right="-284"/>
        <w:jc w:val="both"/>
        <w:rPr>
          <w:lang w:val="es-ES_tradnl"/>
        </w:rPr>
      </w:pPr>
      <w:r w:rsidRPr="00A73055">
        <w:rPr>
          <w:lang w:val="es-ES_tradnl"/>
        </w:rPr>
        <w:t xml:space="preserve">Para determinar la puntuación que corresponda a la propuesta económica de cada licitante, se aplicará la siguiente formula: </w:t>
      </w:r>
    </w:p>
    <w:p w:rsidR="004D2E07" w:rsidRPr="00A73055" w:rsidRDefault="004D2E07" w:rsidP="004D2E07">
      <w:pPr>
        <w:spacing w:after="0" w:line="240" w:lineRule="auto"/>
        <w:ind w:left="-284" w:right="-284"/>
        <w:jc w:val="both"/>
        <w:rPr>
          <w:lang w:val="es-ES_tradnl"/>
        </w:rPr>
      </w:pPr>
    </w:p>
    <w:p w:rsidR="004D2E07" w:rsidRPr="004D2E07" w:rsidRDefault="004D2E07" w:rsidP="004D2E07">
      <w:pPr>
        <w:spacing w:after="0" w:line="240" w:lineRule="auto"/>
        <w:ind w:left="-284" w:right="-284"/>
        <w:jc w:val="both"/>
        <w:rPr>
          <w:b/>
        </w:rPr>
      </w:pPr>
      <w:r w:rsidRPr="004D2E07">
        <w:rPr>
          <w:b/>
        </w:rPr>
        <w:t>PPE = MPemb x 40 / Mp</w:t>
      </w:r>
      <w:r w:rsidRPr="004D2E07">
        <w:rPr>
          <w:b/>
          <w:i/>
          <w:iCs/>
        </w:rPr>
        <w:t>i</w:t>
      </w:r>
      <w:r w:rsidRPr="004D2E07">
        <w:rPr>
          <w:b/>
        </w:rPr>
        <w:t>.</w:t>
      </w:r>
    </w:p>
    <w:p w:rsidR="004D2E07" w:rsidRDefault="004D2E07" w:rsidP="004D2E07">
      <w:pPr>
        <w:spacing w:after="0" w:line="240" w:lineRule="auto"/>
        <w:ind w:left="-284" w:right="-284"/>
        <w:jc w:val="both"/>
        <w:rPr>
          <w:b/>
        </w:rPr>
      </w:pPr>
    </w:p>
    <w:p w:rsidR="004D2E07" w:rsidRPr="004D2E07" w:rsidRDefault="004D2E07" w:rsidP="004D2E07">
      <w:pPr>
        <w:spacing w:after="0" w:line="240" w:lineRule="auto"/>
        <w:ind w:left="-284" w:right="-284"/>
        <w:jc w:val="both"/>
        <w:rPr>
          <w:b/>
        </w:rPr>
      </w:pPr>
      <w:r w:rsidRPr="004D2E07">
        <w:rPr>
          <w:b/>
        </w:rPr>
        <w:t xml:space="preserve">Dónde: </w:t>
      </w:r>
    </w:p>
    <w:p w:rsidR="004D2E07" w:rsidRPr="00A73055" w:rsidRDefault="004D2E07" w:rsidP="004D2E07">
      <w:pPr>
        <w:spacing w:after="0" w:line="240" w:lineRule="auto"/>
        <w:ind w:left="-284" w:right="-284"/>
        <w:jc w:val="both"/>
      </w:pPr>
      <w:r w:rsidRPr="00A73055">
        <w:t xml:space="preserve">PPE = Puntuación que corresponde a la Propuesta Económica; </w:t>
      </w:r>
    </w:p>
    <w:p w:rsidR="004D2E07" w:rsidRPr="00A73055" w:rsidRDefault="004D2E07" w:rsidP="004D2E07">
      <w:pPr>
        <w:spacing w:after="0" w:line="240" w:lineRule="auto"/>
        <w:ind w:left="-284" w:right="-284"/>
        <w:jc w:val="both"/>
      </w:pPr>
      <w:r w:rsidRPr="00A73055">
        <w:t xml:space="preserve">Mpemb = Monto de la Propuesta económica más baja, y </w:t>
      </w:r>
    </w:p>
    <w:p w:rsidR="004D2E07" w:rsidRPr="00A73055" w:rsidRDefault="004D2E07" w:rsidP="004D2E07">
      <w:pPr>
        <w:spacing w:after="0" w:line="240" w:lineRule="auto"/>
        <w:ind w:left="-284" w:right="-284"/>
        <w:jc w:val="both"/>
      </w:pPr>
      <w:r w:rsidRPr="00A73055">
        <w:t>Mp</w:t>
      </w:r>
      <w:r w:rsidRPr="00A73055">
        <w:rPr>
          <w:i/>
          <w:iCs/>
        </w:rPr>
        <w:t xml:space="preserve">i </w:t>
      </w:r>
      <w:r w:rsidRPr="00A73055">
        <w:t xml:space="preserve">= Monto de la i-ésima Propuesta económica; </w:t>
      </w:r>
    </w:p>
    <w:p w:rsidR="004D2E07" w:rsidRDefault="004D2E07" w:rsidP="004D2E07">
      <w:pPr>
        <w:spacing w:after="0" w:line="240" w:lineRule="auto"/>
        <w:ind w:left="-284" w:right="-284"/>
        <w:jc w:val="both"/>
      </w:pPr>
      <w:r w:rsidRPr="00A73055">
        <w:t xml:space="preserve">Para calcular el resultado final de la puntuación que obtuvo cada proposición, la convocante aplicará la siguiente fórmula: </w:t>
      </w:r>
    </w:p>
    <w:p w:rsidR="004D2E07" w:rsidRPr="00A73055" w:rsidRDefault="004D2E07" w:rsidP="004D2E07">
      <w:pPr>
        <w:spacing w:after="0" w:line="240" w:lineRule="auto"/>
        <w:ind w:left="-284" w:right="-284"/>
        <w:jc w:val="both"/>
      </w:pPr>
    </w:p>
    <w:p w:rsidR="004D2E07" w:rsidRPr="001F612C" w:rsidRDefault="004D2E07" w:rsidP="004D2E07">
      <w:pPr>
        <w:spacing w:after="0" w:line="240" w:lineRule="auto"/>
        <w:ind w:left="-284" w:right="-284"/>
        <w:jc w:val="both"/>
        <w:rPr>
          <w:b/>
        </w:rPr>
      </w:pPr>
      <w:r w:rsidRPr="001F612C">
        <w:rPr>
          <w:b/>
        </w:rPr>
        <w:t xml:space="preserve">PTj = TPT + PPE Para toda j = 1, 2,…..,n </w:t>
      </w:r>
    </w:p>
    <w:p w:rsidR="001F612C" w:rsidRPr="00A73055" w:rsidRDefault="001F612C" w:rsidP="004D2E07">
      <w:pPr>
        <w:spacing w:after="0" w:line="240" w:lineRule="auto"/>
        <w:ind w:left="-284" w:right="-284"/>
        <w:jc w:val="both"/>
      </w:pPr>
    </w:p>
    <w:p w:rsidR="004D2E07" w:rsidRPr="001F612C" w:rsidRDefault="004D2E07" w:rsidP="004D2E07">
      <w:pPr>
        <w:spacing w:after="0" w:line="240" w:lineRule="auto"/>
        <w:ind w:left="-284" w:right="-284"/>
        <w:jc w:val="both"/>
        <w:rPr>
          <w:b/>
        </w:rPr>
      </w:pPr>
      <w:r w:rsidRPr="001F612C">
        <w:rPr>
          <w:b/>
        </w:rPr>
        <w:t xml:space="preserve">Dónde: </w:t>
      </w:r>
    </w:p>
    <w:p w:rsidR="004D2E07" w:rsidRPr="00A73055" w:rsidRDefault="004D2E07" w:rsidP="004D2E07">
      <w:pPr>
        <w:spacing w:after="0" w:line="240" w:lineRule="auto"/>
        <w:ind w:left="-284" w:right="-284"/>
        <w:jc w:val="both"/>
      </w:pPr>
      <w:r w:rsidRPr="00A73055">
        <w:t xml:space="preserve">PTj = Puntuación Total de la proposición; </w:t>
      </w:r>
    </w:p>
    <w:p w:rsidR="004D2E07" w:rsidRPr="00A73055" w:rsidRDefault="004D2E07" w:rsidP="004D2E07">
      <w:pPr>
        <w:spacing w:after="0" w:line="240" w:lineRule="auto"/>
        <w:ind w:left="-284" w:right="-284"/>
        <w:jc w:val="both"/>
      </w:pPr>
      <w:r w:rsidRPr="00A73055">
        <w:t xml:space="preserve">TPT = Total de Puntuación asignados a la propuesta Técnica; </w:t>
      </w:r>
    </w:p>
    <w:p w:rsidR="004D2E07" w:rsidRDefault="004D2E07" w:rsidP="004D2E07">
      <w:pPr>
        <w:spacing w:after="0" w:line="240" w:lineRule="auto"/>
        <w:ind w:left="-284" w:right="-284"/>
        <w:jc w:val="both"/>
      </w:pPr>
      <w:r w:rsidRPr="00A73055">
        <w:t xml:space="preserve">PPE = Puntuación asignados a la Propuesta Económica, y </w:t>
      </w:r>
    </w:p>
    <w:p w:rsidR="004D2E07" w:rsidRPr="00A73055" w:rsidRDefault="004D2E07" w:rsidP="004D2E07">
      <w:pPr>
        <w:spacing w:after="0" w:line="240" w:lineRule="auto"/>
        <w:ind w:left="-284" w:right="-284"/>
        <w:jc w:val="both"/>
      </w:pPr>
    </w:p>
    <w:p w:rsidR="004D2E07" w:rsidRDefault="004D2E07" w:rsidP="004D2E07">
      <w:pPr>
        <w:spacing w:after="0" w:line="240" w:lineRule="auto"/>
        <w:ind w:left="-284" w:right="-284"/>
        <w:jc w:val="both"/>
      </w:pPr>
      <w:r w:rsidRPr="00A73055">
        <w:t>El subíndice “j” representa a las demás proposiciones determinadas como solventes como resultado de la evaluación.</w:t>
      </w:r>
    </w:p>
    <w:p w:rsidR="004D2E07" w:rsidRPr="00A73055" w:rsidRDefault="004D2E07" w:rsidP="004D2E07">
      <w:pPr>
        <w:spacing w:after="0" w:line="240" w:lineRule="auto"/>
        <w:ind w:left="-284" w:right="-284"/>
        <w:jc w:val="both"/>
      </w:pPr>
    </w:p>
    <w:p w:rsidR="008C2019" w:rsidRPr="004B5720" w:rsidRDefault="008C2019" w:rsidP="004D2E07">
      <w:pPr>
        <w:tabs>
          <w:tab w:val="left" w:pos="2001"/>
        </w:tabs>
        <w:suppressAutoHyphens/>
        <w:spacing w:after="0" w:line="240" w:lineRule="auto"/>
        <w:ind w:left="-284" w:right="-284"/>
        <w:jc w:val="both"/>
        <w:rPr>
          <w:rFonts w:eastAsia="Times New Roman" w:cs="Arial"/>
          <w:szCs w:val="20"/>
          <w:lang w:val="es-ES_tradnl" w:eastAsia="ar-SA"/>
        </w:rPr>
      </w:pPr>
    </w:p>
    <w:p w:rsidR="00D1134A" w:rsidRPr="004B5720" w:rsidRDefault="00D1134A" w:rsidP="004D2E07">
      <w:pPr>
        <w:pStyle w:val="Prrafodelista"/>
        <w:numPr>
          <w:ilvl w:val="1"/>
          <w:numId w:val="20"/>
        </w:numPr>
        <w:suppressAutoHyphens/>
        <w:ind w:left="-284" w:right="-284" w:firstLine="0"/>
        <w:jc w:val="both"/>
        <w:outlineLvl w:val="1"/>
        <w:rPr>
          <w:rFonts w:ascii="Arial" w:hAnsi="Arial" w:cs="Arial"/>
          <w:b/>
          <w:lang w:val="es-ES_tradnl"/>
        </w:rPr>
      </w:pPr>
      <w:bookmarkStart w:id="154" w:name="_Toc431386024"/>
      <w:bookmarkStart w:id="155" w:name="_Toc431386301"/>
      <w:bookmarkStart w:id="156" w:name="_Toc519155828"/>
      <w:r w:rsidRPr="004B5720">
        <w:rPr>
          <w:rFonts w:ascii="Arial" w:hAnsi="Arial" w:cs="Arial"/>
          <w:b/>
          <w:lang w:val="es-ES_tradnl"/>
        </w:rPr>
        <w:t>Adjudicación de contrato.</w:t>
      </w:r>
      <w:bookmarkEnd w:id="154"/>
      <w:bookmarkEnd w:id="155"/>
      <w:bookmarkEnd w:id="156"/>
    </w:p>
    <w:p w:rsidR="009E5785" w:rsidRPr="009E5785" w:rsidRDefault="009E5785" w:rsidP="009E5785">
      <w:pPr>
        <w:suppressAutoHyphens/>
        <w:spacing w:after="0" w:line="240" w:lineRule="auto"/>
        <w:ind w:left="-284" w:right="-284"/>
        <w:jc w:val="both"/>
        <w:rPr>
          <w:rFonts w:cs="Arial"/>
          <w:szCs w:val="20"/>
          <w:lang w:val="es-ES_tradnl"/>
        </w:rPr>
      </w:pPr>
      <w:r w:rsidRPr="009E5785">
        <w:rPr>
          <w:rFonts w:cs="Arial"/>
          <w:szCs w:val="20"/>
          <w:lang w:val="es-ES_tradnl"/>
        </w:rPr>
        <w:t>La proposición solvente más conveniente para el Estado, será aquélla que reúna la mayor puntuación, cumplió los requisitos legales, su propuesta técnica obtuvo igual o más puntuación a la mínima exigida y la suma de ésta con la puntuación de la propuesta económica dé como resultado la mayor puntuación de las proposiciones recibidas.</w:t>
      </w:r>
    </w:p>
    <w:p w:rsidR="009E5785" w:rsidRPr="009E5785" w:rsidRDefault="009E5785" w:rsidP="009E5785">
      <w:pPr>
        <w:suppressAutoHyphens/>
        <w:spacing w:after="0" w:line="240" w:lineRule="auto"/>
        <w:ind w:left="-284" w:right="-284"/>
        <w:jc w:val="both"/>
        <w:rPr>
          <w:rFonts w:cs="Arial"/>
          <w:szCs w:val="20"/>
          <w:lang w:val="es-ES_tradnl"/>
        </w:rPr>
      </w:pPr>
    </w:p>
    <w:p w:rsidR="009E5785" w:rsidRPr="009E5785" w:rsidRDefault="009E5785" w:rsidP="009E5785">
      <w:pPr>
        <w:suppressAutoHyphens/>
        <w:spacing w:after="0" w:line="240" w:lineRule="auto"/>
        <w:ind w:left="-284" w:right="-284"/>
        <w:jc w:val="both"/>
        <w:rPr>
          <w:rFonts w:cs="Arial"/>
          <w:szCs w:val="20"/>
          <w:lang w:val="es-ES_tradnl"/>
        </w:rPr>
      </w:pPr>
      <w:r w:rsidRPr="009E5785">
        <w:rPr>
          <w:rFonts w:cs="Arial"/>
          <w:szCs w:val="20"/>
          <w:lang w:val="es-ES_tradnl"/>
        </w:rPr>
        <w:t>En caso de existir igualdad de condiciones, se dará preferencia en primer término a las Micro empresas, a continuación se  considerará a las Pequeñas empresas y en caso de no contarse con  alguna de las anteriores empresas nacionales, la adjudicación se efectuará en favor del licitante que tenga el carácter de Mediana empresa.</w:t>
      </w:r>
    </w:p>
    <w:p w:rsidR="009E5785" w:rsidRPr="009E5785" w:rsidRDefault="009E5785" w:rsidP="009E5785">
      <w:pPr>
        <w:suppressAutoHyphens/>
        <w:spacing w:after="0" w:line="240" w:lineRule="auto"/>
        <w:ind w:left="-284" w:right="-284"/>
        <w:jc w:val="both"/>
        <w:rPr>
          <w:rFonts w:cs="Arial"/>
          <w:szCs w:val="20"/>
          <w:lang w:val="es-ES_tradnl"/>
        </w:rPr>
      </w:pPr>
    </w:p>
    <w:p w:rsidR="004D2E07" w:rsidRDefault="009E5785" w:rsidP="009E5785">
      <w:pPr>
        <w:suppressAutoHyphens/>
        <w:spacing w:after="0" w:line="240" w:lineRule="auto"/>
        <w:ind w:left="-284" w:right="-284"/>
        <w:jc w:val="both"/>
        <w:rPr>
          <w:rFonts w:cs="Arial"/>
          <w:szCs w:val="20"/>
          <w:lang w:val="es-ES_tradnl"/>
        </w:rPr>
      </w:pPr>
      <w:r w:rsidRPr="009E5785">
        <w:rPr>
          <w:rFonts w:cs="Arial"/>
          <w:szCs w:val="20"/>
          <w:lang w:val="es-ES_tradnl"/>
        </w:rPr>
        <w:t>De no actualizarse los supuestos de los párrafos anteriores, y en caso de subsistir el empate entre empresas de la misma estratificación, o no haber empresas del sector antes señalado, y el empate se diera entre licitantes que no tienen el carácter de MIPYMES, para efectos de adjudicación del primer lugar, se llevará a cabo el sorteo manual por insaculación previsto en los artículos 36 Bis de la LAASSP y 54 de su Reglamento.</w:t>
      </w:r>
    </w:p>
    <w:p w:rsidR="004D2E07" w:rsidRDefault="004D2E07" w:rsidP="004D2E07">
      <w:pPr>
        <w:suppressAutoHyphens/>
        <w:spacing w:after="0" w:line="240" w:lineRule="auto"/>
        <w:ind w:left="-284" w:right="-284"/>
        <w:jc w:val="both"/>
        <w:rPr>
          <w:rFonts w:cs="Arial"/>
          <w:szCs w:val="20"/>
          <w:lang w:val="es-ES_tradnl"/>
        </w:rPr>
      </w:pPr>
    </w:p>
    <w:p w:rsidR="00947F18" w:rsidRPr="004B5720" w:rsidRDefault="00947F18" w:rsidP="004B5720">
      <w:pPr>
        <w:suppressAutoHyphens/>
        <w:spacing w:after="0" w:line="240" w:lineRule="auto"/>
        <w:ind w:left="-284" w:right="-284"/>
        <w:jc w:val="both"/>
        <w:rPr>
          <w:rFonts w:cs="Arial"/>
          <w:szCs w:val="20"/>
          <w:lang w:val="es-ES_tradnl"/>
        </w:rPr>
      </w:pPr>
    </w:p>
    <w:p w:rsidR="00947F18" w:rsidRPr="004B5720" w:rsidRDefault="00947F18" w:rsidP="004B5720">
      <w:pPr>
        <w:suppressAutoHyphens/>
        <w:spacing w:after="0" w:line="240" w:lineRule="auto"/>
        <w:ind w:left="-284" w:right="-284"/>
        <w:jc w:val="both"/>
        <w:rPr>
          <w:rFonts w:cs="Arial"/>
          <w:szCs w:val="20"/>
          <w:lang w:val="es-ES_tradnl"/>
        </w:rPr>
      </w:pPr>
    </w:p>
    <w:p w:rsidR="00A60568" w:rsidRPr="004B5720" w:rsidRDefault="00A60568" w:rsidP="004B5720">
      <w:pPr>
        <w:ind w:left="-284" w:right="-284"/>
        <w:rPr>
          <w:rFonts w:cs="Arial"/>
          <w:szCs w:val="20"/>
          <w:lang w:val="es-ES_tradnl"/>
        </w:rPr>
      </w:pPr>
      <w:r w:rsidRPr="004B5720">
        <w:rPr>
          <w:rFonts w:cs="Arial"/>
          <w:szCs w:val="20"/>
          <w:lang w:val="es-ES_tradnl"/>
        </w:rPr>
        <w:br w:type="page"/>
      </w:r>
    </w:p>
    <w:p w:rsidR="00A60568" w:rsidRPr="004B5720" w:rsidRDefault="00A60568" w:rsidP="004B5720">
      <w:pPr>
        <w:suppressAutoHyphens/>
        <w:spacing w:after="0" w:line="240" w:lineRule="auto"/>
        <w:ind w:left="-284" w:right="-284"/>
        <w:jc w:val="both"/>
        <w:rPr>
          <w:rFonts w:cs="Arial"/>
          <w:szCs w:val="20"/>
          <w:lang w:val="es-ES_tradnl"/>
        </w:rPr>
      </w:pPr>
    </w:p>
    <w:p w:rsidR="00D1134A" w:rsidRPr="004B5720" w:rsidRDefault="00753B68" w:rsidP="00F719C0">
      <w:pPr>
        <w:pStyle w:val="Ttulo1"/>
        <w:rPr>
          <w:rFonts w:eastAsia="Arial Unicode MS"/>
        </w:rPr>
      </w:pPr>
      <w:bookmarkStart w:id="157" w:name="_Toc431386025"/>
      <w:bookmarkStart w:id="158" w:name="_Toc431386302"/>
      <w:bookmarkStart w:id="159" w:name="_Toc519155829"/>
      <w:r w:rsidRPr="004B5720">
        <w:t xml:space="preserve">6. </w:t>
      </w:r>
      <w:r w:rsidR="00D1134A" w:rsidRPr="004B5720">
        <w:t xml:space="preserve"> R</w:t>
      </w:r>
      <w:r w:rsidR="00DD3C5B" w:rsidRPr="004B5720">
        <w:t>elación de documentos que debe presentar el licitante</w:t>
      </w:r>
      <w:r w:rsidR="00D1134A" w:rsidRPr="004B5720">
        <w:t>.</w:t>
      </w:r>
      <w:bookmarkEnd w:id="157"/>
      <w:bookmarkEnd w:id="158"/>
      <w:bookmarkEnd w:id="159"/>
    </w:p>
    <w:p w:rsidR="00D1134A" w:rsidRPr="004B5720" w:rsidRDefault="00D1134A" w:rsidP="004B5720">
      <w:pPr>
        <w:suppressAutoHyphens/>
        <w:spacing w:after="0" w:line="240" w:lineRule="auto"/>
        <w:ind w:left="-284" w:right="-284"/>
        <w:jc w:val="both"/>
        <w:rPr>
          <w:rFonts w:eastAsia="Arial Unicode MS" w:cs="Arial"/>
          <w:b/>
          <w:szCs w:val="20"/>
          <w:lang w:val="es-ES_tradnl"/>
        </w:rPr>
      </w:pPr>
    </w:p>
    <w:p w:rsidR="00D1134A" w:rsidRPr="004B5720" w:rsidRDefault="00D1134A" w:rsidP="004B5720">
      <w:pPr>
        <w:suppressAutoHyphens/>
        <w:spacing w:after="0" w:line="240" w:lineRule="auto"/>
        <w:ind w:left="-284" w:right="-284"/>
        <w:jc w:val="both"/>
        <w:rPr>
          <w:rFonts w:cs="Arial"/>
          <w:szCs w:val="20"/>
          <w:lang w:val="es-ES_tradnl"/>
        </w:rPr>
      </w:pPr>
      <w:r w:rsidRPr="004B5720">
        <w:rPr>
          <w:rFonts w:cs="Arial"/>
          <w:szCs w:val="20"/>
          <w:lang w:val="es-ES_tradnl"/>
        </w:rPr>
        <w:t xml:space="preserve">En el  </w:t>
      </w:r>
      <w:r w:rsidRPr="004B5720">
        <w:rPr>
          <w:rFonts w:cs="Arial"/>
          <w:b/>
          <w:szCs w:val="20"/>
          <w:lang w:val="es-ES_tradnl"/>
        </w:rPr>
        <w:t xml:space="preserve">Anexo </w:t>
      </w:r>
      <w:r w:rsidR="00693878" w:rsidRPr="004B5720">
        <w:rPr>
          <w:rFonts w:cs="Arial"/>
          <w:b/>
          <w:szCs w:val="20"/>
          <w:lang w:val="es-ES_tradnl"/>
        </w:rPr>
        <w:t>10</w:t>
      </w:r>
      <w:r w:rsidR="00F33AC2" w:rsidRPr="004B5720">
        <w:rPr>
          <w:rFonts w:cs="Arial"/>
          <w:b/>
          <w:szCs w:val="20"/>
          <w:lang w:val="es-ES_tradnl"/>
        </w:rPr>
        <w:t xml:space="preserve"> </w:t>
      </w:r>
      <w:r w:rsidRPr="004B5720">
        <w:rPr>
          <w:rFonts w:cs="Arial"/>
          <w:szCs w:val="20"/>
          <w:lang w:val="es-ES_tradnl"/>
        </w:rPr>
        <w:t xml:space="preserve">de la presente </w:t>
      </w:r>
      <w:r w:rsidR="00EC46F4" w:rsidRPr="004B5720">
        <w:rPr>
          <w:rFonts w:cs="Arial"/>
          <w:szCs w:val="20"/>
          <w:lang w:val="es-ES_tradnl"/>
        </w:rPr>
        <w:t>convocatoria</w:t>
      </w:r>
      <w:r w:rsidRPr="004B5720">
        <w:rPr>
          <w:rFonts w:cs="Arial"/>
          <w:szCs w:val="20"/>
          <w:lang w:val="es-ES_tradnl"/>
        </w:rPr>
        <w:t xml:space="preserve"> se relacionan los documentos que debe presentar cada licitante. </w:t>
      </w:r>
    </w:p>
    <w:p w:rsidR="00DA5875" w:rsidRPr="004B5720" w:rsidRDefault="00DA5875" w:rsidP="004B5720">
      <w:pPr>
        <w:suppressAutoHyphens/>
        <w:spacing w:after="0" w:line="240" w:lineRule="auto"/>
        <w:ind w:left="-284" w:right="-284"/>
        <w:jc w:val="both"/>
        <w:rPr>
          <w:rFonts w:eastAsia="Arial Unicode MS" w:cs="Arial"/>
          <w:b/>
          <w:szCs w:val="20"/>
          <w:lang w:val="es-ES_tradnl"/>
        </w:rPr>
      </w:pPr>
    </w:p>
    <w:p w:rsidR="005E24F2" w:rsidRPr="004B5720" w:rsidRDefault="005E24F2" w:rsidP="004B5720">
      <w:pPr>
        <w:suppressAutoHyphens/>
        <w:spacing w:after="0" w:line="240" w:lineRule="auto"/>
        <w:ind w:left="-284" w:right="-284"/>
        <w:jc w:val="both"/>
        <w:rPr>
          <w:rFonts w:eastAsia="Arial Unicode MS" w:cs="Arial"/>
          <w:b/>
          <w:szCs w:val="20"/>
          <w:lang w:val="es-ES_tradnl"/>
        </w:rPr>
      </w:pPr>
    </w:p>
    <w:p w:rsidR="00D1134A" w:rsidRPr="004B5720" w:rsidRDefault="00753B68" w:rsidP="00F719C0">
      <w:pPr>
        <w:pStyle w:val="Ttulo1"/>
      </w:pPr>
      <w:bookmarkStart w:id="160" w:name="_Toc367205802"/>
      <w:bookmarkStart w:id="161" w:name="_Toc431386026"/>
      <w:bookmarkStart w:id="162" w:name="_Toc431386303"/>
      <w:bookmarkStart w:id="163" w:name="_Toc519155830"/>
      <w:r w:rsidRPr="004B5720">
        <w:t xml:space="preserve">7. </w:t>
      </w:r>
      <w:r w:rsidR="00DD3C5B" w:rsidRPr="004B5720">
        <w:t>Inconformidades</w:t>
      </w:r>
      <w:r w:rsidR="00D1134A" w:rsidRPr="004B5720">
        <w:t>.</w:t>
      </w:r>
      <w:bookmarkEnd w:id="160"/>
      <w:bookmarkEnd w:id="161"/>
      <w:bookmarkEnd w:id="162"/>
      <w:bookmarkEnd w:id="163"/>
    </w:p>
    <w:p w:rsidR="00D1134A" w:rsidRPr="004B5720" w:rsidRDefault="00D1134A" w:rsidP="004B5720">
      <w:pPr>
        <w:spacing w:after="0" w:line="240" w:lineRule="auto"/>
        <w:ind w:left="-284" w:right="-284"/>
        <w:jc w:val="both"/>
        <w:rPr>
          <w:rFonts w:cs="Arial"/>
          <w:i/>
          <w:vanish/>
          <w:szCs w:val="20"/>
          <w:lang w:val="es-ES_tradnl"/>
        </w:rPr>
      </w:pPr>
    </w:p>
    <w:p w:rsidR="00D1134A" w:rsidRPr="004B5720" w:rsidRDefault="00D1134A" w:rsidP="004B5720">
      <w:pPr>
        <w:spacing w:after="0" w:line="240" w:lineRule="auto"/>
        <w:ind w:left="-284" w:right="-284"/>
        <w:jc w:val="both"/>
        <w:rPr>
          <w:rFonts w:cs="Arial"/>
          <w:vanish/>
          <w:szCs w:val="20"/>
          <w:lang w:val="es-ES_tradnl"/>
        </w:rPr>
      </w:pPr>
      <w:r w:rsidRPr="004B5720">
        <w:rPr>
          <w:rFonts w:cs="Arial"/>
          <w:szCs w:val="20"/>
          <w:lang w:val="es-ES_tradnl"/>
        </w:rPr>
        <w:t xml:space="preserve">De acuerdo con lo dispuesto en artículo 66 de la LAASSP, los licitantes podrán interponer inconformidad en las oficinas de la SFP ubicadas en Avenida de los Insurgentes Sur </w:t>
      </w:r>
      <w:r w:rsidR="00A61BF6" w:rsidRPr="004B5720">
        <w:rPr>
          <w:rFonts w:cs="Arial"/>
          <w:szCs w:val="20"/>
          <w:lang w:val="es-ES_tradnl"/>
        </w:rPr>
        <w:t xml:space="preserve">número </w:t>
      </w:r>
      <w:r w:rsidRPr="004B5720">
        <w:rPr>
          <w:rFonts w:cs="Arial"/>
          <w:szCs w:val="20"/>
          <w:lang w:val="es-ES_tradnl"/>
        </w:rPr>
        <w:t>1735, Colonia Guadalupe Inn, Código Postal 01020, Delegación Álvaro Obregón,</w:t>
      </w:r>
      <w:r w:rsidR="00F33AC2" w:rsidRPr="004B5720">
        <w:rPr>
          <w:rFonts w:cs="Arial"/>
          <w:szCs w:val="20"/>
          <w:lang w:val="es-ES_tradnl"/>
        </w:rPr>
        <w:t xml:space="preserve"> en la</w:t>
      </w:r>
      <w:r w:rsidRPr="004B5720">
        <w:rPr>
          <w:rFonts w:cs="Arial"/>
          <w:szCs w:val="20"/>
          <w:lang w:val="es-ES_tradnl"/>
        </w:rPr>
        <w:t xml:space="preserve"> </w:t>
      </w:r>
      <w:r w:rsidR="008F38B0" w:rsidRPr="004B5720">
        <w:rPr>
          <w:rFonts w:cs="Arial"/>
          <w:szCs w:val="20"/>
          <w:lang w:val="es-ES_tradnl"/>
        </w:rPr>
        <w:t xml:space="preserve">Ciudad de México, México </w:t>
      </w:r>
      <w:r w:rsidRPr="004B5720">
        <w:rPr>
          <w:rFonts w:cs="Arial"/>
          <w:szCs w:val="20"/>
          <w:lang w:val="es-ES_tradnl"/>
        </w:rPr>
        <w:t xml:space="preserve">o ante el OIC en el IMSS ubicado en. </w:t>
      </w:r>
    </w:p>
    <w:p w:rsidR="00D1134A" w:rsidRPr="004B5720" w:rsidRDefault="00D1134A" w:rsidP="004B5720">
      <w:pPr>
        <w:spacing w:after="0" w:line="240" w:lineRule="auto"/>
        <w:ind w:left="-284" w:right="-284"/>
        <w:jc w:val="both"/>
        <w:rPr>
          <w:rFonts w:cs="Arial"/>
          <w:vanish/>
          <w:szCs w:val="20"/>
          <w:lang w:val="es-ES_tradnl"/>
        </w:rPr>
      </w:pPr>
    </w:p>
    <w:p w:rsidR="00D1134A" w:rsidRPr="004B5720" w:rsidRDefault="00D1134A" w:rsidP="004B5720">
      <w:pPr>
        <w:spacing w:after="0" w:line="240" w:lineRule="auto"/>
        <w:ind w:left="-284" w:right="-284"/>
        <w:jc w:val="both"/>
        <w:rPr>
          <w:rFonts w:cs="Arial"/>
          <w:szCs w:val="20"/>
          <w:lang w:val="es-ES_tradnl"/>
        </w:rPr>
      </w:pPr>
      <w:r w:rsidRPr="004B5720">
        <w:rPr>
          <w:rFonts w:cs="Arial"/>
          <w:szCs w:val="20"/>
          <w:lang w:val="es-ES_tradnl"/>
        </w:rPr>
        <w:t>Av</w:t>
      </w:r>
      <w:r w:rsidR="00A61BF6" w:rsidRPr="004B5720">
        <w:rPr>
          <w:rFonts w:cs="Arial"/>
          <w:szCs w:val="20"/>
          <w:lang w:val="es-ES_tradnl"/>
        </w:rPr>
        <w:t>enida</w:t>
      </w:r>
      <w:r w:rsidRPr="004B5720">
        <w:rPr>
          <w:rFonts w:cs="Arial"/>
          <w:szCs w:val="20"/>
          <w:lang w:val="es-ES_tradnl"/>
        </w:rPr>
        <w:t xml:space="preserve"> Revolución número 1586, Colonia San Ángel, Delegación Álvaro Obregón, C</w:t>
      </w:r>
      <w:r w:rsidR="00A61BF6" w:rsidRPr="004B5720">
        <w:rPr>
          <w:rFonts w:cs="Arial"/>
          <w:szCs w:val="20"/>
          <w:lang w:val="es-ES_tradnl"/>
        </w:rPr>
        <w:t>ódigo Postal</w:t>
      </w:r>
      <w:r w:rsidRPr="004B5720">
        <w:rPr>
          <w:rFonts w:cs="Arial"/>
          <w:szCs w:val="20"/>
          <w:lang w:val="es-ES_tradnl"/>
        </w:rPr>
        <w:t xml:space="preserve"> 01000, </w:t>
      </w:r>
      <w:r w:rsidR="00F33AC2" w:rsidRPr="004B5720">
        <w:rPr>
          <w:rFonts w:cs="Arial"/>
          <w:szCs w:val="20"/>
          <w:lang w:val="es-ES_tradnl"/>
        </w:rPr>
        <w:t>en la Ciudad de México, México</w:t>
      </w:r>
      <w:r w:rsidRPr="004B5720">
        <w:rPr>
          <w:rFonts w:cs="Arial"/>
          <w:szCs w:val="20"/>
          <w:lang w:val="es-ES_tradnl"/>
        </w:rPr>
        <w:t>.</w:t>
      </w:r>
    </w:p>
    <w:p w:rsidR="00D1134A" w:rsidRPr="004B5720" w:rsidRDefault="00D1134A" w:rsidP="004B5720">
      <w:pPr>
        <w:spacing w:after="0" w:line="240" w:lineRule="auto"/>
        <w:ind w:left="-284" w:right="-284"/>
        <w:jc w:val="both"/>
        <w:rPr>
          <w:rFonts w:cs="Arial"/>
          <w:szCs w:val="20"/>
          <w:lang w:val="es-ES_tradnl"/>
        </w:rPr>
      </w:pPr>
    </w:p>
    <w:p w:rsidR="00D1134A" w:rsidRPr="004B5720" w:rsidRDefault="00D1134A" w:rsidP="004B5720">
      <w:pPr>
        <w:spacing w:after="0" w:line="240" w:lineRule="auto"/>
        <w:ind w:left="-284" w:right="-284"/>
        <w:jc w:val="both"/>
        <w:rPr>
          <w:rFonts w:cs="Arial"/>
          <w:szCs w:val="20"/>
          <w:lang w:val="es-ES_tradnl"/>
        </w:rPr>
      </w:pPr>
      <w:r w:rsidRPr="004B5720">
        <w:rPr>
          <w:rFonts w:cs="Arial"/>
          <w:szCs w:val="20"/>
          <w:lang w:val="es-ES_tradnl"/>
        </w:rPr>
        <w:t xml:space="preserve">Asimismo, se señala que tales inconformidades podrán presentarse mediante el sistema CompraNet en la dirección electrónica </w:t>
      </w:r>
      <w:hyperlink r:id="rId9" w:history="1">
        <w:r w:rsidRPr="004B5720">
          <w:rPr>
            <w:rStyle w:val="Hipervnculo"/>
            <w:rFonts w:cs="Arial"/>
            <w:color w:val="auto"/>
            <w:szCs w:val="20"/>
            <w:lang w:val="es-ES_tradnl"/>
          </w:rPr>
          <w:t>www.compranet.gob.mx</w:t>
        </w:r>
      </w:hyperlink>
      <w:r w:rsidRPr="004B5720">
        <w:rPr>
          <w:rFonts w:cs="Arial"/>
          <w:szCs w:val="20"/>
          <w:lang w:val="es-ES_tradnl"/>
        </w:rPr>
        <w:t xml:space="preserve">. Lo anterior, contra actos del procedimiento de contratación que contravengan las disposiciones que rigen las materias objeto del mencionado ordenamiento. </w:t>
      </w:r>
    </w:p>
    <w:p w:rsidR="005B6AAD" w:rsidRPr="004B5720" w:rsidRDefault="005B6AAD" w:rsidP="004B5720">
      <w:pPr>
        <w:spacing w:after="0" w:line="240" w:lineRule="auto"/>
        <w:ind w:left="-284" w:right="-284"/>
        <w:jc w:val="both"/>
        <w:rPr>
          <w:rFonts w:cs="Arial"/>
          <w:szCs w:val="20"/>
          <w:lang w:val="es-ES_tradnl"/>
        </w:rPr>
      </w:pPr>
    </w:p>
    <w:p w:rsidR="003E1AC8" w:rsidRPr="004B5720" w:rsidRDefault="003E1AC8" w:rsidP="004B5720">
      <w:pPr>
        <w:spacing w:after="0" w:line="240" w:lineRule="auto"/>
        <w:ind w:left="-284" w:right="-284"/>
        <w:jc w:val="both"/>
        <w:rPr>
          <w:rFonts w:cs="Arial"/>
          <w:szCs w:val="20"/>
          <w:lang w:val="es-ES_tradnl"/>
        </w:rPr>
      </w:pPr>
    </w:p>
    <w:p w:rsidR="005B6AAD" w:rsidRPr="004B5720" w:rsidRDefault="005B6AAD" w:rsidP="004B5720">
      <w:pPr>
        <w:pStyle w:val="Ttulo2"/>
      </w:pPr>
      <w:bookmarkStart w:id="164" w:name="_Toc429479291"/>
      <w:bookmarkStart w:id="165" w:name="_Toc431386027"/>
      <w:bookmarkStart w:id="166" w:name="_Toc431386304"/>
      <w:bookmarkStart w:id="167" w:name="_Toc519155831"/>
      <w:r w:rsidRPr="004B5720">
        <w:t>7.1 Operación de CompraNet.</w:t>
      </w:r>
      <w:bookmarkEnd w:id="164"/>
      <w:bookmarkEnd w:id="165"/>
      <w:bookmarkEnd w:id="166"/>
      <w:bookmarkEnd w:id="167"/>
    </w:p>
    <w:p w:rsidR="005B6AAD" w:rsidRPr="004B5720" w:rsidRDefault="005B6AAD" w:rsidP="004B5720">
      <w:pPr>
        <w:spacing w:after="0" w:line="240" w:lineRule="auto"/>
        <w:ind w:left="-284" w:right="-284"/>
        <w:jc w:val="both"/>
        <w:rPr>
          <w:rFonts w:eastAsia="Calibri" w:cs="Arial"/>
          <w:szCs w:val="20"/>
          <w:lang w:val="es-ES"/>
        </w:rPr>
      </w:pPr>
      <w:r w:rsidRPr="004B5720">
        <w:rPr>
          <w:rFonts w:eastAsia="Calibri" w:cs="Arial"/>
          <w:szCs w:val="20"/>
          <w:lang w:val="es-ES"/>
        </w:rPr>
        <w:t xml:space="preserve">Para aclarar dudas en relación a la operación de </w:t>
      </w:r>
      <w:r w:rsidRPr="004B5720">
        <w:rPr>
          <w:rFonts w:eastAsia="Calibri" w:cs="Arial"/>
          <w:szCs w:val="20"/>
        </w:rPr>
        <w:t>CompraNet</w:t>
      </w:r>
      <w:r w:rsidRPr="004B5720">
        <w:rPr>
          <w:rFonts w:eastAsia="Calibri" w:cs="Arial"/>
          <w:szCs w:val="20"/>
          <w:lang w:val="es-ES"/>
        </w:rPr>
        <w:t xml:space="preserve"> (Presentación de solicitudes de aclaración, envío y </w:t>
      </w:r>
      <w:r w:rsidR="00C06562" w:rsidRPr="004B5720">
        <w:rPr>
          <w:rFonts w:eastAsia="Calibri" w:cs="Arial"/>
          <w:szCs w:val="20"/>
          <w:lang w:val="es-ES"/>
        </w:rPr>
        <w:t xml:space="preserve">Firma Electrónica </w:t>
      </w:r>
      <w:r w:rsidRPr="004B5720">
        <w:rPr>
          <w:rFonts w:eastAsia="Calibri" w:cs="Arial"/>
          <w:szCs w:val="20"/>
          <w:lang w:val="es-ES"/>
        </w:rPr>
        <w:t>de proposiciones, consulta de actas y documentos publicados por la Unidad Compradora, etc.), los licitantes podrán dirigirse a la Secretaría de la Función Pública, ubicada en</w:t>
      </w:r>
      <w:r w:rsidRPr="004B5720">
        <w:rPr>
          <w:rFonts w:cs="Arial"/>
          <w:szCs w:val="20"/>
          <w:lang w:val="es-ES_tradnl"/>
        </w:rPr>
        <w:t xml:space="preserve"> Avenida de los Insurgentes Sur número 1735, Colonia Guadalupe Inn, Código Postal 01020, Delegación Álvaro Obregón, en la Ciudad de México</w:t>
      </w:r>
      <w:r w:rsidRPr="004B5720">
        <w:rPr>
          <w:rFonts w:eastAsia="Calibri" w:cs="Arial"/>
          <w:szCs w:val="20"/>
          <w:lang w:val="es-ES"/>
        </w:rPr>
        <w:t>, o al correo rupc@funcionpublica.gob.mx o al Centro de Atención Telefónico (CAT): (0155) 2000-4400 de lunes a viernes de 9:00 AM a 6:00 PM (Ciudad de México).</w:t>
      </w:r>
    </w:p>
    <w:p w:rsidR="005B6AAD" w:rsidRPr="004B5720" w:rsidRDefault="005B6AAD" w:rsidP="004B5720">
      <w:pPr>
        <w:spacing w:after="0" w:line="240" w:lineRule="auto"/>
        <w:ind w:left="-284" w:right="-284"/>
        <w:jc w:val="both"/>
        <w:rPr>
          <w:rFonts w:eastAsia="Calibri" w:cs="Arial"/>
          <w:szCs w:val="20"/>
          <w:lang w:val="es-ES_tradnl"/>
        </w:rPr>
      </w:pPr>
    </w:p>
    <w:p w:rsidR="003D1E8C" w:rsidRPr="004B5720" w:rsidRDefault="003D1E8C" w:rsidP="004B5720">
      <w:pPr>
        <w:spacing w:after="0" w:line="240" w:lineRule="auto"/>
        <w:ind w:left="-284" w:right="-284"/>
        <w:jc w:val="both"/>
        <w:rPr>
          <w:rFonts w:cs="Arial"/>
          <w:szCs w:val="20"/>
          <w:lang w:val="es-ES_tradnl"/>
        </w:rPr>
      </w:pPr>
    </w:p>
    <w:p w:rsidR="00411F61" w:rsidRPr="004B5720" w:rsidRDefault="00411F61" w:rsidP="004B5720">
      <w:pPr>
        <w:ind w:right="-284"/>
        <w:rPr>
          <w:rFonts w:cs="Arial"/>
          <w:szCs w:val="20"/>
          <w:lang w:val="es-ES_tradnl"/>
        </w:rPr>
      </w:pPr>
      <w:r w:rsidRPr="004B5720">
        <w:rPr>
          <w:rFonts w:cs="Arial"/>
          <w:szCs w:val="20"/>
          <w:lang w:val="es-ES_tradnl"/>
        </w:rPr>
        <w:br w:type="page"/>
      </w:r>
    </w:p>
    <w:p w:rsidR="00411F61" w:rsidRPr="004B5720" w:rsidRDefault="00411F61" w:rsidP="004B5720">
      <w:pPr>
        <w:spacing w:after="0" w:line="240" w:lineRule="auto"/>
        <w:ind w:left="-284"/>
        <w:jc w:val="both"/>
        <w:rPr>
          <w:rFonts w:cs="Arial"/>
          <w:szCs w:val="20"/>
          <w:lang w:val="es-ES_tradnl"/>
        </w:rPr>
      </w:pPr>
    </w:p>
    <w:p w:rsidR="00D1134A" w:rsidRPr="004B5720" w:rsidRDefault="00753B68" w:rsidP="00F719C0">
      <w:pPr>
        <w:pStyle w:val="Ttulo1"/>
      </w:pPr>
      <w:bookmarkStart w:id="168" w:name="_Toc431386028"/>
      <w:bookmarkStart w:id="169" w:name="_Toc431386305"/>
      <w:bookmarkStart w:id="170" w:name="_Toc519155832"/>
      <w:r w:rsidRPr="004B5720">
        <w:t xml:space="preserve">8. </w:t>
      </w:r>
      <w:r w:rsidR="00DD3C5B" w:rsidRPr="004B5720">
        <w:t>Formatos que facilitarán y agilizarán la presentación y recepción de las proposiciones</w:t>
      </w:r>
      <w:r w:rsidR="00D1134A" w:rsidRPr="004B5720">
        <w:t>.</w:t>
      </w:r>
      <w:bookmarkEnd w:id="168"/>
      <w:bookmarkEnd w:id="169"/>
      <w:bookmarkEnd w:id="170"/>
    </w:p>
    <w:tbl>
      <w:tblPr>
        <w:tblStyle w:val="Tablaconcuadrcula"/>
        <w:tblpPr w:leftFromText="141" w:rightFromText="141" w:vertAnchor="text" w:horzAnchor="margin" w:tblpX="-105" w:tblpY="365"/>
        <w:tblW w:w="9789" w:type="dxa"/>
        <w:tblLook w:val="04A0" w:firstRow="1" w:lastRow="0" w:firstColumn="1" w:lastColumn="0" w:noHBand="0" w:noVBand="1"/>
      </w:tblPr>
      <w:tblGrid>
        <w:gridCol w:w="1418"/>
        <w:gridCol w:w="8361"/>
        <w:gridCol w:w="10"/>
      </w:tblGrid>
      <w:tr w:rsidR="00FB4029" w:rsidRPr="004B5720" w:rsidTr="009E62A4">
        <w:trPr>
          <w:gridAfter w:val="1"/>
          <w:wAfter w:w="10" w:type="dxa"/>
        </w:trPr>
        <w:tc>
          <w:tcPr>
            <w:tcW w:w="1418" w:type="dxa"/>
            <w:shd w:val="pct15" w:color="auto" w:fill="auto"/>
            <w:vAlign w:val="center"/>
          </w:tcPr>
          <w:p w:rsidR="00FB4029" w:rsidRPr="004B5720" w:rsidRDefault="00FB4029" w:rsidP="004B5720">
            <w:pPr>
              <w:ind w:left="-284"/>
              <w:jc w:val="center"/>
              <w:rPr>
                <w:rFonts w:cs="Arial"/>
                <w:b/>
                <w:lang w:val="es-ES_tradnl"/>
              </w:rPr>
            </w:pPr>
            <w:r w:rsidRPr="004B5720">
              <w:rPr>
                <w:rFonts w:cs="Arial"/>
                <w:b/>
                <w:lang w:val="es-ES_tradnl"/>
              </w:rPr>
              <w:t>Número</w:t>
            </w:r>
          </w:p>
        </w:tc>
        <w:tc>
          <w:tcPr>
            <w:tcW w:w="8361" w:type="dxa"/>
            <w:shd w:val="pct15" w:color="auto" w:fill="auto"/>
            <w:vAlign w:val="center"/>
          </w:tcPr>
          <w:p w:rsidR="00FB4029" w:rsidRPr="004B5720" w:rsidRDefault="00FB4029" w:rsidP="004B5720">
            <w:pPr>
              <w:ind w:left="-284"/>
              <w:jc w:val="center"/>
              <w:rPr>
                <w:rFonts w:cs="Arial"/>
                <w:b/>
                <w:lang w:val="es-ES_tradnl"/>
              </w:rPr>
            </w:pPr>
            <w:r w:rsidRPr="004B5720">
              <w:rPr>
                <w:rFonts w:cs="Arial"/>
                <w:b/>
                <w:lang w:val="es-ES_tradnl"/>
              </w:rPr>
              <w:t>Descripción</w:t>
            </w:r>
          </w:p>
        </w:tc>
      </w:tr>
      <w:tr w:rsidR="00FB4029" w:rsidRPr="004B5720" w:rsidTr="009E62A4">
        <w:tc>
          <w:tcPr>
            <w:tcW w:w="1418" w:type="dxa"/>
            <w:shd w:val="clear" w:color="auto" w:fill="auto"/>
            <w:vAlign w:val="center"/>
          </w:tcPr>
          <w:p w:rsidR="00FB4029" w:rsidRPr="004B5720" w:rsidRDefault="00FB4029" w:rsidP="004B5720">
            <w:pPr>
              <w:rPr>
                <w:rFonts w:cs="Arial"/>
                <w:b/>
                <w:lang w:val="es-ES_tradnl"/>
              </w:rPr>
            </w:pPr>
            <w:r w:rsidRPr="004B5720">
              <w:rPr>
                <w:rFonts w:cs="Arial"/>
                <w:b/>
                <w:lang w:val="es-ES_tradnl"/>
              </w:rPr>
              <w:t>Anexo 1</w:t>
            </w:r>
          </w:p>
        </w:tc>
        <w:tc>
          <w:tcPr>
            <w:tcW w:w="8371" w:type="dxa"/>
            <w:gridSpan w:val="2"/>
            <w:shd w:val="clear" w:color="auto" w:fill="auto"/>
            <w:vAlign w:val="center"/>
          </w:tcPr>
          <w:p w:rsidR="00FB4029" w:rsidRPr="004B5720" w:rsidRDefault="00FB4029" w:rsidP="004B5720">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noProof/>
                <w:color w:val="auto"/>
              </w:rPr>
            </w:pPr>
            <w:r w:rsidRPr="004B5720">
              <w:rPr>
                <w:rFonts w:ascii="Arial" w:hAnsi="Arial" w:cs="Arial"/>
                <w:noProof/>
                <w:color w:val="auto"/>
              </w:rPr>
              <w:t xml:space="preserve">Anexo </w:t>
            </w:r>
            <w:r w:rsidR="00F907F1" w:rsidRPr="004B5720">
              <w:rPr>
                <w:rFonts w:ascii="Arial" w:hAnsi="Arial" w:cs="Arial"/>
                <w:noProof/>
                <w:color w:val="auto"/>
              </w:rPr>
              <w:t>T</w:t>
            </w:r>
            <w:r w:rsidR="00D31DE1" w:rsidRPr="004B5720">
              <w:rPr>
                <w:rFonts w:ascii="Arial" w:hAnsi="Arial" w:cs="Arial"/>
                <w:noProof/>
                <w:color w:val="auto"/>
              </w:rPr>
              <w:t xml:space="preserve">écnico </w:t>
            </w:r>
          </w:p>
        </w:tc>
      </w:tr>
      <w:tr w:rsidR="009841F6" w:rsidRPr="004B5720" w:rsidTr="009E62A4">
        <w:tc>
          <w:tcPr>
            <w:tcW w:w="1418" w:type="dxa"/>
            <w:shd w:val="clear" w:color="auto" w:fill="auto"/>
            <w:vAlign w:val="center"/>
          </w:tcPr>
          <w:p w:rsidR="009841F6" w:rsidRPr="004B5720" w:rsidRDefault="009841F6" w:rsidP="004B5720">
            <w:pPr>
              <w:rPr>
                <w:rFonts w:cs="Arial"/>
                <w:b/>
                <w:lang w:val="es-ES_tradnl"/>
              </w:rPr>
            </w:pPr>
            <w:r w:rsidRPr="004B5720">
              <w:rPr>
                <w:rFonts w:cs="Arial"/>
                <w:b/>
                <w:lang w:val="es-ES_tradnl"/>
              </w:rPr>
              <w:t>Anexo 2</w:t>
            </w:r>
          </w:p>
        </w:tc>
        <w:tc>
          <w:tcPr>
            <w:tcW w:w="8371" w:type="dxa"/>
            <w:gridSpan w:val="2"/>
            <w:shd w:val="clear" w:color="auto" w:fill="auto"/>
          </w:tcPr>
          <w:p w:rsidR="009841F6" w:rsidRPr="004B5720" w:rsidRDefault="006B0290" w:rsidP="004B5720">
            <w:pPr>
              <w:rPr>
                <w:rFonts w:cs="Arial"/>
              </w:rPr>
            </w:pPr>
            <w:r w:rsidRPr="004B5720">
              <w:rPr>
                <w:rFonts w:cs="Arial"/>
              </w:rPr>
              <w:t xml:space="preserve">Términos y </w:t>
            </w:r>
            <w:r w:rsidR="00F907F1" w:rsidRPr="004B5720">
              <w:rPr>
                <w:rFonts w:cs="Arial"/>
              </w:rPr>
              <w:t>C</w:t>
            </w:r>
            <w:r w:rsidR="00D31DE1" w:rsidRPr="004B5720">
              <w:rPr>
                <w:rFonts w:cs="Arial"/>
              </w:rPr>
              <w:t>ondiciones</w:t>
            </w:r>
            <w:r w:rsidR="009841F6" w:rsidRPr="004B5720">
              <w:rPr>
                <w:rFonts w:cs="Arial"/>
              </w:rPr>
              <w:t>.</w:t>
            </w:r>
          </w:p>
        </w:tc>
      </w:tr>
      <w:tr w:rsidR="006B0290" w:rsidRPr="004B5720" w:rsidTr="009E62A4">
        <w:tc>
          <w:tcPr>
            <w:tcW w:w="1418" w:type="dxa"/>
            <w:shd w:val="clear" w:color="auto" w:fill="auto"/>
            <w:vAlign w:val="center"/>
          </w:tcPr>
          <w:p w:rsidR="006B0290" w:rsidRPr="004B5720" w:rsidRDefault="006B0290" w:rsidP="004B5720">
            <w:pPr>
              <w:rPr>
                <w:rFonts w:cs="Arial"/>
                <w:b/>
                <w:lang w:val="es-ES_tradnl"/>
              </w:rPr>
            </w:pPr>
            <w:r w:rsidRPr="004B5720">
              <w:rPr>
                <w:rFonts w:cs="Arial"/>
                <w:b/>
                <w:lang w:val="es-ES_tradnl"/>
              </w:rPr>
              <w:t>Anexo 3</w:t>
            </w:r>
          </w:p>
        </w:tc>
        <w:tc>
          <w:tcPr>
            <w:tcW w:w="8371" w:type="dxa"/>
            <w:gridSpan w:val="2"/>
            <w:shd w:val="clear" w:color="auto" w:fill="auto"/>
          </w:tcPr>
          <w:p w:rsidR="006B0290" w:rsidRPr="004B5720" w:rsidRDefault="006B0290" w:rsidP="004B5720">
            <w:pPr>
              <w:rPr>
                <w:rFonts w:cs="Arial"/>
              </w:rPr>
            </w:pPr>
            <w:r w:rsidRPr="004B5720">
              <w:rPr>
                <w:rFonts w:cs="Arial"/>
              </w:rPr>
              <w:t>Escrito de acreditación legal y personalidad jurídica del licitante para comprometerse y suscribir propuestas.</w:t>
            </w:r>
          </w:p>
        </w:tc>
      </w:tr>
      <w:tr w:rsidR="006B0290" w:rsidRPr="004B5720" w:rsidTr="009E62A4">
        <w:tc>
          <w:tcPr>
            <w:tcW w:w="1418" w:type="dxa"/>
            <w:shd w:val="clear" w:color="auto" w:fill="auto"/>
            <w:vAlign w:val="center"/>
          </w:tcPr>
          <w:p w:rsidR="006B0290" w:rsidRPr="004B5720" w:rsidRDefault="006B0290" w:rsidP="004B5720">
            <w:pPr>
              <w:rPr>
                <w:rFonts w:cs="Arial"/>
                <w:b/>
                <w:lang w:val="es-ES_tradnl"/>
              </w:rPr>
            </w:pPr>
            <w:r w:rsidRPr="004B5720">
              <w:rPr>
                <w:rFonts w:cs="Arial"/>
                <w:b/>
                <w:lang w:val="es-ES_tradnl"/>
              </w:rPr>
              <w:t>Anexo 4</w:t>
            </w:r>
          </w:p>
        </w:tc>
        <w:tc>
          <w:tcPr>
            <w:tcW w:w="8371" w:type="dxa"/>
            <w:gridSpan w:val="2"/>
            <w:shd w:val="clear" w:color="auto" w:fill="auto"/>
          </w:tcPr>
          <w:p w:rsidR="006B0290" w:rsidRPr="004B5720" w:rsidRDefault="006B0290" w:rsidP="004B5720">
            <w:pPr>
              <w:rPr>
                <w:rFonts w:cs="Arial"/>
              </w:rPr>
            </w:pPr>
            <w:r w:rsidRPr="004B5720">
              <w:rPr>
                <w:rFonts w:cs="Arial"/>
              </w:rPr>
              <w:t>Escrito de nacionalidad mexicana.</w:t>
            </w:r>
          </w:p>
        </w:tc>
      </w:tr>
      <w:tr w:rsidR="006B0290" w:rsidRPr="004B5720" w:rsidTr="009E62A4">
        <w:tc>
          <w:tcPr>
            <w:tcW w:w="1418" w:type="dxa"/>
            <w:shd w:val="clear" w:color="auto" w:fill="auto"/>
            <w:vAlign w:val="center"/>
          </w:tcPr>
          <w:p w:rsidR="006B0290" w:rsidRPr="004B5720" w:rsidRDefault="006B0290" w:rsidP="004B5720">
            <w:pPr>
              <w:rPr>
                <w:rFonts w:cs="Arial"/>
                <w:b/>
                <w:lang w:val="es-ES_tradnl"/>
              </w:rPr>
            </w:pPr>
            <w:r w:rsidRPr="004B5720">
              <w:rPr>
                <w:rFonts w:cs="Arial"/>
                <w:b/>
                <w:lang w:val="es-ES_tradnl"/>
              </w:rPr>
              <w:t>Anexo 5</w:t>
            </w:r>
          </w:p>
        </w:tc>
        <w:tc>
          <w:tcPr>
            <w:tcW w:w="8371" w:type="dxa"/>
            <w:gridSpan w:val="2"/>
            <w:shd w:val="clear" w:color="auto" w:fill="auto"/>
          </w:tcPr>
          <w:p w:rsidR="006B0290" w:rsidRPr="004B5720" w:rsidRDefault="006B0290" w:rsidP="004B5720">
            <w:pPr>
              <w:rPr>
                <w:rFonts w:cs="Arial"/>
              </w:rPr>
            </w:pPr>
            <w:r w:rsidRPr="004B5720">
              <w:rPr>
                <w:rFonts w:cs="Arial"/>
              </w:rPr>
              <w:t xml:space="preserve">Escrito de cumplimiento de Normas. </w:t>
            </w:r>
          </w:p>
        </w:tc>
      </w:tr>
      <w:tr w:rsidR="006B0290" w:rsidRPr="004B5720" w:rsidTr="009E62A4">
        <w:tc>
          <w:tcPr>
            <w:tcW w:w="1418" w:type="dxa"/>
            <w:shd w:val="clear" w:color="auto" w:fill="auto"/>
            <w:vAlign w:val="center"/>
          </w:tcPr>
          <w:p w:rsidR="006B0290" w:rsidRPr="004B5720" w:rsidRDefault="006B0290" w:rsidP="004B5720">
            <w:pPr>
              <w:rPr>
                <w:rFonts w:cs="Arial"/>
                <w:b/>
                <w:lang w:val="es-ES_tradnl"/>
              </w:rPr>
            </w:pPr>
            <w:r w:rsidRPr="004B5720">
              <w:rPr>
                <w:rFonts w:cs="Arial"/>
                <w:b/>
                <w:lang w:val="es-ES_tradnl"/>
              </w:rPr>
              <w:t>Anexo 6</w:t>
            </w:r>
          </w:p>
        </w:tc>
        <w:tc>
          <w:tcPr>
            <w:tcW w:w="8371" w:type="dxa"/>
            <w:gridSpan w:val="2"/>
            <w:shd w:val="clear" w:color="auto" w:fill="auto"/>
          </w:tcPr>
          <w:p w:rsidR="006B0290" w:rsidRPr="004B5720" w:rsidRDefault="006B0290" w:rsidP="004B5720">
            <w:pPr>
              <w:rPr>
                <w:rFonts w:cs="Arial"/>
              </w:rPr>
            </w:pPr>
            <w:r w:rsidRPr="004B5720">
              <w:rPr>
                <w:rFonts w:cs="Arial"/>
              </w:rPr>
              <w:t xml:space="preserve">Escrito de no encontrarse en los supuestos de los artículos 50 y 60 de la LAASSP. </w:t>
            </w:r>
          </w:p>
        </w:tc>
      </w:tr>
      <w:tr w:rsidR="006B0290" w:rsidRPr="004B5720" w:rsidTr="009E62A4">
        <w:tc>
          <w:tcPr>
            <w:tcW w:w="1418" w:type="dxa"/>
            <w:shd w:val="clear" w:color="auto" w:fill="auto"/>
            <w:vAlign w:val="center"/>
          </w:tcPr>
          <w:p w:rsidR="006B0290" w:rsidRPr="004B5720" w:rsidRDefault="006B0290" w:rsidP="004B5720">
            <w:pPr>
              <w:rPr>
                <w:rFonts w:cs="Arial"/>
                <w:b/>
                <w:lang w:val="es-ES_tradnl"/>
              </w:rPr>
            </w:pPr>
            <w:r w:rsidRPr="004B5720">
              <w:rPr>
                <w:rFonts w:cs="Arial"/>
                <w:b/>
                <w:lang w:val="es-ES_tradnl"/>
              </w:rPr>
              <w:t xml:space="preserve">Anexo 7 </w:t>
            </w:r>
          </w:p>
        </w:tc>
        <w:tc>
          <w:tcPr>
            <w:tcW w:w="8371" w:type="dxa"/>
            <w:gridSpan w:val="2"/>
            <w:shd w:val="clear" w:color="auto" w:fill="auto"/>
          </w:tcPr>
          <w:p w:rsidR="006B0290" w:rsidRPr="004B5720" w:rsidRDefault="006B0290" w:rsidP="004B5720">
            <w:pPr>
              <w:rPr>
                <w:rFonts w:cs="Arial"/>
              </w:rPr>
            </w:pPr>
            <w:r w:rsidRPr="004B5720">
              <w:rPr>
                <w:rFonts w:cs="Arial"/>
              </w:rPr>
              <w:t>Declaración de integridad.</w:t>
            </w:r>
          </w:p>
        </w:tc>
      </w:tr>
      <w:tr w:rsidR="006B0290" w:rsidRPr="004B5720" w:rsidTr="009E62A4">
        <w:tc>
          <w:tcPr>
            <w:tcW w:w="1418" w:type="dxa"/>
            <w:shd w:val="clear" w:color="auto" w:fill="auto"/>
            <w:vAlign w:val="center"/>
          </w:tcPr>
          <w:p w:rsidR="006B0290" w:rsidRPr="004B5720" w:rsidRDefault="006B0290" w:rsidP="004B5720">
            <w:pPr>
              <w:rPr>
                <w:rFonts w:cs="Arial"/>
                <w:b/>
                <w:lang w:val="es-ES_tradnl"/>
              </w:rPr>
            </w:pPr>
            <w:r w:rsidRPr="004B5720">
              <w:rPr>
                <w:rFonts w:cs="Arial"/>
                <w:b/>
                <w:lang w:val="es-ES_tradnl"/>
              </w:rPr>
              <w:t xml:space="preserve">Anexo 8 </w:t>
            </w:r>
          </w:p>
        </w:tc>
        <w:tc>
          <w:tcPr>
            <w:tcW w:w="8371" w:type="dxa"/>
            <w:gridSpan w:val="2"/>
            <w:shd w:val="clear" w:color="auto" w:fill="auto"/>
          </w:tcPr>
          <w:p w:rsidR="006B0290" w:rsidRPr="004B5720" w:rsidRDefault="006B0290" w:rsidP="004B5720">
            <w:pPr>
              <w:rPr>
                <w:rFonts w:cs="Arial"/>
              </w:rPr>
            </w:pPr>
            <w:r w:rsidRPr="004B5720">
              <w:rPr>
                <w:rFonts w:cs="Arial"/>
              </w:rPr>
              <w:t>Escrito de estratificación de MIPYME.</w:t>
            </w:r>
          </w:p>
        </w:tc>
      </w:tr>
      <w:tr w:rsidR="006B0290" w:rsidRPr="004B5720" w:rsidTr="009E62A4">
        <w:tc>
          <w:tcPr>
            <w:tcW w:w="1418" w:type="dxa"/>
            <w:shd w:val="clear" w:color="auto" w:fill="auto"/>
            <w:vAlign w:val="center"/>
          </w:tcPr>
          <w:p w:rsidR="006B0290" w:rsidRPr="004B5720" w:rsidRDefault="006B0290" w:rsidP="004B5720">
            <w:pPr>
              <w:rPr>
                <w:rFonts w:cs="Arial"/>
                <w:b/>
                <w:lang w:val="es-ES_tradnl"/>
              </w:rPr>
            </w:pPr>
            <w:r w:rsidRPr="004B5720">
              <w:rPr>
                <w:rFonts w:cs="Arial"/>
                <w:b/>
                <w:lang w:val="es-ES_tradnl"/>
              </w:rPr>
              <w:t>Anexo 8 Bis.</w:t>
            </w:r>
          </w:p>
        </w:tc>
        <w:tc>
          <w:tcPr>
            <w:tcW w:w="8371" w:type="dxa"/>
            <w:gridSpan w:val="2"/>
            <w:shd w:val="clear" w:color="auto" w:fill="auto"/>
          </w:tcPr>
          <w:p w:rsidR="006B0290" w:rsidRPr="004B5720" w:rsidRDefault="006B0290" w:rsidP="004B5720">
            <w:pPr>
              <w:rPr>
                <w:rFonts w:cs="Arial"/>
              </w:rPr>
            </w:pPr>
            <w:r w:rsidRPr="004B5720">
              <w:rPr>
                <w:rFonts w:cs="Arial"/>
              </w:rPr>
              <w:t>Instructivo de llenado Estratificación de micro, pequeña o mediana empresa (MIPYMES).</w:t>
            </w:r>
          </w:p>
        </w:tc>
      </w:tr>
      <w:tr w:rsidR="006B0290" w:rsidRPr="004B5720" w:rsidTr="009E62A4">
        <w:tc>
          <w:tcPr>
            <w:tcW w:w="1418" w:type="dxa"/>
            <w:shd w:val="clear" w:color="auto" w:fill="auto"/>
            <w:vAlign w:val="center"/>
          </w:tcPr>
          <w:p w:rsidR="006B0290" w:rsidRPr="004B5720" w:rsidRDefault="006B0290" w:rsidP="004B5720">
            <w:pPr>
              <w:rPr>
                <w:rFonts w:cs="Arial"/>
                <w:b/>
                <w:lang w:val="es-ES_tradnl"/>
              </w:rPr>
            </w:pPr>
            <w:r w:rsidRPr="004B5720">
              <w:rPr>
                <w:rFonts w:cs="Arial"/>
                <w:b/>
                <w:lang w:val="es-ES_tradnl"/>
              </w:rPr>
              <w:t>Anexo 9</w:t>
            </w:r>
          </w:p>
        </w:tc>
        <w:tc>
          <w:tcPr>
            <w:tcW w:w="8371" w:type="dxa"/>
            <w:gridSpan w:val="2"/>
            <w:shd w:val="clear" w:color="auto" w:fill="auto"/>
          </w:tcPr>
          <w:p w:rsidR="006B0290" w:rsidRPr="004B5720" w:rsidRDefault="006B0290" w:rsidP="004B5720">
            <w:pPr>
              <w:rPr>
                <w:rFonts w:cs="Arial"/>
              </w:rPr>
            </w:pPr>
            <w:r w:rsidRPr="004B5720">
              <w:rPr>
                <w:rFonts w:cs="Arial"/>
              </w:rPr>
              <w:t>Propuesta Económica</w:t>
            </w:r>
          </w:p>
        </w:tc>
      </w:tr>
      <w:tr w:rsidR="00A167DA" w:rsidRPr="004B5720" w:rsidTr="009E62A4">
        <w:tc>
          <w:tcPr>
            <w:tcW w:w="1418" w:type="dxa"/>
            <w:shd w:val="clear" w:color="auto" w:fill="auto"/>
            <w:vAlign w:val="center"/>
          </w:tcPr>
          <w:p w:rsidR="00A167DA" w:rsidRPr="004B5720" w:rsidRDefault="00A167DA" w:rsidP="004B5720">
            <w:pPr>
              <w:rPr>
                <w:rFonts w:cs="Arial"/>
                <w:b/>
                <w:lang w:val="es-ES_tradnl"/>
              </w:rPr>
            </w:pPr>
            <w:r w:rsidRPr="004B5720">
              <w:rPr>
                <w:rFonts w:cs="Arial"/>
                <w:b/>
                <w:lang w:val="es-ES_tradnl"/>
              </w:rPr>
              <w:t xml:space="preserve">Anexo 10 </w:t>
            </w:r>
          </w:p>
        </w:tc>
        <w:tc>
          <w:tcPr>
            <w:tcW w:w="8371" w:type="dxa"/>
            <w:gridSpan w:val="2"/>
            <w:shd w:val="clear" w:color="auto" w:fill="auto"/>
          </w:tcPr>
          <w:p w:rsidR="00A167DA" w:rsidRPr="0019075B" w:rsidRDefault="00A167DA" w:rsidP="004B5720">
            <w:pPr>
              <w:rPr>
                <w:rFonts w:cs="Arial"/>
              </w:rPr>
            </w:pPr>
            <w:r w:rsidRPr="0019075B">
              <w:rPr>
                <w:rFonts w:cs="Arial"/>
              </w:rPr>
              <w:t xml:space="preserve">Relación de documentos a presentar. </w:t>
            </w:r>
          </w:p>
        </w:tc>
      </w:tr>
      <w:tr w:rsidR="00A167DA" w:rsidRPr="004B5720" w:rsidTr="009E62A4">
        <w:tc>
          <w:tcPr>
            <w:tcW w:w="1418" w:type="dxa"/>
            <w:shd w:val="clear" w:color="auto" w:fill="auto"/>
            <w:vAlign w:val="center"/>
          </w:tcPr>
          <w:p w:rsidR="00A167DA" w:rsidRPr="004B5720" w:rsidRDefault="00A167DA" w:rsidP="004B5720">
            <w:pPr>
              <w:rPr>
                <w:rFonts w:cs="Arial"/>
                <w:b/>
                <w:lang w:val="es-ES_tradnl"/>
              </w:rPr>
            </w:pPr>
            <w:r w:rsidRPr="004B5720">
              <w:rPr>
                <w:rFonts w:cs="Arial"/>
                <w:b/>
                <w:lang w:val="es-ES_tradnl"/>
              </w:rPr>
              <w:t>Anexo 11</w:t>
            </w:r>
          </w:p>
        </w:tc>
        <w:tc>
          <w:tcPr>
            <w:tcW w:w="8371" w:type="dxa"/>
            <w:gridSpan w:val="2"/>
            <w:shd w:val="clear" w:color="auto" w:fill="auto"/>
          </w:tcPr>
          <w:p w:rsidR="00A167DA" w:rsidRPr="0019075B" w:rsidRDefault="00A167DA" w:rsidP="004B5720">
            <w:pPr>
              <w:rPr>
                <w:rFonts w:cs="Arial"/>
              </w:rPr>
            </w:pPr>
            <w:r w:rsidRPr="0019075B">
              <w:rPr>
                <w:rFonts w:cs="Arial"/>
              </w:rPr>
              <w:t xml:space="preserve">Escrito para solicitar la clasificación de la información entregada por el licitante. </w:t>
            </w:r>
          </w:p>
        </w:tc>
      </w:tr>
      <w:tr w:rsidR="0019075B" w:rsidRPr="004B5720" w:rsidTr="009E62A4">
        <w:tc>
          <w:tcPr>
            <w:tcW w:w="1418" w:type="dxa"/>
            <w:shd w:val="clear" w:color="auto" w:fill="auto"/>
            <w:vAlign w:val="center"/>
          </w:tcPr>
          <w:p w:rsidR="0019075B" w:rsidRPr="004B5720" w:rsidRDefault="0019075B" w:rsidP="004B5720">
            <w:pPr>
              <w:rPr>
                <w:rFonts w:cs="Arial"/>
                <w:b/>
                <w:lang w:val="es-ES_tradnl"/>
              </w:rPr>
            </w:pPr>
            <w:r>
              <w:rPr>
                <w:rFonts w:cs="Arial"/>
                <w:b/>
                <w:lang w:val="es-ES_tradnl"/>
              </w:rPr>
              <w:t>Anexo 12</w:t>
            </w:r>
          </w:p>
        </w:tc>
        <w:tc>
          <w:tcPr>
            <w:tcW w:w="8371" w:type="dxa"/>
            <w:gridSpan w:val="2"/>
            <w:shd w:val="clear" w:color="auto" w:fill="auto"/>
          </w:tcPr>
          <w:p w:rsidR="0019075B" w:rsidRPr="0019075B" w:rsidRDefault="0019075B" w:rsidP="0019075B">
            <w:pPr>
              <w:jc w:val="both"/>
              <w:rPr>
                <w:rFonts w:cs="Arial"/>
              </w:rPr>
            </w:pPr>
            <w:r w:rsidRPr="0019075B">
              <w:rPr>
                <w:rFonts w:cs="Arial"/>
                <w:bCs/>
                <w:kern w:val="1"/>
                <w:lang w:val="es-ES_tradnl" w:eastAsia="ar-SA"/>
              </w:rPr>
              <w:t xml:space="preserve">Escrito de </w:t>
            </w:r>
            <w:r w:rsidRPr="0019075B">
              <w:rPr>
                <w:rFonts w:cs="Arial"/>
                <w:bCs/>
                <w:color w:val="000000"/>
                <w:kern w:val="1"/>
                <w:lang w:eastAsia="ar-SA"/>
              </w:rPr>
              <w:t>manifiestación que no desempeña empleo, cargo o comisión en el servicio público</w:t>
            </w:r>
          </w:p>
        </w:tc>
      </w:tr>
    </w:tbl>
    <w:p w:rsidR="007F7AB2" w:rsidRPr="004B5720" w:rsidRDefault="007F7AB2" w:rsidP="004B5720">
      <w:pPr>
        <w:spacing w:after="0" w:line="240" w:lineRule="auto"/>
        <w:jc w:val="both"/>
        <w:rPr>
          <w:rFonts w:cs="Arial"/>
          <w:szCs w:val="20"/>
          <w:lang w:eastAsia="ar-SA"/>
        </w:rPr>
      </w:pPr>
    </w:p>
    <w:p w:rsidR="00810092" w:rsidRPr="004B5720" w:rsidRDefault="00810092" w:rsidP="004B5720">
      <w:pPr>
        <w:spacing w:after="0" w:line="240" w:lineRule="auto"/>
        <w:rPr>
          <w:rFonts w:cs="Arial"/>
        </w:rPr>
      </w:pPr>
      <w:bookmarkStart w:id="171" w:name="_Toc429479293"/>
      <w:bookmarkStart w:id="172" w:name="_Toc431386029"/>
      <w:bookmarkStart w:id="173" w:name="_Toc431386306"/>
    </w:p>
    <w:p w:rsidR="00810092" w:rsidRPr="004B5720" w:rsidRDefault="00810092" w:rsidP="004B5720">
      <w:pPr>
        <w:spacing w:after="0" w:line="240" w:lineRule="auto"/>
        <w:rPr>
          <w:rFonts w:cs="Arial"/>
        </w:rPr>
      </w:pPr>
    </w:p>
    <w:p w:rsidR="00FB4029" w:rsidRPr="004B5720" w:rsidRDefault="00FB4029" w:rsidP="004B5720">
      <w:pPr>
        <w:pStyle w:val="Ttulo2"/>
      </w:pPr>
      <w:bookmarkStart w:id="174" w:name="_Toc519155833"/>
      <w:r w:rsidRPr="004B5720">
        <w:t>8.1. Anexos adicionales.</w:t>
      </w:r>
      <w:bookmarkEnd w:id="171"/>
      <w:bookmarkEnd w:id="172"/>
      <w:bookmarkEnd w:id="173"/>
      <w:bookmarkEnd w:id="174"/>
    </w:p>
    <w:tbl>
      <w:tblPr>
        <w:tblStyle w:val="Tablaconcuadrcula"/>
        <w:tblpPr w:leftFromText="141" w:rightFromText="141" w:vertAnchor="text" w:horzAnchor="margin" w:tblpX="-105" w:tblpY="365"/>
        <w:tblW w:w="9789" w:type="dxa"/>
        <w:tblLook w:val="04A0" w:firstRow="1" w:lastRow="0" w:firstColumn="1" w:lastColumn="0" w:noHBand="0" w:noVBand="1"/>
      </w:tblPr>
      <w:tblGrid>
        <w:gridCol w:w="1418"/>
        <w:gridCol w:w="8361"/>
        <w:gridCol w:w="10"/>
      </w:tblGrid>
      <w:tr w:rsidR="00FB4029" w:rsidRPr="004B5720" w:rsidTr="009E62A4">
        <w:trPr>
          <w:gridAfter w:val="1"/>
          <w:wAfter w:w="10" w:type="dxa"/>
        </w:trPr>
        <w:tc>
          <w:tcPr>
            <w:tcW w:w="1418" w:type="dxa"/>
            <w:shd w:val="pct15" w:color="auto" w:fill="auto"/>
            <w:vAlign w:val="center"/>
          </w:tcPr>
          <w:p w:rsidR="00FB4029" w:rsidRPr="004B5720" w:rsidRDefault="00FB4029" w:rsidP="004B5720">
            <w:pPr>
              <w:ind w:left="-284"/>
              <w:jc w:val="center"/>
              <w:rPr>
                <w:rFonts w:cs="Arial"/>
                <w:b/>
                <w:lang w:val="es-ES_tradnl"/>
              </w:rPr>
            </w:pPr>
            <w:r w:rsidRPr="004B5720">
              <w:rPr>
                <w:rFonts w:cs="Arial"/>
                <w:b/>
                <w:lang w:val="es-ES_tradnl"/>
              </w:rPr>
              <w:t>Número</w:t>
            </w:r>
          </w:p>
        </w:tc>
        <w:tc>
          <w:tcPr>
            <w:tcW w:w="8361" w:type="dxa"/>
            <w:shd w:val="pct15" w:color="auto" w:fill="auto"/>
            <w:vAlign w:val="center"/>
          </w:tcPr>
          <w:p w:rsidR="00FB4029" w:rsidRPr="004B5720" w:rsidRDefault="00FB4029" w:rsidP="004B5720">
            <w:pPr>
              <w:ind w:left="-284"/>
              <w:jc w:val="center"/>
              <w:rPr>
                <w:rFonts w:cs="Arial"/>
                <w:b/>
                <w:lang w:val="es-ES_tradnl"/>
              </w:rPr>
            </w:pPr>
            <w:r w:rsidRPr="004B5720">
              <w:rPr>
                <w:rFonts w:cs="Arial"/>
                <w:b/>
                <w:lang w:val="es-ES_tradnl"/>
              </w:rPr>
              <w:t>Descripción</w:t>
            </w:r>
          </w:p>
        </w:tc>
      </w:tr>
      <w:tr w:rsidR="00FB4029" w:rsidRPr="004B5720" w:rsidTr="009E62A4">
        <w:tc>
          <w:tcPr>
            <w:tcW w:w="1418" w:type="dxa"/>
            <w:shd w:val="clear" w:color="auto" w:fill="auto"/>
            <w:vAlign w:val="center"/>
          </w:tcPr>
          <w:p w:rsidR="00FB4029" w:rsidRPr="004B5720" w:rsidRDefault="00FB4029" w:rsidP="0019075B">
            <w:pPr>
              <w:rPr>
                <w:rFonts w:cs="Arial"/>
                <w:b/>
                <w:lang w:val="es-ES_tradnl"/>
              </w:rPr>
            </w:pPr>
            <w:r w:rsidRPr="004B5720">
              <w:rPr>
                <w:rFonts w:cs="Arial"/>
                <w:b/>
                <w:lang w:val="es-ES_tradnl"/>
              </w:rPr>
              <w:t xml:space="preserve">Anexo </w:t>
            </w:r>
            <w:r w:rsidR="00B0545D" w:rsidRPr="004B5720">
              <w:rPr>
                <w:rFonts w:cs="Arial"/>
                <w:b/>
                <w:lang w:val="es-ES_tradnl"/>
              </w:rPr>
              <w:t>1</w:t>
            </w:r>
            <w:r w:rsidR="0019075B">
              <w:rPr>
                <w:rFonts w:cs="Arial"/>
                <w:b/>
                <w:lang w:val="es-ES_tradnl"/>
              </w:rPr>
              <w:t>3</w:t>
            </w:r>
          </w:p>
        </w:tc>
        <w:tc>
          <w:tcPr>
            <w:tcW w:w="8371" w:type="dxa"/>
            <w:gridSpan w:val="2"/>
            <w:shd w:val="clear" w:color="auto" w:fill="auto"/>
            <w:vAlign w:val="center"/>
          </w:tcPr>
          <w:p w:rsidR="00FB4029" w:rsidRPr="004B5720" w:rsidRDefault="00FB4029" w:rsidP="004B5720">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noProof/>
                <w:color w:val="auto"/>
              </w:rPr>
            </w:pPr>
            <w:r w:rsidRPr="004B5720">
              <w:rPr>
                <w:rFonts w:ascii="Arial" w:hAnsi="Arial" w:cs="Arial"/>
                <w:noProof/>
                <w:color w:val="auto"/>
              </w:rPr>
              <w:t>Formato</w:t>
            </w:r>
            <w:r w:rsidR="00FB3F1A" w:rsidRPr="004B5720">
              <w:rPr>
                <w:rFonts w:ascii="Arial" w:hAnsi="Arial" w:cs="Arial"/>
                <w:noProof/>
                <w:color w:val="auto"/>
              </w:rPr>
              <w:t xml:space="preserve"> de solicitud de aclaraciones</w:t>
            </w:r>
            <w:r w:rsidRPr="004B5720">
              <w:rPr>
                <w:rFonts w:ascii="Arial" w:hAnsi="Arial" w:cs="Arial"/>
                <w:noProof/>
                <w:color w:val="auto"/>
              </w:rPr>
              <w:t xml:space="preserve">. </w:t>
            </w:r>
          </w:p>
        </w:tc>
      </w:tr>
      <w:tr w:rsidR="00FB4029" w:rsidRPr="004B5720" w:rsidTr="009E62A4">
        <w:tblPrEx>
          <w:tblLook w:val="0000" w:firstRow="0" w:lastRow="0" w:firstColumn="0" w:lastColumn="0" w:noHBand="0" w:noVBand="0"/>
        </w:tblPrEx>
        <w:trPr>
          <w:trHeight w:val="266"/>
        </w:trPr>
        <w:tc>
          <w:tcPr>
            <w:tcW w:w="1418" w:type="dxa"/>
            <w:shd w:val="clear" w:color="auto" w:fill="auto"/>
          </w:tcPr>
          <w:p w:rsidR="00FB4029" w:rsidRPr="004B5720" w:rsidRDefault="00FB4029" w:rsidP="0019075B">
            <w:pPr>
              <w:rPr>
                <w:rFonts w:cs="Arial"/>
                <w:b/>
                <w:lang w:val="es-ES_tradnl"/>
              </w:rPr>
            </w:pPr>
            <w:r w:rsidRPr="004B5720">
              <w:rPr>
                <w:rFonts w:cs="Arial"/>
                <w:b/>
                <w:lang w:val="es-ES_tradnl"/>
              </w:rPr>
              <w:t xml:space="preserve">Anexo </w:t>
            </w:r>
            <w:r w:rsidR="00B0545D" w:rsidRPr="004B5720">
              <w:rPr>
                <w:rFonts w:cs="Arial"/>
                <w:b/>
                <w:lang w:val="es-ES_tradnl"/>
              </w:rPr>
              <w:t>1</w:t>
            </w:r>
            <w:r w:rsidR="0019075B">
              <w:rPr>
                <w:rFonts w:cs="Arial"/>
                <w:b/>
                <w:lang w:val="es-ES_tradnl"/>
              </w:rPr>
              <w:t>4</w:t>
            </w:r>
          </w:p>
        </w:tc>
        <w:tc>
          <w:tcPr>
            <w:tcW w:w="8371" w:type="dxa"/>
            <w:gridSpan w:val="2"/>
            <w:shd w:val="clear" w:color="auto" w:fill="auto"/>
          </w:tcPr>
          <w:p w:rsidR="00FB4029" w:rsidRPr="004B5720" w:rsidRDefault="00FB4029" w:rsidP="004B5720">
            <w:pPr>
              <w:ind w:left="34"/>
              <w:rPr>
                <w:rFonts w:cs="Arial"/>
                <w:lang w:val="es-ES_tradnl"/>
              </w:rPr>
            </w:pPr>
            <w:r w:rsidRPr="004B5720">
              <w:rPr>
                <w:rFonts w:cs="Arial"/>
                <w:lang w:val="es-ES_tradnl"/>
              </w:rPr>
              <w:t>Modelo de Contrato.</w:t>
            </w:r>
          </w:p>
        </w:tc>
      </w:tr>
      <w:tr w:rsidR="00FB4029" w:rsidRPr="004B5720" w:rsidTr="009E62A4">
        <w:tblPrEx>
          <w:tblLook w:val="0000" w:firstRow="0" w:lastRow="0" w:firstColumn="0" w:lastColumn="0" w:noHBand="0" w:noVBand="0"/>
        </w:tblPrEx>
        <w:trPr>
          <w:trHeight w:val="266"/>
        </w:trPr>
        <w:tc>
          <w:tcPr>
            <w:tcW w:w="1418" w:type="dxa"/>
            <w:shd w:val="clear" w:color="auto" w:fill="auto"/>
          </w:tcPr>
          <w:p w:rsidR="00FB4029" w:rsidRPr="004B5720" w:rsidRDefault="00FB4029" w:rsidP="0019075B">
            <w:pPr>
              <w:rPr>
                <w:rFonts w:cs="Arial"/>
                <w:b/>
                <w:lang w:val="es-ES_tradnl"/>
              </w:rPr>
            </w:pPr>
            <w:r w:rsidRPr="004B5720">
              <w:rPr>
                <w:rFonts w:cs="Arial"/>
                <w:b/>
                <w:lang w:val="es-ES_tradnl"/>
              </w:rPr>
              <w:t xml:space="preserve">Anexo </w:t>
            </w:r>
            <w:r w:rsidR="00B0545D" w:rsidRPr="004B5720">
              <w:rPr>
                <w:rFonts w:cs="Arial"/>
                <w:b/>
                <w:lang w:val="es-ES_tradnl"/>
              </w:rPr>
              <w:t>1</w:t>
            </w:r>
            <w:r w:rsidR="0019075B">
              <w:rPr>
                <w:rFonts w:cs="Arial"/>
                <w:b/>
                <w:lang w:val="es-ES_tradnl"/>
              </w:rPr>
              <w:t>5</w:t>
            </w:r>
          </w:p>
        </w:tc>
        <w:tc>
          <w:tcPr>
            <w:tcW w:w="8371" w:type="dxa"/>
            <w:gridSpan w:val="2"/>
            <w:shd w:val="clear" w:color="auto" w:fill="auto"/>
          </w:tcPr>
          <w:p w:rsidR="00B53BBF" w:rsidRPr="004B5720" w:rsidRDefault="00432686" w:rsidP="004B5720">
            <w:pPr>
              <w:ind w:left="34"/>
              <w:rPr>
                <w:rFonts w:cs="Arial"/>
                <w:lang w:val="es-ES_tradnl"/>
              </w:rPr>
            </w:pPr>
            <w:r w:rsidRPr="004B5720">
              <w:rPr>
                <w:rFonts w:cs="Arial"/>
                <w:lang w:val="es-ES_tradnl"/>
              </w:rPr>
              <w:t>Modelo de convenio de participación conjunta.</w:t>
            </w:r>
          </w:p>
        </w:tc>
      </w:tr>
      <w:tr w:rsidR="00B53BBF" w:rsidRPr="004B5720" w:rsidTr="009E62A4">
        <w:tblPrEx>
          <w:tblLook w:val="0000" w:firstRow="0" w:lastRow="0" w:firstColumn="0" w:lastColumn="0" w:noHBand="0" w:noVBand="0"/>
        </w:tblPrEx>
        <w:trPr>
          <w:trHeight w:val="266"/>
        </w:trPr>
        <w:tc>
          <w:tcPr>
            <w:tcW w:w="1418" w:type="dxa"/>
            <w:shd w:val="clear" w:color="auto" w:fill="auto"/>
          </w:tcPr>
          <w:p w:rsidR="00B53BBF" w:rsidRPr="004B5720" w:rsidRDefault="00432686" w:rsidP="0019075B">
            <w:pPr>
              <w:rPr>
                <w:rFonts w:cs="Arial"/>
                <w:b/>
                <w:lang w:val="es-ES_tradnl"/>
              </w:rPr>
            </w:pPr>
            <w:r w:rsidRPr="004B5720">
              <w:rPr>
                <w:rFonts w:cs="Arial"/>
                <w:b/>
                <w:lang w:val="es-ES_tradnl"/>
              </w:rPr>
              <w:t>Anexo 1</w:t>
            </w:r>
            <w:r w:rsidR="0019075B">
              <w:rPr>
                <w:rFonts w:cs="Arial"/>
                <w:b/>
                <w:lang w:val="es-ES_tradnl"/>
              </w:rPr>
              <w:t>6</w:t>
            </w:r>
          </w:p>
        </w:tc>
        <w:tc>
          <w:tcPr>
            <w:tcW w:w="8371" w:type="dxa"/>
            <w:gridSpan w:val="2"/>
            <w:shd w:val="clear" w:color="auto" w:fill="auto"/>
          </w:tcPr>
          <w:p w:rsidR="00B53BBF" w:rsidRPr="004B5720" w:rsidRDefault="00432686" w:rsidP="004B5720">
            <w:pPr>
              <w:ind w:left="34"/>
              <w:rPr>
                <w:rFonts w:cs="Arial"/>
                <w:lang w:val="es-ES_tradnl"/>
              </w:rPr>
            </w:pPr>
            <w:r w:rsidRPr="004B5720">
              <w:rPr>
                <w:rFonts w:cs="Arial"/>
                <w:lang w:val="es-ES_tradnl"/>
              </w:rPr>
              <w:t>Glosario.</w:t>
            </w:r>
          </w:p>
        </w:tc>
      </w:tr>
    </w:tbl>
    <w:p w:rsidR="00FB4029" w:rsidRPr="004B5720" w:rsidRDefault="00FB4029" w:rsidP="004B5720">
      <w:pPr>
        <w:spacing w:after="0" w:line="240" w:lineRule="auto"/>
        <w:jc w:val="both"/>
        <w:rPr>
          <w:rFonts w:cs="Arial"/>
          <w:szCs w:val="20"/>
          <w:lang w:eastAsia="ar-SA"/>
        </w:rPr>
      </w:pPr>
    </w:p>
    <w:p w:rsidR="00D31DE1" w:rsidRPr="004B5720" w:rsidRDefault="00D31DE1" w:rsidP="004B5720">
      <w:pPr>
        <w:spacing w:after="0" w:line="240" w:lineRule="auto"/>
        <w:rPr>
          <w:rFonts w:cs="Arial"/>
        </w:rPr>
      </w:pPr>
      <w:bookmarkStart w:id="175" w:name="_Toc431386030"/>
      <w:bookmarkStart w:id="176" w:name="_Toc431386307"/>
    </w:p>
    <w:p w:rsidR="00D31DE1" w:rsidRPr="004B5720" w:rsidRDefault="00D31DE1" w:rsidP="004B5720">
      <w:pPr>
        <w:spacing w:after="0" w:line="240" w:lineRule="auto"/>
        <w:rPr>
          <w:rFonts w:cs="Arial"/>
        </w:rPr>
      </w:pPr>
    </w:p>
    <w:p w:rsidR="00C77E99" w:rsidRPr="004B5720" w:rsidRDefault="00C77E99" w:rsidP="004B5720">
      <w:pPr>
        <w:spacing w:after="0" w:line="240" w:lineRule="auto"/>
        <w:rPr>
          <w:rFonts w:cs="Arial"/>
        </w:rPr>
      </w:pPr>
    </w:p>
    <w:p w:rsidR="00D1134A" w:rsidRPr="004B5720" w:rsidRDefault="002D6323" w:rsidP="00F719C0">
      <w:pPr>
        <w:pStyle w:val="Ttulo1"/>
      </w:pPr>
      <w:bookmarkStart w:id="177" w:name="_Toc519155834"/>
      <w:r w:rsidRPr="004B5720">
        <w:t xml:space="preserve">9. </w:t>
      </w:r>
      <w:r w:rsidR="00DD3C5B" w:rsidRPr="004B5720">
        <w:t>Información reservada y confidencial</w:t>
      </w:r>
      <w:r w:rsidRPr="004B5720">
        <w:t>.</w:t>
      </w:r>
      <w:bookmarkEnd w:id="175"/>
      <w:bookmarkEnd w:id="176"/>
      <w:bookmarkEnd w:id="177"/>
    </w:p>
    <w:p w:rsidR="002D6323" w:rsidRPr="004B5720" w:rsidRDefault="002D6323" w:rsidP="004B5720">
      <w:pPr>
        <w:spacing w:after="0" w:line="240" w:lineRule="auto"/>
        <w:ind w:left="-284" w:right="-284"/>
        <w:jc w:val="both"/>
        <w:rPr>
          <w:rFonts w:cs="Arial"/>
          <w:lang w:val="es-ES_tradnl" w:eastAsia="ar-SA"/>
        </w:rPr>
      </w:pPr>
    </w:p>
    <w:p w:rsidR="00996E46" w:rsidRPr="004B5720" w:rsidRDefault="00996E46" w:rsidP="004B5720">
      <w:pPr>
        <w:spacing w:after="0" w:line="240" w:lineRule="auto"/>
        <w:ind w:left="-284" w:right="-284"/>
        <w:jc w:val="both"/>
        <w:rPr>
          <w:lang w:val="es-ES_tradnl"/>
        </w:rPr>
      </w:pPr>
      <w:r w:rsidRPr="004B5720">
        <w:rPr>
          <w:lang w:val="es-ES_tradnl"/>
        </w:rPr>
        <w:t xml:space="preserve">Se hace del conocimiento del licitante, que 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4B5720">
        <w:rPr>
          <w:b/>
          <w:lang w:val="es-ES_tradnl"/>
        </w:rPr>
        <w:t>Anexo 11</w:t>
      </w:r>
      <w:r w:rsidRPr="004B5720">
        <w:rPr>
          <w:lang w:val="es-ES_tradnl"/>
        </w:rPr>
        <w:t>.</w:t>
      </w:r>
    </w:p>
    <w:p w:rsidR="00820473" w:rsidRPr="004B5720" w:rsidRDefault="00820473" w:rsidP="004B5720">
      <w:pPr>
        <w:suppressAutoHyphens/>
        <w:spacing w:after="0" w:line="240" w:lineRule="auto"/>
        <w:ind w:left="-284" w:right="-284"/>
        <w:jc w:val="both"/>
        <w:rPr>
          <w:rFonts w:cs="Arial"/>
          <w:szCs w:val="20"/>
          <w:lang w:val="es-ES_tradnl"/>
        </w:rPr>
      </w:pPr>
    </w:p>
    <w:p w:rsidR="00D1134A" w:rsidRPr="004B5720" w:rsidRDefault="00D1134A" w:rsidP="004B5720">
      <w:pPr>
        <w:spacing w:after="0" w:line="240" w:lineRule="auto"/>
        <w:ind w:left="-284" w:right="-284"/>
        <w:jc w:val="both"/>
        <w:rPr>
          <w:rFonts w:eastAsia="Times New Roman" w:cs="Arial"/>
          <w:b/>
          <w:bCs/>
          <w:szCs w:val="20"/>
          <w:lang w:val="es-ES" w:eastAsia="ar-SA"/>
        </w:rPr>
      </w:pPr>
    </w:p>
    <w:p w:rsidR="00D1134A" w:rsidRPr="004B5720" w:rsidRDefault="00D1134A" w:rsidP="004B5720">
      <w:pPr>
        <w:spacing w:after="0" w:line="240" w:lineRule="auto"/>
        <w:ind w:left="-284"/>
        <w:jc w:val="both"/>
        <w:rPr>
          <w:rFonts w:eastAsia="Times New Roman" w:cs="Arial"/>
          <w:b/>
          <w:bCs/>
          <w:szCs w:val="20"/>
          <w:lang w:val="es-ES_tradnl" w:eastAsia="ar-SA"/>
        </w:rPr>
      </w:pPr>
    </w:p>
    <w:p w:rsidR="00510636" w:rsidRPr="004B5720" w:rsidRDefault="00510636" w:rsidP="004B5720">
      <w:pPr>
        <w:spacing w:after="0" w:line="240" w:lineRule="auto"/>
        <w:ind w:left="-284"/>
        <w:jc w:val="both"/>
        <w:rPr>
          <w:rFonts w:eastAsia="Times New Roman" w:cs="Arial"/>
          <w:b/>
          <w:bCs/>
          <w:szCs w:val="20"/>
          <w:lang w:val="es-ES_tradnl" w:eastAsia="ar-SA"/>
        </w:rPr>
      </w:pPr>
    </w:p>
    <w:p w:rsidR="00510636" w:rsidRPr="004B5720" w:rsidRDefault="00510636" w:rsidP="004B5720">
      <w:pPr>
        <w:spacing w:after="0" w:line="240" w:lineRule="auto"/>
        <w:ind w:left="-284"/>
        <w:jc w:val="both"/>
        <w:rPr>
          <w:rFonts w:eastAsia="Times New Roman" w:cs="Arial"/>
          <w:b/>
          <w:bCs/>
          <w:szCs w:val="20"/>
          <w:lang w:val="es-ES_tradnl" w:eastAsia="ar-SA"/>
        </w:rPr>
      </w:pPr>
    </w:p>
    <w:p w:rsidR="00820473" w:rsidRPr="004B5720" w:rsidRDefault="00820473" w:rsidP="004B5720">
      <w:pPr>
        <w:spacing w:after="0" w:line="240" w:lineRule="auto"/>
        <w:rPr>
          <w:rFonts w:eastAsia="Times New Roman" w:cs="Arial"/>
          <w:b/>
          <w:bCs/>
          <w:szCs w:val="20"/>
          <w:lang w:val="es-ES_tradnl" w:eastAsia="ar-SA"/>
        </w:rPr>
      </w:pPr>
      <w:r w:rsidRPr="004B5720">
        <w:rPr>
          <w:rFonts w:eastAsia="Times New Roman" w:cs="Arial"/>
          <w:b/>
          <w:bCs/>
          <w:szCs w:val="20"/>
          <w:lang w:val="es-ES_tradnl" w:eastAsia="ar-SA"/>
        </w:rPr>
        <w:br w:type="page"/>
      </w:r>
    </w:p>
    <w:p w:rsidR="005E24F2" w:rsidRPr="004B5720" w:rsidRDefault="005E24F2" w:rsidP="00F719C0">
      <w:pPr>
        <w:pStyle w:val="Ttulo1"/>
        <w:sectPr w:rsidR="005E24F2" w:rsidRPr="004B5720" w:rsidSect="007356FC">
          <w:headerReference w:type="default" r:id="rId10"/>
          <w:footerReference w:type="default" r:id="rId11"/>
          <w:pgSz w:w="12240" w:h="15840"/>
          <w:pgMar w:top="864" w:right="1325" w:bottom="1134" w:left="1418" w:header="284" w:footer="494" w:gutter="0"/>
          <w:pgNumType w:start="1"/>
          <w:cols w:space="708"/>
          <w:docGrid w:linePitch="360"/>
        </w:sectPr>
      </w:pPr>
      <w:bookmarkStart w:id="178" w:name="_Toc431386031"/>
      <w:bookmarkStart w:id="179" w:name="_Toc431386308"/>
    </w:p>
    <w:p w:rsidR="00D1134A" w:rsidRPr="004B5720" w:rsidRDefault="00AC51EC" w:rsidP="00F719C0">
      <w:pPr>
        <w:pStyle w:val="Ttulo1"/>
      </w:pPr>
      <w:bookmarkStart w:id="180" w:name="_Toc519155835"/>
      <w:r w:rsidRPr="004B5720">
        <w:t>A</w:t>
      </w:r>
      <w:r w:rsidR="00F1606F" w:rsidRPr="004B5720">
        <w:t>nexo</w:t>
      </w:r>
      <w:r w:rsidRPr="004B5720">
        <w:t xml:space="preserve"> 1</w:t>
      </w:r>
      <w:bookmarkEnd w:id="178"/>
      <w:bookmarkEnd w:id="179"/>
      <w:r w:rsidR="00F1606F" w:rsidRPr="004B5720">
        <w:t>.-</w:t>
      </w:r>
      <w:r w:rsidR="00AD5E8A" w:rsidRPr="004B5720">
        <w:t xml:space="preserve"> </w:t>
      </w:r>
      <w:r w:rsidR="00001911" w:rsidRPr="004B5720">
        <w:t>“</w:t>
      </w:r>
      <w:r w:rsidRPr="004B5720">
        <w:t>A</w:t>
      </w:r>
      <w:r w:rsidR="00F1606F" w:rsidRPr="004B5720">
        <w:t xml:space="preserve">nexo </w:t>
      </w:r>
      <w:r w:rsidR="00F907F1" w:rsidRPr="004B5720">
        <w:t>T</w:t>
      </w:r>
      <w:r w:rsidR="00F1606F" w:rsidRPr="004B5720">
        <w:t>écnico</w:t>
      </w:r>
      <w:r w:rsidR="00001911" w:rsidRPr="004B5720">
        <w:t>”</w:t>
      </w:r>
      <w:r w:rsidR="00F1606F" w:rsidRPr="004B5720">
        <w:t>.</w:t>
      </w:r>
      <w:bookmarkEnd w:id="180"/>
    </w:p>
    <w:p w:rsidR="005B6AAD" w:rsidRDefault="005B6AAD" w:rsidP="00AC1A53">
      <w:pPr>
        <w:spacing w:after="0" w:line="240" w:lineRule="auto"/>
        <w:ind w:left="-284" w:right="-284"/>
        <w:jc w:val="both"/>
        <w:rPr>
          <w:rFonts w:eastAsia="Times New Roman" w:cs="Arial"/>
          <w:noProof w:val="0"/>
          <w:szCs w:val="20"/>
          <w:lang w:eastAsia="es-MX"/>
        </w:rPr>
      </w:pPr>
    </w:p>
    <w:p w:rsidR="00AC1A53" w:rsidRPr="00AC1A53" w:rsidRDefault="00AC1A53" w:rsidP="00C52248">
      <w:pPr>
        <w:numPr>
          <w:ilvl w:val="0"/>
          <w:numId w:val="47"/>
        </w:numPr>
        <w:spacing w:after="0" w:line="240" w:lineRule="auto"/>
        <w:ind w:left="284" w:right="-284"/>
        <w:contextualSpacing/>
        <w:jc w:val="both"/>
        <w:rPr>
          <w:rFonts w:eastAsia="Calibri" w:cs="Arial"/>
          <w:b/>
          <w:noProof w:val="0"/>
          <w:sz w:val="24"/>
          <w:szCs w:val="24"/>
          <w:lang w:val="es-ES"/>
        </w:rPr>
      </w:pPr>
      <w:r w:rsidRPr="00AC1A53">
        <w:rPr>
          <w:rFonts w:eastAsia="Calibri" w:cs="Arial"/>
          <w:b/>
          <w:noProof w:val="0"/>
          <w:sz w:val="24"/>
          <w:szCs w:val="24"/>
        </w:rPr>
        <w:t>Glosario de Términos</w:t>
      </w:r>
    </w:p>
    <w:p w:rsidR="00AC1A53" w:rsidRPr="00AC1A53" w:rsidRDefault="00AC1A53" w:rsidP="00AC1A53">
      <w:pPr>
        <w:spacing w:after="0" w:line="240" w:lineRule="auto"/>
        <w:ind w:left="-284" w:right="-284"/>
        <w:jc w:val="both"/>
        <w:rPr>
          <w:rFonts w:eastAsia="Times New Roman" w:cs="Arial"/>
          <w:b/>
          <w:noProof w:val="0"/>
          <w:szCs w:val="20"/>
          <w:lang w:val="es-ES" w:eastAsia="es-ES"/>
        </w:rPr>
      </w:pPr>
    </w:p>
    <w:p w:rsidR="00AC1A53" w:rsidRPr="00AC1A53" w:rsidRDefault="00AC1A53" w:rsidP="00C52248">
      <w:pPr>
        <w:numPr>
          <w:ilvl w:val="0"/>
          <w:numId w:val="46"/>
        </w:numPr>
        <w:spacing w:after="0" w:line="240" w:lineRule="auto"/>
        <w:ind w:left="709" w:right="-284" w:hanging="567"/>
        <w:jc w:val="both"/>
        <w:rPr>
          <w:rFonts w:eastAsia="Calibri" w:cs="Arial"/>
          <w:noProof w:val="0"/>
          <w:szCs w:val="20"/>
        </w:rPr>
      </w:pPr>
      <w:r w:rsidRPr="00AC1A53">
        <w:rPr>
          <w:rFonts w:eastAsia="Calibri" w:cs="Arial"/>
          <w:b/>
          <w:noProof w:val="0"/>
          <w:szCs w:val="20"/>
        </w:rPr>
        <w:t>Administrador en Delegaciones (AD):</w:t>
      </w:r>
      <w:r w:rsidRPr="00AC1A53">
        <w:rPr>
          <w:rFonts w:eastAsia="Calibri" w:cs="Arial"/>
          <w:noProof w:val="0"/>
          <w:szCs w:val="20"/>
        </w:rPr>
        <w:t xml:space="preserve"> personal con acceso a la página web del Proveedor y a la información correspondiente a su Delegación.</w:t>
      </w:r>
    </w:p>
    <w:p w:rsidR="00AC1A53" w:rsidRPr="00AC1A53" w:rsidRDefault="00AC1A53" w:rsidP="00C52248">
      <w:pPr>
        <w:numPr>
          <w:ilvl w:val="0"/>
          <w:numId w:val="46"/>
        </w:numPr>
        <w:spacing w:after="0" w:line="240" w:lineRule="auto"/>
        <w:ind w:left="709" w:right="-284" w:hanging="567"/>
        <w:jc w:val="both"/>
        <w:rPr>
          <w:rFonts w:eastAsia="Calibri" w:cs="Arial"/>
          <w:noProof w:val="0"/>
          <w:szCs w:val="20"/>
        </w:rPr>
      </w:pPr>
      <w:r w:rsidRPr="00AC1A53">
        <w:rPr>
          <w:rFonts w:eastAsia="Calibri" w:cs="Arial"/>
          <w:b/>
          <w:noProof w:val="0"/>
          <w:szCs w:val="20"/>
        </w:rPr>
        <w:t>Administrador Nivel Central (ANC):</w:t>
      </w:r>
      <w:r w:rsidRPr="00AC1A53">
        <w:rPr>
          <w:rFonts w:eastAsia="Calibri" w:cs="Arial"/>
          <w:noProof w:val="0"/>
          <w:szCs w:val="20"/>
        </w:rPr>
        <w:t xml:space="preserve"> personal de Nivel Central con acceso a la página del Proveedor y a la información de las delegaciones.</w:t>
      </w:r>
    </w:p>
    <w:p w:rsidR="00AC1A53" w:rsidRPr="00AC1A53" w:rsidRDefault="00AC1A53" w:rsidP="00C52248">
      <w:pPr>
        <w:numPr>
          <w:ilvl w:val="0"/>
          <w:numId w:val="46"/>
        </w:numPr>
        <w:spacing w:after="0" w:line="240" w:lineRule="auto"/>
        <w:ind w:left="709" w:right="-284" w:hanging="567"/>
        <w:jc w:val="both"/>
        <w:rPr>
          <w:rFonts w:eastAsia="Calibri" w:cs="Arial"/>
          <w:noProof w:val="0"/>
          <w:szCs w:val="20"/>
        </w:rPr>
      </w:pPr>
      <w:r w:rsidRPr="00AC1A53">
        <w:rPr>
          <w:rFonts w:eastAsia="Calibri" w:cs="Arial"/>
          <w:b/>
          <w:noProof w:val="0"/>
          <w:szCs w:val="20"/>
        </w:rPr>
        <w:t>Beneficiarios:</w:t>
      </w:r>
      <w:r w:rsidRPr="00AC1A53">
        <w:rPr>
          <w:rFonts w:eastAsia="Calibri" w:cs="Arial"/>
          <w:noProof w:val="0"/>
          <w:szCs w:val="20"/>
        </w:rPr>
        <w:t xml:space="preserve"> El cónyuge del asegurado o pensionado y a falta de éste, la concubina o el concubinario en su caso, así como los ascendientes y descendientes del asegurado o pensionado señalados en la Ley del Seguro Social.</w:t>
      </w:r>
    </w:p>
    <w:p w:rsidR="00AC1A53" w:rsidRPr="00AC1A53" w:rsidRDefault="00AC1A53" w:rsidP="00C52248">
      <w:pPr>
        <w:numPr>
          <w:ilvl w:val="0"/>
          <w:numId w:val="46"/>
        </w:numPr>
        <w:spacing w:after="0" w:line="240" w:lineRule="auto"/>
        <w:ind w:left="709" w:right="-284" w:hanging="567"/>
        <w:jc w:val="both"/>
        <w:rPr>
          <w:rFonts w:eastAsia="Calibri" w:cs="Arial"/>
          <w:noProof w:val="0"/>
          <w:szCs w:val="20"/>
        </w:rPr>
      </w:pPr>
      <w:r w:rsidRPr="00AC1A53">
        <w:rPr>
          <w:rFonts w:eastAsia="Calibri" w:cs="Arial"/>
          <w:b/>
          <w:noProof w:val="0"/>
          <w:szCs w:val="20"/>
        </w:rPr>
        <w:t>CT:</w:t>
      </w:r>
      <w:r w:rsidRPr="00AC1A53">
        <w:rPr>
          <w:rFonts w:eastAsia="Calibri" w:cs="Arial"/>
          <w:noProof w:val="0"/>
          <w:szCs w:val="20"/>
        </w:rPr>
        <w:t xml:space="preserve"> Coordinación de Tesorería del Instituto Mexicano del Seguro Social.</w:t>
      </w:r>
    </w:p>
    <w:p w:rsidR="00AC1A53" w:rsidRPr="00AC1A53" w:rsidRDefault="00AC1A53" w:rsidP="00C52248">
      <w:pPr>
        <w:numPr>
          <w:ilvl w:val="0"/>
          <w:numId w:val="46"/>
        </w:numPr>
        <w:spacing w:after="0" w:line="240" w:lineRule="auto"/>
        <w:ind w:left="709" w:right="-284" w:hanging="567"/>
        <w:jc w:val="both"/>
        <w:rPr>
          <w:rFonts w:eastAsia="Calibri" w:cs="Arial"/>
          <w:noProof w:val="0"/>
          <w:szCs w:val="20"/>
        </w:rPr>
      </w:pPr>
      <w:r w:rsidRPr="00AC1A53">
        <w:rPr>
          <w:rFonts w:eastAsia="Calibri" w:cs="Arial"/>
          <w:b/>
          <w:noProof w:val="0"/>
          <w:szCs w:val="20"/>
        </w:rPr>
        <w:t>Derechohabientes o derechohabiente:</w:t>
      </w:r>
      <w:r w:rsidRPr="00AC1A53">
        <w:rPr>
          <w:rFonts w:eastAsia="Calibri" w:cs="Arial"/>
          <w:noProof w:val="0"/>
          <w:szCs w:val="20"/>
        </w:rPr>
        <w:t xml:space="preserve"> El asegurado, el pensionado y los beneficiarios de ambos, que en los términos de la Ley del Seguro Social tengan vigente su derecho a recibir las prestaciones del Instituto.</w:t>
      </w:r>
    </w:p>
    <w:p w:rsidR="00AC1A53" w:rsidRPr="00AC1A53" w:rsidRDefault="00AC1A53" w:rsidP="00C52248">
      <w:pPr>
        <w:numPr>
          <w:ilvl w:val="0"/>
          <w:numId w:val="46"/>
        </w:numPr>
        <w:spacing w:after="0" w:line="240" w:lineRule="auto"/>
        <w:ind w:left="709" w:right="-284" w:hanging="567"/>
        <w:jc w:val="both"/>
        <w:rPr>
          <w:rFonts w:eastAsia="Calibri" w:cs="Arial"/>
          <w:noProof w:val="0"/>
          <w:szCs w:val="20"/>
        </w:rPr>
      </w:pPr>
      <w:r w:rsidRPr="00AC1A53">
        <w:rPr>
          <w:rFonts w:eastAsia="Calibri" w:cs="Arial"/>
          <w:b/>
          <w:noProof w:val="0"/>
          <w:szCs w:val="20"/>
        </w:rPr>
        <w:t>Instituto/IMSS:</w:t>
      </w:r>
      <w:r w:rsidRPr="00AC1A53">
        <w:rPr>
          <w:rFonts w:eastAsia="Calibri" w:cs="Arial"/>
          <w:noProof w:val="0"/>
          <w:szCs w:val="20"/>
        </w:rPr>
        <w:t xml:space="preserve"> El Instituto Mexicano del Seguro Social.</w:t>
      </w:r>
    </w:p>
    <w:p w:rsidR="00AC1A53" w:rsidRPr="00AC1A53" w:rsidRDefault="00AC1A53" w:rsidP="00C52248">
      <w:pPr>
        <w:numPr>
          <w:ilvl w:val="0"/>
          <w:numId w:val="46"/>
        </w:numPr>
        <w:spacing w:after="0" w:line="240" w:lineRule="auto"/>
        <w:ind w:left="709" w:right="-284" w:hanging="567"/>
        <w:jc w:val="both"/>
        <w:rPr>
          <w:rFonts w:eastAsia="Calibri" w:cs="Arial"/>
          <w:noProof w:val="0"/>
          <w:szCs w:val="20"/>
        </w:rPr>
      </w:pPr>
      <w:r w:rsidRPr="00AC1A53">
        <w:rPr>
          <w:rFonts w:eastAsia="Calibri" w:cs="Arial"/>
          <w:b/>
          <w:noProof w:val="0"/>
          <w:szCs w:val="20"/>
        </w:rPr>
        <w:t xml:space="preserve">Ley: </w:t>
      </w:r>
      <w:r w:rsidRPr="00AC1A53">
        <w:rPr>
          <w:rFonts w:eastAsia="Calibri" w:cs="Arial"/>
          <w:noProof w:val="0"/>
          <w:szCs w:val="20"/>
        </w:rPr>
        <w:t>Ley de Adquisiciones, Arrendamientos y Servicios del Sector Público (LAASSP).</w:t>
      </w:r>
    </w:p>
    <w:p w:rsidR="00AC1A53" w:rsidRPr="00AC1A53" w:rsidRDefault="00AC1A53" w:rsidP="00C52248">
      <w:pPr>
        <w:numPr>
          <w:ilvl w:val="0"/>
          <w:numId w:val="46"/>
        </w:numPr>
        <w:spacing w:after="0" w:line="240" w:lineRule="auto"/>
        <w:ind w:left="709" w:right="-284" w:hanging="567"/>
        <w:jc w:val="both"/>
        <w:rPr>
          <w:rFonts w:eastAsia="Calibri" w:cs="Arial"/>
          <w:noProof w:val="0"/>
          <w:szCs w:val="20"/>
        </w:rPr>
      </w:pPr>
      <w:r w:rsidRPr="00AC1A53">
        <w:rPr>
          <w:rFonts w:eastAsia="Calibri" w:cs="Arial"/>
          <w:b/>
          <w:noProof w:val="0"/>
          <w:szCs w:val="20"/>
        </w:rPr>
        <w:t>NIP:</w:t>
      </w:r>
      <w:r w:rsidRPr="00AC1A53">
        <w:rPr>
          <w:rFonts w:eastAsia="Calibri" w:cs="Arial"/>
          <w:noProof w:val="0"/>
          <w:szCs w:val="20"/>
        </w:rPr>
        <w:t xml:space="preserve"> Número de Identificación Personal.</w:t>
      </w:r>
    </w:p>
    <w:p w:rsidR="00AC1A53" w:rsidRPr="00AC1A53" w:rsidRDefault="00AC1A53" w:rsidP="00C52248">
      <w:pPr>
        <w:numPr>
          <w:ilvl w:val="0"/>
          <w:numId w:val="46"/>
        </w:numPr>
        <w:spacing w:after="0" w:line="240" w:lineRule="auto"/>
        <w:ind w:left="709" w:right="-284" w:hanging="567"/>
        <w:jc w:val="both"/>
        <w:rPr>
          <w:rFonts w:eastAsia="Calibri" w:cs="Arial"/>
          <w:noProof w:val="0"/>
          <w:szCs w:val="20"/>
        </w:rPr>
      </w:pPr>
      <w:r w:rsidRPr="00AC1A53">
        <w:rPr>
          <w:rFonts w:eastAsia="Calibri" w:cs="Arial"/>
          <w:b/>
          <w:noProof w:val="0"/>
          <w:szCs w:val="20"/>
        </w:rPr>
        <w:t>NSS:</w:t>
      </w:r>
      <w:r w:rsidRPr="00AC1A53">
        <w:rPr>
          <w:rFonts w:eastAsia="Calibri" w:cs="Arial"/>
          <w:noProof w:val="0"/>
          <w:szCs w:val="20"/>
        </w:rPr>
        <w:t xml:space="preserve"> Número de Seguridad Social.</w:t>
      </w:r>
    </w:p>
    <w:p w:rsidR="00AC1A53" w:rsidRPr="00AC1A53" w:rsidRDefault="00AC1A53" w:rsidP="00C52248">
      <w:pPr>
        <w:numPr>
          <w:ilvl w:val="0"/>
          <w:numId w:val="46"/>
        </w:numPr>
        <w:spacing w:after="0" w:line="240" w:lineRule="auto"/>
        <w:ind w:left="709" w:right="-284" w:hanging="567"/>
        <w:jc w:val="both"/>
        <w:rPr>
          <w:rFonts w:eastAsia="Calibri" w:cs="Arial"/>
          <w:noProof w:val="0"/>
          <w:szCs w:val="20"/>
        </w:rPr>
      </w:pPr>
      <w:r w:rsidRPr="00AC1A53">
        <w:rPr>
          <w:rFonts w:eastAsia="Calibri" w:cs="Arial"/>
          <w:b/>
          <w:noProof w:val="0"/>
          <w:szCs w:val="20"/>
        </w:rPr>
        <w:t>Paciente:</w:t>
      </w:r>
      <w:r w:rsidRPr="00AC1A53">
        <w:rPr>
          <w:rFonts w:eastAsia="Calibri" w:cs="Arial"/>
          <w:noProof w:val="0"/>
          <w:szCs w:val="20"/>
        </w:rPr>
        <w:t xml:space="preserve"> Individuo que interactúa con el personal de salud en los procesos de la atención médica.</w:t>
      </w:r>
    </w:p>
    <w:p w:rsidR="00AC1A53" w:rsidRPr="00AC1A53" w:rsidRDefault="00AC1A53" w:rsidP="00C52248">
      <w:pPr>
        <w:numPr>
          <w:ilvl w:val="0"/>
          <w:numId w:val="46"/>
        </w:numPr>
        <w:spacing w:after="0" w:line="240" w:lineRule="auto"/>
        <w:ind w:left="709" w:right="-284" w:hanging="567"/>
        <w:jc w:val="both"/>
        <w:rPr>
          <w:rFonts w:eastAsia="Calibri" w:cs="Arial"/>
          <w:noProof w:val="0"/>
          <w:szCs w:val="20"/>
        </w:rPr>
      </w:pPr>
      <w:r w:rsidRPr="00AC1A53">
        <w:rPr>
          <w:rFonts w:eastAsia="Calibri" w:cs="Arial"/>
          <w:b/>
          <w:noProof w:val="0"/>
          <w:szCs w:val="20"/>
        </w:rPr>
        <w:t>Proveedor:</w:t>
      </w:r>
      <w:r w:rsidRPr="00AC1A53">
        <w:rPr>
          <w:rFonts w:eastAsia="Calibri" w:cs="Arial"/>
          <w:noProof w:val="0"/>
          <w:szCs w:val="20"/>
        </w:rPr>
        <w:t xml:space="preserve"> Persona física o persona moral, constituida de acuerdo a las Leyes de los Estados Unidos Mexicanos y que dentro de sus actividades principales el servicio de dispersión de fondos por medios electrónicos.</w:t>
      </w:r>
    </w:p>
    <w:p w:rsidR="00AC1A53" w:rsidRPr="00AC1A53" w:rsidRDefault="00AC1A53" w:rsidP="00C52248">
      <w:pPr>
        <w:numPr>
          <w:ilvl w:val="0"/>
          <w:numId w:val="46"/>
        </w:numPr>
        <w:spacing w:after="0" w:line="240" w:lineRule="auto"/>
        <w:ind w:left="709" w:right="-284" w:hanging="567"/>
        <w:jc w:val="both"/>
        <w:rPr>
          <w:rFonts w:eastAsia="Calibri" w:cs="Arial"/>
          <w:noProof w:val="0"/>
          <w:szCs w:val="20"/>
        </w:rPr>
      </w:pPr>
      <w:r w:rsidRPr="00AC1A53">
        <w:rPr>
          <w:rFonts w:eastAsia="Calibri" w:cs="Arial"/>
          <w:b/>
          <w:noProof w:val="0"/>
          <w:szCs w:val="20"/>
        </w:rPr>
        <w:t>Reglamento:</w:t>
      </w:r>
      <w:r w:rsidRPr="00AC1A53">
        <w:rPr>
          <w:rFonts w:eastAsia="Calibri" w:cs="Arial"/>
          <w:noProof w:val="0"/>
          <w:szCs w:val="20"/>
        </w:rPr>
        <w:t xml:space="preserve"> Reglamento de la Ley de Adquisiciones, Arrendamientos y Servicios del Sector Público.</w:t>
      </w:r>
    </w:p>
    <w:p w:rsidR="00AC1A53" w:rsidRPr="00AC1A53" w:rsidRDefault="00AC1A53" w:rsidP="00C52248">
      <w:pPr>
        <w:numPr>
          <w:ilvl w:val="0"/>
          <w:numId w:val="46"/>
        </w:numPr>
        <w:spacing w:after="0" w:line="240" w:lineRule="auto"/>
        <w:ind w:left="709" w:right="-284" w:hanging="567"/>
        <w:jc w:val="both"/>
        <w:rPr>
          <w:rFonts w:eastAsia="Calibri" w:cs="Arial"/>
          <w:noProof w:val="0"/>
          <w:szCs w:val="20"/>
        </w:rPr>
      </w:pPr>
      <w:r w:rsidRPr="00AC1A53">
        <w:rPr>
          <w:rFonts w:eastAsia="Calibri" w:cs="Arial"/>
          <w:b/>
          <w:noProof w:val="0"/>
          <w:szCs w:val="20"/>
        </w:rPr>
        <w:t>RPMIMSS:</w:t>
      </w:r>
      <w:r w:rsidRPr="00AC1A53">
        <w:rPr>
          <w:rFonts w:eastAsia="Calibri" w:cs="Arial"/>
          <w:noProof w:val="0"/>
          <w:szCs w:val="20"/>
        </w:rPr>
        <w:t xml:space="preserve"> Reglamento de Prestaciones Médicas del Instituto Mexicano del Seguro Social.</w:t>
      </w:r>
    </w:p>
    <w:p w:rsidR="00AC1A53" w:rsidRPr="00AC1A53" w:rsidRDefault="00AC1A53" w:rsidP="00C52248">
      <w:pPr>
        <w:numPr>
          <w:ilvl w:val="0"/>
          <w:numId w:val="46"/>
        </w:numPr>
        <w:spacing w:after="0" w:line="240" w:lineRule="auto"/>
        <w:ind w:left="709" w:right="-284" w:hanging="567"/>
        <w:jc w:val="both"/>
        <w:rPr>
          <w:rFonts w:eastAsia="Calibri" w:cs="Arial"/>
          <w:noProof w:val="0"/>
          <w:szCs w:val="20"/>
        </w:rPr>
      </w:pPr>
      <w:r w:rsidRPr="00AC1A53">
        <w:rPr>
          <w:rFonts w:eastAsia="Calibri" w:cs="Arial"/>
          <w:b/>
          <w:noProof w:val="0"/>
          <w:szCs w:val="20"/>
        </w:rPr>
        <w:t>Servicio:</w:t>
      </w:r>
      <w:r w:rsidRPr="00AC1A53">
        <w:rPr>
          <w:rFonts w:eastAsia="Calibri" w:cs="Arial"/>
          <w:noProof w:val="0"/>
          <w:szCs w:val="20"/>
        </w:rPr>
        <w:t xml:space="preserve"> Servicio para el Pago de Traslado de Pacientes con Tarjeta.</w:t>
      </w:r>
    </w:p>
    <w:p w:rsidR="00AC1A53" w:rsidRPr="00AC1A53" w:rsidRDefault="00AC1A53" w:rsidP="00C52248">
      <w:pPr>
        <w:numPr>
          <w:ilvl w:val="0"/>
          <w:numId w:val="46"/>
        </w:numPr>
        <w:spacing w:after="0" w:line="240" w:lineRule="auto"/>
        <w:ind w:left="709" w:right="-284" w:hanging="567"/>
        <w:jc w:val="both"/>
        <w:rPr>
          <w:rFonts w:eastAsia="Calibri" w:cs="Arial"/>
          <w:noProof w:val="0"/>
          <w:szCs w:val="20"/>
        </w:rPr>
      </w:pPr>
      <w:r w:rsidRPr="00AC1A53">
        <w:rPr>
          <w:rFonts w:eastAsia="Calibri" w:cs="Arial"/>
          <w:b/>
          <w:noProof w:val="0"/>
          <w:szCs w:val="20"/>
        </w:rPr>
        <w:t>STP:</w:t>
      </w:r>
      <w:r w:rsidRPr="00AC1A53">
        <w:rPr>
          <w:rFonts w:eastAsia="Calibri" w:cs="Arial"/>
          <w:noProof w:val="0"/>
          <w:szCs w:val="20"/>
        </w:rPr>
        <w:t xml:space="preserve"> Sistema de Traslado de Pacientes.</w:t>
      </w:r>
    </w:p>
    <w:p w:rsidR="00AC1A53" w:rsidRPr="00AC1A53" w:rsidRDefault="00AC1A53" w:rsidP="00C52248">
      <w:pPr>
        <w:numPr>
          <w:ilvl w:val="0"/>
          <w:numId w:val="46"/>
        </w:numPr>
        <w:spacing w:after="0" w:line="240" w:lineRule="auto"/>
        <w:ind w:left="709" w:right="-284" w:hanging="567"/>
        <w:jc w:val="both"/>
        <w:rPr>
          <w:rFonts w:eastAsia="Calibri" w:cs="Arial"/>
          <w:noProof w:val="0"/>
          <w:szCs w:val="20"/>
        </w:rPr>
      </w:pPr>
      <w:r w:rsidRPr="00AC1A53">
        <w:rPr>
          <w:rFonts w:eastAsia="Calibri" w:cs="Arial"/>
          <w:b/>
          <w:noProof w:val="0"/>
          <w:szCs w:val="20"/>
        </w:rPr>
        <w:t>Tarjeta/monedero Electrónico:</w:t>
      </w:r>
      <w:r w:rsidRPr="00AC1A53">
        <w:rPr>
          <w:rFonts w:eastAsia="Calibri" w:cs="Arial"/>
          <w:noProof w:val="0"/>
          <w:szCs w:val="20"/>
        </w:rPr>
        <w:t xml:space="preserve"> Tarjeta de prepago no nominativa con el logosímbolo del IMSS (aceptada a nivel nacional en establecimientos autorizados por el IMSS que cuenten con terminal punto de venta, además de contar con opción de retiro de efectivo en cajeros automáticos).</w:t>
      </w:r>
    </w:p>
    <w:p w:rsidR="00AC1A53" w:rsidRPr="00AC1A53" w:rsidRDefault="00AC1A53" w:rsidP="00C52248">
      <w:pPr>
        <w:numPr>
          <w:ilvl w:val="0"/>
          <w:numId w:val="46"/>
        </w:numPr>
        <w:spacing w:after="0" w:line="240" w:lineRule="auto"/>
        <w:ind w:left="709" w:right="-284" w:hanging="567"/>
        <w:jc w:val="both"/>
        <w:rPr>
          <w:rFonts w:eastAsia="Calibri" w:cs="Arial"/>
          <w:noProof w:val="0"/>
          <w:szCs w:val="20"/>
        </w:rPr>
      </w:pPr>
      <w:r w:rsidRPr="00AC1A53">
        <w:rPr>
          <w:rFonts w:eastAsia="Calibri" w:cs="Arial"/>
          <w:b/>
          <w:noProof w:val="0"/>
          <w:szCs w:val="20"/>
        </w:rPr>
        <w:t>Trabajadores o trabajador:</w:t>
      </w:r>
      <w:r w:rsidRPr="00AC1A53">
        <w:rPr>
          <w:rFonts w:eastAsia="Calibri" w:cs="Arial"/>
          <w:noProof w:val="0"/>
          <w:szCs w:val="20"/>
        </w:rPr>
        <w:t xml:space="preserve"> Persona física que presta a otra, física o moral, un trabajo personal subordinado.</w:t>
      </w:r>
    </w:p>
    <w:p w:rsidR="00AC1A53" w:rsidRPr="00AC1A53" w:rsidRDefault="00AC1A53" w:rsidP="00C52248">
      <w:pPr>
        <w:numPr>
          <w:ilvl w:val="0"/>
          <w:numId w:val="46"/>
        </w:numPr>
        <w:spacing w:after="0" w:line="240" w:lineRule="auto"/>
        <w:ind w:left="709" w:right="-284" w:hanging="567"/>
        <w:jc w:val="both"/>
        <w:rPr>
          <w:rFonts w:eastAsia="Calibri" w:cs="Arial"/>
          <w:noProof w:val="0"/>
          <w:szCs w:val="20"/>
        </w:rPr>
      </w:pPr>
      <w:r w:rsidRPr="00AC1A53">
        <w:rPr>
          <w:rFonts w:eastAsia="Calibri" w:cs="Arial"/>
          <w:b/>
          <w:noProof w:val="0"/>
          <w:szCs w:val="20"/>
        </w:rPr>
        <w:t xml:space="preserve">UM: </w:t>
      </w:r>
      <w:r w:rsidRPr="00AC1A53">
        <w:rPr>
          <w:rFonts w:eastAsia="Calibri" w:cs="Arial"/>
          <w:noProof w:val="0"/>
          <w:szCs w:val="20"/>
        </w:rPr>
        <w:t>Unidad(es) Médica(s).</w:t>
      </w:r>
    </w:p>
    <w:p w:rsidR="00AC1A53" w:rsidRPr="00AC1A53" w:rsidRDefault="00AC1A53" w:rsidP="00C52248">
      <w:pPr>
        <w:numPr>
          <w:ilvl w:val="0"/>
          <w:numId w:val="46"/>
        </w:numPr>
        <w:spacing w:after="0" w:line="240" w:lineRule="auto"/>
        <w:ind w:left="709" w:right="-284" w:hanging="567"/>
        <w:jc w:val="both"/>
        <w:rPr>
          <w:rFonts w:eastAsia="Calibri" w:cs="Arial"/>
          <w:noProof w:val="0"/>
          <w:szCs w:val="20"/>
        </w:rPr>
      </w:pPr>
      <w:r w:rsidRPr="00AC1A53">
        <w:rPr>
          <w:rFonts w:eastAsia="Calibri" w:cs="Arial"/>
          <w:b/>
          <w:noProof w:val="0"/>
          <w:szCs w:val="20"/>
        </w:rPr>
        <w:t>UMAE:</w:t>
      </w:r>
      <w:r w:rsidRPr="00AC1A53">
        <w:rPr>
          <w:rFonts w:eastAsia="Calibri" w:cs="Arial"/>
          <w:noProof w:val="0"/>
          <w:szCs w:val="20"/>
        </w:rPr>
        <w:t xml:space="preserve"> Unidad(es) Médica(s) de Alta Especialidad.</w:t>
      </w:r>
    </w:p>
    <w:p w:rsidR="00AC1A53" w:rsidRPr="00AC1A53" w:rsidRDefault="00AC1A53" w:rsidP="00C52248">
      <w:pPr>
        <w:numPr>
          <w:ilvl w:val="0"/>
          <w:numId w:val="46"/>
        </w:numPr>
        <w:spacing w:after="0" w:line="240" w:lineRule="auto"/>
        <w:ind w:left="709" w:right="-284" w:hanging="567"/>
        <w:jc w:val="both"/>
        <w:rPr>
          <w:rFonts w:eastAsia="Calibri" w:cs="Arial"/>
          <w:noProof w:val="0"/>
          <w:szCs w:val="20"/>
        </w:rPr>
      </w:pPr>
      <w:r w:rsidRPr="00AC1A53">
        <w:rPr>
          <w:rFonts w:eastAsia="Calibri" w:cs="Arial"/>
          <w:b/>
          <w:noProof w:val="0"/>
          <w:szCs w:val="20"/>
        </w:rPr>
        <w:t>UMF:</w:t>
      </w:r>
      <w:r w:rsidRPr="00AC1A53">
        <w:rPr>
          <w:rFonts w:eastAsia="Calibri" w:cs="Arial"/>
          <w:noProof w:val="0"/>
          <w:szCs w:val="20"/>
        </w:rPr>
        <w:t xml:space="preserve"> Unidad(es) de Medicina Familiar.</w:t>
      </w:r>
    </w:p>
    <w:p w:rsidR="00AC1A53" w:rsidRPr="00055AB4" w:rsidRDefault="00AC1A53" w:rsidP="00C52248">
      <w:pPr>
        <w:numPr>
          <w:ilvl w:val="0"/>
          <w:numId w:val="46"/>
        </w:numPr>
        <w:spacing w:after="0" w:line="240" w:lineRule="auto"/>
        <w:ind w:left="709" w:right="-284" w:hanging="567"/>
        <w:jc w:val="both"/>
        <w:rPr>
          <w:rFonts w:eastAsia="Calibri" w:cs="Arial"/>
          <w:b/>
          <w:noProof w:val="0"/>
          <w:szCs w:val="20"/>
        </w:rPr>
      </w:pPr>
      <w:r w:rsidRPr="00AC1A53">
        <w:rPr>
          <w:rFonts w:eastAsia="Calibri" w:cs="Arial"/>
          <w:b/>
          <w:noProof w:val="0"/>
          <w:szCs w:val="20"/>
        </w:rPr>
        <w:t>Usuario:</w:t>
      </w:r>
      <w:r w:rsidRPr="00AC1A53">
        <w:rPr>
          <w:rFonts w:eastAsia="Calibri" w:cs="Arial"/>
          <w:noProof w:val="0"/>
          <w:szCs w:val="20"/>
        </w:rPr>
        <w:t xml:space="preserve"> Administrador de los recursos en cada unidad médica (persona que carga o retira recursos de las tarjetas. Bloquea, da de alta o </w:t>
      </w:r>
      <w:r w:rsidRPr="00055AB4">
        <w:rPr>
          <w:rFonts w:eastAsia="Calibri" w:cs="Arial"/>
          <w:noProof w:val="0"/>
          <w:szCs w:val="20"/>
        </w:rPr>
        <w:t>cancela</w:t>
      </w:r>
      <w:r w:rsidRPr="00AC1A53">
        <w:rPr>
          <w:rFonts w:eastAsia="Calibri" w:cs="Arial"/>
          <w:noProof w:val="0"/>
          <w:szCs w:val="20"/>
        </w:rPr>
        <w:t xml:space="preserve"> tarjetas).</w:t>
      </w:r>
    </w:p>
    <w:p w:rsidR="00055AB4" w:rsidRDefault="00055AB4" w:rsidP="00055AB4">
      <w:pPr>
        <w:spacing w:after="0" w:line="240" w:lineRule="auto"/>
        <w:ind w:right="-284"/>
        <w:jc w:val="both"/>
        <w:rPr>
          <w:rFonts w:eastAsia="Calibri" w:cs="Arial"/>
          <w:b/>
          <w:noProof w:val="0"/>
          <w:szCs w:val="20"/>
        </w:rPr>
      </w:pPr>
    </w:p>
    <w:p w:rsidR="00055AB4" w:rsidRDefault="00055AB4" w:rsidP="00055AB4">
      <w:pPr>
        <w:spacing w:after="0" w:line="240" w:lineRule="auto"/>
        <w:ind w:right="-284"/>
        <w:jc w:val="both"/>
        <w:rPr>
          <w:rFonts w:eastAsia="Calibri" w:cs="Arial"/>
          <w:b/>
          <w:noProof w:val="0"/>
          <w:szCs w:val="20"/>
        </w:rPr>
      </w:pPr>
    </w:p>
    <w:p w:rsidR="00055AB4" w:rsidRPr="00AC1A53" w:rsidRDefault="00055AB4" w:rsidP="00055AB4">
      <w:pPr>
        <w:spacing w:after="0" w:line="240" w:lineRule="auto"/>
        <w:ind w:right="-284"/>
        <w:jc w:val="both"/>
        <w:rPr>
          <w:rFonts w:eastAsia="Calibri" w:cs="Arial"/>
          <w:b/>
          <w:noProof w:val="0"/>
          <w:szCs w:val="20"/>
        </w:rPr>
      </w:pPr>
    </w:p>
    <w:p w:rsidR="00AC1A53" w:rsidRDefault="00AC1A53" w:rsidP="00AC1A53">
      <w:pPr>
        <w:spacing w:after="0" w:line="240" w:lineRule="auto"/>
        <w:rPr>
          <w:rFonts w:eastAsia="Times New Roman" w:cs="Arial"/>
          <w:noProof w:val="0"/>
          <w:szCs w:val="20"/>
          <w:lang w:eastAsia="es-ES"/>
        </w:rPr>
      </w:pPr>
      <w:r>
        <w:rPr>
          <w:rFonts w:eastAsia="Times New Roman" w:cs="Arial"/>
          <w:noProof w:val="0"/>
          <w:szCs w:val="20"/>
          <w:lang w:eastAsia="es-ES"/>
        </w:rPr>
        <w:br w:type="page"/>
      </w:r>
    </w:p>
    <w:p w:rsidR="00AC1A53" w:rsidRPr="00AC1A53" w:rsidRDefault="00AC1A53" w:rsidP="00AC1A53">
      <w:pPr>
        <w:spacing w:after="0" w:line="240" w:lineRule="auto"/>
        <w:ind w:left="709" w:right="-284"/>
        <w:jc w:val="both"/>
        <w:rPr>
          <w:rFonts w:eastAsia="Times New Roman" w:cs="Arial"/>
          <w:noProof w:val="0"/>
          <w:szCs w:val="20"/>
          <w:lang w:eastAsia="es-ES"/>
        </w:rPr>
      </w:pPr>
    </w:p>
    <w:p w:rsidR="00AC1A53" w:rsidRPr="00AC1A53" w:rsidRDefault="00AC1A53" w:rsidP="00C52248">
      <w:pPr>
        <w:numPr>
          <w:ilvl w:val="0"/>
          <w:numId w:val="47"/>
        </w:numPr>
        <w:spacing w:after="0" w:line="240" w:lineRule="auto"/>
        <w:ind w:left="426" w:right="-284" w:hanging="568"/>
        <w:contextualSpacing/>
        <w:jc w:val="both"/>
        <w:rPr>
          <w:rFonts w:eastAsia="Calibri" w:cs="Arial"/>
          <w:b/>
          <w:noProof w:val="0"/>
          <w:sz w:val="24"/>
          <w:szCs w:val="24"/>
        </w:rPr>
      </w:pPr>
      <w:r w:rsidRPr="00AC1A53">
        <w:rPr>
          <w:rFonts w:eastAsia="Calibri" w:cs="Arial"/>
          <w:b/>
          <w:noProof w:val="0"/>
          <w:sz w:val="24"/>
          <w:szCs w:val="24"/>
        </w:rPr>
        <w:t xml:space="preserve">Requerimiento </w:t>
      </w:r>
    </w:p>
    <w:p w:rsidR="00AC1A53" w:rsidRPr="00AC1A53" w:rsidRDefault="00AC1A53" w:rsidP="00AC1A53">
      <w:pPr>
        <w:spacing w:after="0" w:line="240" w:lineRule="auto"/>
        <w:ind w:left="284" w:right="-284"/>
        <w:contextualSpacing/>
        <w:jc w:val="both"/>
        <w:rPr>
          <w:rFonts w:eastAsia="Calibri" w:cs="Arial"/>
          <w:b/>
          <w:noProof w:val="0"/>
          <w:szCs w:val="20"/>
        </w:rPr>
      </w:pPr>
    </w:p>
    <w:p w:rsidR="00AC1A53" w:rsidRPr="00AC1A53" w:rsidRDefault="00AC1A53" w:rsidP="00C52248">
      <w:pPr>
        <w:numPr>
          <w:ilvl w:val="0"/>
          <w:numId w:val="48"/>
        </w:numPr>
        <w:spacing w:after="0" w:line="240" w:lineRule="auto"/>
        <w:ind w:left="284" w:right="-284"/>
        <w:contextualSpacing/>
        <w:jc w:val="both"/>
        <w:rPr>
          <w:rFonts w:eastAsia="Calibri" w:cs="Arial"/>
          <w:b/>
          <w:noProof w:val="0"/>
          <w:szCs w:val="20"/>
        </w:rPr>
      </w:pPr>
      <w:r w:rsidRPr="00AC1A53">
        <w:rPr>
          <w:rFonts w:eastAsia="Calibri" w:cs="Arial"/>
          <w:b/>
          <w:noProof w:val="0"/>
          <w:szCs w:val="20"/>
        </w:rPr>
        <w:t>Antecedentes</w:t>
      </w:r>
    </w:p>
    <w:p w:rsidR="00AC1A53" w:rsidRPr="00AC1A53" w:rsidRDefault="00AC1A53" w:rsidP="00AC1A53">
      <w:pPr>
        <w:spacing w:after="0" w:line="240" w:lineRule="auto"/>
        <w:ind w:left="284" w:right="-284"/>
        <w:jc w:val="both"/>
        <w:rPr>
          <w:rFonts w:eastAsia="Times New Roman" w:cs="Arial"/>
          <w:noProof w:val="0"/>
          <w:szCs w:val="20"/>
          <w:lang w:eastAsia="es-ES"/>
        </w:rPr>
      </w:pPr>
      <w:r w:rsidRPr="00AC1A53">
        <w:rPr>
          <w:rFonts w:eastAsia="Times New Roman" w:cs="Arial"/>
          <w:noProof w:val="0"/>
          <w:szCs w:val="20"/>
          <w:lang w:eastAsia="es-ES"/>
        </w:rPr>
        <w:t>De acuerdo con lo dispuesto por el artículo 4 del Reglamento de Prestaciones Médicas del Instituto Mexicano del Seguro Social para otorgar las prestaciones médicas a la población derechohabiente, el Instituto dispondrá de un sistema de Unidades Médicas organizadas en tres niveles de atención:</w:t>
      </w:r>
    </w:p>
    <w:p w:rsidR="00AC1A53" w:rsidRPr="00AC1A53" w:rsidRDefault="00AC1A53" w:rsidP="00AC1A53">
      <w:pPr>
        <w:spacing w:after="0" w:line="240" w:lineRule="auto"/>
        <w:ind w:left="284" w:right="-284"/>
        <w:jc w:val="both"/>
        <w:rPr>
          <w:rFonts w:eastAsia="Times New Roman" w:cs="Arial"/>
          <w:noProof w:val="0"/>
          <w:szCs w:val="20"/>
          <w:lang w:eastAsia="es-ES"/>
        </w:rPr>
      </w:pPr>
    </w:p>
    <w:p w:rsidR="00AC1A53" w:rsidRPr="00AC1A53" w:rsidRDefault="00AC1A53" w:rsidP="00C52248">
      <w:pPr>
        <w:numPr>
          <w:ilvl w:val="0"/>
          <w:numId w:val="42"/>
        </w:numPr>
        <w:spacing w:after="0" w:line="240" w:lineRule="auto"/>
        <w:ind w:left="426" w:right="-284"/>
        <w:jc w:val="both"/>
        <w:rPr>
          <w:rFonts w:eastAsia="Calibri" w:cs="Arial"/>
          <w:noProof w:val="0"/>
          <w:szCs w:val="20"/>
        </w:rPr>
      </w:pPr>
      <w:r w:rsidRPr="00AC1A53">
        <w:rPr>
          <w:rFonts w:eastAsia="Calibri" w:cs="Arial"/>
          <w:noProof w:val="0"/>
          <w:szCs w:val="20"/>
        </w:rPr>
        <w:t xml:space="preserve">Primer Nivel de Atención. Lo constituyen las UMF en donde se otorga atención médica integral y continua al paciente; </w:t>
      </w:r>
    </w:p>
    <w:p w:rsidR="00AC1A53" w:rsidRPr="00AC1A53" w:rsidRDefault="00AC1A53" w:rsidP="00C52248">
      <w:pPr>
        <w:numPr>
          <w:ilvl w:val="0"/>
          <w:numId w:val="42"/>
        </w:numPr>
        <w:spacing w:after="0" w:line="240" w:lineRule="auto"/>
        <w:ind w:left="426" w:right="-284"/>
        <w:jc w:val="both"/>
        <w:rPr>
          <w:rFonts w:eastAsia="Calibri" w:cs="Arial"/>
          <w:noProof w:val="0"/>
          <w:szCs w:val="20"/>
        </w:rPr>
      </w:pPr>
      <w:r w:rsidRPr="00AC1A53">
        <w:rPr>
          <w:rFonts w:eastAsia="Calibri" w:cs="Arial"/>
          <w:noProof w:val="0"/>
          <w:szCs w:val="20"/>
        </w:rPr>
        <w:t>Segundo Nivel de Atención. Lo constituyen los hospitales generales de subzona, zona o regionales en donde se atiende a los pacientes, remitidos por los servicios de los distintos niveles de atención, de acuerdo a la zona que les corresponda, para recibir atención diagnóstica, terapéutica y de rehabilitación, de conformidad a la complejidad de su padecimiento, y</w:t>
      </w:r>
    </w:p>
    <w:p w:rsidR="00AC1A53" w:rsidRDefault="00AC1A53" w:rsidP="00C52248">
      <w:pPr>
        <w:numPr>
          <w:ilvl w:val="0"/>
          <w:numId w:val="42"/>
        </w:numPr>
        <w:spacing w:after="0" w:line="240" w:lineRule="auto"/>
        <w:ind w:left="426" w:right="-284"/>
        <w:jc w:val="both"/>
        <w:rPr>
          <w:rFonts w:eastAsia="Calibri" w:cs="Arial"/>
          <w:noProof w:val="0"/>
          <w:szCs w:val="20"/>
        </w:rPr>
      </w:pPr>
      <w:r w:rsidRPr="00AC1A53">
        <w:rPr>
          <w:rFonts w:eastAsia="Calibri" w:cs="Arial"/>
          <w:noProof w:val="0"/>
          <w:szCs w:val="20"/>
        </w:rPr>
        <w:t>Tercer Nivel de Atención. Lo constituyen las UMAE, que cuentan con la capacidad tecnológica y máxima resolución diagnóstica terapéutica. En este nivel se atiende a los pacientes que los hospitales del segundo nivel de atención remiten, o por excepción los que envíen las unidades del primer nivel, de conformidad con la complejidad del padecimiento. Para efectos del otorgamiento de los servicios, los niveles de atención señalados en las fracciones I y II, se integrarán en las Áreas Médicas que correspondan.</w:t>
      </w:r>
    </w:p>
    <w:p w:rsidR="00714B62" w:rsidRPr="00AC1A53" w:rsidRDefault="00714B62" w:rsidP="00C52248">
      <w:pPr>
        <w:numPr>
          <w:ilvl w:val="0"/>
          <w:numId w:val="42"/>
        </w:numPr>
        <w:spacing w:after="0" w:line="240" w:lineRule="auto"/>
        <w:ind w:left="426" w:right="-284"/>
        <w:jc w:val="both"/>
        <w:rPr>
          <w:rFonts w:eastAsia="Calibri" w:cs="Arial"/>
          <w:noProof w:val="0"/>
          <w:szCs w:val="20"/>
        </w:rPr>
      </w:pPr>
    </w:p>
    <w:p w:rsidR="00AC1A53" w:rsidRDefault="00AC1A53" w:rsidP="00AC1A53">
      <w:pPr>
        <w:spacing w:after="0" w:line="240" w:lineRule="auto"/>
        <w:ind w:left="-284" w:right="-284"/>
        <w:jc w:val="both"/>
        <w:rPr>
          <w:rFonts w:eastAsia="Times New Roman" w:cs="Arial"/>
          <w:noProof w:val="0"/>
          <w:szCs w:val="20"/>
          <w:lang w:eastAsia="es-ES"/>
        </w:rPr>
      </w:pPr>
      <w:r w:rsidRPr="00AC1A53">
        <w:rPr>
          <w:rFonts w:eastAsia="Times New Roman" w:cs="Arial"/>
          <w:noProof w:val="0"/>
          <w:szCs w:val="20"/>
          <w:lang w:eastAsia="es-ES"/>
        </w:rPr>
        <w:t>Los derechohabientes que requieran utilizar los servicios médicos del IMSS deben acudir a la UM a la que estén adscritos para ser atendidos por su médico familiar, de acuerdo con lo establecido en el artículo 5 del RPMIMSS.</w:t>
      </w:r>
    </w:p>
    <w:p w:rsidR="00714B62" w:rsidRPr="00AC1A53" w:rsidRDefault="00714B62" w:rsidP="00AC1A53">
      <w:pPr>
        <w:spacing w:after="0" w:line="240" w:lineRule="auto"/>
        <w:ind w:left="-284" w:right="-284"/>
        <w:jc w:val="both"/>
        <w:rPr>
          <w:rFonts w:eastAsia="Times New Roman" w:cs="Arial"/>
          <w:noProof w:val="0"/>
          <w:szCs w:val="20"/>
          <w:lang w:eastAsia="es-ES"/>
        </w:rPr>
      </w:pPr>
    </w:p>
    <w:p w:rsidR="00AC1A53" w:rsidRDefault="00AC1A53" w:rsidP="00AC1A53">
      <w:pPr>
        <w:spacing w:after="0" w:line="240" w:lineRule="auto"/>
        <w:ind w:left="-284" w:right="-284"/>
        <w:jc w:val="both"/>
        <w:rPr>
          <w:rFonts w:eastAsia="Times New Roman" w:cs="Arial"/>
          <w:noProof w:val="0"/>
          <w:szCs w:val="20"/>
          <w:lang w:eastAsia="es-ES"/>
        </w:rPr>
      </w:pPr>
      <w:r w:rsidRPr="00AC1A53">
        <w:rPr>
          <w:rFonts w:eastAsia="Times New Roman" w:cs="Arial"/>
          <w:noProof w:val="0"/>
          <w:szCs w:val="20"/>
          <w:lang w:eastAsia="es-ES"/>
        </w:rPr>
        <w:t>En este sentido, el Capítulo III, artículo 94, del RPMIMSS, establece que cuando para la atención de un derechohabiente no se disponga en las UM de un Área Médica, de los especialistas o de los medios de diagnóstico o terapéuticos necesarios, se procederá al traslado del paciente al hospital general de subzona, zona o regional, de conformidad con el esquema de regionalización de los servicios de atención médica determinados para cada área, o a la UMAE que corresponda. Asimismo, el párrafo segundo, del artículo en cita dispone que cuando para la atención de un derechohabiente sea necesario el traslado a otra unidad médica de alta especialidad, por carecer o no estar disponibles los servicios o recursos tecnológicos en la unidad de referencia, ésta procederá a su envío, de conformidad con la normatividad establecida.</w:t>
      </w:r>
    </w:p>
    <w:p w:rsidR="00714B62" w:rsidRPr="00AC1A53" w:rsidRDefault="00714B62" w:rsidP="00AC1A53">
      <w:pPr>
        <w:spacing w:after="0" w:line="240" w:lineRule="auto"/>
        <w:ind w:left="-284" w:right="-284"/>
        <w:jc w:val="both"/>
        <w:rPr>
          <w:rFonts w:eastAsia="Times New Roman" w:cs="Arial"/>
          <w:noProof w:val="0"/>
          <w:szCs w:val="20"/>
          <w:lang w:eastAsia="es-ES"/>
        </w:rPr>
      </w:pPr>
    </w:p>
    <w:p w:rsidR="00AC1A53" w:rsidRPr="00AC1A53" w:rsidRDefault="00AC1A53" w:rsidP="00AC1A53">
      <w:pPr>
        <w:spacing w:after="0" w:line="240" w:lineRule="auto"/>
        <w:ind w:left="-284" w:right="-284"/>
        <w:jc w:val="both"/>
        <w:rPr>
          <w:rFonts w:eastAsia="Times New Roman" w:cs="Arial"/>
          <w:noProof w:val="0"/>
          <w:szCs w:val="20"/>
          <w:lang w:eastAsia="es-ES"/>
        </w:rPr>
      </w:pPr>
      <w:r w:rsidRPr="00AC1A53">
        <w:rPr>
          <w:rFonts w:eastAsia="Times New Roman" w:cs="Arial"/>
          <w:noProof w:val="0"/>
          <w:szCs w:val="20"/>
          <w:lang w:eastAsia="es-ES"/>
        </w:rPr>
        <w:t>El artículo 97, del RIMSS preceptúa que no se entenderá como traslado de pacientes, cuando la residencia del trabajador o beneficiario y la unidad médica a la que sea enviado por su médico de adscripción para tratamiento, sea en la misma población o haya continuidad urbana, aun cuando se trate de circunscripciones diferentes o bien cuando entre una y otra localidad haya servicio regular de transporte urbano o suburbano. De igual forma, el precepto antes referido dispone que no se considerará traslado de pacientes, cuando el Instituto no disponga de una unidad de medicina familiar o no pueda proveerle dichos servicios en la localidad de residencia del derechohabiente, y le sea asignada la de otra localidad cercana.</w:t>
      </w:r>
    </w:p>
    <w:p w:rsidR="00AC1A53" w:rsidRPr="00AC1A53" w:rsidRDefault="00AC1A53" w:rsidP="00AC1A53">
      <w:pPr>
        <w:spacing w:after="0" w:line="240" w:lineRule="auto"/>
        <w:ind w:left="-284" w:right="-284"/>
        <w:jc w:val="both"/>
        <w:rPr>
          <w:rFonts w:eastAsia="Times New Roman" w:cs="Arial"/>
          <w:noProof w:val="0"/>
          <w:szCs w:val="20"/>
          <w:lang w:eastAsia="es-ES"/>
        </w:rPr>
      </w:pPr>
    </w:p>
    <w:p w:rsidR="00AC1A53" w:rsidRPr="00AC1A53" w:rsidRDefault="00AC1A53" w:rsidP="00C52248">
      <w:pPr>
        <w:numPr>
          <w:ilvl w:val="0"/>
          <w:numId w:val="48"/>
        </w:numPr>
        <w:spacing w:after="0" w:line="240" w:lineRule="auto"/>
        <w:ind w:left="284" w:right="-284"/>
        <w:contextualSpacing/>
        <w:jc w:val="both"/>
        <w:rPr>
          <w:rFonts w:eastAsia="Calibri" w:cs="Arial"/>
          <w:b/>
          <w:noProof w:val="0"/>
          <w:szCs w:val="20"/>
        </w:rPr>
      </w:pPr>
      <w:r w:rsidRPr="00AC1A53">
        <w:rPr>
          <w:rFonts w:eastAsia="Calibri" w:cs="Arial"/>
          <w:b/>
          <w:noProof w:val="0"/>
          <w:szCs w:val="20"/>
        </w:rPr>
        <w:t>Descripción objeto de la Contratación</w:t>
      </w:r>
    </w:p>
    <w:p w:rsidR="00AC1A53" w:rsidRPr="00AC1A53" w:rsidRDefault="00AC1A53" w:rsidP="00AC1A53">
      <w:pPr>
        <w:spacing w:after="0" w:line="240" w:lineRule="auto"/>
        <w:ind w:left="-284" w:right="-284"/>
        <w:contextualSpacing/>
        <w:jc w:val="both"/>
        <w:rPr>
          <w:rFonts w:eastAsia="Calibri" w:cs="Arial"/>
          <w:b/>
          <w:noProof w:val="0"/>
          <w:szCs w:val="20"/>
        </w:rPr>
      </w:pPr>
    </w:p>
    <w:p w:rsidR="00AC1A53" w:rsidRDefault="00AC1A53" w:rsidP="00AC1A53">
      <w:pPr>
        <w:spacing w:after="0" w:line="240" w:lineRule="auto"/>
        <w:ind w:left="-284" w:right="-284"/>
        <w:jc w:val="both"/>
        <w:rPr>
          <w:rFonts w:eastAsia="Times New Roman" w:cs="Arial"/>
          <w:noProof w:val="0"/>
          <w:szCs w:val="20"/>
          <w:lang w:eastAsia="es-ES"/>
        </w:rPr>
      </w:pPr>
      <w:r w:rsidRPr="00AC1A53">
        <w:rPr>
          <w:rFonts w:eastAsia="Times New Roman" w:cs="Arial"/>
          <w:noProof w:val="0"/>
          <w:szCs w:val="20"/>
          <w:lang w:eastAsia="es-ES"/>
        </w:rPr>
        <w:t>La finalidad de la licitación es contratar el servicio de dispersión de recursos, vía monederos electrónicos, que permita al Instituto pagar a los pacientes y en su caso a sus acompañantes, la ayuda que el Instituto brinda a estos para trasladarse y cubrir en parte sus necesidades de transportación, alimentación y alojamiento, en un lugar diferente al que residan y al de la UM del Instituto que autorice su traslado.</w:t>
      </w:r>
    </w:p>
    <w:p w:rsidR="00714B62" w:rsidRPr="00AC1A53" w:rsidRDefault="00714B62" w:rsidP="00AC1A53">
      <w:pPr>
        <w:spacing w:after="0" w:line="240" w:lineRule="auto"/>
        <w:ind w:left="-284" w:right="-284"/>
        <w:jc w:val="both"/>
        <w:rPr>
          <w:rFonts w:eastAsia="Times New Roman" w:cs="Arial"/>
          <w:noProof w:val="0"/>
          <w:szCs w:val="20"/>
          <w:lang w:eastAsia="es-ES"/>
        </w:rPr>
      </w:pPr>
    </w:p>
    <w:p w:rsidR="00AC1A53" w:rsidRDefault="00AC1A53" w:rsidP="00AC1A53">
      <w:pPr>
        <w:spacing w:after="0" w:line="240" w:lineRule="auto"/>
        <w:ind w:left="-284" w:right="-284"/>
        <w:jc w:val="both"/>
        <w:rPr>
          <w:rFonts w:eastAsia="Times New Roman" w:cs="Arial"/>
          <w:noProof w:val="0"/>
          <w:szCs w:val="20"/>
          <w:lang w:eastAsia="es-ES"/>
        </w:rPr>
      </w:pPr>
      <w:r w:rsidRPr="00AC1A53">
        <w:rPr>
          <w:rFonts w:eastAsia="Times New Roman" w:cs="Arial"/>
          <w:noProof w:val="0"/>
          <w:szCs w:val="20"/>
          <w:lang w:eastAsia="es-ES"/>
        </w:rPr>
        <w:t>El Instituto, a través del Usuario será quien disperse, retire, bloquee y/o transfiera los recursos en las tarjetas, así como, quien realice la activación, cancelación definitiva o bloqueo temporal de las mismas.</w:t>
      </w:r>
    </w:p>
    <w:p w:rsidR="00714B62" w:rsidRPr="00AC1A53" w:rsidRDefault="00714B62" w:rsidP="00AC1A53">
      <w:pPr>
        <w:spacing w:after="0" w:line="240" w:lineRule="auto"/>
        <w:ind w:left="-284" w:right="-284"/>
        <w:jc w:val="both"/>
        <w:rPr>
          <w:rFonts w:eastAsia="Times New Roman" w:cs="Arial"/>
          <w:noProof w:val="0"/>
          <w:szCs w:val="20"/>
          <w:lang w:eastAsia="es-ES"/>
        </w:rPr>
      </w:pPr>
    </w:p>
    <w:p w:rsidR="00AC1A53" w:rsidRDefault="00AC1A53" w:rsidP="00AC1A53">
      <w:pPr>
        <w:spacing w:after="0" w:line="240" w:lineRule="auto"/>
        <w:ind w:left="-284" w:right="-284"/>
        <w:jc w:val="both"/>
        <w:rPr>
          <w:rFonts w:eastAsia="Times New Roman" w:cs="Arial"/>
          <w:noProof w:val="0"/>
          <w:szCs w:val="20"/>
          <w:lang w:eastAsia="es-ES"/>
        </w:rPr>
      </w:pPr>
      <w:r w:rsidRPr="00AC1A53">
        <w:rPr>
          <w:rFonts w:eastAsia="Times New Roman" w:cs="Arial"/>
          <w:noProof w:val="0"/>
          <w:szCs w:val="20"/>
          <w:lang w:eastAsia="es-ES"/>
        </w:rPr>
        <w:t>Para tal efecto, el Proveedor deberá contar con una página web (de su propiedad) para la dispersión de recursos, que permita al Usuario (personal del Instituto), dispersar los recursos en la tarjetas y realizar el pago de traslado de pacientes a través de estas y, con ella, el derechohabiente pague en establecimientos con terminal punto de venta autorizados por el Instituto, y/o tenga la posibilidad de retirar dinero en cajeros automáticos.</w:t>
      </w:r>
    </w:p>
    <w:p w:rsidR="00714B62" w:rsidRPr="00AC1A53" w:rsidRDefault="00714B62" w:rsidP="00AC1A53">
      <w:pPr>
        <w:spacing w:after="0" w:line="240" w:lineRule="auto"/>
        <w:ind w:left="-284" w:right="-284"/>
        <w:jc w:val="both"/>
        <w:rPr>
          <w:rFonts w:eastAsia="Times New Roman" w:cs="Arial"/>
          <w:noProof w:val="0"/>
          <w:szCs w:val="20"/>
          <w:lang w:eastAsia="es-ES"/>
        </w:rPr>
      </w:pPr>
    </w:p>
    <w:p w:rsidR="00AC1A53" w:rsidRDefault="00AC1A53" w:rsidP="00AC1A53">
      <w:pPr>
        <w:spacing w:after="0" w:line="240" w:lineRule="auto"/>
        <w:ind w:left="-284" w:right="-284"/>
        <w:jc w:val="both"/>
        <w:rPr>
          <w:rFonts w:eastAsia="Times New Roman" w:cs="Arial"/>
          <w:noProof w:val="0"/>
          <w:szCs w:val="20"/>
          <w:lang w:eastAsia="es-ES"/>
        </w:rPr>
      </w:pPr>
      <w:r w:rsidRPr="00AC1A53">
        <w:rPr>
          <w:rFonts w:eastAsia="Times New Roman" w:cs="Arial"/>
          <w:noProof w:val="0"/>
          <w:szCs w:val="20"/>
          <w:lang w:eastAsia="es-ES"/>
        </w:rPr>
        <w:t>Los establecimientos con terminal punto de venta en que los derechohabientes, sus beneficiarios y, en su caso, acompañantes, podrán utilizar la tarjeta de prepago son: supermercados, tiendas de conveniencia, farmacias,  gasolineras, centrales de autobuses, hoteles, y aeropuertos.</w:t>
      </w:r>
    </w:p>
    <w:p w:rsidR="00714B62" w:rsidRPr="00AC1A53" w:rsidRDefault="00714B62" w:rsidP="00AC1A53">
      <w:pPr>
        <w:spacing w:after="0" w:line="240" w:lineRule="auto"/>
        <w:ind w:left="-284" w:right="-284"/>
        <w:jc w:val="both"/>
        <w:rPr>
          <w:rFonts w:eastAsia="Times New Roman" w:cs="Arial"/>
          <w:noProof w:val="0"/>
          <w:szCs w:val="20"/>
          <w:lang w:eastAsia="es-ES"/>
        </w:rPr>
      </w:pPr>
    </w:p>
    <w:p w:rsidR="00AC1A53" w:rsidRPr="00AC1A53" w:rsidRDefault="00AC1A53" w:rsidP="00AC1A53">
      <w:pPr>
        <w:spacing w:after="0" w:line="240" w:lineRule="auto"/>
        <w:ind w:left="-284" w:right="-284"/>
        <w:jc w:val="both"/>
        <w:rPr>
          <w:rFonts w:eastAsia="Times New Roman" w:cs="Arial"/>
          <w:noProof w:val="0"/>
          <w:color w:val="666666"/>
          <w:szCs w:val="20"/>
          <w:lang w:eastAsia="es-ES"/>
        </w:rPr>
      </w:pPr>
      <w:r w:rsidRPr="00AC1A53">
        <w:rPr>
          <w:rFonts w:eastAsia="Times New Roman" w:cs="Arial"/>
          <w:noProof w:val="0"/>
          <w:szCs w:val="20"/>
          <w:lang w:eastAsia="es-ES"/>
        </w:rPr>
        <w:t>Con la implementación del pago de traslado de pacientes con tarjeta de prepago, se pretende:</w:t>
      </w:r>
      <w:r w:rsidRPr="00AC1A53">
        <w:rPr>
          <w:rFonts w:eastAsia="Times New Roman" w:cs="Arial"/>
          <w:noProof w:val="0"/>
          <w:color w:val="666666"/>
          <w:szCs w:val="20"/>
          <w:lang w:eastAsia="es-ES"/>
        </w:rPr>
        <w:t xml:space="preserve"> </w:t>
      </w:r>
    </w:p>
    <w:p w:rsidR="00AC1A53" w:rsidRPr="00AC1A53" w:rsidRDefault="00AC1A53" w:rsidP="00C52248">
      <w:pPr>
        <w:numPr>
          <w:ilvl w:val="0"/>
          <w:numId w:val="43"/>
        </w:numPr>
        <w:spacing w:after="0" w:line="240" w:lineRule="auto"/>
        <w:ind w:left="284" w:right="-284" w:hanging="357"/>
        <w:jc w:val="both"/>
        <w:rPr>
          <w:rFonts w:eastAsia="Calibri" w:cs="Arial"/>
          <w:noProof w:val="0"/>
          <w:szCs w:val="20"/>
        </w:rPr>
      </w:pPr>
      <w:r w:rsidRPr="00AC1A53">
        <w:rPr>
          <w:rFonts w:eastAsia="Calibri" w:cs="Arial"/>
          <w:noProof w:val="0"/>
          <w:szCs w:val="20"/>
        </w:rPr>
        <w:t>Reducir el uso de efectivo como medio de pago.</w:t>
      </w:r>
    </w:p>
    <w:p w:rsidR="00AC1A53" w:rsidRPr="00AC1A53" w:rsidRDefault="00AC1A53" w:rsidP="00C52248">
      <w:pPr>
        <w:numPr>
          <w:ilvl w:val="0"/>
          <w:numId w:val="43"/>
        </w:numPr>
        <w:spacing w:after="0" w:line="240" w:lineRule="auto"/>
        <w:ind w:left="284" w:right="-284" w:hanging="357"/>
        <w:jc w:val="both"/>
        <w:rPr>
          <w:rFonts w:eastAsia="Calibri" w:cs="Arial"/>
          <w:noProof w:val="0"/>
          <w:szCs w:val="20"/>
        </w:rPr>
      </w:pPr>
      <w:r w:rsidRPr="00AC1A53">
        <w:rPr>
          <w:rFonts w:eastAsia="Calibri" w:cs="Arial"/>
          <w:noProof w:val="0"/>
          <w:szCs w:val="20"/>
        </w:rPr>
        <w:t>Llevar un registro electrónico para un mejor control de los recursos financieros.</w:t>
      </w:r>
    </w:p>
    <w:p w:rsidR="00AC1A53" w:rsidRPr="00AC1A53" w:rsidRDefault="00AC1A53" w:rsidP="00C52248">
      <w:pPr>
        <w:numPr>
          <w:ilvl w:val="0"/>
          <w:numId w:val="43"/>
        </w:numPr>
        <w:spacing w:after="0" w:line="240" w:lineRule="auto"/>
        <w:ind w:left="284" w:right="-284" w:hanging="357"/>
        <w:jc w:val="both"/>
        <w:rPr>
          <w:rFonts w:eastAsia="Calibri" w:cs="Arial"/>
          <w:noProof w:val="0"/>
          <w:szCs w:val="20"/>
        </w:rPr>
      </w:pPr>
      <w:r w:rsidRPr="00AC1A53">
        <w:rPr>
          <w:rFonts w:eastAsia="Calibri" w:cs="Arial"/>
          <w:noProof w:val="0"/>
          <w:szCs w:val="20"/>
        </w:rPr>
        <w:t>Eliminación del riesgo por manejo de efectivo dentro de las instalaciones de las UM del Instituto y por el traslado de valores del banco a la UM.</w:t>
      </w:r>
    </w:p>
    <w:p w:rsidR="00AC1A53" w:rsidRPr="00AC1A53" w:rsidRDefault="00AC1A53" w:rsidP="00C52248">
      <w:pPr>
        <w:numPr>
          <w:ilvl w:val="0"/>
          <w:numId w:val="43"/>
        </w:numPr>
        <w:spacing w:after="0" w:line="240" w:lineRule="auto"/>
        <w:ind w:left="284" w:right="-284" w:hanging="357"/>
        <w:jc w:val="both"/>
        <w:rPr>
          <w:rFonts w:eastAsia="Calibri" w:cs="Arial"/>
          <w:noProof w:val="0"/>
          <w:szCs w:val="20"/>
        </w:rPr>
      </w:pPr>
      <w:r w:rsidRPr="00AC1A53">
        <w:rPr>
          <w:rFonts w:eastAsia="Calibri" w:cs="Arial"/>
          <w:noProof w:val="0"/>
          <w:szCs w:val="20"/>
        </w:rPr>
        <w:t>Que los derechohabientes y sus beneficiarios puedan pagar en cualquier establecimiento comercial que cuente con terminal punto de venta, y/o retirar los recursos a través de la red de cajeros automáticos.</w:t>
      </w:r>
    </w:p>
    <w:p w:rsidR="00AC1A53" w:rsidRDefault="00AC1A53" w:rsidP="00AC1A53">
      <w:pPr>
        <w:spacing w:after="0" w:line="240" w:lineRule="auto"/>
        <w:ind w:left="-284" w:right="-284"/>
        <w:jc w:val="both"/>
        <w:rPr>
          <w:rFonts w:eastAsia="Times New Roman" w:cs="Arial"/>
          <w:noProof w:val="0"/>
          <w:szCs w:val="20"/>
          <w:lang w:eastAsia="es-ES"/>
        </w:rPr>
      </w:pPr>
    </w:p>
    <w:p w:rsidR="00AC1A53" w:rsidRPr="00AC1A53" w:rsidRDefault="00AC1A53" w:rsidP="00C52248">
      <w:pPr>
        <w:numPr>
          <w:ilvl w:val="0"/>
          <w:numId w:val="48"/>
        </w:numPr>
        <w:spacing w:after="0" w:line="240" w:lineRule="auto"/>
        <w:ind w:left="284" w:right="-284"/>
        <w:contextualSpacing/>
        <w:jc w:val="both"/>
        <w:rPr>
          <w:rFonts w:eastAsia="Calibri" w:cs="Arial"/>
          <w:b/>
          <w:noProof w:val="0"/>
          <w:szCs w:val="20"/>
          <w:lang w:val="es-ES"/>
        </w:rPr>
      </w:pPr>
      <w:r w:rsidRPr="00AC1A53">
        <w:rPr>
          <w:rFonts w:eastAsia="Calibri" w:cs="Arial"/>
          <w:b/>
          <w:noProof w:val="0"/>
          <w:szCs w:val="20"/>
          <w:lang w:val="es-ES"/>
        </w:rPr>
        <w:t>Características y especificaciones del Servicio:</w:t>
      </w:r>
    </w:p>
    <w:p w:rsidR="00AC1A53" w:rsidRDefault="00AC1A53" w:rsidP="00AC1A53">
      <w:pPr>
        <w:shd w:val="clear" w:color="auto" w:fill="FFFFFF" w:themeFill="background1"/>
        <w:spacing w:after="0" w:line="240" w:lineRule="auto"/>
        <w:ind w:left="-284" w:right="-284"/>
        <w:jc w:val="both"/>
        <w:rPr>
          <w:rFonts w:eastAsia="Times New Roman" w:cs="Arial"/>
          <w:noProof w:val="0"/>
          <w:szCs w:val="20"/>
          <w:lang w:eastAsia="es-ES"/>
        </w:rPr>
      </w:pPr>
      <w:r w:rsidRPr="00AC1A53">
        <w:rPr>
          <w:rFonts w:eastAsia="Times New Roman" w:cs="Arial"/>
          <w:noProof w:val="0"/>
          <w:szCs w:val="20"/>
          <w:shd w:val="clear" w:color="auto" w:fill="FFFFFF" w:themeFill="background1"/>
          <w:lang w:eastAsia="es-ES"/>
        </w:rPr>
        <w:t>La finalidad de la licitación es contratar un Proveedor cuya actividad u objeto social sea, entre otros, el de la prestación del servicio de dispersión de fondos a través de monederos electrónicos</w:t>
      </w:r>
      <w:r w:rsidRPr="00AC1A53">
        <w:rPr>
          <w:rFonts w:eastAsia="Times New Roman" w:cs="Arial"/>
          <w:noProof w:val="0"/>
          <w:szCs w:val="20"/>
          <w:lang w:eastAsia="es-ES"/>
        </w:rPr>
        <w:t>, con el objeto de realizar el pago de traslado de pacientes. Esto, permitirá que el derechohabiente tenga acceso a los viáticos que le otorga el Instituto para su traslado y pague en establecimientos con terminal punto de venta, o bien y/o tenga la posibilidad de retirar dinero en cajeros automáticos.</w:t>
      </w:r>
    </w:p>
    <w:p w:rsidR="00714B62" w:rsidRPr="00AC1A53" w:rsidRDefault="00714B62" w:rsidP="00AC1A53">
      <w:pPr>
        <w:shd w:val="clear" w:color="auto" w:fill="FFFFFF" w:themeFill="background1"/>
        <w:spacing w:after="0" w:line="240" w:lineRule="auto"/>
        <w:ind w:left="-284" w:right="-284"/>
        <w:jc w:val="both"/>
        <w:rPr>
          <w:rFonts w:eastAsia="Times New Roman" w:cs="Arial"/>
          <w:noProof w:val="0"/>
          <w:szCs w:val="20"/>
          <w:shd w:val="clear" w:color="auto" w:fill="FFFFFF" w:themeFill="background1"/>
          <w:lang w:eastAsia="es-ES"/>
        </w:rPr>
      </w:pPr>
    </w:p>
    <w:p w:rsidR="00AC1A53" w:rsidRDefault="00AC1A53" w:rsidP="00AC1A53">
      <w:pPr>
        <w:shd w:val="clear" w:color="auto" w:fill="FFFFFF" w:themeFill="background1"/>
        <w:spacing w:after="0" w:line="240" w:lineRule="auto"/>
        <w:ind w:left="-284" w:right="-284"/>
        <w:jc w:val="both"/>
        <w:rPr>
          <w:rFonts w:eastAsia="Times New Roman" w:cs="Arial"/>
          <w:noProof w:val="0"/>
          <w:szCs w:val="20"/>
          <w:lang w:eastAsia="es-ES"/>
        </w:rPr>
      </w:pPr>
      <w:r w:rsidRPr="00AC1A53">
        <w:rPr>
          <w:rFonts w:eastAsia="Times New Roman" w:cs="Arial"/>
          <w:noProof w:val="0"/>
          <w:szCs w:val="20"/>
          <w:lang w:eastAsia="es-ES"/>
        </w:rPr>
        <w:t>El Instituto transferirá a una cuenta del proveedor los recursos por concepto de pago de traslado de pacientes que recibirán los derechohabientes. Desde esa cuenta designada por el proveedor, su página web obtendrá los fondos que el Usuario del Instituto, dispersará en cada una de las tarjetas emitidas por el proveedor.</w:t>
      </w:r>
    </w:p>
    <w:p w:rsidR="00714B62" w:rsidRPr="00AC1A53" w:rsidRDefault="00714B62" w:rsidP="00AC1A53">
      <w:pPr>
        <w:shd w:val="clear" w:color="auto" w:fill="FFFFFF" w:themeFill="background1"/>
        <w:spacing w:after="0" w:line="240" w:lineRule="auto"/>
        <w:ind w:left="-284" w:right="-284"/>
        <w:jc w:val="both"/>
        <w:rPr>
          <w:rFonts w:eastAsia="Times New Roman" w:cs="Arial"/>
          <w:noProof w:val="0"/>
          <w:szCs w:val="20"/>
          <w:shd w:val="clear" w:color="auto" w:fill="FFFFFF" w:themeFill="background1"/>
          <w:lang w:eastAsia="es-ES"/>
        </w:rPr>
      </w:pPr>
    </w:p>
    <w:p w:rsidR="00AC1A53" w:rsidRDefault="00AC1A53" w:rsidP="00AC1A53">
      <w:pPr>
        <w:spacing w:after="0" w:line="240" w:lineRule="auto"/>
        <w:ind w:left="-284" w:right="-284"/>
        <w:jc w:val="both"/>
        <w:rPr>
          <w:rFonts w:eastAsia="Times New Roman" w:cs="Arial"/>
          <w:noProof w:val="0"/>
          <w:szCs w:val="20"/>
          <w:lang w:eastAsia="es-ES"/>
        </w:rPr>
      </w:pPr>
      <w:r w:rsidRPr="00AC1A53">
        <w:rPr>
          <w:rFonts w:eastAsia="Times New Roman" w:cs="Arial"/>
          <w:noProof w:val="0"/>
          <w:szCs w:val="20"/>
          <w:lang w:eastAsia="es-ES"/>
        </w:rPr>
        <w:t xml:space="preserve">Razón por la cual, se requiere que el proveedor cotice el precio por dispersión, la tarjeta, al ser el medio para proveer el servicio, no tendrá costo adicional para el IMSS. </w:t>
      </w:r>
    </w:p>
    <w:p w:rsidR="00714B62" w:rsidRPr="00AC1A53" w:rsidRDefault="00714B62" w:rsidP="00AC1A53">
      <w:pPr>
        <w:spacing w:after="0" w:line="240" w:lineRule="auto"/>
        <w:ind w:left="-284" w:right="-284"/>
        <w:jc w:val="both"/>
        <w:rPr>
          <w:rFonts w:eastAsia="Times New Roman" w:cs="Arial"/>
          <w:noProof w:val="0"/>
          <w:color w:val="FF0000"/>
          <w:szCs w:val="20"/>
          <w:lang w:eastAsia="es-ES"/>
        </w:rPr>
      </w:pPr>
    </w:p>
    <w:p w:rsidR="00AC1A53" w:rsidRDefault="00AC1A53" w:rsidP="00AC1A53">
      <w:pPr>
        <w:spacing w:after="0" w:line="240" w:lineRule="auto"/>
        <w:ind w:left="-284" w:right="-284"/>
        <w:jc w:val="both"/>
        <w:rPr>
          <w:rFonts w:eastAsia="Times New Roman" w:cs="Arial"/>
          <w:noProof w:val="0"/>
          <w:szCs w:val="20"/>
          <w:lang w:eastAsia="es-ES"/>
        </w:rPr>
      </w:pPr>
      <w:r w:rsidRPr="00AC1A53">
        <w:rPr>
          <w:rFonts w:eastAsia="Times New Roman" w:cs="Arial"/>
          <w:noProof w:val="0"/>
          <w:szCs w:val="20"/>
          <w:lang w:eastAsia="es-ES"/>
        </w:rPr>
        <w:t>Adicionalmente, la infraestructura tecnológica del proveedor (sitio web de su propiedad) deberá contar con los elementos y filtros necesarios para llevar a cabo el monitoreo y control del programa de pago de traslado de pacientes, para lo cual deberá tener como mínimo, las siguientes características:</w:t>
      </w:r>
    </w:p>
    <w:p w:rsidR="00714B62" w:rsidRPr="00AC1A53" w:rsidRDefault="00714B62" w:rsidP="00AC1A53">
      <w:pPr>
        <w:spacing w:after="0" w:line="240" w:lineRule="auto"/>
        <w:ind w:left="-284" w:right="-284"/>
        <w:jc w:val="both"/>
        <w:rPr>
          <w:rFonts w:eastAsia="Times New Roman" w:cs="Arial"/>
          <w:noProof w:val="0"/>
          <w:szCs w:val="20"/>
          <w:lang w:eastAsia="es-ES"/>
        </w:rPr>
      </w:pPr>
    </w:p>
    <w:p w:rsidR="00AC1A53" w:rsidRPr="00AC1A53" w:rsidRDefault="00AC1A53" w:rsidP="00C52248">
      <w:pPr>
        <w:numPr>
          <w:ilvl w:val="0"/>
          <w:numId w:val="40"/>
        </w:numPr>
        <w:spacing w:after="0" w:line="240" w:lineRule="auto"/>
        <w:ind w:left="284" w:right="-284" w:hanging="568"/>
        <w:jc w:val="both"/>
        <w:rPr>
          <w:rFonts w:eastAsia="Calibri" w:cs="Arial"/>
          <w:noProof w:val="0"/>
          <w:szCs w:val="20"/>
        </w:rPr>
      </w:pPr>
      <w:r w:rsidRPr="00AC1A53">
        <w:rPr>
          <w:rFonts w:eastAsia="Calibri" w:cs="Arial"/>
          <w:noProof w:val="0"/>
          <w:szCs w:val="20"/>
        </w:rPr>
        <w:t>Permitir realizar actividades conforme a tres niveles de acceso: Administrador Nivel Central (ANC), Administrador Delegación (AD) y Unidad Médica (Usuario)</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El ANC tendrá acceso a la administración de Usuarios y consulta de: transacciones (establecimientos, fechas, horas), saldos remanentes e información estadística sobre el uso de los recursos a nivel nacional.</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El AD realizará asignación de Usuarios y de recursos por UM; así como consultas de transacciones y saldos, entre otros, de su delegación.</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El Usuario tendrá las facultades para la asignación, cambio, bloqueo de saldo (aún sin la presencia física de la tarjeta de prepago), desbloqueo o reposición de tarjetas de prepago a cada derechohabiente (en caso de robo, daño físico o pérdida); así como el depósito de recursos en las mismas.</w:t>
      </w:r>
    </w:p>
    <w:p w:rsidR="00AC1A53" w:rsidRPr="00AC1A53" w:rsidRDefault="00AC1A53" w:rsidP="00C52248">
      <w:pPr>
        <w:numPr>
          <w:ilvl w:val="0"/>
          <w:numId w:val="40"/>
        </w:numPr>
        <w:spacing w:after="0" w:line="240" w:lineRule="auto"/>
        <w:ind w:left="284" w:right="-284" w:hanging="568"/>
        <w:jc w:val="both"/>
        <w:rPr>
          <w:rFonts w:eastAsia="Calibri" w:cs="Arial"/>
          <w:noProof w:val="0"/>
          <w:szCs w:val="20"/>
        </w:rPr>
      </w:pPr>
      <w:r w:rsidRPr="00AC1A53">
        <w:rPr>
          <w:rFonts w:eastAsia="Calibri" w:cs="Arial"/>
          <w:noProof w:val="0"/>
          <w:szCs w:val="20"/>
        </w:rPr>
        <w:t>Para acceder al sitio web del proveedor y realizar movimientos el ANC, el AD y el Usuario, contarán con un usuario de acceso y contraseña, el correo electrónico institucional será el usuario de acceso en tanto que su contraseña será determinada de forma particular por cada uno de los niveles de acceso.</w:t>
      </w:r>
    </w:p>
    <w:p w:rsidR="00AC1A53" w:rsidRPr="00AC1A53" w:rsidRDefault="00AC1A53" w:rsidP="00C52248">
      <w:pPr>
        <w:numPr>
          <w:ilvl w:val="0"/>
          <w:numId w:val="40"/>
        </w:numPr>
        <w:spacing w:after="0" w:line="240" w:lineRule="auto"/>
        <w:ind w:left="284" w:right="-284" w:hanging="568"/>
        <w:jc w:val="both"/>
        <w:rPr>
          <w:rFonts w:eastAsia="Calibri" w:cs="Arial"/>
          <w:noProof w:val="0"/>
          <w:szCs w:val="20"/>
        </w:rPr>
      </w:pPr>
      <w:r w:rsidRPr="00AC1A53">
        <w:rPr>
          <w:rFonts w:eastAsia="Calibri" w:cs="Arial"/>
          <w:noProof w:val="0"/>
          <w:szCs w:val="20"/>
        </w:rPr>
        <w:t>Posibilidad de procesar y autorizar una o varias solicitudes de manera simultánea , en las que sea posible registrar la información siguiente:</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UM de adscripción</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Localidad, Delegación del IMSS</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Clave presupuestal</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Especialidad o servicio al que se envía</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Motivo del traslado</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UM receptora</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Nombre del derechohabiente</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NSS</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Monto a dispersar</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Fecha y hora</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ID de usuario</w:t>
      </w:r>
    </w:p>
    <w:p w:rsidR="00AC1A53" w:rsidRPr="00AC1A53" w:rsidRDefault="00AC1A53" w:rsidP="00C52248">
      <w:pPr>
        <w:numPr>
          <w:ilvl w:val="0"/>
          <w:numId w:val="40"/>
        </w:numPr>
        <w:spacing w:after="0" w:line="240" w:lineRule="auto"/>
        <w:ind w:left="284" w:right="-284" w:hanging="568"/>
        <w:jc w:val="both"/>
        <w:rPr>
          <w:rFonts w:eastAsia="Calibri" w:cs="Arial"/>
          <w:noProof w:val="0"/>
          <w:szCs w:val="20"/>
        </w:rPr>
      </w:pPr>
      <w:r w:rsidRPr="00AC1A53">
        <w:rPr>
          <w:rFonts w:eastAsia="Calibri" w:cs="Arial"/>
          <w:noProof w:val="0"/>
          <w:szCs w:val="20"/>
        </w:rPr>
        <w:t>Ingresar para realizar la recarga del saldo a la tarjeta de prepago:</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Folio</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Nombre (nombre, apellido paterno y apellido materno)</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NSS</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 xml:space="preserve">Delegación </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Importe</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Observaciones</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Acompañante (en los casos que establece el artículo 98 RPMIMSS, de ser necesario)</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Clave</w:t>
      </w:r>
    </w:p>
    <w:p w:rsidR="00AC1A53" w:rsidRPr="00AC1A53" w:rsidRDefault="00AC1A53" w:rsidP="00C52248">
      <w:pPr>
        <w:numPr>
          <w:ilvl w:val="0"/>
          <w:numId w:val="40"/>
        </w:numPr>
        <w:shd w:val="clear" w:color="auto" w:fill="FFFFFF" w:themeFill="background1"/>
        <w:spacing w:after="0" w:line="240" w:lineRule="auto"/>
        <w:ind w:left="284" w:right="-284" w:hanging="568"/>
        <w:jc w:val="both"/>
        <w:rPr>
          <w:rFonts w:eastAsia="Calibri" w:cs="Arial"/>
          <w:noProof w:val="0"/>
          <w:szCs w:val="20"/>
        </w:rPr>
      </w:pPr>
      <w:r w:rsidRPr="00AC1A53">
        <w:rPr>
          <w:rFonts w:eastAsia="Calibri" w:cs="Arial"/>
          <w:noProof w:val="0"/>
          <w:szCs w:val="20"/>
        </w:rPr>
        <w:t>Información estadística de control en tiempo real de montos presupuestales y movimientos de la tarjeta de prepago:</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Para el ANC montos presupuestales y movimientos de la tarjeta de prepago (saldos, remanentes, antigüedad de saldos, histórico de saldos) por Delegación y UM.</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Para la AD: limitada por Delegación (saldos por tarjeta de prepago y UM, así como información sobre el uso de los recursos).</w:t>
      </w:r>
    </w:p>
    <w:p w:rsidR="00AC1A53" w:rsidRPr="00AC1A53" w:rsidRDefault="00AC1A53" w:rsidP="00C52248">
      <w:pPr>
        <w:numPr>
          <w:ilvl w:val="0"/>
          <w:numId w:val="40"/>
        </w:numPr>
        <w:shd w:val="clear" w:color="auto" w:fill="FFFFFF" w:themeFill="background1"/>
        <w:spacing w:after="0" w:line="240" w:lineRule="auto"/>
        <w:ind w:left="284" w:right="-284" w:hanging="568"/>
        <w:jc w:val="both"/>
        <w:rPr>
          <w:rFonts w:eastAsia="Calibri" w:cs="Arial"/>
          <w:noProof w:val="0"/>
          <w:szCs w:val="20"/>
        </w:rPr>
      </w:pPr>
      <w:r w:rsidRPr="00AC1A53">
        <w:rPr>
          <w:rFonts w:eastAsia="Calibri" w:cs="Arial"/>
          <w:noProof w:val="0"/>
          <w:szCs w:val="20"/>
        </w:rPr>
        <w:t>Capacidad de emitir reportes para contar con información estadística sobre el uso de las tarjetas de prepago (montos, giros de negocio, fecha y hora de las transacciones).</w:t>
      </w:r>
    </w:p>
    <w:p w:rsidR="00AC1A53" w:rsidRPr="00AC1A53" w:rsidRDefault="00AC1A53" w:rsidP="00C52248">
      <w:pPr>
        <w:numPr>
          <w:ilvl w:val="0"/>
          <w:numId w:val="40"/>
        </w:numPr>
        <w:shd w:val="clear" w:color="auto" w:fill="FFFFFF" w:themeFill="background1"/>
        <w:spacing w:after="0" w:line="240" w:lineRule="auto"/>
        <w:ind w:left="284" w:right="-284" w:hanging="568"/>
        <w:jc w:val="both"/>
        <w:rPr>
          <w:rFonts w:eastAsia="Calibri" w:cs="Arial"/>
          <w:noProof w:val="0"/>
          <w:szCs w:val="20"/>
        </w:rPr>
      </w:pPr>
      <w:r w:rsidRPr="00AC1A53">
        <w:rPr>
          <w:rFonts w:eastAsia="Calibri" w:cs="Arial"/>
          <w:noProof w:val="0"/>
          <w:szCs w:val="20"/>
        </w:rPr>
        <w:t>Registro de todos los movimientos realizados por los Usuarios en las diferentes UM.</w:t>
      </w:r>
    </w:p>
    <w:p w:rsidR="00AC1A53" w:rsidRPr="00AC1A53" w:rsidRDefault="00AC1A53" w:rsidP="00C52248">
      <w:pPr>
        <w:numPr>
          <w:ilvl w:val="0"/>
          <w:numId w:val="40"/>
        </w:numPr>
        <w:shd w:val="clear" w:color="auto" w:fill="FFFFFF" w:themeFill="background1"/>
        <w:spacing w:after="0" w:line="240" w:lineRule="auto"/>
        <w:ind w:left="284" w:right="-284" w:hanging="568"/>
        <w:jc w:val="both"/>
        <w:rPr>
          <w:rFonts w:eastAsia="Calibri" w:cs="Arial"/>
          <w:noProof w:val="0"/>
          <w:szCs w:val="20"/>
        </w:rPr>
      </w:pPr>
      <w:r w:rsidRPr="00AC1A53">
        <w:rPr>
          <w:rFonts w:eastAsia="Calibri" w:cs="Arial"/>
          <w:noProof w:val="0"/>
          <w:szCs w:val="20"/>
        </w:rPr>
        <w:t>Control de las dispersiones realizadas, programadas y pendientes de realizar, mismo que contendrá la información siguiente:</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Nombre</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Monto.</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UM, oficina administrativa.</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NSS.</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Tipo de seguro.</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Número de tarjeta de prepago asignada.</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Relación con el derechohabiente en caso de acompañante.</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Fecha de nacimiento del derechohabiente.</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Año de inscripción.</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Fecha y hora.</w:t>
      </w:r>
    </w:p>
    <w:p w:rsidR="00AC1A53" w:rsidRPr="00AC1A53" w:rsidRDefault="00AC1A53" w:rsidP="00C52248">
      <w:pPr>
        <w:numPr>
          <w:ilvl w:val="0"/>
          <w:numId w:val="40"/>
        </w:numPr>
        <w:shd w:val="clear" w:color="auto" w:fill="FFFFFF" w:themeFill="background1"/>
        <w:spacing w:after="0" w:line="240" w:lineRule="auto"/>
        <w:ind w:left="284" w:right="-284" w:hanging="568"/>
        <w:jc w:val="both"/>
        <w:rPr>
          <w:rFonts w:eastAsia="Calibri" w:cs="Arial"/>
          <w:noProof w:val="0"/>
          <w:szCs w:val="20"/>
        </w:rPr>
      </w:pPr>
      <w:r w:rsidRPr="00AC1A53">
        <w:rPr>
          <w:rFonts w:eastAsia="Calibri" w:cs="Arial"/>
          <w:noProof w:val="0"/>
          <w:szCs w:val="20"/>
        </w:rPr>
        <w:t>Programar el depósito y/o recarga de los recursos a través del portal ingresando para ello:</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Fecha.</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NSS.</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Nombre (nombre, apellido paterno y apellido materno).</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Monto.</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Número de tarjeta de prepago (o tarjeta de prepago de reemplazo de ser el caso).</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NIP.</w:t>
      </w:r>
    </w:p>
    <w:p w:rsidR="00AC1A53" w:rsidRPr="00AC1A53" w:rsidRDefault="00AC1A53" w:rsidP="00C52248">
      <w:pPr>
        <w:numPr>
          <w:ilvl w:val="0"/>
          <w:numId w:val="40"/>
        </w:numPr>
        <w:spacing w:after="0" w:line="240" w:lineRule="auto"/>
        <w:ind w:left="284" w:right="-284" w:hanging="568"/>
        <w:jc w:val="both"/>
        <w:rPr>
          <w:rFonts w:eastAsia="Calibri" w:cs="Arial"/>
          <w:noProof w:val="0"/>
          <w:szCs w:val="20"/>
        </w:rPr>
      </w:pPr>
      <w:r w:rsidRPr="00AC1A53">
        <w:rPr>
          <w:rFonts w:eastAsia="Calibri" w:cs="Arial"/>
          <w:noProof w:val="0"/>
          <w:szCs w:val="20"/>
        </w:rPr>
        <w:t>Información sobre la existencia de tarjetas de prepago (notificaciones, cuando se alcance el límite de tarjetas de prepago establecidas por el usuario).</w:t>
      </w:r>
    </w:p>
    <w:p w:rsidR="00AC1A53" w:rsidRPr="00AC1A53" w:rsidRDefault="00AC1A53" w:rsidP="00C52248">
      <w:pPr>
        <w:numPr>
          <w:ilvl w:val="0"/>
          <w:numId w:val="40"/>
        </w:numPr>
        <w:spacing w:after="0" w:line="240" w:lineRule="auto"/>
        <w:ind w:left="284" w:right="-284" w:hanging="568"/>
        <w:jc w:val="both"/>
        <w:rPr>
          <w:rFonts w:eastAsia="Calibri" w:cs="Arial"/>
          <w:noProof w:val="0"/>
          <w:szCs w:val="20"/>
        </w:rPr>
      </w:pPr>
      <w:r w:rsidRPr="00AC1A53">
        <w:rPr>
          <w:rFonts w:eastAsia="Calibri" w:cs="Arial"/>
          <w:noProof w:val="0"/>
          <w:szCs w:val="20"/>
        </w:rPr>
        <w:t>Separación de presupuesto por UM con sistema de alertas (informando saldo asignado, utilizado y restante; así como notificar cuando se alcance un saldo mínimo que deberá ser parametrizable).</w:t>
      </w:r>
    </w:p>
    <w:p w:rsidR="00AC1A53" w:rsidRPr="00AC1A53" w:rsidRDefault="00AC1A53" w:rsidP="00C52248">
      <w:pPr>
        <w:numPr>
          <w:ilvl w:val="0"/>
          <w:numId w:val="40"/>
        </w:numPr>
        <w:spacing w:after="0" w:line="240" w:lineRule="auto"/>
        <w:ind w:left="284" w:right="-284" w:hanging="568"/>
        <w:jc w:val="both"/>
        <w:rPr>
          <w:rFonts w:eastAsia="Calibri" w:cs="Arial"/>
          <w:noProof w:val="0"/>
          <w:szCs w:val="20"/>
        </w:rPr>
      </w:pPr>
      <w:r w:rsidRPr="00AC1A53">
        <w:rPr>
          <w:rFonts w:eastAsia="Calibri" w:cs="Arial"/>
          <w:noProof w:val="0"/>
          <w:szCs w:val="20"/>
        </w:rPr>
        <w:t>La página web, deberá brindar la posibilidad de realizar “barridos” manuales o automáticos de los saldos remanentes en las tarjetas de prepago, de acuerdo a lo que establezca el Instituto a través del Administrador del Contrato.</w:t>
      </w:r>
    </w:p>
    <w:p w:rsidR="00AC1A53" w:rsidRPr="00AC1A53" w:rsidRDefault="00AC1A53" w:rsidP="00C52248">
      <w:pPr>
        <w:numPr>
          <w:ilvl w:val="0"/>
          <w:numId w:val="40"/>
        </w:numPr>
        <w:spacing w:after="0" w:line="240" w:lineRule="auto"/>
        <w:ind w:left="284" w:right="-284" w:hanging="568"/>
        <w:jc w:val="both"/>
        <w:rPr>
          <w:rFonts w:eastAsia="Calibri" w:cs="Arial"/>
          <w:noProof w:val="0"/>
          <w:szCs w:val="20"/>
        </w:rPr>
      </w:pPr>
      <w:r w:rsidRPr="00AC1A53">
        <w:rPr>
          <w:rFonts w:eastAsia="Calibri" w:cs="Arial"/>
          <w:noProof w:val="0"/>
          <w:szCs w:val="20"/>
        </w:rPr>
        <w:t>Bloqueo de saldo en todo momento, aún sin la presencia física de la tarjeta de prepago.</w:t>
      </w:r>
    </w:p>
    <w:p w:rsidR="00AC1A53" w:rsidRPr="00AC1A53" w:rsidRDefault="00AC1A53" w:rsidP="00C52248">
      <w:pPr>
        <w:numPr>
          <w:ilvl w:val="0"/>
          <w:numId w:val="40"/>
        </w:numPr>
        <w:spacing w:after="0" w:line="240" w:lineRule="auto"/>
        <w:ind w:left="284" w:right="-284" w:hanging="568"/>
        <w:jc w:val="both"/>
        <w:rPr>
          <w:rFonts w:eastAsia="Calibri" w:cs="Arial"/>
          <w:noProof w:val="0"/>
          <w:szCs w:val="20"/>
        </w:rPr>
      </w:pPr>
      <w:r w:rsidRPr="00AC1A53">
        <w:rPr>
          <w:rFonts w:eastAsia="Calibri" w:cs="Arial"/>
          <w:noProof w:val="0"/>
          <w:szCs w:val="20"/>
        </w:rPr>
        <w:t>La dispersión de saldos se hará en línea para agilizar el proceso de entrega de recursos.</w:t>
      </w:r>
    </w:p>
    <w:p w:rsidR="00714B62" w:rsidRDefault="00AC1A53" w:rsidP="00C52248">
      <w:pPr>
        <w:numPr>
          <w:ilvl w:val="0"/>
          <w:numId w:val="40"/>
        </w:numPr>
        <w:spacing w:after="0" w:line="240" w:lineRule="auto"/>
        <w:ind w:left="284" w:right="-284" w:hanging="568"/>
        <w:jc w:val="both"/>
        <w:rPr>
          <w:rFonts w:eastAsia="Calibri" w:cs="Arial"/>
          <w:noProof w:val="0"/>
          <w:szCs w:val="20"/>
        </w:rPr>
      </w:pPr>
      <w:r w:rsidRPr="00AC1A53">
        <w:rPr>
          <w:rFonts w:eastAsia="Calibri" w:cs="Arial"/>
          <w:noProof w:val="0"/>
          <w:szCs w:val="20"/>
        </w:rPr>
        <w:t>Cancelación, por razones de seguridad, de las tarjetas de prepago que no tengan movimientos durante un período de 90 días naturales.</w:t>
      </w:r>
      <w:bookmarkStart w:id="181" w:name="_Toc451519440"/>
    </w:p>
    <w:p w:rsidR="00714B62" w:rsidRDefault="00714B62" w:rsidP="00714B62">
      <w:pPr>
        <w:spacing w:after="0" w:line="240" w:lineRule="auto"/>
        <w:ind w:right="-284"/>
        <w:jc w:val="both"/>
        <w:rPr>
          <w:rFonts w:eastAsia="Calibri" w:cs="Arial"/>
          <w:noProof w:val="0"/>
          <w:szCs w:val="20"/>
        </w:rPr>
      </w:pPr>
    </w:p>
    <w:p w:rsidR="00714B62" w:rsidRPr="00AC1A53" w:rsidRDefault="00714B62" w:rsidP="00714B62">
      <w:pPr>
        <w:spacing w:after="0" w:line="240" w:lineRule="auto"/>
        <w:ind w:right="-284"/>
        <w:jc w:val="both"/>
        <w:rPr>
          <w:rFonts w:eastAsia="Calibri" w:cs="Arial"/>
          <w:noProof w:val="0"/>
          <w:szCs w:val="20"/>
        </w:rPr>
      </w:pPr>
    </w:p>
    <w:p w:rsidR="00AC1A53" w:rsidRPr="00AC1A53" w:rsidRDefault="00AC1A53" w:rsidP="00AC1A53">
      <w:pPr>
        <w:spacing w:after="0" w:line="240" w:lineRule="auto"/>
        <w:ind w:left="-284" w:right="-284" w:firstLine="284"/>
        <w:jc w:val="both"/>
        <w:rPr>
          <w:rFonts w:eastAsia="Times New Roman" w:cs="Arial"/>
          <w:b/>
          <w:noProof w:val="0"/>
          <w:szCs w:val="20"/>
          <w:lang w:val="es-ES" w:eastAsia="es-ES"/>
        </w:rPr>
      </w:pPr>
      <w:r w:rsidRPr="00AC1A53">
        <w:rPr>
          <w:rFonts w:eastAsia="Times New Roman" w:cs="Arial"/>
          <w:b/>
          <w:noProof w:val="0"/>
          <w:szCs w:val="20"/>
          <w:lang w:val="es-ES" w:eastAsia="es-ES"/>
        </w:rPr>
        <w:t>4.1</w:t>
      </w:r>
      <w:r w:rsidRPr="00AC1A53">
        <w:rPr>
          <w:rFonts w:eastAsia="Times New Roman" w:cs="Arial"/>
          <w:b/>
          <w:noProof w:val="0"/>
          <w:szCs w:val="20"/>
          <w:lang w:val="es-ES" w:eastAsia="es-ES"/>
        </w:rPr>
        <w:tab/>
        <w:t xml:space="preserve">Recursos del Servicio </w:t>
      </w:r>
      <w:bookmarkEnd w:id="181"/>
      <w:r w:rsidRPr="00AC1A53">
        <w:rPr>
          <w:rFonts w:eastAsia="Times New Roman" w:cs="Arial"/>
          <w:b/>
          <w:noProof w:val="0"/>
          <w:szCs w:val="20"/>
          <w:lang w:val="es-ES" w:eastAsia="es-ES"/>
        </w:rPr>
        <w:t>del Proveedor:</w:t>
      </w:r>
    </w:p>
    <w:p w:rsidR="00AC1A53" w:rsidRDefault="00AC1A53" w:rsidP="00AC1A53">
      <w:pPr>
        <w:spacing w:after="0" w:line="240" w:lineRule="auto"/>
        <w:ind w:left="-284" w:right="-284"/>
        <w:jc w:val="both"/>
        <w:rPr>
          <w:rFonts w:eastAsia="Calibri" w:cs="Arial"/>
          <w:noProof w:val="0"/>
          <w:szCs w:val="20"/>
        </w:rPr>
      </w:pPr>
      <w:r w:rsidRPr="00AC1A53">
        <w:rPr>
          <w:rFonts w:eastAsia="Calibri" w:cs="Arial"/>
          <w:noProof w:val="0"/>
          <w:szCs w:val="20"/>
        </w:rPr>
        <w:t>El Proveedor deberá acreditar que cuenta con la propiedad, posesión o derecho de uso del 100% de los recursos materiales, humanos y financieros requeridos para la dispersión que permitan ofrecer el pago de traslado de pacientes vía una tarjeta de prepago, así como mostrar que tiene experiencia de al menos un año operando servicios similares (soluciones de pago a través de medios electrónicos).</w:t>
      </w:r>
    </w:p>
    <w:p w:rsidR="00714B62" w:rsidRPr="00AC1A53" w:rsidRDefault="00714B62" w:rsidP="00AC1A53">
      <w:pPr>
        <w:spacing w:after="0" w:line="240" w:lineRule="auto"/>
        <w:ind w:left="-284" w:right="-284"/>
        <w:jc w:val="both"/>
        <w:rPr>
          <w:rFonts w:eastAsia="Calibri" w:cs="Arial"/>
          <w:noProof w:val="0"/>
          <w:szCs w:val="20"/>
        </w:rPr>
      </w:pPr>
    </w:p>
    <w:p w:rsidR="00AC1A53" w:rsidRPr="00AC1A53" w:rsidRDefault="00AC1A53" w:rsidP="00C52248">
      <w:pPr>
        <w:numPr>
          <w:ilvl w:val="1"/>
          <w:numId w:val="48"/>
        </w:numPr>
        <w:spacing w:after="0" w:line="240" w:lineRule="auto"/>
        <w:ind w:left="284" w:right="-284" w:hanging="568"/>
        <w:jc w:val="both"/>
        <w:rPr>
          <w:rFonts w:eastAsia="Calibri" w:cs="Arial"/>
          <w:b/>
          <w:noProof w:val="0"/>
          <w:szCs w:val="20"/>
          <w:lang w:val="es-ES"/>
        </w:rPr>
      </w:pPr>
      <w:r w:rsidRPr="00AC1A53">
        <w:rPr>
          <w:rFonts w:eastAsia="Calibri" w:cs="Arial"/>
          <w:b/>
          <w:noProof w:val="0"/>
          <w:szCs w:val="20"/>
          <w:lang w:val="es-ES"/>
        </w:rPr>
        <w:t>Obligaciones del Proveedor:</w:t>
      </w:r>
    </w:p>
    <w:p w:rsidR="00AC1A53" w:rsidRPr="00AC1A53" w:rsidRDefault="00AC1A53" w:rsidP="00C52248">
      <w:pPr>
        <w:numPr>
          <w:ilvl w:val="0"/>
          <w:numId w:val="41"/>
        </w:numPr>
        <w:spacing w:after="0" w:line="240" w:lineRule="auto"/>
        <w:ind w:left="284" w:right="-284" w:hanging="568"/>
        <w:jc w:val="both"/>
        <w:rPr>
          <w:rFonts w:eastAsia="Calibri" w:cs="Arial"/>
          <w:noProof w:val="0"/>
          <w:szCs w:val="20"/>
        </w:rPr>
      </w:pPr>
      <w:r w:rsidRPr="00AC1A53">
        <w:rPr>
          <w:rFonts w:eastAsia="Calibri" w:cs="Arial"/>
          <w:noProof w:val="0"/>
          <w:szCs w:val="20"/>
        </w:rPr>
        <w:t>Entregar las tarjetas al Jefe de Servicios de Finanzas de las Delegaciones del Instituto (relacionadas en el Apartado “B").</w:t>
      </w:r>
    </w:p>
    <w:p w:rsidR="00AC1A53" w:rsidRPr="00AC1A53" w:rsidRDefault="00AC1A53" w:rsidP="00C52248">
      <w:pPr>
        <w:numPr>
          <w:ilvl w:val="0"/>
          <w:numId w:val="41"/>
        </w:numPr>
        <w:spacing w:after="0" w:line="240" w:lineRule="auto"/>
        <w:ind w:left="284" w:right="-284" w:hanging="568"/>
        <w:jc w:val="both"/>
        <w:rPr>
          <w:rFonts w:eastAsia="Calibri" w:cs="Arial"/>
          <w:noProof w:val="0"/>
          <w:szCs w:val="20"/>
        </w:rPr>
      </w:pPr>
      <w:r w:rsidRPr="00AC1A53">
        <w:rPr>
          <w:rFonts w:eastAsia="Calibri" w:cs="Arial"/>
          <w:noProof w:val="0"/>
          <w:szCs w:val="20"/>
        </w:rPr>
        <w:t>Capacitar al personal del Instituto sobre el uso de su página web (definida en los términos y condiciones).</w:t>
      </w:r>
    </w:p>
    <w:p w:rsidR="00AC1A53" w:rsidRPr="00AC1A53" w:rsidRDefault="00AC1A53" w:rsidP="00C52248">
      <w:pPr>
        <w:numPr>
          <w:ilvl w:val="0"/>
          <w:numId w:val="41"/>
        </w:numPr>
        <w:spacing w:after="0" w:line="240" w:lineRule="auto"/>
        <w:ind w:left="284" w:right="-284" w:hanging="568"/>
        <w:jc w:val="both"/>
        <w:rPr>
          <w:rFonts w:eastAsia="Calibri" w:cs="Arial"/>
          <w:noProof w:val="0"/>
          <w:szCs w:val="20"/>
        </w:rPr>
      </w:pPr>
      <w:r w:rsidRPr="00AC1A53">
        <w:rPr>
          <w:rFonts w:eastAsia="Calibri" w:cs="Arial"/>
          <w:noProof w:val="0"/>
          <w:szCs w:val="20"/>
        </w:rPr>
        <w:t xml:space="preserve">Atender y solucionar de forma oportuna las dudas o aclaraciones de los tres niveles de acceso, relacionadas con la administración de las tarjetas de prepago, en un plazo no mayor a 24 horas a partir de la consulta (a través de un </w:t>
      </w:r>
      <w:r w:rsidRPr="00AC1A53">
        <w:rPr>
          <w:rFonts w:eastAsia="Calibri" w:cs="Arial"/>
          <w:i/>
          <w:noProof w:val="0"/>
          <w:szCs w:val="20"/>
        </w:rPr>
        <w:t>call-center</w:t>
      </w:r>
      <w:r w:rsidRPr="00AC1A53">
        <w:rPr>
          <w:rFonts w:eastAsia="Calibri" w:cs="Arial"/>
          <w:noProof w:val="0"/>
          <w:szCs w:val="20"/>
        </w:rPr>
        <w:t>, en línea o correo electrónico de soporte).</w:t>
      </w:r>
    </w:p>
    <w:p w:rsidR="00AC1A53" w:rsidRPr="00AC1A53" w:rsidRDefault="00AC1A53" w:rsidP="00C52248">
      <w:pPr>
        <w:numPr>
          <w:ilvl w:val="0"/>
          <w:numId w:val="41"/>
        </w:numPr>
        <w:spacing w:after="0" w:line="240" w:lineRule="auto"/>
        <w:ind w:left="284" w:right="-284" w:hanging="568"/>
        <w:jc w:val="both"/>
        <w:rPr>
          <w:rFonts w:eastAsia="Calibri" w:cs="Arial"/>
          <w:noProof w:val="0"/>
          <w:szCs w:val="20"/>
        </w:rPr>
      </w:pPr>
      <w:r w:rsidRPr="00AC1A53">
        <w:rPr>
          <w:rFonts w:eastAsia="Calibri" w:cs="Arial"/>
          <w:noProof w:val="0"/>
          <w:szCs w:val="20"/>
        </w:rPr>
        <w:t>Corregir las fallas que detengan la operación de pago, en un plazo no mayor a 2 horas a partir del reporte.</w:t>
      </w:r>
    </w:p>
    <w:p w:rsidR="00AC1A53" w:rsidRDefault="00AC1A53" w:rsidP="00C52248">
      <w:pPr>
        <w:numPr>
          <w:ilvl w:val="0"/>
          <w:numId w:val="41"/>
        </w:numPr>
        <w:spacing w:after="0" w:line="240" w:lineRule="auto"/>
        <w:ind w:left="284" w:right="-284" w:hanging="568"/>
        <w:jc w:val="both"/>
        <w:rPr>
          <w:rFonts w:eastAsia="Calibri" w:cs="Arial"/>
          <w:noProof w:val="0"/>
          <w:szCs w:val="20"/>
        </w:rPr>
      </w:pPr>
      <w:r w:rsidRPr="00AC1A53">
        <w:rPr>
          <w:rFonts w:eastAsia="Calibri" w:cs="Arial"/>
          <w:noProof w:val="0"/>
          <w:szCs w:val="20"/>
        </w:rPr>
        <w:t>Capacidad de realizar adecuaciones a su página web, solicitadas por el Administrador del contrato, en un plazo no mayor a 20 días hábiles a partir de que reciba la solicitud.</w:t>
      </w:r>
    </w:p>
    <w:p w:rsidR="00714B62" w:rsidRDefault="00714B62" w:rsidP="00714B62">
      <w:pPr>
        <w:spacing w:after="0" w:line="240" w:lineRule="auto"/>
        <w:ind w:right="-284"/>
        <w:jc w:val="both"/>
        <w:rPr>
          <w:rFonts w:eastAsia="Calibri" w:cs="Arial"/>
          <w:noProof w:val="0"/>
          <w:szCs w:val="20"/>
        </w:rPr>
      </w:pPr>
    </w:p>
    <w:p w:rsidR="00714B62" w:rsidRPr="00AC1A53" w:rsidRDefault="00714B62" w:rsidP="00714B62">
      <w:pPr>
        <w:spacing w:after="0" w:line="240" w:lineRule="auto"/>
        <w:ind w:right="-284"/>
        <w:jc w:val="both"/>
        <w:rPr>
          <w:rFonts w:eastAsia="Calibri" w:cs="Arial"/>
          <w:noProof w:val="0"/>
          <w:szCs w:val="20"/>
        </w:rPr>
      </w:pPr>
    </w:p>
    <w:p w:rsidR="00AC1A53" w:rsidRPr="00AC1A53" w:rsidRDefault="00AC1A53" w:rsidP="00C52248">
      <w:pPr>
        <w:numPr>
          <w:ilvl w:val="1"/>
          <w:numId w:val="48"/>
        </w:numPr>
        <w:spacing w:after="0" w:line="240" w:lineRule="auto"/>
        <w:ind w:left="284" w:right="-284" w:hanging="568"/>
        <w:jc w:val="both"/>
        <w:rPr>
          <w:rFonts w:eastAsia="Calibri" w:cs="Arial"/>
          <w:b/>
          <w:noProof w:val="0"/>
          <w:szCs w:val="20"/>
          <w:lang w:val="es-ES"/>
        </w:rPr>
      </w:pPr>
      <w:r w:rsidRPr="00AC1A53">
        <w:rPr>
          <w:rFonts w:eastAsia="Calibri" w:cs="Arial"/>
          <w:b/>
          <w:noProof w:val="0"/>
          <w:szCs w:val="20"/>
          <w:lang w:val="es-ES"/>
        </w:rPr>
        <w:t>Características de las Tarjetas:</w:t>
      </w:r>
    </w:p>
    <w:p w:rsidR="00AC1A53" w:rsidRPr="00AC1A53" w:rsidRDefault="00AC1A53" w:rsidP="00714B62">
      <w:pPr>
        <w:spacing w:after="0" w:line="240" w:lineRule="auto"/>
        <w:ind w:left="284" w:right="-284"/>
        <w:jc w:val="both"/>
        <w:rPr>
          <w:rFonts w:eastAsia="Times New Roman" w:cs="Arial"/>
          <w:noProof w:val="0"/>
          <w:szCs w:val="20"/>
          <w:lang w:eastAsia="es-ES"/>
        </w:rPr>
      </w:pPr>
      <w:r w:rsidRPr="00AC1A53">
        <w:rPr>
          <w:rFonts w:eastAsia="Times New Roman" w:cs="Arial"/>
          <w:noProof w:val="0"/>
          <w:szCs w:val="20"/>
          <w:lang w:val="es-ES" w:eastAsia="es-ES"/>
        </w:rPr>
        <w:t>L</w:t>
      </w:r>
      <w:r w:rsidRPr="00AC1A53">
        <w:rPr>
          <w:rFonts w:eastAsia="Times New Roman" w:cs="Arial"/>
          <w:noProof w:val="0"/>
          <w:szCs w:val="20"/>
          <w:lang w:eastAsia="es-ES"/>
        </w:rPr>
        <w:t>a tarjeta de prepago es un soporte físico para la realización de las operaciones de compra o de pago asociadas al traslado de pacientes del IMSS, por lo cual para la operación del proyecto, el Proveedor otorgará tarjetas de prepago que serán entregadas en las Delegaciones del Instituto (relacionadas en el Apartado “B"), con las siguientes características:</w:t>
      </w:r>
    </w:p>
    <w:p w:rsidR="00AC1A53" w:rsidRPr="00AC1A53" w:rsidRDefault="00AC1A53" w:rsidP="00C52248">
      <w:pPr>
        <w:numPr>
          <w:ilvl w:val="0"/>
          <w:numId w:val="45"/>
        </w:numPr>
        <w:spacing w:after="0" w:line="240" w:lineRule="auto"/>
        <w:ind w:left="284" w:right="-284" w:hanging="568"/>
        <w:jc w:val="both"/>
        <w:rPr>
          <w:rFonts w:eastAsia="Calibri" w:cs="Arial"/>
          <w:noProof w:val="0"/>
          <w:szCs w:val="20"/>
        </w:rPr>
      </w:pPr>
      <w:r w:rsidRPr="00AC1A53">
        <w:rPr>
          <w:rFonts w:eastAsia="Calibri" w:cs="Arial"/>
          <w:noProof w:val="0"/>
          <w:szCs w:val="20"/>
        </w:rPr>
        <w:t xml:space="preserve">La tarjeta de prepago es de tipo “Prepago Recargable”, por lo que no constituye una tarjeta de débito, una tarjeta de crédito u algún otro tipo de tarjeta bancaria, ni se encuentra vinculada con cualquier otra tarjeta que el paciente y/o beneficiario posea en el sistema financiero nacional. </w:t>
      </w:r>
    </w:p>
    <w:p w:rsidR="00AC1A53" w:rsidRPr="00AC1A53" w:rsidRDefault="00AC1A53" w:rsidP="00C52248">
      <w:pPr>
        <w:numPr>
          <w:ilvl w:val="0"/>
          <w:numId w:val="45"/>
        </w:numPr>
        <w:spacing w:after="0" w:line="240" w:lineRule="auto"/>
        <w:ind w:left="284" w:right="-284" w:hanging="568"/>
        <w:jc w:val="both"/>
        <w:rPr>
          <w:rFonts w:eastAsia="Calibri" w:cs="Arial"/>
          <w:noProof w:val="0"/>
          <w:szCs w:val="20"/>
        </w:rPr>
      </w:pPr>
      <w:r w:rsidRPr="00AC1A53">
        <w:rPr>
          <w:rFonts w:eastAsia="Calibri" w:cs="Arial"/>
          <w:noProof w:val="0"/>
          <w:szCs w:val="20"/>
        </w:rPr>
        <w:t>La tarjeta de prepago no confiere la opción de transferencia de saldos a otros Usuarios de tarjetas.</w:t>
      </w:r>
    </w:p>
    <w:p w:rsidR="00AC1A53" w:rsidRPr="00AC1A53" w:rsidRDefault="00AC1A53" w:rsidP="00C52248">
      <w:pPr>
        <w:numPr>
          <w:ilvl w:val="0"/>
          <w:numId w:val="45"/>
        </w:numPr>
        <w:spacing w:after="0" w:line="240" w:lineRule="auto"/>
        <w:ind w:left="284" w:right="-284" w:hanging="568"/>
        <w:jc w:val="both"/>
        <w:rPr>
          <w:rFonts w:eastAsia="Calibri" w:cs="Arial"/>
          <w:noProof w:val="0"/>
          <w:szCs w:val="20"/>
        </w:rPr>
      </w:pPr>
      <w:r w:rsidRPr="00AC1A53">
        <w:rPr>
          <w:rFonts w:eastAsia="Calibri" w:cs="Arial"/>
          <w:noProof w:val="0"/>
          <w:szCs w:val="20"/>
        </w:rPr>
        <w:t>La tarjeta de prepago, deberá ser:</w:t>
      </w:r>
    </w:p>
    <w:p w:rsidR="00AC1A53" w:rsidRPr="00AC1A53" w:rsidRDefault="00AC1A53" w:rsidP="00C52248">
      <w:pPr>
        <w:numPr>
          <w:ilvl w:val="0"/>
          <w:numId w:val="44"/>
        </w:numPr>
        <w:spacing w:after="0" w:line="240" w:lineRule="auto"/>
        <w:ind w:left="284" w:right="-284" w:hanging="568"/>
        <w:jc w:val="both"/>
        <w:rPr>
          <w:rFonts w:eastAsia="Calibri" w:cs="Arial"/>
          <w:noProof w:val="0"/>
          <w:szCs w:val="20"/>
        </w:rPr>
      </w:pPr>
      <w:r w:rsidRPr="00AC1A53">
        <w:rPr>
          <w:rFonts w:eastAsia="Calibri" w:cs="Arial"/>
          <w:noProof w:val="0"/>
          <w:szCs w:val="20"/>
        </w:rPr>
        <w:t>No nominativa.</w:t>
      </w:r>
    </w:p>
    <w:p w:rsidR="00AC1A53" w:rsidRPr="00AC1A53" w:rsidRDefault="00AC1A53" w:rsidP="00C52248">
      <w:pPr>
        <w:numPr>
          <w:ilvl w:val="0"/>
          <w:numId w:val="44"/>
        </w:numPr>
        <w:spacing w:after="0" w:line="240" w:lineRule="auto"/>
        <w:ind w:left="284" w:right="-284" w:hanging="568"/>
        <w:jc w:val="both"/>
        <w:rPr>
          <w:rFonts w:eastAsia="Calibri" w:cs="Arial"/>
          <w:noProof w:val="0"/>
          <w:szCs w:val="20"/>
        </w:rPr>
      </w:pPr>
      <w:r w:rsidRPr="00AC1A53">
        <w:rPr>
          <w:rFonts w:eastAsia="Calibri" w:cs="Arial"/>
          <w:noProof w:val="0"/>
          <w:szCs w:val="20"/>
        </w:rPr>
        <w:t>Tener en la parte frontal:</w:t>
      </w:r>
    </w:p>
    <w:p w:rsidR="00AC1A53" w:rsidRPr="00AC1A53" w:rsidRDefault="00AC1A53" w:rsidP="00C52248">
      <w:pPr>
        <w:numPr>
          <w:ilvl w:val="0"/>
          <w:numId w:val="45"/>
        </w:numPr>
        <w:spacing w:after="0" w:line="240" w:lineRule="auto"/>
        <w:ind w:left="284" w:right="-284" w:hanging="568"/>
        <w:jc w:val="both"/>
        <w:rPr>
          <w:rFonts w:eastAsia="Calibri" w:cs="Arial"/>
          <w:noProof w:val="0"/>
          <w:szCs w:val="20"/>
        </w:rPr>
      </w:pPr>
      <w:r w:rsidRPr="00AC1A53">
        <w:rPr>
          <w:rFonts w:eastAsia="Calibri" w:cs="Arial"/>
          <w:noProof w:val="0"/>
          <w:szCs w:val="20"/>
        </w:rPr>
        <w:t xml:space="preserve">El </w:t>
      </w:r>
      <w:r w:rsidR="00720795" w:rsidRPr="00AC1A53">
        <w:rPr>
          <w:rFonts w:eastAsia="Calibri" w:cs="Arial"/>
          <w:noProof w:val="0"/>
          <w:szCs w:val="20"/>
        </w:rPr>
        <w:t xml:space="preserve">logosímbolo </w:t>
      </w:r>
      <w:r w:rsidRPr="00AC1A53">
        <w:rPr>
          <w:rFonts w:eastAsia="Calibri" w:cs="Arial"/>
          <w:noProof w:val="0"/>
          <w:szCs w:val="20"/>
        </w:rPr>
        <w:t>del Instituto el cual estará inserto en términos de lo señalado en la “Norma que establece las disposiciones para la correcta aplicación y reproducción del logosímbolo del Instituto Mexicano del Seguro Social”.</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El número de la tarjeta (a 16 dígitos).</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Fecha de caducidad.</w:t>
      </w:r>
    </w:p>
    <w:p w:rsidR="00AC1A53" w:rsidRPr="00AC1A53" w:rsidRDefault="00AC1A53" w:rsidP="00C52248">
      <w:pPr>
        <w:numPr>
          <w:ilvl w:val="0"/>
          <w:numId w:val="44"/>
        </w:numPr>
        <w:spacing w:after="0" w:line="240" w:lineRule="auto"/>
        <w:ind w:left="284" w:right="-284" w:hanging="568"/>
        <w:jc w:val="both"/>
        <w:rPr>
          <w:rFonts w:eastAsia="Calibri" w:cs="Arial"/>
          <w:noProof w:val="0"/>
          <w:szCs w:val="20"/>
        </w:rPr>
      </w:pPr>
      <w:r w:rsidRPr="00AC1A53">
        <w:rPr>
          <w:rFonts w:eastAsia="Calibri" w:cs="Arial"/>
          <w:noProof w:val="0"/>
          <w:szCs w:val="20"/>
        </w:rPr>
        <w:t>Contener en el anverso:</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Banda magnética.</w:t>
      </w:r>
    </w:p>
    <w:p w:rsidR="00AC1A53" w:rsidRPr="00AC1A53" w:rsidRDefault="00AC1A53" w:rsidP="00C52248">
      <w:pPr>
        <w:numPr>
          <w:ilvl w:val="0"/>
          <w:numId w:val="45"/>
        </w:numPr>
        <w:spacing w:after="0" w:line="240" w:lineRule="auto"/>
        <w:ind w:left="284" w:right="-284" w:hanging="567"/>
        <w:jc w:val="both"/>
        <w:rPr>
          <w:rFonts w:eastAsia="Calibri" w:cs="Arial"/>
          <w:noProof w:val="0"/>
          <w:szCs w:val="20"/>
        </w:rPr>
      </w:pPr>
      <w:r w:rsidRPr="00AC1A53">
        <w:rPr>
          <w:rFonts w:eastAsia="Calibri" w:cs="Arial"/>
          <w:noProof w:val="0"/>
          <w:szCs w:val="20"/>
        </w:rPr>
        <w:t>Código valor de verificación o validación (CVV).</w:t>
      </w:r>
    </w:p>
    <w:p w:rsidR="00AC1A53" w:rsidRPr="00AC1A53" w:rsidRDefault="00AC1A53" w:rsidP="00C52248">
      <w:pPr>
        <w:numPr>
          <w:ilvl w:val="0"/>
          <w:numId w:val="44"/>
        </w:numPr>
        <w:spacing w:after="0" w:line="240" w:lineRule="auto"/>
        <w:ind w:left="284" w:right="-284" w:hanging="568"/>
        <w:jc w:val="both"/>
        <w:rPr>
          <w:rFonts w:eastAsia="Calibri" w:cs="Arial"/>
          <w:noProof w:val="0"/>
          <w:szCs w:val="20"/>
        </w:rPr>
      </w:pPr>
      <w:r w:rsidRPr="00AC1A53">
        <w:rPr>
          <w:rFonts w:eastAsia="Calibri" w:cs="Arial"/>
          <w:noProof w:val="0"/>
          <w:szCs w:val="20"/>
        </w:rPr>
        <w:t>Dimensiones: 85,60 mm x 53,98 mm.</w:t>
      </w:r>
    </w:p>
    <w:p w:rsidR="00AC1A53" w:rsidRPr="00AC1A53" w:rsidRDefault="00AC1A53" w:rsidP="00C52248">
      <w:pPr>
        <w:numPr>
          <w:ilvl w:val="0"/>
          <w:numId w:val="44"/>
        </w:numPr>
        <w:spacing w:after="0" w:line="240" w:lineRule="auto"/>
        <w:ind w:left="284" w:right="-284" w:hanging="568"/>
        <w:jc w:val="both"/>
        <w:rPr>
          <w:rFonts w:eastAsia="Calibri" w:cs="Arial"/>
          <w:noProof w:val="0"/>
          <w:szCs w:val="20"/>
        </w:rPr>
      </w:pPr>
      <w:r w:rsidRPr="00AC1A53">
        <w:rPr>
          <w:rFonts w:eastAsia="Calibri" w:cs="Arial"/>
          <w:noProof w:val="0"/>
          <w:szCs w:val="20"/>
        </w:rPr>
        <w:t>Para la activación de la tarjeta de prepago, el Usuario deberá dispersar el abono de dinero inicial, en el entendido que hasta en tanto no sea activada la tarjeta de prepago con el abono de dinero, la misma no tendrá valor alguno.</w:t>
      </w:r>
    </w:p>
    <w:p w:rsidR="00AC1A53" w:rsidRPr="00AC1A53" w:rsidRDefault="00AC1A53" w:rsidP="00C52248">
      <w:pPr>
        <w:numPr>
          <w:ilvl w:val="0"/>
          <w:numId w:val="44"/>
        </w:numPr>
        <w:spacing w:after="0" w:line="240" w:lineRule="auto"/>
        <w:ind w:left="284" w:right="-284" w:hanging="568"/>
        <w:jc w:val="both"/>
        <w:rPr>
          <w:rFonts w:eastAsia="Calibri" w:cs="Arial"/>
          <w:noProof w:val="0"/>
          <w:szCs w:val="20"/>
        </w:rPr>
      </w:pPr>
      <w:r w:rsidRPr="00AC1A53">
        <w:rPr>
          <w:rFonts w:eastAsia="Calibri" w:cs="Arial"/>
          <w:noProof w:val="0"/>
          <w:szCs w:val="20"/>
        </w:rPr>
        <w:t>Ser de aceptación a nivel nacional (para ser utilizadas para el retiro de efectivo en cajeros automáticos y aceptadas en giros o establecimientos que cuenten con terminal punto de venta autorizados por el Instituto).</w:t>
      </w:r>
    </w:p>
    <w:p w:rsidR="00AC1A53" w:rsidRPr="00AC1A53" w:rsidRDefault="00AC1A53" w:rsidP="00C52248">
      <w:pPr>
        <w:numPr>
          <w:ilvl w:val="0"/>
          <w:numId w:val="44"/>
        </w:numPr>
        <w:spacing w:after="0" w:line="240" w:lineRule="auto"/>
        <w:ind w:left="284" w:right="-284" w:hanging="568"/>
        <w:jc w:val="both"/>
        <w:rPr>
          <w:rFonts w:eastAsia="Calibri" w:cs="Arial"/>
          <w:noProof w:val="0"/>
          <w:szCs w:val="20"/>
        </w:rPr>
      </w:pPr>
      <w:r w:rsidRPr="00AC1A53">
        <w:rPr>
          <w:rFonts w:eastAsia="Calibri" w:cs="Arial"/>
          <w:noProof w:val="0"/>
          <w:szCs w:val="20"/>
        </w:rPr>
        <w:t>El saldo disponible de la tarjeta de prepago no generará rendimiento alguno.</w:t>
      </w:r>
    </w:p>
    <w:p w:rsidR="00AC1A53" w:rsidRPr="00AC1A53" w:rsidRDefault="00AC1A53" w:rsidP="00C52248">
      <w:pPr>
        <w:numPr>
          <w:ilvl w:val="0"/>
          <w:numId w:val="44"/>
        </w:numPr>
        <w:spacing w:after="0" w:line="240" w:lineRule="auto"/>
        <w:ind w:left="284" w:right="-284" w:hanging="568"/>
        <w:jc w:val="both"/>
        <w:rPr>
          <w:rFonts w:eastAsia="Calibri" w:cs="Arial"/>
          <w:noProof w:val="0"/>
          <w:szCs w:val="20"/>
        </w:rPr>
      </w:pPr>
      <w:r w:rsidRPr="00AC1A53">
        <w:rPr>
          <w:rFonts w:eastAsia="Calibri" w:cs="Arial"/>
          <w:noProof w:val="0"/>
          <w:szCs w:val="20"/>
        </w:rPr>
        <w:t>Las tarjetas de prepago solicitadas por las Delegaciones estarán inactivas.</w:t>
      </w:r>
    </w:p>
    <w:p w:rsidR="00AC1A53" w:rsidRPr="00AC1A53" w:rsidRDefault="00AC1A53" w:rsidP="00C52248">
      <w:pPr>
        <w:numPr>
          <w:ilvl w:val="0"/>
          <w:numId w:val="44"/>
        </w:numPr>
        <w:spacing w:after="0" w:line="240" w:lineRule="auto"/>
        <w:ind w:left="284" w:right="-284" w:hanging="568"/>
        <w:jc w:val="both"/>
        <w:rPr>
          <w:rFonts w:eastAsia="Calibri" w:cs="Arial"/>
          <w:noProof w:val="0"/>
          <w:szCs w:val="20"/>
        </w:rPr>
      </w:pPr>
      <w:r w:rsidRPr="00AC1A53">
        <w:rPr>
          <w:rFonts w:eastAsia="Calibri" w:cs="Arial"/>
          <w:noProof w:val="0"/>
          <w:color w:val="121212"/>
          <w:szCs w:val="20"/>
        </w:rPr>
        <w:t xml:space="preserve">Permitir que una vez que se haga una compra o retire dinero del cajero, se genere un cargo directo sobre el saldo de la tarjeta </w:t>
      </w:r>
      <w:r w:rsidRPr="00AC1A53">
        <w:rPr>
          <w:rFonts w:eastAsia="Calibri" w:cs="Arial"/>
          <w:noProof w:val="0"/>
          <w:szCs w:val="20"/>
        </w:rPr>
        <w:t>de prepago</w:t>
      </w:r>
      <w:r w:rsidRPr="00AC1A53">
        <w:rPr>
          <w:rFonts w:eastAsia="Calibri" w:cs="Arial"/>
          <w:noProof w:val="0"/>
          <w:color w:val="121212"/>
          <w:szCs w:val="20"/>
        </w:rPr>
        <w:t>, por lo que se puedan realizar operaciones hasta consumir el importe disponible.</w:t>
      </w:r>
    </w:p>
    <w:p w:rsidR="00AC1A53" w:rsidRPr="00AC1A53" w:rsidRDefault="00AC1A53" w:rsidP="00C52248">
      <w:pPr>
        <w:numPr>
          <w:ilvl w:val="0"/>
          <w:numId w:val="44"/>
        </w:numPr>
        <w:spacing w:after="0" w:line="240" w:lineRule="auto"/>
        <w:ind w:left="284" w:right="-284" w:hanging="568"/>
        <w:jc w:val="both"/>
        <w:rPr>
          <w:rFonts w:eastAsia="Calibri" w:cs="Arial"/>
          <w:noProof w:val="0"/>
          <w:color w:val="121212"/>
          <w:szCs w:val="20"/>
        </w:rPr>
      </w:pPr>
      <w:r w:rsidRPr="00AC1A53">
        <w:rPr>
          <w:rFonts w:eastAsia="Calibri" w:cs="Arial"/>
          <w:noProof w:val="0"/>
          <w:color w:val="121212"/>
          <w:szCs w:val="20"/>
        </w:rPr>
        <w:t xml:space="preserve">El Usuario podrá realizar recargas a la tarjeta </w:t>
      </w:r>
      <w:r w:rsidRPr="00AC1A53">
        <w:rPr>
          <w:rFonts w:eastAsia="Calibri" w:cs="Arial"/>
          <w:noProof w:val="0"/>
          <w:szCs w:val="20"/>
        </w:rPr>
        <w:t>de prepago</w:t>
      </w:r>
      <w:r w:rsidRPr="00AC1A53">
        <w:rPr>
          <w:rFonts w:eastAsia="Calibri" w:cs="Arial"/>
          <w:noProof w:val="0"/>
          <w:color w:val="121212"/>
          <w:szCs w:val="20"/>
        </w:rPr>
        <w:t xml:space="preserve"> mediante dispersiones sucesivas de dinero a través de la página web del proveedor.</w:t>
      </w:r>
    </w:p>
    <w:p w:rsidR="00AC1A53" w:rsidRPr="00AC1A53" w:rsidRDefault="00AC1A53" w:rsidP="00C52248">
      <w:pPr>
        <w:numPr>
          <w:ilvl w:val="0"/>
          <w:numId w:val="44"/>
        </w:numPr>
        <w:spacing w:after="0" w:line="240" w:lineRule="auto"/>
        <w:ind w:left="284" w:right="-284" w:hanging="568"/>
        <w:jc w:val="both"/>
        <w:rPr>
          <w:rFonts w:eastAsia="Calibri" w:cs="Arial"/>
          <w:noProof w:val="0"/>
          <w:color w:val="121212"/>
          <w:szCs w:val="20"/>
        </w:rPr>
      </w:pPr>
      <w:r w:rsidRPr="00AC1A53">
        <w:rPr>
          <w:rFonts w:eastAsia="Calibri" w:cs="Arial"/>
          <w:noProof w:val="0"/>
          <w:color w:val="121212"/>
          <w:szCs w:val="20"/>
        </w:rPr>
        <w:t xml:space="preserve">Se podrá cancelar la tarjeta </w:t>
      </w:r>
      <w:r w:rsidRPr="00AC1A53">
        <w:rPr>
          <w:rFonts w:eastAsia="Calibri" w:cs="Arial"/>
          <w:noProof w:val="0"/>
          <w:szCs w:val="20"/>
        </w:rPr>
        <w:t>de prepago</w:t>
      </w:r>
      <w:r w:rsidRPr="00AC1A53">
        <w:rPr>
          <w:rFonts w:eastAsia="Calibri" w:cs="Arial"/>
          <w:noProof w:val="0"/>
          <w:color w:val="121212"/>
          <w:szCs w:val="20"/>
        </w:rPr>
        <w:t xml:space="preserve"> por transcurrir 90 días naturales de inactividad aún cuando tenga saldo la tarjeta </w:t>
      </w:r>
      <w:r w:rsidRPr="00AC1A53">
        <w:rPr>
          <w:rFonts w:eastAsia="Calibri" w:cs="Arial"/>
          <w:noProof w:val="0"/>
          <w:szCs w:val="20"/>
        </w:rPr>
        <w:t>de prepago</w:t>
      </w:r>
      <w:r w:rsidRPr="00AC1A53">
        <w:rPr>
          <w:rFonts w:eastAsia="Calibri" w:cs="Arial"/>
          <w:noProof w:val="0"/>
          <w:color w:val="121212"/>
          <w:szCs w:val="20"/>
        </w:rPr>
        <w:t xml:space="preserve"> (es decir sin movimiento alguno).</w:t>
      </w:r>
    </w:p>
    <w:p w:rsidR="00AC1A53" w:rsidRPr="00AC1A53" w:rsidRDefault="00AC1A53" w:rsidP="00C52248">
      <w:pPr>
        <w:numPr>
          <w:ilvl w:val="0"/>
          <w:numId w:val="44"/>
        </w:numPr>
        <w:spacing w:after="0" w:line="240" w:lineRule="auto"/>
        <w:ind w:left="284" w:right="-284" w:hanging="568"/>
        <w:jc w:val="both"/>
        <w:rPr>
          <w:rFonts w:eastAsia="Calibri" w:cs="Arial"/>
          <w:noProof w:val="0"/>
          <w:color w:val="121212"/>
          <w:szCs w:val="20"/>
        </w:rPr>
      </w:pPr>
      <w:r w:rsidRPr="00AC1A53">
        <w:rPr>
          <w:rFonts w:eastAsia="Calibri" w:cs="Arial"/>
          <w:noProof w:val="0"/>
          <w:color w:val="121212"/>
          <w:szCs w:val="20"/>
        </w:rPr>
        <w:t xml:space="preserve">La renovación de la tarjeta se hará de forma automática, acreditando el saldo de la misma, a través del procedimiento de reasignación de saldos, a partir de la activación de la tarjeta </w:t>
      </w:r>
      <w:r w:rsidRPr="00AC1A53">
        <w:rPr>
          <w:rFonts w:eastAsia="Calibri" w:cs="Arial"/>
          <w:noProof w:val="0"/>
          <w:szCs w:val="20"/>
        </w:rPr>
        <w:t>de prepago</w:t>
      </w:r>
      <w:r w:rsidRPr="00AC1A53">
        <w:rPr>
          <w:rFonts w:eastAsia="Calibri" w:cs="Arial"/>
          <w:noProof w:val="0"/>
          <w:color w:val="121212"/>
          <w:szCs w:val="20"/>
        </w:rPr>
        <w:t>.</w:t>
      </w:r>
    </w:p>
    <w:p w:rsidR="00AC1A53" w:rsidRPr="00AC1A53" w:rsidRDefault="00AC1A53" w:rsidP="00C52248">
      <w:pPr>
        <w:numPr>
          <w:ilvl w:val="0"/>
          <w:numId w:val="44"/>
        </w:numPr>
        <w:spacing w:after="0" w:line="240" w:lineRule="auto"/>
        <w:ind w:left="284" w:right="-284" w:hanging="568"/>
        <w:jc w:val="both"/>
        <w:rPr>
          <w:rFonts w:eastAsia="Calibri" w:cs="Arial"/>
          <w:noProof w:val="0"/>
          <w:color w:val="121212"/>
          <w:szCs w:val="20"/>
        </w:rPr>
      </w:pPr>
      <w:r w:rsidRPr="00AC1A53">
        <w:rPr>
          <w:rFonts w:eastAsia="Calibri" w:cs="Arial"/>
          <w:noProof w:val="0"/>
          <w:color w:val="121212"/>
          <w:szCs w:val="20"/>
        </w:rPr>
        <w:t xml:space="preserve">La tarjeta </w:t>
      </w:r>
      <w:r w:rsidRPr="00AC1A53">
        <w:rPr>
          <w:rFonts w:eastAsia="Calibri" w:cs="Arial"/>
          <w:noProof w:val="0"/>
          <w:szCs w:val="20"/>
        </w:rPr>
        <w:t>de prepago</w:t>
      </w:r>
      <w:r w:rsidRPr="00AC1A53">
        <w:rPr>
          <w:rFonts w:eastAsia="Calibri" w:cs="Arial"/>
          <w:noProof w:val="0"/>
          <w:color w:val="121212"/>
          <w:szCs w:val="20"/>
        </w:rPr>
        <w:t xml:space="preserve"> se entregará con un NIP (número de identificación personal) el cual deberá ser utilizado para autenticar las transacciones que se realicen con la tarjeta </w:t>
      </w:r>
      <w:r w:rsidRPr="00AC1A53">
        <w:rPr>
          <w:rFonts w:eastAsia="Calibri" w:cs="Arial"/>
          <w:noProof w:val="0"/>
          <w:szCs w:val="20"/>
        </w:rPr>
        <w:t>de prepago</w:t>
      </w:r>
      <w:r w:rsidRPr="00AC1A53">
        <w:rPr>
          <w:rFonts w:eastAsia="Calibri" w:cs="Arial"/>
          <w:noProof w:val="0"/>
          <w:color w:val="121212"/>
          <w:szCs w:val="20"/>
        </w:rPr>
        <w:t>.</w:t>
      </w:r>
    </w:p>
    <w:p w:rsidR="00AC1A53" w:rsidRDefault="00AC1A53" w:rsidP="00AC1A53">
      <w:pPr>
        <w:spacing w:after="0" w:line="240" w:lineRule="auto"/>
        <w:ind w:left="284" w:right="-284"/>
        <w:jc w:val="both"/>
        <w:rPr>
          <w:rFonts w:eastAsia="Calibri" w:cs="Arial"/>
          <w:noProof w:val="0"/>
          <w:color w:val="121212"/>
          <w:szCs w:val="20"/>
        </w:rPr>
      </w:pPr>
      <w:r w:rsidRPr="00AC1A53">
        <w:rPr>
          <w:rFonts w:eastAsia="Calibri" w:cs="Arial"/>
          <w:noProof w:val="0"/>
          <w:color w:val="121212"/>
          <w:szCs w:val="20"/>
        </w:rPr>
        <w:t>La tarjeta se inactivará automáticamente, en caso de que la misma no registre Saldo Disponible durante un periodo mayor a dos meses, contados a partir de la fecha en la cual se hubiera agotado el mismo.</w:t>
      </w:r>
    </w:p>
    <w:p w:rsidR="00714B62" w:rsidRPr="00AC1A53" w:rsidRDefault="00714B62" w:rsidP="00AC1A53">
      <w:pPr>
        <w:spacing w:after="0" w:line="240" w:lineRule="auto"/>
        <w:ind w:left="284" w:right="-284"/>
        <w:jc w:val="both"/>
        <w:rPr>
          <w:rFonts w:eastAsia="Calibri" w:cs="Arial"/>
          <w:noProof w:val="0"/>
          <w:color w:val="121212"/>
          <w:szCs w:val="20"/>
        </w:rPr>
      </w:pPr>
    </w:p>
    <w:p w:rsidR="00AC1A53" w:rsidRPr="00AC1A53" w:rsidRDefault="00AC1A53" w:rsidP="00AC1A53">
      <w:pPr>
        <w:spacing w:after="0" w:line="240" w:lineRule="auto"/>
        <w:ind w:left="-284" w:right="-284"/>
        <w:jc w:val="both"/>
        <w:rPr>
          <w:rFonts w:eastAsia="Times New Roman" w:cs="Arial"/>
          <w:noProof w:val="0"/>
          <w:szCs w:val="20"/>
          <w:lang w:eastAsia="es-MX"/>
        </w:rPr>
      </w:pPr>
      <w:r w:rsidRPr="00AC1A53">
        <w:rPr>
          <w:rFonts w:eastAsia="Times New Roman" w:cs="Arial"/>
          <w:noProof w:val="0"/>
          <w:szCs w:val="20"/>
          <w:lang w:eastAsia="es-MX"/>
        </w:rPr>
        <w:t>El Administrador del Contrato y Área Técnica será el Titular de la Coordinación de Tesorería.</w:t>
      </w:r>
    </w:p>
    <w:p w:rsidR="00F45883" w:rsidRPr="00AC1A53" w:rsidRDefault="00F45883" w:rsidP="00AC1A53">
      <w:pPr>
        <w:spacing w:after="0" w:line="240" w:lineRule="auto"/>
        <w:ind w:left="-284" w:right="-284"/>
        <w:jc w:val="both"/>
        <w:rPr>
          <w:rFonts w:cs="Arial"/>
          <w:szCs w:val="20"/>
          <w:lang w:val="es-ES_tradnl" w:eastAsia="ar-SA"/>
        </w:rPr>
      </w:pPr>
    </w:p>
    <w:p w:rsidR="00D0545D" w:rsidRDefault="00D0545D">
      <w:pPr>
        <w:rPr>
          <w:lang w:val="es-ES_tradnl" w:eastAsia="ar-SA"/>
        </w:rPr>
      </w:pPr>
      <w:r>
        <w:rPr>
          <w:lang w:val="es-ES_tradnl" w:eastAsia="ar-SA"/>
        </w:rPr>
        <w:br w:type="page"/>
      </w:r>
    </w:p>
    <w:p w:rsidR="00F45883" w:rsidRDefault="00F45883" w:rsidP="00AC1A53">
      <w:pPr>
        <w:spacing w:after="0" w:line="240" w:lineRule="auto"/>
        <w:ind w:left="-284" w:right="-284"/>
        <w:jc w:val="both"/>
        <w:rPr>
          <w:lang w:val="es-ES_tradnl" w:eastAsia="ar-SA"/>
        </w:rPr>
      </w:pPr>
    </w:p>
    <w:p w:rsidR="008E3F08" w:rsidRPr="008E3F08" w:rsidRDefault="008E3F08" w:rsidP="008E3F08">
      <w:pPr>
        <w:spacing w:after="0" w:line="240" w:lineRule="auto"/>
        <w:ind w:left="-284" w:right="-284"/>
        <w:jc w:val="center"/>
        <w:rPr>
          <w:b/>
          <w:sz w:val="28"/>
          <w:szCs w:val="28"/>
          <w:lang w:val="es-ES_tradnl" w:eastAsia="ar-SA"/>
        </w:rPr>
      </w:pPr>
      <w:bookmarkStart w:id="182" w:name="RANGE!A1:D293"/>
      <w:bookmarkStart w:id="183" w:name="_Toc519155836"/>
      <w:r w:rsidRPr="008E3F08">
        <w:rPr>
          <w:b/>
          <w:sz w:val="28"/>
          <w:szCs w:val="28"/>
        </w:rPr>
        <w:t>Apartado "A"</w:t>
      </w:r>
      <w:bookmarkEnd w:id="182"/>
      <w:bookmarkEnd w:id="183"/>
    </w:p>
    <w:tbl>
      <w:tblPr>
        <w:tblW w:w="5000" w:type="pct"/>
        <w:tblCellMar>
          <w:left w:w="70" w:type="dxa"/>
          <w:right w:w="70" w:type="dxa"/>
        </w:tblCellMar>
        <w:tblLook w:val="04A0" w:firstRow="1" w:lastRow="0" w:firstColumn="1" w:lastColumn="0" w:noHBand="0" w:noVBand="1"/>
      </w:tblPr>
      <w:tblGrid>
        <w:gridCol w:w="641"/>
        <w:gridCol w:w="2575"/>
        <w:gridCol w:w="3505"/>
        <w:gridCol w:w="2914"/>
      </w:tblGrid>
      <w:tr w:rsidR="00D0545D" w:rsidRPr="00D0545D" w:rsidTr="008E3F08">
        <w:trPr>
          <w:trHeight w:val="300"/>
          <w:tblHeader/>
        </w:trPr>
        <w:tc>
          <w:tcPr>
            <w:tcW w:w="5000" w:type="pct"/>
            <w:gridSpan w:val="4"/>
            <w:vMerge w:val="restart"/>
            <w:tcBorders>
              <w:top w:val="single" w:sz="8" w:space="0" w:color="auto"/>
              <w:left w:val="single" w:sz="8" w:space="0" w:color="auto"/>
              <w:bottom w:val="single" w:sz="4" w:space="0" w:color="FFFFFF"/>
              <w:right w:val="single" w:sz="8" w:space="0" w:color="000000"/>
            </w:tcBorders>
            <w:shd w:val="clear" w:color="000000" w:fill="76933C"/>
            <w:vAlign w:val="center"/>
            <w:hideMark/>
          </w:tcPr>
          <w:p w:rsidR="00D0545D" w:rsidRPr="00D0545D" w:rsidRDefault="00D0545D" w:rsidP="00D0545D">
            <w:pPr>
              <w:spacing w:after="0" w:line="240" w:lineRule="auto"/>
              <w:jc w:val="center"/>
              <w:rPr>
                <w:rFonts w:ascii="Calibri" w:eastAsia="Times New Roman" w:hAnsi="Calibri" w:cs="Calibri"/>
                <w:b/>
                <w:bCs/>
                <w:noProof w:val="0"/>
                <w:color w:val="FFFFFF"/>
                <w:sz w:val="22"/>
                <w:lang w:val="es-ES" w:eastAsia="es-ES"/>
              </w:rPr>
            </w:pPr>
            <w:r w:rsidRPr="00D0545D">
              <w:rPr>
                <w:rFonts w:ascii="Calibri" w:eastAsia="Times New Roman" w:hAnsi="Calibri" w:cs="Calibri"/>
                <w:b/>
                <w:bCs/>
                <w:noProof w:val="0"/>
                <w:color w:val="FFFFFF"/>
                <w:sz w:val="22"/>
                <w:lang w:val="es-ES" w:eastAsia="es-ES"/>
              </w:rPr>
              <w:t>Unidades médicas seleccionadas para pago de traslados con tarjeta</w:t>
            </w:r>
          </w:p>
        </w:tc>
      </w:tr>
      <w:tr w:rsidR="00D0545D" w:rsidRPr="00D0545D" w:rsidTr="008E3F08">
        <w:trPr>
          <w:trHeight w:val="269"/>
          <w:tblHeader/>
        </w:trPr>
        <w:tc>
          <w:tcPr>
            <w:tcW w:w="5000" w:type="pct"/>
            <w:gridSpan w:val="4"/>
            <w:vMerge/>
            <w:tcBorders>
              <w:top w:val="single" w:sz="8" w:space="0" w:color="auto"/>
              <w:left w:val="single" w:sz="8" w:space="0" w:color="auto"/>
              <w:bottom w:val="single" w:sz="4" w:space="0" w:color="FFFFFF"/>
              <w:right w:val="single" w:sz="8" w:space="0" w:color="000000"/>
            </w:tcBorders>
            <w:vAlign w:val="center"/>
            <w:hideMark/>
          </w:tcPr>
          <w:p w:rsidR="00D0545D" w:rsidRPr="00D0545D" w:rsidRDefault="00D0545D" w:rsidP="00D0545D">
            <w:pPr>
              <w:spacing w:after="0" w:line="240" w:lineRule="auto"/>
              <w:rPr>
                <w:rFonts w:ascii="Calibri" w:eastAsia="Times New Roman" w:hAnsi="Calibri" w:cs="Calibri"/>
                <w:b/>
                <w:bCs/>
                <w:noProof w:val="0"/>
                <w:color w:val="FFFFFF"/>
                <w:sz w:val="22"/>
                <w:lang w:val="es-ES" w:eastAsia="es-ES"/>
              </w:rPr>
            </w:pPr>
          </w:p>
        </w:tc>
      </w:tr>
      <w:tr w:rsidR="00D0545D" w:rsidRPr="00D0545D" w:rsidTr="008E3F08">
        <w:trPr>
          <w:trHeight w:val="600"/>
          <w:tblHeader/>
        </w:trPr>
        <w:tc>
          <w:tcPr>
            <w:tcW w:w="333" w:type="pct"/>
            <w:tcBorders>
              <w:top w:val="nil"/>
              <w:left w:val="single" w:sz="8" w:space="0" w:color="auto"/>
              <w:bottom w:val="nil"/>
              <w:right w:val="single" w:sz="4" w:space="0" w:color="FFFFFF"/>
            </w:tcBorders>
            <w:shd w:val="clear" w:color="000000" w:fill="76933C"/>
            <w:noWrap/>
            <w:vAlign w:val="center"/>
            <w:hideMark/>
          </w:tcPr>
          <w:p w:rsidR="00D0545D" w:rsidRPr="00D0545D" w:rsidRDefault="00D0545D" w:rsidP="00D0545D">
            <w:pPr>
              <w:spacing w:after="0" w:line="240" w:lineRule="auto"/>
              <w:jc w:val="center"/>
              <w:rPr>
                <w:rFonts w:ascii="Calibri" w:eastAsia="Times New Roman" w:hAnsi="Calibri" w:cs="Calibri"/>
                <w:b/>
                <w:bCs/>
                <w:noProof w:val="0"/>
                <w:color w:val="FFFFFF"/>
                <w:sz w:val="22"/>
                <w:lang w:val="es-ES" w:eastAsia="es-ES"/>
              </w:rPr>
            </w:pPr>
            <w:r w:rsidRPr="00D0545D">
              <w:rPr>
                <w:rFonts w:ascii="Calibri" w:eastAsia="Times New Roman" w:hAnsi="Calibri" w:cs="Calibri"/>
                <w:b/>
                <w:bCs/>
                <w:noProof w:val="0"/>
                <w:color w:val="FFFFFF"/>
                <w:sz w:val="22"/>
                <w:lang w:val="es-ES" w:eastAsia="es-ES"/>
              </w:rPr>
              <w:t>Núm.</w:t>
            </w:r>
          </w:p>
        </w:tc>
        <w:tc>
          <w:tcPr>
            <w:tcW w:w="1336" w:type="pct"/>
            <w:tcBorders>
              <w:top w:val="nil"/>
              <w:left w:val="nil"/>
              <w:bottom w:val="nil"/>
              <w:right w:val="single" w:sz="4" w:space="0" w:color="FFFFFF"/>
            </w:tcBorders>
            <w:shd w:val="clear" w:color="000000" w:fill="76933C"/>
            <w:noWrap/>
            <w:vAlign w:val="center"/>
            <w:hideMark/>
          </w:tcPr>
          <w:p w:rsidR="00D0545D" w:rsidRPr="00D0545D" w:rsidRDefault="00D0545D" w:rsidP="00D0545D">
            <w:pPr>
              <w:spacing w:after="0" w:line="240" w:lineRule="auto"/>
              <w:jc w:val="center"/>
              <w:rPr>
                <w:rFonts w:ascii="Calibri" w:eastAsia="Times New Roman" w:hAnsi="Calibri" w:cs="Calibri"/>
                <w:b/>
                <w:bCs/>
                <w:noProof w:val="0"/>
                <w:color w:val="FFFFFF"/>
                <w:sz w:val="22"/>
                <w:lang w:val="es-ES" w:eastAsia="es-ES"/>
              </w:rPr>
            </w:pPr>
            <w:r w:rsidRPr="00D0545D">
              <w:rPr>
                <w:rFonts w:ascii="Calibri" w:eastAsia="Times New Roman" w:hAnsi="Calibri" w:cs="Calibri"/>
                <w:b/>
                <w:bCs/>
                <w:noProof w:val="0"/>
                <w:color w:val="FFFFFF"/>
                <w:sz w:val="22"/>
                <w:lang w:val="es-ES" w:eastAsia="es-ES"/>
              </w:rPr>
              <w:t>Delegación</w:t>
            </w:r>
          </w:p>
        </w:tc>
        <w:tc>
          <w:tcPr>
            <w:tcW w:w="1819" w:type="pct"/>
            <w:tcBorders>
              <w:top w:val="nil"/>
              <w:left w:val="nil"/>
              <w:bottom w:val="nil"/>
              <w:right w:val="single" w:sz="4" w:space="0" w:color="FFFFFF"/>
            </w:tcBorders>
            <w:shd w:val="clear" w:color="000000" w:fill="76933C"/>
            <w:vAlign w:val="center"/>
            <w:hideMark/>
          </w:tcPr>
          <w:p w:rsidR="00D0545D" w:rsidRPr="00D0545D" w:rsidRDefault="00D0545D" w:rsidP="00D0545D">
            <w:pPr>
              <w:spacing w:after="0" w:line="240" w:lineRule="auto"/>
              <w:jc w:val="center"/>
              <w:rPr>
                <w:rFonts w:ascii="Calibri" w:eastAsia="Times New Roman" w:hAnsi="Calibri" w:cs="Calibri"/>
                <w:b/>
                <w:bCs/>
                <w:noProof w:val="0"/>
                <w:color w:val="FFFFFF"/>
                <w:sz w:val="22"/>
                <w:lang w:val="es-ES" w:eastAsia="es-ES"/>
              </w:rPr>
            </w:pPr>
            <w:r w:rsidRPr="00D0545D">
              <w:rPr>
                <w:rFonts w:ascii="Calibri" w:eastAsia="Times New Roman" w:hAnsi="Calibri" w:cs="Calibri"/>
                <w:b/>
                <w:bCs/>
                <w:noProof w:val="0"/>
                <w:color w:val="FFFFFF"/>
                <w:sz w:val="22"/>
                <w:lang w:val="es-ES" w:eastAsia="es-ES"/>
              </w:rPr>
              <w:t>Unidad Médica</w:t>
            </w:r>
          </w:p>
        </w:tc>
        <w:tc>
          <w:tcPr>
            <w:tcW w:w="1512" w:type="pct"/>
            <w:tcBorders>
              <w:top w:val="nil"/>
              <w:left w:val="nil"/>
              <w:bottom w:val="nil"/>
              <w:right w:val="single" w:sz="8" w:space="0" w:color="auto"/>
            </w:tcBorders>
            <w:shd w:val="clear" w:color="000000" w:fill="76933C"/>
            <w:vAlign w:val="center"/>
            <w:hideMark/>
          </w:tcPr>
          <w:p w:rsidR="00D0545D" w:rsidRPr="00D0545D" w:rsidRDefault="00D0545D" w:rsidP="00D0545D">
            <w:pPr>
              <w:spacing w:after="0" w:line="240" w:lineRule="auto"/>
              <w:jc w:val="center"/>
              <w:rPr>
                <w:rFonts w:ascii="Calibri" w:eastAsia="Times New Roman" w:hAnsi="Calibri" w:cs="Calibri"/>
                <w:b/>
                <w:bCs/>
                <w:noProof w:val="0"/>
                <w:color w:val="FFFFFF"/>
                <w:sz w:val="22"/>
                <w:lang w:val="es-ES" w:eastAsia="es-ES"/>
              </w:rPr>
            </w:pPr>
            <w:r w:rsidRPr="00D0545D">
              <w:rPr>
                <w:rFonts w:ascii="Calibri" w:eastAsia="Times New Roman" w:hAnsi="Calibri" w:cs="Calibri"/>
                <w:b/>
                <w:bCs/>
                <w:noProof w:val="0"/>
                <w:color w:val="FFFFFF"/>
                <w:sz w:val="22"/>
                <w:lang w:val="es-ES" w:eastAsia="es-ES"/>
              </w:rPr>
              <w:t>Dirección (Calle, número, colonia, CP, Localidad o Municipio)</w:t>
            </w:r>
          </w:p>
        </w:tc>
      </w:tr>
      <w:tr w:rsidR="00D0545D" w:rsidRPr="00D0545D" w:rsidTr="008E3F08">
        <w:trPr>
          <w:trHeight w:val="585"/>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w:t>
            </w:r>
          </w:p>
        </w:tc>
        <w:tc>
          <w:tcPr>
            <w:tcW w:w="1336" w:type="pct"/>
            <w:tcBorders>
              <w:top w:val="single" w:sz="4" w:space="0" w:color="auto"/>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Aguascalientes</w:t>
            </w:r>
          </w:p>
        </w:tc>
        <w:tc>
          <w:tcPr>
            <w:tcW w:w="1819" w:type="pct"/>
            <w:tcBorders>
              <w:top w:val="single" w:sz="4" w:space="0" w:color="auto"/>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No. 2</w:t>
            </w:r>
          </w:p>
        </w:tc>
        <w:tc>
          <w:tcPr>
            <w:tcW w:w="1512" w:type="pct"/>
            <w:tcBorders>
              <w:top w:val="single" w:sz="4" w:space="0" w:color="auto"/>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Insurgentes No. 126,  Col Hombres Ilustres,  Rincón de Romos, Ags. C.P. 20400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Aguascalientes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No .3</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Avenida  Revolución Esq. Heroico Colegio Militar s/n,   Pabellón de Arteaga, Ags.C.P. 20600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3</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Aguascalientes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No.4</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Blvd. Rodolfo Landeros  No. 320, Fraccionamiento Bugambilias,Calvillo, Ags.C.P. 20800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4</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Baja California Sur</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HGZMF 1 </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Blvd. 5 de Febrero y H. de Independencia, Col. Pueblo Nuevo, C.P. 23000, La Paz B.C.S.</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5</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Baja California Sur</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HGSZMF 2</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Blvd. Agustin Olachea e Heroes de Independencia No. 200, Col. Real, C.P. 23600, Ciudad Constitución, B.C.S.</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6</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Baja California Sur</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HGSZ 5</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Blv. Emiliano Zapata y San Luis Potosi, Col. Loma Bonita , Guerrero Negro, B.C.S.</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7</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Baja California Sur</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HGSZ 38</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Blvd. Tecnologico s/n y Jose Agundez Ceseña, Col. Guaymitas, C.P. 23400, San Jose del Cabo, B.C.S.</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8</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Baja California Sur</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3</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 Allende y Lopez Mateos S/N. Col. Centro, C.P. 23700, Ciudad Insurgentes, B.C.S.</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9</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Campeche</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H.G.Z.C UMF #1</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Av. Lopez Mateos, Esq. Con Talamantes, Sn. C.P. 24000, San Francisco De Campeche</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10</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Campeche</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U.M.F. # 2</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Av. Revolucion No. 1 Col. Centro, C.P. 24400 Champoton, Cam.</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11</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Campeche</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U.M.F. # 3</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Carretera Champotom-Campeche Km. 54 Manzana 4, C.P. 24451, Champoton, Camp.</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12</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Campeche</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H.G.Z.C/MF N°4</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Calle 41 B S/N  Entre C. 20 Y C. 22, Colonia Centro, C.P. 24100 Cd. Del Carmen, Campeche</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13</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Campeche</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U.M.F. # 5</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Calle 23 X 20, Colonia Emiliano Zapata, C.P. 24350 Escarcega, Cam.</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14</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Campeche</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U.M.F. # 8</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Calle 18 No. 86 "A", Colonia Centro, C.P. 24600 Hopelchen, Cam</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15</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Chiapas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HGSZ MF No. 15</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Av. Hidalgo S/N, Zona Centro , C.P. 30500 Tonala, Chiapas.</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16</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Chiapas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HGSZ MF No. 19</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 xml:space="preserve">Avenida Abasolo Y Calle Negrete Poniente S/N. Zona Centro. C.P. 30640, Huixtla, Chiapas.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17</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Chiapas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 MF No. 1</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Carretera Costera Y Anillo Periferico S/N Colonia Centro, C.P. 30700,   Tapachula, Chiapas</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18</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Chiapas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 No. 2</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Calzada Emilio Rabasa S/N, Col. Centro C.P. 29000, Tuxtla Gutierrez, Chiapas</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19</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Chiapas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No. 11</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Carretera Costera Y Anillo Periferico S/N Colonia Centro, C.P. 30700,   Tapachula, Chiapas</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20</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Chiapas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No. 12</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6a. Calle Oriente No. 20, C.P. 30890, Cacahoatan, Chiapas</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21</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Chiapas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No. 14</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 xml:space="preserve">Calle Principal Al Ingenio En San Francisco Pujiltic, C.P. 64610, Mpio. V. Carranza, Chiapas. </w:t>
            </w:r>
          </w:p>
        </w:tc>
      </w:tr>
      <w:tr w:rsidR="00D0545D" w:rsidRPr="00DC7072"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22</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Chiapas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No. 16</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n-US" w:eastAsia="es-ES"/>
              </w:rPr>
            </w:pPr>
            <w:r w:rsidRPr="00D0545D">
              <w:rPr>
                <w:rFonts w:ascii="Calibri" w:eastAsia="Times New Roman" w:hAnsi="Calibri" w:cs="Calibri"/>
                <w:noProof w:val="0"/>
                <w:color w:val="000000"/>
                <w:sz w:val="22"/>
                <w:lang w:val="en-US" w:eastAsia="es-ES"/>
              </w:rPr>
              <w:t xml:space="preserve">Boulevard Fco. Sarabia S/N, C.P. 30450, Arriaga, Chiapas.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23</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Chiapas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No. 17</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 xml:space="preserve">Av. Diagonal,Centenario Y Prolong. Tabasco, C.P. 29200. San Cristobal Las Casas, Chiapas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24</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Chiapas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No. 18</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 xml:space="preserve">Calle 34 Esq.Carret.Panam. Km1258, C.P. 30000, Comitan De Dominguez, Chiapas,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25</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Chiapas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No. 22</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 xml:space="preserve">1a. Oriente No. 5, C.P. 30580, Acapetahua, Chiapas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26</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Chiapas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No. 24</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4a. Oriente Y 13 Sur No. 278, Zona Centro, Cp. 30400, Cintalapa, Chiapas.</w:t>
            </w:r>
          </w:p>
        </w:tc>
      </w:tr>
      <w:tr w:rsidR="00D0545D" w:rsidRPr="00DC7072"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27</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Chiapas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No. 26</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n-US" w:eastAsia="es-ES"/>
              </w:rPr>
            </w:pPr>
            <w:r w:rsidRPr="00D0545D">
              <w:rPr>
                <w:rFonts w:ascii="Calibri" w:eastAsia="Times New Roman" w:hAnsi="Calibri" w:cs="Calibri"/>
                <w:noProof w:val="0"/>
                <w:color w:val="000000"/>
                <w:sz w:val="22"/>
                <w:lang w:val="es-ES" w:eastAsia="es-ES"/>
              </w:rPr>
              <w:t xml:space="preserve">Calle Allende Esq. 20 De Nov. </w:t>
            </w:r>
            <w:r w:rsidRPr="00D0545D">
              <w:rPr>
                <w:rFonts w:ascii="Calibri" w:eastAsia="Times New Roman" w:hAnsi="Calibri" w:cs="Calibri"/>
                <w:noProof w:val="0"/>
                <w:color w:val="000000"/>
                <w:sz w:val="22"/>
                <w:lang w:val="en-US" w:eastAsia="es-ES"/>
              </w:rPr>
              <w:t>S/N. Cp. 30600. Escuintla, Chiapas.</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28</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Chiapas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No. 29</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 xml:space="preserve">Av. Francisco Sarabia S/N, C.P. 30560, Mapastepec, Chiapas.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29</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Chiapas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No. 33</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6a. Poniente S/N Zona Centro, C.P. 30540, Pijijiapan, Chiapas.</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30</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Chiapas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No. 34</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1a. Pte. Y 4a. Nte S/N, Zona Centro.Cp. 30470, Villaflores, Chiapas.</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31</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Chiapas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No. 4</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Domicilio Conocido, Ej. Sto. Domingo, Chiapas.</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32</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Chiapas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No. 40</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Av. Adolfo Lopez Mateos S/N,Col. Centro, C.P. 29500, Reforma, Chiapas</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33</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Chiapas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No. 41</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Domicilio Conocido, Cp. 29600,  Malpaso, Mpio. Tecpatan, Chiapas.</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34</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Chiapas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No. 43</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Carretera Pichucalco - Teapa Km. 1,C.P. 29520,  Pichucalco, Chiapas.</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35</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Chiapas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No. 45</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Avenida 12 De Octubre Esquina Con Calle Nuevo Mexico, C.P. 29996, Palenque, Chiapas.</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36</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Chiapas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No. 5</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Central Ote Y 13a. Av. Nte.S/N, Cd. Hidalgo, Chiapas.</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37</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Chiapas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No. 7</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Av. Central Juarez S/N, C.P. 30650, Mazatan, Chiapas.</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38</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Chiapas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VILLA DE ACALA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Coronel Ruiz No. 38,  Cp. 29370 , Ext. Villa De Acala, Chiapas</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39</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Chihuahua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 MF NO. 16</w:t>
            </w:r>
          </w:p>
        </w:tc>
        <w:tc>
          <w:tcPr>
            <w:tcW w:w="1512" w:type="pct"/>
            <w:tcBorders>
              <w:top w:val="nil"/>
              <w:left w:val="nil"/>
              <w:bottom w:val="single" w:sz="4" w:space="0" w:color="auto"/>
              <w:right w:val="single" w:sz="4" w:space="0" w:color="auto"/>
            </w:tcBorders>
            <w:shd w:val="clear" w:color="000000" w:fill="FFFFFF"/>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 Av. 16 de Septiembre y Roma s/n Col. Progreso, C.P. 31500 Cd. Cuauhtémoc, Chih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40</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Chihuahua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H NO.24</w:t>
            </w:r>
          </w:p>
        </w:tc>
        <w:tc>
          <w:tcPr>
            <w:tcW w:w="1512" w:type="pct"/>
            <w:tcBorders>
              <w:top w:val="nil"/>
              <w:left w:val="nil"/>
              <w:bottom w:val="single" w:sz="4" w:space="0" w:color="auto"/>
              <w:right w:val="single" w:sz="4" w:space="0" w:color="auto"/>
            </w:tcBorders>
            <w:shd w:val="clear" w:color="000000" w:fill="FFFFFF"/>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 Calle Abraham González No 403, CP 33980 Col. Centro Cd. Jimenez, Chih.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41</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Chihuahua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H NO. 21</w:t>
            </w:r>
          </w:p>
        </w:tc>
        <w:tc>
          <w:tcPr>
            <w:tcW w:w="1512" w:type="pct"/>
            <w:tcBorders>
              <w:top w:val="nil"/>
              <w:left w:val="nil"/>
              <w:bottom w:val="single" w:sz="4" w:space="0" w:color="auto"/>
              <w:right w:val="single" w:sz="4" w:space="0" w:color="auto"/>
            </w:tcBorders>
            <w:shd w:val="clear" w:color="000000" w:fill="FFFFFF"/>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 Calle Lerdo de Tejada y Centenario S/N, Col. Centro, CP 33700, CD. Camargo Chih.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42</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Chihuahua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 MF NO.23</w:t>
            </w:r>
          </w:p>
        </w:tc>
        <w:tc>
          <w:tcPr>
            <w:tcW w:w="1512" w:type="pct"/>
            <w:tcBorders>
              <w:top w:val="nil"/>
              <w:left w:val="nil"/>
              <w:bottom w:val="single" w:sz="4" w:space="0" w:color="auto"/>
              <w:right w:val="single" w:sz="4" w:space="0" w:color="auto"/>
            </w:tcBorders>
            <w:shd w:val="clear" w:color="000000" w:fill="FFFFFF"/>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 Av.  Prolongacion Independencia s/n  col. Centro  C.P. 33800 Cd  Hidalgo del Parral Chih.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43</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Chihuahua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 MF NO. 11</w:t>
            </w:r>
          </w:p>
        </w:tc>
        <w:tc>
          <w:tcPr>
            <w:tcW w:w="1512" w:type="pct"/>
            <w:tcBorders>
              <w:top w:val="nil"/>
              <w:left w:val="nil"/>
              <w:bottom w:val="single" w:sz="4" w:space="0" w:color="auto"/>
              <w:right w:val="single" w:sz="4" w:space="0" w:color="auto"/>
            </w:tcBorders>
            <w:shd w:val="clear" w:color="000000" w:fill="FFFFFF"/>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 Av. Rio Conchos  pte  No. 508  col. Centro    C.P. 33000   Cd Delicias Chih.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44</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Chihuahua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HGR 1</w:t>
            </w:r>
          </w:p>
        </w:tc>
        <w:tc>
          <w:tcPr>
            <w:tcW w:w="1512" w:type="pct"/>
            <w:tcBorders>
              <w:top w:val="nil"/>
              <w:left w:val="nil"/>
              <w:bottom w:val="single" w:sz="4" w:space="0" w:color="auto"/>
              <w:right w:val="single" w:sz="4" w:space="0" w:color="auto"/>
            </w:tcBorders>
            <w:shd w:val="clear" w:color="000000" w:fill="FFFFFF"/>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 Av. Universidad y Garcia Conde s/n  col. Centro   C.P. 31000     Cd. Chihuahua Chih.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45</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Chihuahua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NO. 5</w:t>
            </w:r>
          </w:p>
        </w:tc>
        <w:tc>
          <w:tcPr>
            <w:tcW w:w="1512" w:type="pct"/>
            <w:tcBorders>
              <w:top w:val="nil"/>
              <w:left w:val="nil"/>
              <w:bottom w:val="single" w:sz="4" w:space="0" w:color="auto"/>
              <w:right w:val="single" w:sz="4" w:space="0" w:color="auto"/>
            </w:tcBorders>
            <w:shd w:val="clear" w:color="000000" w:fill="FFFFFF"/>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 Carretera a Cuauhtemoc S/N, CP 31940,  Col. Centro Cd Madera Chih.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46</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Chihuahua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HGR. 66</w:t>
            </w:r>
          </w:p>
        </w:tc>
        <w:tc>
          <w:tcPr>
            <w:tcW w:w="1512" w:type="pct"/>
            <w:tcBorders>
              <w:top w:val="nil"/>
              <w:left w:val="nil"/>
              <w:bottom w:val="single" w:sz="4" w:space="0" w:color="auto"/>
              <w:right w:val="single" w:sz="4" w:space="0" w:color="auto"/>
            </w:tcBorders>
            <w:shd w:val="clear" w:color="000000" w:fill="FFFFFF"/>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 Av. Ramon Rayon No. 951  col.Frac. Paseo de las Torres C.P.  32570    Cd. Juarez Chih.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47</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Chihuahua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 6</w:t>
            </w:r>
          </w:p>
        </w:tc>
        <w:tc>
          <w:tcPr>
            <w:tcW w:w="1512" w:type="pct"/>
            <w:tcBorders>
              <w:top w:val="nil"/>
              <w:left w:val="nil"/>
              <w:bottom w:val="single" w:sz="4" w:space="0" w:color="auto"/>
              <w:right w:val="single" w:sz="4" w:space="0" w:color="auto"/>
            </w:tcBorders>
            <w:shd w:val="clear" w:color="000000" w:fill="FFFFFF"/>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 Juvenal Aragon Romo No. 450 norte  circuito pronaf  C.P. 32310  Cd. Juarez Chih.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48</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Chihuahua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 GRAL ZONA 35</w:t>
            </w:r>
          </w:p>
        </w:tc>
        <w:tc>
          <w:tcPr>
            <w:tcW w:w="1512" w:type="pct"/>
            <w:tcBorders>
              <w:top w:val="nil"/>
              <w:left w:val="nil"/>
              <w:bottom w:val="single" w:sz="4" w:space="0" w:color="auto"/>
              <w:right w:val="single" w:sz="4" w:space="0" w:color="auto"/>
            </w:tcBorders>
            <w:shd w:val="clear" w:color="000000" w:fill="FFFFFF"/>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 Av.  Valentin Fuentes No. 2582 col. Infonavit Casas grandes  C.P. 32600 Cd Juarez Chih.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49</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Chihuahua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 NO.22</w:t>
            </w:r>
          </w:p>
        </w:tc>
        <w:tc>
          <w:tcPr>
            <w:tcW w:w="1512" w:type="pct"/>
            <w:tcBorders>
              <w:top w:val="nil"/>
              <w:left w:val="nil"/>
              <w:bottom w:val="single" w:sz="4" w:space="0" w:color="auto"/>
              <w:right w:val="single" w:sz="4" w:space="0" w:color="auto"/>
            </w:tcBorders>
            <w:shd w:val="clear" w:color="000000" w:fill="FFFFFF"/>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 Benito Juarez  No. 1901 col. Centro   C.P. 31700   Cd  Nvo. Casas Grandes Chih.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50</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Coahuila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HGSMF 21 SAN PEDRO</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Hidalgo y Gómez Farias Col Zona Centro CP 27860.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51</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Coahuila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HGSMF 6 PARRAS</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Francisco I Madero y Matamoros Col  Zona Centro CP 27980.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52</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Coahuila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HGSMF 20 FCO I MADERO</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Blvd. Francisco I. Madero, No. 550 Col Nuevo Linares del Sur CP 27900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53</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Coahuila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HGZMF 2 SALTILLO</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Blvd. Venustiano Carranza y Blvd. Hinojosa Col. Fraccionamiento Kiosco C.P. 25270, Saltillo, Coahuila</w:t>
            </w:r>
          </w:p>
        </w:tc>
      </w:tr>
      <w:tr w:rsidR="00D0545D" w:rsidRPr="00DC7072"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54</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Coahuila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HGZMF 7 MONCLOVA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n-US" w:eastAsia="es-ES"/>
              </w:rPr>
            </w:pPr>
            <w:r w:rsidRPr="00D0545D">
              <w:rPr>
                <w:rFonts w:ascii="Calibri" w:eastAsia="Times New Roman" w:hAnsi="Calibri" w:cs="Calibri"/>
                <w:noProof w:val="0"/>
                <w:sz w:val="22"/>
                <w:lang w:val="en-US" w:eastAsia="es-ES"/>
              </w:rPr>
              <w:t>Blvd. Harold R. Pape  Col. Guadalupe C.P. 25700, Monclova, Coahuila</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55</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Coahuila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HGS 13 CD ACUÑA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Blvd. Guerrero y calle Seguro Social  Col. San Andrés C.P. 26290, Ciudad Acuña, Coahuila</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56</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Coahuila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 1 SALTILLO</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Calz. Antonio Narro y Luis Gutiérrez Col Centro CP. 25000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57</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Coahuila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 11 PIEDRAS NEGRAS</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Carretera 57 Km. 5 Col. Delicias CP 26070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58</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Coahuila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23 SABINAS</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Ave. Amador Chapa y Mina Col Centenario CP 26750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59</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Coahuila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83 MATAMOROS</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Ave. Independencia y Pabellón Col. Centro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60</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Colima</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06</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KM 24 Carr. Colima Tonila, Queseria, Mpio de Cuauhtemoc, Colima CP. 28510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61</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Colima</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05</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Basilio Vadillo S/N Cuauhtemoc, Colima.CP. 28500</w:t>
            </w:r>
          </w:p>
        </w:tc>
      </w:tr>
      <w:tr w:rsidR="00D0545D" w:rsidRPr="00DC7072"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62</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Colima</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09</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n-US" w:eastAsia="es-ES"/>
              </w:rPr>
            </w:pPr>
            <w:r w:rsidRPr="00D0545D">
              <w:rPr>
                <w:rFonts w:ascii="Calibri" w:eastAsia="Times New Roman" w:hAnsi="Calibri" w:cs="Calibri"/>
                <w:noProof w:val="0"/>
                <w:sz w:val="22"/>
                <w:lang w:val="es-ES" w:eastAsia="es-ES"/>
              </w:rPr>
              <w:t xml:space="preserve">Carretera de Manzanillo a Colima KM 54 No. </w:t>
            </w:r>
            <w:r w:rsidRPr="00D0545D">
              <w:rPr>
                <w:rFonts w:ascii="Calibri" w:eastAsia="Times New Roman" w:hAnsi="Calibri" w:cs="Calibri"/>
                <w:noProof w:val="0"/>
                <w:sz w:val="22"/>
                <w:lang w:val="en-US" w:eastAsia="es-ES"/>
              </w:rPr>
              <w:t>S/N   C.P. 28750 Minatitlán,Colima.</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63</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Colima</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15</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Calle Corregidora S/N entre Lopez Rayon y Galeana. El Ranchito, Mpio de Coahuayana, Michoacan. CP. 28750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64</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Colima</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03</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Basilio Vadillo y  Chihuahua, Armeria,Colima.CP. 28300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65</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Durango</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No. 13</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Calle Dalias s/n Col. Zaragoza CP. 35290 Tlahualilo, Durango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66</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Durango</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No. 30</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Calle Ferrocarril s/n CP. 35230 Bermejillo, Durango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67</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Estado de México Poniente</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226  Ixtlahuaca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 Gustavo Baz y Francisco Madero S/N, Col. Centro,  C.P. 50740 Ixtlahuaca</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68</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Estado de México Poniente</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233 Valle de Bravo</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Calle Ignacio Zaragoza No. 111, Col. Centro  C.P. 51200, Valle de Bravo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69</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Estado de México Poniente</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234  Colorines</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Eje Nte No., Col. Centro, C.P. 52230, Colorines</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70</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Estado de México Poniente</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235 Atlacomulco</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Jorge Jiménez Cantú S/N, Col. FOVISSSTE,  C.P. 50450, Atlacomulco de Fabela</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71</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Estado de México Poniente</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236 El Oro</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Calle Ángela Peralta S/N, Col. Centro, C.P. 50600, El Oro.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72</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Estado de México Poniente</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HGRZ 220 Toluca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Paseo Tollocan No. 620, Col. Vértice, C.P. 50150, Toluca, Mëx</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73</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Estado de México Poniente</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 251 Metepec</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Calle Árbol de la Vida S/N , San Gaspar Tlahuelilpa, C.P. 52140, Metepec.</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74</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Estado de México Poniente</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239  Tejupilco</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Prolongación Juárez No. 138,Col. México 68, C.P. 51400, Tejupilco, Méx.</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75</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Guanajuato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HGZMF 02 IRAPUATO</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 De la Reforma No. 307 Col. Gámez C.P. 36650 Irapuato, Gto.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76</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Guanajuato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HGZMF 03 SALAMANCA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Blvd. Morelos S/N Esq. Ramón López Velarde Col. San Pedro C.P. 36700 Salamanca, Gto.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77</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Guanajuato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HGSZ 10 Guanajuato</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Jardín del Cantador No. 17 Col. Centro C.P. 36000 Guanajuato, Gto.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78</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Guanajuato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19 VALLE DE SANTIAGO</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Prol. Libertad S/N Esq. 1° de Mayo Col. Zapata C.P. 38400 Valle de Santiago, Gto.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79</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Guanajuato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12 DOLORES HIDALGO</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 Norte S/N Col. Centro C.P. 37800 Dolores Hidalgo, Gto.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80</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Guanajuato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14 SILAO</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5 de Mayo No. 93 Col. Centro C.P. 36100 Silao, Gto.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81</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Guanajuato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49 CELAYA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Tres Guerras No. 112 Col. Centro C.P. 38000 Celaya, Gto.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82</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Guanajuato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08 SALVATIERRA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Benito Juarez S/N Col. Centro C.P. 38900 Salvatierra, Gto.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83</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Guanajuato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11 SAN MIGUEL DE ALLENDE</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Calzada de la Aurora S/N Col. Aurora C.P. 37700 San Miguel de Ayende, Gto.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84</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Guanajuato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HGSZM F 13 ACAMBARO</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 de Mayo No. 107 Col. Centro C.P. 38600 Acambaro, Gto.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85</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Guanajuato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HGSZM F 15 MOROLEON</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 Américas S/N Esq. Michoacán Col. Progreso C.P. 38800 Moroleón, Gto.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86</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Guanajuato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HGSZM F 20 SAN LUIS DE LA PAZ</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Blvd. Sierra Gorda No. 304 Col. Siglo XXI C.P. 37900 San Luis de la Paz, Gto.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87</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Guanajuato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30 SAN FELIPE</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Prol. Ayende S/N Col. Centro C.P. 37600 San Felipe, Gto.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88</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Guerrero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HGSZ MF 5 TAXCO</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 Jhon F. Kennedy No.174, Taxco de Alarcon, Gro.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89</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Guerrero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HGSZ UM 19 </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 Lazaro Cardenas S/N Cd. Altamirano, Gro.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90</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Guerrero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11 ATOYAC DE ALVAREZ</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18 de Marzo No4-B, Atoyac de Alvarez Gro.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91</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Guerrero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14</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Carr. Nal Acapulco-Zihutanejo Km.100 Tecpan de Galena, Gro.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92</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Guerrero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15</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Independencia S/N Col. Diaz Ordaz, Petatlan, Gro.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93</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Guerrero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16 COYUCA DE BENITEZ</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Domicilio Conocido, Coyuca de Benitez, Gro.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94</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Guerrero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22 TELOLOAPAN</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Domicilio Conocido, Teloloapan, Gro.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95</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Guerrero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23 CHILAPA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Orquidea S/N, Chilpa de Alvarez Guerrero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96</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Guerrero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25 OMETEPEC</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Calle Miguel Hidalgo S/N</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97</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Guerrero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7</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Calle Salida a Costa Chica S/N</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98</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Guerrero</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 MF 8 IGNACIO MANUEL ALTAMIRANO</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Olinala y Retorno No.1 Col. El Hujal</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99</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Hidalgo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HGZMF No. 1 Pachuca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Prlong. Avenida Madero No. 405, Col. Céspedes, C.P. 42090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100</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Hidalgo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HGZMF No. 2 Tulancingo</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Prolong. Guerrero S/N. Carr. Mexico-Tuxpan, C.P. 43600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101</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Hidalgo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HGZMF No. 5 Tula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 Melchor Ocampo No. 32, Col.  Centro,  C.P. 42800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102</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Hidalgo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HGZMF No. 6 Tepeji</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 Melchor Ocampo No. 32, Col.  Centro, C.P. 42850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103</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Hidalgo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HGZMF No. 8 Sahagun</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 Circunvalación y Periférico Norte, Col. Centro, C.P.43900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104</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Hidalgo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HGSZ No. 33 Tizayuca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Rubi No. 3 Geovillas, Col. Centro, C.P. 43800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105</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Hidalgo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No. 7 Atotonilco</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República del Salvador S/N, Col. Centro, C.P. 42800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106</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Hidalgo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No.9 Cruz Azul</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Av. Cruz Azul S/N, Col. Centro, C.P. 42846</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107</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Hidalgo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No. 15 Apan</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Aldama y Poniente No. 115-A, Parque Urbano C.P. 42500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108</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Hidalgo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No.16 Actopan</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Circuito Solidaridad Poniente No. 115-A, Parque Urbano, C.P. 42500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109</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Hidalgo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No. 18 Tizayuca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Av. 5 de mayo No. 24, Col. Centre, C.P. 43800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110</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Hidalgo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No. 26 Mixquiahuala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Nicolás Flores S/N, Col. Tigres, C.P. 42700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111</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Hidalgo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No. 27 Tlaxcoapan</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Av. Hidalgo S/N, Col. Educación, C.P. 42950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112</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Hidalgo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No.29 Huichapan</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Pedro María Anaya S/N, Barrio la Campana, C.P. 42400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113</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Hidalgo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No. 31 Zimapan</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Calle Preparatoria No. 5 Esq. Xocotencatl, Col. Centro, C.P. 42330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114</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Hidalgo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HR No.21 Huejutla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Carr. Mexico-Tamopico Km. 24, Col. Lomita, C.P. 43420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115</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Hidalgo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HR No.22 Zacualtipan</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Calle Ocampo y Moctezuma S/N Col. Chililiapa C.P. 42300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116</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Hidalgo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HR No.23 Metepec</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Carr. Huayacocotla Ver. km. 80, Col. Centro, C.P. 43400</w:t>
            </w:r>
          </w:p>
        </w:tc>
      </w:tr>
      <w:tr w:rsidR="00D0545D" w:rsidRPr="00DC7072"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117</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Hidalgo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HR No. 30 Ixmiquilpan</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n-US" w:eastAsia="es-ES"/>
              </w:rPr>
            </w:pPr>
            <w:r w:rsidRPr="00D0545D">
              <w:rPr>
                <w:rFonts w:ascii="Calibri" w:eastAsia="Times New Roman" w:hAnsi="Calibri" w:cs="Calibri"/>
                <w:noProof w:val="0"/>
                <w:sz w:val="22"/>
                <w:lang w:val="en-US" w:eastAsia="es-ES"/>
              </w:rPr>
              <w:t>Prolong. Hidalgo S/N, Col. Centro, C.P. 42300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118</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Jalisco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41 SAN JUAN DE LOS LAGOS</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Carretera a Lagos # 30    Col. Centro  C.P 47000San Juan de los Lagos, Jalisco.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119</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Jalisco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UMFH 26 TALA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Simón Bolívar esq. L. MateosTala, Jalisco.    C.P. 45300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120</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Jalisco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24 AMECA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Calz. Flavio Romero de Velasco # 178Ameca, Jalisco.    C.P. 46600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121</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Jalisco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44 ARANDAS</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Alvaro Obregón # 405Arandas, Jalisco.    C.P. 47180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122</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Jalisco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UMFH 6 OCOTLAN</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Dr. Delgadillo Araujo # 60Col. FloridaOcotlán, Jalisco.   C.P. 47820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123</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Jalisco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22 ATOTONILCO</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Ruiz Cortínez y Av. Independ.Atotonilco, Jalisco.    C.P.47750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124</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Jalisco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23 LA BARCA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Guillermo Prieto y Lázaro CárdenasLa Barca, Jalisco.    C.P. 47910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125</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Jalisco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18 ZAPOTILTIC</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Escobedo # 134Zapotiltic, Jalisco.    C.P. 49600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126</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Jalisco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10 TEQUILA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Av. Sixto Gorjón # 223Tequila, Jalisco.   C.P. 46400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127</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Jalisco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UMFH 15 TAMAZULA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Ctra. Jiquilpan – Manzanillo  Km. 93Tamazula, Jalisco.   C.P. 49650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128</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Jalisco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31 AHUALULCO</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José Ma. Mercado # 262      C.P. 46730Ahualulco del Mercado, Jalisco.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129</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Jalisco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19 TUXPAN</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Anselmo Villalobos S/NTuxpan, Jalisco.   C.P. 49800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130</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Jalisco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UMFH 9 CD. GUZMAN</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Colón # 699     C.P. 49000Ciudad Guzmán, Jalisco.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131</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Jalisco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84 ENC. DE DIAZ</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Ctra. AguascalientesCol. La Villita         C.P. 47270Encarnación de Díaz, Jalisco.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132</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Jalisco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UMFH 20 AUTLAN</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Jaime Llamas # 5Fracc. Puerta de la CostaAutlán, Jalisco.   C.P. 48900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133</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Jalisco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40 CHAPALA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La Estación # 95Barrio la PurísimaChapala, Jal.   C.P. 45900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134</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Jalisco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UMFH 42 PUERTO VALLARTA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Prol. Blvd. Fco. Medina Ascencio # 2066Col. Diaz Ordaz     C.P. 48310Pto Vallarta, Jalisco.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135</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Jalisco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 21 TEPATITLAN</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Cerro Del Picacho # 852 esquina conCerro del Pandillo  C.P. 47680Tepatitlán de Morelos, Jalisco.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136</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Jalisco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168 TEPATITLAN</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Hidalgo # 360         C.P. 47600Tepatitlán de Morelos, Jalisco.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137</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Jalisco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95 PONCITLAN</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Calle Santa María # 210Col Santa MaríaPoncitlán, Jalisco.    C.P. 45950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138</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Michoacán</w:t>
            </w:r>
          </w:p>
        </w:tc>
        <w:tc>
          <w:tcPr>
            <w:tcW w:w="1819" w:type="pct"/>
            <w:tcBorders>
              <w:top w:val="nil"/>
              <w:left w:val="nil"/>
              <w:bottom w:val="single" w:sz="4" w:space="0" w:color="auto"/>
              <w:right w:val="single" w:sz="4" w:space="0" w:color="auto"/>
            </w:tcBorders>
            <w:shd w:val="clear" w:color="auto" w:fill="auto"/>
            <w:noWrap/>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HGZMF 12</w:t>
            </w:r>
          </w:p>
        </w:tc>
        <w:tc>
          <w:tcPr>
            <w:tcW w:w="1512"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 Lázaro Cardenas Norte 154, Av. Rio Balsas  Lázaro Cardenas, Michoacan</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139</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Michoacán</w:t>
            </w:r>
          </w:p>
        </w:tc>
        <w:tc>
          <w:tcPr>
            <w:tcW w:w="1819" w:type="pct"/>
            <w:tcBorders>
              <w:top w:val="nil"/>
              <w:left w:val="nil"/>
              <w:bottom w:val="single" w:sz="4" w:space="0" w:color="auto"/>
              <w:right w:val="single" w:sz="4" w:space="0" w:color="auto"/>
            </w:tcBorders>
            <w:shd w:val="clear" w:color="auto" w:fill="auto"/>
            <w:noWrap/>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UMF 80</w:t>
            </w:r>
          </w:p>
        </w:tc>
        <w:tc>
          <w:tcPr>
            <w:tcW w:w="1512"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Manz. Av. Fco. I. Madero, Fco. Zarco, Santiago Tapia, N C.P. 5800 Morelia,  Michoacan</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140</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Michoacán</w:t>
            </w:r>
          </w:p>
        </w:tc>
        <w:tc>
          <w:tcPr>
            <w:tcW w:w="1819" w:type="pct"/>
            <w:tcBorders>
              <w:top w:val="nil"/>
              <w:left w:val="nil"/>
              <w:bottom w:val="single" w:sz="4" w:space="0" w:color="auto"/>
              <w:right w:val="single" w:sz="4" w:space="0" w:color="auto"/>
            </w:tcBorders>
            <w:shd w:val="clear" w:color="auto" w:fill="auto"/>
            <w:noWrap/>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UMF 75</w:t>
            </w:r>
          </w:p>
        </w:tc>
        <w:tc>
          <w:tcPr>
            <w:tcW w:w="1512"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 Camelinas, Ruben Navarro, Manuel Perez N°1901, 58290 Morelia, Michoacan</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141</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Michoacán</w:t>
            </w:r>
          </w:p>
        </w:tc>
        <w:tc>
          <w:tcPr>
            <w:tcW w:w="1819" w:type="pct"/>
            <w:tcBorders>
              <w:top w:val="nil"/>
              <w:left w:val="nil"/>
              <w:bottom w:val="single" w:sz="4" w:space="0" w:color="auto"/>
              <w:right w:val="single" w:sz="4" w:space="0" w:color="auto"/>
            </w:tcBorders>
            <w:shd w:val="clear" w:color="auto" w:fill="auto"/>
            <w:noWrap/>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UMF 76</w:t>
            </w:r>
          </w:p>
        </w:tc>
        <w:tc>
          <w:tcPr>
            <w:tcW w:w="1512"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Tacambaro No. 501 Col Valle Dorado 60130 Uruapan, Michoacan</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142</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Michoacán</w:t>
            </w:r>
          </w:p>
        </w:tc>
        <w:tc>
          <w:tcPr>
            <w:tcW w:w="1819" w:type="pct"/>
            <w:tcBorders>
              <w:top w:val="nil"/>
              <w:left w:val="nil"/>
              <w:bottom w:val="single" w:sz="4" w:space="0" w:color="auto"/>
              <w:right w:val="single" w:sz="4" w:space="0" w:color="auto"/>
            </w:tcBorders>
            <w:shd w:val="clear" w:color="auto" w:fill="auto"/>
            <w:noWrap/>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HGZ MF 2</w:t>
            </w:r>
          </w:p>
        </w:tc>
        <w:tc>
          <w:tcPr>
            <w:tcW w:w="1512"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Esq. Prolongacion Morelos Y Estacion Salvador Allende Zacapu, Michoacan</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143</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Michoacán</w:t>
            </w:r>
          </w:p>
        </w:tc>
        <w:tc>
          <w:tcPr>
            <w:tcW w:w="1819" w:type="pct"/>
            <w:tcBorders>
              <w:top w:val="nil"/>
              <w:left w:val="nil"/>
              <w:bottom w:val="single" w:sz="4" w:space="0" w:color="auto"/>
              <w:right w:val="single" w:sz="4" w:space="0" w:color="auto"/>
            </w:tcBorders>
            <w:shd w:val="clear" w:color="auto" w:fill="auto"/>
            <w:noWrap/>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HGSZ 9 </w:t>
            </w:r>
          </w:p>
        </w:tc>
        <w:tc>
          <w:tcPr>
            <w:tcW w:w="1512"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Corregidora, Av. Insurgentes, Fray Melchor De Talamante,  C.P. 60670 Apatzingan Michoacan</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144</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Michoacán</w:t>
            </w:r>
          </w:p>
        </w:tc>
        <w:tc>
          <w:tcPr>
            <w:tcW w:w="1819" w:type="pct"/>
            <w:tcBorders>
              <w:top w:val="nil"/>
              <w:left w:val="nil"/>
              <w:bottom w:val="single" w:sz="4" w:space="0" w:color="auto"/>
              <w:right w:val="single" w:sz="4" w:space="0" w:color="auto"/>
            </w:tcBorders>
            <w:shd w:val="clear" w:color="auto" w:fill="auto"/>
            <w:noWrap/>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HGSZ 17</w:t>
            </w:r>
          </w:p>
        </w:tc>
        <w:tc>
          <w:tcPr>
            <w:tcW w:w="1512"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16 De Septiembre (Carr. Los Reyes Buenavista) Los Reyes, Michoacan</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145</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Michoacán</w:t>
            </w:r>
          </w:p>
        </w:tc>
        <w:tc>
          <w:tcPr>
            <w:tcW w:w="1819" w:type="pct"/>
            <w:tcBorders>
              <w:top w:val="nil"/>
              <w:left w:val="nil"/>
              <w:bottom w:val="single" w:sz="4" w:space="0" w:color="auto"/>
              <w:right w:val="single" w:sz="4" w:space="0" w:color="auto"/>
            </w:tcBorders>
            <w:shd w:val="clear" w:color="auto" w:fill="auto"/>
            <w:noWrap/>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UMF 20 </w:t>
            </w:r>
          </w:p>
        </w:tc>
        <w:tc>
          <w:tcPr>
            <w:tcW w:w="1512"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 Lazaro Cardenas (Carretera Morelia Patzcuaro) . C.P. 61600 Patzcuaro, Mich</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146</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Michoacán</w:t>
            </w:r>
          </w:p>
        </w:tc>
        <w:tc>
          <w:tcPr>
            <w:tcW w:w="1819" w:type="pct"/>
            <w:tcBorders>
              <w:top w:val="nil"/>
              <w:left w:val="nil"/>
              <w:bottom w:val="single" w:sz="4" w:space="0" w:color="auto"/>
              <w:right w:val="single" w:sz="4" w:space="0" w:color="auto"/>
            </w:tcBorders>
            <w:shd w:val="clear" w:color="auto" w:fill="auto"/>
            <w:noWrap/>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UMF 64 </w:t>
            </w:r>
          </w:p>
        </w:tc>
        <w:tc>
          <w:tcPr>
            <w:tcW w:w="1512"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Socrates, Arquimides, Franklin Y Platon No 140, Puruandiro Michoacan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147</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Michoacán</w:t>
            </w:r>
          </w:p>
        </w:tc>
        <w:tc>
          <w:tcPr>
            <w:tcW w:w="1819" w:type="pct"/>
            <w:tcBorders>
              <w:top w:val="nil"/>
              <w:left w:val="nil"/>
              <w:bottom w:val="single" w:sz="4" w:space="0" w:color="auto"/>
              <w:right w:val="single" w:sz="4" w:space="0" w:color="auto"/>
            </w:tcBorders>
            <w:shd w:val="clear" w:color="auto" w:fill="auto"/>
            <w:noWrap/>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UMF 77 </w:t>
            </w:r>
          </w:p>
        </w:tc>
        <w:tc>
          <w:tcPr>
            <w:tcW w:w="1512"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 A Lopez Mateos 520 Entre M Moreno Torres Y F Mujica,  La Piedad,  Michoacan</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148</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Michoacán</w:t>
            </w:r>
          </w:p>
        </w:tc>
        <w:tc>
          <w:tcPr>
            <w:tcW w:w="1819" w:type="pct"/>
            <w:tcBorders>
              <w:top w:val="nil"/>
              <w:left w:val="nil"/>
              <w:bottom w:val="single" w:sz="4" w:space="0" w:color="auto"/>
              <w:right w:val="single" w:sz="4" w:space="0" w:color="auto"/>
            </w:tcBorders>
            <w:shd w:val="clear" w:color="auto" w:fill="auto"/>
            <w:noWrap/>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 xml:space="preserve">UMF 81 </w:t>
            </w:r>
          </w:p>
        </w:tc>
        <w:tc>
          <w:tcPr>
            <w:tcW w:w="1512"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Tacambaro No. 501 Col Valle Dorado 60130 Uruapan, Michoacan</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149</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Michoacán</w:t>
            </w:r>
          </w:p>
        </w:tc>
        <w:tc>
          <w:tcPr>
            <w:tcW w:w="1819" w:type="pct"/>
            <w:tcBorders>
              <w:top w:val="nil"/>
              <w:left w:val="nil"/>
              <w:bottom w:val="single" w:sz="4" w:space="0" w:color="auto"/>
              <w:right w:val="single" w:sz="4" w:space="0" w:color="auto"/>
            </w:tcBorders>
            <w:shd w:val="clear" w:color="auto" w:fill="auto"/>
            <w:noWrap/>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UMF 82</w:t>
            </w:r>
          </w:p>
        </w:tc>
        <w:tc>
          <w:tcPr>
            <w:tcW w:w="1512"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Carretera Federal Guadalajara Carapan S/N Romero de Torres, .  C.P. 59720  Zamora, Mich</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150</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Michoacán</w:t>
            </w:r>
          </w:p>
        </w:tc>
        <w:tc>
          <w:tcPr>
            <w:tcW w:w="1819" w:type="pct"/>
            <w:tcBorders>
              <w:top w:val="nil"/>
              <w:left w:val="nil"/>
              <w:bottom w:val="single" w:sz="4" w:space="0" w:color="auto"/>
              <w:right w:val="single" w:sz="4" w:space="0" w:color="auto"/>
            </w:tcBorders>
            <w:shd w:val="clear" w:color="auto" w:fill="auto"/>
            <w:noWrap/>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UMFH 18</w:t>
            </w:r>
          </w:p>
        </w:tc>
        <w:tc>
          <w:tcPr>
            <w:tcW w:w="1512"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Esq. Prolongacion Poetas Y Salazar Nte.  CP 61500 Zitacuaro, Mich</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151</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Morelos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 G. R. No. 1</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 Plan de Ayala esq. Av. Central s/n. Col. Cuauhnahuac Cuernavaca, Mor. Código postal 62450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152</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Nayarit</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03 EL CORA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Carretera Villa Hidalgo Esq.Calle Sin Nombre Km. 10, El Papalote Nayarit (El Cora)</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153</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Nayarit</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04 VILLA HIDALGO</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Costado Escuela Cbta Carr Villa Hidalgo, Villa Hidalgo Nayarit</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154</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Nayarit</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09 RUIZ</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Guadalajara Num 6 Entre Amado Nervo Y Laureles Y Gongora, Ruiz Nayarit</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155</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Nayarit</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11 YAGO</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5 De Mayo S-N Cruzamiento Calle Sin Nombre, Yago Nayarit</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156</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Nayarit</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12 AUTAN</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Juan Escutia S-N Esq Zacatecas, Autan Nayarit</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157</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Nayarit</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14 COMPOSTELA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General Ruiz S-N Esq Abasolo, Compostela Nayarit</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158</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Nayarit</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HGSZ MF 15 LAS VARAS</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Calle Hidalgo No. S/N Colonia Atenas C.P. 63715, Las Varas Nayarit</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159</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Oaxaca</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 1 OAXACA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Calz. Heroes de Cahpultepec, No. 621, col. Centro, Oaxaca de Juarez, Oax., C.P. 68050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160</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Oaxaca</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32 PTO. ESCOND.</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5 de Febrero No. 107, Pto. Escondido, San Pedro Mixtepec, Juquila, Oax., C.P. 71980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161</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Oaxaca</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 3 TUXTEPEC</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Carr. A Tuxtepec-Valle Nacional, Col. Centro, Tuxtepec, Oax., C.P. 68300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162</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Puebla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UNIDAD DE MEDICINA FAMILIAR 11</w:t>
            </w:r>
          </w:p>
        </w:tc>
        <w:tc>
          <w:tcPr>
            <w:tcW w:w="1512" w:type="pct"/>
            <w:tcBorders>
              <w:top w:val="nil"/>
              <w:left w:val="nil"/>
              <w:bottom w:val="single" w:sz="4" w:space="0" w:color="auto"/>
              <w:right w:val="single" w:sz="4" w:space="0" w:color="auto"/>
            </w:tcBorders>
            <w:shd w:val="clear" w:color="000000" w:fill="FFFFFF"/>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Tlanalapan Manuel Avila Camacho No. 625-A Colonia Ojo De Agua C.P. 74042 San Martin Texmelucan, Puebla.</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163</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Puebla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UNIDAD DE MEDICINA FAMILIAR 34</w:t>
            </w:r>
          </w:p>
        </w:tc>
        <w:tc>
          <w:tcPr>
            <w:tcW w:w="1512" w:type="pct"/>
            <w:tcBorders>
              <w:top w:val="nil"/>
              <w:left w:val="nil"/>
              <w:bottom w:val="single" w:sz="4" w:space="0" w:color="auto"/>
              <w:right w:val="single" w:sz="4" w:space="0" w:color="auto"/>
            </w:tcBorders>
            <w:shd w:val="clear" w:color="000000" w:fill="FFFFFF"/>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Manuel Avila Camacho No.1102 C.P. 74200 Atlixco, Puebla.</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164</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Puebla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HOSPITAL GENERAL ZONA 15</w:t>
            </w:r>
          </w:p>
        </w:tc>
        <w:tc>
          <w:tcPr>
            <w:tcW w:w="1512" w:type="pct"/>
            <w:tcBorders>
              <w:top w:val="nil"/>
              <w:left w:val="nil"/>
              <w:bottom w:val="single" w:sz="4" w:space="0" w:color="auto"/>
              <w:right w:val="single" w:sz="4" w:space="0" w:color="auto"/>
            </w:tcBorders>
            <w:shd w:val="clear" w:color="000000" w:fill="FFFFFF"/>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Paseo De Las Americas S/N Y Av.Garcia Crespo Col.San Nicolas C.P.75720 Tetitzintla Tehuacan, Puebla.</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165</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Puebla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UNIDAD DE MEDICINA FAMILIAR 24</w:t>
            </w:r>
          </w:p>
        </w:tc>
        <w:tc>
          <w:tcPr>
            <w:tcW w:w="1512" w:type="pct"/>
            <w:tcBorders>
              <w:top w:val="nil"/>
              <w:left w:val="nil"/>
              <w:bottom w:val="single" w:sz="4" w:space="0" w:color="auto"/>
              <w:right w:val="single" w:sz="4" w:space="0" w:color="auto"/>
            </w:tcBorders>
            <w:shd w:val="clear" w:color="000000" w:fill="FFFFFF"/>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Km.175 Carretera Mexico Suchiate- Izucar De Matamoros C.P.74400 Izucar De Matamoros, Puebla.</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166</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Puebla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HOSPITAL GENERAL ZONA 23</w:t>
            </w:r>
          </w:p>
        </w:tc>
        <w:tc>
          <w:tcPr>
            <w:tcW w:w="1512" w:type="pct"/>
            <w:tcBorders>
              <w:top w:val="nil"/>
              <w:left w:val="nil"/>
              <w:bottom w:val="single" w:sz="4" w:space="0" w:color="auto"/>
              <w:right w:val="single" w:sz="4" w:space="0" w:color="auto"/>
            </w:tcBorders>
            <w:shd w:val="clear" w:color="000000" w:fill="FFFFFF"/>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Avenida Juarez No.14 Colonia Centro C.P. 73800 Teziutlan, Puebla.</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167</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Querétaro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HGR No. 1</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Avenida 5 De Febrero Esquina Zaragoza. Col Centro Querétaro, Qro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168</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Querétaro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 No. 3</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Avenida Paseo Central Km 0 + 0.600 Colonia Centro, S.J.R. Queretaro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169</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Quintana Roo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HGZ18</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Sm 75, Mz 9, Lt 1 Cp. 77711, Playa Del Carmen, Solidaridad</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170</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Quintana Roo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HSZCMF2</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Av. 11 Num.600 Entre 30 Y35, Cp 77600, Cozumel Quintana Roo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171</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Quintana Roo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HGR17</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 PolitécnicoM-1 L-1 SM509 CP 77533, Cancún Q. Roo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172</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Quintana Roo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HSZCMF1</w:t>
            </w:r>
          </w:p>
        </w:tc>
        <w:tc>
          <w:tcPr>
            <w:tcW w:w="1512" w:type="pct"/>
            <w:tcBorders>
              <w:top w:val="nil"/>
              <w:left w:val="nil"/>
              <w:bottom w:val="single" w:sz="4" w:space="0" w:color="auto"/>
              <w:right w:val="single" w:sz="4" w:space="0" w:color="auto"/>
            </w:tcBorders>
            <w:shd w:val="clear" w:color="000000" w:fill="FFFFFF"/>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 Napoles y Av. Lopez Mateos, entre Sicilia y Roma, CP77000, Othon P. Blanco, Chetumal, Quintana Roo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173</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Quintana Roo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HGP7</w:t>
            </w:r>
          </w:p>
        </w:tc>
        <w:tc>
          <w:tcPr>
            <w:tcW w:w="1512" w:type="pct"/>
            <w:tcBorders>
              <w:top w:val="nil"/>
              <w:left w:val="nil"/>
              <w:bottom w:val="single" w:sz="4" w:space="0" w:color="auto"/>
              <w:right w:val="single" w:sz="4" w:space="0" w:color="auto"/>
            </w:tcBorders>
            <w:shd w:val="clear" w:color="000000" w:fill="FFFFFF"/>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 Lopez Portillo SN esquina Kabah, CP. 77500, SM92 ,  Municipio Benito Juárez, Cancun, Quintana Roo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174</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Quintana Roo</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UMF4</w:t>
            </w:r>
          </w:p>
        </w:tc>
        <w:tc>
          <w:tcPr>
            <w:tcW w:w="1512" w:type="pct"/>
            <w:tcBorders>
              <w:top w:val="nil"/>
              <w:left w:val="nil"/>
              <w:bottom w:val="single" w:sz="4" w:space="0" w:color="auto"/>
              <w:right w:val="single" w:sz="4" w:space="0" w:color="auto"/>
            </w:tcBorders>
            <w:shd w:val="clear" w:color="000000" w:fill="FFFFFF"/>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 Carlos Lazo N.-44 Colonia Centro, Municipio Isla Mujeres C.P.77400, Isla Mujeres Quinatna Roo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175</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San Luis Potosí</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HGZ50</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Av. Tangamanga 205, Col. Prados de San Vicente 1a. Secc., San Luis Potosi, S.L.P., C.P. 78397</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176</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Sinaloa</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HGP2 </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 Marcial Ordoñez Y Santos Degollado S/N Col. Centro Cp81280 Los Mochis, Sin.</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177</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Sinaloa</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HGR 1</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Fco Zarco Y Andrade S/N Col Miguel Aleman Cp 80220 Culiacan, Sin.</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178</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Sinaloa</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HGSZ 30</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Blvd Antonio Rosales S/N Col. Guamuchil, Salvador Alvarado, Sin.</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179</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Sinaloa</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HGSZ 4</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Calzada Alameda S/N Col. Navolato Cp 80370 Navolato, Sin.</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180</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Sinaloa</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 28</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 Onceava S/N Costa Rica Cp 80430, Culiacan, Sin.</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181</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Sinaloa</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 3</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 Ejercito Mexicano S/N Col Adolfo Lopez Mateos Cp 82149 Mazatlan, Sin.</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182</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Sinaloa</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 32</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Blvd 16 Septiembre S/N Col. Centro Cp8100 Guasave, Sin.</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183</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Sinaloa</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 49</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Blvd Lopez Mateos S/N Col. Las Fuentes Cp 81256 Los Mochis, Sin.</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184</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Sinaloa</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17</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 Alvaro Obregon S/N Col. Choix Cp 81700 Choix, Sin.</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185</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Sinaloa</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19</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Calle 7 S/N Col. El Cabezon Cp 81118, El Cerro Cabezon, Guasave, Sin.</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186</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Sinaloa</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20</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Calle Rafael Buelna S/N Col. Pericos Cp 80950, Mocorito, Sinaloa</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187</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Sinaloa</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21</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Calle Francisco I. Madero No. 12 Col. La Cruz Cp 82700, Escuinapa, Sin.</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188</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Sinaloa</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33</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Calle Campo 35 S/N Col. Santa Rosa Cp81410, El Fuerte, Sin.</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189</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Sinaloa</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38</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Calle Zaragoza S/N Col. Concordia Cp 82600, Concordia, Sin.</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190</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Sinaloa</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39</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 Poniente 13 S/N Col. Chavez Talamantes Cp 81322, Ahome, Sin.</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191</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Sinaloa</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43</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Calle Durango S/N Col. San Blas Cp 81800, El Fuerte, Sinaloa</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192</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Sinaloa</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50</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Calle Casa Escuela S/N Col. Cosala Cp 80700, Cosala, Sin.</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193</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Sinaloa</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11</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Carretera La 20 S/N Col. Villa Juarez Cp 80379, Villa Juarez, Navolato, Sin.</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194</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Sinaloa</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15</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 Batequis S/N Col. Centro Cp81111, Juan Jose Rios, Guasave, Sin.</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195</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Sinaloa</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18</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 Independencia S/N Col. El Colorado Cp 81351, Ahome, Sin.</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196</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Sinaloa</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22</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Ignacio Allende E Independencia S/N Col Centro Cp 80450, Eldorado, Culiacan, Sin.</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197</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Sinaloa</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8</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 Hidalgo S/N Col. Mochicahui Cp 81890, El Fuerte, Sin.</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198</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Sinaloa</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29</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Carretera Internacional S/N Col. Escuinapa Cp 82400, Escuinapa De Hidalgo, Sin.</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199</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Sonora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 4</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Calle 10 y Av. Jesús Siqueiros, Colonia Centro, C.P 85400 Guaymas, Sonora</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200</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Sonora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 3</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Pesqueira y sor Juana Inés de la Cruz, C.P. 85800 Colonia Juárez    Navojoa, Sonora</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201</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Sonora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 8</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Calle Obregón N° 185 Este,      C.P 83600.                                               Caborca, Sonora</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202</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Sonora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HGSZ/MF 5</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 Obregón y Escobedo N° 756, Colonia Centro, C.P 84000, Nogales, Sonora</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203</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Sonora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21</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5 de mayo y privada Rodeo S/N, Magdalena de Kino, Sonora</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204</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Sonora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HGSZ/MF 7</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Juárez y Prolongación Sur S/N, Colonia Huatabampo, C.P 85900, Huatabampo, Sonora</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205</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Sonora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HGSZ/MF 6</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Carretera a Bahia de Kino Km. 60, Poblado M. Alemán, C.P 83340, Costa de Hermosillo, Sonora</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206</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Sonora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HGSZ/MF 54</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Avenida Reforma S/N, Manzana 3, Colonia Moderna, C.P 85330, Empalme, Sonora</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207</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Sonora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HGSZ/MF 12</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Calle 13 y Avenida 14, Colonia Centro, C.P 84200, Agua Prieta, Sonora</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208</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Sonora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17</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Plutarco Elías Calles y Miguel Hidalgo, C.P 85294,                                    Villa Juárez, Sonora</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209</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Sonora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HGSZ/MF 9</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Juan de la Barrera y Nicolás Bravo, C.P 83550, Puerto Peñasco, Sonora</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210</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Sonora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 2</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Juárez y Seguro Social S/N, Colonia Modelo, C.P 83190, Hermosillo, Sonora</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211</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Sonora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24</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Reforma y Guerrero, C.P 84600, Santa Ana, Sonora</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212</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Sonora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HGSZ/MF 23</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Subpacífico y Ferrocarril, Colonia Americana, C.P 84340,                              Nacozari, Sonora</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213</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Sonora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9</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Río Suchiate y Marcelo Pino, C.P 83550, Puerto Peñasco, Sonora</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214</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Sonora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 14</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Alberto Gutiérrez y Avenida Tecnológico Col. Mirasoles CP83170, Hermosillo, Sonora</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215</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Sonora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49</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Domicilio Conocido, C.P 84500, Cumpas, Sonora</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216</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Sonora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51</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Carretera 36 norte final C.P 83970, Puerto Libertad, Sonora</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217</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Sonora</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42</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Calle Rosales N° 79, Colonia Centro, C.P 85760, Alamos, Sonora</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218</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Tabasco</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11 Comalcalco</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Carretera Comalcalco-Paraiso S/N, C. P. 86300, Comalcalco, Tabasco.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219</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Tabasco</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 2 Cárdenas</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Avenida Francisco Trujillo S/N Esquina Carretera Circuito Del Golfo, Colonia Pueblo Nuevo, C. P. 86500, Cárdenas, Tabasco.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220</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Tabasco</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26 Jalpa de Méndez</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Constitución No. 84, Colonia Centro, C. P. 86200, Jalpa De Méndez, Tabasco.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221</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Tabasco</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27 Macuspana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Boulevard Rovirosa S/N, Colonia Centro, C. P. 86700, Macuspana, Tabasco.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222</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Tabasco</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18 Teapa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Boulevard Francisco Trujillo Esquina Félix Palavicini S/N, Colonia Centro, C. P. 86800, Teapa, Tabasco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223</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Tabasco</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23 Huimanguillo</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Prolongación De Hidalgo S/N Y Arroyo Del Chiflón, Colonia Centro, C. P. 86400, Huimanguillo, Tabasco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224</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Tabasco</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22 Cunduacán</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Sánchez Mármol No. 45 Esquina Zaragoza, Colonia Centro, C. P. 86690, Cunduacán, Tabasco.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225</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Tabasco</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HGSZ MF 4 Tenosique</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Calle 20 S/N Esquina Boulevard Benito Juárez, C. P. 86900, Tenosique, Tabasco.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226</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Tabasco</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20 Frontera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Jose Maria Pino Suárez Esquina Mariano Escobedo S/N, C. P. 86750, Frontera, Centla, Tabasco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227</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Tabasco</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21 Paraiso</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Carretera Paraíso – Comalcalco Km. 1, C. P. 86600, Paraiso, Tabasco.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228</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Tabasco</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 46 Villahermosa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Avenida Universidad S/N, Colonia Casa Blanca, C. P. 86026, Villahermosa, Tabasco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229</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Tabasco</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3 Tacotalpa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Avenida Sebastian Lerdo De Tejada S/N, Colonia Centro, C. P. 86870, Tacotalpa, Tabasco.</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230</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Tamaulipas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HGZMF1</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Centro Medico Educativo Y Cultural Adolfo Lopez Mateos Sin Numero Colonia Pedro Sosa, Cd. Victoria, Tamaulipas Codigo Postal 87120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231</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Tamaulipas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HGR6</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Boulevard Adolfo Lopez Mateos Sin Numero, Colonia Zapotal, Cd. Madero Tamaulipas, Codigo Postal 84000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232</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Tamaulipas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HGZMF 3</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Boulevard Luis Echeverria Alvarez Numero 3000, Cd Mante Tamaulipas Codigo Postal 89800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233</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Tamaulipas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HGZ11</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Calle Entre Victoria Y Reynosa Sin Numero Zona Centro, Cd Nuevo Laredo, Tamaulipas, Codigo Postal 88000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234</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Tamaulipas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HGZ15</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Boulevard Hidalgo Numero 2000 Colonia Del Valle, Cd Reynosa Tamaulipas, Codigo Postal 88620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235</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Tamaulipas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HGZ13</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Calle Sexta Entre Ocampo Y Mina Numero 800 Zona Centro, Cd Matamoros, Tamaulipas</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236</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Veracruz Norte</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HGZMF 36 CARDEL </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 Flores Magon S/N Esq. Carretera Costera,   Col. Centro.  CP. 91680, Cardel,  Ver.</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237</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Veracruz Norte</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UMF 32 ALVARADO </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Matamoros No. 12, Col. Centro  CP.95250 , Alvarado, Ver.</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238</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Veracruz Norte</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HGSZ. 26 TUXPAN </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Calle 4 Esq. Calle Principal, Col. Franco Cruz Hernandez, CP.92773, Tuxpan de Rguez. Clara, Ver.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239</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Veracruz Norte</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45 MISANTLA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López Mateos Esq. Justo Katz S/N, Col. Benito Juarez,  CP 93820, Misantla, Ver.</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240</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Veracruz Norte</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UMF 27 PAPANTLA, VER. </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20 de Nov. Esq. Lázaro Cárdenas S/N, Col. Anahuac, CP. 93400, Papantla, Ver.</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241</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Veracruz Norte</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UMF 44 TLAPACOYAN </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Enríquez No. 206, col. Centro CP. 93650, Tlapacoyan, Ver.</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242</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Veracruz Norte</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UMF 43 ALTOTONGA </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Juan de la Luz Enríquez S/N,  Col. Centro CP. 93620, Altotonga, Ver.</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243</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Veracruz Norte</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UMF 46 GTZ. ZAMORA, VER. </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Carret. A Tecolutla S/N, Col. Centro, CP. 93550, Gtez. Zamora, Ver.</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244</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Veracruz Norte</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CMN 14 VERACRUZ (UMAE)</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Av. Cuahutemoc S/N, Esq. Cervantes y Padilla, Col. Formando Hogar CP.91810, Veracruz, Ver.</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245</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Veracruz Norte</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UMF 59 TANTOYUCA, VER. </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Ciruelos S/N, Col. La Mora, CP.92100, Tantoyuca, Ver.</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246</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Veracruz Norte</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HGZS 33 SAN ANDRES TUXTLA </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Carranza Esq. Peña,  Col. 3 de Mayo CP. 95700, San Andrés Tuxtla, Ver.</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247</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Veracruz Sur</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HGR ORIZABA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Carretera Federal 150 S/N Entre Calle Sur 41 Y Calle Sur 37 Orizaba Veracruz</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248</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Veracruz Sur</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HGZ8 CORDOBA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Carretera Federal 150 S/N Entre Calle 1 Y Calle 2 Cordoba Veracruz</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249</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Veracruz Sur</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63 TIERRA BLANCA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Prolongacion Julio Borges S/N Col. Luis Echeverria Alvarez Junto A La Universidad</w:t>
            </w:r>
            <w:r w:rsidRPr="00D0545D">
              <w:rPr>
                <w:rFonts w:ascii="Calibri" w:eastAsia="Times New Roman" w:hAnsi="Calibri" w:cs="Calibri"/>
                <w:noProof w:val="0"/>
                <w:sz w:val="22"/>
                <w:lang w:val="es-ES" w:eastAsia="es-ES"/>
              </w:rPr>
              <w:br/>
              <w:t xml:space="preserve"> Del Golfo Tierra Blanca Tierra Blanca Veracruz De Ignacio De La Llave</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250</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Veracruz Sur</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HGZMF35 </w:t>
            </w:r>
            <w:r w:rsidRPr="00D0545D">
              <w:rPr>
                <w:rFonts w:ascii="Calibri" w:eastAsia="Times New Roman" w:hAnsi="Calibri" w:cs="Calibri"/>
                <w:noProof w:val="0"/>
                <w:sz w:val="22"/>
                <w:lang w:val="es-ES" w:eastAsia="es-ES"/>
              </w:rPr>
              <w:br/>
              <w:t>COSAMALOAPAN</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Boulevard Miguel Aleman No. 130 Col Centro C.P. 95400</w:t>
            </w:r>
            <w:r w:rsidRPr="00D0545D">
              <w:rPr>
                <w:rFonts w:ascii="Calibri" w:eastAsia="Times New Roman" w:hAnsi="Calibri" w:cs="Calibri"/>
                <w:noProof w:val="0"/>
                <w:sz w:val="22"/>
                <w:lang w:val="es-ES" w:eastAsia="es-ES"/>
              </w:rPr>
              <w:br/>
              <w:t>Cosamaloapan Cosamaloapan De Carpio Veracruz De Ignacio De La Llave</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251</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Veracruz Sur</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UMF43 TRES VALLES</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Calle Álvaro Obregón No. S/N Colonia 3 Valles Centro C.P. 95300 </w:t>
            </w:r>
            <w:r w:rsidRPr="00D0545D">
              <w:rPr>
                <w:rFonts w:ascii="Calibri" w:eastAsia="Times New Roman" w:hAnsi="Calibri" w:cs="Calibri"/>
                <w:noProof w:val="0"/>
                <w:sz w:val="22"/>
                <w:lang w:val="es-ES" w:eastAsia="es-ES"/>
              </w:rPr>
              <w:br/>
              <w:t>Tres Valles Municipio De Tres Valles Veracruz De Ignacio De La Llave</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252</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Veracruz Sur</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UMFH 56 ISLA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Raúl Sandoval y Moctezuma s/n, col. centro ,Veracruz Ignacio de la llave, Isla cp 95640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253</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Veracruz Sur</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HGZMF32 MINATITLAN</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 xml:space="preserve">Calle Justo Sierra No. 31 Col Centro. C.P. 96700 Minatitlán </w:t>
            </w:r>
            <w:r w:rsidRPr="00D0545D">
              <w:rPr>
                <w:rFonts w:ascii="Calibri" w:eastAsia="Times New Roman" w:hAnsi="Calibri" w:cs="Calibri"/>
                <w:noProof w:val="0"/>
                <w:sz w:val="22"/>
                <w:lang w:val="es-ES" w:eastAsia="es-ES"/>
              </w:rPr>
              <w:br/>
              <w:t>Minatitlán Veracruz De Ignacio De La Llave</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254</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Yucatán</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004 VALLADOLID</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Calle 41 No. 256 Col. Bacalar C.P. 97780 Valladolid, Yucatán</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255</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Yucatán</w:t>
            </w:r>
          </w:p>
        </w:tc>
        <w:tc>
          <w:tcPr>
            <w:tcW w:w="1819"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005 TIZIMIN</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Calle 47 x 43 S/N Col. Centro C.P. 97700 Tizimín, Yucatán</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256</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Zacatecas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 1 ZACATECAS</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Interior Alameda # 45 Centro , Col. Centro, Zacatecas, Zac. C. P. 98000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257</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Zacatecas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HGZ 2 FRESNILLO</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Av. Hidalgo No. 620 Col. Centro C.P. 99150 Fresnillo, Zac.</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258</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Zacatecas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05 JEREZ</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Calzada Suave Patria Esq. Zaragoza S/N Col. San Francisco Jerez De Garcia Salinas,  Zac. C. P. 99340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259</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Zacatecas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06 RIO GRANDE</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Lerma No. 23 Esq. Zaragoza C.P. 98400 Río Grande Río Grande, Zac.</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260</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Zacatecas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07 SOMBRERETE</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Cristóbal Colón 301 Col. Las Palmas C.P. 99100 Sombrerete, Zac.</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261</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Zacatecas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HRO 08 PINOS</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Prol. Gonzalez Ortega Esq. Carreras S/N , Col. Centro, Pinos, Zacatecas C. P. 98920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262</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Zacatecas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09 CONCEPCION DEL ORO</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Francisco I. Madero Esq. Mariano Escobedo C.P. 98200 Concepción Del Oro, Zac.</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263</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Zacatecas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10 JALPA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Antonio Cervantes No.1402 Esq. J. Isabel Robles C.P. 99600 Jalpa, Zac.</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264</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Zacatecas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11 NOCHISTLAN</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Peñol Y Raza Caxcana S/N C.P. 99900 Nochistlán De Mejía, Zac.</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265</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Zacatecas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16 CHALCHIHUITES</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Hidalgo Y Morelos C.P. 99260 Chalchihuites, Zac.</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266</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Zacatecas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18 SAN MARTIN</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Av. Insurgentes S/N Carretera A Sombrerete C.P. 99100 San Martín Sombrerete, Zac.</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267</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Zacatecas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21 CALERA DE V.R.</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Juan Aldama Esq. J. B. Reyes S/N Centro , Calera De Victor Rosales, Zac.</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268</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Zacatecas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UMR 23 ENRIQUE ESTRADA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Juan Aldama 15 , General Enrique Estrada, Zacatecas</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269</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Zacatecas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UMR SS 24 PANFILO NATERA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16 De Septiembre 3 , Col. Centro General Pánfilo Natera, Zac. C. P. 98730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270</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Zacatecas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26 JUAN ALDAMA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Plutarco Elías Calles S/N C.P. 98300 Juan Aldama, Zac.</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271</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Zacatecas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27 JUCHIPILA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Calle Ruiseñor S/N Fracto. Reyna Elena C.P. 99960 Juchipila, Zac.</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272</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Zacatecas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28 LORETO</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Zaragoza No. 602 Col. Centro C.P. 98800 Loreto, Zac.</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273</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Zacatecas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29 LUIS MOYA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Emiliano Zapata Oriente S/N C.P. 98770 Luis Moya Zacatecas</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274</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Zacatecas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UMR 30 MIGUEL AUZA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Constitucion Y Lopez Portillo S/N  , Col. Centro Miguel Auza, Zac.</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275</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Zacatecas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33 MORELOS</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Av. Providencia S/N Col. Centro C.P. 98100 Morelos Morelos Zacatecas</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276</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Zacatecas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35 NORIA DE ANGELES</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Niños Heroes S/N Noria De Angeles Zacatecas C.P. 98880 Noria De Ángeles, Zac.</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277</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Zacatecas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36 OJOCALIENTE</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Castorena Poniente S/N C.P. 98700 Ojocaliente, Zac.</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278</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Zacatecas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UMR 37 PANUCO</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Av. Hidalgo S/N , Col. Centro Pánuco, Zac. C. P. 98540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279</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Zacatecas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39 TABASCO</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Santos Degollado 47 C.P. 99630 Tabasco, Zac.</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280</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Zacatecas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43 TLALTENANGO</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Francisco I Madero No. 231 Col. Barrio San Francisco C.P. 99700 Tlaltenango, Zac.</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281</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Zacatecas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44 VALPARAISO</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Carretera Valparaíso - Atotonilco Km. 1 C.P. 99200 Valparaíso, Zac. C. P. 99250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282</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Zacatecas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UMR 46 VILLA GARCIA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Garcia De La Cadena 802 , Col. La Florida, Villa García, Zac.</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283</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Zacatecas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UMR 47 VILLA GLEZ ORTEGA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Calle Del Seguro Social  S/N , Col. Centro Villa González Ortega, Zac. C. P. 98840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284</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Zacatecas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49 SAIN ALTO</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 xml:space="preserve">18 De Julio S/N C.P. 99130 Saín Alto, Zac. </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285</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Zacatecas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50 VETAGRANDE</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Carr. Vetagrande- Panuco En El Cerro De La Flor (El Puerto), Vetagrande, Zac.</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286</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Zacatecas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HRO 51 VILLANUEVA</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Gutierrez Del Aguila S/N , Col. Centro Villanueva, Zac. C. P. 99500</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287</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Zacatecas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52 CAÑITAS DE F.P.</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Explanada Del Ferrocarril S/N C.P. 98480 Cañitas, Zac.</w:t>
            </w:r>
          </w:p>
        </w:tc>
      </w:tr>
      <w:tr w:rsidR="00D0545D" w:rsidRPr="00D0545D" w:rsidTr="008E3F08">
        <w:trPr>
          <w:trHeight w:val="58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288</w:t>
            </w:r>
          </w:p>
        </w:tc>
        <w:tc>
          <w:tcPr>
            <w:tcW w:w="1336"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Zacatecas</w:t>
            </w:r>
          </w:p>
        </w:tc>
        <w:tc>
          <w:tcPr>
            <w:tcW w:w="181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UMF 55 FRESNILLO</w:t>
            </w:r>
          </w:p>
        </w:tc>
        <w:tc>
          <w:tcPr>
            <w:tcW w:w="1512"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Calle Siglo XXI S/N Col. Centro, Fresnillo,  Zacatecas C. P. 99151</w:t>
            </w:r>
          </w:p>
        </w:tc>
      </w:tr>
      <w:tr w:rsidR="00D0545D" w:rsidRPr="00D0545D" w:rsidTr="008E3F08">
        <w:trPr>
          <w:trHeight w:val="300"/>
        </w:trPr>
        <w:tc>
          <w:tcPr>
            <w:tcW w:w="34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b/>
                <w:bCs/>
                <w:noProof w:val="0"/>
                <w:color w:val="000000"/>
                <w:sz w:val="22"/>
                <w:lang w:val="es-ES" w:eastAsia="es-ES"/>
              </w:rPr>
            </w:pPr>
            <w:r w:rsidRPr="00D0545D">
              <w:rPr>
                <w:rFonts w:ascii="Calibri" w:eastAsia="Times New Roman" w:hAnsi="Calibri" w:cs="Calibri"/>
                <w:b/>
                <w:bCs/>
                <w:noProof w:val="0"/>
                <w:color w:val="000000"/>
                <w:sz w:val="22"/>
                <w:lang w:val="es-ES" w:eastAsia="es-ES"/>
              </w:rPr>
              <w:t>Total</w:t>
            </w:r>
          </w:p>
        </w:tc>
        <w:tc>
          <w:tcPr>
            <w:tcW w:w="1512" w:type="pct"/>
            <w:tcBorders>
              <w:top w:val="nil"/>
              <w:left w:val="nil"/>
              <w:bottom w:val="nil"/>
              <w:right w:val="nil"/>
            </w:tcBorders>
            <w:shd w:val="clear" w:color="auto" w:fill="auto"/>
            <w:vAlign w:val="center"/>
            <w:hideMark/>
          </w:tcPr>
          <w:p w:rsidR="00D0545D" w:rsidRPr="00D0545D" w:rsidRDefault="00D0545D" w:rsidP="00D0545D">
            <w:pPr>
              <w:spacing w:after="0" w:line="240" w:lineRule="auto"/>
              <w:rPr>
                <w:rFonts w:ascii="Verdana" w:eastAsia="Times New Roman" w:hAnsi="Verdana" w:cs="Calibri"/>
                <w:noProof w:val="0"/>
                <w:sz w:val="18"/>
                <w:szCs w:val="18"/>
                <w:lang w:val="es-ES" w:eastAsia="es-ES"/>
              </w:rPr>
            </w:pPr>
          </w:p>
        </w:tc>
      </w:tr>
    </w:tbl>
    <w:p w:rsidR="00D0545D" w:rsidRPr="004B5720" w:rsidRDefault="00D0545D" w:rsidP="00AC1A53">
      <w:pPr>
        <w:spacing w:after="0" w:line="240" w:lineRule="auto"/>
        <w:ind w:left="-284" w:right="-284"/>
        <w:jc w:val="both"/>
        <w:rPr>
          <w:lang w:val="es-ES_tradnl" w:eastAsia="ar-SA"/>
        </w:rPr>
      </w:pPr>
    </w:p>
    <w:p w:rsidR="00F45883" w:rsidRDefault="00F45883" w:rsidP="00AC1A53">
      <w:pPr>
        <w:spacing w:after="0" w:line="240" w:lineRule="auto"/>
        <w:ind w:left="-284" w:right="-284"/>
        <w:jc w:val="both"/>
        <w:rPr>
          <w:lang w:val="es-ES_tradnl" w:eastAsia="ar-SA"/>
        </w:rPr>
      </w:pPr>
    </w:p>
    <w:p w:rsidR="00D0545D" w:rsidRDefault="00D0545D" w:rsidP="00AC1A53">
      <w:pPr>
        <w:spacing w:after="0" w:line="240" w:lineRule="auto"/>
        <w:ind w:left="-284" w:right="-284"/>
        <w:jc w:val="both"/>
        <w:rPr>
          <w:lang w:val="es-ES_tradnl" w:eastAsia="ar-SA"/>
        </w:rPr>
      </w:pPr>
    </w:p>
    <w:p w:rsidR="00D0545D" w:rsidRDefault="00D0545D">
      <w:pPr>
        <w:rPr>
          <w:lang w:val="es-ES_tradnl" w:eastAsia="ar-SA"/>
        </w:rPr>
      </w:pPr>
      <w:r>
        <w:rPr>
          <w:lang w:val="es-ES_tradnl" w:eastAsia="ar-SA"/>
        </w:rPr>
        <w:br w:type="page"/>
      </w:r>
    </w:p>
    <w:p w:rsidR="00D0545D" w:rsidRDefault="008E3F08" w:rsidP="008E3F08">
      <w:pPr>
        <w:spacing w:after="0" w:line="240" w:lineRule="auto"/>
        <w:ind w:left="-284" w:right="-284"/>
        <w:jc w:val="center"/>
        <w:rPr>
          <w:lang w:val="es-ES_tradnl" w:eastAsia="ar-SA"/>
        </w:rPr>
      </w:pPr>
      <w:bookmarkStart w:id="184" w:name="RANGE!A1:E33"/>
      <w:r w:rsidRPr="00D0545D">
        <w:rPr>
          <w:rFonts w:ascii="Calibri" w:eastAsia="Times New Roman" w:hAnsi="Calibri" w:cs="Calibri"/>
          <w:b/>
          <w:bCs/>
          <w:noProof w:val="0"/>
          <w:color w:val="000000"/>
          <w:sz w:val="32"/>
          <w:szCs w:val="32"/>
          <w:lang w:val="es-ES" w:eastAsia="es-ES"/>
        </w:rPr>
        <w:t>Apartado "B"</w:t>
      </w:r>
      <w:bookmarkEnd w:id="184"/>
    </w:p>
    <w:tbl>
      <w:tblPr>
        <w:tblW w:w="5000" w:type="pct"/>
        <w:tblCellMar>
          <w:left w:w="70" w:type="dxa"/>
          <w:right w:w="70" w:type="dxa"/>
        </w:tblCellMar>
        <w:tblLook w:val="04A0" w:firstRow="1" w:lastRow="0" w:firstColumn="1" w:lastColumn="0" w:noHBand="0" w:noVBand="1"/>
      </w:tblPr>
      <w:tblGrid>
        <w:gridCol w:w="641"/>
        <w:gridCol w:w="1509"/>
        <w:gridCol w:w="2758"/>
        <w:gridCol w:w="1116"/>
        <w:gridCol w:w="3611"/>
      </w:tblGrid>
      <w:tr w:rsidR="00D0545D" w:rsidRPr="00D0545D" w:rsidTr="008E3F08">
        <w:trPr>
          <w:trHeight w:val="600"/>
          <w:tblHeader/>
        </w:trPr>
        <w:tc>
          <w:tcPr>
            <w:tcW w:w="333" w:type="pct"/>
            <w:tcBorders>
              <w:top w:val="single" w:sz="8" w:space="0" w:color="auto"/>
              <w:left w:val="single" w:sz="8" w:space="0" w:color="auto"/>
              <w:bottom w:val="single" w:sz="4" w:space="0" w:color="auto"/>
              <w:right w:val="single" w:sz="4" w:space="0" w:color="FFFFFF"/>
            </w:tcBorders>
            <w:shd w:val="clear" w:color="000000" w:fill="0F243E"/>
            <w:noWrap/>
            <w:vAlign w:val="center"/>
            <w:hideMark/>
          </w:tcPr>
          <w:p w:rsidR="00D0545D" w:rsidRPr="00D0545D" w:rsidRDefault="00D0545D" w:rsidP="00D0545D">
            <w:pPr>
              <w:spacing w:after="0" w:line="240" w:lineRule="auto"/>
              <w:jc w:val="center"/>
              <w:rPr>
                <w:rFonts w:ascii="Calibri" w:eastAsia="Times New Roman" w:hAnsi="Calibri" w:cs="Calibri"/>
                <w:b/>
                <w:bCs/>
                <w:noProof w:val="0"/>
                <w:color w:val="FFFFFF"/>
                <w:sz w:val="22"/>
                <w:lang w:val="es-ES" w:eastAsia="es-ES"/>
              </w:rPr>
            </w:pPr>
            <w:r w:rsidRPr="00D0545D">
              <w:rPr>
                <w:rFonts w:ascii="Calibri" w:eastAsia="Times New Roman" w:hAnsi="Calibri" w:cs="Calibri"/>
                <w:b/>
                <w:bCs/>
                <w:noProof w:val="0"/>
                <w:color w:val="FFFFFF"/>
                <w:sz w:val="22"/>
                <w:lang w:val="es-ES" w:eastAsia="es-ES"/>
              </w:rPr>
              <w:t>Núm.</w:t>
            </w:r>
          </w:p>
        </w:tc>
        <w:tc>
          <w:tcPr>
            <w:tcW w:w="783" w:type="pct"/>
            <w:tcBorders>
              <w:top w:val="single" w:sz="8" w:space="0" w:color="auto"/>
              <w:left w:val="single" w:sz="8" w:space="0" w:color="auto"/>
              <w:bottom w:val="single" w:sz="4" w:space="0" w:color="auto"/>
              <w:right w:val="single" w:sz="4" w:space="0" w:color="FFFFFF"/>
            </w:tcBorders>
            <w:shd w:val="clear" w:color="000000" w:fill="0F243E"/>
            <w:noWrap/>
            <w:vAlign w:val="center"/>
            <w:hideMark/>
          </w:tcPr>
          <w:p w:rsidR="00D0545D" w:rsidRPr="00D0545D" w:rsidRDefault="00D0545D" w:rsidP="00D0545D">
            <w:pPr>
              <w:spacing w:after="0" w:line="240" w:lineRule="auto"/>
              <w:jc w:val="center"/>
              <w:rPr>
                <w:rFonts w:ascii="Calibri" w:eastAsia="Times New Roman" w:hAnsi="Calibri" w:cs="Calibri"/>
                <w:b/>
                <w:bCs/>
                <w:noProof w:val="0"/>
                <w:color w:val="FFFFFF"/>
                <w:sz w:val="22"/>
                <w:lang w:val="es-ES" w:eastAsia="es-ES"/>
              </w:rPr>
            </w:pPr>
            <w:r w:rsidRPr="00D0545D">
              <w:rPr>
                <w:rFonts w:ascii="Calibri" w:eastAsia="Times New Roman" w:hAnsi="Calibri" w:cs="Calibri"/>
                <w:b/>
                <w:bCs/>
                <w:noProof w:val="0"/>
                <w:color w:val="FFFFFF"/>
                <w:sz w:val="22"/>
                <w:lang w:val="es-ES" w:eastAsia="es-ES"/>
              </w:rPr>
              <w:t>Delegación</w:t>
            </w:r>
          </w:p>
        </w:tc>
        <w:tc>
          <w:tcPr>
            <w:tcW w:w="1431" w:type="pct"/>
            <w:tcBorders>
              <w:top w:val="single" w:sz="8" w:space="0" w:color="auto"/>
              <w:left w:val="nil"/>
              <w:bottom w:val="single" w:sz="4" w:space="0" w:color="auto"/>
              <w:right w:val="single" w:sz="4" w:space="0" w:color="FFFFFF"/>
            </w:tcBorders>
            <w:shd w:val="clear" w:color="000000" w:fill="0F243E"/>
            <w:noWrap/>
            <w:vAlign w:val="center"/>
            <w:hideMark/>
          </w:tcPr>
          <w:p w:rsidR="00D0545D" w:rsidRPr="00D0545D" w:rsidRDefault="00D0545D" w:rsidP="00D0545D">
            <w:pPr>
              <w:spacing w:after="0" w:line="240" w:lineRule="auto"/>
              <w:jc w:val="center"/>
              <w:rPr>
                <w:rFonts w:ascii="Calibri" w:eastAsia="Times New Roman" w:hAnsi="Calibri" w:cs="Calibri"/>
                <w:b/>
                <w:bCs/>
                <w:noProof w:val="0"/>
                <w:color w:val="FFFFFF"/>
                <w:sz w:val="22"/>
                <w:lang w:val="es-ES" w:eastAsia="es-ES"/>
              </w:rPr>
            </w:pPr>
            <w:r w:rsidRPr="00D0545D">
              <w:rPr>
                <w:rFonts w:ascii="Calibri" w:eastAsia="Times New Roman" w:hAnsi="Calibri" w:cs="Calibri"/>
                <w:b/>
                <w:bCs/>
                <w:noProof w:val="0"/>
                <w:color w:val="FFFFFF"/>
                <w:sz w:val="22"/>
                <w:lang w:val="es-ES" w:eastAsia="es-ES"/>
              </w:rPr>
              <w:t>Jefe de Servicios de Finanzas</w:t>
            </w:r>
          </w:p>
        </w:tc>
        <w:tc>
          <w:tcPr>
            <w:tcW w:w="579" w:type="pct"/>
            <w:tcBorders>
              <w:top w:val="single" w:sz="8" w:space="0" w:color="auto"/>
              <w:left w:val="nil"/>
              <w:bottom w:val="single" w:sz="4" w:space="0" w:color="auto"/>
              <w:right w:val="single" w:sz="4" w:space="0" w:color="FFFFFF"/>
            </w:tcBorders>
            <w:shd w:val="clear" w:color="000000" w:fill="0F243E"/>
            <w:vAlign w:val="center"/>
            <w:hideMark/>
          </w:tcPr>
          <w:p w:rsidR="00D0545D" w:rsidRPr="00D0545D" w:rsidRDefault="00D0545D" w:rsidP="00D0545D">
            <w:pPr>
              <w:spacing w:after="0" w:line="240" w:lineRule="auto"/>
              <w:jc w:val="center"/>
              <w:rPr>
                <w:rFonts w:ascii="Calibri" w:eastAsia="Times New Roman" w:hAnsi="Calibri" w:cs="Calibri"/>
                <w:b/>
                <w:bCs/>
                <w:noProof w:val="0"/>
                <w:color w:val="FFFFFF"/>
                <w:sz w:val="22"/>
                <w:lang w:val="es-ES" w:eastAsia="es-ES"/>
              </w:rPr>
            </w:pPr>
            <w:r w:rsidRPr="00D0545D">
              <w:rPr>
                <w:rFonts w:ascii="Calibri" w:eastAsia="Times New Roman" w:hAnsi="Calibri" w:cs="Calibri"/>
                <w:b/>
                <w:bCs/>
                <w:noProof w:val="0"/>
                <w:color w:val="FFFFFF"/>
                <w:sz w:val="22"/>
                <w:lang w:val="es-ES" w:eastAsia="es-ES"/>
              </w:rPr>
              <w:t>Tarjetas mensuales</w:t>
            </w:r>
          </w:p>
        </w:tc>
        <w:tc>
          <w:tcPr>
            <w:tcW w:w="1875" w:type="pct"/>
            <w:tcBorders>
              <w:top w:val="single" w:sz="8" w:space="0" w:color="auto"/>
              <w:left w:val="nil"/>
              <w:bottom w:val="single" w:sz="4" w:space="0" w:color="auto"/>
              <w:right w:val="single" w:sz="8" w:space="0" w:color="auto"/>
            </w:tcBorders>
            <w:shd w:val="clear" w:color="000000" w:fill="0F243E"/>
            <w:noWrap/>
            <w:vAlign w:val="center"/>
            <w:hideMark/>
          </w:tcPr>
          <w:p w:rsidR="00D0545D" w:rsidRPr="00D0545D" w:rsidRDefault="00D0545D" w:rsidP="00D0545D">
            <w:pPr>
              <w:spacing w:after="0" w:line="240" w:lineRule="auto"/>
              <w:jc w:val="center"/>
              <w:rPr>
                <w:rFonts w:ascii="Calibri" w:eastAsia="Times New Roman" w:hAnsi="Calibri" w:cs="Calibri"/>
                <w:b/>
                <w:bCs/>
                <w:noProof w:val="0"/>
                <w:color w:val="FFFFFF"/>
                <w:sz w:val="22"/>
                <w:lang w:val="es-ES" w:eastAsia="es-ES"/>
              </w:rPr>
            </w:pPr>
            <w:r w:rsidRPr="00D0545D">
              <w:rPr>
                <w:rFonts w:ascii="Calibri" w:eastAsia="Times New Roman" w:hAnsi="Calibri" w:cs="Calibri"/>
                <w:b/>
                <w:bCs/>
                <w:noProof w:val="0"/>
                <w:color w:val="FFFFFF"/>
                <w:sz w:val="22"/>
                <w:lang w:val="es-ES" w:eastAsia="es-ES"/>
              </w:rPr>
              <w:t>Domicilio</w:t>
            </w:r>
          </w:p>
        </w:tc>
      </w:tr>
      <w:tr w:rsidR="00D0545D" w:rsidRPr="00D0545D" w:rsidTr="008E3F08">
        <w:trPr>
          <w:trHeight w:val="30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1</w:t>
            </w:r>
          </w:p>
        </w:tc>
        <w:tc>
          <w:tcPr>
            <w:tcW w:w="783"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Aguascalientes</w:t>
            </w:r>
          </w:p>
        </w:tc>
        <w:tc>
          <w:tcPr>
            <w:tcW w:w="1431"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Ing. Adrían Antonio Martínez de Luna</w:t>
            </w:r>
          </w:p>
        </w:tc>
        <w:tc>
          <w:tcPr>
            <w:tcW w:w="57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988</w:t>
            </w:r>
          </w:p>
        </w:tc>
        <w:tc>
          <w:tcPr>
            <w:tcW w:w="1875"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Alameda 704, Colonia del Trabajo C.P. 20180, Aguascalientes</w:t>
            </w:r>
          </w:p>
        </w:tc>
      </w:tr>
      <w:tr w:rsidR="00D0545D" w:rsidRPr="00D0545D" w:rsidTr="008E3F08">
        <w:trPr>
          <w:trHeight w:val="60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2</w:t>
            </w:r>
          </w:p>
        </w:tc>
        <w:tc>
          <w:tcPr>
            <w:tcW w:w="783"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Baja California Sur</w:t>
            </w:r>
          </w:p>
        </w:tc>
        <w:tc>
          <w:tcPr>
            <w:tcW w:w="1431"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C.P. María Yadhira Camacho Carrazco</w:t>
            </w:r>
          </w:p>
        </w:tc>
        <w:tc>
          <w:tcPr>
            <w:tcW w:w="57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895</w:t>
            </w:r>
          </w:p>
        </w:tc>
        <w:tc>
          <w:tcPr>
            <w:tcW w:w="1875"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Calle Francisco y Madero No. 315 entre Heroico Colegio Militar y Heores del 47, Col. Esterito, C.P. 23020, La Paz, BCS.</w:t>
            </w:r>
          </w:p>
        </w:tc>
      </w:tr>
      <w:tr w:rsidR="00D0545D" w:rsidRPr="00D0545D" w:rsidTr="008E3F08">
        <w:trPr>
          <w:trHeight w:val="60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3</w:t>
            </w:r>
          </w:p>
        </w:tc>
        <w:tc>
          <w:tcPr>
            <w:tcW w:w="783"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Campeche</w:t>
            </w:r>
          </w:p>
        </w:tc>
        <w:tc>
          <w:tcPr>
            <w:tcW w:w="1431"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C.P. Arturo Pinto Ayala</w:t>
            </w:r>
          </w:p>
        </w:tc>
        <w:tc>
          <w:tcPr>
            <w:tcW w:w="57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3,764</w:t>
            </w:r>
          </w:p>
        </w:tc>
        <w:tc>
          <w:tcPr>
            <w:tcW w:w="1875"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Av. María Lavalle Urbina S/N esquina con Fundadores, Col. San Francisco C.P. 24010, Campeche</w:t>
            </w:r>
          </w:p>
        </w:tc>
      </w:tr>
      <w:tr w:rsidR="00D0545D" w:rsidRPr="00D0545D" w:rsidTr="008E3F08">
        <w:trPr>
          <w:trHeight w:val="30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4</w:t>
            </w:r>
          </w:p>
        </w:tc>
        <w:tc>
          <w:tcPr>
            <w:tcW w:w="783"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Coahuila</w:t>
            </w:r>
          </w:p>
        </w:tc>
        <w:tc>
          <w:tcPr>
            <w:tcW w:w="1431"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Lic. Rafael Eduardo Ayala Farías</w:t>
            </w:r>
          </w:p>
        </w:tc>
        <w:tc>
          <w:tcPr>
            <w:tcW w:w="57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9,256</w:t>
            </w:r>
          </w:p>
        </w:tc>
        <w:tc>
          <w:tcPr>
            <w:tcW w:w="1875"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Blvd. Venustiano Carranza No. 2809, Col. La Salle C.P. 25240, Saltillo</w:t>
            </w:r>
          </w:p>
        </w:tc>
      </w:tr>
      <w:tr w:rsidR="00D0545D" w:rsidRPr="00D0545D" w:rsidTr="008E3F08">
        <w:trPr>
          <w:trHeight w:val="30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5</w:t>
            </w:r>
          </w:p>
        </w:tc>
        <w:tc>
          <w:tcPr>
            <w:tcW w:w="783"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Colima</w:t>
            </w:r>
          </w:p>
        </w:tc>
        <w:tc>
          <w:tcPr>
            <w:tcW w:w="1431"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Lic. Georgina Sánchez Alegría</w:t>
            </w:r>
          </w:p>
        </w:tc>
        <w:tc>
          <w:tcPr>
            <w:tcW w:w="57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1,692</w:t>
            </w:r>
          </w:p>
        </w:tc>
        <w:tc>
          <w:tcPr>
            <w:tcW w:w="1875"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Gabino Barrera esquina Zaragoza, Col. Centro C.P. 28000, Colima</w:t>
            </w:r>
          </w:p>
        </w:tc>
      </w:tr>
      <w:tr w:rsidR="00D0545D" w:rsidRPr="00D0545D" w:rsidTr="008E3F08">
        <w:trPr>
          <w:trHeight w:val="30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6</w:t>
            </w:r>
          </w:p>
        </w:tc>
        <w:tc>
          <w:tcPr>
            <w:tcW w:w="783"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Chiapas</w:t>
            </w:r>
          </w:p>
        </w:tc>
        <w:tc>
          <w:tcPr>
            <w:tcW w:w="1431"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Mtro. Ricardo Carrasco Reyes</w:t>
            </w:r>
          </w:p>
        </w:tc>
        <w:tc>
          <w:tcPr>
            <w:tcW w:w="57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8,958</w:t>
            </w:r>
          </w:p>
        </w:tc>
        <w:tc>
          <w:tcPr>
            <w:tcW w:w="1875"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Carretera Costera y Anillo Periférico, S/N Col. Centro, C.P. 30700, Tapachula</w:t>
            </w:r>
          </w:p>
        </w:tc>
      </w:tr>
      <w:tr w:rsidR="00D0545D" w:rsidRPr="00D0545D" w:rsidTr="008E3F08">
        <w:trPr>
          <w:trHeight w:val="60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7</w:t>
            </w:r>
          </w:p>
        </w:tc>
        <w:tc>
          <w:tcPr>
            <w:tcW w:w="783"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Chihuahua</w:t>
            </w:r>
          </w:p>
        </w:tc>
        <w:tc>
          <w:tcPr>
            <w:tcW w:w="1431"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Lic. Víctor Manuel Villa Hernández</w:t>
            </w:r>
          </w:p>
        </w:tc>
        <w:tc>
          <w:tcPr>
            <w:tcW w:w="57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6,276</w:t>
            </w:r>
          </w:p>
        </w:tc>
        <w:tc>
          <w:tcPr>
            <w:tcW w:w="1875"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Av. Universidad 11058, esquina con calle José Marí, C.P. 31203 Col. San elipe Viejo, Chihuahua</w:t>
            </w:r>
          </w:p>
        </w:tc>
      </w:tr>
      <w:tr w:rsidR="00D0545D" w:rsidRPr="00D0545D" w:rsidTr="008E3F08">
        <w:trPr>
          <w:trHeight w:val="30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8</w:t>
            </w:r>
          </w:p>
        </w:tc>
        <w:tc>
          <w:tcPr>
            <w:tcW w:w="783"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Durango</w:t>
            </w:r>
          </w:p>
        </w:tc>
        <w:tc>
          <w:tcPr>
            <w:tcW w:w="1431"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n-US" w:eastAsia="es-ES"/>
              </w:rPr>
            </w:pPr>
            <w:r w:rsidRPr="00D0545D">
              <w:rPr>
                <w:rFonts w:ascii="Calibri" w:eastAsia="Times New Roman" w:hAnsi="Calibri" w:cs="Calibri"/>
                <w:noProof w:val="0"/>
                <w:color w:val="000000"/>
                <w:sz w:val="22"/>
                <w:lang w:val="en-US" w:eastAsia="es-ES"/>
              </w:rPr>
              <w:t>C.P. Jorge Edwin Armstrong Cedillo</w:t>
            </w:r>
          </w:p>
        </w:tc>
        <w:tc>
          <w:tcPr>
            <w:tcW w:w="57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347</w:t>
            </w:r>
          </w:p>
        </w:tc>
        <w:tc>
          <w:tcPr>
            <w:tcW w:w="1875"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Juárez No. 104 Sur, Zona Centro C.P. 34000, Durango</w:t>
            </w:r>
          </w:p>
        </w:tc>
      </w:tr>
      <w:tr w:rsidR="00D0545D" w:rsidRPr="00D0545D" w:rsidTr="008E3F08">
        <w:trPr>
          <w:trHeight w:val="60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9</w:t>
            </w:r>
          </w:p>
        </w:tc>
        <w:tc>
          <w:tcPr>
            <w:tcW w:w="783"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Guanajuato</w:t>
            </w:r>
          </w:p>
        </w:tc>
        <w:tc>
          <w:tcPr>
            <w:tcW w:w="1431"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C.P. Gabriela de la Luz Hermosillo Javier</w:t>
            </w:r>
          </w:p>
        </w:tc>
        <w:tc>
          <w:tcPr>
            <w:tcW w:w="57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15,236</w:t>
            </w:r>
          </w:p>
        </w:tc>
        <w:tc>
          <w:tcPr>
            <w:tcW w:w="1875"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Blvd. Adolfo López Mateos esquina Paseo de los Insurgentes S/N, Col. Los Paraisos, C.P. 37320, León</w:t>
            </w:r>
          </w:p>
        </w:tc>
      </w:tr>
      <w:tr w:rsidR="00D0545D" w:rsidRPr="00D0545D" w:rsidTr="008E3F08">
        <w:trPr>
          <w:trHeight w:val="30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10</w:t>
            </w:r>
          </w:p>
        </w:tc>
        <w:tc>
          <w:tcPr>
            <w:tcW w:w="783"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Guerrero</w:t>
            </w:r>
          </w:p>
        </w:tc>
        <w:tc>
          <w:tcPr>
            <w:tcW w:w="1431"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C.P. Angel Fajardo Torres</w:t>
            </w:r>
          </w:p>
        </w:tc>
        <w:tc>
          <w:tcPr>
            <w:tcW w:w="57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3,809</w:t>
            </w:r>
          </w:p>
        </w:tc>
        <w:tc>
          <w:tcPr>
            <w:tcW w:w="1875"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 xml:space="preserve">Av. Cuauhtémoc No. 95, Col. Centro C.P. 39300, Acapulco </w:t>
            </w:r>
          </w:p>
        </w:tc>
      </w:tr>
      <w:tr w:rsidR="00D0545D" w:rsidRPr="00D0545D" w:rsidTr="008E3F08">
        <w:trPr>
          <w:trHeight w:val="60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11</w:t>
            </w:r>
          </w:p>
        </w:tc>
        <w:tc>
          <w:tcPr>
            <w:tcW w:w="783"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Hidalgo</w:t>
            </w:r>
          </w:p>
        </w:tc>
        <w:tc>
          <w:tcPr>
            <w:tcW w:w="1431"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C.P. Luis Millot Mariscal</w:t>
            </w:r>
          </w:p>
        </w:tc>
        <w:tc>
          <w:tcPr>
            <w:tcW w:w="57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11,880</w:t>
            </w:r>
          </w:p>
        </w:tc>
        <w:tc>
          <w:tcPr>
            <w:tcW w:w="1875"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Blvd. Luis Donaldo Colosio No. 4604, Fraccionamiento el Palmar II, Fracción 2, C.P. 42088, Pachuca de Soto</w:t>
            </w:r>
          </w:p>
        </w:tc>
      </w:tr>
      <w:tr w:rsidR="00D0545D" w:rsidRPr="00D0545D" w:rsidTr="008E3F08">
        <w:trPr>
          <w:trHeight w:val="30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12</w:t>
            </w:r>
          </w:p>
        </w:tc>
        <w:tc>
          <w:tcPr>
            <w:tcW w:w="783"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Jalisco</w:t>
            </w:r>
          </w:p>
        </w:tc>
        <w:tc>
          <w:tcPr>
            <w:tcW w:w="1431"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Lic. Franciso Javier Rojas Paredes</w:t>
            </w:r>
          </w:p>
        </w:tc>
        <w:tc>
          <w:tcPr>
            <w:tcW w:w="57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84,133</w:t>
            </w:r>
          </w:p>
        </w:tc>
        <w:tc>
          <w:tcPr>
            <w:tcW w:w="1875"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Belisario Domínguez No. 1000 Col. Independencia, C.P. 44349, Guadalajara</w:t>
            </w:r>
          </w:p>
        </w:tc>
      </w:tr>
      <w:tr w:rsidR="00D0545D" w:rsidRPr="00D0545D" w:rsidTr="008E3F08">
        <w:trPr>
          <w:trHeight w:val="60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13</w:t>
            </w:r>
          </w:p>
        </w:tc>
        <w:tc>
          <w:tcPr>
            <w:tcW w:w="783"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Edo. De México Poniente</w:t>
            </w:r>
          </w:p>
        </w:tc>
        <w:tc>
          <w:tcPr>
            <w:tcW w:w="1431"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Mtro. Jose Trinidad Rosas Olmedo</w:t>
            </w:r>
          </w:p>
        </w:tc>
        <w:tc>
          <w:tcPr>
            <w:tcW w:w="57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3,238</w:t>
            </w:r>
          </w:p>
        </w:tc>
        <w:tc>
          <w:tcPr>
            <w:tcW w:w="1875"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Josefa Ortíz de Domínguez esquina Miguel Hidalgo y Costilla, Col. Centro C.P. 50000, Toluca</w:t>
            </w:r>
          </w:p>
        </w:tc>
      </w:tr>
      <w:tr w:rsidR="00D0545D" w:rsidRPr="00D0545D" w:rsidTr="008E3F08">
        <w:trPr>
          <w:trHeight w:val="30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14</w:t>
            </w:r>
          </w:p>
        </w:tc>
        <w:tc>
          <w:tcPr>
            <w:tcW w:w="783"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Michoacán</w:t>
            </w:r>
          </w:p>
        </w:tc>
        <w:tc>
          <w:tcPr>
            <w:tcW w:w="1431"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 xml:space="preserve">C. César Manuel Manriquez Solis    </w:t>
            </w:r>
            <w:r w:rsidRPr="00D0545D">
              <w:rPr>
                <w:rFonts w:ascii="Calibri" w:eastAsia="Times New Roman" w:hAnsi="Calibri" w:cs="Calibri"/>
                <w:noProof w:val="0"/>
                <w:color w:val="FF0000"/>
                <w:sz w:val="22"/>
                <w:lang w:val="es-ES" w:eastAsia="es-ES"/>
              </w:rPr>
              <w:t xml:space="preserve"> </w:t>
            </w:r>
          </w:p>
        </w:tc>
        <w:tc>
          <w:tcPr>
            <w:tcW w:w="57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9,528</w:t>
            </w:r>
          </w:p>
        </w:tc>
        <w:tc>
          <w:tcPr>
            <w:tcW w:w="1875"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Av. Madero Poniente No. 1200, Col. Centro C.P. 58000, Morelia</w:t>
            </w:r>
          </w:p>
        </w:tc>
      </w:tr>
      <w:tr w:rsidR="00D0545D" w:rsidRPr="00D0545D" w:rsidTr="008E3F08">
        <w:trPr>
          <w:trHeight w:val="30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15</w:t>
            </w:r>
          </w:p>
        </w:tc>
        <w:tc>
          <w:tcPr>
            <w:tcW w:w="783"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Morelos</w:t>
            </w:r>
          </w:p>
        </w:tc>
        <w:tc>
          <w:tcPr>
            <w:tcW w:w="1431"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C.P. Paulina Rodríguez Nava</w:t>
            </w:r>
          </w:p>
        </w:tc>
        <w:tc>
          <w:tcPr>
            <w:tcW w:w="57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1,660</w:t>
            </w:r>
          </w:p>
        </w:tc>
        <w:tc>
          <w:tcPr>
            <w:tcW w:w="1875"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Blvd. Benito Juárez No. 18, Col. Centro, C.P. 62000, Cuernavaca</w:t>
            </w:r>
          </w:p>
        </w:tc>
      </w:tr>
      <w:tr w:rsidR="00D0545D" w:rsidRPr="00D0545D" w:rsidTr="008E3F08">
        <w:trPr>
          <w:trHeight w:val="60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16</w:t>
            </w:r>
          </w:p>
        </w:tc>
        <w:tc>
          <w:tcPr>
            <w:tcW w:w="783"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Nayarit</w:t>
            </w:r>
          </w:p>
        </w:tc>
        <w:tc>
          <w:tcPr>
            <w:tcW w:w="1431"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C.P. Adolfo Ulloa Arteaga</w:t>
            </w:r>
          </w:p>
        </w:tc>
        <w:tc>
          <w:tcPr>
            <w:tcW w:w="57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1,891</w:t>
            </w:r>
          </w:p>
        </w:tc>
        <w:tc>
          <w:tcPr>
            <w:tcW w:w="1875"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Calzada Ejercito Nacional No. 14, Fraccionamiento Fray Junípero Serra, C.P. 63160, Tepic</w:t>
            </w:r>
          </w:p>
        </w:tc>
      </w:tr>
      <w:tr w:rsidR="00D0545D" w:rsidRPr="00D0545D" w:rsidTr="008E3F08">
        <w:trPr>
          <w:trHeight w:val="30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17</w:t>
            </w:r>
          </w:p>
        </w:tc>
        <w:tc>
          <w:tcPr>
            <w:tcW w:w="783"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Oaxaca</w:t>
            </w:r>
          </w:p>
        </w:tc>
        <w:tc>
          <w:tcPr>
            <w:tcW w:w="1431"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Lic. Federico Javier Moctezuma Santamaria</w:t>
            </w:r>
          </w:p>
        </w:tc>
        <w:tc>
          <w:tcPr>
            <w:tcW w:w="57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1,018</w:t>
            </w:r>
          </w:p>
        </w:tc>
        <w:tc>
          <w:tcPr>
            <w:tcW w:w="1875"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Calzada Porfirio Díaz No. 803, Col. Reforma, C.P. 68050, Oaxaca</w:t>
            </w:r>
          </w:p>
        </w:tc>
      </w:tr>
      <w:tr w:rsidR="00D0545D" w:rsidRPr="00D0545D" w:rsidTr="008E3F08">
        <w:trPr>
          <w:trHeight w:val="30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18</w:t>
            </w:r>
          </w:p>
        </w:tc>
        <w:tc>
          <w:tcPr>
            <w:tcW w:w="783"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Puebla</w:t>
            </w:r>
          </w:p>
        </w:tc>
        <w:tc>
          <w:tcPr>
            <w:tcW w:w="1431"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C.P. Manuel San Román Vázquez</w:t>
            </w:r>
          </w:p>
        </w:tc>
        <w:tc>
          <w:tcPr>
            <w:tcW w:w="57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1,493</w:t>
            </w:r>
          </w:p>
        </w:tc>
        <w:tc>
          <w:tcPr>
            <w:tcW w:w="1875"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Calle 4 Norte No. 2005, Col. Centro., C.P. 72000, Puebla</w:t>
            </w:r>
          </w:p>
        </w:tc>
      </w:tr>
      <w:tr w:rsidR="00D0545D" w:rsidRPr="00D0545D" w:rsidTr="008E3F08">
        <w:trPr>
          <w:trHeight w:val="30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19</w:t>
            </w:r>
          </w:p>
        </w:tc>
        <w:tc>
          <w:tcPr>
            <w:tcW w:w="783"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 xml:space="preserve">Quéretaro </w:t>
            </w:r>
          </w:p>
        </w:tc>
        <w:tc>
          <w:tcPr>
            <w:tcW w:w="1431"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Mtro. José Luis Paez Zamora</w:t>
            </w:r>
          </w:p>
        </w:tc>
        <w:tc>
          <w:tcPr>
            <w:tcW w:w="57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2,154</w:t>
            </w:r>
          </w:p>
        </w:tc>
        <w:tc>
          <w:tcPr>
            <w:tcW w:w="1875"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Av. 5 de Febrero No. 102, Col. Centro, C.P. 76000, Querétaro</w:t>
            </w:r>
          </w:p>
        </w:tc>
      </w:tr>
      <w:tr w:rsidR="00D0545D" w:rsidRPr="00D0545D" w:rsidTr="008E3F08">
        <w:trPr>
          <w:trHeight w:val="30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20</w:t>
            </w:r>
          </w:p>
        </w:tc>
        <w:tc>
          <w:tcPr>
            <w:tcW w:w="783"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Quintana Roo</w:t>
            </w:r>
          </w:p>
        </w:tc>
        <w:tc>
          <w:tcPr>
            <w:tcW w:w="1431"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Lic. Rosalba Acerina Rivero Sabido</w:t>
            </w:r>
          </w:p>
        </w:tc>
        <w:tc>
          <w:tcPr>
            <w:tcW w:w="57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2,726</w:t>
            </w:r>
          </w:p>
        </w:tc>
        <w:tc>
          <w:tcPr>
            <w:tcW w:w="1875"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Av. Chapultepec No. 2 Oriente, Col. Centro, C.P. 77000, Chetumal</w:t>
            </w:r>
          </w:p>
        </w:tc>
      </w:tr>
      <w:tr w:rsidR="00D0545D" w:rsidRPr="00D0545D" w:rsidTr="008E3F08">
        <w:trPr>
          <w:trHeight w:val="30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21</w:t>
            </w:r>
          </w:p>
        </w:tc>
        <w:tc>
          <w:tcPr>
            <w:tcW w:w="783"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San Luis Potosí</w:t>
            </w:r>
          </w:p>
        </w:tc>
        <w:tc>
          <w:tcPr>
            <w:tcW w:w="1431"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C.P. Claudia Margarita Rodríguez Torres</w:t>
            </w:r>
          </w:p>
        </w:tc>
        <w:tc>
          <w:tcPr>
            <w:tcW w:w="57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2,771</w:t>
            </w:r>
          </w:p>
        </w:tc>
        <w:tc>
          <w:tcPr>
            <w:tcW w:w="1875"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Calle Cuauhtémoc No. 255, Col. Moderna, C.P. 78233, San Luís Potosí</w:t>
            </w:r>
          </w:p>
        </w:tc>
      </w:tr>
      <w:tr w:rsidR="00D0545D" w:rsidRPr="00D0545D" w:rsidTr="008E3F08">
        <w:trPr>
          <w:trHeight w:val="60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22</w:t>
            </w:r>
          </w:p>
        </w:tc>
        <w:tc>
          <w:tcPr>
            <w:tcW w:w="783"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Sinaloa</w:t>
            </w:r>
          </w:p>
        </w:tc>
        <w:tc>
          <w:tcPr>
            <w:tcW w:w="1431"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Lic. Ricardo Berrelleza Pacheco</w:t>
            </w:r>
          </w:p>
        </w:tc>
        <w:tc>
          <w:tcPr>
            <w:tcW w:w="57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54,507</w:t>
            </w:r>
          </w:p>
        </w:tc>
        <w:tc>
          <w:tcPr>
            <w:tcW w:w="1875"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Calle Francisco Zarco esquina Jesús Andrade S/N, Col. Miguel Alemán, C.P. 80200, Culiacán</w:t>
            </w:r>
          </w:p>
        </w:tc>
      </w:tr>
      <w:tr w:rsidR="00D0545D" w:rsidRPr="00D0545D" w:rsidTr="008E3F08">
        <w:trPr>
          <w:trHeight w:val="30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23</w:t>
            </w:r>
          </w:p>
        </w:tc>
        <w:tc>
          <w:tcPr>
            <w:tcW w:w="783"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Sonora</w:t>
            </w:r>
          </w:p>
        </w:tc>
        <w:tc>
          <w:tcPr>
            <w:tcW w:w="1431"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C.P. Heriberto Verdugo Navarro</w:t>
            </w:r>
          </w:p>
        </w:tc>
        <w:tc>
          <w:tcPr>
            <w:tcW w:w="57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10,842</w:t>
            </w:r>
          </w:p>
        </w:tc>
        <w:tc>
          <w:tcPr>
            <w:tcW w:w="1875"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Calle 5 Febrero No. 220 Norte, Col. Centro, C.P. 85000, Ciudad Obregón</w:t>
            </w:r>
          </w:p>
        </w:tc>
      </w:tr>
      <w:tr w:rsidR="00D0545D" w:rsidRPr="00D0545D" w:rsidTr="008E3F08">
        <w:trPr>
          <w:trHeight w:val="30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24</w:t>
            </w:r>
          </w:p>
        </w:tc>
        <w:tc>
          <w:tcPr>
            <w:tcW w:w="783"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Tabasco</w:t>
            </w:r>
          </w:p>
        </w:tc>
        <w:tc>
          <w:tcPr>
            <w:tcW w:w="1431"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C.P. Edna Georgina Castañeda Félix</w:t>
            </w:r>
          </w:p>
        </w:tc>
        <w:tc>
          <w:tcPr>
            <w:tcW w:w="57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5,719</w:t>
            </w:r>
          </w:p>
        </w:tc>
        <w:tc>
          <w:tcPr>
            <w:tcW w:w="1875"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Av. Paseo Usumacinta No. 95, Col. 1o de mayo, C.P.86190, VillaHermosa</w:t>
            </w:r>
          </w:p>
        </w:tc>
      </w:tr>
      <w:tr w:rsidR="00D0545D" w:rsidRPr="00D0545D" w:rsidTr="008E3F08">
        <w:trPr>
          <w:trHeight w:val="60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25</w:t>
            </w:r>
          </w:p>
        </w:tc>
        <w:tc>
          <w:tcPr>
            <w:tcW w:w="783"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Tamaulipas</w:t>
            </w:r>
          </w:p>
        </w:tc>
        <w:tc>
          <w:tcPr>
            <w:tcW w:w="1431"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n-US" w:eastAsia="es-ES"/>
              </w:rPr>
            </w:pPr>
            <w:r w:rsidRPr="00D0545D">
              <w:rPr>
                <w:rFonts w:ascii="Calibri" w:eastAsia="Times New Roman" w:hAnsi="Calibri" w:cs="Calibri"/>
                <w:noProof w:val="0"/>
                <w:color w:val="000000"/>
                <w:sz w:val="22"/>
                <w:lang w:val="en-US" w:eastAsia="es-ES"/>
              </w:rPr>
              <w:t>Lic. José Abdo Schekaiban Ongay</w:t>
            </w:r>
          </w:p>
        </w:tc>
        <w:tc>
          <w:tcPr>
            <w:tcW w:w="57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3,652</w:t>
            </w:r>
          </w:p>
        </w:tc>
        <w:tc>
          <w:tcPr>
            <w:tcW w:w="1875"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Centro Médico Educativo y Cultural Adolfo López Mateos, Col. Pedro Sosa, C.P. 87120, Ciudad Victoria</w:t>
            </w:r>
          </w:p>
        </w:tc>
      </w:tr>
      <w:tr w:rsidR="00D0545D" w:rsidRPr="00D0545D" w:rsidTr="008E3F08">
        <w:trPr>
          <w:trHeight w:val="30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26</w:t>
            </w:r>
          </w:p>
        </w:tc>
        <w:tc>
          <w:tcPr>
            <w:tcW w:w="783"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Veracruz Norte</w:t>
            </w:r>
          </w:p>
        </w:tc>
        <w:tc>
          <w:tcPr>
            <w:tcW w:w="1431"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C.P. Gloria Losada García</w:t>
            </w:r>
          </w:p>
        </w:tc>
        <w:tc>
          <w:tcPr>
            <w:tcW w:w="57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2,752</w:t>
            </w:r>
          </w:p>
        </w:tc>
        <w:tc>
          <w:tcPr>
            <w:tcW w:w="1875"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Lomas del Estadio S/N, Col. Centro, C.P. 91000, Xalapa</w:t>
            </w:r>
          </w:p>
        </w:tc>
      </w:tr>
      <w:tr w:rsidR="00D0545D" w:rsidRPr="00D0545D" w:rsidTr="008E3F08">
        <w:trPr>
          <w:trHeight w:val="30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27</w:t>
            </w:r>
          </w:p>
        </w:tc>
        <w:tc>
          <w:tcPr>
            <w:tcW w:w="783"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Veracruz Sur</w:t>
            </w:r>
          </w:p>
        </w:tc>
        <w:tc>
          <w:tcPr>
            <w:tcW w:w="1431"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C.P. Fernando Ocejo Rodríguez</w:t>
            </w:r>
          </w:p>
        </w:tc>
        <w:tc>
          <w:tcPr>
            <w:tcW w:w="57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3,792</w:t>
            </w:r>
          </w:p>
        </w:tc>
        <w:tc>
          <w:tcPr>
            <w:tcW w:w="1875"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Poniente 7 No. 1350, Col. Centro, C.P. 94300, Orizaba</w:t>
            </w:r>
          </w:p>
        </w:tc>
      </w:tr>
      <w:tr w:rsidR="00D0545D" w:rsidRPr="00D0545D" w:rsidTr="008E3F08">
        <w:trPr>
          <w:trHeight w:val="30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28</w:t>
            </w:r>
          </w:p>
        </w:tc>
        <w:tc>
          <w:tcPr>
            <w:tcW w:w="783"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Yucatán</w:t>
            </w:r>
          </w:p>
        </w:tc>
        <w:tc>
          <w:tcPr>
            <w:tcW w:w="1431"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Lic. César Augusto Jiménez Flores</w:t>
            </w:r>
          </w:p>
        </w:tc>
        <w:tc>
          <w:tcPr>
            <w:tcW w:w="57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1,212</w:t>
            </w:r>
          </w:p>
        </w:tc>
        <w:tc>
          <w:tcPr>
            <w:tcW w:w="1875"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Calle 34 No. 439 x 41, Col. Industrial, C.P. 97150, Mérida</w:t>
            </w:r>
          </w:p>
        </w:tc>
      </w:tr>
      <w:tr w:rsidR="00D0545D" w:rsidRPr="00D0545D" w:rsidTr="008E3F08">
        <w:trPr>
          <w:trHeight w:val="60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29</w:t>
            </w:r>
          </w:p>
        </w:tc>
        <w:tc>
          <w:tcPr>
            <w:tcW w:w="783" w:type="pct"/>
            <w:tcBorders>
              <w:top w:val="nil"/>
              <w:left w:val="nil"/>
              <w:bottom w:val="single" w:sz="4" w:space="0" w:color="auto"/>
              <w:right w:val="single" w:sz="4" w:space="0" w:color="auto"/>
            </w:tcBorders>
            <w:shd w:val="clear" w:color="auto" w:fill="auto"/>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Zacatecas</w:t>
            </w:r>
          </w:p>
        </w:tc>
        <w:tc>
          <w:tcPr>
            <w:tcW w:w="1431" w:type="pct"/>
            <w:tcBorders>
              <w:top w:val="nil"/>
              <w:left w:val="nil"/>
              <w:bottom w:val="single" w:sz="4" w:space="0" w:color="auto"/>
              <w:right w:val="single" w:sz="4" w:space="0" w:color="auto"/>
            </w:tcBorders>
            <w:shd w:val="clear" w:color="000000" w:fill="FFFFFF"/>
            <w:vAlign w:val="center"/>
            <w:hideMark/>
          </w:tcPr>
          <w:p w:rsidR="00D0545D" w:rsidRPr="00D0545D" w:rsidRDefault="00D0545D" w:rsidP="00D0545D">
            <w:pPr>
              <w:spacing w:after="0" w:line="240" w:lineRule="auto"/>
              <w:jc w:val="both"/>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Lic. Evelia Montañez Guzmán</w:t>
            </w:r>
          </w:p>
        </w:tc>
        <w:tc>
          <w:tcPr>
            <w:tcW w:w="579" w:type="pct"/>
            <w:tcBorders>
              <w:top w:val="nil"/>
              <w:left w:val="nil"/>
              <w:bottom w:val="single" w:sz="4" w:space="0" w:color="auto"/>
              <w:right w:val="single" w:sz="4" w:space="0" w:color="auto"/>
            </w:tcBorders>
            <w:shd w:val="clear" w:color="auto" w:fill="auto"/>
            <w:noWrap/>
            <w:vAlign w:val="center"/>
            <w:hideMark/>
          </w:tcPr>
          <w:p w:rsidR="00D0545D" w:rsidRPr="00D0545D" w:rsidRDefault="00D0545D" w:rsidP="00D0545D">
            <w:pPr>
              <w:spacing w:after="0" w:line="240" w:lineRule="auto"/>
              <w:jc w:val="center"/>
              <w:rPr>
                <w:rFonts w:ascii="Calibri" w:eastAsia="Times New Roman" w:hAnsi="Calibri" w:cs="Calibri"/>
                <w:noProof w:val="0"/>
                <w:sz w:val="22"/>
                <w:lang w:val="es-ES" w:eastAsia="es-ES"/>
              </w:rPr>
            </w:pPr>
            <w:r w:rsidRPr="00D0545D">
              <w:rPr>
                <w:rFonts w:ascii="Calibri" w:eastAsia="Times New Roman" w:hAnsi="Calibri" w:cs="Calibri"/>
                <w:noProof w:val="0"/>
                <w:sz w:val="22"/>
                <w:lang w:val="es-ES" w:eastAsia="es-ES"/>
              </w:rPr>
              <w:t>13,025</w:t>
            </w:r>
          </w:p>
        </w:tc>
        <w:tc>
          <w:tcPr>
            <w:tcW w:w="1875" w:type="pct"/>
            <w:tcBorders>
              <w:top w:val="nil"/>
              <w:left w:val="nil"/>
              <w:bottom w:val="single" w:sz="4" w:space="0" w:color="auto"/>
              <w:right w:val="single" w:sz="4" w:space="0" w:color="auto"/>
            </w:tcBorders>
            <w:shd w:val="clear" w:color="auto" w:fill="auto"/>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r w:rsidRPr="00D0545D">
              <w:rPr>
                <w:rFonts w:ascii="Calibri" w:eastAsia="Times New Roman" w:hAnsi="Calibri" w:cs="Calibri"/>
                <w:noProof w:val="0"/>
                <w:color w:val="000000"/>
                <w:sz w:val="22"/>
                <w:lang w:val="es-ES" w:eastAsia="es-ES"/>
              </w:rPr>
              <w:t>Calle Restauradores No. 3, Col. Dependencias Federales, C.P. 98618, Guadalupe</w:t>
            </w:r>
          </w:p>
        </w:tc>
      </w:tr>
      <w:tr w:rsidR="00D0545D" w:rsidRPr="00D0545D" w:rsidTr="008E3F08">
        <w:trPr>
          <w:trHeight w:val="300"/>
        </w:trPr>
        <w:tc>
          <w:tcPr>
            <w:tcW w:w="254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545D" w:rsidRPr="00D0545D" w:rsidRDefault="00D0545D" w:rsidP="00D0545D">
            <w:pPr>
              <w:spacing w:after="0" w:line="240" w:lineRule="auto"/>
              <w:jc w:val="center"/>
              <w:rPr>
                <w:rFonts w:ascii="Calibri" w:eastAsia="Times New Roman" w:hAnsi="Calibri" w:cs="Calibri"/>
                <w:b/>
                <w:bCs/>
                <w:noProof w:val="0"/>
                <w:color w:val="000000"/>
                <w:sz w:val="22"/>
                <w:lang w:val="es-ES" w:eastAsia="es-ES"/>
              </w:rPr>
            </w:pPr>
            <w:r w:rsidRPr="00D0545D">
              <w:rPr>
                <w:rFonts w:ascii="Calibri" w:eastAsia="Times New Roman" w:hAnsi="Calibri" w:cs="Calibri"/>
                <w:b/>
                <w:bCs/>
                <w:noProof w:val="0"/>
                <w:color w:val="000000"/>
                <w:sz w:val="22"/>
                <w:lang w:val="es-ES" w:eastAsia="es-ES"/>
              </w:rPr>
              <w:t>Total</w:t>
            </w:r>
          </w:p>
        </w:tc>
        <w:tc>
          <w:tcPr>
            <w:tcW w:w="579" w:type="pct"/>
            <w:tcBorders>
              <w:top w:val="nil"/>
              <w:left w:val="nil"/>
              <w:bottom w:val="single" w:sz="4" w:space="0" w:color="auto"/>
              <w:right w:val="single" w:sz="4" w:space="0" w:color="auto"/>
            </w:tcBorders>
            <w:shd w:val="clear" w:color="auto" w:fill="auto"/>
            <w:noWrap/>
            <w:vAlign w:val="bottom"/>
            <w:hideMark/>
          </w:tcPr>
          <w:p w:rsidR="00D0545D" w:rsidRPr="00D0545D" w:rsidRDefault="00D0545D" w:rsidP="00D0545D">
            <w:pPr>
              <w:spacing w:after="0" w:line="240" w:lineRule="auto"/>
              <w:jc w:val="center"/>
              <w:rPr>
                <w:rFonts w:ascii="Calibri" w:eastAsia="Times New Roman" w:hAnsi="Calibri" w:cs="Calibri"/>
                <w:b/>
                <w:bCs/>
                <w:noProof w:val="0"/>
                <w:sz w:val="22"/>
                <w:lang w:val="es-ES" w:eastAsia="es-ES"/>
              </w:rPr>
            </w:pPr>
            <w:r w:rsidRPr="00D0545D">
              <w:rPr>
                <w:rFonts w:ascii="Calibri" w:eastAsia="Times New Roman" w:hAnsi="Calibri" w:cs="Calibri"/>
                <w:b/>
                <w:bCs/>
                <w:noProof w:val="0"/>
                <w:sz w:val="22"/>
                <w:lang w:val="es-ES" w:eastAsia="es-ES"/>
              </w:rPr>
              <w:t>269,214</w:t>
            </w:r>
          </w:p>
        </w:tc>
        <w:tc>
          <w:tcPr>
            <w:tcW w:w="1875" w:type="pct"/>
            <w:tcBorders>
              <w:top w:val="nil"/>
              <w:left w:val="nil"/>
              <w:bottom w:val="nil"/>
              <w:right w:val="nil"/>
            </w:tcBorders>
            <w:shd w:val="clear" w:color="auto" w:fill="auto"/>
            <w:noWrap/>
            <w:vAlign w:val="bottom"/>
            <w:hideMark/>
          </w:tcPr>
          <w:p w:rsidR="00D0545D" w:rsidRPr="00D0545D" w:rsidRDefault="00D0545D" w:rsidP="00D0545D">
            <w:pPr>
              <w:spacing w:after="0" w:line="240" w:lineRule="auto"/>
              <w:rPr>
                <w:rFonts w:ascii="Calibri" w:eastAsia="Times New Roman" w:hAnsi="Calibri" w:cs="Calibri"/>
                <w:noProof w:val="0"/>
                <w:color w:val="000000"/>
                <w:sz w:val="22"/>
                <w:lang w:val="es-ES" w:eastAsia="es-ES"/>
              </w:rPr>
            </w:pPr>
          </w:p>
        </w:tc>
      </w:tr>
    </w:tbl>
    <w:p w:rsidR="00D0545D" w:rsidRDefault="00D0545D" w:rsidP="00AC1A53">
      <w:pPr>
        <w:spacing w:after="0" w:line="240" w:lineRule="auto"/>
        <w:ind w:left="-284" w:right="-284"/>
        <w:jc w:val="both"/>
        <w:rPr>
          <w:lang w:val="es-ES_tradnl" w:eastAsia="ar-SA"/>
        </w:rPr>
      </w:pPr>
    </w:p>
    <w:p w:rsidR="00D0545D" w:rsidRPr="004B5720" w:rsidRDefault="00D0545D" w:rsidP="00AC1A53">
      <w:pPr>
        <w:spacing w:after="0" w:line="240" w:lineRule="auto"/>
        <w:ind w:left="-284" w:right="-284"/>
        <w:jc w:val="both"/>
        <w:rPr>
          <w:lang w:val="es-ES_tradnl" w:eastAsia="ar-SA"/>
        </w:rPr>
      </w:pPr>
    </w:p>
    <w:p w:rsidR="001A1A2E" w:rsidRPr="004B5720" w:rsidRDefault="001A1A2E" w:rsidP="00AC1A53">
      <w:pPr>
        <w:spacing w:after="0" w:line="240" w:lineRule="auto"/>
        <w:ind w:left="-284" w:right="-284"/>
        <w:rPr>
          <w:rFonts w:eastAsia="Times New Roman" w:cs="Arial"/>
          <w:noProof w:val="0"/>
          <w:szCs w:val="20"/>
          <w:lang w:val="es-ES_tradnl" w:eastAsia="es-MX"/>
        </w:rPr>
      </w:pPr>
    </w:p>
    <w:p w:rsidR="001A1A2E" w:rsidRPr="004B5720" w:rsidRDefault="001A1A2E" w:rsidP="00AC1A53">
      <w:pPr>
        <w:spacing w:after="0" w:line="240" w:lineRule="auto"/>
        <w:rPr>
          <w:rFonts w:eastAsia="Times New Roman" w:cs="Arial"/>
          <w:noProof w:val="0"/>
          <w:szCs w:val="20"/>
          <w:lang w:val="es-ES_tradnl" w:eastAsia="es-MX"/>
        </w:rPr>
      </w:pPr>
      <w:r w:rsidRPr="004B5720">
        <w:rPr>
          <w:rFonts w:eastAsia="Times New Roman" w:cs="Arial"/>
          <w:noProof w:val="0"/>
          <w:szCs w:val="20"/>
          <w:lang w:val="es-ES_tradnl" w:eastAsia="es-MX"/>
        </w:rPr>
        <w:br w:type="page"/>
      </w:r>
    </w:p>
    <w:p w:rsidR="001A1A2E" w:rsidRPr="004B5720" w:rsidRDefault="001A1A2E" w:rsidP="00F719C0">
      <w:pPr>
        <w:pStyle w:val="Ttulo1"/>
        <w:sectPr w:rsidR="001A1A2E" w:rsidRPr="004B5720" w:rsidSect="001A1A2E">
          <w:headerReference w:type="default" r:id="rId12"/>
          <w:pgSz w:w="12240" w:h="15840"/>
          <w:pgMar w:top="862" w:right="1327" w:bottom="1134" w:left="1418" w:header="284" w:footer="493" w:gutter="0"/>
          <w:cols w:space="708"/>
          <w:docGrid w:linePitch="360"/>
        </w:sectPr>
      </w:pPr>
    </w:p>
    <w:p w:rsidR="005B6AAD" w:rsidRPr="004B5720" w:rsidRDefault="005B6AAD" w:rsidP="00F719C0">
      <w:pPr>
        <w:pStyle w:val="Ttulo1"/>
      </w:pPr>
      <w:bookmarkStart w:id="185" w:name="_Toc519155837"/>
      <w:r w:rsidRPr="004B5720">
        <w:t>Anexo 2.- “Términos y Condiciones”.</w:t>
      </w:r>
      <w:bookmarkEnd w:id="185"/>
    </w:p>
    <w:p w:rsidR="005B6AAD" w:rsidRPr="004B5720" w:rsidRDefault="005B6AAD" w:rsidP="00C83C25">
      <w:pPr>
        <w:spacing w:after="0" w:line="240" w:lineRule="auto"/>
        <w:ind w:left="-284" w:right="-284"/>
        <w:jc w:val="both"/>
        <w:rPr>
          <w:rFonts w:eastAsia="Times New Roman" w:cs="Arial"/>
          <w:noProof w:val="0"/>
          <w:szCs w:val="20"/>
          <w:lang w:eastAsia="es-MX"/>
        </w:rPr>
      </w:pPr>
    </w:p>
    <w:p w:rsidR="00C83C25" w:rsidRPr="00C83C25" w:rsidRDefault="00C83C25" w:rsidP="00C52248">
      <w:pPr>
        <w:numPr>
          <w:ilvl w:val="0"/>
          <w:numId w:val="54"/>
        </w:numPr>
        <w:spacing w:after="0" w:line="240" w:lineRule="auto"/>
        <w:ind w:left="426" w:right="-284"/>
        <w:contextualSpacing/>
        <w:jc w:val="both"/>
        <w:rPr>
          <w:rFonts w:eastAsia="Calibri" w:cs="Arial"/>
          <w:b/>
          <w:noProof w:val="0"/>
          <w:szCs w:val="20"/>
        </w:rPr>
      </w:pPr>
      <w:r w:rsidRPr="00C83C25">
        <w:rPr>
          <w:rFonts w:eastAsia="Calibri" w:cs="Arial"/>
          <w:b/>
          <w:noProof w:val="0"/>
          <w:szCs w:val="20"/>
        </w:rPr>
        <w:t>Descripción del Objeto de la Contratación</w:t>
      </w:r>
    </w:p>
    <w:p w:rsidR="00C83C25" w:rsidRPr="00C83C25" w:rsidRDefault="00C83C25" w:rsidP="00C83C25">
      <w:pPr>
        <w:spacing w:after="0" w:line="240" w:lineRule="auto"/>
        <w:ind w:left="-284" w:right="-284"/>
        <w:contextualSpacing/>
        <w:jc w:val="both"/>
        <w:rPr>
          <w:rFonts w:eastAsia="Calibri" w:cs="Arial"/>
          <w:b/>
          <w:noProof w:val="0"/>
          <w:szCs w:val="20"/>
        </w:rPr>
      </w:pPr>
    </w:p>
    <w:p w:rsidR="00C83C25" w:rsidRPr="00720795" w:rsidRDefault="00C83C25" w:rsidP="00C83C25">
      <w:pPr>
        <w:spacing w:after="0" w:line="240" w:lineRule="auto"/>
        <w:ind w:left="-284" w:right="-284"/>
        <w:jc w:val="both"/>
        <w:rPr>
          <w:rFonts w:eastAsia="Times New Roman" w:cs="Arial"/>
          <w:noProof w:val="0"/>
          <w:szCs w:val="20"/>
          <w:lang w:eastAsia="es-ES"/>
        </w:rPr>
      </w:pPr>
      <w:r w:rsidRPr="00720795">
        <w:rPr>
          <w:rFonts w:eastAsia="Times New Roman" w:cs="Arial"/>
          <w:noProof w:val="0"/>
          <w:szCs w:val="20"/>
          <w:shd w:val="clear" w:color="auto" w:fill="FFFFFF" w:themeFill="background1"/>
          <w:lang w:eastAsia="es-ES"/>
        </w:rPr>
        <w:t>La finalidad de la licitación es contratar un Proveedor cuya actividad u objeto social sea, entre otros, el de la prestación del servicio de dispersión de fondos a través de monederos electrónicos</w:t>
      </w:r>
      <w:r w:rsidRPr="00720795">
        <w:rPr>
          <w:rFonts w:eastAsia="Times New Roman" w:cs="Arial"/>
          <w:noProof w:val="0"/>
          <w:szCs w:val="20"/>
          <w:lang w:eastAsia="es-ES"/>
        </w:rPr>
        <w:t>, con el objeto de realizar el pago de traslado de pacientes. Esto, permitirá que el derechohabiente tenga acceso a los viáticos que le otorga el Instituto para su traslado y pague en establecimientos con terminal punto de venta, o bien y/o tenga la posibilidad de retirar dinero en cajeros automáticos. Por lo cual, se requiere que el proveedor cotice el precio por dispersión, la tarjeta, al ser el medio para proveer el servicio, no tendrá costo adicional para el IMSS.</w:t>
      </w:r>
    </w:p>
    <w:p w:rsidR="00B009DD" w:rsidRPr="00720795" w:rsidRDefault="00B009DD" w:rsidP="00C83C25">
      <w:pPr>
        <w:spacing w:after="0" w:line="240" w:lineRule="auto"/>
        <w:ind w:left="-284" w:right="-284"/>
        <w:jc w:val="both"/>
        <w:rPr>
          <w:rFonts w:eastAsia="Times New Roman" w:cs="Arial"/>
          <w:noProof w:val="0"/>
          <w:szCs w:val="20"/>
          <w:lang w:eastAsia="es-ES"/>
        </w:rPr>
      </w:pPr>
    </w:p>
    <w:p w:rsidR="00C83C25" w:rsidRPr="00720795" w:rsidRDefault="00C83C25" w:rsidP="00C83C25">
      <w:pPr>
        <w:spacing w:after="0" w:line="240" w:lineRule="auto"/>
        <w:ind w:left="-284" w:right="-284"/>
        <w:jc w:val="both"/>
        <w:rPr>
          <w:rFonts w:eastAsia="Times New Roman" w:cs="Arial"/>
          <w:noProof w:val="0"/>
          <w:szCs w:val="20"/>
          <w:lang w:eastAsia="es-ES"/>
        </w:rPr>
      </w:pPr>
      <w:r w:rsidRPr="00720795">
        <w:rPr>
          <w:rFonts w:eastAsia="Times New Roman" w:cs="Arial"/>
          <w:noProof w:val="0"/>
          <w:szCs w:val="20"/>
          <w:lang w:eastAsia="es-ES"/>
        </w:rPr>
        <w:t>En dichas tarjetas de prepago, se otorgará la ayuda que el Instituto brinda al derechohabiente, sus beneficiarios y, en su caso, acompañantes, para trasladarse y cubrir en parte sus necesidades de transportación, alimentación y alojamiento, en un lugar diferente al que residan y al de la UM del Instituto que autorice su traslado.</w:t>
      </w:r>
    </w:p>
    <w:p w:rsidR="00B009DD" w:rsidRPr="00720795" w:rsidRDefault="00B009DD" w:rsidP="00C83C25">
      <w:pPr>
        <w:spacing w:after="0" w:line="240" w:lineRule="auto"/>
        <w:ind w:left="-284" w:right="-284"/>
        <w:jc w:val="both"/>
        <w:rPr>
          <w:rFonts w:eastAsia="Times New Roman" w:cs="Arial"/>
          <w:noProof w:val="0"/>
          <w:szCs w:val="20"/>
          <w:lang w:eastAsia="es-ES"/>
        </w:rPr>
      </w:pPr>
    </w:p>
    <w:p w:rsidR="00C83C25" w:rsidRPr="00720795" w:rsidRDefault="00C83C25" w:rsidP="00C83C25">
      <w:pPr>
        <w:spacing w:after="0" w:line="240" w:lineRule="auto"/>
        <w:ind w:left="-284" w:right="-284"/>
        <w:jc w:val="both"/>
        <w:rPr>
          <w:rFonts w:eastAsia="Times New Roman" w:cs="Arial"/>
          <w:noProof w:val="0"/>
          <w:szCs w:val="20"/>
          <w:lang w:eastAsia="es-ES"/>
        </w:rPr>
      </w:pPr>
      <w:r w:rsidRPr="00720795">
        <w:rPr>
          <w:rFonts w:eastAsia="Times New Roman" w:cs="Arial"/>
          <w:noProof w:val="0"/>
          <w:szCs w:val="20"/>
          <w:lang w:eastAsia="es-ES"/>
        </w:rPr>
        <w:t>Para ello, el Proveedor deberá contar con una página web para la dispersión de fondos que permita al Usuario (personal del Instituto) cargar los recursos en la tarjeta de prepago y realizar el pago de traslado de pacientes a través de esta, para que, a su vez, el derechohabiente pague en establecimientos con terminal punto de venta autorizados por el Instituto, y/o tenga la posibilidad de retirar dinero en cajeros automáticos.</w:t>
      </w:r>
    </w:p>
    <w:p w:rsidR="00B009DD" w:rsidRPr="00720795" w:rsidRDefault="00B009DD" w:rsidP="00C83C25">
      <w:pPr>
        <w:spacing w:after="0" w:line="240" w:lineRule="auto"/>
        <w:ind w:left="-284" w:right="-284"/>
        <w:jc w:val="both"/>
        <w:rPr>
          <w:rFonts w:eastAsia="Times New Roman" w:cs="Arial"/>
          <w:noProof w:val="0"/>
          <w:szCs w:val="20"/>
          <w:lang w:eastAsia="es-ES"/>
        </w:rPr>
      </w:pPr>
    </w:p>
    <w:p w:rsidR="00C83C25" w:rsidRDefault="00C83C25" w:rsidP="00C83C25">
      <w:pPr>
        <w:spacing w:after="0" w:line="240" w:lineRule="auto"/>
        <w:ind w:left="-284" w:right="-284"/>
        <w:jc w:val="both"/>
        <w:rPr>
          <w:rFonts w:eastAsia="Times New Roman" w:cs="Arial"/>
          <w:noProof w:val="0"/>
          <w:szCs w:val="20"/>
          <w:lang w:eastAsia="es-ES"/>
        </w:rPr>
      </w:pPr>
      <w:r w:rsidRPr="00720795">
        <w:rPr>
          <w:rFonts w:eastAsia="Times New Roman" w:cs="Arial"/>
          <w:noProof w:val="0"/>
          <w:szCs w:val="20"/>
          <w:lang w:eastAsia="es-ES"/>
        </w:rPr>
        <w:t>Los establecimientos con terminal punto de venta en que los derechohabientes, sus beneficiarios y, en su caso, acompañantes, podrán utilizar la tarjeta de prepago son supermercados, tiendas</w:t>
      </w:r>
      <w:r w:rsidRPr="00C83C25">
        <w:rPr>
          <w:rFonts w:eastAsia="Times New Roman" w:cs="Arial"/>
          <w:noProof w:val="0"/>
          <w:szCs w:val="20"/>
          <w:lang w:eastAsia="es-ES"/>
        </w:rPr>
        <w:t xml:space="preserve"> de conveniencia, farmacias, gasolineras, centrales de autobuses, hoteles, y aeropuertos.</w:t>
      </w:r>
    </w:p>
    <w:p w:rsidR="00B009DD" w:rsidRPr="00C83C25" w:rsidRDefault="00B009DD" w:rsidP="00C83C25">
      <w:pPr>
        <w:spacing w:after="0" w:line="240" w:lineRule="auto"/>
        <w:ind w:left="-284" w:right="-284"/>
        <w:jc w:val="both"/>
        <w:rPr>
          <w:rFonts w:eastAsia="Times New Roman" w:cs="Arial"/>
          <w:noProof w:val="0"/>
          <w:szCs w:val="20"/>
          <w:lang w:eastAsia="es-ES"/>
        </w:rPr>
      </w:pPr>
    </w:p>
    <w:p w:rsidR="00C83C25" w:rsidRPr="00C83C25" w:rsidRDefault="00C83C25" w:rsidP="00C83C25">
      <w:pPr>
        <w:spacing w:after="0" w:line="240" w:lineRule="auto"/>
        <w:ind w:left="-284" w:right="-284"/>
        <w:jc w:val="both"/>
        <w:rPr>
          <w:rFonts w:eastAsia="Times New Roman" w:cs="Arial"/>
          <w:noProof w:val="0"/>
          <w:szCs w:val="20"/>
          <w:lang w:eastAsia="es-ES"/>
        </w:rPr>
      </w:pPr>
      <w:r w:rsidRPr="00C83C25">
        <w:rPr>
          <w:rFonts w:eastAsia="Times New Roman" w:cs="Arial"/>
          <w:noProof w:val="0"/>
          <w:szCs w:val="20"/>
          <w:lang w:eastAsia="es-ES"/>
        </w:rPr>
        <w:t>El Servicio deberá contar con los elementos y filtros necesarios para llevar a cabo el monitoreo y control del programa de pago de traslado de pacientes con tarjeta de prepago, lo cual se hará mediante la infraestructura tecnológica del proveedor (sitio web del proveedor).</w:t>
      </w:r>
    </w:p>
    <w:p w:rsidR="00C83C25" w:rsidRPr="00C83C25" w:rsidRDefault="00C83C25" w:rsidP="00C83C25">
      <w:pPr>
        <w:spacing w:after="0" w:line="240" w:lineRule="auto"/>
        <w:ind w:left="-284" w:right="-284"/>
        <w:jc w:val="both"/>
        <w:rPr>
          <w:rFonts w:eastAsia="Times New Roman" w:cs="Arial"/>
          <w:noProof w:val="0"/>
          <w:szCs w:val="20"/>
          <w:lang w:eastAsia="es-ES"/>
        </w:rPr>
      </w:pPr>
    </w:p>
    <w:p w:rsidR="00B009DD" w:rsidRDefault="00B009DD" w:rsidP="00B009DD">
      <w:pPr>
        <w:spacing w:after="0" w:line="240" w:lineRule="auto"/>
        <w:ind w:right="-284"/>
        <w:contextualSpacing/>
        <w:jc w:val="both"/>
        <w:rPr>
          <w:rFonts w:eastAsia="Calibri" w:cs="Arial"/>
          <w:b/>
          <w:noProof w:val="0"/>
          <w:szCs w:val="20"/>
        </w:rPr>
      </w:pPr>
    </w:p>
    <w:p w:rsidR="00B009DD" w:rsidRPr="00C83C25" w:rsidRDefault="00B009DD" w:rsidP="00B009DD">
      <w:pPr>
        <w:spacing w:after="0" w:line="240" w:lineRule="auto"/>
        <w:ind w:right="-284"/>
        <w:contextualSpacing/>
        <w:jc w:val="both"/>
        <w:rPr>
          <w:rFonts w:eastAsia="Calibri" w:cs="Arial"/>
          <w:b/>
          <w:noProof w:val="0"/>
          <w:szCs w:val="20"/>
        </w:rPr>
      </w:pPr>
    </w:p>
    <w:p w:rsidR="00C83C25" w:rsidRPr="00C83C25" w:rsidRDefault="00C83C25" w:rsidP="00C52248">
      <w:pPr>
        <w:numPr>
          <w:ilvl w:val="0"/>
          <w:numId w:val="55"/>
        </w:numPr>
        <w:autoSpaceDE w:val="0"/>
        <w:autoSpaceDN w:val="0"/>
        <w:adjustRightInd w:val="0"/>
        <w:spacing w:after="0" w:line="240" w:lineRule="auto"/>
        <w:ind w:left="426" w:right="-284" w:hanging="567"/>
        <w:jc w:val="both"/>
        <w:rPr>
          <w:rFonts w:cs="Arial"/>
          <w:b/>
          <w:noProof w:val="0"/>
          <w:color w:val="000000"/>
          <w:szCs w:val="20"/>
        </w:rPr>
      </w:pPr>
      <w:r w:rsidRPr="00C83C25">
        <w:rPr>
          <w:rFonts w:cs="Arial"/>
          <w:b/>
          <w:noProof w:val="0"/>
          <w:color w:val="000000"/>
          <w:szCs w:val="20"/>
        </w:rPr>
        <w:t>Vigencia de la contratación</w:t>
      </w:r>
    </w:p>
    <w:p w:rsidR="00C83C25" w:rsidRPr="00C83C25" w:rsidRDefault="00C83C25" w:rsidP="00B009DD">
      <w:pPr>
        <w:spacing w:after="0" w:line="240" w:lineRule="auto"/>
        <w:ind w:left="426" w:right="-284"/>
        <w:jc w:val="both"/>
        <w:rPr>
          <w:rFonts w:eastAsia="Times New Roman" w:cs="Arial"/>
          <w:noProof w:val="0"/>
          <w:szCs w:val="20"/>
          <w:lang w:eastAsia="es-MX"/>
        </w:rPr>
      </w:pPr>
      <w:r w:rsidRPr="00C83C25">
        <w:rPr>
          <w:rFonts w:eastAsia="Times New Roman" w:cs="Arial"/>
          <w:noProof w:val="0"/>
          <w:szCs w:val="20"/>
          <w:lang w:eastAsia="es-MX"/>
        </w:rPr>
        <w:t>El servicio iniciará el día hábil siguiente a la fecha de la notificación del fallo y concluirá el 31 de diciembre de 2018.</w:t>
      </w:r>
    </w:p>
    <w:p w:rsidR="00C83C25" w:rsidRPr="00C83C25" w:rsidRDefault="00C83C25" w:rsidP="00C52248">
      <w:pPr>
        <w:numPr>
          <w:ilvl w:val="0"/>
          <w:numId w:val="55"/>
        </w:numPr>
        <w:autoSpaceDE w:val="0"/>
        <w:autoSpaceDN w:val="0"/>
        <w:adjustRightInd w:val="0"/>
        <w:spacing w:after="0" w:line="240" w:lineRule="auto"/>
        <w:ind w:left="426" w:right="-284" w:hanging="567"/>
        <w:jc w:val="both"/>
        <w:rPr>
          <w:rFonts w:cs="Arial"/>
          <w:b/>
          <w:noProof w:val="0"/>
          <w:color w:val="000000"/>
          <w:szCs w:val="20"/>
        </w:rPr>
      </w:pPr>
      <w:r w:rsidRPr="00C83C25">
        <w:rPr>
          <w:rFonts w:cs="Arial"/>
          <w:b/>
          <w:noProof w:val="0"/>
          <w:color w:val="000000"/>
          <w:szCs w:val="20"/>
        </w:rPr>
        <w:t>Plazo de entrega del bien, arrendamiento o servicio, indicando en su caso, el calendario y programa de entregas que corresponda.</w:t>
      </w:r>
    </w:p>
    <w:p w:rsidR="00C83C25" w:rsidRDefault="00C83C25" w:rsidP="00B009DD">
      <w:pPr>
        <w:spacing w:after="0" w:line="240" w:lineRule="auto"/>
        <w:ind w:left="426" w:right="-284"/>
        <w:jc w:val="both"/>
        <w:rPr>
          <w:rFonts w:eastAsia="Calibri" w:cs="Arial"/>
          <w:b/>
          <w:noProof w:val="0"/>
          <w:szCs w:val="20"/>
          <w:lang w:eastAsia="es-MX"/>
        </w:rPr>
      </w:pPr>
      <w:r w:rsidRPr="00C83C25">
        <w:rPr>
          <w:rFonts w:eastAsia="Calibri" w:cs="Arial"/>
          <w:b/>
          <w:noProof w:val="0"/>
          <w:szCs w:val="20"/>
          <w:lang w:eastAsia="es-MX"/>
        </w:rPr>
        <w:t>Primer Entrega</w:t>
      </w:r>
    </w:p>
    <w:p w:rsidR="00B8537E" w:rsidRPr="00C83C25" w:rsidRDefault="00B8537E" w:rsidP="00B009DD">
      <w:pPr>
        <w:spacing w:after="0" w:line="240" w:lineRule="auto"/>
        <w:ind w:left="426" w:right="-284"/>
        <w:jc w:val="both"/>
        <w:rPr>
          <w:rFonts w:eastAsia="Calibri" w:cs="Arial"/>
          <w:b/>
          <w:noProof w:val="0"/>
          <w:szCs w:val="20"/>
          <w:lang w:eastAsia="es-MX"/>
        </w:rPr>
      </w:pPr>
    </w:p>
    <w:tbl>
      <w:tblPr>
        <w:tblStyle w:val="Listaclara"/>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6973"/>
        <w:gridCol w:w="1537"/>
      </w:tblGrid>
      <w:tr w:rsidR="00C83C25" w:rsidRPr="00C83C25" w:rsidTr="00C83C25">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230" w:type="dxa"/>
            <w:vAlign w:val="center"/>
          </w:tcPr>
          <w:p w:rsidR="00C83C25" w:rsidRPr="00C83C25" w:rsidRDefault="00C83C25" w:rsidP="00B009DD">
            <w:pPr>
              <w:ind w:left="426" w:right="-284"/>
              <w:jc w:val="center"/>
              <w:rPr>
                <w:rFonts w:eastAsia="Times New Roman" w:cs="Arial"/>
                <w:noProof w:val="0"/>
                <w:szCs w:val="20"/>
                <w:lang w:eastAsia="es-ES"/>
              </w:rPr>
            </w:pPr>
            <w:r w:rsidRPr="00C83C25">
              <w:rPr>
                <w:rFonts w:eastAsia="Times New Roman" w:cs="Arial"/>
                <w:noProof w:val="0"/>
                <w:szCs w:val="20"/>
                <w:lang w:eastAsia="es-ES"/>
              </w:rPr>
              <w:t>Entregable</w:t>
            </w:r>
          </w:p>
        </w:tc>
        <w:tc>
          <w:tcPr>
            <w:tcW w:w="6973" w:type="dxa"/>
            <w:vAlign w:val="center"/>
          </w:tcPr>
          <w:p w:rsidR="00C83C25" w:rsidRPr="00C83C25" w:rsidRDefault="00C83C25" w:rsidP="00C83C25">
            <w:pPr>
              <w:ind w:left="-284" w:right="-284"/>
              <w:jc w:val="center"/>
              <w:cnfStyle w:val="100000000000" w:firstRow="1" w:lastRow="0" w:firstColumn="0" w:lastColumn="0" w:oddVBand="0" w:evenVBand="0" w:oddHBand="0" w:evenHBand="0" w:firstRowFirstColumn="0" w:firstRowLastColumn="0" w:lastRowFirstColumn="0" w:lastRowLastColumn="0"/>
              <w:rPr>
                <w:rFonts w:eastAsia="Calibri" w:cs="Arial"/>
                <w:noProof w:val="0"/>
                <w:szCs w:val="20"/>
                <w:lang w:eastAsia="es-MX"/>
              </w:rPr>
            </w:pPr>
            <w:r w:rsidRPr="00C83C25">
              <w:rPr>
                <w:rFonts w:eastAsia="Calibri" w:cs="Arial"/>
                <w:noProof w:val="0"/>
                <w:szCs w:val="20"/>
                <w:lang w:eastAsia="es-MX"/>
              </w:rPr>
              <w:t>Descripción</w:t>
            </w:r>
          </w:p>
        </w:tc>
        <w:tc>
          <w:tcPr>
            <w:tcW w:w="1537" w:type="dxa"/>
            <w:vAlign w:val="center"/>
          </w:tcPr>
          <w:p w:rsidR="00C83C25" w:rsidRPr="00C83C25" w:rsidRDefault="00C83C25" w:rsidP="00C83C25">
            <w:pPr>
              <w:ind w:left="-284" w:right="-284"/>
              <w:jc w:val="center"/>
              <w:cnfStyle w:val="100000000000" w:firstRow="1" w:lastRow="0" w:firstColumn="0" w:lastColumn="0" w:oddVBand="0" w:evenVBand="0" w:oddHBand="0" w:evenHBand="0" w:firstRowFirstColumn="0" w:firstRowLastColumn="0" w:lastRowFirstColumn="0" w:lastRowLastColumn="0"/>
              <w:rPr>
                <w:rFonts w:eastAsia="Calibri" w:cs="Arial"/>
                <w:noProof w:val="0"/>
                <w:szCs w:val="20"/>
                <w:lang w:eastAsia="es-MX"/>
              </w:rPr>
            </w:pPr>
            <w:r w:rsidRPr="00C83C25">
              <w:rPr>
                <w:rFonts w:eastAsia="Calibri" w:cs="Arial"/>
                <w:noProof w:val="0"/>
                <w:szCs w:val="20"/>
                <w:lang w:eastAsia="es-MX"/>
              </w:rPr>
              <w:t>Plazo</w:t>
            </w:r>
          </w:p>
        </w:tc>
      </w:tr>
      <w:tr w:rsidR="00C83C25" w:rsidRPr="00C83C25" w:rsidTr="00C83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0" w:type="dxa"/>
            <w:tcBorders>
              <w:top w:val="none" w:sz="0" w:space="0" w:color="auto"/>
              <w:left w:val="none" w:sz="0" w:space="0" w:color="auto"/>
              <w:bottom w:val="none" w:sz="0" w:space="0" w:color="auto"/>
            </w:tcBorders>
            <w:vAlign w:val="center"/>
          </w:tcPr>
          <w:p w:rsidR="00C83C25" w:rsidRPr="00C83C25" w:rsidRDefault="00C83C25" w:rsidP="00B8537E">
            <w:pPr>
              <w:jc w:val="center"/>
              <w:rPr>
                <w:rFonts w:eastAsia="Times New Roman" w:cs="Arial"/>
                <w:noProof w:val="0"/>
                <w:szCs w:val="20"/>
                <w:lang w:eastAsia="es-MX"/>
              </w:rPr>
            </w:pPr>
            <w:r w:rsidRPr="00C83C25">
              <w:rPr>
                <w:rFonts w:eastAsia="Times New Roman" w:cs="Arial"/>
                <w:noProof w:val="0"/>
                <w:szCs w:val="20"/>
                <w:lang w:eastAsia="es-MX"/>
              </w:rPr>
              <w:t>Plan de trabajo</w:t>
            </w:r>
          </w:p>
        </w:tc>
        <w:tc>
          <w:tcPr>
            <w:tcW w:w="6973" w:type="dxa"/>
            <w:tcBorders>
              <w:top w:val="none" w:sz="0" w:space="0" w:color="auto"/>
              <w:bottom w:val="none" w:sz="0" w:space="0" w:color="auto"/>
            </w:tcBorders>
          </w:tcPr>
          <w:p w:rsidR="00C83C25" w:rsidRPr="00C83C25" w:rsidRDefault="00C83C25" w:rsidP="00B8537E">
            <w:pPr>
              <w:ind w:left="322" w:right="56"/>
              <w:jc w:val="both"/>
              <w:cnfStyle w:val="000000100000" w:firstRow="0" w:lastRow="0" w:firstColumn="0" w:lastColumn="0" w:oddVBand="0" w:evenVBand="0" w:oddHBand="1" w:evenHBand="0" w:firstRowFirstColumn="0" w:firstRowLastColumn="0" w:lastRowFirstColumn="0" w:lastRowLastColumn="0"/>
              <w:rPr>
                <w:rFonts w:eastAsia="Times New Roman" w:cs="Arial"/>
                <w:noProof w:val="0"/>
                <w:szCs w:val="20"/>
                <w:lang w:eastAsia="es-MX"/>
              </w:rPr>
            </w:pPr>
            <w:r w:rsidRPr="00C83C25">
              <w:rPr>
                <w:rFonts w:eastAsia="Times New Roman" w:cs="Arial"/>
                <w:noProof w:val="0"/>
                <w:szCs w:val="20"/>
                <w:lang w:eastAsia="es-MX"/>
              </w:rPr>
              <w:t>Que incluya metodología, tiempos y recursos humanos y materiales para:</w:t>
            </w:r>
          </w:p>
          <w:p w:rsidR="00C83C25" w:rsidRPr="00C83C25" w:rsidRDefault="00C83C25" w:rsidP="00C52248">
            <w:pPr>
              <w:numPr>
                <w:ilvl w:val="0"/>
                <w:numId w:val="49"/>
              </w:numPr>
              <w:ind w:left="322" w:right="56"/>
              <w:contextualSpacing/>
              <w:jc w:val="both"/>
              <w:cnfStyle w:val="000000100000" w:firstRow="0" w:lastRow="0" w:firstColumn="0" w:lastColumn="0" w:oddVBand="0" w:evenVBand="0" w:oddHBand="1" w:evenHBand="0" w:firstRowFirstColumn="0" w:firstRowLastColumn="0" w:lastRowFirstColumn="0" w:lastRowLastColumn="0"/>
              <w:rPr>
                <w:rFonts w:eastAsia="Calibri" w:cs="Arial"/>
                <w:noProof w:val="0"/>
                <w:szCs w:val="20"/>
                <w:lang w:eastAsia="es-MX"/>
              </w:rPr>
            </w:pPr>
            <w:r w:rsidRPr="00C83C25">
              <w:rPr>
                <w:rFonts w:eastAsia="Calibri" w:cs="Arial"/>
                <w:noProof w:val="0"/>
                <w:szCs w:val="20"/>
                <w:lang w:eastAsia="es-MX"/>
              </w:rPr>
              <w:t>Capacitación e implementación</w:t>
            </w:r>
          </w:p>
          <w:p w:rsidR="00C83C25" w:rsidRPr="00C83C25" w:rsidRDefault="00C83C25" w:rsidP="00C52248">
            <w:pPr>
              <w:numPr>
                <w:ilvl w:val="0"/>
                <w:numId w:val="49"/>
              </w:numPr>
              <w:ind w:left="322" w:right="56"/>
              <w:contextualSpacing/>
              <w:jc w:val="both"/>
              <w:cnfStyle w:val="000000100000" w:firstRow="0" w:lastRow="0" w:firstColumn="0" w:lastColumn="0" w:oddVBand="0" w:evenVBand="0" w:oddHBand="1" w:evenHBand="0" w:firstRowFirstColumn="0" w:firstRowLastColumn="0" w:lastRowFirstColumn="0" w:lastRowLastColumn="0"/>
              <w:rPr>
                <w:rFonts w:eastAsia="Calibri" w:cs="Arial"/>
                <w:noProof w:val="0"/>
                <w:szCs w:val="20"/>
                <w:lang w:eastAsia="es-MX"/>
              </w:rPr>
            </w:pPr>
            <w:r w:rsidRPr="00C83C25">
              <w:rPr>
                <w:rFonts w:eastAsia="Calibri" w:cs="Arial"/>
                <w:noProof w:val="0"/>
                <w:szCs w:val="20"/>
                <w:lang w:eastAsia="es-MX"/>
              </w:rPr>
              <w:t>Diseño de tarjetas</w:t>
            </w:r>
          </w:p>
          <w:p w:rsidR="00C83C25" w:rsidRPr="00C83C25" w:rsidRDefault="00C83C25" w:rsidP="00C52248">
            <w:pPr>
              <w:numPr>
                <w:ilvl w:val="0"/>
                <w:numId w:val="49"/>
              </w:numPr>
              <w:ind w:left="322" w:right="56"/>
              <w:contextualSpacing/>
              <w:jc w:val="both"/>
              <w:cnfStyle w:val="000000100000" w:firstRow="0" w:lastRow="0" w:firstColumn="0" w:lastColumn="0" w:oddVBand="0" w:evenVBand="0" w:oddHBand="1" w:evenHBand="0" w:firstRowFirstColumn="0" w:firstRowLastColumn="0" w:lastRowFirstColumn="0" w:lastRowLastColumn="0"/>
              <w:rPr>
                <w:rFonts w:eastAsia="Calibri" w:cs="Arial"/>
                <w:noProof w:val="0"/>
                <w:szCs w:val="20"/>
                <w:lang w:eastAsia="es-MX"/>
              </w:rPr>
            </w:pPr>
            <w:r w:rsidRPr="00C83C25">
              <w:rPr>
                <w:rFonts w:eastAsia="Calibri" w:cs="Arial"/>
                <w:noProof w:val="0"/>
                <w:szCs w:val="20"/>
                <w:lang w:eastAsia="es-MX"/>
              </w:rPr>
              <w:t>Entrega de tarjetas para operar el mes inicial</w:t>
            </w:r>
          </w:p>
          <w:p w:rsidR="00C83C25" w:rsidRPr="00C83C25" w:rsidRDefault="00C83C25" w:rsidP="00C52248">
            <w:pPr>
              <w:numPr>
                <w:ilvl w:val="0"/>
                <w:numId w:val="49"/>
              </w:numPr>
              <w:ind w:left="322" w:right="56"/>
              <w:contextualSpacing/>
              <w:jc w:val="both"/>
              <w:cnfStyle w:val="000000100000" w:firstRow="0" w:lastRow="0" w:firstColumn="0" w:lastColumn="0" w:oddVBand="0" w:evenVBand="0" w:oddHBand="1" w:evenHBand="0" w:firstRowFirstColumn="0" w:firstRowLastColumn="0" w:lastRowFirstColumn="0" w:lastRowLastColumn="0"/>
              <w:rPr>
                <w:rFonts w:eastAsia="Calibri" w:cs="Arial"/>
                <w:noProof w:val="0"/>
                <w:szCs w:val="20"/>
                <w:lang w:eastAsia="es-MX"/>
              </w:rPr>
            </w:pPr>
            <w:r w:rsidRPr="00C83C25">
              <w:rPr>
                <w:rFonts w:eastAsia="Calibri" w:cs="Arial"/>
                <w:noProof w:val="0"/>
                <w:szCs w:val="20"/>
                <w:lang w:eastAsia="es-MX"/>
              </w:rPr>
              <w:t>Matriz de escalamiento para atención de dudas, fallas y asesoría</w:t>
            </w:r>
          </w:p>
          <w:p w:rsidR="00C83C25" w:rsidRPr="00C83C25" w:rsidRDefault="00C83C25" w:rsidP="00B8537E">
            <w:pPr>
              <w:ind w:left="322" w:right="56"/>
              <w:jc w:val="both"/>
              <w:cnfStyle w:val="000000100000" w:firstRow="0" w:lastRow="0" w:firstColumn="0" w:lastColumn="0" w:oddVBand="0" w:evenVBand="0" w:oddHBand="1" w:evenHBand="0" w:firstRowFirstColumn="0" w:firstRowLastColumn="0" w:lastRowFirstColumn="0" w:lastRowLastColumn="0"/>
              <w:rPr>
                <w:rFonts w:eastAsia="Times New Roman" w:cs="Arial"/>
                <w:noProof w:val="0"/>
                <w:szCs w:val="20"/>
                <w:lang w:eastAsia="es-MX"/>
              </w:rPr>
            </w:pPr>
            <w:r w:rsidRPr="00C83C25">
              <w:rPr>
                <w:rFonts w:eastAsia="Times New Roman" w:cs="Arial"/>
                <w:noProof w:val="0"/>
                <w:szCs w:val="20"/>
                <w:lang w:eastAsia="es-MX"/>
              </w:rPr>
              <w:t>Igualmente, debe considerar, al menos, cinco líderes de proyecto para la etapa de implementación y capacitación.</w:t>
            </w:r>
          </w:p>
          <w:p w:rsidR="00C83C25" w:rsidRPr="00C83C25" w:rsidRDefault="00C83C25" w:rsidP="00B8537E">
            <w:pPr>
              <w:ind w:left="322" w:right="56"/>
              <w:jc w:val="both"/>
              <w:cnfStyle w:val="000000100000" w:firstRow="0" w:lastRow="0" w:firstColumn="0" w:lastColumn="0" w:oddVBand="0" w:evenVBand="0" w:oddHBand="1" w:evenHBand="0" w:firstRowFirstColumn="0" w:firstRowLastColumn="0" w:lastRowFirstColumn="0" w:lastRowLastColumn="0"/>
              <w:rPr>
                <w:rFonts w:eastAsia="Times New Roman" w:cs="Arial"/>
                <w:noProof w:val="0"/>
                <w:szCs w:val="20"/>
                <w:lang w:eastAsia="es-MX"/>
              </w:rPr>
            </w:pPr>
            <w:r w:rsidRPr="00C83C25">
              <w:rPr>
                <w:rFonts w:eastAsia="Times New Roman" w:cs="Arial"/>
                <w:noProof w:val="0"/>
                <w:szCs w:val="20"/>
                <w:lang w:eastAsia="es-MX"/>
              </w:rPr>
              <w:t>Deberá considerar que las actividades arriba descritas se llevarán a cabo dentro de los 30 días hábiles posteriores al fallo.</w:t>
            </w:r>
          </w:p>
        </w:tc>
        <w:tc>
          <w:tcPr>
            <w:tcW w:w="1537" w:type="dxa"/>
            <w:tcBorders>
              <w:top w:val="none" w:sz="0" w:space="0" w:color="auto"/>
              <w:bottom w:val="none" w:sz="0" w:space="0" w:color="auto"/>
              <w:right w:val="none" w:sz="0" w:space="0" w:color="auto"/>
            </w:tcBorders>
            <w:vAlign w:val="center"/>
          </w:tcPr>
          <w:p w:rsidR="00C83C25" w:rsidRPr="00C83C25" w:rsidRDefault="00C83C25" w:rsidP="00C83C25">
            <w:pPr>
              <w:ind w:left="-284" w:right="-284"/>
              <w:jc w:val="center"/>
              <w:cnfStyle w:val="000000100000" w:firstRow="0" w:lastRow="0" w:firstColumn="0" w:lastColumn="0" w:oddVBand="0" w:evenVBand="0" w:oddHBand="1" w:evenHBand="0" w:firstRowFirstColumn="0" w:firstRowLastColumn="0" w:lastRowFirstColumn="0" w:lastRowLastColumn="0"/>
              <w:rPr>
                <w:rFonts w:eastAsia="Calibri" w:cs="Arial"/>
                <w:noProof w:val="0"/>
                <w:szCs w:val="20"/>
                <w:lang w:eastAsia="es-MX"/>
              </w:rPr>
            </w:pPr>
            <w:r w:rsidRPr="00C83C25">
              <w:rPr>
                <w:rFonts w:eastAsia="Times New Roman" w:cs="Arial"/>
                <w:noProof w:val="0"/>
                <w:szCs w:val="20"/>
                <w:lang w:eastAsia="es-MX"/>
              </w:rPr>
              <w:t>El Plan de trabajo debe entregarse junto con la propuesta económica.</w:t>
            </w:r>
          </w:p>
        </w:tc>
      </w:tr>
      <w:tr w:rsidR="00C83C25" w:rsidRPr="00C83C25" w:rsidTr="00C83C25">
        <w:tc>
          <w:tcPr>
            <w:cnfStyle w:val="001000000000" w:firstRow="0" w:lastRow="0" w:firstColumn="1" w:lastColumn="0" w:oddVBand="0" w:evenVBand="0" w:oddHBand="0" w:evenHBand="0" w:firstRowFirstColumn="0" w:firstRowLastColumn="0" w:lastRowFirstColumn="0" w:lastRowLastColumn="0"/>
            <w:tcW w:w="2230" w:type="dxa"/>
            <w:vAlign w:val="center"/>
          </w:tcPr>
          <w:p w:rsidR="00C83C25" w:rsidRPr="00C83C25" w:rsidRDefault="00C83C25" w:rsidP="00B8537E">
            <w:pPr>
              <w:jc w:val="both"/>
              <w:rPr>
                <w:rFonts w:eastAsia="Times New Roman" w:cs="Arial"/>
                <w:noProof w:val="0"/>
                <w:szCs w:val="20"/>
                <w:lang w:eastAsia="es-MX"/>
              </w:rPr>
            </w:pPr>
            <w:r w:rsidRPr="00C83C25">
              <w:rPr>
                <w:rFonts w:eastAsia="Times New Roman" w:cs="Arial"/>
                <w:noProof w:val="0"/>
                <w:szCs w:val="20"/>
                <w:lang w:eastAsia="es-MX"/>
              </w:rPr>
              <w:t>Capacitación e implementación</w:t>
            </w:r>
          </w:p>
        </w:tc>
        <w:tc>
          <w:tcPr>
            <w:tcW w:w="6973" w:type="dxa"/>
          </w:tcPr>
          <w:p w:rsidR="00C83C25" w:rsidRPr="00C83C25" w:rsidRDefault="00C83C25" w:rsidP="00B8537E">
            <w:pPr>
              <w:ind w:left="38" w:right="56"/>
              <w:jc w:val="both"/>
              <w:cnfStyle w:val="000000000000" w:firstRow="0" w:lastRow="0" w:firstColumn="0" w:lastColumn="0" w:oddVBand="0" w:evenVBand="0" w:oddHBand="0" w:evenHBand="0" w:firstRowFirstColumn="0" w:firstRowLastColumn="0" w:lastRowFirstColumn="0" w:lastRowLastColumn="0"/>
              <w:rPr>
                <w:rFonts w:eastAsia="Times New Roman" w:cs="Arial"/>
                <w:noProof w:val="0"/>
                <w:szCs w:val="20"/>
                <w:lang w:eastAsia="es-MX"/>
              </w:rPr>
            </w:pPr>
            <w:r w:rsidRPr="00C83C25">
              <w:rPr>
                <w:rFonts w:eastAsia="Times New Roman" w:cs="Arial"/>
                <w:noProof w:val="0"/>
                <w:szCs w:val="20"/>
                <w:lang w:eastAsia="es-MX"/>
              </w:rPr>
              <w:t>Formato de cada Delegación (que establecerá el Administrador del contrato) que acredite que se realizó la capacitación e implementación en las UM incluidas en el Apartado “A” del Anexo Técnico, a satisfacción, firmado por el Jefe de Servicios Finanzas.</w:t>
            </w:r>
          </w:p>
          <w:p w:rsidR="00C83C25" w:rsidRPr="00C83C25" w:rsidRDefault="00C83C25" w:rsidP="00B8537E">
            <w:pPr>
              <w:ind w:right="56"/>
              <w:jc w:val="both"/>
              <w:cnfStyle w:val="000000000000" w:firstRow="0" w:lastRow="0" w:firstColumn="0" w:lastColumn="0" w:oddVBand="0" w:evenVBand="0" w:oddHBand="0" w:evenHBand="0" w:firstRowFirstColumn="0" w:firstRowLastColumn="0" w:lastRowFirstColumn="0" w:lastRowLastColumn="0"/>
              <w:rPr>
                <w:rFonts w:eastAsia="Times New Roman" w:cs="Arial"/>
                <w:noProof w:val="0"/>
                <w:szCs w:val="20"/>
                <w:lang w:eastAsia="es-MX"/>
              </w:rPr>
            </w:pPr>
            <w:r w:rsidRPr="00C83C25">
              <w:rPr>
                <w:rFonts w:eastAsia="Times New Roman" w:cs="Arial"/>
                <w:noProof w:val="0"/>
                <w:szCs w:val="20"/>
                <w:lang w:eastAsia="es-MX"/>
              </w:rPr>
              <w:t>La capacitación por parte del Proveedor para el uso la página web, para cada uno de los niveles de acceso requeridos, consta de:</w:t>
            </w:r>
          </w:p>
          <w:p w:rsidR="00C83C25" w:rsidRPr="00C83C25" w:rsidRDefault="00C83C25" w:rsidP="00C52248">
            <w:pPr>
              <w:numPr>
                <w:ilvl w:val="0"/>
                <w:numId w:val="45"/>
              </w:numPr>
              <w:ind w:left="0" w:right="56" w:hanging="425"/>
              <w:jc w:val="both"/>
              <w:cnfStyle w:val="000000000000" w:firstRow="0" w:lastRow="0" w:firstColumn="0" w:lastColumn="0" w:oddVBand="0" w:evenVBand="0" w:oddHBand="0" w:evenHBand="0" w:firstRowFirstColumn="0" w:firstRowLastColumn="0" w:lastRowFirstColumn="0" w:lastRowLastColumn="0"/>
              <w:rPr>
                <w:rFonts w:eastAsia="Calibri" w:cs="Arial"/>
                <w:noProof w:val="0"/>
                <w:szCs w:val="20"/>
              </w:rPr>
            </w:pPr>
            <w:r w:rsidRPr="00C83C25">
              <w:rPr>
                <w:rFonts w:eastAsia="Calibri" w:cs="Arial"/>
                <w:noProof w:val="0"/>
                <w:szCs w:val="20"/>
              </w:rPr>
              <w:t>El ANC será capacitado en a la administración de Usuarios, consulta de: transacciones (establecimientos, fechas, horas), saldos remanentes e información estadística sobre el uso de los recursos a nivel nacional.</w:t>
            </w:r>
          </w:p>
          <w:p w:rsidR="00C83C25" w:rsidRPr="00C83C25" w:rsidRDefault="00C83C25" w:rsidP="00C52248">
            <w:pPr>
              <w:numPr>
                <w:ilvl w:val="0"/>
                <w:numId w:val="45"/>
              </w:numPr>
              <w:ind w:left="0" w:right="56" w:hanging="425"/>
              <w:jc w:val="both"/>
              <w:cnfStyle w:val="000000000000" w:firstRow="0" w:lastRow="0" w:firstColumn="0" w:lastColumn="0" w:oddVBand="0" w:evenVBand="0" w:oddHBand="0" w:evenHBand="0" w:firstRowFirstColumn="0" w:firstRowLastColumn="0" w:lastRowFirstColumn="0" w:lastRowLastColumn="0"/>
              <w:rPr>
                <w:rFonts w:eastAsia="Calibri" w:cs="Arial"/>
                <w:noProof w:val="0"/>
                <w:szCs w:val="20"/>
              </w:rPr>
            </w:pPr>
            <w:r w:rsidRPr="00C83C25">
              <w:rPr>
                <w:rFonts w:eastAsia="Calibri" w:cs="Arial"/>
                <w:noProof w:val="0"/>
                <w:szCs w:val="20"/>
              </w:rPr>
              <w:t>El AD será capacitado para realizar la asignación de Usuarios y de recursos por UM; así como consultas de transacciones y saldos, entre otros, de su delegación.</w:t>
            </w:r>
          </w:p>
          <w:p w:rsidR="00C83C25" w:rsidRPr="00C83C25" w:rsidRDefault="00C83C25" w:rsidP="00C52248">
            <w:pPr>
              <w:numPr>
                <w:ilvl w:val="0"/>
                <w:numId w:val="45"/>
              </w:numPr>
              <w:ind w:left="0" w:right="56" w:hanging="425"/>
              <w:jc w:val="both"/>
              <w:cnfStyle w:val="000000000000" w:firstRow="0" w:lastRow="0" w:firstColumn="0" w:lastColumn="0" w:oddVBand="0" w:evenVBand="0" w:oddHBand="0" w:evenHBand="0" w:firstRowFirstColumn="0" w:firstRowLastColumn="0" w:lastRowFirstColumn="0" w:lastRowLastColumn="0"/>
              <w:rPr>
                <w:rFonts w:eastAsia="Calibri" w:cs="Arial"/>
                <w:noProof w:val="0"/>
                <w:szCs w:val="20"/>
              </w:rPr>
            </w:pPr>
            <w:r w:rsidRPr="00C83C25">
              <w:rPr>
                <w:rFonts w:eastAsia="Calibri" w:cs="Arial"/>
                <w:noProof w:val="0"/>
                <w:szCs w:val="20"/>
              </w:rPr>
              <w:t>El Usuario  será capacitado para  la dispersión, retiro, bloqueo y/o transferencia de recursos, así como, activación, cacelación definitica o bloqueo temporal de tarjetas..</w:t>
            </w:r>
          </w:p>
          <w:p w:rsidR="00C83C25" w:rsidRPr="00C83C25" w:rsidRDefault="00C83C25" w:rsidP="00B8537E">
            <w:pPr>
              <w:ind w:right="56"/>
              <w:jc w:val="both"/>
              <w:cnfStyle w:val="000000000000" w:firstRow="0" w:lastRow="0" w:firstColumn="0" w:lastColumn="0" w:oddVBand="0" w:evenVBand="0" w:oddHBand="0" w:evenHBand="0" w:firstRowFirstColumn="0" w:firstRowLastColumn="0" w:lastRowFirstColumn="0" w:lastRowLastColumn="0"/>
              <w:rPr>
                <w:rFonts w:eastAsia="Times New Roman" w:cs="Arial"/>
                <w:noProof w:val="0"/>
                <w:szCs w:val="20"/>
                <w:lang w:eastAsia="es-MX"/>
              </w:rPr>
            </w:pPr>
            <w:r w:rsidRPr="00C83C25">
              <w:rPr>
                <w:rFonts w:eastAsia="Times New Roman" w:cs="Arial"/>
                <w:noProof w:val="0"/>
                <w:szCs w:val="20"/>
                <w:lang w:eastAsia="es-MX"/>
              </w:rPr>
              <w:t>Es necesario establecer cantidad de días por Delegación/grupo de delegaciones para esta etapa.</w:t>
            </w:r>
          </w:p>
        </w:tc>
        <w:tc>
          <w:tcPr>
            <w:tcW w:w="1537" w:type="dxa"/>
            <w:vMerge w:val="restart"/>
            <w:vAlign w:val="center"/>
          </w:tcPr>
          <w:p w:rsidR="00C83C25" w:rsidRPr="00C83C25" w:rsidRDefault="00C83C25" w:rsidP="00C83C25">
            <w:pPr>
              <w:ind w:left="-284" w:right="-284"/>
              <w:jc w:val="center"/>
              <w:cnfStyle w:val="000000000000" w:firstRow="0" w:lastRow="0" w:firstColumn="0" w:lastColumn="0" w:oddVBand="0" w:evenVBand="0" w:oddHBand="0" w:evenHBand="0" w:firstRowFirstColumn="0" w:firstRowLastColumn="0" w:lastRowFirstColumn="0" w:lastRowLastColumn="0"/>
              <w:rPr>
                <w:rFonts w:eastAsia="Times New Roman" w:cs="Arial"/>
                <w:noProof w:val="0"/>
                <w:szCs w:val="20"/>
                <w:lang w:eastAsia="es-MX"/>
              </w:rPr>
            </w:pPr>
            <w:r w:rsidRPr="00C83C25">
              <w:rPr>
                <w:rFonts w:eastAsia="Times New Roman" w:cs="Arial"/>
                <w:noProof w:val="0"/>
                <w:szCs w:val="20"/>
                <w:lang w:eastAsia="es-MX"/>
              </w:rPr>
              <w:t>Dentro de los 30 días hábiles posteriores al fallo.</w:t>
            </w:r>
          </w:p>
        </w:tc>
      </w:tr>
      <w:tr w:rsidR="00C83C25" w:rsidRPr="00C83C25" w:rsidTr="00C83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0" w:type="dxa"/>
            <w:vAlign w:val="center"/>
          </w:tcPr>
          <w:p w:rsidR="00C83C25" w:rsidRPr="00C83C25" w:rsidRDefault="00C83C25" w:rsidP="00B8537E">
            <w:pPr>
              <w:ind w:right="29"/>
              <w:jc w:val="both"/>
              <w:rPr>
                <w:rFonts w:eastAsia="Times New Roman" w:cs="Arial"/>
                <w:noProof w:val="0"/>
                <w:szCs w:val="20"/>
                <w:lang w:eastAsia="es-MX"/>
              </w:rPr>
            </w:pPr>
            <w:r w:rsidRPr="00C83C25">
              <w:rPr>
                <w:rFonts w:eastAsia="Times New Roman" w:cs="Arial"/>
                <w:noProof w:val="0"/>
                <w:szCs w:val="20"/>
                <w:lang w:eastAsia="es-MX"/>
              </w:rPr>
              <w:t>Diseño de las tarjetas</w:t>
            </w:r>
          </w:p>
        </w:tc>
        <w:tc>
          <w:tcPr>
            <w:tcW w:w="6973" w:type="dxa"/>
          </w:tcPr>
          <w:p w:rsidR="00C83C25" w:rsidRDefault="00C83C25" w:rsidP="00B8537E">
            <w:pPr>
              <w:ind w:left="38"/>
              <w:jc w:val="both"/>
              <w:cnfStyle w:val="000000100000" w:firstRow="0" w:lastRow="0" w:firstColumn="0" w:lastColumn="0" w:oddVBand="0" w:evenVBand="0" w:oddHBand="1" w:evenHBand="0" w:firstRowFirstColumn="0" w:firstRowLastColumn="0" w:lastRowFirstColumn="0" w:lastRowLastColumn="0"/>
              <w:rPr>
                <w:rFonts w:eastAsia="Times New Roman" w:cs="Arial"/>
                <w:noProof w:val="0"/>
                <w:szCs w:val="20"/>
                <w:lang w:eastAsia="es-MX"/>
              </w:rPr>
            </w:pPr>
            <w:r w:rsidRPr="00C83C25">
              <w:rPr>
                <w:rFonts w:eastAsia="Times New Roman" w:cs="Arial"/>
                <w:noProof w:val="0"/>
                <w:szCs w:val="20"/>
                <w:lang w:eastAsia="es-MX"/>
              </w:rPr>
              <w:t>Entrega del diseño de las tarjetas mediante correo electrónico al Administrador del contrato; así como al personal que este defina.</w:t>
            </w:r>
          </w:p>
          <w:p w:rsidR="00B8537E" w:rsidRPr="00C83C25" w:rsidRDefault="00B8537E" w:rsidP="00B8537E">
            <w:pPr>
              <w:ind w:left="38"/>
              <w:jc w:val="both"/>
              <w:cnfStyle w:val="000000100000" w:firstRow="0" w:lastRow="0" w:firstColumn="0" w:lastColumn="0" w:oddVBand="0" w:evenVBand="0" w:oddHBand="1" w:evenHBand="0" w:firstRowFirstColumn="0" w:firstRowLastColumn="0" w:lastRowFirstColumn="0" w:lastRowLastColumn="0"/>
              <w:rPr>
                <w:rFonts w:eastAsia="Times New Roman" w:cs="Arial"/>
                <w:noProof w:val="0"/>
                <w:szCs w:val="20"/>
                <w:lang w:eastAsia="es-MX"/>
              </w:rPr>
            </w:pPr>
          </w:p>
          <w:p w:rsidR="00C83C25" w:rsidRPr="00C83C25" w:rsidRDefault="00C83C25" w:rsidP="00B8537E">
            <w:pPr>
              <w:ind w:left="38" w:right="56"/>
              <w:jc w:val="both"/>
              <w:cnfStyle w:val="000000100000" w:firstRow="0" w:lastRow="0" w:firstColumn="0" w:lastColumn="0" w:oddVBand="0" w:evenVBand="0" w:oddHBand="1" w:evenHBand="0" w:firstRowFirstColumn="0" w:firstRowLastColumn="0" w:lastRowFirstColumn="0" w:lastRowLastColumn="0"/>
              <w:rPr>
                <w:rFonts w:eastAsia="Times New Roman" w:cs="Arial"/>
                <w:noProof w:val="0"/>
                <w:szCs w:val="20"/>
                <w:lang w:eastAsia="es-MX"/>
              </w:rPr>
            </w:pPr>
            <w:r w:rsidRPr="00C83C25">
              <w:rPr>
                <w:rFonts w:eastAsia="Times New Roman" w:cs="Arial"/>
                <w:noProof w:val="0"/>
                <w:szCs w:val="20"/>
                <w:lang w:eastAsia="es-MX"/>
              </w:rPr>
              <w:t>Una vez aprobado por el Administrador del contrato, este emitirá una carta de aprobación.</w:t>
            </w:r>
          </w:p>
        </w:tc>
        <w:tc>
          <w:tcPr>
            <w:tcW w:w="1537" w:type="dxa"/>
            <w:vMerge/>
          </w:tcPr>
          <w:p w:rsidR="00C83C25" w:rsidRPr="00C83C25" w:rsidRDefault="00C83C25" w:rsidP="00C83C25">
            <w:pPr>
              <w:ind w:left="-284" w:right="-284"/>
              <w:jc w:val="both"/>
              <w:cnfStyle w:val="000000100000" w:firstRow="0" w:lastRow="0" w:firstColumn="0" w:lastColumn="0" w:oddVBand="0" w:evenVBand="0" w:oddHBand="1" w:evenHBand="0" w:firstRowFirstColumn="0" w:firstRowLastColumn="0" w:lastRowFirstColumn="0" w:lastRowLastColumn="0"/>
              <w:rPr>
                <w:rFonts w:eastAsia="Calibri" w:cs="Arial"/>
                <w:b/>
                <w:noProof w:val="0"/>
                <w:szCs w:val="20"/>
                <w:lang w:eastAsia="es-MX"/>
              </w:rPr>
            </w:pPr>
          </w:p>
        </w:tc>
      </w:tr>
      <w:tr w:rsidR="00C83C25" w:rsidRPr="00C83C25" w:rsidTr="00C83C25">
        <w:tc>
          <w:tcPr>
            <w:cnfStyle w:val="001000000000" w:firstRow="0" w:lastRow="0" w:firstColumn="1" w:lastColumn="0" w:oddVBand="0" w:evenVBand="0" w:oddHBand="0" w:evenHBand="0" w:firstRowFirstColumn="0" w:firstRowLastColumn="0" w:lastRowFirstColumn="0" w:lastRowLastColumn="0"/>
            <w:tcW w:w="2230" w:type="dxa"/>
            <w:vAlign w:val="center"/>
          </w:tcPr>
          <w:p w:rsidR="00C83C25" w:rsidRPr="00C83C25" w:rsidRDefault="00C83C25" w:rsidP="00B8537E">
            <w:pPr>
              <w:ind w:right="29"/>
              <w:jc w:val="both"/>
              <w:rPr>
                <w:rFonts w:eastAsia="Times New Roman" w:cs="Arial"/>
                <w:noProof w:val="0"/>
                <w:szCs w:val="20"/>
                <w:lang w:eastAsia="es-MX"/>
              </w:rPr>
            </w:pPr>
          </w:p>
          <w:p w:rsidR="00C83C25" w:rsidRPr="00C83C25" w:rsidRDefault="00C83C25" w:rsidP="00B8537E">
            <w:pPr>
              <w:ind w:right="29"/>
              <w:jc w:val="both"/>
              <w:rPr>
                <w:rFonts w:eastAsia="Times New Roman" w:cs="Arial"/>
                <w:noProof w:val="0"/>
                <w:szCs w:val="20"/>
                <w:lang w:eastAsia="es-MX"/>
              </w:rPr>
            </w:pPr>
            <w:r w:rsidRPr="00C83C25">
              <w:rPr>
                <w:rFonts w:eastAsia="Times New Roman" w:cs="Arial"/>
                <w:noProof w:val="0"/>
                <w:szCs w:val="20"/>
                <w:lang w:eastAsia="es-MX"/>
              </w:rPr>
              <w:t>Entrega de tarjetas</w:t>
            </w:r>
          </w:p>
        </w:tc>
        <w:tc>
          <w:tcPr>
            <w:tcW w:w="6973" w:type="dxa"/>
            <w:vAlign w:val="center"/>
          </w:tcPr>
          <w:p w:rsidR="00C83C25" w:rsidRPr="00C83C25" w:rsidRDefault="00C83C25" w:rsidP="00B8537E">
            <w:pPr>
              <w:ind w:right="56"/>
              <w:jc w:val="both"/>
              <w:cnfStyle w:val="000000000000" w:firstRow="0" w:lastRow="0" w:firstColumn="0" w:lastColumn="0" w:oddVBand="0" w:evenVBand="0" w:oddHBand="0" w:evenHBand="0" w:firstRowFirstColumn="0" w:firstRowLastColumn="0" w:lastRowFirstColumn="0" w:lastRowLastColumn="0"/>
              <w:rPr>
                <w:rFonts w:eastAsia="Times New Roman" w:cs="Arial"/>
                <w:noProof w:val="0"/>
                <w:szCs w:val="20"/>
                <w:lang w:eastAsia="es-MX"/>
              </w:rPr>
            </w:pPr>
            <w:r w:rsidRPr="00C83C25">
              <w:rPr>
                <w:rFonts w:eastAsia="Times New Roman" w:cs="Arial"/>
                <w:noProof w:val="0"/>
                <w:szCs w:val="20"/>
                <w:lang w:eastAsia="es-MX"/>
              </w:rPr>
              <w:t>Oficio de entrega (que establecerá el Administrador del contrato), a satisfacción, del número de tarjetas por Delegación, firmado por el Jefe de Servicios de Finanzas.</w:t>
            </w:r>
          </w:p>
          <w:p w:rsidR="00C83C25" w:rsidRPr="00C83C25" w:rsidRDefault="00C83C25" w:rsidP="00B8537E">
            <w:pPr>
              <w:ind w:right="56"/>
              <w:jc w:val="both"/>
              <w:cnfStyle w:val="000000000000" w:firstRow="0" w:lastRow="0" w:firstColumn="0" w:lastColumn="0" w:oddVBand="0" w:evenVBand="0" w:oddHBand="0" w:evenHBand="0" w:firstRowFirstColumn="0" w:firstRowLastColumn="0" w:lastRowFirstColumn="0" w:lastRowLastColumn="0"/>
              <w:rPr>
                <w:rFonts w:eastAsia="Times New Roman" w:cs="Arial"/>
                <w:noProof w:val="0"/>
                <w:szCs w:val="20"/>
                <w:lang w:eastAsia="es-MX"/>
              </w:rPr>
            </w:pPr>
            <w:r w:rsidRPr="00C83C25">
              <w:rPr>
                <w:rFonts w:eastAsia="Times New Roman" w:cs="Arial"/>
                <w:noProof w:val="0"/>
                <w:szCs w:val="20"/>
                <w:lang w:eastAsia="es-MX"/>
              </w:rPr>
              <w:t>La entrega de las tarjetas deberá realizarse en cada UM determinadas en el Apartado “A” del Anexo Técnico.</w:t>
            </w:r>
          </w:p>
          <w:p w:rsidR="00C83C25" w:rsidRPr="00C83C25" w:rsidRDefault="00C83C25" w:rsidP="00B8537E">
            <w:pPr>
              <w:ind w:right="56"/>
              <w:jc w:val="both"/>
              <w:cnfStyle w:val="000000000000" w:firstRow="0" w:lastRow="0" w:firstColumn="0" w:lastColumn="0" w:oddVBand="0" w:evenVBand="0" w:oddHBand="0" w:evenHBand="0" w:firstRowFirstColumn="0" w:firstRowLastColumn="0" w:lastRowFirstColumn="0" w:lastRowLastColumn="0"/>
              <w:rPr>
                <w:rFonts w:eastAsia="Times New Roman" w:cs="Arial"/>
                <w:noProof w:val="0"/>
                <w:szCs w:val="20"/>
                <w:lang w:eastAsia="es-MX"/>
              </w:rPr>
            </w:pPr>
            <w:r w:rsidRPr="00C83C25">
              <w:rPr>
                <w:rFonts w:eastAsia="Times New Roman" w:cs="Arial"/>
                <w:noProof w:val="0"/>
                <w:szCs w:val="20"/>
                <w:lang w:eastAsia="es-MX"/>
              </w:rPr>
              <w:t>Precisar la cantidad de días necesarios por Delegación/grupo de delegaciones atinente a esta etapa.</w:t>
            </w:r>
          </w:p>
        </w:tc>
        <w:tc>
          <w:tcPr>
            <w:tcW w:w="1537" w:type="dxa"/>
            <w:vMerge/>
          </w:tcPr>
          <w:p w:rsidR="00C83C25" w:rsidRPr="00C83C25" w:rsidRDefault="00C83C25" w:rsidP="00C83C25">
            <w:pPr>
              <w:ind w:left="-284" w:right="-284"/>
              <w:jc w:val="both"/>
              <w:cnfStyle w:val="000000000000" w:firstRow="0" w:lastRow="0" w:firstColumn="0" w:lastColumn="0" w:oddVBand="0" w:evenVBand="0" w:oddHBand="0" w:evenHBand="0" w:firstRowFirstColumn="0" w:firstRowLastColumn="0" w:lastRowFirstColumn="0" w:lastRowLastColumn="0"/>
              <w:rPr>
                <w:rFonts w:eastAsia="Calibri" w:cs="Arial"/>
                <w:b/>
                <w:noProof w:val="0"/>
                <w:szCs w:val="20"/>
                <w:lang w:eastAsia="es-MX"/>
              </w:rPr>
            </w:pPr>
          </w:p>
        </w:tc>
      </w:tr>
      <w:tr w:rsidR="00C83C25" w:rsidRPr="00C83C25" w:rsidTr="00C83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0" w:type="dxa"/>
            <w:tcBorders>
              <w:top w:val="none" w:sz="0" w:space="0" w:color="auto"/>
              <w:left w:val="none" w:sz="0" w:space="0" w:color="auto"/>
              <w:bottom w:val="none" w:sz="0" w:space="0" w:color="auto"/>
            </w:tcBorders>
            <w:vAlign w:val="center"/>
          </w:tcPr>
          <w:p w:rsidR="00C83C25" w:rsidRPr="00C83C25" w:rsidRDefault="00C83C25" w:rsidP="00B8537E">
            <w:pPr>
              <w:ind w:right="29"/>
              <w:jc w:val="both"/>
              <w:rPr>
                <w:rFonts w:eastAsia="Times New Roman" w:cs="Arial"/>
                <w:noProof w:val="0"/>
                <w:szCs w:val="20"/>
                <w:lang w:eastAsia="es-MX"/>
              </w:rPr>
            </w:pPr>
            <w:r w:rsidRPr="00C83C25">
              <w:rPr>
                <w:rFonts w:eastAsia="Times New Roman" w:cs="Arial"/>
                <w:noProof w:val="0"/>
                <w:szCs w:val="20"/>
                <w:lang w:eastAsia="es-MX"/>
              </w:rPr>
              <w:t>Adecuaciones y/o mejoras del Servicio</w:t>
            </w:r>
          </w:p>
        </w:tc>
        <w:tc>
          <w:tcPr>
            <w:tcW w:w="6973" w:type="dxa"/>
            <w:tcBorders>
              <w:top w:val="none" w:sz="0" w:space="0" w:color="auto"/>
              <w:bottom w:val="none" w:sz="0" w:space="0" w:color="auto"/>
            </w:tcBorders>
          </w:tcPr>
          <w:p w:rsidR="00C83C25" w:rsidRPr="00C83C25" w:rsidRDefault="00C83C25" w:rsidP="00B8537E">
            <w:pPr>
              <w:jc w:val="both"/>
              <w:cnfStyle w:val="000000100000" w:firstRow="0" w:lastRow="0" w:firstColumn="0" w:lastColumn="0" w:oddVBand="0" w:evenVBand="0" w:oddHBand="1" w:evenHBand="0" w:firstRowFirstColumn="0" w:firstRowLastColumn="0" w:lastRowFirstColumn="0" w:lastRowLastColumn="0"/>
              <w:rPr>
                <w:rFonts w:eastAsia="Times New Roman" w:cs="Arial"/>
                <w:noProof w:val="0"/>
                <w:szCs w:val="20"/>
                <w:lang w:eastAsia="es-MX"/>
              </w:rPr>
            </w:pPr>
            <w:r w:rsidRPr="00C83C25">
              <w:rPr>
                <w:rFonts w:eastAsia="Times New Roman" w:cs="Arial"/>
                <w:noProof w:val="0"/>
                <w:szCs w:val="20"/>
                <w:lang w:eastAsia="es-MX"/>
              </w:rPr>
              <w:t>Oficio de satisfacción del servicio de acuerdo a las necesidades operativas, firmada por el Administrador del contrato de la Coordinación de Tesorería.</w:t>
            </w:r>
          </w:p>
        </w:tc>
        <w:tc>
          <w:tcPr>
            <w:tcW w:w="1537" w:type="dxa"/>
            <w:tcBorders>
              <w:top w:val="none" w:sz="0" w:space="0" w:color="auto"/>
              <w:bottom w:val="none" w:sz="0" w:space="0" w:color="auto"/>
              <w:right w:val="none" w:sz="0" w:space="0" w:color="auto"/>
            </w:tcBorders>
          </w:tcPr>
          <w:p w:rsidR="00C83C25" w:rsidRPr="00C83C25" w:rsidRDefault="00C83C25" w:rsidP="00B8537E">
            <w:pPr>
              <w:ind w:left="11"/>
              <w:jc w:val="both"/>
              <w:cnfStyle w:val="000000100000" w:firstRow="0" w:lastRow="0" w:firstColumn="0" w:lastColumn="0" w:oddVBand="0" w:evenVBand="0" w:oddHBand="1" w:evenHBand="0" w:firstRowFirstColumn="0" w:firstRowLastColumn="0" w:lastRowFirstColumn="0" w:lastRowLastColumn="0"/>
              <w:rPr>
                <w:rFonts w:eastAsia="Calibri" w:cs="Arial"/>
                <w:b/>
                <w:noProof w:val="0"/>
                <w:szCs w:val="20"/>
                <w:lang w:eastAsia="es-MX"/>
              </w:rPr>
            </w:pPr>
            <w:r w:rsidRPr="00C83C25">
              <w:rPr>
                <w:rFonts w:eastAsia="Times New Roman" w:cs="Arial"/>
                <w:noProof w:val="0"/>
                <w:szCs w:val="20"/>
                <w:lang w:eastAsia="es-MX"/>
              </w:rPr>
              <w:t>Cada vez que se le realice un pago al proveedor adjudicado</w:t>
            </w:r>
          </w:p>
        </w:tc>
      </w:tr>
    </w:tbl>
    <w:p w:rsidR="00C83C25" w:rsidRPr="00C83C25" w:rsidRDefault="00C83C25" w:rsidP="00B009DD">
      <w:pPr>
        <w:spacing w:after="0" w:line="240" w:lineRule="auto"/>
        <w:ind w:left="426" w:right="-284"/>
        <w:jc w:val="both"/>
        <w:rPr>
          <w:rFonts w:eastAsia="Calibri" w:cs="Arial"/>
          <w:b/>
          <w:noProof w:val="0"/>
          <w:szCs w:val="20"/>
          <w:lang w:eastAsia="es-MX"/>
        </w:rPr>
      </w:pPr>
    </w:p>
    <w:p w:rsidR="00C83C25" w:rsidRPr="00C83C25" w:rsidRDefault="00C83C25" w:rsidP="00B009DD">
      <w:pPr>
        <w:spacing w:after="0" w:line="240" w:lineRule="auto"/>
        <w:ind w:left="426" w:right="-284"/>
        <w:jc w:val="both"/>
        <w:rPr>
          <w:rFonts w:eastAsia="Calibri" w:cs="Arial"/>
          <w:b/>
          <w:noProof w:val="0"/>
          <w:szCs w:val="20"/>
          <w:lang w:eastAsia="es-MX"/>
        </w:rPr>
      </w:pPr>
    </w:p>
    <w:p w:rsidR="00C83C25" w:rsidRPr="00C83C25" w:rsidRDefault="00C83C25" w:rsidP="00B009DD">
      <w:pPr>
        <w:spacing w:after="0" w:line="240" w:lineRule="auto"/>
        <w:ind w:left="-284" w:right="-284"/>
        <w:jc w:val="both"/>
        <w:rPr>
          <w:rFonts w:eastAsia="Calibri" w:cs="Arial"/>
          <w:b/>
          <w:noProof w:val="0"/>
          <w:szCs w:val="20"/>
          <w:lang w:eastAsia="es-MX"/>
        </w:rPr>
      </w:pPr>
      <w:r w:rsidRPr="00C83C25">
        <w:rPr>
          <w:rFonts w:eastAsia="Calibri" w:cs="Arial"/>
          <w:b/>
          <w:noProof w:val="0"/>
          <w:szCs w:val="20"/>
          <w:lang w:eastAsia="es-MX"/>
        </w:rPr>
        <w:t>Entregas subsecuentes</w:t>
      </w:r>
    </w:p>
    <w:p w:rsidR="004036AF" w:rsidRDefault="004036AF" w:rsidP="00B009DD">
      <w:pPr>
        <w:spacing w:after="0" w:line="240" w:lineRule="auto"/>
        <w:ind w:left="-284" w:right="-284"/>
        <w:jc w:val="both"/>
        <w:rPr>
          <w:rFonts w:eastAsia="Times New Roman" w:cs="Arial"/>
          <w:b/>
          <w:noProof w:val="0"/>
          <w:szCs w:val="20"/>
          <w:lang w:eastAsia="es-MX"/>
        </w:rPr>
      </w:pPr>
    </w:p>
    <w:p w:rsidR="00C83C25" w:rsidRPr="00C83C25" w:rsidRDefault="00C83C25" w:rsidP="00B009DD">
      <w:pPr>
        <w:spacing w:after="0" w:line="240" w:lineRule="auto"/>
        <w:ind w:left="-284" w:right="-284"/>
        <w:jc w:val="both"/>
        <w:rPr>
          <w:rFonts w:eastAsia="Times New Roman" w:cs="Arial"/>
          <w:b/>
          <w:noProof w:val="0"/>
          <w:szCs w:val="20"/>
          <w:lang w:eastAsia="es-MX"/>
        </w:rPr>
      </w:pPr>
      <w:r w:rsidRPr="00C83C25">
        <w:rPr>
          <w:rFonts w:eastAsia="Times New Roman" w:cs="Arial"/>
          <w:b/>
          <w:noProof w:val="0"/>
          <w:szCs w:val="20"/>
          <w:lang w:eastAsia="es-MX"/>
        </w:rPr>
        <w:t xml:space="preserve">Tarjetas de prepago: </w:t>
      </w:r>
    </w:p>
    <w:p w:rsidR="00C83C25" w:rsidRDefault="00C83C25" w:rsidP="00B009DD">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 xml:space="preserve">El usuario de cada UM solicitará las tarjetas de prepago necesarias para no interrumpir el servicio cada vez que lo requiera (dependiendo de la demanda), con al menos 15 días naturales de anticipación, mismas que solicitará al proveedor a través del sitio web del mismo. </w:t>
      </w:r>
    </w:p>
    <w:p w:rsidR="00B009DD" w:rsidRPr="00C83C25" w:rsidRDefault="00B009DD" w:rsidP="00B009DD">
      <w:pPr>
        <w:spacing w:after="0" w:line="240" w:lineRule="auto"/>
        <w:ind w:left="-284" w:right="-284"/>
        <w:jc w:val="both"/>
        <w:rPr>
          <w:rFonts w:eastAsia="Times New Roman" w:cs="Arial"/>
          <w:noProof w:val="0"/>
          <w:szCs w:val="20"/>
          <w:lang w:eastAsia="es-MX"/>
        </w:rPr>
      </w:pPr>
    </w:p>
    <w:p w:rsidR="00C83C25" w:rsidRDefault="00C83C25" w:rsidP="00B009DD">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 xml:space="preserve">El Proveedor deberá supervisar que cada UM cuente con un inventario de tarjetas de prepago suficiente a lo largo del contrato, lo cual informará al Usuario, a través de su propio sitio web con una alerta cuando se alcance el nivel mínimo de tarjetas de prepago definido por el (los) Usuario(s) de cada UM, de acuerdo a la demanda. </w:t>
      </w:r>
    </w:p>
    <w:p w:rsidR="000D25EA" w:rsidRPr="00C83C25" w:rsidRDefault="000D25EA" w:rsidP="00B009DD">
      <w:pPr>
        <w:spacing w:after="0" w:line="240" w:lineRule="auto"/>
        <w:ind w:left="-284" w:right="-284"/>
        <w:jc w:val="both"/>
        <w:rPr>
          <w:rFonts w:eastAsia="Times New Roman" w:cs="Arial"/>
          <w:noProof w:val="0"/>
          <w:szCs w:val="20"/>
          <w:lang w:eastAsia="es-MX"/>
        </w:rPr>
      </w:pPr>
    </w:p>
    <w:p w:rsidR="00C83C25" w:rsidRDefault="00C83C25" w:rsidP="00B009DD">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Asimismo, el Usuario de cada UM deberá poder realizar los pedidos subsecuentes ingresando al sitio web del proveedor, conforme a los niveles de acceso definidos, los pedidos deberán contar con la aprobación del AD y ser entregados en la Delegación correspondiente (Apartado “B” del Anexo Técnico) en un máximo de 15 días naturales a partir de la solicitud.</w:t>
      </w:r>
    </w:p>
    <w:p w:rsidR="00B009DD" w:rsidRPr="00C83C25" w:rsidRDefault="00B009DD" w:rsidP="00B009DD">
      <w:pPr>
        <w:spacing w:after="0" w:line="240" w:lineRule="auto"/>
        <w:ind w:left="-284" w:right="-284"/>
        <w:jc w:val="both"/>
        <w:rPr>
          <w:rFonts w:eastAsia="Times New Roman" w:cs="Arial"/>
          <w:noProof w:val="0"/>
          <w:szCs w:val="20"/>
          <w:lang w:eastAsia="es-MX"/>
        </w:rPr>
      </w:pPr>
    </w:p>
    <w:p w:rsidR="00C83C25" w:rsidRPr="00C83C25" w:rsidRDefault="00C83C25" w:rsidP="00B009DD">
      <w:pPr>
        <w:spacing w:after="0" w:line="240" w:lineRule="auto"/>
        <w:ind w:left="-284" w:right="-284"/>
        <w:jc w:val="both"/>
        <w:rPr>
          <w:rFonts w:eastAsia="Times New Roman" w:cs="Arial"/>
          <w:b/>
          <w:noProof w:val="0"/>
          <w:szCs w:val="20"/>
          <w:lang w:eastAsia="es-MX"/>
        </w:rPr>
      </w:pPr>
      <w:r w:rsidRPr="00C83C25">
        <w:rPr>
          <w:rFonts w:eastAsia="Times New Roman" w:cs="Arial"/>
          <w:b/>
          <w:noProof w:val="0"/>
          <w:szCs w:val="20"/>
          <w:lang w:eastAsia="es-MX"/>
        </w:rPr>
        <w:t xml:space="preserve">Reportes: </w:t>
      </w:r>
    </w:p>
    <w:p w:rsidR="00C83C25" w:rsidRDefault="00C83C25" w:rsidP="004036AF">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El Proveedor entregará a la Coordinación de Tesorería del IMSS:</w:t>
      </w:r>
    </w:p>
    <w:p w:rsidR="000D25EA" w:rsidRPr="00C83C25" w:rsidRDefault="000D25EA" w:rsidP="004036AF">
      <w:pPr>
        <w:spacing w:after="0" w:line="240" w:lineRule="auto"/>
        <w:ind w:left="-284" w:right="-284"/>
        <w:jc w:val="both"/>
        <w:rPr>
          <w:rFonts w:eastAsia="Times New Roman" w:cs="Arial"/>
          <w:noProof w:val="0"/>
          <w:szCs w:val="20"/>
          <w:lang w:eastAsia="es-MX"/>
        </w:rPr>
      </w:pPr>
    </w:p>
    <w:p w:rsidR="00C83C25" w:rsidRPr="00C83C25" w:rsidRDefault="00C83C25" w:rsidP="00C52248">
      <w:pPr>
        <w:numPr>
          <w:ilvl w:val="0"/>
          <w:numId w:val="50"/>
        </w:numPr>
        <w:spacing w:after="0" w:line="240" w:lineRule="auto"/>
        <w:ind w:left="426" w:right="-284"/>
        <w:jc w:val="both"/>
        <w:rPr>
          <w:rFonts w:eastAsia="Calibri" w:cs="Arial"/>
          <w:noProof w:val="0"/>
          <w:szCs w:val="20"/>
          <w:lang w:eastAsia="es-MX"/>
        </w:rPr>
      </w:pPr>
      <w:r w:rsidRPr="00C83C25">
        <w:rPr>
          <w:rFonts w:eastAsia="Calibri" w:cs="Arial"/>
          <w:noProof w:val="0"/>
          <w:szCs w:val="20"/>
          <w:lang w:eastAsia="es-MX"/>
        </w:rPr>
        <w:t xml:space="preserve">Un reporte a nivel nacional en Excel con las transacciones realizadas bimestralmente. </w:t>
      </w:r>
    </w:p>
    <w:p w:rsidR="00B009DD" w:rsidRDefault="00C83C25" w:rsidP="00C52248">
      <w:pPr>
        <w:numPr>
          <w:ilvl w:val="0"/>
          <w:numId w:val="50"/>
        </w:numPr>
        <w:spacing w:after="0" w:line="240" w:lineRule="auto"/>
        <w:ind w:left="426" w:right="-284"/>
        <w:jc w:val="both"/>
        <w:rPr>
          <w:rFonts w:eastAsia="Calibri" w:cs="Arial"/>
          <w:noProof w:val="0"/>
          <w:szCs w:val="20"/>
          <w:lang w:eastAsia="es-MX"/>
        </w:rPr>
      </w:pPr>
      <w:r w:rsidRPr="00C83C25">
        <w:rPr>
          <w:rFonts w:eastAsia="Calibri" w:cs="Arial"/>
          <w:noProof w:val="0"/>
          <w:szCs w:val="20"/>
          <w:lang w:eastAsia="es-MX"/>
        </w:rPr>
        <w:t xml:space="preserve">Un reporte acumulado en Excel de las transacciones realizadas durante el contrato una vez que se concluya la prestación del servicio, con la documentación técnica del misma como: el diagrama de entidad relación, diccionario de datos, para cada tabla (nombre de la columna, tipo, nombre descriptivo, rangos válidos de valores, columna del índice, permite valores nulos, descripción), etc. </w:t>
      </w:r>
    </w:p>
    <w:p w:rsidR="00B009DD" w:rsidRPr="00B009DD" w:rsidRDefault="00B009DD" w:rsidP="00B009DD">
      <w:pPr>
        <w:spacing w:after="0" w:line="240" w:lineRule="auto"/>
        <w:ind w:left="66" w:right="-284"/>
        <w:jc w:val="both"/>
        <w:rPr>
          <w:rFonts w:eastAsia="Calibri" w:cs="Arial"/>
          <w:noProof w:val="0"/>
          <w:szCs w:val="20"/>
          <w:lang w:eastAsia="es-MX"/>
        </w:rPr>
      </w:pPr>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El medio en que se entregará la información será en un dispositivo de almacenamiento con entrada USB (Universal Serial Bus), con el compromiso por parte del Proveedor de no elaborar copias de la misma que no estén autorizadas por el Administrador del contrato.</w:t>
      </w:r>
    </w:p>
    <w:p w:rsidR="000D25EA" w:rsidRPr="00C83C25" w:rsidRDefault="000D25EA" w:rsidP="00C83C25">
      <w:pPr>
        <w:spacing w:after="0" w:line="240" w:lineRule="auto"/>
        <w:ind w:left="-284" w:right="-284"/>
        <w:jc w:val="both"/>
        <w:rPr>
          <w:rFonts w:eastAsia="Times New Roman" w:cs="Arial"/>
          <w:noProof w:val="0"/>
          <w:szCs w:val="20"/>
          <w:lang w:eastAsia="es-MX"/>
        </w:rPr>
      </w:pPr>
    </w:p>
    <w:p w:rsidR="00C83C25" w:rsidRP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b/>
          <w:noProof w:val="0"/>
          <w:szCs w:val="20"/>
          <w:lang w:eastAsia="es-MX"/>
        </w:rPr>
        <w:t>Factura:</w:t>
      </w:r>
      <w:r w:rsidRPr="00C83C25">
        <w:rPr>
          <w:rFonts w:eastAsia="Times New Roman" w:cs="Arial"/>
          <w:noProof w:val="0"/>
          <w:szCs w:val="20"/>
          <w:lang w:eastAsia="es-MX"/>
        </w:rPr>
        <w:t xml:space="preserve"> </w:t>
      </w:r>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Para el pago mensual, el proveedor deberá entregar una factura con la información (estado de cuenta) de tarjetas entregadas y dispersiones/depósitos del mes inmediato anterior, desglosado por Delegación.</w:t>
      </w:r>
    </w:p>
    <w:p w:rsidR="00B009DD" w:rsidRPr="00C83C25" w:rsidRDefault="00B009DD" w:rsidP="00C83C25">
      <w:pPr>
        <w:spacing w:after="0" w:line="240" w:lineRule="auto"/>
        <w:ind w:left="-284" w:right="-284"/>
        <w:jc w:val="both"/>
        <w:rPr>
          <w:rFonts w:eastAsia="Times New Roman" w:cs="Arial"/>
          <w:noProof w:val="0"/>
          <w:szCs w:val="20"/>
          <w:lang w:eastAsia="es-MX"/>
        </w:rPr>
      </w:pPr>
    </w:p>
    <w:p w:rsidR="00C83C25" w:rsidRPr="00C83C25" w:rsidRDefault="00C83C25" w:rsidP="00C83C25">
      <w:pPr>
        <w:spacing w:after="0" w:line="240" w:lineRule="auto"/>
        <w:ind w:left="-284" w:right="-284"/>
        <w:jc w:val="both"/>
        <w:rPr>
          <w:rFonts w:eastAsia="Times New Roman" w:cs="Arial"/>
          <w:b/>
          <w:noProof w:val="0"/>
          <w:szCs w:val="20"/>
          <w:lang w:eastAsia="es-MX"/>
        </w:rPr>
      </w:pPr>
      <w:r w:rsidRPr="00C83C25">
        <w:rPr>
          <w:rFonts w:eastAsia="Times New Roman" w:cs="Arial"/>
          <w:b/>
          <w:noProof w:val="0"/>
          <w:szCs w:val="20"/>
          <w:lang w:eastAsia="es-MX"/>
        </w:rPr>
        <w:t>Reporte de fallas:</w:t>
      </w:r>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El proveedor deberá entregar al Administrador del Contrato, de manera mensual, un reporte en el que se registren las fallas en la página web donde operan los niveles de accesos, la delegación y el nombre del usuario que reporto dicha falla, cómo se solucionó el problema y el tiempo que transcurrió entre que se levantó el reporte y se atendió el mismo.</w:t>
      </w:r>
    </w:p>
    <w:p w:rsidR="00B009DD" w:rsidRPr="00C83C25" w:rsidRDefault="00B009DD" w:rsidP="00C83C25">
      <w:pPr>
        <w:spacing w:after="0" w:line="240" w:lineRule="auto"/>
        <w:ind w:left="-284" w:right="-284"/>
        <w:jc w:val="both"/>
        <w:rPr>
          <w:rFonts w:eastAsia="Times New Roman" w:cs="Arial"/>
          <w:noProof w:val="0"/>
          <w:szCs w:val="20"/>
          <w:lang w:eastAsia="es-MX"/>
        </w:rPr>
      </w:pPr>
    </w:p>
    <w:p w:rsidR="00C83C25" w:rsidRPr="00C83C25" w:rsidRDefault="00C83C25" w:rsidP="00C52248">
      <w:pPr>
        <w:numPr>
          <w:ilvl w:val="0"/>
          <w:numId w:val="55"/>
        </w:numPr>
        <w:autoSpaceDE w:val="0"/>
        <w:autoSpaceDN w:val="0"/>
        <w:adjustRightInd w:val="0"/>
        <w:spacing w:after="0" w:line="240" w:lineRule="auto"/>
        <w:ind w:left="426" w:right="-284" w:hanging="567"/>
        <w:jc w:val="both"/>
        <w:rPr>
          <w:rFonts w:cs="Arial"/>
          <w:b/>
          <w:noProof w:val="0"/>
          <w:color w:val="000000"/>
          <w:szCs w:val="20"/>
        </w:rPr>
      </w:pPr>
      <w:r w:rsidRPr="00C83C25">
        <w:rPr>
          <w:rFonts w:cs="Arial"/>
          <w:b/>
          <w:noProof w:val="0"/>
          <w:color w:val="000000"/>
          <w:szCs w:val="20"/>
        </w:rPr>
        <w:t xml:space="preserve"> Mecanismo de evaluación de proposiciones.</w:t>
      </w:r>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 xml:space="preserve">Conforme a lo establecido en el artículo 29 fracción XIII, de la LAASSP y 52 de su Reglamento y el numeral Décimo de la Sección cuarta “Contratación de servicios y de servicios relacionados con obras” Capítulo II “De los lineamientos para la aplicación del criterio de evaluación de proposiciones a través del mecanismo de puntos o porcentajes en los procedimientos de contratación” del Acuerdo por el que se emiten diversos lineamientos en materia de adquisiciones, arrendamientos y servicios y de obras públicas y servicios relacionados con las mismas, publicado en el DOF el 9 de septiembre de 2010, la evaluación de las proposiciones se realizará utilizando el criterio de puntos, a través del cual se contemplarán únicamente los requisitos, condiciones y especificaciones técnicas. </w:t>
      </w:r>
    </w:p>
    <w:p w:rsidR="00B009DD" w:rsidRPr="00C83C25" w:rsidRDefault="00B009DD" w:rsidP="00C83C25">
      <w:pPr>
        <w:spacing w:after="0" w:line="240" w:lineRule="auto"/>
        <w:ind w:left="-284" w:right="-284"/>
        <w:jc w:val="both"/>
        <w:rPr>
          <w:rFonts w:eastAsia="Times New Roman" w:cs="Arial"/>
          <w:noProof w:val="0"/>
          <w:szCs w:val="20"/>
          <w:lang w:eastAsia="es-MX"/>
        </w:rPr>
      </w:pPr>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El puntaje mínimo requerido de la propuesta técnica será de 45 puntos, de los 60 máximos. Las propuestas que no cumplan con el puntaje mínimo exigido en la Convocatoria serán desechadas.</w:t>
      </w:r>
    </w:p>
    <w:p w:rsidR="00B009DD" w:rsidRPr="00C83C25" w:rsidRDefault="00B009DD" w:rsidP="00C83C25">
      <w:pPr>
        <w:spacing w:after="0" w:line="240" w:lineRule="auto"/>
        <w:ind w:left="-284" w:right="-284"/>
        <w:jc w:val="both"/>
        <w:rPr>
          <w:rFonts w:eastAsia="Times New Roman" w:cs="Arial"/>
          <w:noProof w:val="0"/>
          <w:szCs w:val="20"/>
          <w:lang w:eastAsia="es-MX"/>
        </w:rPr>
      </w:pPr>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La omisión total o parcial en la presentación de alguno de los rubros a evaluar, no será motivo de desechamiento. No obstante lo anterior, no se le asignarán puntos en el rubro correspondiente.</w:t>
      </w:r>
    </w:p>
    <w:p w:rsidR="00B009DD" w:rsidRPr="00C83C25" w:rsidRDefault="00B009DD" w:rsidP="00C83C25">
      <w:pPr>
        <w:spacing w:after="0" w:line="240" w:lineRule="auto"/>
        <w:ind w:left="-284" w:right="-284"/>
        <w:jc w:val="both"/>
        <w:rPr>
          <w:rFonts w:eastAsia="Times New Roman" w:cs="Arial"/>
          <w:noProof w:val="0"/>
          <w:szCs w:val="20"/>
          <w:lang w:eastAsia="es-MX"/>
        </w:rPr>
      </w:pPr>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La suma de todos los rubros con sus correspondientes subrubros en la evaluación técnica representa 60 puntos, a la propuesta económica le corres</w:t>
      </w:r>
      <w:r w:rsidR="00B009DD">
        <w:rPr>
          <w:rFonts w:eastAsia="Times New Roman" w:cs="Arial"/>
          <w:noProof w:val="0"/>
          <w:szCs w:val="20"/>
          <w:lang w:eastAsia="es-MX"/>
        </w:rPr>
        <w:t>ponden los restantes 40 puntos.</w:t>
      </w:r>
    </w:p>
    <w:p w:rsidR="00B009DD" w:rsidRPr="00C83C25" w:rsidRDefault="00B009DD" w:rsidP="00C83C25">
      <w:pPr>
        <w:spacing w:after="0" w:line="240" w:lineRule="auto"/>
        <w:ind w:left="-284" w:right="-284"/>
        <w:jc w:val="both"/>
        <w:rPr>
          <w:rFonts w:eastAsia="Times New Roman" w:cs="Arial"/>
          <w:noProof w:val="0"/>
          <w:szCs w:val="20"/>
          <w:lang w:eastAsia="es-MX"/>
        </w:rPr>
      </w:pPr>
    </w:p>
    <w:p w:rsidR="00C83C25" w:rsidRP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La puntuación que corresponderá a cada rubro y subrubro es la siguiente:</w:t>
      </w:r>
    </w:p>
    <w:p w:rsidR="00C83C25" w:rsidRPr="00C83C25" w:rsidRDefault="00C83C25" w:rsidP="00C83C25">
      <w:pPr>
        <w:spacing w:after="0" w:line="240" w:lineRule="auto"/>
        <w:ind w:left="-284" w:right="-284"/>
        <w:jc w:val="both"/>
        <w:rPr>
          <w:rFonts w:eastAsia="Times New Roman" w:cs="Arial"/>
          <w:noProof w:val="0"/>
          <w:szCs w:val="20"/>
          <w:lang w:eastAsia="es-MX"/>
        </w:rPr>
      </w:pPr>
    </w:p>
    <w:tbl>
      <w:tblPr>
        <w:tblStyle w:val="Tablaconcuadrcula"/>
        <w:tblW w:w="5000" w:type="pct"/>
        <w:jc w:val="center"/>
        <w:tblLook w:val="04A0" w:firstRow="1" w:lastRow="0" w:firstColumn="1" w:lastColumn="0" w:noHBand="0" w:noVBand="1"/>
      </w:tblPr>
      <w:tblGrid>
        <w:gridCol w:w="6658"/>
        <w:gridCol w:w="3053"/>
      </w:tblGrid>
      <w:tr w:rsidR="00C83C25" w:rsidRPr="00C83C25" w:rsidTr="00C93230">
        <w:trPr>
          <w:trHeight w:val="265"/>
          <w:jc w:val="center"/>
        </w:trPr>
        <w:tc>
          <w:tcPr>
            <w:tcW w:w="3428" w:type="pct"/>
            <w:shd w:val="pct35" w:color="auto" w:fill="auto"/>
          </w:tcPr>
          <w:p w:rsidR="00C83C25" w:rsidRPr="00C83C25" w:rsidRDefault="00C83C25" w:rsidP="00C93230">
            <w:pPr>
              <w:jc w:val="center"/>
              <w:rPr>
                <w:rFonts w:cs="Arial"/>
                <w:b/>
                <w:noProof w:val="0"/>
                <w:lang w:eastAsia="es-ES"/>
              </w:rPr>
            </w:pPr>
            <w:r w:rsidRPr="00C83C25">
              <w:rPr>
                <w:rFonts w:cs="Arial"/>
                <w:b/>
                <w:noProof w:val="0"/>
                <w:lang w:eastAsia="es-ES"/>
              </w:rPr>
              <w:t>Rubro</w:t>
            </w:r>
          </w:p>
        </w:tc>
        <w:tc>
          <w:tcPr>
            <w:tcW w:w="1572" w:type="pct"/>
            <w:shd w:val="pct35" w:color="auto" w:fill="auto"/>
          </w:tcPr>
          <w:p w:rsidR="00C83C25" w:rsidRPr="00C83C25" w:rsidRDefault="00C83C25" w:rsidP="00C83C25">
            <w:pPr>
              <w:ind w:left="-284" w:right="-284"/>
              <w:jc w:val="center"/>
              <w:rPr>
                <w:rFonts w:cs="Arial"/>
                <w:b/>
                <w:noProof w:val="0"/>
                <w:lang w:eastAsia="es-ES"/>
              </w:rPr>
            </w:pPr>
            <w:r w:rsidRPr="00C83C25">
              <w:rPr>
                <w:rFonts w:cs="Arial"/>
                <w:b/>
                <w:noProof w:val="0"/>
                <w:lang w:eastAsia="es-ES"/>
              </w:rPr>
              <w:t>Valor</w:t>
            </w:r>
          </w:p>
        </w:tc>
      </w:tr>
      <w:tr w:rsidR="00C83C25" w:rsidRPr="008E3F08" w:rsidTr="00C93230">
        <w:trPr>
          <w:trHeight w:val="265"/>
          <w:jc w:val="center"/>
        </w:trPr>
        <w:tc>
          <w:tcPr>
            <w:tcW w:w="3428" w:type="pct"/>
            <w:vAlign w:val="center"/>
          </w:tcPr>
          <w:p w:rsidR="00C83C25" w:rsidRPr="008E3F08" w:rsidRDefault="00C83C25" w:rsidP="00C52248">
            <w:pPr>
              <w:keepNext/>
              <w:numPr>
                <w:ilvl w:val="0"/>
                <w:numId w:val="57"/>
              </w:numPr>
              <w:ind w:left="0" w:hanging="284"/>
              <w:contextualSpacing/>
              <w:rPr>
                <w:rFonts w:eastAsia="Calibri" w:cs="Arial"/>
                <w:i/>
                <w:iCs/>
                <w:noProof w:val="0"/>
              </w:rPr>
            </w:pPr>
            <w:r w:rsidRPr="008E3F08">
              <w:rPr>
                <w:rFonts w:eastAsia="Calibri" w:cs="Arial"/>
                <w:i/>
                <w:iCs/>
                <w:noProof w:val="0"/>
              </w:rPr>
              <w:t>Capacidad del licitante</w:t>
            </w:r>
          </w:p>
        </w:tc>
        <w:tc>
          <w:tcPr>
            <w:tcW w:w="1572" w:type="pct"/>
            <w:vAlign w:val="center"/>
          </w:tcPr>
          <w:p w:rsidR="00C83C25" w:rsidRPr="008E3F08" w:rsidRDefault="00C83C25" w:rsidP="0009612D">
            <w:pPr>
              <w:keepNext/>
              <w:ind w:left="-284" w:right="-284"/>
              <w:jc w:val="center"/>
              <w:rPr>
                <w:rFonts w:cs="Arial"/>
                <w:i/>
                <w:iCs/>
                <w:noProof w:val="0"/>
              </w:rPr>
            </w:pPr>
            <w:r w:rsidRPr="008E3F08">
              <w:rPr>
                <w:rFonts w:cs="Arial"/>
                <w:i/>
                <w:iCs/>
                <w:noProof w:val="0"/>
              </w:rPr>
              <w:t>2</w:t>
            </w:r>
            <w:r w:rsidR="0009612D" w:rsidRPr="008E3F08">
              <w:rPr>
                <w:rFonts w:cs="Arial"/>
                <w:i/>
                <w:iCs/>
                <w:noProof w:val="0"/>
              </w:rPr>
              <w:t>2</w:t>
            </w:r>
            <w:r w:rsidRPr="008E3F08">
              <w:rPr>
                <w:rFonts w:cs="Arial"/>
                <w:i/>
                <w:iCs/>
                <w:noProof w:val="0"/>
              </w:rPr>
              <w:t xml:space="preserve"> puntos</w:t>
            </w:r>
          </w:p>
        </w:tc>
      </w:tr>
      <w:tr w:rsidR="00C83C25" w:rsidRPr="008E3F08" w:rsidTr="00C93230">
        <w:trPr>
          <w:trHeight w:val="265"/>
          <w:jc w:val="center"/>
        </w:trPr>
        <w:tc>
          <w:tcPr>
            <w:tcW w:w="3428" w:type="pct"/>
            <w:vAlign w:val="center"/>
          </w:tcPr>
          <w:p w:rsidR="00C83C25" w:rsidRPr="008E3F08" w:rsidRDefault="00C83C25" w:rsidP="00C52248">
            <w:pPr>
              <w:keepNext/>
              <w:numPr>
                <w:ilvl w:val="0"/>
                <w:numId w:val="57"/>
              </w:numPr>
              <w:ind w:left="0" w:hanging="284"/>
              <w:contextualSpacing/>
              <w:rPr>
                <w:rFonts w:eastAsia="Calibri" w:cs="Arial"/>
                <w:i/>
                <w:iCs/>
                <w:noProof w:val="0"/>
              </w:rPr>
            </w:pPr>
            <w:r w:rsidRPr="008E3F08">
              <w:rPr>
                <w:rFonts w:eastAsia="Calibri" w:cs="Arial"/>
                <w:i/>
                <w:iCs/>
                <w:noProof w:val="0"/>
              </w:rPr>
              <w:t>Experiencia y Especialidad del licitante</w:t>
            </w:r>
          </w:p>
        </w:tc>
        <w:tc>
          <w:tcPr>
            <w:tcW w:w="1572" w:type="pct"/>
            <w:vAlign w:val="center"/>
          </w:tcPr>
          <w:p w:rsidR="00C83C25" w:rsidRPr="008E3F08" w:rsidRDefault="0009612D" w:rsidP="00C83C25">
            <w:pPr>
              <w:keepNext/>
              <w:ind w:left="-284" w:right="-284"/>
              <w:jc w:val="center"/>
              <w:rPr>
                <w:rFonts w:cs="Arial"/>
                <w:i/>
                <w:iCs/>
                <w:noProof w:val="0"/>
              </w:rPr>
            </w:pPr>
            <w:r w:rsidRPr="008E3F08">
              <w:rPr>
                <w:rFonts w:eastAsiaTheme="minorHAnsi" w:cs="Arial"/>
                <w:i/>
                <w:noProof w:val="0"/>
                <w:lang w:eastAsia="en-US"/>
              </w:rPr>
              <w:t>18</w:t>
            </w:r>
            <w:r w:rsidR="00C83C25" w:rsidRPr="008E3F08">
              <w:rPr>
                <w:rFonts w:eastAsiaTheme="minorHAnsi" w:cs="Arial"/>
                <w:i/>
                <w:noProof w:val="0"/>
                <w:lang w:eastAsia="en-US"/>
              </w:rPr>
              <w:t xml:space="preserve"> </w:t>
            </w:r>
            <w:r w:rsidR="00C83C25" w:rsidRPr="008E3F08">
              <w:rPr>
                <w:rFonts w:cs="Arial"/>
                <w:i/>
                <w:iCs/>
                <w:noProof w:val="0"/>
              </w:rPr>
              <w:t>puntos</w:t>
            </w:r>
          </w:p>
        </w:tc>
      </w:tr>
      <w:tr w:rsidR="00C83C25" w:rsidRPr="008E3F08" w:rsidTr="00C93230">
        <w:trPr>
          <w:trHeight w:val="265"/>
          <w:jc w:val="center"/>
        </w:trPr>
        <w:tc>
          <w:tcPr>
            <w:tcW w:w="3428" w:type="pct"/>
            <w:vAlign w:val="center"/>
          </w:tcPr>
          <w:p w:rsidR="00C83C25" w:rsidRPr="008E3F08" w:rsidRDefault="00C83C25" w:rsidP="00C52248">
            <w:pPr>
              <w:keepNext/>
              <w:numPr>
                <w:ilvl w:val="0"/>
                <w:numId w:val="57"/>
              </w:numPr>
              <w:ind w:left="0" w:hanging="284"/>
              <w:contextualSpacing/>
              <w:rPr>
                <w:rFonts w:eastAsia="Calibri" w:cs="Arial"/>
                <w:i/>
                <w:iCs/>
                <w:noProof w:val="0"/>
              </w:rPr>
            </w:pPr>
            <w:r w:rsidRPr="008E3F08">
              <w:rPr>
                <w:rFonts w:eastAsia="Calibri" w:cs="Arial"/>
                <w:i/>
                <w:iCs/>
                <w:noProof w:val="0"/>
              </w:rPr>
              <w:t>Propuesta de trabajo</w:t>
            </w:r>
          </w:p>
        </w:tc>
        <w:tc>
          <w:tcPr>
            <w:tcW w:w="1572" w:type="pct"/>
            <w:vAlign w:val="center"/>
          </w:tcPr>
          <w:p w:rsidR="00C83C25" w:rsidRPr="008E3F08" w:rsidRDefault="00C83C25" w:rsidP="00C83C25">
            <w:pPr>
              <w:keepNext/>
              <w:ind w:left="-284" w:right="-284"/>
              <w:jc w:val="center"/>
              <w:rPr>
                <w:rFonts w:cs="Arial"/>
                <w:i/>
                <w:iCs/>
                <w:noProof w:val="0"/>
              </w:rPr>
            </w:pPr>
            <w:r w:rsidRPr="008E3F08">
              <w:rPr>
                <w:rFonts w:eastAsiaTheme="minorHAnsi" w:cs="Arial"/>
                <w:i/>
                <w:noProof w:val="0"/>
                <w:lang w:eastAsia="en-US"/>
              </w:rPr>
              <w:t xml:space="preserve">10 </w:t>
            </w:r>
            <w:r w:rsidRPr="008E3F08">
              <w:rPr>
                <w:rFonts w:cs="Arial"/>
                <w:i/>
                <w:iCs/>
                <w:noProof w:val="0"/>
              </w:rPr>
              <w:t>puntos</w:t>
            </w:r>
          </w:p>
        </w:tc>
      </w:tr>
      <w:tr w:rsidR="00C83C25" w:rsidRPr="008E3F08" w:rsidTr="00C93230">
        <w:trPr>
          <w:trHeight w:val="265"/>
          <w:jc w:val="center"/>
        </w:trPr>
        <w:tc>
          <w:tcPr>
            <w:tcW w:w="3428" w:type="pct"/>
            <w:tcBorders>
              <w:bottom w:val="single" w:sz="4" w:space="0" w:color="auto"/>
            </w:tcBorders>
            <w:shd w:val="clear" w:color="auto" w:fill="auto"/>
            <w:vAlign w:val="center"/>
          </w:tcPr>
          <w:p w:rsidR="00C83C25" w:rsidRPr="008E3F08" w:rsidRDefault="00C83C25" w:rsidP="00C52248">
            <w:pPr>
              <w:keepNext/>
              <w:numPr>
                <w:ilvl w:val="0"/>
                <w:numId w:val="57"/>
              </w:numPr>
              <w:ind w:left="0" w:hanging="284"/>
              <w:contextualSpacing/>
              <w:rPr>
                <w:rFonts w:eastAsia="Calibri" w:cs="Arial"/>
                <w:i/>
                <w:iCs/>
                <w:noProof w:val="0"/>
              </w:rPr>
            </w:pPr>
            <w:r w:rsidRPr="008E3F08">
              <w:rPr>
                <w:rFonts w:eastAsia="Calibri" w:cs="Arial"/>
                <w:i/>
                <w:iCs/>
                <w:noProof w:val="0"/>
              </w:rPr>
              <w:t>Cumplimiento de los contratos</w:t>
            </w:r>
          </w:p>
        </w:tc>
        <w:tc>
          <w:tcPr>
            <w:tcW w:w="1572" w:type="pct"/>
            <w:tcBorders>
              <w:bottom w:val="single" w:sz="4" w:space="0" w:color="auto"/>
            </w:tcBorders>
            <w:vAlign w:val="center"/>
          </w:tcPr>
          <w:p w:rsidR="00C83C25" w:rsidRPr="008E3F08" w:rsidRDefault="00C83C25" w:rsidP="00C83C25">
            <w:pPr>
              <w:keepNext/>
              <w:ind w:left="-284" w:right="-284"/>
              <w:jc w:val="center"/>
              <w:rPr>
                <w:rFonts w:cs="Arial"/>
                <w:i/>
                <w:iCs/>
                <w:noProof w:val="0"/>
              </w:rPr>
            </w:pPr>
            <w:r w:rsidRPr="008E3F08">
              <w:rPr>
                <w:rFonts w:cs="Arial"/>
                <w:i/>
                <w:iCs/>
                <w:noProof w:val="0"/>
              </w:rPr>
              <w:t>10 puntos</w:t>
            </w:r>
          </w:p>
        </w:tc>
      </w:tr>
      <w:tr w:rsidR="00C83C25" w:rsidRPr="00C83C25" w:rsidTr="00C93230">
        <w:trPr>
          <w:trHeight w:val="280"/>
          <w:jc w:val="center"/>
        </w:trPr>
        <w:tc>
          <w:tcPr>
            <w:tcW w:w="3428" w:type="pct"/>
            <w:shd w:val="pct35" w:color="auto" w:fill="auto"/>
            <w:vAlign w:val="center"/>
          </w:tcPr>
          <w:p w:rsidR="00C83C25" w:rsidRPr="008E3F08" w:rsidRDefault="00C83C25" w:rsidP="00C93230">
            <w:pPr>
              <w:keepNext/>
              <w:jc w:val="center"/>
              <w:rPr>
                <w:rFonts w:cs="Arial"/>
                <w:b/>
                <w:bCs/>
                <w:i/>
                <w:iCs/>
                <w:noProof w:val="0"/>
              </w:rPr>
            </w:pPr>
            <w:r w:rsidRPr="008E3F08">
              <w:rPr>
                <w:rFonts w:cs="Arial"/>
                <w:b/>
                <w:bCs/>
                <w:i/>
                <w:iCs/>
                <w:noProof w:val="0"/>
              </w:rPr>
              <w:t>Total</w:t>
            </w:r>
          </w:p>
        </w:tc>
        <w:tc>
          <w:tcPr>
            <w:tcW w:w="1572" w:type="pct"/>
            <w:shd w:val="pct35" w:color="auto" w:fill="auto"/>
            <w:vAlign w:val="center"/>
          </w:tcPr>
          <w:p w:rsidR="00C83C25" w:rsidRPr="008E3F08" w:rsidRDefault="00C83C25" w:rsidP="00C83C25">
            <w:pPr>
              <w:keepNext/>
              <w:ind w:left="-284" w:right="-284"/>
              <w:jc w:val="center"/>
              <w:rPr>
                <w:rFonts w:cs="Arial"/>
                <w:b/>
                <w:bCs/>
                <w:i/>
                <w:iCs/>
                <w:noProof w:val="0"/>
              </w:rPr>
            </w:pPr>
            <w:r w:rsidRPr="008E3F08">
              <w:rPr>
                <w:rFonts w:cs="Arial"/>
                <w:b/>
                <w:bCs/>
                <w:i/>
                <w:iCs/>
                <w:noProof w:val="0"/>
              </w:rPr>
              <w:t>60 puntos</w:t>
            </w:r>
          </w:p>
        </w:tc>
      </w:tr>
    </w:tbl>
    <w:p w:rsidR="00C83C25" w:rsidRPr="00C83C25" w:rsidRDefault="00C83C25" w:rsidP="00C83C25">
      <w:pPr>
        <w:spacing w:after="0" w:line="240" w:lineRule="auto"/>
        <w:ind w:left="-284" w:right="-284"/>
        <w:jc w:val="both"/>
        <w:rPr>
          <w:rFonts w:eastAsia="Times New Roman" w:cs="Arial"/>
          <w:noProof w:val="0"/>
          <w:szCs w:val="20"/>
          <w:lang w:eastAsia="es-MX"/>
        </w:rPr>
      </w:pPr>
    </w:p>
    <w:p w:rsidR="00C83C25" w:rsidRDefault="00C83C25" w:rsidP="00C83C25">
      <w:pPr>
        <w:spacing w:after="0" w:line="240" w:lineRule="auto"/>
        <w:ind w:left="-284" w:right="-284"/>
        <w:jc w:val="both"/>
        <w:rPr>
          <w:rFonts w:eastAsia="Times New Roman" w:cs="Arial"/>
          <w:noProof w:val="0"/>
          <w:szCs w:val="20"/>
          <w:lang w:eastAsia="es-MX"/>
        </w:rPr>
      </w:pPr>
    </w:p>
    <w:p w:rsidR="0009612D" w:rsidRDefault="0009612D" w:rsidP="00C83C25">
      <w:pPr>
        <w:spacing w:after="0" w:line="240" w:lineRule="auto"/>
        <w:ind w:left="-284" w:right="-284"/>
        <w:jc w:val="both"/>
        <w:rPr>
          <w:rFonts w:eastAsia="Times New Roman" w:cs="Arial"/>
          <w:noProof w:val="0"/>
          <w:szCs w:val="20"/>
          <w:lang w:eastAsia="es-MX"/>
        </w:rPr>
      </w:pPr>
    </w:p>
    <w:p w:rsidR="0009612D" w:rsidRDefault="0009612D" w:rsidP="00C83C25">
      <w:pPr>
        <w:spacing w:after="0" w:line="240" w:lineRule="auto"/>
        <w:ind w:left="-284" w:right="-284"/>
        <w:jc w:val="both"/>
        <w:rPr>
          <w:rFonts w:eastAsia="Times New Roman" w:cs="Arial"/>
          <w:noProof w:val="0"/>
          <w:szCs w:val="20"/>
          <w:lang w:eastAsia="es-MX"/>
        </w:rPr>
      </w:pPr>
    </w:p>
    <w:p w:rsidR="0009612D" w:rsidRDefault="0009612D" w:rsidP="00C83C25">
      <w:pPr>
        <w:spacing w:after="0" w:line="240" w:lineRule="auto"/>
        <w:ind w:left="-284" w:right="-284"/>
        <w:jc w:val="both"/>
        <w:rPr>
          <w:rFonts w:eastAsia="Times New Roman" w:cs="Arial"/>
          <w:noProof w:val="0"/>
          <w:szCs w:val="20"/>
          <w:lang w:eastAsia="es-MX"/>
        </w:rPr>
      </w:pPr>
    </w:p>
    <w:p w:rsidR="0009612D" w:rsidRPr="00C83C25" w:rsidRDefault="0009612D" w:rsidP="00C83C25">
      <w:pPr>
        <w:spacing w:after="0" w:line="240" w:lineRule="auto"/>
        <w:ind w:left="-284" w:right="-284"/>
        <w:jc w:val="both"/>
        <w:rPr>
          <w:rFonts w:eastAsia="Times New Roman" w:cs="Arial"/>
          <w:noProof w:val="0"/>
          <w:szCs w:val="20"/>
          <w:lang w:eastAsia="es-MX"/>
        </w:rPr>
      </w:pPr>
    </w:p>
    <w:tbl>
      <w:tblPr>
        <w:tblW w:w="10300" w:type="dxa"/>
        <w:jc w:val="center"/>
        <w:tblInd w:w="55" w:type="dxa"/>
        <w:tblCellMar>
          <w:left w:w="70" w:type="dxa"/>
          <w:right w:w="70" w:type="dxa"/>
        </w:tblCellMar>
        <w:tblLook w:val="04A0" w:firstRow="1" w:lastRow="0" w:firstColumn="1" w:lastColumn="0" w:noHBand="0" w:noVBand="1"/>
      </w:tblPr>
      <w:tblGrid>
        <w:gridCol w:w="8700"/>
        <w:gridCol w:w="1600"/>
      </w:tblGrid>
      <w:tr w:rsidR="0009612D" w:rsidRPr="008272F3" w:rsidTr="00FB0F03">
        <w:trPr>
          <w:trHeight w:val="337"/>
          <w:jc w:val="center"/>
        </w:trPr>
        <w:tc>
          <w:tcPr>
            <w:tcW w:w="103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9612D" w:rsidRPr="008272F3" w:rsidRDefault="0009612D" w:rsidP="008E3F08">
            <w:pPr>
              <w:spacing w:after="0" w:line="240" w:lineRule="auto"/>
              <w:ind w:right="5"/>
              <w:jc w:val="center"/>
              <w:rPr>
                <w:rFonts w:eastAsia="Times New Roman" w:cs="Arial"/>
                <w:b/>
                <w:bCs/>
                <w:color w:val="000000"/>
                <w:sz w:val="24"/>
                <w:szCs w:val="24"/>
                <w:lang w:eastAsia="es-MX"/>
              </w:rPr>
            </w:pPr>
            <w:r w:rsidRPr="008272F3">
              <w:rPr>
                <w:rFonts w:eastAsia="Times New Roman" w:cs="Arial"/>
                <w:b/>
                <w:bCs/>
                <w:color w:val="000000"/>
                <w:sz w:val="24"/>
                <w:szCs w:val="24"/>
                <w:lang w:eastAsia="es-MX"/>
              </w:rPr>
              <w:t>PROPUESTA TÉCNICA</w:t>
            </w:r>
          </w:p>
        </w:tc>
      </w:tr>
      <w:tr w:rsidR="0009612D" w:rsidRPr="008272F3" w:rsidTr="00FB0F03">
        <w:trPr>
          <w:trHeight w:val="315"/>
          <w:jc w:val="center"/>
        </w:trPr>
        <w:tc>
          <w:tcPr>
            <w:tcW w:w="8700" w:type="dxa"/>
            <w:tcBorders>
              <w:top w:val="nil"/>
              <w:left w:val="single" w:sz="4" w:space="0" w:color="auto"/>
              <w:bottom w:val="single" w:sz="4" w:space="0" w:color="auto"/>
              <w:right w:val="single" w:sz="4" w:space="0" w:color="auto"/>
            </w:tcBorders>
            <w:shd w:val="clear" w:color="auto" w:fill="auto"/>
            <w:vAlign w:val="center"/>
            <w:hideMark/>
          </w:tcPr>
          <w:p w:rsidR="0009612D" w:rsidRPr="008272F3" w:rsidRDefault="0009612D" w:rsidP="008E3F08">
            <w:pPr>
              <w:spacing w:after="0" w:line="240" w:lineRule="auto"/>
              <w:ind w:right="5"/>
              <w:jc w:val="center"/>
              <w:rPr>
                <w:rFonts w:eastAsia="Times New Roman" w:cs="Arial"/>
                <w:b/>
                <w:bCs/>
                <w:color w:val="000000"/>
                <w:sz w:val="24"/>
                <w:szCs w:val="24"/>
                <w:lang w:eastAsia="es-MX"/>
              </w:rPr>
            </w:pPr>
            <w:r w:rsidRPr="008272F3">
              <w:rPr>
                <w:rFonts w:eastAsia="Times New Roman" w:cs="Arial"/>
                <w:b/>
                <w:bCs/>
                <w:color w:val="000000"/>
                <w:sz w:val="24"/>
                <w:szCs w:val="24"/>
                <w:lang w:eastAsia="es-MX"/>
              </w:rPr>
              <w:t>Rubros y subrubros</w:t>
            </w:r>
          </w:p>
        </w:tc>
        <w:tc>
          <w:tcPr>
            <w:tcW w:w="1600" w:type="dxa"/>
            <w:tcBorders>
              <w:top w:val="nil"/>
              <w:left w:val="nil"/>
              <w:bottom w:val="single" w:sz="4" w:space="0" w:color="auto"/>
              <w:right w:val="single" w:sz="4" w:space="0" w:color="auto"/>
            </w:tcBorders>
            <w:shd w:val="clear" w:color="auto" w:fill="auto"/>
            <w:vAlign w:val="center"/>
            <w:hideMark/>
          </w:tcPr>
          <w:p w:rsidR="0009612D" w:rsidRPr="008272F3" w:rsidRDefault="0009612D" w:rsidP="008E3F08">
            <w:pPr>
              <w:spacing w:after="0" w:line="240" w:lineRule="auto"/>
              <w:ind w:right="5"/>
              <w:jc w:val="center"/>
              <w:rPr>
                <w:rFonts w:eastAsia="Times New Roman" w:cs="Arial"/>
                <w:b/>
                <w:bCs/>
                <w:color w:val="000000"/>
                <w:sz w:val="24"/>
                <w:szCs w:val="24"/>
                <w:lang w:eastAsia="es-MX"/>
              </w:rPr>
            </w:pPr>
            <w:r w:rsidRPr="008272F3">
              <w:rPr>
                <w:rFonts w:eastAsia="Times New Roman" w:cs="Arial"/>
                <w:b/>
                <w:bCs/>
                <w:color w:val="000000"/>
                <w:sz w:val="24"/>
                <w:szCs w:val="24"/>
                <w:lang w:eastAsia="es-MX"/>
              </w:rPr>
              <w:t>Puntos</w:t>
            </w:r>
          </w:p>
        </w:tc>
      </w:tr>
      <w:tr w:rsidR="0009612D" w:rsidRPr="008272F3" w:rsidTr="00FB0F03">
        <w:trPr>
          <w:trHeight w:val="315"/>
          <w:jc w:val="center"/>
        </w:trPr>
        <w:tc>
          <w:tcPr>
            <w:tcW w:w="8700" w:type="dxa"/>
            <w:tcBorders>
              <w:top w:val="nil"/>
              <w:left w:val="single" w:sz="4" w:space="0" w:color="auto"/>
              <w:bottom w:val="single" w:sz="4" w:space="0" w:color="auto"/>
              <w:right w:val="nil"/>
            </w:tcBorders>
            <w:shd w:val="clear" w:color="000000" w:fill="222B35"/>
            <w:vAlign w:val="center"/>
            <w:hideMark/>
          </w:tcPr>
          <w:p w:rsidR="0009612D" w:rsidRPr="008E3F08" w:rsidRDefault="0009612D" w:rsidP="008E3F08">
            <w:pPr>
              <w:spacing w:after="0" w:line="240" w:lineRule="auto"/>
              <w:ind w:right="5"/>
              <w:jc w:val="both"/>
              <w:rPr>
                <w:rFonts w:eastAsia="Times New Roman" w:cs="Arial"/>
                <w:b/>
                <w:bCs/>
                <w:color w:val="FFFFFF"/>
                <w:lang w:eastAsia="es-MX"/>
              </w:rPr>
            </w:pPr>
            <w:r w:rsidRPr="008E3F08">
              <w:rPr>
                <w:rFonts w:eastAsia="Times New Roman" w:cs="Arial"/>
                <w:b/>
                <w:bCs/>
                <w:color w:val="FFFFFF"/>
                <w:lang w:eastAsia="es-MX"/>
              </w:rPr>
              <w:t>I.</w:t>
            </w:r>
            <w:r w:rsidRPr="008E3F08">
              <w:rPr>
                <w:rFonts w:ascii="Times New Roman" w:eastAsia="Times New Roman" w:hAnsi="Times New Roman" w:cs="Times New Roman"/>
                <w:b/>
                <w:bCs/>
                <w:color w:val="FFFFFF"/>
                <w:sz w:val="14"/>
                <w:szCs w:val="14"/>
                <w:lang w:eastAsia="es-MX"/>
              </w:rPr>
              <w:t xml:space="preserve">              </w:t>
            </w:r>
            <w:r w:rsidRPr="008E3F08">
              <w:rPr>
                <w:rFonts w:eastAsia="Times New Roman" w:cs="Arial"/>
                <w:b/>
                <w:bCs/>
                <w:color w:val="FFFFFF"/>
                <w:sz w:val="24"/>
                <w:szCs w:val="24"/>
                <w:lang w:eastAsia="es-MX"/>
              </w:rPr>
              <w:t>Capacidad del licitante</w:t>
            </w:r>
          </w:p>
        </w:tc>
        <w:tc>
          <w:tcPr>
            <w:tcW w:w="1600" w:type="dxa"/>
            <w:tcBorders>
              <w:top w:val="nil"/>
              <w:left w:val="nil"/>
              <w:bottom w:val="single" w:sz="4" w:space="0" w:color="auto"/>
              <w:right w:val="single" w:sz="4" w:space="0" w:color="auto"/>
            </w:tcBorders>
            <w:shd w:val="clear" w:color="000000" w:fill="222B35"/>
            <w:vAlign w:val="center"/>
            <w:hideMark/>
          </w:tcPr>
          <w:p w:rsidR="0009612D" w:rsidRPr="008272F3" w:rsidRDefault="0009612D" w:rsidP="008E3F08">
            <w:pPr>
              <w:spacing w:after="0" w:line="240" w:lineRule="auto"/>
              <w:ind w:right="5"/>
              <w:jc w:val="center"/>
              <w:rPr>
                <w:rFonts w:eastAsia="Times New Roman" w:cs="Arial"/>
                <w:b/>
                <w:bCs/>
                <w:color w:val="FFFFFF"/>
                <w:sz w:val="24"/>
                <w:szCs w:val="24"/>
                <w:lang w:eastAsia="es-MX"/>
              </w:rPr>
            </w:pPr>
            <w:r w:rsidRPr="008E3F08">
              <w:rPr>
                <w:rFonts w:eastAsia="Times New Roman" w:cs="Arial"/>
                <w:b/>
                <w:bCs/>
                <w:color w:val="FFFFFF"/>
                <w:sz w:val="24"/>
                <w:szCs w:val="24"/>
                <w:lang w:eastAsia="es-MX"/>
              </w:rPr>
              <w:t>[22 puntos]</w:t>
            </w:r>
          </w:p>
        </w:tc>
      </w:tr>
      <w:tr w:rsidR="0009612D" w:rsidRPr="008272F3" w:rsidTr="00FB0F03">
        <w:trPr>
          <w:trHeight w:val="300"/>
          <w:jc w:val="center"/>
        </w:trPr>
        <w:tc>
          <w:tcPr>
            <w:tcW w:w="8700" w:type="dxa"/>
            <w:tcBorders>
              <w:top w:val="nil"/>
              <w:left w:val="single" w:sz="4" w:space="0" w:color="auto"/>
              <w:bottom w:val="single" w:sz="4" w:space="0" w:color="auto"/>
              <w:right w:val="nil"/>
            </w:tcBorders>
            <w:shd w:val="clear" w:color="auto" w:fill="auto"/>
            <w:vAlign w:val="center"/>
            <w:hideMark/>
          </w:tcPr>
          <w:p w:rsidR="0009612D" w:rsidRPr="008272F3" w:rsidRDefault="0009612D" w:rsidP="008E3F08">
            <w:pPr>
              <w:spacing w:after="0" w:line="240" w:lineRule="auto"/>
              <w:ind w:right="5"/>
              <w:jc w:val="both"/>
              <w:rPr>
                <w:rFonts w:eastAsia="Times New Roman" w:cs="Arial"/>
                <w:b/>
                <w:bCs/>
                <w:color w:val="000000"/>
                <w:lang w:eastAsia="es-MX"/>
              </w:rPr>
            </w:pPr>
            <w:r w:rsidRPr="008272F3">
              <w:rPr>
                <w:rFonts w:eastAsia="Times New Roman" w:cs="Arial"/>
                <w:b/>
                <w:bCs/>
                <w:color w:val="000000"/>
                <w:lang w:eastAsia="es-MX"/>
              </w:rPr>
              <w:t>a)</w:t>
            </w:r>
            <w:r w:rsidRPr="008272F3">
              <w:rPr>
                <w:rFonts w:ascii="Times New Roman" w:eastAsia="Times New Roman" w:hAnsi="Times New Roman" w:cs="Times New Roman"/>
                <w:b/>
                <w:bCs/>
                <w:color w:val="000000"/>
                <w:sz w:val="14"/>
                <w:szCs w:val="14"/>
                <w:lang w:eastAsia="es-MX"/>
              </w:rPr>
              <w:t xml:space="preserve">    </w:t>
            </w:r>
            <w:r w:rsidRPr="008272F3">
              <w:rPr>
                <w:rFonts w:eastAsia="Times New Roman" w:cs="Arial"/>
                <w:b/>
                <w:bCs/>
                <w:color w:val="000000"/>
                <w:lang w:eastAsia="es-MX"/>
              </w:rPr>
              <w:t>Capacidad de recursos humanos.</w:t>
            </w:r>
          </w:p>
        </w:tc>
        <w:tc>
          <w:tcPr>
            <w:tcW w:w="1600" w:type="dxa"/>
            <w:tcBorders>
              <w:top w:val="nil"/>
              <w:left w:val="nil"/>
              <w:bottom w:val="single" w:sz="4" w:space="0" w:color="auto"/>
              <w:right w:val="single" w:sz="4" w:space="0" w:color="auto"/>
            </w:tcBorders>
            <w:shd w:val="clear" w:color="auto" w:fill="auto"/>
            <w:vAlign w:val="center"/>
            <w:hideMark/>
          </w:tcPr>
          <w:p w:rsidR="0009612D" w:rsidRPr="008272F3" w:rsidRDefault="0009612D" w:rsidP="008E3F08">
            <w:pPr>
              <w:spacing w:after="0" w:line="240" w:lineRule="auto"/>
              <w:ind w:right="5"/>
              <w:rPr>
                <w:rFonts w:eastAsia="Times New Roman" w:cs="Arial"/>
                <w:color w:val="000000"/>
                <w:sz w:val="24"/>
                <w:szCs w:val="24"/>
                <w:lang w:eastAsia="es-MX"/>
              </w:rPr>
            </w:pPr>
            <w:r w:rsidRPr="008272F3">
              <w:rPr>
                <w:rFonts w:eastAsia="Times New Roman" w:cs="Arial"/>
                <w:color w:val="000000"/>
                <w:sz w:val="24"/>
                <w:szCs w:val="24"/>
                <w:lang w:eastAsia="es-MX"/>
              </w:rPr>
              <w:t> </w:t>
            </w:r>
          </w:p>
        </w:tc>
      </w:tr>
      <w:tr w:rsidR="0009612D" w:rsidRPr="008272F3" w:rsidTr="00FB0F03">
        <w:trPr>
          <w:trHeight w:val="300"/>
          <w:jc w:val="center"/>
        </w:trPr>
        <w:tc>
          <w:tcPr>
            <w:tcW w:w="8700" w:type="dxa"/>
            <w:tcBorders>
              <w:top w:val="nil"/>
              <w:left w:val="single" w:sz="4" w:space="0" w:color="auto"/>
              <w:bottom w:val="nil"/>
              <w:right w:val="single" w:sz="4" w:space="0" w:color="auto"/>
            </w:tcBorders>
            <w:shd w:val="clear" w:color="auto" w:fill="auto"/>
            <w:vAlign w:val="center"/>
            <w:hideMark/>
          </w:tcPr>
          <w:p w:rsidR="0009612D" w:rsidRPr="008272F3" w:rsidRDefault="0009612D" w:rsidP="008E3F08">
            <w:pPr>
              <w:spacing w:after="0" w:line="240" w:lineRule="auto"/>
              <w:ind w:right="5" w:firstLineChars="100" w:firstLine="201"/>
              <w:rPr>
                <w:rFonts w:eastAsia="Times New Roman" w:cs="Arial"/>
                <w:b/>
                <w:bCs/>
                <w:color w:val="000000"/>
                <w:lang w:eastAsia="es-MX"/>
              </w:rPr>
            </w:pPr>
            <w:r w:rsidRPr="008272F3">
              <w:rPr>
                <w:rFonts w:eastAsia="Times New Roman" w:cs="Arial"/>
                <w:b/>
                <w:bCs/>
                <w:color w:val="000000"/>
                <w:lang w:eastAsia="es-MX"/>
              </w:rPr>
              <w:t>Experiencia</w:t>
            </w:r>
          </w:p>
        </w:tc>
        <w:tc>
          <w:tcPr>
            <w:tcW w:w="1600" w:type="dxa"/>
            <w:vMerge w:val="restart"/>
            <w:tcBorders>
              <w:top w:val="nil"/>
              <w:left w:val="nil"/>
              <w:bottom w:val="single" w:sz="4" w:space="0" w:color="auto"/>
              <w:right w:val="single" w:sz="4" w:space="0" w:color="auto"/>
            </w:tcBorders>
            <w:shd w:val="clear" w:color="auto" w:fill="auto"/>
            <w:vAlign w:val="center"/>
            <w:hideMark/>
          </w:tcPr>
          <w:p w:rsidR="0009612D" w:rsidRPr="008272F3" w:rsidRDefault="0009612D" w:rsidP="008E3F08">
            <w:pPr>
              <w:spacing w:after="0" w:line="240" w:lineRule="auto"/>
              <w:ind w:right="5"/>
              <w:jc w:val="center"/>
              <w:rPr>
                <w:rFonts w:eastAsia="Times New Roman" w:cs="Arial"/>
                <w:color w:val="000000"/>
                <w:sz w:val="24"/>
                <w:szCs w:val="24"/>
                <w:highlight w:val="yellow"/>
                <w:lang w:eastAsia="es-MX"/>
              </w:rPr>
            </w:pPr>
            <w:r w:rsidRPr="008E3F08">
              <w:rPr>
                <w:rFonts w:eastAsia="Times New Roman" w:cs="Arial"/>
                <w:color w:val="000000"/>
                <w:sz w:val="24"/>
                <w:szCs w:val="24"/>
                <w:lang w:eastAsia="es-MX"/>
              </w:rPr>
              <w:t>3.3</w:t>
            </w:r>
          </w:p>
        </w:tc>
      </w:tr>
      <w:tr w:rsidR="0009612D" w:rsidRPr="008272F3" w:rsidTr="00FB0F03">
        <w:trPr>
          <w:trHeight w:val="900"/>
          <w:jc w:val="center"/>
        </w:trPr>
        <w:tc>
          <w:tcPr>
            <w:tcW w:w="8700" w:type="dxa"/>
            <w:tcBorders>
              <w:top w:val="nil"/>
              <w:left w:val="single" w:sz="4" w:space="0" w:color="auto"/>
              <w:bottom w:val="nil"/>
              <w:right w:val="single" w:sz="4" w:space="0" w:color="auto"/>
            </w:tcBorders>
            <w:shd w:val="clear" w:color="auto" w:fill="auto"/>
            <w:vAlign w:val="center"/>
            <w:hideMark/>
          </w:tcPr>
          <w:p w:rsidR="0009612D" w:rsidRPr="008E3F08" w:rsidRDefault="0009612D" w:rsidP="00481144">
            <w:pPr>
              <w:spacing w:after="0" w:line="240" w:lineRule="auto"/>
              <w:ind w:right="5"/>
              <w:jc w:val="both"/>
              <w:rPr>
                <w:rFonts w:cs="Arial"/>
                <w:i/>
                <w:iCs/>
                <w:color w:val="000000"/>
                <w:lang w:eastAsia="es-MX"/>
              </w:rPr>
            </w:pPr>
            <w:r w:rsidRPr="008E3F08">
              <w:rPr>
                <w:rFonts w:eastAsia="Times New Roman" w:cs="Arial"/>
                <w:i/>
                <w:iCs/>
                <w:color w:val="000000"/>
                <w:sz w:val="24"/>
                <w:szCs w:val="24"/>
                <w:lang w:eastAsia="es-MX"/>
              </w:rPr>
              <w:t xml:space="preserve">El licitante deberá considerar una plantilla con al menos 5 líderes de proyecto con experiencia de al menos 2 años y mínima de 1 año </w:t>
            </w:r>
            <w:r w:rsidRPr="008E3F08">
              <w:rPr>
                <w:rFonts w:eastAsia="Times New Roman" w:cs="Arial"/>
                <w:color w:val="000000"/>
                <w:sz w:val="24"/>
                <w:szCs w:val="24"/>
                <w:lang w:eastAsia="es-MX"/>
              </w:rPr>
              <w:t>en la implementación y monitoreo de  soluciones de pago a través de medios electrónicos (dispersión de fondos),</w:t>
            </w:r>
            <w:r w:rsidRPr="008E3F08">
              <w:rPr>
                <w:rFonts w:eastAsia="Times New Roman" w:cs="Arial"/>
                <w:i/>
                <w:iCs/>
                <w:color w:val="000000"/>
                <w:sz w:val="24"/>
                <w:szCs w:val="24"/>
                <w:lang w:eastAsia="es-MX"/>
              </w:rPr>
              <w:t xml:space="preserve"> lo que se acreditará con cartas de recomendación o Curriculum Vitae.</w:t>
            </w:r>
          </w:p>
        </w:tc>
        <w:tc>
          <w:tcPr>
            <w:tcW w:w="1600" w:type="dxa"/>
            <w:vMerge/>
            <w:tcBorders>
              <w:top w:val="nil"/>
              <w:left w:val="nil"/>
              <w:bottom w:val="single" w:sz="4" w:space="0" w:color="auto"/>
              <w:right w:val="single" w:sz="4" w:space="0" w:color="auto"/>
            </w:tcBorders>
            <w:vAlign w:val="center"/>
            <w:hideMark/>
          </w:tcPr>
          <w:p w:rsidR="0009612D" w:rsidRPr="008E3F08" w:rsidRDefault="0009612D" w:rsidP="008E3F08">
            <w:pPr>
              <w:spacing w:after="0" w:line="240" w:lineRule="auto"/>
              <w:ind w:right="5"/>
              <w:jc w:val="both"/>
              <w:rPr>
                <w:rFonts w:eastAsia="Times New Roman" w:cs="Arial"/>
                <w:color w:val="000000"/>
                <w:sz w:val="24"/>
                <w:szCs w:val="24"/>
                <w:lang w:eastAsia="es-MX"/>
              </w:rPr>
            </w:pPr>
          </w:p>
        </w:tc>
      </w:tr>
      <w:tr w:rsidR="0009612D" w:rsidRPr="008272F3" w:rsidTr="00FB0F03">
        <w:trPr>
          <w:trHeight w:val="660"/>
          <w:jc w:val="center"/>
        </w:trPr>
        <w:tc>
          <w:tcPr>
            <w:tcW w:w="8700" w:type="dxa"/>
            <w:tcBorders>
              <w:top w:val="nil"/>
              <w:left w:val="single" w:sz="4" w:space="0" w:color="auto"/>
              <w:bottom w:val="nil"/>
              <w:right w:val="single" w:sz="4" w:space="0" w:color="auto"/>
            </w:tcBorders>
            <w:shd w:val="clear" w:color="auto" w:fill="auto"/>
            <w:vAlign w:val="center"/>
            <w:hideMark/>
          </w:tcPr>
          <w:p w:rsidR="0009612D" w:rsidRPr="008E3F08" w:rsidRDefault="0009612D" w:rsidP="00481144">
            <w:pPr>
              <w:spacing w:after="0" w:line="240" w:lineRule="auto"/>
              <w:ind w:right="5"/>
              <w:jc w:val="both"/>
              <w:rPr>
                <w:rFonts w:cs="Arial"/>
                <w:color w:val="000000"/>
                <w:lang w:eastAsia="es-MX"/>
              </w:rPr>
            </w:pPr>
            <w:r w:rsidRPr="008E3F08">
              <w:rPr>
                <w:rFonts w:eastAsia="Times New Roman" w:cs="Arial"/>
                <w:color w:val="000000"/>
                <w:sz w:val="24"/>
                <w:szCs w:val="24"/>
                <w:lang w:eastAsia="es-MX"/>
              </w:rPr>
              <w:t>Por cada uno de los 5 líderes de proyecto que acredite contar con experiencia de 2 o más años y se otor</w:t>
            </w:r>
            <w:r w:rsidRPr="008E3F08">
              <w:rPr>
                <w:rFonts w:cs="Arial"/>
                <w:color w:val="000000"/>
                <w:lang w:eastAsia="es-MX"/>
              </w:rPr>
              <w:t>gará un puntaje unitario de 0.66</w:t>
            </w:r>
            <w:r w:rsidRPr="008E3F08">
              <w:rPr>
                <w:rFonts w:eastAsia="Times New Roman" w:cs="Arial"/>
                <w:color w:val="000000"/>
                <w:sz w:val="24"/>
                <w:szCs w:val="24"/>
                <w:lang w:eastAsia="es-MX"/>
              </w:rPr>
              <w:t xml:space="preserve">. </w:t>
            </w:r>
          </w:p>
          <w:p w:rsidR="0009612D" w:rsidRPr="008E3F08" w:rsidRDefault="0009612D" w:rsidP="00481144">
            <w:pPr>
              <w:spacing w:after="0" w:line="240" w:lineRule="auto"/>
              <w:ind w:right="5" w:firstLineChars="300" w:firstLine="720"/>
              <w:jc w:val="both"/>
              <w:rPr>
                <w:rFonts w:eastAsia="Times New Roman" w:cs="Arial"/>
                <w:color w:val="000000"/>
                <w:sz w:val="24"/>
                <w:szCs w:val="24"/>
                <w:lang w:eastAsia="es-MX"/>
              </w:rPr>
            </w:pPr>
          </w:p>
        </w:tc>
        <w:tc>
          <w:tcPr>
            <w:tcW w:w="1600" w:type="dxa"/>
            <w:vMerge/>
            <w:tcBorders>
              <w:top w:val="nil"/>
              <w:left w:val="nil"/>
              <w:bottom w:val="single" w:sz="4" w:space="0" w:color="auto"/>
              <w:right w:val="single" w:sz="4" w:space="0" w:color="auto"/>
            </w:tcBorders>
            <w:vAlign w:val="center"/>
            <w:hideMark/>
          </w:tcPr>
          <w:p w:rsidR="0009612D" w:rsidRPr="008E3F08" w:rsidRDefault="0009612D" w:rsidP="008E3F08">
            <w:pPr>
              <w:spacing w:after="0" w:line="240" w:lineRule="auto"/>
              <w:ind w:right="5"/>
              <w:jc w:val="both"/>
              <w:rPr>
                <w:rFonts w:eastAsia="Times New Roman" w:cs="Arial"/>
                <w:color w:val="000000"/>
                <w:sz w:val="24"/>
                <w:szCs w:val="24"/>
                <w:lang w:eastAsia="es-MX"/>
              </w:rPr>
            </w:pPr>
          </w:p>
        </w:tc>
      </w:tr>
      <w:tr w:rsidR="0009612D" w:rsidRPr="008272F3" w:rsidTr="00FB0F03">
        <w:trPr>
          <w:trHeight w:val="300"/>
          <w:jc w:val="center"/>
        </w:trPr>
        <w:tc>
          <w:tcPr>
            <w:tcW w:w="8700" w:type="dxa"/>
            <w:tcBorders>
              <w:top w:val="nil"/>
              <w:left w:val="single" w:sz="4" w:space="0" w:color="auto"/>
              <w:bottom w:val="nil"/>
              <w:right w:val="single" w:sz="4" w:space="0" w:color="auto"/>
            </w:tcBorders>
            <w:shd w:val="clear" w:color="auto" w:fill="auto"/>
            <w:vAlign w:val="center"/>
            <w:hideMark/>
          </w:tcPr>
          <w:p w:rsidR="0009612D" w:rsidRPr="008E3F08" w:rsidRDefault="0009612D" w:rsidP="00481144">
            <w:pPr>
              <w:spacing w:after="0" w:line="240" w:lineRule="auto"/>
              <w:ind w:right="5"/>
              <w:jc w:val="both"/>
              <w:rPr>
                <w:rFonts w:cs="Arial"/>
                <w:color w:val="000000"/>
                <w:lang w:eastAsia="es-MX"/>
              </w:rPr>
            </w:pPr>
            <w:r w:rsidRPr="008E3F08">
              <w:rPr>
                <w:rFonts w:eastAsia="Times New Roman" w:cs="Arial"/>
                <w:color w:val="000000"/>
                <w:sz w:val="24"/>
                <w:szCs w:val="24"/>
                <w:lang w:eastAsia="es-MX"/>
              </w:rPr>
              <w:t>De no contar con el mínimo requerido de experiencia por líder de proyecto, se obtendrán cero puntos.</w:t>
            </w:r>
          </w:p>
        </w:tc>
        <w:tc>
          <w:tcPr>
            <w:tcW w:w="1600" w:type="dxa"/>
            <w:vMerge/>
            <w:tcBorders>
              <w:top w:val="nil"/>
              <w:left w:val="nil"/>
              <w:bottom w:val="single" w:sz="4" w:space="0" w:color="auto"/>
              <w:right w:val="single" w:sz="4" w:space="0" w:color="auto"/>
            </w:tcBorders>
            <w:vAlign w:val="center"/>
            <w:hideMark/>
          </w:tcPr>
          <w:p w:rsidR="0009612D" w:rsidRPr="008E3F08" w:rsidRDefault="0009612D" w:rsidP="008E3F08">
            <w:pPr>
              <w:spacing w:after="0" w:line="240" w:lineRule="auto"/>
              <w:ind w:right="5"/>
              <w:jc w:val="both"/>
              <w:rPr>
                <w:rFonts w:eastAsia="Times New Roman" w:cs="Arial"/>
                <w:color w:val="000000"/>
                <w:sz w:val="24"/>
                <w:szCs w:val="24"/>
                <w:lang w:eastAsia="es-MX"/>
              </w:rPr>
            </w:pPr>
          </w:p>
        </w:tc>
      </w:tr>
      <w:tr w:rsidR="0009612D" w:rsidRPr="008272F3" w:rsidTr="00FB0F03">
        <w:trPr>
          <w:trHeight w:val="300"/>
          <w:jc w:val="center"/>
        </w:trPr>
        <w:tc>
          <w:tcPr>
            <w:tcW w:w="8700" w:type="dxa"/>
            <w:tcBorders>
              <w:top w:val="nil"/>
              <w:left w:val="single" w:sz="4" w:space="0" w:color="auto"/>
              <w:bottom w:val="single" w:sz="4" w:space="0" w:color="auto"/>
              <w:right w:val="single" w:sz="4" w:space="0" w:color="auto"/>
            </w:tcBorders>
            <w:shd w:val="clear" w:color="auto" w:fill="auto"/>
            <w:vAlign w:val="center"/>
            <w:hideMark/>
          </w:tcPr>
          <w:p w:rsidR="0009612D" w:rsidRPr="008E3F08" w:rsidRDefault="0009612D" w:rsidP="00481144">
            <w:pPr>
              <w:spacing w:after="0" w:line="240" w:lineRule="auto"/>
              <w:ind w:right="5"/>
              <w:jc w:val="both"/>
              <w:rPr>
                <w:rFonts w:eastAsia="Times New Roman" w:cs="Arial"/>
                <w:color w:val="000000"/>
                <w:sz w:val="24"/>
                <w:szCs w:val="24"/>
                <w:lang w:eastAsia="es-MX"/>
              </w:rPr>
            </w:pPr>
            <w:r w:rsidRPr="008E3F08">
              <w:rPr>
                <w:rFonts w:eastAsia="Times New Roman" w:cs="Arial"/>
                <w:color w:val="000000"/>
                <w:sz w:val="24"/>
                <w:szCs w:val="24"/>
                <w:lang w:eastAsia="es-MX"/>
              </w:rPr>
              <w:t>La cantidad de puntos otorgados por experiencia de entre 1 y 2 años, será determinada mediante regla de tres medido en meses.</w:t>
            </w:r>
          </w:p>
        </w:tc>
        <w:tc>
          <w:tcPr>
            <w:tcW w:w="1600" w:type="dxa"/>
            <w:vMerge/>
            <w:tcBorders>
              <w:top w:val="nil"/>
              <w:left w:val="nil"/>
              <w:bottom w:val="single" w:sz="4" w:space="0" w:color="auto"/>
              <w:right w:val="single" w:sz="4" w:space="0" w:color="auto"/>
            </w:tcBorders>
            <w:vAlign w:val="center"/>
            <w:hideMark/>
          </w:tcPr>
          <w:p w:rsidR="0009612D" w:rsidRPr="008E3F08" w:rsidRDefault="0009612D" w:rsidP="008E3F08">
            <w:pPr>
              <w:spacing w:after="0" w:line="240" w:lineRule="auto"/>
              <w:ind w:right="5"/>
              <w:jc w:val="both"/>
              <w:rPr>
                <w:rFonts w:eastAsia="Times New Roman" w:cs="Arial"/>
                <w:color w:val="000000"/>
                <w:sz w:val="24"/>
                <w:szCs w:val="24"/>
                <w:lang w:eastAsia="es-MX"/>
              </w:rPr>
            </w:pPr>
          </w:p>
        </w:tc>
      </w:tr>
      <w:tr w:rsidR="0009612D" w:rsidRPr="008272F3" w:rsidTr="00FB0F03">
        <w:trPr>
          <w:trHeight w:val="300"/>
          <w:jc w:val="center"/>
        </w:trPr>
        <w:tc>
          <w:tcPr>
            <w:tcW w:w="8700" w:type="dxa"/>
            <w:tcBorders>
              <w:top w:val="nil"/>
              <w:left w:val="single" w:sz="4" w:space="0" w:color="auto"/>
              <w:bottom w:val="nil"/>
              <w:right w:val="single" w:sz="4" w:space="0" w:color="auto"/>
            </w:tcBorders>
            <w:shd w:val="clear" w:color="auto" w:fill="auto"/>
            <w:vAlign w:val="center"/>
            <w:hideMark/>
          </w:tcPr>
          <w:p w:rsidR="0009612D" w:rsidRPr="008E3F08" w:rsidRDefault="0009612D" w:rsidP="00481144">
            <w:pPr>
              <w:spacing w:after="0" w:line="240" w:lineRule="auto"/>
              <w:ind w:right="5" w:firstLineChars="100" w:firstLine="201"/>
              <w:jc w:val="both"/>
              <w:rPr>
                <w:rFonts w:eastAsia="Times New Roman" w:cs="Arial"/>
                <w:b/>
                <w:bCs/>
                <w:color w:val="000000"/>
                <w:lang w:eastAsia="es-MX"/>
              </w:rPr>
            </w:pPr>
            <w:r w:rsidRPr="008E3F08">
              <w:rPr>
                <w:rFonts w:eastAsia="Times New Roman" w:cs="Arial"/>
                <w:b/>
                <w:bCs/>
                <w:color w:val="000000"/>
                <w:lang w:eastAsia="es-MX"/>
              </w:rPr>
              <w:t>Conocimientos académicos o profesionales</w:t>
            </w:r>
          </w:p>
        </w:tc>
        <w:tc>
          <w:tcPr>
            <w:tcW w:w="1600" w:type="dxa"/>
            <w:vMerge w:val="restart"/>
            <w:tcBorders>
              <w:top w:val="nil"/>
              <w:left w:val="nil"/>
              <w:bottom w:val="single" w:sz="4" w:space="0" w:color="000000"/>
              <w:right w:val="single" w:sz="4" w:space="0" w:color="auto"/>
            </w:tcBorders>
            <w:shd w:val="clear" w:color="auto" w:fill="auto"/>
            <w:vAlign w:val="center"/>
            <w:hideMark/>
          </w:tcPr>
          <w:p w:rsidR="0009612D" w:rsidRPr="008E3F08" w:rsidRDefault="0009612D" w:rsidP="008E3F08">
            <w:pPr>
              <w:spacing w:after="0" w:line="240" w:lineRule="auto"/>
              <w:ind w:right="5"/>
              <w:jc w:val="center"/>
              <w:rPr>
                <w:rFonts w:eastAsia="Times New Roman" w:cs="Arial"/>
                <w:color w:val="000000"/>
                <w:sz w:val="24"/>
                <w:szCs w:val="24"/>
                <w:lang w:eastAsia="es-MX"/>
              </w:rPr>
            </w:pPr>
            <w:r w:rsidRPr="008E3F08">
              <w:rPr>
                <w:rFonts w:eastAsia="Times New Roman" w:cs="Arial"/>
                <w:color w:val="000000"/>
                <w:sz w:val="24"/>
                <w:szCs w:val="24"/>
                <w:lang w:eastAsia="es-MX"/>
              </w:rPr>
              <w:t>5.5</w:t>
            </w:r>
          </w:p>
        </w:tc>
      </w:tr>
      <w:tr w:rsidR="0009612D" w:rsidRPr="008272F3" w:rsidTr="00FB0F03">
        <w:trPr>
          <w:trHeight w:val="300"/>
          <w:jc w:val="center"/>
        </w:trPr>
        <w:tc>
          <w:tcPr>
            <w:tcW w:w="8700" w:type="dxa"/>
            <w:tcBorders>
              <w:top w:val="nil"/>
              <w:left w:val="single" w:sz="4" w:space="0" w:color="auto"/>
              <w:bottom w:val="nil"/>
              <w:right w:val="single" w:sz="4" w:space="0" w:color="auto"/>
            </w:tcBorders>
            <w:shd w:val="clear" w:color="auto" w:fill="auto"/>
            <w:vAlign w:val="center"/>
            <w:hideMark/>
          </w:tcPr>
          <w:p w:rsidR="0009612D" w:rsidRPr="008E3F08" w:rsidRDefault="0009612D" w:rsidP="00481144">
            <w:pPr>
              <w:spacing w:after="0" w:line="240" w:lineRule="auto"/>
              <w:ind w:right="5"/>
              <w:jc w:val="both"/>
              <w:rPr>
                <w:rFonts w:cs="Arial"/>
                <w:i/>
                <w:iCs/>
                <w:color w:val="000000"/>
                <w:lang w:eastAsia="es-MX"/>
              </w:rPr>
            </w:pPr>
            <w:r w:rsidRPr="008E3F08">
              <w:rPr>
                <w:rFonts w:eastAsia="Times New Roman" w:cs="Arial"/>
                <w:i/>
                <w:iCs/>
                <w:color w:val="000000"/>
                <w:sz w:val="24"/>
                <w:szCs w:val="24"/>
                <w:lang w:eastAsia="es-MX"/>
              </w:rPr>
              <w:t>Los líderes de proyecto: presentarán sus títulos universitarios o cédula profesional.</w:t>
            </w:r>
          </w:p>
        </w:tc>
        <w:tc>
          <w:tcPr>
            <w:tcW w:w="1600" w:type="dxa"/>
            <w:vMerge/>
            <w:tcBorders>
              <w:top w:val="nil"/>
              <w:left w:val="nil"/>
              <w:bottom w:val="single" w:sz="4" w:space="0" w:color="000000"/>
              <w:right w:val="single" w:sz="4" w:space="0" w:color="auto"/>
            </w:tcBorders>
            <w:vAlign w:val="center"/>
            <w:hideMark/>
          </w:tcPr>
          <w:p w:rsidR="0009612D" w:rsidRPr="008E3F08" w:rsidRDefault="0009612D" w:rsidP="008E3F08">
            <w:pPr>
              <w:spacing w:after="0" w:line="240" w:lineRule="auto"/>
              <w:ind w:right="5"/>
              <w:jc w:val="both"/>
              <w:rPr>
                <w:rFonts w:eastAsia="Times New Roman" w:cs="Arial"/>
                <w:color w:val="000000"/>
                <w:sz w:val="24"/>
                <w:szCs w:val="24"/>
                <w:lang w:eastAsia="es-MX"/>
              </w:rPr>
            </w:pPr>
          </w:p>
        </w:tc>
      </w:tr>
      <w:tr w:rsidR="0009612D" w:rsidRPr="008272F3" w:rsidTr="00FB0F03">
        <w:trPr>
          <w:trHeight w:val="300"/>
          <w:jc w:val="center"/>
        </w:trPr>
        <w:tc>
          <w:tcPr>
            <w:tcW w:w="8700" w:type="dxa"/>
            <w:tcBorders>
              <w:top w:val="nil"/>
              <w:left w:val="single" w:sz="4" w:space="0" w:color="auto"/>
              <w:bottom w:val="nil"/>
              <w:right w:val="single" w:sz="4" w:space="0" w:color="auto"/>
            </w:tcBorders>
            <w:shd w:val="clear" w:color="auto" w:fill="auto"/>
            <w:vAlign w:val="center"/>
            <w:hideMark/>
          </w:tcPr>
          <w:p w:rsidR="0009612D" w:rsidRPr="008E3F08" w:rsidRDefault="0009612D" w:rsidP="00481144">
            <w:pPr>
              <w:spacing w:after="0" w:line="240" w:lineRule="auto"/>
              <w:ind w:right="5"/>
              <w:jc w:val="both"/>
              <w:rPr>
                <w:rFonts w:cs="Arial"/>
                <w:color w:val="000000"/>
                <w:lang w:eastAsia="es-MX"/>
              </w:rPr>
            </w:pPr>
            <w:r w:rsidRPr="008E3F08">
              <w:rPr>
                <w:rFonts w:eastAsia="Times New Roman" w:cs="Arial"/>
                <w:color w:val="000000"/>
                <w:sz w:val="24"/>
                <w:szCs w:val="24"/>
                <w:lang w:eastAsia="es-MX"/>
              </w:rPr>
              <w:t>Al licitante que acredite plantilla completa con título o cédula profesional se le otorgarán 5.5 puntos.</w:t>
            </w:r>
          </w:p>
        </w:tc>
        <w:tc>
          <w:tcPr>
            <w:tcW w:w="1600" w:type="dxa"/>
            <w:vMerge/>
            <w:tcBorders>
              <w:top w:val="nil"/>
              <w:left w:val="nil"/>
              <w:bottom w:val="single" w:sz="4" w:space="0" w:color="000000"/>
              <w:right w:val="single" w:sz="4" w:space="0" w:color="auto"/>
            </w:tcBorders>
            <w:vAlign w:val="center"/>
            <w:hideMark/>
          </w:tcPr>
          <w:p w:rsidR="0009612D" w:rsidRPr="008E3F08" w:rsidRDefault="0009612D" w:rsidP="008E3F08">
            <w:pPr>
              <w:spacing w:after="0" w:line="240" w:lineRule="auto"/>
              <w:ind w:right="5"/>
              <w:jc w:val="both"/>
              <w:rPr>
                <w:rFonts w:eastAsia="Times New Roman" w:cs="Arial"/>
                <w:color w:val="000000"/>
                <w:sz w:val="24"/>
                <w:szCs w:val="24"/>
                <w:lang w:eastAsia="es-MX"/>
              </w:rPr>
            </w:pPr>
          </w:p>
        </w:tc>
      </w:tr>
      <w:tr w:rsidR="0009612D" w:rsidRPr="008272F3" w:rsidTr="00FB0F03">
        <w:trPr>
          <w:trHeight w:val="600"/>
          <w:jc w:val="center"/>
        </w:trPr>
        <w:tc>
          <w:tcPr>
            <w:tcW w:w="8700" w:type="dxa"/>
            <w:tcBorders>
              <w:top w:val="nil"/>
              <w:left w:val="single" w:sz="4" w:space="0" w:color="auto"/>
              <w:bottom w:val="nil"/>
              <w:right w:val="single" w:sz="4" w:space="0" w:color="auto"/>
            </w:tcBorders>
            <w:shd w:val="clear" w:color="auto" w:fill="auto"/>
            <w:vAlign w:val="center"/>
            <w:hideMark/>
          </w:tcPr>
          <w:p w:rsidR="0009612D" w:rsidRPr="008E3F08" w:rsidRDefault="0009612D" w:rsidP="00481144">
            <w:pPr>
              <w:spacing w:after="0" w:line="240" w:lineRule="auto"/>
              <w:ind w:right="5"/>
              <w:jc w:val="both"/>
              <w:rPr>
                <w:rFonts w:eastAsia="Times New Roman" w:cs="Arial"/>
                <w:color w:val="000000"/>
                <w:sz w:val="24"/>
                <w:szCs w:val="24"/>
                <w:lang w:eastAsia="es-MX"/>
              </w:rPr>
            </w:pPr>
            <w:r w:rsidRPr="008E3F08">
              <w:rPr>
                <w:rFonts w:eastAsia="Times New Roman" w:cs="Arial"/>
                <w:color w:val="000000"/>
                <w:sz w:val="24"/>
                <w:szCs w:val="24"/>
                <w:lang w:eastAsia="es-MX"/>
              </w:rPr>
              <w:t>Al resto, los puntos se distribuirán de forma proporcional mediante aplicación de regla de tres de acuerdo al porcentaje de líderes de proyecto con título o cédula.</w:t>
            </w:r>
          </w:p>
        </w:tc>
        <w:tc>
          <w:tcPr>
            <w:tcW w:w="1600" w:type="dxa"/>
            <w:vMerge/>
            <w:tcBorders>
              <w:top w:val="nil"/>
              <w:left w:val="nil"/>
              <w:bottom w:val="single" w:sz="4" w:space="0" w:color="000000"/>
              <w:right w:val="single" w:sz="4" w:space="0" w:color="auto"/>
            </w:tcBorders>
            <w:vAlign w:val="center"/>
            <w:hideMark/>
          </w:tcPr>
          <w:p w:rsidR="0009612D" w:rsidRPr="008E3F08" w:rsidRDefault="0009612D" w:rsidP="008E3F08">
            <w:pPr>
              <w:spacing w:after="0" w:line="240" w:lineRule="auto"/>
              <w:ind w:right="5"/>
              <w:jc w:val="both"/>
              <w:rPr>
                <w:rFonts w:eastAsia="Times New Roman" w:cs="Arial"/>
                <w:color w:val="000000"/>
                <w:sz w:val="24"/>
                <w:szCs w:val="24"/>
                <w:lang w:eastAsia="es-MX"/>
              </w:rPr>
            </w:pPr>
          </w:p>
        </w:tc>
      </w:tr>
      <w:tr w:rsidR="0009612D" w:rsidRPr="008272F3" w:rsidTr="00FB0F03">
        <w:trPr>
          <w:trHeight w:val="300"/>
          <w:jc w:val="center"/>
        </w:trPr>
        <w:tc>
          <w:tcPr>
            <w:tcW w:w="8700" w:type="dxa"/>
            <w:tcBorders>
              <w:top w:val="single" w:sz="4" w:space="0" w:color="auto"/>
              <w:left w:val="single" w:sz="4" w:space="0" w:color="auto"/>
              <w:bottom w:val="nil"/>
              <w:right w:val="single" w:sz="4" w:space="0" w:color="auto"/>
            </w:tcBorders>
            <w:shd w:val="clear" w:color="auto" w:fill="auto"/>
            <w:vAlign w:val="center"/>
            <w:hideMark/>
          </w:tcPr>
          <w:p w:rsidR="0009612D" w:rsidRPr="008E3F08" w:rsidRDefault="0009612D" w:rsidP="008E3F08">
            <w:pPr>
              <w:spacing w:after="0" w:line="240" w:lineRule="auto"/>
              <w:ind w:right="5" w:firstLineChars="100" w:firstLine="201"/>
              <w:rPr>
                <w:rFonts w:eastAsia="Times New Roman" w:cs="Arial"/>
                <w:b/>
                <w:bCs/>
                <w:color w:val="000000"/>
                <w:lang w:eastAsia="es-MX"/>
              </w:rPr>
            </w:pPr>
            <w:r w:rsidRPr="008E3F08">
              <w:rPr>
                <w:rFonts w:eastAsia="Times New Roman" w:cs="Arial"/>
                <w:b/>
                <w:bCs/>
                <w:color w:val="000000"/>
                <w:lang w:eastAsia="es-MX"/>
              </w:rPr>
              <w:t>Dominio de programas informáticos</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09612D" w:rsidRPr="008E3F08" w:rsidRDefault="0009612D" w:rsidP="008E3F08">
            <w:pPr>
              <w:spacing w:after="0" w:line="240" w:lineRule="auto"/>
              <w:ind w:right="5"/>
              <w:jc w:val="center"/>
              <w:rPr>
                <w:rFonts w:eastAsia="Times New Roman" w:cs="Arial"/>
                <w:color w:val="000000"/>
                <w:sz w:val="24"/>
                <w:szCs w:val="24"/>
                <w:lang w:eastAsia="es-MX"/>
              </w:rPr>
            </w:pPr>
            <w:r w:rsidRPr="008E3F08">
              <w:rPr>
                <w:rFonts w:eastAsia="Times New Roman" w:cs="Arial"/>
                <w:color w:val="000000"/>
                <w:sz w:val="24"/>
                <w:szCs w:val="24"/>
                <w:lang w:eastAsia="es-MX"/>
              </w:rPr>
              <w:t>2.2</w:t>
            </w:r>
          </w:p>
        </w:tc>
      </w:tr>
      <w:tr w:rsidR="0009612D" w:rsidRPr="008272F3" w:rsidTr="00FB0F03">
        <w:trPr>
          <w:trHeight w:val="1200"/>
          <w:jc w:val="center"/>
        </w:trPr>
        <w:tc>
          <w:tcPr>
            <w:tcW w:w="8700" w:type="dxa"/>
            <w:tcBorders>
              <w:top w:val="nil"/>
              <w:left w:val="single" w:sz="4" w:space="0" w:color="auto"/>
              <w:bottom w:val="nil"/>
              <w:right w:val="single" w:sz="4" w:space="0" w:color="auto"/>
            </w:tcBorders>
            <w:shd w:val="clear" w:color="auto" w:fill="auto"/>
            <w:vAlign w:val="center"/>
            <w:hideMark/>
          </w:tcPr>
          <w:p w:rsidR="0009612D" w:rsidRPr="008E3F08" w:rsidRDefault="0009612D" w:rsidP="00481144">
            <w:pPr>
              <w:spacing w:after="0" w:line="240" w:lineRule="auto"/>
              <w:ind w:right="5"/>
              <w:jc w:val="both"/>
              <w:rPr>
                <w:rFonts w:cs="Arial"/>
                <w:i/>
                <w:iCs/>
                <w:color w:val="000000"/>
                <w:lang w:eastAsia="es-MX"/>
              </w:rPr>
            </w:pPr>
            <w:r w:rsidRPr="008E3F08">
              <w:rPr>
                <w:rFonts w:eastAsia="Times New Roman" w:cs="Arial"/>
                <w:i/>
                <w:iCs/>
                <w:color w:val="000000"/>
                <w:sz w:val="24"/>
                <w:szCs w:val="24"/>
                <w:lang w:eastAsia="es-MX"/>
              </w:rPr>
              <w:t>Documentos, constancias, certificados de cualquier institución autorizada conforme a la Ley, que amparen que el personal propuesto cuenta con capacitación o dominio de herramientas relacionadas con los servicios a ejecutar, como puede ser, programas informáticos o participación en la resolución o tratamiento de problemáticas similares a la del servicio que se contratará.</w:t>
            </w:r>
          </w:p>
        </w:tc>
        <w:tc>
          <w:tcPr>
            <w:tcW w:w="1600" w:type="dxa"/>
            <w:vMerge/>
            <w:tcBorders>
              <w:top w:val="nil"/>
              <w:left w:val="single" w:sz="4" w:space="0" w:color="auto"/>
              <w:bottom w:val="single" w:sz="4" w:space="0" w:color="000000"/>
              <w:right w:val="single" w:sz="4" w:space="0" w:color="auto"/>
            </w:tcBorders>
            <w:vAlign w:val="center"/>
            <w:hideMark/>
          </w:tcPr>
          <w:p w:rsidR="0009612D" w:rsidRPr="008E3F08" w:rsidRDefault="0009612D" w:rsidP="008E3F08">
            <w:pPr>
              <w:spacing w:after="0" w:line="240" w:lineRule="auto"/>
              <w:ind w:right="5"/>
              <w:jc w:val="both"/>
              <w:rPr>
                <w:rFonts w:eastAsia="Times New Roman" w:cs="Arial"/>
                <w:color w:val="000000"/>
                <w:sz w:val="24"/>
                <w:szCs w:val="24"/>
                <w:lang w:eastAsia="es-MX"/>
              </w:rPr>
            </w:pPr>
          </w:p>
        </w:tc>
      </w:tr>
      <w:tr w:rsidR="0009612D" w:rsidRPr="008272F3" w:rsidTr="00FB0F03">
        <w:trPr>
          <w:trHeight w:val="600"/>
          <w:jc w:val="center"/>
        </w:trPr>
        <w:tc>
          <w:tcPr>
            <w:tcW w:w="8700" w:type="dxa"/>
            <w:tcBorders>
              <w:top w:val="nil"/>
              <w:left w:val="single" w:sz="4" w:space="0" w:color="auto"/>
              <w:bottom w:val="nil"/>
              <w:right w:val="single" w:sz="4" w:space="0" w:color="auto"/>
            </w:tcBorders>
            <w:shd w:val="clear" w:color="auto" w:fill="auto"/>
            <w:vAlign w:val="center"/>
            <w:hideMark/>
          </w:tcPr>
          <w:p w:rsidR="0009612D" w:rsidRPr="008E3F08" w:rsidRDefault="0009612D" w:rsidP="00481144">
            <w:pPr>
              <w:spacing w:after="0" w:line="240" w:lineRule="auto"/>
              <w:ind w:right="5"/>
              <w:jc w:val="both"/>
              <w:rPr>
                <w:rFonts w:cs="Arial"/>
                <w:color w:val="000000"/>
                <w:lang w:eastAsia="es-MX"/>
              </w:rPr>
            </w:pPr>
            <w:r w:rsidRPr="008E3F08">
              <w:rPr>
                <w:rFonts w:eastAsia="Times New Roman" w:cs="Arial"/>
                <w:color w:val="000000"/>
                <w:sz w:val="24"/>
                <w:szCs w:val="24"/>
                <w:lang w:eastAsia="es-MX"/>
              </w:rPr>
              <w:t>Al licitante que acredite que su plantilla completa cuenta con capacitación y/o dominio de programas informáticos en materia de el desarrollo soluciones de pago a través de medios electrónicos, se le otorgarán 2.2 puntos.</w:t>
            </w:r>
          </w:p>
        </w:tc>
        <w:tc>
          <w:tcPr>
            <w:tcW w:w="1600" w:type="dxa"/>
            <w:vMerge/>
            <w:tcBorders>
              <w:top w:val="nil"/>
              <w:left w:val="single" w:sz="4" w:space="0" w:color="auto"/>
              <w:bottom w:val="single" w:sz="4" w:space="0" w:color="000000"/>
              <w:right w:val="single" w:sz="4" w:space="0" w:color="auto"/>
            </w:tcBorders>
            <w:vAlign w:val="center"/>
            <w:hideMark/>
          </w:tcPr>
          <w:p w:rsidR="0009612D" w:rsidRPr="008E3F08" w:rsidRDefault="0009612D" w:rsidP="008E3F08">
            <w:pPr>
              <w:spacing w:after="0" w:line="240" w:lineRule="auto"/>
              <w:ind w:right="5"/>
              <w:jc w:val="both"/>
              <w:rPr>
                <w:rFonts w:eastAsia="Times New Roman" w:cs="Arial"/>
                <w:color w:val="000000"/>
                <w:sz w:val="24"/>
                <w:szCs w:val="24"/>
                <w:lang w:eastAsia="es-MX"/>
              </w:rPr>
            </w:pPr>
          </w:p>
        </w:tc>
      </w:tr>
      <w:tr w:rsidR="0009612D" w:rsidRPr="008272F3" w:rsidTr="00FB0F03">
        <w:trPr>
          <w:trHeight w:val="900"/>
          <w:jc w:val="center"/>
        </w:trPr>
        <w:tc>
          <w:tcPr>
            <w:tcW w:w="8700" w:type="dxa"/>
            <w:tcBorders>
              <w:top w:val="nil"/>
              <w:left w:val="single" w:sz="4" w:space="0" w:color="auto"/>
              <w:bottom w:val="nil"/>
              <w:right w:val="single" w:sz="4" w:space="0" w:color="auto"/>
            </w:tcBorders>
            <w:shd w:val="clear" w:color="auto" w:fill="auto"/>
            <w:vAlign w:val="center"/>
            <w:hideMark/>
          </w:tcPr>
          <w:p w:rsidR="0009612D" w:rsidRPr="008E3F08" w:rsidRDefault="0009612D" w:rsidP="00481144">
            <w:pPr>
              <w:spacing w:after="0" w:line="240" w:lineRule="auto"/>
              <w:ind w:right="5"/>
              <w:jc w:val="both"/>
              <w:rPr>
                <w:rFonts w:cs="Arial"/>
                <w:color w:val="000000"/>
                <w:lang w:eastAsia="es-MX"/>
              </w:rPr>
            </w:pPr>
            <w:r w:rsidRPr="008E3F08">
              <w:rPr>
                <w:rFonts w:eastAsia="Times New Roman" w:cs="Arial"/>
                <w:color w:val="000000"/>
                <w:sz w:val="24"/>
                <w:szCs w:val="24"/>
                <w:lang w:eastAsia="es-MX"/>
              </w:rPr>
              <w:t>Al resto, los puntos se distribuirán de forma proporcional mediante aplicación de regla de tres de acuerdo al porcentaje de número de personas con capacitación y/o dominio de programas informáticos en materia del desarrollo soluciones de pago a través de medios electrónicos.</w:t>
            </w:r>
          </w:p>
        </w:tc>
        <w:tc>
          <w:tcPr>
            <w:tcW w:w="1600" w:type="dxa"/>
            <w:vMerge/>
            <w:tcBorders>
              <w:top w:val="nil"/>
              <w:left w:val="single" w:sz="4" w:space="0" w:color="auto"/>
              <w:bottom w:val="single" w:sz="4" w:space="0" w:color="000000"/>
              <w:right w:val="single" w:sz="4" w:space="0" w:color="auto"/>
            </w:tcBorders>
            <w:vAlign w:val="center"/>
            <w:hideMark/>
          </w:tcPr>
          <w:p w:rsidR="0009612D" w:rsidRPr="008E3F08" w:rsidRDefault="0009612D" w:rsidP="008E3F08">
            <w:pPr>
              <w:spacing w:after="0" w:line="240" w:lineRule="auto"/>
              <w:ind w:right="5"/>
              <w:jc w:val="both"/>
              <w:rPr>
                <w:rFonts w:eastAsia="Times New Roman" w:cs="Arial"/>
                <w:color w:val="000000"/>
                <w:sz w:val="24"/>
                <w:szCs w:val="24"/>
                <w:lang w:eastAsia="es-MX"/>
              </w:rPr>
            </w:pPr>
          </w:p>
        </w:tc>
      </w:tr>
      <w:tr w:rsidR="0009612D" w:rsidRPr="008272F3" w:rsidTr="00FB0F03">
        <w:trPr>
          <w:trHeight w:val="300"/>
          <w:jc w:val="center"/>
        </w:trPr>
        <w:tc>
          <w:tcPr>
            <w:tcW w:w="8700" w:type="dxa"/>
            <w:tcBorders>
              <w:top w:val="nil"/>
              <w:left w:val="single" w:sz="4" w:space="0" w:color="auto"/>
              <w:bottom w:val="single" w:sz="4" w:space="0" w:color="auto"/>
              <w:right w:val="single" w:sz="4" w:space="0" w:color="auto"/>
            </w:tcBorders>
            <w:shd w:val="clear" w:color="auto" w:fill="auto"/>
            <w:vAlign w:val="center"/>
            <w:hideMark/>
          </w:tcPr>
          <w:p w:rsidR="0009612D" w:rsidRPr="008E3F08" w:rsidRDefault="0009612D" w:rsidP="00481144">
            <w:pPr>
              <w:spacing w:after="0" w:line="240" w:lineRule="auto"/>
              <w:ind w:right="5"/>
              <w:jc w:val="both"/>
              <w:rPr>
                <w:rFonts w:eastAsia="Times New Roman" w:cs="Arial"/>
                <w:color w:val="000000"/>
                <w:sz w:val="24"/>
                <w:szCs w:val="24"/>
                <w:lang w:eastAsia="es-MX"/>
              </w:rPr>
            </w:pPr>
            <w:r w:rsidRPr="008E3F08">
              <w:rPr>
                <w:rFonts w:eastAsia="Times New Roman" w:cs="Arial"/>
                <w:color w:val="000000"/>
                <w:sz w:val="24"/>
                <w:szCs w:val="24"/>
                <w:lang w:eastAsia="es-MX"/>
              </w:rPr>
              <w:t>Menos del 50%: de la plantilla capacitada se calificará con cero puntos.</w:t>
            </w:r>
            <w:r w:rsidRPr="008E3F08">
              <w:rPr>
                <w:rFonts w:ascii="Times New Roman" w:eastAsia="Times New Roman" w:hAnsi="Times New Roman" w:cs="Times New Roman"/>
                <w:color w:val="000000"/>
                <w:sz w:val="24"/>
                <w:szCs w:val="24"/>
                <w:lang w:eastAsia="es-MX"/>
              </w:rPr>
              <w:t xml:space="preserve"> </w:t>
            </w:r>
          </w:p>
        </w:tc>
        <w:tc>
          <w:tcPr>
            <w:tcW w:w="1600" w:type="dxa"/>
            <w:vMerge/>
            <w:tcBorders>
              <w:top w:val="nil"/>
              <w:left w:val="single" w:sz="4" w:space="0" w:color="auto"/>
              <w:bottom w:val="single" w:sz="4" w:space="0" w:color="000000"/>
              <w:right w:val="single" w:sz="4" w:space="0" w:color="auto"/>
            </w:tcBorders>
            <w:vAlign w:val="center"/>
            <w:hideMark/>
          </w:tcPr>
          <w:p w:rsidR="0009612D" w:rsidRPr="008E3F08" w:rsidRDefault="0009612D" w:rsidP="008E3F08">
            <w:pPr>
              <w:spacing w:after="0" w:line="240" w:lineRule="auto"/>
              <w:ind w:right="5"/>
              <w:rPr>
                <w:rFonts w:eastAsia="Times New Roman" w:cs="Arial"/>
                <w:color w:val="000000"/>
                <w:sz w:val="24"/>
                <w:szCs w:val="24"/>
                <w:lang w:eastAsia="es-MX"/>
              </w:rPr>
            </w:pPr>
          </w:p>
        </w:tc>
      </w:tr>
      <w:tr w:rsidR="0009612D" w:rsidRPr="008272F3" w:rsidTr="00FB0F03">
        <w:trPr>
          <w:trHeight w:val="300"/>
          <w:jc w:val="center"/>
        </w:trPr>
        <w:tc>
          <w:tcPr>
            <w:tcW w:w="8700" w:type="dxa"/>
            <w:tcBorders>
              <w:top w:val="nil"/>
              <w:left w:val="single" w:sz="4" w:space="0" w:color="auto"/>
              <w:bottom w:val="nil"/>
              <w:right w:val="single" w:sz="4" w:space="0" w:color="auto"/>
            </w:tcBorders>
            <w:shd w:val="clear" w:color="auto" w:fill="auto"/>
            <w:vAlign w:val="center"/>
            <w:hideMark/>
          </w:tcPr>
          <w:p w:rsidR="0009612D" w:rsidRPr="008E3F08" w:rsidRDefault="0009612D" w:rsidP="00481144">
            <w:pPr>
              <w:spacing w:after="0" w:line="240" w:lineRule="auto"/>
              <w:ind w:right="5"/>
              <w:jc w:val="both"/>
              <w:rPr>
                <w:rFonts w:eastAsia="Times New Roman" w:cs="Arial"/>
                <w:b/>
                <w:bCs/>
                <w:color w:val="000000"/>
                <w:lang w:eastAsia="es-MX"/>
              </w:rPr>
            </w:pPr>
            <w:r w:rsidRPr="008E3F08">
              <w:rPr>
                <w:rFonts w:eastAsia="Times New Roman" w:cs="Arial"/>
                <w:b/>
                <w:bCs/>
                <w:color w:val="000000"/>
                <w:lang w:eastAsia="es-MX"/>
              </w:rPr>
              <w:t>b)</w:t>
            </w:r>
            <w:r w:rsidRPr="008E3F08">
              <w:rPr>
                <w:rFonts w:ascii="Times New Roman" w:eastAsia="Times New Roman" w:hAnsi="Times New Roman" w:cs="Times New Roman"/>
                <w:b/>
                <w:bCs/>
                <w:color w:val="000000"/>
                <w:sz w:val="14"/>
                <w:szCs w:val="14"/>
                <w:lang w:eastAsia="es-MX"/>
              </w:rPr>
              <w:t xml:space="preserve">    </w:t>
            </w:r>
            <w:r w:rsidRPr="008E3F08">
              <w:rPr>
                <w:rFonts w:eastAsia="Times New Roman" w:cs="Arial"/>
                <w:b/>
                <w:bCs/>
                <w:color w:val="000000"/>
                <w:lang w:eastAsia="es-MX"/>
              </w:rPr>
              <w:t>Recursos Económicos</w:t>
            </w:r>
          </w:p>
        </w:tc>
        <w:tc>
          <w:tcPr>
            <w:tcW w:w="1600" w:type="dxa"/>
            <w:vMerge w:val="restart"/>
            <w:tcBorders>
              <w:top w:val="nil"/>
              <w:left w:val="nil"/>
              <w:bottom w:val="single" w:sz="4" w:space="0" w:color="000000"/>
              <w:right w:val="single" w:sz="4" w:space="0" w:color="auto"/>
            </w:tcBorders>
            <w:shd w:val="clear" w:color="auto" w:fill="auto"/>
            <w:vAlign w:val="center"/>
            <w:hideMark/>
          </w:tcPr>
          <w:p w:rsidR="0009612D" w:rsidRPr="008E3F08" w:rsidRDefault="0009612D" w:rsidP="008E3F08">
            <w:pPr>
              <w:spacing w:after="0" w:line="240" w:lineRule="auto"/>
              <w:ind w:right="5"/>
              <w:jc w:val="center"/>
              <w:rPr>
                <w:rFonts w:eastAsia="Times New Roman" w:cs="Arial"/>
                <w:color w:val="000000"/>
                <w:sz w:val="24"/>
                <w:szCs w:val="24"/>
                <w:lang w:eastAsia="es-MX"/>
              </w:rPr>
            </w:pPr>
            <w:r w:rsidRPr="008E3F08">
              <w:rPr>
                <w:rFonts w:eastAsia="Times New Roman" w:cs="Arial"/>
                <w:color w:val="000000"/>
                <w:sz w:val="24"/>
                <w:szCs w:val="24"/>
                <w:lang w:eastAsia="es-MX"/>
              </w:rPr>
              <w:t>5</w:t>
            </w:r>
          </w:p>
        </w:tc>
      </w:tr>
      <w:tr w:rsidR="0009612D" w:rsidRPr="008272F3" w:rsidTr="00FB0F03">
        <w:trPr>
          <w:trHeight w:val="600"/>
          <w:jc w:val="center"/>
        </w:trPr>
        <w:tc>
          <w:tcPr>
            <w:tcW w:w="8700" w:type="dxa"/>
            <w:tcBorders>
              <w:top w:val="nil"/>
              <w:left w:val="single" w:sz="4" w:space="0" w:color="auto"/>
              <w:bottom w:val="single" w:sz="4" w:space="0" w:color="auto"/>
              <w:right w:val="single" w:sz="4" w:space="0" w:color="auto"/>
            </w:tcBorders>
            <w:shd w:val="clear" w:color="auto" w:fill="auto"/>
            <w:vAlign w:val="center"/>
            <w:hideMark/>
          </w:tcPr>
          <w:p w:rsidR="0009612D" w:rsidRPr="008E3F08" w:rsidRDefault="0009612D" w:rsidP="00481144">
            <w:pPr>
              <w:spacing w:after="0" w:line="240" w:lineRule="auto"/>
              <w:ind w:right="5"/>
              <w:jc w:val="both"/>
              <w:rPr>
                <w:rFonts w:eastAsia="Times New Roman" w:cs="Arial"/>
                <w:color w:val="000000"/>
                <w:sz w:val="24"/>
                <w:szCs w:val="24"/>
                <w:lang w:eastAsia="es-MX"/>
              </w:rPr>
            </w:pPr>
            <w:r w:rsidRPr="008E3F08">
              <w:rPr>
                <w:rFonts w:eastAsia="Times New Roman" w:cs="Arial"/>
                <w:color w:val="000000"/>
                <w:sz w:val="24"/>
                <w:szCs w:val="24"/>
                <w:lang w:eastAsia="es-MX"/>
              </w:rPr>
              <w:t>Última declaración fiscal anual y la última declaración fiscal provisional del Impuesto Sobre la Renta, presentadas ante la Secretaría de Hacienda y Crédito Público.</w:t>
            </w:r>
          </w:p>
        </w:tc>
        <w:tc>
          <w:tcPr>
            <w:tcW w:w="1600" w:type="dxa"/>
            <w:vMerge/>
            <w:tcBorders>
              <w:top w:val="nil"/>
              <w:left w:val="nil"/>
              <w:bottom w:val="single" w:sz="4" w:space="0" w:color="000000"/>
              <w:right w:val="single" w:sz="4" w:space="0" w:color="auto"/>
            </w:tcBorders>
            <w:vAlign w:val="center"/>
            <w:hideMark/>
          </w:tcPr>
          <w:p w:rsidR="0009612D" w:rsidRPr="008E3F08" w:rsidRDefault="0009612D" w:rsidP="008E3F08">
            <w:pPr>
              <w:spacing w:after="0" w:line="240" w:lineRule="auto"/>
              <w:ind w:right="5"/>
              <w:rPr>
                <w:rFonts w:eastAsia="Times New Roman" w:cs="Arial"/>
                <w:color w:val="000000"/>
                <w:sz w:val="24"/>
                <w:szCs w:val="24"/>
                <w:lang w:eastAsia="es-MX"/>
              </w:rPr>
            </w:pPr>
          </w:p>
        </w:tc>
      </w:tr>
      <w:tr w:rsidR="0009612D" w:rsidRPr="008272F3" w:rsidTr="00FB0F03">
        <w:trPr>
          <w:trHeight w:val="300"/>
          <w:jc w:val="center"/>
        </w:trPr>
        <w:tc>
          <w:tcPr>
            <w:tcW w:w="8700" w:type="dxa"/>
            <w:tcBorders>
              <w:top w:val="nil"/>
              <w:left w:val="single" w:sz="4" w:space="0" w:color="auto"/>
              <w:bottom w:val="nil"/>
              <w:right w:val="single" w:sz="4" w:space="0" w:color="auto"/>
            </w:tcBorders>
            <w:shd w:val="clear" w:color="auto" w:fill="auto"/>
            <w:vAlign w:val="center"/>
            <w:hideMark/>
          </w:tcPr>
          <w:p w:rsidR="0009612D" w:rsidRPr="008E3F08" w:rsidRDefault="0009612D" w:rsidP="008E3F08">
            <w:pPr>
              <w:spacing w:after="0" w:line="240" w:lineRule="auto"/>
              <w:ind w:right="5"/>
              <w:jc w:val="both"/>
              <w:rPr>
                <w:rFonts w:eastAsia="Times New Roman" w:cs="Arial"/>
                <w:b/>
                <w:bCs/>
                <w:color w:val="000000"/>
                <w:lang w:eastAsia="es-MX"/>
              </w:rPr>
            </w:pPr>
            <w:r w:rsidRPr="008E3F08">
              <w:rPr>
                <w:rFonts w:eastAsia="Times New Roman" w:cs="Arial"/>
                <w:b/>
                <w:bCs/>
                <w:color w:val="000000"/>
                <w:lang w:eastAsia="es-MX"/>
              </w:rPr>
              <w:t>c)</w:t>
            </w:r>
            <w:r w:rsidRPr="008E3F08">
              <w:rPr>
                <w:rFonts w:ascii="Times New Roman" w:eastAsia="Times New Roman" w:hAnsi="Times New Roman" w:cs="Times New Roman"/>
                <w:b/>
                <w:bCs/>
                <w:color w:val="000000"/>
                <w:sz w:val="14"/>
                <w:szCs w:val="14"/>
                <w:lang w:eastAsia="es-MX"/>
              </w:rPr>
              <w:t xml:space="preserve">    </w:t>
            </w:r>
            <w:r w:rsidRPr="008E3F08">
              <w:rPr>
                <w:rFonts w:eastAsia="Times New Roman" w:cs="Arial"/>
                <w:b/>
                <w:bCs/>
                <w:color w:val="000000"/>
                <w:lang w:eastAsia="es-MX"/>
              </w:rPr>
              <w:t>Capacidad de equipamiento</w:t>
            </w:r>
          </w:p>
        </w:tc>
        <w:tc>
          <w:tcPr>
            <w:tcW w:w="1600" w:type="dxa"/>
            <w:vMerge w:val="restart"/>
            <w:tcBorders>
              <w:top w:val="nil"/>
              <w:left w:val="nil"/>
              <w:bottom w:val="single" w:sz="4" w:space="0" w:color="000000"/>
              <w:right w:val="single" w:sz="4" w:space="0" w:color="auto"/>
            </w:tcBorders>
            <w:shd w:val="clear" w:color="auto" w:fill="auto"/>
            <w:vAlign w:val="center"/>
            <w:hideMark/>
          </w:tcPr>
          <w:p w:rsidR="0009612D" w:rsidRPr="008E3F08" w:rsidRDefault="0009612D" w:rsidP="008E3F08">
            <w:pPr>
              <w:spacing w:after="0" w:line="240" w:lineRule="auto"/>
              <w:ind w:right="5"/>
              <w:jc w:val="center"/>
              <w:rPr>
                <w:rFonts w:eastAsia="Times New Roman" w:cs="Arial"/>
                <w:color w:val="000000"/>
                <w:sz w:val="24"/>
                <w:szCs w:val="24"/>
                <w:lang w:eastAsia="es-MX"/>
              </w:rPr>
            </w:pPr>
            <w:r w:rsidRPr="008E3F08">
              <w:rPr>
                <w:rFonts w:eastAsia="Times New Roman" w:cs="Arial"/>
                <w:color w:val="000000"/>
                <w:sz w:val="24"/>
                <w:szCs w:val="24"/>
                <w:lang w:eastAsia="es-MX"/>
              </w:rPr>
              <w:t>5</w:t>
            </w:r>
          </w:p>
        </w:tc>
      </w:tr>
      <w:tr w:rsidR="0009612D" w:rsidRPr="008272F3" w:rsidTr="00FB0F03">
        <w:trPr>
          <w:trHeight w:val="600"/>
          <w:jc w:val="center"/>
        </w:trPr>
        <w:tc>
          <w:tcPr>
            <w:tcW w:w="8700" w:type="dxa"/>
            <w:tcBorders>
              <w:top w:val="nil"/>
              <w:left w:val="single" w:sz="4" w:space="0" w:color="auto"/>
              <w:bottom w:val="nil"/>
              <w:right w:val="single" w:sz="4" w:space="0" w:color="auto"/>
            </w:tcBorders>
            <w:shd w:val="clear" w:color="auto" w:fill="auto"/>
            <w:vAlign w:val="center"/>
            <w:hideMark/>
          </w:tcPr>
          <w:p w:rsidR="0009612D" w:rsidRPr="008E3F08" w:rsidRDefault="0009612D" w:rsidP="00481144">
            <w:pPr>
              <w:spacing w:after="0" w:line="240" w:lineRule="auto"/>
              <w:ind w:right="5"/>
              <w:jc w:val="both"/>
              <w:rPr>
                <w:rFonts w:cs="Arial"/>
                <w:i/>
                <w:iCs/>
                <w:color w:val="000000"/>
                <w:lang w:eastAsia="es-MX"/>
              </w:rPr>
            </w:pPr>
            <w:r w:rsidRPr="008E3F08">
              <w:rPr>
                <w:rFonts w:eastAsia="Times New Roman" w:cs="Arial"/>
                <w:i/>
                <w:iCs/>
                <w:color w:val="000000"/>
                <w:sz w:val="24"/>
                <w:szCs w:val="24"/>
                <w:lang w:eastAsia="es-MX"/>
              </w:rPr>
              <w:t>El licitante deberá acreditar que cuenta con la propiedad, posesión, titularidad o derecho de uso del 100% de los recursos dedicados, requeridos para el Servicio.</w:t>
            </w:r>
          </w:p>
        </w:tc>
        <w:tc>
          <w:tcPr>
            <w:tcW w:w="1600" w:type="dxa"/>
            <w:vMerge/>
            <w:tcBorders>
              <w:top w:val="nil"/>
              <w:left w:val="nil"/>
              <w:bottom w:val="single" w:sz="4" w:space="0" w:color="000000"/>
              <w:right w:val="single" w:sz="4" w:space="0" w:color="auto"/>
            </w:tcBorders>
            <w:vAlign w:val="center"/>
            <w:hideMark/>
          </w:tcPr>
          <w:p w:rsidR="0009612D" w:rsidRPr="008E3F08" w:rsidRDefault="0009612D" w:rsidP="008E3F08">
            <w:pPr>
              <w:spacing w:after="0" w:line="240" w:lineRule="auto"/>
              <w:ind w:right="5"/>
              <w:rPr>
                <w:rFonts w:eastAsia="Times New Roman" w:cs="Arial"/>
                <w:color w:val="000000"/>
                <w:sz w:val="24"/>
                <w:szCs w:val="24"/>
                <w:lang w:eastAsia="es-MX"/>
              </w:rPr>
            </w:pPr>
          </w:p>
        </w:tc>
      </w:tr>
      <w:tr w:rsidR="0009612D" w:rsidRPr="008272F3" w:rsidTr="00FB0F03">
        <w:trPr>
          <w:trHeight w:val="600"/>
          <w:jc w:val="center"/>
        </w:trPr>
        <w:tc>
          <w:tcPr>
            <w:tcW w:w="8700" w:type="dxa"/>
            <w:tcBorders>
              <w:top w:val="nil"/>
              <w:left w:val="single" w:sz="4" w:space="0" w:color="auto"/>
              <w:bottom w:val="nil"/>
              <w:right w:val="single" w:sz="4" w:space="0" w:color="auto"/>
            </w:tcBorders>
            <w:shd w:val="clear" w:color="auto" w:fill="auto"/>
            <w:vAlign w:val="center"/>
            <w:hideMark/>
          </w:tcPr>
          <w:p w:rsidR="0009612D" w:rsidRPr="008E3F08" w:rsidRDefault="0009612D" w:rsidP="00481144">
            <w:pPr>
              <w:spacing w:after="0" w:line="240" w:lineRule="auto"/>
              <w:ind w:right="5"/>
              <w:jc w:val="both"/>
              <w:rPr>
                <w:rFonts w:cs="Arial"/>
                <w:color w:val="000000"/>
                <w:lang w:eastAsia="es-MX"/>
              </w:rPr>
            </w:pPr>
            <w:r w:rsidRPr="008E3F08">
              <w:rPr>
                <w:rFonts w:eastAsia="Times New Roman" w:cs="Arial"/>
                <w:color w:val="000000"/>
                <w:sz w:val="24"/>
                <w:szCs w:val="24"/>
                <w:lang w:eastAsia="es-MX"/>
              </w:rPr>
              <w:t>Para acreditar deberá presentar facturas, contratos de arrendamiento o cualquier otro documento con el que pueda acreditar la propiedad, posesión, titularidad o derecho de uso de los recursos.</w:t>
            </w:r>
          </w:p>
        </w:tc>
        <w:tc>
          <w:tcPr>
            <w:tcW w:w="1600" w:type="dxa"/>
            <w:vMerge/>
            <w:tcBorders>
              <w:top w:val="nil"/>
              <w:left w:val="nil"/>
              <w:bottom w:val="single" w:sz="4" w:space="0" w:color="000000"/>
              <w:right w:val="single" w:sz="4" w:space="0" w:color="auto"/>
            </w:tcBorders>
            <w:vAlign w:val="center"/>
            <w:hideMark/>
          </w:tcPr>
          <w:p w:rsidR="0009612D" w:rsidRPr="008E3F08" w:rsidRDefault="0009612D" w:rsidP="008E3F08">
            <w:pPr>
              <w:spacing w:after="0" w:line="240" w:lineRule="auto"/>
              <w:ind w:right="5"/>
              <w:rPr>
                <w:rFonts w:eastAsia="Times New Roman" w:cs="Arial"/>
                <w:color w:val="000000"/>
                <w:sz w:val="24"/>
                <w:szCs w:val="24"/>
                <w:lang w:eastAsia="es-MX"/>
              </w:rPr>
            </w:pPr>
          </w:p>
        </w:tc>
      </w:tr>
      <w:tr w:rsidR="0009612D" w:rsidRPr="008272F3" w:rsidTr="00FB0F03">
        <w:trPr>
          <w:trHeight w:val="300"/>
          <w:jc w:val="center"/>
        </w:trPr>
        <w:tc>
          <w:tcPr>
            <w:tcW w:w="8700" w:type="dxa"/>
            <w:tcBorders>
              <w:top w:val="nil"/>
              <w:left w:val="single" w:sz="4" w:space="0" w:color="auto"/>
              <w:bottom w:val="nil"/>
              <w:right w:val="single" w:sz="4" w:space="0" w:color="auto"/>
            </w:tcBorders>
            <w:shd w:val="clear" w:color="auto" w:fill="auto"/>
            <w:vAlign w:val="center"/>
            <w:hideMark/>
          </w:tcPr>
          <w:p w:rsidR="0009612D" w:rsidRPr="008E3F08" w:rsidRDefault="0009612D" w:rsidP="00481144">
            <w:pPr>
              <w:spacing w:after="0" w:line="240" w:lineRule="auto"/>
              <w:ind w:right="5"/>
              <w:jc w:val="both"/>
              <w:rPr>
                <w:rFonts w:cs="Arial"/>
                <w:color w:val="000000"/>
                <w:lang w:eastAsia="es-MX"/>
              </w:rPr>
            </w:pPr>
            <w:r w:rsidRPr="008E3F08">
              <w:rPr>
                <w:rFonts w:eastAsia="Times New Roman" w:cs="Arial"/>
                <w:color w:val="000000"/>
                <w:sz w:val="24"/>
                <w:szCs w:val="24"/>
                <w:lang w:eastAsia="es-MX"/>
              </w:rPr>
              <w:t>Al licitante que acredite lo requerido en este rubro se le otorgarán 5 puntos.</w:t>
            </w:r>
          </w:p>
        </w:tc>
        <w:tc>
          <w:tcPr>
            <w:tcW w:w="1600" w:type="dxa"/>
            <w:vMerge/>
            <w:tcBorders>
              <w:top w:val="nil"/>
              <w:left w:val="nil"/>
              <w:bottom w:val="single" w:sz="4" w:space="0" w:color="000000"/>
              <w:right w:val="single" w:sz="4" w:space="0" w:color="auto"/>
            </w:tcBorders>
            <w:vAlign w:val="center"/>
            <w:hideMark/>
          </w:tcPr>
          <w:p w:rsidR="0009612D" w:rsidRPr="008E3F08" w:rsidRDefault="0009612D" w:rsidP="008E3F08">
            <w:pPr>
              <w:spacing w:after="0" w:line="240" w:lineRule="auto"/>
              <w:ind w:right="5"/>
              <w:rPr>
                <w:rFonts w:eastAsia="Times New Roman" w:cs="Arial"/>
                <w:color w:val="000000"/>
                <w:sz w:val="24"/>
                <w:szCs w:val="24"/>
                <w:lang w:eastAsia="es-MX"/>
              </w:rPr>
            </w:pPr>
          </w:p>
        </w:tc>
      </w:tr>
      <w:tr w:rsidR="0009612D" w:rsidRPr="008272F3" w:rsidTr="00FB0F03">
        <w:trPr>
          <w:trHeight w:val="300"/>
          <w:jc w:val="center"/>
        </w:trPr>
        <w:tc>
          <w:tcPr>
            <w:tcW w:w="8700" w:type="dxa"/>
            <w:tcBorders>
              <w:top w:val="nil"/>
              <w:left w:val="single" w:sz="4" w:space="0" w:color="auto"/>
              <w:bottom w:val="single" w:sz="4" w:space="0" w:color="auto"/>
              <w:right w:val="single" w:sz="4" w:space="0" w:color="auto"/>
            </w:tcBorders>
            <w:shd w:val="clear" w:color="auto" w:fill="auto"/>
            <w:vAlign w:val="center"/>
            <w:hideMark/>
          </w:tcPr>
          <w:p w:rsidR="0009612D" w:rsidRPr="008E3F08" w:rsidRDefault="0009612D" w:rsidP="00481144">
            <w:pPr>
              <w:spacing w:after="0" w:line="240" w:lineRule="auto"/>
              <w:ind w:right="5"/>
              <w:jc w:val="both"/>
              <w:rPr>
                <w:rFonts w:eastAsia="Times New Roman" w:cs="Arial"/>
                <w:color w:val="000000"/>
                <w:sz w:val="24"/>
                <w:szCs w:val="24"/>
                <w:lang w:eastAsia="es-MX"/>
              </w:rPr>
            </w:pPr>
            <w:r w:rsidRPr="008E3F08">
              <w:rPr>
                <w:rFonts w:eastAsia="Times New Roman" w:cs="Arial"/>
                <w:color w:val="000000"/>
                <w:sz w:val="24"/>
                <w:szCs w:val="24"/>
                <w:lang w:eastAsia="es-MX"/>
              </w:rPr>
              <w:t>Al licitante que no acredite lo requerido en este rubro se le otorgarán 0 puntos.</w:t>
            </w:r>
          </w:p>
        </w:tc>
        <w:tc>
          <w:tcPr>
            <w:tcW w:w="1600" w:type="dxa"/>
            <w:vMerge/>
            <w:tcBorders>
              <w:top w:val="nil"/>
              <w:left w:val="nil"/>
              <w:bottom w:val="single" w:sz="4" w:space="0" w:color="000000"/>
              <w:right w:val="single" w:sz="4" w:space="0" w:color="auto"/>
            </w:tcBorders>
            <w:vAlign w:val="center"/>
            <w:hideMark/>
          </w:tcPr>
          <w:p w:rsidR="0009612D" w:rsidRPr="008E3F08" w:rsidRDefault="0009612D" w:rsidP="008E3F08">
            <w:pPr>
              <w:spacing w:after="0" w:line="240" w:lineRule="auto"/>
              <w:ind w:right="5"/>
              <w:rPr>
                <w:rFonts w:eastAsia="Times New Roman" w:cs="Arial"/>
                <w:color w:val="000000"/>
                <w:sz w:val="24"/>
                <w:szCs w:val="24"/>
                <w:lang w:eastAsia="es-MX"/>
              </w:rPr>
            </w:pPr>
          </w:p>
        </w:tc>
      </w:tr>
      <w:tr w:rsidR="0009612D" w:rsidRPr="008272F3" w:rsidTr="00FB0F03">
        <w:trPr>
          <w:trHeight w:val="300"/>
          <w:jc w:val="center"/>
        </w:trPr>
        <w:tc>
          <w:tcPr>
            <w:tcW w:w="8700" w:type="dxa"/>
            <w:tcBorders>
              <w:top w:val="nil"/>
              <w:left w:val="single" w:sz="4" w:space="0" w:color="auto"/>
              <w:bottom w:val="nil"/>
              <w:right w:val="single" w:sz="4" w:space="0" w:color="auto"/>
            </w:tcBorders>
            <w:shd w:val="clear" w:color="auto" w:fill="auto"/>
            <w:vAlign w:val="center"/>
            <w:hideMark/>
          </w:tcPr>
          <w:p w:rsidR="0009612D" w:rsidRPr="008E3F08" w:rsidRDefault="0009612D" w:rsidP="00481144">
            <w:pPr>
              <w:pStyle w:val="Prrafodelista"/>
              <w:numPr>
                <w:ilvl w:val="0"/>
                <w:numId w:val="55"/>
              </w:numPr>
              <w:ind w:left="0" w:right="5"/>
              <w:contextualSpacing/>
              <w:jc w:val="both"/>
              <w:rPr>
                <w:rFonts w:ascii="Arial" w:hAnsi="Arial" w:cs="Arial"/>
                <w:b/>
                <w:bCs/>
                <w:color w:val="000000"/>
                <w:lang w:eastAsia="es-MX"/>
              </w:rPr>
            </w:pPr>
            <w:r w:rsidRPr="008E3F08">
              <w:rPr>
                <w:rFonts w:ascii="Arial" w:hAnsi="Arial" w:cs="Arial"/>
                <w:b/>
                <w:bCs/>
                <w:color w:val="000000"/>
                <w:lang w:eastAsia="es-MX"/>
              </w:rPr>
              <w:t>Participación de discapacitados o empresas que cuenten con trabajadores con discapacidad</w:t>
            </w:r>
          </w:p>
        </w:tc>
        <w:tc>
          <w:tcPr>
            <w:tcW w:w="1600" w:type="dxa"/>
            <w:vMerge w:val="restart"/>
            <w:tcBorders>
              <w:top w:val="nil"/>
              <w:left w:val="nil"/>
              <w:bottom w:val="single" w:sz="4" w:space="0" w:color="000000"/>
              <w:right w:val="single" w:sz="4" w:space="0" w:color="auto"/>
            </w:tcBorders>
            <w:shd w:val="clear" w:color="auto" w:fill="auto"/>
            <w:vAlign w:val="center"/>
            <w:hideMark/>
          </w:tcPr>
          <w:p w:rsidR="0009612D" w:rsidRPr="008E3F08" w:rsidRDefault="0009612D" w:rsidP="008E3F08">
            <w:pPr>
              <w:spacing w:after="0" w:line="240" w:lineRule="auto"/>
              <w:ind w:right="5"/>
              <w:jc w:val="center"/>
              <w:rPr>
                <w:rFonts w:eastAsia="Times New Roman" w:cs="Arial"/>
                <w:color w:val="000000"/>
                <w:sz w:val="24"/>
                <w:szCs w:val="24"/>
                <w:lang w:eastAsia="es-MX"/>
              </w:rPr>
            </w:pPr>
            <w:r w:rsidRPr="008E3F08">
              <w:rPr>
                <w:rFonts w:eastAsia="Times New Roman" w:cs="Arial"/>
                <w:color w:val="000000"/>
                <w:sz w:val="24"/>
                <w:szCs w:val="24"/>
                <w:lang w:eastAsia="es-MX"/>
              </w:rPr>
              <w:t>0.4</w:t>
            </w:r>
          </w:p>
        </w:tc>
      </w:tr>
      <w:tr w:rsidR="0009612D" w:rsidRPr="008272F3" w:rsidTr="00FB0F03">
        <w:trPr>
          <w:trHeight w:val="600"/>
          <w:jc w:val="center"/>
        </w:trPr>
        <w:tc>
          <w:tcPr>
            <w:tcW w:w="8700" w:type="dxa"/>
            <w:tcBorders>
              <w:top w:val="nil"/>
              <w:left w:val="single" w:sz="4" w:space="0" w:color="auto"/>
              <w:bottom w:val="nil"/>
              <w:right w:val="single" w:sz="4" w:space="0" w:color="auto"/>
            </w:tcBorders>
            <w:shd w:val="clear" w:color="auto" w:fill="auto"/>
            <w:vAlign w:val="center"/>
            <w:hideMark/>
          </w:tcPr>
          <w:p w:rsidR="0009612D" w:rsidRPr="008E3F08" w:rsidRDefault="0009612D" w:rsidP="00481144">
            <w:pPr>
              <w:spacing w:after="0" w:line="240" w:lineRule="auto"/>
              <w:ind w:right="5"/>
              <w:jc w:val="both"/>
              <w:rPr>
                <w:rFonts w:cs="Arial"/>
                <w:color w:val="000000"/>
                <w:lang w:eastAsia="es-MX"/>
              </w:rPr>
            </w:pPr>
            <w:r w:rsidRPr="008E3F08">
              <w:rPr>
                <w:rFonts w:eastAsia="Times New Roman" w:cs="Arial"/>
                <w:color w:val="000000"/>
                <w:sz w:val="24"/>
                <w:szCs w:val="24"/>
                <w:lang w:eastAsia="es-MX"/>
              </w:rPr>
              <w:t>Se le otorgará 0.4 de punto al licitante que acredite contar con personal con discapacidad en una proporción de 5% del total de su planta de empleados, con antigüedad no menor a 6 meses.</w:t>
            </w:r>
          </w:p>
        </w:tc>
        <w:tc>
          <w:tcPr>
            <w:tcW w:w="1600" w:type="dxa"/>
            <w:vMerge/>
            <w:tcBorders>
              <w:top w:val="nil"/>
              <w:left w:val="nil"/>
              <w:bottom w:val="single" w:sz="4" w:space="0" w:color="000000"/>
              <w:right w:val="single" w:sz="4" w:space="0" w:color="auto"/>
            </w:tcBorders>
            <w:vAlign w:val="center"/>
            <w:hideMark/>
          </w:tcPr>
          <w:p w:rsidR="0009612D" w:rsidRPr="008E3F08" w:rsidRDefault="0009612D" w:rsidP="008E3F08">
            <w:pPr>
              <w:spacing w:after="0" w:line="240" w:lineRule="auto"/>
              <w:ind w:right="5"/>
              <w:rPr>
                <w:rFonts w:eastAsia="Times New Roman" w:cs="Arial"/>
                <w:color w:val="000000"/>
                <w:sz w:val="24"/>
                <w:szCs w:val="24"/>
                <w:lang w:eastAsia="es-MX"/>
              </w:rPr>
            </w:pPr>
          </w:p>
        </w:tc>
      </w:tr>
      <w:tr w:rsidR="0009612D" w:rsidRPr="008272F3" w:rsidTr="00FB0F03">
        <w:trPr>
          <w:trHeight w:val="600"/>
          <w:jc w:val="center"/>
        </w:trPr>
        <w:tc>
          <w:tcPr>
            <w:tcW w:w="8700" w:type="dxa"/>
            <w:tcBorders>
              <w:top w:val="nil"/>
              <w:left w:val="single" w:sz="4" w:space="0" w:color="auto"/>
              <w:bottom w:val="single" w:sz="4" w:space="0" w:color="auto"/>
              <w:right w:val="single" w:sz="4" w:space="0" w:color="auto"/>
            </w:tcBorders>
            <w:shd w:val="clear" w:color="auto" w:fill="auto"/>
            <w:vAlign w:val="center"/>
            <w:hideMark/>
          </w:tcPr>
          <w:p w:rsidR="0009612D" w:rsidRPr="008E3F08" w:rsidRDefault="0009612D" w:rsidP="00481144">
            <w:pPr>
              <w:spacing w:after="0" w:line="240" w:lineRule="auto"/>
              <w:ind w:right="5"/>
              <w:jc w:val="both"/>
              <w:rPr>
                <w:rFonts w:eastAsia="Times New Roman" w:cs="Arial"/>
                <w:color w:val="000000"/>
                <w:sz w:val="24"/>
                <w:szCs w:val="24"/>
                <w:lang w:eastAsia="es-MX"/>
              </w:rPr>
            </w:pPr>
            <w:r w:rsidRPr="008E3F08">
              <w:rPr>
                <w:rFonts w:eastAsia="Times New Roman" w:cs="Arial"/>
                <w:color w:val="000000"/>
                <w:sz w:val="24"/>
                <w:szCs w:val="24"/>
                <w:lang w:eastAsia="es-MX"/>
              </w:rPr>
              <w:t>Comprobar con aviso de alta al régimen obligatorio del IMSS, constancias o certificados de reconocimiento de discapacidad, expedidos por alguna institución del sector salud federal y cédula de determinación y comprobación de pago al IMSS.</w:t>
            </w:r>
          </w:p>
        </w:tc>
        <w:tc>
          <w:tcPr>
            <w:tcW w:w="1600" w:type="dxa"/>
            <w:vMerge/>
            <w:tcBorders>
              <w:top w:val="nil"/>
              <w:left w:val="nil"/>
              <w:bottom w:val="single" w:sz="4" w:space="0" w:color="000000"/>
              <w:right w:val="single" w:sz="4" w:space="0" w:color="auto"/>
            </w:tcBorders>
            <w:vAlign w:val="center"/>
            <w:hideMark/>
          </w:tcPr>
          <w:p w:rsidR="0009612D" w:rsidRPr="008E3F08" w:rsidRDefault="0009612D" w:rsidP="008E3F08">
            <w:pPr>
              <w:spacing w:after="0" w:line="240" w:lineRule="auto"/>
              <w:ind w:right="5"/>
              <w:rPr>
                <w:rFonts w:eastAsia="Times New Roman" w:cs="Arial"/>
                <w:color w:val="000000"/>
                <w:sz w:val="24"/>
                <w:szCs w:val="24"/>
                <w:lang w:eastAsia="es-MX"/>
              </w:rPr>
            </w:pPr>
          </w:p>
        </w:tc>
      </w:tr>
      <w:tr w:rsidR="0009612D" w:rsidRPr="008272F3" w:rsidTr="00FB0F03">
        <w:trPr>
          <w:trHeight w:val="300"/>
          <w:jc w:val="center"/>
        </w:trPr>
        <w:tc>
          <w:tcPr>
            <w:tcW w:w="8700" w:type="dxa"/>
            <w:tcBorders>
              <w:top w:val="nil"/>
              <w:left w:val="single" w:sz="4" w:space="0" w:color="auto"/>
              <w:bottom w:val="nil"/>
              <w:right w:val="single" w:sz="4" w:space="0" w:color="auto"/>
            </w:tcBorders>
            <w:shd w:val="clear" w:color="auto" w:fill="auto"/>
            <w:vAlign w:val="center"/>
            <w:hideMark/>
          </w:tcPr>
          <w:p w:rsidR="0009612D" w:rsidRPr="008E3F08" w:rsidRDefault="0009612D" w:rsidP="00481144">
            <w:pPr>
              <w:pStyle w:val="Prrafodelista"/>
              <w:numPr>
                <w:ilvl w:val="0"/>
                <w:numId w:val="55"/>
              </w:numPr>
              <w:ind w:left="0" w:right="5" w:firstLine="0"/>
              <w:contextualSpacing/>
              <w:jc w:val="both"/>
              <w:rPr>
                <w:rFonts w:ascii="Arial" w:hAnsi="Arial" w:cs="Arial"/>
                <w:b/>
                <w:bCs/>
                <w:color w:val="000000"/>
                <w:lang w:eastAsia="es-MX"/>
              </w:rPr>
            </w:pPr>
            <w:r w:rsidRPr="008E3F08">
              <w:rPr>
                <w:rFonts w:ascii="Arial" w:hAnsi="Arial" w:cs="Arial"/>
                <w:b/>
                <w:bCs/>
                <w:color w:val="000000"/>
                <w:lang w:eastAsia="es-MX"/>
              </w:rPr>
              <w:t>Participación de MIPYMES que produzcan bienes con innovación tecnológica relacionados con el servicio</w:t>
            </w:r>
          </w:p>
        </w:tc>
        <w:tc>
          <w:tcPr>
            <w:tcW w:w="1600" w:type="dxa"/>
            <w:vMerge w:val="restart"/>
            <w:tcBorders>
              <w:top w:val="nil"/>
              <w:left w:val="nil"/>
              <w:bottom w:val="single" w:sz="4" w:space="0" w:color="000000"/>
              <w:right w:val="single" w:sz="4" w:space="0" w:color="auto"/>
            </w:tcBorders>
            <w:shd w:val="clear" w:color="auto" w:fill="auto"/>
            <w:vAlign w:val="center"/>
            <w:hideMark/>
          </w:tcPr>
          <w:p w:rsidR="0009612D" w:rsidRPr="008E3F08" w:rsidRDefault="0009612D" w:rsidP="008E3F08">
            <w:pPr>
              <w:spacing w:after="0" w:line="240" w:lineRule="auto"/>
              <w:ind w:right="5"/>
              <w:jc w:val="center"/>
              <w:rPr>
                <w:rFonts w:eastAsia="Times New Roman" w:cs="Arial"/>
                <w:color w:val="000000"/>
                <w:sz w:val="24"/>
                <w:szCs w:val="24"/>
                <w:lang w:eastAsia="es-MX"/>
              </w:rPr>
            </w:pPr>
            <w:r w:rsidRPr="008E3F08">
              <w:rPr>
                <w:rFonts w:eastAsia="Times New Roman" w:cs="Arial"/>
                <w:color w:val="000000"/>
                <w:sz w:val="24"/>
                <w:szCs w:val="24"/>
                <w:lang w:eastAsia="es-MX"/>
              </w:rPr>
              <w:t>0.2</w:t>
            </w:r>
          </w:p>
        </w:tc>
      </w:tr>
      <w:tr w:rsidR="0009612D" w:rsidRPr="008272F3" w:rsidTr="00FB0F03">
        <w:trPr>
          <w:trHeight w:val="900"/>
          <w:jc w:val="center"/>
        </w:trPr>
        <w:tc>
          <w:tcPr>
            <w:tcW w:w="8700" w:type="dxa"/>
            <w:tcBorders>
              <w:top w:val="nil"/>
              <w:left w:val="single" w:sz="4" w:space="0" w:color="auto"/>
              <w:bottom w:val="single" w:sz="4" w:space="0" w:color="auto"/>
              <w:right w:val="single" w:sz="4" w:space="0" w:color="auto"/>
            </w:tcBorders>
            <w:shd w:val="clear" w:color="auto" w:fill="auto"/>
            <w:vAlign w:val="center"/>
            <w:hideMark/>
          </w:tcPr>
          <w:p w:rsidR="0009612D" w:rsidRPr="008E3F08" w:rsidRDefault="0009612D" w:rsidP="00481144">
            <w:pPr>
              <w:spacing w:after="0" w:line="240" w:lineRule="auto"/>
              <w:ind w:right="5"/>
              <w:jc w:val="both"/>
              <w:rPr>
                <w:rFonts w:eastAsia="Times New Roman" w:cs="Arial"/>
                <w:color w:val="000000"/>
                <w:sz w:val="24"/>
                <w:szCs w:val="24"/>
                <w:lang w:eastAsia="es-MX"/>
              </w:rPr>
            </w:pPr>
            <w:r w:rsidRPr="008E3F08">
              <w:rPr>
                <w:rFonts w:eastAsia="Times New Roman" w:cs="Arial"/>
                <w:color w:val="000000"/>
                <w:sz w:val="24"/>
                <w:szCs w:val="24"/>
                <w:lang w:eastAsia="es-MX"/>
              </w:rPr>
              <w:t xml:space="preserve">En caso de que el licitante acredite ser MIPYME, de acuerdo a lo señalado en el artículo 34 del Reglamento de la LAASSP, se le otorgará </w:t>
            </w:r>
            <w:r w:rsidRPr="008E3F08">
              <w:rPr>
                <w:rFonts w:cs="Arial"/>
                <w:color w:val="000000"/>
                <w:lang w:eastAsia="es-MX"/>
              </w:rPr>
              <w:t>0</w:t>
            </w:r>
            <w:r w:rsidRPr="008E3F08">
              <w:rPr>
                <w:rFonts w:eastAsia="Times New Roman" w:cs="Arial"/>
                <w:color w:val="000000"/>
                <w:sz w:val="24"/>
                <w:szCs w:val="24"/>
                <w:lang w:eastAsia="es-MX"/>
              </w:rPr>
              <w:t>.2 punto, con constancia emitida por el Instituto Mexicano de la Propiedad Industrial, la cual no podrá tener una vigencia mayor a cinco años.</w:t>
            </w:r>
          </w:p>
        </w:tc>
        <w:tc>
          <w:tcPr>
            <w:tcW w:w="1600" w:type="dxa"/>
            <w:vMerge/>
            <w:tcBorders>
              <w:top w:val="nil"/>
              <w:left w:val="nil"/>
              <w:bottom w:val="single" w:sz="4" w:space="0" w:color="000000"/>
              <w:right w:val="single" w:sz="4" w:space="0" w:color="auto"/>
            </w:tcBorders>
            <w:vAlign w:val="center"/>
            <w:hideMark/>
          </w:tcPr>
          <w:p w:rsidR="0009612D" w:rsidRPr="008E3F08" w:rsidRDefault="0009612D" w:rsidP="008E3F08">
            <w:pPr>
              <w:spacing w:after="0" w:line="240" w:lineRule="auto"/>
              <w:ind w:right="5"/>
              <w:rPr>
                <w:rFonts w:eastAsia="Times New Roman" w:cs="Arial"/>
                <w:color w:val="000000"/>
                <w:sz w:val="24"/>
                <w:szCs w:val="24"/>
                <w:lang w:eastAsia="es-MX"/>
              </w:rPr>
            </w:pPr>
          </w:p>
        </w:tc>
      </w:tr>
      <w:tr w:rsidR="0009612D" w:rsidRPr="008272F3" w:rsidTr="00FB0F03">
        <w:trPr>
          <w:trHeight w:val="300"/>
          <w:jc w:val="center"/>
        </w:trPr>
        <w:tc>
          <w:tcPr>
            <w:tcW w:w="8700" w:type="dxa"/>
            <w:tcBorders>
              <w:top w:val="nil"/>
              <w:left w:val="single" w:sz="4" w:space="0" w:color="auto"/>
              <w:bottom w:val="nil"/>
              <w:right w:val="single" w:sz="4" w:space="0" w:color="auto"/>
            </w:tcBorders>
            <w:shd w:val="clear" w:color="auto" w:fill="auto"/>
            <w:vAlign w:val="center"/>
            <w:hideMark/>
          </w:tcPr>
          <w:p w:rsidR="0009612D" w:rsidRPr="008E3F08" w:rsidRDefault="0009612D" w:rsidP="00481144">
            <w:pPr>
              <w:spacing w:after="0" w:line="240" w:lineRule="auto"/>
              <w:ind w:right="5"/>
              <w:jc w:val="both"/>
              <w:rPr>
                <w:rFonts w:eastAsia="Times New Roman" w:cs="Arial"/>
                <w:b/>
                <w:bCs/>
                <w:color w:val="000000"/>
                <w:lang w:eastAsia="es-MX"/>
              </w:rPr>
            </w:pPr>
            <w:r w:rsidRPr="008E3F08">
              <w:rPr>
                <w:rFonts w:eastAsia="Times New Roman" w:cs="Arial"/>
                <w:b/>
                <w:bCs/>
                <w:color w:val="000000"/>
                <w:lang w:eastAsia="es-MX"/>
              </w:rPr>
              <w:t>f)</w:t>
            </w:r>
            <w:r w:rsidRPr="008E3F08">
              <w:rPr>
                <w:rFonts w:ascii="Times New Roman" w:eastAsia="Times New Roman" w:hAnsi="Times New Roman" w:cs="Times New Roman"/>
                <w:b/>
                <w:bCs/>
                <w:color w:val="000000"/>
                <w:sz w:val="14"/>
                <w:szCs w:val="14"/>
                <w:lang w:eastAsia="es-MX"/>
              </w:rPr>
              <w:t xml:space="preserve">     </w:t>
            </w:r>
            <w:r w:rsidRPr="008E3F08">
              <w:rPr>
                <w:rFonts w:eastAsia="Times New Roman" w:cs="Arial"/>
                <w:b/>
                <w:bCs/>
                <w:color w:val="000000"/>
                <w:lang w:eastAsia="es-MX"/>
              </w:rPr>
              <w:t>Políticas y prácticas de igualdad de género</w:t>
            </w:r>
          </w:p>
        </w:tc>
        <w:tc>
          <w:tcPr>
            <w:tcW w:w="1600" w:type="dxa"/>
            <w:vMerge w:val="restart"/>
            <w:tcBorders>
              <w:top w:val="nil"/>
              <w:left w:val="nil"/>
              <w:bottom w:val="single" w:sz="4" w:space="0" w:color="000000"/>
              <w:right w:val="single" w:sz="4" w:space="0" w:color="auto"/>
            </w:tcBorders>
            <w:shd w:val="clear" w:color="auto" w:fill="auto"/>
            <w:vAlign w:val="center"/>
            <w:hideMark/>
          </w:tcPr>
          <w:p w:rsidR="0009612D" w:rsidRPr="008E3F08" w:rsidRDefault="0009612D" w:rsidP="008E3F08">
            <w:pPr>
              <w:spacing w:after="0" w:line="240" w:lineRule="auto"/>
              <w:ind w:right="5"/>
              <w:jc w:val="center"/>
              <w:rPr>
                <w:rFonts w:eastAsia="Times New Roman" w:cs="Arial"/>
                <w:color w:val="000000"/>
                <w:sz w:val="24"/>
                <w:szCs w:val="24"/>
                <w:lang w:eastAsia="es-MX"/>
              </w:rPr>
            </w:pPr>
            <w:r w:rsidRPr="008E3F08">
              <w:rPr>
                <w:rFonts w:eastAsia="Times New Roman" w:cs="Arial"/>
                <w:color w:val="000000"/>
                <w:sz w:val="24"/>
                <w:szCs w:val="24"/>
                <w:lang w:eastAsia="es-MX"/>
              </w:rPr>
              <w:t>0.4</w:t>
            </w:r>
          </w:p>
        </w:tc>
      </w:tr>
      <w:tr w:rsidR="0009612D" w:rsidRPr="008272F3" w:rsidTr="00FB0F03">
        <w:trPr>
          <w:trHeight w:val="300"/>
          <w:jc w:val="center"/>
        </w:trPr>
        <w:tc>
          <w:tcPr>
            <w:tcW w:w="8700" w:type="dxa"/>
            <w:tcBorders>
              <w:top w:val="nil"/>
              <w:left w:val="single" w:sz="4" w:space="0" w:color="auto"/>
              <w:bottom w:val="nil"/>
              <w:right w:val="single" w:sz="4" w:space="0" w:color="auto"/>
            </w:tcBorders>
            <w:shd w:val="clear" w:color="auto" w:fill="auto"/>
            <w:vAlign w:val="center"/>
            <w:hideMark/>
          </w:tcPr>
          <w:p w:rsidR="0009612D" w:rsidRPr="008E3F08" w:rsidRDefault="0009612D" w:rsidP="00481144">
            <w:pPr>
              <w:spacing w:after="0" w:line="240" w:lineRule="auto"/>
              <w:ind w:right="5"/>
              <w:jc w:val="both"/>
              <w:rPr>
                <w:rFonts w:cs="Arial"/>
                <w:color w:val="000000"/>
                <w:lang w:eastAsia="es-MX"/>
              </w:rPr>
            </w:pPr>
            <w:r w:rsidRPr="008E3F08">
              <w:rPr>
                <w:rFonts w:eastAsia="Times New Roman" w:cs="Arial"/>
                <w:color w:val="000000"/>
                <w:sz w:val="24"/>
                <w:szCs w:val="24"/>
                <w:lang w:eastAsia="es-MX"/>
              </w:rPr>
              <w:t>Se otorgarán dos puntos a los licitantes que hayan aplicado políticas y prácticas de igualdad de género.</w:t>
            </w:r>
          </w:p>
        </w:tc>
        <w:tc>
          <w:tcPr>
            <w:tcW w:w="1600" w:type="dxa"/>
            <w:vMerge/>
            <w:tcBorders>
              <w:top w:val="nil"/>
              <w:left w:val="nil"/>
              <w:bottom w:val="single" w:sz="4" w:space="0" w:color="000000"/>
              <w:right w:val="single" w:sz="4" w:space="0" w:color="auto"/>
            </w:tcBorders>
            <w:vAlign w:val="center"/>
            <w:hideMark/>
          </w:tcPr>
          <w:p w:rsidR="0009612D" w:rsidRPr="008E3F08" w:rsidRDefault="0009612D" w:rsidP="008E3F08">
            <w:pPr>
              <w:spacing w:after="0" w:line="240" w:lineRule="auto"/>
              <w:ind w:right="5"/>
              <w:rPr>
                <w:rFonts w:eastAsia="Times New Roman" w:cs="Arial"/>
                <w:color w:val="000000"/>
                <w:sz w:val="24"/>
                <w:szCs w:val="24"/>
                <w:lang w:eastAsia="es-MX"/>
              </w:rPr>
            </w:pPr>
          </w:p>
        </w:tc>
      </w:tr>
      <w:tr w:rsidR="0009612D" w:rsidRPr="008272F3" w:rsidTr="00FB0F03">
        <w:trPr>
          <w:trHeight w:val="600"/>
          <w:jc w:val="center"/>
        </w:trPr>
        <w:tc>
          <w:tcPr>
            <w:tcW w:w="8700" w:type="dxa"/>
            <w:tcBorders>
              <w:top w:val="nil"/>
              <w:left w:val="single" w:sz="4" w:space="0" w:color="auto"/>
              <w:bottom w:val="single" w:sz="4" w:space="0" w:color="auto"/>
              <w:right w:val="single" w:sz="4" w:space="0" w:color="auto"/>
            </w:tcBorders>
            <w:shd w:val="clear" w:color="auto" w:fill="auto"/>
            <w:vAlign w:val="center"/>
            <w:hideMark/>
          </w:tcPr>
          <w:p w:rsidR="0009612D" w:rsidRPr="008E3F08" w:rsidRDefault="0009612D" w:rsidP="00481144">
            <w:pPr>
              <w:spacing w:after="0" w:line="240" w:lineRule="auto"/>
              <w:ind w:right="5"/>
              <w:jc w:val="both"/>
              <w:rPr>
                <w:rFonts w:eastAsia="Times New Roman" w:cs="Arial"/>
                <w:color w:val="000000"/>
                <w:sz w:val="24"/>
                <w:szCs w:val="24"/>
                <w:lang w:eastAsia="es-MX"/>
              </w:rPr>
            </w:pPr>
            <w:r w:rsidRPr="008E3F08">
              <w:rPr>
                <w:rFonts w:eastAsia="Times New Roman" w:cs="Arial"/>
                <w:color w:val="000000"/>
                <w:sz w:val="24"/>
                <w:szCs w:val="24"/>
                <w:lang w:eastAsia="es-MX"/>
              </w:rPr>
              <w:t>Deberán presentar un documento de certificación correspondiente a equidad de género de su empresa emitidas por las autoridades y organismos facultados.</w:t>
            </w:r>
          </w:p>
        </w:tc>
        <w:tc>
          <w:tcPr>
            <w:tcW w:w="1600" w:type="dxa"/>
            <w:vMerge/>
            <w:tcBorders>
              <w:top w:val="nil"/>
              <w:left w:val="nil"/>
              <w:bottom w:val="single" w:sz="4" w:space="0" w:color="000000"/>
              <w:right w:val="single" w:sz="4" w:space="0" w:color="auto"/>
            </w:tcBorders>
            <w:vAlign w:val="center"/>
            <w:hideMark/>
          </w:tcPr>
          <w:p w:rsidR="0009612D" w:rsidRPr="008E3F08" w:rsidRDefault="0009612D" w:rsidP="008E3F08">
            <w:pPr>
              <w:spacing w:after="0" w:line="240" w:lineRule="auto"/>
              <w:ind w:right="5"/>
              <w:rPr>
                <w:rFonts w:eastAsia="Times New Roman" w:cs="Arial"/>
                <w:color w:val="000000"/>
                <w:sz w:val="24"/>
                <w:szCs w:val="24"/>
                <w:lang w:eastAsia="es-MX"/>
              </w:rPr>
            </w:pPr>
          </w:p>
        </w:tc>
      </w:tr>
      <w:tr w:rsidR="0009612D" w:rsidRPr="008272F3" w:rsidTr="00FB0F03">
        <w:trPr>
          <w:trHeight w:val="315"/>
          <w:jc w:val="center"/>
        </w:trPr>
        <w:tc>
          <w:tcPr>
            <w:tcW w:w="8700" w:type="dxa"/>
            <w:tcBorders>
              <w:top w:val="nil"/>
              <w:left w:val="single" w:sz="4" w:space="0" w:color="auto"/>
              <w:bottom w:val="single" w:sz="4" w:space="0" w:color="auto"/>
              <w:right w:val="single" w:sz="4" w:space="0" w:color="auto"/>
            </w:tcBorders>
            <w:shd w:val="clear" w:color="000000" w:fill="222B35"/>
            <w:vAlign w:val="center"/>
            <w:hideMark/>
          </w:tcPr>
          <w:p w:rsidR="0009612D" w:rsidRPr="008E3F08" w:rsidRDefault="0009612D" w:rsidP="008E3F08">
            <w:pPr>
              <w:spacing w:after="0" w:line="240" w:lineRule="auto"/>
              <w:ind w:right="5"/>
              <w:jc w:val="both"/>
              <w:rPr>
                <w:rFonts w:eastAsia="Times New Roman" w:cs="Arial"/>
                <w:b/>
                <w:bCs/>
                <w:color w:val="FFFFFF"/>
                <w:lang w:eastAsia="es-MX"/>
              </w:rPr>
            </w:pPr>
            <w:r w:rsidRPr="008E3F08">
              <w:rPr>
                <w:rFonts w:eastAsia="Times New Roman" w:cs="Arial"/>
                <w:b/>
                <w:bCs/>
                <w:color w:val="FFFFFF"/>
                <w:lang w:eastAsia="es-MX"/>
              </w:rPr>
              <w:t>II.</w:t>
            </w:r>
            <w:r w:rsidRPr="008E3F08">
              <w:rPr>
                <w:rFonts w:ascii="Times New Roman" w:eastAsia="Times New Roman" w:hAnsi="Times New Roman" w:cs="Times New Roman"/>
                <w:b/>
                <w:bCs/>
                <w:color w:val="FFFFFF"/>
                <w:sz w:val="14"/>
                <w:szCs w:val="14"/>
                <w:lang w:eastAsia="es-MX"/>
              </w:rPr>
              <w:t xml:space="preserve">            </w:t>
            </w:r>
            <w:r w:rsidRPr="008E3F08">
              <w:rPr>
                <w:rFonts w:eastAsia="Times New Roman" w:cs="Arial"/>
                <w:b/>
                <w:bCs/>
                <w:color w:val="FFFFFF"/>
                <w:lang w:eastAsia="es-MX"/>
              </w:rPr>
              <w:t>Experiencia y Especialidad del Licitante</w:t>
            </w:r>
          </w:p>
        </w:tc>
        <w:tc>
          <w:tcPr>
            <w:tcW w:w="1600" w:type="dxa"/>
            <w:tcBorders>
              <w:top w:val="nil"/>
              <w:left w:val="nil"/>
              <w:bottom w:val="single" w:sz="4" w:space="0" w:color="auto"/>
              <w:right w:val="single" w:sz="4" w:space="0" w:color="auto"/>
            </w:tcBorders>
            <w:shd w:val="clear" w:color="000000" w:fill="222B35"/>
            <w:vAlign w:val="center"/>
            <w:hideMark/>
          </w:tcPr>
          <w:p w:rsidR="0009612D" w:rsidRPr="008E3F08" w:rsidRDefault="0009612D" w:rsidP="008E3F08">
            <w:pPr>
              <w:spacing w:after="0" w:line="240" w:lineRule="auto"/>
              <w:ind w:right="5"/>
              <w:jc w:val="right"/>
              <w:rPr>
                <w:rFonts w:eastAsia="Times New Roman" w:cs="Arial"/>
                <w:b/>
                <w:bCs/>
                <w:color w:val="FFFFFF"/>
                <w:sz w:val="24"/>
                <w:szCs w:val="24"/>
                <w:lang w:eastAsia="es-MX"/>
              </w:rPr>
            </w:pPr>
            <w:r w:rsidRPr="008E3F08">
              <w:rPr>
                <w:rFonts w:eastAsia="Times New Roman" w:cs="Arial"/>
                <w:b/>
                <w:bCs/>
                <w:color w:val="FFFFFF"/>
                <w:sz w:val="24"/>
                <w:szCs w:val="24"/>
                <w:lang w:eastAsia="es-MX"/>
              </w:rPr>
              <w:t>[18 puntos]</w:t>
            </w:r>
          </w:p>
        </w:tc>
      </w:tr>
      <w:tr w:rsidR="0009612D" w:rsidRPr="008272F3" w:rsidTr="00FB0F03">
        <w:trPr>
          <w:trHeight w:val="300"/>
          <w:jc w:val="center"/>
        </w:trPr>
        <w:tc>
          <w:tcPr>
            <w:tcW w:w="8700" w:type="dxa"/>
            <w:tcBorders>
              <w:top w:val="nil"/>
              <w:left w:val="single" w:sz="4" w:space="0" w:color="auto"/>
              <w:bottom w:val="nil"/>
              <w:right w:val="single" w:sz="4" w:space="0" w:color="auto"/>
            </w:tcBorders>
            <w:shd w:val="clear" w:color="auto" w:fill="auto"/>
            <w:vAlign w:val="center"/>
            <w:hideMark/>
          </w:tcPr>
          <w:p w:rsidR="0009612D" w:rsidRPr="008E3F08" w:rsidRDefault="0009612D" w:rsidP="008E3F08">
            <w:pPr>
              <w:spacing w:after="0" w:line="240" w:lineRule="auto"/>
              <w:ind w:right="5"/>
              <w:jc w:val="both"/>
              <w:rPr>
                <w:rFonts w:eastAsia="Times New Roman" w:cs="Arial"/>
                <w:b/>
                <w:bCs/>
                <w:color w:val="000000"/>
                <w:lang w:eastAsia="es-MX"/>
              </w:rPr>
            </w:pPr>
            <w:r w:rsidRPr="008E3F08">
              <w:rPr>
                <w:rFonts w:eastAsia="Times New Roman" w:cs="Arial"/>
                <w:b/>
                <w:bCs/>
                <w:color w:val="000000"/>
                <w:lang w:eastAsia="es-MX"/>
              </w:rPr>
              <w:t>a)</w:t>
            </w:r>
            <w:r w:rsidRPr="008E3F08">
              <w:rPr>
                <w:rFonts w:ascii="Times New Roman" w:eastAsia="Times New Roman" w:hAnsi="Times New Roman" w:cs="Times New Roman"/>
                <w:b/>
                <w:bCs/>
                <w:color w:val="000000"/>
                <w:sz w:val="14"/>
                <w:szCs w:val="14"/>
                <w:lang w:eastAsia="es-MX"/>
              </w:rPr>
              <w:t xml:space="preserve">         </w:t>
            </w:r>
            <w:r w:rsidRPr="008E3F08">
              <w:rPr>
                <w:rFonts w:eastAsia="Times New Roman" w:cs="Arial"/>
                <w:b/>
                <w:bCs/>
                <w:color w:val="000000"/>
                <w:lang w:eastAsia="es-MX"/>
              </w:rPr>
              <w:t>Experiencia, tiempo que el licitante ha prestado servicios de naturaleza similar.</w:t>
            </w:r>
          </w:p>
        </w:tc>
        <w:tc>
          <w:tcPr>
            <w:tcW w:w="1600" w:type="dxa"/>
            <w:vMerge w:val="restart"/>
            <w:tcBorders>
              <w:top w:val="nil"/>
              <w:left w:val="nil"/>
              <w:bottom w:val="single" w:sz="4" w:space="0" w:color="000000"/>
              <w:right w:val="single" w:sz="4" w:space="0" w:color="auto"/>
            </w:tcBorders>
            <w:shd w:val="clear" w:color="auto" w:fill="auto"/>
            <w:vAlign w:val="center"/>
            <w:hideMark/>
          </w:tcPr>
          <w:p w:rsidR="0009612D" w:rsidRPr="008E3F08" w:rsidRDefault="0009612D" w:rsidP="008E3F08">
            <w:pPr>
              <w:spacing w:after="0" w:line="240" w:lineRule="auto"/>
              <w:ind w:right="5"/>
              <w:jc w:val="center"/>
              <w:rPr>
                <w:rFonts w:eastAsia="Times New Roman" w:cs="Arial"/>
                <w:color w:val="000000"/>
                <w:sz w:val="24"/>
                <w:szCs w:val="24"/>
                <w:lang w:eastAsia="es-MX"/>
              </w:rPr>
            </w:pPr>
            <w:r w:rsidRPr="008E3F08">
              <w:rPr>
                <w:rFonts w:eastAsia="Times New Roman" w:cs="Arial"/>
                <w:color w:val="000000"/>
                <w:sz w:val="24"/>
                <w:szCs w:val="24"/>
                <w:lang w:eastAsia="es-MX"/>
              </w:rPr>
              <w:t>9</w:t>
            </w:r>
          </w:p>
        </w:tc>
      </w:tr>
      <w:tr w:rsidR="0009612D" w:rsidRPr="008272F3" w:rsidTr="00FB0F03">
        <w:trPr>
          <w:trHeight w:val="1500"/>
          <w:jc w:val="center"/>
        </w:trPr>
        <w:tc>
          <w:tcPr>
            <w:tcW w:w="8700" w:type="dxa"/>
            <w:tcBorders>
              <w:top w:val="nil"/>
              <w:left w:val="single" w:sz="4" w:space="0" w:color="auto"/>
              <w:bottom w:val="nil"/>
              <w:right w:val="single" w:sz="4" w:space="0" w:color="auto"/>
            </w:tcBorders>
            <w:shd w:val="clear" w:color="auto" w:fill="auto"/>
            <w:vAlign w:val="center"/>
            <w:hideMark/>
          </w:tcPr>
          <w:p w:rsidR="0009612D" w:rsidRPr="008E3F08" w:rsidRDefault="0009612D" w:rsidP="00481144">
            <w:pPr>
              <w:spacing w:after="0" w:line="240" w:lineRule="auto"/>
              <w:ind w:right="5"/>
              <w:jc w:val="both"/>
              <w:rPr>
                <w:rFonts w:cs="Arial"/>
                <w:i/>
                <w:iCs/>
                <w:color w:val="000000"/>
                <w:lang w:eastAsia="es-MX"/>
              </w:rPr>
            </w:pPr>
            <w:r w:rsidRPr="008E3F08">
              <w:rPr>
                <w:rFonts w:eastAsia="Times New Roman" w:cs="Arial"/>
                <w:i/>
                <w:iCs/>
                <w:color w:val="000000"/>
                <w:sz w:val="24"/>
                <w:szCs w:val="24"/>
                <w:lang w:eastAsia="es-MX"/>
              </w:rPr>
              <w:t>El licitante acreditará los años que tiene de experiencia en servicios referentes a la dispersión de fondos vía tarjetas de prepago y/o el desarrollo soluciones de pago a través de medios electrónicos, presentando copia simple de contratos que haya celebrado con empresas o dependencias en servicios similares, para el caso de que no se cuente con éste, se podrá acreditar su experiencia mediante constancia expedida por la empresa o dependencia a la cual se le presto el servicio anexando relación y copia simple de las facturas que acrediten el servicio similar prestado.</w:t>
            </w:r>
          </w:p>
        </w:tc>
        <w:tc>
          <w:tcPr>
            <w:tcW w:w="1600" w:type="dxa"/>
            <w:vMerge/>
            <w:tcBorders>
              <w:top w:val="nil"/>
              <w:left w:val="nil"/>
              <w:bottom w:val="single" w:sz="4" w:space="0" w:color="000000"/>
              <w:right w:val="single" w:sz="4" w:space="0" w:color="auto"/>
            </w:tcBorders>
            <w:vAlign w:val="center"/>
            <w:hideMark/>
          </w:tcPr>
          <w:p w:rsidR="0009612D" w:rsidRPr="008E3F08" w:rsidRDefault="0009612D" w:rsidP="008E3F08">
            <w:pPr>
              <w:spacing w:after="0" w:line="240" w:lineRule="auto"/>
              <w:ind w:right="5"/>
              <w:rPr>
                <w:rFonts w:eastAsia="Times New Roman" w:cs="Arial"/>
                <w:color w:val="000000"/>
                <w:sz w:val="24"/>
                <w:szCs w:val="24"/>
                <w:lang w:eastAsia="es-MX"/>
              </w:rPr>
            </w:pPr>
          </w:p>
        </w:tc>
      </w:tr>
      <w:tr w:rsidR="0009612D" w:rsidRPr="008272F3" w:rsidTr="00FB0F03">
        <w:trPr>
          <w:trHeight w:val="300"/>
          <w:jc w:val="center"/>
        </w:trPr>
        <w:tc>
          <w:tcPr>
            <w:tcW w:w="8700" w:type="dxa"/>
            <w:tcBorders>
              <w:top w:val="nil"/>
              <w:left w:val="single" w:sz="4" w:space="0" w:color="auto"/>
              <w:bottom w:val="nil"/>
              <w:right w:val="single" w:sz="4" w:space="0" w:color="auto"/>
            </w:tcBorders>
            <w:shd w:val="clear" w:color="auto" w:fill="auto"/>
            <w:vAlign w:val="center"/>
            <w:hideMark/>
          </w:tcPr>
          <w:p w:rsidR="0009612D" w:rsidRPr="008E3F08" w:rsidRDefault="0009612D" w:rsidP="00481144">
            <w:pPr>
              <w:spacing w:after="0" w:line="240" w:lineRule="auto"/>
              <w:ind w:right="5"/>
              <w:jc w:val="both"/>
              <w:rPr>
                <w:rFonts w:eastAsia="Times New Roman" w:cs="Arial"/>
                <w:color w:val="000000"/>
                <w:sz w:val="24"/>
                <w:szCs w:val="24"/>
                <w:lang w:eastAsia="es-MX"/>
              </w:rPr>
            </w:pPr>
            <w:r w:rsidRPr="008E3F08">
              <w:rPr>
                <w:rFonts w:eastAsia="Times New Roman" w:cs="Arial"/>
                <w:color w:val="000000"/>
                <w:sz w:val="24"/>
                <w:szCs w:val="24"/>
                <w:lang w:eastAsia="es-MX"/>
              </w:rPr>
              <w:t xml:space="preserve">El licitante que acredite, al menos, 12 meses de experiencia obtendrá 9 puntos. </w:t>
            </w:r>
          </w:p>
        </w:tc>
        <w:tc>
          <w:tcPr>
            <w:tcW w:w="1600" w:type="dxa"/>
            <w:vMerge/>
            <w:tcBorders>
              <w:top w:val="nil"/>
              <w:left w:val="nil"/>
              <w:bottom w:val="single" w:sz="4" w:space="0" w:color="000000"/>
              <w:right w:val="single" w:sz="4" w:space="0" w:color="auto"/>
            </w:tcBorders>
            <w:vAlign w:val="center"/>
            <w:hideMark/>
          </w:tcPr>
          <w:p w:rsidR="0009612D" w:rsidRPr="008E3F08" w:rsidRDefault="0009612D" w:rsidP="008E3F08">
            <w:pPr>
              <w:spacing w:after="0" w:line="240" w:lineRule="auto"/>
              <w:ind w:right="5"/>
              <w:rPr>
                <w:rFonts w:eastAsia="Times New Roman" w:cs="Arial"/>
                <w:color w:val="000000"/>
                <w:sz w:val="24"/>
                <w:szCs w:val="24"/>
                <w:lang w:eastAsia="es-MX"/>
              </w:rPr>
            </w:pPr>
          </w:p>
        </w:tc>
      </w:tr>
      <w:tr w:rsidR="0009612D" w:rsidRPr="008272F3" w:rsidTr="00FB0F03">
        <w:trPr>
          <w:trHeight w:val="300"/>
          <w:jc w:val="center"/>
        </w:trPr>
        <w:tc>
          <w:tcPr>
            <w:tcW w:w="8700" w:type="dxa"/>
            <w:tcBorders>
              <w:top w:val="nil"/>
              <w:left w:val="single" w:sz="4" w:space="0" w:color="auto"/>
              <w:bottom w:val="nil"/>
              <w:right w:val="single" w:sz="4" w:space="0" w:color="auto"/>
            </w:tcBorders>
            <w:shd w:val="clear" w:color="auto" w:fill="auto"/>
            <w:vAlign w:val="center"/>
            <w:hideMark/>
          </w:tcPr>
          <w:p w:rsidR="0009612D" w:rsidRPr="008E3F08" w:rsidRDefault="0009612D" w:rsidP="00481144">
            <w:pPr>
              <w:spacing w:after="0" w:line="240" w:lineRule="auto"/>
              <w:ind w:right="5"/>
              <w:jc w:val="both"/>
              <w:rPr>
                <w:rFonts w:cs="Arial"/>
                <w:color w:val="000000"/>
                <w:lang w:eastAsia="es-MX"/>
              </w:rPr>
            </w:pPr>
            <w:r w:rsidRPr="008E3F08">
              <w:rPr>
                <w:rFonts w:eastAsia="Times New Roman" w:cs="Arial"/>
                <w:color w:val="000000"/>
                <w:sz w:val="24"/>
                <w:szCs w:val="24"/>
                <w:lang w:eastAsia="es-MX"/>
              </w:rPr>
              <w:t>El licitante que compruebe menos 6 meses de experiencia obtendrá 0 puntos.</w:t>
            </w:r>
          </w:p>
        </w:tc>
        <w:tc>
          <w:tcPr>
            <w:tcW w:w="1600" w:type="dxa"/>
            <w:vMerge/>
            <w:tcBorders>
              <w:top w:val="nil"/>
              <w:left w:val="nil"/>
              <w:bottom w:val="single" w:sz="4" w:space="0" w:color="000000"/>
              <w:right w:val="single" w:sz="4" w:space="0" w:color="auto"/>
            </w:tcBorders>
            <w:vAlign w:val="center"/>
            <w:hideMark/>
          </w:tcPr>
          <w:p w:rsidR="0009612D" w:rsidRPr="008E3F08" w:rsidRDefault="0009612D" w:rsidP="008E3F08">
            <w:pPr>
              <w:spacing w:after="0" w:line="240" w:lineRule="auto"/>
              <w:ind w:right="5"/>
              <w:rPr>
                <w:rFonts w:eastAsia="Times New Roman" w:cs="Arial"/>
                <w:color w:val="000000"/>
                <w:sz w:val="24"/>
                <w:szCs w:val="24"/>
                <w:lang w:eastAsia="es-MX"/>
              </w:rPr>
            </w:pPr>
          </w:p>
        </w:tc>
      </w:tr>
      <w:tr w:rsidR="0009612D" w:rsidRPr="008272F3" w:rsidTr="00FB0F03">
        <w:trPr>
          <w:trHeight w:val="300"/>
          <w:jc w:val="center"/>
        </w:trPr>
        <w:tc>
          <w:tcPr>
            <w:tcW w:w="8700" w:type="dxa"/>
            <w:tcBorders>
              <w:top w:val="nil"/>
              <w:left w:val="single" w:sz="4" w:space="0" w:color="auto"/>
              <w:bottom w:val="nil"/>
              <w:right w:val="single" w:sz="4" w:space="0" w:color="auto"/>
            </w:tcBorders>
            <w:shd w:val="clear" w:color="auto" w:fill="auto"/>
            <w:vAlign w:val="center"/>
            <w:hideMark/>
          </w:tcPr>
          <w:p w:rsidR="0009612D" w:rsidRPr="008E3F08" w:rsidRDefault="0009612D" w:rsidP="00481144">
            <w:pPr>
              <w:spacing w:after="0" w:line="240" w:lineRule="auto"/>
              <w:ind w:right="5"/>
              <w:jc w:val="both"/>
              <w:rPr>
                <w:rFonts w:eastAsia="Times New Roman" w:cs="Arial"/>
                <w:color w:val="000000"/>
                <w:sz w:val="24"/>
                <w:szCs w:val="24"/>
                <w:lang w:eastAsia="es-MX"/>
              </w:rPr>
            </w:pPr>
            <w:r w:rsidRPr="008E3F08">
              <w:rPr>
                <w:rFonts w:eastAsia="Times New Roman" w:cs="Arial"/>
                <w:color w:val="000000"/>
                <w:sz w:val="24"/>
                <w:szCs w:val="24"/>
                <w:lang w:eastAsia="es-MX"/>
              </w:rPr>
              <w:t>El licitante que tenga entre 6 meses y 12 meses de experiencia obtendrá lo proporcional determinado por regla de tres en puntos.</w:t>
            </w:r>
          </w:p>
        </w:tc>
        <w:tc>
          <w:tcPr>
            <w:tcW w:w="1600" w:type="dxa"/>
            <w:vMerge/>
            <w:tcBorders>
              <w:top w:val="nil"/>
              <w:left w:val="nil"/>
              <w:bottom w:val="single" w:sz="4" w:space="0" w:color="000000"/>
              <w:right w:val="single" w:sz="4" w:space="0" w:color="auto"/>
            </w:tcBorders>
            <w:vAlign w:val="center"/>
            <w:hideMark/>
          </w:tcPr>
          <w:p w:rsidR="0009612D" w:rsidRPr="008E3F08" w:rsidRDefault="0009612D" w:rsidP="008E3F08">
            <w:pPr>
              <w:spacing w:after="0" w:line="240" w:lineRule="auto"/>
              <w:ind w:right="5"/>
              <w:rPr>
                <w:rFonts w:eastAsia="Times New Roman" w:cs="Arial"/>
                <w:color w:val="000000"/>
                <w:sz w:val="24"/>
                <w:szCs w:val="24"/>
                <w:lang w:eastAsia="es-MX"/>
              </w:rPr>
            </w:pPr>
          </w:p>
        </w:tc>
      </w:tr>
      <w:tr w:rsidR="0009612D" w:rsidRPr="008272F3" w:rsidTr="00FB0F03">
        <w:trPr>
          <w:trHeight w:val="300"/>
          <w:jc w:val="center"/>
        </w:trPr>
        <w:tc>
          <w:tcPr>
            <w:tcW w:w="8700" w:type="dxa"/>
            <w:tcBorders>
              <w:top w:val="single" w:sz="4" w:space="0" w:color="auto"/>
              <w:left w:val="single" w:sz="4" w:space="0" w:color="auto"/>
              <w:bottom w:val="nil"/>
              <w:right w:val="single" w:sz="4" w:space="0" w:color="auto"/>
            </w:tcBorders>
            <w:shd w:val="clear" w:color="auto" w:fill="auto"/>
            <w:vAlign w:val="center"/>
            <w:hideMark/>
          </w:tcPr>
          <w:p w:rsidR="0009612D" w:rsidRPr="008E3F08" w:rsidRDefault="0009612D" w:rsidP="008E3F08">
            <w:pPr>
              <w:spacing w:after="0" w:line="240" w:lineRule="auto"/>
              <w:ind w:right="5"/>
              <w:jc w:val="both"/>
              <w:rPr>
                <w:rFonts w:eastAsia="Times New Roman" w:cs="Arial"/>
                <w:b/>
                <w:bCs/>
                <w:color w:val="000000"/>
                <w:lang w:eastAsia="es-MX"/>
              </w:rPr>
            </w:pPr>
            <w:r w:rsidRPr="008E3F08">
              <w:rPr>
                <w:rFonts w:eastAsia="Times New Roman" w:cs="Arial"/>
                <w:b/>
                <w:bCs/>
                <w:color w:val="000000"/>
                <w:lang w:eastAsia="es-MX"/>
              </w:rPr>
              <w:t>b)</w:t>
            </w:r>
            <w:r w:rsidRPr="008E3F08">
              <w:rPr>
                <w:rFonts w:ascii="Times New Roman" w:eastAsia="Times New Roman" w:hAnsi="Times New Roman" w:cs="Times New Roman"/>
                <w:b/>
                <w:bCs/>
                <w:color w:val="000000"/>
                <w:sz w:val="14"/>
                <w:szCs w:val="14"/>
                <w:lang w:eastAsia="es-MX"/>
              </w:rPr>
              <w:t xml:space="preserve">         </w:t>
            </w:r>
            <w:r w:rsidRPr="008E3F08">
              <w:rPr>
                <w:rFonts w:eastAsia="Times New Roman" w:cs="Arial"/>
                <w:b/>
                <w:bCs/>
                <w:color w:val="000000"/>
                <w:lang w:eastAsia="es-MX"/>
              </w:rPr>
              <w:t>Especialidad, suministro de servicios similares.</w:t>
            </w:r>
          </w:p>
        </w:tc>
        <w:tc>
          <w:tcPr>
            <w:tcW w:w="1600" w:type="dxa"/>
            <w:vMerge w:val="restart"/>
            <w:tcBorders>
              <w:top w:val="nil"/>
              <w:left w:val="nil"/>
              <w:bottom w:val="single" w:sz="4" w:space="0" w:color="000000"/>
              <w:right w:val="single" w:sz="4" w:space="0" w:color="auto"/>
            </w:tcBorders>
            <w:shd w:val="clear" w:color="auto" w:fill="auto"/>
            <w:vAlign w:val="center"/>
            <w:hideMark/>
          </w:tcPr>
          <w:p w:rsidR="0009612D" w:rsidRPr="008E3F08" w:rsidRDefault="0009612D" w:rsidP="008E3F08">
            <w:pPr>
              <w:spacing w:after="0" w:line="240" w:lineRule="auto"/>
              <w:ind w:right="5"/>
              <w:jc w:val="center"/>
              <w:rPr>
                <w:rFonts w:eastAsia="Times New Roman" w:cs="Arial"/>
                <w:color w:val="000000"/>
                <w:sz w:val="24"/>
                <w:szCs w:val="24"/>
                <w:lang w:eastAsia="es-MX"/>
              </w:rPr>
            </w:pPr>
            <w:r w:rsidRPr="008E3F08">
              <w:rPr>
                <w:rFonts w:eastAsia="Times New Roman" w:cs="Arial"/>
                <w:color w:val="000000"/>
                <w:sz w:val="24"/>
                <w:szCs w:val="24"/>
                <w:lang w:eastAsia="es-MX"/>
              </w:rPr>
              <w:t>9</w:t>
            </w:r>
          </w:p>
        </w:tc>
      </w:tr>
      <w:tr w:rsidR="0009612D" w:rsidRPr="008272F3" w:rsidTr="00FB0F03">
        <w:trPr>
          <w:trHeight w:val="1500"/>
          <w:jc w:val="center"/>
        </w:trPr>
        <w:tc>
          <w:tcPr>
            <w:tcW w:w="8700" w:type="dxa"/>
            <w:tcBorders>
              <w:top w:val="nil"/>
              <w:left w:val="single" w:sz="4" w:space="0" w:color="auto"/>
              <w:bottom w:val="nil"/>
              <w:right w:val="single" w:sz="4" w:space="0" w:color="auto"/>
            </w:tcBorders>
            <w:shd w:val="clear" w:color="auto" w:fill="auto"/>
            <w:vAlign w:val="center"/>
            <w:hideMark/>
          </w:tcPr>
          <w:p w:rsidR="00167880" w:rsidRDefault="0009612D" w:rsidP="00481144">
            <w:pPr>
              <w:spacing w:after="0" w:line="240" w:lineRule="auto"/>
              <w:ind w:right="5"/>
              <w:jc w:val="both"/>
              <w:rPr>
                <w:rFonts w:cs="Arial"/>
                <w:i/>
                <w:iCs/>
                <w:color w:val="000000"/>
                <w:lang w:eastAsia="es-MX"/>
              </w:rPr>
            </w:pPr>
            <w:r w:rsidRPr="008272F3">
              <w:rPr>
                <w:rFonts w:eastAsia="Times New Roman" w:cs="Arial"/>
                <w:i/>
                <w:iCs/>
                <w:color w:val="000000"/>
                <w:sz w:val="24"/>
                <w:szCs w:val="24"/>
                <w:lang w:eastAsia="es-MX"/>
              </w:rPr>
              <w:t>El licitante acreditará su especialidad donde se indique que el objeto del contrato es otorgar el servicio de dispersión de fondos mediante tarjeta de prepago, presentando copia simple de los contratos con empresas o dependencias, para el caso de que no se cuente con estos, se podrá acreditar su especialidad mediante constancia expedida por la empresa o dependencia a la cual se le presto el servicio en la que se haga mención del objeto del contrato, anexando relación y copia simple de las facturas que acrediten el servicio similar prestado.</w:t>
            </w:r>
          </w:p>
          <w:p w:rsidR="0009612D" w:rsidRPr="00167880" w:rsidRDefault="0009612D" w:rsidP="00481144">
            <w:pPr>
              <w:spacing w:after="0" w:line="240" w:lineRule="auto"/>
              <w:ind w:right="5"/>
              <w:jc w:val="both"/>
              <w:rPr>
                <w:rFonts w:cs="Arial"/>
                <w:lang w:eastAsia="es-MX"/>
              </w:rPr>
            </w:pPr>
          </w:p>
        </w:tc>
        <w:tc>
          <w:tcPr>
            <w:tcW w:w="1600" w:type="dxa"/>
            <w:vMerge/>
            <w:tcBorders>
              <w:top w:val="nil"/>
              <w:left w:val="nil"/>
              <w:bottom w:val="single" w:sz="4" w:space="0" w:color="000000"/>
              <w:right w:val="single" w:sz="4" w:space="0" w:color="auto"/>
            </w:tcBorders>
            <w:vAlign w:val="center"/>
            <w:hideMark/>
          </w:tcPr>
          <w:p w:rsidR="0009612D" w:rsidRPr="008272F3" w:rsidRDefault="0009612D" w:rsidP="008E3F08">
            <w:pPr>
              <w:spacing w:after="0" w:line="240" w:lineRule="auto"/>
              <w:ind w:right="5"/>
              <w:rPr>
                <w:rFonts w:eastAsia="Times New Roman" w:cs="Arial"/>
                <w:color w:val="000000"/>
                <w:sz w:val="24"/>
                <w:szCs w:val="24"/>
                <w:lang w:eastAsia="es-MX"/>
              </w:rPr>
            </w:pPr>
          </w:p>
        </w:tc>
      </w:tr>
      <w:tr w:rsidR="0009612D" w:rsidRPr="008272F3" w:rsidTr="00FB0F03">
        <w:trPr>
          <w:trHeight w:val="300"/>
          <w:jc w:val="center"/>
        </w:trPr>
        <w:tc>
          <w:tcPr>
            <w:tcW w:w="8700" w:type="dxa"/>
            <w:tcBorders>
              <w:top w:val="nil"/>
              <w:left w:val="single" w:sz="4" w:space="0" w:color="auto"/>
              <w:bottom w:val="nil"/>
              <w:right w:val="single" w:sz="4" w:space="0" w:color="auto"/>
            </w:tcBorders>
            <w:shd w:val="clear" w:color="auto" w:fill="auto"/>
            <w:vAlign w:val="center"/>
            <w:hideMark/>
          </w:tcPr>
          <w:p w:rsidR="0009612D" w:rsidRPr="008272F3" w:rsidRDefault="0009612D" w:rsidP="00481144">
            <w:pPr>
              <w:spacing w:after="0" w:line="240" w:lineRule="auto"/>
              <w:ind w:right="5"/>
              <w:jc w:val="both"/>
              <w:rPr>
                <w:rFonts w:cs="Arial"/>
                <w:color w:val="000000"/>
                <w:lang w:eastAsia="es-MX"/>
              </w:rPr>
            </w:pPr>
            <w:r w:rsidRPr="008272F3">
              <w:rPr>
                <w:rFonts w:eastAsia="Times New Roman" w:cs="Arial"/>
                <w:color w:val="000000"/>
                <w:sz w:val="24"/>
                <w:szCs w:val="24"/>
                <w:lang w:eastAsia="es-MX"/>
              </w:rPr>
              <w:t xml:space="preserve">El licitante que cuente con, al menos, 3 contratos y/ o constancias obtendrá el total de los puntos (9 puntos). </w:t>
            </w:r>
          </w:p>
        </w:tc>
        <w:tc>
          <w:tcPr>
            <w:tcW w:w="1600" w:type="dxa"/>
            <w:vMerge/>
            <w:tcBorders>
              <w:top w:val="nil"/>
              <w:left w:val="nil"/>
              <w:bottom w:val="single" w:sz="4" w:space="0" w:color="000000"/>
              <w:right w:val="single" w:sz="4" w:space="0" w:color="auto"/>
            </w:tcBorders>
            <w:vAlign w:val="center"/>
            <w:hideMark/>
          </w:tcPr>
          <w:p w:rsidR="0009612D" w:rsidRPr="008272F3" w:rsidRDefault="0009612D" w:rsidP="008E3F08">
            <w:pPr>
              <w:spacing w:after="0" w:line="240" w:lineRule="auto"/>
              <w:ind w:right="5"/>
              <w:rPr>
                <w:rFonts w:eastAsia="Times New Roman" w:cs="Arial"/>
                <w:color w:val="000000"/>
                <w:sz w:val="24"/>
                <w:szCs w:val="24"/>
                <w:lang w:eastAsia="es-MX"/>
              </w:rPr>
            </w:pPr>
          </w:p>
        </w:tc>
      </w:tr>
      <w:tr w:rsidR="0009612D" w:rsidRPr="008272F3" w:rsidTr="00FB0F03">
        <w:trPr>
          <w:trHeight w:val="300"/>
          <w:jc w:val="center"/>
        </w:trPr>
        <w:tc>
          <w:tcPr>
            <w:tcW w:w="8700" w:type="dxa"/>
            <w:tcBorders>
              <w:top w:val="nil"/>
              <w:left w:val="single" w:sz="4" w:space="0" w:color="auto"/>
              <w:bottom w:val="nil"/>
              <w:right w:val="single" w:sz="4" w:space="0" w:color="auto"/>
            </w:tcBorders>
            <w:shd w:val="clear" w:color="auto" w:fill="auto"/>
            <w:vAlign w:val="center"/>
            <w:hideMark/>
          </w:tcPr>
          <w:p w:rsidR="0009612D" w:rsidRPr="008272F3" w:rsidRDefault="0009612D" w:rsidP="00481144">
            <w:pPr>
              <w:spacing w:after="0" w:line="240" w:lineRule="auto"/>
              <w:ind w:right="5"/>
              <w:jc w:val="both"/>
              <w:rPr>
                <w:rFonts w:cs="Arial"/>
                <w:color w:val="000000"/>
                <w:lang w:eastAsia="es-MX"/>
              </w:rPr>
            </w:pPr>
            <w:r w:rsidRPr="008272F3">
              <w:rPr>
                <w:rFonts w:eastAsia="Times New Roman" w:cs="Arial"/>
                <w:color w:val="000000"/>
                <w:sz w:val="24"/>
                <w:szCs w:val="24"/>
                <w:lang w:eastAsia="es-MX"/>
              </w:rPr>
              <w:t>Al licitante que cuente con cero (0) contratos y/ o constancias se le otorgarán cero puntos.</w:t>
            </w:r>
          </w:p>
        </w:tc>
        <w:tc>
          <w:tcPr>
            <w:tcW w:w="1600" w:type="dxa"/>
            <w:vMerge/>
            <w:tcBorders>
              <w:top w:val="nil"/>
              <w:left w:val="nil"/>
              <w:bottom w:val="single" w:sz="4" w:space="0" w:color="000000"/>
              <w:right w:val="single" w:sz="4" w:space="0" w:color="auto"/>
            </w:tcBorders>
            <w:vAlign w:val="center"/>
            <w:hideMark/>
          </w:tcPr>
          <w:p w:rsidR="0009612D" w:rsidRPr="008272F3" w:rsidRDefault="0009612D" w:rsidP="008E3F08">
            <w:pPr>
              <w:spacing w:after="0" w:line="240" w:lineRule="auto"/>
              <w:ind w:right="5"/>
              <w:rPr>
                <w:rFonts w:eastAsia="Times New Roman" w:cs="Arial"/>
                <w:color w:val="000000"/>
                <w:sz w:val="24"/>
                <w:szCs w:val="24"/>
                <w:lang w:eastAsia="es-MX"/>
              </w:rPr>
            </w:pPr>
          </w:p>
        </w:tc>
      </w:tr>
      <w:tr w:rsidR="0009612D" w:rsidRPr="008272F3" w:rsidTr="00FB0F03">
        <w:trPr>
          <w:trHeight w:val="600"/>
          <w:jc w:val="center"/>
        </w:trPr>
        <w:tc>
          <w:tcPr>
            <w:tcW w:w="8700" w:type="dxa"/>
            <w:tcBorders>
              <w:top w:val="nil"/>
              <w:left w:val="single" w:sz="4" w:space="0" w:color="auto"/>
              <w:bottom w:val="nil"/>
              <w:right w:val="single" w:sz="4" w:space="0" w:color="auto"/>
            </w:tcBorders>
            <w:shd w:val="clear" w:color="auto" w:fill="auto"/>
            <w:vAlign w:val="center"/>
            <w:hideMark/>
          </w:tcPr>
          <w:p w:rsidR="0009612D" w:rsidRPr="008272F3" w:rsidRDefault="0009612D" w:rsidP="00481144">
            <w:pPr>
              <w:spacing w:after="0" w:line="240" w:lineRule="auto"/>
              <w:ind w:right="5"/>
              <w:jc w:val="both"/>
              <w:rPr>
                <w:rFonts w:cs="Arial"/>
                <w:color w:val="000000"/>
                <w:lang w:eastAsia="es-MX"/>
              </w:rPr>
            </w:pPr>
            <w:r w:rsidRPr="008272F3">
              <w:rPr>
                <w:rFonts w:eastAsia="Times New Roman" w:cs="Arial"/>
                <w:color w:val="000000"/>
                <w:sz w:val="24"/>
                <w:szCs w:val="24"/>
                <w:lang w:eastAsia="es-MX"/>
              </w:rPr>
              <w:t>La cantidad de puntos otorgados por especialidad presentando entre 1 y 3 contratos y/o constancias, será determinada mediante regla de tres.</w:t>
            </w:r>
          </w:p>
        </w:tc>
        <w:tc>
          <w:tcPr>
            <w:tcW w:w="1600" w:type="dxa"/>
            <w:vMerge/>
            <w:tcBorders>
              <w:top w:val="nil"/>
              <w:left w:val="nil"/>
              <w:bottom w:val="single" w:sz="4" w:space="0" w:color="000000"/>
              <w:right w:val="single" w:sz="4" w:space="0" w:color="auto"/>
            </w:tcBorders>
            <w:vAlign w:val="center"/>
            <w:hideMark/>
          </w:tcPr>
          <w:p w:rsidR="0009612D" w:rsidRPr="008272F3" w:rsidRDefault="0009612D" w:rsidP="008E3F08">
            <w:pPr>
              <w:spacing w:after="0" w:line="240" w:lineRule="auto"/>
              <w:ind w:right="5"/>
              <w:rPr>
                <w:rFonts w:eastAsia="Times New Roman" w:cs="Arial"/>
                <w:color w:val="000000"/>
                <w:sz w:val="24"/>
                <w:szCs w:val="24"/>
                <w:lang w:eastAsia="es-MX"/>
              </w:rPr>
            </w:pPr>
          </w:p>
        </w:tc>
      </w:tr>
      <w:tr w:rsidR="0009612D" w:rsidRPr="008272F3" w:rsidTr="00FB0F03">
        <w:trPr>
          <w:trHeight w:val="315"/>
          <w:jc w:val="center"/>
        </w:trPr>
        <w:tc>
          <w:tcPr>
            <w:tcW w:w="8700" w:type="dxa"/>
            <w:tcBorders>
              <w:top w:val="nil"/>
              <w:left w:val="single" w:sz="8" w:space="0" w:color="auto"/>
              <w:bottom w:val="nil"/>
              <w:right w:val="single" w:sz="8" w:space="0" w:color="auto"/>
            </w:tcBorders>
            <w:shd w:val="clear" w:color="000000" w:fill="222B35"/>
            <w:vAlign w:val="center"/>
            <w:hideMark/>
          </w:tcPr>
          <w:p w:rsidR="0009612D" w:rsidRPr="008272F3" w:rsidRDefault="0009612D" w:rsidP="008E3F08">
            <w:pPr>
              <w:spacing w:after="0" w:line="240" w:lineRule="auto"/>
              <w:ind w:right="5"/>
              <w:jc w:val="both"/>
              <w:rPr>
                <w:rFonts w:eastAsia="Times New Roman" w:cs="Arial"/>
                <w:b/>
                <w:bCs/>
                <w:color w:val="FFFFFF"/>
                <w:sz w:val="24"/>
                <w:szCs w:val="24"/>
                <w:lang w:eastAsia="es-MX"/>
              </w:rPr>
            </w:pPr>
            <w:r w:rsidRPr="008272F3">
              <w:rPr>
                <w:rFonts w:eastAsia="Times New Roman" w:cs="Arial"/>
                <w:b/>
                <w:bCs/>
                <w:color w:val="FFFFFF"/>
                <w:sz w:val="24"/>
                <w:szCs w:val="24"/>
                <w:lang w:eastAsia="es-MX"/>
              </w:rPr>
              <w:t>III.</w:t>
            </w:r>
            <w:r w:rsidRPr="008272F3">
              <w:rPr>
                <w:rFonts w:ascii="Times New Roman" w:eastAsia="Times New Roman" w:hAnsi="Times New Roman" w:cs="Times New Roman"/>
                <w:b/>
                <w:bCs/>
                <w:color w:val="FFFFFF"/>
                <w:sz w:val="14"/>
                <w:szCs w:val="14"/>
                <w:lang w:eastAsia="es-MX"/>
              </w:rPr>
              <w:t xml:space="preserve">           </w:t>
            </w:r>
            <w:r w:rsidRPr="008272F3">
              <w:rPr>
                <w:rFonts w:eastAsia="Times New Roman" w:cs="Arial"/>
                <w:b/>
                <w:bCs/>
                <w:color w:val="FFFFFF"/>
                <w:lang w:eastAsia="es-MX"/>
              </w:rPr>
              <w:t>Integración de la propuesta técnica (Propuesta de trabajo)</w:t>
            </w:r>
          </w:p>
        </w:tc>
        <w:tc>
          <w:tcPr>
            <w:tcW w:w="1600" w:type="dxa"/>
            <w:tcBorders>
              <w:top w:val="nil"/>
              <w:left w:val="nil"/>
              <w:bottom w:val="nil"/>
              <w:right w:val="single" w:sz="8" w:space="0" w:color="auto"/>
            </w:tcBorders>
            <w:shd w:val="clear" w:color="000000" w:fill="222B35"/>
            <w:vAlign w:val="center"/>
            <w:hideMark/>
          </w:tcPr>
          <w:p w:rsidR="0009612D" w:rsidRPr="008272F3" w:rsidRDefault="0009612D" w:rsidP="008E3F08">
            <w:pPr>
              <w:spacing w:after="0" w:line="240" w:lineRule="auto"/>
              <w:ind w:right="5"/>
              <w:jc w:val="right"/>
              <w:rPr>
                <w:rFonts w:eastAsia="Times New Roman" w:cs="Arial"/>
                <w:b/>
                <w:bCs/>
                <w:color w:val="FFFFFF"/>
                <w:sz w:val="24"/>
                <w:szCs w:val="24"/>
                <w:lang w:eastAsia="es-MX"/>
              </w:rPr>
            </w:pPr>
            <w:r w:rsidRPr="008272F3">
              <w:rPr>
                <w:rFonts w:eastAsia="Times New Roman" w:cs="Arial"/>
                <w:b/>
                <w:bCs/>
                <w:color w:val="FFFFFF"/>
                <w:sz w:val="24"/>
                <w:szCs w:val="24"/>
                <w:lang w:eastAsia="es-MX"/>
              </w:rPr>
              <w:t>[10 puntos]</w:t>
            </w:r>
          </w:p>
        </w:tc>
      </w:tr>
      <w:tr w:rsidR="0009612D" w:rsidRPr="008272F3" w:rsidTr="00FB0F03">
        <w:trPr>
          <w:trHeight w:val="300"/>
          <w:jc w:val="center"/>
        </w:trPr>
        <w:tc>
          <w:tcPr>
            <w:tcW w:w="8700" w:type="dxa"/>
            <w:tcBorders>
              <w:top w:val="single" w:sz="4" w:space="0" w:color="auto"/>
              <w:left w:val="single" w:sz="4" w:space="0" w:color="auto"/>
              <w:bottom w:val="single" w:sz="4" w:space="0" w:color="auto"/>
              <w:right w:val="nil"/>
            </w:tcBorders>
            <w:shd w:val="clear" w:color="auto" w:fill="auto"/>
            <w:vAlign w:val="center"/>
            <w:hideMark/>
          </w:tcPr>
          <w:p w:rsidR="0009612D" w:rsidRPr="008272F3" w:rsidRDefault="0009612D" w:rsidP="00481144">
            <w:pPr>
              <w:spacing w:after="0" w:line="240" w:lineRule="auto"/>
              <w:ind w:right="5"/>
              <w:jc w:val="both"/>
              <w:rPr>
                <w:rFonts w:eastAsia="Times New Roman" w:cs="Arial"/>
                <w:i/>
                <w:iCs/>
                <w:color w:val="000000"/>
                <w:sz w:val="24"/>
                <w:szCs w:val="24"/>
                <w:lang w:eastAsia="es-MX"/>
              </w:rPr>
            </w:pPr>
            <w:r w:rsidRPr="008272F3">
              <w:rPr>
                <w:rFonts w:eastAsia="Times New Roman" w:cs="Arial"/>
                <w:i/>
                <w:iCs/>
                <w:color w:val="000000"/>
                <w:sz w:val="24"/>
                <w:szCs w:val="24"/>
                <w:lang w:eastAsia="es-MX"/>
              </w:rPr>
              <w:t>Forma en la que se propone utilizar sus recursos para prestar el servicio, cuándo y cómo llevará a cabo las actividades o tareas que implica el mismo y el esquema conforme al cual se estructurará la organización de los recursos humanos.</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09612D" w:rsidRPr="008272F3" w:rsidRDefault="0009612D" w:rsidP="008E3F08">
            <w:pPr>
              <w:spacing w:after="0" w:line="240" w:lineRule="auto"/>
              <w:ind w:right="5"/>
              <w:jc w:val="right"/>
              <w:rPr>
                <w:rFonts w:eastAsia="Times New Roman" w:cs="Arial"/>
                <w:color w:val="000000"/>
                <w:sz w:val="24"/>
                <w:szCs w:val="24"/>
                <w:lang w:eastAsia="es-MX"/>
              </w:rPr>
            </w:pPr>
            <w:r w:rsidRPr="008272F3">
              <w:rPr>
                <w:rFonts w:eastAsia="Times New Roman" w:cs="Arial"/>
                <w:color w:val="000000"/>
                <w:sz w:val="24"/>
                <w:szCs w:val="24"/>
                <w:lang w:eastAsia="es-MX"/>
              </w:rPr>
              <w:t> </w:t>
            </w:r>
          </w:p>
        </w:tc>
      </w:tr>
      <w:tr w:rsidR="0009612D" w:rsidRPr="008272F3" w:rsidTr="00FB0F03">
        <w:trPr>
          <w:trHeight w:val="300"/>
          <w:jc w:val="center"/>
        </w:trPr>
        <w:tc>
          <w:tcPr>
            <w:tcW w:w="8700" w:type="dxa"/>
            <w:tcBorders>
              <w:top w:val="nil"/>
              <w:left w:val="single" w:sz="4" w:space="0" w:color="auto"/>
              <w:bottom w:val="single" w:sz="4" w:space="0" w:color="auto"/>
              <w:right w:val="single" w:sz="4" w:space="0" w:color="auto"/>
            </w:tcBorders>
            <w:shd w:val="clear" w:color="auto" w:fill="auto"/>
            <w:vAlign w:val="center"/>
            <w:hideMark/>
          </w:tcPr>
          <w:p w:rsidR="0009612D" w:rsidRPr="008272F3" w:rsidRDefault="0009612D" w:rsidP="00481144">
            <w:pPr>
              <w:spacing w:after="0" w:line="240" w:lineRule="auto"/>
              <w:ind w:right="5"/>
              <w:jc w:val="both"/>
              <w:rPr>
                <w:rFonts w:eastAsia="Times New Roman" w:cs="Arial"/>
                <w:color w:val="000000"/>
                <w:sz w:val="24"/>
                <w:szCs w:val="24"/>
                <w:lang w:eastAsia="es-MX"/>
              </w:rPr>
            </w:pPr>
            <w:r w:rsidRPr="008272F3">
              <w:rPr>
                <w:rFonts w:eastAsia="Times New Roman" w:cs="Arial"/>
                <w:color w:val="000000"/>
                <w:sz w:val="24"/>
                <w:szCs w:val="24"/>
                <w:lang w:eastAsia="es-MX"/>
              </w:rPr>
              <w:t>Metodología para la prestación del servicio.</w:t>
            </w:r>
          </w:p>
        </w:tc>
        <w:tc>
          <w:tcPr>
            <w:tcW w:w="1600" w:type="dxa"/>
            <w:tcBorders>
              <w:top w:val="nil"/>
              <w:left w:val="nil"/>
              <w:bottom w:val="single" w:sz="4" w:space="0" w:color="auto"/>
              <w:right w:val="single" w:sz="4" w:space="0" w:color="auto"/>
            </w:tcBorders>
            <w:shd w:val="clear" w:color="auto" w:fill="auto"/>
            <w:vAlign w:val="center"/>
            <w:hideMark/>
          </w:tcPr>
          <w:p w:rsidR="0009612D" w:rsidRPr="008272F3" w:rsidRDefault="0009612D" w:rsidP="008E3F08">
            <w:pPr>
              <w:spacing w:after="0" w:line="240" w:lineRule="auto"/>
              <w:ind w:right="5"/>
              <w:jc w:val="center"/>
              <w:rPr>
                <w:rFonts w:eastAsia="Times New Roman" w:cs="Arial"/>
                <w:color w:val="000000"/>
                <w:sz w:val="24"/>
                <w:szCs w:val="24"/>
                <w:lang w:eastAsia="es-MX"/>
              </w:rPr>
            </w:pPr>
            <w:r w:rsidRPr="008272F3">
              <w:rPr>
                <w:rFonts w:eastAsia="Times New Roman" w:cs="Arial"/>
                <w:color w:val="000000"/>
                <w:sz w:val="24"/>
                <w:szCs w:val="24"/>
                <w:lang w:eastAsia="es-MX"/>
              </w:rPr>
              <w:t>3</w:t>
            </w:r>
          </w:p>
        </w:tc>
      </w:tr>
      <w:tr w:rsidR="0009612D" w:rsidRPr="008272F3" w:rsidTr="00FB0F03">
        <w:trPr>
          <w:trHeight w:val="300"/>
          <w:jc w:val="center"/>
        </w:trPr>
        <w:tc>
          <w:tcPr>
            <w:tcW w:w="8700" w:type="dxa"/>
            <w:tcBorders>
              <w:top w:val="nil"/>
              <w:left w:val="single" w:sz="4" w:space="0" w:color="auto"/>
              <w:bottom w:val="single" w:sz="4" w:space="0" w:color="auto"/>
              <w:right w:val="single" w:sz="4" w:space="0" w:color="auto"/>
            </w:tcBorders>
            <w:shd w:val="clear" w:color="auto" w:fill="auto"/>
            <w:vAlign w:val="center"/>
            <w:hideMark/>
          </w:tcPr>
          <w:p w:rsidR="0009612D" w:rsidRPr="008272F3" w:rsidRDefault="0009612D" w:rsidP="00481144">
            <w:pPr>
              <w:spacing w:after="0" w:line="240" w:lineRule="auto"/>
              <w:ind w:right="5"/>
              <w:jc w:val="both"/>
              <w:rPr>
                <w:rFonts w:eastAsia="Times New Roman" w:cs="Arial"/>
                <w:color w:val="000000"/>
                <w:sz w:val="24"/>
                <w:szCs w:val="24"/>
                <w:lang w:eastAsia="es-MX"/>
              </w:rPr>
            </w:pPr>
            <w:r w:rsidRPr="008272F3">
              <w:rPr>
                <w:rFonts w:eastAsia="Times New Roman" w:cs="Arial"/>
                <w:color w:val="000000"/>
                <w:sz w:val="24"/>
                <w:szCs w:val="24"/>
                <w:lang w:eastAsia="es-MX"/>
              </w:rPr>
              <w:t>Plan de Trabajo (deberá incluir las actividades mencionadas en el inciso b)  de estos Términos y condiciones.</w:t>
            </w:r>
          </w:p>
        </w:tc>
        <w:tc>
          <w:tcPr>
            <w:tcW w:w="1600" w:type="dxa"/>
            <w:tcBorders>
              <w:top w:val="nil"/>
              <w:left w:val="nil"/>
              <w:bottom w:val="single" w:sz="4" w:space="0" w:color="auto"/>
              <w:right w:val="single" w:sz="4" w:space="0" w:color="auto"/>
            </w:tcBorders>
            <w:shd w:val="clear" w:color="auto" w:fill="auto"/>
            <w:vAlign w:val="center"/>
            <w:hideMark/>
          </w:tcPr>
          <w:p w:rsidR="0009612D" w:rsidRPr="008272F3" w:rsidRDefault="0009612D" w:rsidP="008E3F08">
            <w:pPr>
              <w:spacing w:after="0" w:line="240" w:lineRule="auto"/>
              <w:ind w:right="5"/>
              <w:jc w:val="center"/>
              <w:rPr>
                <w:rFonts w:eastAsia="Times New Roman" w:cs="Arial"/>
                <w:color w:val="000000"/>
                <w:sz w:val="24"/>
                <w:szCs w:val="24"/>
                <w:lang w:eastAsia="es-MX"/>
              </w:rPr>
            </w:pPr>
            <w:r w:rsidRPr="008272F3">
              <w:rPr>
                <w:rFonts w:eastAsia="Times New Roman" w:cs="Arial"/>
                <w:color w:val="000000"/>
                <w:sz w:val="24"/>
                <w:szCs w:val="24"/>
                <w:lang w:eastAsia="es-MX"/>
              </w:rPr>
              <w:t>5</w:t>
            </w:r>
          </w:p>
        </w:tc>
      </w:tr>
      <w:tr w:rsidR="0009612D" w:rsidRPr="008272F3" w:rsidTr="00FB0F03">
        <w:trPr>
          <w:trHeight w:val="300"/>
          <w:jc w:val="center"/>
        </w:trPr>
        <w:tc>
          <w:tcPr>
            <w:tcW w:w="8700" w:type="dxa"/>
            <w:tcBorders>
              <w:top w:val="nil"/>
              <w:left w:val="single" w:sz="4" w:space="0" w:color="auto"/>
              <w:bottom w:val="nil"/>
              <w:right w:val="single" w:sz="4" w:space="0" w:color="auto"/>
            </w:tcBorders>
            <w:shd w:val="clear" w:color="auto" w:fill="auto"/>
            <w:vAlign w:val="center"/>
            <w:hideMark/>
          </w:tcPr>
          <w:p w:rsidR="0009612D" w:rsidRDefault="0009612D" w:rsidP="00481144">
            <w:pPr>
              <w:spacing w:after="0" w:line="240" w:lineRule="auto"/>
              <w:ind w:right="5"/>
              <w:jc w:val="both"/>
              <w:rPr>
                <w:rFonts w:eastAsia="Times New Roman" w:cs="Arial"/>
                <w:color w:val="000000"/>
                <w:sz w:val="24"/>
                <w:szCs w:val="24"/>
                <w:lang w:eastAsia="es-MX"/>
              </w:rPr>
            </w:pPr>
            <w:r w:rsidRPr="008272F3">
              <w:rPr>
                <w:rFonts w:eastAsia="Times New Roman" w:cs="Arial"/>
                <w:color w:val="000000"/>
                <w:sz w:val="24"/>
                <w:szCs w:val="24"/>
                <w:lang w:eastAsia="es-MX"/>
              </w:rPr>
              <w:t>Esquema estructural para la asignación de Recursos Humanos (Organigrama).</w:t>
            </w:r>
          </w:p>
          <w:p w:rsidR="0009612D" w:rsidRPr="008272F3" w:rsidRDefault="0009612D" w:rsidP="00481144">
            <w:pPr>
              <w:spacing w:after="0" w:line="240" w:lineRule="auto"/>
              <w:ind w:right="5"/>
              <w:jc w:val="both"/>
              <w:rPr>
                <w:rFonts w:eastAsia="Times New Roman" w:cs="Arial"/>
                <w:color w:val="000000"/>
                <w:sz w:val="24"/>
                <w:szCs w:val="24"/>
                <w:lang w:eastAsia="es-MX"/>
              </w:rPr>
            </w:pPr>
          </w:p>
        </w:tc>
        <w:tc>
          <w:tcPr>
            <w:tcW w:w="1600" w:type="dxa"/>
            <w:tcBorders>
              <w:top w:val="nil"/>
              <w:left w:val="nil"/>
              <w:bottom w:val="nil"/>
              <w:right w:val="single" w:sz="4" w:space="0" w:color="auto"/>
            </w:tcBorders>
            <w:shd w:val="clear" w:color="auto" w:fill="auto"/>
            <w:vAlign w:val="center"/>
            <w:hideMark/>
          </w:tcPr>
          <w:p w:rsidR="0009612D" w:rsidRPr="008272F3" w:rsidRDefault="0009612D" w:rsidP="008E3F08">
            <w:pPr>
              <w:spacing w:after="0" w:line="240" w:lineRule="auto"/>
              <w:ind w:right="5"/>
              <w:jc w:val="center"/>
              <w:rPr>
                <w:rFonts w:eastAsia="Times New Roman" w:cs="Arial"/>
                <w:color w:val="000000"/>
                <w:sz w:val="24"/>
                <w:szCs w:val="24"/>
                <w:lang w:eastAsia="es-MX"/>
              </w:rPr>
            </w:pPr>
            <w:r w:rsidRPr="008272F3">
              <w:rPr>
                <w:rFonts w:eastAsia="Times New Roman" w:cs="Arial"/>
                <w:color w:val="000000"/>
                <w:sz w:val="24"/>
                <w:szCs w:val="24"/>
                <w:lang w:eastAsia="es-MX"/>
              </w:rPr>
              <w:t>2</w:t>
            </w:r>
          </w:p>
        </w:tc>
      </w:tr>
      <w:tr w:rsidR="0009612D" w:rsidRPr="008272F3" w:rsidTr="00FB0F03">
        <w:trPr>
          <w:trHeight w:val="315"/>
          <w:jc w:val="center"/>
        </w:trPr>
        <w:tc>
          <w:tcPr>
            <w:tcW w:w="8700" w:type="dxa"/>
            <w:tcBorders>
              <w:top w:val="single" w:sz="4" w:space="0" w:color="auto"/>
              <w:left w:val="single" w:sz="4" w:space="0" w:color="auto"/>
              <w:bottom w:val="nil"/>
              <w:right w:val="nil"/>
            </w:tcBorders>
            <w:shd w:val="clear" w:color="000000" w:fill="222B35"/>
            <w:vAlign w:val="center"/>
            <w:hideMark/>
          </w:tcPr>
          <w:p w:rsidR="0009612D" w:rsidRPr="008272F3" w:rsidRDefault="0009612D" w:rsidP="008E3F08">
            <w:pPr>
              <w:spacing w:after="0" w:line="240" w:lineRule="auto"/>
              <w:ind w:right="5"/>
              <w:jc w:val="both"/>
              <w:rPr>
                <w:rFonts w:eastAsia="Times New Roman" w:cs="Arial"/>
                <w:b/>
                <w:bCs/>
                <w:color w:val="FFFFFF"/>
                <w:lang w:eastAsia="es-MX"/>
              </w:rPr>
            </w:pPr>
            <w:r w:rsidRPr="008272F3">
              <w:rPr>
                <w:rFonts w:eastAsia="Times New Roman" w:cs="Arial"/>
                <w:b/>
                <w:bCs/>
                <w:color w:val="FFFFFF"/>
                <w:lang w:eastAsia="es-MX"/>
              </w:rPr>
              <w:t>IV.</w:t>
            </w:r>
            <w:r w:rsidRPr="008272F3">
              <w:rPr>
                <w:rFonts w:ascii="Times New Roman" w:eastAsia="Times New Roman" w:hAnsi="Times New Roman" w:cs="Times New Roman"/>
                <w:b/>
                <w:bCs/>
                <w:color w:val="FFFFFF"/>
                <w:sz w:val="14"/>
                <w:szCs w:val="14"/>
                <w:lang w:eastAsia="es-MX"/>
              </w:rPr>
              <w:t xml:space="preserve">          </w:t>
            </w:r>
            <w:r w:rsidRPr="008272F3">
              <w:rPr>
                <w:rFonts w:eastAsia="Times New Roman" w:cs="Arial"/>
                <w:b/>
                <w:bCs/>
                <w:color w:val="FFFFFF"/>
                <w:lang w:eastAsia="es-MX"/>
              </w:rPr>
              <w:t>Cumplimiento de contratos</w:t>
            </w:r>
          </w:p>
        </w:tc>
        <w:tc>
          <w:tcPr>
            <w:tcW w:w="1600" w:type="dxa"/>
            <w:tcBorders>
              <w:top w:val="single" w:sz="4" w:space="0" w:color="auto"/>
              <w:left w:val="nil"/>
              <w:bottom w:val="nil"/>
              <w:right w:val="single" w:sz="4" w:space="0" w:color="auto"/>
            </w:tcBorders>
            <w:shd w:val="clear" w:color="000000" w:fill="222B35"/>
            <w:vAlign w:val="center"/>
            <w:hideMark/>
          </w:tcPr>
          <w:p w:rsidR="0009612D" w:rsidRPr="008272F3" w:rsidRDefault="0009612D" w:rsidP="008E3F08">
            <w:pPr>
              <w:spacing w:after="0" w:line="240" w:lineRule="auto"/>
              <w:ind w:right="5"/>
              <w:jc w:val="right"/>
              <w:rPr>
                <w:rFonts w:eastAsia="Times New Roman" w:cs="Arial"/>
                <w:b/>
                <w:bCs/>
                <w:color w:val="FFFFFF"/>
                <w:sz w:val="24"/>
                <w:szCs w:val="24"/>
                <w:lang w:eastAsia="es-MX"/>
              </w:rPr>
            </w:pPr>
            <w:r w:rsidRPr="008272F3">
              <w:rPr>
                <w:rFonts w:eastAsia="Times New Roman" w:cs="Arial"/>
                <w:b/>
                <w:bCs/>
                <w:color w:val="FFFFFF"/>
                <w:sz w:val="24"/>
                <w:szCs w:val="24"/>
                <w:lang w:eastAsia="es-MX"/>
              </w:rPr>
              <w:t>[10 puntos]</w:t>
            </w:r>
          </w:p>
        </w:tc>
      </w:tr>
      <w:tr w:rsidR="0009612D" w:rsidRPr="008272F3" w:rsidTr="00FB0F03">
        <w:trPr>
          <w:trHeight w:val="1200"/>
          <w:jc w:val="center"/>
        </w:trPr>
        <w:tc>
          <w:tcPr>
            <w:tcW w:w="8700" w:type="dxa"/>
            <w:tcBorders>
              <w:top w:val="single" w:sz="4" w:space="0" w:color="auto"/>
              <w:left w:val="single" w:sz="4" w:space="0" w:color="auto"/>
              <w:bottom w:val="nil"/>
              <w:right w:val="single" w:sz="4" w:space="0" w:color="auto"/>
            </w:tcBorders>
            <w:shd w:val="clear" w:color="auto" w:fill="auto"/>
            <w:vAlign w:val="center"/>
            <w:hideMark/>
          </w:tcPr>
          <w:p w:rsidR="0009612D" w:rsidRPr="008272F3" w:rsidRDefault="0009612D" w:rsidP="00481144">
            <w:pPr>
              <w:spacing w:after="0" w:line="240" w:lineRule="auto"/>
              <w:ind w:right="5"/>
              <w:jc w:val="both"/>
              <w:rPr>
                <w:rFonts w:cs="Arial"/>
                <w:i/>
                <w:iCs/>
                <w:color w:val="000000"/>
                <w:lang w:eastAsia="es-MX"/>
              </w:rPr>
            </w:pPr>
            <w:r w:rsidRPr="008272F3">
              <w:rPr>
                <w:rFonts w:eastAsia="Times New Roman" w:cs="Arial"/>
                <w:i/>
                <w:iCs/>
                <w:color w:val="000000"/>
                <w:sz w:val="24"/>
                <w:szCs w:val="24"/>
                <w:lang w:eastAsia="es-MX"/>
              </w:rPr>
              <w:t>El licitante deberá presentar carátula, hoja de firmas de los contratos y carta de prestación del servicio a entera satisfacción del cliente de cada uno de los contratos presentados en el rubro Experiencia y Especialidad del Licitante, Subrubro b) especialidad, en la dispersión de fondos  vía de tarjetas de prepago y/o el desarrollo soluciones de pago a través de medios electrónicos similares.</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09612D" w:rsidRPr="008272F3" w:rsidRDefault="0009612D" w:rsidP="00481144">
            <w:pPr>
              <w:spacing w:after="0" w:line="240" w:lineRule="auto"/>
              <w:ind w:right="5"/>
              <w:jc w:val="center"/>
              <w:rPr>
                <w:rFonts w:eastAsia="Times New Roman" w:cs="Arial"/>
                <w:color w:val="000000"/>
                <w:sz w:val="24"/>
                <w:szCs w:val="24"/>
                <w:lang w:eastAsia="es-MX"/>
              </w:rPr>
            </w:pPr>
            <w:r w:rsidRPr="008272F3">
              <w:rPr>
                <w:rFonts w:eastAsia="Times New Roman" w:cs="Arial"/>
                <w:color w:val="000000"/>
                <w:sz w:val="24"/>
                <w:szCs w:val="24"/>
                <w:lang w:eastAsia="es-MX"/>
              </w:rPr>
              <w:t>10</w:t>
            </w:r>
          </w:p>
        </w:tc>
      </w:tr>
      <w:tr w:rsidR="0009612D" w:rsidRPr="008272F3" w:rsidTr="00FB0F03">
        <w:trPr>
          <w:trHeight w:val="300"/>
          <w:jc w:val="center"/>
        </w:trPr>
        <w:tc>
          <w:tcPr>
            <w:tcW w:w="8700" w:type="dxa"/>
            <w:tcBorders>
              <w:top w:val="nil"/>
              <w:left w:val="single" w:sz="4" w:space="0" w:color="auto"/>
              <w:bottom w:val="nil"/>
              <w:right w:val="single" w:sz="4" w:space="0" w:color="auto"/>
            </w:tcBorders>
            <w:shd w:val="clear" w:color="auto" w:fill="auto"/>
            <w:vAlign w:val="center"/>
            <w:hideMark/>
          </w:tcPr>
          <w:p w:rsidR="0009612D" w:rsidRPr="008272F3" w:rsidRDefault="0009612D" w:rsidP="00481144">
            <w:pPr>
              <w:spacing w:after="0" w:line="240" w:lineRule="auto"/>
              <w:ind w:right="5"/>
              <w:jc w:val="both"/>
              <w:rPr>
                <w:rFonts w:cs="Arial"/>
                <w:color w:val="000000"/>
                <w:lang w:eastAsia="es-MX"/>
              </w:rPr>
            </w:pPr>
            <w:r w:rsidRPr="008272F3">
              <w:rPr>
                <w:rFonts w:eastAsia="Times New Roman" w:cs="Arial"/>
                <w:color w:val="000000"/>
                <w:sz w:val="24"/>
                <w:szCs w:val="24"/>
                <w:lang w:eastAsia="es-MX"/>
              </w:rPr>
              <w:t>Documentos que acrediten el cumplimiento de 6 o más  contratos, se le otorgarán 10 puntos.</w:t>
            </w:r>
          </w:p>
        </w:tc>
        <w:tc>
          <w:tcPr>
            <w:tcW w:w="1600" w:type="dxa"/>
            <w:vMerge/>
            <w:tcBorders>
              <w:top w:val="nil"/>
              <w:left w:val="single" w:sz="4" w:space="0" w:color="auto"/>
              <w:bottom w:val="single" w:sz="4" w:space="0" w:color="000000"/>
              <w:right w:val="single" w:sz="4" w:space="0" w:color="auto"/>
            </w:tcBorders>
            <w:vAlign w:val="center"/>
            <w:hideMark/>
          </w:tcPr>
          <w:p w:rsidR="0009612D" w:rsidRPr="008272F3" w:rsidRDefault="0009612D" w:rsidP="00481144">
            <w:pPr>
              <w:spacing w:after="0" w:line="240" w:lineRule="auto"/>
              <w:ind w:right="5"/>
              <w:jc w:val="both"/>
              <w:rPr>
                <w:rFonts w:eastAsia="Times New Roman" w:cs="Arial"/>
                <w:color w:val="000000"/>
                <w:sz w:val="24"/>
                <w:szCs w:val="24"/>
                <w:lang w:eastAsia="es-MX"/>
              </w:rPr>
            </w:pPr>
          </w:p>
        </w:tc>
      </w:tr>
      <w:tr w:rsidR="0009612D" w:rsidRPr="008272F3" w:rsidTr="00FB0F03">
        <w:trPr>
          <w:trHeight w:val="300"/>
          <w:jc w:val="center"/>
        </w:trPr>
        <w:tc>
          <w:tcPr>
            <w:tcW w:w="8700" w:type="dxa"/>
            <w:tcBorders>
              <w:top w:val="nil"/>
              <w:left w:val="single" w:sz="4" w:space="0" w:color="auto"/>
              <w:bottom w:val="nil"/>
              <w:right w:val="single" w:sz="4" w:space="0" w:color="auto"/>
            </w:tcBorders>
            <w:shd w:val="clear" w:color="auto" w:fill="auto"/>
            <w:vAlign w:val="center"/>
            <w:hideMark/>
          </w:tcPr>
          <w:p w:rsidR="0009612D" w:rsidRPr="008272F3" w:rsidRDefault="0009612D" w:rsidP="00481144">
            <w:pPr>
              <w:spacing w:after="0" w:line="240" w:lineRule="auto"/>
              <w:ind w:right="5"/>
              <w:jc w:val="both"/>
              <w:rPr>
                <w:rFonts w:cs="Arial"/>
                <w:color w:val="000000"/>
                <w:lang w:eastAsia="es-MX"/>
              </w:rPr>
            </w:pPr>
            <w:r w:rsidRPr="008272F3">
              <w:rPr>
                <w:rFonts w:eastAsia="Times New Roman" w:cs="Arial"/>
                <w:color w:val="000000"/>
                <w:sz w:val="24"/>
                <w:szCs w:val="24"/>
                <w:lang w:eastAsia="es-MX"/>
              </w:rPr>
              <w:t>Documentos que acrediten el cumplimiento de menos de 3 contratos, se le otorgarán 0 puntos.</w:t>
            </w:r>
          </w:p>
        </w:tc>
        <w:tc>
          <w:tcPr>
            <w:tcW w:w="1600" w:type="dxa"/>
            <w:vMerge/>
            <w:tcBorders>
              <w:top w:val="nil"/>
              <w:left w:val="single" w:sz="4" w:space="0" w:color="auto"/>
              <w:bottom w:val="single" w:sz="4" w:space="0" w:color="000000"/>
              <w:right w:val="single" w:sz="4" w:space="0" w:color="auto"/>
            </w:tcBorders>
            <w:vAlign w:val="center"/>
            <w:hideMark/>
          </w:tcPr>
          <w:p w:rsidR="0009612D" w:rsidRPr="008272F3" w:rsidRDefault="0009612D" w:rsidP="00481144">
            <w:pPr>
              <w:spacing w:after="0" w:line="240" w:lineRule="auto"/>
              <w:ind w:right="5"/>
              <w:jc w:val="both"/>
              <w:rPr>
                <w:rFonts w:eastAsia="Times New Roman" w:cs="Arial"/>
                <w:color w:val="000000"/>
                <w:sz w:val="24"/>
                <w:szCs w:val="24"/>
                <w:lang w:eastAsia="es-MX"/>
              </w:rPr>
            </w:pPr>
          </w:p>
        </w:tc>
      </w:tr>
      <w:tr w:rsidR="0009612D" w:rsidRPr="008272F3" w:rsidTr="00FB0F03">
        <w:trPr>
          <w:trHeight w:val="600"/>
          <w:jc w:val="center"/>
        </w:trPr>
        <w:tc>
          <w:tcPr>
            <w:tcW w:w="8700" w:type="dxa"/>
            <w:tcBorders>
              <w:top w:val="nil"/>
              <w:left w:val="single" w:sz="4" w:space="0" w:color="auto"/>
              <w:bottom w:val="single" w:sz="4" w:space="0" w:color="auto"/>
              <w:right w:val="single" w:sz="4" w:space="0" w:color="auto"/>
            </w:tcBorders>
            <w:shd w:val="clear" w:color="auto" w:fill="auto"/>
            <w:vAlign w:val="center"/>
            <w:hideMark/>
          </w:tcPr>
          <w:p w:rsidR="0009612D" w:rsidRPr="008272F3" w:rsidRDefault="0009612D" w:rsidP="00481144">
            <w:pPr>
              <w:spacing w:after="0" w:line="240" w:lineRule="auto"/>
              <w:ind w:right="5"/>
              <w:jc w:val="both"/>
              <w:rPr>
                <w:rFonts w:eastAsia="Times New Roman" w:cs="Arial"/>
                <w:color w:val="000000"/>
                <w:sz w:val="24"/>
                <w:szCs w:val="24"/>
                <w:lang w:eastAsia="es-MX"/>
              </w:rPr>
            </w:pPr>
            <w:r w:rsidRPr="008272F3">
              <w:rPr>
                <w:rFonts w:eastAsia="Times New Roman" w:cs="Arial"/>
                <w:color w:val="000000"/>
                <w:sz w:val="24"/>
                <w:szCs w:val="24"/>
                <w:lang w:eastAsia="es-MX"/>
              </w:rPr>
              <w:t>La cantidad de puntos otorgados por la entrega de documentos que avalen el cumplimiento de entre 3 y 6 contratos, será determinada mediante regla de tres.</w:t>
            </w:r>
          </w:p>
        </w:tc>
        <w:tc>
          <w:tcPr>
            <w:tcW w:w="1600" w:type="dxa"/>
            <w:vMerge/>
            <w:tcBorders>
              <w:top w:val="nil"/>
              <w:left w:val="single" w:sz="4" w:space="0" w:color="auto"/>
              <w:bottom w:val="single" w:sz="4" w:space="0" w:color="000000"/>
              <w:right w:val="single" w:sz="4" w:space="0" w:color="auto"/>
            </w:tcBorders>
            <w:vAlign w:val="center"/>
            <w:hideMark/>
          </w:tcPr>
          <w:p w:rsidR="0009612D" w:rsidRPr="008272F3" w:rsidRDefault="0009612D" w:rsidP="00481144">
            <w:pPr>
              <w:spacing w:after="0" w:line="240" w:lineRule="auto"/>
              <w:ind w:right="5"/>
              <w:jc w:val="both"/>
              <w:rPr>
                <w:rFonts w:eastAsia="Times New Roman" w:cs="Arial"/>
                <w:color w:val="000000"/>
                <w:sz w:val="24"/>
                <w:szCs w:val="24"/>
                <w:lang w:eastAsia="es-MX"/>
              </w:rPr>
            </w:pPr>
          </w:p>
        </w:tc>
      </w:tr>
    </w:tbl>
    <w:p w:rsidR="00C83C25" w:rsidRDefault="00C83C25" w:rsidP="005E4F61">
      <w:pPr>
        <w:spacing w:after="0" w:line="240" w:lineRule="auto"/>
        <w:ind w:right="98"/>
        <w:jc w:val="both"/>
        <w:rPr>
          <w:rFonts w:eastAsia="Times New Roman" w:cs="Arial"/>
          <w:noProof w:val="0"/>
          <w:szCs w:val="20"/>
          <w:lang w:eastAsia="es-MX"/>
        </w:rPr>
      </w:pPr>
    </w:p>
    <w:p w:rsidR="005E4F61" w:rsidRPr="00C83C25" w:rsidRDefault="005E4F61" w:rsidP="005E4F61">
      <w:pPr>
        <w:spacing w:after="0" w:line="240" w:lineRule="auto"/>
        <w:ind w:right="98"/>
        <w:jc w:val="both"/>
        <w:rPr>
          <w:rFonts w:eastAsia="Times New Roman" w:cs="Arial"/>
          <w:noProof w:val="0"/>
          <w:szCs w:val="20"/>
          <w:lang w:eastAsia="es-MX"/>
        </w:rPr>
      </w:pPr>
    </w:p>
    <w:p w:rsidR="00C83C25" w:rsidRDefault="00C83C25" w:rsidP="00C52248">
      <w:pPr>
        <w:numPr>
          <w:ilvl w:val="0"/>
          <w:numId w:val="55"/>
        </w:numPr>
        <w:autoSpaceDE w:val="0"/>
        <w:autoSpaceDN w:val="0"/>
        <w:adjustRightInd w:val="0"/>
        <w:spacing w:after="0" w:line="240" w:lineRule="auto"/>
        <w:ind w:left="142" w:right="-3" w:hanging="426"/>
        <w:jc w:val="both"/>
        <w:rPr>
          <w:rFonts w:cs="Arial"/>
          <w:b/>
          <w:noProof w:val="0"/>
          <w:color w:val="000000"/>
          <w:szCs w:val="20"/>
        </w:rPr>
      </w:pPr>
      <w:r w:rsidRPr="00C83C25">
        <w:rPr>
          <w:rFonts w:cs="Arial"/>
          <w:b/>
          <w:noProof w:val="0"/>
          <w:color w:val="000000"/>
          <w:szCs w:val="20"/>
        </w:rPr>
        <w:t xml:space="preserve">Licencias, permisos, registros, certificados o autorizaciones que debe cumplir o aplicarse al bien o servicio a contratar. </w:t>
      </w:r>
    </w:p>
    <w:p w:rsidR="00F244A0" w:rsidRPr="00C83C25" w:rsidRDefault="00F244A0" w:rsidP="00F244A0">
      <w:pPr>
        <w:autoSpaceDE w:val="0"/>
        <w:autoSpaceDN w:val="0"/>
        <w:adjustRightInd w:val="0"/>
        <w:spacing w:after="0" w:line="240" w:lineRule="auto"/>
        <w:ind w:right="-284"/>
        <w:jc w:val="both"/>
        <w:rPr>
          <w:rFonts w:cs="Arial"/>
          <w:b/>
          <w:noProof w:val="0"/>
          <w:color w:val="000000"/>
          <w:szCs w:val="20"/>
        </w:rPr>
      </w:pPr>
    </w:p>
    <w:p w:rsidR="00C83C25" w:rsidRPr="00C83C25" w:rsidRDefault="00C83C25" w:rsidP="00C93230">
      <w:pPr>
        <w:spacing w:after="0" w:line="240" w:lineRule="auto"/>
        <w:ind w:left="142" w:right="-284"/>
        <w:jc w:val="both"/>
        <w:rPr>
          <w:rFonts w:eastAsia="Times New Roman" w:cs="Arial"/>
          <w:noProof w:val="0"/>
          <w:szCs w:val="20"/>
          <w:lang w:eastAsia="es-MX"/>
        </w:rPr>
      </w:pPr>
      <w:r w:rsidRPr="00C83C25">
        <w:rPr>
          <w:rFonts w:eastAsia="Times New Roman" w:cs="Arial"/>
          <w:noProof w:val="0"/>
          <w:szCs w:val="20"/>
          <w:lang w:eastAsia="es-MX"/>
        </w:rPr>
        <w:t>Las tarjetas deberán diseñarse acorde con lo establecido en:</w:t>
      </w:r>
    </w:p>
    <w:p w:rsidR="00C83C25" w:rsidRPr="00C83C25" w:rsidRDefault="00C83C25" w:rsidP="00C93230">
      <w:pPr>
        <w:spacing w:after="0" w:line="240" w:lineRule="auto"/>
        <w:ind w:left="142" w:right="-284"/>
        <w:contextualSpacing/>
        <w:jc w:val="both"/>
        <w:rPr>
          <w:rFonts w:eastAsia="Calibri" w:cs="Arial"/>
          <w:noProof w:val="0"/>
          <w:szCs w:val="20"/>
          <w:lang w:eastAsia="es-MX"/>
        </w:rPr>
      </w:pPr>
      <w:r w:rsidRPr="00C83C25">
        <w:rPr>
          <w:rFonts w:eastAsia="Calibri" w:cs="Arial"/>
          <w:noProof w:val="0"/>
          <w:szCs w:val="20"/>
          <w:lang w:eastAsia="es-MX"/>
        </w:rPr>
        <w:t>La Norma que establece las disposiciones para la correcta aplicación y reproducción del logosímbolo del Instituto Mexicano del Seguro Social. (Clave 0600-001-001).</w:t>
      </w:r>
    </w:p>
    <w:p w:rsidR="00C83C25" w:rsidRPr="00C83C25" w:rsidRDefault="00C83C25" w:rsidP="00C93230">
      <w:pPr>
        <w:spacing w:after="0" w:line="240" w:lineRule="auto"/>
        <w:ind w:left="142" w:right="-284"/>
        <w:contextualSpacing/>
        <w:jc w:val="both"/>
        <w:rPr>
          <w:rFonts w:eastAsia="Calibri" w:cs="Arial"/>
          <w:noProof w:val="0"/>
          <w:szCs w:val="20"/>
          <w:lang w:eastAsia="es-MX"/>
        </w:rPr>
      </w:pPr>
    </w:p>
    <w:p w:rsidR="00C83C25" w:rsidRDefault="00C83C25" w:rsidP="00C93230">
      <w:pPr>
        <w:spacing w:after="0" w:line="240" w:lineRule="auto"/>
        <w:ind w:left="142" w:right="-284"/>
        <w:contextualSpacing/>
        <w:jc w:val="both"/>
        <w:rPr>
          <w:rFonts w:eastAsia="Calibri" w:cs="Arial"/>
          <w:noProof w:val="0"/>
          <w:szCs w:val="20"/>
          <w:lang w:eastAsia="es-MX"/>
        </w:rPr>
      </w:pPr>
      <w:r w:rsidRPr="00C83C25">
        <w:rPr>
          <w:rFonts w:eastAsia="Calibri" w:cs="Arial"/>
          <w:noProof w:val="0"/>
          <w:szCs w:val="20"/>
          <w:lang w:eastAsia="es-MX"/>
        </w:rPr>
        <w:t>El Acuerdo ACDO.SA2.HCT.011215/284.P.DF del H. Consejo Técnico con fecha 2 de diciembre de 2015, en el que se aprueba el uso gratuito del logosímbolo del Instituto Mexicano del Seguro Social en la implementación del Programa de Pago de Traslado de Pacientes con Tarjeta.</w:t>
      </w:r>
    </w:p>
    <w:p w:rsidR="00F244A0" w:rsidRPr="00C83C25" w:rsidRDefault="00F244A0" w:rsidP="00C93230">
      <w:pPr>
        <w:spacing w:after="0" w:line="240" w:lineRule="auto"/>
        <w:ind w:left="142" w:right="-284"/>
        <w:contextualSpacing/>
        <w:jc w:val="both"/>
        <w:rPr>
          <w:rFonts w:eastAsia="Calibri" w:cs="Arial"/>
          <w:noProof w:val="0"/>
          <w:szCs w:val="20"/>
          <w:lang w:eastAsia="es-MX"/>
        </w:rPr>
      </w:pPr>
    </w:p>
    <w:p w:rsidR="00C83C25" w:rsidRDefault="00C83C25" w:rsidP="00C93230">
      <w:pPr>
        <w:spacing w:after="0" w:line="240" w:lineRule="auto"/>
        <w:ind w:left="142" w:right="-284"/>
        <w:jc w:val="both"/>
        <w:rPr>
          <w:rFonts w:eastAsia="Times New Roman" w:cs="Arial"/>
          <w:noProof w:val="0"/>
          <w:szCs w:val="20"/>
          <w:lang w:eastAsia="es-MX"/>
        </w:rPr>
      </w:pPr>
      <w:bookmarkStart w:id="186" w:name="_Toc451517234"/>
      <w:r w:rsidRPr="00C83C25">
        <w:rPr>
          <w:rFonts w:eastAsia="Times New Roman" w:cs="Arial"/>
          <w:noProof w:val="0"/>
          <w:szCs w:val="20"/>
          <w:lang w:eastAsia="es-MX"/>
        </w:rPr>
        <w:t>Adicionalmente, el Proveedor deberá contar con una red de procesamiento de transacciones de débito como MasterCard, Visa, Carnet, etc.; que avale la aceptación de la tarjeta de prepago en territorio nacional.</w:t>
      </w:r>
      <w:bookmarkEnd w:id="186"/>
    </w:p>
    <w:p w:rsidR="00F244A0" w:rsidRPr="00C83C25" w:rsidRDefault="00F244A0" w:rsidP="00C93230">
      <w:pPr>
        <w:spacing w:after="0" w:line="240" w:lineRule="auto"/>
        <w:ind w:left="142" w:right="-284"/>
        <w:jc w:val="both"/>
        <w:rPr>
          <w:rFonts w:eastAsia="Times New Roman" w:cs="Arial"/>
          <w:noProof w:val="0"/>
          <w:szCs w:val="20"/>
          <w:lang w:eastAsia="es-MX"/>
        </w:rPr>
      </w:pPr>
    </w:p>
    <w:p w:rsidR="00C83C25" w:rsidRDefault="00C83C25" w:rsidP="00C52248">
      <w:pPr>
        <w:numPr>
          <w:ilvl w:val="0"/>
          <w:numId w:val="55"/>
        </w:numPr>
        <w:autoSpaceDE w:val="0"/>
        <w:autoSpaceDN w:val="0"/>
        <w:adjustRightInd w:val="0"/>
        <w:spacing w:after="0" w:line="240" w:lineRule="auto"/>
        <w:ind w:left="426" w:right="-284" w:hanging="567"/>
        <w:jc w:val="both"/>
        <w:rPr>
          <w:rFonts w:cs="Arial"/>
          <w:b/>
          <w:noProof w:val="0"/>
          <w:color w:val="000000"/>
          <w:szCs w:val="20"/>
        </w:rPr>
      </w:pPr>
      <w:r w:rsidRPr="00C83C25">
        <w:rPr>
          <w:rFonts w:cs="Arial"/>
          <w:b/>
          <w:noProof w:val="0"/>
          <w:color w:val="000000"/>
          <w:szCs w:val="20"/>
        </w:rPr>
        <w:t>Las penas convencionales y deducciones al pago de conformidad con lo dispuesto en el lineamiento 5.5.8 de las presentes POBALINES.</w:t>
      </w:r>
    </w:p>
    <w:p w:rsidR="00F244A0" w:rsidRPr="00C83C25" w:rsidRDefault="00F244A0" w:rsidP="00CC044F">
      <w:pPr>
        <w:autoSpaceDE w:val="0"/>
        <w:autoSpaceDN w:val="0"/>
        <w:adjustRightInd w:val="0"/>
        <w:spacing w:after="0" w:line="240" w:lineRule="auto"/>
        <w:ind w:left="426" w:right="-284"/>
        <w:jc w:val="both"/>
        <w:rPr>
          <w:rFonts w:cs="Arial"/>
          <w:b/>
          <w:noProof w:val="0"/>
          <w:color w:val="000000"/>
          <w:szCs w:val="20"/>
        </w:rPr>
      </w:pPr>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 xml:space="preserve">Adicionalmente, y con el propósito de garantizar el cabal cumplimiento a las obligaciones establecidas en el contrato que se derive de la presente adjudicación, el IMSS, de conformidad a lo establecido en los artículos 45, fracción XIX, 53, 53 bis, 54, y 54 bis, de la </w:t>
      </w:r>
      <w:r w:rsidRPr="00C83C25">
        <w:rPr>
          <w:rFonts w:eastAsia="Times New Roman" w:cs="Arial"/>
          <w:noProof w:val="0"/>
          <w:szCs w:val="20"/>
          <w:lang w:eastAsia="es-ES"/>
        </w:rPr>
        <w:t>LAASSP</w:t>
      </w:r>
      <w:r w:rsidRPr="00C83C25">
        <w:rPr>
          <w:rFonts w:eastAsia="Times New Roman" w:cs="Arial"/>
          <w:noProof w:val="0"/>
          <w:szCs w:val="20"/>
          <w:lang w:eastAsia="es-MX"/>
        </w:rPr>
        <w:t>; así como 85, fracción V, 86, segundo párrafo, 95, 96, 97, 98, 99, 100 y 102 de su Reglamento; aplicará las sanciones descritas a continuación, o en su caso, llevara a cabo la cancelación de servicios o la rescisión administrativa del contrato.</w:t>
      </w:r>
    </w:p>
    <w:p w:rsidR="00F244A0" w:rsidRPr="00C83C25" w:rsidRDefault="00F244A0" w:rsidP="00C83C25">
      <w:pPr>
        <w:spacing w:after="0" w:line="240" w:lineRule="auto"/>
        <w:ind w:left="-284" w:right="-284"/>
        <w:jc w:val="both"/>
        <w:rPr>
          <w:rFonts w:eastAsia="Times New Roman" w:cs="Arial"/>
          <w:noProof w:val="0"/>
          <w:szCs w:val="20"/>
          <w:lang w:eastAsia="es-MX"/>
        </w:rPr>
      </w:pPr>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Las penas convencionales, procederán cuando:</w:t>
      </w:r>
    </w:p>
    <w:p w:rsidR="00F244A0" w:rsidRPr="00C83C25" w:rsidRDefault="00F244A0" w:rsidP="00C83C25">
      <w:pPr>
        <w:spacing w:after="0" w:line="240" w:lineRule="auto"/>
        <w:ind w:left="-284" w:right="-284"/>
        <w:jc w:val="both"/>
        <w:rPr>
          <w:rFonts w:eastAsia="Times New Roman" w:cs="Arial"/>
          <w:noProof w:val="0"/>
          <w:szCs w:val="20"/>
          <w:lang w:eastAsia="es-MX"/>
        </w:rPr>
      </w:pPr>
    </w:p>
    <w:p w:rsidR="00C83C25" w:rsidRDefault="00C83C25" w:rsidP="00C52248">
      <w:pPr>
        <w:numPr>
          <w:ilvl w:val="0"/>
          <w:numId w:val="56"/>
        </w:numPr>
        <w:spacing w:after="0" w:line="240" w:lineRule="auto"/>
        <w:ind w:left="426" w:right="-284"/>
        <w:jc w:val="both"/>
        <w:rPr>
          <w:rFonts w:eastAsia="Calibri" w:cs="Arial"/>
          <w:noProof w:val="0"/>
          <w:szCs w:val="20"/>
          <w:lang w:eastAsia="es-MX"/>
        </w:rPr>
      </w:pPr>
      <w:r w:rsidRPr="00C83C25">
        <w:rPr>
          <w:rFonts w:eastAsia="Calibri" w:cs="Arial"/>
          <w:noProof w:val="0"/>
          <w:szCs w:val="20"/>
          <w:lang w:eastAsia="es-MX"/>
        </w:rPr>
        <w:t>Se retrase la implementación del servicio y/o la capacitación en el total de las UM establecidas en el Apartado “A” del Anexo Técnico (más de 30 días hábiles posteriores al fallo), en cuyo caso se aplicará una pena convencional del 5% respecto del costo de los servicios no entregados a cargo del proveedor por cada día de atraso.</w:t>
      </w:r>
    </w:p>
    <w:p w:rsidR="00F244A0" w:rsidRPr="00C83C25" w:rsidRDefault="00F244A0" w:rsidP="00F244A0">
      <w:pPr>
        <w:spacing w:after="0" w:line="240" w:lineRule="auto"/>
        <w:ind w:left="426" w:right="-284"/>
        <w:jc w:val="both"/>
        <w:rPr>
          <w:rFonts w:eastAsia="Calibri" w:cs="Arial"/>
          <w:noProof w:val="0"/>
          <w:szCs w:val="20"/>
          <w:lang w:eastAsia="es-MX"/>
        </w:rPr>
      </w:pPr>
    </w:p>
    <w:p w:rsidR="00C83C25" w:rsidRDefault="00C83C25" w:rsidP="00C52248">
      <w:pPr>
        <w:numPr>
          <w:ilvl w:val="0"/>
          <w:numId w:val="56"/>
        </w:numPr>
        <w:spacing w:after="0" w:line="240" w:lineRule="auto"/>
        <w:ind w:left="426" w:right="-284"/>
        <w:jc w:val="both"/>
        <w:rPr>
          <w:rFonts w:eastAsia="Calibri" w:cs="Arial"/>
          <w:noProof w:val="0"/>
          <w:szCs w:val="20"/>
          <w:lang w:eastAsia="es-MX"/>
        </w:rPr>
      </w:pPr>
      <w:r w:rsidRPr="00C83C25">
        <w:rPr>
          <w:rFonts w:eastAsia="Calibri" w:cs="Arial"/>
          <w:noProof w:val="0"/>
          <w:szCs w:val="20"/>
          <w:lang w:eastAsia="es-MX"/>
        </w:rPr>
        <w:t>Se retrase la entrega de las primeras tarjetas de prepago (tarjetas con que se comenzará a prestar el servicio), más de 30 días hábiles posteriores al fallo, en cuyo caso se aplicará una pena convencional del 5% respecto del costo de las tarjetas no entregadas por el proveedor.</w:t>
      </w:r>
    </w:p>
    <w:p w:rsidR="00481144" w:rsidRDefault="00481144" w:rsidP="00F244A0">
      <w:pPr>
        <w:spacing w:after="0" w:line="240" w:lineRule="auto"/>
        <w:ind w:left="426" w:right="-284"/>
        <w:jc w:val="both"/>
        <w:rPr>
          <w:rFonts w:eastAsia="Calibri" w:cs="Arial"/>
          <w:noProof w:val="0"/>
          <w:szCs w:val="20"/>
          <w:lang w:eastAsia="es-MX"/>
        </w:rPr>
      </w:pPr>
    </w:p>
    <w:p w:rsidR="00481144" w:rsidRPr="00481144" w:rsidRDefault="00481144" w:rsidP="00481144">
      <w:pPr>
        <w:spacing w:after="0" w:line="240" w:lineRule="auto"/>
        <w:ind w:left="-284" w:right="-284"/>
        <w:jc w:val="both"/>
        <w:rPr>
          <w:rFonts w:eastAsia="Calibri" w:cs="Arial"/>
          <w:noProof w:val="0"/>
          <w:szCs w:val="20"/>
          <w:lang w:eastAsia="es-MX"/>
        </w:rPr>
      </w:pPr>
      <w:r w:rsidRPr="00481144">
        <w:rPr>
          <w:rFonts w:eastAsia="Calibri" w:cs="Arial"/>
          <w:noProof w:val="0"/>
          <w:szCs w:val="20"/>
          <w:lang w:eastAsia="es-MX"/>
        </w:rPr>
        <w:t>La pena convencional se calculará de acuerdo a los siguientes términos y condiciones expresados en la fórmula que se detalla a continuación:</w:t>
      </w:r>
    </w:p>
    <w:p w:rsidR="00481144" w:rsidRPr="00481144" w:rsidRDefault="00481144" w:rsidP="00481144">
      <w:pPr>
        <w:spacing w:after="0" w:line="240" w:lineRule="auto"/>
        <w:ind w:left="-284" w:right="-284"/>
        <w:jc w:val="both"/>
        <w:rPr>
          <w:rFonts w:eastAsia="Calibri" w:cs="Arial"/>
          <w:b/>
          <w:noProof w:val="0"/>
          <w:sz w:val="24"/>
          <w:szCs w:val="24"/>
          <w:lang w:eastAsia="es-MX"/>
        </w:rPr>
      </w:pPr>
      <w:r w:rsidRPr="00481144">
        <w:rPr>
          <w:rFonts w:eastAsia="Calibri" w:cs="Arial"/>
          <w:b/>
          <w:noProof w:val="0"/>
          <w:sz w:val="24"/>
          <w:szCs w:val="24"/>
          <w:lang w:eastAsia="es-MX"/>
        </w:rPr>
        <w:t>Pca = %d x nda x vspa.</w:t>
      </w:r>
    </w:p>
    <w:p w:rsidR="00481144" w:rsidRDefault="00481144" w:rsidP="00481144">
      <w:pPr>
        <w:spacing w:after="0" w:line="240" w:lineRule="auto"/>
        <w:ind w:left="-284" w:right="-284"/>
        <w:jc w:val="both"/>
        <w:rPr>
          <w:rFonts w:eastAsia="Calibri" w:cs="Arial"/>
          <w:noProof w:val="0"/>
          <w:szCs w:val="20"/>
          <w:lang w:eastAsia="es-MX"/>
        </w:rPr>
      </w:pPr>
    </w:p>
    <w:p w:rsidR="00481144" w:rsidRPr="00481144" w:rsidRDefault="00481144" w:rsidP="00481144">
      <w:pPr>
        <w:spacing w:after="0" w:line="240" w:lineRule="auto"/>
        <w:ind w:left="-284" w:right="-284"/>
        <w:jc w:val="both"/>
        <w:rPr>
          <w:rFonts w:eastAsia="Calibri" w:cs="Arial"/>
          <w:b/>
          <w:noProof w:val="0"/>
          <w:szCs w:val="20"/>
          <w:lang w:eastAsia="es-MX"/>
        </w:rPr>
      </w:pPr>
      <w:r w:rsidRPr="00481144">
        <w:rPr>
          <w:rFonts w:eastAsia="Calibri" w:cs="Arial"/>
          <w:b/>
          <w:noProof w:val="0"/>
          <w:szCs w:val="20"/>
          <w:lang w:eastAsia="es-MX"/>
        </w:rPr>
        <w:t>Dónde:</w:t>
      </w:r>
    </w:p>
    <w:p w:rsidR="00481144" w:rsidRPr="00481144" w:rsidRDefault="00481144" w:rsidP="00481144">
      <w:pPr>
        <w:spacing w:after="0" w:line="240" w:lineRule="auto"/>
        <w:ind w:left="-284" w:right="-284"/>
        <w:jc w:val="both"/>
        <w:rPr>
          <w:rFonts w:eastAsia="Calibri" w:cs="Arial"/>
          <w:noProof w:val="0"/>
          <w:szCs w:val="20"/>
          <w:lang w:eastAsia="es-MX"/>
        </w:rPr>
      </w:pPr>
      <w:r w:rsidRPr="00481144">
        <w:rPr>
          <w:rFonts w:eastAsia="Calibri" w:cs="Arial"/>
          <w:noProof w:val="0"/>
          <w:szCs w:val="20"/>
          <w:lang w:eastAsia="es-MX"/>
        </w:rPr>
        <w:t>%d=porcentaje determinado en la convocatoria, invitación, cotización, contrato o pedido por cada día de atraso en el inicio de la prestación del servicio.</w:t>
      </w:r>
    </w:p>
    <w:p w:rsidR="00481144" w:rsidRPr="00481144" w:rsidRDefault="00481144" w:rsidP="00481144">
      <w:pPr>
        <w:spacing w:after="0" w:line="240" w:lineRule="auto"/>
        <w:ind w:left="-284" w:right="-284"/>
        <w:jc w:val="both"/>
        <w:rPr>
          <w:rFonts w:eastAsia="Calibri" w:cs="Arial"/>
          <w:noProof w:val="0"/>
          <w:szCs w:val="20"/>
          <w:lang w:eastAsia="es-MX"/>
        </w:rPr>
      </w:pPr>
      <w:r w:rsidRPr="00481144">
        <w:rPr>
          <w:rFonts w:eastAsia="Calibri" w:cs="Arial"/>
          <w:noProof w:val="0"/>
          <w:szCs w:val="20"/>
          <w:lang w:eastAsia="es-MX"/>
        </w:rPr>
        <w:t>Pca = pena convencional aplicable.</w:t>
      </w:r>
    </w:p>
    <w:p w:rsidR="00481144" w:rsidRPr="00481144" w:rsidRDefault="00481144" w:rsidP="00481144">
      <w:pPr>
        <w:spacing w:after="0" w:line="240" w:lineRule="auto"/>
        <w:ind w:left="-284" w:right="-284"/>
        <w:jc w:val="both"/>
        <w:rPr>
          <w:rFonts w:eastAsia="Calibri" w:cs="Arial"/>
          <w:noProof w:val="0"/>
          <w:szCs w:val="20"/>
          <w:lang w:eastAsia="es-MX"/>
        </w:rPr>
      </w:pPr>
      <w:r w:rsidRPr="00481144">
        <w:rPr>
          <w:rFonts w:eastAsia="Calibri" w:cs="Arial"/>
          <w:noProof w:val="0"/>
          <w:szCs w:val="20"/>
          <w:lang w:eastAsia="es-MX"/>
        </w:rPr>
        <w:t>nda = número de días de atraso.</w:t>
      </w:r>
    </w:p>
    <w:p w:rsidR="00481144" w:rsidRDefault="00481144" w:rsidP="00481144">
      <w:pPr>
        <w:spacing w:after="0" w:line="240" w:lineRule="auto"/>
        <w:ind w:left="-284" w:right="-284"/>
        <w:jc w:val="both"/>
        <w:rPr>
          <w:rFonts w:eastAsia="Calibri" w:cs="Arial"/>
          <w:noProof w:val="0"/>
          <w:szCs w:val="20"/>
          <w:lang w:eastAsia="es-MX"/>
        </w:rPr>
      </w:pPr>
      <w:r w:rsidRPr="00481144">
        <w:rPr>
          <w:rFonts w:eastAsia="Calibri" w:cs="Arial"/>
          <w:noProof w:val="0"/>
          <w:szCs w:val="20"/>
          <w:lang w:eastAsia="es-MX"/>
        </w:rPr>
        <w:t>vspa = valor de los servicios prestados con atraso, sin IVA</w:t>
      </w:r>
    </w:p>
    <w:p w:rsidR="00481144" w:rsidRDefault="00481144">
      <w:pPr>
        <w:rPr>
          <w:rFonts w:eastAsia="Calibri" w:cs="Arial"/>
          <w:noProof w:val="0"/>
          <w:szCs w:val="20"/>
          <w:lang w:eastAsia="es-MX"/>
        </w:rPr>
      </w:pPr>
      <w:r>
        <w:rPr>
          <w:rFonts w:eastAsia="Calibri" w:cs="Arial"/>
          <w:noProof w:val="0"/>
          <w:szCs w:val="20"/>
          <w:lang w:eastAsia="es-MX"/>
        </w:rPr>
        <w:br w:type="page"/>
      </w:r>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En tanto que, las deducciones de pago, procederán cuando:</w:t>
      </w:r>
    </w:p>
    <w:p w:rsidR="00F244A0" w:rsidRPr="00C83C25" w:rsidRDefault="00F244A0" w:rsidP="00C83C25">
      <w:pPr>
        <w:spacing w:after="0" w:line="240" w:lineRule="auto"/>
        <w:ind w:left="-284" w:right="-284"/>
        <w:jc w:val="both"/>
        <w:rPr>
          <w:rFonts w:eastAsia="Times New Roman" w:cs="Arial"/>
          <w:noProof w:val="0"/>
          <w:szCs w:val="20"/>
          <w:lang w:eastAsia="es-MX"/>
        </w:rPr>
      </w:pPr>
    </w:p>
    <w:tbl>
      <w:tblPr>
        <w:tblStyle w:val="Sombreadomedio1"/>
        <w:tblW w:w="0" w:type="auto"/>
        <w:jc w:val="center"/>
        <w:tblLook w:val="04A0" w:firstRow="1" w:lastRow="0" w:firstColumn="1" w:lastColumn="0" w:noHBand="0" w:noVBand="1"/>
      </w:tblPr>
      <w:tblGrid>
        <w:gridCol w:w="2562"/>
        <w:gridCol w:w="1995"/>
        <w:gridCol w:w="1634"/>
        <w:gridCol w:w="1700"/>
        <w:gridCol w:w="1820"/>
      </w:tblGrid>
      <w:tr w:rsidR="00C83C25" w:rsidRPr="00C83C25" w:rsidTr="00C83C2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632" w:type="dxa"/>
          </w:tcPr>
          <w:p w:rsidR="00C83C25" w:rsidRPr="00C83C25" w:rsidRDefault="00C83C25" w:rsidP="004036AF">
            <w:pPr>
              <w:tabs>
                <w:tab w:val="num" w:pos="426"/>
              </w:tabs>
              <w:jc w:val="center"/>
              <w:rPr>
                <w:rFonts w:eastAsia="Times New Roman" w:cs="Arial"/>
                <w:noProof w:val="0"/>
                <w:szCs w:val="20"/>
                <w:lang w:val="es-ES" w:eastAsia="es-ES"/>
              </w:rPr>
            </w:pPr>
            <w:r w:rsidRPr="00C83C25">
              <w:rPr>
                <w:rFonts w:eastAsia="Times New Roman" w:cs="Arial"/>
                <w:noProof w:val="0"/>
                <w:szCs w:val="20"/>
                <w:lang w:val="es-ES" w:eastAsia="es-ES"/>
              </w:rPr>
              <w:t>Concepto</w:t>
            </w:r>
          </w:p>
        </w:tc>
        <w:tc>
          <w:tcPr>
            <w:tcW w:w="2002" w:type="dxa"/>
          </w:tcPr>
          <w:p w:rsidR="00C83C25" w:rsidRPr="00C83C25" w:rsidRDefault="00C83C25" w:rsidP="00F244A0">
            <w:pPr>
              <w:tabs>
                <w:tab w:val="num" w:pos="426"/>
              </w:tabs>
              <w:ind w:right="73"/>
              <w:jc w:val="center"/>
              <w:cnfStyle w:val="100000000000" w:firstRow="1" w:lastRow="0" w:firstColumn="0" w:lastColumn="0" w:oddVBand="0" w:evenVBand="0" w:oddHBand="0" w:evenHBand="0" w:firstRowFirstColumn="0" w:firstRowLastColumn="0" w:lastRowFirstColumn="0" w:lastRowLastColumn="0"/>
              <w:rPr>
                <w:rFonts w:eastAsia="Times New Roman" w:cs="Arial"/>
                <w:noProof w:val="0"/>
                <w:szCs w:val="20"/>
                <w:lang w:val="es-ES" w:eastAsia="es-ES"/>
              </w:rPr>
            </w:pPr>
            <w:r w:rsidRPr="00C83C25">
              <w:rPr>
                <w:rFonts w:eastAsia="Times New Roman" w:cs="Arial"/>
                <w:noProof w:val="0"/>
                <w:szCs w:val="20"/>
                <w:lang w:val="es-ES" w:eastAsia="es-ES"/>
              </w:rPr>
              <w:t>Nivel de servicio</w:t>
            </w:r>
          </w:p>
        </w:tc>
        <w:tc>
          <w:tcPr>
            <w:tcW w:w="1964" w:type="dxa"/>
          </w:tcPr>
          <w:p w:rsidR="00C83C25" w:rsidRPr="00C83C25" w:rsidRDefault="00C83C25" w:rsidP="004036AF">
            <w:pPr>
              <w:tabs>
                <w:tab w:val="num" w:pos="426"/>
              </w:tabs>
              <w:ind w:left="-58" w:right="-7"/>
              <w:jc w:val="center"/>
              <w:cnfStyle w:val="100000000000" w:firstRow="1" w:lastRow="0" w:firstColumn="0" w:lastColumn="0" w:oddVBand="0" w:evenVBand="0" w:oddHBand="0" w:evenHBand="0" w:firstRowFirstColumn="0" w:firstRowLastColumn="0" w:lastRowFirstColumn="0" w:lastRowLastColumn="0"/>
              <w:rPr>
                <w:rFonts w:eastAsia="Times New Roman" w:cs="Arial"/>
                <w:noProof w:val="0"/>
                <w:szCs w:val="20"/>
                <w:lang w:val="es-ES" w:eastAsia="es-ES"/>
              </w:rPr>
            </w:pPr>
            <w:r w:rsidRPr="00C83C25">
              <w:rPr>
                <w:rFonts w:eastAsia="Times New Roman" w:cs="Arial"/>
                <w:noProof w:val="0"/>
                <w:szCs w:val="20"/>
                <w:lang w:val="es-ES" w:eastAsia="es-ES"/>
              </w:rPr>
              <w:t>Unidad de Medida</w:t>
            </w:r>
          </w:p>
        </w:tc>
        <w:tc>
          <w:tcPr>
            <w:tcW w:w="1996" w:type="dxa"/>
          </w:tcPr>
          <w:p w:rsidR="00C83C25" w:rsidRPr="00C83C25" w:rsidRDefault="00C83C25" w:rsidP="004036AF">
            <w:pPr>
              <w:tabs>
                <w:tab w:val="num" w:pos="426"/>
              </w:tabs>
              <w:jc w:val="center"/>
              <w:cnfStyle w:val="100000000000" w:firstRow="1" w:lastRow="0" w:firstColumn="0" w:lastColumn="0" w:oddVBand="0" w:evenVBand="0" w:oddHBand="0" w:evenHBand="0" w:firstRowFirstColumn="0" w:firstRowLastColumn="0" w:lastRowFirstColumn="0" w:lastRowLastColumn="0"/>
              <w:rPr>
                <w:rFonts w:eastAsia="Times New Roman" w:cs="Arial"/>
                <w:noProof w:val="0"/>
                <w:szCs w:val="20"/>
                <w:lang w:val="es-ES" w:eastAsia="es-ES"/>
              </w:rPr>
            </w:pPr>
            <w:r w:rsidRPr="00C83C25">
              <w:rPr>
                <w:rFonts w:eastAsia="Times New Roman" w:cs="Arial"/>
                <w:noProof w:val="0"/>
                <w:szCs w:val="20"/>
                <w:lang w:val="es-ES" w:eastAsia="es-ES"/>
              </w:rPr>
              <w:t>Deducción</w:t>
            </w:r>
          </w:p>
        </w:tc>
        <w:tc>
          <w:tcPr>
            <w:tcW w:w="2013" w:type="dxa"/>
          </w:tcPr>
          <w:p w:rsidR="00C83C25" w:rsidRPr="00C83C25" w:rsidRDefault="00C83C25" w:rsidP="004036AF">
            <w:pPr>
              <w:tabs>
                <w:tab w:val="num" w:pos="426"/>
              </w:tabs>
              <w:jc w:val="center"/>
              <w:cnfStyle w:val="100000000000" w:firstRow="1" w:lastRow="0" w:firstColumn="0" w:lastColumn="0" w:oddVBand="0" w:evenVBand="0" w:oddHBand="0" w:evenHBand="0" w:firstRowFirstColumn="0" w:firstRowLastColumn="0" w:lastRowFirstColumn="0" w:lastRowLastColumn="0"/>
              <w:rPr>
                <w:rFonts w:eastAsia="Times New Roman" w:cs="Arial"/>
                <w:noProof w:val="0"/>
                <w:szCs w:val="20"/>
                <w:lang w:val="es-ES" w:eastAsia="es-ES"/>
              </w:rPr>
            </w:pPr>
            <w:r w:rsidRPr="00C83C25">
              <w:rPr>
                <w:rFonts w:eastAsia="Times New Roman" w:cs="Arial"/>
                <w:noProof w:val="0"/>
                <w:szCs w:val="20"/>
                <w:lang w:val="es-ES" w:eastAsia="es-ES"/>
              </w:rPr>
              <w:t>Límites de Incumplimiento</w:t>
            </w:r>
          </w:p>
        </w:tc>
      </w:tr>
      <w:tr w:rsidR="00C83C25" w:rsidRPr="00C83C25" w:rsidTr="00C83C25">
        <w:trPr>
          <w:cnfStyle w:val="000000100000" w:firstRow="0" w:lastRow="0" w:firstColumn="0" w:lastColumn="0" w:oddVBand="0" w:evenVBand="0" w:oddHBand="1" w:evenHBand="0" w:firstRowFirstColumn="0" w:firstRowLastColumn="0" w:lastRowFirstColumn="0" w:lastRowLastColumn="0"/>
          <w:trHeight w:val="2184"/>
          <w:jc w:val="center"/>
        </w:trPr>
        <w:tc>
          <w:tcPr>
            <w:cnfStyle w:val="001000000000" w:firstRow="0" w:lastRow="0" w:firstColumn="1" w:lastColumn="0" w:oddVBand="0" w:evenVBand="0" w:oddHBand="0" w:evenHBand="0" w:firstRowFirstColumn="0" w:firstRowLastColumn="0" w:lastRowFirstColumn="0" w:lastRowLastColumn="0"/>
            <w:tcW w:w="2632" w:type="dxa"/>
          </w:tcPr>
          <w:p w:rsidR="00C83C25" w:rsidRPr="00C83C25" w:rsidRDefault="00481144" w:rsidP="004036AF">
            <w:pPr>
              <w:tabs>
                <w:tab w:val="num" w:pos="426"/>
              </w:tabs>
              <w:jc w:val="both"/>
              <w:rPr>
                <w:rFonts w:eastAsia="Times New Roman" w:cs="Arial"/>
                <w:noProof w:val="0"/>
                <w:szCs w:val="20"/>
                <w:lang w:val="es-ES" w:eastAsia="es-ES"/>
              </w:rPr>
            </w:pPr>
            <w:r w:rsidRPr="00C83C25">
              <w:rPr>
                <w:rFonts w:eastAsia="Times New Roman" w:cs="Arial"/>
                <w:noProof w:val="0"/>
                <w:szCs w:val="20"/>
                <w:lang w:eastAsia="es-MX"/>
              </w:rPr>
              <w:t xml:space="preserve">Reporte </w:t>
            </w:r>
            <w:r w:rsidR="00C83C25" w:rsidRPr="00C83C25">
              <w:rPr>
                <w:rFonts w:eastAsia="Times New Roman" w:cs="Arial"/>
                <w:noProof w:val="0"/>
                <w:szCs w:val="20"/>
                <w:lang w:eastAsia="es-MX"/>
              </w:rPr>
              <w:t>mensual en el que se registren las fallas en el servicio</w:t>
            </w:r>
          </w:p>
        </w:tc>
        <w:tc>
          <w:tcPr>
            <w:tcW w:w="2002" w:type="dxa"/>
          </w:tcPr>
          <w:p w:rsidR="00C83C25" w:rsidRPr="00C83C25" w:rsidRDefault="00C83C25" w:rsidP="00F244A0">
            <w:pPr>
              <w:tabs>
                <w:tab w:val="num" w:pos="426"/>
              </w:tabs>
              <w:ind w:right="73"/>
              <w:jc w:val="both"/>
              <w:cnfStyle w:val="000000100000" w:firstRow="0" w:lastRow="0" w:firstColumn="0" w:lastColumn="0" w:oddVBand="0" w:evenVBand="0" w:oddHBand="1" w:evenHBand="0" w:firstRowFirstColumn="0" w:firstRowLastColumn="0" w:lastRowFirstColumn="0" w:lastRowLastColumn="0"/>
              <w:rPr>
                <w:rFonts w:eastAsia="Times New Roman" w:cs="Arial"/>
                <w:noProof w:val="0"/>
                <w:szCs w:val="20"/>
                <w:lang w:eastAsia="es-ES"/>
              </w:rPr>
            </w:pPr>
            <w:r w:rsidRPr="00C83C25">
              <w:rPr>
                <w:rFonts w:eastAsia="Times New Roman" w:cs="Arial"/>
                <w:noProof w:val="0"/>
                <w:szCs w:val="20"/>
                <w:lang w:eastAsia="es-ES"/>
              </w:rPr>
              <w:t>Entregar el reporte dentro de los primeros 3 días hábiles del mes cubriendo todos y cada uno de los elementos solicitados.</w:t>
            </w:r>
          </w:p>
        </w:tc>
        <w:tc>
          <w:tcPr>
            <w:tcW w:w="1964" w:type="dxa"/>
          </w:tcPr>
          <w:p w:rsidR="00C83C25" w:rsidRPr="00C83C25" w:rsidRDefault="00C83C25" w:rsidP="004036AF">
            <w:pPr>
              <w:tabs>
                <w:tab w:val="num" w:pos="426"/>
              </w:tabs>
              <w:ind w:left="-58" w:right="-7"/>
              <w:jc w:val="both"/>
              <w:cnfStyle w:val="000000100000" w:firstRow="0" w:lastRow="0" w:firstColumn="0" w:lastColumn="0" w:oddVBand="0" w:evenVBand="0" w:oddHBand="1" w:evenHBand="0" w:firstRowFirstColumn="0" w:firstRowLastColumn="0" w:lastRowFirstColumn="0" w:lastRowLastColumn="0"/>
              <w:rPr>
                <w:rFonts w:eastAsia="Times New Roman" w:cs="Arial"/>
                <w:noProof w:val="0"/>
                <w:szCs w:val="20"/>
                <w:lang w:eastAsia="es-ES"/>
              </w:rPr>
            </w:pPr>
            <w:r w:rsidRPr="00C83C25">
              <w:rPr>
                <w:rFonts w:eastAsia="Times New Roman" w:cs="Arial"/>
                <w:noProof w:val="0"/>
                <w:szCs w:val="20"/>
                <w:lang w:eastAsia="es-ES"/>
              </w:rPr>
              <w:t>Por la entrega parcial o deficiente del reporte al no cumplir con todos los elementos requeridos.</w:t>
            </w:r>
          </w:p>
        </w:tc>
        <w:tc>
          <w:tcPr>
            <w:tcW w:w="1996" w:type="dxa"/>
          </w:tcPr>
          <w:p w:rsidR="00C83C25" w:rsidRPr="00C83C25" w:rsidRDefault="00C83C25" w:rsidP="004036AF">
            <w:pPr>
              <w:tabs>
                <w:tab w:val="num" w:pos="426"/>
              </w:tabs>
              <w:jc w:val="both"/>
              <w:cnfStyle w:val="000000100000" w:firstRow="0" w:lastRow="0" w:firstColumn="0" w:lastColumn="0" w:oddVBand="0" w:evenVBand="0" w:oddHBand="1" w:evenHBand="0" w:firstRowFirstColumn="0" w:firstRowLastColumn="0" w:lastRowFirstColumn="0" w:lastRowLastColumn="0"/>
              <w:rPr>
                <w:rFonts w:eastAsia="Times New Roman" w:cs="Arial"/>
                <w:noProof w:val="0"/>
                <w:szCs w:val="20"/>
                <w:lang w:eastAsia="es-ES"/>
              </w:rPr>
            </w:pPr>
            <w:r w:rsidRPr="00C83C25">
              <w:rPr>
                <w:rFonts w:eastAsia="Times New Roman" w:cs="Arial"/>
                <w:noProof w:val="0"/>
                <w:szCs w:val="20"/>
                <w:lang w:eastAsia="es-ES"/>
              </w:rPr>
              <w:t>0.2%, calculado sobre el importe total del contrato más el Impuesto al Valor Agregado.</w:t>
            </w:r>
          </w:p>
        </w:tc>
        <w:tc>
          <w:tcPr>
            <w:tcW w:w="2013" w:type="dxa"/>
          </w:tcPr>
          <w:p w:rsidR="00C83C25" w:rsidRPr="00C83C25" w:rsidRDefault="00C83C25" w:rsidP="004036AF">
            <w:pPr>
              <w:tabs>
                <w:tab w:val="num" w:pos="426"/>
              </w:tabs>
              <w:jc w:val="both"/>
              <w:cnfStyle w:val="000000100000" w:firstRow="0" w:lastRow="0" w:firstColumn="0" w:lastColumn="0" w:oddVBand="0" w:evenVBand="0" w:oddHBand="1" w:evenHBand="0" w:firstRowFirstColumn="0" w:firstRowLastColumn="0" w:lastRowFirstColumn="0" w:lastRowLastColumn="0"/>
              <w:rPr>
                <w:rFonts w:eastAsia="Times New Roman" w:cs="Arial"/>
                <w:noProof w:val="0"/>
                <w:szCs w:val="20"/>
                <w:lang w:eastAsia="es-ES"/>
              </w:rPr>
            </w:pPr>
            <w:r w:rsidRPr="00C83C25">
              <w:rPr>
                <w:rFonts w:eastAsia="Times New Roman" w:cs="Arial"/>
                <w:noProof w:val="0"/>
                <w:szCs w:val="20"/>
                <w:lang w:eastAsia="es-ES"/>
              </w:rPr>
              <w:t>Será hasta por el monto de la garantía de cumplimiento.</w:t>
            </w:r>
          </w:p>
        </w:tc>
      </w:tr>
      <w:tr w:rsidR="00C83C25" w:rsidRPr="00C83C25" w:rsidTr="00C83C25">
        <w:trPr>
          <w:cnfStyle w:val="000000010000" w:firstRow="0" w:lastRow="0" w:firstColumn="0" w:lastColumn="0" w:oddVBand="0" w:evenVBand="0" w:oddHBand="0" w:evenHBand="1" w:firstRowFirstColumn="0" w:firstRowLastColumn="0" w:lastRowFirstColumn="0" w:lastRowLastColumn="0"/>
          <w:trHeight w:val="2184"/>
          <w:jc w:val="center"/>
        </w:trPr>
        <w:tc>
          <w:tcPr>
            <w:cnfStyle w:val="001000000000" w:firstRow="0" w:lastRow="0" w:firstColumn="1" w:lastColumn="0" w:oddVBand="0" w:evenVBand="0" w:oddHBand="0" w:evenHBand="0" w:firstRowFirstColumn="0" w:firstRowLastColumn="0" w:lastRowFirstColumn="0" w:lastRowLastColumn="0"/>
            <w:tcW w:w="2632" w:type="dxa"/>
          </w:tcPr>
          <w:p w:rsidR="00C83C25" w:rsidRPr="00C83C25" w:rsidRDefault="00C83C25" w:rsidP="004036AF">
            <w:pPr>
              <w:tabs>
                <w:tab w:val="num" w:pos="426"/>
              </w:tabs>
              <w:jc w:val="both"/>
              <w:rPr>
                <w:rFonts w:eastAsia="Times New Roman" w:cs="Arial"/>
                <w:noProof w:val="0"/>
                <w:szCs w:val="20"/>
                <w:lang w:val="es-ES" w:eastAsia="es-MX"/>
              </w:rPr>
            </w:pPr>
            <w:r w:rsidRPr="00C83C25">
              <w:rPr>
                <w:rFonts w:eastAsia="Times New Roman" w:cs="Arial"/>
                <w:noProof w:val="0"/>
                <w:szCs w:val="20"/>
                <w:lang w:val="es-ES" w:eastAsia="es-MX"/>
              </w:rPr>
              <w:t>Reporte en Excel a</w:t>
            </w:r>
            <w:r w:rsidRPr="00C83C25">
              <w:rPr>
                <w:rFonts w:eastAsia="Times New Roman" w:cs="Arial"/>
                <w:noProof w:val="0"/>
                <w:szCs w:val="20"/>
                <w:lang w:eastAsia="es-MX"/>
              </w:rPr>
              <w:t xml:space="preserve"> nivel nacional con las transacciones realizadas de manera bimestral.</w:t>
            </w:r>
          </w:p>
        </w:tc>
        <w:tc>
          <w:tcPr>
            <w:tcW w:w="2002" w:type="dxa"/>
          </w:tcPr>
          <w:p w:rsidR="00C83C25" w:rsidRPr="00C83C25" w:rsidRDefault="00C83C25" w:rsidP="00F244A0">
            <w:pPr>
              <w:tabs>
                <w:tab w:val="num" w:pos="426"/>
              </w:tabs>
              <w:ind w:right="73"/>
              <w:jc w:val="both"/>
              <w:cnfStyle w:val="000000010000" w:firstRow="0" w:lastRow="0" w:firstColumn="0" w:lastColumn="0" w:oddVBand="0" w:evenVBand="0" w:oddHBand="0" w:evenHBand="1" w:firstRowFirstColumn="0" w:firstRowLastColumn="0" w:lastRowFirstColumn="0" w:lastRowLastColumn="0"/>
              <w:rPr>
                <w:rFonts w:eastAsia="Times New Roman" w:cs="Arial"/>
                <w:noProof w:val="0"/>
                <w:szCs w:val="20"/>
                <w:lang w:eastAsia="es-ES"/>
              </w:rPr>
            </w:pPr>
            <w:r w:rsidRPr="00C83C25">
              <w:rPr>
                <w:rFonts w:eastAsia="Times New Roman" w:cs="Arial"/>
                <w:noProof w:val="0"/>
                <w:szCs w:val="20"/>
                <w:lang w:eastAsia="es-ES"/>
              </w:rPr>
              <w:t>Entregar el reporte dentro de los primeros 3 días hábiles del mes cubriendo todos y cada uno de los elementos solicitados.</w:t>
            </w:r>
          </w:p>
        </w:tc>
        <w:tc>
          <w:tcPr>
            <w:tcW w:w="1964" w:type="dxa"/>
          </w:tcPr>
          <w:p w:rsidR="00C83C25" w:rsidRPr="00C83C25" w:rsidRDefault="00C83C25" w:rsidP="00CC044F">
            <w:pPr>
              <w:tabs>
                <w:tab w:val="num" w:pos="426"/>
              </w:tabs>
              <w:ind w:left="-58" w:right="-7"/>
              <w:jc w:val="both"/>
              <w:cnfStyle w:val="000000010000" w:firstRow="0" w:lastRow="0" w:firstColumn="0" w:lastColumn="0" w:oddVBand="0" w:evenVBand="0" w:oddHBand="0" w:evenHBand="1" w:firstRowFirstColumn="0" w:firstRowLastColumn="0" w:lastRowFirstColumn="0" w:lastRowLastColumn="0"/>
              <w:rPr>
                <w:rFonts w:eastAsia="Times New Roman" w:cs="Arial"/>
                <w:noProof w:val="0"/>
                <w:szCs w:val="20"/>
                <w:lang w:eastAsia="es-ES"/>
              </w:rPr>
            </w:pPr>
            <w:r w:rsidRPr="00C83C25">
              <w:rPr>
                <w:rFonts w:eastAsia="Times New Roman" w:cs="Arial"/>
                <w:noProof w:val="0"/>
                <w:szCs w:val="20"/>
                <w:lang w:eastAsia="es-ES"/>
              </w:rPr>
              <w:t xml:space="preserve">Por la entrega parcial o deficiente de la base de </w:t>
            </w:r>
            <w:r w:rsidR="00CC044F" w:rsidRPr="00C83C25">
              <w:rPr>
                <w:rFonts w:eastAsia="Times New Roman" w:cs="Arial"/>
                <w:noProof w:val="0"/>
                <w:szCs w:val="20"/>
                <w:lang w:eastAsia="es-ES"/>
              </w:rPr>
              <w:t>datos al</w:t>
            </w:r>
            <w:r w:rsidRPr="00C83C25">
              <w:rPr>
                <w:rFonts w:eastAsia="Times New Roman" w:cs="Arial"/>
                <w:noProof w:val="0"/>
                <w:szCs w:val="20"/>
                <w:lang w:eastAsia="es-ES"/>
              </w:rPr>
              <w:t xml:space="preserve"> no cumplir con todos los elementos requeridos.</w:t>
            </w:r>
          </w:p>
        </w:tc>
        <w:tc>
          <w:tcPr>
            <w:tcW w:w="1996" w:type="dxa"/>
          </w:tcPr>
          <w:p w:rsidR="00C83C25" w:rsidRPr="00C83C25" w:rsidRDefault="00C83C25" w:rsidP="004036AF">
            <w:pPr>
              <w:tabs>
                <w:tab w:val="num" w:pos="426"/>
              </w:tabs>
              <w:jc w:val="both"/>
              <w:cnfStyle w:val="000000010000" w:firstRow="0" w:lastRow="0" w:firstColumn="0" w:lastColumn="0" w:oddVBand="0" w:evenVBand="0" w:oddHBand="0" w:evenHBand="1" w:firstRowFirstColumn="0" w:firstRowLastColumn="0" w:lastRowFirstColumn="0" w:lastRowLastColumn="0"/>
              <w:rPr>
                <w:rFonts w:eastAsia="Times New Roman" w:cs="Arial"/>
                <w:noProof w:val="0"/>
                <w:szCs w:val="20"/>
                <w:lang w:eastAsia="es-ES"/>
              </w:rPr>
            </w:pPr>
            <w:r w:rsidRPr="00C83C25">
              <w:rPr>
                <w:rFonts w:eastAsia="Times New Roman" w:cs="Arial"/>
                <w:noProof w:val="0"/>
                <w:szCs w:val="20"/>
                <w:lang w:eastAsia="es-ES"/>
              </w:rPr>
              <w:t>0.2%, calculado sobre el importe total del contrato más el Impuesto al Valor Agregado.</w:t>
            </w:r>
          </w:p>
        </w:tc>
        <w:tc>
          <w:tcPr>
            <w:tcW w:w="2013" w:type="dxa"/>
          </w:tcPr>
          <w:p w:rsidR="00C83C25" w:rsidRPr="00C83C25" w:rsidRDefault="00C83C25" w:rsidP="004036AF">
            <w:pPr>
              <w:tabs>
                <w:tab w:val="num" w:pos="426"/>
              </w:tabs>
              <w:jc w:val="both"/>
              <w:cnfStyle w:val="000000010000" w:firstRow="0" w:lastRow="0" w:firstColumn="0" w:lastColumn="0" w:oddVBand="0" w:evenVBand="0" w:oddHBand="0" w:evenHBand="1" w:firstRowFirstColumn="0" w:firstRowLastColumn="0" w:lastRowFirstColumn="0" w:lastRowLastColumn="0"/>
              <w:rPr>
                <w:rFonts w:eastAsia="Times New Roman" w:cs="Arial"/>
                <w:noProof w:val="0"/>
                <w:szCs w:val="20"/>
                <w:lang w:eastAsia="es-ES"/>
              </w:rPr>
            </w:pPr>
            <w:r w:rsidRPr="00C83C25">
              <w:rPr>
                <w:rFonts w:eastAsia="Times New Roman" w:cs="Arial"/>
                <w:noProof w:val="0"/>
                <w:szCs w:val="20"/>
                <w:lang w:eastAsia="es-ES"/>
              </w:rPr>
              <w:t>Será hasta por el monto de la garantía de cumplimiento.</w:t>
            </w:r>
          </w:p>
        </w:tc>
      </w:tr>
      <w:tr w:rsidR="00C83C25" w:rsidRPr="00C83C25" w:rsidTr="00C83C25">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2632" w:type="dxa"/>
          </w:tcPr>
          <w:p w:rsidR="00C83C25" w:rsidRPr="00C83C25" w:rsidRDefault="00C83C25" w:rsidP="004036AF">
            <w:pPr>
              <w:tabs>
                <w:tab w:val="num" w:pos="426"/>
              </w:tabs>
              <w:jc w:val="both"/>
              <w:rPr>
                <w:rFonts w:eastAsia="Times New Roman" w:cs="Arial"/>
                <w:noProof w:val="0"/>
                <w:szCs w:val="20"/>
                <w:lang w:val="es-ES" w:eastAsia="es-MX"/>
              </w:rPr>
            </w:pPr>
            <w:r w:rsidRPr="00C83C25">
              <w:rPr>
                <w:rFonts w:eastAsia="Times New Roman" w:cs="Arial"/>
                <w:noProof w:val="0"/>
                <w:szCs w:val="20"/>
                <w:lang w:val="es-ES" w:eastAsia="es-MX"/>
              </w:rPr>
              <w:t>Tarjetas de prepago</w:t>
            </w:r>
          </w:p>
        </w:tc>
        <w:tc>
          <w:tcPr>
            <w:tcW w:w="2002" w:type="dxa"/>
          </w:tcPr>
          <w:p w:rsidR="00C83C25" w:rsidRPr="00C83C25" w:rsidRDefault="00C83C25" w:rsidP="00F244A0">
            <w:pPr>
              <w:tabs>
                <w:tab w:val="num" w:pos="426"/>
              </w:tabs>
              <w:ind w:right="73"/>
              <w:jc w:val="both"/>
              <w:cnfStyle w:val="000000100000" w:firstRow="0" w:lastRow="0" w:firstColumn="0" w:lastColumn="0" w:oddVBand="0" w:evenVBand="0" w:oddHBand="1" w:evenHBand="0" w:firstRowFirstColumn="0" w:firstRowLastColumn="0" w:lastRowFirstColumn="0" w:lastRowLastColumn="0"/>
              <w:rPr>
                <w:rFonts w:eastAsia="Times New Roman" w:cs="Arial"/>
                <w:noProof w:val="0"/>
                <w:szCs w:val="20"/>
                <w:lang w:eastAsia="es-ES"/>
              </w:rPr>
            </w:pPr>
            <w:r w:rsidRPr="00C83C25">
              <w:rPr>
                <w:rFonts w:eastAsia="Times New Roman" w:cs="Arial"/>
                <w:noProof w:val="0"/>
                <w:szCs w:val="20"/>
                <w:lang w:eastAsia="es-ES"/>
              </w:rPr>
              <w:t xml:space="preserve">Para las entregas subsecuentes un </w:t>
            </w:r>
            <w:r w:rsidR="00CC044F" w:rsidRPr="00C83C25">
              <w:rPr>
                <w:rFonts w:eastAsia="Times New Roman" w:cs="Arial"/>
                <w:noProof w:val="0"/>
                <w:szCs w:val="20"/>
                <w:lang w:eastAsia="es-ES"/>
              </w:rPr>
              <w:t>plazo máximo</w:t>
            </w:r>
            <w:r w:rsidRPr="00C83C25">
              <w:rPr>
                <w:rFonts w:eastAsia="Times New Roman" w:cs="Arial"/>
                <w:noProof w:val="0"/>
                <w:szCs w:val="20"/>
                <w:lang w:eastAsia="es-ES"/>
              </w:rPr>
              <w:t xml:space="preserve"> de 15 días naturales, a partir de la solicitud por parte de la Delegación.</w:t>
            </w:r>
          </w:p>
        </w:tc>
        <w:tc>
          <w:tcPr>
            <w:tcW w:w="1964" w:type="dxa"/>
          </w:tcPr>
          <w:p w:rsidR="00C83C25" w:rsidRPr="00C83C25" w:rsidRDefault="00C83C25" w:rsidP="004036AF">
            <w:pPr>
              <w:tabs>
                <w:tab w:val="num" w:pos="426"/>
              </w:tabs>
              <w:ind w:left="-58" w:right="-7"/>
              <w:jc w:val="both"/>
              <w:cnfStyle w:val="000000100000" w:firstRow="0" w:lastRow="0" w:firstColumn="0" w:lastColumn="0" w:oddVBand="0" w:evenVBand="0" w:oddHBand="1" w:evenHBand="0" w:firstRowFirstColumn="0" w:firstRowLastColumn="0" w:lastRowFirstColumn="0" w:lastRowLastColumn="0"/>
              <w:rPr>
                <w:rFonts w:eastAsia="Times New Roman" w:cs="Arial"/>
                <w:noProof w:val="0"/>
                <w:szCs w:val="20"/>
                <w:lang w:eastAsia="es-ES"/>
              </w:rPr>
            </w:pPr>
            <w:r w:rsidRPr="00C83C25">
              <w:rPr>
                <w:rFonts w:eastAsia="Times New Roman" w:cs="Arial"/>
                <w:noProof w:val="0"/>
                <w:szCs w:val="20"/>
                <w:lang w:eastAsia="es-ES"/>
              </w:rPr>
              <w:t>Por el retraso en la entrega o la entrega parcial de las tarjetas de prepago solicitadas por las Delegaciones.</w:t>
            </w:r>
          </w:p>
        </w:tc>
        <w:tc>
          <w:tcPr>
            <w:tcW w:w="1996" w:type="dxa"/>
          </w:tcPr>
          <w:p w:rsidR="00C83C25" w:rsidRPr="00C83C25" w:rsidRDefault="00C83C25" w:rsidP="004036AF">
            <w:pPr>
              <w:tabs>
                <w:tab w:val="num" w:pos="426"/>
              </w:tabs>
              <w:jc w:val="both"/>
              <w:cnfStyle w:val="000000100000" w:firstRow="0" w:lastRow="0" w:firstColumn="0" w:lastColumn="0" w:oddVBand="0" w:evenVBand="0" w:oddHBand="1" w:evenHBand="0" w:firstRowFirstColumn="0" w:firstRowLastColumn="0" w:lastRowFirstColumn="0" w:lastRowLastColumn="0"/>
              <w:rPr>
                <w:rFonts w:eastAsia="Times New Roman" w:cs="Arial"/>
                <w:noProof w:val="0"/>
                <w:szCs w:val="20"/>
                <w:lang w:eastAsia="es-ES"/>
              </w:rPr>
            </w:pPr>
            <w:r w:rsidRPr="00C83C25">
              <w:rPr>
                <w:rFonts w:eastAsia="Times New Roman" w:cs="Arial"/>
                <w:noProof w:val="0"/>
                <w:szCs w:val="20"/>
                <w:lang w:eastAsia="es-ES"/>
              </w:rPr>
              <w:t>0.2% respecto del costo de las tarjetas no entregadas.</w:t>
            </w:r>
          </w:p>
        </w:tc>
        <w:tc>
          <w:tcPr>
            <w:tcW w:w="2013" w:type="dxa"/>
          </w:tcPr>
          <w:p w:rsidR="00C83C25" w:rsidRPr="00C83C25" w:rsidRDefault="00C83C25" w:rsidP="004036AF">
            <w:pPr>
              <w:tabs>
                <w:tab w:val="num" w:pos="426"/>
              </w:tabs>
              <w:jc w:val="both"/>
              <w:cnfStyle w:val="000000100000" w:firstRow="0" w:lastRow="0" w:firstColumn="0" w:lastColumn="0" w:oddVBand="0" w:evenVBand="0" w:oddHBand="1" w:evenHBand="0" w:firstRowFirstColumn="0" w:firstRowLastColumn="0" w:lastRowFirstColumn="0" w:lastRowLastColumn="0"/>
              <w:rPr>
                <w:rFonts w:eastAsia="Times New Roman" w:cs="Arial"/>
                <w:noProof w:val="0"/>
                <w:szCs w:val="20"/>
                <w:lang w:eastAsia="es-ES"/>
              </w:rPr>
            </w:pPr>
            <w:r w:rsidRPr="00C83C25">
              <w:rPr>
                <w:rFonts w:eastAsia="Times New Roman" w:cs="Arial"/>
                <w:noProof w:val="0"/>
                <w:szCs w:val="20"/>
                <w:lang w:eastAsia="es-ES"/>
              </w:rPr>
              <w:t>Será hasta por el monto de la garantía de cumplimiento.</w:t>
            </w:r>
          </w:p>
        </w:tc>
      </w:tr>
      <w:tr w:rsidR="00C83C25" w:rsidRPr="00C83C25" w:rsidTr="00CC044F">
        <w:trPr>
          <w:cnfStyle w:val="000000010000" w:firstRow="0" w:lastRow="0" w:firstColumn="0" w:lastColumn="0" w:oddVBand="0" w:evenVBand="0" w:oddHBand="0" w:evenHBand="1"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632" w:type="dxa"/>
          </w:tcPr>
          <w:p w:rsidR="00C83C25" w:rsidRPr="00C83C25" w:rsidRDefault="00C83C25" w:rsidP="004036AF">
            <w:pPr>
              <w:tabs>
                <w:tab w:val="num" w:pos="426"/>
              </w:tabs>
              <w:jc w:val="both"/>
              <w:rPr>
                <w:rFonts w:eastAsia="Times New Roman" w:cs="Arial"/>
                <w:noProof w:val="0"/>
                <w:szCs w:val="20"/>
                <w:lang w:val="es-ES" w:eastAsia="es-MX"/>
              </w:rPr>
            </w:pPr>
            <w:r w:rsidRPr="00C83C25">
              <w:rPr>
                <w:rFonts w:eastAsia="Times New Roman" w:cs="Arial"/>
                <w:noProof w:val="0"/>
                <w:szCs w:val="20"/>
                <w:lang w:val="es-ES" w:eastAsia="es-MX"/>
              </w:rPr>
              <w:t>Servicio para el Pago de Traslado de Pacientes con Tarjeta (dispersiones/depósitos y transacciones de pago)</w:t>
            </w:r>
          </w:p>
        </w:tc>
        <w:tc>
          <w:tcPr>
            <w:tcW w:w="2002" w:type="dxa"/>
          </w:tcPr>
          <w:p w:rsidR="00C83C25" w:rsidRPr="00C83C25" w:rsidRDefault="00C83C25" w:rsidP="00F244A0">
            <w:pPr>
              <w:tabs>
                <w:tab w:val="num" w:pos="426"/>
              </w:tabs>
              <w:ind w:right="73"/>
              <w:jc w:val="both"/>
              <w:cnfStyle w:val="000000010000" w:firstRow="0" w:lastRow="0" w:firstColumn="0" w:lastColumn="0" w:oddVBand="0" w:evenVBand="0" w:oddHBand="0" w:evenHBand="1" w:firstRowFirstColumn="0" w:firstRowLastColumn="0" w:lastRowFirstColumn="0" w:lastRowLastColumn="0"/>
              <w:rPr>
                <w:rFonts w:eastAsia="Times New Roman" w:cs="Arial"/>
                <w:noProof w:val="0"/>
                <w:szCs w:val="20"/>
                <w:lang w:eastAsia="es-ES"/>
              </w:rPr>
            </w:pPr>
            <w:r w:rsidRPr="00C83C25">
              <w:rPr>
                <w:rFonts w:eastAsia="Times New Roman" w:cs="Arial"/>
                <w:noProof w:val="0"/>
                <w:szCs w:val="20"/>
                <w:lang w:eastAsia="es-ES"/>
              </w:rPr>
              <w:t>Cuando no sea posible dispersar/depositar y transacciones de pago)</w:t>
            </w:r>
          </w:p>
        </w:tc>
        <w:tc>
          <w:tcPr>
            <w:tcW w:w="1964" w:type="dxa"/>
          </w:tcPr>
          <w:p w:rsidR="00C83C25" w:rsidRPr="00C83C25" w:rsidRDefault="00C83C25" w:rsidP="004036AF">
            <w:pPr>
              <w:tabs>
                <w:tab w:val="num" w:pos="426"/>
              </w:tabs>
              <w:ind w:left="-58" w:right="-7"/>
              <w:jc w:val="both"/>
              <w:cnfStyle w:val="000000010000" w:firstRow="0" w:lastRow="0" w:firstColumn="0" w:lastColumn="0" w:oddVBand="0" w:evenVBand="0" w:oddHBand="0" w:evenHBand="1" w:firstRowFirstColumn="0" w:firstRowLastColumn="0" w:lastRowFirstColumn="0" w:lastRowLastColumn="0"/>
              <w:rPr>
                <w:rFonts w:eastAsia="Times New Roman" w:cs="Arial"/>
                <w:noProof w:val="0"/>
                <w:szCs w:val="20"/>
                <w:lang w:eastAsia="es-ES"/>
              </w:rPr>
            </w:pPr>
            <w:r w:rsidRPr="00C83C25">
              <w:rPr>
                <w:rFonts w:eastAsia="Times New Roman" w:cs="Arial"/>
                <w:noProof w:val="0"/>
                <w:szCs w:val="20"/>
                <w:lang w:eastAsia="es-ES"/>
              </w:rPr>
              <w:t>En caso de que no funcione el Servicio para el Pago de Traslado de Pacientes con Tarjeta, más de 2 horas.</w:t>
            </w:r>
          </w:p>
        </w:tc>
        <w:tc>
          <w:tcPr>
            <w:tcW w:w="1996" w:type="dxa"/>
          </w:tcPr>
          <w:p w:rsidR="00C83C25" w:rsidRPr="00C83C25" w:rsidRDefault="00C83C25" w:rsidP="004036AF">
            <w:pPr>
              <w:tabs>
                <w:tab w:val="num" w:pos="426"/>
              </w:tabs>
              <w:jc w:val="both"/>
              <w:cnfStyle w:val="000000010000" w:firstRow="0" w:lastRow="0" w:firstColumn="0" w:lastColumn="0" w:oddVBand="0" w:evenVBand="0" w:oddHBand="0" w:evenHBand="1" w:firstRowFirstColumn="0" w:firstRowLastColumn="0" w:lastRowFirstColumn="0" w:lastRowLastColumn="0"/>
              <w:rPr>
                <w:rFonts w:eastAsia="Times New Roman" w:cs="Arial"/>
                <w:noProof w:val="0"/>
                <w:szCs w:val="20"/>
                <w:lang w:eastAsia="es-ES"/>
              </w:rPr>
            </w:pPr>
            <w:r w:rsidRPr="00C83C25">
              <w:rPr>
                <w:rFonts w:eastAsia="Times New Roman" w:cs="Arial"/>
                <w:noProof w:val="0"/>
                <w:szCs w:val="20"/>
                <w:lang w:eastAsia="es-ES"/>
              </w:rPr>
              <w:t>1% respecto del costo de los servicios no entregados a cargo del proveedor, por cada día que no se procesen transacciones.</w:t>
            </w:r>
          </w:p>
        </w:tc>
        <w:tc>
          <w:tcPr>
            <w:tcW w:w="2013" w:type="dxa"/>
          </w:tcPr>
          <w:p w:rsidR="00C83C25" w:rsidRPr="00C83C25" w:rsidRDefault="00C83C25" w:rsidP="004036AF">
            <w:pPr>
              <w:tabs>
                <w:tab w:val="num" w:pos="426"/>
              </w:tabs>
              <w:jc w:val="both"/>
              <w:cnfStyle w:val="000000010000" w:firstRow="0" w:lastRow="0" w:firstColumn="0" w:lastColumn="0" w:oddVBand="0" w:evenVBand="0" w:oddHBand="0" w:evenHBand="1" w:firstRowFirstColumn="0" w:firstRowLastColumn="0" w:lastRowFirstColumn="0" w:lastRowLastColumn="0"/>
              <w:rPr>
                <w:rFonts w:eastAsia="Times New Roman" w:cs="Arial"/>
                <w:noProof w:val="0"/>
                <w:szCs w:val="20"/>
                <w:lang w:eastAsia="es-ES"/>
              </w:rPr>
            </w:pPr>
            <w:r w:rsidRPr="00C83C25">
              <w:rPr>
                <w:rFonts w:eastAsia="Times New Roman" w:cs="Arial"/>
                <w:noProof w:val="0"/>
                <w:szCs w:val="20"/>
                <w:lang w:eastAsia="es-ES"/>
              </w:rPr>
              <w:t>Será hasta por el monto de la garantía de cumplimiento.</w:t>
            </w:r>
          </w:p>
        </w:tc>
      </w:tr>
    </w:tbl>
    <w:p w:rsidR="00C83C25" w:rsidRPr="00C83C25" w:rsidRDefault="00C83C25" w:rsidP="00C83C25">
      <w:pPr>
        <w:spacing w:after="0" w:line="240" w:lineRule="auto"/>
        <w:ind w:left="-284" w:right="-284"/>
        <w:jc w:val="both"/>
        <w:rPr>
          <w:rFonts w:eastAsia="Times New Roman" w:cs="Arial"/>
          <w:noProof w:val="0"/>
          <w:szCs w:val="20"/>
          <w:lang w:val="es-ES" w:eastAsia="es-MX"/>
        </w:rPr>
      </w:pPr>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 xml:space="preserve">En términos de lo dispuesto en el artículo 53, de la </w:t>
      </w:r>
      <w:r w:rsidRPr="00C83C25">
        <w:rPr>
          <w:rFonts w:eastAsia="Times New Roman" w:cs="Arial"/>
          <w:noProof w:val="0"/>
          <w:szCs w:val="20"/>
          <w:lang w:eastAsia="es-ES"/>
        </w:rPr>
        <w:t>LAASSP</w:t>
      </w:r>
      <w:r w:rsidRPr="00C83C25">
        <w:rPr>
          <w:rFonts w:eastAsia="Times New Roman" w:cs="Arial"/>
          <w:noProof w:val="0"/>
          <w:szCs w:val="20"/>
          <w:lang w:eastAsia="es-MX"/>
        </w:rPr>
        <w:t xml:space="preserve">, y 95 y 96, de su Reglamento, el pago por el </w:t>
      </w:r>
      <w:r w:rsidRPr="00C83C25">
        <w:rPr>
          <w:rFonts w:eastAsia="Times New Roman" w:cs="Arial"/>
          <w:noProof w:val="0"/>
          <w:szCs w:val="20"/>
          <w:lang w:eastAsia="es-ES"/>
        </w:rPr>
        <w:t>Servicio para el Pago de Traslado de Pacientes con Tarjeta</w:t>
      </w:r>
      <w:r w:rsidRPr="00C83C25">
        <w:rPr>
          <w:rFonts w:eastAsia="Times New Roman" w:cs="Arial"/>
          <w:noProof w:val="0"/>
          <w:szCs w:val="20"/>
          <w:lang w:eastAsia="es-MX"/>
        </w:rPr>
        <w:t xml:space="preserve"> quedará condicionado, proporcionalmente, al pago que el Proveedor deba efectuar por concepto de penas convencionales por atraso.</w:t>
      </w:r>
    </w:p>
    <w:p w:rsidR="00CC044F" w:rsidRPr="00C83C25" w:rsidRDefault="00CC044F" w:rsidP="00C83C25">
      <w:pPr>
        <w:spacing w:after="0" w:line="240" w:lineRule="auto"/>
        <w:ind w:left="-284" w:right="-284"/>
        <w:jc w:val="both"/>
        <w:rPr>
          <w:rFonts w:eastAsia="Times New Roman" w:cs="Arial"/>
          <w:noProof w:val="0"/>
          <w:szCs w:val="20"/>
          <w:lang w:eastAsia="es-MX"/>
        </w:rPr>
      </w:pPr>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Cumpliendo lo estipulado en el artículo 54, de la Ley, el Instituto dará inicio al procedimiento de rescisión correspondiente.</w:t>
      </w:r>
    </w:p>
    <w:p w:rsidR="004036AF" w:rsidRPr="00C83C25" w:rsidRDefault="004036AF" w:rsidP="00C83C25">
      <w:pPr>
        <w:spacing w:after="0" w:line="240" w:lineRule="auto"/>
        <w:ind w:left="-284" w:right="-284"/>
        <w:jc w:val="both"/>
        <w:rPr>
          <w:rFonts w:eastAsia="Times New Roman" w:cs="Arial"/>
          <w:noProof w:val="0"/>
          <w:szCs w:val="20"/>
          <w:lang w:eastAsia="es-MX"/>
        </w:rPr>
      </w:pPr>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Por ningún concepto, las penas convencionales y deductivas, podrán exceder el monto de la garantía de cumplimiento del contrato.</w:t>
      </w:r>
    </w:p>
    <w:p w:rsidR="004036AF" w:rsidRPr="00C83C25" w:rsidRDefault="004036AF" w:rsidP="00C83C25">
      <w:pPr>
        <w:spacing w:after="0" w:line="240" w:lineRule="auto"/>
        <w:ind w:left="-284" w:right="-284"/>
        <w:jc w:val="both"/>
        <w:rPr>
          <w:rFonts w:eastAsia="Times New Roman" w:cs="Arial"/>
          <w:noProof w:val="0"/>
          <w:szCs w:val="20"/>
          <w:lang w:eastAsia="es-MX"/>
        </w:rPr>
      </w:pPr>
    </w:p>
    <w:p w:rsidR="00C83C25" w:rsidRPr="00C83C25" w:rsidRDefault="00C83C25" w:rsidP="00C83C25">
      <w:pPr>
        <w:spacing w:after="0" w:line="240" w:lineRule="auto"/>
        <w:ind w:left="-284" w:right="-284"/>
        <w:jc w:val="both"/>
        <w:rPr>
          <w:rFonts w:eastAsia="Times New Roman" w:cs="Arial"/>
          <w:b/>
          <w:noProof w:val="0"/>
          <w:szCs w:val="20"/>
          <w:lang w:eastAsia="es-MX"/>
        </w:rPr>
      </w:pPr>
      <w:r w:rsidRPr="00C83C25">
        <w:rPr>
          <w:rFonts w:eastAsia="Times New Roman" w:cs="Arial"/>
          <w:b/>
          <w:noProof w:val="0"/>
          <w:szCs w:val="20"/>
          <w:lang w:eastAsia="es-MX"/>
        </w:rPr>
        <w:t>Rescisión administrativa del contrato</w:t>
      </w:r>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 xml:space="preserve">El IMSS, podrá en cualquier momento rescindir administrativamente los pedidos cuando el proveedor incumpla total o parcialmente con cualquiera de las obligaciones establecidas en la solicitud de cotización y/o en el contrato y sus anexos. Conforme al procedimiento siguiente: </w:t>
      </w:r>
    </w:p>
    <w:p w:rsidR="00CC044F" w:rsidRPr="00C83C25" w:rsidRDefault="00CC044F" w:rsidP="00C83C25">
      <w:pPr>
        <w:spacing w:after="0" w:line="240" w:lineRule="auto"/>
        <w:ind w:left="-284" w:right="-284"/>
        <w:jc w:val="both"/>
        <w:rPr>
          <w:rFonts w:eastAsia="Times New Roman" w:cs="Arial"/>
          <w:noProof w:val="0"/>
          <w:szCs w:val="20"/>
          <w:lang w:eastAsia="es-MX"/>
        </w:rPr>
      </w:pPr>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 xml:space="preserve">Se indicará a partir de que al proveedor le sea comunicado por escrito el incumplimiento en que haya incurrido, para que en un término de cinco días hábiles exponga lo que a su derecho convenga y aporte en su caso, las pruebas que estime pertinentes. </w:t>
      </w:r>
    </w:p>
    <w:p w:rsidR="00CC044F" w:rsidRPr="00C83C25" w:rsidRDefault="00CC044F" w:rsidP="00C83C25">
      <w:pPr>
        <w:spacing w:after="0" w:line="240" w:lineRule="auto"/>
        <w:ind w:left="-284" w:right="-284"/>
        <w:jc w:val="both"/>
        <w:rPr>
          <w:rFonts w:eastAsia="Times New Roman" w:cs="Arial"/>
          <w:noProof w:val="0"/>
          <w:szCs w:val="20"/>
          <w:lang w:eastAsia="es-MX"/>
        </w:rPr>
      </w:pPr>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Transcurriendo el término a que se refiere el punto anterior, el Instituto contará con un plazo de quince días para resolver, considerando los argumentos y pruebas que hubiere hecho valer el proveedor, la determinación de dar o no por rescindido el contrato y deberá ser debidamente fundada, motivada y comunicada al proveedor dentro de dicho plazo, y</w:t>
      </w:r>
    </w:p>
    <w:p w:rsidR="00CC044F" w:rsidRPr="00C83C25" w:rsidRDefault="00CC044F" w:rsidP="00C83C25">
      <w:pPr>
        <w:spacing w:after="0" w:line="240" w:lineRule="auto"/>
        <w:ind w:left="-284" w:right="-284"/>
        <w:jc w:val="both"/>
        <w:rPr>
          <w:rFonts w:eastAsia="Times New Roman" w:cs="Arial"/>
          <w:noProof w:val="0"/>
          <w:szCs w:val="20"/>
          <w:lang w:eastAsia="es-MX"/>
        </w:rPr>
      </w:pPr>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 xml:space="preserve">Cuando se rescinda el contrato se formulará el finiquito correspondiente, a efecto de hacer constar los pagos que deba efectuar al Instituto por concepto de los bienes recibidos o los servicios prestados </w:t>
      </w:r>
      <w:r w:rsidR="00CC044F">
        <w:rPr>
          <w:rFonts w:eastAsia="Times New Roman" w:cs="Arial"/>
          <w:noProof w:val="0"/>
          <w:szCs w:val="20"/>
          <w:lang w:eastAsia="es-MX"/>
        </w:rPr>
        <w:t>hasta el momento de rescisión.</w:t>
      </w:r>
    </w:p>
    <w:p w:rsidR="00CC044F" w:rsidRPr="00C83C25" w:rsidRDefault="00CC044F" w:rsidP="00C83C25">
      <w:pPr>
        <w:spacing w:after="0" w:line="240" w:lineRule="auto"/>
        <w:ind w:left="-284" w:right="-284"/>
        <w:jc w:val="both"/>
        <w:rPr>
          <w:rFonts w:eastAsia="Times New Roman" w:cs="Arial"/>
          <w:noProof w:val="0"/>
          <w:szCs w:val="20"/>
          <w:lang w:eastAsia="es-MX"/>
        </w:rPr>
      </w:pPr>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Indicando un procedimiento de conciliación, el Instituto, bajo su responsabilidad, podrá suspender el trámite del procedimiento de rescisión.</w:t>
      </w:r>
    </w:p>
    <w:p w:rsidR="00CC044F" w:rsidRPr="00C83C25" w:rsidRDefault="00CC044F" w:rsidP="00C83C25">
      <w:pPr>
        <w:spacing w:after="0" w:line="240" w:lineRule="auto"/>
        <w:ind w:left="-284" w:right="-284"/>
        <w:jc w:val="both"/>
        <w:rPr>
          <w:rFonts w:eastAsia="Times New Roman" w:cs="Arial"/>
          <w:noProof w:val="0"/>
          <w:szCs w:val="20"/>
          <w:lang w:eastAsia="es-MX"/>
        </w:rPr>
      </w:pPr>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Si previamente a la determinación de dar por rescindido el contrato, el proveedor prestara los servicios, el procedimiento indicado quedará sin efecto, previa aceptación y verificación por parte del Instituto, de que continúa vigente la necesidad de los mismos, aplicando en su caso las penas convencionales correspondientes.</w:t>
      </w:r>
    </w:p>
    <w:p w:rsidR="00CC044F" w:rsidRPr="00C83C25" w:rsidRDefault="00CC044F" w:rsidP="00C83C25">
      <w:pPr>
        <w:spacing w:after="0" w:line="240" w:lineRule="auto"/>
        <w:ind w:left="-284" w:right="-284"/>
        <w:jc w:val="both"/>
        <w:rPr>
          <w:rFonts w:eastAsia="Times New Roman" w:cs="Arial"/>
          <w:noProof w:val="0"/>
          <w:szCs w:val="20"/>
          <w:lang w:eastAsia="es-MX"/>
        </w:rPr>
      </w:pPr>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El Instituto podrá determinar no dar por rescindido el contrato, cuando durante el procedimiento advierta que la rescisión del contrato pudiera ocasionar algún daño o afección a las funciones que tiene encomendadas. En este supuesto deberá elaborar un dictamen en el cual justifique que los impactos económicos o de operación que se ocasionan con la rescisión del contrato resultarían más inconvenientes.</w:t>
      </w:r>
    </w:p>
    <w:p w:rsidR="00CC044F" w:rsidRPr="00C83C25" w:rsidRDefault="00CC044F" w:rsidP="00C83C25">
      <w:pPr>
        <w:spacing w:after="0" w:line="240" w:lineRule="auto"/>
        <w:ind w:left="-284" w:right="-284"/>
        <w:jc w:val="both"/>
        <w:rPr>
          <w:rFonts w:eastAsia="Times New Roman" w:cs="Arial"/>
          <w:noProof w:val="0"/>
          <w:szCs w:val="20"/>
          <w:lang w:eastAsia="es-MX"/>
        </w:rPr>
      </w:pPr>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 xml:space="preserve">Al no dar por rescindido el contrato, el Instituto establecerá con el proveedor otro plazo, que le permita subsanar el incumplimiento que hubiere motivado el inicio del procedimiento. </w:t>
      </w:r>
    </w:p>
    <w:p w:rsidR="00CC044F" w:rsidRPr="00C83C25" w:rsidRDefault="00CC044F" w:rsidP="00C83C25">
      <w:pPr>
        <w:spacing w:after="0" w:line="240" w:lineRule="auto"/>
        <w:ind w:left="-284" w:right="-284"/>
        <w:jc w:val="both"/>
        <w:rPr>
          <w:rFonts w:eastAsia="Times New Roman" w:cs="Arial"/>
          <w:noProof w:val="0"/>
          <w:szCs w:val="20"/>
          <w:lang w:eastAsia="es-MX"/>
        </w:rPr>
      </w:pPr>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 xml:space="preserve">El convenio modificatorio que al efecto se celebre deberá atender a las condiciones previstas por los dos últimos párrafos del artículo 52 de la Ley. </w:t>
      </w:r>
    </w:p>
    <w:p w:rsidR="00CC044F" w:rsidRPr="00C83C25" w:rsidRDefault="00CC044F" w:rsidP="00C83C25">
      <w:pPr>
        <w:spacing w:after="0" w:line="240" w:lineRule="auto"/>
        <w:ind w:left="-284" w:right="-284"/>
        <w:jc w:val="both"/>
        <w:rPr>
          <w:rFonts w:eastAsia="Times New Roman" w:cs="Arial"/>
          <w:noProof w:val="0"/>
          <w:szCs w:val="20"/>
          <w:lang w:eastAsia="es-MX"/>
        </w:rPr>
      </w:pPr>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Cuando por motivo del atraso en la prestación del servicio, o el procedimiento de rescisión se ubique en el ejercicio fiscal diferente a aquel en el que hubiere sido adjudicado el contrato, el Instituto podrá recibir el servicio, previa verificación de que continuara vigente la necesidad de los mismos y se cuenta con partida y disponibilidad presupuestaria del ejercicio fiscal vigente, debiendo modificarse la vigencia del contrato con los precios originalmente pactados. Cualquier pacto en contrario a lo dispuesto en est</w:t>
      </w:r>
      <w:bookmarkStart w:id="187" w:name="_Toc451517236"/>
      <w:r w:rsidR="00CC044F">
        <w:rPr>
          <w:rFonts w:eastAsia="Times New Roman" w:cs="Arial"/>
          <w:noProof w:val="0"/>
          <w:szCs w:val="20"/>
          <w:lang w:eastAsia="es-MX"/>
        </w:rPr>
        <w:t>e apartado se considerara nulo.</w:t>
      </w:r>
    </w:p>
    <w:p w:rsidR="00CC044F" w:rsidRPr="00C83C25" w:rsidRDefault="00CC044F" w:rsidP="00C83C25">
      <w:pPr>
        <w:spacing w:after="0" w:line="240" w:lineRule="auto"/>
        <w:ind w:left="-284" w:right="-284"/>
        <w:jc w:val="both"/>
        <w:rPr>
          <w:rFonts w:eastAsia="Times New Roman" w:cs="Arial"/>
          <w:noProof w:val="0"/>
          <w:szCs w:val="20"/>
          <w:lang w:eastAsia="es-MX"/>
        </w:rPr>
      </w:pPr>
    </w:p>
    <w:p w:rsidR="00C83C25" w:rsidRPr="00C83C25" w:rsidRDefault="00C83C25" w:rsidP="00C52248">
      <w:pPr>
        <w:numPr>
          <w:ilvl w:val="0"/>
          <w:numId w:val="55"/>
        </w:numPr>
        <w:autoSpaceDE w:val="0"/>
        <w:autoSpaceDN w:val="0"/>
        <w:adjustRightInd w:val="0"/>
        <w:spacing w:after="0" w:line="240" w:lineRule="auto"/>
        <w:ind w:left="426" w:right="-284" w:hanging="567"/>
        <w:jc w:val="both"/>
        <w:rPr>
          <w:rFonts w:cs="Arial"/>
          <w:b/>
          <w:noProof w:val="0"/>
          <w:color w:val="000000"/>
          <w:szCs w:val="20"/>
        </w:rPr>
      </w:pPr>
      <w:r w:rsidRPr="00C83C25">
        <w:rPr>
          <w:rFonts w:cs="Arial"/>
          <w:b/>
          <w:noProof w:val="0"/>
          <w:color w:val="000000"/>
          <w:szCs w:val="20"/>
        </w:rPr>
        <w:t>Garantías</w:t>
      </w:r>
      <w:bookmarkEnd w:id="187"/>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El Proveedor, para garantizar el cumplimiento de las obligaciones estipuladas en el contrato adjudicado, en específico, con la implementación del Servicio y entrega de las tarjetas con logo-símbolo Institucional, deberá presentar fianza a favor del Instituto, expedida por una afianzadora debidamente constituida en términos de la Ley Federal de Instituciones de Fianzas, por un importe equivalente al 10% (diez por ciento) del monto total del contrato, sin considerar el Impuesto al Valor Agregado. La garantía deberá presentarse dentro del término establecido en el artículo 48 de la LAASSP. La liberación de garantías relativas al cumplimiento del contrato podrá realizarse una vez que haya transcurrido el plazo de garantía indicado, a solicitud expresa mediante escrito en papel membretado del Proveedor, dirigida a la División de Contratos de la Coordinación Técnica de Contratos e Investigación de Mercados, citada en calle Durango, No. 291, Décimo piso, Col. Roma Norte, Delegación Cuauhtémoc, la cual autorizará la devolución o cancelación de la póliza de fianza correspondiente. Dicha autorización se entregará al Proveedor, siempre que demuestre haber cumplido con la ejecución del Servicio y la entrega en tiempo y forma de las tarjetas.</w:t>
      </w:r>
    </w:p>
    <w:p w:rsidR="00CC044F" w:rsidRPr="00C83C25" w:rsidRDefault="00CC044F" w:rsidP="00C83C25">
      <w:pPr>
        <w:spacing w:after="0" w:line="240" w:lineRule="auto"/>
        <w:ind w:left="-284" w:right="-284"/>
        <w:jc w:val="both"/>
        <w:rPr>
          <w:rFonts w:eastAsia="Times New Roman" w:cs="Arial"/>
          <w:noProof w:val="0"/>
          <w:szCs w:val="20"/>
          <w:lang w:eastAsia="es-MX"/>
        </w:rPr>
      </w:pPr>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La garantía de cumplimiento a las obligaciones del contrato, únicamente podrá ser liberada mediante autorización que sea emitida por escrito por parte del Instituto.</w:t>
      </w:r>
    </w:p>
    <w:p w:rsidR="00CC044F" w:rsidRPr="00C83C25" w:rsidRDefault="00CC044F" w:rsidP="00C83C25">
      <w:pPr>
        <w:spacing w:after="0" w:line="240" w:lineRule="auto"/>
        <w:ind w:left="-284" w:right="-284"/>
        <w:jc w:val="both"/>
        <w:rPr>
          <w:rFonts w:eastAsia="Times New Roman" w:cs="Arial"/>
          <w:noProof w:val="0"/>
          <w:szCs w:val="20"/>
          <w:lang w:eastAsia="es-MX"/>
        </w:rPr>
      </w:pPr>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La ejecución de las garantías será con independencia de la aplicación de las penas convencionales que procedan y de la rescisión administrativa del contrato.</w:t>
      </w:r>
    </w:p>
    <w:p w:rsidR="00CC044F" w:rsidRPr="00C83C25" w:rsidRDefault="00CC044F" w:rsidP="00C83C25">
      <w:pPr>
        <w:spacing w:after="0" w:line="240" w:lineRule="auto"/>
        <w:ind w:left="-284" w:right="-284"/>
        <w:jc w:val="both"/>
        <w:rPr>
          <w:rFonts w:eastAsia="Times New Roman" w:cs="Arial"/>
          <w:noProof w:val="0"/>
          <w:szCs w:val="20"/>
          <w:lang w:eastAsia="es-MX"/>
        </w:rPr>
      </w:pPr>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Además de las sanciones anteriormente mencionadas, serán aplicables las que estipulen las disposiciones legales vigentes en la materia.</w:t>
      </w:r>
    </w:p>
    <w:p w:rsidR="00CC044F" w:rsidRPr="00C83C25" w:rsidRDefault="00CC044F" w:rsidP="00C83C25">
      <w:pPr>
        <w:spacing w:after="0" w:line="240" w:lineRule="auto"/>
        <w:ind w:left="-284" w:right="-284"/>
        <w:jc w:val="both"/>
        <w:rPr>
          <w:rFonts w:eastAsia="Times New Roman" w:cs="Arial"/>
          <w:noProof w:val="0"/>
          <w:szCs w:val="20"/>
          <w:lang w:eastAsia="es-MX"/>
        </w:rPr>
      </w:pPr>
    </w:p>
    <w:p w:rsidR="00C83C25" w:rsidRP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Se hará efectiva la garantía relativa al cumplimiento del contrato:</w:t>
      </w:r>
    </w:p>
    <w:p w:rsidR="00C83C25" w:rsidRPr="00C83C25" w:rsidRDefault="00C83C25" w:rsidP="00C52248">
      <w:pPr>
        <w:numPr>
          <w:ilvl w:val="0"/>
          <w:numId w:val="51"/>
        </w:numPr>
        <w:spacing w:after="0" w:line="240" w:lineRule="auto"/>
        <w:ind w:left="426" w:right="-284"/>
        <w:jc w:val="both"/>
        <w:rPr>
          <w:rFonts w:eastAsia="Calibri" w:cs="Arial"/>
          <w:noProof w:val="0"/>
          <w:szCs w:val="20"/>
          <w:lang w:eastAsia="es-MX"/>
        </w:rPr>
      </w:pPr>
      <w:r w:rsidRPr="00C83C25">
        <w:rPr>
          <w:rFonts w:eastAsia="Calibri" w:cs="Arial"/>
          <w:noProof w:val="0"/>
          <w:szCs w:val="20"/>
          <w:lang w:eastAsia="es-MX"/>
        </w:rPr>
        <w:t>Cuando no se cumpla con la implementación del Servicio.</w:t>
      </w:r>
    </w:p>
    <w:p w:rsidR="00C83C25" w:rsidRPr="00C83C25" w:rsidRDefault="00C83C25" w:rsidP="00C52248">
      <w:pPr>
        <w:numPr>
          <w:ilvl w:val="0"/>
          <w:numId w:val="51"/>
        </w:numPr>
        <w:spacing w:after="0" w:line="240" w:lineRule="auto"/>
        <w:ind w:left="426" w:right="-284"/>
        <w:jc w:val="both"/>
        <w:rPr>
          <w:rFonts w:eastAsia="Calibri" w:cs="Arial"/>
          <w:noProof w:val="0"/>
          <w:szCs w:val="20"/>
          <w:lang w:eastAsia="es-MX"/>
        </w:rPr>
      </w:pPr>
      <w:r w:rsidRPr="00C83C25">
        <w:rPr>
          <w:rFonts w:eastAsia="Calibri" w:cs="Arial"/>
          <w:noProof w:val="0"/>
          <w:szCs w:val="20"/>
          <w:lang w:eastAsia="es-MX"/>
        </w:rPr>
        <w:t>Cuando el Proveedor incumpla con la entrega de las tarjetas.</w:t>
      </w:r>
    </w:p>
    <w:p w:rsidR="00C83C25" w:rsidRPr="00C83C25" w:rsidRDefault="00C83C25" w:rsidP="00C52248">
      <w:pPr>
        <w:numPr>
          <w:ilvl w:val="0"/>
          <w:numId w:val="51"/>
        </w:numPr>
        <w:spacing w:after="0" w:line="240" w:lineRule="auto"/>
        <w:ind w:left="426" w:right="-284"/>
        <w:jc w:val="both"/>
        <w:rPr>
          <w:rFonts w:eastAsia="Calibri" w:cs="Arial"/>
          <w:noProof w:val="0"/>
          <w:szCs w:val="20"/>
          <w:lang w:eastAsia="es-MX"/>
        </w:rPr>
      </w:pPr>
      <w:r w:rsidRPr="00C83C25">
        <w:rPr>
          <w:rFonts w:eastAsia="Calibri" w:cs="Arial"/>
          <w:noProof w:val="0"/>
          <w:szCs w:val="20"/>
          <w:lang w:eastAsia="es-MX"/>
        </w:rPr>
        <w:t>Cuando se rescinda administrativamente el contrato.</w:t>
      </w:r>
    </w:p>
    <w:p w:rsidR="00C83C25" w:rsidRDefault="00C83C25" w:rsidP="00C52248">
      <w:pPr>
        <w:numPr>
          <w:ilvl w:val="0"/>
          <w:numId w:val="51"/>
        </w:numPr>
        <w:spacing w:after="0" w:line="240" w:lineRule="auto"/>
        <w:ind w:left="426" w:right="-284"/>
        <w:jc w:val="both"/>
        <w:rPr>
          <w:rFonts w:eastAsia="Calibri" w:cs="Arial"/>
          <w:noProof w:val="0"/>
          <w:szCs w:val="20"/>
          <w:lang w:eastAsia="es-MX"/>
        </w:rPr>
      </w:pPr>
      <w:r w:rsidRPr="00C83C25">
        <w:rPr>
          <w:rFonts w:eastAsia="Calibri" w:cs="Arial"/>
          <w:noProof w:val="0"/>
          <w:szCs w:val="20"/>
          <w:lang w:eastAsia="es-MX"/>
        </w:rPr>
        <w:t>Cuando, en el supuesto de que se realicen modificaciones al Contrato, el Proveedor no entregue en el plazo pactado el endoso o la nueva garantía, que ampare el porcentaje establecido para garantizar el cumplimiento del presente instrumento.</w:t>
      </w:r>
    </w:p>
    <w:p w:rsidR="00CC044F" w:rsidRDefault="00CC044F" w:rsidP="00CC044F">
      <w:pPr>
        <w:spacing w:after="0" w:line="240" w:lineRule="auto"/>
        <w:ind w:left="66" w:right="-284"/>
        <w:jc w:val="both"/>
        <w:rPr>
          <w:rFonts w:eastAsia="Calibri" w:cs="Arial"/>
          <w:noProof w:val="0"/>
          <w:szCs w:val="20"/>
          <w:lang w:eastAsia="es-MX"/>
        </w:rPr>
      </w:pPr>
    </w:p>
    <w:p w:rsidR="00CC044F" w:rsidRPr="00C83C25" w:rsidRDefault="00CC044F" w:rsidP="00CC044F">
      <w:pPr>
        <w:spacing w:after="0" w:line="240" w:lineRule="auto"/>
        <w:ind w:left="66" w:right="-284"/>
        <w:jc w:val="both"/>
        <w:rPr>
          <w:rFonts w:eastAsia="Calibri" w:cs="Arial"/>
          <w:noProof w:val="0"/>
          <w:szCs w:val="20"/>
          <w:lang w:eastAsia="es-MX"/>
        </w:rPr>
      </w:pPr>
    </w:p>
    <w:p w:rsidR="00C83C25" w:rsidRPr="00C83C25" w:rsidRDefault="00C83C25" w:rsidP="00C83C25">
      <w:pPr>
        <w:spacing w:after="0" w:line="240" w:lineRule="auto"/>
        <w:ind w:left="-284" w:right="-284"/>
        <w:jc w:val="both"/>
        <w:rPr>
          <w:rFonts w:eastAsia="Times New Roman" w:cs="Arial"/>
          <w:b/>
          <w:noProof w:val="0"/>
          <w:szCs w:val="20"/>
          <w:lang w:eastAsia="es-MX"/>
        </w:rPr>
      </w:pPr>
      <w:bookmarkStart w:id="188" w:name="_Toc451517238"/>
      <w:r w:rsidRPr="00C83C25">
        <w:rPr>
          <w:rFonts w:eastAsia="Times New Roman" w:cs="Arial"/>
          <w:b/>
          <w:noProof w:val="0"/>
          <w:szCs w:val="20"/>
          <w:lang w:eastAsia="es-MX"/>
        </w:rPr>
        <w:t>Tiempos de respuesta de soporte y de servicio</w:t>
      </w:r>
      <w:bookmarkEnd w:id="188"/>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Asimismo, el Proveedor se compromete a brindar atención en el período de pruebas (40 días naturales posteriores a la capacitación), a las adecuaciones al Servicio de acuerdo a las necesidades operativas, a solicitud del Administrador del contrato y la Coordinación de Tesorería.</w:t>
      </w:r>
    </w:p>
    <w:p w:rsidR="00CC044F" w:rsidRPr="00C83C25" w:rsidRDefault="00CC044F" w:rsidP="00C83C25">
      <w:pPr>
        <w:spacing w:after="0" w:line="240" w:lineRule="auto"/>
        <w:ind w:left="-284" w:right="-284"/>
        <w:jc w:val="both"/>
        <w:rPr>
          <w:rFonts w:eastAsia="Times New Roman" w:cs="Arial"/>
          <w:noProof w:val="0"/>
          <w:szCs w:val="20"/>
          <w:lang w:eastAsia="es-MX"/>
        </w:rPr>
      </w:pPr>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El Proveedor se compromete a corregir fallas en el Servicio que impidan operarlo en un plazo no mayor a 2 horas, a partir del reporte del (los) usuario(s). Asimismo, deberá contar con un call-center que garantice la atención oportuna y solución de dudas de los usuarios delegacionales, mismo que se deberá establecer en el Plan de Trabajo mencionado en el inciso b), incluyendo los recursos humanos por usuario.</w:t>
      </w:r>
    </w:p>
    <w:p w:rsidR="00CC044F" w:rsidRPr="00C83C25" w:rsidRDefault="00CC044F" w:rsidP="00C83C25">
      <w:pPr>
        <w:spacing w:after="0" w:line="240" w:lineRule="auto"/>
        <w:ind w:left="-284" w:right="-284"/>
        <w:jc w:val="both"/>
        <w:rPr>
          <w:rFonts w:eastAsia="Times New Roman" w:cs="Arial"/>
          <w:noProof w:val="0"/>
          <w:szCs w:val="20"/>
          <w:lang w:eastAsia="es-MX"/>
        </w:rPr>
      </w:pPr>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El Proveedor se compromete a atender las solicitudes de asesoría por parte de los usuarios en un plazo no mayor a 24 horas a través del call-center mencionado en el párrafo anterior.</w:t>
      </w:r>
    </w:p>
    <w:p w:rsidR="00CC044F" w:rsidRPr="00C83C25" w:rsidRDefault="00CC044F" w:rsidP="00C83C25">
      <w:pPr>
        <w:spacing w:after="0" w:line="240" w:lineRule="auto"/>
        <w:ind w:left="-284" w:right="-284"/>
        <w:jc w:val="both"/>
        <w:rPr>
          <w:rFonts w:eastAsia="Times New Roman" w:cs="Arial"/>
          <w:noProof w:val="0"/>
          <w:szCs w:val="20"/>
          <w:lang w:eastAsia="es-MX"/>
        </w:rPr>
      </w:pPr>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El Proveedor se compromete a realizar las adecuaciones estructurales al Servicio solicitadas por el Administrador del contrato y la Coordinación de Tesorería, en un pl</w:t>
      </w:r>
      <w:bookmarkStart w:id="189" w:name="_Toc451517239"/>
      <w:r w:rsidRPr="00C83C25">
        <w:rPr>
          <w:rFonts w:eastAsia="Times New Roman" w:cs="Arial"/>
          <w:noProof w:val="0"/>
          <w:szCs w:val="20"/>
          <w:lang w:eastAsia="es-MX"/>
        </w:rPr>
        <w:t>azo no mayor a 20 días hábiles.</w:t>
      </w:r>
    </w:p>
    <w:p w:rsidR="00CC044F" w:rsidRPr="00C83C25" w:rsidRDefault="00CC044F" w:rsidP="00C83C25">
      <w:pPr>
        <w:spacing w:after="0" w:line="240" w:lineRule="auto"/>
        <w:ind w:left="-284" w:right="-284"/>
        <w:jc w:val="both"/>
        <w:rPr>
          <w:rFonts w:eastAsia="Times New Roman" w:cs="Arial"/>
          <w:noProof w:val="0"/>
          <w:szCs w:val="20"/>
          <w:lang w:eastAsia="es-MX"/>
        </w:rPr>
      </w:pPr>
    </w:p>
    <w:p w:rsidR="00C83C25" w:rsidRPr="00C83C25" w:rsidRDefault="00C83C25" w:rsidP="00C83C25">
      <w:pPr>
        <w:spacing w:after="0" w:line="240" w:lineRule="auto"/>
        <w:ind w:left="-284" w:right="-284"/>
        <w:jc w:val="both"/>
        <w:rPr>
          <w:rFonts w:eastAsia="Times New Roman" w:cs="Arial"/>
          <w:b/>
          <w:noProof w:val="0"/>
          <w:szCs w:val="20"/>
          <w:lang w:eastAsia="es-MX"/>
        </w:rPr>
      </w:pPr>
      <w:r w:rsidRPr="00C83C25">
        <w:rPr>
          <w:rFonts w:eastAsia="Times New Roman" w:cs="Arial"/>
          <w:b/>
          <w:noProof w:val="0"/>
          <w:szCs w:val="20"/>
          <w:lang w:eastAsia="es-MX"/>
        </w:rPr>
        <w:t>Niveles de servicios</w:t>
      </w:r>
      <w:bookmarkEnd w:id="189"/>
    </w:p>
    <w:p w:rsidR="00C83C25" w:rsidRP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Los niveles que deberán cumplirse respecto de la disponibilidad y continuidad de la operación del Servicio para realizar el pago de traslado de pacientes a través de una tarjeta deberán, al menos, ser los siguientes:</w:t>
      </w:r>
    </w:p>
    <w:p w:rsidR="00C83C25" w:rsidRPr="00C83C25" w:rsidRDefault="00C83C25" w:rsidP="00C83C25">
      <w:pPr>
        <w:spacing w:after="0" w:line="240" w:lineRule="auto"/>
        <w:ind w:left="-284" w:right="-284"/>
        <w:jc w:val="both"/>
        <w:rPr>
          <w:rFonts w:eastAsia="Times New Roman" w:cs="Arial"/>
          <w:noProof w:val="0"/>
          <w:szCs w:val="20"/>
          <w:lang w:eastAsia="es-MX"/>
        </w:rPr>
      </w:pPr>
    </w:p>
    <w:p w:rsidR="00C83C25" w:rsidRPr="00C83C25" w:rsidRDefault="00C83C25" w:rsidP="00C83C25">
      <w:pPr>
        <w:spacing w:after="0" w:line="240" w:lineRule="auto"/>
        <w:ind w:left="-284" w:right="-284"/>
        <w:rPr>
          <w:rFonts w:eastAsia="Calibri" w:cs="Arial"/>
          <w:b/>
          <w:noProof w:val="0"/>
          <w:szCs w:val="20"/>
          <w:lang w:eastAsia="es-MX"/>
        </w:rPr>
      </w:pPr>
    </w:p>
    <w:tbl>
      <w:tblPr>
        <w:tblStyle w:val="Sombreadomedio1"/>
        <w:tblW w:w="10650" w:type="dxa"/>
        <w:tblLook w:val="04A0" w:firstRow="1" w:lastRow="0" w:firstColumn="1" w:lastColumn="0" w:noHBand="0" w:noVBand="1"/>
      </w:tblPr>
      <w:tblGrid>
        <w:gridCol w:w="1616"/>
        <w:gridCol w:w="4110"/>
        <w:gridCol w:w="4924"/>
      </w:tblGrid>
      <w:tr w:rsidR="00C83C25" w:rsidRPr="00C83C25" w:rsidTr="00C83C25">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616" w:type="dxa"/>
            <w:hideMark/>
          </w:tcPr>
          <w:p w:rsidR="00C83C25" w:rsidRPr="00C83C25" w:rsidRDefault="00C83C25" w:rsidP="00CC044F">
            <w:pPr>
              <w:ind w:right="-18"/>
              <w:jc w:val="center"/>
              <w:rPr>
                <w:rFonts w:eastAsia="Times New Roman" w:cs="Arial"/>
                <w:noProof w:val="0"/>
                <w:szCs w:val="20"/>
                <w:lang w:eastAsia="es-MX"/>
              </w:rPr>
            </w:pPr>
            <w:r w:rsidRPr="00C83C25">
              <w:rPr>
                <w:rFonts w:eastAsia="Times New Roman" w:cs="Arial"/>
                <w:noProof w:val="0"/>
                <w:szCs w:val="20"/>
                <w:lang w:eastAsia="es-MX"/>
              </w:rPr>
              <w:t xml:space="preserve">Nivel de Servicio </w:t>
            </w:r>
          </w:p>
        </w:tc>
        <w:tc>
          <w:tcPr>
            <w:tcW w:w="4110" w:type="dxa"/>
            <w:hideMark/>
          </w:tcPr>
          <w:p w:rsidR="00C83C25" w:rsidRPr="00C83C25" w:rsidRDefault="00C83C25" w:rsidP="00CC044F">
            <w:pPr>
              <w:ind w:right="-19"/>
              <w:jc w:val="center"/>
              <w:cnfStyle w:val="100000000000" w:firstRow="1" w:lastRow="0" w:firstColumn="0" w:lastColumn="0" w:oddVBand="0" w:evenVBand="0" w:oddHBand="0" w:evenHBand="0" w:firstRowFirstColumn="0" w:firstRowLastColumn="0" w:lastRowFirstColumn="0" w:lastRowLastColumn="0"/>
              <w:rPr>
                <w:rFonts w:eastAsia="Times New Roman" w:cs="Arial"/>
                <w:noProof w:val="0"/>
                <w:szCs w:val="20"/>
                <w:lang w:eastAsia="es-MX"/>
              </w:rPr>
            </w:pPr>
            <w:r w:rsidRPr="00C83C25">
              <w:rPr>
                <w:rFonts w:eastAsia="Times New Roman" w:cs="Arial"/>
                <w:noProof w:val="0"/>
                <w:szCs w:val="20"/>
                <w:lang w:eastAsia="es-MX"/>
              </w:rPr>
              <w:t>Componente al que aplica</w:t>
            </w:r>
          </w:p>
        </w:tc>
        <w:tc>
          <w:tcPr>
            <w:tcW w:w="4924" w:type="dxa"/>
            <w:hideMark/>
          </w:tcPr>
          <w:p w:rsidR="00C83C25" w:rsidRPr="00C83C25" w:rsidRDefault="00C83C25" w:rsidP="00CC044F">
            <w:pPr>
              <w:ind w:right="86"/>
              <w:jc w:val="center"/>
              <w:cnfStyle w:val="100000000000" w:firstRow="1" w:lastRow="0" w:firstColumn="0" w:lastColumn="0" w:oddVBand="0" w:evenVBand="0" w:oddHBand="0" w:evenHBand="0" w:firstRowFirstColumn="0" w:firstRowLastColumn="0" w:lastRowFirstColumn="0" w:lastRowLastColumn="0"/>
              <w:rPr>
                <w:rFonts w:eastAsia="Times New Roman" w:cs="Arial"/>
                <w:noProof w:val="0"/>
                <w:szCs w:val="20"/>
                <w:lang w:eastAsia="es-MX"/>
              </w:rPr>
            </w:pPr>
            <w:r w:rsidRPr="00C83C25">
              <w:rPr>
                <w:rFonts w:eastAsia="Times New Roman" w:cs="Arial"/>
                <w:noProof w:val="0"/>
                <w:szCs w:val="20"/>
                <w:lang w:eastAsia="es-MX"/>
              </w:rPr>
              <w:t>Especificación</w:t>
            </w:r>
          </w:p>
        </w:tc>
      </w:tr>
      <w:tr w:rsidR="00C83C25" w:rsidRPr="00C83C25" w:rsidTr="00C83C25">
        <w:trPr>
          <w:cnfStyle w:val="000000100000" w:firstRow="0" w:lastRow="0" w:firstColumn="0" w:lastColumn="0" w:oddVBand="0" w:evenVBand="0" w:oddHBand="1" w:evenHBand="0" w:firstRowFirstColumn="0" w:firstRowLastColumn="0" w:lastRowFirstColumn="0" w:lastRowLastColumn="0"/>
          <w:trHeight w:val="1169"/>
        </w:trPr>
        <w:tc>
          <w:tcPr>
            <w:cnfStyle w:val="001000000000" w:firstRow="0" w:lastRow="0" w:firstColumn="1" w:lastColumn="0" w:oddVBand="0" w:evenVBand="0" w:oddHBand="0" w:evenHBand="0" w:firstRowFirstColumn="0" w:firstRowLastColumn="0" w:lastRowFirstColumn="0" w:lastRowLastColumn="0"/>
            <w:tcW w:w="1616" w:type="dxa"/>
            <w:hideMark/>
          </w:tcPr>
          <w:p w:rsidR="00C83C25" w:rsidRPr="00C83C25" w:rsidRDefault="00C83C25" w:rsidP="00CC044F">
            <w:pPr>
              <w:ind w:right="-18"/>
              <w:jc w:val="both"/>
              <w:rPr>
                <w:rFonts w:eastAsia="Times New Roman" w:cs="Arial"/>
                <w:noProof w:val="0"/>
                <w:color w:val="000000"/>
                <w:szCs w:val="20"/>
                <w:lang w:eastAsia="es-MX"/>
              </w:rPr>
            </w:pPr>
            <w:r w:rsidRPr="00C83C25">
              <w:rPr>
                <w:rFonts w:eastAsia="Times New Roman" w:cs="Arial"/>
                <w:noProof w:val="0"/>
                <w:color w:val="000000"/>
                <w:szCs w:val="20"/>
                <w:lang w:eastAsia="es-MX"/>
              </w:rPr>
              <w:t>Accesos</w:t>
            </w:r>
          </w:p>
        </w:tc>
        <w:tc>
          <w:tcPr>
            <w:tcW w:w="4110" w:type="dxa"/>
            <w:hideMark/>
          </w:tcPr>
          <w:p w:rsidR="00C83C25" w:rsidRPr="00C83C25" w:rsidRDefault="00C83C25" w:rsidP="00CC044F">
            <w:pPr>
              <w:ind w:right="-19"/>
              <w:jc w:val="both"/>
              <w:cnfStyle w:val="000000100000" w:firstRow="0" w:lastRow="0" w:firstColumn="0" w:lastColumn="0" w:oddVBand="0" w:evenVBand="0" w:oddHBand="1" w:evenHBand="0" w:firstRowFirstColumn="0" w:firstRowLastColumn="0" w:lastRowFirstColumn="0" w:lastRowLastColumn="0"/>
              <w:rPr>
                <w:rFonts w:eastAsia="Times New Roman" w:cs="Arial"/>
                <w:noProof w:val="0"/>
                <w:color w:val="000000"/>
                <w:szCs w:val="20"/>
                <w:lang w:eastAsia="es-MX"/>
              </w:rPr>
            </w:pPr>
            <w:r w:rsidRPr="00C83C25">
              <w:rPr>
                <w:rFonts w:eastAsia="Times New Roman" w:cs="Arial"/>
                <w:noProof w:val="0"/>
                <w:color w:val="000000"/>
                <w:szCs w:val="20"/>
                <w:lang w:eastAsia="es-MX"/>
              </w:rPr>
              <w:t>Administración y Consulta de Usuarios</w:t>
            </w:r>
          </w:p>
        </w:tc>
        <w:tc>
          <w:tcPr>
            <w:tcW w:w="4924" w:type="dxa"/>
            <w:hideMark/>
          </w:tcPr>
          <w:p w:rsidR="00C83C25" w:rsidRPr="00C83C25" w:rsidRDefault="00C83C25" w:rsidP="00CC044F">
            <w:pPr>
              <w:ind w:right="86"/>
              <w:jc w:val="both"/>
              <w:cnfStyle w:val="000000100000" w:firstRow="0" w:lastRow="0" w:firstColumn="0" w:lastColumn="0" w:oddVBand="0" w:evenVBand="0" w:oddHBand="1" w:evenHBand="0" w:firstRowFirstColumn="0" w:firstRowLastColumn="0" w:lastRowFirstColumn="0" w:lastRowLastColumn="0"/>
              <w:rPr>
                <w:rFonts w:eastAsia="Times New Roman" w:cs="Arial"/>
                <w:noProof w:val="0"/>
                <w:color w:val="000000"/>
                <w:szCs w:val="20"/>
                <w:lang w:eastAsia="es-MX"/>
              </w:rPr>
            </w:pPr>
            <w:r w:rsidRPr="00C83C25">
              <w:rPr>
                <w:rFonts w:eastAsia="Times New Roman" w:cs="Arial"/>
                <w:iCs/>
                <w:noProof w:val="0"/>
                <w:color w:val="000000"/>
                <w:szCs w:val="20"/>
                <w:lang w:eastAsia="es-MX"/>
              </w:rPr>
              <w:t>Niveles de Acceso definidos en el Anexo Técnico.</w:t>
            </w:r>
          </w:p>
        </w:tc>
      </w:tr>
      <w:tr w:rsidR="00C83C25" w:rsidRPr="00C83C25" w:rsidTr="00C83C25">
        <w:trPr>
          <w:cnfStyle w:val="000000010000" w:firstRow="0" w:lastRow="0" w:firstColumn="0" w:lastColumn="0" w:oddVBand="0" w:evenVBand="0" w:oddHBand="0" w:evenHBand="1" w:firstRowFirstColumn="0" w:firstRowLastColumn="0" w:lastRowFirstColumn="0" w:lastRowLastColumn="0"/>
          <w:trHeight w:val="1142"/>
        </w:trPr>
        <w:tc>
          <w:tcPr>
            <w:cnfStyle w:val="001000000000" w:firstRow="0" w:lastRow="0" w:firstColumn="1" w:lastColumn="0" w:oddVBand="0" w:evenVBand="0" w:oddHBand="0" w:evenHBand="0" w:firstRowFirstColumn="0" w:firstRowLastColumn="0" w:lastRowFirstColumn="0" w:lastRowLastColumn="0"/>
            <w:tcW w:w="1616" w:type="dxa"/>
            <w:hideMark/>
          </w:tcPr>
          <w:p w:rsidR="00C83C25" w:rsidRPr="00C83C25" w:rsidRDefault="00C83C25" w:rsidP="00CC044F">
            <w:pPr>
              <w:ind w:right="-18"/>
              <w:jc w:val="both"/>
              <w:rPr>
                <w:rFonts w:eastAsia="Times New Roman" w:cs="Arial"/>
                <w:noProof w:val="0"/>
                <w:color w:val="000000"/>
                <w:szCs w:val="20"/>
                <w:lang w:eastAsia="es-MX"/>
              </w:rPr>
            </w:pPr>
            <w:r w:rsidRPr="00C83C25">
              <w:rPr>
                <w:rFonts w:eastAsia="Times New Roman" w:cs="Arial"/>
                <w:noProof w:val="0"/>
                <w:color w:val="000000"/>
                <w:szCs w:val="20"/>
                <w:lang w:eastAsia="es-MX"/>
              </w:rPr>
              <w:t>Corrección de fallas</w:t>
            </w:r>
          </w:p>
        </w:tc>
        <w:tc>
          <w:tcPr>
            <w:tcW w:w="4110" w:type="dxa"/>
            <w:hideMark/>
          </w:tcPr>
          <w:p w:rsidR="00C83C25" w:rsidRPr="00C83C25" w:rsidRDefault="00C83C25" w:rsidP="00CC044F">
            <w:pPr>
              <w:ind w:right="-19"/>
              <w:jc w:val="both"/>
              <w:cnfStyle w:val="000000010000" w:firstRow="0" w:lastRow="0" w:firstColumn="0" w:lastColumn="0" w:oddVBand="0" w:evenVBand="0" w:oddHBand="0" w:evenHBand="1" w:firstRowFirstColumn="0" w:firstRowLastColumn="0" w:lastRowFirstColumn="0" w:lastRowLastColumn="0"/>
              <w:rPr>
                <w:rFonts w:eastAsia="Times New Roman" w:cs="Arial"/>
                <w:noProof w:val="0"/>
                <w:color w:val="000000"/>
                <w:szCs w:val="20"/>
                <w:lang w:eastAsia="es-MX"/>
              </w:rPr>
            </w:pPr>
            <w:r w:rsidRPr="00C83C25">
              <w:rPr>
                <w:rFonts w:eastAsia="Times New Roman" w:cs="Arial"/>
                <w:noProof w:val="0"/>
                <w:color w:val="000000"/>
                <w:szCs w:val="20"/>
                <w:lang w:eastAsia="es-MX"/>
              </w:rPr>
              <w:t>Corregir las fallas que impidan dar servicio.</w:t>
            </w:r>
          </w:p>
        </w:tc>
        <w:tc>
          <w:tcPr>
            <w:tcW w:w="4924" w:type="dxa"/>
            <w:hideMark/>
          </w:tcPr>
          <w:p w:rsidR="00C83C25" w:rsidRPr="00C83C25" w:rsidRDefault="00C83C25" w:rsidP="00CC044F">
            <w:pPr>
              <w:ind w:right="86"/>
              <w:jc w:val="both"/>
              <w:cnfStyle w:val="000000010000" w:firstRow="0" w:lastRow="0" w:firstColumn="0" w:lastColumn="0" w:oddVBand="0" w:evenVBand="0" w:oddHBand="0" w:evenHBand="1" w:firstRowFirstColumn="0" w:firstRowLastColumn="0" w:lastRowFirstColumn="0" w:lastRowLastColumn="0"/>
              <w:rPr>
                <w:rFonts w:eastAsia="Times New Roman" w:cs="Arial"/>
                <w:noProof w:val="0"/>
                <w:color w:val="000000"/>
                <w:szCs w:val="20"/>
                <w:lang w:eastAsia="es-MX"/>
              </w:rPr>
            </w:pPr>
            <w:bookmarkStart w:id="190" w:name="RANGE!G21"/>
            <w:r w:rsidRPr="00C83C25">
              <w:rPr>
                <w:rFonts w:eastAsia="Times New Roman" w:cs="Arial"/>
                <w:noProof w:val="0"/>
                <w:color w:val="000000"/>
                <w:szCs w:val="20"/>
                <w:lang w:eastAsia="es-MX"/>
              </w:rPr>
              <w:t>Corregir fallas de la página web del proveedor que impidan dar servicio en un plazo no mayor a 2 horas, a partir del reporte del (los) usuario(s).</w:t>
            </w:r>
            <w:bookmarkEnd w:id="190"/>
          </w:p>
        </w:tc>
      </w:tr>
      <w:tr w:rsidR="00C83C25" w:rsidRPr="00C83C25" w:rsidTr="00C83C25">
        <w:trPr>
          <w:cnfStyle w:val="000000100000" w:firstRow="0" w:lastRow="0" w:firstColumn="0" w:lastColumn="0" w:oddVBand="0" w:evenVBand="0" w:oddHBand="1"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1616" w:type="dxa"/>
            <w:hideMark/>
          </w:tcPr>
          <w:p w:rsidR="00C83C25" w:rsidRPr="00C83C25" w:rsidRDefault="00C83C25" w:rsidP="00CC044F">
            <w:pPr>
              <w:ind w:right="-18"/>
              <w:jc w:val="both"/>
              <w:rPr>
                <w:rFonts w:eastAsia="Times New Roman" w:cs="Arial"/>
                <w:noProof w:val="0"/>
                <w:color w:val="000000"/>
                <w:szCs w:val="20"/>
                <w:lang w:eastAsia="es-MX"/>
              </w:rPr>
            </w:pPr>
            <w:r w:rsidRPr="00C83C25">
              <w:rPr>
                <w:rFonts w:eastAsia="Times New Roman" w:cs="Arial"/>
                <w:noProof w:val="0"/>
                <w:color w:val="000000"/>
                <w:szCs w:val="20"/>
                <w:lang w:eastAsia="es-MX"/>
              </w:rPr>
              <w:t>Accesos por Internet</w:t>
            </w:r>
          </w:p>
        </w:tc>
        <w:tc>
          <w:tcPr>
            <w:tcW w:w="4110" w:type="dxa"/>
            <w:hideMark/>
          </w:tcPr>
          <w:p w:rsidR="00C83C25" w:rsidRPr="00C83C25" w:rsidRDefault="00C83C25" w:rsidP="00CC044F">
            <w:pPr>
              <w:ind w:right="-19"/>
              <w:jc w:val="both"/>
              <w:cnfStyle w:val="000000100000" w:firstRow="0" w:lastRow="0" w:firstColumn="0" w:lastColumn="0" w:oddVBand="0" w:evenVBand="0" w:oddHBand="1" w:evenHBand="0" w:firstRowFirstColumn="0" w:firstRowLastColumn="0" w:lastRowFirstColumn="0" w:lastRowLastColumn="0"/>
              <w:rPr>
                <w:rFonts w:eastAsia="Times New Roman" w:cs="Arial"/>
                <w:noProof w:val="0"/>
                <w:color w:val="000000"/>
                <w:szCs w:val="20"/>
                <w:lang w:eastAsia="es-MX"/>
              </w:rPr>
            </w:pPr>
            <w:r w:rsidRPr="00C83C25">
              <w:rPr>
                <w:rFonts w:eastAsia="Times New Roman" w:cs="Arial"/>
                <w:noProof w:val="0"/>
                <w:color w:val="000000"/>
                <w:szCs w:val="20"/>
                <w:lang w:eastAsia="es-MX"/>
              </w:rPr>
              <w:t>Accesos por Internet dedicado para la operación del Servicio de Pago de Traslado de Pacientes con Tarjeta.</w:t>
            </w:r>
          </w:p>
        </w:tc>
        <w:tc>
          <w:tcPr>
            <w:tcW w:w="4924" w:type="dxa"/>
            <w:hideMark/>
          </w:tcPr>
          <w:p w:rsidR="00C83C25" w:rsidRPr="00C83C25" w:rsidRDefault="00C83C25" w:rsidP="00CC044F">
            <w:pPr>
              <w:ind w:right="86"/>
              <w:jc w:val="both"/>
              <w:cnfStyle w:val="000000100000" w:firstRow="0" w:lastRow="0" w:firstColumn="0" w:lastColumn="0" w:oddVBand="0" w:evenVBand="0" w:oddHBand="1" w:evenHBand="0" w:firstRowFirstColumn="0" w:firstRowLastColumn="0" w:lastRowFirstColumn="0" w:lastRowLastColumn="0"/>
              <w:rPr>
                <w:rFonts w:eastAsia="Times New Roman" w:cs="Arial"/>
                <w:noProof w:val="0"/>
                <w:szCs w:val="20"/>
                <w:lang w:eastAsia="es-ES"/>
              </w:rPr>
            </w:pPr>
            <w:r w:rsidRPr="00C83C25">
              <w:rPr>
                <w:rFonts w:eastAsia="Times New Roman" w:cs="Arial"/>
                <w:noProof w:val="0"/>
                <w:szCs w:val="20"/>
                <w:lang w:eastAsia="es-ES"/>
              </w:rPr>
              <w:t>El personal Administrador en Delegaciones (AD) así como el Administrador Nivel Central (ANC) deberá poder ingresar al Servicio, a través de cualquier punto de acceso en la red institucional.</w:t>
            </w:r>
          </w:p>
        </w:tc>
      </w:tr>
      <w:tr w:rsidR="00C83C25" w:rsidRPr="00C83C25" w:rsidTr="00C83C25">
        <w:trPr>
          <w:cnfStyle w:val="000000010000" w:firstRow="0" w:lastRow="0" w:firstColumn="0" w:lastColumn="0" w:oddVBand="0" w:evenVBand="0" w:oddHBand="0" w:evenHBand="1"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1616" w:type="dxa"/>
            <w:hideMark/>
          </w:tcPr>
          <w:p w:rsidR="00C83C25" w:rsidRPr="00C83C25" w:rsidRDefault="00C83C25" w:rsidP="00CC044F">
            <w:pPr>
              <w:ind w:right="-18"/>
              <w:jc w:val="both"/>
              <w:rPr>
                <w:rFonts w:eastAsia="Times New Roman" w:cs="Arial"/>
                <w:noProof w:val="0"/>
                <w:color w:val="000000"/>
                <w:szCs w:val="20"/>
                <w:lang w:eastAsia="es-MX"/>
              </w:rPr>
            </w:pPr>
            <w:r w:rsidRPr="00C83C25">
              <w:rPr>
                <w:rFonts w:eastAsia="Times New Roman" w:cs="Arial"/>
                <w:noProof w:val="0"/>
                <w:color w:val="000000"/>
                <w:szCs w:val="20"/>
                <w:lang w:eastAsia="es-MX"/>
              </w:rPr>
              <w:t>Solicitudes simultáneas</w:t>
            </w:r>
          </w:p>
        </w:tc>
        <w:tc>
          <w:tcPr>
            <w:tcW w:w="4110" w:type="dxa"/>
            <w:hideMark/>
          </w:tcPr>
          <w:p w:rsidR="00C83C25" w:rsidRPr="00C83C25" w:rsidRDefault="00C83C25" w:rsidP="00CC044F">
            <w:pPr>
              <w:ind w:right="-19"/>
              <w:jc w:val="both"/>
              <w:cnfStyle w:val="000000010000" w:firstRow="0" w:lastRow="0" w:firstColumn="0" w:lastColumn="0" w:oddVBand="0" w:evenVBand="0" w:oddHBand="0" w:evenHBand="1" w:firstRowFirstColumn="0" w:firstRowLastColumn="0" w:lastRowFirstColumn="0" w:lastRowLastColumn="0"/>
              <w:rPr>
                <w:rFonts w:eastAsia="Times New Roman" w:cs="Arial"/>
                <w:noProof w:val="0"/>
                <w:color w:val="000000"/>
                <w:szCs w:val="20"/>
                <w:lang w:eastAsia="es-MX"/>
              </w:rPr>
            </w:pPr>
            <w:r w:rsidRPr="00C83C25">
              <w:rPr>
                <w:rFonts w:eastAsia="Times New Roman" w:cs="Arial"/>
                <w:noProof w:val="0"/>
                <w:color w:val="000000"/>
                <w:szCs w:val="20"/>
                <w:lang w:eastAsia="es-MX"/>
              </w:rPr>
              <w:t>Posibilidad de procesar y autorizar una o varias solicitudes simultáneas.</w:t>
            </w:r>
          </w:p>
        </w:tc>
        <w:tc>
          <w:tcPr>
            <w:tcW w:w="4924" w:type="dxa"/>
            <w:hideMark/>
          </w:tcPr>
          <w:p w:rsidR="00C83C25" w:rsidRPr="00C83C25" w:rsidRDefault="00C83C25" w:rsidP="00CC044F">
            <w:pPr>
              <w:ind w:right="86"/>
              <w:jc w:val="both"/>
              <w:cnfStyle w:val="000000010000" w:firstRow="0" w:lastRow="0" w:firstColumn="0" w:lastColumn="0" w:oddVBand="0" w:evenVBand="0" w:oddHBand="0" w:evenHBand="1" w:firstRowFirstColumn="0" w:firstRowLastColumn="0" w:lastRowFirstColumn="0" w:lastRowLastColumn="0"/>
              <w:rPr>
                <w:rFonts w:eastAsia="Times New Roman" w:cs="Arial"/>
                <w:noProof w:val="0"/>
                <w:color w:val="000000"/>
                <w:szCs w:val="20"/>
                <w:lang w:eastAsia="es-MX"/>
              </w:rPr>
            </w:pPr>
            <w:bookmarkStart w:id="191" w:name="RANGE!G23"/>
            <w:r w:rsidRPr="00C83C25">
              <w:rPr>
                <w:rFonts w:eastAsia="Times New Roman" w:cs="Arial"/>
                <w:noProof w:val="0"/>
                <w:color w:val="000000"/>
                <w:szCs w:val="20"/>
                <w:lang w:eastAsia="es-MX"/>
              </w:rPr>
              <w:t>Permitir procesar las solicitudes que se generen durante la operación del Servicio a nivel Central y Delegacional.</w:t>
            </w:r>
            <w:bookmarkEnd w:id="191"/>
          </w:p>
        </w:tc>
      </w:tr>
    </w:tbl>
    <w:p w:rsidR="00CC044F" w:rsidRDefault="00CC044F" w:rsidP="00CC044F">
      <w:pPr>
        <w:autoSpaceDE w:val="0"/>
        <w:autoSpaceDN w:val="0"/>
        <w:adjustRightInd w:val="0"/>
        <w:spacing w:after="0" w:line="240" w:lineRule="auto"/>
        <w:ind w:left="426" w:right="-284"/>
        <w:jc w:val="both"/>
        <w:rPr>
          <w:rFonts w:cs="Arial"/>
          <w:b/>
          <w:noProof w:val="0"/>
          <w:color w:val="000000"/>
          <w:szCs w:val="20"/>
        </w:rPr>
      </w:pPr>
      <w:bookmarkStart w:id="192" w:name="_Toc451517240"/>
    </w:p>
    <w:p w:rsidR="00CC044F" w:rsidRDefault="00CC044F" w:rsidP="00CC044F">
      <w:pPr>
        <w:autoSpaceDE w:val="0"/>
        <w:autoSpaceDN w:val="0"/>
        <w:adjustRightInd w:val="0"/>
        <w:spacing w:after="0" w:line="240" w:lineRule="auto"/>
        <w:ind w:left="426" w:right="-284"/>
        <w:jc w:val="both"/>
        <w:rPr>
          <w:rFonts w:cs="Arial"/>
          <w:b/>
          <w:noProof w:val="0"/>
          <w:color w:val="000000"/>
          <w:szCs w:val="20"/>
        </w:rPr>
      </w:pPr>
    </w:p>
    <w:p w:rsidR="00C83C25" w:rsidRPr="00C83C25" w:rsidRDefault="00C83C25" w:rsidP="00C52248">
      <w:pPr>
        <w:numPr>
          <w:ilvl w:val="0"/>
          <w:numId w:val="55"/>
        </w:numPr>
        <w:autoSpaceDE w:val="0"/>
        <w:autoSpaceDN w:val="0"/>
        <w:adjustRightInd w:val="0"/>
        <w:spacing w:after="0" w:line="240" w:lineRule="auto"/>
        <w:ind w:left="426" w:right="-284" w:hanging="567"/>
        <w:jc w:val="both"/>
        <w:rPr>
          <w:rFonts w:cs="Arial"/>
          <w:b/>
          <w:noProof w:val="0"/>
          <w:color w:val="000000"/>
          <w:szCs w:val="20"/>
        </w:rPr>
      </w:pPr>
      <w:r w:rsidRPr="00C83C25">
        <w:rPr>
          <w:rFonts w:cs="Arial"/>
          <w:b/>
          <w:noProof w:val="0"/>
          <w:color w:val="000000"/>
          <w:szCs w:val="20"/>
        </w:rPr>
        <w:t>Forma de Pago</w:t>
      </w:r>
      <w:bookmarkEnd w:id="192"/>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Pago mensual en moneda nacional y en una sola exhibición, por el servicio proporcionado a satisfacción y a los 20 días de entregada la factura, previa aceptación del mismo.</w:t>
      </w:r>
    </w:p>
    <w:p w:rsidR="00CC044F" w:rsidRPr="00C83C25" w:rsidRDefault="00CC044F" w:rsidP="00C83C25">
      <w:pPr>
        <w:spacing w:after="0" w:line="240" w:lineRule="auto"/>
        <w:ind w:left="-284" w:right="-284"/>
        <w:jc w:val="both"/>
        <w:rPr>
          <w:rFonts w:eastAsia="Times New Roman" w:cs="Arial"/>
          <w:noProof w:val="0"/>
          <w:szCs w:val="20"/>
          <w:lang w:eastAsia="es-MX"/>
        </w:rPr>
      </w:pPr>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Para el primer pago, deberá cumplir con los entregables estipulados en el numeral 1 de estos Términos y Condiciones.</w:t>
      </w:r>
    </w:p>
    <w:p w:rsidR="00CC044F" w:rsidRPr="00C83C25" w:rsidRDefault="00CC044F" w:rsidP="00C83C25">
      <w:pPr>
        <w:spacing w:after="0" w:line="240" w:lineRule="auto"/>
        <w:ind w:left="-284" w:right="-284"/>
        <w:jc w:val="both"/>
        <w:rPr>
          <w:rFonts w:eastAsia="Times New Roman" w:cs="Arial"/>
          <w:noProof w:val="0"/>
          <w:szCs w:val="20"/>
          <w:lang w:eastAsia="es-MX"/>
        </w:rPr>
      </w:pPr>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El pago se realizará mediante transferencia electrónica de fondos, a través del esquema electrónico interbancario que el IMSS tenga en operación, a menos que el proveedor acredite en forma fehaciente la imposibilidad para ello, para lo cual se insertará en el contrato lo siguiente:</w:t>
      </w:r>
    </w:p>
    <w:p w:rsidR="00CC044F" w:rsidRPr="00C83C25" w:rsidRDefault="00CC044F" w:rsidP="00C83C25">
      <w:pPr>
        <w:spacing w:after="0" w:line="240" w:lineRule="auto"/>
        <w:ind w:left="-284" w:right="-284"/>
        <w:jc w:val="both"/>
        <w:rPr>
          <w:rFonts w:eastAsia="Times New Roman" w:cs="Arial"/>
          <w:noProof w:val="0"/>
          <w:szCs w:val="20"/>
          <w:lang w:eastAsia="es-MX"/>
        </w:rPr>
      </w:pPr>
    </w:p>
    <w:p w:rsidR="00C83C25" w:rsidRDefault="00C83C25" w:rsidP="00C83C25">
      <w:pPr>
        <w:spacing w:after="0" w:line="240" w:lineRule="auto"/>
        <w:ind w:left="-284" w:right="-284"/>
        <w:jc w:val="both"/>
        <w:rPr>
          <w:rFonts w:eastAsia="Times New Roman" w:cs="Arial"/>
          <w:i/>
          <w:noProof w:val="0"/>
          <w:szCs w:val="20"/>
          <w:lang w:val="es-ES" w:eastAsia="es-MX"/>
        </w:rPr>
      </w:pPr>
      <w:r w:rsidRPr="00C83C25">
        <w:rPr>
          <w:rFonts w:eastAsia="Times New Roman" w:cs="Arial"/>
          <w:i/>
          <w:noProof w:val="0"/>
          <w:szCs w:val="20"/>
          <w:lang w:val="es-ES" w:eastAsia="es-MX"/>
        </w:rPr>
        <w:t>“El proveedor acepta que el IMSS le efectúe el pago a través de transferencia electrónica, para tal efecto proporciona la cuenta número ________ CLAVE _____ del Banco ____ Sucursal _____ a nombre de (el proveedor)”.</w:t>
      </w:r>
    </w:p>
    <w:p w:rsidR="00CC044F" w:rsidRPr="00C83C25" w:rsidRDefault="00CC044F" w:rsidP="00C83C25">
      <w:pPr>
        <w:spacing w:after="0" w:line="240" w:lineRule="auto"/>
        <w:ind w:left="-284" w:right="-284"/>
        <w:jc w:val="both"/>
        <w:rPr>
          <w:rFonts w:eastAsia="Times New Roman" w:cs="Arial"/>
          <w:i/>
          <w:noProof w:val="0"/>
          <w:szCs w:val="20"/>
          <w:lang w:val="es-ES" w:eastAsia="es-MX"/>
        </w:rPr>
      </w:pPr>
    </w:p>
    <w:p w:rsidR="00C83C25" w:rsidRPr="00C83C25" w:rsidRDefault="00C83C25" w:rsidP="00C83C25">
      <w:pPr>
        <w:spacing w:after="0" w:line="240" w:lineRule="auto"/>
        <w:ind w:left="-284" w:right="-284"/>
        <w:jc w:val="both"/>
        <w:rPr>
          <w:rFonts w:eastAsia="Times New Roman" w:cs="Arial"/>
          <w:noProof w:val="0"/>
          <w:szCs w:val="20"/>
          <w:lang w:val="es-ES" w:eastAsia="es-MX"/>
        </w:rPr>
      </w:pPr>
      <w:r w:rsidRPr="00C83C25">
        <w:rPr>
          <w:rFonts w:eastAsia="Times New Roman" w:cs="Arial"/>
          <w:noProof w:val="0"/>
          <w:szCs w:val="20"/>
          <w:lang w:val="es-ES" w:eastAsia="es-MX"/>
        </w:rPr>
        <w:t>A efecto del párrafo anterior, el proveedor deberá presentar en las Oficinas de la Coordinación de Tesorería ubicadas en Gobernador Tiburcio Montiel 15, 6to. Piso, Colonia San Miguel Chapultepec II Sección, C.P. 11850, Ciudad de México, en horario de 9:00 a 13:00 horas, la siguiente documentación:</w:t>
      </w:r>
    </w:p>
    <w:p w:rsidR="00C83C25" w:rsidRPr="00C83C25" w:rsidRDefault="00C83C25" w:rsidP="00C83C25">
      <w:pPr>
        <w:spacing w:after="0" w:line="240" w:lineRule="auto"/>
        <w:ind w:left="-284" w:right="-284"/>
        <w:jc w:val="both"/>
        <w:rPr>
          <w:rFonts w:eastAsia="Times New Roman" w:cs="Arial"/>
          <w:noProof w:val="0"/>
          <w:szCs w:val="20"/>
          <w:lang w:val="es-ES" w:eastAsia="es-MX"/>
        </w:rPr>
      </w:pPr>
    </w:p>
    <w:p w:rsidR="00C83C25" w:rsidRPr="00CC044F" w:rsidRDefault="00313590" w:rsidP="00C83C25">
      <w:pPr>
        <w:spacing w:after="0" w:line="240" w:lineRule="auto"/>
        <w:ind w:left="-284" w:right="-284"/>
        <w:jc w:val="both"/>
        <w:rPr>
          <w:rFonts w:eastAsia="Times New Roman" w:cs="Arial"/>
          <w:b/>
          <w:noProof w:val="0"/>
          <w:szCs w:val="20"/>
          <w:lang w:val="es-ES" w:eastAsia="es-MX"/>
        </w:rPr>
      </w:pPr>
      <w:r w:rsidRPr="00CC044F">
        <w:rPr>
          <w:rFonts w:eastAsia="Times New Roman" w:cs="Arial"/>
          <w:b/>
          <w:noProof w:val="0"/>
          <w:szCs w:val="20"/>
          <w:lang w:val="es-ES" w:eastAsia="es-MX"/>
        </w:rPr>
        <w:t>Personas físicas:</w:t>
      </w:r>
    </w:p>
    <w:p w:rsidR="00C83C25" w:rsidRPr="00C83C25" w:rsidRDefault="00C83C25" w:rsidP="00C52248">
      <w:pPr>
        <w:numPr>
          <w:ilvl w:val="0"/>
          <w:numId w:val="52"/>
        </w:numPr>
        <w:spacing w:after="0" w:line="240" w:lineRule="auto"/>
        <w:ind w:left="426" w:right="-284" w:hanging="284"/>
        <w:jc w:val="both"/>
        <w:rPr>
          <w:rFonts w:eastAsia="Calibri" w:cs="Arial"/>
          <w:noProof w:val="0"/>
          <w:szCs w:val="20"/>
          <w:lang w:eastAsia="es-MX"/>
        </w:rPr>
      </w:pPr>
      <w:r w:rsidRPr="00C83C25">
        <w:rPr>
          <w:rFonts w:eastAsia="Calibri" w:cs="Arial"/>
          <w:noProof w:val="0"/>
          <w:szCs w:val="20"/>
          <w:lang w:eastAsia="es-MX"/>
        </w:rPr>
        <w:t>Escrito libre firmado, donde solicite la inclusión en el esquema de pago electrónico detallando: Domicilio fiscal, Colonia, Ciudad, C.P., Teléfono, RFC, Institución bancaria, Núm. De cuenta, Plaza, sucursal, Número de Proveedor, Clave Interbancaria Estandarizada (CLABE), correo electrónico.</w:t>
      </w:r>
    </w:p>
    <w:p w:rsidR="00C83C25" w:rsidRPr="00C83C25" w:rsidRDefault="00C83C25" w:rsidP="00C52248">
      <w:pPr>
        <w:numPr>
          <w:ilvl w:val="0"/>
          <w:numId w:val="52"/>
        </w:numPr>
        <w:spacing w:after="0" w:line="240" w:lineRule="auto"/>
        <w:ind w:left="426" w:right="-284" w:hanging="284"/>
        <w:jc w:val="both"/>
        <w:rPr>
          <w:rFonts w:eastAsia="Calibri" w:cs="Arial"/>
          <w:noProof w:val="0"/>
          <w:szCs w:val="20"/>
          <w:lang w:eastAsia="es-MX"/>
        </w:rPr>
      </w:pPr>
      <w:r w:rsidRPr="00C83C25">
        <w:rPr>
          <w:rFonts w:eastAsia="Calibri" w:cs="Arial"/>
          <w:noProof w:val="0"/>
          <w:szCs w:val="20"/>
          <w:lang w:eastAsia="es-MX"/>
        </w:rPr>
        <w:t>Para cotejo: original y copia del estado de cuenta reciente (últimos dos meses) donde aparezca la CLABE interbancaria</w:t>
      </w:r>
    </w:p>
    <w:p w:rsidR="00C83C25" w:rsidRPr="00C83C25" w:rsidRDefault="00C83C25" w:rsidP="00C52248">
      <w:pPr>
        <w:numPr>
          <w:ilvl w:val="0"/>
          <w:numId w:val="52"/>
        </w:numPr>
        <w:spacing w:after="0" w:line="240" w:lineRule="auto"/>
        <w:ind w:left="426" w:right="-284" w:hanging="284"/>
        <w:jc w:val="both"/>
        <w:rPr>
          <w:rFonts w:eastAsia="Calibri" w:cs="Arial"/>
          <w:noProof w:val="0"/>
          <w:szCs w:val="20"/>
          <w:lang w:eastAsia="es-MX"/>
        </w:rPr>
      </w:pPr>
      <w:r w:rsidRPr="00C83C25">
        <w:rPr>
          <w:rFonts w:eastAsia="Calibri" w:cs="Arial"/>
          <w:noProof w:val="0"/>
          <w:szCs w:val="20"/>
          <w:lang w:eastAsia="es-MX"/>
        </w:rPr>
        <w:t>Copia de credencial de elector</w:t>
      </w:r>
    </w:p>
    <w:p w:rsidR="00C83C25" w:rsidRPr="00C83C25" w:rsidRDefault="00C83C25" w:rsidP="00C52248">
      <w:pPr>
        <w:numPr>
          <w:ilvl w:val="0"/>
          <w:numId w:val="52"/>
        </w:numPr>
        <w:spacing w:after="0" w:line="240" w:lineRule="auto"/>
        <w:ind w:left="426" w:right="-284" w:hanging="284"/>
        <w:jc w:val="both"/>
        <w:rPr>
          <w:rFonts w:eastAsia="Calibri" w:cs="Arial"/>
          <w:noProof w:val="0"/>
          <w:szCs w:val="20"/>
          <w:lang w:eastAsia="es-MX"/>
        </w:rPr>
      </w:pPr>
      <w:r w:rsidRPr="00C83C25">
        <w:rPr>
          <w:rFonts w:eastAsia="Calibri" w:cs="Arial"/>
          <w:noProof w:val="0"/>
          <w:szCs w:val="20"/>
          <w:lang w:eastAsia="es-MX"/>
        </w:rPr>
        <w:t>RFC</w:t>
      </w:r>
    </w:p>
    <w:p w:rsidR="00C83C25" w:rsidRPr="00C83C25" w:rsidRDefault="00C83C25" w:rsidP="00C52248">
      <w:pPr>
        <w:numPr>
          <w:ilvl w:val="0"/>
          <w:numId w:val="52"/>
        </w:numPr>
        <w:spacing w:after="0" w:line="240" w:lineRule="auto"/>
        <w:ind w:left="426" w:right="-284" w:hanging="284"/>
        <w:jc w:val="both"/>
        <w:rPr>
          <w:rFonts w:eastAsia="Calibri" w:cs="Arial"/>
          <w:noProof w:val="0"/>
          <w:szCs w:val="20"/>
          <w:lang w:eastAsia="es-MX"/>
        </w:rPr>
      </w:pPr>
      <w:r w:rsidRPr="00C83C25">
        <w:rPr>
          <w:rFonts w:eastAsia="Calibri" w:cs="Arial"/>
          <w:noProof w:val="0"/>
          <w:szCs w:val="20"/>
          <w:lang w:eastAsia="es-MX"/>
        </w:rPr>
        <w:t>Comprobante de domicilio reciente (últimos dos meses).</w:t>
      </w:r>
    </w:p>
    <w:p w:rsidR="00C83C25" w:rsidRDefault="00C83C25" w:rsidP="00C52248">
      <w:pPr>
        <w:numPr>
          <w:ilvl w:val="0"/>
          <w:numId w:val="52"/>
        </w:numPr>
        <w:spacing w:after="0" w:line="240" w:lineRule="auto"/>
        <w:ind w:left="426" w:right="-284" w:hanging="284"/>
        <w:jc w:val="both"/>
        <w:rPr>
          <w:rFonts w:eastAsia="Calibri" w:cs="Arial"/>
          <w:noProof w:val="0"/>
          <w:szCs w:val="20"/>
          <w:lang w:eastAsia="es-MX"/>
        </w:rPr>
      </w:pPr>
      <w:r w:rsidRPr="00C83C25">
        <w:rPr>
          <w:rFonts w:eastAsia="Calibri" w:cs="Arial"/>
          <w:noProof w:val="0"/>
          <w:szCs w:val="20"/>
          <w:lang w:eastAsia="es-MX"/>
        </w:rPr>
        <w:t>En el caso específico de cuenta con BANAMEX, por política del banco, se solicita copia del plástico del lado frontal, ya que la numeración es necesaria para ingresar a la consulta de sus transferencias.</w:t>
      </w:r>
    </w:p>
    <w:p w:rsidR="00CC044F" w:rsidRPr="00C83C25" w:rsidRDefault="00CC044F" w:rsidP="00CC044F">
      <w:pPr>
        <w:spacing w:after="0" w:line="240" w:lineRule="auto"/>
        <w:ind w:left="426" w:right="-284"/>
        <w:jc w:val="both"/>
        <w:rPr>
          <w:rFonts w:eastAsia="Calibri" w:cs="Arial"/>
          <w:noProof w:val="0"/>
          <w:szCs w:val="20"/>
          <w:lang w:eastAsia="es-MX"/>
        </w:rPr>
      </w:pPr>
    </w:p>
    <w:p w:rsidR="00C83C25" w:rsidRPr="00CC044F" w:rsidRDefault="00313590" w:rsidP="00B009DD">
      <w:pPr>
        <w:spacing w:after="0" w:line="240" w:lineRule="auto"/>
        <w:ind w:left="426" w:right="-284"/>
        <w:jc w:val="both"/>
        <w:rPr>
          <w:rFonts w:eastAsia="Times New Roman" w:cs="Arial"/>
          <w:b/>
          <w:noProof w:val="0"/>
          <w:szCs w:val="20"/>
          <w:lang w:val="es-ES" w:eastAsia="es-MX"/>
        </w:rPr>
      </w:pPr>
      <w:r w:rsidRPr="00CC044F">
        <w:rPr>
          <w:rFonts w:eastAsia="Times New Roman" w:cs="Arial"/>
          <w:b/>
          <w:noProof w:val="0"/>
          <w:szCs w:val="20"/>
          <w:lang w:val="es-ES" w:eastAsia="es-MX"/>
        </w:rPr>
        <w:t>Personas morales.</w:t>
      </w:r>
    </w:p>
    <w:p w:rsidR="00C83C25" w:rsidRPr="00C83C25" w:rsidRDefault="00C83C25" w:rsidP="00C52248">
      <w:pPr>
        <w:numPr>
          <w:ilvl w:val="0"/>
          <w:numId w:val="53"/>
        </w:numPr>
        <w:spacing w:after="0" w:line="240" w:lineRule="auto"/>
        <w:ind w:left="426" w:right="-284"/>
        <w:jc w:val="both"/>
        <w:rPr>
          <w:rFonts w:eastAsia="Calibri" w:cs="Arial"/>
          <w:noProof w:val="0"/>
          <w:szCs w:val="20"/>
          <w:lang w:eastAsia="es-MX"/>
        </w:rPr>
      </w:pPr>
      <w:r w:rsidRPr="00C83C25">
        <w:rPr>
          <w:rFonts w:eastAsia="Calibri" w:cs="Arial"/>
          <w:noProof w:val="0"/>
          <w:szCs w:val="20"/>
          <w:lang w:eastAsia="es-MX"/>
        </w:rPr>
        <w:t>Escrito libre en papel membretado de la empresa, firmado por el apoderado legal, donde solicite la inclusión en el esquema de pago electrónico detallando: Domicilio fiscal, Colonia, ciudad, C.P., Teléfono, RFC, Nombre del apoderado legal, Institución bancaria, número de cuenta, plaza, sucursal, número de proveedor, CLABE, correo electrónico.</w:t>
      </w:r>
    </w:p>
    <w:p w:rsidR="00C83C25" w:rsidRPr="00C83C25" w:rsidRDefault="00C83C25" w:rsidP="00C52248">
      <w:pPr>
        <w:numPr>
          <w:ilvl w:val="0"/>
          <w:numId w:val="53"/>
        </w:numPr>
        <w:spacing w:after="0" w:line="240" w:lineRule="auto"/>
        <w:ind w:left="426" w:right="-284"/>
        <w:jc w:val="both"/>
        <w:rPr>
          <w:rFonts w:eastAsia="Calibri" w:cs="Arial"/>
          <w:noProof w:val="0"/>
          <w:szCs w:val="20"/>
          <w:lang w:eastAsia="es-MX"/>
        </w:rPr>
      </w:pPr>
      <w:r w:rsidRPr="00C83C25">
        <w:rPr>
          <w:rFonts w:eastAsia="Calibri" w:cs="Arial"/>
          <w:noProof w:val="0"/>
          <w:szCs w:val="20"/>
          <w:lang w:eastAsia="es-MX"/>
        </w:rPr>
        <w:t>Para cotejo: original y copia del estado de cuenta reciente (últimos dos meses) donde aparezca la CLABE interbancaria.</w:t>
      </w:r>
    </w:p>
    <w:p w:rsidR="00C83C25" w:rsidRPr="00C83C25" w:rsidRDefault="00C83C25" w:rsidP="00C52248">
      <w:pPr>
        <w:numPr>
          <w:ilvl w:val="0"/>
          <w:numId w:val="53"/>
        </w:numPr>
        <w:spacing w:after="0" w:line="240" w:lineRule="auto"/>
        <w:ind w:left="426" w:right="-284"/>
        <w:jc w:val="both"/>
        <w:rPr>
          <w:rFonts w:eastAsia="Calibri" w:cs="Arial"/>
          <w:noProof w:val="0"/>
          <w:szCs w:val="20"/>
          <w:lang w:eastAsia="es-MX"/>
        </w:rPr>
      </w:pPr>
      <w:r w:rsidRPr="00C83C25">
        <w:rPr>
          <w:rFonts w:eastAsia="Calibri" w:cs="Arial"/>
          <w:noProof w:val="0"/>
          <w:szCs w:val="20"/>
          <w:lang w:eastAsia="es-MX"/>
        </w:rPr>
        <w:t>Acta constitutiva y poder notarial del representante legal, para actos de pleitos y cobranzas.</w:t>
      </w:r>
    </w:p>
    <w:p w:rsidR="00C83C25" w:rsidRPr="00C83C25" w:rsidRDefault="00C83C25" w:rsidP="00C52248">
      <w:pPr>
        <w:numPr>
          <w:ilvl w:val="0"/>
          <w:numId w:val="53"/>
        </w:numPr>
        <w:spacing w:after="0" w:line="240" w:lineRule="auto"/>
        <w:ind w:left="426" w:right="-284"/>
        <w:jc w:val="both"/>
        <w:rPr>
          <w:rFonts w:eastAsia="Calibri" w:cs="Arial"/>
          <w:noProof w:val="0"/>
          <w:szCs w:val="20"/>
          <w:lang w:eastAsia="es-MX"/>
        </w:rPr>
      </w:pPr>
      <w:r w:rsidRPr="00C83C25">
        <w:rPr>
          <w:rFonts w:eastAsia="Calibri" w:cs="Arial"/>
          <w:noProof w:val="0"/>
          <w:szCs w:val="20"/>
          <w:lang w:eastAsia="es-MX"/>
        </w:rPr>
        <w:t>Identificación Oficial del apoderado legal.</w:t>
      </w:r>
    </w:p>
    <w:p w:rsidR="00C83C25" w:rsidRPr="00C83C25" w:rsidRDefault="00C83C25" w:rsidP="00C52248">
      <w:pPr>
        <w:numPr>
          <w:ilvl w:val="0"/>
          <w:numId w:val="53"/>
        </w:numPr>
        <w:spacing w:after="0" w:line="240" w:lineRule="auto"/>
        <w:ind w:left="426" w:right="-284"/>
        <w:jc w:val="both"/>
        <w:rPr>
          <w:rFonts w:eastAsia="Calibri" w:cs="Arial"/>
          <w:noProof w:val="0"/>
          <w:szCs w:val="20"/>
          <w:lang w:eastAsia="es-MX"/>
        </w:rPr>
      </w:pPr>
      <w:r w:rsidRPr="00C83C25">
        <w:rPr>
          <w:rFonts w:eastAsia="Calibri" w:cs="Arial"/>
          <w:noProof w:val="0"/>
          <w:szCs w:val="20"/>
          <w:lang w:eastAsia="es-MX"/>
        </w:rPr>
        <w:t>RFC.</w:t>
      </w:r>
    </w:p>
    <w:p w:rsidR="00C83C25" w:rsidRPr="00C83C25" w:rsidRDefault="00C83C25" w:rsidP="00C52248">
      <w:pPr>
        <w:numPr>
          <w:ilvl w:val="0"/>
          <w:numId w:val="53"/>
        </w:numPr>
        <w:spacing w:after="0" w:line="240" w:lineRule="auto"/>
        <w:ind w:left="426" w:right="-284"/>
        <w:jc w:val="both"/>
        <w:rPr>
          <w:rFonts w:eastAsia="Calibri" w:cs="Arial"/>
          <w:noProof w:val="0"/>
          <w:szCs w:val="20"/>
          <w:lang w:eastAsia="es-MX"/>
        </w:rPr>
      </w:pPr>
      <w:r w:rsidRPr="00C83C25">
        <w:rPr>
          <w:rFonts w:eastAsia="Calibri" w:cs="Arial"/>
          <w:noProof w:val="0"/>
          <w:szCs w:val="20"/>
          <w:lang w:eastAsia="es-MX"/>
        </w:rPr>
        <w:t>Comprobante de domicilio reciente (últimos dos meses).</w:t>
      </w:r>
    </w:p>
    <w:p w:rsidR="00C83C25" w:rsidRDefault="00C83C25" w:rsidP="00C52248">
      <w:pPr>
        <w:numPr>
          <w:ilvl w:val="0"/>
          <w:numId w:val="53"/>
        </w:numPr>
        <w:spacing w:after="0" w:line="240" w:lineRule="auto"/>
        <w:ind w:left="426" w:right="-284"/>
        <w:jc w:val="both"/>
        <w:rPr>
          <w:rFonts w:eastAsia="Calibri" w:cs="Arial"/>
          <w:noProof w:val="0"/>
          <w:szCs w:val="20"/>
          <w:lang w:eastAsia="es-MX"/>
        </w:rPr>
      </w:pPr>
      <w:r w:rsidRPr="00C83C25">
        <w:rPr>
          <w:rFonts w:eastAsia="Calibri" w:cs="Arial"/>
          <w:noProof w:val="0"/>
          <w:szCs w:val="20"/>
          <w:lang w:eastAsia="es-MX"/>
        </w:rPr>
        <w:t>En el caso específico de cuenta con BANAMEX, por política del banco, se solicita copia del plástico del lado frontal, ya que la numeración es necesaria para ingresar a la consulta de sus transferencias.</w:t>
      </w:r>
    </w:p>
    <w:p w:rsidR="00CC044F" w:rsidRPr="00C83C25" w:rsidRDefault="00CC044F" w:rsidP="00CC044F">
      <w:pPr>
        <w:spacing w:after="0" w:line="240" w:lineRule="auto"/>
        <w:ind w:left="426" w:right="-284"/>
        <w:jc w:val="both"/>
        <w:rPr>
          <w:rFonts w:eastAsia="Calibri" w:cs="Arial"/>
          <w:noProof w:val="0"/>
          <w:szCs w:val="20"/>
          <w:lang w:eastAsia="es-MX"/>
        </w:rPr>
      </w:pPr>
    </w:p>
    <w:p w:rsidR="00C83C25" w:rsidRDefault="00C83C25" w:rsidP="00CC044F">
      <w:pPr>
        <w:spacing w:after="0" w:line="240" w:lineRule="auto"/>
        <w:ind w:left="-284" w:right="-284"/>
        <w:jc w:val="both"/>
        <w:rPr>
          <w:rFonts w:eastAsia="Times New Roman" w:cs="Arial"/>
          <w:noProof w:val="0"/>
          <w:szCs w:val="20"/>
          <w:lang w:val="es-ES" w:eastAsia="es-MX"/>
        </w:rPr>
      </w:pPr>
      <w:r w:rsidRPr="00C83C25">
        <w:rPr>
          <w:rFonts w:eastAsia="Times New Roman" w:cs="Arial"/>
          <w:noProof w:val="0"/>
          <w:szCs w:val="20"/>
          <w:lang w:val="es-ES" w:eastAsia="es-MX"/>
        </w:rPr>
        <w:t>El pago se depositará en la fecha programada de pago, si la cuenta bancaria del proveedor está contratada con BANAMEX, HSBC, BANORTE, SANTANDER o SCOTIABANK, si la cuenta pertenece a un banco distinto a los mencionados, el IMSS realizará la instrucción de pago en la fecha programada, y su aplicación se llevará a cabo el día hábil siguiente.</w:t>
      </w:r>
    </w:p>
    <w:p w:rsidR="00CC044F" w:rsidRPr="00C83C25" w:rsidRDefault="00CC044F" w:rsidP="00B009DD">
      <w:pPr>
        <w:spacing w:after="0" w:line="240" w:lineRule="auto"/>
        <w:ind w:left="426" w:right="-284"/>
        <w:jc w:val="both"/>
        <w:rPr>
          <w:rFonts w:eastAsia="Times New Roman" w:cs="Arial"/>
          <w:noProof w:val="0"/>
          <w:szCs w:val="20"/>
          <w:lang w:val="es-ES" w:eastAsia="es-MX"/>
        </w:rPr>
      </w:pPr>
    </w:p>
    <w:p w:rsidR="00C83C25" w:rsidRDefault="00C83C25" w:rsidP="00C83C25">
      <w:pPr>
        <w:spacing w:after="0" w:line="240" w:lineRule="auto"/>
        <w:ind w:left="-284" w:right="-284"/>
        <w:jc w:val="both"/>
        <w:rPr>
          <w:rFonts w:eastAsia="Times New Roman" w:cs="Arial"/>
          <w:noProof w:val="0"/>
          <w:szCs w:val="20"/>
          <w:lang w:val="es-ES" w:eastAsia="es-MX"/>
        </w:rPr>
      </w:pPr>
      <w:r w:rsidRPr="00C83C25">
        <w:rPr>
          <w:rFonts w:eastAsia="Times New Roman" w:cs="Arial"/>
          <w:noProof w:val="0"/>
          <w:szCs w:val="20"/>
          <w:lang w:val="es-ES" w:eastAsia="es-MX"/>
        </w:rPr>
        <w:t>El pago se realizará en los plazos normados por la Dirección de Finanzas, en el “Procedimiento para la recepción, glosa y aprobación de documentos presentados para trámite de pago”, sin que éstos rebasen los 5 (cinco) días naturales posteriores a aquel en que el proveedor presente en las áreas financieras, el original de la factura que reúna los requisitos fiscales, establecidos en la Ley de la materia y en la que se indiquen los bienes entregados, número de proveedor, número de contrato, número de fianza y denominación social de la Afianzadora, así como el acta de entrega recepción de los trabajos en su caso a la Coordinación de Tesorería, las cuales deberán contener los requisitos fiscales respectivos, adjuntando en forma impresa el detalle de los consumos de cada línea, mismo que deberá estar autorizado por el Administrador del contrato y la Coordinación de Tesorería.</w:t>
      </w:r>
    </w:p>
    <w:p w:rsidR="00CC044F" w:rsidRPr="00C83C25" w:rsidRDefault="00CC044F" w:rsidP="00C83C25">
      <w:pPr>
        <w:spacing w:after="0" w:line="240" w:lineRule="auto"/>
        <w:ind w:left="-284" w:right="-284"/>
        <w:jc w:val="both"/>
        <w:rPr>
          <w:rFonts w:eastAsia="Times New Roman" w:cs="Arial"/>
          <w:noProof w:val="0"/>
          <w:szCs w:val="20"/>
          <w:lang w:val="es-ES" w:eastAsia="es-MX"/>
        </w:rPr>
      </w:pPr>
    </w:p>
    <w:p w:rsidR="00C83C25" w:rsidRDefault="00C83C25" w:rsidP="00C83C25">
      <w:pPr>
        <w:spacing w:after="0" w:line="240" w:lineRule="auto"/>
        <w:ind w:left="-284" w:right="-284"/>
        <w:jc w:val="both"/>
        <w:rPr>
          <w:rFonts w:eastAsia="Times New Roman" w:cs="Arial"/>
          <w:noProof w:val="0"/>
          <w:szCs w:val="20"/>
          <w:lang w:val="es-ES" w:eastAsia="es-MX"/>
        </w:rPr>
      </w:pPr>
      <w:r w:rsidRPr="00C83C25">
        <w:rPr>
          <w:rFonts w:eastAsia="Times New Roman" w:cs="Arial"/>
          <w:noProof w:val="0"/>
          <w:szCs w:val="20"/>
          <w:lang w:val="es-ES" w:eastAsia="es-MX"/>
        </w:rPr>
        <w:t>Los contratos y su dictamen presupuestal deberán estar registrados en el Sistema PREI para el trámite de pago correspondiente.</w:t>
      </w:r>
    </w:p>
    <w:p w:rsidR="00CC044F" w:rsidRPr="00C83C25" w:rsidRDefault="00CC044F" w:rsidP="00C83C25">
      <w:pPr>
        <w:spacing w:after="0" w:line="240" w:lineRule="auto"/>
        <w:ind w:left="-284" w:right="-284"/>
        <w:jc w:val="both"/>
        <w:rPr>
          <w:rFonts w:eastAsia="Times New Roman" w:cs="Arial"/>
          <w:noProof w:val="0"/>
          <w:szCs w:val="20"/>
          <w:lang w:val="es-ES" w:eastAsia="es-MX"/>
        </w:rPr>
      </w:pPr>
    </w:p>
    <w:p w:rsidR="00C83C25" w:rsidRDefault="00C83C25" w:rsidP="00C83C25">
      <w:pPr>
        <w:spacing w:after="0" w:line="240" w:lineRule="auto"/>
        <w:ind w:left="-284" w:right="-284"/>
        <w:jc w:val="both"/>
        <w:rPr>
          <w:rFonts w:eastAsia="Times New Roman" w:cs="Arial"/>
          <w:noProof w:val="0"/>
          <w:szCs w:val="20"/>
          <w:lang w:val="es-ES" w:eastAsia="es-MX"/>
        </w:rPr>
      </w:pPr>
      <w:r w:rsidRPr="00C83C25">
        <w:rPr>
          <w:rFonts w:eastAsia="Times New Roman" w:cs="Arial"/>
          <w:noProof w:val="0"/>
          <w:szCs w:val="20"/>
          <w:lang w:val="es-ES" w:eastAsia="es-MX"/>
        </w:rPr>
        <w:t>El proveedor deberá de expedir sus facturas en el esquema de facturación electrónica CFDI (comprobantes fiscales digitales por internet), la recepción de las mismas será a través del Portal de Servicios a Proveedores, y deberán de ser proporcionadas en su formato XML; la validez de las mismas será determinada durante la carga en el portal de “el Instituto” y únicamente las facturas fiscalmente válidas serán procedentes para pago. El proveedor deberá proporcionar a las áreas financieras una representación impresa de la misma que cumpla con las especificaciones normadas por el SAT, la representación impresa por sí misma no será sustento para pago si no se hace la carga del XML del cual se originó o si la misma no es una representación fiel del XML origen.</w:t>
      </w:r>
    </w:p>
    <w:p w:rsidR="00CC044F" w:rsidRPr="00C83C25" w:rsidRDefault="00CC044F" w:rsidP="00C83C25">
      <w:pPr>
        <w:spacing w:after="0" w:line="240" w:lineRule="auto"/>
        <w:ind w:left="-284" w:right="-284"/>
        <w:jc w:val="both"/>
        <w:rPr>
          <w:rFonts w:eastAsia="Times New Roman" w:cs="Arial"/>
          <w:noProof w:val="0"/>
          <w:szCs w:val="20"/>
          <w:lang w:val="es-ES" w:eastAsia="es-MX"/>
        </w:rPr>
      </w:pPr>
    </w:p>
    <w:p w:rsidR="00C83C25" w:rsidRDefault="00C83C25" w:rsidP="00C83C25">
      <w:pPr>
        <w:spacing w:after="0" w:line="240" w:lineRule="auto"/>
        <w:ind w:left="-284" w:right="-284"/>
        <w:jc w:val="both"/>
        <w:rPr>
          <w:rFonts w:eastAsia="Times New Roman" w:cs="Arial"/>
          <w:noProof w:val="0"/>
          <w:szCs w:val="20"/>
          <w:lang w:val="es-ES" w:eastAsia="es-MX"/>
        </w:rPr>
      </w:pPr>
      <w:r w:rsidRPr="00C83C25">
        <w:rPr>
          <w:rFonts w:eastAsia="Times New Roman" w:cs="Arial"/>
          <w:noProof w:val="0"/>
          <w:szCs w:val="20"/>
          <w:lang w:val="es-ES" w:eastAsia="es-MX"/>
        </w:rPr>
        <w:t>Así mismo el proveedor deberá entregar el CFDI, a nombre del Instituto Mexicano del Seguro Social, con domicilio fiscal Av. Paseo de la Reforma, No.476, Col. Juárez, Del. Cuauhtémoc, Ciudad de México, C.P. 06600 y R.F.C. IMS-421231-I45, que reúna los requisitos fiscales, en la que se indique el servicio prestado, número de proveedor, número de contrato, número de fianza y denominación social de la Afianzadora.</w:t>
      </w:r>
    </w:p>
    <w:p w:rsidR="00CC044F" w:rsidRPr="00C83C25" w:rsidRDefault="00CC044F" w:rsidP="00C83C25">
      <w:pPr>
        <w:spacing w:after="0" w:line="240" w:lineRule="auto"/>
        <w:ind w:left="-284" w:right="-284"/>
        <w:jc w:val="both"/>
        <w:rPr>
          <w:rFonts w:eastAsia="Times New Roman" w:cs="Arial"/>
          <w:noProof w:val="0"/>
          <w:szCs w:val="20"/>
          <w:lang w:val="es-ES" w:eastAsia="es-MX"/>
        </w:rPr>
      </w:pPr>
    </w:p>
    <w:p w:rsidR="00C83C25" w:rsidRDefault="00C83C25" w:rsidP="00C83C25">
      <w:pPr>
        <w:spacing w:after="0" w:line="240" w:lineRule="auto"/>
        <w:ind w:left="-284" w:right="-284"/>
        <w:jc w:val="both"/>
        <w:rPr>
          <w:rFonts w:eastAsia="Times New Roman" w:cs="Arial"/>
          <w:noProof w:val="0"/>
          <w:szCs w:val="20"/>
          <w:lang w:val="es-ES" w:eastAsia="es-MX"/>
        </w:rPr>
      </w:pPr>
      <w:r w:rsidRPr="00C83C25">
        <w:rPr>
          <w:rFonts w:eastAsia="Times New Roman" w:cs="Arial"/>
          <w:noProof w:val="0"/>
          <w:szCs w:val="20"/>
          <w:lang w:val="es-ES" w:eastAsia="es-MX"/>
        </w:rPr>
        <w:t xml:space="preserve">Las facturas que amparen bienes y servicios cuya recepción no genere alta a través del SAT ni realice enlace al PREI de manera electrónica, deberán contener la firma de recepción y de autorización para el trámite de pago de acuerdo a lo establecido en el “Procedimiento para la recepción, glosa y aprobación de documentos para trámite de pago” vigente. </w:t>
      </w:r>
    </w:p>
    <w:p w:rsidR="00CC044F" w:rsidRPr="00C83C25" w:rsidRDefault="00CC044F" w:rsidP="00C83C25">
      <w:pPr>
        <w:spacing w:after="0" w:line="240" w:lineRule="auto"/>
        <w:ind w:left="-284" w:right="-284"/>
        <w:jc w:val="both"/>
        <w:rPr>
          <w:rFonts w:eastAsia="Times New Roman" w:cs="Arial"/>
          <w:noProof w:val="0"/>
          <w:szCs w:val="20"/>
          <w:lang w:val="es-ES" w:eastAsia="es-MX"/>
        </w:rPr>
      </w:pPr>
    </w:p>
    <w:p w:rsidR="00C83C25" w:rsidRDefault="00C83C25" w:rsidP="00C83C25">
      <w:pPr>
        <w:spacing w:after="0" w:line="240" w:lineRule="auto"/>
        <w:ind w:left="-284" w:right="-284"/>
        <w:jc w:val="both"/>
        <w:rPr>
          <w:rFonts w:eastAsia="Times New Roman" w:cs="Arial"/>
          <w:noProof w:val="0"/>
          <w:szCs w:val="20"/>
          <w:lang w:val="es-ES" w:eastAsia="es-MX"/>
        </w:rPr>
      </w:pPr>
      <w:r w:rsidRPr="00C83C25">
        <w:rPr>
          <w:rFonts w:eastAsia="Times New Roman" w:cs="Arial"/>
          <w:noProof w:val="0"/>
          <w:szCs w:val="20"/>
          <w:lang w:val="es-ES" w:eastAsia="es-MX"/>
        </w:rPr>
        <w:t xml:space="preserve">En caso de que el proveedor presente su CFDI con errores o deficiencias, éstos se le harán saber por parte del Instituto dentro del término de 3 días hábiles y el plazo de pago se ajustará en términos del artículo 90 del Reglamento de la </w:t>
      </w:r>
      <w:r w:rsidRPr="00C83C25">
        <w:rPr>
          <w:rFonts w:eastAsia="Times New Roman" w:cs="Arial"/>
          <w:noProof w:val="0"/>
          <w:szCs w:val="20"/>
          <w:lang w:eastAsia="es-ES"/>
        </w:rPr>
        <w:t>LAASSP</w:t>
      </w:r>
      <w:r w:rsidRPr="00C83C25">
        <w:rPr>
          <w:rFonts w:eastAsia="Times New Roman" w:cs="Arial"/>
          <w:noProof w:val="0"/>
          <w:szCs w:val="20"/>
          <w:lang w:val="es-ES" w:eastAsia="es-MX"/>
        </w:rPr>
        <w:t>.</w:t>
      </w:r>
    </w:p>
    <w:p w:rsidR="00CC044F" w:rsidRPr="00C83C25" w:rsidRDefault="00CC044F" w:rsidP="00C83C25">
      <w:pPr>
        <w:spacing w:after="0" w:line="240" w:lineRule="auto"/>
        <w:ind w:left="-284" w:right="-284"/>
        <w:jc w:val="both"/>
        <w:rPr>
          <w:rFonts w:eastAsia="Times New Roman" w:cs="Arial"/>
          <w:noProof w:val="0"/>
          <w:szCs w:val="20"/>
          <w:lang w:val="es-ES" w:eastAsia="es-MX"/>
        </w:rPr>
      </w:pPr>
    </w:p>
    <w:p w:rsidR="00C83C25" w:rsidRDefault="00C83C25" w:rsidP="00C83C25">
      <w:pPr>
        <w:spacing w:after="0" w:line="240" w:lineRule="auto"/>
        <w:ind w:left="-284" w:right="-284"/>
        <w:jc w:val="both"/>
        <w:rPr>
          <w:rFonts w:eastAsia="Times New Roman" w:cs="Arial"/>
          <w:noProof w:val="0"/>
          <w:szCs w:val="20"/>
          <w:lang w:val="es-ES" w:eastAsia="es-MX"/>
        </w:rPr>
      </w:pPr>
      <w:r w:rsidRPr="00C83C25">
        <w:rPr>
          <w:rFonts w:eastAsia="Times New Roman" w:cs="Arial"/>
          <w:noProof w:val="0"/>
          <w:szCs w:val="20"/>
          <w:lang w:val="es-ES" w:eastAsia="es-MX"/>
        </w:rPr>
        <w:t>Asimismo, el IMSS aceptará del proveedor, que en el supuesto de que tenga cuentas líquidas y exigibles a su cargo, aplicarlas contra los adeudos que, en su caso, tuviera por concepto de cuotas obrero patronales, conforme a lo previsto en el artículo 40 B, de la Ley del Seguro Social.</w:t>
      </w:r>
    </w:p>
    <w:p w:rsidR="00CC044F" w:rsidRPr="00C83C25" w:rsidRDefault="00CC044F" w:rsidP="00C83C25">
      <w:pPr>
        <w:spacing w:after="0" w:line="240" w:lineRule="auto"/>
        <w:ind w:left="-284" w:right="-284"/>
        <w:jc w:val="both"/>
        <w:rPr>
          <w:rFonts w:eastAsia="Times New Roman" w:cs="Arial"/>
          <w:noProof w:val="0"/>
          <w:szCs w:val="20"/>
          <w:lang w:val="es-ES" w:eastAsia="es-MX"/>
        </w:rPr>
      </w:pPr>
    </w:p>
    <w:p w:rsidR="00C83C25" w:rsidRDefault="00C83C25" w:rsidP="00C83C25">
      <w:pPr>
        <w:spacing w:after="0" w:line="240" w:lineRule="auto"/>
        <w:ind w:left="-284" w:right="-284"/>
        <w:jc w:val="both"/>
        <w:rPr>
          <w:rFonts w:eastAsia="Times New Roman" w:cs="Arial"/>
          <w:noProof w:val="0"/>
          <w:szCs w:val="20"/>
          <w:lang w:val="es-ES" w:eastAsia="es-MX"/>
        </w:rPr>
      </w:pPr>
      <w:r w:rsidRPr="00C83C25">
        <w:rPr>
          <w:rFonts w:eastAsia="Times New Roman" w:cs="Arial"/>
          <w:noProof w:val="0"/>
          <w:szCs w:val="20"/>
          <w:lang w:val="es-ES" w:eastAsia="es-MX"/>
        </w:rPr>
        <w:t>Los proveedores que celebren contratos de cesión de derechos de cobro, deberán notificarlo al IMSS, con un mínimo de 5 (cinco) días naturales anteriores a la fecha de pago programada, entregando invariablemente una copia de los contra-recibos cuyo importe se cede, además de los documentos sustantivos de dicha cesión, de igual forma los que celebren contrato de cesión de derechos de cobro a través de factoraje financiero conforme al Programa de Cadenas Productivas de Nacional Financiera, S.N.C., institución de Banca de Desarrollo.</w:t>
      </w:r>
    </w:p>
    <w:p w:rsidR="00CC044F" w:rsidRPr="00C83C25" w:rsidRDefault="00CC044F" w:rsidP="00C83C25">
      <w:pPr>
        <w:spacing w:after="0" w:line="240" w:lineRule="auto"/>
        <w:ind w:left="-284" w:right="-284"/>
        <w:jc w:val="both"/>
        <w:rPr>
          <w:rFonts w:eastAsia="Times New Roman" w:cs="Arial"/>
          <w:noProof w:val="0"/>
          <w:szCs w:val="20"/>
          <w:lang w:val="es-ES" w:eastAsia="es-MX"/>
        </w:rPr>
      </w:pPr>
    </w:p>
    <w:p w:rsidR="00C83C25" w:rsidRDefault="00C83C25" w:rsidP="00C83C25">
      <w:pPr>
        <w:spacing w:after="0" w:line="240" w:lineRule="auto"/>
        <w:ind w:left="-284" w:right="-284"/>
        <w:jc w:val="both"/>
        <w:rPr>
          <w:rFonts w:eastAsia="Times New Roman" w:cs="Arial"/>
          <w:noProof w:val="0"/>
          <w:szCs w:val="20"/>
          <w:lang w:val="es-ES" w:eastAsia="es-MX"/>
        </w:rPr>
      </w:pPr>
      <w:r w:rsidRPr="00C83C25">
        <w:rPr>
          <w:rFonts w:eastAsia="Times New Roman" w:cs="Arial"/>
          <w:noProof w:val="0"/>
          <w:szCs w:val="20"/>
          <w:lang w:val="es-ES" w:eastAsia="es-MX"/>
        </w:rPr>
        <w:t>El pago de los servicios quedará condicionado proporcionalmente al pago que el proveedor deba efectuar por concepto de penas convencionales por atraso.</w:t>
      </w:r>
    </w:p>
    <w:p w:rsidR="00CC044F" w:rsidRPr="00C83C25" w:rsidRDefault="00CC044F" w:rsidP="00C83C25">
      <w:pPr>
        <w:spacing w:after="0" w:line="240" w:lineRule="auto"/>
        <w:ind w:left="-284" w:right="-284"/>
        <w:jc w:val="both"/>
        <w:rPr>
          <w:rFonts w:eastAsia="Times New Roman" w:cs="Arial"/>
          <w:noProof w:val="0"/>
          <w:szCs w:val="20"/>
          <w:lang w:val="es-ES" w:eastAsia="es-MX"/>
        </w:rPr>
      </w:pPr>
    </w:p>
    <w:p w:rsidR="00C83C25" w:rsidRDefault="00C83C25" w:rsidP="00C83C25">
      <w:pPr>
        <w:spacing w:after="0" w:line="240" w:lineRule="auto"/>
        <w:ind w:left="-284" w:right="-284"/>
        <w:jc w:val="both"/>
        <w:rPr>
          <w:rFonts w:eastAsia="Times New Roman" w:cs="Arial"/>
          <w:noProof w:val="0"/>
          <w:szCs w:val="20"/>
          <w:lang w:val="es-ES" w:eastAsia="es-MX"/>
        </w:rPr>
      </w:pPr>
      <w:r w:rsidRPr="00C83C25">
        <w:rPr>
          <w:rFonts w:eastAsia="Times New Roman" w:cs="Arial"/>
          <w:noProof w:val="0"/>
          <w:szCs w:val="20"/>
          <w:lang w:val="es-ES" w:eastAsia="es-MX"/>
        </w:rPr>
        <w:t>“El proveedor” deberá proporcionar al Administrador del contrato y a la Coordinación de Tesorería:</w:t>
      </w:r>
    </w:p>
    <w:p w:rsidR="00CC044F" w:rsidRPr="00C83C25" w:rsidRDefault="00CC044F" w:rsidP="00C83C25">
      <w:pPr>
        <w:spacing w:after="0" w:line="240" w:lineRule="auto"/>
        <w:ind w:left="-284" w:right="-284"/>
        <w:jc w:val="both"/>
        <w:rPr>
          <w:rFonts w:eastAsia="Times New Roman" w:cs="Arial"/>
          <w:noProof w:val="0"/>
          <w:szCs w:val="20"/>
          <w:lang w:val="es-ES" w:eastAsia="es-MX"/>
        </w:rPr>
      </w:pPr>
    </w:p>
    <w:p w:rsidR="00C83C25" w:rsidRDefault="00C83C25" w:rsidP="00C83C25">
      <w:pPr>
        <w:spacing w:after="0" w:line="240" w:lineRule="auto"/>
        <w:ind w:left="-284" w:right="-284"/>
        <w:jc w:val="both"/>
        <w:rPr>
          <w:rFonts w:eastAsia="Times New Roman" w:cs="Arial"/>
          <w:noProof w:val="0"/>
          <w:szCs w:val="20"/>
          <w:lang w:val="es-ES" w:eastAsia="es-MX"/>
        </w:rPr>
      </w:pPr>
      <w:r w:rsidRPr="00C83C25">
        <w:rPr>
          <w:rFonts w:eastAsia="Times New Roman" w:cs="Arial"/>
          <w:noProof w:val="0"/>
          <w:szCs w:val="20"/>
          <w:lang w:val="es-ES" w:eastAsia="es-MX"/>
        </w:rPr>
        <w:t>Una representación impresa del CFDI, dentro de los cinco primeros días siguientes a la fecha de corte, que cumpla con las especificaciones normadas por el SAT, la representación impresa por sí misma no será sustento para pago si no se hace la carga del XML del cual se originó  o si la misma no es una representación fiel del XML origen. Asimismo, deberá adjuntar forma impresa con el detalle de los consumos de cada línea, mismo que deberá ser revisado y autorizado por el Administrador del contrato.</w:t>
      </w:r>
    </w:p>
    <w:p w:rsidR="00CC044F" w:rsidRPr="00C83C25" w:rsidRDefault="00CC044F" w:rsidP="00C83C25">
      <w:pPr>
        <w:spacing w:after="0" w:line="240" w:lineRule="auto"/>
        <w:ind w:left="-284" w:right="-284"/>
        <w:jc w:val="both"/>
        <w:rPr>
          <w:rFonts w:eastAsia="Times New Roman" w:cs="Arial"/>
          <w:noProof w:val="0"/>
          <w:szCs w:val="20"/>
          <w:lang w:val="es-ES" w:eastAsia="es-MX"/>
        </w:rPr>
      </w:pPr>
    </w:p>
    <w:p w:rsidR="00C83C25" w:rsidRPr="00C83C25" w:rsidRDefault="00C83C25" w:rsidP="00C52248">
      <w:pPr>
        <w:numPr>
          <w:ilvl w:val="0"/>
          <w:numId w:val="55"/>
        </w:numPr>
        <w:autoSpaceDE w:val="0"/>
        <w:autoSpaceDN w:val="0"/>
        <w:adjustRightInd w:val="0"/>
        <w:spacing w:after="0" w:line="240" w:lineRule="auto"/>
        <w:ind w:left="426" w:right="-284" w:hanging="567"/>
        <w:jc w:val="both"/>
        <w:rPr>
          <w:rFonts w:cs="Arial"/>
          <w:b/>
          <w:noProof w:val="0"/>
          <w:color w:val="000000"/>
          <w:szCs w:val="20"/>
        </w:rPr>
      </w:pPr>
      <w:bookmarkStart w:id="193" w:name="_Toc445150008"/>
      <w:r w:rsidRPr="00C83C25">
        <w:rPr>
          <w:rFonts w:cs="Arial"/>
          <w:b/>
          <w:noProof w:val="0"/>
          <w:color w:val="000000"/>
          <w:szCs w:val="20"/>
        </w:rPr>
        <w:t>Mecanismos de Comprobación, Supervisión y Verificación los Servicios Contratados</w:t>
      </w:r>
      <w:bookmarkEnd w:id="193"/>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El Administrador del contrato, supervisará y verificará que el Proveedor que resulte ganador del procedimiento de contratación cumpla en tiempo y forma con los entregables, así como las actividades que requiere el Instituto, considerando la información, requerimientos y condiciones que se indican en el Anexo Técnico y en los presentes Términos y Condiciones.</w:t>
      </w:r>
    </w:p>
    <w:p w:rsidR="00B009DD" w:rsidRPr="00C83C25" w:rsidRDefault="00B009DD" w:rsidP="00C83C25">
      <w:pPr>
        <w:spacing w:after="0" w:line="240" w:lineRule="auto"/>
        <w:ind w:left="-284" w:right="-284"/>
        <w:jc w:val="both"/>
        <w:rPr>
          <w:rFonts w:eastAsia="Times New Roman" w:cs="Arial"/>
          <w:noProof w:val="0"/>
          <w:szCs w:val="20"/>
          <w:lang w:eastAsia="es-MX"/>
        </w:rPr>
      </w:pPr>
    </w:p>
    <w:p w:rsidR="00C83C25" w:rsidRPr="00C83C25" w:rsidRDefault="00C83C25" w:rsidP="00C52248">
      <w:pPr>
        <w:numPr>
          <w:ilvl w:val="0"/>
          <w:numId w:val="55"/>
        </w:numPr>
        <w:autoSpaceDE w:val="0"/>
        <w:autoSpaceDN w:val="0"/>
        <w:adjustRightInd w:val="0"/>
        <w:spacing w:after="0" w:line="240" w:lineRule="auto"/>
        <w:ind w:left="426" w:right="-284" w:hanging="567"/>
        <w:jc w:val="both"/>
        <w:rPr>
          <w:rFonts w:cs="Arial"/>
          <w:b/>
          <w:noProof w:val="0"/>
          <w:color w:val="000000"/>
          <w:szCs w:val="20"/>
        </w:rPr>
      </w:pPr>
      <w:r w:rsidRPr="00C83C25">
        <w:rPr>
          <w:rFonts w:cs="Arial"/>
          <w:b/>
          <w:noProof w:val="0"/>
          <w:color w:val="000000"/>
          <w:szCs w:val="20"/>
        </w:rPr>
        <w:t>Administración del Contrato</w:t>
      </w:r>
    </w:p>
    <w:p w:rsidR="00C83C25" w:rsidRDefault="00C83C25" w:rsidP="00C83C25">
      <w:pPr>
        <w:spacing w:after="0" w:line="240" w:lineRule="auto"/>
        <w:ind w:left="-284" w:right="-284"/>
        <w:jc w:val="both"/>
        <w:rPr>
          <w:rFonts w:eastAsia="Times New Roman" w:cs="Arial"/>
          <w:noProof w:val="0"/>
          <w:szCs w:val="20"/>
          <w:lang w:eastAsia="es-MX"/>
        </w:rPr>
      </w:pPr>
      <w:r w:rsidRPr="00C83C25">
        <w:rPr>
          <w:rFonts w:eastAsia="Times New Roman" w:cs="Arial"/>
          <w:noProof w:val="0"/>
          <w:szCs w:val="20"/>
          <w:lang w:eastAsia="es-MX"/>
        </w:rPr>
        <w:t>El Administrador del contrato y Responsable del Área Técnica será el Coordinador de Tesorería en la Dirección de Finanzas de conformidad a numeral 5.3.1 de las Políticas, Bases y Lineamientos en Materia de Adquisiciones, Arrendamientos y Servicios del Instituto Mexicano del Seguro Social.</w:t>
      </w:r>
    </w:p>
    <w:p w:rsidR="00CC044F" w:rsidRDefault="00CC044F" w:rsidP="00C83C25">
      <w:pPr>
        <w:spacing w:after="0" w:line="240" w:lineRule="auto"/>
        <w:ind w:left="-284" w:right="-284"/>
        <w:jc w:val="both"/>
        <w:rPr>
          <w:rFonts w:eastAsia="Times New Roman" w:cs="Arial"/>
          <w:noProof w:val="0"/>
          <w:szCs w:val="20"/>
          <w:lang w:eastAsia="es-MX"/>
        </w:rPr>
      </w:pPr>
    </w:p>
    <w:p w:rsidR="00AC1A53" w:rsidRDefault="00AC1A53" w:rsidP="00C83C25">
      <w:pPr>
        <w:spacing w:after="0" w:line="240" w:lineRule="auto"/>
        <w:ind w:left="-284" w:right="-284"/>
        <w:rPr>
          <w:rFonts w:eastAsia="Times New Roman" w:cs="Arial"/>
          <w:noProof w:val="0"/>
          <w:szCs w:val="20"/>
          <w:lang w:eastAsia="es-MX"/>
        </w:rPr>
      </w:pPr>
    </w:p>
    <w:p w:rsidR="00AC1A53" w:rsidRDefault="00AC1A53" w:rsidP="00C83C25">
      <w:pPr>
        <w:spacing w:after="0" w:line="240" w:lineRule="auto"/>
        <w:ind w:left="-284" w:right="-284"/>
        <w:rPr>
          <w:rFonts w:eastAsia="Times New Roman" w:cs="Arial"/>
          <w:noProof w:val="0"/>
          <w:szCs w:val="20"/>
          <w:lang w:eastAsia="es-MX"/>
        </w:rPr>
      </w:pPr>
    </w:p>
    <w:p w:rsidR="00AC1A53" w:rsidRDefault="00AC1A53" w:rsidP="00C83C25">
      <w:pPr>
        <w:spacing w:after="0" w:line="240" w:lineRule="auto"/>
        <w:ind w:left="-284" w:right="-284"/>
        <w:rPr>
          <w:rFonts w:eastAsia="Times New Roman" w:cs="Arial"/>
          <w:noProof w:val="0"/>
          <w:szCs w:val="20"/>
          <w:lang w:eastAsia="es-MX"/>
        </w:rPr>
      </w:pPr>
    </w:p>
    <w:p w:rsidR="00F45741" w:rsidRPr="004B5720" w:rsidRDefault="001A1A2E" w:rsidP="00C83C25">
      <w:pPr>
        <w:spacing w:after="0" w:line="240" w:lineRule="auto"/>
        <w:ind w:left="-284" w:right="-284"/>
        <w:rPr>
          <w:rFonts w:cs="Arial"/>
          <w:szCs w:val="20"/>
          <w:lang w:eastAsia="ar-SA"/>
        </w:rPr>
      </w:pPr>
      <w:r w:rsidRPr="004B5720">
        <w:rPr>
          <w:rFonts w:eastAsia="Times New Roman" w:cs="Arial"/>
          <w:noProof w:val="0"/>
          <w:szCs w:val="20"/>
          <w:lang w:eastAsia="es-MX"/>
        </w:rPr>
        <w:br w:type="page"/>
      </w:r>
    </w:p>
    <w:p w:rsidR="00820473" w:rsidRPr="004B5720" w:rsidRDefault="00F1606F" w:rsidP="00F719C0">
      <w:pPr>
        <w:pStyle w:val="Ttulo1"/>
      </w:pPr>
      <w:bookmarkStart w:id="194" w:name="_Toc431386033"/>
      <w:bookmarkStart w:id="195" w:name="_Toc431386310"/>
      <w:bookmarkStart w:id="196" w:name="_Toc519155838"/>
      <w:r w:rsidRPr="004B5720">
        <w:t xml:space="preserve">Anexo </w:t>
      </w:r>
      <w:r w:rsidR="00C12353" w:rsidRPr="004B5720">
        <w:t>3</w:t>
      </w:r>
      <w:bookmarkEnd w:id="194"/>
      <w:bookmarkEnd w:id="195"/>
      <w:r w:rsidR="00126A07" w:rsidRPr="004B5720">
        <w:t>.-</w:t>
      </w:r>
      <w:r w:rsidR="00AD5E8A" w:rsidRPr="004B5720">
        <w:t xml:space="preserve"> </w:t>
      </w:r>
      <w:r w:rsidRPr="004B5720">
        <w:t>Escrito de acreditación legal y personalidad jurídica del licitante para comprometerse y suscribir propuestas</w:t>
      </w:r>
      <w:r w:rsidR="00126A07" w:rsidRPr="004B5720">
        <w:t>.</w:t>
      </w:r>
      <w:bookmarkEnd w:id="196"/>
    </w:p>
    <w:p w:rsidR="00C12353" w:rsidRPr="004B5720" w:rsidRDefault="00C12353" w:rsidP="004B5720">
      <w:pPr>
        <w:rPr>
          <w:rFonts w:cs="Arial"/>
          <w:szCs w:val="20"/>
          <w:lang w:eastAsia="ar-SA"/>
        </w:rPr>
      </w:pPr>
    </w:p>
    <w:p w:rsidR="00C12353" w:rsidRPr="004B5720" w:rsidRDefault="003B6464" w:rsidP="004B5720">
      <w:pPr>
        <w:spacing w:after="0" w:line="240" w:lineRule="auto"/>
        <w:jc w:val="right"/>
        <w:rPr>
          <w:rFonts w:cs="Arial"/>
          <w:szCs w:val="20"/>
          <w:lang w:eastAsia="ar-SA"/>
        </w:rPr>
      </w:pPr>
      <w:r w:rsidRPr="004B5720">
        <w:rPr>
          <w:rFonts w:cs="Arial"/>
          <w:szCs w:val="20"/>
          <w:lang w:eastAsia="ar-SA"/>
        </w:rPr>
        <w:t>Ciudad de México</w:t>
      </w:r>
      <w:r w:rsidR="00C12353" w:rsidRPr="004B5720">
        <w:rPr>
          <w:rFonts w:cs="Arial"/>
          <w:szCs w:val="20"/>
          <w:lang w:eastAsia="ar-SA"/>
        </w:rPr>
        <w:t xml:space="preserve">, a _______ de _________________de </w:t>
      </w:r>
      <w:r w:rsidR="002F052B" w:rsidRPr="004B5720">
        <w:rPr>
          <w:rFonts w:cs="Arial"/>
          <w:szCs w:val="20"/>
          <w:lang w:eastAsia="ar-SA"/>
        </w:rPr>
        <w:t>20</w:t>
      </w:r>
      <w:r w:rsidR="00E4584A" w:rsidRPr="004B5720">
        <w:rPr>
          <w:rFonts w:cs="Arial"/>
          <w:szCs w:val="20"/>
          <w:lang w:eastAsia="ar-SA"/>
        </w:rPr>
        <w:t>__</w:t>
      </w:r>
      <w:r w:rsidR="001309DF" w:rsidRPr="004B5720">
        <w:rPr>
          <w:rFonts w:cs="Arial"/>
          <w:szCs w:val="20"/>
          <w:lang w:eastAsia="ar-SA"/>
        </w:rPr>
        <w:t>.</w:t>
      </w:r>
    </w:p>
    <w:p w:rsidR="00C12353" w:rsidRPr="004B5720" w:rsidRDefault="00C12353" w:rsidP="004B5720">
      <w:pPr>
        <w:spacing w:after="0" w:line="240" w:lineRule="auto"/>
        <w:jc w:val="both"/>
        <w:rPr>
          <w:rFonts w:cs="Arial"/>
          <w:szCs w:val="20"/>
          <w:lang w:eastAsia="ar-SA"/>
        </w:rPr>
      </w:pPr>
      <w:r w:rsidRPr="004B5720">
        <w:rPr>
          <w:rFonts w:cs="Arial"/>
          <w:szCs w:val="20"/>
          <w:lang w:eastAsia="ar-SA"/>
        </w:rPr>
        <w:t xml:space="preserve">________(Nombre)__________, manifiesto bajo protesta de decir verdad, que los datos aquí asentados son ciertos y han sido verificados, así como que cuento con facultades suficientes para </w:t>
      </w:r>
      <w:r w:rsidRPr="004B5720">
        <w:rPr>
          <w:rFonts w:cs="Arial"/>
          <w:b/>
          <w:i/>
          <w:szCs w:val="20"/>
          <w:u w:val="single"/>
          <w:shd w:val="clear" w:color="auto" w:fill="C6D9F1" w:themeFill="text2" w:themeFillTint="33"/>
          <w:lang w:eastAsia="ar-SA"/>
        </w:rPr>
        <w:t>comprometerme por mí o por mi representada y suscribir las propuestas</w:t>
      </w:r>
      <w:r w:rsidRPr="004B5720">
        <w:rPr>
          <w:rFonts w:cs="Arial"/>
          <w:szCs w:val="20"/>
          <w:shd w:val="clear" w:color="auto" w:fill="C6D9F1" w:themeFill="text2" w:themeFillTint="33"/>
          <w:lang w:eastAsia="ar-SA"/>
        </w:rPr>
        <w:t xml:space="preserve"> </w:t>
      </w:r>
      <w:r w:rsidRPr="004B5720">
        <w:rPr>
          <w:rFonts w:cs="Arial"/>
          <w:szCs w:val="20"/>
          <w:lang w:eastAsia="ar-SA"/>
        </w:rPr>
        <w:t xml:space="preserve">en la presente </w:t>
      </w:r>
      <w:r w:rsidR="00F56A0B" w:rsidRPr="004B5720">
        <w:rPr>
          <w:rFonts w:cs="Arial"/>
          <w:szCs w:val="20"/>
          <w:lang w:eastAsia="ar-SA"/>
        </w:rPr>
        <w:t>licitación pública nacional</w:t>
      </w:r>
      <w:r w:rsidRPr="004B5720">
        <w:rPr>
          <w:rFonts w:cs="Arial"/>
          <w:szCs w:val="20"/>
          <w:lang w:eastAsia="ar-SA"/>
        </w:rPr>
        <w:t xml:space="preserve"> </w:t>
      </w:r>
      <w:r w:rsidR="00902A91">
        <w:rPr>
          <w:rFonts w:cs="Arial"/>
          <w:szCs w:val="20"/>
          <w:lang w:eastAsia="ar-SA"/>
        </w:rPr>
        <w:t xml:space="preserve">electrónica </w:t>
      </w:r>
      <w:r w:rsidRPr="004B5720">
        <w:rPr>
          <w:rFonts w:cs="Arial"/>
          <w:szCs w:val="20"/>
          <w:lang w:eastAsia="ar-SA"/>
        </w:rPr>
        <w:t>Núm. __________________, a nombre y representación de.__(Persona Física o Moral)___.</w:t>
      </w:r>
    </w:p>
    <w:p w:rsidR="00C12353" w:rsidRPr="004B5720" w:rsidRDefault="00C12353" w:rsidP="004B5720">
      <w:pPr>
        <w:spacing w:after="0" w:line="240" w:lineRule="auto"/>
        <w:rPr>
          <w:rFonts w:cs="Arial"/>
          <w:b/>
          <w:szCs w:val="20"/>
          <w:lang w:eastAsia="ar-SA"/>
        </w:rPr>
      </w:pPr>
      <w:r w:rsidRPr="004B5720">
        <w:rPr>
          <w:rFonts w:cs="Arial"/>
          <w:b/>
          <w:szCs w:val="20"/>
          <w:lang w:eastAsia="ar-SA"/>
        </w:rPr>
        <w:t>Datos Personas Morales y Físicas.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64"/>
        <w:gridCol w:w="4871"/>
      </w:tblGrid>
      <w:tr w:rsidR="00C12353" w:rsidRPr="004B5720" w:rsidTr="004B2237">
        <w:trPr>
          <w:trHeight w:val="36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4B5720" w:rsidRDefault="00C12353" w:rsidP="004B5720">
            <w:pPr>
              <w:spacing w:after="0" w:line="240" w:lineRule="auto"/>
              <w:rPr>
                <w:rFonts w:cs="Arial"/>
                <w:szCs w:val="20"/>
                <w:lang w:eastAsia="ar-SA"/>
              </w:rPr>
            </w:pPr>
            <w:r w:rsidRPr="004B5720">
              <w:rPr>
                <w:rFonts w:cs="Arial"/>
                <w:szCs w:val="20"/>
                <w:lang w:eastAsia="ar-SA"/>
              </w:rPr>
              <w:t>Registro Federal de Contribuyentes.</w:t>
            </w:r>
          </w:p>
        </w:tc>
      </w:tr>
      <w:tr w:rsidR="00C12353" w:rsidRPr="004B5720" w:rsidTr="004B2237">
        <w:trPr>
          <w:trHeight w:val="28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4B5720" w:rsidRDefault="00C12353" w:rsidP="004B5720">
            <w:pPr>
              <w:spacing w:after="0" w:line="240" w:lineRule="auto"/>
              <w:rPr>
                <w:rFonts w:cs="Arial"/>
                <w:szCs w:val="20"/>
                <w:lang w:eastAsia="ar-SA"/>
              </w:rPr>
            </w:pPr>
            <w:r w:rsidRPr="004B5720">
              <w:rPr>
                <w:rFonts w:cs="Arial"/>
                <w:szCs w:val="20"/>
                <w:lang w:eastAsia="ar-SA"/>
              </w:rPr>
              <w:t>Domicilio.</w:t>
            </w:r>
          </w:p>
        </w:tc>
      </w:tr>
      <w:tr w:rsidR="00C12353" w:rsidRPr="004B5720" w:rsidTr="004B2237">
        <w:trPr>
          <w:trHeight w:val="269"/>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4B5720" w:rsidRDefault="00C12353" w:rsidP="004B5720">
            <w:pPr>
              <w:spacing w:after="0" w:line="240" w:lineRule="auto"/>
              <w:rPr>
                <w:rFonts w:cs="Arial"/>
                <w:szCs w:val="20"/>
                <w:lang w:eastAsia="ar-SA"/>
              </w:rPr>
            </w:pPr>
            <w:r w:rsidRPr="004B5720">
              <w:rPr>
                <w:rFonts w:cs="Arial"/>
                <w:szCs w:val="20"/>
                <w:lang w:eastAsia="ar-SA"/>
              </w:rPr>
              <w:t>Calle y Número.</w:t>
            </w:r>
          </w:p>
        </w:tc>
      </w:tr>
      <w:tr w:rsidR="00C12353" w:rsidRPr="004B5720" w:rsidTr="004B2237">
        <w:trPr>
          <w:trHeight w:val="274"/>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4B5720" w:rsidRDefault="00C12353" w:rsidP="004B5720">
            <w:pPr>
              <w:spacing w:after="0" w:line="240" w:lineRule="auto"/>
              <w:rPr>
                <w:rFonts w:cs="Arial"/>
                <w:szCs w:val="20"/>
                <w:lang w:eastAsia="ar-SA"/>
              </w:rPr>
            </w:pPr>
            <w:r w:rsidRPr="004B5720">
              <w:rPr>
                <w:rFonts w:cs="Arial"/>
                <w:szCs w:val="20"/>
                <w:lang w:eastAsia="ar-SA"/>
              </w:rPr>
              <w:t>Colonia.</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4B5720" w:rsidRDefault="00C12353" w:rsidP="004B5720">
            <w:pPr>
              <w:spacing w:after="0" w:line="240" w:lineRule="auto"/>
              <w:rPr>
                <w:rFonts w:cs="Arial"/>
                <w:szCs w:val="20"/>
                <w:lang w:eastAsia="ar-SA"/>
              </w:rPr>
            </w:pPr>
            <w:r w:rsidRPr="004B5720">
              <w:rPr>
                <w:rFonts w:cs="Arial"/>
                <w:szCs w:val="20"/>
                <w:lang w:eastAsia="ar-SA"/>
              </w:rPr>
              <w:t>Delegación o Municipio.</w:t>
            </w:r>
          </w:p>
        </w:tc>
      </w:tr>
      <w:tr w:rsidR="00C12353" w:rsidRPr="004B5720" w:rsidTr="004B2237">
        <w:trPr>
          <w:trHeight w:val="277"/>
          <w:jc w:val="center"/>
        </w:trPr>
        <w:tc>
          <w:tcPr>
            <w:tcW w:w="2472" w:type="pct"/>
            <w:tcBorders>
              <w:top w:val="single" w:sz="4" w:space="0" w:color="auto"/>
              <w:left w:val="single" w:sz="4" w:space="0" w:color="auto"/>
              <w:bottom w:val="single" w:sz="4" w:space="0" w:color="auto"/>
              <w:right w:val="single" w:sz="4" w:space="0" w:color="auto"/>
            </w:tcBorders>
            <w:vAlign w:val="center"/>
            <w:hideMark/>
          </w:tcPr>
          <w:p w:rsidR="00C12353" w:rsidRPr="004B5720" w:rsidRDefault="00C12353" w:rsidP="004B5720">
            <w:pPr>
              <w:spacing w:after="0" w:line="240" w:lineRule="auto"/>
              <w:rPr>
                <w:rFonts w:cs="Arial"/>
                <w:szCs w:val="20"/>
                <w:lang w:eastAsia="ar-SA"/>
              </w:rPr>
            </w:pPr>
            <w:r w:rsidRPr="004B5720">
              <w:rPr>
                <w:rFonts w:cs="Arial"/>
                <w:szCs w:val="20"/>
                <w:lang w:eastAsia="ar-SA"/>
              </w:rPr>
              <w:t>Código Postal.</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4B5720" w:rsidRDefault="00C12353" w:rsidP="004B5720">
            <w:pPr>
              <w:spacing w:after="0" w:line="240" w:lineRule="auto"/>
              <w:rPr>
                <w:rFonts w:cs="Arial"/>
                <w:szCs w:val="20"/>
                <w:lang w:eastAsia="ar-SA"/>
              </w:rPr>
            </w:pPr>
            <w:r w:rsidRPr="004B5720">
              <w:rPr>
                <w:rFonts w:cs="Arial"/>
                <w:szCs w:val="20"/>
                <w:lang w:eastAsia="ar-SA"/>
              </w:rPr>
              <w:t>Entidad Federativa.</w:t>
            </w:r>
          </w:p>
        </w:tc>
      </w:tr>
      <w:tr w:rsidR="00C12353" w:rsidRPr="004B5720" w:rsidTr="004B2237">
        <w:trPr>
          <w:trHeight w:val="268"/>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4B5720" w:rsidRDefault="00C12353" w:rsidP="004B5720">
            <w:pPr>
              <w:spacing w:after="0" w:line="240" w:lineRule="auto"/>
              <w:rPr>
                <w:rFonts w:cs="Arial"/>
                <w:szCs w:val="20"/>
                <w:lang w:eastAsia="ar-SA"/>
              </w:rPr>
            </w:pPr>
            <w:r w:rsidRPr="004B5720">
              <w:rPr>
                <w:rFonts w:cs="Arial"/>
                <w:szCs w:val="20"/>
                <w:lang w:eastAsia="ar-SA"/>
              </w:rPr>
              <w:t>Teléfono Fijo.</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4B5720" w:rsidRDefault="00C12353" w:rsidP="004B5720">
            <w:pPr>
              <w:spacing w:after="0" w:line="240" w:lineRule="auto"/>
              <w:rPr>
                <w:rFonts w:cs="Arial"/>
                <w:szCs w:val="20"/>
                <w:lang w:eastAsia="ar-SA"/>
              </w:rPr>
            </w:pPr>
            <w:r w:rsidRPr="004B5720">
              <w:rPr>
                <w:rFonts w:cs="Arial"/>
                <w:szCs w:val="20"/>
                <w:lang w:eastAsia="ar-SA"/>
              </w:rPr>
              <w:t>Teléfono Móvil.</w:t>
            </w:r>
          </w:p>
        </w:tc>
      </w:tr>
      <w:tr w:rsidR="00C12353" w:rsidRPr="004B5720" w:rsidTr="004B2237">
        <w:trPr>
          <w:trHeight w:val="286"/>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4B5720" w:rsidRDefault="00C12353" w:rsidP="004B5720">
            <w:pPr>
              <w:spacing w:after="0" w:line="240" w:lineRule="auto"/>
              <w:rPr>
                <w:rFonts w:cs="Arial"/>
                <w:szCs w:val="20"/>
                <w:lang w:eastAsia="ar-SA"/>
              </w:rPr>
            </w:pPr>
            <w:r w:rsidRPr="004B5720">
              <w:rPr>
                <w:rFonts w:cs="Arial"/>
                <w:szCs w:val="20"/>
                <w:lang w:eastAsia="ar-SA"/>
              </w:rPr>
              <w:t>Correo Electrónico.</w:t>
            </w:r>
          </w:p>
        </w:tc>
      </w:tr>
      <w:tr w:rsidR="00C12353" w:rsidRPr="004B5720" w:rsidTr="004B2237">
        <w:trPr>
          <w:trHeight w:val="262"/>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4B5720" w:rsidRDefault="00C12353" w:rsidP="004B5720">
            <w:pPr>
              <w:spacing w:after="0" w:line="240" w:lineRule="auto"/>
              <w:rPr>
                <w:rFonts w:cs="Arial"/>
                <w:szCs w:val="20"/>
                <w:lang w:eastAsia="ar-SA"/>
              </w:rPr>
            </w:pPr>
            <w:r w:rsidRPr="004B5720">
              <w:rPr>
                <w:rFonts w:cs="Arial"/>
                <w:szCs w:val="20"/>
                <w:lang w:eastAsia="ar-SA"/>
              </w:rPr>
              <w:t>Apoderado Legal o Representante. (Nombre, Domicilio, Teléfonos y Correo Electrónico)</w:t>
            </w:r>
          </w:p>
        </w:tc>
      </w:tr>
      <w:tr w:rsidR="00C12353" w:rsidRPr="004B5720" w:rsidTr="004B2237">
        <w:trPr>
          <w:trHeight w:val="40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4B5720" w:rsidRDefault="00C12353" w:rsidP="004B5720">
            <w:pPr>
              <w:spacing w:after="0" w:line="240" w:lineRule="auto"/>
              <w:rPr>
                <w:rFonts w:cs="Arial"/>
                <w:szCs w:val="20"/>
                <w:lang w:eastAsia="ar-SA"/>
              </w:rPr>
            </w:pPr>
            <w:r w:rsidRPr="004B5720">
              <w:rPr>
                <w:rFonts w:cs="Arial"/>
                <w:szCs w:val="20"/>
                <w:lang w:eastAsia="ar-SA"/>
              </w:rPr>
              <w:t>Documento para Acreditar Personalidad y Facultades. (Escritura Pública y Modificaciones, Fecha, y Datos del Notario Público)</w:t>
            </w:r>
          </w:p>
        </w:tc>
      </w:tr>
    </w:tbl>
    <w:p w:rsidR="00C12353" w:rsidRPr="004B5720" w:rsidRDefault="00C12353" w:rsidP="004B5720">
      <w:pPr>
        <w:spacing w:after="0" w:line="240" w:lineRule="auto"/>
        <w:rPr>
          <w:rFonts w:cs="Arial"/>
          <w:b/>
          <w:szCs w:val="20"/>
          <w:lang w:eastAsia="ar-SA"/>
        </w:rPr>
      </w:pPr>
      <w:r w:rsidRPr="004B5720">
        <w:rPr>
          <w:rFonts w:cs="Arial"/>
          <w:b/>
          <w:szCs w:val="20"/>
          <w:lang w:eastAsia="ar-SA"/>
        </w:rPr>
        <w:t>Datos Personas Morales.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CellMar>
          <w:left w:w="70" w:type="dxa"/>
          <w:right w:w="70" w:type="dxa"/>
        </w:tblCellMar>
        <w:tblLook w:val="04A0" w:firstRow="1" w:lastRow="0" w:firstColumn="1" w:lastColumn="0" w:noHBand="0" w:noVBand="1"/>
      </w:tblPr>
      <w:tblGrid>
        <w:gridCol w:w="3139"/>
        <w:gridCol w:w="3247"/>
        <w:gridCol w:w="667"/>
        <w:gridCol w:w="2582"/>
      </w:tblGrid>
      <w:tr w:rsidR="00C12353" w:rsidRPr="004B5720" w:rsidTr="003E714D">
        <w:trPr>
          <w:trHeight w:val="400"/>
          <w:jc w:val="center"/>
        </w:trPr>
        <w:tc>
          <w:tcPr>
            <w:tcW w:w="3660" w:type="pct"/>
            <w:gridSpan w:val="3"/>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4B5720" w:rsidRDefault="00C12353" w:rsidP="004B5720">
            <w:pPr>
              <w:spacing w:after="0" w:line="240" w:lineRule="auto"/>
              <w:rPr>
                <w:rFonts w:cs="Arial"/>
                <w:szCs w:val="20"/>
                <w:lang w:eastAsia="ar-SA"/>
              </w:rPr>
            </w:pPr>
            <w:r w:rsidRPr="004B5720">
              <w:rPr>
                <w:rFonts w:cs="Arial"/>
                <w:szCs w:val="20"/>
                <w:lang w:eastAsia="ar-SA"/>
              </w:rPr>
              <w:t>Número de la Escritura Pública en la que consta su Acta Constitutiva.</w:t>
            </w:r>
          </w:p>
        </w:tc>
        <w:tc>
          <w:tcPr>
            <w:tcW w:w="1340"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4B5720" w:rsidRDefault="00C12353" w:rsidP="004B5720">
            <w:pPr>
              <w:spacing w:after="0" w:line="240" w:lineRule="auto"/>
              <w:rPr>
                <w:rFonts w:cs="Arial"/>
                <w:szCs w:val="20"/>
                <w:lang w:eastAsia="ar-SA"/>
              </w:rPr>
            </w:pPr>
            <w:r w:rsidRPr="004B5720">
              <w:rPr>
                <w:rFonts w:cs="Arial"/>
                <w:szCs w:val="20"/>
                <w:lang w:eastAsia="ar-SA"/>
              </w:rPr>
              <w:t>Fecha.</w:t>
            </w:r>
          </w:p>
        </w:tc>
      </w:tr>
      <w:tr w:rsidR="00C12353" w:rsidRPr="004B5720" w:rsidTr="003E714D">
        <w:trPr>
          <w:trHeight w:val="402"/>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4B5720" w:rsidRDefault="00C12353" w:rsidP="004B5720">
            <w:pPr>
              <w:spacing w:after="0" w:line="240" w:lineRule="auto"/>
              <w:rPr>
                <w:rFonts w:cs="Arial"/>
                <w:szCs w:val="20"/>
                <w:lang w:eastAsia="ar-SA"/>
              </w:rPr>
            </w:pPr>
            <w:r w:rsidRPr="004B5720">
              <w:rPr>
                <w:rFonts w:cs="Arial"/>
                <w:szCs w:val="20"/>
                <w:lang w:eastAsia="ar-SA"/>
              </w:rPr>
              <w:t>Nombre, Número y Domicilio del Notario Público (ante el cual se dio fe de la misma).</w:t>
            </w:r>
          </w:p>
        </w:tc>
      </w:tr>
      <w:tr w:rsidR="00C12353" w:rsidRPr="004B5720" w:rsidTr="003E714D">
        <w:trPr>
          <w:trHeight w:val="374"/>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4B5720" w:rsidRDefault="00C12353" w:rsidP="004B5720">
            <w:pPr>
              <w:spacing w:after="0" w:line="240" w:lineRule="auto"/>
              <w:rPr>
                <w:rFonts w:cs="Arial"/>
                <w:szCs w:val="20"/>
                <w:lang w:eastAsia="ar-SA"/>
              </w:rPr>
            </w:pPr>
            <w:r w:rsidRPr="004B5720">
              <w:rPr>
                <w:rFonts w:cs="Arial"/>
                <w:szCs w:val="20"/>
                <w:lang w:eastAsia="ar-SA"/>
              </w:rPr>
              <w:t>Fecha y Datos de su Inscripción en el Registro Público de Comercio.</w:t>
            </w:r>
          </w:p>
        </w:tc>
      </w:tr>
      <w:tr w:rsidR="00C12353" w:rsidRPr="004B5720" w:rsidTr="003E714D">
        <w:trPr>
          <w:trHeight w:val="281"/>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4B5720" w:rsidRDefault="00C12353" w:rsidP="004B5720">
            <w:pPr>
              <w:spacing w:after="0" w:line="240" w:lineRule="auto"/>
              <w:rPr>
                <w:rFonts w:cs="Arial"/>
                <w:szCs w:val="20"/>
                <w:lang w:eastAsia="ar-SA"/>
              </w:rPr>
            </w:pPr>
            <w:r w:rsidRPr="004B5720">
              <w:rPr>
                <w:rFonts w:cs="Arial"/>
                <w:szCs w:val="20"/>
                <w:lang w:eastAsia="ar-SA"/>
              </w:rPr>
              <w:t>Descripción del Objeto Social.</w:t>
            </w:r>
          </w:p>
        </w:tc>
      </w:tr>
      <w:tr w:rsidR="00C12353" w:rsidRPr="004B5720" w:rsidTr="003E714D">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4B5720" w:rsidRDefault="00C12353" w:rsidP="004B5720">
            <w:pPr>
              <w:spacing w:after="0" w:line="240" w:lineRule="auto"/>
              <w:rPr>
                <w:rFonts w:cs="Arial"/>
                <w:szCs w:val="20"/>
                <w:lang w:eastAsia="ar-SA"/>
              </w:rPr>
            </w:pPr>
            <w:r w:rsidRPr="004B5720">
              <w:rPr>
                <w:rFonts w:cs="Arial"/>
                <w:szCs w:val="20"/>
                <w:lang w:eastAsia="ar-SA"/>
              </w:rPr>
              <w:t>Relación de Accionistas.</w:t>
            </w:r>
          </w:p>
        </w:tc>
      </w:tr>
      <w:tr w:rsidR="00C12353" w:rsidRPr="004B5720" w:rsidTr="003E714D">
        <w:trPr>
          <w:trHeight w:val="462"/>
          <w:jc w:val="center"/>
        </w:trPr>
        <w:tc>
          <w:tcPr>
            <w:tcW w:w="1629"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4B5720" w:rsidRDefault="00C12353" w:rsidP="004B5720">
            <w:pPr>
              <w:spacing w:after="0" w:line="240" w:lineRule="auto"/>
              <w:rPr>
                <w:rFonts w:cs="Arial"/>
                <w:szCs w:val="20"/>
                <w:lang w:eastAsia="ar-SA"/>
              </w:rPr>
            </w:pPr>
            <w:r w:rsidRPr="004B5720">
              <w:rPr>
                <w:rFonts w:cs="Arial"/>
                <w:szCs w:val="20"/>
                <w:lang w:eastAsia="ar-SA"/>
              </w:rPr>
              <w:t>Apellido Paterno</w:t>
            </w:r>
          </w:p>
        </w:tc>
        <w:tc>
          <w:tcPr>
            <w:tcW w:w="1685"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4B5720" w:rsidRDefault="00C12353" w:rsidP="004B5720">
            <w:pPr>
              <w:spacing w:after="0" w:line="240" w:lineRule="auto"/>
              <w:rPr>
                <w:rFonts w:cs="Arial"/>
                <w:szCs w:val="20"/>
                <w:lang w:eastAsia="ar-SA"/>
              </w:rPr>
            </w:pPr>
            <w:r w:rsidRPr="004B5720">
              <w:rPr>
                <w:rFonts w:cs="Arial"/>
                <w:szCs w:val="20"/>
                <w:lang w:eastAsia="ar-SA"/>
              </w:rPr>
              <w:t>Apellido Materno</w:t>
            </w:r>
          </w:p>
        </w:tc>
        <w:tc>
          <w:tcPr>
            <w:tcW w:w="1686"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4B5720" w:rsidRDefault="00C12353" w:rsidP="004B5720">
            <w:pPr>
              <w:spacing w:after="0" w:line="240" w:lineRule="auto"/>
              <w:rPr>
                <w:rFonts w:cs="Arial"/>
                <w:szCs w:val="20"/>
                <w:lang w:eastAsia="ar-SA"/>
              </w:rPr>
            </w:pPr>
            <w:r w:rsidRPr="004B5720">
              <w:rPr>
                <w:rFonts w:cs="Arial"/>
                <w:szCs w:val="20"/>
                <w:lang w:eastAsia="ar-SA"/>
              </w:rPr>
              <w:t>Nombre(s)</w:t>
            </w:r>
          </w:p>
        </w:tc>
      </w:tr>
      <w:tr w:rsidR="00C12353" w:rsidRPr="004B5720" w:rsidTr="003E714D">
        <w:trPr>
          <w:trHeight w:val="36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bottom"/>
            <w:hideMark/>
          </w:tcPr>
          <w:p w:rsidR="00C12353" w:rsidRPr="004B5720" w:rsidRDefault="00C12353" w:rsidP="004B5720">
            <w:pPr>
              <w:spacing w:after="0" w:line="240" w:lineRule="auto"/>
              <w:jc w:val="both"/>
              <w:rPr>
                <w:rFonts w:cs="Arial"/>
                <w:szCs w:val="20"/>
                <w:lang w:eastAsia="ar-SA"/>
              </w:rPr>
            </w:pPr>
            <w:r w:rsidRPr="004B5720">
              <w:rPr>
                <w:rFonts w:cs="Arial"/>
                <w:szCs w:val="20"/>
                <w:lang w:eastAsia="ar-SA"/>
              </w:rPr>
              <w:t>Reformas al Acta Constitutiva que incidan con el objeto del procedimiento (Señalar Nombre, Número y Circunscripción del Notario o Fedatario Público que las protocolizó, así como la Fecha y los datos de su Inscripción en el Registro Público de la Propiedad).</w:t>
            </w:r>
          </w:p>
        </w:tc>
      </w:tr>
    </w:tbl>
    <w:p w:rsidR="00C12353" w:rsidRPr="004B5720" w:rsidRDefault="00C12353" w:rsidP="004B5720">
      <w:pPr>
        <w:spacing w:after="0" w:line="240" w:lineRule="auto"/>
        <w:jc w:val="both"/>
        <w:rPr>
          <w:rFonts w:cs="Arial"/>
          <w:szCs w:val="20"/>
          <w:lang w:eastAsia="ar-SA"/>
        </w:rPr>
      </w:pPr>
      <w:r w:rsidRPr="004B5720">
        <w:rPr>
          <w:rFonts w:cs="Arial"/>
          <w:szCs w:val="20"/>
          <w:lang w:eastAsia="ar-SA"/>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C12353" w:rsidRPr="004B5720" w:rsidRDefault="00C12353" w:rsidP="004B5720">
      <w:pPr>
        <w:spacing w:after="0" w:line="240" w:lineRule="auto"/>
        <w:jc w:val="center"/>
        <w:rPr>
          <w:rFonts w:cs="Arial"/>
          <w:szCs w:val="20"/>
          <w:lang w:val="es-ES" w:eastAsia="ar-SA"/>
        </w:rPr>
      </w:pPr>
      <w:r w:rsidRPr="004B5720">
        <w:rPr>
          <w:rFonts w:cs="Arial"/>
          <w:szCs w:val="20"/>
          <w:lang w:val="es-ES" w:eastAsia="ar-SA"/>
        </w:rPr>
        <w:t>Protesto lo necesario</w:t>
      </w:r>
    </w:p>
    <w:p w:rsidR="00C12353" w:rsidRPr="004B5720" w:rsidRDefault="00C12353" w:rsidP="004B5720">
      <w:pPr>
        <w:spacing w:after="0" w:line="240" w:lineRule="auto"/>
        <w:jc w:val="center"/>
        <w:rPr>
          <w:rFonts w:cs="Arial"/>
          <w:szCs w:val="20"/>
          <w:lang w:val="es-ES" w:eastAsia="ar-SA"/>
        </w:rPr>
      </w:pPr>
      <w:r w:rsidRPr="004B5720">
        <w:rPr>
          <w:rFonts w:cs="Arial"/>
          <w:szCs w:val="20"/>
          <w:lang w:val="es-ES" w:eastAsia="ar-SA"/>
        </w:rPr>
        <w:t>______________________________________________________</w:t>
      </w:r>
    </w:p>
    <w:p w:rsidR="00C12353" w:rsidRPr="004B5720" w:rsidRDefault="00C12353" w:rsidP="004B5720">
      <w:pPr>
        <w:spacing w:after="0" w:line="240" w:lineRule="auto"/>
        <w:jc w:val="center"/>
        <w:rPr>
          <w:rFonts w:cs="Arial"/>
          <w:szCs w:val="20"/>
          <w:lang w:val="es-ES" w:eastAsia="ar-SA"/>
        </w:rPr>
      </w:pPr>
      <w:r w:rsidRPr="004B5720">
        <w:rPr>
          <w:rFonts w:cs="Arial"/>
          <w:szCs w:val="20"/>
          <w:lang w:val="es-ES" w:eastAsia="ar-SA"/>
        </w:rPr>
        <w:t>(Nombre y Firma del Apoderado o Representante Legal del Licitante)</w:t>
      </w:r>
    </w:p>
    <w:p w:rsidR="00C12353" w:rsidRPr="004B5720" w:rsidRDefault="00C12353" w:rsidP="004B5720">
      <w:pPr>
        <w:spacing w:after="0" w:line="240" w:lineRule="auto"/>
        <w:rPr>
          <w:rFonts w:cs="Arial"/>
          <w:szCs w:val="20"/>
          <w:lang w:val="es-ES" w:eastAsia="ar-SA"/>
        </w:rPr>
      </w:pPr>
    </w:p>
    <w:p w:rsidR="00AC51EC" w:rsidRPr="004B5720" w:rsidRDefault="00AC51EC" w:rsidP="004B5720">
      <w:pPr>
        <w:spacing w:after="0" w:line="240" w:lineRule="auto"/>
        <w:rPr>
          <w:rFonts w:cs="Arial"/>
          <w:szCs w:val="20"/>
          <w:lang w:val="es-ES_tradnl" w:eastAsia="ar-SA"/>
        </w:rPr>
      </w:pPr>
      <w:r w:rsidRPr="004B5720">
        <w:rPr>
          <w:rFonts w:cs="Arial"/>
          <w:szCs w:val="20"/>
          <w:lang w:val="es-ES_tradnl" w:eastAsia="ar-SA"/>
        </w:rPr>
        <w:br w:type="page"/>
      </w:r>
    </w:p>
    <w:p w:rsidR="00C12353" w:rsidRPr="004B5720" w:rsidRDefault="00F1606F" w:rsidP="00F719C0">
      <w:pPr>
        <w:pStyle w:val="Ttulo1"/>
      </w:pPr>
      <w:bookmarkStart w:id="197" w:name="_Toc431386034"/>
      <w:bookmarkStart w:id="198" w:name="_Toc431386311"/>
      <w:bookmarkStart w:id="199" w:name="_Toc519155839"/>
      <w:r w:rsidRPr="004B5720">
        <w:t xml:space="preserve">Anexo </w:t>
      </w:r>
      <w:r w:rsidR="00AC51EC" w:rsidRPr="004B5720">
        <w:t>4</w:t>
      </w:r>
      <w:bookmarkEnd w:id="197"/>
      <w:bookmarkEnd w:id="198"/>
      <w:r w:rsidR="00126A07" w:rsidRPr="004B5720">
        <w:t>.-</w:t>
      </w:r>
      <w:r w:rsidR="00AD5E8A" w:rsidRPr="004B5720">
        <w:t xml:space="preserve"> </w:t>
      </w:r>
      <w:r w:rsidRPr="004B5720">
        <w:t>Escrito de nacionalidad mexicana</w:t>
      </w:r>
      <w:r w:rsidR="00AC51EC" w:rsidRPr="004B5720">
        <w:t>.</w:t>
      </w:r>
      <w:bookmarkEnd w:id="199"/>
    </w:p>
    <w:p w:rsidR="00C12353" w:rsidRPr="004B5720" w:rsidRDefault="00C12353" w:rsidP="004B5720">
      <w:pPr>
        <w:spacing w:after="0" w:line="240" w:lineRule="auto"/>
        <w:ind w:left="-284" w:right="-284"/>
        <w:rPr>
          <w:rFonts w:cs="Arial"/>
          <w:szCs w:val="20"/>
          <w:lang w:val="es-ES_tradnl" w:eastAsia="ar-SA"/>
        </w:rPr>
      </w:pPr>
    </w:p>
    <w:p w:rsidR="00AC51EC" w:rsidRPr="004B5720" w:rsidRDefault="00AC51EC" w:rsidP="004B5720">
      <w:pPr>
        <w:spacing w:after="0" w:line="240" w:lineRule="auto"/>
        <w:ind w:left="-284" w:right="-284"/>
        <w:rPr>
          <w:rFonts w:cs="Arial"/>
          <w:bCs/>
          <w:szCs w:val="20"/>
          <w:lang w:val="es-ES" w:eastAsia="ar-SA"/>
        </w:rPr>
      </w:pPr>
    </w:p>
    <w:p w:rsidR="00AC51EC" w:rsidRPr="004B5720" w:rsidRDefault="003B6464" w:rsidP="004B5720">
      <w:pPr>
        <w:spacing w:after="0" w:line="240" w:lineRule="auto"/>
        <w:ind w:left="-284" w:right="-284"/>
        <w:jc w:val="right"/>
        <w:rPr>
          <w:rFonts w:cs="Arial"/>
          <w:szCs w:val="20"/>
          <w:lang w:eastAsia="ar-SA"/>
        </w:rPr>
      </w:pPr>
      <w:r w:rsidRPr="004B5720">
        <w:rPr>
          <w:rFonts w:cs="Arial"/>
          <w:szCs w:val="20"/>
          <w:lang w:eastAsia="ar-SA"/>
        </w:rPr>
        <w:t>Ciudad de México</w:t>
      </w:r>
      <w:r w:rsidR="00AC51EC" w:rsidRPr="004B5720">
        <w:rPr>
          <w:rFonts w:cs="Arial"/>
          <w:szCs w:val="20"/>
          <w:lang w:eastAsia="ar-SA"/>
        </w:rPr>
        <w:t xml:space="preserve">, a _______ de _________________de </w:t>
      </w:r>
      <w:r w:rsidR="002F052B" w:rsidRPr="004B5720">
        <w:rPr>
          <w:rFonts w:cs="Arial"/>
          <w:szCs w:val="20"/>
          <w:lang w:eastAsia="ar-SA"/>
        </w:rPr>
        <w:t>20</w:t>
      </w:r>
      <w:r w:rsidR="00E4584A" w:rsidRPr="004B5720">
        <w:rPr>
          <w:rFonts w:cs="Arial"/>
          <w:szCs w:val="20"/>
          <w:lang w:eastAsia="ar-SA"/>
        </w:rPr>
        <w:t>__</w:t>
      </w:r>
      <w:r w:rsidR="001309DF" w:rsidRPr="004B5720">
        <w:rPr>
          <w:rFonts w:cs="Arial"/>
          <w:szCs w:val="20"/>
          <w:lang w:eastAsia="ar-SA"/>
        </w:rPr>
        <w:t>.</w:t>
      </w:r>
    </w:p>
    <w:p w:rsidR="004D1D3D" w:rsidRPr="004B5720" w:rsidRDefault="004D1D3D" w:rsidP="004B5720">
      <w:pPr>
        <w:spacing w:after="0" w:line="240" w:lineRule="auto"/>
        <w:ind w:left="-284" w:right="-284"/>
        <w:jc w:val="right"/>
        <w:rPr>
          <w:rFonts w:cs="Arial"/>
          <w:szCs w:val="20"/>
          <w:lang w:eastAsia="ar-SA"/>
        </w:rPr>
      </w:pPr>
    </w:p>
    <w:p w:rsidR="00F16B46" w:rsidRPr="004B5720" w:rsidRDefault="00F16B46" w:rsidP="004B5720">
      <w:pPr>
        <w:tabs>
          <w:tab w:val="left" w:pos="10490"/>
        </w:tabs>
        <w:spacing w:after="0" w:line="240" w:lineRule="auto"/>
        <w:ind w:left="-284" w:right="-284"/>
        <w:jc w:val="both"/>
        <w:rPr>
          <w:rFonts w:cs="Arial"/>
          <w:bCs/>
          <w:szCs w:val="24"/>
        </w:rPr>
      </w:pPr>
      <w:r w:rsidRPr="004B5720">
        <w:rPr>
          <w:rFonts w:cs="Arial"/>
          <w:bCs/>
          <w:szCs w:val="24"/>
        </w:rPr>
        <w:t>Instituto Mexicano del Seguro Social</w:t>
      </w:r>
    </w:p>
    <w:p w:rsidR="00AF35B6" w:rsidRPr="004B5720" w:rsidRDefault="00AF35B6" w:rsidP="004B5720">
      <w:pPr>
        <w:tabs>
          <w:tab w:val="left" w:pos="10490"/>
        </w:tabs>
        <w:spacing w:after="0" w:line="240" w:lineRule="auto"/>
        <w:ind w:left="-284" w:right="-284"/>
        <w:jc w:val="both"/>
        <w:rPr>
          <w:rFonts w:cs="Arial"/>
          <w:bCs/>
          <w:szCs w:val="24"/>
        </w:rPr>
      </w:pPr>
      <w:r w:rsidRPr="004B5720">
        <w:rPr>
          <w:rFonts w:cs="Arial"/>
          <w:bCs/>
          <w:szCs w:val="24"/>
        </w:rPr>
        <w:t>Dirección de Administración</w:t>
      </w:r>
    </w:p>
    <w:p w:rsidR="00AF35B6" w:rsidRPr="004B5720" w:rsidRDefault="00AF35B6" w:rsidP="004B5720">
      <w:pPr>
        <w:tabs>
          <w:tab w:val="left" w:pos="10490"/>
        </w:tabs>
        <w:spacing w:after="0" w:line="240" w:lineRule="auto"/>
        <w:ind w:left="-284" w:right="-284"/>
        <w:jc w:val="both"/>
        <w:rPr>
          <w:rFonts w:cs="Arial"/>
          <w:bCs/>
          <w:szCs w:val="24"/>
        </w:rPr>
      </w:pPr>
      <w:r w:rsidRPr="004B5720">
        <w:rPr>
          <w:rFonts w:cs="Arial"/>
          <w:bCs/>
          <w:szCs w:val="24"/>
        </w:rPr>
        <w:t>Unidad de Adquisiciones e Infraestructura</w:t>
      </w:r>
    </w:p>
    <w:p w:rsidR="00F16B46" w:rsidRPr="004B5720" w:rsidRDefault="00F16B46" w:rsidP="004B5720">
      <w:pPr>
        <w:tabs>
          <w:tab w:val="left" w:pos="10490"/>
        </w:tabs>
        <w:spacing w:after="0" w:line="240" w:lineRule="auto"/>
        <w:ind w:left="-284" w:right="-284"/>
        <w:jc w:val="both"/>
        <w:rPr>
          <w:rFonts w:cs="Arial"/>
          <w:bCs/>
          <w:szCs w:val="24"/>
        </w:rPr>
      </w:pPr>
      <w:r w:rsidRPr="004B5720">
        <w:rPr>
          <w:rFonts w:cs="Arial"/>
          <w:bCs/>
          <w:szCs w:val="24"/>
        </w:rPr>
        <w:t>Coordinación de Adquisición de Bienes y Contratación de Servicios</w:t>
      </w:r>
    </w:p>
    <w:p w:rsidR="00F16B46" w:rsidRPr="004B5720" w:rsidRDefault="00F16B46" w:rsidP="004B5720">
      <w:pPr>
        <w:tabs>
          <w:tab w:val="left" w:pos="10490"/>
        </w:tabs>
        <w:spacing w:after="0" w:line="240" w:lineRule="auto"/>
        <w:ind w:left="-284" w:right="-284"/>
        <w:jc w:val="both"/>
        <w:rPr>
          <w:rFonts w:cs="Arial"/>
          <w:bCs/>
          <w:szCs w:val="24"/>
        </w:rPr>
      </w:pPr>
      <w:r w:rsidRPr="004B5720">
        <w:rPr>
          <w:rFonts w:cs="Arial"/>
          <w:bCs/>
          <w:szCs w:val="24"/>
        </w:rPr>
        <w:t>Coordinación Técnica de Adquisición de Bienes de Inversión y Activos</w:t>
      </w:r>
    </w:p>
    <w:p w:rsidR="00F16B46" w:rsidRPr="004B5720" w:rsidRDefault="00F16B46" w:rsidP="004B5720">
      <w:pPr>
        <w:tabs>
          <w:tab w:val="left" w:pos="10490"/>
        </w:tabs>
        <w:spacing w:after="0" w:line="240" w:lineRule="auto"/>
        <w:ind w:left="-284" w:right="-284"/>
        <w:jc w:val="both"/>
        <w:rPr>
          <w:rFonts w:cs="Arial"/>
          <w:bCs/>
          <w:szCs w:val="24"/>
        </w:rPr>
      </w:pPr>
      <w:r w:rsidRPr="004B5720">
        <w:rPr>
          <w:rFonts w:cs="Arial"/>
          <w:bCs/>
          <w:szCs w:val="24"/>
        </w:rPr>
        <w:t>División de Contratación de Activos y Logística</w:t>
      </w:r>
    </w:p>
    <w:p w:rsidR="00F16B46" w:rsidRPr="004B5720" w:rsidRDefault="00F16B46" w:rsidP="004B5720">
      <w:pPr>
        <w:spacing w:after="0" w:line="240" w:lineRule="auto"/>
        <w:ind w:left="-284" w:right="-284"/>
        <w:jc w:val="both"/>
        <w:rPr>
          <w:rFonts w:cs="Arial"/>
          <w:szCs w:val="20"/>
          <w:lang w:val="es-ES" w:eastAsia="ar-SA"/>
        </w:rPr>
      </w:pPr>
      <w:r w:rsidRPr="004B5720">
        <w:rPr>
          <w:rFonts w:cs="Arial"/>
          <w:szCs w:val="20"/>
          <w:lang w:val="es-ES" w:eastAsia="ar-SA"/>
        </w:rPr>
        <w:t>Presente</w:t>
      </w:r>
    </w:p>
    <w:p w:rsidR="00AC51EC" w:rsidRPr="004B5720" w:rsidRDefault="00AC51EC" w:rsidP="004B5720">
      <w:pPr>
        <w:spacing w:after="0" w:line="240" w:lineRule="auto"/>
        <w:ind w:left="-284" w:right="-284"/>
        <w:jc w:val="both"/>
        <w:rPr>
          <w:rFonts w:cs="Arial"/>
          <w:szCs w:val="20"/>
          <w:lang w:val="es-ES" w:eastAsia="ar-SA"/>
        </w:rPr>
      </w:pPr>
    </w:p>
    <w:p w:rsidR="004D1D3D" w:rsidRPr="004B5720" w:rsidRDefault="004D1D3D" w:rsidP="004B5720">
      <w:pPr>
        <w:spacing w:after="0" w:line="240" w:lineRule="auto"/>
        <w:ind w:left="-284" w:right="-284"/>
        <w:jc w:val="both"/>
        <w:rPr>
          <w:rFonts w:cs="Arial"/>
          <w:szCs w:val="20"/>
          <w:lang w:val="es-ES" w:eastAsia="ar-SA"/>
        </w:rPr>
      </w:pPr>
    </w:p>
    <w:p w:rsidR="00AC51EC" w:rsidRPr="004B5720" w:rsidRDefault="00AC51EC" w:rsidP="004B5720">
      <w:pPr>
        <w:spacing w:after="0" w:line="240" w:lineRule="auto"/>
        <w:ind w:left="-284" w:right="-284"/>
        <w:jc w:val="both"/>
        <w:rPr>
          <w:rFonts w:cs="Arial"/>
          <w:szCs w:val="20"/>
          <w:lang w:val="es-ES" w:eastAsia="ar-SA"/>
        </w:rPr>
      </w:pPr>
      <w:r w:rsidRPr="004B5720">
        <w:rPr>
          <w:rFonts w:cs="Arial"/>
          <w:szCs w:val="20"/>
          <w:lang w:val="es-ES" w:eastAsia="ar-SA"/>
        </w:rPr>
        <w:t>Me refiero al procedimiento _________(</w:t>
      </w:r>
      <w:r w:rsidR="005A3401" w:rsidRPr="004B5720">
        <w:rPr>
          <w:rFonts w:cs="Arial"/>
          <w:i/>
          <w:szCs w:val="20"/>
          <w:lang w:val="es-ES" w:eastAsia="ar-SA"/>
        </w:rPr>
        <w:t>licitación pública o invitación a cuando menos tres personas</w:t>
      </w:r>
      <w:r w:rsidRPr="004B5720">
        <w:rPr>
          <w:rFonts w:cs="Arial"/>
          <w:szCs w:val="20"/>
          <w:lang w:val="es-ES" w:eastAsia="ar-SA"/>
        </w:rPr>
        <w:t>)_________ No._____(</w:t>
      </w:r>
      <w:r w:rsidR="001D5D1D" w:rsidRPr="004B5720">
        <w:rPr>
          <w:rFonts w:cs="Arial"/>
          <w:i/>
          <w:szCs w:val="20"/>
          <w:lang w:val="es-ES" w:eastAsia="ar-SA"/>
        </w:rPr>
        <w:t>Número de Procedimiento</w:t>
      </w:r>
      <w:r w:rsidRPr="004B5720">
        <w:rPr>
          <w:rFonts w:cs="Arial"/>
          <w:szCs w:val="20"/>
          <w:lang w:val="es-ES" w:eastAsia="ar-SA"/>
        </w:rPr>
        <w:t>)____ en el que mi representada, la empresa __________________(</w:t>
      </w:r>
      <w:r w:rsidR="005A3401" w:rsidRPr="004B5720">
        <w:rPr>
          <w:rFonts w:cs="Arial"/>
          <w:i/>
          <w:szCs w:val="20"/>
          <w:lang w:val="es-ES" w:eastAsia="ar-SA"/>
        </w:rPr>
        <w:t>nombre o razón social del licitante</w:t>
      </w:r>
      <w:r w:rsidRPr="004B5720">
        <w:rPr>
          <w:rFonts w:cs="Arial"/>
          <w:szCs w:val="20"/>
          <w:lang w:val="es-ES" w:eastAsia="ar-SA"/>
        </w:rPr>
        <w:t>)_____________participa a través de la presente propuesta.</w:t>
      </w:r>
    </w:p>
    <w:p w:rsidR="00AC51EC" w:rsidRPr="004B5720" w:rsidRDefault="00AC51EC" w:rsidP="004B5720">
      <w:pPr>
        <w:spacing w:after="0" w:line="240" w:lineRule="auto"/>
        <w:ind w:left="-284" w:right="-284"/>
        <w:jc w:val="both"/>
        <w:rPr>
          <w:rFonts w:cs="Arial"/>
          <w:szCs w:val="20"/>
          <w:lang w:val="es-ES" w:eastAsia="ar-SA"/>
        </w:rPr>
      </w:pPr>
    </w:p>
    <w:p w:rsidR="00AC51EC" w:rsidRPr="004B5720" w:rsidRDefault="00AC51EC" w:rsidP="004B5720">
      <w:pPr>
        <w:spacing w:after="0" w:line="240" w:lineRule="auto"/>
        <w:ind w:left="-284" w:right="-284"/>
        <w:jc w:val="both"/>
        <w:rPr>
          <w:rFonts w:cs="Arial"/>
          <w:szCs w:val="20"/>
          <w:lang w:val="es-ES" w:eastAsia="ar-SA"/>
        </w:rPr>
      </w:pPr>
      <w:r w:rsidRPr="004B5720">
        <w:rPr>
          <w:rFonts w:cs="Arial"/>
          <w:szCs w:val="20"/>
          <w:lang w:val="es-ES" w:eastAsia="ar-SA"/>
        </w:rPr>
        <w:t xml:space="preserve">Sobre el particular, y en los términos de lo previsto en numeral </w:t>
      </w:r>
      <w:r w:rsidR="005A3401" w:rsidRPr="004B5720">
        <w:rPr>
          <w:rFonts w:cs="Arial"/>
          <w:szCs w:val="20"/>
          <w:lang w:val="es-ES" w:eastAsia="ar-SA"/>
        </w:rPr>
        <w:t>4.1.3</w:t>
      </w:r>
      <w:r w:rsidRPr="004B5720">
        <w:rPr>
          <w:rFonts w:cs="Arial"/>
          <w:szCs w:val="20"/>
          <w:lang w:val="es-ES" w:eastAsia="ar-SA"/>
        </w:rPr>
        <w:t xml:space="preserve">, Documentación </w:t>
      </w:r>
      <w:r w:rsidR="005A3401" w:rsidRPr="004B5720">
        <w:rPr>
          <w:rFonts w:cs="Arial"/>
          <w:szCs w:val="20"/>
          <w:lang w:val="es-ES" w:eastAsia="ar-SA"/>
        </w:rPr>
        <w:t>legal-administrativa</w:t>
      </w:r>
      <w:r w:rsidRPr="004B5720">
        <w:rPr>
          <w:rFonts w:cs="Arial"/>
          <w:i/>
          <w:szCs w:val="20"/>
          <w:lang w:val="es-ES" w:eastAsia="ar-SA"/>
        </w:rPr>
        <w:t xml:space="preserve">, </w:t>
      </w:r>
      <w:r w:rsidRPr="004B5720">
        <w:rPr>
          <w:rFonts w:cs="Arial"/>
          <w:szCs w:val="20"/>
          <w:lang w:val="es-ES" w:eastAsia="ar-SA"/>
        </w:rPr>
        <w:t xml:space="preserve">de las bases de la </w:t>
      </w:r>
      <w:r w:rsidR="00EC46F4" w:rsidRPr="004B5720">
        <w:rPr>
          <w:rFonts w:cs="Arial"/>
          <w:szCs w:val="20"/>
          <w:lang w:val="es-ES" w:eastAsia="ar-SA"/>
        </w:rPr>
        <w:t>convocatoria</w:t>
      </w:r>
      <w:r w:rsidRPr="004B5720">
        <w:rPr>
          <w:rFonts w:cs="Arial"/>
          <w:szCs w:val="20"/>
          <w:lang w:val="es-ES" w:eastAsia="ar-SA"/>
        </w:rPr>
        <w:t xml:space="preserve"> de la </w:t>
      </w:r>
      <w:r w:rsidR="00F56A0B" w:rsidRPr="004B5720">
        <w:rPr>
          <w:rFonts w:cs="Arial"/>
          <w:szCs w:val="20"/>
          <w:lang w:val="es-ES" w:eastAsia="ar-SA"/>
        </w:rPr>
        <w:t>licitación pública nacional</w:t>
      </w:r>
      <w:r w:rsidRPr="004B5720">
        <w:rPr>
          <w:rFonts w:cs="Arial"/>
          <w:szCs w:val="20"/>
          <w:lang w:val="es-ES" w:eastAsia="ar-SA"/>
        </w:rPr>
        <w:t xml:space="preserve"> </w:t>
      </w:r>
      <w:r w:rsidR="00902A91">
        <w:rPr>
          <w:rFonts w:cs="Arial"/>
          <w:szCs w:val="20"/>
          <w:lang w:val="es-ES" w:eastAsia="ar-SA"/>
        </w:rPr>
        <w:t>electrónica</w:t>
      </w:r>
      <w:r w:rsidR="00902A91" w:rsidRPr="004B5720">
        <w:rPr>
          <w:rFonts w:cs="Arial"/>
          <w:szCs w:val="20"/>
          <w:lang w:val="es-ES" w:eastAsia="ar-SA"/>
        </w:rPr>
        <w:t xml:space="preserve"> </w:t>
      </w:r>
      <w:r w:rsidRPr="004B5720">
        <w:rPr>
          <w:rFonts w:cs="Arial"/>
          <w:szCs w:val="20"/>
          <w:lang w:val="es-ES" w:eastAsia="ar-SA"/>
        </w:rPr>
        <w:t xml:space="preserve">citada en el párrafo anterior, manifiesto </w:t>
      </w:r>
      <w:r w:rsidR="003729D6" w:rsidRPr="004B5720">
        <w:rPr>
          <w:rFonts w:cs="Arial"/>
          <w:szCs w:val="20"/>
          <w:lang w:val="es-ES" w:eastAsia="ar-SA"/>
        </w:rPr>
        <w:t xml:space="preserve">bajo protesta de decir verdad </w:t>
      </w:r>
      <w:r w:rsidRPr="004B5720">
        <w:rPr>
          <w:rFonts w:cs="Arial"/>
          <w:szCs w:val="20"/>
          <w:lang w:val="es-ES" w:eastAsia="ar-SA"/>
        </w:rPr>
        <w:t>lo siguiente:</w:t>
      </w:r>
    </w:p>
    <w:p w:rsidR="00AC51EC" w:rsidRPr="004B5720" w:rsidRDefault="00AC51EC" w:rsidP="004B5720">
      <w:pPr>
        <w:spacing w:after="0" w:line="240" w:lineRule="auto"/>
        <w:ind w:left="-284" w:right="-284"/>
        <w:jc w:val="both"/>
        <w:rPr>
          <w:rFonts w:cs="Arial"/>
          <w:szCs w:val="20"/>
          <w:lang w:val="es-ES" w:eastAsia="ar-SA"/>
        </w:rPr>
      </w:pPr>
    </w:p>
    <w:p w:rsidR="00AC51EC" w:rsidRPr="004B5720" w:rsidRDefault="00AC51EC" w:rsidP="004B5720">
      <w:pPr>
        <w:spacing w:after="0" w:line="240" w:lineRule="auto"/>
        <w:ind w:left="-284" w:right="-284"/>
        <w:jc w:val="both"/>
        <w:rPr>
          <w:rFonts w:cs="Arial"/>
          <w:szCs w:val="20"/>
          <w:lang w:val="es-ES" w:eastAsia="ar-SA"/>
        </w:rPr>
      </w:pPr>
      <w:r w:rsidRPr="004B5720">
        <w:rPr>
          <w:rFonts w:cs="Arial"/>
          <w:szCs w:val="20"/>
          <w:lang w:val="es-ES" w:eastAsia="ar-SA"/>
        </w:rPr>
        <w:t>•</w:t>
      </w:r>
      <w:r w:rsidRPr="004B5720">
        <w:rPr>
          <w:rFonts w:cs="Arial"/>
          <w:szCs w:val="20"/>
          <w:lang w:val="es-ES" w:eastAsia="ar-SA"/>
        </w:rPr>
        <w:tab/>
        <w:t>Conforme al artículo 35 del</w:t>
      </w:r>
      <w:r w:rsidR="003729D6" w:rsidRPr="004B5720">
        <w:rPr>
          <w:rFonts w:cs="Arial"/>
          <w:szCs w:val="20"/>
          <w:lang w:val="es-ES" w:eastAsia="ar-SA"/>
        </w:rPr>
        <w:t xml:space="preserve"> Reglamento de la Ley</w:t>
      </w:r>
      <w:r w:rsidRPr="004B5720">
        <w:rPr>
          <w:rFonts w:cs="Arial"/>
          <w:szCs w:val="20"/>
          <w:lang w:val="es-ES" w:eastAsia="ar-SA"/>
        </w:rPr>
        <w:t xml:space="preserve">, que mi representada es de nacionalidad mexicana, para participar en el procedimiento de </w:t>
      </w:r>
      <w:r w:rsidR="00F56A0B" w:rsidRPr="004B5720">
        <w:rPr>
          <w:rFonts w:cs="Arial"/>
          <w:szCs w:val="20"/>
          <w:lang w:val="es-ES" w:eastAsia="ar-SA"/>
        </w:rPr>
        <w:t>licitación pública nacional</w:t>
      </w:r>
      <w:r w:rsidR="00902A91">
        <w:rPr>
          <w:rFonts w:cs="Arial"/>
          <w:szCs w:val="20"/>
          <w:lang w:val="es-ES" w:eastAsia="ar-SA"/>
        </w:rPr>
        <w:t xml:space="preserve"> electrónica</w:t>
      </w:r>
      <w:r w:rsidRPr="004B5720">
        <w:rPr>
          <w:rFonts w:cs="Arial"/>
          <w:szCs w:val="20"/>
          <w:lang w:val="es-ES" w:eastAsia="ar-SA"/>
        </w:rPr>
        <w:t>.</w:t>
      </w:r>
    </w:p>
    <w:p w:rsidR="00AC51EC" w:rsidRPr="004B5720" w:rsidRDefault="00AC51EC" w:rsidP="004B5720">
      <w:pPr>
        <w:spacing w:after="0" w:line="240" w:lineRule="auto"/>
        <w:ind w:left="-284" w:right="-284"/>
        <w:jc w:val="both"/>
        <w:rPr>
          <w:rFonts w:cs="Arial"/>
          <w:szCs w:val="20"/>
          <w:lang w:val="es-ES" w:eastAsia="ar-SA"/>
        </w:rPr>
      </w:pPr>
    </w:p>
    <w:p w:rsidR="00AC51EC" w:rsidRPr="004B5720" w:rsidRDefault="00AC51EC" w:rsidP="004B5720">
      <w:pPr>
        <w:spacing w:after="0" w:line="240" w:lineRule="auto"/>
        <w:ind w:left="-284" w:right="-284"/>
        <w:jc w:val="both"/>
        <w:rPr>
          <w:rFonts w:cs="Arial"/>
          <w:szCs w:val="20"/>
          <w:lang w:val="es-ES" w:eastAsia="ar-SA"/>
        </w:rPr>
      </w:pPr>
      <w:r w:rsidRPr="004B5720">
        <w:rPr>
          <w:rFonts w:cs="Arial"/>
          <w:szCs w:val="20"/>
          <w:lang w:val="es-ES" w:eastAsia="ar-SA"/>
        </w:rPr>
        <w:t>•</w:t>
      </w:r>
      <w:r w:rsidRPr="004B5720">
        <w:rPr>
          <w:rFonts w:cs="Arial"/>
          <w:szCs w:val="20"/>
          <w:lang w:val="es-ES" w:eastAsia="ar-SA"/>
        </w:rPr>
        <w:tab/>
        <w:t>Conforme al artículo 39, fracción VIII del Reglamento de la Ley que el origen de los servicios que oferto, serán de origen nacional.</w:t>
      </w:r>
    </w:p>
    <w:p w:rsidR="00AC51EC" w:rsidRPr="004B5720" w:rsidRDefault="00AC51EC" w:rsidP="004B5720">
      <w:pPr>
        <w:spacing w:after="0" w:line="240" w:lineRule="auto"/>
        <w:ind w:left="-284" w:right="-284"/>
        <w:jc w:val="both"/>
        <w:rPr>
          <w:rFonts w:cs="Arial"/>
          <w:szCs w:val="20"/>
          <w:lang w:val="es-ES" w:eastAsia="ar-SA"/>
        </w:rPr>
      </w:pPr>
    </w:p>
    <w:p w:rsidR="004D1D3D" w:rsidRPr="004B5720" w:rsidRDefault="004D1D3D" w:rsidP="004B5720">
      <w:pPr>
        <w:spacing w:after="0" w:line="240" w:lineRule="auto"/>
        <w:ind w:left="-284" w:right="-284"/>
        <w:jc w:val="both"/>
        <w:rPr>
          <w:rFonts w:cs="Arial"/>
          <w:szCs w:val="20"/>
          <w:lang w:val="es-ES" w:eastAsia="ar-SA"/>
        </w:rPr>
      </w:pPr>
    </w:p>
    <w:p w:rsidR="004D1D3D" w:rsidRPr="004B5720" w:rsidRDefault="004D1D3D" w:rsidP="004B5720">
      <w:pPr>
        <w:spacing w:after="0" w:line="240" w:lineRule="auto"/>
        <w:ind w:left="-284" w:right="-284"/>
        <w:jc w:val="both"/>
        <w:rPr>
          <w:rFonts w:cs="Arial"/>
          <w:szCs w:val="20"/>
          <w:lang w:val="es-ES" w:eastAsia="ar-SA"/>
        </w:rPr>
      </w:pPr>
    </w:p>
    <w:p w:rsidR="00AC51EC" w:rsidRPr="004B5720" w:rsidRDefault="00AC51EC" w:rsidP="004B5720">
      <w:pPr>
        <w:spacing w:after="0" w:line="240" w:lineRule="auto"/>
        <w:ind w:left="-284" w:right="-284"/>
        <w:jc w:val="both"/>
        <w:rPr>
          <w:rFonts w:cs="Arial"/>
          <w:szCs w:val="20"/>
          <w:lang w:eastAsia="ar-SA"/>
        </w:rPr>
      </w:pPr>
    </w:p>
    <w:p w:rsidR="00AC51EC" w:rsidRPr="004B5720" w:rsidRDefault="00AC51EC" w:rsidP="004B5720">
      <w:pPr>
        <w:spacing w:after="0" w:line="240" w:lineRule="auto"/>
        <w:ind w:left="-284" w:right="-284"/>
        <w:jc w:val="both"/>
        <w:rPr>
          <w:rFonts w:cs="Arial"/>
          <w:szCs w:val="20"/>
          <w:lang w:val="es-ES" w:eastAsia="ar-SA"/>
        </w:rPr>
      </w:pPr>
      <w:r w:rsidRPr="004B5720">
        <w:rPr>
          <w:rFonts w:cs="Arial"/>
          <w:szCs w:val="20"/>
          <w:lang w:val="es-ES" w:eastAsia="ar-SA"/>
        </w:rPr>
        <w:t>Protesto lo necesario</w:t>
      </w:r>
    </w:p>
    <w:p w:rsidR="00AC51EC" w:rsidRPr="004B5720" w:rsidRDefault="005A3401" w:rsidP="004B5720">
      <w:pPr>
        <w:spacing w:after="0" w:line="240" w:lineRule="auto"/>
        <w:ind w:left="-284" w:right="-284"/>
        <w:jc w:val="both"/>
        <w:rPr>
          <w:rFonts w:cs="Arial"/>
          <w:szCs w:val="20"/>
          <w:lang w:val="es-ES" w:eastAsia="ar-SA"/>
        </w:rPr>
      </w:pPr>
      <w:r w:rsidRPr="004B5720">
        <w:rPr>
          <w:rFonts w:cs="Arial"/>
          <w:szCs w:val="20"/>
          <w:lang w:val="es-ES" w:eastAsia="ar-SA"/>
        </w:rPr>
        <w:t>_________________________</w:t>
      </w:r>
      <w:r w:rsidR="00AC51EC" w:rsidRPr="004B5720">
        <w:rPr>
          <w:rFonts w:cs="Arial"/>
          <w:szCs w:val="20"/>
          <w:lang w:val="es-ES" w:eastAsia="ar-SA"/>
        </w:rPr>
        <w:t>____________________________</w:t>
      </w:r>
    </w:p>
    <w:p w:rsidR="00AC51EC" w:rsidRPr="004B5720" w:rsidRDefault="00AC51EC" w:rsidP="004B5720">
      <w:pPr>
        <w:spacing w:after="0" w:line="240" w:lineRule="auto"/>
        <w:ind w:left="-284" w:right="-284"/>
        <w:jc w:val="both"/>
        <w:rPr>
          <w:rFonts w:cs="Arial"/>
          <w:szCs w:val="20"/>
          <w:lang w:val="es-ES" w:eastAsia="ar-SA"/>
        </w:rPr>
      </w:pPr>
      <w:r w:rsidRPr="004B5720">
        <w:rPr>
          <w:rFonts w:cs="Arial"/>
          <w:szCs w:val="20"/>
          <w:lang w:val="es-ES" w:eastAsia="ar-SA"/>
        </w:rPr>
        <w:t>(Nombre y Firma del Apoderado o Representante Legal del Licitante)</w:t>
      </w:r>
    </w:p>
    <w:p w:rsidR="002B65CB" w:rsidRPr="004B5720" w:rsidRDefault="002B65CB" w:rsidP="004B5720">
      <w:pPr>
        <w:spacing w:after="0" w:line="240" w:lineRule="auto"/>
        <w:ind w:left="-284" w:right="-284"/>
        <w:jc w:val="both"/>
        <w:rPr>
          <w:rFonts w:cs="Arial"/>
          <w:szCs w:val="20"/>
          <w:lang w:val="es-ES" w:eastAsia="ar-SA"/>
        </w:rPr>
      </w:pPr>
    </w:p>
    <w:p w:rsidR="002B65CB" w:rsidRPr="004B5720" w:rsidRDefault="002B65CB" w:rsidP="004B5720">
      <w:pPr>
        <w:spacing w:after="0" w:line="240" w:lineRule="auto"/>
        <w:ind w:left="-284" w:right="-284"/>
        <w:jc w:val="both"/>
        <w:rPr>
          <w:rFonts w:cs="Arial"/>
          <w:szCs w:val="20"/>
          <w:lang w:val="es-ES" w:eastAsia="ar-SA"/>
        </w:rPr>
      </w:pPr>
    </w:p>
    <w:p w:rsidR="000E3D39" w:rsidRPr="004B5720" w:rsidRDefault="000E3D39" w:rsidP="004B5720">
      <w:pPr>
        <w:spacing w:after="0" w:line="240" w:lineRule="auto"/>
        <w:ind w:left="-284" w:right="-284"/>
        <w:jc w:val="both"/>
        <w:rPr>
          <w:rFonts w:cs="Arial"/>
          <w:szCs w:val="20"/>
          <w:lang w:val="es-ES" w:eastAsia="ar-SA"/>
        </w:rPr>
      </w:pPr>
      <w:r w:rsidRPr="004B5720">
        <w:rPr>
          <w:rFonts w:cs="Arial"/>
          <w:szCs w:val="20"/>
          <w:lang w:val="es-ES" w:eastAsia="ar-SA"/>
        </w:rPr>
        <w:br w:type="page"/>
      </w:r>
    </w:p>
    <w:p w:rsidR="00C12353" w:rsidRPr="004B5720" w:rsidRDefault="00F1606F" w:rsidP="00F719C0">
      <w:pPr>
        <w:pStyle w:val="Ttulo1"/>
      </w:pPr>
      <w:bookmarkStart w:id="200" w:name="_Toc431386035"/>
      <w:bookmarkStart w:id="201" w:name="_Toc431386312"/>
      <w:bookmarkStart w:id="202" w:name="_Toc519155840"/>
      <w:r w:rsidRPr="004B5720">
        <w:rPr>
          <w:lang w:val="es-ES"/>
        </w:rPr>
        <w:t xml:space="preserve">Anexo </w:t>
      </w:r>
      <w:r w:rsidR="0030261C" w:rsidRPr="004B5720">
        <w:rPr>
          <w:lang w:val="es-ES"/>
        </w:rPr>
        <w:t>5</w:t>
      </w:r>
      <w:bookmarkEnd w:id="200"/>
      <w:bookmarkEnd w:id="201"/>
      <w:r w:rsidR="00126A07" w:rsidRPr="004B5720">
        <w:rPr>
          <w:lang w:val="es-ES"/>
        </w:rPr>
        <w:t>.-</w:t>
      </w:r>
      <w:r w:rsidR="00AD5E8A" w:rsidRPr="004B5720">
        <w:rPr>
          <w:lang w:val="es-ES"/>
        </w:rPr>
        <w:t xml:space="preserve"> </w:t>
      </w:r>
      <w:r w:rsidRPr="004B5720">
        <w:t>Escrito de cumplimiento de normas</w:t>
      </w:r>
      <w:r w:rsidR="001F6D93" w:rsidRPr="004B5720">
        <w:t>.</w:t>
      </w:r>
      <w:bookmarkEnd w:id="202"/>
    </w:p>
    <w:p w:rsidR="00C12353" w:rsidRPr="004B5720" w:rsidRDefault="00C12353" w:rsidP="004B5720">
      <w:pPr>
        <w:spacing w:after="0" w:line="240" w:lineRule="auto"/>
        <w:ind w:left="-284" w:right="-284"/>
        <w:rPr>
          <w:rFonts w:cs="Arial"/>
          <w:szCs w:val="20"/>
          <w:lang w:val="es-ES" w:eastAsia="ar-SA"/>
        </w:rPr>
      </w:pPr>
    </w:p>
    <w:p w:rsidR="000E3D39" w:rsidRPr="004B5720" w:rsidRDefault="000E3D39" w:rsidP="004B5720">
      <w:pPr>
        <w:spacing w:after="0" w:line="240" w:lineRule="auto"/>
        <w:ind w:left="-284" w:right="-284"/>
        <w:rPr>
          <w:rFonts w:cs="Arial"/>
          <w:bCs/>
          <w:szCs w:val="20"/>
          <w:lang w:val="es-ES" w:eastAsia="ar-SA"/>
        </w:rPr>
      </w:pPr>
    </w:p>
    <w:p w:rsidR="000E3D39" w:rsidRPr="004B5720" w:rsidRDefault="003B6464" w:rsidP="004B5720">
      <w:pPr>
        <w:spacing w:after="0" w:line="240" w:lineRule="auto"/>
        <w:ind w:left="-284" w:right="-284"/>
        <w:jc w:val="right"/>
        <w:rPr>
          <w:rFonts w:cs="Arial"/>
          <w:szCs w:val="20"/>
          <w:lang w:eastAsia="ar-SA"/>
        </w:rPr>
      </w:pPr>
      <w:r w:rsidRPr="004B5720">
        <w:rPr>
          <w:rFonts w:cs="Arial"/>
          <w:szCs w:val="20"/>
          <w:lang w:eastAsia="ar-SA"/>
        </w:rPr>
        <w:t>Ciudad de México</w:t>
      </w:r>
      <w:r w:rsidR="000E3D39" w:rsidRPr="004B5720">
        <w:rPr>
          <w:rFonts w:cs="Arial"/>
          <w:szCs w:val="20"/>
          <w:lang w:eastAsia="ar-SA"/>
        </w:rPr>
        <w:t xml:space="preserve">, a _______ de _________________de </w:t>
      </w:r>
      <w:r w:rsidR="002F052B" w:rsidRPr="004B5720">
        <w:rPr>
          <w:rFonts w:cs="Arial"/>
          <w:szCs w:val="20"/>
          <w:lang w:eastAsia="ar-SA"/>
        </w:rPr>
        <w:t>20</w:t>
      </w:r>
      <w:r w:rsidR="00E4584A" w:rsidRPr="004B5720">
        <w:rPr>
          <w:rFonts w:cs="Arial"/>
          <w:szCs w:val="20"/>
          <w:lang w:eastAsia="ar-SA"/>
        </w:rPr>
        <w:t>__</w:t>
      </w:r>
      <w:r w:rsidR="001309DF" w:rsidRPr="004B5720">
        <w:rPr>
          <w:rFonts w:cs="Arial"/>
          <w:szCs w:val="20"/>
          <w:lang w:eastAsia="ar-SA"/>
        </w:rPr>
        <w:t>.</w:t>
      </w:r>
    </w:p>
    <w:p w:rsidR="004D1D3D" w:rsidRPr="004B5720" w:rsidRDefault="004D1D3D" w:rsidP="004B5720">
      <w:pPr>
        <w:tabs>
          <w:tab w:val="left" w:pos="10490"/>
        </w:tabs>
        <w:spacing w:after="0" w:line="240" w:lineRule="auto"/>
        <w:ind w:left="-284" w:right="-284"/>
        <w:jc w:val="both"/>
        <w:rPr>
          <w:rFonts w:cs="Arial"/>
          <w:bCs/>
          <w:szCs w:val="24"/>
        </w:rPr>
      </w:pPr>
    </w:p>
    <w:p w:rsidR="004D1D3D" w:rsidRPr="004B5720" w:rsidRDefault="004D1D3D" w:rsidP="004B5720">
      <w:pPr>
        <w:tabs>
          <w:tab w:val="left" w:pos="10490"/>
        </w:tabs>
        <w:spacing w:after="0" w:line="240" w:lineRule="auto"/>
        <w:ind w:left="-284" w:right="-284"/>
        <w:jc w:val="both"/>
        <w:rPr>
          <w:rFonts w:cs="Arial"/>
          <w:bCs/>
          <w:szCs w:val="24"/>
        </w:rPr>
      </w:pPr>
    </w:p>
    <w:p w:rsidR="00F16B46" w:rsidRPr="004B5720" w:rsidRDefault="00F16B46" w:rsidP="004B5720">
      <w:pPr>
        <w:tabs>
          <w:tab w:val="left" w:pos="10490"/>
        </w:tabs>
        <w:spacing w:after="0" w:line="240" w:lineRule="auto"/>
        <w:ind w:left="-284" w:right="-284"/>
        <w:jc w:val="both"/>
        <w:rPr>
          <w:rFonts w:cs="Arial"/>
          <w:bCs/>
          <w:szCs w:val="24"/>
        </w:rPr>
      </w:pPr>
      <w:r w:rsidRPr="004B5720">
        <w:rPr>
          <w:rFonts w:cs="Arial"/>
          <w:bCs/>
          <w:szCs w:val="24"/>
        </w:rPr>
        <w:t>Instituto Mexicano del Seguro Social</w:t>
      </w:r>
    </w:p>
    <w:p w:rsidR="00AF35B6" w:rsidRPr="004B5720" w:rsidRDefault="00AF35B6" w:rsidP="004B5720">
      <w:pPr>
        <w:tabs>
          <w:tab w:val="left" w:pos="10490"/>
        </w:tabs>
        <w:spacing w:after="0" w:line="240" w:lineRule="auto"/>
        <w:ind w:left="-284" w:right="-284"/>
        <w:jc w:val="both"/>
        <w:rPr>
          <w:rFonts w:cs="Arial"/>
          <w:bCs/>
          <w:szCs w:val="24"/>
        </w:rPr>
      </w:pPr>
      <w:r w:rsidRPr="004B5720">
        <w:rPr>
          <w:rFonts w:cs="Arial"/>
          <w:bCs/>
          <w:szCs w:val="24"/>
        </w:rPr>
        <w:t>Dirección de Administración</w:t>
      </w:r>
    </w:p>
    <w:p w:rsidR="00AF35B6" w:rsidRPr="004B5720" w:rsidRDefault="00AF35B6" w:rsidP="004B5720">
      <w:pPr>
        <w:tabs>
          <w:tab w:val="left" w:pos="10490"/>
        </w:tabs>
        <w:spacing w:after="0" w:line="240" w:lineRule="auto"/>
        <w:ind w:left="-284" w:right="-284"/>
        <w:jc w:val="both"/>
        <w:rPr>
          <w:rFonts w:cs="Arial"/>
          <w:bCs/>
          <w:szCs w:val="24"/>
        </w:rPr>
      </w:pPr>
      <w:r w:rsidRPr="004B5720">
        <w:rPr>
          <w:rFonts w:cs="Arial"/>
          <w:bCs/>
          <w:szCs w:val="24"/>
        </w:rPr>
        <w:t>Unidad de Adquisiciones e Infraestructura</w:t>
      </w:r>
    </w:p>
    <w:p w:rsidR="00F16B46" w:rsidRPr="004B5720" w:rsidRDefault="00F16B46" w:rsidP="004B5720">
      <w:pPr>
        <w:tabs>
          <w:tab w:val="left" w:pos="10490"/>
        </w:tabs>
        <w:spacing w:after="0" w:line="240" w:lineRule="auto"/>
        <w:ind w:left="-284" w:right="-284"/>
        <w:jc w:val="both"/>
        <w:rPr>
          <w:rFonts w:cs="Arial"/>
          <w:bCs/>
          <w:szCs w:val="24"/>
        </w:rPr>
      </w:pPr>
      <w:r w:rsidRPr="004B5720">
        <w:rPr>
          <w:rFonts w:cs="Arial"/>
          <w:bCs/>
          <w:szCs w:val="24"/>
        </w:rPr>
        <w:t>Coordinación de Adquisición de Bienes y Contratación de Servicios</w:t>
      </w:r>
    </w:p>
    <w:p w:rsidR="00F16B46" w:rsidRPr="004B5720" w:rsidRDefault="00F16B46" w:rsidP="004B5720">
      <w:pPr>
        <w:tabs>
          <w:tab w:val="left" w:pos="10490"/>
        </w:tabs>
        <w:spacing w:after="0" w:line="240" w:lineRule="auto"/>
        <w:ind w:left="-284" w:right="-284"/>
        <w:jc w:val="both"/>
        <w:rPr>
          <w:rFonts w:cs="Arial"/>
          <w:bCs/>
          <w:szCs w:val="24"/>
        </w:rPr>
      </w:pPr>
      <w:r w:rsidRPr="004B5720">
        <w:rPr>
          <w:rFonts w:cs="Arial"/>
          <w:bCs/>
          <w:szCs w:val="24"/>
        </w:rPr>
        <w:t>Coordinación Técnica de Adquisición de Bienes de Inversión y Activos</w:t>
      </w:r>
    </w:p>
    <w:p w:rsidR="00F16B46" w:rsidRPr="004B5720" w:rsidRDefault="00F16B46" w:rsidP="004B5720">
      <w:pPr>
        <w:tabs>
          <w:tab w:val="left" w:pos="10490"/>
        </w:tabs>
        <w:spacing w:after="0" w:line="240" w:lineRule="auto"/>
        <w:ind w:left="-284" w:right="-284"/>
        <w:jc w:val="both"/>
        <w:rPr>
          <w:rFonts w:cs="Arial"/>
          <w:bCs/>
          <w:szCs w:val="24"/>
        </w:rPr>
      </w:pPr>
      <w:r w:rsidRPr="004B5720">
        <w:rPr>
          <w:rFonts w:cs="Arial"/>
          <w:bCs/>
          <w:szCs w:val="24"/>
        </w:rPr>
        <w:t>División de Contratación de Activos y Logística</w:t>
      </w:r>
    </w:p>
    <w:p w:rsidR="00F16B46" w:rsidRPr="004B5720" w:rsidRDefault="00F16B46" w:rsidP="004B5720">
      <w:pPr>
        <w:spacing w:after="0" w:line="240" w:lineRule="auto"/>
        <w:ind w:left="-284" w:right="-284"/>
        <w:jc w:val="both"/>
        <w:rPr>
          <w:rFonts w:cs="Arial"/>
          <w:szCs w:val="20"/>
          <w:lang w:val="es-ES" w:eastAsia="ar-SA"/>
        </w:rPr>
      </w:pPr>
      <w:r w:rsidRPr="004B5720">
        <w:rPr>
          <w:rFonts w:cs="Arial"/>
          <w:szCs w:val="20"/>
          <w:lang w:val="es-ES" w:eastAsia="ar-SA"/>
        </w:rPr>
        <w:t>Presente</w:t>
      </w:r>
    </w:p>
    <w:p w:rsidR="000E3D39" w:rsidRPr="004B5720" w:rsidRDefault="000E3D39" w:rsidP="004B5720">
      <w:pPr>
        <w:spacing w:after="0" w:line="240" w:lineRule="auto"/>
        <w:ind w:left="-284" w:right="-284"/>
        <w:jc w:val="both"/>
        <w:rPr>
          <w:rFonts w:cs="Arial"/>
          <w:szCs w:val="20"/>
          <w:lang w:val="es-ES" w:eastAsia="ar-SA"/>
        </w:rPr>
      </w:pPr>
    </w:p>
    <w:p w:rsidR="004D1D3D" w:rsidRPr="004B5720" w:rsidRDefault="004D1D3D" w:rsidP="004B5720">
      <w:pPr>
        <w:spacing w:after="0" w:line="240" w:lineRule="auto"/>
        <w:ind w:left="-284" w:right="-284"/>
        <w:jc w:val="both"/>
        <w:rPr>
          <w:rFonts w:cs="Arial"/>
          <w:szCs w:val="20"/>
          <w:lang w:val="es-ES" w:eastAsia="ar-SA"/>
        </w:rPr>
      </w:pPr>
    </w:p>
    <w:p w:rsidR="004D1D3D" w:rsidRPr="004B5720" w:rsidRDefault="004D1D3D" w:rsidP="004B5720">
      <w:pPr>
        <w:spacing w:after="0" w:line="240" w:lineRule="auto"/>
        <w:ind w:left="-284" w:right="-284"/>
        <w:jc w:val="both"/>
        <w:rPr>
          <w:rFonts w:cs="Arial"/>
          <w:szCs w:val="20"/>
          <w:lang w:val="es-ES" w:eastAsia="ar-SA"/>
        </w:rPr>
      </w:pPr>
    </w:p>
    <w:p w:rsidR="000E3D39" w:rsidRPr="004B5720" w:rsidRDefault="000E3D39" w:rsidP="004B5720">
      <w:pPr>
        <w:spacing w:after="0" w:line="240" w:lineRule="auto"/>
        <w:ind w:left="-284" w:right="-284"/>
        <w:jc w:val="both"/>
        <w:rPr>
          <w:rFonts w:cs="Arial"/>
          <w:szCs w:val="20"/>
          <w:lang w:val="es-ES" w:eastAsia="ar-SA"/>
        </w:rPr>
      </w:pPr>
      <w:r w:rsidRPr="004B5720">
        <w:rPr>
          <w:rFonts w:cs="Arial"/>
          <w:szCs w:val="20"/>
          <w:lang w:val="es-ES" w:eastAsia="ar-SA"/>
        </w:rPr>
        <w:t>Me refiero al procedimiento _________(</w:t>
      </w:r>
      <w:r w:rsidRPr="004B5720">
        <w:rPr>
          <w:rFonts w:cs="Arial"/>
          <w:i/>
          <w:szCs w:val="20"/>
          <w:lang w:val="es-ES" w:eastAsia="ar-SA"/>
        </w:rPr>
        <w:t>licitación pública o invitación a cuando menos tres personas</w:t>
      </w:r>
      <w:r w:rsidRPr="004B5720">
        <w:rPr>
          <w:rFonts w:cs="Arial"/>
          <w:szCs w:val="20"/>
          <w:lang w:val="es-ES" w:eastAsia="ar-SA"/>
        </w:rPr>
        <w:t>)_________ No._____(</w:t>
      </w:r>
      <w:r w:rsidRPr="004B5720">
        <w:rPr>
          <w:rFonts w:cs="Arial"/>
          <w:i/>
          <w:szCs w:val="20"/>
          <w:lang w:val="es-ES" w:eastAsia="ar-SA"/>
        </w:rPr>
        <w:t>Número de Procedimiento</w:t>
      </w:r>
      <w:r w:rsidRPr="004B5720">
        <w:rPr>
          <w:rFonts w:cs="Arial"/>
          <w:szCs w:val="20"/>
          <w:lang w:val="es-ES" w:eastAsia="ar-SA"/>
        </w:rPr>
        <w:t>)____ en el que mi representada, la empresa __________________(</w:t>
      </w:r>
      <w:r w:rsidRPr="004B5720">
        <w:rPr>
          <w:rFonts w:cs="Arial"/>
          <w:i/>
          <w:szCs w:val="20"/>
          <w:lang w:val="es-ES" w:eastAsia="ar-SA"/>
        </w:rPr>
        <w:t>nombre o razón social del licitante</w:t>
      </w:r>
      <w:r w:rsidRPr="004B5720">
        <w:rPr>
          <w:rFonts w:cs="Arial"/>
          <w:szCs w:val="20"/>
          <w:lang w:val="es-ES" w:eastAsia="ar-SA"/>
        </w:rPr>
        <w:t>)_____________participa a través de la presente propuesta.</w:t>
      </w:r>
    </w:p>
    <w:p w:rsidR="000E3D39" w:rsidRPr="004B5720" w:rsidRDefault="000E3D39" w:rsidP="004B5720">
      <w:pPr>
        <w:spacing w:after="0" w:line="240" w:lineRule="auto"/>
        <w:ind w:left="-284" w:right="-284"/>
        <w:jc w:val="both"/>
        <w:rPr>
          <w:rFonts w:cs="Arial"/>
          <w:szCs w:val="20"/>
          <w:lang w:val="es-ES" w:eastAsia="ar-SA"/>
        </w:rPr>
      </w:pPr>
    </w:p>
    <w:p w:rsidR="000E3D39" w:rsidRPr="004B5720" w:rsidRDefault="000E3D39" w:rsidP="004B5720">
      <w:pPr>
        <w:spacing w:after="0" w:line="240" w:lineRule="auto"/>
        <w:ind w:left="-284" w:right="-284"/>
        <w:jc w:val="both"/>
        <w:rPr>
          <w:rFonts w:cs="Arial"/>
          <w:szCs w:val="20"/>
          <w:lang w:val="es-ES" w:eastAsia="ar-SA"/>
        </w:rPr>
      </w:pPr>
      <w:r w:rsidRPr="004B5720">
        <w:rPr>
          <w:rFonts w:cs="Arial"/>
          <w:szCs w:val="20"/>
          <w:lang w:val="es-ES" w:eastAsia="ar-SA"/>
        </w:rPr>
        <w:t>Sobre el particular, y en los términos de lo previsto en numeral 4.1.3, Documentación legal-administrativa</w:t>
      </w:r>
      <w:r w:rsidRPr="004B5720">
        <w:rPr>
          <w:rFonts w:cs="Arial"/>
          <w:i/>
          <w:szCs w:val="20"/>
          <w:lang w:val="es-ES" w:eastAsia="ar-SA"/>
        </w:rPr>
        <w:t xml:space="preserve">, </w:t>
      </w:r>
      <w:r w:rsidRPr="004B5720">
        <w:rPr>
          <w:rFonts w:cs="Arial"/>
          <w:szCs w:val="20"/>
          <w:lang w:val="es-ES" w:eastAsia="ar-SA"/>
        </w:rPr>
        <w:t xml:space="preserve">de las bases de la </w:t>
      </w:r>
      <w:r w:rsidR="00EC46F4" w:rsidRPr="004B5720">
        <w:rPr>
          <w:rFonts w:cs="Arial"/>
          <w:szCs w:val="20"/>
          <w:lang w:val="es-ES_tradnl"/>
        </w:rPr>
        <w:t>convocatoria</w:t>
      </w:r>
      <w:r w:rsidRPr="004B5720">
        <w:rPr>
          <w:rFonts w:cs="Arial"/>
          <w:szCs w:val="20"/>
          <w:lang w:val="es-ES" w:eastAsia="ar-SA"/>
        </w:rPr>
        <w:t xml:space="preserve"> de la </w:t>
      </w:r>
      <w:r w:rsidR="00F56A0B" w:rsidRPr="004B5720">
        <w:rPr>
          <w:rFonts w:cs="Arial"/>
          <w:szCs w:val="20"/>
          <w:lang w:val="es-ES" w:eastAsia="ar-SA"/>
        </w:rPr>
        <w:t>licitación pública nacional</w:t>
      </w:r>
      <w:r w:rsidRPr="004B5720">
        <w:rPr>
          <w:rFonts w:cs="Arial"/>
          <w:szCs w:val="20"/>
          <w:lang w:val="es-ES" w:eastAsia="ar-SA"/>
        </w:rPr>
        <w:t xml:space="preserve"> </w:t>
      </w:r>
      <w:r w:rsidR="00902A91">
        <w:rPr>
          <w:rFonts w:cs="Arial"/>
          <w:szCs w:val="20"/>
          <w:lang w:val="es-ES" w:eastAsia="ar-SA"/>
        </w:rPr>
        <w:t xml:space="preserve">electrónica </w:t>
      </w:r>
      <w:r w:rsidRPr="004B5720">
        <w:rPr>
          <w:rFonts w:cs="Arial"/>
          <w:szCs w:val="20"/>
          <w:lang w:val="es-ES" w:eastAsia="ar-SA"/>
        </w:rPr>
        <w:t>citada en el párrafo anterior, manifiesto lo siguiente:</w:t>
      </w:r>
    </w:p>
    <w:p w:rsidR="000E3D39" w:rsidRPr="004B5720" w:rsidRDefault="000E3D39" w:rsidP="004B5720">
      <w:pPr>
        <w:spacing w:after="0" w:line="240" w:lineRule="auto"/>
        <w:ind w:left="-284" w:right="-284"/>
        <w:jc w:val="both"/>
        <w:rPr>
          <w:rFonts w:cs="Arial"/>
          <w:szCs w:val="20"/>
          <w:lang w:val="es-ES" w:eastAsia="ar-SA"/>
        </w:rPr>
      </w:pPr>
    </w:p>
    <w:p w:rsidR="000E3D39" w:rsidRPr="004B5720" w:rsidRDefault="001F6D93" w:rsidP="004B5720">
      <w:pPr>
        <w:spacing w:after="0" w:line="240" w:lineRule="auto"/>
        <w:ind w:left="-284" w:right="-284"/>
        <w:jc w:val="both"/>
        <w:rPr>
          <w:rFonts w:cs="Arial"/>
          <w:szCs w:val="20"/>
          <w:lang w:val="es-ES" w:eastAsia="ar-SA"/>
        </w:rPr>
      </w:pPr>
      <w:r w:rsidRPr="004B5720">
        <w:rPr>
          <w:rFonts w:cs="Arial"/>
          <w:szCs w:val="20"/>
          <w:lang w:val="es-ES" w:eastAsia="ar-SA"/>
        </w:rPr>
        <w:t>Q</w:t>
      </w:r>
      <w:r w:rsidR="00450F8F" w:rsidRPr="004B5720">
        <w:rPr>
          <w:rFonts w:cs="Arial"/>
          <w:szCs w:val="20"/>
          <w:lang w:val="es-ES" w:eastAsia="ar-SA"/>
        </w:rPr>
        <w:t xml:space="preserve">ue en caso de resultar adjudicado, los servicios propuestos cumplirán con las normas solicitadas en la presente </w:t>
      </w:r>
      <w:r w:rsidR="00EC46F4" w:rsidRPr="004B5720">
        <w:rPr>
          <w:rFonts w:cs="Arial"/>
          <w:szCs w:val="20"/>
          <w:lang w:val="es-ES_tradnl"/>
        </w:rPr>
        <w:t>convocatoria</w:t>
      </w:r>
      <w:r w:rsidR="00450F8F" w:rsidRPr="004B5720">
        <w:rPr>
          <w:rFonts w:cs="Arial"/>
          <w:szCs w:val="20"/>
          <w:lang w:val="es-ES" w:eastAsia="ar-SA"/>
        </w:rPr>
        <w:t xml:space="preserve">, de acuerdo con el Anexo </w:t>
      </w:r>
      <w:r w:rsidRPr="004B5720">
        <w:rPr>
          <w:rFonts w:cs="Arial"/>
          <w:szCs w:val="20"/>
          <w:lang w:val="es-ES" w:eastAsia="ar-SA"/>
        </w:rPr>
        <w:t>[***]</w:t>
      </w:r>
      <w:r w:rsidR="00450F8F" w:rsidRPr="004B5720">
        <w:rPr>
          <w:rFonts w:cs="Arial"/>
          <w:szCs w:val="20"/>
          <w:lang w:val="es-ES" w:eastAsia="ar-SA"/>
        </w:rPr>
        <w:t xml:space="preserve"> que se adjunta para tal efecto</w:t>
      </w:r>
      <w:r w:rsidR="000E3D39" w:rsidRPr="004B5720">
        <w:rPr>
          <w:rFonts w:cs="Arial"/>
          <w:szCs w:val="20"/>
          <w:lang w:val="es-ES" w:eastAsia="ar-SA"/>
        </w:rPr>
        <w:t>.</w:t>
      </w:r>
    </w:p>
    <w:p w:rsidR="000E3D39" w:rsidRPr="004B5720" w:rsidRDefault="000E3D39" w:rsidP="004B5720">
      <w:pPr>
        <w:spacing w:after="0" w:line="240" w:lineRule="auto"/>
        <w:ind w:left="-284" w:right="-284"/>
        <w:jc w:val="both"/>
        <w:rPr>
          <w:rFonts w:cs="Arial"/>
          <w:szCs w:val="20"/>
          <w:lang w:val="es-ES" w:eastAsia="ar-SA"/>
        </w:rPr>
      </w:pPr>
    </w:p>
    <w:p w:rsidR="000E3D39" w:rsidRPr="004B5720" w:rsidRDefault="000E3D39" w:rsidP="004B5720">
      <w:pPr>
        <w:spacing w:after="0" w:line="240" w:lineRule="auto"/>
        <w:ind w:left="-284" w:right="-284"/>
        <w:jc w:val="both"/>
        <w:rPr>
          <w:rFonts w:cs="Arial"/>
          <w:szCs w:val="20"/>
          <w:lang w:eastAsia="ar-SA"/>
        </w:rPr>
      </w:pPr>
    </w:p>
    <w:p w:rsidR="000E3D39" w:rsidRPr="004B5720" w:rsidRDefault="000E3D39" w:rsidP="004B5720">
      <w:pPr>
        <w:spacing w:after="0" w:line="240" w:lineRule="auto"/>
        <w:ind w:left="-284" w:right="-284"/>
        <w:jc w:val="center"/>
        <w:rPr>
          <w:rFonts w:cs="Arial"/>
          <w:szCs w:val="20"/>
          <w:lang w:val="es-ES" w:eastAsia="ar-SA"/>
        </w:rPr>
      </w:pPr>
      <w:r w:rsidRPr="004B5720">
        <w:rPr>
          <w:rFonts w:cs="Arial"/>
          <w:szCs w:val="20"/>
          <w:lang w:val="es-ES" w:eastAsia="ar-SA"/>
        </w:rPr>
        <w:t>Protesto lo necesario</w:t>
      </w:r>
    </w:p>
    <w:p w:rsidR="000E3D39" w:rsidRPr="004B5720" w:rsidRDefault="000E3D39" w:rsidP="004B5720">
      <w:pPr>
        <w:spacing w:after="0" w:line="240" w:lineRule="auto"/>
        <w:ind w:left="-284" w:right="-284"/>
        <w:jc w:val="center"/>
        <w:rPr>
          <w:rFonts w:cs="Arial"/>
          <w:szCs w:val="20"/>
          <w:lang w:val="es-ES" w:eastAsia="ar-SA"/>
        </w:rPr>
      </w:pPr>
      <w:r w:rsidRPr="004B5720">
        <w:rPr>
          <w:rFonts w:cs="Arial"/>
          <w:szCs w:val="20"/>
          <w:lang w:val="es-ES" w:eastAsia="ar-SA"/>
        </w:rPr>
        <w:t>_____________________________________________________</w:t>
      </w:r>
    </w:p>
    <w:p w:rsidR="000E3D39" w:rsidRPr="004B5720" w:rsidRDefault="000E3D39" w:rsidP="004B5720">
      <w:pPr>
        <w:spacing w:after="0" w:line="240" w:lineRule="auto"/>
        <w:ind w:left="-284" w:right="-284"/>
        <w:jc w:val="center"/>
        <w:rPr>
          <w:rFonts w:cs="Arial"/>
          <w:szCs w:val="20"/>
          <w:lang w:val="es-ES" w:eastAsia="ar-SA"/>
        </w:rPr>
      </w:pPr>
      <w:r w:rsidRPr="004B5720">
        <w:rPr>
          <w:rFonts w:cs="Arial"/>
          <w:szCs w:val="20"/>
          <w:lang w:val="es-ES" w:eastAsia="ar-SA"/>
        </w:rPr>
        <w:t>(Nombre y Firma del Apoderado o Representante Legal del Licitante)</w:t>
      </w:r>
    </w:p>
    <w:p w:rsidR="000E3D39" w:rsidRPr="004B5720" w:rsidRDefault="000E3D39" w:rsidP="004B5720">
      <w:pPr>
        <w:spacing w:after="0" w:line="240" w:lineRule="auto"/>
        <w:ind w:left="-284" w:right="-284"/>
        <w:rPr>
          <w:rFonts w:cs="Arial"/>
          <w:szCs w:val="20"/>
          <w:lang w:val="es-ES" w:eastAsia="ar-SA"/>
        </w:rPr>
      </w:pPr>
    </w:p>
    <w:p w:rsidR="001F6D93" w:rsidRPr="004B5720" w:rsidRDefault="001F6D93" w:rsidP="004B5720">
      <w:pPr>
        <w:ind w:left="-284" w:right="-284"/>
        <w:rPr>
          <w:rFonts w:cs="Arial"/>
          <w:szCs w:val="20"/>
          <w:lang w:val="es-ES_tradnl" w:eastAsia="ar-SA"/>
        </w:rPr>
      </w:pPr>
      <w:r w:rsidRPr="004B5720">
        <w:rPr>
          <w:rFonts w:cs="Arial"/>
          <w:szCs w:val="20"/>
          <w:lang w:val="es-ES_tradnl" w:eastAsia="ar-SA"/>
        </w:rPr>
        <w:br w:type="page"/>
      </w:r>
    </w:p>
    <w:p w:rsidR="001F6D93" w:rsidRPr="004B5720" w:rsidRDefault="00F1606F" w:rsidP="00F719C0">
      <w:pPr>
        <w:pStyle w:val="Ttulo1"/>
      </w:pPr>
      <w:bookmarkStart w:id="203" w:name="_Toc431386036"/>
      <w:bookmarkStart w:id="204" w:name="_Toc431386313"/>
      <w:bookmarkStart w:id="205" w:name="_Toc519155841"/>
      <w:r w:rsidRPr="004B5720">
        <w:t xml:space="preserve">Anexo </w:t>
      </w:r>
      <w:r w:rsidR="0030261C" w:rsidRPr="004B5720">
        <w:t>6</w:t>
      </w:r>
      <w:bookmarkEnd w:id="203"/>
      <w:bookmarkEnd w:id="204"/>
      <w:r w:rsidR="00126A07" w:rsidRPr="004B5720">
        <w:t>.-</w:t>
      </w:r>
      <w:r w:rsidR="00AD5E8A" w:rsidRPr="004B5720">
        <w:t xml:space="preserve"> </w:t>
      </w:r>
      <w:r w:rsidRPr="004B5720">
        <w:t xml:space="preserve">Escrito de no encontrarse en los supuestos de los artículos 50 y 60 de la </w:t>
      </w:r>
      <w:r w:rsidR="001F6D93" w:rsidRPr="004B5720">
        <w:t>LAASSP.</w:t>
      </w:r>
      <w:bookmarkEnd w:id="205"/>
    </w:p>
    <w:p w:rsidR="00C12353" w:rsidRPr="004B5720" w:rsidRDefault="00C12353" w:rsidP="004B5720">
      <w:pPr>
        <w:spacing w:after="0" w:line="240" w:lineRule="auto"/>
        <w:ind w:left="-284" w:right="-284"/>
        <w:rPr>
          <w:rFonts w:cs="Arial"/>
          <w:szCs w:val="20"/>
          <w:lang w:val="es-ES_tradnl" w:eastAsia="ar-SA"/>
        </w:rPr>
      </w:pPr>
    </w:p>
    <w:p w:rsidR="009454D0" w:rsidRPr="004B5720" w:rsidRDefault="003B6464" w:rsidP="004B5720">
      <w:pPr>
        <w:spacing w:after="0" w:line="240" w:lineRule="auto"/>
        <w:ind w:left="-284" w:right="-284"/>
        <w:jc w:val="right"/>
        <w:rPr>
          <w:rFonts w:cs="Arial"/>
          <w:szCs w:val="20"/>
          <w:lang w:eastAsia="ar-SA"/>
        </w:rPr>
      </w:pPr>
      <w:r w:rsidRPr="004B5720">
        <w:rPr>
          <w:rFonts w:cs="Arial"/>
          <w:szCs w:val="20"/>
          <w:lang w:eastAsia="ar-SA"/>
        </w:rPr>
        <w:t>Ciudad de México</w:t>
      </w:r>
      <w:r w:rsidR="009454D0" w:rsidRPr="004B5720">
        <w:rPr>
          <w:rFonts w:cs="Arial"/>
          <w:szCs w:val="20"/>
          <w:lang w:eastAsia="ar-SA"/>
        </w:rPr>
        <w:t xml:space="preserve">, a ___ de ___________de </w:t>
      </w:r>
      <w:r w:rsidR="002F052B" w:rsidRPr="004B5720">
        <w:rPr>
          <w:rFonts w:cs="Arial"/>
          <w:szCs w:val="20"/>
          <w:lang w:eastAsia="ar-SA"/>
        </w:rPr>
        <w:t>20</w:t>
      </w:r>
      <w:r w:rsidR="00E4584A" w:rsidRPr="004B5720">
        <w:rPr>
          <w:rFonts w:cs="Arial"/>
          <w:szCs w:val="20"/>
          <w:lang w:eastAsia="ar-SA"/>
        </w:rPr>
        <w:t>__</w:t>
      </w:r>
      <w:r w:rsidR="009454D0" w:rsidRPr="004B5720">
        <w:rPr>
          <w:rFonts w:cs="Arial"/>
          <w:szCs w:val="20"/>
          <w:lang w:eastAsia="ar-SA"/>
        </w:rPr>
        <w:t>.</w:t>
      </w:r>
    </w:p>
    <w:p w:rsidR="009454D0" w:rsidRPr="004B5720" w:rsidRDefault="009454D0" w:rsidP="004B5720">
      <w:pPr>
        <w:spacing w:after="0" w:line="240" w:lineRule="auto"/>
        <w:ind w:left="-284" w:right="-284"/>
        <w:jc w:val="both"/>
        <w:rPr>
          <w:rFonts w:cs="Arial"/>
          <w:szCs w:val="20"/>
          <w:lang w:eastAsia="ar-SA"/>
        </w:rPr>
      </w:pPr>
    </w:p>
    <w:p w:rsidR="004D1D3D" w:rsidRPr="004B5720" w:rsidRDefault="004D1D3D" w:rsidP="004B5720">
      <w:pPr>
        <w:spacing w:after="0" w:line="240" w:lineRule="auto"/>
        <w:ind w:left="-284" w:right="-284"/>
        <w:jc w:val="both"/>
        <w:rPr>
          <w:rFonts w:cs="Arial"/>
          <w:szCs w:val="20"/>
          <w:lang w:eastAsia="ar-SA"/>
        </w:rPr>
      </w:pPr>
    </w:p>
    <w:p w:rsidR="00F16B46" w:rsidRPr="004B5720" w:rsidRDefault="00F16B46" w:rsidP="004B5720">
      <w:pPr>
        <w:tabs>
          <w:tab w:val="left" w:pos="10490"/>
        </w:tabs>
        <w:spacing w:after="0" w:line="240" w:lineRule="auto"/>
        <w:ind w:left="-284" w:right="-284"/>
        <w:jc w:val="both"/>
        <w:rPr>
          <w:rFonts w:cs="Arial"/>
          <w:bCs/>
          <w:szCs w:val="24"/>
        </w:rPr>
      </w:pPr>
      <w:r w:rsidRPr="004B5720">
        <w:rPr>
          <w:rFonts w:cs="Arial"/>
          <w:bCs/>
          <w:szCs w:val="24"/>
        </w:rPr>
        <w:t>Instituto Mexicano del Seguro Social</w:t>
      </w:r>
    </w:p>
    <w:p w:rsidR="00AF35B6" w:rsidRPr="004B5720" w:rsidRDefault="00F16B46" w:rsidP="004B5720">
      <w:pPr>
        <w:tabs>
          <w:tab w:val="left" w:pos="10490"/>
        </w:tabs>
        <w:spacing w:after="0" w:line="240" w:lineRule="auto"/>
        <w:ind w:left="-284" w:right="-284"/>
        <w:jc w:val="both"/>
        <w:rPr>
          <w:rFonts w:cs="Arial"/>
          <w:bCs/>
          <w:szCs w:val="24"/>
        </w:rPr>
      </w:pPr>
      <w:r w:rsidRPr="004B5720">
        <w:rPr>
          <w:rFonts w:cs="Arial"/>
          <w:bCs/>
          <w:szCs w:val="24"/>
        </w:rPr>
        <w:t>Di</w:t>
      </w:r>
      <w:r w:rsidR="00AF35B6" w:rsidRPr="004B5720">
        <w:rPr>
          <w:rFonts w:cs="Arial"/>
          <w:bCs/>
          <w:szCs w:val="24"/>
        </w:rPr>
        <w:t>rección de Administración</w:t>
      </w:r>
    </w:p>
    <w:p w:rsidR="00AF35B6" w:rsidRPr="004B5720" w:rsidRDefault="00AF35B6" w:rsidP="004B5720">
      <w:pPr>
        <w:tabs>
          <w:tab w:val="left" w:pos="10490"/>
        </w:tabs>
        <w:spacing w:after="0" w:line="240" w:lineRule="auto"/>
        <w:ind w:left="-284" w:right="-284"/>
        <w:jc w:val="both"/>
        <w:rPr>
          <w:rFonts w:cs="Arial"/>
          <w:bCs/>
          <w:szCs w:val="24"/>
        </w:rPr>
      </w:pPr>
      <w:r w:rsidRPr="004B5720">
        <w:rPr>
          <w:rFonts w:cs="Arial"/>
          <w:bCs/>
          <w:szCs w:val="24"/>
        </w:rPr>
        <w:t>Unidad de Adquisiciones e Infraestructura</w:t>
      </w:r>
    </w:p>
    <w:p w:rsidR="00F16B46" w:rsidRPr="004B5720" w:rsidRDefault="00F16B46" w:rsidP="004B5720">
      <w:pPr>
        <w:tabs>
          <w:tab w:val="left" w:pos="10490"/>
        </w:tabs>
        <w:spacing w:after="0" w:line="240" w:lineRule="auto"/>
        <w:ind w:left="-284" w:right="-284"/>
        <w:jc w:val="both"/>
        <w:rPr>
          <w:rFonts w:cs="Arial"/>
          <w:bCs/>
          <w:szCs w:val="24"/>
        </w:rPr>
      </w:pPr>
      <w:r w:rsidRPr="004B5720">
        <w:rPr>
          <w:rFonts w:cs="Arial"/>
          <w:bCs/>
          <w:szCs w:val="24"/>
        </w:rPr>
        <w:t>Coordinación de Adquisición de Bienes y Contratación de Servicios</w:t>
      </w:r>
    </w:p>
    <w:p w:rsidR="00F16B46" w:rsidRPr="004B5720" w:rsidRDefault="00F16B46" w:rsidP="004B5720">
      <w:pPr>
        <w:tabs>
          <w:tab w:val="left" w:pos="10490"/>
        </w:tabs>
        <w:spacing w:after="0" w:line="240" w:lineRule="auto"/>
        <w:ind w:left="-284" w:right="-284"/>
        <w:jc w:val="both"/>
        <w:rPr>
          <w:rFonts w:cs="Arial"/>
          <w:bCs/>
          <w:szCs w:val="24"/>
        </w:rPr>
      </w:pPr>
      <w:r w:rsidRPr="004B5720">
        <w:rPr>
          <w:rFonts w:cs="Arial"/>
          <w:bCs/>
          <w:szCs w:val="24"/>
        </w:rPr>
        <w:t>Coordinación Técnica de Adquisición de Bienes de Inversión y Activos</w:t>
      </w:r>
    </w:p>
    <w:p w:rsidR="00F16B46" w:rsidRPr="004B5720" w:rsidRDefault="00F16B46" w:rsidP="004B5720">
      <w:pPr>
        <w:tabs>
          <w:tab w:val="left" w:pos="10490"/>
        </w:tabs>
        <w:spacing w:after="0" w:line="240" w:lineRule="auto"/>
        <w:ind w:left="-284" w:right="-284"/>
        <w:jc w:val="both"/>
        <w:rPr>
          <w:rFonts w:cs="Arial"/>
          <w:bCs/>
          <w:szCs w:val="24"/>
        </w:rPr>
      </w:pPr>
      <w:r w:rsidRPr="004B5720">
        <w:rPr>
          <w:rFonts w:cs="Arial"/>
          <w:bCs/>
          <w:szCs w:val="24"/>
        </w:rPr>
        <w:t>División de Contratación de Activos y Logística</w:t>
      </w:r>
    </w:p>
    <w:p w:rsidR="00F16B46" w:rsidRPr="004B5720" w:rsidRDefault="00F16B46" w:rsidP="004B5720">
      <w:pPr>
        <w:spacing w:after="0" w:line="240" w:lineRule="auto"/>
        <w:ind w:left="-284" w:right="-284"/>
        <w:jc w:val="both"/>
        <w:rPr>
          <w:rFonts w:cs="Arial"/>
          <w:szCs w:val="20"/>
          <w:lang w:val="es-ES" w:eastAsia="ar-SA"/>
        </w:rPr>
      </w:pPr>
      <w:r w:rsidRPr="004B5720">
        <w:rPr>
          <w:rFonts w:cs="Arial"/>
          <w:szCs w:val="20"/>
          <w:lang w:val="es-ES" w:eastAsia="ar-SA"/>
        </w:rPr>
        <w:t>Presente</w:t>
      </w:r>
    </w:p>
    <w:p w:rsidR="009454D0" w:rsidRPr="004B5720" w:rsidRDefault="009454D0" w:rsidP="004B5720">
      <w:pPr>
        <w:spacing w:after="0" w:line="240" w:lineRule="auto"/>
        <w:ind w:left="-284" w:right="-284"/>
        <w:jc w:val="both"/>
        <w:rPr>
          <w:rFonts w:cs="Arial"/>
          <w:szCs w:val="20"/>
          <w:lang w:val="es-ES" w:eastAsia="ar-SA"/>
        </w:rPr>
      </w:pPr>
    </w:p>
    <w:p w:rsidR="004D1D3D" w:rsidRPr="004B5720" w:rsidRDefault="004D1D3D" w:rsidP="004B5720">
      <w:pPr>
        <w:spacing w:after="0" w:line="240" w:lineRule="auto"/>
        <w:ind w:left="-284" w:right="-284"/>
        <w:jc w:val="both"/>
        <w:rPr>
          <w:rFonts w:cs="Arial"/>
          <w:szCs w:val="20"/>
          <w:lang w:val="es-ES" w:eastAsia="ar-SA"/>
        </w:rPr>
      </w:pPr>
    </w:p>
    <w:p w:rsidR="004D1D3D" w:rsidRPr="004B5720" w:rsidRDefault="004D1D3D" w:rsidP="004B5720">
      <w:pPr>
        <w:spacing w:after="0" w:line="240" w:lineRule="auto"/>
        <w:ind w:left="-284" w:right="-284"/>
        <w:jc w:val="both"/>
        <w:rPr>
          <w:rFonts w:cs="Arial"/>
          <w:szCs w:val="20"/>
          <w:lang w:val="es-ES" w:eastAsia="ar-SA"/>
        </w:rPr>
      </w:pPr>
    </w:p>
    <w:p w:rsidR="009454D0" w:rsidRPr="004B5720" w:rsidRDefault="009454D0" w:rsidP="004B5720">
      <w:pPr>
        <w:spacing w:after="0" w:line="240" w:lineRule="auto"/>
        <w:ind w:left="-284" w:right="-284"/>
        <w:jc w:val="both"/>
        <w:rPr>
          <w:rFonts w:cs="Arial"/>
          <w:szCs w:val="20"/>
          <w:lang w:eastAsia="ar-SA"/>
        </w:rPr>
      </w:pPr>
      <w:r w:rsidRPr="004B5720">
        <w:rPr>
          <w:rFonts w:cs="Arial"/>
          <w:szCs w:val="20"/>
          <w:lang w:eastAsia="ar-SA"/>
        </w:rPr>
        <w:t>__________Nombre ___________ en mi carácter de representante legal de la_(Persona Física o Moral)_. Declaro bajo protesta de decir verdad lo siguiente.</w:t>
      </w:r>
    </w:p>
    <w:p w:rsidR="009454D0" w:rsidRPr="004B5720" w:rsidRDefault="009454D0" w:rsidP="004B5720">
      <w:pPr>
        <w:spacing w:after="0" w:line="240" w:lineRule="auto"/>
        <w:ind w:left="-284" w:right="-284"/>
        <w:jc w:val="both"/>
        <w:rPr>
          <w:rFonts w:cs="Arial"/>
          <w:szCs w:val="20"/>
          <w:lang w:eastAsia="ar-SA"/>
        </w:rPr>
      </w:pPr>
    </w:p>
    <w:p w:rsidR="009454D0" w:rsidRPr="004B5720" w:rsidRDefault="009454D0" w:rsidP="004B5720">
      <w:pPr>
        <w:spacing w:after="0" w:line="240" w:lineRule="auto"/>
        <w:ind w:left="-284" w:right="-284"/>
        <w:jc w:val="both"/>
        <w:rPr>
          <w:rFonts w:cs="Arial"/>
          <w:szCs w:val="20"/>
          <w:lang w:eastAsia="ar-SA"/>
        </w:rPr>
      </w:pPr>
      <w:r w:rsidRPr="004B5720">
        <w:rPr>
          <w:rFonts w:cs="Arial"/>
          <w:szCs w:val="20"/>
          <w:lang w:eastAsia="ar-SA"/>
        </w:rPr>
        <w:t xml:space="preserve">Que el suscrito (Solo Personas Morales.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w:t>
      </w:r>
      <w:r w:rsidR="00F56A0B" w:rsidRPr="004B5720">
        <w:rPr>
          <w:rFonts w:cs="Arial"/>
          <w:szCs w:val="20"/>
          <w:lang w:val="es-ES" w:eastAsia="ar-SA"/>
        </w:rPr>
        <w:t>licitación pública nacional</w:t>
      </w:r>
      <w:r w:rsidRPr="004B5720">
        <w:rPr>
          <w:rFonts w:cs="Arial"/>
          <w:szCs w:val="20"/>
          <w:lang w:eastAsia="ar-SA"/>
        </w:rPr>
        <w:t xml:space="preserve"> </w:t>
      </w:r>
      <w:r w:rsidR="00902A91">
        <w:rPr>
          <w:rFonts w:cs="Arial"/>
          <w:szCs w:val="20"/>
          <w:lang w:eastAsia="ar-SA"/>
        </w:rPr>
        <w:t xml:space="preserve">electrónica </w:t>
      </w:r>
      <w:r w:rsidRPr="004B5720">
        <w:rPr>
          <w:rFonts w:cs="Arial"/>
          <w:szCs w:val="20"/>
          <w:lang w:eastAsia="ar-SA"/>
        </w:rPr>
        <w:t>número. ________________________.</w:t>
      </w:r>
    </w:p>
    <w:p w:rsidR="009454D0" w:rsidRPr="004B5720" w:rsidRDefault="009454D0" w:rsidP="004B5720">
      <w:pPr>
        <w:spacing w:after="0" w:line="240" w:lineRule="auto"/>
        <w:ind w:left="-284" w:right="-284"/>
        <w:jc w:val="both"/>
        <w:rPr>
          <w:rFonts w:cs="Arial"/>
          <w:szCs w:val="20"/>
          <w:lang w:eastAsia="ar-SA"/>
        </w:rPr>
      </w:pPr>
    </w:p>
    <w:p w:rsidR="009454D0" w:rsidRPr="004B5720" w:rsidRDefault="009454D0" w:rsidP="004B5720">
      <w:pPr>
        <w:spacing w:after="0" w:line="240" w:lineRule="auto"/>
        <w:ind w:left="-284" w:right="-284"/>
        <w:jc w:val="both"/>
        <w:rPr>
          <w:rFonts w:cs="Arial"/>
          <w:szCs w:val="20"/>
          <w:lang w:eastAsia="ar-SA"/>
        </w:rPr>
      </w:pPr>
    </w:p>
    <w:p w:rsidR="004D1D3D" w:rsidRPr="004B5720" w:rsidRDefault="004D1D3D" w:rsidP="004B5720">
      <w:pPr>
        <w:spacing w:after="0" w:line="240" w:lineRule="auto"/>
        <w:ind w:left="-284" w:right="-284"/>
        <w:jc w:val="both"/>
        <w:rPr>
          <w:rFonts w:cs="Arial"/>
          <w:szCs w:val="20"/>
          <w:lang w:eastAsia="ar-SA"/>
        </w:rPr>
      </w:pPr>
    </w:p>
    <w:p w:rsidR="004D1D3D" w:rsidRPr="004B5720" w:rsidRDefault="004D1D3D" w:rsidP="004B5720">
      <w:pPr>
        <w:spacing w:after="0" w:line="240" w:lineRule="auto"/>
        <w:ind w:left="-284" w:right="-284"/>
        <w:jc w:val="both"/>
        <w:rPr>
          <w:rFonts w:cs="Arial"/>
          <w:szCs w:val="20"/>
          <w:lang w:eastAsia="ar-SA"/>
        </w:rPr>
      </w:pPr>
    </w:p>
    <w:p w:rsidR="009454D0" w:rsidRPr="004B5720" w:rsidRDefault="009454D0" w:rsidP="004B5720">
      <w:pPr>
        <w:spacing w:after="0" w:line="240" w:lineRule="auto"/>
        <w:ind w:left="-284" w:right="-284"/>
        <w:jc w:val="both"/>
        <w:rPr>
          <w:rFonts w:cs="Arial"/>
          <w:szCs w:val="20"/>
          <w:lang w:eastAsia="ar-SA"/>
        </w:rPr>
      </w:pPr>
    </w:p>
    <w:p w:rsidR="009454D0" w:rsidRPr="004B5720" w:rsidRDefault="009454D0" w:rsidP="004B5720">
      <w:pPr>
        <w:spacing w:after="0" w:line="240" w:lineRule="auto"/>
        <w:ind w:left="-284" w:right="-284"/>
        <w:jc w:val="center"/>
        <w:rPr>
          <w:rFonts w:cs="Arial"/>
          <w:szCs w:val="20"/>
          <w:lang w:val="es-ES" w:eastAsia="ar-SA"/>
        </w:rPr>
      </w:pPr>
      <w:r w:rsidRPr="004B5720">
        <w:rPr>
          <w:rFonts w:cs="Arial"/>
          <w:szCs w:val="20"/>
          <w:lang w:val="es-ES" w:eastAsia="ar-SA"/>
        </w:rPr>
        <w:t>Protesto lo necesario</w:t>
      </w:r>
    </w:p>
    <w:p w:rsidR="009454D0" w:rsidRPr="004B5720" w:rsidRDefault="009454D0" w:rsidP="004B5720">
      <w:pPr>
        <w:spacing w:after="0" w:line="240" w:lineRule="auto"/>
        <w:ind w:left="-284" w:right="-284"/>
        <w:jc w:val="center"/>
        <w:rPr>
          <w:rFonts w:cs="Arial"/>
          <w:szCs w:val="20"/>
          <w:lang w:val="es-ES" w:eastAsia="ar-SA"/>
        </w:rPr>
      </w:pPr>
      <w:r w:rsidRPr="004B5720">
        <w:rPr>
          <w:rFonts w:cs="Arial"/>
          <w:szCs w:val="20"/>
          <w:lang w:val="es-ES" w:eastAsia="ar-SA"/>
        </w:rPr>
        <w:t>______________________________________________________</w:t>
      </w:r>
    </w:p>
    <w:p w:rsidR="009454D0" w:rsidRPr="004B5720" w:rsidRDefault="009454D0" w:rsidP="004B5720">
      <w:pPr>
        <w:spacing w:after="0" w:line="240" w:lineRule="auto"/>
        <w:ind w:left="-284" w:right="-284"/>
        <w:jc w:val="center"/>
        <w:rPr>
          <w:rFonts w:cs="Arial"/>
          <w:szCs w:val="20"/>
          <w:lang w:val="es-ES" w:eastAsia="ar-SA"/>
        </w:rPr>
      </w:pPr>
      <w:r w:rsidRPr="004B5720">
        <w:rPr>
          <w:rFonts w:cs="Arial"/>
          <w:szCs w:val="20"/>
          <w:lang w:val="es-ES" w:eastAsia="ar-SA"/>
        </w:rPr>
        <w:t>(Nombre y Firma del Apoderado o Representante Legal del Licitante)</w:t>
      </w:r>
    </w:p>
    <w:p w:rsidR="009454D0" w:rsidRPr="004B5720" w:rsidRDefault="009454D0" w:rsidP="004B5720">
      <w:pPr>
        <w:spacing w:after="0" w:line="240" w:lineRule="auto"/>
        <w:ind w:left="-284" w:right="-284"/>
        <w:rPr>
          <w:rFonts w:cs="Arial"/>
          <w:szCs w:val="20"/>
          <w:lang w:val="es-ES" w:eastAsia="ar-SA"/>
        </w:rPr>
      </w:pPr>
    </w:p>
    <w:p w:rsidR="009454D0" w:rsidRPr="004B5720" w:rsidRDefault="009454D0" w:rsidP="004B5720">
      <w:pPr>
        <w:spacing w:after="0" w:line="240" w:lineRule="auto"/>
        <w:ind w:left="-284" w:right="-284"/>
        <w:rPr>
          <w:rFonts w:cs="Arial"/>
          <w:szCs w:val="20"/>
          <w:lang w:eastAsia="ar-SA"/>
        </w:rPr>
      </w:pPr>
    </w:p>
    <w:p w:rsidR="009454D0" w:rsidRPr="004B5720" w:rsidRDefault="009454D0" w:rsidP="004B5720">
      <w:pPr>
        <w:spacing w:after="0" w:line="240" w:lineRule="auto"/>
        <w:ind w:left="-284" w:right="-284"/>
        <w:rPr>
          <w:rFonts w:cs="Arial"/>
          <w:szCs w:val="20"/>
          <w:lang w:eastAsia="ar-SA"/>
        </w:rPr>
      </w:pPr>
    </w:p>
    <w:p w:rsidR="009454D0" w:rsidRPr="004B5720" w:rsidRDefault="009454D0" w:rsidP="004B5720">
      <w:pPr>
        <w:spacing w:after="0" w:line="240" w:lineRule="auto"/>
        <w:ind w:left="-284" w:right="-284"/>
        <w:rPr>
          <w:rFonts w:cs="Arial"/>
          <w:szCs w:val="20"/>
          <w:lang w:eastAsia="ar-SA"/>
        </w:rPr>
      </w:pPr>
      <w:r w:rsidRPr="004B5720">
        <w:rPr>
          <w:rFonts w:cs="Arial"/>
          <w:b/>
          <w:szCs w:val="20"/>
          <w:lang w:eastAsia="ar-SA"/>
        </w:rPr>
        <w:t>Nota</w:t>
      </w:r>
      <w:r w:rsidRPr="004B5720">
        <w:rPr>
          <w:rFonts w:cs="Arial"/>
          <w:szCs w:val="20"/>
          <w:lang w:eastAsia="ar-SA"/>
        </w:rPr>
        <w:t>. En caso de que el licitante sea persona física, adecuar el formato</w:t>
      </w:r>
    </w:p>
    <w:p w:rsidR="009454D0" w:rsidRPr="004B5720" w:rsidRDefault="009454D0" w:rsidP="004B5720">
      <w:pPr>
        <w:ind w:left="-284" w:right="-284"/>
        <w:rPr>
          <w:rFonts w:cs="Arial"/>
          <w:szCs w:val="20"/>
          <w:lang w:eastAsia="ar-SA"/>
        </w:rPr>
      </w:pPr>
      <w:r w:rsidRPr="004B5720">
        <w:rPr>
          <w:rFonts w:cs="Arial"/>
          <w:szCs w:val="20"/>
          <w:lang w:eastAsia="ar-SA"/>
        </w:rPr>
        <w:br w:type="page"/>
      </w:r>
    </w:p>
    <w:p w:rsidR="00EC07C0" w:rsidRPr="004B5720" w:rsidRDefault="00EC07C0" w:rsidP="004B5720">
      <w:pPr>
        <w:spacing w:after="0" w:line="240" w:lineRule="auto"/>
        <w:ind w:left="-284"/>
        <w:jc w:val="both"/>
        <w:rPr>
          <w:rFonts w:eastAsia="Calibri" w:cs="Arial"/>
          <w:szCs w:val="20"/>
          <w:lang w:val="es-ES_tradnl"/>
        </w:rPr>
      </w:pPr>
      <w:bookmarkStart w:id="206" w:name="_Toc431386037"/>
      <w:bookmarkStart w:id="207" w:name="_Toc431386314"/>
    </w:p>
    <w:p w:rsidR="009454D0" w:rsidRPr="004B5720" w:rsidRDefault="00F1606F" w:rsidP="00F719C0">
      <w:pPr>
        <w:pStyle w:val="Ttulo1"/>
      </w:pPr>
      <w:bookmarkStart w:id="208" w:name="_Toc519155842"/>
      <w:r w:rsidRPr="004B5720">
        <w:t xml:space="preserve">Anexo </w:t>
      </w:r>
      <w:r w:rsidR="0030261C" w:rsidRPr="004B5720">
        <w:t>7</w:t>
      </w:r>
      <w:bookmarkEnd w:id="206"/>
      <w:bookmarkEnd w:id="207"/>
      <w:r w:rsidR="00126A07" w:rsidRPr="004B5720">
        <w:t>.-</w:t>
      </w:r>
      <w:r w:rsidR="00AD5E8A" w:rsidRPr="004B5720">
        <w:t xml:space="preserve"> </w:t>
      </w:r>
      <w:r w:rsidRPr="004B5720">
        <w:t>Declaración de integridad</w:t>
      </w:r>
      <w:r w:rsidR="009454D0" w:rsidRPr="004B5720">
        <w:t>.</w:t>
      </w:r>
      <w:bookmarkEnd w:id="208"/>
    </w:p>
    <w:p w:rsidR="00C12353" w:rsidRPr="004B5720" w:rsidRDefault="00C12353" w:rsidP="004B5720">
      <w:pPr>
        <w:spacing w:after="0" w:line="240" w:lineRule="auto"/>
        <w:ind w:left="-284" w:right="-284"/>
        <w:rPr>
          <w:rFonts w:cs="Arial"/>
          <w:szCs w:val="20"/>
          <w:lang w:val="es-ES_tradnl" w:eastAsia="ar-SA"/>
        </w:rPr>
      </w:pPr>
    </w:p>
    <w:p w:rsidR="004D1D3D" w:rsidRPr="004B5720" w:rsidRDefault="004D1D3D" w:rsidP="004B5720">
      <w:pPr>
        <w:spacing w:after="0" w:line="240" w:lineRule="auto"/>
        <w:ind w:left="-284" w:right="-284"/>
        <w:jc w:val="right"/>
        <w:rPr>
          <w:rFonts w:cs="Arial"/>
          <w:szCs w:val="20"/>
          <w:lang w:eastAsia="ar-SA"/>
        </w:rPr>
      </w:pPr>
    </w:p>
    <w:p w:rsidR="009454D0" w:rsidRPr="004B5720" w:rsidRDefault="003B6464" w:rsidP="004B5720">
      <w:pPr>
        <w:spacing w:after="0" w:line="240" w:lineRule="auto"/>
        <w:ind w:left="-284" w:right="-284"/>
        <w:jc w:val="right"/>
        <w:rPr>
          <w:rFonts w:cs="Arial"/>
          <w:szCs w:val="20"/>
          <w:lang w:eastAsia="ar-SA"/>
        </w:rPr>
      </w:pPr>
      <w:r w:rsidRPr="004B5720">
        <w:rPr>
          <w:rFonts w:cs="Arial"/>
          <w:szCs w:val="20"/>
          <w:lang w:eastAsia="ar-SA"/>
        </w:rPr>
        <w:t>Ciudad de México</w:t>
      </w:r>
      <w:r w:rsidR="009454D0" w:rsidRPr="004B5720">
        <w:rPr>
          <w:rFonts w:cs="Arial"/>
          <w:szCs w:val="20"/>
          <w:lang w:eastAsia="ar-SA"/>
        </w:rPr>
        <w:t xml:space="preserve">, a _______ de _________________de </w:t>
      </w:r>
      <w:r w:rsidR="002F052B" w:rsidRPr="004B5720">
        <w:rPr>
          <w:rFonts w:cs="Arial"/>
          <w:szCs w:val="20"/>
          <w:lang w:eastAsia="ar-SA"/>
        </w:rPr>
        <w:t>20</w:t>
      </w:r>
      <w:r w:rsidR="00E4584A" w:rsidRPr="004B5720">
        <w:rPr>
          <w:rFonts w:cs="Arial"/>
          <w:szCs w:val="20"/>
          <w:lang w:eastAsia="ar-SA"/>
        </w:rPr>
        <w:t>__</w:t>
      </w:r>
      <w:r w:rsidR="009454D0" w:rsidRPr="004B5720">
        <w:rPr>
          <w:rFonts w:cs="Arial"/>
          <w:szCs w:val="20"/>
          <w:lang w:eastAsia="ar-SA"/>
        </w:rPr>
        <w:t>.</w:t>
      </w:r>
    </w:p>
    <w:p w:rsidR="009454D0" w:rsidRPr="004B5720" w:rsidRDefault="009454D0" w:rsidP="004B5720">
      <w:pPr>
        <w:spacing w:after="0" w:line="240" w:lineRule="auto"/>
        <w:ind w:left="-284" w:right="-284"/>
        <w:jc w:val="both"/>
        <w:rPr>
          <w:rFonts w:cs="Arial"/>
          <w:szCs w:val="20"/>
          <w:lang w:eastAsia="ar-SA"/>
        </w:rPr>
      </w:pPr>
    </w:p>
    <w:p w:rsidR="00F16B46" w:rsidRPr="004B5720" w:rsidRDefault="00F16B46" w:rsidP="004B5720">
      <w:pPr>
        <w:tabs>
          <w:tab w:val="left" w:pos="10490"/>
        </w:tabs>
        <w:spacing w:after="0" w:line="240" w:lineRule="auto"/>
        <w:ind w:left="-284" w:right="-284"/>
        <w:jc w:val="both"/>
        <w:rPr>
          <w:rFonts w:cs="Arial"/>
          <w:bCs/>
          <w:szCs w:val="24"/>
        </w:rPr>
      </w:pPr>
      <w:r w:rsidRPr="004B5720">
        <w:rPr>
          <w:rFonts w:cs="Arial"/>
          <w:bCs/>
          <w:szCs w:val="24"/>
        </w:rPr>
        <w:t>Instituto Mexicano del Seguro Social</w:t>
      </w:r>
    </w:p>
    <w:p w:rsidR="00AF35B6" w:rsidRPr="004B5720" w:rsidRDefault="00AF35B6" w:rsidP="004B5720">
      <w:pPr>
        <w:tabs>
          <w:tab w:val="left" w:pos="10490"/>
        </w:tabs>
        <w:spacing w:after="0" w:line="240" w:lineRule="auto"/>
        <w:ind w:left="-284" w:right="-284"/>
        <w:jc w:val="both"/>
        <w:rPr>
          <w:rFonts w:cs="Arial"/>
          <w:bCs/>
          <w:szCs w:val="24"/>
        </w:rPr>
      </w:pPr>
      <w:r w:rsidRPr="004B5720">
        <w:rPr>
          <w:rFonts w:cs="Arial"/>
          <w:bCs/>
          <w:szCs w:val="24"/>
        </w:rPr>
        <w:t>Dirección de Administración</w:t>
      </w:r>
    </w:p>
    <w:p w:rsidR="00AF35B6" w:rsidRPr="004B5720" w:rsidRDefault="00AF35B6" w:rsidP="004B5720">
      <w:pPr>
        <w:tabs>
          <w:tab w:val="left" w:pos="10490"/>
        </w:tabs>
        <w:spacing w:after="0" w:line="240" w:lineRule="auto"/>
        <w:ind w:left="-284" w:right="-284"/>
        <w:jc w:val="both"/>
        <w:rPr>
          <w:rFonts w:cs="Arial"/>
          <w:bCs/>
          <w:szCs w:val="24"/>
        </w:rPr>
      </w:pPr>
      <w:r w:rsidRPr="004B5720">
        <w:rPr>
          <w:rFonts w:cs="Arial"/>
          <w:bCs/>
          <w:szCs w:val="24"/>
        </w:rPr>
        <w:t>Unidad de Adquisiciones e Infraestructura</w:t>
      </w:r>
    </w:p>
    <w:p w:rsidR="00F16B46" w:rsidRPr="004B5720" w:rsidRDefault="00F16B46" w:rsidP="004B5720">
      <w:pPr>
        <w:tabs>
          <w:tab w:val="left" w:pos="10490"/>
        </w:tabs>
        <w:spacing w:after="0" w:line="240" w:lineRule="auto"/>
        <w:ind w:left="-284" w:right="-284"/>
        <w:jc w:val="both"/>
        <w:rPr>
          <w:rFonts w:cs="Arial"/>
          <w:bCs/>
          <w:szCs w:val="24"/>
        </w:rPr>
      </w:pPr>
      <w:r w:rsidRPr="004B5720">
        <w:rPr>
          <w:rFonts w:cs="Arial"/>
          <w:bCs/>
          <w:szCs w:val="24"/>
        </w:rPr>
        <w:t>Coordinación de Adquisición de Bienes y Contratación de Servicios</w:t>
      </w:r>
    </w:p>
    <w:p w:rsidR="00F16B46" w:rsidRPr="004B5720" w:rsidRDefault="00F16B46" w:rsidP="004B5720">
      <w:pPr>
        <w:tabs>
          <w:tab w:val="left" w:pos="10490"/>
        </w:tabs>
        <w:spacing w:after="0" w:line="240" w:lineRule="auto"/>
        <w:ind w:left="-284" w:right="-284"/>
        <w:jc w:val="both"/>
        <w:rPr>
          <w:rFonts w:cs="Arial"/>
          <w:bCs/>
          <w:szCs w:val="24"/>
        </w:rPr>
      </w:pPr>
      <w:r w:rsidRPr="004B5720">
        <w:rPr>
          <w:rFonts w:cs="Arial"/>
          <w:bCs/>
          <w:szCs w:val="24"/>
        </w:rPr>
        <w:t>Coordinación Técnica de Adquisición de Bienes de Inversión y Activos</w:t>
      </w:r>
    </w:p>
    <w:p w:rsidR="00F16B46" w:rsidRPr="004B5720" w:rsidRDefault="00F16B46" w:rsidP="004B5720">
      <w:pPr>
        <w:tabs>
          <w:tab w:val="left" w:pos="10490"/>
        </w:tabs>
        <w:spacing w:after="0" w:line="240" w:lineRule="auto"/>
        <w:ind w:left="-284" w:right="-284"/>
        <w:jc w:val="both"/>
        <w:rPr>
          <w:rFonts w:cs="Arial"/>
          <w:bCs/>
          <w:szCs w:val="24"/>
        </w:rPr>
      </w:pPr>
      <w:r w:rsidRPr="004B5720">
        <w:rPr>
          <w:rFonts w:cs="Arial"/>
          <w:bCs/>
          <w:szCs w:val="24"/>
        </w:rPr>
        <w:t>División de Contratación de Activos y Logística</w:t>
      </w:r>
    </w:p>
    <w:p w:rsidR="00F16B46" w:rsidRPr="004B5720" w:rsidRDefault="00F16B46" w:rsidP="004B5720">
      <w:pPr>
        <w:spacing w:after="0" w:line="240" w:lineRule="auto"/>
        <w:ind w:left="-284" w:right="-284"/>
        <w:jc w:val="both"/>
        <w:rPr>
          <w:rFonts w:cs="Arial"/>
          <w:szCs w:val="20"/>
          <w:lang w:val="es-ES" w:eastAsia="ar-SA"/>
        </w:rPr>
      </w:pPr>
      <w:r w:rsidRPr="004B5720">
        <w:rPr>
          <w:rFonts w:cs="Arial"/>
          <w:szCs w:val="20"/>
          <w:lang w:val="es-ES" w:eastAsia="ar-SA"/>
        </w:rPr>
        <w:t>Presente</w:t>
      </w:r>
    </w:p>
    <w:p w:rsidR="009454D0" w:rsidRPr="004B5720" w:rsidRDefault="009454D0" w:rsidP="004B5720">
      <w:pPr>
        <w:spacing w:after="0" w:line="240" w:lineRule="auto"/>
        <w:ind w:left="-284" w:right="-284"/>
        <w:jc w:val="both"/>
        <w:rPr>
          <w:rFonts w:cs="Arial"/>
          <w:szCs w:val="20"/>
          <w:lang w:eastAsia="ar-SA"/>
        </w:rPr>
      </w:pPr>
    </w:p>
    <w:p w:rsidR="004D1D3D" w:rsidRPr="004B5720" w:rsidRDefault="004D1D3D" w:rsidP="004B5720">
      <w:pPr>
        <w:spacing w:after="0" w:line="240" w:lineRule="auto"/>
        <w:ind w:left="-284" w:right="-284"/>
        <w:jc w:val="both"/>
        <w:rPr>
          <w:rFonts w:cs="Arial"/>
          <w:szCs w:val="20"/>
          <w:lang w:eastAsia="ar-SA"/>
        </w:rPr>
      </w:pPr>
    </w:p>
    <w:p w:rsidR="009454D0" w:rsidRPr="004B5720" w:rsidRDefault="009454D0" w:rsidP="004B5720">
      <w:pPr>
        <w:spacing w:after="0" w:line="240" w:lineRule="auto"/>
        <w:ind w:left="-284" w:right="-284"/>
        <w:jc w:val="both"/>
        <w:rPr>
          <w:rFonts w:cs="Arial"/>
          <w:szCs w:val="20"/>
          <w:lang w:eastAsia="ar-SA"/>
        </w:rPr>
      </w:pPr>
    </w:p>
    <w:p w:rsidR="009454D0" w:rsidRPr="004B5720" w:rsidRDefault="009454D0" w:rsidP="004B5720">
      <w:pPr>
        <w:spacing w:after="0" w:line="240" w:lineRule="auto"/>
        <w:ind w:left="-284" w:right="-284"/>
        <w:jc w:val="both"/>
        <w:rPr>
          <w:rFonts w:cs="Arial"/>
          <w:szCs w:val="20"/>
          <w:lang w:val="es-ES" w:eastAsia="ar-SA"/>
        </w:rPr>
      </w:pPr>
      <w:r w:rsidRPr="004B5720">
        <w:rPr>
          <w:rFonts w:cs="Arial"/>
          <w:szCs w:val="20"/>
          <w:lang w:val="es-ES" w:eastAsia="ar-SA"/>
        </w:rPr>
        <w:t xml:space="preserve">__________Nombre ______ en mi carácter de representante legal de la_(Persona Física o Moral), y en términos de la </w:t>
      </w:r>
      <w:r w:rsidR="00EC46F4" w:rsidRPr="004B5720">
        <w:rPr>
          <w:rFonts w:cs="Arial"/>
          <w:szCs w:val="20"/>
          <w:lang w:val="es-ES" w:eastAsia="ar-SA"/>
        </w:rPr>
        <w:t>convocatoria</w:t>
      </w:r>
      <w:r w:rsidRPr="004B5720">
        <w:rPr>
          <w:rFonts w:cs="Arial"/>
          <w:szCs w:val="20"/>
          <w:lang w:val="es-ES" w:eastAsia="ar-SA"/>
        </w:rPr>
        <w:t xml:space="preserve"> de la </w:t>
      </w:r>
      <w:r w:rsidR="00F56A0B" w:rsidRPr="004B5720">
        <w:rPr>
          <w:rFonts w:cs="Arial"/>
          <w:szCs w:val="20"/>
          <w:lang w:val="es-ES" w:eastAsia="ar-SA"/>
        </w:rPr>
        <w:t>licitación pública nacional</w:t>
      </w:r>
      <w:r w:rsidRPr="004B5720">
        <w:rPr>
          <w:rFonts w:cs="Arial"/>
          <w:szCs w:val="20"/>
          <w:lang w:val="es-ES" w:eastAsia="ar-SA"/>
        </w:rPr>
        <w:t xml:space="preserve"> </w:t>
      </w:r>
      <w:r w:rsidR="00902A91">
        <w:rPr>
          <w:rFonts w:cs="Arial"/>
          <w:szCs w:val="20"/>
          <w:lang w:val="es-ES" w:eastAsia="ar-SA"/>
        </w:rPr>
        <w:t xml:space="preserve">electrónica </w:t>
      </w:r>
      <w:r w:rsidRPr="004B5720">
        <w:rPr>
          <w:rFonts w:cs="Arial"/>
          <w:szCs w:val="20"/>
          <w:lang w:val="es-ES" w:eastAsia="ar-SA"/>
        </w:rPr>
        <w:t>número. ___________________. Declaro bajo protesta de decir verdad lo siguiente.</w:t>
      </w:r>
    </w:p>
    <w:p w:rsidR="009454D0" w:rsidRPr="004B5720" w:rsidRDefault="009454D0" w:rsidP="004B5720">
      <w:pPr>
        <w:spacing w:after="0" w:line="240" w:lineRule="auto"/>
        <w:ind w:left="-284" w:right="-284"/>
        <w:jc w:val="both"/>
        <w:rPr>
          <w:rFonts w:cs="Arial"/>
          <w:szCs w:val="20"/>
          <w:lang w:val="es-ES" w:eastAsia="ar-SA"/>
        </w:rPr>
      </w:pPr>
    </w:p>
    <w:p w:rsidR="009454D0" w:rsidRPr="004B5720" w:rsidRDefault="009454D0" w:rsidP="004B5720">
      <w:pPr>
        <w:spacing w:after="0" w:line="240" w:lineRule="auto"/>
        <w:ind w:left="-284" w:right="-284"/>
        <w:jc w:val="both"/>
        <w:rPr>
          <w:rFonts w:cs="Arial"/>
          <w:szCs w:val="20"/>
          <w:lang w:eastAsia="ar-SA"/>
        </w:rPr>
      </w:pPr>
      <w:r w:rsidRPr="004B5720">
        <w:rPr>
          <w:rFonts w:cs="Arial"/>
          <w:szCs w:val="20"/>
          <w:lang w:eastAsia="ar-SA"/>
        </w:rPr>
        <w:t>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p>
    <w:p w:rsidR="009454D0" w:rsidRPr="004B5720" w:rsidRDefault="009454D0" w:rsidP="004B5720">
      <w:pPr>
        <w:spacing w:after="0" w:line="240" w:lineRule="auto"/>
        <w:ind w:left="-284" w:right="-284"/>
        <w:jc w:val="both"/>
        <w:rPr>
          <w:rFonts w:cs="Arial"/>
          <w:szCs w:val="20"/>
          <w:lang w:eastAsia="ar-SA"/>
        </w:rPr>
      </w:pPr>
    </w:p>
    <w:p w:rsidR="009454D0" w:rsidRPr="004B5720" w:rsidRDefault="009454D0" w:rsidP="004B5720">
      <w:pPr>
        <w:spacing w:after="0" w:line="240" w:lineRule="auto"/>
        <w:ind w:left="-284" w:right="-284"/>
        <w:jc w:val="both"/>
        <w:rPr>
          <w:rFonts w:cs="Arial"/>
          <w:szCs w:val="20"/>
          <w:lang w:eastAsia="ar-SA"/>
        </w:rPr>
      </w:pPr>
      <w:r w:rsidRPr="004B5720">
        <w:rPr>
          <w:rFonts w:cs="Arial"/>
          <w:szCs w:val="20"/>
          <w:lang w:eastAsia="ar-SA"/>
        </w:rPr>
        <w:t>Que en caso de resultar adjudicado, me obligo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rsidR="009454D0" w:rsidRPr="004B5720" w:rsidRDefault="009454D0" w:rsidP="004B5720">
      <w:pPr>
        <w:spacing w:after="0" w:line="240" w:lineRule="auto"/>
        <w:ind w:left="-284" w:right="-284"/>
        <w:jc w:val="both"/>
        <w:rPr>
          <w:rFonts w:cs="Arial"/>
          <w:szCs w:val="20"/>
          <w:lang w:eastAsia="ar-SA"/>
        </w:rPr>
      </w:pPr>
    </w:p>
    <w:p w:rsidR="009454D0" w:rsidRPr="004B5720" w:rsidRDefault="009454D0" w:rsidP="004B5720">
      <w:pPr>
        <w:spacing w:after="0" w:line="240" w:lineRule="auto"/>
        <w:ind w:left="-284" w:right="-284"/>
        <w:jc w:val="both"/>
        <w:rPr>
          <w:rFonts w:cs="Arial"/>
          <w:szCs w:val="20"/>
          <w:lang w:eastAsia="ar-SA"/>
        </w:rPr>
      </w:pPr>
    </w:p>
    <w:p w:rsidR="009454D0" w:rsidRPr="004B5720" w:rsidRDefault="009454D0" w:rsidP="004B5720">
      <w:pPr>
        <w:spacing w:after="0" w:line="240" w:lineRule="auto"/>
        <w:ind w:left="-284" w:right="-284"/>
        <w:jc w:val="center"/>
        <w:rPr>
          <w:rFonts w:cs="Arial"/>
          <w:szCs w:val="20"/>
          <w:lang w:val="es-ES" w:eastAsia="ar-SA"/>
        </w:rPr>
      </w:pPr>
      <w:r w:rsidRPr="004B5720">
        <w:rPr>
          <w:rFonts w:cs="Arial"/>
          <w:szCs w:val="20"/>
          <w:lang w:val="es-ES" w:eastAsia="ar-SA"/>
        </w:rPr>
        <w:t>Protesto lo necesario</w:t>
      </w:r>
    </w:p>
    <w:p w:rsidR="009454D0" w:rsidRPr="004B5720" w:rsidRDefault="009454D0" w:rsidP="004B5720">
      <w:pPr>
        <w:spacing w:after="0" w:line="240" w:lineRule="auto"/>
        <w:ind w:left="-284" w:right="-284"/>
        <w:jc w:val="center"/>
        <w:rPr>
          <w:rFonts w:cs="Arial"/>
          <w:szCs w:val="20"/>
          <w:lang w:val="es-ES" w:eastAsia="ar-SA"/>
        </w:rPr>
      </w:pPr>
      <w:r w:rsidRPr="004B5720">
        <w:rPr>
          <w:rFonts w:cs="Arial"/>
          <w:szCs w:val="20"/>
          <w:lang w:val="es-ES" w:eastAsia="ar-SA"/>
        </w:rPr>
        <w:t>______________________________________________________</w:t>
      </w:r>
    </w:p>
    <w:p w:rsidR="009454D0" w:rsidRPr="004B5720" w:rsidRDefault="009454D0" w:rsidP="004B5720">
      <w:pPr>
        <w:spacing w:after="0" w:line="240" w:lineRule="auto"/>
        <w:ind w:left="-284" w:right="-284"/>
        <w:jc w:val="center"/>
        <w:rPr>
          <w:rFonts w:cs="Arial"/>
          <w:szCs w:val="20"/>
          <w:lang w:val="es-ES" w:eastAsia="ar-SA"/>
        </w:rPr>
      </w:pPr>
      <w:r w:rsidRPr="004B5720">
        <w:rPr>
          <w:rFonts w:cs="Arial"/>
          <w:szCs w:val="20"/>
          <w:lang w:val="es-ES" w:eastAsia="ar-SA"/>
        </w:rPr>
        <w:t>(Nombre y Firma del Apoderado o Representante Legal del Licitante)</w:t>
      </w:r>
    </w:p>
    <w:p w:rsidR="00C12353" w:rsidRPr="004B5720" w:rsidRDefault="00C12353" w:rsidP="004B5720">
      <w:pPr>
        <w:spacing w:after="0" w:line="240" w:lineRule="auto"/>
        <w:ind w:left="-284" w:right="-284"/>
        <w:rPr>
          <w:rFonts w:cs="Arial"/>
          <w:szCs w:val="20"/>
          <w:lang w:val="es-ES" w:eastAsia="ar-SA"/>
        </w:rPr>
      </w:pPr>
    </w:p>
    <w:p w:rsidR="009454D0" w:rsidRPr="004B5720" w:rsidRDefault="009454D0" w:rsidP="004B5720">
      <w:pPr>
        <w:spacing w:after="0" w:line="240" w:lineRule="auto"/>
        <w:ind w:left="-284" w:right="-284"/>
        <w:rPr>
          <w:rFonts w:cs="Arial"/>
          <w:szCs w:val="20"/>
          <w:lang w:val="es-ES_tradnl" w:eastAsia="ar-SA"/>
        </w:rPr>
      </w:pPr>
      <w:r w:rsidRPr="004B5720">
        <w:rPr>
          <w:rFonts w:cs="Arial"/>
          <w:szCs w:val="20"/>
          <w:lang w:val="es-ES_tradnl" w:eastAsia="ar-SA"/>
        </w:rPr>
        <w:br w:type="page"/>
      </w:r>
    </w:p>
    <w:p w:rsidR="0030261C" w:rsidRPr="004B5720" w:rsidRDefault="00F1606F" w:rsidP="00F719C0">
      <w:pPr>
        <w:pStyle w:val="Ttulo1"/>
      </w:pPr>
      <w:bookmarkStart w:id="209" w:name="_Toc431386038"/>
      <w:bookmarkStart w:id="210" w:name="_Toc431386315"/>
      <w:bookmarkStart w:id="211" w:name="_Toc519155843"/>
      <w:r w:rsidRPr="004B5720">
        <w:t xml:space="preserve">Anexo </w:t>
      </w:r>
      <w:r w:rsidR="0030261C" w:rsidRPr="004B5720">
        <w:t>8</w:t>
      </w:r>
      <w:bookmarkEnd w:id="209"/>
      <w:bookmarkEnd w:id="210"/>
      <w:r w:rsidR="00126A07" w:rsidRPr="004B5720">
        <w:t>.-</w:t>
      </w:r>
      <w:r w:rsidR="00AD5E8A" w:rsidRPr="004B5720">
        <w:t xml:space="preserve"> </w:t>
      </w:r>
      <w:r w:rsidRPr="004B5720">
        <w:t xml:space="preserve">Escrito de estratificación de </w:t>
      </w:r>
      <w:r w:rsidR="0030261C" w:rsidRPr="004B5720">
        <w:t>MIPYME</w:t>
      </w:r>
      <w:r w:rsidR="00126A07" w:rsidRPr="004B5720">
        <w:t>.</w:t>
      </w:r>
      <w:bookmarkEnd w:id="211"/>
    </w:p>
    <w:p w:rsidR="00C12353" w:rsidRPr="004B5720" w:rsidRDefault="00C12353" w:rsidP="004B5720">
      <w:pPr>
        <w:ind w:left="-284" w:right="-284"/>
        <w:rPr>
          <w:rFonts w:cs="Arial"/>
          <w:szCs w:val="20"/>
          <w:lang w:val="es-ES_tradnl" w:eastAsia="ar-SA"/>
        </w:rPr>
      </w:pPr>
    </w:p>
    <w:p w:rsidR="0030261C" w:rsidRPr="004B5720" w:rsidRDefault="003B6464" w:rsidP="004B5720">
      <w:pPr>
        <w:spacing w:after="0" w:line="240" w:lineRule="auto"/>
        <w:ind w:left="-284" w:right="-284"/>
        <w:jc w:val="right"/>
        <w:rPr>
          <w:rFonts w:cs="Arial"/>
          <w:szCs w:val="20"/>
          <w:lang w:eastAsia="ar-SA"/>
        </w:rPr>
      </w:pPr>
      <w:r w:rsidRPr="004B5720">
        <w:rPr>
          <w:rFonts w:cs="Arial"/>
          <w:szCs w:val="20"/>
          <w:lang w:eastAsia="ar-SA"/>
        </w:rPr>
        <w:t>Ciudad de México,  a</w:t>
      </w:r>
      <w:r w:rsidR="0030261C" w:rsidRPr="004B5720">
        <w:rPr>
          <w:rFonts w:cs="Arial"/>
          <w:szCs w:val="20"/>
          <w:lang w:eastAsia="ar-SA"/>
        </w:rPr>
        <w:t>_________ de __________ de _______   (1)</w:t>
      </w:r>
    </w:p>
    <w:p w:rsidR="0030261C" w:rsidRPr="004B5720" w:rsidRDefault="0030261C" w:rsidP="004B5720">
      <w:pPr>
        <w:spacing w:after="0" w:line="240" w:lineRule="auto"/>
        <w:ind w:left="-284" w:right="-284"/>
        <w:jc w:val="both"/>
        <w:rPr>
          <w:rFonts w:cs="Arial"/>
          <w:szCs w:val="20"/>
          <w:lang w:eastAsia="ar-SA"/>
        </w:rPr>
      </w:pPr>
    </w:p>
    <w:p w:rsidR="00F16B46" w:rsidRPr="004B5720" w:rsidRDefault="00F16B46" w:rsidP="004B5720">
      <w:pPr>
        <w:tabs>
          <w:tab w:val="left" w:pos="10490"/>
        </w:tabs>
        <w:spacing w:after="0" w:line="240" w:lineRule="auto"/>
        <w:ind w:left="-284" w:right="-284"/>
        <w:jc w:val="both"/>
        <w:rPr>
          <w:rFonts w:cs="Arial"/>
          <w:bCs/>
          <w:szCs w:val="24"/>
        </w:rPr>
      </w:pPr>
      <w:r w:rsidRPr="004B5720">
        <w:rPr>
          <w:rFonts w:cs="Arial"/>
          <w:bCs/>
          <w:szCs w:val="24"/>
        </w:rPr>
        <w:t>Instituto Mexicano del Seguro Social</w:t>
      </w:r>
    </w:p>
    <w:p w:rsidR="00AF35B6" w:rsidRPr="004B5720" w:rsidRDefault="00AF35B6" w:rsidP="004B5720">
      <w:pPr>
        <w:tabs>
          <w:tab w:val="left" w:pos="10490"/>
        </w:tabs>
        <w:spacing w:after="0" w:line="240" w:lineRule="auto"/>
        <w:ind w:left="-284" w:right="-284"/>
        <w:jc w:val="both"/>
        <w:rPr>
          <w:rFonts w:cs="Arial"/>
          <w:bCs/>
          <w:szCs w:val="24"/>
        </w:rPr>
      </w:pPr>
      <w:r w:rsidRPr="004B5720">
        <w:rPr>
          <w:rFonts w:cs="Arial"/>
          <w:bCs/>
          <w:szCs w:val="24"/>
        </w:rPr>
        <w:t>Dirección de Administración</w:t>
      </w:r>
    </w:p>
    <w:p w:rsidR="00AF35B6" w:rsidRPr="004B5720" w:rsidRDefault="00AF35B6" w:rsidP="004B5720">
      <w:pPr>
        <w:tabs>
          <w:tab w:val="left" w:pos="10490"/>
        </w:tabs>
        <w:spacing w:after="0" w:line="240" w:lineRule="auto"/>
        <w:ind w:left="-284" w:right="-284"/>
        <w:jc w:val="both"/>
        <w:rPr>
          <w:rFonts w:cs="Arial"/>
          <w:bCs/>
          <w:szCs w:val="24"/>
        </w:rPr>
      </w:pPr>
      <w:r w:rsidRPr="004B5720">
        <w:rPr>
          <w:rFonts w:cs="Arial"/>
          <w:bCs/>
          <w:szCs w:val="24"/>
        </w:rPr>
        <w:t>Unidad de Adquisiciones e Infraestructura</w:t>
      </w:r>
    </w:p>
    <w:p w:rsidR="00F16B46" w:rsidRPr="004B5720" w:rsidRDefault="00F16B46" w:rsidP="004B5720">
      <w:pPr>
        <w:tabs>
          <w:tab w:val="left" w:pos="10490"/>
        </w:tabs>
        <w:spacing w:after="0" w:line="240" w:lineRule="auto"/>
        <w:ind w:left="-284" w:right="-284"/>
        <w:jc w:val="both"/>
        <w:rPr>
          <w:rFonts w:cs="Arial"/>
          <w:bCs/>
          <w:szCs w:val="24"/>
        </w:rPr>
      </w:pPr>
      <w:r w:rsidRPr="004B5720">
        <w:rPr>
          <w:rFonts w:cs="Arial"/>
          <w:bCs/>
          <w:szCs w:val="24"/>
        </w:rPr>
        <w:t>Coordinación de Adquisición de Bienes y Contratación de Servicios</w:t>
      </w:r>
    </w:p>
    <w:p w:rsidR="00F16B46" w:rsidRPr="004B5720" w:rsidRDefault="00F16B46" w:rsidP="004B5720">
      <w:pPr>
        <w:tabs>
          <w:tab w:val="left" w:pos="10490"/>
        </w:tabs>
        <w:spacing w:after="0" w:line="240" w:lineRule="auto"/>
        <w:ind w:left="-284" w:right="-284"/>
        <w:jc w:val="both"/>
        <w:rPr>
          <w:rFonts w:cs="Arial"/>
          <w:bCs/>
          <w:szCs w:val="24"/>
        </w:rPr>
      </w:pPr>
      <w:r w:rsidRPr="004B5720">
        <w:rPr>
          <w:rFonts w:cs="Arial"/>
          <w:bCs/>
          <w:szCs w:val="24"/>
        </w:rPr>
        <w:t>Coordinación Técnica de Adquisición de Bienes de Inversión y Activos</w:t>
      </w:r>
    </w:p>
    <w:p w:rsidR="00F16B46" w:rsidRPr="004B5720" w:rsidRDefault="00F16B46" w:rsidP="004B5720">
      <w:pPr>
        <w:tabs>
          <w:tab w:val="left" w:pos="10490"/>
        </w:tabs>
        <w:spacing w:after="0" w:line="240" w:lineRule="auto"/>
        <w:ind w:left="-284" w:right="-284"/>
        <w:jc w:val="both"/>
        <w:rPr>
          <w:rFonts w:cs="Arial"/>
          <w:bCs/>
          <w:szCs w:val="24"/>
        </w:rPr>
      </w:pPr>
      <w:r w:rsidRPr="004B5720">
        <w:rPr>
          <w:rFonts w:cs="Arial"/>
          <w:bCs/>
          <w:szCs w:val="24"/>
        </w:rPr>
        <w:t>División de Contratación de Activos y Logística</w:t>
      </w:r>
    </w:p>
    <w:p w:rsidR="00F16B46" w:rsidRPr="004B5720" w:rsidRDefault="00F16B46" w:rsidP="004B5720">
      <w:pPr>
        <w:spacing w:after="0" w:line="240" w:lineRule="auto"/>
        <w:ind w:left="-284" w:right="-284"/>
        <w:jc w:val="both"/>
        <w:rPr>
          <w:rFonts w:cs="Arial"/>
          <w:szCs w:val="20"/>
          <w:lang w:val="es-ES" w:eastAsia="ar-SA"/>
        </w:rPr>
      </w:pPr>
      <w:r w:rsidRPr="004B5720">
        <w:rPr>
          <w:rFonts w:cs="Arial"/>
          <w:szCs w:val="20"/>
          <w:lang w:val="es-ES" w:eastAsia="ar-SA"/>
        </w:rPr>
        <w:t>Presente</w:t>
      </w:r>
    </w:p>
    <w:p w:rsidR="0030261C" w:rsidRPr="004B5720" w:rsidRDefault="0030261C" w:rsidP="004B5720">
      <w:pPr>
        <w:spacing w:after="0" w:line="240" w:lineRule="auto"/>
        <w:ind w:left="-284" w:right="-284"/>
        <w:jc w:val="both"/>
        <w:rPr>
          <w:rFonts w:cs="Arial"/>
          <w:szCs w:val="20"/>
          <w:lang w:val="es-ES" w:eastAsia="ar-SA"/>
        </w:rPr>
      </w:pPr>
    </w:p>
    <w:p w:rsidR="0030261C" w:rsidRPr="004B5720" w:rsidRDefault="0030261C" w:rsidP="004B5720">
      <w:pPr>
        <w:spacing w:after="0" w:line="240" w:lineRule="auto"/>
        <w:ind w:left="-284" w:right="-284"/>
        <w:jc w:val="both"/>
        <w:rPr>
          <w:rFonts w:cs="Arial"/>
          <w:szCs w:val="20"/>
          <w:lang w:eastAsia="ar-SA"/>
        </w:rPr>
      </w:pPr>
      <w:r w:rsidRPr="004B5720">
        <w:rPr>
          <w:rFonts w:cs="Arial"/>
          <w:szCs w:val="20"/>
          <w:lang w:eastAsia="ar-SA"/>
        </w:rPr>
        <w:t>Me refiero al procedimiento de _________(3)________ Núm. ________(4) _______ en el que mí representada, la empresa_________(5)________, participa a través de la presente propuesta.</w:t>
      </w:r>
    </w:p>
    <w:p w:rsidR="0030261C" w:rsidRPr="004B5720" w:rsidRDefault="0030261C" w:rsidP="004B5720">
      <w:pPr>
        <w:spacing w:after="0" w:line="240" w:lineRule="auto"/>
        <w:ind w:left="-284" w:right="-284"/>
        <w:jc w:val="both"/>
        <w:rPr>
          <w:rFonts w:cs="Arial"/>
          <w:szCs w:val="20"/>
          <w:lang w:eastAsia="ar-SA"/>
        </w:rPr>
      </w:pPr>
    </w:p>
    <w:p w:rsidR="0030261C" w:rsidRPr="004B5720" w:rsidRDefault="0030261C" w:rsidP="004B5720">
      <w:pPr>
        <w:spacing w:after="0" w:line="240" w:lineRule="auto"/>
        <w:ind w:left="-284" w:right="-284"/>
        <w:jc w:val="both"/>
        <w:rPr>
          <w:rFonts w:cs="Arial"/>
          <w:szCs w:val="20"/>
          <w:lang w:eastAsia="ar-SA"/>
        </w:rPr>
      </w:pPr>
      <w:r w:rsidRPr="004B5720">
        <w:rPr>
          <w:rFonts w:cs="Arial"/>
          <w:szCs w:val="20"/>
          <w:lang w:eastAsia="ar-SA"/>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30261C" w:rsidRPr="004B5720" w:rsidRDefault="0030261C" w:rsidP="004B5720">
      <w:pPr>
        <w:spacing w:after="0" w:line="240" w:lineRule="auto"/>
        <w:ind w:left="-284" w:right="-284"/>
        <w:jc w:val="both"/>
        <w:rPr>
          <w:rFonts w:cs="Arial"/>
          <w:szCs w:val="20"/>
          <w:lang w:eastAsia="ar-SA"/>
        </w:rPr>
      </w:pPr>
    </w:p>
    <w:p w:rsidR="0030261C" w:rsidRPr="004B5720" w:rsidRDefault="0030261C" w:rsidP="004B5720">
      <w:pPr>
        <w:spacing w:after="0" w:line="240" w:lineRule="auto"/>
        <w:ind w:left="-284" w:right="-284"/>
        <w:jc w:val="both"/>
        <w:rPr>
          <w:rFonts w:cs="Arial"/>
          <w:szCs w:val="20"/>
          <w:lang w:eastAsia="ar-SA"/>
        </w:rPr>
      </w:pPr>
      <w:r w:rsidRPr="004B5720">
        <w:rPr>
          <w:rFonts w:cs="Arial"/>
          <w:szCs w:val="20"/>
          <w:lang w:eastAsia="ar-SA"/>
        </w:rPr>
        <w:t xml:space="preserve">De igual forma, declaro que la presente manifestación la hago teniendo pleno conocimiento de que la omisión, simulación o presentación de información falsa, son infracciones previstas por </w:t>
      </w:r>
      <w:r w:rsidR="00735EFF" w:rsidRPr="004B5720">
        <w:rPr>
          <w:rFonts w:cs="Arial"/>
          <w:szCs w:val="20"/>
          <w:lang w:eastAsia="ar-SA"/>
        </w:rPr>
        <w:t>los</w:t>
      </w:r>
      <w:r w:rsidRPr="004B5720">
        <w:rPr>
          <w:rFonts w:cs="Arial"/>
          <w:szCs w:val="20"/>
          <w:lang w:eastAsia="ar-SA"/>
        </w:rPr>
        <w:t xml:space="preserve"> artículo</w:t>
      </w:r>
      <w:r w:rsidR="00735EFF" w:rsidRPr="004B5720">
        <w:rPr>
          <w:rFonts w:cs="Arial"/>
          <w:szCs w:val="20"/>
          <w:lang w:eastAsia="ar-SA"/>
        </w:rPr>
        <w:t>s</w:t>
      </w:r>
      <w:r w:rsidRPr="004B5720">
        <w:rPr>
          <w:rFonts w:cs="Arial"/>
          <w:szCs w:val="20"/>
          <w:lang w:eastAsia="ar-SA"/>
        </w:rPr>
        <w:t xml:space="preserve"> </w:t>
      </w:r>
      <w:r w:rsidR="00735EFF" w:rsidRPr="004B5720">
        <w:rPr>
          <w:rFonts w:cs="Arial"/>
          <w:szCs w:val="20"/>
          <w:lang w:eastAsia="ar-SA"/>
        </w:rPr>
        <w:t>69 y 81</w:t>
      </w:r>
      <w:r w:rsidRPr="004B5720">
        <w:rPr>
          <w:rFonts w:cs="Arial"/>
          <w:szCs w:val="20"/>
          <w:lang w:eastAsia="ar-SA"/>
        </w:rPr>
        <w:t xml:space="preserve">, ambos de la Ley </w:t>
      </w:r>
      <w:r w:rsidR="00735EFF" w:rsidRPr="004B5720">
        <w:rPr>
          <w:rFonts w:cs="Arial"/>
          <w:szCs w:val="20"/>
          <w:lang w:eastAsia="ar-SA"/>
        </w:rPr>
        <w:t>General de Responsabilidades Administrativas</w:t>
      </w:r>
      <w:r w:rsidRPr="004B5720">
        <w:rPr>
          <w:rFonts w:cs="Arial"/>
          <w:szCs w:val="20"/>
          <w:lang w:eastAsia="ar-SA"/>
        </w:rPr>
        <w:t>, y demás disposiciones aplicables.</w:t>
      </w:r>
    </w:p>
    <w:p w:rsidR="0030261C" w:rsidRPr="004B5720" w:rsidRDefault="0030261C" w:rsidP="004B5720">
      <w:pPr>
        <w:spacing w:after="0" w:line="240" w:lineRule="auto"/>
        <w:ind w:left="-284" w:right="-284"/>
        <w:jc w:val="both"/>
        <w:rPr>
          <w:rFonts w:cs="Arial"/>
          <w:szCs w:val="20"/>
          <w:lang w:eastAsia="ar-SA"/>
        </w:rPr>
      </w:pPr>
    </w:p>
    <w:p w:rsidR="0030261C" w:rsidRPr="004B5720" w:rsidRDefault="0030261C" w:rsidP="004B5720">
      <w:pPr>
        <w:spacing w:after="0" w:line="240" w:lineRule="auto"/>
        <w:ind w:left="-284" w:right="-284"/>
        <w:jc w:val="both"/>
        <w:rPr>
          <w:rFonts w:cs="Arial"/>
          <w:szCs w:val="20"/>
          <w:lang w:eastAsia="ar-SA"/>
        </w:rPr>
      </w:pPr>
    </w:p>
    <w:p w:rsidR="0030261C" w:rsidRPr="004B5720" w:rsidRDefault="0030261C" w:rsidP="004B5720">
      <w:pPr>
        <w:spacing w:after="0" w:line="240" w:lineRule="auto"/>
        <w:ind w:left="-284" w:right="-284"/>
        <w:jc w:val="center"/>
        <w:rPr>
          <w:rFonts w:cs="Arial"/>
          <w:szCs w:val="20"/>
          <w:lang w:val="es-ES" w:eastAsia="ar-SA"/>
        </w:rPr>
      </w:pPr>
      <w:r w:rsidRPr="004B5720">
        <w:rPr>
          <w:rFonts w:cs="Arial"/>
          <w:szCs w:val="20"/>
          <w:lang w:val="es-ES" w:eastAsia="ar-SA"/>
        </w:rPr>
        <w:t>Protesto lo necesario</w:t>
      </w:r>
    </w:p>
    <w:p w:rsidR="0030261C" w:rsidRPr="004B5720" w:rsidRDefault="0030261C" w:rsidP="004B5720">
      <w:pPr>
        <w:spacing w:after="0" w:line="240" w:lineRule="auto"/>
        <w:ind w:left="-284" w:right="-284"/>
        <w:jc w:val="center"/>
        <w:rPr>
          <w:rFonts w:cs="Arial"/>
          <w:szCs w:val="20"/>
          <w:lang w:val="es-ES" w:eastAsia="ar-SA"/>
        </w:rPr>
      </w:pPr>
      <w:r w:rsidRPr="004B5720">
        <w:rPr>
          <w:rFonts w:cs="Arial"/>
          <w:szCs w:val="20"/>
          <w:lang w:val="es-ES" w:eastAsia="ar-SA"/>
        </w:rPr>
        <w:t>______________________________________________________</w:t>
      </w:r>
    </w:p>
    <w:p w:rsidR="0030261C" w:rsidRPr="004B5720" w:rsidRDefault="0030261C" w:rsidP="004B5720">
      <w:pPr>
        <w:spacing w:after="0" w:line="240" w:lineRule="auto"/>
        <w:ind w:left="-284" w:right="-284"/>
        <w:jc w:val="center"/>
        <w:rPr>
          <w:rFonts w:cs="Arial"/>
          <w:szCs w:val="20"/>
          <w:lang w:val="es-ES" w:eastAsia="ar-SA"/>
        </w:rPr>
      </w:pPr>
      <w:r w:rsidRPr="004B5720">
        <w:rPr>
          <w:rFonts w:cs="Arial"/>
          <w:szCs w:val="20"/>
          <w:lang w:val="es-ES" w:eastAsia="ar-SA"/>
        </w:rPr>
        <w:t>(Nombre y Firma del Apoderado o Representante Legal del Licitante)</w:t>
      </w:r>
    </w:p>
    <w:p w:rsidR="0030261C" w:rsidRPr="004B5720" w:rsidRDefault="0030261C" w:rsidP="004B5720">
      <w:pPr>
        <w:spacing w:after="0" w:line="240" w:lineRule="auto"/>
        <w:ind w:left="-284" w:right="-284"/>
        <w:rPr>
          <w:rFonts w:cs="Arial"/>
          <w:szCs w:val="20"/>
          <w:lang w:val="es-ES" w:eastAsia="ar-SA"/>
        </w:rPr>
      </w:pPr>
    </w:p>
    <w:p w:rsidR="00F16B46" w:rsidRPr="004B5720" w:rsidRDefault="00F16B46" w:rsidP="004B5720">
      <w:pPr>
        <w:spacing w:after="0" w:line="240" w:lineRule="auto"/>
        <w:rPr>
          <w:rFonts w:cs="Arial"/>
          <w:szCs w:val="20"/>
          <w:lang w:val="es-ES" w:eastAsia="ar-SA"/>
        </w:rPr>
      </w:pPr>
      <w:r w:rsidRPr="004B5720">
        <w:rPr>
          <w:rFonts w:cs="Arial"/>
          <w:szCs w:val="20"/>
          <w:lang w:val="es-ES" w:eastAsia="ar-SA"/>
        </w:rPr>
        <w:br w:type="page"/>
      </w:r>
    </w:p>
    <w:p w:rsidR="0030261C" w:rsidRPr="004B5720" w:rsidRDefault="00F1606F" w:rsidP="00F719C0">
      <w:pPr>
        <w:pStyle w:val="Ttulo1"/>
      </w:pPr>
      <w:bookmarkStart w:id="212" w:name="_Toc431386039"/>
      <w:bookmarkStart w:id="213" w:name="_Toc431386316"/>
      <w:bookmarkStart w:id="214" w:name="_Toc519155844"/>
      <w:r w:rsidRPr="004B5720">
        <w:t xml:space="preserve">Anexo </w:t>
      </w:r>
      <w:r w:rsidR="0030261C" w:rsidRPr="004B5720">
        <w:t xml:space="preserve">8 </w:t>
      </w:r>
      <w:r w:rsidRPr="004B5720">
        <w:t>Bis</w:t>
      </w:r>
      <w:r w:rsidR="0030261C" w:rsidRPr="004B5720">
        <w:t>.</w:t>
      </w:r>
      <w:bookmarkEnd w:id="212"/>
      <w:bookmarkEnd w:id="213"/>
      <w:r w:rsidR="00126A07" w:rsidRPr="004B5720">
        <w:t>-</w:t>
      </w:r>
      <w:r w:rsidR="00AD5E8A" w:rsidRPr="004B5720">
        <w:t xml:space="preserve"> </w:t>
      </w:r>
      <w:r w:rsidRPr="004B5720">
        <w:t xml:space="preserve">Instructivo de llenado para el escrito de estratificación de micro, pequeña o mediana empresa </w:t>
      </w:r>
      <w:r w:rsidR="0030261C" w:rsidRPr="004B5720">
        <w:t>(MIPYMES).</w:t>
      </w:r>
      <w:bookmarkEnd w:id="214"/>
    </w:p>
    <w:p w:rsidR="00C12353" w:rsidRPr="004B5720" w:rsidRDefault="00C12353" w:rsidP="004B5720">
      <w:pPr>
        <w:spacing w:after="0" w:line="240" w:lineRule="auto"/>
        <w:rPr>
          <w:rFonts w:cs="Arial"/>
          <w:szCs w:val="20"/>
          <w:lang w:val="es-ES_tradnl" w:eastAsia="ar-SA"/>
        </w:rPr>
      </w:pPr>
    </w:p>
    <w:p w:rsidR="0030261C" w:rsidRPr="004B5720" w:rsidRDefault="0030261C" w:rsidP="004B5720">
      <w:pPr>
        <w:spacing w:after="0" w:line="240" w:lineRule="auto"/>
        <w:rPr>
          <w:rFonts w:cs="Arial"/>
          <w:szCs w:val="20"/>
          <w:lang w:eastAsia="ar-SA"/>
        </w:rPr>
      </w:pPr>
      <w:r w:rsidRPr="004B5720">
        <w:rPr>
          <w:rFonts w:cs="Arial"/>
          <w:szCs w:val="20"/>
          <w:lang w:eastAsia="ar-SA"/>
        </w:rPr>
        <w:t>Descripción.</w:t>
      </w:r>
    </w:p>
    <w:p w:rsidR="0030261C" w:rsidRPr="004B5720" w:rsidRDefault="0030261C" w:rsidP="004B5720">
      <w:pPr>
        <w:spacing w:after="0" w:line="240" w:lineRule="auto"/>
        <w:jc w:val="both"/>
        <w:rPr>
          <w:rFonts w:cs="Arial"/>
          <w:szCs w:val="20"/>
          <w:lang w:eastAsia="ar-SA"/>
        </w:rPr>
      </w:pPr>
      <w:r w:rsidRPr="004B5720">
        <w:rPr>
          <w:rFonts w:cs="Arial"/>
          <w:szCs w:val="20"/>
          <w:lang w:eastAsia="ar-SA"/>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30261C" w:rsidRPr="004B5720" w:rsidRDefault="0030261C" w:rsidP="004B5720">
      <w:pPr>
        <w:spacing w:after="0" w:line="240" w:lineRule="auto"/>
        <w:jc w:val="both"/>
        <w:rPr>
          <w:rFonts w:cs="Arial"/>
          <w:szCs w:val="20"/>
          <w:lang w:eastAsia="ar-SA"/>
        </w:rPr>
      </w:pPr>
    </w:p>
    <w:p w:rsidR="0030261C" w:rsidRPr="004B5720" w:rsidRDefault="0030261C" w:rsidP="004B5720">
      <w:pPr>
        <w:spacing w:after="0" w:line="240" w:lineRule="auto"/>
        <w:jc w:val="both"/>
        <w:rPr>
          <w:rFonts w:cs="Arial"/>
          <w:szCs w:val="20"/>
          <w:lang w:eastAsia="ar-SA"/>
        </w:rPr>
      </w:pPr>
      <w:r w:rsidRPr="004B5720">
        <w:rPr>
          <w:rFonts w:cs="Arial"/>
          <w:szCs w:val="20"/>
          <w:lang w:eastAsia="ar-SA"/>
        </w:rPr>
        <w:t>Instructivo de llenado.</w:t>
      </w:r>
    </w:p>
    <w:p w:rsidR="0030261C" w:rsidRPr="004B5720" w:rsidRDefault="0030261C" w:rsidP="004B5720">
      <w:pPr>
        <w:spacing w:after="0" w:line="240" w:lineRule="auto"/>
        <w:jc w:val="both"/>
        <w:rPr>
          <w:rFonts w:cs="Arial"/>
          <w:szCs w:val="20"/>
          <w:lang w:eastAsia="ar-SA"/>
        </w:rPr>
      </w:pPr>
      <w:r w:rsidRPr="004B5720">
        <w:rPr>
          <w:rFonts w:cs="Arial"/>
          <w:szCs w:val="20"/>
          <w:lang w:eastAsia="ar-SA"/>
        </w:rPr>
        <w:t>Llenar los campos conforme aplique tomando en cuenta los rangos previstos en el Acuerdo antes mencionado.</w:t>
      </w:r>
    </w:p>
    <w:p w:rsidR="0030261C" w:rsidRPr="004B5720" w:rsidRDefault="0030261C" w:rsidP="004B5720">
      <w:pPr>
        <w:numPr>
          <w:ilvl w:val="0"/>
          <w:numId w:val="22"/>
        </w:numPr>
        <w:spacing w:after="0" w:line="240" w:lineRule="auto"/>
        <w:jc w:val="both"/>
        <w:rPr>
          <w:rFonts w:cs="Arial"/>
          <w:szCs w:val="20"/>
          <w:lang w:eastAsia="ar-SA"/>
        </w:rPr>
      </w:pPr>
      <w:r w:rsidRPr="004B5720">
        <w:rPr>
          <w:rFonts w:cs="Arial"/>
          <w:szCs w:val="20"/>
          <w:lang w:eastAsia="ar-SA"/>
        </w:rPr>
        <w:t>Señalar la fecha de suscripción del documento.</w:t>
      </w:r>
    </w:p>
    <w:p w:rsidR="0030261C" w:rsidRPr="004B5720" w:rsidRDefault="0030261C" w:rsidP="004B5720">
      <w:pPr>
        <w:numPr>
          <w:ilvl w:val="0"/>
          <w:numId w:val="22"/>
        </w:numPr>
        <w:spacing w:after="0" w:line="240" w:lineRule="auto"/>
        <w:jc w:val="both"/>
        <w:rPr>
          <w:rFonts w:cs="Arial"/>
          <w:szCs w:val="20"/>
          <w:lang w:eastAsia="ar-SA"/>
        </w:rPr>
      </w:pPr>
      <w:r w:rsidRPr="004B5720">
        <w:rPr>
          <w:rFonts w:cs="Arial"/>
          <w:szCs w:val="20"/>
          <w:lang w:eastAsia="ar-SA"/>
        </w:rPr>
        <w:t>Anotar el nombre de la convocante.</w:t>
      </w:r>
    </w:p>
    <w:p w:rsidR="0030261C" w:rsidRPr="004B5720" w:rsidRDefault="0030261C" w:rsidP="004B5720">
      <w:pPr>
        <w:numPr>
          <w:ilvl w:val="0"/>
          <w:numId w:val="22"/>
        </w:numPr>
        <w:spacing w:after="0" w:line="240" w:lineRule="auto"/>
        <w:jc w:val="both"/>
        <w:rPr>
          <w:rFonts w:cs="Arial"/>
          <w:szCs w:val="20"/>
          <w:lang w:eastAsia="ar-SA"/>
        </w:rPr>
      </w:pPr>
      <w:r w:rsidRPr="004B5720">
        <w:rPr>
          <w:rFonts w:cs="Arial"/>
          <w:szCs w:val="20"/>
          <w:lang w:eastAsia="ar-SA"/>
        </w:rPr>
        <w:t>Precisar el procedimiento de contratación de que se trate (licitación pública o invitación a cuando menos tres personas).</w:t>
      </w:r>
    </w:p>
    <w:p w:rsidR="0030261C" w:rsidRPr="004B5720" w:rsidRDefault="0030261C" w:rsidP="004B5720">
      <w:pPr>
        <w:numPr>
          <w:ilvl w:val="0"/>
          <w:numId w:val="22"/>
        </w:numPr>
        <w:spacing w:after="0" w:line="240" w:lineRule="auto"/>
        <w:jc w:val="both"/>
        <w:rPr>
          <w:rFonts w:cs="Arial"/>
          <w:szCs w:val="20"/>
          <w:lang w:eastAsia="ar-SA"/>
        </w:rPr>
      </w:pPr>
      <w:r w:rsidRPr="004B5720">
        <w:rPr>
          <w:rFonts w:cs="Arial"/>
          <w:szCs w:val="20"/>
          <w:lang w:eastAsia="ar-SA"/>
        </w:rPr>
        <w:t>Indicar el número de procedimiento de contratación asignado por CompraNet.</w:t>
      </w:r>
    </w:p>
    <w:p w:rsidR="0030261C" w:rsidRPr="004B5720" w:rsidRDefault="0030261C" w:rsidP="004B5720">
      <w:pPr>
        <w:numPr>
          <w:ilvl w:val="0"/>
          <w:numId w:val="22"/>
        </w:numPr>
        <w:spacing w:after="0" w:line="240" w:lineRule="auto"/>
        <w:jc w:val="both"/>
        <w:rPr>
          <w:rFonts w:cs="Arial"/>
          <w:szCs w:val="20"/>
          <w:lang w:eastAsia="ar-SA"/>
        </w:rPr>
      </w:pPr>
      <w:r w:rsidRPr="004B5720">
        <w:rPr>
          <w:rFonts w:cs="Arial"/>
          <w:szCs w:val="20"/>
          <w:lang w:eastAsia="ar-SA"/>
        </w:rPr>
        <w:t>Anotar el nombre, razón social o denominación del licitante.</w:t>
      </w:r>
    </w:p>
    <w:p w:rsidR="0030261C" w:rsidRPr="004B5720" w:rsidRDefault="0030261C" w:rsidP="004B5720">
      <w:pPr>
        <w:numPr>
          <w:ilvl w:val="0"/>
          <w:numId w:val="22"/>
        </w:numPr>
        <w:spacing w:after="0" w:line="240" w:lineRule="auto"/>
        <w:jc w:val="both"/>
        <w:rPr>
          <w:rFonts w:cs="Arial"/>
          <w:szCs w:val="20"/>
          <w:lang w:eastAsia="ar-SA"/>
        </w:rPr>
      </w:pPr>
      <w:r w:rsidRPr="004B5720">
        <w:rPr>
          <w:rFonts w:cs="Arial"/>
          <w:szCs w:val="20"/>
          <w:lang w:eastAsia="ar-SA"/>
        </w:rPr>
        <w:t>Indicar el Registro Federal de Contribuyentes del licitante.</w:t>
      </w:r>
    </w:p>
    <w:p w:rsidR="0030261C" w:rsidRPr="004B5720" w:rsidRDefault="0030261C" w:rsidP="004B5720">
      <w:pPr>
        <w:numPr>
          <w:ilvl w:val="0"/>
          <w:numId w:val="22"/>
        </w:numPr>
        <w:spacing w:after="0" w:line="240" w:lineRule="auto"/>
        <w:jc w:val="both"/>
        <w:rPr>
          <w:rFonts w:cs="Arial"/>
          <w:szCs w:val="20"/>
          <w:lang w:eastAsia="ar-SA"/>
        </w:rPr>
      </w:pPr>
      <w:r w:rsidRPr="004B5720">
        <w:rPr>
          <w:rFonts w:cs="Arial"/>
          <w:szCs w:val="20"/>
          <w:lang w:eastAsia="ar-SA"/>
        </w:rPr>
        <w:t xml:space="preserve">Señalar el número que resulte de la aplicación de la expresión. Tope Máximo Combinado = (Trabajadores) x 10% + (Ventas anuales en millones de pesos) x 90%. </w:t>
      </w:r>
    </w:p>
    <w:p w:rsidR="0030261C" w:rsidRPr="004B5720" w:rsidRDefault="0030261C" w:rsidP="004B5720">
      <w:pPr>
        <w:spacing w:after="0" w:line="240" w:lineRule="auto"/>
        <w:jc w:val="both"/>
        <w:rPr>
          <w:rFonts w:cs="Arial"/>
          <w:szCs w:val="20"/>
          <w:lang w:eastAsia="ar-SA"/>
        </w:rPr>
      </w:pPr>
      <w:r w:rsidRPr="004B5720">
        <w:rPr>
          <w:rFonts w:cs="Arial"/>
          <w:szCs w:val="20"/>
          <w:lang w:eastAsia="ar-SA"/>
        </w:rPr>
        <w:t xml:space="preserve">Para tales efectos puede utilizar la calculadora MIPYMES disponible en la página </w:t>
      </w:r>
      <w:hyperlink r:id="rId13" w:history="1">
        <w:r w:rsidRPr="004B5720">
          <w:rPr>
            <w:rStyle w:val="Hipervnculo"/>
            <w:rFonts w:cs="Arial"/>
            <w:color w:val="auto"/>
            <w:szCs w:val="20"/>
            <w:lang w:eastAsia="ar-SA"/>
          </w:rPr>
          <w:t>http.//www.comprasdegobierNúm.gob.mx/calculadora</w:t>
        </w:r>
      </w:hyperlink>
    </w:p>
    <w:p w:rsidR="0030261C" w:rsidRPr="004B5720" w:rsidRDefault="0030261C" w:rsidP="004B5720">
      <w:pPr>
        <w:spacing w:after="0" w:line="240" w:lineRule="auto"/>
        <w:jc w:val="both"/>
        <w:rPr>
          <w:rFonts w:cs="Arial"/>
          <w:szCs w:val="20"/>
          <w:lang w:eastAsia="ar-SA"/>
        </w:rPr>
      </w:pPr>
      <w:r w:rsidRPr="004B5720">
        <w:rPr>
          <w:rFonts w:cs="Arial"/>
          <w:szCs w:val="20"/>
          <w:lang w:eastAsia="ar-SA"/>
        </w:rPr>
        <w:t>Para el concepto “Trabajadores”, utilizar el total de los trabajadores con los que cuenta la empresa a la fecha de la emisión de la manifestación.</w:t>
      </w:r>
    </w:p>
    <w:p w:rsidR="0030261C" w:rsidRPr="004B5720" w:rsidRDefault="0030261C" w:rsidP="004B5720">
      <w:pPr>
        <w:spacing w:after="0" w:line="240" w:lineRule="auto"/>
        <w:jc w:val="both"/>
        <w:rPr>
          <w:rFonts w:cs="Arial"/>
          <w:szCs w:val="20"/>
          <w:lang w:eastAsia="ar-SA"/>
        </w:rPr>
      </w:pPr>
      <w:r w:rsidRPr="004B5720">
        <w:rPr>
          <w:rFonts w:cs="Arial"/>
          <w:szCs w:val="20"/>
          <w:lang w:eastAsia="ar-SA"/>
        </w:rPr>
        <w:t>Para el concepto “ventas anuales”, utilizar los datos conforme al reporte de su ejercicio fiscal correspondiente a la última declaración anual de impuestos federales, expresados en millones de pesos.</w:t>
      </w:r>
    </w:p>
    <w:p w:rsidR="0030261C" w:rsidRPr="004B5720" w:rsidRDefault="0030261C" w:rsidP="004B5720">
      <w:pPr>
        <w:numPr>
          <w:ilvl w:val="0"/>
          <w:numId w:val="22"/>
        </w:numPr>
        <w:spacing w:after="0" w:line="240" w:lineRule="auto"/>
        <w:jc w:val="both"/>
        <w:rPr>
          <w:rFonts w:cs="Arial"/>
          <w:szCs w:val="20"/>
          <w:lang w:eastAsia="ar-SA"/>
        </w:rPr>
      </w:pPr>
      <w:r w:rsidRPr="004B5720">
        <w:rPr>
          <w:rFonts w:cs="Arial"/>
          <w:szCs w:val="20"/>
          <w:lang w:eastAsia="ar-SA"/>
        </w:rPr>
        <w:t>Señalar el tamaño de la empresa (Micro, Pequeña o Mediana), conforme al resultado de la operación señalada en el numeral anterior.</w:t>
      </w:r>
    </w:p>
    <w:p w:rsidR="0030261C" w:rsidRPr="004B5720" w:rsidRDefault="0030261C" w:rsidP="004B5720">
      <w:pPr>
        <w:numPr>
          <w:ilvl w:val="0"/>
          <w:numId w:val="22"/>
        </w:numPr>
        <w:spacing w:after="0" w:line="240" w:lineRule="auto"/>
        <w:jc w:val="both"/>
        <w:rPr>
          <w:rFonts w:cs="Arial"/>
          <w:szCs w:val="20"/>
          <w:lang w:eastAsia="ar-SA"/>
        </w:rPr>
      </w:pPr>
      <w:r w:rsidRPr="004B5720">
        <w:rPr>
          <w:rFonts w:cs="Arial"/>
          <w:szCs w:val="20"/>
          <w:lang w:eastAsia="ar-SA"/>
        </w:rPr>
        <w:t>Anotar el nombre y firma del apoderado o representante legal del licitante.</w:t>
      </w:r>
    </w:p>
    <w:p w:rsidR="004D1D3D" w:rsidRPr="004B5720" w:rsidRDefault="004D1D3D" w:rsidP="004B5720">
      <w:pPr>
        <w:spacing w:after="0" w:line="240" w:lineRule="auto"/>
        <w:jc w:val="both"/>
        <w:rPr>
          <w:rFonts w:cs="Arial"/>
          <w:szCs w:val="20"/>
          <w:lang w:eastAsia="ar-SA"/>
        </w:rPr>
      </w:pPr>
    </w:p>
    <w:p w:rsidR="005E5D45" w:rsidRPr="004B5720" w:rsidRDefault="005E5D45" w:rsidP="004B5720">
      <w:pPr>
        <w:spacing w:after="0" w:line="240" w:lineRule="auto"/>
        <w:jc w:val="both"/>
        <w:rPr>
          <w:rFonts w:cs="Arial"/>
          <w:szCs w:val="20"/>
          <w:lang w:eastAsia="ar-SA"/>
        </w:rPr>
      </w:pPr>
    </w:p>
    <w:p w:rsidR="005E5D45" w:rsidRPr="004B5720" w:rsidRDefault="005E5D45" w:rsidP="004B5720">
      <w:pPr>
        <w:spacing w:after="0" w:line="240" w:lineRule="auto"/>
        <w:jc w:val="both"/>
        <w:rPr>
          <w:rFonts w:cs="Arial"/>
          <w:szCs w:val="20"/>
          <w:lang w:eastAsia="ar-SA"/>
        </w:rPr>
      </w:pPr>
    </w:p>
    <w:p w:rsidR="0030261C" w:rsidRPr="004B5720" w:rsidRDefault="0030261C" w:rsidP="004B5720">
      <w:pPr>
        <w:spacing w:after="0" w:line="240" w:lineRule="auto"/>
        <w:rPr>
          <w:rFonts w:cs="Arial"/>
          <w:szCs w:val="20"/>
          <w:lang w:eastAsia="ar-SA"/>
        </w:rPr>
      </w:pPr>
      <w:r w:rsidRPr="004B5720">
        <w:rPr>
          <w:rFonts w:cs="Arial"/>
          <w:szCs w:val="20"/>
          <w:lang w:eastAsia="ar-SA"/>
        </w:rPr>
        <w:br w:type="page"/>
      </w:r>
    </w:p>
    <w:p w:rsidR="00544893" w:rsidRPr="004B5720" w:rsidRDefault="00544893" w:rsidP="00F719C0">
      <w:pPr>
        <w:pStyle w:val="Ttulo1"/>
        <w:sectPr w:rsidR="00544893" w:rsidRPr="004B5720" w:rsidSect="00F10C34">
          <w:pgSz w:w="12240" w:h="15840"/>
          <w:pgMar w:top="862" w:right="1327" w:bottom="1134" w:left="1418" w:header="284" w:footer="493" w:gutter="0"/>
          <w:cols w:space="708"/>
          <w:docGrid w:linePitch="360"/>
        </w:sectPr>
      </w:pPr>
      <w:bookmarkStart w:id="215" w:name="_Toc431386040"/>
      <w:bookmarkStart w:id="216" w:name="_Toc431386317"/>
    </w:p>
    <w:p w:rsidR="008F1DA2" w:rsidRPr="004B5720" w:rsidRDefault="00F1606F" w:rsidP="00F719C0">
      <w:pPr>
        <w:pStyle w:val="Ttulo1"/>
      </w:pPr>
      <w:bookmarkStart w:id="217" w:name="_Toc519155845"/>
      <w:r w:rsidRPr="004B5720">
        <w:t xml:space="preserve">Anexo </w:t>
      </w:r>
      <w:r w:rsidR="0030261C" w:rsidRPr="004B5720">
        <w:t>9</w:t>
      </w:r>
      <w:bookmarkEnd w:id="215"/>
      <w:bookmarkEnd w:id="216"/>
      <w:r w:rsidR="008A7915" w:rsidRPr="004B5720">
        <w:t>.-</w:t>
      </w:r>
      <w:r w:rsidR="00AD5E8A" w:rsidRPr="004B5720">
        <w:t xml:space="preserve"> </w:t>
      </w:r>
      <w:r w:rsidRPr="004B5720">
        <w:t>Propuesta Económica</w:t>
      </w:r>
      <w:r w:rsidR="00126A07" w:rsidRPr="004B5720">
        <w:t>.</w:t>
      </w:r>
      <w:bookmarkEnd w:id="217"/>
    </w:p>
    <w:p w:rsidR="009C5134" w:rsidRDefault="009C5134" w:rsidP="004B5720">
      <w:pPr>
        <w:suppressAutoHyphens/>
        <w:spacing w:after="0" w:line="240" w:lineRule="auto"/>
        <w:ind w:left="-284"/>
        <w:jc w:val="both"/>
        <w:rPr>
          <w:rFonts w:cs="Arial"/>
          <w:b/>
          <w:bCs/>
          <w:noProof w:val="0"/>
          <w:szCs w:val="20"/>
          <w:lang w:val="es-ES" w:eastAsia="ar-SA"/>
        </w:rPr>
      </w:pPr>
      <w:bookmarkStart w:id="218" w:name="_Toc473282400"/>
      <w:bookmarkEnd w:id="218"/>
    </w:p>
    <w:tbl>
      <w:tblPr>
        <w:tblW w:w="5000" w:type="pct"/>
        <w:tblLayout w:type="fixed"/>
        <w:tblCellMar>
          <w:left w:w="70" w:type="dxa"/>
          <w:right w:w="70" w:type="dxa"/>
        </w:tblCellMar>
        <w:tblLook w:val="04A0" w:firstRow="1" w:lastRow="0" w:firstColumn="1" w:lastColumn="0" w:noHBand="0" w:noVBand="1"/>
      </w:tblPr>
      <w:tblGrid>
        <w:gridCol w:w="1776"/>
        <w:gridCol w:w="1625"/>
        <w:gridCol w:w="1914"/>
        <w:gridCol w:w="1985"/>
        <w:gridCol w:w="2834"/>
        <w:gridCol w:w="3010"/>
      </w:tblGrid>
      <w:tr w:rsidR="00672BF8" w:rsidRPr="00672BF8" w:rsidTr="00313590">
        <w:trPr>
          <w:trHeight w:val="808"/>
        </w:trPr>
        <w:tc>
          <w:tcPr>
            <w:tcW w:w="676"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672BF8" w:rsidRPr="00672BF8" w:rsidRDefault="00672BF8" w:rsidP="00D0545D">
            <w:pPr>
              <w:spacing w:after="0" w:line="240" w:lineRule="auto"/>
              <w:jc w:val="center"/>
              <w:rPr>
                <w:rFonts w:eastAsia="Times New Roman" w:cs="Arial"/>
                <w:b/>
                <w:bCs/>
                <w:noProof w:val="0"/>
                <w:color w:val="000000"/>
                <w:szCs w:val="20"/>
                <w:lang w:val="es-ES" w:eastAsia="es-ES"/>
              </w:rPr>
            </w:pPr>
            <w:r w:rsidRPr="00672BF8">
              <w:rPr>
                <w:rFonts w:eastAsia="Times New Roman" w:cs="Arial"/>
                <w:b/>
                <w:bCs/>
                <w:noProof w:val="0"/>
                <w:color w:val="000000"/>
                <w:szCs w:val="20"/>
                <w:lang w:val="es-ES" w:eastAsia="es-ES"/>
              </w:rPr>
              <w:t>Descripción del Servicio</w:t>
            </w:r>
          </w:p>
        </w:tc>
        <w:tc>
          <w:tcPr>
            <w:tcW w:w="618"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672BF8" w:rsidRPr="00672BF8" w:rsidRDefault="00672BF8" w:rsidP="00D0545D">
            <w:pPr>
              <w:spacing w:after="0" w:line="240" w:lineRule="auto"/>
              <w:jc w:val="center"/>
              <w:rPr>
                <w:rFonts w:eastAsia="Times New Roman" w:cs="Arial"/>
                <w:b/>
                <w:bCs/>
                <w:noProof w:val="0"/>
                <w:color w:val="000000"/>
                <w:szCs w:val="20"/>
                <w:lang w:val="es-ES" w:eastAsia="es-ES"/>
              </w:rPr>
            </w:pPr>
            <w:r w:rsidRPr="00672BF8">
              <w:rPr>
                <w:rFonts w:eastAsia="Times New Roman" w:cs="Arial"/>
                <w:b/>
                <w:bCs/>
                <w:noProof w:val="0"/>
                <w:color w:val="000000"/>
                <w:szCs w:val="20"/>
                <w:lang w:val="es-ES" w:eastAsia="es-ES"/>
              </w:rPr>
              <w:t>Mínimo de Dispersiones a Contratar</w:t>
            </w:r>
          </w:p>
        </w:tc>
        <w:tc>
          <w:tcPr>
            <w:tcW w:w="728"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672BF8" w:rsidRPr="00672BF8" w:rsidRDefault="00672BF8" w:rsidP="00D0545D">
            <w:pPr>
              <w:spacing w:after="0" w:line="240" w:lineRule="auto"/>
              <w:jc w:val="center"/>
              <w:rPr>
                <w:rFonts w:eastAsia="Times New Roman" w:cs="Arial"/>
                <w:b/>
                <w:bCs/>
                <w:noProof w:val="0"/>
                <w:color w:val="000000"/>
                <w:szCs w:val="20"/>
                <w:lang w:val="es-ES" w:eastAsia="es-ES"/>
              </w:rPr>
            </w:pPr>
            <w:r w:rsidRPr="00672BF8">
              <w:rPr>
                <w:rFonts w:eastAsia="Times New Roman" w:cs="Arial"/>
                <w:b/>
                <w:bCs/>
                <w:noProof w:val="0"/>
                <w:color w:val="000000"/>
                <w:szCs w:val="20"/>
                <w:lang w:val="es-ES" w:eastAsia="es-ES"/>
              </w:rPr>
              <w:t>Máximo de Dispersiones a Contratar</w:t>
            </w:r>
          </w:p>
        </w:tc>
        <w:tc>
          <w:tcPr>
            <w:tcW w:w="755" w:type="pct"/>
            <w:tcBorders>
              <w:top w:val="single" w:sz="4" w:space="0" w:color="auto"/>
              <w:left w:val="nil"/>
              <w:bottom w:val="single" w:sz="4" w:space="0" w:color="auto"/>
              <w:right w:val="single" w:sz="4" w:space="0" w:color="000000"/>
            </w:tcBorders>
            <w:shd w:val="pct15" w:color="auto" w:fill="auto"/>
            <w:noWrap/>
            <w:vAlign w:val="center"/>
            <w:hideMark/>
          </w:tcPr>
          <w:p w:rsidR="00672BF8" w:rsidRPr="00672BF8" w:rsidRDefault="00672BF8" w:rsidP="00672BF8">
            <w:pPr>
              <w:spacing w:after="240" w:line="240" w:lineRule="auto"/>
              <w:jc w:val="center"/>
              <w:rPr>
                <w:rFonts w:eastAsia="Times New Roman" w:cs="Arial"/>
                <w:b/>
                <w:bCs/>
                <w:noProof w:val="0"/>
                <w:color w:val="000000"/>
                <w:szCs w:val="20"/>
                <w:lang w:val="es-ES" w:eastAsia="es-ES"/>
              </w:rPr>
            </w:pPr>
            <w:r w:rsidRPr="00672BF8">
              <w:rPr>
                <w:rFonts w:eastAsia="Times New Roman" w:cs="Arial"/>
                <w:b/>
                <w:bCs/>
                <w:noProof w:val="0"/>
                <w:color w:val="000000"/>
                <w:szCs w:val="20"/>
                <w:lang w:val="es-ES" w:eastAsia="es-ES"/>
              </w:rPr>
              <w:t>(Precio Unitario por dispersión)</w:t>
            </w:r>
          </w:p>
        </w:tc>
        <w:tc>
          <w:tcPr>
            <w:tcW w:w="1078"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672BF8" w:rsidRPr="00672BF8" w:rsidRDefault="00672BF8" w:rsidP="00672BF8">
            <w:pPr>
              <w:spacing w:after="0" w:line="240" w:lineRule="auto"/>
              <w:jc w:val="center"/>
              <w:rPr>
                <w:rFonts w:eastAsia="Times New Roman" w:cs="Arial"/>
                <w:b/>
                <w:bCs/>
                <w:noProof w:val="0"/>
                <w:color w:val="000000"/>
                <w:szCs w:val="20"/>
                <w:lang w:val="es-ES" w:eastAsia="es-ES"/>
              </w:rPr>
            </w:pPr>
            <w:r w:rsidRPr="00672BF8">
              <w:rPr>
                <w:rFonts w:eastAsia="Times New Roman" w:cs="Arial"/>
                <w:b/>
                <w:bCs/>
                <w:noProof w:val="0"/>
                <w:color w:val="000000"/>
                <w:szCs w:val="20"/>
                <w:lang w:val="es-ES" w:eastAsia="es-ES"/>
              </w:rPr>
              <w:t>Importe del Servicio por Monto Mínimo</w:t>
            </w:r>
          </w:p>
        </w:tc>
        <w:tc>
          <w:tcPr>
            <w:tcW w:w="1145"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672BF8" w:rsidRPr="00672BF8" w:rsidRDefault="00672BF8" w:rsidP="00672BF8">
            <w:pPr>
              <w:spacing w:after="0" w:line="240" w:lineRule="auto"/>
              <w:jc w:val="center"/>
              <w:rPr>
                <w:rFonts w:eastAsia="Times New Roman" w:cs="Arial"/>
                <w:b/>
                <w:bCs/>
                <w:noProof w:val="0"/>
                <w:color w:val="000000"/>
                <w:szCs w:val="20"/>
                <w:lang w:val="es-ES" w:eastAsia="es-ES"/>
              </w:rPr>
            </w:pPr>
            <w:r w:rsidRPr="00672BF8">
              <w:rPr>
                <w:rFonts w:eastAsia="Times New Roman" w:cs="Arial"/>
                <w:b/>
                <w:bCs/>
                <w:noProof w:val="0"/>
                <w:color w:val="000000"/>
                <w:szCs w:val="20"/>
                <w:lang w:val="es-ES" w:eastAsia="es-ES"/>
              </w:rPr>
              <w:t>Importe del Servicio por Monto Máximo</w:t>
            </w:r>
          </w:p>
        </w:tc>
      </w:tr>
      <w:tr w:rsidR="00672BF8" w:rsidRPr="00672BF8" w:rsidTr="00313590">
        <w:trPr>
          <w:trHeight w:val="1380"/>
        </w:trPr>
        <w:tc>
          <w:tcPr>
            <w:tcW w:w="676" w:type="pct"/>
            <w:tcBorders>
              <w:top w:val="single" w:sz="4" w:space="0" w:color="auto"/>
              <w:left w:val="nil"/>
              <w:bottom w:val="single" w:sz="4" w:space="0" w:color="auto"/>
              <w:right w:val="single" w:sz="4" w:space="0" w:color="auto"/>
            </w:tcBorders>
            <w:shd w:val="clear" w:color="auto" w:fill="auto"/>
            <w:vAlign w:val="center"/>
            <w:hideMark/>
          </w:tcPr>
          <w:p w:rsidR="00672BF8" w:rsidRPr="00672BF8" w:rsidRDefault="00672BF8" w:rsidP="00D0545D">
            <w:pPr>
              <w:spacing w:after="0" w:line="240" w:lineRule="auto"/>
              <w:jc w:val="center"/>
              <w:rPr>
                <w:rFonts w:eastAsia="Times New Roman" w:cs="Arial"/>
                <w:noProof w:val="0"/>
                <w:color w:val="000000"/>
                <w:szCs w:val="20"/>
                <w:lang w:val="es-ES" w:eastAsia="es-ES"/>
              </w:rPr>
            </w:pPr>
            <w:r w:rsidRPr="00672BF8">
              <w:rPr>
                <w:rFonts w:eastAsia="Times New Roman" w:cs="Arial"/>
                <w:noProof w:val="0"/>
                <w:color w:val="000000"/>
                <w:szCs w:val="20"/>
                <w:lang w:val="es-ES" w:eastAsia="es-ES"/>
              </w:rPr>
              <w:t>Servicio para el pago de traslado de pacientes con tarjeta, es decir, la dispersión de recursos a tarjetas de prepago, a través de la página del proveedor.</w:t>
            </w: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672BF8" w:rsidRPr="00672BF8" w:rsidRDefault="00672BF8" w:rsidP="00D0545D">
            <w:pPr>
              <w:spacing w:after="0" w:line="240" w:lineRule="auto"/>
              <w:jc w:val="center"/>
              <w:rPr>
                <w:rFonts w:eastAsia="Times New Roman" w:cs="Arial"/>
                <w:noProof w:val="0"/>
                <w:color w:val="000000"/>
                <w:szCs w:val="20"/>
                <w:lang w:val="es-ES" w:eastAsia="es-ES"/>
              </w:rPr>
            </w:pPr>
            <w:r w:rsidRPr="00672BF8">
              <w:rPr>
                <w:rFonts w:eastAsia="Times New Roman" w:cs="Arial"/>
                <w:noProof w:val="0"/>
                <w:color w:val="000000"/>
                <w:szCs w:val="20"/>
                <w:lang w:val="es-ES" w:eastAsia="es-ES"/>
              </w:rPr>
              <w:t>816,600</w:t>
            </w:r>
          </w:p>
        </w:tc>
        <w:tc>
          <w:tcPr>
            <w:tcW w:w="728" w:type="pct"/>
            <w:tcBorders>
              <w:top w:val="single" w:sz="4" w:space="0" w:color="auto"/>
              <w:left w:val="nil"/>
              <w:bottom w:val="single" w:sz="4" w:space="0" w:color="auto"/>
              <w:right w:val="single" w:sz="4" w:space="0" w:color="auto"/>
            </w:tcBorders>
            <w:shd w:val="clear" w:color="auto" w:fill="auto"/>
            <w:vAlign w:val="center"/>
            <w:hideMark/>
          </w:tcPr>
          <w:p w:rsidR="00672BF8" w:rsidRPr="00672BF8" w:rsidRDefault="00672BF8" w:rsidP="00D0545D">
            <w:pPr>
              <w:spacing w:after="0" w:line="240" w:lineRule="auto"/>
              <w:jc w:val="center"/>
              <w:rPr>
                <w:rFonts w:eastAsia="Times New Roman" w:cs="Arial"/>
                <w:noProof w:val="0"/>
                <w:color w:val="000000"/>
                <w:szCs w:val="20"/>
                <w:lang w:val="es-ES" w:eastAsia="es-ES"/>
              </w:rPr>
            </w:pPr>
            <w:r w:rsidRPr="00672BF8">
              <w:rPr>
                <w:rFonts w:eastAsia="Times New Roman" w:cs="Arial"/>
                <w:noProof w:val="0"/>
                <w:color w:val="000000"/>
                <w:szCs w:val="20"/>
                <w:lang w:val="es-ES" w:eastAsia="es-ES"/>
              </w:rPr>
              <w:t>1,361,000</w:t>
            </w:r>
          </w:p>
        </w:tc>
        <w:tc>
          <w:tcPr>
            <w:tcW w:w="755" w:type="pct"/>
            <w:tcBorders>
              <w:top w:val="single" w:sz="4" w:space="0" w:color="auto"/>
              <w:left w:val="nil"/>
              <w:bottom w:val="single" w:sz="4" w:space="0" w:color="auto"/>
              <w:right w:val="single" w:sz="4" w:space="0" w:color="000000"/>
            </w:tcBorders>
            <w:shd w:val="clear" w:color="auto" w:fill="auto"/>
            <w:noWrap/>
            <w:vAlign w:val="center"/>
            <w:hideMark/>
          </w:tcPr>
          <w:p w:rsidR="00672BF8" w:rsidRPr="00672BF8" w:rsidRDefault="00672BF8" w:rsidP="00313590">
            <w:pPr>
              <w:spacing w:after="0" w:line="240" w:lineRule="auto"/>
              <w:jc w:val="right"/>
              <w:rPr>
                <w:rFonts w:eastAsia="Times New Roman" w:cs="Arial"/>
                <w:noProof w:val="0"/>
                <w:color w:val="000000"/>
                <w:szCs w:val="20"/>
                <w:lang w:val="es-ES" w:eastAsia="es-ES"/>
              </w:rPr>
            </w:pPr>
          </w:p>
        </w:tc>
        <w:tc>
          <w:tcPr>
            <w:tcW w:w="1078" w:type="pct"/>
            <w:tcBorders>
              <w:top w:val="single" w:sz="4" w:space="0" w:color="auto"/>
              <w:left w:val="nil"/>
              <w:bottom w:val="single" w:sz="4" w:space="0" w:color="auto"/>
              <w:right w:val="single" w:sz="4" w:space="0" w:color="auto"/>
            </w:tcBorders>
            <w:shd w:val="clear" w:color="auto" w:fill="auto"/>
            <w:noWrap/>
            <w:vAlign w:val="center"/>
          </w:tcPr>
          <w:p w:rsidR="00672BF8" w:rsidRPr="00672BF8" w:rsidRDefault="00672BF8" w:rsidP="00313590">
            <w:pPr>
              <w:spacing w:after="0" w:line="240" w:lineRule="auto"/>
              <w:jc w:val="right"/>
              <w:rPr>
                <w:rFonts w:eastAsia="Times New Roman" w:cs="Arial"/>
                <w:noProof w:val="0"/>
                <w:color w:val="000000"/>
                <w:szCs w:val="20"/>
                <w:lang w:val="es-ES" w:eastAsia="es-ES"/>
              </w:rPr>
            </w:pPr>
          </w:p>
        </w:tc>
        <w:tc>
          <w:tcPr>
            <w:tcW w:w="1145" w:type="pct"/>
            <w:tcBorders>
              <w:top w:val="single" w:sz="4" w:space="0" w:color="auto"/>
              <w:left w:val="nil"/>
              <w:bottom w:val="single" w:sz="4" w:space="0" w:color="auto"/>
              <w:right w:val="single" w:sz="4" w:space="0" w:color="auto"/>
            </w:tcBorders>
            <w:shd w:val="clear" w:color="auto" w:fill="auto"/>
            <w:noWrap/>
            <w:vAlign w:val="center"/>
          </w:tcPr>
          <w:p w:rsidR="00672BF8" w:rsidRPr="00672BF8" w:rsidRDefault="00672BF8" w:rsidP="00313590">
            <w:pPr>
              <w:spacing w:after="0" w:line="240" w:lineRule="auto"/>
              <w:jc w:val="right"/>
              <w:rPr>
                <w:rFonts w:eastAsia="Times New Roman" w:cs="Arial"/>
                <w:noProof w:val="0"/>
                <w:color w:val="000000"/>
                <w:szCs w:val="20"/>
                <w:lang w:val="es-ES" w:eastAsia="es-ES"/>
              </w:rPr>
            </w:pPr>
          </w:p>
        </w:tc>
      </w:tr>
      <w:tr w:rsidR="00313590" w:rsidRPr="00672BF8" w:rsidTr="00660595">
        <w:trPr>
          <w:trHeight w:val="227"/>
        </w:trPr>
        <w:tc>
          <w:tcPr>
            <w:tcW w:w="676" w:type="pct"/>
            <w:tcBorders>
              <w:top w:val="nil"/>
              <w:left w:val="nil"/>
              <w:bottom w:val="nil"/>
              <w:right w:val="nil"/>
            </w:tcBorders>
            <w:shd w:val="clear" w:color="auto" w:fill="auto"/>
            <w:noWrap/>
            <w:vAlign w:val="bottom"/>
            <w:hideMark/>
          </w:tcPr>
          <w:p w:rsidR="00313590" w:rsidRPr="00672BF8" w:rsidRDefault="00313590" w:rsidP="00D0545D">
            <w:pPr>
              <w:spacing w:after="0" w:line="240" w:lineRule="auto"/>
              <w:rPr>
                <w:rFonts w:eastAsia="Times New Roman" w:cs="Arial"/>
                <w:noProof w:val="0"/>
                <w:color w:val="000000"/>
                <w:szCs w:val="20"/>
                <w:lang w:val="es-ES" w:eastAsia="es-ES"/>
              </w:rPr>
            </w:pPr>
          </w:p>
        </w:tc>
        <w:tc>
          <w:tcPr>
            <w:tcW w:w="618" w:type="pct"/>
            <w:tcBorders>
              <w:top w:val="nil"/>
              <w:left w:val="nil"/>
              <w:bottom w:val="nil"/>
              <w:right w:val="nil"/>
            </w:tcBorders>
            <w:shd w:val="clear" w:color="auto" w:fill="auto"/>
            <w:noWrap/>
            <w:vAlign w:val="bottom"/>
            <w:hideMark/>
          </w:tcPr>
          <w:p w:rsidR="00313590" w:rsidRPr="00672BF8" w:rsidRDefault="00313590" w:rsidP="00D0545D">
            <w:pPr>
              <w:spacing w:after="0" w:line="240" w:lineRule="auto"/>
              <w:rPr>
                <w:rFonts w:eastAsia="Times New Roman" w:cs="Arial"/>
                <w:noProof w:val="0"/>
                <w:color w:val="000000"/>
                <w:szCs w:val="20"/>
                <w:lang w:val="es-ES" w:eastAsia="es-ES"/>
              </w:rPr>
            </w:pPr>
          </w:p>
        </w:tc>
        <w:tc>
          <w:tcPr>
            <w:tcW w:w="728" w:type="pct"/>
            <w:tcBorders>
              <w:top w:val="nil"/>
              <w:left w:val="nil"/>
              <w:bottom w:val="nil"/>
              <w:right w:val="nil"/>
            </w:tcBorders>
            <w:shd w:val="clear" w:color="auto" w:fill="auto"/>
            <w:noWrap/>
            <w:vAlign w:val="bottom"/>
            <w:hideMark/>
          </w:tcPr>
          <w:p w:rsidR="00313590" w:rsidRPr="00672BF8" w:rsidRDefault="00313590" w:rsidP="00D0545D">
            <w:pPr>
              <w:spacing w:after="0" w:line="240" w:lineRule="auto"/>
              <w:rPr>
                <w:rFonts w:eastAsia="Times New Roman" w:cs="Arial"/>
                <w:noProof w:val="0"/>
                <w:color w:val="000000"/>
                <w:szCs w:val="20"/>
                <w:lang w:val="es-ES" w:eastAsia="es-ES"/>
              </w:rPr>
            </w:pPr>
          </w:p>
        </w:tc>
        <w:tc>
          <w:tcPr>
            <w:tcW w:w="755" w:type="pct"/>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13590" w:rsidRPr="00672BF8" w:rsidRDefault="00313590" w:rsidP="00D0545D">
            <w:pPr>
              <w:spacing w:after="0" w:line="240" w:lineRule="auto"/>
              <w:jc w:val="center"/>
              <w:rPr>
                <w:rFonts w:eastAsia="Times New Roman" w:cs="Arial"/>
                <w:b/>
                <w:noProof w:val="0"/>
                <w:color w:val="000000"/>
                <w:szCs w:val="20"/>
                <w:lang w:val="es-ES" w:eastAsia="es-ES"/>
              </w:rPr>
            </w:pPr>
            <w:r w:rsidRPr="00672BF8">
              <w:rPr>
                <w:rFonts w:eastAsia="Times New Roman" w:cs="Arial"/>
                <w:b/>
                <w:noProof w:val="0"/>
                <w:color w:val="000000"/>
                <w:szCs w:val="20"/>
                <w:lang w:val="es-ES" w:eastAsia="es-ES"/>
              </w:rPr>
              <w:t>Subtotal</w:t>
            </w:r>
          </w:p>
        </w:tc>
        <w:tc>
          <w:tcPr>
            <w:tcW w:w="1078" w:type="pct"/>
            <w:tcBorders>
              <w:top w:val="nil"/>
              <w:left w:val="nil"/>
              <w:bottom w:val="single" w:sz="4" w:space="0" w:color="auto"/>
              <w:right w:val="single" w:sz="4" w:space="0" w:color="auto"/>
            </w:tcBorders>
            <w:shd w:val="clear" w:color="auto" w:fill="auto"/>
            <w:noWrap/>
            <w:vAlign w:val="center"/>
          </w:tcPr>
          <w:p w:rsidR="00313590" w:rsidRPr="00672BF8" w:rsidRDefault="00313590" w:rsidP="00313590">
            <w:pPr>
              <w:spacing w:after="0" w:line="240" w:lineRule="auto"/>
              <w:jc w:val="right"/>
              <w:rPr>
                <w:rFonts w:eastAsia="Times New Roman" w:cs="Arial"/>
                <w:noProof w:val="0"/>
                <w:color w:val="000000"/>
                <w:szCs w:val="20"/>
                <w:lang w:val="es-ES" w:eastAsia="es-ES"/>
              </w:rPr>
            </w:pPr>
          </w:p>
        </w:tc>
        <w:tc>
          <w:tcPr>
            <w:tcW w:w="1145" w:type="pct"/>
            <w:tcBorders>
              <w:top w:val="nil"/>
              <w:left w:val="nil"/>
              <w:bottom w:val="single" w:sz="4" w:space="0" w:color="auto"/>
              <w:right w:val="single" w:sz="4" w:space="0" w:color="auto"/>
            </w:tcBorders>
            <w:shd w:val="clear" w:color="auto" w:fill="auto"/>
            <w:noWrap/>
            <w:vAlign w:val="center"/>
          </w:tcPr>
          <w:p w:rsidR="00313590" w:rsidRPr="00672BF8" w:rsidRDefault="00313590" w:rsidP="00313590">
            <w:pPr>
              <w:spacing w:after="0" w:line="240" w:lineRule="auto"/>
              <w:jc w:val="right"/>
              <w:rPr>
                <w:rFonts w:eastAsia="Times New Roman" w:cs="Arial"/>
                <w:noProof w:val="0"/>
                <w:color w:val="000000"/>
                <w:szCs w:val="20"/>
                <w:lang w:val="es-ES" w:eastAsia="es-ES"/>
              </w:rPr>
            </w:pPr>
          </w:p>
        </w:tc>
      </w:tr>
      <w:tr w:rsidR="00313590" w:rsidRPr="00672BF8" w:rsidTr="00660595">
        <w:trPr>
          <w:trHeight w:val="274"/>
        </w:trPr>
        <w:tc>
          <w:tcPr>
            <w:tcW w:w="676" w:type="pct"/>
            <w:tcBorders>
              <w:top w:val="nil"/>
              <w:left w:val="nil"/>
              <w:bottom w:val="nil"/>
              <w:right w:val="nil"/>
            </w:tcBorders>
            <w:shd w:val="clear" w:color="auto" w:fill="auto"/>
            <w:noWrap/>
            <w:vAlign w:val="bottom"/>
            <w:hideMark/>
          </w:tcPr>
          <w:p w:rsidR="00313590" w:rsidRPr="00672BF8" w:rsidRDefault="00313590" w:rsidP="00D0545D">
            <w:pPr>
              <w:spacing w:after="0" w:line="240" w:lineRule="auto"/>
              <w:rPr>
                <w:rFonts w:eastAsia="Times New Roman" w:cs="Arial"/>
                <w:noProof w:val="0"/>
                <w:color w:val="000000"/>
                <w:szCs w:val="20"/>
                <w:lang w:val="es-ES" w:eastAsia="es-ES"/>
              </w:rPr>
            </w:pPr>
          </w:p>
        </w:tc>
        <w:tc>
          <w:tcPr>
            <w:tcW w:w="618" w:type="pct"/>
            <w:tcBorders>
              <w:top w:val="nil"/>
              <w:left w:val="nil"/>
              <w:bottom w:val="nil"/>
              <w:right w:val="nil"/>
            </w:tcBorders>
            <w:shd w:val="clear" w:color="auto" w:fill="auto"/>
            <w:noWrap/>
            <w:vAlign w:val="bottom"/>
            <w:hideMark/>
          </w:tcPr>
          <w:p w:rsidR="00313590" w:rsidRPr="00672BF8" w:rsidRDefault="00313590" w:rsidP="00D0545D">
            <w:pPr>
              <w:spacing w:after="0" w:line="240" w:lineRule="auto"/>
              <w:rPr>
                <w:rFonts w:eastAsia="Times New Roman" w:cs="Arial"/>
                <w:noProof w:val="0"/>
                <w:color w:val="000000"/>
                <w:szCs w:val="20"/>
                <w:lang w:val="es-ES" w:eastAsia="es-ES"/>
              </w:rPr>
            </w:pPr>
          </w:p>
        </w:tc>
        <w:tc>
          <w:tcPr>
            <w:tcW w:w="728" w:type="pct"/>
            <w:tcBorders>
              <w:top w:val="nil"/>
              <w:left w:val="nil"/>
              <w:bottom w:val="nil"/>
              <w:right w:val="nil"/>
            </w:tcBorders>
            <w:shd w:val="clear" w:color="auto" w:fill="auto"/>
            <w:noWrap/>
            <w:vAlign w:val="bottom"/>
            <w:hideMark/>
          </w:tcPr>
          <w:p w:rsidR="00313590" w:rsidRPr="00672BF8" w:rsidRDefault="00313590" w:rsidP="00D0545D">
            <w:pPr>
              <w:spacing w:after="0" w:line="240" w:lineRule="auto"/>
              <w:rPr>
                <w:rFonts w:eastAsia="Times New Roman" w:cs="Arial"/>
                <w:noProof w:val="0"/>
                <w:color w:val="000000"/>
                <w:szCs w:val="20"/>
                <w:lang w:val="es-ES" w:eastAsia="es-ES"/>
              </w:rPr>
            </w:pPr>
          </w:p>
        </w:tc>
        <w:tc>
          <w:tcPr>
            <w:tcW w:w="755" w:type="pct"/>
            <w:tcBorders>
              <w:top w:val="nil"/>
              <w:left w:val="single" w:sz="4" w:space="0" w:color="auto"/>
              <w:bottom w:val="single" w:sz="4" w:space="0" w:color="auto"/>
              <w:right w:val="single" w:sz="4" w:space="0" w:color="auto"/>
            </w:tcBorders>
            <w:shd w:val="pct15" w:color="auto" w:fill="auto"/>
            <w:noWrap/>
            <w:vAlign w:val="center"/>
            <w:hideMark/>
          </w:tcPr>
          <w:p w:rsidR="00313590" w:rsidRPr="00672BF8" w:rsidRDefault="00313590" w:rsidP="00D0545D">
            <w:pPr>
              <w:spacing w:after="0" w:line="240" w:lineRule="auto"/>
              <w:jc w:val="center"/>
              <w:rPr>
                <w:rFonts w:eastAsia="Times New Roman" w:cs="Arial"/>
                <w:b/>
                <w:noProof w:val="0"/>
                <w:color w:val="000000"/>
                <w:szCs w:val="20"/>
                <w:lang w:val="es-ES" w:eastAsia="es-ES"/>
              </w:rPr>
            </w:pPr>
            <w:r w:rsidRPr="00672BF8">
              <w:rPr>
                <w:rFonts w:eastAsia="Times New Roman" w:cs="Arial"/>
                <w:b/>
                <w:noProof w:val="0"/>
                <w:color w:val="000000"/>
                <w:szCs w:val="20"/>
                <w:lang w:val="es-ES" w:eastAsia="es-ES"/>
              </w:rPr>
              <w:t>IVA</w:t>
            </w:r>
          </w:p>
        </w:tc>
        <w:tc>
          <w:tcPr>
            <w:tcW w:w="1078" w:type="pct"/>
            <w:tcBorders>
              <w:top w:val="nil"/>
              <w:left w:val="nil"/>
              <w:bottom w:val="single" w:sz="4" w:space="0" w:color="auto"/>
              <w:right w:val="single" w:sz="4" w:space="0" w:color="auto"/>
            </w:tcBorders>
            <w:shd w:val="clear" w:color="auto" w:fill="auto"/>
            <w:noWrap/>
            <w:vAlign w:val="center"/>
          </w:tcPr>
          <w:p w:rsidR="00313590" w:rsidRPr="00672BF8" w:rsidRDefault="00313590" w:rsidP="00313590">
            <w:pPr>
              <w:spacing w:after="0" w:line="240" w:lineRule="auto"/>
              <w:jc w:val="right"/>
              <w:rPr>
                <w:rFonts w:eastAsia="Times New Roman" w:cs="Arial"/>
                <w:noProof w:val="0"/>
                <w:color w:val="000000"/>
                <w:szCs w:val="20"/>
                <w:lang w:val="es-ES" w:eastAsia="es-ES"/>
              </w:rPr>
            </w:pPr>
          </w:p>
        </w:tc>
        <w:tc>
          <w:tcPr>
            <w:tcW w:w="1145" w:type="pct"/>
            <w:tcBorders>
              <w:top w:val="nil"/>
              <w:left w:val="nil"/>
              <w:bottom w:val="single" w:sz="4" w:space="0" w:color="auto"/>
              <w:right w:val="single" w:sz="4" w:space="0" w:color="auto"/>
            </w:tcBorders>
            <w:shd w:val="clear" w:color="auto" w:fill="auto"/>
            <w:noWrap/>
            <w:vAlign w:val="center"/>
          </w:tcPr>
          <w:p w:rsidR="00313590" w:rsidRPr="00672BF8" w:rsidRDefault="00313590" w:rsidP="00313590">
            <w:pPr>
              <w:spacing w:after="0" w:line="240" w:lineRule="auto"/>
              <w:jc w:val="right"/>
              <w:rPr>
                <w:rFonts w:eastAsia="Times New Roman" w:cs="Arial"/>
                <w:noProof w:val="0"/>
                <w:color w:val="000000"/>
                <w:szCs w:val="20"/>
                <w:lang w:val="es-ES" w:eastAsia="es-ES"/>
              </w:rPr>
            </w:pPr>
          </w:p>
        </w:tc>
      </w:tr>
      <w:tr w:rsidR="00313590" w:rsidRPr="00672BF8" w:rsidTr="00660595">
        <w:trPr>
          <w:trHeight w:val="277"/>
        </w:trPr>
        <w:tc>
          <w:tcPr>
            <w:tcW w:w="676" w:type="pct"/>
            <w:tcBorders>
              <w:top w:val="nil"/>
              <w:left w:val="nil"/>
              <w:bottom w:val="nil"/>
              <w:right w:val="nil"/>
            </w:tcBorders>
            <w:shd w:val="clear" w:color="auto" w:fill="auto"/>
            <w:noWrap/>
            <w:vAlign w:val="bottom"/>
            <w:hideMark/>
          </w:tcPr>
          <w:p w:rsidR="00313590" w:rsidRPr="00672BF8" w:rsidRDefault="00313590" w:rsidP="00D0545D">
            <w:pPr>
              <w:spacing w:after="0" w:line="240" w:lineRule="auto"/>
              <w:rPr>
                <w:rFonts w:eastAsia="Times New Roman" w:cs="Arial"/>
                <w:noProof w:val="0"/>
                <w:color w:val="000000"/>
                <w:szCs w:val="20"/>
                <w:lang w:val="es-ES" w:eastAsia="es-ES"/>
              </w:rPr>
            </w:pPr>
          </w:p>
        </w:tc>
        <w:tc>
          <w:tcPr>
            <w:tcW w:w="618" w:type="pct"/>
            <w:tcBorders>
              <w:top w:val="nil"/>
              <w:left w:val="nil"/>
              <w:bottom w:val="nil"/>
              <w:right w:val="nil"/>
            </w:tcBorders>
            <w:shd w:val="clear" w:color="auto" w:fill="auto"/>
            <w:noWrap/>
            <w:vAlign w:val="bottom"/>
            <w:hideMark/>
          </w:tcPr>
          <w:p w:rsidR="00313590" w:rsidRPr="00672BF8" w:rsidRDefault="00313590" w:rsidP="00D0545D">
            <w:pPr>
              <w:spacing w:after="0" w:line="240" w:lineRule="auto"/>
              <w:rPr>
                <w:rFonts w:eastAsia="Times New Roman" w:cs="Arial"/>
                <w:noProof w:val="0"/>
                <w:color w:val="000000"/>
                <w:szCs w:val="20"/>
                <w:lang w:val="es-ES" w:eastAsia="es-ES"/>
              </w:rPr>
            </w:pPr>
          </w:p>
        </w:tc>
        <w:tc>
          <w:tcPr>
            <w:tcW w:w="728" w:type="pct"/>
            <w:tcBorders>
              <w:top w:val="nil"/>
              <w:left w:val="nil"/>
              <w:bottom w:val="nil"/>
              <w:right w:val="nil"/>
            </w:tcBorders>
            <w:shd w:val="clear" w:color="auto" w:fill="auto"/>
            <w:noWrap/>
            <w:vAlign w:val="bottom"/>
            <w:hideMark/>
          </w:tcPr>
          <w:p w:rsidR="00313590" w:rsidRPr="00672BF8" w:rsidRDefault="00313590" w:rsidP="00D0545D">
            <w:pPr>
              <w:spacing w:after="0" w:line="240" w:lineRule="auto"/>
              <w:rPr>
                <w:rFonts w:eastAsia="Times New Roman" w:cs="Arial"/>
                <w:noProof w:val="0"/>
                <w:color w:val="000000"/>
                <w:szCs w:val="20"/>
                <w:lang w:val="es-ES" w:eastAsia="es-ES"/>
              </w:rPr>
            </w:pPr>
          </w:p>
        </w:tc>
        <w:tc>
          <w:tcPr>
            <w:tcW w:w="755" w:type="pct"/>
            <w:tcBorders>
              <w:top w:val="nil"/>
              <w:left w:val="single" w:sz="4" w:space="0" w:color="auto"/>
              <w:bottom w:val="single" w:sz="4" w:space="0" w:color="auto"/>
              <w:right w:val="single" w:sz="4" w:space="0" w:color="auto"/>
            </w:tcBorders>
            <w:shd w:val="pct15" w:color="auto" w:fill="auto"/>
            <w:noWrap/>
            <w:vAlign w:val="center"/>
            <w:hideMark/>
          </w:tcPr>
          <w:p w:rsidR="00313590" w:rsidRPr="00672BF8" w:rsidRDefault="00313590" w:rsidP="00D0545D">
            <w:pPr>
              <w:spacing w:after="0" w:line="240" w:lineRule="auto"/>
              <w:jc w:val="center"/>
              <w:rPr>
                <w:rFonts w:eastAsia="Times New Roman" w:cs="Arial"/>
                <w:b/>
                <w:noProof w:val="0"/>
                <w:color w:val="000000"/>
                <w:szCs w:val="20"/>
                <w:lang w:val="es-ES" w:eastAsia="es-ES"/>
              </w:rPr>
            </w:pPr>
            <w:r>
              <w:rPr>
                <w:rFonts w:eastAsia="Times New Roman" w:cs="Arial"/>
                <w:b/>
                <w:noProof w:val="0"/>
                <w:color w:val="000000"/>
                <w:szCs w:val="20"/>
                <w:lang w:val="es-ES" w:eastAsia="es-ES"/>
              </w:rPr>
              <w:t xml:space="preserve">Monto </w:t>
            </w:r>
            <w:r w:rsidRPr="00672BF8">
              <w:rPr>
                <w:rFonts w:eastAsia="Times New Roman" w:cs="Arial"/>
                <w:b/>
                <w:noProof w:val="0"/>
                <w:color w:val="000000"/>
                <w:szCs w:val="20"/>
                <w:lang w:val="es-ES" w:eastAsia="es-ES"/>
              </w:rPr>
              <w:t>Total</w:t>
            </w:r>
          </w:p>
        </w:tc>
        <w:tc>
          <w:tcPr>
            <w:tcW w:w="1078" w:type="pct"/>
            <w:tcBorders>
              <w:top w:val="nil"/>
              <w:left w:val="nil"/>
              <w:bottom w:val="single" w:sz="4" w:space="0" w:color="auto"/>
              <w:right w:val="single" w:sz="4" w:space="0" w:color="auto"/>
            </w:tcBorders>
            <w:shd w:val="clear" w:color="auto" w:fill="auto"/>
            <w:noWrap/>
            <w:vAlign w:val="center"/>
          </w:tcPr>
          <w:p w:rsidR="00313590" w:rsidRPr="00672BF8" w:rsidRDefault="00313590" w:rsidP="00313590">
            <w:pPr>
              <w:spacing w:after="0" w:line="240" w:lineRule="auto"/>
              <w:jc w:val="right"/>
              <w:rPr>
                <w:rFonts w:eastAsia="Times New Roman" w:cs="Arial"/>
                <w:noProof w:val="0"/>
                <w:color w:val="000000"/>
                <w:szCs w:val="20"/>
                <w:lang w:val="es-ES" w:eastAsia="es-ES"/>
              </w:rPr>
            </w:pPr>
          </w:p>
        </w:tc>
        <w:tc>
          <w:tcPr>
            <w:tcW w:w="1145" w:type="pct"/>
            <w:tcBorders>
              <w:top w:val="nil"/>
              <w:left w:val="nil"/>
              <w:bottom w:val="single" w:sz="4" w:space="0" w:color="auto"/>
              <w:right w:val="single" w:sz="4" w:space="0" w:color="auto"/>
            </w:tcBorders>
            <w:shd w:val="clear" w:color="auto" w:fill="auto"/>
            <w:noWrap/>
            <w:vAlign w:val="center"/>
          </w:tcPr>
          <w:p w:rsidR="00313590" w:rsidRPr="00672BF8" w:rsidRDefault="00313590" w:rsidP="00313590">
            <w:pPr>
              <w:spacing w:after="0" w:line="240" w:lineRule="auto"/>
              <w:jc w:val="right"/>
              <w:rPr>
                <w:rFonts w:eastAsia="Times New Roman" w:cs="Arial"/>
                <w:noProof w:val="0"/>
                <w:color w:val="000000"/>
                <w:szCs w:val="20"/>
                <w:lang w:val="es-ES" w:eastAsia="es-ES"/>
              </w:rPr>
            </w:pPr>
          </w:p>
        </w:tc>
      </w:tr>
    </w:tbl>
    <w:p w:rsidR="00660595" w:rsidRPr="00660595" w:rsidRDefault="00660595" w:rsidP="00660595">
      <w:pPr>
        <w:spacing w:after="0" w:line="240" w:lineRule="auto"/>
        <w:jc w:val="both"/>
        <w:rPr>
          <w:rFonts w:eastAsia="Times New Roman"/>
          <w:b/>
          <w:bCs/>
          <w:i/>
          <w:lang w:val="es-ES" w:eastAsia="es-ES"/>
        </w:rPr>
      </w:pPr>
      <w:r w:rsidRPr="00660595">
        <w:rPr>
          <w:rFonts w:cs="Arial"/>
          <w:b/>
          <w:bCs/>
          <w:i/>
          <w:noProof w:val="0"/>
          <w:szCs w:val="20"/>
          <w:lang w:val="es-ES" w:eastAsia="ar-SA"/>
        </w:rPr>
        <w:t xml:space="preserve">Nota: </w:t>
      </w:r>
      <w:r w:rsidRPr="00660595">
        <w:rPr>
          <w:rFonts w:eastAsia="Times New Roman"/>
          <w:b/>
          <w:i/>
          <w:lang w:val="es-ES" w:eastAsia="es-ES"/>
        </w:rPr>
        <w:t xml:space="preserve">La volumetría que se proporciona </w:t>
      </w:r>
      <w:r>
        <w:rPr>
          <w:rFonts w:eastAsia="Times New Roman"/>
          <w:b/>
          <w:i/>
          <w:lang w:val="es-ES" w:eastAsia="es-ES"/>
        </w:rPr>
        <w:t>en las columnas “</w:t>
      </w:r>
      <w:r w:rsidRPr="00672BF8">
        <w:rPr>
          <w:rFonts w:eastAsia="Times New Roman" w:cs="Arial"/>
          <w:b/>
          <w:bCs/>
          <w:noProof w:val="0"/>
          <w:color w:val="000000"/>
          <w:szCs w:val="20"/>
          <w:lang w:val="es-ES" w:eastAsia="es-ES"/>
        </w:rPr>
        <w:t>Mínimo de Dispersiones a Contratar</w:t>
      </w:r>
      <w:r>
        <w:rPr>
          <w:rFonts w:eastAsia="Times New Roman" w:cs="Arial"/>
          <w:b/>
          <w:bCs/>
          <w:noProof w:val="0"/>
          <w:color w:val="000000"/>
          <w:szCs w:val="20"/>
          <w:lang w:val="es-ES" w:eastAsia="es-ES"/>
        </w:rPr>
        <w:t>” y “</w:t>
      </w:r>
      <w:r w:rsidRPr="00672BF8">
        <w:rPr>
          <w:rFonts w:eastAsia="Times New Roman" w:cs="Arial"/>
          <w:b/>
          <w:bCs/>
          <w:noProof w:val="0"/>
          <w:color w:val="000000"/>
          <w:szCs w:val="20"/>
          <w:lang w:val="es-ES" w:eastAsia="es-ES"/>
        </w:rPr>
        <w:t>Máximo de Dispersiones a Contratar</w:t>
      </w:r>
      <w:r>
        <w:rPr>
          <w:rFonts w:eastAsia="Times New Roman" w:cs="Arial"/>
          <w:b/>
          <w:bCs/>
          <w:noProof w:val="0"/>
          <w:color w:val="000000"/>
          <w:szCs w:val="20"/>
          <w:lang w:val="es-ES" w:eastAsia="es-ES"/>
        </w:rPr>
        <w:t>”</w:t>
      </w:r>
      <w:r w:rsidRPr="00660595">
        <w:rPr>
          <w:rFonts w:eastAsia="Times New Roman"/>
          <w:b/>
          <w:i/>
          <w:lang w:val="es-ES" w:eastAsia="es-ES"/>
        </w:rPr>
        <w:t xml:space="preserve"> es exclusivamente para efectos de cotización y no necesariamente refleja los requerimientos del Instituto, por lo que no se deberá considerar como las cantidades a contratar. La cantidad de servicios a contratar se determinará por el presupuesto mínimo y máximo a ejercer. </w:t>
      </w:r>
    </w:p>
    <w:p w:rsidR="007463F2" w:rsidRPr="00660595" w:rsidRDefault="007463F2" w:rsidP="004B5720">
      <w:pPr>
        <w:suppressAutoHyphens/>
        <w:spacing w:after="0" w:line="240" w:lineRule="auto"/>
        <w:ind w:left="-284"/>
        <w:jc w:val="both"/>
        <w:rPr>
          <w:rFonts w:cs="Arial"/>
          <w:b/>
          <w:bCs/>
          <w:i/>
          <w:noProof w:val="0"/>
          <w:szCs w:val="20"/>
          <w:lang w:val="es-ES" w:eastAsia="ar-SA"/>
        </w:rPr>
      </w:pPr>
    </w:p>
    <w:p w:rsidR="007463F2" w:rsidRPr="00660595" w:rsidRDefault="007463F2" w:rsidP="00C52248">
      <w:pPr>
        <w:numPr>
          <w:ilvl w:val="0"/>
          <w:numId w:val="64"/>
        </w:numPr>
        <w:spacing w:after="0" w:line="240" w:lineRule="auto"/>
        <w:ind w:right="-284"/>
        <w:jc w:val="both"/>
        <w:rPr>
          <w:rFonts w:eastAsia="Times New Roman" w:cs="Arial"/>
          <w:szCs w:val="20"/>
          <w:lang w:val="es-ES" w:eastAsia="ar-SA"/>
        </w:rPr>
      </w:pPr>
      <w:r w:rsidRPr="00660595">
        <w:rPr>
          <w:rFonts w:eastAsia="Times New Roman" w:cs="Arial"/>
          <w:szCs w:val="20"/>
          <w:lang w:val="es-ES" w:eastAsia="ar-SA"/>
        </w:rPr>
        <w:t>Precios serán fijos durante la vigencia del contrato</w:t>
      </w:r>
    </w:p>
    <w:p w:rsidR="007463F2" w:rsidRPr="00660595" w:rsidRDefault="007463F2" w:rsidP="00C52248">
      <w:pPr>
        <w:numPr>
          <w:ilvl w:val="0"/>
          <w:numId w:val="64"/>
        </w:numPr>
        <w:spacing w:after="0" w:line="240" w:lineRule="auto"/>
        <w:jc w:val="both"/>
        <w:rPr>
          <w:rFonts w:eastAsia="Times New Roman" w:cs="Arial"/>
          <w:szCs w:val="20"/>
          <w:lang w:val="es-ES_tradnl" w:eastAsia="es-ES"/>
        </w:rPr>
      </w:pPr>
      <w:r w:rsidRPr="00660595">
        <w:rPr>
          <w:rFonts w:eastAsia="Times New Roman" w:cs="Arial"/>
          <w:szCs w:val="20"/>
          <w:lang w:val="es-ES_tradnl" w:eastAsia="es-ES"/>
        </w:rPr>
        <w:t>Se deberá expresar el importe total con letra.</w:t>
      </w:r>
    </w:p>
    <w:p w:rsidR="007463F2" w:rsidRPr="00660595" w:rsidRDefault="007463F2" w:rsidP="00C52248">
      <w:pPr>
        <w:numPr>
          <w:ilvl w:val="0"/>
          <w:numId w:val="64"/>
        </w:numPr>
        <w:spacing w:after="0" w:line="240" w:lineRule="auto"/>
        <w:jc w:val="both"/>
        <w:rPr>
          <w:rFonts w:eastAsia="Times New Roman" w:cs="Arial"/>
          <w:szCs w:val="20"/>
          <w:lang w:val="es-ES_tradnl" w:eastAsia="es-ES"/>
        </w:rPr>
      </w:pPr>
      <w:r w:rsidRPr="00660595">
        <w:rPr>
          <w:rFonts w:eastAsia="Times New Roman" w:cs="Arial"/>
          <w:szCs w:val="20"/>
          <w:lang w:val="es-ES_tradnl" w:eastAsia="es-ES"/>
        </w:rPr>
        <w:t xml:space="preserve">Se deberán considerar dos decimales no redondear, sin fórmulas. </w:t>
      </w:r>
    </w:p>
    <w:p w:rsidR="009C5134" w:rsidRPr="00660595" w:rsidRDefault="009C5134" w:rsidP="004B5720">
      <w:pPr>
        <w:suppressAutoHyphens/>
        <w:spacing w:after="0" w:line="240" w:lineRule="auto"/>
        <w:ind w:left="-284"/>
        <w:jc w:val="both"/>
        <w:rPr>
          <w:rFonts w:cs="Arial"/>
          <w:bCs/>
          <w:noProof w:val="0"/>
          <w:szCs w:val="20"/>
          <w:lang w:val="es-ES" w:eastAsia="ar-SA"/>
        </w:rPr>
      </w:pPr>
    </w:p>
    <w:p w:rsidR="004E2730" w:rsidRPr="00660595" w:rsidRDefault="004E2730" w:rsidP="004B5720">
      <w:pPr>
        <w:spacing w:after="0" w:line="240" w:lineRule="auto"/>
        <w:ind w:left="-284"/>
        <w:jc w:val="both"/>
        <w:rPr>
          <w:rFonts w:cs="Arial"/>
          <w:noProof w:val="0"/>
          <w:szCs w:val="20"/>
          <w:lang w:val="es-ES_tradnl" w:eastAsia="ar-SA"/>
        </w:rPr>
      </w:pPr>
      <w:r w:rsidRPr="00660595">
        <w:rPr>
          <w:rFonts w:cs="Arial"/>
          <w:noProof w:val="0"/>
          <w:szCs w:val="20"/>
          <w:lang w:val="es-ES_tradnl" w:eastAsia="ar-SA"/>
        </w:rPr>
        <w:t>Lugar y fecha</w:t>
      </w:r>
    </w:p>
    <w:p w:rsidR="00672BF8" w:rsidRPr="00660595" w:rsidRDefault="00672BF8" w:rsidP="004B5720">
      <w:pPr>
        <w:spacing w:after="0" w:line="240" w:lineRule="auto"/>
        <w:ind w:left="-284"/>
        <w:jc w:val="both"/>
        <w:rPr>
          <w:rFonts w:cs="Arial"/>
          <w:noProof w:val="0"/>
          <w:szCs w:val="20"/>
          <w:lang w:val="es-ES_tradnl" w:eastAsia="ar-SA"/>
        </w:rPr>
      </w:pPr>
    </w:p>
    <w:p w:rsidR="004E2730" w:rsidRPr="00660595" w:rsidRDefault="004E2730" w:rsidP="004B5720">
      <w:pPr>
        <w:spacing w:after="0" w:line="240" w:lineRule="auto"/>
        <w:ind w:left="-284"/>
        <w:jc w:val="both"/>
        <w:rPr>
          <w:rFonts w:cs="Arial"/>
          <w:noProof w:val="0"/>
          <w:szCs w:val="20"/>
          <w:lang w:val="es-ES" w:eastAsia="ar-SA"/>
        </w:rPr>
      </w:pPr>
      <w:r w:rsidRPr="00660595">
        <w:rPr>
          <w:rFonts w:cs="Arial"/>
          <w:noProof w:val="0"/>
          <w:szCs w:val="20"/>
          <w:lang w:val="es-ES_tradnl" w:eastAsia="ar-SA"/>
        </w:rPr>
        <w:t xml:space="preserve">Representante Legal </w:t>
      </w:r>
      <w:r w:rsidRPr="00660595">
        <w:rPr>
          <w:rFonts w:cs="Arial"/>
          <w:noProof w:val="0"/>
          <w:szCs w:val="20"/>
          <w:lang w:val="es-ES" w:eastAsia="ar-SA"/>
        </w:rPr>
        <w:t>del Licitante</w:t>
      </w:r>
    </w:p>
    <w:p w:rsidR="004E2730" w:rsidRPr="00660595" w:rsidRDefault="004E2730" w:rsidP="004B5720">
      <w:pPr>
        <w:pBdr>
          <w:bottom w:val="single" w:sz="12" w:space="1" w:color="auto"/>
        </w:pBdr>
        <w:spacing w:after="0" w:line="240" w:lineRule="auto"/>
        <w:ind w:left="-284"/>
        <w:jc w:val="both"/>
        <w:rPr>
          <w:rFonts w:cs="Arial"/>
          <w:noProof w:val="0"/>
          <w:szCs w:val="20"/>
          <w:lang w:val="es-ES" w:eastAsia="ar-SA"/>
        </w:rPr>
      </w:pPr>
    </w:p>
    <w:p w:rsidR="004E2730" w:rsidRPr="00660595" w:rsidRDefault="004E2730" w:rsidP="004B5720">
      <w:pPr>
        <w:spacing w:after="0" w:line="240" w:lineRule="auto"/>
        <w:ind w:left="-284"/>
        <w:jc w:val="both"/>
        <w:rPr>
          <w:rFonts w:cs="Arial"/>
          <w:noProof w:val="0"/>
          <w:szCs w:val="20"/>
          <w:lang w:val="es-ES_tradnl" w:eastAsia="ar-SA"/>
        </w:rPr>
      </w:pPr>
      <w:r w:rsidRPr="00660595">
        <w:rPr>
          <w:rFonts w:cs="Arial"/>
          <w:noProof w:val="0"/>
          <w:szCs w:val="20"/>
          <w:lang w:val="es-ES_tradnl" w:eastAsia="ar-SA"/>
        </w:rPr>
        <w:t>Nombre y Firma</w:t>
      </w:r>
    </w:p>
    <w:p w:rsidR="004E2730" w:rsidRPr="004B5720" w:rsidRDefault="004E2730" w:rsidP="004B5720">
      <w:pPr>
        <w:spacing w:after="0" w:line="240" w:lineRule="auto"/>
        <w:jc w:val="both"/>
        <w:rPr>
          <w:rFonts w:cs="Arial"/>
          <w:noProof w:val="0"/>
          <w:szCs w:val="20"/>
          <w:lang w:val="es-ES_tradnl" w:eastAsia="ar-SA"/>
        </w:rPr>
      </w:pPr>
      <w:r w:rsidRPr="004B5720">
        <w:rPr>
          <w:rFonts w:cs="Arial"/>
          <w:noProof w:val="0"/>
          <w:szCs w:val="20"/>
          <w:lang w:val="es-ES_tradnl" w:eastAsia="ar-SA"/>
        </w:rPr>
        <w:br w:type="page"/>
      </w:r>
    </w:p>
    <w:p w:rsidR="00E566ED" w:rsidRPr="004B5720" w:rsidRDefault="00E566ED" w:rsidP="004B5720">
      <w:pPr>
        <w:spacing w:after="0" w:line="240" w:lineRule="auto"/>
        <w:ind w:left="-284"/>
        <w:jc w:val="both"/>
        <w:rPr>
          <w:rFonts w:cs="Arial"/>
          <w:noProof w:val="0"/>
          <w:szCs w:val="20"/>
          <w:lang w:val="es-ES_tradnl" w:eastAsia="ar-SA"/>
        </w:rPr>
        <w:sectPr w:rsidR="00E566ED" w:rsidRPr="004B5720" w:rsidSect="00E566ED">
          <w:headerReference w:type="default" r:id="rId14"/>
          <w:pgSz w:w="15840" w:h="12240" w:orient="landscape"/>
          <w:pgMar w:top="1701" w:right="1418" w:bottom="1701" w:left="1418" w:header="284" w:footer="493" w:gutter="0"/>
          <w:cols w:space="708"/>
          <w:docGrid w:linePitch="360"/>
        </w:sectPr>
      </w:pPr>
    </w:p>
    <w:p w:rsidR="008F1DA2" w:rsidRPr="004B5720" w:rsidRDefault="008A7915" w:rsidP="00F719C0">
      <w:pPr>
        <w:pStyle w:val="Ttulo1"/>
        <w:numPr>
          <w:ilvl w:val="0"/>
          <w:numId w:val="0"/>
        </w:numPr>
      </w:pPr>
      <w:bookmarkStart w:id="219" w:name="_Toc431386041"/>
      <w:bookmarkStart w:id="220" w:name="_Toc431386318"/>
      <w:bookmarkStart w:id="221" w:name="_Toc519155846"/>
      <w:r w:rsidRPr="004B5720">
        <w:t xml:space="preserve">Anexo </w:t>
      </w:r>
      <w:r w:rsidR="008F1DA2" w:rsidRPr="004B5720">
        <w:t>1</w:t>
      </w:r>
      <w:r w:rsidR="002B7723" w:rsidRPr="004B5720">
        <w:t>0</w:t>
      </w:r>
      <w:bookmarkEnd w:id="219"/>
      <w:bookmarkEnd w:id="220"/>
      <w:r w:rsidR="00126A07" w:rsidRPr="004B5720">
        <w:t>.-</w:t>
      </w:r>
      <w:r w:rsidR="00AD5E8A" w:rsidRPr="004B5720">
        <w:t xml:space="preserve"> </w:t>
      </w:r>
      <w:r w:rsidRPr="004B5720">
        <w:t>Relación de documentos a presentar</w:t>
      </w:r>
      <w:r w:rsidR="008F1DA2" w:rsidRPr="004B5720">
        <w:t>.</w:t>
      </w:r>
      <w:bookmarkEnd w:id="221"/>
    </w:p>
    <w:tbl>
      <w:tblPr>
        <w:tblW w:w="5019" w:type="pct"/>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
        <w:gridCol w:w="1240"/>
        <w:gridCol w:w="6098"/>
        <w:gridCol w:w="756"/>
        <w:gridCol w:w="36"/>
        <w:gridCol w:w="698"/>
        <w:gridCol w:w="138"/>
      </w:tblGrid>
      <w:tr w:rsidR="008F1DA2" w:rsidRPr="004B5720" w:rsidTr="00C03D0A">
        <w:trPr>
          <w:gridBefore w:val="1"/>
          <w:wBefore w:w="67" w:type="pct"/>
        </w:trPr>
        <w:tc>
          <w:tcPr>
            <w:tcW w:w="4933" w:type="pct"/>
            <w:gridSpan w:val="6"/>
          </w:tcPr>
          <w:p w:rsidR="008F1DA2" w:rsidRPr="004B5720" w:rsidRDefault="008F1DA2" w:rsidP="004B5720">
            <w:pPr>
              <w:spacing w:after="0" w:line="240" w:lineRule="auto"/>
              <w:jc w:val="both"/>
              <w:rPr>
                <w:rFonts w:eastAsia="Calibri" w:cs="Arial"/>
                <w:noProof w:val="0"/>
                <w:szCs w:val="20"/>
              </w:rPr>
            </w:pPr>
            <w:r w:rsidRPr="004B5720">
              <w:rPr>
                <w:rFonts w:eastAsia="Calibri" w:cs="Arial"/>
                <w:noProof w:val="0"/>
                <w:szCs w:val="20"/>
              </w:rPr>
              <w:t>Fecha</w:t>
            </w:r>
          </w:p>
        </w:tc>
      </w:tr>
      <w:tr w:rsidR="008F1DA2" w:rsidRPr="004B5720" w:rsidTr="00C03D0A">
        <w:trPr>
          <w:gridBefore w:val="1"/>
          <w:wBefore w:w="67" w:type="pct"/>
        </w:trPr>
        <w:tc>
          <w:tcPr>
            <w:tcW w:w="4933" w:type="pct"/>
            <w:gridSpan w:val="6"/>
          </w:tcPr>
          <w:p w:rsidR="008F1DA2" w:rsidRPr="004B5720" w:rsidRDefault="00F56A0B" w:rsidP="004B5720">
            <w:pPr>
              <w:spacing w:after="0" w:line="240" w:lineRule="auto"/>
              <w:jc w:val="both"/>
              <w:rPr>
                <w:rFonts w:eastAsia="Calibri" w:cs="Arial"/>
                <w:noProof w:val="0"/>
                <w:szCs w:val="20"/>
              </w:rPr>
            </w:pPr>
            <w:r w:rsidRPr="004B5720">
              <w:rPr>
                <w:rFonts w:cs="Arial"/>
                <w:szCs w:val="20"/>
                <w:lang w:val="es-ES" w:eastAsia="ar-SA"/>
              </w:rPr>
              <w:t>Licitación Pública Nacional</w:t>
            </w:r>
            <w:r w:rsidRPr="004B5720">
              <w:rPr>
                <w:rFonts w:eastAsia="Calibri" w:cs="Arial"/>
                <w:noProof w:val="0"/>
                <w:szCs w:val="20"/>
              </w:rPr>
              <w:t xml:space="preserve"> </w:t>
            </w:r>
            <w:r w:rsidR="00902A91">
              <w:rPr>
                <w:rFonts w:cs="Arial"/>
                <w:szCs w:val="20"/>
                <w:lang w:val="es-ES" w:eastAsia="ar-SA"/>
              </w:rPr>
              <w:t>Electrónica</w:t>
            </w:r>
            <w:r w:rsidR="00902A91" w:rsidRPr="004B5720">
              <w:rPr>
                <w:rFonts w:eastAsia="Calibri" w:cs="Arial"/>
                <w:noProof w:val="0"/>
                <w:szCs w:val="20"/>
              </w:rPr>
              <w:t xml:space="preserve"> </w:t>
            </w:r>
            <w:r w:rsidR="008F1DA2" w:rsidRPr="004B5720">
              <w:rPr>
                <w:rFonts w:eastAsia="Calibri" w:cs="Arial"/>
                <w:noProof w:val="0"/>
                <w:szCs w:val="20"/>
              </w:rPr>
              <w:t>(Número y Carácter)</w:t>
            </w:r>
          </w:p>
        </w:tc>
      </w:tr>
      <w:tr w:rsidR="008F1DA2" w:rsidRPr="004B5720" w:rsidTr="00C03D0A">
        <w:trPr>
          <w:gridBefore w:val="1"/>
          <w:wBefore w:w="67" w:type="pct"/>
        </w:trPr>
        <w:tc>
          <w:tcPr>
            <w:tcW w:w="4933" w:type="pct"/>
            <w:gridSpan w:val="6"/>
          </w:tcPr>
          <w:p w:rsidR="008F1DA2" w:rsidRPr="004B5720" w:rsidRDefault="008F1DA2" w:rsidP="004B5720">
            <w:pPr>
              <w:spacing w:after="0" w:line="240" w:lineRule="auto"/>
              <w:jc w:val="both"/>
              <w:rPr>
                <w:rFonts w:eastAsia="Calibri" w:cs="Arial"/>
                <w:noProof w:val="0"/>
                <w:szCs w:val="20"/>
              </w:rPr>
            </w:pPr>
            <w:r w:rsidRPr="004B5720">
              <w:rPr>
                <w:rFonts w:eastAsia="Calibri" w:cs="Arial"/>
                <w:noProof w:val="0"/>
                <w:szCs w:val="20"/>
              </w:rPr>
              <w:t>Razón Social y Dirección Completa</w:t>
            </w:r>
          </w:p>
        </w:tc>
      </w:tr>
      <w:tr w:rsidR="008F1DA2" w:rsidRPr="004B5720" w:rsidTr="00C03D0A">
        <w:trPr>
          <w:gridBefore w:val="1"/>
          <w:wBefore w:w="67" w:type="pct"/>
        </w:trPr>
        <w:tc>
          <w:tcPr>
            <w:tcW w:w="4933" w:type="pct"/>
            <w:gridSpan w:val="6"/>
          </w:tcPr>
          <w:p w:rsidR="008F1DA2" w:rsidRPr="004B5720" w:rsidRDefault="008F1DA2" w:rsidP="004B5720">
            <w:pPr>
              <w:spacing w:after="0" w:line="240" w:lineRule="auto"/>
              <w:jc w:val="both"/>
              <w:rPr>
                <w:rFonts w:eastAsia="Calibri" w:cs="Arial"/>
                <w:noProof w:val="0"/>
                <w:szCs w:val="20"/>
              </w:rPr>
            </w:pPr>
            <w:r w:rsidRPr="004B5720">
              <w:rPr>
                <w:rFonts w:eastAsia="Calibri" w:cs="Arial"/>
                <w:noProof w:val="0"/>
                <w:szCs w:val="20"/>
              </w:rPr>
              <w:t>Teléfonos y Correo Electrónico</w:t>
            </w:r>
          </w:p>
        </w:tc>
      </w:tr>
      <w:tr w:rsidR="008F1DA2" w:rsidRPr="004B5720" w:rsidTr="00C03D0A">
        <w:trPr>
          <w:gridBefore w:val="1"/>
          <w:wBefore w:w="67" w:type="pct"/>
        </w:trPr>
        <w:tc>
          <w:tcPr>
            <w:tcW w:w="4933" w:type="pct"/>
            <w:gridSpan w:val="6"/>
          </w:tcPr>
          <w:p w:rsidR="008F1DA2" w:rsidRPr="004B5720" w:rsidRDefault="008F1DA2" w:rsidP="004B5720">
            <w:pPr>
              <w:spacing w:after="0" w:line="240" w:lineRule="auto"/>
              <w:jc w:val="both"/>
              <w:rPr>
                <w:rFonts w:eastAsia="Calibri" w:cs="Arial"/>
                <w:noProof w:val="0"/>
                <w:szCs w:val="20"/>
              </w:rPr>
            </w:pPr>
            <w:r w:rsidRPr="004B5720">
              <w:rPr>
                <w:rFonts w:eastAsia="Calibri" w:cs="Arial"/>
                <w:noProof w:val="0"/>
                <w:szCs w:val="20"/>
              </w:rPr>
              <w:t>Nombre del Representante</w:t>
            </w:r>
          </w:p>
        </w:tc>
      </w:tr>
      <w:tr w:rsidR="008F1DA2" w:rsidRPr="004B5720" w:rsidTr="00C03D0A">
        <w:tblPrEx>
          <w:jc w:val="center"/>
          <w:tblCellMar>
            <w:left w:w="70" w:type="dxa"/>
            <w:right w:w="70" w:type="dxa"/>
          </w:tblCellMar>
          <w:tblLook w:val="0000" w:firstRow="0" w:lastRow="0" w:firstColumn="0" w:lastColumn="0" w:noHBand="0" w:noVBand="0"/>
        </w:tblPrEx>
        <w:trPr>
          <w:gridAfter w:val="1"/>
          <w:wAfter w:w="76" w:type="pct"/>
          <w:trHeight w:val="236"/>
          <w:jc w:val="center"/>
        </w:trPr>
        <w:tc>
          <w:tcPr>
            <w:tcW w:w="749" w:type="pct"/>
            <w:gridSpan w:val="2"/>
            <w:vMerge w:val="restart"/>
            <w:shd w:val="clear" w:color="auto" w:fill="8DB3E2"/>
            <w:vAlign w:val="center"/>
          </w:tcPr>
          <w:p w:rsidR="008F1DA2" w:rsidRPr="004B5720" w:rsidRDefault="008F1DA2" w:rsidP="004B5720">
            <w:pPr>
              <w:spacing w:after="0" w:line="240" w:lineRule="auto"/>
              <w:jc w:val="center"/>
              <w:rPr>
                <w:rFonts w:eastAsia="Calibri" w:cs="Arial"/>
                <w:b/>
                <w:noProof w:val="0"/>
                <w:szCs w:val="20"/>
              </w:rPr>
            </w:pPr>
            <w:r w:rsidRPr="004B5720">
              <w:rPr>
                <w:rFonts w:eastAsia="Calibri" w:cs="Arial"/>
                <w:b/>
                <w:noProof w:val="0"/>
                <w:szCs w:val="20"/>
              </w:rPr>
              <w:t>Referencia</w:t>
            </w:r>
          </w:p>
        </w:tc>
        <w:tc>
          <w:tcPr>
            <w:tcW w:w="3355" w:type="pct"/>
            <w:vMerge w:val="restart"/>
            <w:shd w:val="clear" w:color="auto" w:fill="8DB3E2"/>
            <w:vAlign w:val="center"/>
          </w:tcPr>
          <w:p w:rsidR="008F1DA2" w:rsidRPr="004B5720" w:rsidRDefault="008F1DA2" w:rsidP="004B5720">
            <w:pPr>
              <w:spacing w:after="0" w:line="240" w:lineRule="auto"/>
              <w:jc w:val="center"/>
              <w:rPr>
                <w:rFonts w:eastAsia="Calibri" w:cs="Arial"/>
                <w:b/>
                <w:noProof w:val="0"/>
                <w:szCs w:val="20"/>
              </w:rPr>
            </w:pPr>
            <w:r w:rsidRPr="004B5720">
              <w:rPr>
                <w:rFonts w:eastAsia="Calibri" w:cs="Arial"/>
                <w:b/>
                <w:noProof w:val="0"/>
                <w:szCs w:val="20"/>
              </w:rPr>
              <w:t>Documento legal-administrativo</w:t>
            </w:r>
          </w:p>
        </w:tc>
        <w:tc>
          <w:tcPr>
            <w:tcW w:w="820" w:type="pct"/>
            <w:gridSpan w:val="3"/>
            <w:shd w:val="clear" w:color="auto" w:fill="8DB3E2"/>
            <w:vAlign w:val="center"/>
          </w:tcPr>
          <w:p w:rsidR="008F1DA2" w:rsidRPr="004B5720" w:rsidRDefault="008F1DA2" w:rsidP="004B5720">
            <w:pPr>
              <w:spacing w:after="0" w:line="240" w:lineRule="auto"/>
              <w:jc w:val="center"/>
              <w:rPr>
                <w:rFonts w:eastAsia="Calibri" w:cs="Arial"/>
                <w:b/>
                <w:noProof w:val="0"/>
                <w:szCs w:val="20"/>
              </w:rPr>
            </w:pPr>
            <w:r w:rsidRPr="004B5720">
              <w:rPr>
                <w:rFonts w:eastAsia="Calibri" w:cs="Arial"/>
                <w:b/>
                <w:noProof w:val="0"/>
                <w:szCs w:val="20"/>
              </w:rPr>
              <w:t>Presentado</w:t>
            </w:r>
          </w:p>
        </w:tc>
      </w:tr>
      <w:tr w:rsidR="008F1DA2" w:rsidRPr="004B5720" w:rsidTr="00C03D0A">
        <w:tblPrEx>
          <w:jc w:val="center"/>
          <w:tblCellMar>
            <w:left w:w="70" w:type="dxa"/>
            <w:right w:w="70" w:type="dxa"/>
          </w:tblCellMar>
          <w:tblLook w:val="0000" w:firstRow="0" w:lastRow="0" w:firstColumn="0" w:lastColumn="0" w:noHBand="0" w:noVBand="0"/>
        </w:tblPrEx>
        <w:trPr>
          <w:gridAfter w:val="1"/>
          <w:wAfter w:w="76" w:type="pct"/>
          <w:trHeight w:val="266"/>
          <w:jc w:val="center"/>
        </w:trPr>
        <w:tc>
          <w:tcPr>
            <w:tcW w:w="749" w:type="pct"/>
            <w:gridSpan w:val="2"/>
            <w:vMerge/>
            <w:shd w:val="clear" w:color="auto" w:fill="8DB3E2"/>
            <w:vAlign w:val="center"/>
          </w:tcPr>
          <w:p w:rsidR="008F1DA2" w:rsidRPr="004B5720" w:rsidRDefault="008F1DA2" w:rsidP="004B5720">
            <w:pPr>
              <w:spacing w:after="0" w:line="240" w:lineRule="auto"/>
              <w:jc w:val="center"/>
              <w:rPr>
                <w:rFonts w:eastAsia="Calibri" w:cs="Arial"/>
                <w:b/>
                <w:noProof w:val="0"/>
                <w:szCs w:val="20"/>
              </w:rPr>
            </w:pPr>
          </w:p>
        </w:tc>
        <w:tc>
          <w:tcPr>
            <w:tcW w:w="3355" w:type="pct"/>
            <w:vMerge/>
            <w:shd w:val="clear" w:color="auto" w:fill="8DB3E2"/>
            <w:vAlign w:val="center"/>
          </w:tcPr>
          <w:p w:rsidR="008F1DA2" w:rsidRPr="004B5720" w:rsidRDefault="008F1DA2" w:rsidP="004B5720">
            <w:pPr>
              <w:spacing w:after="0" w:line="240" w:lineRule="auto"/>
              <w:jc w:val="both"/>
              <w:rPr>
                <w:rFonts w:eastAsia="Calibri" w:cs="Arial"/>
                <w:b/>
                <w:noProof w:val="0"/>
                <w:szCs w:val="20"/>
              </w:rPr>
            </w:pPr>
          </w:p>
        </w:tc>
        <w:tc>
          <w:tcPr>
            <w:tcW w:w="436" w:type="pct"/>
            <w:gridSpan w:val="2"/>
            <w:shd w:val="clear" w:color="auto" w:fill="8DB3E2"/>
            <w:vAlign w:val="center"/>
          </w:tcPr>
          <w:p w:rsidR="008F1DA2" w:rsidRPr="004B5720" w:rsidRDefault="008F1DA2" w:rsidP="004B5720">
            <w:pPr>
              <w:spacing w:after="0" w:line="240" w:lineRule="auto"/>
              <w:jc w:val="center"/>
              <w:rPr>
                <w:rFonts w:eastAsia="Calibri" w:cs="Arial"/>
                <w:b/>
                <w:noProof w:val="0"/>
                <w:szCs w:val="20"/>
              </w:rPr>
            </w:pPr>
            <w:r w:rsidRPr="004B5720">
              <w:rPr>
                <w:rFonts w:eastAsia="Calibri" w:cs="Arial"/>
                <w:b/>
                <w:noProof w:val="0"/>
                <w:szCs w:val="20"/>
              </w:rPr>
              <w:t>Si</w:t>
            </w:r>
          </w:p>
        </w:tc>
        <w:tc>
          <w:tcPr>
            <w:tcW w:w="384" w:type="pct"/>
            <w:shd w:val="clear" w:color="auto" w:fill="8DB3E2"/>
            <w:vAlign w:val="center"/>
          </w:tcPr>
          <w:p w:rsidR="008F1DA2" w:rsidRPr="004B5720" w:rsidRDefault="00940181" w:rsidP="004B5720">
            <w:pPr>
              <w:spacing w:after="0" w:line="240" w:lineRule="auto"/>
              <w:jc w:val="center"/>
              <w:rPr>
                <w:rFonts w:eastAsia="Calibri" w:cs="Arial"/>
                <w:b/>
                <w:noProof w:val="0"/>
                <w:szCs w:val="20"/>
              </w:rPr>
            </w:pPr>
            <w:r w:rsidRPr="004B5720">
              <w:rPr>
                <w:rFonts w:eastAsia="Calibri" w:cs="Arial"/>
                <w:b/>
                <w:noProof w:val="0"/>
                <w:szCs w:val="20"/>
              </w:rPr>
              <w:t>No</w:t>
            </w:r>
          </w:p>
        </w:tc>
      </w:tr>
      <w:tr w:rsidR="00031A6B" w:rsidRPr="004B5720" w:rsidTr="00C03D0A">
        <w:tblPrEx>
          <w:jc w:val="center"/>
          <w:tblCellMar>
            <w:left w:w="70" w:type="dxa"/>
            <w:right w:w="70" w:type="dxa"/>
          </w:tblCellMar>
          <w:tblLook w:val="0000" w:firstRow="0" w:lastRow="0" w:firstColumn="0" w:lastColumn="0" w:noHBand="0" w:noVBand="0"/>
        </w:tblPrEx>
        <w:trPr>
          <w:gridAfter w:val="1"/>
          <w:wAfter w:w="76" w:type="pct"/>
          <w:trHeight w:val="803"/>
          <w:jc w:val="center"/>
        </w:trPr>
        <w:tc>
          <w:tcPr>
            <w:tcW w:w="749" w:type="pct"/>
            <w:gridSpan w:val="2"/>
            <w:vAlign w:val="center"/>
          </w:tcPr>
          <w:p w:rsidR="00031A6B" w:rsidRPr="004B5720" w:rsidRDefault="00031A6B" w:rsidP="004B5720">
            <w:pPr>
              <w:jc w:val="center"/>
              <w:rPr>
                <w:rFonts w:cs="Arial"/>
                <w:b/>
                <w:szCs w:val="20"/>
                <w:lang w:val="es-ES_tradnl"/>
              </w:rPr>
            </w:pPr>
            <w:r w:rsidRPr="004B5720">
              <w:rPr>
                <w:rFonts w:cs="Arial"/>
                <w:b/>
                <w:szCs w:val="20"/>
                <w:lang w:val="es-ES_tradnl"/>
              </w:rPr>
              <w:t>Anexo 3</w:t>
            </w:r>
          </w:p>
        </w:tc>
        <w:tc>
          <w:tcPr>
            <w:tcW w:w="3355" w:type="pct"/>
          </w:tcPr>
          <w:p w:rsidR="00031A6B" w:rsidRPr="004B5720" w:rsidRDefault="00EE5BC1" w:rsidP="004B5720">
            <w:pPr>
              <w:spacing w:after="0" w:line="240" w:lineRule="auto"/>
              <w:jc w:val="both"/>
              <w:rPr>
                <w:rFonts w:eastAsia="Calibri" w:cs="Arial"/>
                <w:noProof w:val="0"/>
                <w:szCs w:val="20"/>
              </w:rPr>
            </w:pPr>
            <w:r w:rsidRPr="004B5720">
              <w:rPr>
                <w:rFonts w:eastAsia="Calibri" w:cs="Arial"/>
                <w:noProof w:val="0"/>
                <w:szCs w:val="20"/>
              </w:rPr>
              <w:t>4.1.3.1</w:t>
            </w:r>
            <w:r w:rsidRPr="004B5720">
              <w:rPr>
                <w:rFonts w:eastAsia="Calibri" w:cs="Arial"/>
                <w:noProof w:val="0"/>
                <w:szCs w:val="20"/>
              </w:rPr>
              <w:tab/>
              <w:t>Escrito bajo protesta de decir verdad que cuenta con facultades suficientes para comprometerse por sí o por su representada, de acuerdo con el Anexo 3. Acompañándose de copia simple por ambos lados de su identificación oficial vigente con fotografía, (cartilla del servicio militar nacional, pasaporte, credencial para votar ó cédula profesional), tratándose de personas físicas, y en el caso de personas morales, de la persona que firme la propuesta.</w:t>
            </w:r>
          </w:p>
        </w:tc>
        <w:tc>
          <w:tcPr>
            <w:tcW w:w="436" w:type="pct"/>
            <w:gridSpan w:val="2"/>
            <w:vAlign w:val="center"/>
          </w:tcPr>
          <w:p w:rsidR="00031A6B" w:rsidRPr="004B5720" w:rsidRDefault="00031A6B" w:rsidP="004B5720">
            <w:pPr>
              <w:spacing w:after="0" w:line="240" w:lineRule="auto"/>
              <w:jc w:val="both"/>
              <w:rPr>
                <w:rFonts w:eastAsia="Calibri" w:cs="Arial"/>
                <w:noProof w:val="0"/>
                <w:szCs w:val="20"/>
              </w:rPr>
            </w:pPr>
          </w:p>
        </w:tc>
        <w:tc>
          <w:tcPr>
            <w:tcW w:w="384" w:type="pct"/>
            <w:vAlign w:val="center"/>
          </w:tcPr>
          <w:p w:rsidR="00031A6B" w:rsidRPr="004B5720" w:rsidRDefault="00031A6B" w:rsidP="004B5720">
            <w:pPr>
              <w:spacing w:after="0" w:line="240" w:lineRule="auto"/>
              <w:jc w:val="both"/>
              <w:rPr>
                <w:rFonts w:eastAsia="Calibri" w:cs="Arial"/>
                <w:noProof w:val="0"/>
                <w:szCs w:val="20"/>
              </w:rPr>
            </w:pPr>
          </w:p>
        </w:tc>
      </w:tr>
      <w:tr w:rsidR="00031A6B" w:rsidRPr="004B5720" w:rsidTr="00C03D0A">
        <w:tblPrEx>
          <w:jc w:val="center"/>
          <w:tblCellMar>
            <w:left w:w="70" w:type="dxa"/>
            <w:right w:w="70" w:type="dxa"/>
          </w:tblCellMar>
          <w:tblLook w:val="0000" w:firstRow="0" w:lastRow="0" w:firstColumn="0" w:lastColumn="0" w:noHBand="0" w:noVBand="0"/>
        </w:tblPrEx>
        <w:trPr>
          <w:gridAfter w:val="1"/>
          <w:wAfter w:w="76" w:type="pct"/>
          <w:trHeight w:val="470"/>
          <w:jc w:val="center"/>
        </w:trPr>
        <w:tc>
          <w:tcPr>
            <w:tcW w:w="749" w:type="pct"/>
            <w:gridSpan w:val="2"/>
            <w:vAlign w:val="center"/>
          </w:tcPr>
          <w:p w:rsidR="00031A6B" w:rsidRPr="004B5720" w:rsidRDefault="00EE5BC1" w:rsidP="004B5720">
            <w:pPr>
              <w:spacing w:after="0" w:line="240" w:lineRule="auto"/>
              <w:jc w:val="center"/>
              <w:rPr>
                <w:rFonts w:eastAsia="Calibri" w:cs="Arial"/>
                <w:b/>
                <w:noProof w:val="0"/>
                <w:szCs w:val="20"/>
              </w:rPr>
            </w:pPr>
            <w:r w:rsidRPr="004B5720">
              <w:rPr>
                <w:rFonts w:eastAsia="Calibri" w:cs="Arial"/>
                <w:b/>
                <w:noProof w:val="0"/>
                <w:szCs w:val="20"/>
              </w:rPr>
              <w:t>Anexo 4</w:t>
            </w:r>
          </w:p>
        </w:tc>
        <w:tc>
          <w:tcPr>
            <w:tcW w:w="3355" w:type="pct"/>
          </w:tcPr>
          <w:p w:rsidR="00031A6B" w:rsidRPr="004B5720" w:rsidRDefault="00EE5BC1" w:rsidP="004B5720">
            <w:pPr>
              <w:spacing w:after="0" w:line="240" w:lineRule="auto"/>
              <w:jc w:val="both"/>
              <w:rPr>
                <w:rFonts w:eastAsia="Calibri" w:cs="Arial"/>
                <w:noProof w:val="0"/>
                <w:szCs w:val="20"/>
              </w:rPr>
            </w:pPr>
            <w:r w:rsidRPr="004B5720">
              <w:rPr>
                <w:rFonts w:eastAsia="Calibri" w:cs="Arial"/>
                <w:noProof w:val="0"/>
                <w:szCs w:val="20"/>
              </w:rPr>
              <w:t>4.1.3.2</w:t>
            </w:r>
            <w:r w:rsidRPr="004B5720">
              <w:rPr>
                <w:rFonts w:eastAsia="Calibri" w:cs="Arial"/>
                <w:noProof w:val="0"/>
                <w:szCs w:val="20"/>
              </w:rPr>
              <w:tab/>
              <w:t>Escrito bajo protesta de decir verdad, que el licitante es de nacionalidad mexi</w:t>
            </w:r>
            <w:r w:rsidR="00F03BD6" w:rsidRPr="004B5720">
              <w:rPr>
                <w:rFonts w:eastAsia="Calibri" w:cs="Arial"/>
                <w:noProof w:val="0"/>
                <w:szCs w:val="20"/>
              </w:rPr>
              <w:t>cana, de acuerdo con el Anexo 4.</w:t>
            </w:r>
          </w:p>
        </w:tc>
        <w:tc>
          <w:tcPr>
            <w:tcW w:w="436" w:type="pct"/>
            <w:gridSpan w:val="2"/>
            <w:vAlign w:val="center"/>
          </w:tcPr>
          <w:p w:rsidR="00031A6B" w:rsidRPr="004B5720" w:rsidRDefault="00031A6B" w:rsidP="004B5720">
            <w:pPr>
              <w:spacing w:after="0" w:line="240" w:lineRule="auto"/>
              <w:jc w:val="both"/>
              <w:rPr>
                <w:rFonts w:eastAsia="Calibri" w:cs="Arial"/>
                <w:noProof w:val="0"/>
                <w:szCs w:val="20"/>
              </w:rPr>
            </w:pPr>
          </w:p>
        </w:tc>
        <w:tc>
          <w:tcPr>
            <w:tcW w:w="384" w:type="pct"/>
            <w:vAlign w:val="center"/>
          </w:tcPr>
          <w:p w:rsidR="00031A6B" w:rsidRPr="004B5720" w:rsidRDefault="00031A6B" w:rsidP="004B5720">
            <w:pPr>
              <w:spacing w:after="0" w:line="240" w:lineRule="auto"/>
              <w:jc w:val="both"/>
              <w:rPr>
                <w:rFonts w:eastAsia="Calibri" w:cs="Arial"/>
                <w:noProof w:val="0"/>
                <w:szCs w:val="20"/>
              </w:rPr>
            </w:pPr>
          </w:p>
        </w:tc>
      </w:tr>
      <w:tr w:rsidR="00031A6B" w:rsidRPr="004B5720" w:rsidTr="00C03D0A">
        <w:tblPrEx>
          <w:jc w:val="center"/>
          <w:tblCellMar>
            <w:left w:w="70" w:type="dxa"/>
            <w:right w:w="70" w:type="dxa"/>
          </w:tblCellMar>
          <w:tblLook w:val="0000" w:firstRow="0" w:lastRow="0" w:firstColumn="0" w:lastColumn="0" w:noHBand="0" w:noVBand="0"/>
        </w:tblPrEx>
        <w:trPr>
          <w:gridAfter w:val="1"/>
          <w:wAfter w:w="76" w:type="pct"/>
          <w:trHeight w:val="621"/>
          <w:jc w:val="center"/>
        </w:trPr>
        <w:tc>
          <w:tcPr>
            <w:tcW w:w="749" w:type="pct"/>
            <w:gridSpan w:val="2"/>
            <w:vAlign w:val="center"/>
          </w:tcPr>
          <w:p w:rsidR="00031A6B" w:rsidRPr="004B5720" w:rsidRDefault="00EE5BC1" w:rsidP="004B5720">
            <w:pPr>
              <w:spacing w:after="0" w:line="240" w:lineRule="auto"/>
              <w:jc w:val="center"/>
              <w:rPr>
                <w:rFonts w:eastAsia="Calibri" w:cs="Arial"/>
                <w:b/>
                <w:noProof w:val="0"/>
                <w:szCs w:val="20"/>
              </w:rPr>
            </w:pPr>
            <w:r w:rsidRPr="004B5720">
              <w:rPr>
                <w:rFonts w:eastAsia="Calibri" w:cs="Arial"/>
                <w:b/>
                <w:noProof w:val="0"/>
                <w:szCs w:val="20"/>
              </w:rPr>
              <w:t>Anexo 5</w:t>
            </w:r>
          </w:p>
        </w:tc>
        <w:tc>
          <w:tcPr>
            <w:tcW w:w="3355" w:type="pct"/>
          </w:tcPr>
          <w:p w:rsidR="00031A6B" w:rsidRPr="004B5720" w:rsidRDefault="00EE5BC1" w:rsidP="004B5720">
            <w:pPr>
              <w:spacing w:after="0" w:line="240" w:lineRule="auto"/>
              <w:jc w:val="both"/>
              <w:rPr>
                <w:rFonts w:eastAsia="Calibri" w:cs="Arial"/>
                <w:noProof w:val="0"/>
                <w:szCs w:val="20"/>
              </w:rPr>
            </w:pPr>
            <w:r w:rsidRPr="004B5720">
              <w:rPr>
                <w:rFonts w:eastAsia="Calibri" w:cs="Arial"/>
                <w:noProof w:val="0"/>
                <w:szCs w:val="20"/>
              </w:rPr>
              <w:t>4.1.3.3</w:t>
            </w:r>
            <w:r w:rsidRPr="004B5720">
              <w:rPr>
                <w:rFonts w:eastAsia="Calibri" w:cs="Arial"/>
                <w:noProof w:val="0"/>
                <w:szCs w:val="20"/>
              </w:rPr>
              <w:tab/>
              <w:t xml:space="preserve">Escrito en el que manifieste que en caso de resultar adjudicado, los servicios propuestos cumplirán con las normas solicitadas en la presente </w:t>
            </w:r>
            <w:r w:rsidR="00EC46F4" w:rsidRPr="004B5720">
              <w:rPr>
                <w:rFonts w:cs="Arial"/>
                <w:szCs w:val="20"/>
                <w:lang w:val="es-ES_tradnl"/>
              </w:rPr>
              <w:t>convocatoria</w:t>
            </w:r>
            <w:r w:rsidRPr="004B5720">
              <w:rPr>
                <w:rFonts w:eastAsia="Calibri" w:cs="Arial"/>
                <w:noProof w:val="0"/>
                <w:szCs w:val="20"/>
              </w:rPr>
              <w:t>, de acuerdo con el Anexo 5.</w:t>
            </w:r>
          </w:p>
        </w:tc>
        <w:tc>
          <w:tcPr>
            <w:tcW w:w="436" w:type="pct"/>
            <w:gridSpan w:val="2"/>
            <w:vAlign w:val="center"/>
          </w:tcPr>
          <w:p w:rsidR="00031A6B" w:rsidRPr="004B5720" w:rsidRDefault="00031A6B" w:rsidP="004B5720">
            <w:pPr>
              <w:spacing w:after="0" w:line="240" w:lineRule="auto"/>
              <w:jc w:val="both"/>
              <w:rPr>
                <w:rFonts w:eastAsia="Calibri" w:cs="Arial"/>
                <w:noProof w:val="0"/>
                <w:szCs w:val="20"/>
              </w:rPr>
            </w:pPr>
          </w:p>
        </w:tc>
        <w:tc>
          <w:tcPr>
            <w:tcW w:w="384" w:type="pct"/>
            <w:vAlign w:val="center"/>
          </w:tcPr>
          <w:p w:rsidR="00031A6B" w:rsidRPr="004B5720" w:rsidRDefault="00031A6B" w:rsidP="004B5720">
            <w:pPr>
              <w:spacing w:after="0" w:line="240" w:lineRule="auto"/>
              <w:jc w:val="both"/>
              <w:rPr>
                <w:rFonts w:eastAsia="Calibri" w:cs="Arial"/>
                <w:noProof w:val="0"/>
                <w:szCs w:val="20"/>
              </w:rPr>
            </w:pPr>
          </w:p>
        </w:tc>
      </w:tr>
      <w:tr w:rsidR="00031A6B" w:rsidRPr="004B5720" w:rsidTr="00C03D0A">
        <w:tblPrEx>
          <w:jc w:val="center"/>
          <w:tblCellMar>
            <w:left w:w="70" w:type="dxa"/>
            <w:right w:w="70" w:type="dxa"/>
          </w:tblCellMar>
          <w:tblLook w:val="0000" w:firstRow="0" w:lastRow="0" w:firstColumn="0" w:lastColumn="0" w:noHBand="0" w:noVBand="0"/>
        </w:tblPrEx>
        <w:trPr>
          <w:gridAfter w:val="1"/>
          <w:wAfter w:w="76" w:type="pct"/>
          <w:trHeight w:val="356"/>
          <w:jc w:val="center"/>
        </w:trPr>
        <w:tc>
          <w:tcPr>
            <w:tcW w:w="749" w:type="pct"/>
            <w:gridSpan w:val="2"/>
            <w:vAlign w:val="center"/>
          </w:tcPr>
          <w:p w:rsidR="00031A6B" w:rsidRPr="004B5720" w:rsidRDefault="00EE5BC1" w:rsidP="004B5720">
            <w:pPr>
              <w:spacing w:after="0" w:line="240" w:lineRule="auto"/>
              <w:jc w:val="center"/>
              <w:rPr>
                <w:rFonts w:eastAsia="Calibri" w:cs="Arial"/>
                <w:b/>
                <w:noProof w:val="0"/>
                <w:szCs w:val="20"/>
              </w:rPr>
            </w:pPr>
            <w:r w:rsidRPr="004B5720">
              <w:rPr>
                <w:rFonts w:eastAsia="Calibri" w:cs="Arial"/>
                <w:b/>
                <w:noProof w:val="0"/>
                <w:szCs w:val="20"/>
              </w:rPr>
              <w:t>Anexo 6</w:t>
            </w:r>
          </w:p>
        </w:tc>
        <w:tc>
          <w:tcPr>
            <w:tcW w:w="3355" w:type="pct"/>
          </w:tcPr>
          <w:p w:rsidR="00031A6B" w:rsidRPr="004B5720" w:rsidRDefault="00EE5BC1" w:rsidP="004B5720">
            <w:pPr>
              <w:spacing w:after="0" w:line="240" w:lineRule="auto"/>
              <w:jc w:val="both"/>
              <w:rPr>
                <w:rFonts w:eastAsia="Times New Roman" w:cs="Arial"/>
                <w:noProof w:val="0"/>
                <w:szCs w:val="20"/>
                <w:lang w:eastAsia="ar-SA"/>
              </w:rPr>
            </w:pPr>
            <w:r w:rsidRPr="004B5720">
              <w:rPr>
                <w:rFonts w:eastAsia="Times New Roman" w:cs="Arial"/>
                <w:noProof w:val="0"/>
                <w:szCs w:val="20"/>
                <w:lang w:eastAsia="ar-SA"/>
              </w:rPr>
              <w:t>4.1.3.4</w:t>
            </w:r>
            <w:r w:rsidRPr="004B5720">
              <w:rPr>
                <w:rFonts w:eastAsia="Times New Roman" w:cs="Arial"/>
                <w:noProof w:val="0"/>
                <w:szCs w:val="20"/>
                <w:lang w:eastAsia="ar-SA"/>
              </w:rPr>
              <w:tab/>
              <w:t>Escrito bajo protesta de decir verdad, que no se ubica en los supuestos establecidos en los artículos 50 y 60 de la LA</w:t>
            </w:r>
            <w:r w:rsidR="00F03BD6" w:rsidRPr="004B5720">
              <w:rPr>
                <w:rFonts w:eastAsia="Times New Roman" w:cs="Arial"/>
                <w:noProof w:val="0"/>
                <w:szCs w:val="20"/>
                <w:lang w:eastAsia="ar-SA"/>
              </w:rPr>
              <w:t>ASSP, de acuerdo con el Anexo 6.</w:t>
            </w:r>
          </w:p>
        </w:tc>
        <w:tc>
          <w:tcPr>
            <w:tcW w:w="436" w:type="pct"/>
            <w:gridSpan w:val="2"/>
            <w:vAlign w:val="center"/>
          </w:tcPr>
          <w:p w:rsidR="00031A6B" w:rsidRPr="004B5720" w:rsidRDefault="00031A6B" w:rsidP="004B5720">
            <w:pPr>
              <w:spacing w:after="0" w:line="240" w:lineRule="auto"/>
              <w:jc w:val="both"/>
              <w:rPr>
                <w:rFonts w:eastAsia="Calibri" w:cs="Arial"/>
                <w:noProof w:val="0"/>
                <w:szCs w:val="20"/>
              </w:rPr>
            </w:pPr>
          </w:p>
        </w:tc>
        <w:tc>
          <w:tcPr>
            <w:tcW w:w="384" w:type="pct"/>
            <w:vAlign w:val="center"/>
          </w:tcPr>
          <w:p w:rsidR="00031A6B" w:rsidRPr="004B5720" w:rsidRDefault="00031A6B" w:rsidP="004B5720">
            <w:pPr>
              <w:spacing w:after="0" w:line="240" w:lineRule="auto"/>
              <w:jc w:val="both"/>
              <w:rPr>
                <w:rFonts w:eastAsia="Calibri" w:cs="Arial"/>
                <w:noProof w:val="0"/>
                <w:szCs w:val="20"/>
              </w:rPr>
            </w:pPr>
          </w:p>
        </w:tc>
      </w:tr>
      <w:tr w:rsidR="00031A6B" w:rsidRPr="004B5720" w:rsidTr="00C03D0A">
        <w:tblPrEx>
          <w:jc w:val="center"/>
          <w:tblCellMar>
            <w:left w:w="70" w:type="dxa"/>
            <w:right w:w="70" w:type="dxa"/>
          </w:tblCellMar>
          <w:tblLook w:val="0000" w:firstRow="0" w:lastRow="0" w:firstColumn="0" w:lastColumn="0" w:noHBand="0" w:noVBand="0"/>
        </w:tblPrEx>
        <w:trPr>
          <w:gridAfter w:val="1"/>
          <w:wAfter w:w="76" w:type="pct"/>
          <w:trHeight w:val="625"/>
          <w:jc w:val="center"/>
        </w:trPr>
        <w:tc>
          <w:tcPr>
            <w:tcW w:w="749" w:type="pct"/>
            <w:gridSpan w:val="2"/>
            <w:vAlign w:val="center"/>
          </w:tcPr>
          <w:p w:rsidR="00031A6B" w:rsidRPr="004B5720" w:rsidRDefault="00F03BD6" w:rsidP="004B5720">
            <w:pPr>
              <w:spacing w:after="0" w:line="240" w:lineRule="auto"/>
              <w:jc w:val="center"/>
              <w:rPr>
                <w:rFonts w:eastAsia="Calibri" w:cs="Arial"/>
                <w:b/>
                <w:noProof w:val="0"/>
                <w:szCs w:val="20"/>
              </w:rPr>
            </w:pPr>
            <w:r w:rsidRPr="004B5720">
              <w:rPr>
                <w:rFonts w:eastAsia="Calibri" w:cs="Arial"/>
                <w:b/>
                <w:noProof w:val="0"/>
                <w:szCs w:val="20"/>
              </w:rPr>
              <w:t>Anexo 7</w:t>
            </w:r>
          </w:p>
        </w:tc>
        <w:tc>
          <w:tcPr>
            <w:tcW w:w="3355" w:type="pct"/>
            <w:vAlign w:val="center"/>
          </w:tcPr>
          <w:p w:rsidR="00031A6B" w:rsidRPr="004B5720" w:rsidRDefault="00F03BD6" w:rsidP="004B5720">
            <w:pPr>
              <w:spacing w:after="0" w:line="240" w:lineRule="auto"/>
              <w:jc w:val="both"/>
              <w:rPr>
                <w:rFonts w:eastAsia="Calibri" w:cs="Arial"/>
                <w:noProof w:val="0"/>
                <w:szCs w:val="20"/>
              </w:rPr>
            </w:pPr>
            <w:r w:rsidRPr="004B5720">
              <w:rPr>
                <w:rFonts w:eastAsia="Calibri" w:cs="Arial"/>
                <w:noProof w:val="0"/>
                <w:szCs w:val="20"/>
              </w:rPr>
              <w:t>4.1.3.5</w:t>
            </w:r>
            <w:r w:rsidRPr="004B5720">
              <w:rPr>
                <w:rFonts w:eastAsia="Calibri" w:cs="Arial"/>
                <w:noProof w:val="0"/>
                <w:szCs w:val="20"/>
              </w:rPr>
              <w:tab/>
              <w:t>Declaración de integridad,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Anexo 7.</w:t>
            </w:r>
          </w:p>
        </w:tc>
        <w:tc>
          <w:tcPr>
            <w:tcW w:w="436" w:type="pct"/>
            <w:gridSpan w:val="2"/>
            <w:vAlign w:val="center"/>
          </w:tcPr>
          <w:p w:rsidR="00031A6B" w:rsidRPr="004B5720" w:rsidRDefault="00031A6B" w:rsidP="004B5720">
            <w:pPr>
              <w:spacing w:after="0" w:line="240" w:lineRule="auto"/>
              <w:jc w:val="center"/>
              <w:rPr>
                <w:rFonts w:eastAsia="Calibri" w:cs="Arial"/>
                <w:noProof w:val="0"/>
                <w:szCs w:val="20"/>
              </w:rPr>
            </w:pPr>
          </w:p>
        </w:tc>
        <w:tc>
          <w:tcPr>
            <w:tcW w:w="384" w:type="pct"/>
            <w:vAlign w:val="center"/>
          </w:tcPr>
          <w:p w:rsidR="00031A6B" w:rsidRPr="004B5720" w:rsidRDefault="00031A6B" w:rsidP="004B5720">
            <w:pPr>
              <w:spacing w:after="0" w:line="240" w:lineRule="auto"/>
              <w:jc w:val="center"/>
              <w:rPr>
                <w:rFonts w:eastAsia="Calibri" w:cs="Arial"/>
                <w:noProof w:val="0"/>
                <w:szCs w:val="20"/>
              </w:rPr>
            </w:pPr>
          </w:p>
        </w:tc>
      </w:tr>
      <w:tr w:rsidR="00031A6B" w:rsidRPr="004B5720" w:rsidTr="00C03D0A">
        <w:tblPrEx>
          <w:jc w:val="center"/>
          <w:tblCellMar>
            <w:left w:w="70" w:type="dxa"/>
            <w:right w:w="70" w:type="dxa"/>
          </w:tblCellMar>
          <w:tblLook w:val="0000" w:firstRow="0" w:lastRow="0" w:firstColumn="0" w:lastColumn="0" w:noHBand="0" w:noVBand="0"/>
        </w:tblPrEx>
        <w:trPr>
          <w:gridAfter w:val="1"/>
          <w:wAfter w:w="76" w:type="pct"/>
          <w:trHeight w:val="625"/>
          <w:jc w:val="center"/>
        </w:trPr>
        <w:tc>
          <w:tcPr>
            <w:tcW w:w="749" w:type="pct"/>
            <w:gridSpan w:val="2"/>
            <w:vAlign w:val="center"/>
          </w:tcPr>
          <w:p w:rsidR="00031A6B" w:rsidRPr="004B5720" w:rsidRDefault="00F03BD6" w:rsidP="004B5720">
            <w:pPr>
              <w:spacing w:after="0" w:line="240" w:lineRule="auto"/>
              <w:jc w:val="center"/>
              <w:rPr>
                <w:rFonts w:eastAsia="Calibri" w:cs="Arial"/>
                <w:b/>
                <w:noProof w:val="0"/>
                <w:szCs w:val="20"/>
              </w:rPr>
            </w:pPr>
            <w:r w:rsidRPr="004B5720">
              <w:rPr>
                <w:rFonts w:eastAsia="Calibri" w:cs="Arial"/>
                <w:b/>
                <w:noProof w:val="0"/>
                <w:szCs w:val="20"/>
              </w:rPr>
              <w:t>Anexo 8</w:t>
            </w:r>
          </w:p>
        </w:tc>
        <w:tc>
          <w:tcPr>
            <w:tcW w:w="3355" w:type="pct"/>
            <w:vAlign w:val="center"/>
          </w:tcPr>
          <w:p w:rsidR="00031A6B" w:rsidRPr="004B5720" w:rsidRDefault="00F03BD6" w:rsidP="004B5720">
            <w:pPr>
              <w:spacing w:after="0" w:line="240" w:lineRule="auto"/>
              <w:jc w:val="both"/>
              <w:rPr>
                <w:rFonts w:eastAsia="Calibri" w:cs="Arial"/>
                <w:noProof w:val="0"/>
                <w:szCs w:val="20"/>
              </w:rPr>
            </w:pPr>
            <w:r w:rsidRPr="004B5720">
              <w:rPr>
                <w:rFonts w:eastAsia="Calibri" w:cs="Arial"/>
                <w:noProof w:val="0"/>
                <w:szCs w:val="20"/>
              </w:rPr>
              <w:t>4.1.3.6</w:t>
            </w:r>
            <w:r w:rsidRPr="004B5720">
              <w:rPr>
                <w:rFonts w:eastAsia="Calibri" w:cs="Arial"/>
                <w:noProof w:val="0"/>
                <w:szCs w:val="20"/>
              </w:rPr>
              <w:tab/>
              <w:t>En su caso, escrito bajo protesta de decir verdad que el licitante cuenta con estratificación como micro, pequeña o mediana empresa, de acuerdo con el Anexo 8.</w:t>
            </w:r>
          </w:p>
        </w:tc>
        <w:tc>
          <w:tcPr>
            <w:tcW w:w="436" w:type="pct"/>
            <w:gridSpan w:val="2"/>
            <w:vAlign w:val="center"/>
          </w:tcPr>
          <w:p w:rsidR="00031A6B" w:rsidRPr="004B5720" w:rsidRDefault="00031A6B" w:rsidP="004B5720">
            <w:pPr>
              <w:spacing w:after="0" w:line="240" w:lineRule="auto"/>
              <w:jc w:val="center"/>
              <w:rPr>
                <w:rFonts w:eastAsia="Calibri" w:cs="Arial"/>
                <w:noProof w:val="0"/>
                <w:szCs w:val="20"/>
              </w:rPr>
            </w:pPr>
          </w:p>
        </w:tc>
        <w:tc>
          <w:tcPr>
            <w:tcW w:w="384" w:type="pct"/>
            <w:vAlign w:val="center"/>
          </w:tcPr>
          <w:p w:rsidR="00031A6B" w:rsidRPr="004B5720" w:rsidRDefault="00031A6B" w:rsidP="004B5720">
            <w:pPr>
              <w:spacing w:after="0" w:line="240" w:lineRule="auto"/>
              <w:jc w:val="center"/>
              <w:rPr>
                <w:rFonts w:eastAsia="Calibri" w:cs="Arial"/>
                <w:noProof w:val="0"/>
                <w:szCs w:val="20"/>
              </w:rPr>
            </w:pPr>
          </w:p>
        </w:tc>
      </w:tr>
      <w:tr w:rsidR="00031A6B" w:rsidRPr="004B5720" w:rsidTr="00C03D0A">
        <w:tblPrEx>
          <w:jc w:val="center"/>
          <w:tblCellMar>
            <w:left w:w="70" w:type="dxa"/>
            <w:right w:w="70" w:type="dxa"/>
          </w:tblCellMar>
          <w:tblLook w:val="0000" w:firstRow="0" w:lastRow="0" w:firstColumn="0" w:lastColumn="0" w:noHBand="0" w:noVBand="0"/>
        </w:tblPrEx>
        <w:trPr>
          <w:gridAfter w:val="1"/>
          <w:wAfter w:w="76" w:type="pct"/>
          <w:trHeight w:val="625"/>
          <w:jc w:val="center"/>
        </w:trPr>
        <w:tc>
          <w:tcPr>
            <w:tcW w:w="749" w:type="pct"/>
            <w:gridSpan w:val="2"/>
            <w:vAlign w:val="center"/>
          </w:tcPr>
          <w:p w:rsidR="00031A6B" w:rsidRPr="004B5720" w:rsidRDefault="00F03BD6" w:rsidP="004B5720">
            <w:pPr>
              <w:spacing w:after="0" w:line="240" w:lineRule="auto"/>
              <w:jc w:val="center"/>
              <w:rPr>
                <w:rFonts w:eastAsia="Calibri" w:cs="Arial"/>
                <w:b/>
                <w:noProof w:val="0"/>
                <w:szCs w:val="20"/>
              </w:rPr>
            </w:pPr>
            <w:r w:rsidRPr="004B5720">
              <w:rPr>
                <w:rFonts w:eastAsia="Calibri" w:cs="Arial"/>
                <w:b/>
                <w:noProof w:val="0"/>
                <w:szCs w:val="20"/>
              </w:rPr>
              <w:t>Escrito</w:t>
            </w:r>
            <w:r w:rsidRPr="004B5720">
              <w:rPr>
                <w:rFonts w:cs="Arial"/>
                <w:szCs w:val="20"/>
              </w:rPr>
              <w:t xml:space="preserve"> </w:t>
            </w:r>
            <w:r w:rsidRPr="004B5720">
              <w:rPr>
                <w:rFonts w:eastAsia="Calibri" w:cs="Arial"/>
                <w:b/>
                <w:noProof w:val="0"/>
                <w:szCs w:val="20"/>
              </w:rPr>
              <w:t>CompraNet</w:t>
            </w:r>
          </w:p>
        </w:tc>
        <w:tc>
          <w:tcPr>
            <w:tcW w:w="3355" w:type="pct"/>
            <w:vAlign w:val="center"/>
          </w:tcPr>
          <w:p w:rsidR="00031A6B" w:rsidRPr="004B5720" w:rsidRDefault="007437F2" w:rsidP="004B5720">
            <w:pPr>
              <w:spacing w:after="0" w:line="240" w:lineRule="auto"/>
              <w:jc w:val="both"/>
              <w:rPr>
                <w:rFonts w:eastAsia="Calibri" w:cs="Arial"/>
                <w:noProof w:val="0"/>
                <w:szCs w:val="20"/>
              </w:rPr>
            </w:pPr>
            <w:r w:rsidRPr="004B5720">
              <w:rPr>
                <w:rFonts w:eastAsia="Calibri" w:cs="Arial"/>
                <w:noProof w:val="0"/>
                <w:szCs w:val="20"/>
              </w:rPr>
              <w:t>4.1.3.7</w:t>
            </w:r>
            <w:r w:rsidRPr="004B5720">
              <w:rPr>
                <w:rFonts w:eastAsia="Calibri" w:cs="Arial"/>
                <w:noProof w:val="0"/>
                <w:szCs w:val="20"/>
              </w:rPr>
              <w:tab/>
              <w:t>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CompraNet”.</w:t>
            </w:r>
          </w:p>
        </w:tc>
        <w:tc>
          <w:tcPr>
            <w:tcW w:w="436" w:type="pct"/>
            <w:gridSpan w:val="2"/>
            <w:vAlign w:val="center"/>
          </w:tcPr>
          <w:p w:rsidR="00031A6B" w:rsidRPr="004B5720" w:rsidRDefault="00031A6B" w:rsidP="004B5720">
            <w:pPr>
              <w:spacing w:after="0" w:line="240" w:lineRule="auto"/>
              <w:jc w:val="center"/>
              <w:rPr>
                <w:rFonts w:eastAsia="Calibri" w:cs="Arial"/>
                <w:noProof w:val="0"/>
                <w:szCs w:val="20"/>
              </w:rPr>
            </w:pPr>
          </w:p>
        </w:tc>
        <w:tc>
          <w:tcPr>
            <w:tcW w:w="384" w:type="pct"/>
            <w:vAlign w:val="center"/>
          </w:tcPr>
          <w:p w:rsidR="00031A6B" w:rsidRPr="004B5720" w:rsidRDefault="00031A6B" w:rsidP="004B5720">
            <w:pPr>
              <w:spacing w:after="0" w:line="240" w:lineRule="auto"/>
              <w:jc w:val="center"/>
              <w:rPr>
                <w:rFonts w:eastAsia="Calibri" w:cs="Arial"/>
                <w:noProof w:val="0"/>
                <w:szCs w:val="20"/>
              </w:rPr>
            </w:pPr>
          </w:p>
        </w:tc>
      </w:tr>
      <w:tr w:rsidR="00031A6B" w:rsidRPr="004B5720" w:rsidTr="00C03D0A">
        <w:tblPrEx>
          <w:jc w:val="center"/>
          <w:tblCellMar>
            <w:left w:w="70" w:type="dxa"/>
            <w:right w:w="70" w:type="dxa"/>
          </w:tblCellMar>
          <w:tblLook w:val="0000" w:firstRow="0" w:lastRow="0" w:firstColumn="0" w:lastColumn="0" w:noHBand="0" w:noVBand="0"/>
        </w:tblPrEx>
        <w:trPr>
          <w:gridAfter w:val="1"/>
          <w:wAfter w:w="76" w:type="pct"/>
          <w:trHeight w:val="392"/>
          <w:jc w:val="center"/>
        </w:trPr>
        <w:tc>
          <w:tcPr>
            <w:tcW w:w="749" w:type="pct"/>
            <w:gridSpan w:val="2"/>
            <w:vAlign w:val="center"/>
          </w:tcPr>
          <w:p w:rsidR="00031A6B" w:rsidRPr="004B5720" w:rsidRDefault="00693878" w:rsidP="004B5720">
            <w:pPr>
              <w:spacing w:after="0" w:line="240" w:lineRule="auto"/>
              <w:jc w:val="center"/>
              <w:rPr>
                <w:rFonts w:eastAsia="Calibri" w:cs="Arial"/>
                <w:b/>
                <w:noProof w:val="0"/>
                <w:szCs w:val="20"/>
              </w:rPr>
            </w:pPr>
            <w:r w:rsidRPr="004B5720">
              <w:rPr>
                <w:rFonts w:eastAsia="Calibri" w:cs="Arial"/>
                <w:b/>
                <w:noProof w:val="0"/>
                <w:szCs w:val="20"/>
              </w:rPr>
              <w:t>Anexo 11</w:t>
            </w:r>
          </w:p>
        </w:tc>
        <w:tc>
          <w:tcPr>
            <w:tcW w:w="3355" w:type="pct"/>
            <w:vAlign w:val="center"/>
          </w:tcPr>
          <w:p w:rsidR="00031A6B" w:rsidRPr="004B5720" w:rsidRDefault="00693878" w:rsidP="004B5720">
            <w:pPr>
              <w:spacing w:after="0" w:line="240" w:lineRule="auto"/>
              <w:jc w:val="both"/>
              <w:rPr>
                <w:rFonts w:eastAsia="Calibri" w:cs="Arial"/>
                <w:noProof w:val="0"/>
                <w:szCs w:val="20"/>
              </w:rPr>
            </w:pPr>
            <w:r w:rsidRPr="004B5720">
              <w:rPr>
                <w:rFonts w:eastAsia="Calibri" w:cs="Arial"/>
                <w:noProof w:val="0"/>
                <w:szCs w:val="20"/>
              </w:rPr>
              <w:t>Escrito para solicitar la clasificación de la información entregada por el licitante.</w:t>
            </w:r>
            <w:bookmarkStart w:id="222" w:name="_GoBack"/>
            <w:bookmarkEnd w:id="222"/>
          </w:p>
        </w:tc>
        <w:tc>
          <w:tcPr>
            <w:tcW w:w="436" w:type="pct"/>
            <w:gridSpan w:val="2"/>
            <w:vAlign w:val="center"/>
          </w:tcPr>
          <w:p w:rsidR="00031A6B" w:rsidRPr="004B5720" w:rsidRDefault="00031A6B" w:rsidP="004B5720">
            <w:pPr>
              <w:spacing w:after="0" w:line="240" w:lineRule="auto"/>
              <w:jc w:val="center"/>
              <w:rPr>
                <w:rFonts w:eastAsia="Calibri" w:cs="Arial"/>
                <w:noProof w:val="0"/>
                <w:szCs w:val="20"/>
              </w:rPr>
            </w:pPr>
          </w:p>
        </w:tc>
        <w:tc>
          <w:tcPr>
            <w:tcW w:w="384" w:type="pct"/>
            <w:vAlign w:val="center"/>
          </w:tcPr>
          <w:p w:rsidR="00031A6B" w:rsidRPr="004B5720" w:rsidRDefault="00031A6B" w:rsidP="004B5720">
            <w:pPr>
              <w:spacing w:after="0" w:line="240" w:lineRule="auto"/>
              <w:jc w:val="center"/>
              <w:rPr>
                <w:rFonts w:eastAsia="Calibri" w:cs="Arial"/>
                <w:noProof w:val="0"/>
                <w:szCs w:val="20"/>
              </w:rPr>
            </w:pPr>
          </w:p>
        </w:tc>
      </w:tr>
      <w:tr w:rsidR="00DC7072" w:rsidRPr="004B5720" w:rsidTr="00C03D0A">
        <w:tblPrEx>
          <w:jc w:val="center"/>
          <w:tblCellMar>
            <w:left w:w="70" w:type="dxa"/>
            <w:right w:w="70" w:type="dxa"/>
          </w:tblCellMar>
          <w:tblLook w:val="0000" w:firstRow="0" w:lastRow="0" w:firstColumn="0" w:lastColumn="0" w:noHBand="0" w:noVBand="0"/>
        </w:tblPrEx>
        <w:trPr>
          <w:gridAfter w:val="1"/>
          <w:wAfter w:w="76" w:type="pct"/>
          <w:trHeight w:val="392"/>
          <w:jc w:val="center"/>
        </w:trPr>
        <w:tc>
          <w:tcPr>
            <w:tcW w:w="749" w:type="pct"/>
            <w:gridSpan w:val="2"/>
            <w:vAlign w:val="center"/>
          </w:tcPr>
          <w:p w:rsidR="00DC7072" w:rsidRPr="004B5720" w:rsidRDefault="00DC7072" w:rsidP="004B5720">
            <w:pPr>
              <w:spacing w:after="0" w:line="240" w:lineRule="auto"/>
              <w:jc w:val="center"/>
              <w:rPr>
                <w:rFonts w:eastAsia="Calibri" w:cs="Arial"/>
                <w:b/>
                <w:noProof w:val="0"/>
                <w:szCs w:val="20"/>
              </w:rPr>
            </w:pPr>
            <w:r>
              <w:rPr>
                <w:rFonts w:eastAsia="Calibri" w:cs="Arial"/>
                <w:b/>
                <w:noProof w:val="0"/>
                <w:szCs w:val="20"/>
              </w:rPr>
              <w:t>Anexo 15</w:t>
            </w:r>
          </w:p>
        </w:tc>
        <w:tc>
          <w:tcPr>
            <w:tcW w:w="3355" w:type="pct"/>
            <w:vAlign w:val="center"/>
          </w:tcPr>
          <w:p w:rsidR="00DC7072" w:rsidRPr="004B5720" w:rsidRDefault="00DC7072" w:rsidP="004B5720">
            <w:pPr>
              <w:spacing w:after="0" w:line="240" w:lineRule="auto"/>
              <w:jc w:val="both"/>
              <w:rPr>
                <w:rFonts w:eastAsia="Calibri" w:cs="Arial"/>
                <w:noProof w:val="0"/>
                <w:szCs w:val="20"/>
              </w:rPr>
            </w:pPr>
            <w:r>
              <w:rPr>
                <w:rFonts w:eastAsia="Calibri" w:cs="Arial"/>
                <w:noProof w:val="0"/>
                <w:szCs w:val="20"/>
              </w:rPr>
              <w:t>Modelo de convenio de participación conjunta.</w:t>
            </w:r>
          </w:p>
        </w:tc>
        <w:tc>
          <w:tcPr>
            <w:tcW w:w="436" w:type="pct"/>
            <w:gridSpan w:val="2"/>
            <w:vAlign w:val="center"/>
          </w:tcPr>
          <w:p w:rsidR="00DC7072" w:rsidRPr="004B5720" w:rsidRDefault="00DC7072" w:rsidP="004B5720">
            <w:pPr>
              <w:spacing w:after="0" w:line="240" w:lineRule="auto"/>
              <w:jc w:val="center"/>
              <w:rPr>
                <w:rFonts w:eastAsia="Calibri" w:cs="Arial"/>
                <w:noProof w:val="0"/>
                <w:szCs w:val="20"/>
              </w:rPr>
            </w:pPr>
          </w:p>
        </w:tc>
        <w:tc>
          <w:tcPr>
            <w:tcW w:w="384" w:type="pct"/>
            <w:vAlign w:val="center"/>
          </w:tcPr>
          <w:p w:rsidR="00DC7072" w:rsidRPr="004B5720" w:rsidRDefault="00DC7072" w:rsidP="004B5720">
            <w:pPr>
              <w:spacing w:after="0" w:line="240" w:lineRule="auto"/>
              <w:jc w:val="center"/>
              <w:rPr>
                <w:rFonts w:eastAsia="Calibri" w:cs="Arial"/>
                <w:noProof w:val="0"/>
                <w:szCs w:val="20"/>
              </w:rPr>
            </w:pPr>
          </w:p>
        </w:tc>
      </w:tr>
      <w:tr w:rsidR="00031A6B" w:rsidRPr="004B5720" w:rsidTr="00C03D0A">
        <w:tblPrEx>
          <w:jc w:val="center"/>
          <w:tblCellMar>
            <w:left w:w="70" w:type="dxa"/>
            <w:right w:w="70" w:type="dxa"/>
          </w:tblCellMar>
          <w:tblLook w:val="0000" w:firstRow="0" w:lastRow="0" w:firstColumn="0" w:lastColumn="0" w:noHBand="0" w:noVBand="0"/>
        </w:tblPrEx>
        <w:trPr>
          <w:gridAfter w:val="1"/>
          <w:wAfter w:w="76" w:type="pct"/>
          <w:trHeight w:val="289"/>
          <w:tblHeader/>
          <w:jc w:val="center"/>
        </w:trPr>
        <w:tc>
          <w:tcPr>
            <w:tcW w:w="749" w:type="pct"/>
            <w:gridSpan w:val="2"/>
            <w:vMerge w:val="restart"/>
            <w:shd w:val="clear" w:color="auto" w:fill="8DB3E2"/>
            <w:vAlign w:val="center"/>
          </w:tcPr>
          <w:p w:rsidR="00031A6B" w:rsidRPr="004B5720" w:rsidRDefault="00031A6B" w:rsidP="004B5720">
            <w:pPr>
              <w:spacing w:after="0" w:line="240" w:lineRule="auto"/>
              <w:jc w:val="center"/>
              <w:rPr>
                <w:rFonts w:eastAsia="Calibri" w:cs="Arial"/>
                <w:b/>
                <w:noProof w:val="0"/>
                <w:szCs w:val="20"/>
              </w:rPr>
            </w:pPr>
            <w:r w:rsidRPr="004B5720">
              <w:rPr>
                <w:rFonts w:eastAsia="Calibri" w:cs="Arial"/>
                <w:b/>
                <w:noProof w:val="0"/>
                <w:szCs w:val="20"/>
              </w:rPr>
              <w:t>Referencia</w:t>
            </w:r>
          </w:p>
        </w:tc>
        <w:tc>
          <w:tcPr>
            <w:tcW w:w="3355" w:type="pct"/>
            <w:vMerge w:val="restart"/>
            <w:shd w:val="clear" w:color="auto" w:fill="8DB3E2"/>
            <w:vAlign w:val="center"/>
          </w:tcPr>
          <w:p w:rsidR="00031A6B" w:rsidRPr="004B5720" w:rsidRDefault="00031A6B" w:rsidP="004B5720">
            <w:pPr>
              <w:spacing w:after="0" w:line="240" w:lineRule="auto"/>
              <w:jc w:val="both"/>
              <w:rPr>
                <w:rFonts w:eastAsia="Calibri" w:cs="Arial"/>
                <w:b/>
                <w:noProof w:val="0"/>
                <w:szCs w:val="20"/>
              </w:rPr>
            </w:pPr>
            <w:r w:rsidRPr="004B5720">
              <w:rPr>
                <w:rFonts w:eastAsia="Calibri" w:cs="Arial"/>
                <w:b/>
                <w:noProof w:val="0"/>
                <w:szCs w:val="20"/>
              </w:rPr>
              <w:t>Documento de la propuesta económica</w:t>
            </w:r>
          </w:p>
        </w:tc>
        <w:tc>
          <w:tcPr>
            <w:tcW w:w="820" w:type="pct"/>
            <w:gridSpan w:val="3"/>
            <w:shd w:val="clear" w:color="auto" w:fill="8DB3E2"/>
            <w:vAlign w:val="center"/>
          </w:tcPr>
          <w:p w:rsidR="00031A6B" w:rsidRPr="004B5720" w:rsidRDefault="00031A6B" w:rsidP="004B5720">
            <w:pPr>
              <w:spacing w:after="0" w:line="240" w:lineRule="auto"/>
              <w:jc w:val="center"/>
              <w:rPr>
                <w:rFonts w:eastAsia="Calibri" w:cs="Arial"/>
                <w:b/>
                <w:noProof w:val="0"/>
                <w:szCs w:val="20"/>
              </w:rPr>
            </w:pPr>
            <w:r w:rsidRPr="004B5720">
              <w:rPr>
                <w:rFonts w:eastAsia="Calibri" w:cs="Arial"/>
                <w:b/>
                <w:noProof w:val="0"/>
                <w:szCs w:val="20"/>
              </w:rPr>
              <w:t>Presentado</w:t>
            </w:r>
          </w:p>
        </w:tc>
      </w:tr>
      <w:tr w:rsidR="00031A6B" w:rsidRPr="004B5720" w:rsidTr="00C03D0A">
        <w:tblPrEx>
          <w:jc w:val="center"/>
          <w:tblCellMar>
            <w:left w:w="70" w:type="dxa"/>
            <w:right w:w="70" w:type="dxa"/>
          </w:tblCellMar>
          <w:tblLook w:val="0000" w:firstRow="0" w:lastRow="0" w:firstColumn="0" w:lastColumn="0" w:noHBand="0" w:noVBand="0"/>
        </w:tblPrEx>
        <w:trPr>
          <w:gridAfter w:val="1"/>
          <w:wAfter w:w="76" w:type="pct"/>
          <w:trHeight w:val="209"/>
          <w:tblHeader/>
          <w:jc w:val="center"/>
        </w:trPr>
        <w:tc>
          <w:tcPr>
            <w:tcW w:w="749" w:type="pct"/>
            <w:gridSpan w:val="2"/>
            <w:vMerge/>
            <w:shd w:val="clear" w:color="auto" w:fill="8DB3E2"/>
            <w:vAlign w:val="center"/>
          </w:tcPr>
          <w:p w:rsidR="00031A6B" w:rsidRPr="004B5720" w:rsidRDefault="00031A6B" w:rsidP="004B5720">
            <w:pPr>
              <w:spacing w:after="0" w:line="240" w:lineRule="auto"/>
              <w:jc w:val="center"/>
              <w:rPr>
                <w:rFonts w:eastAsia="Calibri" w:cs="Arial"/>
                <w:noProof w:val="0"/>
                <w:szCs w:val="20"/>
              </w:rPr>
            </w:pPr>
          </w:p>
        </w:tc>
        <w:tc>
          <w:tcPr>
            <w:tcW w:w="3355" w:type="pct"/>
            <w:vMerge/>
            <w:shd w:val="clear" w:color="auto" w:fill="8DB3E2"/>
            <w:vAlign w:val="center"/>
          </w:tcPr>
          <w:p w:rsidR="00031A6B" w:rsidRPr="004B5720" w:rsidRDefault="00031A6B" w:rsidP="004B5720">
            <w:pPr>
              <w:spacing w:after="0" w:line="240" w:lineRule="auto"/>
              <w:jc w:val="both"/>
              <w:rPr>
                <w:rFonts w:eastAsia="Calibri" w:cs="Arial"/>
                <w:noProof w:val="0"/>
                <w:szCs w:val="20"/>
              </w:rPr>
            </w:pPr>
          </w:p>
        </w:tc>
        <w:tc>
          <w:tcPr>
            <w:tcW w:w="416" w:type="pct"/>
            <w:shd w:val="clear" w:color="auto" w:fill="8DB3E2"/>
            <w:vAlign w:val="center"/>
          </w:tcPr>
          <w:p w:rsidR="00031A6B" w:rsidRPr="004B5720" w:rsidRDefault="00031A6B" w:rsidP="004B5720">
            <w:pPr>
              <w:spacing w:after="0" w:line="240" w:lineRule="auto"/>
              <w:jc w:val="center"/>
              <w:rPr>
                <w:rFonts w:eastAsia="Calibri" w:cs="Arial"/>
                <w:b/>
                <w:noProof w:val="0"/>
                <w:szCs w:val="20"/>
              </w:rPr>
            </w:pPr>
            <w:r w:rsidRPr="004B5720">
              <w:rPr>
                <w:rFonts w:eastAsia="Calibri" w:cs="Arial"/>
                <w:b/>
                <w:noProof w:val="0"/>
                <w:szCs w:val="20"/>
              </w:rPr>
              <w:t>Si</w:t>
            </w:r>
          </w:p>
        </w:tc>
        <w:tc>
          <w:tcPr>
            <w:tcW w:w="404" w:type="pct"/>
            <w:gridSpan w:val="2"/>
            <w:shd w:val="clear" w:color="auto" w:fill="8DB3E2"/>
            <w:vAlign w:val="center"/>
          </w:tcPr>
          <w:p w:rsidR="00031A6B" w:rsidRPr="004B5720" w:rsidRDefault="00940181" w:rsidP="004B5720">
            <w:pPr>
              <w:spacing w:after="0" w:line="240" w:lineRule="auto"/>
              <w:jc w:val="center"/>
              <w:rPr>
                <w:rFonts w:eastAsia="Calibri" w:cs="Arial"/>
                <w:b/>
                <w:noProof w:val="0"/>
                <w:szCs w:val="20"/>
              </w:rPr>
            </w:pPr>
            <w:r w:rsidRPr="004B5720">
              <w:rPr>
                <w:rFonts w:eastAsia="Calibri" w:cs="Arial"/>
                <w:b/>
                <w:noProof w:val="0"/>
                <w:szCs w:val="20"/>
              </w:rPr>
              <w:t>No</w:t>
            </w:r>
          </w:p>
        </w:tc>
      </w:tr>
      <w:tr w:rsidR="00031A6B" w:rsidRPr="004B5720" w:rsidTr="00C03D0A">
        <w:tblPrEx>
          <w:jc w:val="center"/>
          <w:tblCellMar>
            <w:left w:w="70" w:type="dxa"/>
            <w:right w:w="70" w:type="dxa"/>
          </w:tblCellMar>
          <w:tblLook w:val="0000" w:firstRow="0" w:lastRow="0" w:firstColumn="0" w:lastColumn="0" w:noHBand="0" w:noVBand="0"/>
        </w:tblPrEx>
        <w:trPr>
          <w:gridAfter w:val="1"/>
          <w:wAfter w:w="76" w:type="pct"/>
          <w:trHeight w:val="485"/>
          <w:jc w:val="center"/>
        </w:trPr>
        <w:tc>
          <w:tcPr>
            <w:tcW w:w="749" w:type="pct"/>
            <w:gridSpan w:val="2"/>
            <w:vAlign w:val="center"/>
          </w:tcPr>
          <w:p w:rsidR="00031A6B" w:rsidRPr="004B5720" w:rsidRDefault="00880F7F" w:rsidP="004B5720">
            <w:pPr>
              <w:spacing w:after="0" w:line="240" w:lineRule="auto"/>
              <w:jc w:val="center"/>
              <w:rPr>
                <w:rFonts w:eastAsia="Calibri" w:cs="Arial"/>
                <w:b/>
                <w:noProof w:val="0"/>
                <w:szCs w:val="20"/>
              </w:rPr>
            </w:pPr>
            <w:r w:rsidRPr="004B5720">
              <w:rPr>
                <w:rFonts w:eastAsia="Calibri" w:cs="Arial"/>
                <w:b/>
                <w:noProof w:val="0"/>
                <w:szCs w:val="20"/>
              </w:rPr>
              <w:t>Anexo 9</w:t>
            </w:r>
          </w:p>
        </w:tc>
        <w:tc>
          <w:tcPr>
            <w:tcW w:w="3355" w:type="pct"/>
            <w:vAlign w:val="center"/>
          </w:tcPr>
          <w:p w:rsidR="00031A6B" w:rsidRPr="004B5720" w:rsidRDefault="00880F7F" w:rsidP="004B5720">
            <w:pPr>
              <w:spacing w:after="0" w:line="240" w:lineRule="auto"/>
              <w:jc w:val="both"/>
              <w:rPr>
                <w:rFonts w:eastAsia="Calibri" w:cs="Arial"/>
                <w:noProof w:val="0"/>
                <w:szCs w:val="20"/>
              </w:rPr>
            </w:pPr>
            <w:r w:rsidRPr="004B5720">
              <w:rPr>
                <w:rFonts w:eastAsia="Calibri" w:cs="Arial"/>
                <w:noProof w:val="0"/>
                <w:szCs w:val="20"/>
              </w:rPr>
              <w:t>Formato de propuesta Económica.</w:t>
            </w:r>
          </w:p>
        </w:tc>
        <w:tc>
          <w:tcPr>
            <w:tcW w:w="416" w:type="pct"/>
            <w:vAlign w:val="center"/>
          </w:tcPr>
          <w:p w:rsidR="00031A6B" w:rsidRPr="004B5720" w:rsidRDefault="00031A6B" w:rsidP="004B5720">
            <w:pPr>
              <w:spacing w:after="0" w:line="240" w:lineRule="auto"/>
              <w:jc w:val="center"/>
              <w:rPr>
                <w:rFonts w:eastAsia="Calibri" w:cs="Arial"/>
                <w:noProof w:val="0"/>
                <w:szCs w:val="20"/>
              </w:rPr>
            </w:pPr>
          </w:p>
        </w:tc>
        <w:tc>
          <w:tcPr>
            <w:tcW w:w="404" w:type="pct"/>
            <w:gridSpan w:val="2"/>
            <w:vAlign w:val="center"/>
          </w:tcPr>
          <w:p w:rsidR="00031A6B" w:rsidRPr="004B5720" w:rsidRDefault="00031A6B" w:rsidP="004B5720">
            <w:pPr>
              <w:spacing w:after="0" w:line="240" w:lineRule="auto"/>
              <w:jc w:val="center"/>
              <w:rPr>
                <w:rFonts w:eastAsia="Calibri" w:cs="Arial"/>
                <w:noProof w:val="0"/>
                <w:szCs w:val="20"/>
              </w:rPr>
            </w:pPr>
          </w:p>
        </w:tc>
      </w:tr>
    </w:tbl>
    <w:p w:rsidR="002139D3" w:rsidRPr="004B5720" w:rsidRDefault="008A7915" w:rsidP="00F719C0">
      <w:pPr>
        <w:pStyle w:val="Ttulo1"/>
        <w:rPr>
          <w:lang w:val="es-ES"/>
        </w:rPr>
      </w:pPr>
      <w:bookmarkStart w:id="223" w:name="_Toc336378694"/>
      <w:bookmarkStart w:id="224" w:name="_Toc431386042"/>
      <w:bookmarkStart w:id="225" w:name="_Toc431386319"/>
      <w:bookmarkStart w:id="226" w:name="_Toc356557692"/>
      <w:bookmarkStart w:id="227" w:name="_Toc358979945"/>
      <w:bookmarkStart w:id="228" w:name="_Toc367205820"/>
      <w:bookmarkStart w:id="229" w:name="_Toc388439790"/>
      <w:bookmarkStart w:id="230" w:name="_Toc424648472"/>
      <w:bookmarkStart w:id="231" w:name="_Toc519155847"/>
      <w:r w:rsidRPr="004B5720">
        <w:t xml:space="preserve">Anexo </w:t>
      </w:r>
      <w:bookmarkEnd w:id="223"/>
      <w:r w:rsidR="002403E2" w:rsidRPr="004B5720">
        <w:t>11</w:t>
      </w:r>
      <w:r w:rsidR="002139D3" w:rsidRPr="004B5720">
        <w:t>.</w:t>
      </w:r>
      <w:bookmarkStart w:id="232" w:name="_Toc431386043"/>
      <w:bookmarkStart w:id="233" w:name="_Toc431386320"/>
      <w:bookmarkEnd w:id="224"/>
      <w:bookmarkEnd w:id="225"/>
      <w:r w:rsidR="00126A07" w:rsidRPr="004B5720">
        <w:t>-</w:t>
      </w:r>
      <w:r w:rsidR="00AD5E8A" w:rsidRPr="004B5720">
        <w:t xml:space="preserve"> </w:t>
      </w:r>
      <w:r w:rsidRPr="004B5720">
        <w:t>Formato información reservada y confidencial</w:t>
      </w:r>
      <w:r w:rsidR="002139D3" w:rsidRPr="004B5720">
        <w:rPr>
          <w:lang w:val="es-ES"/>
        </w:rPr>
        <w:t>.</w:t>
      </w:r>
      <w:bookmarkEnd w:id="226"/>
      <w:bookmarkEnd w:id="227"/>
      <w:bookmarkEnd w:id="228"/>
      <w:bookmarkEnd w:id="229"/>
      <w:bookmarkEnd w:id="230"/>
      <w:bookmarkEnd w:id="231"/>
      <w:bookmarkEnd w:id="232"/>
      <w:bookmarkEnd w:id="233"/>
    </w:p>
    <w:p w:rsidR="002139D3" w:rsidRPr="004B5720" w:rsidRDefault="002139D3" w:rsidP="004B5720">
      <w:pPr>
        <w:spacing w:after="0" w:line="240" w:lineRule="auto"/>
        <w:ind w:left="-284" w:right="-284"/>
        <w:rPr>
          <w:rFonts w:cs="Arial"/>
        </w:rPr>
      </w:pPr>
    </w:p>
    <w:p w:rsidR="00F16B46" w:rsidRPr="004B5720" w:rsidRDefault="00F16B46" w:rsidP="004B5720">
      <w:pPr>
        <w:spacing w:after="0" w:line="240" w:lineRule="auto"/>
        <w:ind w:left="-284" w:right="-284"/>
        <w:rPr>
          <w:rFonts w:cs="Arial"/>
        </w:rPr>
      </w:pPr>
    </w:p>
    <w:p w:rsidR="002139D3" w:rsidRPr="004B5720" w:rsidRDefault="003B6464" w:rsidP="004B5720">
      <w:pPr>
        <w:spacing w:after="0" w:line="240" w:lineRule="auto"/>
        <w:ind w:left="-284" w:right="-284"/>
        <w:jc w:val="right"/>
        <w:rPr>
          <w:rFonts w:cs="Arial"/>
        </w:rPr>
      </w:pPr>
      <w:r w:rsidRPr="004B5720">
        <w:rPr>
          <w:rFonts w:cs="Arial"/>
        </w:rPr>
        <w:t>Ciudad de México</w:t>
      </w:r>
      <w:r w:rsidR="002139D3" w:rsidRPr="004B5720">
        <w:rPr>
          <w:rFonts w:cs="Arial"/>
        </w:rPr>
        <w:t xml:space="preserve">, a __ de ___________ de </w:t>
      </w:r>
      <w:r w:rsidR="002F052B" w:rsidRPr="004B5720">
        <w:rPr>
          <w:rFonts w:cs="Arial"/>
        </w:rPr>
        <w:t>20</w:t>
      </w:r>
      <w:r w:rsidR="00E4584A" w:rsidRPr="004B5720">
        <w:rPr>
          <w:rFonts w:cs="Arial"/>
        </w:rPr>
        <w:t>__</w:t>
      </w:r>
      <w:r w:rsidR="002139D3" w:rsidRPr="004B5720">
        <w:rPr>
          <w:rFonts w:cs="Arial"/>
        </w:rPr>
        <w:t>.</w:t>
      </w:r>
    </w:p>
    <w:p w:rsidR="002139D3" w:rsidRPr="004B5720" w:rsidRDefault="002139D3" w:rsidP="004B5720">
      <w:pPr>
        <w:spacing w:after="0" w:line="240" w:lineRule="auto"/>
        <w:ind w:left="-284" w:right="-284"/>
        <w:jc w:val="both"/>
        <w:rPr>
          <w:rFonts w:cs="Arial"/>
        </w:rPr>
      </w:pPr>
    </w:p>
    <w:p w:rsidR="002139D3" w:rsidRPr="004B5720" w:rsidRDefault="002139D3" w:rsidP="004B5720">
      <w:pPr>
        <w:spacing w:after="0" w:line="240" w:lineRule="auto"/>
        <w:ind w:left="-284" w:right="-284"/>
        <w:jc w:val="both"/>
        <w:rPr>
          <w:rFonts w:cs="Arial"/>
        </w:rPr>
      </w:pPr>
    </w:p>
    <w:p w:rsidR="00F16B46" w:rsidRPr="004B5720" w:rsidRDefault="00F16B46" w:rsidP="004B5720">
      <w:pPr>
        <w:spacing w:after="0" w:line="240" w:lineRule="auto"/>
        <w:ind w:left="-284" w:right="-284"/>
        <w:jc w:val="both"/>
        <w:rPr>
          <w:rFonts w:cs="Arial"/>
          <w:bCs/>
          <w:szCs w:val="24"/>
        </w:rPr>
      </w:pPr>
      <w:r w:rsidRPr="004B5720">
        <w:rPr>
          <w:rFonts w:cs="Arial"/>
          <w:bCs/>
          <w:szCs w:val="24"/>
        </w:rPr>
        <w:t>Instituto Mexicano del Seguro Social</w:t>
      </w:r>
    </w:p>
    <w:p w:rsidR="00AF35B6" w:rsidRPr="004B5720" w:rsidRDefault="00AF35B6" w:rsidP="004B5720">
      <w:pPr>
        <w:spacing w:after="0" w:line="240" w:lineRule="auto"/>
        <w:ind w:left="-284" w:right="-284"/>
        <w:jc w:val="both"/>
        <w:rPr>
          <w:rFonts w:cs="Arial"/>
          <w:bCs/>
          <w:szCs w:val="24"/>
        </w:rPr>
      </w:pPr>
      <w:r w:rsidRPr="004B5720">
        <w:rPr>
          <w:rFonts w:cs="Arial"/>
          <w:bCs/>
          <w:szCs w:val="24"/>
        </w:rPr>
        <w:t>Dirección de Administración</w:t>
      </w:r>
    </w:p>
    <w:p w:rsidR="00AF35B6" w:rsidRPr="004B5720" w:rsidRDefault="00AF35B6" w:rsidP="004B5720">
      <w:pPr>
        <w:spacing w:after="0" w:line="240" w:lineRule="auto"/>
        <w:ind w:left="-284" w:right="-284"/>
        <w:jc w:val="both"/>
        <w:rPr>
          <w:rFonts w:cs="Arial"/>
          <w:bCs/>
          <w:szCs w:val="24"/>
        </w:rPr>
      </w:pPr>
      <w:r w:rsidRPr="004B5720">
        <w:rPr>
          <w:rFonts w:cs="Arial"/>
          <w:bCs/>
          <w:szCs w:val="24"/>
        </w:rPr>
        <w:t>Unidad de Adquisiciones e Infraestructura</w:t>
      </w:r>
    </w:p>
    <w:p w:rsidR="00F16B46" w:rsidRPr="004B5720" w:rsidRDefault="00F16B46" w:rsidP="004B5720">
      <w:pPr>
        <w:spacing w:after="0" w:line="240" w:lineRule="auto"/>
        <w:ind w:left="-284" w:right="-284"/>
        <w:jc w:val="both"/>
        <w:rPr>
          <w:rFonts w:cs="Arial"/>
          <w:bCs/>
          <w:szCs w:val="24"/>
        </w:rPr>
      </w:pPr>
      <w:r w:rsidRPr="004B5720">
        <w:rPr>
          <w:rFonts w:cs="Arial"/>
          <w:bCs/>
          <w:szCs w:val="24"/>
        </w:rPr>
        <w:t>Coordinación de Adquisición de Bienes y Contratación de Servicios</w:t>
      </w:r>
    </w:p>
    <w:p w:rsidR="00F16B46" w:rsidRPr="004B5720" w:rsidRDefault="00F16B46" w:rsidP="004B5720">
      <w:pPr>
        <w:spacing w:after="0" w:line="240" w:lineRule="auto"/>
        <w:ind w:left="-284" w:right="-284"/>
        <w:jc w:val="both"/>
        <w:rPr>
          <w:rFonts w:cs="Arial"/>
          <w:bCs/>
          <w:szCs w:val="24"/>
        </w:rPr>
      </w:pPr>
      <w:r w:rsidRPr="004B5720">
        <w:rPr>
          <w:rFonts w:cs="Arial"/>
          <w:bCs/>
          <w:szCs w:val="24"/>
        </w:rPr>
        <w:t>Coordinación Técnica de Adquisición de Bienes de Inversión y Activos</w:t>
      </w:r>
    </w:p>
    <w:p w:rsidR="00F16B46" w:rsidRPr="004B5720" w:rsidRDefault="00F16B46" w:rsidP="004B5720">
      <w:pPr>
        <w:spacing w:after="0" w:line="240" w:lineRule="auto"/>
        <w:ind w:left="-284" w:right="-284"/>
        <w:jc w:val="both"/>
        <w:rPr>
          <w:rFonts w:cs="Arial"/>
          <w:bCs/>
          <w:szCs w:val="24"/>
        </w:rPr>
      </w:pPr>
      <w:r w:rsidRPr="004B5720">
        <w:rPr>
          <w:rFonts w:cs="Arial"/>
          <w:bCs/>
          <w:szCs w:val="24"/>
        </w:rPr>
        <w:t>División de Contratación de Activos y Logística</w:t>
      </w:r>
    </w:p>
    <w:p w:rsidR="00F16B46" w:rsidRPr="004B5720" w:rsidRDefault="00F16B46" w:rsidP="004B5720">
      <w:pPr>
        <w:spacing w:after="0" w:line="240" w:lineRule="auto"/>
        <w:ind w:left="-284" w:right="-284"/>
        <w:jc w:val="both"/>
        <w:rPr>
          <w:rFonts w:cs="Arial"/>
          <w:szCs w:val="20"/>
          <w:lang w:val="es-ES" w:eastAsia="ar-SA"/>
        </w:rPr>
      </w:pPr>
      <w:r w:rsidRPr="004B5720">
        <w:rPr>
          <w:rFonts w:cs="Arial"/>
          <w:szCs w:val="20"/>
          <w:lang w:val="es-ES" w:eastAsia="ar-SA"/>
        </w:rPr>
        <w:t>Presente</w:t>
      </w:r>
    </w:p>
    <w:p w:rsidR="002139D3" w:rsidRPr="004B5720" w:rsidRDefault="002139D3" w:rsidP="004B5720">
      <w:pPr>
        <w:spacing w:after="0" w:line="240" w:lineRule="auto"/>
        <w:ind w:left="-284" w:right="-284"/>
        <w:jc w:val="both"/>
        <w:rPr>
          <w:rFonts w:cs="Arial"/>
        </w:rPr>
      </w:pPr>
    </w:p>
    <w:p w:rsidR="002139D3" w:rsidRPr="004B5720" w:rsidRDefault="002139D3" w:rsidP="004B5720">
      <w:pPr>
        <w:tabs>
          <w:tab w:val="left" w:pos="6379"/>
        </w:tabs>
        <w:spacing w:after="0" w:line="240" w:lineRule="auto"/>
        <w:ind w:left="-284" w:right="-284"/>
        <w:jc w:val="both"/>
        <w:rPr>
          <w:rFonts w:cs="Arial"/>
        </w:rPr>
      </w:pPr>
    </w:p>
    <w:p w:rsidR="00996E46" w:rsidRPr="004B5720" w:rsidRDefault="002139D3" w:rsidP="004B5720">
      <w:pPr>
        <w:tabs>
          <w:tab w:val="left" w:pos="6379"/>
        </w:tabs>
        <w:spacing w:after="0" w:line="240" w:lineRule="auto"/>
        <w:ind w:left="-284" w:right="-284"/>
        <w:jc w:val="both"/>
        <w:rPr>
          <w:lang w:val="es-ES_tradnl"/>
        </w:rPr>
      </w:pPr>
      <w:r w:rsidRPr="004B5720">
        <w:rPr>
          <w:rFonts w:cs="Arial"/>
        </w:rPr>
        <w:t xml:space="preserve">___(Nombre) , en mi carácter de _________________________, de la ___(Persona Física o Moral)___, manifiesto por medio de la presente que los documentos contenidos en mi propuesta y remitida a la convocante para la </w:t>
      </w:r>
      <w:r w:rsidR="00F56A0B" w:rsidRPr="004B5720">
        <w:rPr>
          <w:rFonts w:cs="Arial"/>
          <w:szCs w:val="20"/>
          <w:lang w:val="es-ES" w:eastAsia="ar-SA"/>
        </w:rPr>
        <w:t>licitación pública nacional</w:t>
      </w:r>
      <w:r w:rsidRPr="004B5720">
        <w:rPr>
          <w:rFonts w:cs="Arial"/>
        </w:rPr>
        <w:t xml:space="preserve"> </w:t>
      </w:r>
      <w:r w:rsidR="00902A91">
        <w:rPr>
          <w:rFonts w:cs="Arial"/>
          <w:szCs w:val="20"/>
          <w:lang w:val="es-ES" w:eastAsia="ar-SA"/>
        </w:rPr>
        <w:t>electrónica</w:t>
      </w:r>
      <w:r w:rsidR="00902A91" w:rsidRPr="004B5720">
        <w:rPr>
          <w:rFonts w:cs="Arial"/>
        </w:rPr>
        <w:t xml:space="preserve"> </w:t>
      </w:r>
      <w:r w:rsidRPr="004B5720">
        <w:rPr>
          <w:rFonts w:cs="Arial"/>
        </w:rPr>
        <w:t xml:space="preserve">Núm. ________________que contiene a su vez información de carácter Reservada y Confidencial con fundamento </w:t>
      </w:r>
      <w:r w:rsidR="00996E46" w:rsidRPr="004B5720">
        <w:rPr>
          <w:lang w:val="es-ES_tradnl"/>
        </w:rPr>
        <w:t>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w:t>
      </w:r>
    </w:p>
    <w:p w:rsidR="00996E46" w:rsidRPr="004B5720" w:rsidRDefault="00996E46" w:rsidP="004B5720">
      <w:pPr>
        <w:tabs>
          <w:tab w:val="left" w:pos="6379"/>
        </w:tabs>
        <w:spacing w:after="0" w:line="240" w:lineRule="auto"/>
        <w:ind w:left="-284" w:right="-284"/>
        <w:jc w:val="both"/>
        <w:rPr>
          <w:rFonts w:cs="Arial"/>
          <w:lang w:val="es-ES_tradnl"/>
        </w:rPr>
      </w:pPr>
    </w:p>
    <w:p w:rsidR="00996E46" w:rsidRPr="004B5720" w:rsidRDefault="00996E46" w:rsidP="004B5720">
      <w:pPr>
        <w:tabs>
          <w:tab w:val="left" w:pos="6379"/>
        </w:tabs>
        <w:spacing w:after="0" w:line="240" w:lineRule="auto"/>
        <w:ind w:left="-284" w:right="-284"/>
        <w:jc w:val="both"/>
        <w:rPr>
          <w:rFonts w:cs="Arial"/>
        </w:rPr>
      </w:pPr>
    </w:p>
    <w:p w:rsidR="00996E46" w:rsidRPr="004B5720" w:rsidRDefault="00996E46" w:rsidP="004B5720">
      <w:pPr>
        <w:tabs>
          <w:tab w:val="left" w:pos="6379"/>
          <w:tab w:val="left" w:pos="10348"/>
        </w:tabs>
        <w:spacing w:after="0"/>
        <w:ind w:left="-284" w:right="-284"/>
        <w:jc w:val="both"/>
        <w:rPr>
          <w:rFonts w:cs="Arial"/>
          <w:lang w:val="es-ES_tradnl"/>
        </w:rPr>
      </w:pPr>
      <w:r w:rsidRPr="004B5720">
        <w:rPr>
          <w:rFonts w:cs="Arial"/>
          <w:lang w:val="es-ES_tradnl"/>
        </w:rPr>
        <w:t>(El licitante deberá señalar y fundamentar los numerales de su proposición administrativa-legal y/o técnica que considere información confidencial y/o comercial reservada.). Cabe señalar que de no clasificarse la información por parte del licitante en los términos señalados, la información presentada como parte de su proposición técnica – legal - económica tendrá tratamiento de información de carácter público.</w:t>
      </w:r>
    </w:p>
    <w:p w:rsidR="00996E46" w:rsidRPr="004B5720" w:rsidRDefault="00996E46" w:rsidP="004B5720">
      <w:pPr>
        <w:tabs>
          <w:tab w:val="left" w:pos="6379"/>
          <w:tab w:val="left" w:pos="10348"/>
        </w:tabs>
        <w:spacing w:after="0"/>
        <w:ind w:left="-284" w:right="-284"/>
        <w:jc w:val="both"/>
        <w:rPr>
          <w:rFonts w:cs="Arial"/>
          <w:lang w:val="es-ES_tradnl"/>
        </w:rPr>
      </w:pPr>
    </w:p>
    <w:p w:rsidR="00996E46" w:rsidRPr="004B5720" w:rsidRDefault="00996E46" w:rsidP="004B5720">
      <w:pPr>
        <w:tabs>
          <w:tab w:val="left" w:pos="6379"/>
        </w:tabs>
        <w:spacing w:after="0" w:line="240" w:lineRule="auto"/>
        <w:ind w:left="-284" w:right="-284"/>
        <w:jc w:val="both"/>
        <w:rPr>
          <w:rFonts w:cs="Arial"/>
        </w:rPr>
      </w:pPr>
    </w:p>
    <w:p w:rsidR="002139D3" w:rsidRPr="004B5720" w:rsidRDefault="002139D3" w:rsidP="004B5720">
      <w:pPr>
        <w:spacing w:after="0" w:line="240" w:lineRule="auto"/>
        <w:ind w:left="-284" w:right="-284"/>
        <w:jc w:val="both"/>
        <w:rPr>
          <w:rFonts w:cs="Arial"/>
        </w:rPr>
      </w:pPr>
      <w:r w:rsidRPr="004B5720">
        <w:rPr>
          <w:rFonts w:cs="Arial"/>
        </w:rPr>
        <w:t>Relación de documentos:</w:t>
      </w:r>
    </w:p>
    <w:p w:rsidR="002139D3" w:rsidRPr="004B5720" w:rsidRDefault="002139D3" w:rsidP="004B5720">
      <w:pPr>
        <w:spacing w:after="0" w:line="240" w:lineRule="auto"/>
        <w:ind w:left="-284" w:right="-284"/>
        <w:jc w:val="both"/>
        <w:rPr>
          <w:rFonts w:cs="Arial"/>
        </w:rPr>
      </w:pPr>
    </w:p>
    <w:p w:rsidR="002139D3" w:rsidRPr="004B5720" w:rsidRDefault="002139D3" w:rsidP="004B5720">
      <w:pPr>
        <w:spacing w:after="0" w:line="240" w:lineRule="auto"/>
        <w:ind w:left="-284" w:right="-284"/>
        <w:jc w:val="both"/>
        <w:rPr>
          <w:rFonts w:cs="Arial"/>
        </w:rPr>
      </w:pPr>
      <w:r w:rsidRPr="004B5720">
        <w:rPr>
          <w:rFonts w:cs="Arial"/>
          <w:i/>
          <w:u w:val="single"/>
        </w:rPr>
        <w:t>Ejemplos</w:t>
      </w:r>
      <w:r w:rsidRPr="004B5720">
        <w:rPr>
          <w:rFonts w:cs="Arial"/>
        </w:rPr>
        <w:t>:</w:t>
      </w:r>
    </w:p>
    <w:p w:rsidR="002139D3" w:rsidRPr="004B5720" w:rsidRDefault="002139D3" w:rsidP="004B5720">
      <w:pPr>
        <w:spacing w:after="0" w:line="240" w:lineRule="auto"/>
        <w:ind w:left="-284" w:right="-284"/>
        <w:jc w:val="both"/>
        <w:rPr>
          <w:rFonts w:cs="Arial"/>
          <w:i/>
          <w:u w:val="single"/>
        </w:rPr>
      </w:pPr>
    </w:p>
    <w:p w:rsidR="002139D3" w:rsidRPr="004B5720" w:rsidRDefault="002139D3" w:rsidP="004B5720">
      <w:pPr>
        <w:spacing w:after="0" w:line="240" w:lineRule="auto"/>
        <w:ind w:left="-284" w:right="-284"/>
        <w:jc w:val="both"/>
        <w:rPr>
          <w:rFonts w:cs="Arial"/>
        </w:rPr>
      </w:pPr>
    </w:p>
    <w:p w:rsidR="002139D3" w:rsidRPr="004B5720" w:rsidRDefault="002139D3" w:rsidP="004B5720">
      <w:pPr>
        <w:spacing w:after="0" w:line="240" w:lineRule="auto"/>
        <w:ind w:left="-284" w:right="-284"/>
        <w:jc w:val="both"/>
        <w:rPr>
          <w:rFonts w:cs="Arial"/>
        </w:rPr>
      </w:pPr>
    </w:p>
    <w:p w:rsidR="002139D3" w:rsidRPr="004B5720" w:rsidRDefault="002139D3" w:rsidP="004B5720">
      <w:pPr>
        <w:spacing w:after="0" w:line="240" w:lineRule="auto"/>
        <w:ind w:left="-284" w:right="-284"/>
        <w:jc w:val="both"/>
        <w:rPr>
          <w:rFonts w:cs="Arial"/>
        </w:rPr>
      </w:pPr>
    </w:p>
    <w:p w:rsidR="002139D3" w:rsidRPr="004B5720" w:rsidRDefault="002139D3" w:rsidP="004B5720">
      <w:pPr>
        <w:spacing w:after="0" w:line="240" w:lineRule="auto"/>
        <w:ind w:left="-284" w:right="-284"/>
        <w:rPr>
          <w:rFonts w:cs="Arial"/>
        </w:rPr>
      </w:pPr>
    </w:p>
    <w:p w:rsidR="002139D3" w:rsidRPr="004B5720" w:rsidRDefault="002139D3" w:rsidP="004B5720">
      <w:pPr>
        <w:spacing w:after="0" w:line="240" w:lineRule="auto"/>
        <w:ind w:left="-284" w:right="-284"/>
        <w:rPr>
          <w:rFonts w:cs="Arial"/>
          <w:lang w:val="es-ES"/>
        </w:rPr>
      </w:pPr>
      <w:r w:rsidRPr="004B5720">
        <w:rPr>
          <w:rFonts w:cs="Arial"/>
          <w:lang w:val="es-ES"/>
        </w:rPr>
        <w:t>Protesto lo necesario</w:t>
      </w:r>
    </w:p>
    <w:p w:rsidR="002139D3" w:rsidRPr="004B5720" w:rsidRDefault="002139D3" w:rsidP="004B5720">
      <w:pPr>
        <w:spacing w:after="0" w:line="240" w:lineRule="auto"/>
        <w:ind w:left="-284" w:right="-284"/>
        <w:rPr>
          <w:rFonts w:cs="Arial"/>
          <w:lang w:val="es-ES"/>
        </w:rPr>
      </w:pPr>
      <w:r w:rsidRPr="004B5720">
        <w:rPr>
          <w:rFonts w:cs="Arial"/>
          <w:lang w:val="es-ES"/>
        </w:rPr>
        <w:t>______________________________________________________</w:t>
      </w:r>
    </w:p>
    <w:p w:rsidR="002139D3" w:rsidRPr="004B5720" w:rsidRDefault="002139D3" w:rsidP="004B5720">
      <w:pPr>
        <w:spacing w:after="0" w:line="240" w:lineRule="auto"/>
        <w:ind w:left="-284" w:right="-284"/>
        <w:rPr>
          <w:rFonts w:cs="Arial"/>
          <w:lang w:val="es-ES"/>
        </w:rPr>
      </w:pPr>
      <w:r w:rsidRPr="004B5720">
        <w:rPr>
          <w:rFonts w:cs="Arial"/>
          <w:lang w:val="es-ES"/>
        </w:rPr>
        <w:t>(Nombre y Firma del Apoderado o Representante Legal del Licitante)</w:t>
      </w:r>
    </w:p>
    <w:p w:rsidR="002139D3" w:rsidRPr="004B5720" w:rsidRDefault="002139D3" w:rsidP="004B5720">
      <w:pPr>
        <w:spacing w:after="0" w:line="240" w:lineRule="auto"/>
        <w:ind w:left="-284" w:right="-284"/>
        <w:rPr>
          <w:rFonts w:cs="Arial"/>
          <w:b/>
        </w:rPr>
      </w:pPr>
    </w:p>
    <w:p w:rsidR="0023517A" w:rsidRPr="004B5720" w:rsidRDefault="0023517A" w:rsidP="004B5720">
      <w:pPr>
        <w:rPr>
          <w:rFonts w:cs="Arial"/>
          <w:b/>
        </w:rPr>
      </w:pPr>
      <w:r w:rsidRPr="004B5720">
        <w:rPr>
          <w:rFonts w:cs="Arial"/>
          <w:b/>
        </w:rPr>
        <w:br w:type="page"/>
      </w:r>
    </w:p>
    <w:p w:rsidR="0023517A" w:rsidRPr="0023517A" w:rsidRDefault="00490F32" w:rsidP="004B5720">
      <w:pPr>
        <w:keepNext/>
        <w:suppressAutoHyphens/>
        <w:spacing w:after="0" w:line="240" w:lineRule="auto"/>
        <w:ind w:left="-142" w:right="-93"/>
        <w:jc w:val="both"/>
        <w:outlineLvl w:val="0"/>
        <w:rPr>
          <w:rFonts w:eastAsia="Times New Roman" w:cs="Arial"/>
          <w:b/>
          <w:bCs/>
          <w:kern w:val="1"/>
          <w:szCs w:val="20"/>
          <w:lang w:val="es-ES_tradnl" w:eastAsia="ar-SA"/>
        </w:rPr>
      </w:pPr>
      <w:bookmarkStart w:id="234" w:name="_Toc515873603"/>
      <w:bookmarkStart w:id="235" w:name="_Toc519155848"/>
      <w:r w:rsidRPr="004B5720">
        <w:rPr>
          <w:rFonts w:eastAsia="Times New Roman" w:cs="Arial"/>
          <w:b/>
          <w:bCs/>
          <w:kern w:val="1"/>
          <w:sz w:val="24"/>
          <w:szCs w:val="20"/>
          <w:lang w:val="es-ES_tradnl" w:eastAsia="ar-SA"/>
        </w:rPr>
        <w:t xml:space="preserve">Anexo </w:t>
      </w:r>
      <w:r w:rsidR="0023517A" w:rsidRPr="0023517A">
        <w:rPr>
          <w:rFonts w:eastAsia="Times New Roman" w:cs="Arial"/>
          <w:b/>
          <w:bCs/>
          <w:kern w:val="1"/>
          <w:sz w:val="24"/>
          <w:szCs w:val="20"/>
          <w:lang w:val="es-ES_tradnl" w:eastAsia="ar-SA"/>
        </w:rPr>
        <w:t>12</w:t>
      </w:r>
      <w:r w:rsidR="0023517A" w:rsidRPr="004B5720">
        <w:rPr>
          <w:rFonts w:eastAsia="Times New Roman" w:cs="Arial"/>
          <w:b/>
          <w:bCs/>
          <w:kern w:val="1"/>
          <w:sz w:val="24"/>
          <w:szCs w:val="20"/>
          <w:lang w:val="es-ES_tradnl" w:eastAsia="ar-SA"/>
        </w:rPr>
        <w:t xml:space="preserve">.- </w:t>
      </w:r>
      <w:r w:rsidRPr="004B5720">
        <w:rPr>
          <w:rFonts w:eastAsia="Times New Roman" w:cs="Arial"/>
          <w:b/>
          <w:bCs/>
          <w:kern w:val="1"/>
          <w:szCs w:val="20"/>
          <w:lang w:val="es-ES_tradnl" w:eastAsia="ar-SA"/>
        </w:rPr>
        <w:t xml:space="preserve">Escrito de </w:t>
      </w:r>
      <w:r w:rsidRPr="004B5720">
        <w:rPr>
          <w:rFonts w:eastAsia="Times New Roman" w:cs="Arial"/>
          <w:b/>
          <w:bCs/>
          <w:kern w:val="1"/>
          <w:szCs w:val="20"/>
          <w:lang w:eastAsia="ar-SA"/>
        </w:rPr>
        <w:t>manifiestación que no desempeña empleo, cargo o comisión en el servicio público o, en su caso, que a pesar de desempeñarlo, con la formalización del contrato correspondiente no se actualiza un conflicto de interés</w:t>
      </w:r>
      <w:r w:rsidR="0023517A" w:rsidRPr="0023517A">
        <w:rPr>
          <w:rFonts w:eastAsia="Times New Roman" w:cs="Arial"/>
          <w:b/>
          <w:bCs/>
          <w:kern w:val="1"/>
          <w:szCs w:val="20"/>
          <w:lang w:val="es-ES_tradnl" w:eastAsia="ar-SA"/>
        </w:rPr>
        <w:t>.</w:t>
      </w:r>
      <w:bookmarkEnd w:id="234"/>
      <w:bookmarkEnd w:id="235"/>
    </w:p>
    <w:p w:rsidR="0023517A" w:rsidRPr="0023517A" w:rsidRDefault="0023517A" w:rsidP="004B5720">
      <w:pPr>
        <w:suppressAutoHyphens/>
        <w:spacing w:after="0" w:line="240" w:lineRule="auto"/>
        <w:ind w:left="-142" w:right="-93"/>
        <w:jc w:val="both"/>
        <w:rPr>
          <w:rFonts w:eastAsia="Times New Roman" w:cs="Arial"/>
          <w:b/>
          <w:noProof w:val="0"/>
          <w:szCs w:val="20"/>
          <w:lang w:val="es-ES_tradnl" w:eastAsia="ar-SA"/>
        </w:rPr>
      </w:pPr>
    </w:p>
    <w:p w:rsidR="0023517A" w:rsidRPr="0023517A" w:rsidRDefault="0023517A" w:rsidP="004B5720">
      <w:pPr>
        <w:spacing w:after="0" w:line="240" w:lineRule="auto"/>
        <w:ind w:left="-142" w:right="-93"/>
        <w:jc w:val="center"/>
        <w:rPr>
          <w:rFonts w:cs="Arial"/>
          <w:noProof w:val="0"/>
          <w:sz w:val="18"/>
          <w:szCs w:val="18"/>
        </w:rPr>
      </w:pPr>
      <w:r w:rsidRPr="0023517A">
        <w:rPr>
          <w:rFonts w:cs="Arial"/>
          <w:noProof w:val="0"/>
          <w:sz w:val="18"/>
          <w:szCs w:val="18"/>
        </w:rPr>
        <w:t>(</w:t>
      </w:r>
      <w:r w:rsidR="004B5720" w:rsidRPr="0023517A">
        <w:rPr>
          <w:rFonts w:cs="Arial"/>
          <w:noProof w:val="0"/>
          <w:sz w:val="18"/>
          <w:szCs w:val="18"/>
        </w:rPr>
        <w:t>Escrito en original, preferentemente en papel membretado y firma autógrafa del licitante o representante legal</w:t>
      </w:r>
      <w:r w:rsidRPr="0023517A">
        <w:rPr>
          <w:rFonts w:cs="Arial"/>
          <w:noProof w:val="0"/>
          <w:sz w:val="18"/>
          <w:szCs w:val="18"/>
        </w:rPr>
        <w:t>)</w:t>
      </w:r>
    </w:p>
    <w:p w:rsidR="0023517A" w:rsidRPr="0023517A" w:rsidRDefault="0023517A" w:rsidP="004B5720">
      <w:pPr>
        <w:suppressAutoHyphens/>
        <w:spacing w:after="0" w:line="240" w:lineRule="auto"/>
        <w:ind w:left="-142" w:right="-93"/>
        <w:jc w:val="both"/>
        <w:rPr>
          <w:rFonts w:eastAsia="Times New Roman" w:cs="Arial"/>
          <w:b/>
          <w:noProof w:val="0"/>
          <w:szCs w:val="20"/>
          <w:lang w:val="es-ES_tradnl" w:eastAsia="ar-SA"/>
        </w:rPr>
      </w:pPr>
    </w:p>
    <w:p w:rsidR="0023517A" w:rsidRPr="0023517A" w:rsidRDefault="0023517A" w:rsidP="004B5720">
      <w:pPr>
        <w:spacing w:after="0" w:line="240" w:lineRule="auto"/>
        <w:ind w:left="-142" w:right="-93"/>
        <w:jc w:val="right"/>
        <w:rPr>
          <w:rFonts w:cs="Arial"/>
          <w:noProof w:val="0"/>
          <w:szCs w:val="20"/>
          <w:lang w:val="es-ES_tradnl"/>
        </w:rPr>
      </w:pPr>
      <w:r w:rsidRPr="0023517A">
        <w:rPr>
          <w:rFonts w:cs="Arial"/>
          <w:noProof w:val="0"/>
          <w:szCs w:val="20"/>
          <w:lang w:val="es-ES_tradnl"/>
        </w:rPr>
        <w:t>Ciudad de México, a _______ de _________________de 2018.</w:t>
      </w:r>
    </w:p>
    <w:p w:rsidR="0023517A" w:rsidRPr="0023517A" w:rsidRDefault="0023517A" w:rsidP="004B5720">
      <w:pPr>
        <w:spacing w:after="0" w:line="240" w:lineRule="auto"/>
        <w:ind w:left="-142" w:right="-93"/>
        <w:jc w:val="both"/>
        <w:rPr>
          <w:rFonts w:cs="Arial"/>
          <w:noProof w:val="0"/>
          <w:szCs w:val="20"/>
          <w:lang w:val="es-ES_tradnl"/>
        </w:rPr>
      </w:pPr>
    </w:p>
    <w:p w:rsidR="0023517A" w:rsidRPr="0023517A" w:rsidRDefault="0023517A" w:rsidP="004B5720">
      <w:pPr>
        <w:spacing w:after="0" w:line="240" w:lineRule="auto"/>
        <w:ind w:left="-142" w:right="-93"/>
        <w:jc w:val="both"/>
        <w:rPr>
          <w:rFonts w:cs="Arial"/>
          <w:noProof w:val="0"/>
        </w:rPr>
      </w:pPr>
      <w:r w:rsidRPr="0023517A">
        <w:rPr>
          <w:rFonts w:cs="Arial"/>
          <w:noProof w:val="0"/>
        </w:rPr>
        <w:t>Instituto Mexicano del Seguro Social</w:t>
      </w:r>
    </w:p>
    <w:p w:rsidR="0023517A" w:rsidRPr="0023517A" w:rsidRDefault="0023517A" w:rsidP="004B5720">
      <w:pPr>
        <w:spacing w:after="0" w:line="240" w:lineRule="auto"/>
        <w:ind w:left="-142" w:right="-93"/>
        <w:jc w:val="both"/>
        <w:rPr>
          <w:rFonts w:cs="Arial"/>
          <w:noProof w:val="0"/>
        </w:rPr>
      </w:pPr>
      <w:r w:rsidRPr="0023517A">
        <w:rPr>
          <w:rFonts w:cs="Arial"/>
          <w:noProof w:val="0"/>
        </w:rPr>
        <w:t>Coordinación de Adquisición de Bienes y Contratación de Servicios</w:t>
      </w:r>
    </w:p>
    <w:p w:rsidR="0023517A" w:rsidRPr="0023517A" w:rsidRDefault="0023517A" w:rsidP="004B5720">
      <w:pPr>
        <w:spacing w:after="0" w:line="240" w:lineRule="auto"/>
        <w:ind w:left="-142" w:right="-93"/>
        <w:jc w:val="both"/>
        <w:rPr>
          <w:rFonts w:cs="Arial"/>
          <w:noProof w:val="0"/>
        </w:rPr>
      </w:pPr>
      <w:r w:rsidRPr="0023517A">
        <w:rPr>
          <w:rFonts w:cs="Arial"/>
          <w:noProof w:val="0"/>
        </w:rPr>
        <w:t xml:space="preserve">Coordinación Técnica de </w:t>
      </w:r>
      <w:r w:rsidR="004B5720">
        <w:rPr>
          <w:rFonts w:cs="Arial"/>
          <w:noProof w:val="0"/>
        </w:rPr>
        <w:t>Adquisición de Bienes de Inversión y Activos</w:t>
      </w:r>
    </w:p>
    <w:p w:rsidR="0023517A" w:rsidRPr="0023517A" w:rsidRDefault="0023517A" w:rsidP="004B5720">
      <w:pPr>
        <w:spacing w:after="0" w:line="240" w:lineRule="auto"/>
        <w:ind w:left="-142" w:right="-93"/>
        <w:jc w:val="both"/>
        <w:rPr>
          <w:rFonts w:cs="Arial"/>
          <w:noProof w:val="0"/>
        </w:rPr>
      </w:pPr>
      <w:r w:rsidRPr="0023517A">
        <w:rPr>
          <w:rFonts w:cs="Arial"/>
          <w:noProof w:val="0"/>
        </w:rPr>
        <w:t xml:space="preserve">División </w:t>
      </w:r>
      <w:r w:rsidR="004B5720" w:rsidRPr="0023517A">
        <w:rPr>
          <w:rFonts w:cs="Arial"/>
          <w:noProof w:val="0"/>
        </w:rPr>
        <w:t>de</w:t>
      </w:r>
      <w:r w:rsidR="004B5720">
        <w:rPr>
          <w:rFonts w:cs="Arial"/>
          <w:noProof w:val="0"/>
        </w:rPr>
        <w:t xml:space="preserve"> Contratación de Activos y Logística</w:t>
      </w:r>
    </w:p>
    <w:p w:rsidR="0023517A" w:rsidRPr="0023517A" w:rsidRDefault="0023517A" w:rsidP="004B5720">
      <w:pPr>
        <w:spacing w:after="0" w:line="240" w:lineRule="auto"/>
        <w:ind w:left="-142" w:right="-93"/>
        <w:rPr>
          <w:rFonts w:cs="Arial"/>
          <w:noProof w:val="0"/>
          <w:szCs w:val="20"/>
        </w:rPr>
      </w:pPr>
      <w:r w:rsidRPr="0023517A">
        <w:rPr>
          <w:rFonts w:cs="Arial"/>
          <w:noProof w:val="0"/>
          <w:szCs w:val="20"/>
          <w:lang w:val="es-ES_tradnl"/>
        </w:rPr>
        <w:t>P r e s e n t e</w:t>
      </w:r>
    </w:p>
    <w:p w:rsidR="0023517A" w:rsidRPr="0023517A" w:rsidRDefault="0023517A" w:rsidP="004B5720">
      <w:pPr>
        <w:spacing w:after="0" w:line="240" w:lineRule="auto"/>
        <w:ind w:left="-142" w:right="-93"/>
        <w:rPr>
          <w:rFonts w:cs="Arial"/>
          <w:noProof w:val="0"/>
          <w:szCs w:val="20"/>
        </w:rPr>
      </w:pPr>
    </w:p>
    <w:p w:rsidR="0023517A" w:rsidRPr="0023517A" w:rsidRDefault="0023517A" w:rsidP="004B5720">
      <w:pPr>
        <w:spacing w:after="0" w:line="240" w:lineRule="auto"/>
        <w:ind w:left="-142" w:right="-93"/>
        <w:rPr>
          <w:rFonts w:cs="Arial"/>
          <w:noProof w:val="0"/>
          <w:szCs w:val="20"/>
        </w:rPr>
      </w:pPr>
      <w:r w:rsidRPr="0023517A">
        <w:rPr>
          <w:rFonts w:cs="Arial"/>
          <w:b/>
          <w:noProof w:val="0"/>
          <w:sz w:val="16"/>
          <w:szCs w:val="16"/>
        </w:rPr>
        <w:t>PROCEDIMIENTO No.</w:t>
      </w:r>
      <w:r w:rsidRPr="0023517A">
        <w:rPr>
          <w:rFonts w:cs="Arial"/>
          <w:noProof w:val="0"/>
          <w:szCs w:val="20"/>
          <w:lang w:val="es-ES_tradnl"/>
        </w:rPr>
        <w:t xml:space="preserve"> ____________________</w:t>
      </w:r>
    </w:p>
    <w:p w:rsidR="0023517A" w:rsidRPr="0023517A" w:rsidRDefault="0023517A" w:rsidP="004B5720">
      <w:pPr>
        <w:spacing w:after="0" w:line="240" w:lineRule="auto"/>
        <w:ind w:left="-142" w:right="-93"/>
        <w:rPr>
          <w:rFonts w:cs="Arial"/>
          <w:noProof w:val="0"/>
          <w:szCs w:val="20"/>
        </w:rPr>
      </w:pPr>
    </w:p>
    <w:p w:rsidR="0023517A" w:rsidRPr="0023517A" w:rsidRDefault="0023517A" w:rsidP="004B5720">
      <w:pPr>
        <w:spacing w:after="0" w:line="240" w:lineRule="auto"/>
        <w:ind w:left="-142" w:right="-93"/>
        <w:rPr>
          <w:rFonts w:cs="Arial"/>
          <w:b/>
          <w:noProof w:val="0"/>
          <w:szCs w:val="20"/>
        </w:rPr>
      </w:pPr>
      <w:r w:rsidRPr="0023517A">
        <w:rPr>
          <w:rFonts w:cs="Arial"/>
          <w:b/>
          <w:noProof w:val="0"/>
          <w:szCs w:val="20"/>
          <w:lang w:val="es-ES_tradnl"/>
        </w:rPr>
        <w:t>PARA PERSONAS MORALES:</w:t>
      </w:r>
    </w:p>
    <w:p w:rsidR="0023517A" w:rsidRPr="0023517A" w:rsidRDefault="0023517A" w:rsidP="004B5720">
      <w:pPr>
        <w:spacing w:after="0" w:line="240" w:lineRule="auto"/>
        <w:ind w:left="-142" w:right="-93"/>
        <w:jc w:val="both"/>
        <w:rPr>
          <w:rFonts w:cs="Arial"/>
          <w:noProof w:val="0"/>
          <w:szCs w:val="20"/>
          <w:lang w:val="es-ES_tradnl"/>
        </w:rPr>
      </w:pPr>
    </w:p>
    <w:p w:rsidR="0023517A" w:rsidRPr="0023517A" w:rsidRDefault="0023517A" w:rsidP="004B5720">
      <w:pPr>
        <w:spacing w:after="0" w:line="240" w:lineRule="auto"/>
        <w:ind w:left="-142" w:right="-93"/>
        <w:jc w:val="both"/>
        <w:rPr>
          <w:rFonts w:cs="Arial"/>
          <w:noProof w:val="0"/>
          <w:szCs w:val="20"/>
        </w:rPr>
      </w:pPr>
      <w:r w:rsidRPr="0023517A">
        <w:rPr>
          <w:rFonts w:cs="Arial"/>
          <w:noProof w:val="0"/>
          <w:szCs w:val="20"/>
          <w:lang w:val="es-ES_tradnl"/>
        </w:rPr>
        <w:t xml:space="preserve">______________, en mi carácter de _________________________, de la ___(Persona Moral)___, </w:t>
      </w:r>
      <w:r w:rsidRPr="0023517A">
        <w:rPr>
          <w:rFonts w:cs="Arial"/>
          <w:b/>
          <w:noProof w:val="0"/>
          <w:szCs w:val="20"/>
          <w:lang w:val="es-ES_tradnl"/>
        </w:rPr>
        <w:t xml:space="preserve">manifiesto </w:t>
      </w:r>
      <w:r w:rsidRPr="0023517A">
        <w:rPr>
          <w:rFonts w:cs="Arial"/>
          <w:b/>
          <w:noProof w:val="0"/>
          <w:szCs w:val="20"/>
        </w:rPr>
        <w:t>bajo protesta de decir verdad</w:t>
      </w:r>
      <w:r w:rsidRPr="0023517A">
        <w:rPr>
          <w:rFonts w:cs="Arial"/>
          <w:noProof w:val="0"/>
          <w:szCs w:val="20"/>
        </w:rPr>
        <w:t xml:space="preserve"> que los siguientes socios o accionistas </w:t>
      </w:r>
    </w:p>
    <w:p w:rsidR="0023517A" w:rsidRPr="0023517A" w:rsidRDefault="0023517A" w:rsidP="004B5720">
      <w:pPr>
        <w:spacing w:after="0" w:line="240" w:lineRule="auto"/>
        <w:ind w:left="-142" w:right="-93"/>
        <w:jc w:val="both"/>
        <w:rPr>
          <w:rFonts w:cs="Arial"/>
          <w:noProof w:val="0"/>
          <w:szCs w:val="20"/>
        </w:rPr>
      </w:pPr>
    </w:p>
    <w:p w:rsidR="0023517A" w:rsidRPr="0023517A" w:rsidRDefault="0023517A" w:rsidP="00C52248">
      <w:pPr>
        <w:numPr>
          <w:ilvl w:val="0"/>
          <w:numId w:val="38"/>
        </w:numPr>
        <w:spacing w:after="0" w:line="240" w:lineRule="auto"/>
        <w:ind w:left="-142" w:right="-93" w:firstLine="0"/>
        <w:contextualSpacing/>
        <w:jc w:val="both"/>
        <w:rPr>
          <w:rFonts w:cs="Arial"/>
          <w:noProof w:val="0"/>
          <w:szCs w:val="20"/>
        </w:rPr>
      </w:pPr>
    </w:p>
    <w:p w:rsidR="0023517A" w:rsidRPr="0023517A" w:rsidRDefault="0023517A" w:rsidP="00C52248">
      <w:pPr>
        <w:numPr>
          <w:ilvl w:val="0"/>
          <w:numId w:val="38"/>
        </w:numPr>
        <w:spacing w:after="0" w:line="240" w:lineRule="auto"/>
        <w:ind w:left="-142" w:right="-93" w:firstLine="0"/>
        <w:contextualSpacing/>
        <w:jc w:val="both"/>
        <w:rPr>
          <w:rFonts w:cs="Arial"/>
          <w:noProof w:val="0"/>
          <w:szCs w:val="20"/>
        </w:rPr>
      </w:pPr>
    </w:p>
    <w:p w:rsidR="0023517A" w:rsidRPr="0023517A" w:rsidRDefault="0023517A" w:rsidP="00C52248">
      <w:pPr>
        <w:numPr>
          <w:ilvl w:val="0"/>
          <w:numId w:val="38"/>
        </w:numPr>
        <w:spacing w:after="0" w:line="240" w:lineRule="auto"/>
        <w:ind w:left="-142" w:right="-93" w:firstLine="0"/>
        <w:contextualSpacing/>
        <w:jc w:val="both"/>
        <w:rPr>
          <w:rFonts w:cs="Arial"/>
          <w:noProof w:val="0"/>
          <w:szCs w:val="20"/>
        </w:rPr>
      </w:pPr>
    </w:p>
    <w:p w:rsidR="0023517A" w:rsidRPr="0023517A" w:rsidRDefault="0023517A" w:rsidP="004B5720">
      <w:pPr>
        <w:spacing w:after="0" w:line="240" w:lineRule="auto"/>
        <w:ind w:left="-142" w:right="-93"/>
        <w:jc w:val="both"/>
        <w:rPr>
          <w:rFonts w:cs="Arial"/>
          <w:noProof w:val="0"/>
          <w:szCs w:val="20"/>
        </w:rPr>
      </w:pPr>
    </w:p>
    <w:p w:rsidR="0023517A" w:rsidRPr="003C5AA8" w:rsidRDefault="0023517A" w:rsidP="004B5720">
      <w:pPr>
        <w:spacing w:after="0" w:line="240" w:lineRule="auto"/>
        <w:ind w:left="-142" w:right="-93"/>
        <w:jc w:val="both"/>
        <w:rPr>
          <w:rFonts w:cs="Arial"/>
          <w:noProof w:val="0"/>
          <w:szCs w:val="20"/>
        </w:rPr>
      </w:pPr>
      <w:r w:rsidRPr="0023517A">
        <w:rPr>
          <w:rFonts w:cs="Arial"/>
          <w:noProof w:val="0"/>
          <w:szCs w:val="20"/>
        </w:rPr>
        <w:t xml:space="preserve">No desempeñan empleo, cargo o </w:t>
      </w:r>
      <w:r w:rsidRPr="003C5AA8">
        <w:rPr>
          <w:rFonts w:cs="Arial"/>
          <w:noProof w:val="0"/>
          <w:szCs w:val="20"/>
        </w:rPr>
        <w:t>comisión en el servicio público y no se actualiza un Conflicto de Interés.</w:t>
      </w:r>
    </w:p>
    <w:p w:rsidR="0023517A" w:rsidRPr="003C5AA8" w:rsidRDefault="0023517A" w:rsidP="004B5720">
      <w:pPr>
        <w:spacing w:after="0" w:line="240" w:lineRule="auto"/>
        <w:ind w:left="-142" w:right="-93"/>
        <w:jc w:val="both"/>
        <w:rPr>
          <w:rFonts w:cs="Arial"/>
          <w:noProof w:val="0"/>
          <w:szCs w:val="20"/>
        </w:rPr>
      </w:pPr>
    </w:p>
    <w:p w:rsidR="0023517A" w:rsidRPr="003C5AA8" w:rsidRDefault="0023517A" w:rsidP="004B5720">
      <w:pPr>
        <w:spacing w:after="0" w:line="240" w:lineRule="auto"/>
        <w:ind w:left="-142" w:right="-93"/>
        <w:jc w:val="both"/>
        <w:rPr>
          <w:rFonts w:cs="Arial"/>
          <w:noProof w:val="0"/>
          <w:szCs w:val="20"/>
        </w:rPr>
      </w:pPr>
      <w:r w:rsidRPr="003C5AA8">
        <w:rPr>
          <w:rFonts w:cs="Arial"/>
          <w:noProof w:val="0"/>
          <w:szCs w:val="20"/>
        </w:rPr>
        <w:t xml:space="preserve">(En caso de algún socio o accionista desempeñe empleo, cargo o comisión en el servicio público, se deberá indicar el nombre del socio o accionista) </w:t>
      </w:r>
    </w:p>
    <w:p w:rsidR="0023517A" w:rsidRPr="003C5AA8" w:rsidRDefault="0023517A" w:rsidP="004B5720">
      <w:pPr>
        <w:spacing w:after="0" w:line="240" w:lineRule="auto"/>
        <w:ind w:left="-142" w:right="-93"/>
        <w:jc w:val="both"/>
        <w:rPr>
          <w:rFonts w:cs="Arial"/>
          <w:noProof w:val="0"/>
          <w:szCs w:val="20"/>
        </w:rPr>
      </w:pPr>
    </w:p>
    <w:p w:rsidR="0023517A" w:rsidRPr="003C5AA8" w:rsidRDefault="0023517A" w:rsidP="00C52248">
      <w:pPr>
        <w:numPr>
          <w:ilvl w:val="0"/>
          <w:numId w:val="39"/>
        </w:numPr>
        <w:spacing w:after="0" w:line="240" w:lineRule="auto"/>
        <w:ind w:left="-142" w:right="-93" w:firstLine="0"/>
        <w:contextualSpacing/>
        <w:jc w:val="both"/>
        <w:rPr>
          <w:rFonts w:cs="Arial"/>
          <w:noProof w:val="0"/>
          <w:szCs w:val="20"/>
        </w:rPr>
      </w:pPr>
    </w:p>
    <w:p w:rsidR="0023517A" w:rsidRPr="003C5AA8" w:rsidRDefault="0023517A" w:rsidP="00C52248">
      <w:pPr>
        <w:numPr>
          <w:ilvl w:val="0"/>
          <w:numId w:val="39"/>
        </w:numPr>
        <w:spacing w:after="0" w:line="240" w:lineRule="auto"/>
        <w:ind w:left="-142" w:right="-93" w:firstLine="0"/>
        <w:contextualSpacing/>
        <w:jc w:val="both"/>
        <w:rPr>
          <w:rFonts w:cs="Arial"/>
          <w:noProof w:val="0"/>
          <w:szCs w:val="20"/>
        </w:rPr>
      </w:pPr>
    </w:p>
    <w:p w:rsidR="0023517A" w:rsidRPr="0023517A" w:rsidRDefault="0023517A" w:rsidP="00C52248">
      <w:pPr>
        <w:numPr>
          <w:ilvl w:val="0"/>
          <w:numId w:val="39"/>
        </w:numPr>
        <w:spacing w:after="0" w:line="240" w:lineRule="auto"/>
        <w:ind w:left="-142" w:right="-93" w:firstLine="0"/>
        <w:contextualSpacing/>
        <w:jc w:val="both"/>
        <w:rPr>
          <w:rFonts w:cs="Arial"/>
          <w:noProof w:val="0"/>
          <w:szCs w:val="20"/>
        </w:rPr>
      </w:pPr>
    </w:p>
    <w:p w:rsidR="0023517A" w:rsidRPr="0023517A" w:rsidRDefault="0023517A" w:rsidP="004B5720">
      <w:pPr>
        <w:spacing w:after="0" w:line="240" w:lineRule="auto"/>
        <w:ind w:left="-142" w:right="-93"/>
        <w:jc w:val="both"/>
        <w:rPr>
          <w:rFonts w:cs="Arial"/>
          <w:noProof w:val="0"/>
          <w:szCs w:val="20"/>
        </w:rPr>
      </w:pPr>
    </w:p>
    <w:p w:rsidR="0023517A" w:rsidRPr="0023517A" w:rsidRDefault="0023517A" w:rsidP="004B5720">
      <w:pPr>
        <w:spacing w:after="0" w:line="240" w:lineRule="auto"/>
        <w:ind w:left="-142" w:right="-93"/>
        <w:jc w:val="both"/>
        <w:rPr>
          <w:rFonts w:cs="Arial"/>
          <w:noProof w:val="0"/>
          <w:szCs w:val="20"/>
        </w:rPr>
      </w:pPr>
      <w:r w:rsidRPr="0023517A">
        <w:rPr>
          <w:rFonts w:cs="Arial"/>
          <w:noProof w:val="0"/>
          <w:szCs w:val="20"/>
        </w:rPr>
        <w:t xml:space="preserve">Independientemente de desempeñar empleo, cargo o comisión en el servicio público, con </w:t>
      </w:r>
      <w:r w:rsidRPr="0023517A">
        <w:rPr>
          <w:rFonts w:cs="Arial"/>
          <w:noProof w:val="0"/>
          <w:szCs w:val="20"/>
          <w:lang w:val="es-ES_tradnl"/>
        </w:rPr>
        <w:t xml:space="preserve">la formalización del contrato correspondiente, </w:t>
      </w:r>
      <w:r w:rsidRPr="0023517A">
        <w:rPr>
          <w:rFonts w:cs="Arial"/>
          <w:noProof w:val="0"/>
          <w:szCs w:val="20"/>
        </w:rPr>
        <w:t>no se actualiza un Conflicto de Interés.</w:t>
      </w:r>
    </w:p>
    <w:p w:rsidR="0023517A" w:rsidRPr="0023517A" w:rsidRDefault="0023517A" w:rsidP="004B5720">
      <w:pPr>
        <w:spacing w:after="0" w:line="240" w:lineRule="auto"/>
        <w:ind w:left="-142" w:right="-93"/>
        <w:jc w:val="both"/>
        <w:rPr>
          <w:rFonts w:cs="Arial"/>
          <w:noProof w:val="0"/>
          <w:szCs w:val="20"/>
        </w:rPr>
      </w:pPr>
    </w:p>
    <w:p w:rsidR="0023517A" w:rsidRPr="0023517A" w:rsidRDefault="0023517A" w:rsidP="004B5720">
      <w:pPr>
        <w:spacing w:after="0" w:line="240" w:lineRule="auto"/>
        <w:ind w:left="-142" w:right="-93"/>
        <w:jc w:val="both"/>
        <w:rPr>
          <w:rFonts w:cs="Arial"/>
          <w:noProof w:val="0"/>
          <w:szCs w:val="20"/>
        </w:rPr>
      </w:pPr>
      <w:r w:rsidRPr="0023517A">
        <w:rPr>
          <w:rFonts w:cs="Arial"/>
          <w:b/>
          <w:noProof w:val="0"/>
          <w:szCs w:val="20"/>
        </w:rPr>
        <w:t>PARA PERSONA FÍSICAS:</w:t>
      </w:r>
    </w:p>
    <w:p w:rsidR="0023517A" w:rsidRPr="0023517A" w:rsidRDefault="0023517A" w:rsidP="004B5720">
      <w:pPr>
        <w:spacing w:after="0" w:line="240" w:lineRule="auto"/>
        <w:ind w:left="-142" w:right="-93"/>
        <w:jc w:val="both"/>
        <w:rPr>
          <w:rFonts w:cs="Arial"/>
          <w:noProof w:val="0"/>
          <w:szCs w:val="20"/>
        </w:rPr>
      </w:pPr>
    </w:p>
    <w:p w:rsidR="0023517A" w:rsidRPr="003C5AA8" w:rsidRDefault="0023517A" w:rsidP="004B5720">
      <w:pPr>
        <w:spacing w:after="0" w:line="240" w:lineRule="auto"/>
        <w:ind w:left="-142" w:right="-93"/>
        <w:jc w:val="both"/>
        <w:rPr>
          <w:rFonts w:cs="Arial"/>
          <w:noProof w:val="0"/>
          <w:szCs w:val="20"/>
        </w:rPr>
      </w:pPr>
      <w:r w:rsidRPr="003C5AA8">
        <w:rPr>
          <w:rFonts w:cs="Arial"/>
          <w:noProof w:val="0"/>
          <w:szCs w:val="20"/>
        </w:rPr>
        <w:t xml:space="preserve">__________________, </w:t>
      </w:r>
      <w:r w:rsidRPr="003C5AA8">
        <w:rPr>
          <w:rFonts w:cs="Arial"/>
          <w:b/>
          <w:noProof w:val="0"/>
          <w:szCs w:val="20"/>
          <w:lang w:val="es-ES_tradnl"/>
        </w:rPr>
        <w:t xml:space="preserve">manifiesto </w:t>
      </w:r>
      <w:r w:rsidRPr="003C5AA8">
        <w:rPr>
          <w:rFonts w:cs="Arial"/>
          <w:b/>
          <w:noProof w:val="0"/>
          <w:szCs w:val="20"/>
        </w:rPr>
        <w:t>bajo protesta de decir verdad</w:t>
      </w:r>
      <w:r w:rsidRPr="003C5AA8">
        <w:rPr>
          <w:rFonts w:cs="Arial"/>
          <w:noProof w:val="0"/>
          <w:szCs w:val="20"/>
        </w:rPr>
        <w:t xml:space="preserve"> que no desempeño empleo, cargo o comisión en el servicio público y no se actualiza un Conflicto de Interés.</w:t>
      </w:r>
    </w:p>
    <w:p w:rsidR="0023517A" w:rsidRPr="003C5AA8" w:rsidRDefault="0023517A" w:rsidP="004B5720">
      <w:pPr>
        <w:spacing w:after="0" w:line="240" w:lineRule="auto"/>
        <w:ind w:left="-142" w:right="-93"/>
        <w:jc w:val="both"/>
        <w:rPr>
          <w:rFonts w:cs="Arial"/>
          <w:noProof w:val="0"/>
          <w:szCs w:val="20"/>
        </w:rPr>
      </w:pPr>
    </w:p>
    <w:p w:rsidR="0023517A" w:rsidRPr="0023517A" w:rsidRDefault="0023517A" w:rsidP="004B5720">
      <w:pPr>
        <w:spacing w:after="0" w:line="240" w:lineRule="auto"/>
        <w:ind w:left="-142" w:right="-93"/>
        <w:jc w:val="both"/>
        <w:rPr>
          <w:rFonts w:cs="Arial"/>
          <w:noProof w:val="0"/>
          <w:szCs w:val="20"/>
        </w:rPr>
      </w:pPr>
      <w:r w:rsidRPr="003C5AA8">
        <w:rPr>
          <w:rFonts w:cs="Arial"/>
          <w:noProof w:val="0"/>
          <w:szCs w:val="20"/>
        </w:rPr>
        <w:t>O</w:t>
      </w:r>
      <w:r w:rsidRPr="0023517A">
        <w:rPr>
          <w:rFonts w:cs="Arial"/>
          <w:noProof w:val="0"/>
          <w:szCs w:val="20"/>
        </w:rPr>
        <w:t xml:space="preserve"> </w:t>
      </w:r>
    </w:p>
    <w:p w:rsidR="0023517A" w:rsidRPr="0023517A" w:rsidRDefault="0023517A" w:rsidP="004B5720">
      <w:pPr>
        <w:spacing w:after="0" w:line="240" w:lineRule="auto"/>
        <w:ind w:left="-142" w:right="-93"/>
        <w:jc w:val="both"/>
        <w:rPr>
          <w:rFonts w:cs="Arial"/>
          <w:noProof w:val="0"/>
          <w:szCs w:val="20"/>
        </w:rPr>
      </w:pPr>
    </w:p>
    <w:p w:rsidR="0023517A" w:rsidRPr="0023517A" w:rsidRDefault="0023517A" w:rsidP="004B5720">
      <w:pPr>
        <w:spacing w:after="0" w:line="240" w:lineRule="auto"/>
        <w:ind w:left="-142" w:right="-93"/>
        <w:jc w:val="both"/>
        <w:rPr>
          <w:rFonts w:cs="Arial"/>
          <w:noProof w:val="0"/>
          <w:szCs w:val="20"/>
          <w:lang w:val="es-ES_tradnl"/>
        </w:rPr>
      </w:pPr>
      <w:r w:rsidRPr="0023517A">
        <w:rPr>
          <w:rFonts w:cs="Arial"/>
          <w:noProof w:val="0"/>
          <w:szCs w:val="20"/>
        </w:rPr>
        <w:t xml:space="preserve">__________________, </w:t>
      </w:r>
      <w:r w:rsidRPr="0023517A">
        <w:rPr>
          <w:rFonts w:cs="Arial"/>
          <w:b/>
          <w:noProof w:val="0"/>
          <w:szCs w:val="20"/>
          <w:lang w:val="es-ES_tradnl"/>
        </w:rPr>
        <w:t xml:space="preserve">manifiesto </w:t>
      </w:r>
      <w:r w:rsidRPr="0023517A">
        <w:rPr>
          <w:rFonts w:cs="Arial"/>
          <w:b/>
          <w:noProof w:val="0"/>
          <w:szCs w:val="20"/>
        </w:rPr>
        <w:t>bajo protesta de decir verdad</w:t>
      </w:r>
      <w:r w:rsidRPr="0023517A">
        <w:rPr>
          <w:rFonts w:cs="Arial"/>
          <w:noProof w:val="0"/>
          <w:szCs w:val="20"/>
        </w:rPr>
        <w:t xml:space="preserve"> que a pesar de desempeñar empleo, cargo o comisión en el servicio público y no se actualiza un Conflicto de Interés.</w:t>
      </w:r>
    </w:p>
    <w:p w:rsidR="0023517A" w:rsidRPr="0023517A" w:rsidRDefault="0023517A" w:rsidP="004B5720">
      <w:pPr>
        <w:spacing w:after="0" w:line="240" w:lineRule="auto"/>
        <w:ind w:left="-284"/>
        <w:jc w:val="center"/>
        <w:rPr>
          <w:rFonts w:cs="Arial"/>
          <w:noProof w:val="0"/>
          <w:szCs w:val="20"/>
          <w:lang w:val="es-ES_tradnl"/>
        </w:rPr>
      </w:pPr>
    </w:p>
    <w:p w:rsidR="0023517A" w:rsidRPr="0023517A" w:rsidRDefault="0023517A" w:rsidP="004B5720">
      <w:pPr>
        <w:widowControl w:val="0"/>
        <w:spacing w:after="0" w:line="240" w:lineRule="auto"/>
        <w:ind w:left="-284"/>
        <w:jc w:val="center"/>
        <w:rPr>
          <w:rFonts w:cs="Arial"/>
          <w:noProof w:val="0"/>
          <w:szCs w:val="20"/>
          <w:lang w:val="es-ES_tradnl" w:eastAsia="es-ES"/>
        </w:rPr>
      </w:pPr>
      <w:r w:rsidRPr="0023517A">
        <w:rPr>
          <w:rFonts w:cs="Arial"/>
          <w:noProof w:val="0"/>
          <w:szCs w:val="20"/>
          <w:lang w:val="es-ES_tradnl" w:eastAsia="es-ES"/>
        </w:rPr>
        <w:t>___________________________________________</w:t>
      </w:r>
    </w:p>
    <w:p w:rsidR="0023517A" w:rsidRPr="0023517A" w:rsidRDefault="0023517A" w:rsidP="004B5720">
      <w:pPr>
        <w:spacing w:after="0" w:line="240" w:lineRule="auto"/>
        <w:ind w:left="-284"/>
        <w:jc w:val="center"/>
        <w:rPr>
          <w:rFonts w:cs="Arial"/>
          <w:bCs/>
          <w:noProof w:val="0"/>
          <w:szCs w:val="20"/>
          <w:lang w:val="es-ES_tradnl"/>
        </w:rPr>
      </w:pPr>
    </w:p>
    <w:p w:rsidR="002139D3" w:rsidRPr="004B5720" w:rsidRDefault="0023517A" w:rsidP="004B5720">
      <w:pPr>
        <w:spacing w:after="0" w:line="240" w:lineRule="auto"/>
        <w:ind w:left="-284"/>
        <w:jc w:val="center"/>
        <w:rPr>
          <w:rFonts w:eastAsia="Times New Roman" w:cs="Arial"/>
          <w:noProof w:val="0"/>
          <w:szCs w:val="20"/>
          <w:lang w:eastAsia="es-ES"/>
        </w:rPr>
      </w:pPr>
      <w:r w:rsidRPr="0023517A">
        <w:rPr>
          <w:rFonts w:cs="Arial"/>
          <w:bCs/>
          <w:noProof w:val="0"/>
          <w:szCs w:val="20"/>
          <w:lang w:val="es-ES_tradnl"/>
        </w:rPr>
        <w:t>(Nombre y firma del licitante o representante legal de la persona moral)</w:t>
      </w:r>
      <w:r w:rsidR="002139D3" w:rsidRPr="004B5720">
        <w:rPr>
          <w:rFonts w:cs="Arial"/>
          <w:b/>
        </w:rPr>
        <w:br w:type="page"/>
      </w:r>
    </w:p>
    <w:p w:rsidR="002403E2" w:rsidRPr="004B5720" w:rsidRDefault="008A7915" w:rsidP="00F719C0">
      <w:pPr>
        <w:pStyle w:val="Ttulo1"/>
      </w:pPr>
      <w:bookmarkStart w:id="236" w:name="_Toc431386044"/>
      <w:bookmarkStart w:id="237" w:name="_Toc431386321"/>
      <w:bookmarkStart w:id="238" w:name="_Toc519155849"/>
      <w:r w:rsidRPr="004B5720">
        <w:t xml:space="preserve">Anexo </w:t>
      </w:r>
      <w:r w:rsidR="002403E2" w:rsidRPr="004B5720">
        <w:t>1</w:t>
      </w:r>
      <w:r w:rsidR="004B5720">
        <w:t>3</w:t>
      </w:r>
      <w:bookmarkStart w:id="239" w:name="_Toc431386045"/>
      <w:bookmarkStart w:id="240" w:name="_Toc431386322"/>
      <w:bookmarkEnd w:id="236"/>
      <w:bookmarkEnd w:id="237"/>
      <w:r w:rsidR="00126A07" w:rsidRPr="004B5720">
        <w:t>.-</w:t>
      </w:r>
      <w:r w:rsidR="00AD5E8A" w:rsidRPr="004B5720">
        <w:t xml:space="preserve"> </w:t>
      </w:r>
      <w:r w:rsidRPr="004B5720">
        <w:t>Solicitud de aclaraciones</w:t>
      </w:r>
      <w:bookmarkEnd w:id="239"/>
      <w:bookmarkEnd w:id="240"/>
      <w:r w:rsidR="00126A07" w:rsidRPr="004B5720">
        <w:t>.</w:t>
      </w:r>
      <w:bookmarkEnd w:id="238"/>
    </w:p>
    <w:p w:rsidR="002403E2" w:rsidRPr="004B5720" w:rsidRDefault="002403E2" w:rsidP="004B5720">
      <w:pPr>
        <w:spacing w:after="0" w:line="240" w:lineRule="auto"/>
        <w:ind w:left="-142" w:right="-142"/>
        <w:rPr>
          <w:lang w:val="es-ES"/>
        </w:rPr>
      </w:pPr>
    </w:p>
    <w:p w:rsidR="00597E25" w:rsidRPr="004B5720" w:rsidRDefault="00597E25" w:rsidP="004B5720">
      <w:pPr>
        <w:tabs>
          <w:tab w:val="num" w:pos="432"/>
          <w:tab w:val="left" w:pos="10348"/>
        </w:tabs>
        <w:spacing w:after="0" w:line="240" w:lineRule="auto"/>
        <w:ind w:left="-142" w:right="-142" w:hanging="6"/>
        <w:jc w:val="right"/>
        <w:rPr>
          <w:rFonts w:eastAsia="Calibri" w:cs="Arial"/>
          <w:noProof w:val="0"/>
          <w:szCs w:val="20"/>
          <w:lang w:eastAsia="es-MX"/>
        </w:rPr>
      </w:pPr>
      <w:r w:rsidRPr="004B5720">
        <w:rPr>
          <w:rFonts w:eastAsia="Calibri" w:cs="Arial"/>
          <w:noProof w:val="0"/>
          <w:szCs w:val="20"/>
          <w:lang w:eastAsia="es-MX"/>
        </w:rPr>
        <w:t>Ciudad de México, a _______ de _________________de 20__</w:t>
      </w:r>
    </w:p>
    <w:p w:rsidR="00597E25" w:rsidRPr="004B5720" w:rsidRDefault="00597E25" w:rsidP="004B5720">
      <w:pPr>
        <w:tabs>
          <w:tab w:val="left" w:pos="10348"/>
        </w:tabs>
        <w:spacing w:after="0" w:line="240" w:lineRule="auto"/>
        <w:ind w:left="-142" w:right="-142"/>
        <w:jc w:val="both"/>
        <w:rPr>
          <w:rFonts w:eastAsia="Calibri" w:cs="Arial"/>
          <w:noProof w:val="0"/>
          <w:szCs w:val="20"/>
          <w:lang w:eastAsia="es-MX"/>
        </w:rPr>
      </w:pPr>
    </w:p>
    <w:p w:rsidR="00597E25" w:rsidRPr="004B5720" w:rsidRDefault="00597E25" w:rsidP="004B5720">
      <w:pPr>
        <w:tabs>
          <w:tab w:val="left" w:pos="10348"/>
        </w:tabs>
        <w:spacing w:after="0" w:line="240" w:lineRule="auto"/>
        <w:ind w:left="-142" w:right="-142"/>
        <w:jc w:val="both"/>
        <w:rPr>
          <w:rFonts w:eastAsia="Calibri" w:cs="Arial"/>
          <w:noProof w:val="0"/>
          <w:szCs w:val="20"/>
          <w:lang w:eastAsia="es-MX"/>
        </w:rPr>
      </w:pPr>
      <w:r w:rsidRPr="004B5720">
        <w:rPr>
          <w:rFonts w:eastAsia="Calibri" w:cs="Arial"/>
          <w:noProof w:val="0"/>
          <w:szCs w:val="20"/>
          <w:lang w:eastAsia="es-MX"/>
        </w:rPr>
        <w:t>____(Nombre)_____ manifiesto bajo protesta de decir verdad, que se tiene interés en participar en la presente Licitación Pública Nacional Electrónica Núm. ______________ y en su caso</w:t>
      </w:r>
      <w:r w:rsidRPr="004B5720">
        <w:rPr>
          <w:rFonts w:eastAsia="Calibri" w:cs="Arial"/>
          <w:noProof w:val="0"/>
          <w:szCs w:val="20"/>
          <w:shd w:val="clear" w:color="auto" w:fill="FABF8F" w:themeFill="accent6" w:themeFillTint="99"/>
          <w:lang w:eastAsia="es-MX"/>
        </w:rPr>
        <w:t xml:space="preserve"> </w:t>
      </w:r>
      <w:r w:rsidRPr="004B5720">
        <w:rPr>
          <w:rFonts w:eastAsia="Calibri" w:cs="Arial"/>
          <w:b/>
          <w:i/>
          <w:noProof w:val="0"/>
          <w:sz w:val="22"/>
          <w:u w:val="single"/>
          <w:shd w:val="clear" w:color="auto" w:fill="FABF8F" w:themeFill="accent6" w:themeFillTint="99"/>
          <w:lang w:eastAsia="es-MX"/>
        </w:rPr>
        <w:t>solicitar aclaraciones</w:t>
      </w:r>
      <w:r w:rsidRPr="004B5720">
        <w:rPr>
          <w:rFonts w:eastAsia="Calibri" w:cs="Arial"/>
          <w:noProof w:val="0"/>
          <w:szCs w:val="20"/>
          <w:shd w:val="clear" w:color="auto" w:fill="FABF8F" w:themeFill="accent6" w:themeFillTint="99"/>
          <w:lang w:eastAsia="es-MX"/>
        </w:rPr>
        <w:t xml:space="preserve"> </w:t>
      </w:r>
      <w:r w:rsidRPr="004B5720">
        <w:rPr>
          <w:rFonts w:eastAsia="Calibri" w:cs="Arial"/>
          <w:noProof w:val="0"/>
          <w:szCs w:val="20"/>
          <w:lang w:eastAsia="es-MX"/>
        </w:rPr>
        <w:t>a los aspectos contenidos en la convocatoria, por si o a nombre y representación de.__(Persona Física o Moral)__.</w:t>
      </w:r>
    </w:p>
    <w:p w:rsidR="00597E25" w:rsidRPr="004B5720" w:rsidRDefault="00597E25" w:rsidP="004B5720">
      <w:pPr>
        <w:tabs>
          <w:tab w:val="left" w:pos="10348"/>
        </w:tabs>
        <w:spacing w:after="0" w:line="240" w:lineRule="auto"/>
        <w:ind w:left="-142" w:right="-142"/>
        <w:jc w:val="both"/>
        <w:rPr>
          <w:rFonts w:eastAsia="Calibri" w:cs="Arial"/>
          <w:noProof w:val="0"/>
          <w:szCs w:val="20"/>
          <w:lang w:eastAsia="es-MX"/>
        </w:rPr>
      </w:pPr>
    </w:p>
    <w:p w:rsidR="00597E25" w:rsidRPr="004B5720" w:rsidRDefault="00597E25" w:rsidP="004B5720">
      <w:pPr>
        <w:tabs>
          <w:tab w:val="left" w:pos="10348"/>
        </w:tabs>
        <w:spacing w:after="0" w:line="240" w:lineRule="auto"/>
        <w:ind w:left="-142" w:right="-142"/>
        <w:jc w:val="both"/>
        <w:rPr>
          <w:rFonts w:eastAsia="Calibri" w:cs="Arial"/>
          <w:b/>
          <w:noProof w:val="0"/>
          <w:szCs w:val="20"/>
          <w:lang w:eastAsia="es-MX"/>
        </w:rPr>
      </w:pPr>
      <w:r w:rsidRPr="004B5720">
        <w:rPr>
          <w:rFonts w:eastAsia="Calibri" w:cs="Arial"/>
          <w:b/>
          <w:noProof w:val="0"/>
          <w:szCs w:val="20"/>
          <w:lang w:eastAsia="es-MX"/>
        </w:rPr>
        <w:t>Datos Personas Morales y Físicas.</w:t>
      </w:r>
    </w:p>
    <w:tbl>
      <w:tblPr>
        <w:tblW w:w="5051" w:type="pct"/>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6"/>
        <w:gridCol w:w="6984"/>
      </w:tblGrid>
      <w:tr w:rsidR="00597E25" w:rsidRPr="004B5720" w:rsidTr="005126B2">
        <w:trPr>
          <w:trHeight w:val="26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7E25" w:rsidRPr="004B5720" w:rsidRDefault="00597E25" w:rsidP="004B5720">
            <w:pPr>
              <w:tabs>
                <w:tab w:val="left" w:pos="10348"/>
              </w:tabs>
              <w:spacing w:after="0" w:line="240" w:lineRule="auto"/>
              <w:ind w:left="284" w:right="193" w:hanging="6"/>
              <w:jc w:val="both"/>
              <w:rPr>
                <w:rFonts w:eastAsia="Calibri" w:cs="Arial"/>
                <w:noProof w:val="0"/>
                <w:szCs w:val="20"/>
                <w:lang w:eastAsia="es-MX"/>
              </w:rPr>
            </w:pPr>
            <w:r w:rsidRPr="004B5720">
              <w:rPr>
                <w:rFonts w:eastAsia="Calibri" w:cs="Arial"/>
                <w:noProof w:val="0"/>
                <w:szCs w:val="20"/>
                <w:lang w:eastAsia="es-MX"/>
              </w:rPr>
              <w:t>Registro Federal de Contribuyentes.</w:t>
            </w:r>
          </w:p>
        </w:tc>
      </w:tr>
      <w:tr w:rsidR="00597E25" w:rsidRPr="004B5720" w:rsidTr="005126B2">
        <w:trPr>
          <w:trHeight w:val="131"/>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97E25" w:rsidRPr="004B5720" w:rsidRDefault="00597E25" w:rsidP="004B5720">
            <w:pPr>
              <w:tabs>
                <w:tab w:val="left" w:pos="10348"/>
              </w:tabs>
              <w:spacing w:after="0" w:line="240" w:lineRule="auto"/>
              <w:ind w:left="284" w:right="193" w:hanging="6"/>
              <w:jc w:val="both"/>
              <w:rPr>
                <w:rFonts w:eastAsia="Calibri" w:cs="Arial"/>
                <w:noProof w:val="0"/>
                <w:szCs w:val="20"/>
                <w:lang w:eastAsia="es-MX"/>
              </w:rPr>
            </w:pPr>
            <w:r w:rsidRPr="004B5720">
              <w:rPr>
                <w:rFonts w:eastAsia="Calibri" w:cs="Arial"/>
                <w:noProof w:val="0"/>
                <w:szCs w:val="20"/>
                <w:lang w:eastAsia="es-MX"/>
              </w:rPr>
              <w:t>Domicilio.</w:t>
            </w:r>
          </w:p>
        </w:tc>
      </w:tr>
      <w:tr w:rsidR="00597E25" w:rsidRPr="004B5720" w:rsidTr="005126B2">
        <w:trPr>
          <w:trHeight w:val="149"/>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97E25" w:rsidRPr="004B5720" w:rsidRDefault="00597E25" w:rsidP="004B5720">
            <w:pPr>
              <w:tabs>
                <w:tab w:val="left" w:pos="10348"/>
              </w:tabs>
              <w:spacing w:after="0" w:line="240" w:lineRule="auto"/>
              <w:ind w:left="284" w:right="193" w:hanging="6"/>
              <w:jc w:val="both"/>
              <w:rPr>
                <w:rFonts w:eastAsia="Calibri" w:cs="Arial"/>
                <w:noProof w:val="0"/>
                <w:szCs w:val="20"/>
                <w:lang w:eastAsia="es-MX"/>
              </w:rPr>
            </w:pPr>
            <w:r w:rsidRPr="004B5720">
              <w:rPr>
                <w:rFonts w:eastAsia="Calibri" w:cs="Arial"/>
                <w:noProof w:val="0"/>
                <w:szCs w:val="20"/>
                <w:lang w:eastAsia="es-MX"/>
              </w:rPr>
              <w:t>Calle y Número.</w:t>
            </w:r>
          </w:p>
        </w:tc>
      </w:tr>
      <w:tr w:rsidR="00597E25" w:rsidRPr="004B5720" w:rsidTr="005126B2">
        <w:trPr>
          <w:trHeight w:val="181"/>
          <w:jc w:val="center"/>
        </w:trPr>
        <w:tc>
          <w:tcPr>
            <w:tcW w:w="1150" w:type="pct"/>
            <w:tcBorders>
              <w:top w:val="single" w:sz="4" w:space="0" w:color="auto"/>
              <w:left w:val="single" w:sz="4" w:space="0" w:color="auto"/>
              <w:bottom w:val="single" w:sz="4" w:space="0" w:color="auto"/>
              <w:right w:val="single" w:sz="4" w:space="0" w:color="auto"/>
            </w:tcBorders>
            <w:vAlign w:val="center"/>
            <w:hideMark/>
          </w:tcPr>
          <w:p w:rsidR="00597E25" w:rsidRPr="004B5720" w:rsidRDefault="00597E25" w:rsidP="004B5720">
            <w:pPr>
              <w:tabs>
                <w:tab w:val="left" w:pos="10348"/>
              </w:tabs>
              <w:spacing w:after="0" w:line="240" w:lineRule="auto"/>
              <w:ind w:left="284" w:right="193" w:hanging="6"/>
              <w:jc w:val="both"/>
              <w:rPr>
                <w:rFonts w:eastAsia="Calibri" w:cs="Arial"/>
                <w:noProof w:val="0"/>
                <w:szCs w:val="20"/>
                <w:lang w:eastAsia="es-MX"/>
              </w:rPr>
            </w:pPr>
            <w:r w:rsidRPr="004B5720">
              <w:rPr>
                <w:rFonts w:eastAsia="Calibri" w:cs="Arial"/>
                <w:noProof w:val="0"/>
                <w:szCs w:val="20"/>
                <w:lang w:eastAsia="es-MX"/>
              </w:rPr>
              <w:t>Colonia.</w:t>
            </w:r>
          </w:p>
        </w:tc>
        <w:tc>
          <w:tcPr>
            <w:tcW w:w="3850" w:type="pct"/>
            <w:tcBorders>
              <w:top w:val="single" w:sz="4" w:space="0" w:color="auto"/>
              <w:left w:val="single" w:sz="4" w:space="0" w:color="auto"/>
              <w:bottom w:val="single" w:sz="4" w:space="0" w:color="auto"/>
              <w:right w:val="single" w:sz="4" w:space="0" w:color="auto"/>
            </w:tcBorders>
            <w:vAlign w:val="center"/>
            <w:hideMark/>
          </w:tcPr>
          <w:p w:rsidR="00597E25" w:rsidRPr="004B5720" w:rsidRDefault="00597E25" w:rsidP="004B5720">
            <w:pPr>
              <w:tabs>
                <w:tab w:val="left" w:pos="10348"/>
              </w:tabs>
              <w:spacing w:after="0" w:line="240" w:lineRule="auto"/>
              <w:ind w:left="284" w:right="193" w:hanging="6"/>
              <w:jc w:val="both"/>
              <w:rPr>
                <w:rFonts w:eastAsia="Calibri" w:cs="Arial"/>
                <w:noProof w:val="0"/>
                <w:szCs w:val="20"/>
                <w:lang w:eastAsia="es-MX"/>
              </w:rPr>
            </w:pPr>
            <w:r w:rsidRPr="004B5720">
              <w:rPr>
                <w:rFonts w:eastAsia="Calibri" w:cs="Arial"/>
                <w:noProof w:val="0"/>
                <w:szCs w:val="20"/>
                <w:lang w:eastAsia="es-MX"/>
              </w:rPr>
              <w:t>Delegación o Municipio.</w:t>
            </w:r>
          </w:p>
        </w:tc>
      </w:tr>
      <w:tr w:rsidR="00597E25" w:rsidRPr="004B5720" w:rsidTr="005126B2">
        <w:trPr>
          <w:trHeight w:val="327"/>
          <w:jc w:val="center"/>
        </w:trPr>
        <w:tc>
          <w:tcPr>
            <w:tcW w:w="1150" w:type="pct"/>
            <w:tcBorders>
              <w:top w:val="single" w:sz="4" w:space="0" w:color="auto"/>
              <w:left w:val="single" w:sz="4" w:space="0" w:color="auto"/>
              <w:bottom w:val="single" w:sz="4" w:space="0" w:color="auto"/>
              <w:right w:val="single" w:sz="4" w:space="0" w:color="auto"/>
            </w:tcBorders>
            <w:vAlign w:val="center"/>
            <w:hideMark/>
          </w:tcPr>
          <w:p w:rsidR="00597E25" w:rsidRPr="004B5720" w:rsidRDefault="00597E25" w:rsidP="004B5720">
            <w:pPr>
              <w:tabs>
                <w:tab w:val="left" w:pos="10348"/>
              </w:tabs>
              <w:spacing w:after="0" w:line="240" w:lineRule="auto"/>
              <w:ind w:left="284" w:right="193" w:hanging="6"/>
              <w:jc w:val="both"/>
              <w:rPr>
                <w:rFonts w:eastAsia="Calibri" w:cs="Arial"/>
                <w:noProof w:val="0"/>
                <w:szCs w:val="20"/>
                <w:lang w:eastAsia="es-MX"/>
              </w:rPr>
            </w:pPr>
            <w:r w:rsidRPr="004B5720">
              <w:rPr>
                <w:rFonts w:eastAsia="Calibri" w:cs="Arial"/>
                <w:noProof w:val="0"/>
                <w:szCs w:val="20"/>
                <w:lang w:eastAsia="es-MX"/>
              </w:rPr>
              <w:t>Código Postal.</w:t>
            </w:r>
          </w:p>
        </w:tc>
        <w:tc>
          <w:tcPr>
            <w:tcW w:w="3850" w:type="pct"/>
            <w:tcBorders>
              <w:top w:val="single" w:sz="4" w:space="0" w:color="auto"/>
              <w:left w:val="single" w:sz="4" w:space="0" w:color="auto"/>
              <w:bottom w:val="single" w:sz="4" w:space="0" w:color="auto"/>
              <w:right w:val="single" w:sz="4" w:space="0" w:color="auto"/>
            </w:tcBorders>
            <w:vAlign w:val="center"/>
            <w:hideMark/>
          </w:tcPr>
          <w:p w:rsidR="00597E25" w:rsidRPr="004B5720" w:rsidRDefault="00597E25" w:rsidP="004B5720">
            <w:pPr>
              <w:tabs>
                <w:tab w:val="left" w:pos="10348"/>
              </w:tabs>
              <w:spacing w:after="0" w:line="240" w:lineRule="auto"/>
              <w:ind w:left="284" w:right="193" w:hanging="6"/>
              <w:jc w:val="both"/>
              <w:rPr>
                <w:rFonts w:eastAsia="Calibri" w:cs="Arial"/>
                <w:noProof w:val="0"/>
                <w:szCs w:val="20"/>
                <w:lang w:eastAsia="es-MX"/>
              </w:rPr>
            </w:pPr>
            <w:r w:rsidRPr="004B5720">
              <w:rPr>
                <w:rFonts w:eastAsia="Calibri" w:cs="Arial"/>
                <w:noProof w:val="0"/>
                <w:szCs w:val="20"/>
                <w:lang w:eastAsia="es-MX"/>
              </w:rPr>
              <w:t>Entidad Federativa.</w:t>
            </w:r>
          </w:p>
        </w:tc>
      </w:tr>
      <w:tr w:rsidR="00597E25" w:rsidRPr="004B5720" w:rsidTr="005126B2">
        <w:trPr>
          <w:trHeight w:val="147"/>
          <w:jc w:val="center"/>
        </w:trPr>
        <w:tc>
          <w:tcPr>
            <w:tcW w:w="1150" w:type="pct"/>
            <w:tcBorders>
              <w:top w:val="single" w:sz="4" w:space="0" w:color="auto"/>
              <w:left w:val="single" w:sz="4" w:space="0" w:color="auto"/>
              <w:bottom w:val="single" w:sz="4" w:space="0" w:color="auto"/>
              <w:right w:val="single" w:sz="4" w:space="0" w:color="auto"/>
            </w:tcBorders>
            <w:vAlign w:val="center"/>
            <w:hideMark/>
          </w:tcPr>
          <w:p w:rsidR="00597E25" w:rsidRPr="004B5720" w:rsidRDefault="00597E25" w:rsidP="004B5720">
            <w:pPr>
              <w:tabs>
                <w:tab w:val="left" w:pos="10348"/>
              </w:tabs>
              <w:spacing w:after="0" w:line="240" w:lineRule="auto"/>
              <w:ind w:left="284" w:right="193" w:hanging="6"/>
              <w:jc w:val="both"/>
              <w:rPr>
                <w:rFonts w:eastAsia="Calibri" w:cs="Arial"/>
                <w:noProof w:val="0"/>
                <w:szCs w:val="20"/>
                <w:lang w:eastAsia="es-MX"/>
              </w:rPr>
            </w:pPr>
            <w:r w:rsidRPr="004B5720">
              <w:rPr>
                <w:rFonts w:eastAsia="Calibri" w:cs="Arial"/>
                <w:noProof w:val="0"/>
                <w:szCs w:val="20"/>
                <w:lang w:eastAsia="es-MX"/>
              </w:rPr>
              <w:t>Teléfono Fijo.</w:t>
            </w:r>
          </w:p>
        </w:tc>
        <w:tc>
          <w:tcPr>
            <w:tcW w:w="3850" w:type="pct"/>
            <w:tcBorders>
              <w:top w:val="single" w:sz="4" w:space="0" w:color="auto"/>
              <w:left w:val="single" w:sz="4" w:space="0" w:color="auto"/>
              <w:bottom w:val="single" w:sz="4" w:space="0" w:color="auto"/>
              <w:right w:val="single" w:sz="4" w:space="0" w:color="auto"/>
            </w:tcBorders>
            <w:vAlign w:val="center"/>
            <w:hideMark/>
          </w:tcPr>
          <w:p w:rsidR="00597E25" w:rsidRPr="004B5720" w:rsidRDefault="00597E25" w:rsidP="004B5720">
            <w:pPr>
              <w:tabs>
                <w:tab w:val="left" w:pos="10348"/>
              </w:tabs>
              <w:spacing w:after="0" w:line="240" w:lineRule="auto"/>
              <w:ind w:left="284" w:right="193" w:hanging="6"/>
              <w:jc w:val="both"/>
              <w:rPr>
                <w:rFonts w:eastAsia="Calibri" w:cs="Arial"/>
                <w:noProof w:val="0"/>
                <w:szCs w:val="20"/>
                <w:lang w:eastAsia="es-MX"/>
              </w:rPr>
            </w:pPr>
            <w:r w:rsidRPr="004B5720">
              <w:rPr>
                <w:rFonts w:eastAsia="Calibri" w:cs="Arial"/>
                <w:noProof w:val="0"/>
                <w:szCs w:val="20"/>
                <w:lang w:eastAsia="es-MX"/>
              </w:rPr>
              <w:t>Teléfono Móvil.</w:t>
            </w:r>
          </w:p>
        </w:tc>
      </w:tr>
      <w:tr w:rsidR="00597E25" w:rsidRPr="004B5720" w:rsidTr="005126B2">
        <w:trPr>
          <w:trHeight w:val="29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97E25" w:rsidRPr="004B5720" w:rsidRDefault="00597E25" w:rsidP="004B5720">
            <w:pPr>
              <w:tabs>
                <w:tab w:val="left" w:pos="10348"/>
              </w:tabs>
              <w:spacing w:after="0" w:line="240" w:lineRule="auto"/>
              <w:ind w:left="284" w:right="193" w:hanging="6"/>
              <w:jc w:val="both"/>
              <w:rPr>
                <w:rFonts w:eastAsia="Calibri" w:cs="Arial"/>
                <w:noProof w:val="0"/>
                <w:szCs w:val="20"/>
                <w:lang w:eastAsia="es-MX"/>
              </w:rPr>
            </w:pPr>
            <w:r w:rsidRPr="004B5720">
              <w:rPr>
                <w:rFonts w:eastAsia="Calibri" w:cs="Arial"/>
                <w:noProof w:val="0"/>
                <w:szCs w:val="20"/>
                <w:lang w:eastAsia="es-MX"/>
              </w:rPr>
              <w:t>Correo Electrónico.</w:t>
            </w:r>
          </w:p>
        </w:tc>
      </w:tr>
      <w:tr w:rsidR="00597E25" w:rsidRPr="004B5720" w:rsidTr="005126B2">
        <w:trPr>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97E25" w:rsidRPr="004B5720" w:rsidRDefault="00597E25" w:rsidP="004B5720">
            <w:pPr>
              <w:tabs>
                <w:tab w:val="left" w:pos="10348"/>
              </w:tabs>
              <w:spacing w:after="0" w:line="240" w:lineRule="auto"/>
              <w:ind w:left="284" w:right="193" w:hanging="6"/>
              <w:jc w:val="both"/>
              <w:rPr>
                <w:rFonts w:eastAsia="Calibri" w:cs="Arial"/>
                <w:noProof w:val="0"/>
                <w:szCs w:val="20"/>
                <w:lang w:eastAsia="es-MX"/>
              </w:rPr>
            </w:pPr>
            <w:r w:rsidRPr="004B5720">
              <w:rPr>
                <w:rFonts w:eastAsia="Calibri" w:cs="Arial"/>
                <w:noProof w:val="0"/>
                <w:szCs w:val="20"/>
                <w:lang w:eastAsia="es-MX"/>
              </w:rPr>
              <w:t>Apoderado Legal o Representante. (Nombre, Domicilio, Teléfonos y Correo Electrónico)</w:t>
            </w:r>
          </w:p>
        </w:tc>
      </w:tr>
      <w:tr w:rsidR="00597E25" w:rsidRPr="004B5720" w:rsidTr="005126B2">
        <w:trPr>
          <w:trHeight w:val="40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97E25" w:rsidRPr="004B5720" w:rsidRDefault="00597E25" w:rsidP="004B5720">
            <w:pPr>
              <w:tabs>
                <w:tab w:val="left" w:pos="10348"/>
              </w:tabs>
              <w:spacing w:after="0" w:line="240" w:lineRule="auto"/>
              <w:ind w:left="284" w:right="193" w:hanging="6"/>
              <w:jc w:val="both"/>
              <w:rPr>
                <w:rFonts w:eastAsia="Calibri" w:cs="Arial"/>
                <w:noProof w:val="0"/>
                <w:szCs w:val="20"/>
                <w:lang w:eastAsia="es-MX"/>
              </w:rPr>
            </w:pPr>
            <w:r w:rsidRPr="004B5720">
              <w:rPr>
                <w:rFonts w:eastAsia="Calibri" w:cs="Arial"/>
                <w:noProof w:val="0"/>
                <w:szCs w:val="20"/>
                <w:lang w:eastAsia="es-MX"/>
              </w:rPr>
              <w:t>Documento para Acreditar Personalidad y Facultades. (Escritura Pública y Modificaciones, Fecha, y Datos del Notario Público)</w:t>
            </w:r>
          </w:p>
        </w:tc>
      </w:tr>
    </w:tbl>
    <w:p w:rsidR="00597E25" w:rsidRPr="004B5720" w:rsidRDefault="00597E25" w:rsidP="004B5720">
      <w:pPr>
        <w:tabs>
          <w:tab w:val="num" w:pos="432"/>
          <w:tab w:val="left" w:pos="10348"/>
        </w:tabs>
        <w:spacing w:after="0" w:line="240" w:lineRule="auto"/>
        <w:ind w:left="-142" w:right="190" w:hanging="6"/>
        <w:jc w:val="both"/>
        <w:rPr>
          <w:rFonts w:eastAsia="Calibri" w:cs="Arial"/>
          <w:b/>
          <w:noProof w:val="0"/>
          <w:szCs w:val="20"/>
          <w:lang w:eastAsia="es-MX"/>
        </w:rPr>
      </w:pPr>
    </w:p>
    <w:p w:rsidR="00597E25" w:rsidRPr="004B5720" w:rsidRDefault="00597E25" w:rsidP="004B5720">
      <w:pPr>
        <w:tabs>
          <w:tab w:val="num" w:pos="432"/>
          <w:tab w:val="left" w:pos="10348"/>
        </w:tabs>
        <w:spacing w:after="0" w:line="240" w:lineRule="auto"/>
        <w:ind w:left="-142" w:right="190" w:hanging="6"/>
        <w:jc w:val="both"/>
        <w:rPr>
          <w:rFonts w:eastAsia="Calibri" w:cs="Arial"/>
          <w:b/>
          <w:noProof w:val="0"/>
          <w:szCs w:val="20"/>
          <w:lang w:eastAsia="es-MX"/>
        </w:rPr>
      </w:pPr>
      <w:r w:rsidRPr="004B5720">
        <w:rPr>
          <w:rFonts w:eastAsia="Calibri" w:cs="Arial"/>
          <w:b/>
          <w:noProof w:val="0"/>
          <w:szCs w:val="20"/>
          <w:lang w:eastAsia="es-MX"/>
        </w:rPr>
        <w:t>Datos Personas Morales.</w:t>
      </w:r>
    </w:p>
    <w:tbl>
      <w:tblPr>
        <w:tblW w:w="5117" w:type="pct"/>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6C0A" w:themeFill="accent6" w:themeFillShade="BF"/>
        <w:tblCellMar>
          <w:left w:w="70" w:type="dxa"/>
          <w:right w:w="70" w:type="dxa"/>
        </w:tblCellMar>
        <w:tblLook w:val="04A0" w:firstRow="1" w:lastRow="0" w:firstColumn="1" w:lastColumn="0" w:noHBand="0" w:noVBand="1"/>
      </w:tblPr>
      <w:tblGrid>
        <w:gridCol w:w="2813"/>
        <w:gridCol w:w="3760"/>
        <w:gridCol w:w="2615"/>
      </w:tblGrid>
      <w:tr w:rsidR="00597E25" w:rsidRPr="004B5720" w:rsidTr="005126B2">
        <w:trPr>
          <w:trHeight w:val="199"/>
          <w:jc w:val="center"/>
        </w:trPr>
        <w:tc>
          <w:tcPr>
            <w:tcW w:w="3577" w:type="pct"/>
            <w:gridSpan w:val="2"/>
            <w:shd w:val="clear" w:color="auto" w:fill="E36C0A" w:themeFill="accent6" w:themeFillShade="BF"/>
            <w:vAlign w:val="center"/>
            <w:hideMark/>
          </w:tcPr>
          <w:p w:rsidR="00597E25" w:rsidRPr="004B5720" w:rsidRDefault="00597E25" w:rsidP="004B5720">
            <w:pPr>
              <w:tabs>
                <w:tab w:val="left" w:pos="10348"/>
              </w:tabs>
              <w:spacing w:after="0" w:line="240" w:lineRule="auto"/>
              <w:ind w:left="284" w:right="193" w:hanging="6"/>
              <w:jc w:val="both"/>
              <w:rPr>
                <w:rFonts w:eastAsia="Calibri" w:cs="Arial"/>
                <w:noProof w:val="0"/>
                <w:szCs w:val="20"/>
                <w:lang w:eastAsia="es-MX"/>
              </w:rPr>
            </w:pPr>
            <w:r w:rsidRPr="004B5720">
              <w:rPr>
                <w:rFonts w:eastAsia="Calibri" w:cs="Arial"/>
                <w:noProof w:val="0"/>
                <w:szCs w:val="20"/>
                <w:lang w:eastAsia="es-MX"/>
              </w:rPr>
              <w:t>Número de la Escritura Pública en la que consta su Acta Constitutiva.</w:t>
            </w:r>
          </w:p>
        </w:tc>
        <w:tc>
          <w:tcPr>
            <w:tcW w:w="1423" w:type="pct"/>
            <w:shd w:val="clear" w:color="auto" w:fill="E36C0A" w:themeFill="accent6" w:themeFillShade="BF"/>
            <w:vAlign w:val="center"/>
            <w:hideMark/>
          </w:tcPr>
          <w:p w:rsidR="00597E25" w:rsidRPr="004B5720" w:rsidRDefault="00597E25" w:rsidP="004B5720">
            <w:pPr>
              <w:tabs>
                <w:tab w:val="left" w:pos="10348"/>
              </w:tabs>
              <w:spacing w:after="0" w:line="240" w:lineRule="auto"/>
              <w:ind w:left="284" w:right="193"/>
              <w:jc w:val="both"/>
              <w:rPr>
                <w:rFonts w:eastAsia="Calibri" w:cs="Arial"/>
                <w:noProof w:val="0"/>
                <w:szCs w:val="20"/>
                <w:lang w:eastAsia="es-MX"/>
              </w:rPr>
            </w:pPr>
            <w:r w:rsidRPr="004B5720">
              <w:rPr>
                <w:rFonts w:eastAsia="Calibri" w:cs="Arial"/>
                <w:noProof w:val="0"/>
                <w:szCs w:val="20"/>
                <w:lang w:eastAsia="es-MX"/>
              </w:rPr>
              <w:t>Fecha.</w:t>
            </w:r>
          </w:p>
        </w:tc>
      </w:tr>
      <w:tr w:rsidR="00597E25" w:rsidRPr="004B5720" w:rsidTr="005126B2">
        <w:trPr>
          <w:trHeight w:val="218"/>
          <w:jc w:val="center"/>
        </w:trPr>
        <w:tc>
          <w:tcPr>
            <w:tcW w:w="5000" w:type="pct"/>
            <w:gridSpan w:val="3"/>
            <w:shd w:val="clear" w:color="auto" w:fill="E36C0A" w:themeFill="accent6" w:themeFillShade="BF"/>
            <w:vAlign w:val="center"/>
            <w:hideMark/>
          </w:tcPr>
          <w:p w:rsidR="00597E25" w:rsidRPr="004B5720" w:rsidRDefault="00597E25" w:rsidP="004B5720">
            <w:pPr>
              <w:tabs>
                <w:tab w:val="left" w:pos="10348"/>
              </w:tabs>
              <w:spacing w:after="0" w:line="240" w:lineRule="auto"/>
              <w:ind w:left="284" w:right="193" w:hanging="6"/>
              <w:jc w:val="both"/>
              <w:rPr>
                <w:rFonts w:eastAsia="Calibri" w:cs="Arial"/>
                <w:noProof w:val="0"/>
                <w:szCs w:val="20"/>
                <w:lang w:eastAsia="es-MX"/>
              </w:rPr>
            </w:pPr>
            <w:r w:rsidRPr="004B5720">
              <w:rPr>
                <w:rFonts w:eastAsia="Calibri" w:cs="Arial"/>
                <w:noProof w:val="0"/>
                <w:szCs w:val="20"/>
                <w:lang w:eastAsia="es-MX"/>
              </w:rPr>
              <w:t>Nombre, Número y Domicilio del Notario Público (ante el cual se dio fe de la misma).</w:t>
            </w:r>
          </w:p>
        </w:tc>
      </w:tr>
      <w:tr w:rsidR="00597E25" w:rsidRPr="004B5720" w:rsidTr="005126B2">
        <w:trPr>
          <w:trHeight w:val="235"/>
          <w:jc w:val="center"/>
        </w:trPr>
        <w:tc>
          <w:tcPr>
            <w:tcW w:w="5000" w:type="pct"/>
            <w:gridSpan w:val="3"/>
            <w:shd w:val="clear" w:color="auto" w:fill="E36C0A" w:themeFill="accent6" w:themeFillShade="BF"/>
            <w:vAlign w:val="center"/>
            <w:hideMark/>
          </w:tcPr>
          <w:p w:rsidR="00597E25" w:rsidRPr="004B5720" w:rsidRDefault="00597E25" w:rsidP="004B5720">
            <w:pPr>
              <w:tabs>
                <w:tab w:val="left" w:pos="10348"/>
              </w:tabs>
              <w:spacing w:after="0" w:line="240" w:lineRule="auto"/>
              <w:ind w:left="284" w:right="193" w:hanging="6"/>
              <w:jc w:val="both"/>
              <w:rPr>
                <w:rFonts w:eastAsia="Calibri" w:cs="Arial"/>
                <w:noProof w:val="0"/>
                <w:szCs w:val="20"/>
                <w:lang w:eastAsia="es-MX"/>
              </w:rPr>
            </w:pPr>
            <w:r w:rsidRPr="004B5720">
              <w:rPr>
                <w:rFonts w:eastAsia="Calibri" w:cs="Arial"/>
                <w:noProof w:val="0"/>
                <w:szCs w:val="20"/>
                <w:lang w:eastAsia="es-MX"/>
              </w:rPr>
              <w:t>Fecha y Datos de su Inscripción en el Registro Público de Comercio.</w:t>
            </w:r>
          </w:p>
        </w:tc>
      </w:tr>
      <w:tr w:rsidR="00597E25" w:rsidRPr="004B5720" w:rsidTr="005126B2">
        <w:trPr>
          <w:trHeight w:val="281"/>
          <w:jc w:val="center"/>
        </w:trPr>
        <w:tc>
          <w:tcPr>
            <w:tcW w:w="5000" w:type="pct"/>
            <w:gridSpan w:val="3"/>
            <w:shd w:val="clear" w:color="auto" w:fill="E36C0A" w:themeFill="accent6" w:themeFillShade="BF"/>
            <w:vAlign w:val="center"/>
            <w:hideMark/>
          </w:tcPr>
          <w:p w:rsidR="00597E25" w:rsidRPr="004B5720" w:rsidRDefault="00597E25" w:rsidP="004B5720">
            <w:pPr>
              <w:tabs>
                <w:tab w:val="left" w:pos="10348"/>
              </w:tabs>
              <w:spacing w:after="0" w:line="240" w:lineRule="auto"/>
              <w:ind w:left="284" w:right="193" w:hanging="6"/>
              <w:jc w:val="both"/>
              <w:rPr>
                <w:rFonts w:eastAsia="Calibri" w:cs="Arial"/>
                <w:noProof w:val="0"/>
                <w:szCs w:val="20"/>
                <w:lang w:eastAsia="es-MX"/>
              </w:rPr>
            </w:pPr>
            <w:r w:rsidRPr="004B5720">
              <w:rPr>
                <w:rFonts w:eastAsia="Calibri" w:cs="Arial"/>
                <w:noProof w:val="0"/>
                <w:szCs w:val="20"/>
                <w:lang w:eastAsia="es-MX"/>
              </w:rPr>
              <w:t>Descripción del Objeto Social.</w:t>
            </w:r>
          </w:p>
        </w:tc>
      </w:tr>
      <w:tr w:rsidR="00597E25" w:rsidRPr="004B5720" w:rsidTr="005126B2">
        <w:trPr>
          <w:jc w:val="center"/>
        </w:trPr>
        <w:tc>
          <w:tcPr>
            <w:tcW w:w="5000" w:type="pct"/>
            <w:gridSpan w:val="3"/>
            <w:shd w:val="clear" w:color="auto" w:fill="E36C0A" w:themeFill="accent6" w:themeFillShade="BF"/>
            <w:vAlign w:val="center"/>
            <w:hideMark/>
          </w:tcPr>
          <w:p w:rsidR="00597E25" w:rsidRPr="004B5720" w:rsidRDefault="00597E25" w:rsidP="004B5720">
            <w:pPr>
              <w:tabs>
                <w:tab w:val="left" w:pos="10348"/>
              </w:tabs>
              <w:spacing w:after="0" w:line="240" w:lineRule="auto"/>
              <w:ind w:left="284" w:right="193" w:hanging="6"/>
              <w:jc w:val="both"/>
              <w:rPr>
                <w:rFonts w:eastAsia="Calibri" w:cs="Arial"/>
                <w:noProof w:val="0"/>
                <w:szCs w:val="20"/>
                <w:lang w:eastAsia="es-MX"/>
              </w:rPr>
            </w:pPr>
            <w:r w:rsidRPr="004B5720">
              <w:rPr>
                <w:rFonts w:eastAsia="Calibri" w:cs="Arial"/>
                <w:noProof w:val="0"/>
                <w:szCs w:val="20"/>
                <w:lang w:eastAsia="es-MX"/>
              </w:rPr>
              <w:t>Relación de Accionistas.</w:t>
            </w:r>
          </w:p>
        </w:tc>
      </w:tr>
      <w:tr w:rsidR="00597E25" w:rsidRPr="004B5720" w:rsidTr="005126B2">
        <w:trPr>
          <w:trHeight w:val="462"/>
          <w:jc w:val="center"/>
        </w:trPr>
        <w:tc>
          <w:tcPr>
            <w:tcW w:w="1531" w:type="pct"/>
            <w:shd w:val="clear" w:color="auto" w:fill="E36C0A" w:themeFill="accent6" w:themeFillShade="BF"/>
            <w:vAlign w:val="center"/>
            <w:hideMark/>
          </w:tcPr>
          <w:p w:rsidR="00597E25" w:rsidRPr="004B5720" w:rsidRDefault="00597E25" w:rsidP="004B5720">
            <w:pPr>
              <w:tabs>
                <w:tab w:val="left" w:pos="10348"/>
              </w:tabs>
              <w:spacing w:after="0" w:line="240" w:lineRule="auto"/>
              <w:ind w:left="284" w:right="193" w:hanging="6"/>
              <w:jc w:val="both"/>
              <w:rPr>
                <w:rFonts w:eastAsia="Calibri" w:cs="Arial"/>
                <w:noProof w:val="0"/>
                <w:szCs w:val="20"/>
                <w:lang w:eastAsia="es-MX"/>
              </w:rPr>
            </w:pPr>
            <w:r w:rsidRPr="004B5720">
              <w:rPr>
                <w:rFonts w:eastAsia="Calibri" w:cs="Arial"/>
                <w:noProof w:val="0"/>
                <w:szCs w:val="20"/>
                <w:lang w:eastAsia="es-MX"/>
              </w:rPr>
              <w:t>Apellido Paterno</w:t>
            </w:r>
          </w:p>
        </w:tc>
        <w:tc>
          <w:tcPr>
            <w:tcW w:w="2046" w:type="pct"/>
            <w:shd w:val="clear" w:color="auto" w:fill="E36C0A" w:themeFill="accent6" w:themeFillShade="BF"/>
            <w:vAlign w:val="center"/>
            <w:hideMark/>
          </w:tcPr>
          <w:p w:rsidR="00597E25" w:rsidRPr="004B5720" w:rsidRDefault="00597E25" w:rsidP="004B5720">
            <w:pPr>
              <w:tabs>
                <w:tab w:val="left" w:pos="10348"/>
              </w:tabs>
              <w:spacing w:after="0" w:line="240" w:lineRule="auto"/>
              <w:ind w:left="284" w:right="193" w:hanging="6"/>
              <w:jc w:val="both"/>
              <w:rPr>
                <w:rFonts w:eastAsia="Calibri" w:cs="Arial"/>
                <w:noProof w:val="0"/>
                <w:szCs w:val="20"/>
                <w:lang w:eastAsia="es-MX"/>
              </w:rPr>
            </w:pPr>
            <w:r w:rsidRPr="004B5720">
              <w:rPr>
                <w:rFonts w:eastAsia="Calibri" w:cs="Arial"/>
                <w:noProof w:val="0"/>
                <w:szCs w:val="20"/>
                <w:lang w:eastAsia="es-MX"/>
              </w:rPr>
              <w:t>Apellido Materno</w:t>
            </w:r>
          </w:p>
        </w:tc>
        <w:tc>
          <w:tcPr>
            <w:tcW w:w="1423" w:type="pct"/>
            <w:shd w:val="clear" w:color="auto" w:fill="E36C0A" w:themeFill="accent6" w:themeFillShade="BF"/>
            <w:vAlign w:val="center"/>
            <w:hideMark/>
          </w:tcPr>
          <w:p w:rsidR="00597E25" w:rsidRPr="004B5720" w:rsidRDefault="00597E25" w:rsidP="004B5720">
            <w:pPr>
              <w:tabs>
                <w:tab w:val="left" w:pos="10348"/>
              </w:tabs>
              <w:spacing w:after="0" w:line="240" w:lineRule="auto"/>
              <w:ind w:left="284" w:right="193" w:hanging="6"/>
              <w:jc w:val="both"/>
              <w:rPr>
                <w:rFonts w:eastAsia="Calibri" w:cs="Arial"/>
                <w:noProof w:val="0"/>
                <w:szCs w:val="20"/>
                <w:lang w:eastAsia="es-MX"/>
              </w:rPr>
            </w:pPr>
            <w:r w:rsidRPr="004B5720">
              <w:rPr>
                <w:rFonts w:eastAsia="Calibri" w:cs="Arial"/>
                <w:noProof w:val="0"/>
                <w:szCs w:val="20"/>
                <w:lang w:eastAsia="es-MX"/>
              </w:rPr>
              <w:t>Nombre(s)</w:t>
            </w:r>
          </w:p>
        </w:tc>
      </w:tr>
      <w:tr w:rsidR="00597E25" w:rsidRPr="004B5720" w:rsidTr="005126B2">
        <w:trPr>
          <w:trHeight w:val="360"/>
          <w:jc w:val="center"/>
        </w:trPr>
        <w:tc>
          <w:tcPr>
            <w:tcW w:w="5000" w:type="pct"/>
            <w:gridSpan w:val="3"/>
            <w:shd w:val="clear" w:color="auto" w:fill="E36C0A" w:themeFill="accent6" w:themeFillShade="BF"/>
            <w:vAlign w:val="center"/>
            <w:hideMark/>
          </w:tcPr>
          <w:p w:rsidR="00597E25" w:rsidRPr="004B5720" w:rsidRDefault="00597E25" w:rsidP="004B5720">
            <w:pPr>
              <w:tabs>
                <w:tab w:val="left" w:pos="10348"/>
              </w:tabs>
              <w:spacing w:after="0" w:line="240" w:lineRule="auto"/>
              <w:ind w:left="284" w:right="193" w:hanging="6"/>
              <w:jc w:val="both"/>
              <w:rPr>
                <w:rFonts w:eastAsia="Calibri" w:cs="Arial"/>
                <w:noProof w:val="0"/>
                <w:szCs w:val="20"/>
                <w:lang w:eastAsia="es-MX"/>
              </w:rPr>
            </w:pPr>
            <w:r w:rsidRPr="004B5720">
              <w:rPr>
                <w:rFonts w:eastAsia="Calibri" w:cs="Arial"/>
                <w:noProof w:val="0"/>
                <w:szCs w:val="20"/>
                <w:lang w:eastAsia="es-MX"/>
              </w:rPr>
              <w:t>Reformas al Acta Constitutiva que incidan con el objeto del procedimiento (Señalar Nombre, Número y Circunscripción del Notario o Fedatario Públicos que las protocolizó, así como la Fecha y los datos de su Inscripción en el Registro Público de la Propiedad)</w:t>
            </w:r>
          </w:p>
        </w:tc>
      </w:tr>
    </w:tbl>
    <w:p w:rsidR="00597E25" w:rsidRPr="004B5720" w:rsidRDefault="00597E25" w:rsidP="004B5720">
      <w:pPr>
        <w:tabs>
          <w:tab w:val="num" w:pos="432"/>
          <w:tab w:val="left" w:pos="10348"/>
        </w:tabs>
        <w:suppressAutoHyphens/>
        <w:spacing w:after="0" w:line="240" w:lineRule="auto"/>
        <w:ind w:left="284" w:right="190" w:hanging="6"/>
        <w:jc w:val="center"/>
        <w:rPr>
          <w:rFonts w:eastAsia="Times New Roman" w:cs="Arial"/>
          <w:noProof w:val="0"/>
          <w:szCs w:val="20"/>
          <w:lang w:val="es-ES" w:eastAsia="ar-SA"/>
        </w:rPr>
      </w:pPr>
    </w:p>
    <w:p w:rsidR="00597E25" w:rsidRPr="004B5720" w:rsidRDefault="00597E25" w:rsidP="004B5720">
      <w:pPr>
        <w:tabs>
          <w:tab w:val="num" w:pos="432"/>
          <w:tab w:val="left" w:pos="10348"/>
        </w:tabs>
        <w:suppressAutoHyphens/>
        <w:spacing w:after="0" w:line="240" w:lineRule="auto"/>
        <w:ind w:left="284" w:right="190" w:hanging="6"/>
        <w:jc w:val="center"/>
        <w:rPr>
          <w:rFonts w:eastAsia="Times New Roman" w:cs="Arial"/>
          <w:noProof w:val="0"/>
          <w:szCs w:val="20"/>
          <w:lang w:val="es-ES" w:eastAsia="ar-SA"/>
        </w:rPr>
      </w:pPr>
    </w:p>
    <w:p w:rsidR="00597E25" w:rsidRPr="004B5720" w:rsidRDefault="00597E25" w:rsidP="004B5720">
      <w:pPr>
        <w:tabs>
          <w:tab w:val="num" w:pos="432"/>
          <w:tab w:val="left" w:pos="10348"/>
        </w:tabs>
        <w:suppressAutoHyphens/>
        <w:spacing w:after="0" w:line="240" w:lineRule="auto"/>
        <w:ind w:left="284" w:right="190" w:hanging="6"/>
        <w:jc w:val="center"/>
        <w:rPr>
          <w:rFonts w:eastAsia="Times New Roman" w:cs="Arial"/>
          <w:noProof w:val="0"/>
          <w:szCs w:val="20"/>
          <w:lang w:val="es-ES" w:eastAsia="ar-SA"/>
        </w:rPr>
      </w:pPr>
      <w:r w:rsidRPr="004B5720">
        <w:rPr>
          <w:rFonts w:eastAsia="Times New Roman" w:cs="Arial"/>
          <w:noProof w:val="0"/>
          <w:szCs w:val="20"/>
          <w:lang w:val="es-ES" w:eastAsia="ar-SA"/>
        </w:rPr>
        <w:t>Protesto lo necesario</w:t>
      </w:r>
    </w:p>
    <w:p w:rsidR="00597E25" w:rsidRPr="004B5720" w:rsidRDefault="00597E25" w:rsidP="004B5720">
      <w:pPr>
        <w:tabs>
          <w:tab w:val="num" w:pos="432"/>
          <w:tab w:val="left" w:pos="10348"/>
        </w:tabs>
        <w:suppressAutoHyphens/>
        <w:spacing w:after="0" w:line="240" w:lineRule="auto"/>
        <w:ind w:left="284" w:right="190" w:hanging="6"/>
        <w:jc w:val="center"/>
        <w:rPr>
          <w:rFonts w:eastAsia="Times New Roman" w:cs="Arial"/>
          <w:noProof w:val="0"/>
          <w:szCs w:val="20"/>
          <w:lang w:val="es-ES" w:eastAsia="ar-SA"/>
        </w:rPr>
      </w:pPr>
      <w:r w:rsidRPr="004B5720">
        <w:rPr>
          <w:rFonts w:eastAsia="Times New Roman" w:cs="Arial"/>
          <w:noProof w:val="0"/>
          <w:szCs w:val="20"/>
          <w:lang w:val="es-ES" w:eastAsia="ar-SA"/>
        </w:rPr>
        <w:t>______________________________________________________</w:t>
      </w:r>
    </w:p>
    <w:p w:rsidR="00597E25" w:rsidRPr="004B5720" w:rsidRDefault="00597E25" w:rsidP="004B5720">
      <w:pPr>
        <w:tabs>
          <w:tab w:val="num" w:pos="432"/>
          <w:tab w:val="left" w:pos="10348"/>
        </w:tabs>
        <w:suppressAutoHyphens/>
        <w:spacing w:after="0" w:line="240" w:lineRule="auto"/>
        <w:ind w:left="284" w:right="190" w:hanging="6"/>
        <w:jc w:val="center"/>
        <w:rPr>
          <w:rFonts w:eastAsia="Times New Roman" w:cs="Arial"/>
          <w:noProof w:val="0"/>
          <w:szCs w:val="20"/>
          <w:lang w:val="es-ES" w:eastAsia="ar-SA"/>
        </w:rPr>
      </w:pPr>
      <w:r w:rsidRPr="004B5720">
        <w:rPr>
          <w:rFonts w:eastAsia="Times New Roman" w:cs="Arial"/>
          <w:noProof w:val="0"/>
          <w:szCs w:val="20"/>
          <w:lang w:val="es-ES" w:eastAsia="ar-SA"/>
        </w:rPr>
        <w:t>(Nombre y firma del apoderado o representante legal del licitante)</w:t>
      </w:r>
    </w:p>
    <w:p w:rsidR="00441009" w:rsidRPr="004B5720" w:rsidRDefault="00441009" w:rsidP="004B5720">
      <w:pPr>
        <w:spacing w:after="0" w:line="240" w:lineRule="auto"/>
        <w:rPr>
          <w:lang w:val="es-ES"/>
        </w:rPr>
      </w:pPr>
    </w:p>
    <w:p w:rsidR="00441009" w:rsidRPr="004B5720" w:rsidRDefault="00441009" w:rsidP="004B5720">
      <w:pPr>
        <w:spacing w:after="0" w:line="240" w:lineRule="auto"/>
        <w:rPr>
          <w:lang w:val="es-ES"/>
        </w:rPr>
      </w:pPr>
    </w:p>
    <w:p w:rsidR="00441009" w:rsidRPr="004B5720" w:rsidRDefault="00441009" w:rsidP="004B5720">
      <w:pPr>
        <w:spacing w:after="0" w:line="240" w:lineRule="auto"/>
        <w:rPr>
          <w:lang w:val="es-ES"/>
        </w:rPr>
      </w:pPr>
    </w:p>
    <w:p w:rsidR="00597E25" w:rsidRPr="004B5720" w:rsidRDefault="00597E25" w:rsidP="004B5720">
      <w:pPr>
        <w:spacing w:after="0" w:line="240" w:lineRule="auto"/>
        <w:rPr>
          <w:lang w:val="es-ES"/>
        </w:rPr>
      </w:pPr>
      <w:r w:rsidRPr="004B5720">
        <w:rPr>
          <w:lang w:val="es-ES"/>
        </w:rPr>
        <w:br w:type="page"/>
      </w:r>
    </w:p>
    <w:p w:rsidR="00597E25" w:rsidRPr="004B5720" w:rsidRDefault="00597E25" w:rsidP="00F719C0">
      <w:pPr>
        <w:pStyle w:val="Ttulo1"/>
      </w:pPr>
      <w:bookmarkStart w:id="241" w:name="_Toc519155850"/>
      <w:r w:rsidRPr="004B5720">
        <w:t>Anexo 1</w:t>
      </w:r>
      <w:r w:rsidR="004B5720">
        <w:t>3</w:t>
      </w:r>
      <w:r w:rsidRPr="004B5720">
        <w:t>.1- Formato de solicitud de aclaraciones.</w:t>
      </w:r>
      <w:bookmarkEnd w:id="241"/>
    </w:p>
    <w:p w:rsidR="00441009" w:rsidRPr="004B5720" w:rsidRDefault="00441009" w:rsidP="004B5720">
      <w:pPr>
        <w:spacing w:after="0" w:line="240" w:lineRule="auto"/>
        <w:rPr>
          <w:lang w:val="es-ES"/>
        </w:rPr>
      </w:pPr>
    </w:p>
    <w:tbl>
      <w:tblPr>
        <w:tblW w:w="5000" w:type="pct"/>
        <w:shd w:val="clear" w:color="auto" w:fill="17365D" w:themeFill="text2" w:themeFillShade="BF"/>
        <w:tblCellMar>
          <w:left w:w="70" w:type="dxa"/>
          <w:right w:w="70" w:type="dxa"/>
        </w:tblCellMar>
        <w:tblLook w:val="0000" w:firstRow="0" w:lastRow="0" w:firstColumn="0" w:lastColumn="0" w:noHBand="0" w:noVBand="0"/>
      </w:tblPr>
      <w:tblGrid>
        <w:gridCol w:w="2801"/>
        <w:gridCol w:w="2857"/>
        <w:gridCol w:w="1011"/>
        <w:gridCol w:w="2309"/>
      </w:tblGrid>
      <w:tr w:rsidR="002403E2" w:rsidRPr="004B5720" w:rsidTr="00223EE0">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4B5720" w:rsidRDefault="008A7915" w:rsidP="004B5720">
            <w:pPr>
              <w:pStyle w:val="Estilo"/>
              <w:ind w:left="142"/>
              <w:jc w:val="both"/>
              <w:rPr>
                <w:rFonts w:cs="Arial"/>
                <w:bCs/>
                <w:lang w:val="es-ES"/>
              </w:rPr>
            </w:pPr>
            <w:r w:rsidRPr="004B5720">
              <w:rPr>
                <w:rFonts w:cs="Arial"/>
                <w:bCs/>
                <w:lang w:val="es-ES"/>
              </w:rPr>
              <w:t>Procedimiento:</w:t>
            </w:r>
          </w:p>
        </w:tc>
        <w:tc>
          <w:tcPr>
            <w:tcW w:w="1591" w:type="pct"/>
            <w:tcBorders>
              <w:top w:val="single" w:sz="4" w:space="0" w:color="000000"/>
              <w:left w:val="single" w:sz="4" w:space="0" w:color="000000"/>
              <w:bottom w:val="single" w:sz="4" w:space="0" w:color="000000"/>
            </w:tcBorders>
            <w:shd w:val="clear" w:color="auto" w:fill="FFFFFF" w:themeFill="background1"/>
            <w:vAlign w:val="center"/>
          </w:tcPr>
          <w:p w:rsidR="002403E2" w:rsidRPr="004B5720" w:rsidRDefault="002403E2" w:rsidP="004B5720">
            <w:pPr>
              <w:pStyle w:val="Estilo"/>
              <w:ind w:left="-284"/>
              <w:jc w:val="both"/>
              <w:rPr>
                <w:rFonts w:cs="Arial"/>
                <w:lang w:val="es-ES"/>
              </w:rPr>
            </w:pPr>
          </w:p>
        </w:tc>
        <w:tc>
          <w:tcPr>
            <w:tcW w:w="563"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4B5720" w:rsidRDefault="008A7915" w:rsidP="004B5720">
            <w:pPr>
              <w:pStyle w:val="Estilo"/>
              <w:ind w:left="23"/>
              <w:jc w:val="both"/>
              <w:rPr>
                <w:rFonts w:cs="Arial"/>
                <w:lang w:val="es-ES"/>
              </w:rPr>
            </w:pPr>
            <w:r w:rsidRPr="004B5720">
              <w:rPr>
                <w:rFonts w:cs="Arial"/>
                <w:lang w:val="es-ES"/>
              </w:rPr>
              <w:t>Fecha:</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3E2" w:rsidRPr="004B5720" w:rsidRDefault="002403E2" w:rsidP="004B5720">
            <w:pPr>
              <w:pStyle w:val="Estilo"/>
              <w:ind w:left="-284"/>
              <w:jc w:val="both"/>
              <w:rPr>
                <w:rFonts w:cs="Arial"/>
                <w:lang w:val="es-ES"/>
              </w:rPr>
            </w:pPr>
          </w:p>
        </w:tc>
      </w:tr>
      <w:tr w:rsidR="002403E2" w:rsidRPr="004B5720"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4B5720" w:rsidRDefault="008A7915" w:rsidP="004B5720">
            <w:pPr>
              <w:pStyle w:val="Estilo"/>
              <w:ind w:left="142"/>
              <w:jc w:val="both"/>
              <w:rPr>
                <w:rFonts w:cs="Arial"/>
                <w:bCs/>
                <w:lang w:val="es-ES"/>
              </w:rPr>
            </w:pPr>
            <w:r w:rsidRPr="004B5720">
              <w:rPr>
                <w:rFonts w:cs="Arial"/>
                <w:bCs/>
                <w:lang w:val="es-ES"/>
              </w:rPr>
              <w:t>Nombre o Razón Social del Licitante</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4B5720" w:rsidRDefault="008A7915" w:rsidP="004B5720">
            <w:pPr>
              <w:pStyle w:val="Estilo"/>
              <w:ind w:left="-284"/>
              <w:jc w:val="both"/>
              <w:rPr>
                <w:rFonts w:cs="Arial"/>
                <w:lang w:val="es-ES"/>
              </w:rPr>
            </w:pPr>
            <w:r w:rsidRPr="004B5720">
              <w:rPr>
                <w:rFonts w:cs="Arial"/>
                <w:lang w:val="es-ES"/>
              </w:rPr>
              <w:t> d</w:t>
            </w:r>
          </w:p>
        </w:tc>
      </w:tr>
      <w:tr w:rsidR="002403E2" w:rsidRPr="004B5720"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4B5720" w:rsidRDefault="008A7915" w:rsidP="004B5720">
            <w:pPr>
              <w:pStyle w:val="Estilo"/>
              <w:ind w:left="142"/>
              <w:jc w:val="both"/>
              <w:rPr>
                <w:rFonts w:cs="Arial"/>
                <w:bCs/>
                <w:lang w:val="es-ES"/>
              </w:rPr>
            </w:pPr>
            <w:r w:rsidRPr="004B5720">
              <w:rPr>
                <w:rFonts w:cs="Arial"/>
                <w:bCs/>
                <w:lang w:val="es-ES"/>
              </w:rPr>
              <w:t>Domicilio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4B5720" w:rsidRDefault="002403E2" w:rsidP="004B5720">
            <w:pPr>
              <w:pStyle w:val="Estilo"/>
              <w:ind w:left="-284"/>
              <w:jc w:val="both"/>
              <w:rPr>
                <w:rFonts w:cs="Arial"/>
                <w:lang w:val="es-ES"/>
              </w:rPr>
            </w:pPr>
          </w:p>
        </w:tc>
      </w:tr>
      <w:tr w:rsidR="002403E2" w:rsidRPr="004B5720"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4B5720" w:rsidRDefault="008A7915" w:rsidP="004B5720">
            <w:pPr>
              <w:pStyle w:val="Estilo"/>
              <w:ind w:left="142"/>
              <w:jc w:val="both"/>
              <w:rPr>
                <w:rFonts w:cs="Arial"/>
                <w:bCs/>
                <w:lang w:val="es-ES"/>
              </w:rPr>
            </w:pPr>
            <w:r w:rsidRPr="004B5720">
              <w:rPr>
                <w:rFonts w:cs="Arial"/>
                <w:bCs/>
                <w:lang w:val="es-ES"/>
              </w:rPr>
              <w:t>R.F.C.</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4B5720" w:rsidRDefault="008A7915" w:rsidP="004B5720">
            <w:pPr>
              <w:pStyle w:val="Estilo"/>
              <w:ind w:left="-284"/>
              <w:jc w:val="both"/>
              <w:rPr>
                <w:rFonts w:cs="Arial"/>
                <w:lang w:val="es-ES"/>
              </w:rPr>
            </w:pPr>
            <w:r w:rsidRPr="004B5720">
              <w:rPr>
                <w:rFonts w:cs="Arial"/>
                <w:lang w:val="es-ES"/>
              </w:rPr>
              <w:t> </w:t>
            </w:r>
          </w:p>
        </w:tc>
      </w:tr>
      <w:tr w:rsidR="002403E2" w:rsidRPr="004B5720"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4B5720" w:rsidRDefault="008A7915" w:rsidP="004B5720">
            <w:pPr>
              <w:pStyle w:val="Estilo"/>
              <w:ind w:left="142"/>
              <w:jc w:val="both"/>
              <w:rPr>
                <w:rFonts w:cs="Arial"/>
                <w:bCs/>
                <w:lang w:val="es-ES"/>
              </w:rPr>
            </w:pPr>
            <w:r w:rsidRPr="004B5720">
              <w:rPr>
                <w:rFonts w:cs="Arial"/>
                <w:bCs/>
                <w:lang w:val="es-ES"/>
              </w:rPr>
              <w:t>Teléfono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4B5720" w:rsidRDefault="008A7915" w:rsidP="004B5720">
            <w:pPr>
              <w:pStyle w:val="Estilo"/>
              <w:ind w:left="-284"/>
              <w:jc w:val="both"/>
              <w:rPr>
                <w:rFonts w:cs="Arial"/>
                <w:lang w:val="es-ES"/>
              </w:rPr>
            </w:pPr>
            <w:r w:rsidRPr="004B5720">
              <w:rPr>
                <w:rFonts w:cs="Arial"/>
                <w:lang w:val="es-ES"/>
              </w:rPr>
              <w:t> </w:t>
            </w:r>
          </w:p>
        </w:tc>
      </w:tr>
      <w:tr w:rsidR="002403E2" w:rsidRPr="004B5720"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4B5720" w:rsidRDefault="008A7915" w:rsidP="004B5720">
            <w:pPr>
              <w:pStyle w:val="Estilo"/>
              <w:ind w:left="142"/>
              <w:jc w:val="both"/>
              <w:rPr>
                <w:rFonts w:cs="Arial"/>
                <w:bCs/>
                <w:lang w:val="es-ES"/>
              </w:rPr>
            </w:pPr>
            <w:r w:rsidRPr="004B5720">
              <w:rPr>
                <w:rFonts w:cs="Arial"/>
                <w:bCs/>
                <w:lang w:val="es-ES"/>
              </w:rPr>
              <w:t>Correo Electrónico</w:t>
            </w:r>
          </w:p>
        </w:tc>
        <w:tc>
          <w:tcPr>
            <w:tcW w:w="3440" w:type="pct"/>
            <w:gridSpan w:val="3"/>
            <w:tcBorders>
              <w:left w:val="single" w:sz="4" w:space="0" w:color="000000"/>
              <w:bottom w:val="single" w:sz="4" w:space="0" w:color="000000"/>
              <w:right w:val="single" w:sz="4" w:space="0" w:color="000000"/>
            </w:tcBorders>
            <w:shd w:val="clear" w:color="auto" w:fill="FFFFFF" w:themeFill="background1"/>
            <w:vAlign w:val="center"/>
          </w:tcPr>
          <w:p w:rsidR="002403E2" w:rsidRPr="004B5720" w:rsidRDefault="008A7915" w:rsidP="004B5720">
            <w:pPr>
              <w:pStyle w:val="Estilo"/>
              <w:ind w:left="-284"/>
              <w:jc w:val="both"/>
              <w:rPr>
                <w:rFonts w:cs="Arial"/>
                <w:lang w:val="es-ES"/>
              </w:rPr>
            </w:pPr>
            <w:r w:rsidRPr="004B5720">
              <w:rPr>
                <w:rFonts w:cs="Arial"/>
                <w:lang w:val="es-ES"/>
              </w:rPr>
              <w:t> </w:t>
            </w:r>
          </w:p>
        </w:tc>
      </w:tr>
    </w:tbl>
    <w:p w:rsidR="002403E2" w:rsidRPr="004B5720" w:rsidRDefault="002403E2" w:rsidP="004B5720">
      <w:pPr>
        <w:pStyle w:val="Estilo"/>
        <w:keepNext w:val="0"/>
        <w:snapToGrid/>
        <w:jc w:val="left"/>
        <w:rPr>
          <w:rFonts w:cs="Arial"/>
          <w:lang w:val="es-ES"/>
        </w:rPr>
      </w:pPr>
    </w:p>
    <w:p w:rsidR="002403E2" w:rsidRPr="004B5720" w:rsidRDefault="002403E2" w:rsidP="004B5720">
      <w:pPr>
        <w:pStyle w:val="Estilo"/>
        <w:ind w:left="-284"/>
        <w:jc w:val="both"/>
        <w:rPr>
          <w:rFonts w:cs="Arial"/>
          <w:lang w:val="es-ES"/>
        </w:rPr>
      </w:pPr>
      <w:r w:rsidRPr="004B5720">
        <w:rPr>
          <w:rFonts w:cs="Arial"/>
          <w:lang w:val="es-ES"/>
        </w:rPr>
        <w:t xml:space="preserve">1.- </w:t>
      </w:r>
      <w:r w:rsidR="008A7915" w:rsidRPr="004B5720">
        <w:rPr>
          <w:rFonts w:cs="Arial"/>
          <w:lang w:val="es-ES"/>
        </w:rPr>
        <w:t xml:space="preserve">Numerales de la </w:t>
      </w:r>
      <w:r w:rsidR="00EC46F4" w:rsidRPr="004B5720">
        <w:rPr>
          <w:rFonts w:cs="Arial"/>
          <w:lang w:val="es-ES"/>
        </w:rPr>
        <w:t>convocatoria</w:t>
      </w:r>
    </w:p>
    <w:tbl>
      <w:tblPr>
        <w:tblStyle w:val="Tablaconcuadrcula"/>
        <w:tblW w:w="5000" w:type="pct"/>
        <w:tblLayout w:type="fixed"/>
        <w:tblLook w:val="04A0" w:firstRow="1" w:lastRow="0" w:firstColumn="1" w:lastColumn="0" w:noHBand="0" w:noVBand="1"/>
      </w:tblPr>
      <w:tblGrid>
        <w:gridCol w:w="2479"/>
        <w:gridCol w:w="925"/>
        <w:gridCol w:w="2512"/>
        <w:gridCol w:w="3138"/>
      </w:tblGrid>
      <w:tr w:rsidR="002403E2" w:rsidRPr="004B5720" w:rsidTr="008C0782">
        <w:trPr>
          <w:tblHeader/>
        </w:trPr>
        <w:tc>
          <w:tcPr>
            <w:tcW w:w="1369" w:type="pct"/>
            <w:shd w:val="clear" w:color="auto" w:fill="E5B8B7" w:themeFill="accent2" w:themeFillTint="66"/>
            <w:vAlign w:val="center"/>
          </w:tcPr>
          <w:p w:rsidR="002403E2" w:rsidRPr="004B5720" w:rsidRDefault="002403E2" w:rsidP="004B5720">
            <w:pPr>
              <w:pStyle w:val="Estilo"/>
              <w:rPr>
                <w:rFonts w:cs="Arial"/>
                <w:lang w:val="es-ES"/>
              </w:rPr>
            </w:pPr>
            <w:r w:rsidRPr="004B5720">
              <w:rPr>
                <w:rFonts w:cs="Arial"/>
                <w:lang w:val="es-ES"/>
              </w:rPr>
              <w:t xml:space="preserve">(1) Numeral de la </w:t>
            </w:r>
            <w:r w:rsidR="00EC46F4" w:rsidRPr="004B5720">
              <w:rPr>
                <w:rFonts w:cs="Arial"/>
                <w:lang w:val="es-ES"/>
              </w:rPr>
              <w:t>convocatoria</w:t>
            </w:r>
          </w:p>
        </w:tc>
        <w:tc>
          <w:tcPr>
            <w:tcW w:w="511" w:type="pct"/>
            <w:shd w:val="clear" w:color="auto" w:fill="E5B8B7" w:themeFill="accent2" w:themeFillTint="66"/>
            <w:vAlign w:val="center"/>
          </w:tcPr>
          <w:p w:rsidR="002403E2" w:rsidRPr="004B5720" w:rsidRDefault="002403E2" w:rsidP="004B5720">
            <w:pPr>
              <w:pStyle w:val="Estilo"/>
              <w:rPr>
                <w:rFonts w:cs="Arial"/>
                <w:sz w:val="14"/>
                <w:lang w:val="es-ES"/>
              </w:rPr>
            </w:pPr>
            <w:r w:rsidRPr="004B5720">
              <w:rPr>
                <w:rFonts w:cs="Arial"/>
                <w:sz w:val="14"/>
                <w:lang w:val="es-ES"/>
              </w:rPr>
              <w:t>(2) No. de pregunta y/o aclaración</w:t>
            </w:r>
          </w:p>
        </w:tc>
        <w:tc>
          <w:tcPr>
            <w:tcW w:w="1387" w:type="pct"/>
            <w:shd w:val="clear" w:color="auto" w:fill="E5B8B7" w:themeFill="accent2" w:themeFillTint="66"/>
            <w:vAlign w:val="center"/>
          </w:tcPr>
          <w:p w:rsidR="002403E2" w:rsidRPr="004B5720" w:rsidRDefault="002403E2" w:rsidP="004B5720">
            <w:pPr>
              <w:pStyle w:val="Estilo"/>
              <w:ind w:left="53"/>
              <w:rPr>
                <w:rFonts w:cs="Arial"/>
                <w:lang w:val="es-ES"/>
              </w:rPr>
            </w:pPr>
            <w:r w:rsidRPr="004B5720">
              <w:rPr>
                <w:rFonts w:cs="Arial"/>
                <w:lang w:val="es-ES"/>
              </w:rPr>
              <w:t>(3) Pregunta y/o aclaración</w:t>
            </w:r>
          </w:p>
        </w:tc>
        <w:tc>
          <w:tcPr>
            <w:tcW w:w="1733" w:type="pct"/>
            <w:shd w:val="clear" w:color="auto" w:fill="E5B8B7" w:themeFill="accent2" w:themeFillTint="66"/>
            <w:vAlign w:val="center"/>
          </w:tcPr>
          <w:p w:rsidR="002403E2" w:rsidRPr="004B5720" w:rsidRDefault="002403E2" w:rsidP="004B5720">
            <w:pPr>
              <w:pStyle w:val="Estilo"/>
              <w:ind w:left="122"/>
              <w:rPr>
                <w:rFonts w:cs="Arial"/>
                <w:lang w:val="es-ES"/>
              </w:rPr>
            </w:pPr>
            <w:r w:rsidRPr="004B5720">
              <w:rPr>
                <w:rFonts w:cs="Arial"/>
                <w:lang w:val="es-ES"/>
              </w:rPr>
              <w:t>Respuesta IMSS</w:t>
            </w:r>
          </w:p>
        </w:tc>
      </w:tr>
      <w:tr w:rsidR="002403E2" w:rsidRPr="004B5720" w:rsidTr="008C0782">
        <w:trPr>
          <w:trHeight w:val="168"/>
        </w:trPr>
        <w:tc>
          <w:tcPr>
            <w:tcW w:w="1369" w:type="pct"/>
          </w:tcPr>
          <w:p w:rsidR="002403E2" w:rsidRPr="004B5720" w:rsidRDefault="002403E2" w:rsidP="004B5720">
            <w:pPr>
              <w:rPr>
                <w:lang w:val="es-ES"/>
              </w:rPr>
            </w:pPr>
          </w:p>
        </w:tc>
        <w:tc>
          <w:tcPr>
            <w:tcW w:w="511" w:type="pct"/>
            <w:vAlign w:val="center"/>
          </w:tcPr>
          <w:p w:rsidR="002403E2" w:rsidRPr="004B5720" w:rsidRDefault="008C0782" w:rsidP="004B5720">
            <w:r w:rsidRPr="004B5720">
              <w:t>1</w:t>
            </w:r>
          </w:p>
        </w:tc>
        <w:tc>
          <w:tcPr>
            <w:tcW w:w="1387" w:type="pct"/>
          </w:tcPr>
          <w:p w:rsidR="002403E2" w:rsidRPr="004B5720" w:rsidRDefault="002403E2" w:rsidP="004B5720">
            <w:pPr>
              <w:rPr>
                <w:lang w:val="es-ES"/>
              </w:rPr>
            </w:pPr>
          </w:p>
        </w:tc>
        <w:tc>
          <w:tcPr>
            <w:tcW w:w="1733" w:type="pct"/>
          </w:tcPr>
          <w:p w:rsidR="002403E2" w:rsidRPr="004B5720" w:rsidRDefault="002403E2" w:rsidP="004B5720">
            <w:pPr>
              <w:rPr>
                <w:lang w:val="es-ES"/>
              </w:rPr>
            </w:pPr>
          </w:p>
        </w:tc>
      </w:tr>
      <w:tr w:rsidR="002403E2" w:rsidRPr="004B5720" w:rsidTr="008C0782">
        <w:tc>
          <w:tcPr>
            <w:tcW w:w="1369" w:type="pct"/>
          </w:tcPr>
          <w:p w:rsidR="002403E2" w:rsidRPr="004B5720" w:rsidRDefault="002403E2" w:rsidP="004B5720">
            <w:pPr>
              <w:rPr>
                <w:lang w:val="es-ES"/>
              </w:rPr>
            </w:pPr>
          </w:p>
        </w:tc>
        <w:tc>
          <w:tcPr>
            <w:tcW w:w="511" w:type="pct"/>
            <w:vAlign w:val="center"/>
          </w:tcPr>
          <w:p w:rsidR="002403E2" w:rsidRPr="004B5720" w:rsidRDefault="007F2FBE" w:rsidP="004B5720">
            <w:r w:rsidRPr="004B5720">
              <w:t>2</w:t>
            </w:r>
          </w:p>
        </w:tc>
        <w:tc>
          <w:tcPr>
            <w:tcW w:w="1387" w:type="pct"/>
          </w:tcPr>
          <w:p w:rsidR="002403E2" w:rsidRPr="004B5720" w:rsidRDefault="002403E2" w:rsidP="004B5720">
            <w:pPr>
              <w:rPr>
                <w:lang w:val="es-ES"/>
              </w:rPr>
            </w:pPr>
          </w:p>
        </w:tc>
        <w:tc>
          <w:tcPr>
            <w:tcW w:w="1733" w:type="pct"/>
          </w:tcPr>
          <w:p w:rsidR="002403E2" w:rsidRPr="004B5720" w:rsidRDefault="002403E2" w:rsidP="004B5720">
            <w:pPr>
              <w:rPr>
                <w:lang w:val="es-ES"/>
              </w:rPr>
            </w:pPr>
          </w:p>
        </w:tc>
      </w:tr>
      <w:tr w:rsidR="002403E2" w:rsidRPr="004B5720" w:rsidTr="008C0782">
        <w:trPr>
          <w:trHeight w:val="184"/>
        </w:trPr>
        <w:tc>
          <w:tcPr>
            <w:tcW w:w="1369" w:type="pct"/>
          </w:tcPr>
          <w:p w:rsidR="002403E2" w:rsidRPr="004B5720" w:rsidRDefault="002403E2" w:rsidP="004B5720">
            <w:pPr>
              <w:rPr>
                <w:lang w:val="es-ES"/>
              </w:rPr>
            </w:pPr>
          </w:p>
        </w:tc>
        <w:tc>
          <w:tcPr>
            <w:tcW w:w="511" w:type="pct"/>
            <w:vAlign w:val="center"/>
          </w:tcPr>
          <w:p w:rsidR="002403E2" w:rsidRPr="004B5720" w:rsidRDefault="008C0782" w:rsidP="004B5720">
            <w:r w:rsidRPr="004B5720">
              <w:t>3</w:t>
            </w:r>
          </w:p>
        </w:tc>
        <w:tc>
          <w:tcPr>
            <w:tcW w:w="1387" w:type="pct"/>
          </w:tcPr>
          <w:p w:rsidR="002403E2" w:rsidRPr="004B5720" w:rsidRDefault="002403E2" w:rsidP="004B5720">
            <w:pPr>
              <w:rPr>
                <w:lang w:val="es-ES"/>
              </w:rPr>
            </w:pPr>
          </w:p>
        </w:tc>
        <w:tc>
          <w:tcPr>
            <w:tcW w:w="1733" w:type="pct"/>
          </w:tcPr>
          <w:p w:rsidR="002403E2" w:rsidRPr="004B5720" w:rsidRDefault="002403E2" w:rsidP="004B5720">
            <w:pPr>
              <w:rPr>
                <w:lang w:val="es-ES"/>
              </w:rPr>
            </w:pPr>
          </w:p>
        </w:tc>
      </w:tr>
      <w:tr w:rsidR="002403E2" w:rsidRPr="004B5720" w:rsidTr="008C0782">
        <w:tc>
          <w:tcPr>
            <w:tcW w:w="1369" w:type="pct"/>
          </w:tcPr>
          <w:p w:rsidR="002403E2" w:rsidRPr="004B5720" w:rsidRDefault="002403E2" w:rsidP="004B5720">
            <w:pPr>
              <w:rPr>
                <w:lang w:val="es-ES"/>
              </w:rPr>
            </w:pPr>
          </w:p>
        </w:tc>
        <w:tc>
          <w:tcPr>
            <w:tcW w:w="511" w:type="pct"/>
            <w:vAlign w:val="center"/>
          </w:tcPr>
          <w:p w:rsidR="002403E2" w:rsidRPr="004B5720" w:rsidRDefault="008C0782" w:rsidP="004B5720">
            <w:r w:rsidRPr="004B5720">
              <w:t>4</w:t>
            </w:r>
          </w:p>
        </w:tc>
        <w:tc>
          <w:tcPr>
            <w:tcW w:w="1387" w:type="pct"/>
          </w:tcPr>
          <w:p w:rsidR="002403E2" w:rsidRPr="004B5720" w:rsidRDefault="002403E2" w:rsidP="004B5720">
            <w:pPr>
              <w:rPr>
                <w:lang w:val="es-ES"/>
              </w:rPr>
            </w:pPr>
          </w:p>
        </w:tc>
        <w:tc>
          <w:tcPr>
            <w:tcW w:w="1733" w:type="pct"/>
          </w:tcPr>
          <w:p w:rsidR="002403E2" w:rsidRPr="004B5720" w:rsidRDefault="002403E2" w:rsidP="004B5720">
            <w:pPr>
              <w:rPr>
                <w:lang w:val="es-ES"/>
              </w:rPr>
            </w:pPr>
          </w:p>
        </w:tc>
      </w:tr>
      <w:tr w:rsidR="002403E2" w:rsidRPr="004B5720" w:rsidTr="008C0782">
        <w:tc>
          <w:tcPr>
            <w:tcW w:w="1369" w:type="pct"/>
          </w:tcPr>
          <w:p w:rsidR="002403E2" w:rsidRPr="004B5720" w:rsidRDefault="002403E2" w:rsidP="004B5720">
            <w:pPr>
              <w:rPr>
                <w:lang w:val="es-ES"/>
              </w:rPr>
            </w:pPr>
          </w:p>
        </w:tc>
        <w:tc>
          <w:tcPr>
            <w:tcW w:w="511" w:type="pct"/>
            <w:vAlign w:val="center"/>
          </w:tcPr>
          <w:p w:rsidR="002403E2" w:rsidRPr="004B5720" w:rsidRDefault="008C0782" w:rsidP="004B5720">
            <w:r w:rsidRPr="004B5720">
              <w:t>5</w:t>
            </w:r>
          </w:p>
        </w:tc>
        <w:tc>
          <w:tcPr>
            <w:tcW w:w="1387" w:type="pct"/>
          </w:tcPr>
          <w:p w:rsidR="002403E2" w:rsidRPr="004B5720" w:rsidRDefault="002403E2" w:rsidP="004B5720">
            <w:pPr>
              <w:rPr>
                <w:lang w:val="es-ES"/>
              </w:rPr>
            </w:pPr>
          </w:p>
        </w:tc>
        <w:tc>
          <w:tcPr>
            <w:tcW w:w="1733" w:type="pct"/>
          </w:tcPr>
          <w:p w:rsidR="002403E2" w:rsidRPr="004B5720" w:rsidRDefault="002403E2" w:rsidP="004B5720">
            <w:pPr>
              <w:rPr>
                <w:lang w:val="es-ES"/>
              </w:rPr>
            </w:pPr>
          </w:p>
        </w:tc>
      </w:tr>
      <w:tr w:rsidR="002403E2" w:rsidRPr="004B5720" w:rsidTr="008C0782">
        <w:tc>
          <w:tcPr>
            <w:tcW w:w="1369" w:type="pct"/>
          </w:tcPr>
          <w:p w:rsidR="002403E2" w:rsidRPr="004B5720" w:rsidRDefault="002403E2" w:rsidP="004B5720">
            <w:pPr>
              <w:rPr>
                <w:lang w:val="es-ES"/>
              </w:rPr>
            </w:pPr>
          </w:p>
        </w:tc>
        <w:tc>
          <w:tcPr>
            <w:tcW w:w="511" w:type="pct"/>
            <w:vAlign w:val="center"/>
          </w:tcPr>
          <w:p w:rsidR="002403E2" w:rsidRPr="004B5720" w:rsidRDefault="008C0782" w:rsidP="004B5720">
            <w:r w:rsidRPr="004B5720">
              <w:t>6</w:t>
            </w:r>
          </w:p>
        </w:tc>
        <w:tc>
          <w:tcPr>
            <w:tcW w:w="1387" w:type="pct"/>
          </w:tcPr>
          <w:p w:rsidR="002403E2" w:rsidRPr="004B5720" w:rsidRDefault="002403E2" w:rsidP="004B5720">
            <w:pPr>
              <w:rPr>
                <w:lang w:val="es-ES"/>
              </w:rPr>
            </w:pPr>
          </w:p>
        </w:tc>
        <w:tc>
          <w:tcPr>
            <w:tcW w:w="1733" w:type="pct"/>
          </w:tcPr>
          <w:p w:rsidR="002403E2" w:rsidRPr="004B5720" w:rsidRDefault="002403E2" w:rsidP="004B5720">
            <w:pPr>
              <w:rPr>
                <w:lang w:val="es-ES"/>
              </w:rPr>
            </w:pPr>
          </w:p>
        </w:tc>
      </w:tr>
      <w:tr w:rsidR="002403E2" w:rsidRPr="004B5720" w:rsidTr="008C0782">
        <w:tc>
          <w:tcPr>
            <w:tcW w:w="1369" w:type="pct"/>
          </w:tcPr>
          <w:p w:rsidR="002403E2" w:rsidRPr="004B5720" w:rsidRDefault="002403E2" w:rsidP="004B5720">
            <w:pPr>
              <w:rPr>
                <w:lang w:val="es-ES"/>
              </w:rPr>
            </w:pPr>
          </w:p>
        </w:tc>
        <w:tc>
          <w:tcPr>
            <w:tcW w:w="511" w:type="pct"/>
            <w:vAlign w:val="center"/>
          </w:tcPr>
          <w:p w:rsidR="002403E2" w:rsidRPr="004B5720" w:rsidRDefault="008C0782" w:rsidP="004B5720">
            <w:r w:rsidRPr="004B5720">
              <w:t>7</w:t>
            </w:r>
          </w:p>
        </w:tc>
        <w:tc>
          <w:tcPr>
            <w:tcW w:w="1387" w:type="pct"/>
          </w:tcPr>
          <w:p w:rsidR="002403E2" w:rsidRPr="004B5720" w:rsidRDefault="002403E2" w:rsidP="004B5720">
            <w:pPr>
              <w:rPr>
                <w:lang w:val="es-ES"/>
              </w:rPr>
            </w:pPr>
          </w:p>
        </w:tc>
        <w:tc>
          <w:tcPr>
            <w:tcW w:w="1733" w:type="pct"/>
          </w:tcPr>
          <w:p w:rsidR="002403E2" w:rsidRPr="004B5720" w:rsidRDefault="002403E2" w:rsidP="004B5720">
            <w:pPr>
              <w:rPr>
                <w:lang w:val="es-ES"/>
              </w:rPr>
            </w:pPr>
          </w:p>
        </w:tc>
      </w:tr>
      <w:tr w:rsidR="002403E2" w:rsidRPr="004B5720" w:rsidTr="008C0782">
        <w:tc>
          <w:tcPr>
            <w:tcW w:w="1369" w:type="pct"/>
          </w:tcPr>
          <w:p w:rsidR="002403E2" w:rsidRPr="004B5720" w:rsidRDefault="002403E2" w:rsidP="004B5720">
            <w:pPr>
              <w:rPr>
                <w:lang w:val="es-ES"/>
              </w:rPr>
            </w:pPr>
          </w:p>
        </w:tc>
        <w:tc>
          <w:tcPr>
            <w:tcW w:w="511" w:type="pct"/>
            <w:vAlign w:val="center"/>
          </w:tcPr>
          <w:p w:rsidR="002403E2" w:rsidRPr="004B5720" w:rsidRDefault="008C0782" w:rsidP="004B5720">
            <w:r w:rsidRPr="004B5720">
              <w:t>8</w:t>
            </w:r>
          </w:p>
        </w:tc>
        <w:tc>
          <w:tcPr>
            <w:tcW w:w="1387" w:type="pct"/>
          </w:tcPr>
          <w:p w:rsidR="002403E2" w:rsidRPr="004B5720" w:rsidRDefault="002403E2" w:rsidP="004B5720">
            <w:pPr>
              <w:rPr>
                <w:lang w:val="es-ES"/>
              </w:rPr>
            </w:pPr>
          </w:p>
        </w:tc>
        <w:tc>
          <w:tcPr>
            <w:tcW w:w="1733" w:type="pct"/>
          </w:tcPr>
          <w:p w:rsidR="002403E2" w:rsidRPr="004B5720" w:rsidRDefault="002403E2" w:rsidP="004B5720">
            <w:pPr>
              <w:rPr>
                <w:lang w:val="es-ES"/>
              </w:rPr>
            </w:pPr>
          </w:p>
        </w:tc>
      </w:tr>
      <w:tr w:rsidR="002403E2" w:rsidRPr="004B5720" w:rsidTr="008C0782">
        <w:tc>
          <w:tcPr>
            <w:tcW w:w="1369" w:type="pct"/>
          </w:tcPr>
          <w:p w:rsidR="002403E2" w:rsidRPr="004B5720" w:rsidRDefault="002403E2" w:rsidP="004B5720">
            <w:pPr>
              <w:rPr>
                <w:lang w:val="es-ES"/>
              </w:rPr>
            </w:pPr>
          </w:p>
        </w:tc>
        <w:tc>
          <w:tcPr>
            <w:tcW w:w="511" w:type="pct"/>
            <w:vAlign w:val="center"/>
          </w:tcPr>
          <w:p w:rsidR="002403E2" w:rsidRPr="004B5720" w:rsidRDefault="008C0782" w:rsidP="004B5720">
            <w:r w:rsidRPr="004B5720">
              <w:t>9</w:t>
            </w:r>
          </w:p>
        </w:tc>
        <w:tc>
          <w:tcPr>
            <w:tcW w:w="1387" w:type="pct"/>
          </w:tcPr>
          <w:p w:rsidR="002403E2" w:rsidRPr="004B5720" w:rsidRDefault="002403E2" w:rsidP="004B5720">
            <w:pPr>
              <w:rPr>
                <w:lang w:val="es-ES"/>
              </w:rPr>
            </w:pPr>
          </w:p>
        </w:tc>
        <w:tc>
          <w:tcPr>
            <w:tcW w:w="1733" w:type="pct"/>
          </w:tcPr>
          <w:p w:rsidR="002403E2" w:rsidRPr="004B5720" w:rsidRDefault="002403E2" w:rsidP="004B5720">
            <w:pPr>
              <w:rPr>
                <w:lang w:val="es-ES"/>
              </w:rPr>
            </w:pPr>
          </w:p>
        </w:tc>
      </w:tr>
      <w:tr w:rsidR="002403E2" w:rsidRPr="004B5720" w:rsidTr="008C0782">
        <w:tc>
          <w:tcPr>
            <w:tcW w:w="1369" w:type="pct"/>
          </w:tcPr>
          <w:p w:rsidR="002403E2" w:rsidRPr="004B5720" w:rsidRDefault="002403E2" w:rsidP="004B5720">
            <w:pPr>
              <w:rPr>
                <w:lang w:val="es-ES"/>
              </w:rPr>
            </w:pPr>
          </w:p>
        </w:tc>
        <w:tc>
          <w:tcPr>
            <w:tcW w:w="511" w:type="pct"/>
            <w:vAlign w:val="center"/>
          </w:tcPr>
          <w:p w:rsidR="002403E2" w:rsidRPr="004B5720" w:rsidRDefault="008C0782" w:rsidP="004B5720">
            <w:r w:rsidRPr="004B5720">
              <w:t>10</w:t>
            </w:r>
          </w:p>
        </w:tc>
        <w:tc>
          <w:tcPr>
            <w:tcW w:w="1387" w:type="pct"/>
          </w:tcPr>
          <w:p w:rsidR="002403E2" w:rsidRPr="004B5720" w:rsidRDefault="002403E2" w:rsidP="004B5720">
            <w:pPr>
              <w:rPr>
                <w:lang w:val="es-ES"/>
              </w:rPr>
            </w:pPr>
          </w:p>
        </w:tc>
        <w:tc>
          <w:tcPr>
            <w:tcW w:w="1733" w:type="pct"/>
          </w:tcPr>
          <w:p w:rsidR="002403E2" w:rsidRPr="004B5720" w:rsidRDefault="002403E2" w:rsidP="004B5720">
            <w:pPr>
              <w:rPr>
                <w:lang w:val="es-ES"/>
              </w:rPr>
            </w:pPr>
          </w:p>
        </w:tc>
      </w:tr>
    </w:tbl>
    <w:p w:rsidR="002403E2" w:rsidRPr="004B5720" w:rsidRDefault="002403E2" w:rsidP="004B5720">
      <w:pPr>
        <w:pStyle w:val="Estilo"/>
        <w:keepNext w:val="0"/>
        <w:snapToGrid/>
        <w:jc w:val="left"/>
        <w:rPr>
          <w:rFonts w:cs="Arial"/>
          <w:lang w:val="es-ES"/>
        </w:rPr>
      </w:pPr>
    </w:p>
    <w:p w:rsidR="002403E2" w:rsidRPr="004B5720" w:rsidRDefault="00886822" w:rsidP="004B5720">
      <w:pPr>
        <w:pStyle w:val="Estilo"/>
        <w:ind w:left="-284"/>
        <w:jc w:val="both"/>
        <w:rPr>
          <w:rFonts w:cs="Arial"/>
          <w:lang w:val="es-ES"/>
        </w:rPr>
      </w:pPr>
      <w:r w:rsidRPr="004B5720">
        <w:rPr>
          <w:rFonts w:cs="Arial"/>
          <w:lang w:val="es-ES"/>
        </w:rPr>
        <w:t xml:space="preserve">Instructivo </w:t>
      </w:r>
      <w:r w:rsidR="008A7915" w:rsidRPr="004B5720">
        <w:rPr>
          <w:rFonts w:cs="Arial"/>
          <w:lang w:val="es-ES"/>
        </w:rPr>
        <w:t>de llenado</w:t>
      </w:r>
    </w:p>
    <w:tbl>
      <w:tblPr>
        <w:tblStyle w:val="Tablaconcuadrcula"/>
        <w:tblW w:w="5000" w:type="pct"/>
        <w:tblLook w:val="04A0" w:firstRow="1" w:lastRow="0" w:firstColumn="1" w:lastColumn="0" w:noHBand="0" w:noVBand="1"/>
      </w:tblPr>
      <w:tblGrid>
        <w:gridCol w:w="2924"/>
        <w:gridCol w:w="6130"/>
      </w:tblGrid>
      <w:tr w:rsidR="002403E2" w:rsidRPr="004B5720" w:rsidTr="00C86FCE">
        <w:trPr>
          <w:trHeight w:val="351"/>
        </w:trPr>
        <w:tc>
          <w:tcPr>
            <w:tcW w:w="1615" w:type="pct"/>
            <w:shd w:val="clear" w:color="auto" w:fill="17365D" w:themeFill="text2" w:themeFillShade="BF"/>
            <w:vAlign w:val="center"/>
          </w:tcPr>
          <w:p w:rsidR="002403E2" w:rsidRPr="004B5720" w:rsidRDefault="002403E2" w:rsidP="004B5720">
            <w:pPr>
              <w:pStyle w:val="Estilo"/>
              <w:jc w:val="both"/>
              <w:rPr>
                <w:rFonts w:cs="Arial"/>
                <w:lang w:val="es-ES"/>
              </w:rPr>
            </w:pPr>
            <w:r w:rsidRPr="004B5720">
              <w:rPr>
                <w:rFonts w:cs="Arial"/>
                <w:lang w:val="es-ES"/>
              </w:rPr>
              <w:t>Concepto</w:t>
            </w:r>
          </w:p>
        </w:tc>
        <w:tc>
          <w:tcPr>
            <w:tcW w:w="3385" w:type="pct"/>
            <w:shd w:val="clear" w:color="auto" w:fill="17365D" w:themeFill="text2" w:themeFillShade="BF"/>
            <w:vAlign w:val="center"/>
          </w:tcPr>
          <w:p w:rsidR="002403E2" w:rsidRPr="004B5720" w:rsidRDefault="002403E2" w:rsidP="004B5720">
            <w:pPr>
              <w:pStyle w:val="Estilo"/>
              <w:ind w:left="124"/>
              <w:jc w:val="both"/>
              <w:rPr>
                <w:rFonts w:cs="Arial"/>
                <w:lang w:val="es-ES"/>
              </w:rPr>
            </w:pPr>
            <w:r w:rsidRPr="004B5720">
              <w:rPr>
                <w:rFonts w:cs="Arial"/>
                <w:lang w:val="es-ES"/>
              </w:rPr>
              <w:t>Descripción</w:t>
            </w:r>
          </w:p>
        </w:tc>
      </w:tr>
      <w:tr w:rsidR="002403E2" w:rsidRPr="004B5720" w:rsidTr="00C86FCE">
        <w:tc>
          <w:tcPr>
            <w:tcW w:w="1615" w:type="pct"/>
            <w:vAlign w:val="center"/>
          </w:tcPr>
          <w:p w:rsidR="002403E2" w:rsidRPr="004B5720" w:rsidRDefault="002403E2" w:rsidP="004B5720">
            <w:pPr>
              <w:pStyle w:val="Estilo"/>
              <w:jc w:val="both"/>
              <w:rPr>
                <w:rFonts w:cs="Arial"/>
                <w:bCs/>
                <w:lang w:val="es-ES"/>
              </w:rPr>
            </w:pPr>
            <w:r w:rsidRPr="004B5720">
              <w:rPr>
                <w:rFonts w:cs="Arial"/>
                <w:bCs/>
                <w:lang w:val="es-ES"/>
              </w:rPr>
              <w:t xml:space="preserve">(1) Numeral de la </w:t>
            </w:r>
            <w:r w:rsidR="00EC46F4" w:rsidRPr="004B5720">
              <w:rPr>
                <w:rFonts w:cs="Arial"/>
                <w:bCs/>
                <w:lang w:val="es-ES"/>
              </w:rPr>
              <w:t>convocatoria</w:t>
            </w:r>
            <w:r w:rsidRPr="004B5720">
              <w:rPr>
                <w:rFonts w:cs="Arial"/>
                <w:bCs/>
                <w:lang w:val="es-ES"/>
              </w:rPr>
              <w:t>.</w:t>
            </w:r>
          </w:p>
        </w:tc>
        <w:tc>
          <w:tcPr>
            <w:tcW w:w="3385" w:type="pct"/>
          </w:tcPr>
          <w:p w:rsidR="002403E2" w:rsidRPr="004B5720" w:rsidRDefault="002403E2" w:rsidP="004B5720">
            <w:pPr>
              <w:pStyle w:val="Estilo"/>
              <w:ind w:left="124"/>
              <w:jc w:val="both"/>
              <w:rPr>
                <w:rFonts w:cs="Arial"/>
                <w:lang w:val="es-ES"/>
              </w:rPr>
            </w:pPr>
            <w:r w:rsidRPr="004B5720">
              <w:rPr>
                <w:rFonts w:cs="Arial"/>
                <w:lang w:val="es-ES"/>
              </w:rPr>
              <w:t xml:space="preserve">Los licitantes deberán indicar el numeral específico de la </w:t>
            </w:r>
            <w:r w:rsidR="00EC46F4" w:rsidRPr="004B5720">
              <w:rPr>
                <w:rFonts w:cs="Arial"/>
                <w:lang w:val="es-ES"/>
              </w:rPr>
              <w:t>convocatoria</w:t>
            </w:r>
            <w:r w:rsidRPr="004B5720">
              <w:rPr>
                <w:rFonts w:cs="Arial"/>
                <w:lang w:val="es-ES"/>
              </w:rPr>
              <w:t xml:space="preserve"> sobre el cual deseen formular preguntas o solicitar aclaraciones. En caso de requerir más renglones, deberán copiar la celda que contiene la “Lista Desplegable” y pegarla en la correspondiente celda.</w:t>
            </w:r>
          </w:p>
        </w:tc>
      </w:tr>
      <w:tr w:rsidR="002403E2" w:rsidRPr="004B5720" w:rsidTr="00C86FCE">
        <w:tc>
          <w:tcPr>
            <w:tcW w:w="1615" w:type="pct"/>
            <w:vAlign w:val="center"/>
          </w:tcPr>
          <w:p w:rsidR="002403E2" w:rsidRPr="004B5720" w:rsidRDefault="002403E2" w:rsidP="004B5720">
            <w:pPr>
              <w:pStyle w:val="Estilo"/>
              <w:jc w:val="both"/>
              <w:rPr>
                <w:rFonts w:cs="Arial"/>
                <w:bCs/>
                <w:lang w:val="es-ES"/>
              </w:rPr>
            </w:pPr>
            <w:r w:rsidRPr="004B5720">
              <w:rPr>
                <w:rFonts w:cs="Arial"/>
                <w:bCs/>
                <w:lang w:val="es-ES"/>
              </w:rPr>
              <w:t xml:space="preserve">(2) </w:t>
            </w:r>
            <w:r w:rsidRPr="004B5720">
              <w:rPr>
                <w:rFonts w:cs="Arial"/>
                <w:bCs/>
                <w:lang w:val="es-ES_tradnl"/>
              </w:rPr>
              <w:t>No. de pregunta y/o aclaración.</w:t>
            </w:r>
          </w:p>
        </w:tc>
        <w:tc>
          <w:tcPr>
            <w:tcW w:w="3385" w:type="pct"/>
          </w:tcPr>
          <w:p w:rsidR="002403E2" w:rsidRPr="004B5720" w:rsidRDefault="002403E2" w:rsidP="004B5720">
            <w:pPr>
              <w:pStyle w:val="Estilo"/>
              <w:ind w:left="124"/>
              <w:jc w:val="both"/>
              <w:rPr>
                <w:rFonts w:cs="Arial"/>
                <w:lang w:val="es-ES"/>
              </w:rPr>
            </w:pPr>
            <w:r w:rsidRPr="004B5720">
              <w:rPr>
                <w:rFonts w:cs="Arial"/>
                <w:lang w:val="es-ES"/>
              </w:rPr>
              <w:t>Se refiere al número consecutivo de la pregunta o aclaración formulada por el licitante.</w:t>
            </w:r>
          </w:p>
        </w:tc>
      </w:tr>
      <w:tr w:rsidR="002403E2" w:rsidRPr="004B5720" w:rsidTr="00C86FCE">
        <w:tc>
          <w:tcPr>
            <w:tcW w:w="1615" w:type="pct"/>
            <w:vAlign w:val="center"/>
          </w:tcPr>
          <w:p w:rsidR="002403E2" w:rsidRPr="004B5720" w:rsidRDefault="002403E2" w:rsidP="004B5720">
            <w:pPr>
              <w:pStyle w:val="Estilo"/>
              <w:jc w:val="both"/>
              <w:rPr>
                <w:rFonts w:cs="Arial"/>
                <w:bCs/>
                <w:lang w:val="es-ES"/>
              </w:rPr>
            </w:pPr>
            <w:r w:rsidRPr="004B5720">
              <w:rPr>
                <w:rFonts w:cs="Arial"/>
                <w:bCs/>
                <w:lang w:val="es-ES"/>
              </w:rPr>
              <w:t>(3) Pregunta y/o aclaración</w:t>
            </w:r>
          </w:p>
        </w:tc>
        <w:tc>
          <w:tcPr>
            <w:tcW w:w="3385" w:type="pct"/>
          </w:tcPr>
          <w:p w:rsidR="002403E2" w:rsidRPr="004B5720" w:rsidRDefault="002403E2" w:rsidP="004B5720">
            <w:pPr>
              <w:pStyle w:val="Estilo"/>
              <w:ind w:left="124"/>
              <w:jc w:val="both"/>
              <w:rPr>
                <w:rFonts w:cs="Arial"/>
                <w:lang w:val="es-ES"/>
              </w:rPr>
            </w:pPr>
            <w:r w:rsidRPr="004B5720">
              <w:rPr>
                <w:rFonts w:cs="Arial"/>
                <w:lang w:val="es-ES"/>
              </w:rPr>
              <w:t xml:space="preserve">Las preguntas o solicitudes de aclaración versarán exclusivamente sobre el contenido de la </w:t>
            </w:r>
            <w:r w:rsidR="00EC46F4" w:rsidRPr="004B5720">
              <w:rPr>
                <w:rFonts w:cs="Arial"/>
                <w:lang w:val="es-ES"/>
              </w:rPr>
              <w:t>convocatoria</w:t>
            </w:r>
          </w:p>
        </w:tc>
      </w:tr>
    </w:tbl>
    <w:p w:rsidR="002403E2" w:rsidRPr="004B5720" w:rsidRDefault="002403E2" w:rsidP="004B5720">
      <w:pPr>
        <w:spacing w:after="0" w:line="240" w:lineRule="auto"/>
        <w:rPr>
          <w:rFonts w:cs="Arial"/>
          <w:lang w:val="es-ES"/>
        </w:rPr>
      </w:pPr>
    </w:p>
    <w:p w:rsidR="002403E2" w:rsidRPr="004B5720" w:rsidRDefault="002403E2" w:rsidP="004B5720">
      <w:pPr>
        <w:spacing w:after="0" w:line="240" w:lineRule="auto"/>
        <w:rPr>
          <w:rFonts w:cs="Arial"/>
          <w:lang w:val="es-ES"/>
        </w:rPr>
      </w:pPr>
    </w:p>
    <w:p w:rsidR="002403E2" w:rsidRPr="004B5720" w:rsidRDefault="002403E2" w:rsidP="004B5720">
      <w:pPr>
        <w:spacing w:after="0" w:line="240" w:lineRule="auto"/>
        <w:rPr>
          <w:rFonts w:cs="Arial"/>
          <w:lang w:val="es-ES"/>
        </w:rPr>
      </w:pPr>
    </w:p>
    <w:p w:rsidR="002403E2" w:rsidRPr="004B5720" w:rsidRDefault="008A7915" w:rsidP="004B5720">
      <w:pPr>
        <w:spacing w:after="0" w:line="240" w:lineRule="auto"/>
        <w:rPr>
          <w:rFonts w:cs="Arial"/>
          <w:lang w:val="de-DE"/>
        </w:rPr>
      </w:pPr>
      <w:r w:rsidRPr="004B5720">
        <w:rPr>
          <w:rFonts w:cs="Arial"/>
          <w:lang w:val="de-DE"/>
        </w:rPr>
        <w:t>Representante Legal</w:t>
      </w:r>
    </w:p>
    <w:p w:rsidR="002403E2" w:rsidRPr="004B5720" w:rsidRDefault="008A7915" w:rsidP="004B5720">
      <w:pPr>
        <w:spacing w:after="0" w:line="240" w:lineRule="auto"/>
        <w:rPr>
          <w:rFonts w:cs="Arial"/>
          <w:lang w:val="de-DE"/>
        </w:rPr>
      </w:pPr>
      <w:r w:rsidRPr="004B5720">
        <w:rPr>
          <w:rFonts w:cs="Arial"/>
          <w:lang w:val="de-DE"/>
        </w:rPr>
        <w:t>del Licitante</w:t>
      </w:r>
    </w:p>
    <w:p w:rsidR="002403E2" w:rsidRPr="004B5720" w:rsidRDefault="002403E2" w:rsidP="004B5720">
      <w:pPr>
        <w:spacing w:after="0" w:line="240" w:lineRule="auto"/>
        <w:rPr>
          <w:rFonts w:cs="Arial"/>
          <w:lang w:val="de-DE"/>
        </w:rPr>
      </w:pPr>
    </w:p>
    <w:p w:rsidR="002403E2" w:rsidRPr="004B5720" w:rsidRDefault="002403E2" w:rsidP="004B5720">
      <w:pPr>
        <w:spacing w:after="0" w:line="240" w:lineRule="auto"/>
        <w:rPr>
          <w:rFonts w:cs="Arial"/>
          <w:lang w:val="de-DE"/>
        </w:rPr>
      </w:pPr>
      <w:r w:rsidRPr="004B5720">
        <w:rPr>
          <w:rFonts w:cs="Arial"/>
          <w:lang w:val="de-DE"/>
        </w:rPr>
        <w:t>__________________________________</w:t>
      </w:r>
    </w:p>
    <w:p w:rsidR="002403E2" w:rsidRPr="004B5720" w:rsidRDefault="008A7915" w:rsidP="004B5720">
      <w:pPr>
        <w:spacing w:after="0" w:line="240" w:lineRule="auto"/>
        <w:rPr>
          <w:rFonts w:cs="Arial"/>
          <w:lang w:val="de-DE"/>
        </w:rPr>
      </w:pPr>
      <w:r w:rsidRPr="004B5720">
        <w:rPr>
          <w:rFonts w:cs="Arial"/>
          <w:lang w:val="de-DE"/>
        </w:rPr>
        <w:t xml:space="preserve">Nombre </w:t>
      </w:r>
      <w:r w:rsidR="002403E2" w:rsidRPr="004B5720">
        <w:rPr>
          <w:rFonts w:cs="Arial"/>
          <w:lang w:val="de-DE"/>
        </w:rPr>
        <w:t xml:space="preserve">Y </w:t>
      </w:r>
      <w:r w:rsidRPr="004B5720">
        <w:rPr>
          <w:rFonts w:cs="Arial"/>
          <w:lang w:val="de-DE"/>
        </w:rPr>
        <w:t>Firma</w:t>
      </w:r>
    </w:p>
    <w:p w:rsidR="002139D3" w:rsidRPr="004B5720" w:rsidRDefault="002139D3" w:rsidP="004B5720">
      <w:pPr>
        <w:spacing w:after="0" w:line="240" w:lineRule="auto"/>
        <w:rPr>
          <w:rFonts w:cs="Arial"/>
          <w:b/>
          <w:lang w:val="de-DE"/>
        </w:rPr>
      </w:pPr>
    </w:p>
    <w:p w:rsidR="00223EE0" w:rsidRPr="004B5720" w:rsidRDefault="00223EE0" w:rsidP="004B5720">
      <w:pPr>
        <w:rPr>
          <w:rFonts w:eastAsia="Times New Roman" w:cs="Arial"/>
          <w:noProof w:val="0"/>
          <w:szCs w:val="20"/>
          <w:lang w:eastAsia="es-ES"/>
        </w:rPr>
      </w:pPr>
      <w:r w:rsidRPr="004B5720">
        <w:rPr>
          <w:rFonts w:cs="Arial"/>
          <w:b/>
        </w:rPr>
        <w:br w:type="page"/>
      </w:r>
    </w:p>
    <w:p w:rsidR="002139D3" w:rsidRPr="004B5720" w:rsidRDefault="008A7915" w:rsidP="00F719C0">
      <w:pPr>
        <w:pStyle w:val="Ttulo1"/>
      </w:pPr>
      <w:bookmarkStart w:id="242" w:name="_Toc431386046"/>
      <w:bookmarkStart w:id="243" w:name="_Toc431386323"/>
      <w:bookmarkStart w:id="244" w:name="_Toc519155851"/>
      <w:r w:rsidRPr="004B5720">
        <w:t xml:space="preserve">Anexo </w:t>
      </w:r>
      <w:r w:rsidR="00C43237" w:rsidRPr="004B5720">
        <w:t>1</w:t>
      </w:r>
      <w:r w:rsidR="004B5720">
        <w:t>4</w:t>
      </w:r>
      <w:r w:rsidR="00C86FCE" w:rsidRPr="004B5720">
        <w:t>.</w:t>
      </w:r>
      <w:bookmarkStart w:id="245" w:name="_Toc431386047"/>
      <w:bookmarkStart w:id="246" w:name="_Toc431386324"/>
      <w:bookmarkEnd w:id="242"/>
      <w:bookmarkEnd w:id="243"/>
      <w:r w:rsidR="00126A07" w:rsidRPr="004B5720">
        <w:t>-</w:t>
      </w:r>
      <w:r w:rsidR="00AD5E8A" w:rsidRPr="004B5720">
        <w:t xml:space="preserve"> </w:t>
      </w:r>
      <w:r w:rsidRPr="004B5720">
        <w:t>Modelo de contrato</w:t>
      </w:r>
      <w:bookmarkEnd w:id="245"/>
      <w:bookmarkEnd w:id="246"/>
      <w:r w:rsidR="00126A07" w:rsidRPr="004B5720">
        <w:t>.</w:t>
      </w:r>
      <w:bookmarkEnd w:id="244"/>
    </w:p>
    <w:p w:rsidR="00C43237" w:rsidRPr="004B5720" w:rsidRDefault="00C43237" w:rsidP="00B43E4A">
      <w:pPr>
        <w:tabs>
          <w:tab w:val="num" w:pos="284"/>
        </w:tabs>
        <w:suppressAutoHyphens/>
        <w:spacing w:after="0" w:line="240" w:lineRule="auto"/>
        <w:ind w:left="-142" w:right="-94" w:hanging="6"/>
        <w:jc w:val="both"/>
        <w:rPr>
          <w:rFonts w:eastAsia="Times New Roman" w:cs="Arial"/>
          <w:noProof w:val="0"/>
          <w:szCs w:val="20"/>
          <w:lang w:eastAsia="ar-SA"/>
        </w:rPr>
      </w:pPr>
    </w:p>
    <w:p w:rsidR="00C03D0A" w:rsidRPr="004B5720" w:rsidRDefault="00C03D0A" w:rsidP="00B43E4A">
      <w:pPr>
        <w:tabs>
          <w:tab w:val="num" w:pos="284"/>
        </w:tabs>
        <w:suppressAutoHyphens/>
        <w:spacing w:after="0" w:line="240" w:lineRule="auto"/>
        <w:ind w:left="-142" w:right="-94" w:hanging="6"/>
        <w:jc w:val="center"/>
        <w:rPr>
          <w:rFonts w:eastAsia="Times New Roman" w:cs="Arial"/>
          <w:noProof w:val="0"/>
          <w:sz w:val="24"/>
          <w:szCs w:val="24"/>
          <w:lang w:eastAsia="ar-SA"/>
        </w:rPr>
      </w:pPr>
      <w:r w:rsidRPr="004B5720">
        <w:rPr>
          <w:rFonts w:eastAsia="Times New Roman" w:cs="Arial"/>
          <w:b/>
          <w:noProof w:val="0"/>
          <w:sz w:val="24"/>
          <w:szCs w:val="24"/>
          <w:lang w:eastAsia="ar-SA"/>
        </w:rPr>
        <w:t>Modelo de Contrato</w:t>
      </w:r>
    </w:p>
    <w:p w:rsidR="00C03D0A" w:rsidRDefault="00C03D0A" w:rsidP="00B43E4A">
      <w:pPr>
        <w:suppressAutoHyphens/>
        <w:spacing w:after="0" w:line="240" w:lineRule="auto"/>
        <w:ind w:left="-142" w:right="-94"/>
        <w:jc w:val="both"/>
        <w:rPr>
          <w:rFonts w:eastAsia="Times New Roman" w:cs="Arial"/>
          <w:b/>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noProof w:val="0"/>
          <w:szCs w:val="20"/>
          <w:lang w:val="es-ES" w:eastAsia="ar-SA"/>
        </w:rPr>
        <w:t xml:space="preserve">Contrato </w:t>
      </w:r>
      <w:r w:rsidRPr="00B43E4A">
        <w:rPr>
          <w:rFonts w:eastAsia="Times New Roman" w:cs="Arial"/>
          <w:noProof w:val="0"/>
          <w:szCs w:val="20"/>
          <w:highlight w:val="lightGray"/>
          <w:lang w:val="es-ES" w:eastAsia="ar-SA"/>
        </w:rPr>
        <w:t>(en su caso Abierto)</w:t>
      </w:r>
      <w:r w:rsidRPr="00B43E4A">
        <w:rPr>
          <w:rFonts w:eastAsia="Times New Roman" w:cs="Arial"/>
          <w:noProof w:val="0"/>
          <w:szCs w:val="20"/>
          <w:lang w:val="es-ES" w:eastAsia="ar-SA"/>
        </w:rPr>
        <w:t xml:space="preserve"> para la prestación del “Servicio para el pago de Traslado de Pacientes con Tarjeta”,</w:t>
      </w:r>
      <w:r w:rsidRPr="00B43E4A">
        <w:rPr>
          <w:rFonts w:eastAsia="Times New Roman" w:cs="Arial"/>
          <w:b/>
          <w:bCs/>
          <w:noProof w:val="0"/>
          <w:szCs w:val="20"/>
          <w:lang w:val="es-ES" w:eastAsia="ar-SA"/>
        </w:rPr>
        <w:t xml:space="preserve"> </w:t>
      </w:r>
      <w:r w:rsidRPr="00B43E4A">
        <w:rPr>
          <w:rFonts w:eastAsia="Times New Roman" w:cs="Arial"/>
          <w:noProof w:val="0"/>
          <w:szCs w:val="20"/>
          <w:lang w:val="es-ES" w:eastAsia="ar-SA"/>
        </w:rPr>
        <w:t>que celebran, por una parte,</w:t>
      </w:r>
      <w:r w:rsidRPr="00B43E4A">
        <w:rPr>
          <w:rFonts w:eastAsia="Times New Roman" w:cs="Arial"/>
          <w:b/>
          <w:bCs/>
          <w:noProof w:val="0"/>
          <w:szCs w:val="20"/>
          <w:lang w:val="es-ES" w:eastAsia="ar-SA"/>
        </w:rPr>
        <w:t xml:space="preserve"> </w:t>
      </w:r>
      <w:r w:rsidRPr="00B43E4A">
        <w:rPr>
          <w:rFonts w:eastAsia="Times New Roman" w:cs="Arial"/>
          <w:noProof w:val="0"/>
          <w:szCs w:val="20"/>
          <w:lang w:val="es-ES" w:eastAsia="ar-SA"/>
        </w:rPr>
        <w:t xml:space="preserve">el </w:t>
      </w:r>
      <w:r w:rsidRPr="00B43E4A">
        <w:rPr>
          <w:rFonts w:eastAsia="Times New Roman" w:cs="Arial"/>
          <w:b/>
          <w:bCs/>
          <w:noProof w:val="0"/>
          <w:szCs w:val="20"/>
          <w:lang w:val="es-ES" w:eastAsia="ar-SA"/>
        </w:rPr>
        <w:t>INSTITUTO MEXICANO DEL SEGURO SOCIAL</w:t>
      </w:r>
      <w:r w:rsidRPr="00B43E4A">
        <w:rPr>
          <w:rFonts w:eastAsia="Times New Roman" w:cs="Arial"/>
          <w:noProof w:val="0"/>
          <w:szCs w:val="20"/>
          <w:lang w:val="es-ES" w:eastAsia="ar-SA"/>
        </w:rPr>
        <w:t xml:space="preserve">, que en lo sucesivo se denominará </w:t>
      </w:r>
      <w:r w:rsidRPr="00B43E4A">
        <w:rPr>
          <w:rFonts w:eastAsia="Times New Roman" w:cs="Arial"/>
          <w:b/>
          <w:bCs/>
          <w:noProof w:val="0"/>
          <w:szCs w:val="20"/>
          <w:lang w:val="es-ES" w:eastAsia="ar-SA"/>
        </w:rPr>
        <w:t>“EL INSTITUTO”</w:t>
      </w:r>
      <w:r w:rsidRPr="00B43E4A">
        <w:rPr>
          <w:rFonts w:eastAsia="Times New Roman" w:cs="Arial"/>
          <w:noProof w:val="0"/>
          <w:szCs w:val="20"/>
          <w:lang w:val="es-ES" w:eastAsia="ar-SA"/>
        </w:rPr>
        <w:t xml:space="preserve">, representado en este acto por </w:t>
      </w:r>
      <w:r w:rsidRPr="00B43E4A">
        <w:rPr>
          <w:rFonts w:eastAsia="Times New Roman" w:cs="Arial"/>
          <w:b/>
          <w:noProof w:val="0"/>
          <w:szCs w:val="20"/>
          <w:lang w:val="es-ES" w:eastAsia="ar-SA"/>
        </w:rPr>
        <w:t>_______________________</w:t>
      </w:r>
      <w:r w:rsidRPr="00B43E4A">
        <w:rPr>
          <w:rFonts w:eastAsia="Times New Roman" w:cs="Arial"/>
          <w:noProof w:val="0"/>
          <w:szCs w:val="20"/>
          <w:lang w:val="es-ES" w:eastAsia="ar-SA"/>
        </w:rPr>
        <w:t xml:space="preserve">, en su carácter de Representante Legal, y, por la otra parte, la empresa denominada </w:t>
      </w:r>
      <w:r w:rsidRPr="00B43E4A">
        <w:rPr>
          <w:rFonts w:eastAsia="Times New Roman" w:cs="Arial"/>
          <w:b/>
          <w:noProof w:val="0"/>
          <w:szCs w:val="20"/>
          <w:lang w:val="es-ES" w:eastAsia="ar-SA"/>
        </w:rPr>
        <w:t>________________</w:t>
      </w:r>
      <w:r w:rsidRPr="00B43E4A">
        <w:rPr>
          <w:rFonts w:eastAsia="Times New Roman" w:cs="Arial"/>
          <w:noProof w:val="0"/>
          <w:szCs w:val="20"/>
          <w:lang w:val="es-ES" w:eastAsia="ar-SA"/>
        </w:rPr>
        <w:t xml:space="preserve">, a quien en lo sucesivo se le denominará </w:t>
      </w:r>
      <w:r w:rsidRPr="00B43E4A">
        <w:rPr>
          <w:rFonts w:eastAsia="Times New Roman" w:cs="Arial"/>
          <w:b/>
          <w:noProof w:val="0"/>
          <w:szCs w:val="20"/>
          <w:lang w:val="es-ES" w:eastAsia="ar-SA"/>
        </w:rPr>
        <w:t>“EL PROVEEDOR”</w:t>
      </w:r>
      <w:r w:rsidRPr="00B43E4A">
        <w:rPr>
          <w:rFonts w:eastAsia="Times New Roman" w:cs="Arial"/>
          <w:noProof w:val="0"/>
          <w:szCs w:val="20"/>
          <w:lang w:val="es-ES" w:eastAsia="ar-SA"/>
        </w:rPr>
        <w:t xml:space="preserve">, representada por </w:t>
      </w:r>
      <w:r w:rsidRPr="00B43E4A">
        <w:rPr>
          <w:rFonts w:eastAsia="Times New Roman" w:cs="Arial"/>
          <w:b/>
          <w:szCs w:val="20"/>
          <w:lang w:val="es-ES" w:eastAsia="ar-SA"/>
        </w:rPr>
        <w:t>_______________________</w:t>
      </w:r>
      <w:r w:rsidRPr="00B43E4A">
        <w:rPr>
          <w:rFonts w:eastAsia="Times New Roman" w:cs="Arial"/>
          <w:noProof w:val="0"/>
          <w:szCs w:val="20"/>
          <w:lang w:val="es-ES" w:eastAsia="ar-SA"/>
        </w:rPr>
        <w:t>,</w:t>
      </w:r>
      <w:r w:rsidRPr="00B43E4A">
        <w:rPr>
          <w:rFonts w:eastAsia="Times New Roman" w:cs="Arial"/>
          <w:b/>
          <w:noProof w:val="0"/>
          <w:szCs w:val="20"/>
          <w:lang w:val="es-ES" w:eastAsia="ar-SA"/>
        </w:rPr>
        <w:t xml:space="preserve"> </w:t>
      </w:r>
      <w:r w:rsidRPr="00B43E4A">
        <w:rPr>
          <w:rFonts w:eastAsia="Times New Roman" w:cs="Arial"/>
          <w:noProof w:val="0"/>
          <w:szCs w:val="20"/>
          <w:lang w:val="es-ES" w:eastAsia="ar-SA"/>
        </w:rPr>
        <w:t xml:space="preserve">en su carácter de Representante Legal, y a quienes en forma conjunta se les denominará </w:t>
      </w:r>
      <w:r w:rsidRPr="00B43E4A">
        <w:rPr>
          <w:rFonts w:eastAsia="Times New Roman" w:cs="Arial"/>
          <w:b/>
          <w:noProof w:val="0"/>
          <w:szCs w:val="20"/>
          <w:lang w:val="es-ES" w:eastAsia="ar-SA"/>
        </w:rPr>
        <w:t>“LAS PARTES”,</w:t>
      </w:r>
      <w:r w:rsidRPr="00B43E4A">
        <w:rPr>
          <w:rFonts w:eastAsia="Times New Roman" w:cs="Arial"/>
          <w:noProof w:val="0"/>
          <w:szCs w:val="20"/>
          <w:lang w:val="es-ES" w:eastAsia="ar-SA"/>
        </w:rPr>
        <w:t xml:space="preserve"> al tenor de las declaraciones y cláusulas siguientes:</w:t>
      </w: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p>
    <w:p w:rsidR="00B43E4A" w:rsidRPr="00B43E4A" w:rsidRDefault="00B43E4A" w:rsidP="00B43E4A">
      <w:pPr>
        <w:suppressAutoHyphens/>
        <w:spacing w:after="0" w:line="240" w:lineRule="auto"/>
        <w:ind w:left="-142" w:right="-94"/>
        <w:jc w:val="center"/>
        <w:rPr>
          <w:rFonts w:eastAsia="Times New Roman" w:cs="Arial"/>
          <w:b/>
          <w:bCs/>
          <w:noProof w:val="0"/>
          <w:szCs w:val="20"/>
          <w:lang w:val="es-ES" w:eastAsia="ar-SA"/>
        </w:rPr>
      </w:pPr>
      <w:r w:rsidRPr="00B43E4A">
        <w:rPr>
          <w:rFonts w:eastAsia="Times New Roman" w:cs="Arial"/>
          <w:b/>
          <w:bCs/>
          <w:noProof w:val="0"/>
          <w:szCs w:val="20"/>
          <w:lang w:val="es-ES" w:eastAsia="ar-SA"/>
        </w:rPr>
        <w:t>D E C L A R A C I O N E S</w:t>
      </w: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bCs/>
          <w:noProof w:val="0"/>
          <w:szCs w:val="20"/>
          <w:lang w:val="es-ES" w:eastAsia="ar-SA"/>
        </w:rPr>
        <w:t>I.- “EL INSTITUTO”</w:t>
      </w:r>
      <w:r w:rsidRPr="00B43E4A">
        <w:rPr>
          <w:rFonts w:eastAsia="Times New Roman" w:cs="Arial"/>
          <w:noProof w:val="0"/>
          <w:szCs w:val="20"/>
          <w:lang w:val="es-ES" w:eastAsia="ar-SA"/>
        </w:rPr>
        <w:t xml:space="preserve"> declara, a través de su Representante Legal que:</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bCs/>
          <w:noProof w:val="0"/>
          <w:szCs w:val="20"/>
          <w:lang w:val="es-ES" w:eastAsia="ar-SA"/>
        </w:rPr>
        <w:t xml:space="preserve">I.1.- </w:t>
      </w:r>
      <w:r w:rsidRPr="00B43E4A">
        <w:rPr>
          <w:rFonts w:eastAsia="Times New Roman" w:cs="Arial"/>
          <w:noProof w:val="0"/>
          <w:szCs w:val="20"/>
          <w:lang w:val="es-ES" w:eastAsia="ar-SA"/>
        </w:rPr>
        <w:t>Es un Organismo Descentralizado de la Administración Pública Federal con personalidad jurídica y patrimonio propios, que tiene a su cargo la organización y administración del Seguro Social, como un servicio público de carácter nacional, en términos de los artículos 4º y 5º de la Ley del Seguro Social.</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bCs/>
          <w:noProof w:val="0"/>
          <w:szCs w:val="20"/>
          <w:lang w:val="es-ES" w:eastAsia="ar-SA"/>
        </w:rPr>
        <w:t xml:space="preserve">I.2.- </w:t>
      </w:r>
      <w:r w:rsidRPr="00B43E4A">
        <w:rPr>
          <w:rFonts w:eastAsia="Times New Roman" w:cs="Arial"/>
          <w:noProof w:val="0"/>
          <w:szCs w:val="20"/>
          <w:lang w:val="es-ES" w:eastAsia="ar-SA"/>
        </w:rPr>
        <w:t>Está facultado para contratar los servicios necesarios, en términos de la legislación vigente, para la consecución de los fines para los que fue creado, de conformidad con el artículo 251, fracción IV de la Ley del Seguro Social.</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noProof w:val="0"/>
          <w:szCs w:val="20"/>
          <w:lang w:val="es-ES" w:eastAsia="ar-SA"/>
        </w:rPr>
        <w:t xml:space="preserve">I.3.- </w:t>
      </w:r>
      <w:r w:rsidRPr="00B43E4A">
        <w:rPr>
          <w:rFonts w:eastAsia="Times New Roman" w:cs="Arial"/>
          <w:noProof w:val="0"/>
          <w:szCs w:val="20"/>
          <w:lang w:val="es-ES" w:eastAsia="ar-SA"/>
        </w:rPr>
        <w:t>________________________, se encuentra facultado para suscribir el presente instrumento jurídico de acuerdo con la Escritura Pública número _____ de fecha _____________, otorgada ante la fe del Licenciado _______, Titular de la Notaria Pública número __ del _______, e inscrita en el Registro Público de Organismos Descentralizados bajo el folio número __________________, y manifiesta bajo protesta de decir verdad que las facultades que le fueron conferidas no le han sido revocadas, modificadas, ni restringidas en forma alguna.</w:t>
      </w: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noProof w:val="0"/>
          <w:szCs w:val="20"/>
          <w:lang w:val="es-ES" w:eastAsia="ar-SA"/>
        </w:rPr>
        <w:t xml:space="preserve">I.4.- </w:t>
      </w:r>
      <w:r w:rsidRPr="00B43E4A">
        <w:rPr>
          <w:rFonts w:eastAsia="Times New Roman" w:cs="Arial"/>
          <w:noProof w:val="0"/>
          <w:szCs w:val="20"/>
          <w:lang w:val="es-ES" w:eastAsia="ar-SA"/>
        </w:rPr>
        <w:t>Para el cumplimiento de sus funciones y la realización de sus actividades, requiere de la prestación del “Servicio para el pago de Traslado de Pacientes con Tarjeta”,</w:t>
      </w:r>
      <w:r w:rsidRPr="00B43E4A">
        <w:rPr>
          <w:rFonts w:eastAsia="Times New Roman" w:cs="Arial"/>
          <w:bCs/>
          <w:noProof w:val="0"/>
          <w:szCs w:val="20"/>
          <w:lang w:val="es-ES" w:eastAsia="ar-SA"/>
        </w:rPr>
        <w:t xml:space="preserve"> so</w:t>
      </w:r>
      <w:r w:rsidRPr="00B43E4A">
        <w:rPr>
          <w:rFonts w:eastAsia="Times New Roman" w:cs="Arial"/>
          <w:noProof w:val="0"/>
          <w:szCs w:val="20"/>
          <w:lang w:val="es-ES" w:eastAsia="ar-SA"/>
        </w:rPr>
        <w:t>licitado por _____________________________________.</w:t>
      </w:r>
    </w:p>
    <w:p w:rsidR="00B43E4A" w:rsidRPr="00B43E4A" w:rsidRDefault="00B43E4A" w:rsidP="00B43E4A">
      <w:pPr>
        <w:suppressAutoHyphens/>
        <w:spacing w:after="0" w:line="240" w:lineRule="auto"/>
        <w:ind w:left="-142" w:right="-94"/>
        <w:jc w:val="both"/>
        <w:rPr>
          <w:rFonts w:eastAsia="Times New Roman" w:cs="Arial"/>
          <w:b/>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b/>
          <w:noProof w:val="0"/>
          <w:szCs w:val="20"/>
          <w:lang w:val="es-ES" w:eastAsia="ar-SA"/>
        </w:rPr>
      </w:pPr>
      <w:r w:rsidRPr="00B43E4A">
        <w:rPr>
          <w:rFonts w:eastAsia="Times New Roman" w:cs="Arial"/>
          <w:b/>
          <w:noProof w:val="0"/>
          <w:szCs w:val="20"/>
          <w:lang w:val="es-ES" w:eastAsia="ar-SA"/>
        </w:rPr>
        <w:t xml:space="preserve">I.5.- </w:t>
      </w:r>
      <w:r w:rsidRPr="00B43E4A">
        <w:rPr>
          <w:rFonts w:eastAsia="Times New Roman" w:cs="Arial"/>
          <w:noProof w:val="0"/>
          <w:szCs w:val="20"/>
          <w:lang w:val="es-ES" w:eastAsia="ar-SA"/>
        </w:rPr>
        <w:t xml:space="preserve">Para cubrir las erogaciones que se deriven del presente contrato, cuenta con los recursos disponibles suficientes, no comprometidos, en la cuenta número </w:t>
      </w:r>
      <w:r w:rsidRPr="00B43E4A">
        <w:rPr>
          <w:rFonts w:eastAsia="Times New Roman" w:cs="Arial"/>
          <w:szCs w:val="20"/>
          <w:lang w:val="es-ES" w:eastAsia="ar-SA"/>
        </w:rPr>
        <w:t>_____________</w:t>
      </w:r>
      <w:r w:rsidRPr="00B43E4A">
        <w:rPr>
          <w:rFonts w:eastAsia="Times New Roman" w:cs="Arial"/>
          <w:noProof w:val="0"/>
          <w:szCs w:val="20"/>
          <w:lang w:val="es-ES" w:eastAsia="ar-SA"/>
        </w:rPr>
        <w:t xml:space="preserve"> de conformidad con el Dictamen de Disponibilidad Presupuestal Previo con número de folio ____________</w:t>
      </w:r>
      <w:r w:rsidRPr="00B43E4A">
        <w:rPr>
          <w:rFonts w:eastAsia="Times New Roman" w:cs="Arial"/>
          <w:szCs w:val="20"/>
          <w:lang w:val="es-ES" w:eastAsia="ar-SA"/>
        </w:rPr>
        <w:t>, emitido por la Titular de la División de Control y Seguimiento al Gasto de Operación de fecha __________</w:t>
      </w:r>
      <w:r w:rsidRPr="00B43E4A">
        <w:rPr>
          <w:rFonts w:eastAsia="Times New Roman" w:cs="Arial"/>
          <w:b/>
          <w:szCs w:val="20"/>
          <w:lang w:val="es-ES" w:eastAsia="ar-SA"/>
        </w:rPr>
        <w:t xml:space="preserve"> </w:t>
      </w:r>
      <w:r w:rsidRPr="00B43E4A">
        <w:rPr>
          <w:rFonts w:eastAsia="Times New Roman" w:cs="Arial"/>
          <w:szCs w:val="20"/>
          <w:lang w:val="es-ES" w:eastAsia="ar-SA"/>
        </w:rPr>
        <w:t>de ______.</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autoSpaceDE w:val="0"/>
        <w:autoSpaceDN w:val="0"/>
        <w:adjustRightInd w:val="0"/>
        <w:spacing w:after="0" w:line="240" w:lineRule="auto"/>
        <w:ind w:left="-142" w:right="-94"/>
        <w:jc w:val="both"/>
        <w:rPr>
          <w:rFonts w:eastAsia="Times New Roman" w:cs="Arial"/>
          <w:noProof w:val="0"/>
          <w:color w:val="000000"/>
          <w:szCs w:val="20"/>
          <w:lang w:eastAsia="es-MX"/>
        </w:rPr>
      </w:pPr>
      <w:r w:rsidRPr="00B43E4A">
        <w:rPr>
          <w:rFonts w:eastAsia="Times New Roman" w:cs="Arial"/>
          <w:b/>
          <w:bCs/>
          <w:noProof w:val="0"/>
          <w:color w:val="000000"/>
          <w:szCs w:val="20"/>
          <w:lang w:eastAsia="es-MX"/>
        </w:rPr>
        <w:t>I.6.-</w:t>
      </w:r>
      <w:r w:rsidRPr="00B43E4A">
        <w:rPr>
          <w:rFonts w:eastAsia="Times New Roman" w:cs="Arial"/>
          <w:noProof w:val="0"/>
          <w:color w:val="000000"/>
          <w:szCs w:val="20"/>
          <w:lang w:eastAsia="es-MX"/>
        </w:rPr>
        <w:t xml:space="preserve"> Con fecha ___ de _________ de  ___  , la Coordinación Técnica de Adquisición de Bienes de Inversión y Activos, a través de la ________________ </w:t>
      </w:r>
      <w:r w:rsidRPr="00B43E4A">
        <w:rPr>
          <w:rFonts w:eastAsia="Times New Roman" w:cs="Arial"/>
          <w:noProof w:val="0"/>
          <w:color w:val="000000"/>
          <w:szCs w:val="20"/>
          <w:lang w:val="es-ES" w:eastAsia="es-MX"/>
        </w:rPr>
        <w:t xml:space="preserve">adjudicó a </w:t>
      </w:r>
      <w:r w:rsidRPr="00B43E4A">
        <w:rPr>
          <w:rFonts w:eastAsia="Times New Roman" w:cs="Arial"/>
          <w:b/>
          <w:bCs/>
          <w:noProof w:val="0"/>
          <w:color w:val="000000"/>
          <w:szCs w:val="20"/>
          <w:lang w:val="es-ES" w:eastAsia="es-MX"/>
        </w:rPr>
        <w:t xml:space="preserve">“EL PROVEEDOR” </w:t>
      </w:r>
      <w:r w:rsidRPr="00B43E4A">
        <w:rPr>
          <w:rFonts w:eastAsia="Times New Roman" w:cs="Arial"/>
          <w:noProof w:val="0"/>
          <w:color w:val="000000"/>
          <w:szCs w:val="20"/>
          <w:lang w:val="es-ES" w:eastAsia="es-MX"/>
        </w:rPr>
        <w:t xml:space="preserve">mediante </w:t>
      </w:r>
      <w:r w:rsidRPr="00B43E4A">
        <w:rPr>
          <w:rFonts w:eastAsia="Times New Roman" w:cs="Arial"/>
          <w:noProof w:val="0"/>
          <w:color w:val="000000"/>
          <w:szCs w:val="20"/>
          <w:lang w:eastAsia="es-MX"/>
        </w:rPr>
        <w:t xml:space="preserve">acta de ________________ del procedimiento </w:t>
      </w:r>
      <w:r w:rsidRPr="00B43E4A">
        <w:rPr>
          <w:rFonts w:eastAsia="Times New Roman" w:cs="Arial"/>
          <w:noProof w:val="0"/>
          <w:color w:val="000000"/>
          <w:szCs w:val="20"/>
          <w:lang w:val="es-ES" w:eastAsia="es-MX"/>
        </w:rPr>
        <w:t xml:space="preserve">de ___________________________ Número _______________, con fundamento </w:t>
      </w:r>
      <w:r w:rsidRPr="00B43E4A">
        <w:rPr>
          <w:rFonts w:eastAsia="Times New Roman" w:cs="Arial"/>
          <w:noProof w:val="0"/>
          <w:color w:val="000000"/>
          <w:szCs w:val="20"/>
          <w:lang w:eastAsia="es-MX"/>
        </w:rPr>
        <w:t>en lo dispuesto en el artículo 134 de la Constitución Política de los Estados Unidos Mexicanos y de conformidad con los artículos _______________________________ de la Ley de Adquisiciones, Arrendamientos y Servicios del Sector Público, los relativos de su Reglamento y demás disposiciones aplicables en la materia,</w:t>
      </w:r>
      <w:r w:rsidRPr="00B43E4A">
        <w:rPr>
          <w:rFonts w:eastAsia="Times New Roman" w:cs="Arial"/>
          <w:bCs/>
          <w:noProof w:val="0"/>
          <w:color w:val="000000"/>
          <w:szCs w:val="20"/>
          <w:lang w:eastAsia="es-MX"/>
        </w:rPr>
        <w:t xml:space="preserve"> como se detalla en el </w:t>
      </w:r>
      <w:r w:rsidRPr="00B43E4A">
        <w:rPr>
          <w:rFonts w:eastAsia="Times New Roman" w:cs="Arial"/>
          <w:b/>
          <w:noProof w:val="0"/>
          <w:color w:val="000000"/>
          <w:szCs w:val="20"/>
          <w:lang w:eastAsia="es-MX"/>
        </w:rPr>
        <w:t>Anexo _ (__)</w:t>
      </w:r>
      <w:r w:rsidRPr="00B43E4A">
        <w:rPr>
          <w:rFonts w:eastAsia="Times New Roman" w:cs="Arial"/>
          <w:noProof w:val="0"/>
          <w:color w:val="000000"/>
          <w:szCs w:val="20"/>
          <w:lang w:eastAsia="es-MX"/>
        </w:rPr>
        <w:t>, del presente instrumento jurídico.</w:t>
      </w: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bCs/>
          <w:noProof w:val="0"/>
          <w:szCs w:val="20"/>
          <w:lang w:val="es-ES" w:eastAsia="ar-SA"/>
        </w:rPr>
        <w:t xml:space="preserve">I.7.- </w:t>
      </w:r>
      <w:r w:rsidRPr="00B43E4A">
        <w:rPr>
          <w:rFonts w:eastAsia="Times New Roman" w:cs="Arial"/>
          <w:noProof w:val="0"/>
          <w:szCs w:val="20"/>
          <w:lang w:val="es-ES" w:eastAsia="ar-SA"/>
        </w:rPr>
        <w:t xml:space="preserve">De conformidad con lo previsto en el artículo 81, fracción IV del Reglamento de la Ley de Adquisiciones, Arrendamientos y Servicios del Sector Público, en caso de discrepancia entre el contenido en la ___________________ y el presente instrumento jurídico, prevalecerá lo establecido en la _____________ y, en su caso, la junta de aclaraciones respectiva. </w:t>
      </w:r>
      <w:r w:rsidRPr="00B43E4A">
        <w:rPr>
          <w:rFonts w:eastAsia="Times New Roman" w:cs="Arial"/>
          <w:noProof w:val="0"/>
          <w:szCs w:val="20"/>
          <w:highlight w:val="lightGray"/>
          <w:lang w:val="es-ES" w:eastAsia="ar-SA"/>
        </w:rPr>
        <w:t>(en su caso).</w:t>
      </w: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noProof w:val="0"/>
          <w:szCs w:val="20"/>
          <w:lang w:val="es-ES" w:eastAsia="ar-SA"/>
        </w:rPr>
        <w:t xml:space="preserve">I.8.- </w:t>
      </w:r>
      <w:r w:rsidRPr="00B43E4A">
        <w:rPr>
          <w:rFonts w:eastAsia="Times New Roman" w:cs="Arial"/>
          <w:noProof w:val="0"/>
          <w:szCs w:val="20"/>
          <w:lang w:val="es-ES" w:eastAsia="ar-SA"/>
        </w:rPr>
        <w:t>Señala como su domicilio para todos los efectos de este acto jurídico, el ubicado en Calle Durango número 291, piso 5°, Colonia Roma Norte, Demarcación Territorial Cuauhtémoc, Código Postal 06700, en la Ciudad de México.</w:t>
      </w: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noProof w:val="0"/>
          <w:szCs w:val="20"/>
          <w:lang w:val="es-ES" w:eastAsia="ar-SA"/>
        </w:rPr>
        <w:t xml:space="preserve">II.- “EL PROVEEDOR” </w:t>
      </w:r>
      <w:r w:rsidRPr="00B43E4A">
        <w:rPr>
          <w:rFonts w:eastAsia="Times New Roman" w:cs="Arial"/>
          <w:noProof w:val="0"/>
          <w:szCs w:val="20"/>
          <w:lang w:val="es-ES" w:eastAsia="ar-SA"/>
        </w:rPr>
        <w:t>declara, a través de su Representante Legal, que:</w:t>
      </w:r>
    </w:p>
    <w:p w:rsidR="00B43E4A" w:rsidRPr="00B43E4A" w:rsidRDefault="00B43E4A" w:rsidP="00B43E4A">
      <w:pPr>
        <w:suppressAutoHyphens/>
        <w:spacing w:after="0" w:line="240" w:lineRule="auto"/>
        <w:ind w:left="-142" w:right="-94"/>
        <w:jc w:val="both"/>
        <w:rPr>
          <w:rFonts w:eastAsia="Times New Roman" w:cs="Arial"/>
          <w:b/>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noProof w:val="0"/>
          <w:szCs w:val="20"/>
          <w:highlight w:val="lightGray"/>
          <w:lang w:val="es-ES" w:eastAsia="ar-SA"/>
        </w:rPr>
        <w:t>EN CASO DE SER PERSONA FÍSICA:</w:t>
      </w:r>
    </w:p>
    <w:p w:rsidR="00B43E4A" w:rsidRPr="00B43E4A" w:rsidRDefault="00B43E4A" w:rsidP="00B43E4A">
      <w:pPr>
        <w:suppressAutoHyphens/>
        <w:spacing w:after="0" w:line="240" w:lineRule="auto"/>
        <w:ind w:left="-142" w:right="-94"/>
        <w:jc w:val="both"/>
        <w:rPr>
          <w:rFonts w:eastAsia="Times New Roman" w:cs="Arial"/>
          <w:b/>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noProof w:val="0"/>
          <w:szCs w:val="20"/>
          <w:lang w:val="es-ES" w:eastAsia="ar-SA"/>
        </w:rPr>
        <w:t xml:space="preserve">II.1.- </w:t>
      </w:r>
      <w:r w:rsidRPr="00B43E4A">
        <w:rPr>
          <w:rFonts w:eastAsia="Times New Roman" w:cs="Arial"/>
          <w:noProof w:val="0"/>
          <w:szCs w:val="20"/>
          <w:lang w:val="es-ES" w:eastAsia="ar-SA"/>
        </w:rPr>
        <w:t>Acredita su personalidad para la firma de este contrato, mediante copia certificada de su _____ (Acta de nacimiento, carta de naturalización), folio número _____, expedida por _____ de fecha _____ e identificación oficial consistente en el documento ________ expedido por _______, con número _____, de fecha o año de registro __________.</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noProof w:val="0"/>
          <w:szCs w:val="20"/>
          <w:lang w:val="es-ES" w:eastAsia="ar-SA"/>
        </w:rPr>
        <w:t>II.2.-</w:t>
      </w:r>
      <w:r w:rsidRPr="00B43E4A">
        <w:rPr>
          <w:rFonts w:eastAsia="Times New Roman" w:cs="Arial"/>
          <w:noProof w:val="0"/>
          <w:szCs w:val="20"/>
          <w:lang w:val="es-ES" w:eastAsia="ar-SA"/>
        </w:rPr>
        <w:t xml:space="preserve"> Realiza actividades consistentes, entre otras, en ___________________ (actividades vinculantes al objeto del contrato).</w:t>
      </w:r>
    </w:p>
    <w:p w:rsidR="00B43E4A" w:rsidRPr="00B43E4A" w:rsidRDefault="00B43E4A" w:rsidP="00B43E4A">
      <w:pPr>
        <w:suppressAutoHyphens/>
        <w:spacing w:after="0" w:line="240" w:lineRule="auto"/>
        <w:ind w:left="-142" w:right="-94"/>
        <w:jc w:val="both"/>
        <w:rPr>
          <w:rFonts w:eastAsia="Times New Roman" w:cs="Arial"/>
          <w:b/>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noProof w:val="0"/>
          <w:szCs w:val="20"/>
          <w:highlight w:val="lightGray"/>
          <w:lang w:val="es-ES" w:eastAsia="ar-SA"/>
        </w:rPr>
        <w:t>EN CASO DE PERSONA MORAL.</w:t>
      </w:r>
    </w:p>
    <w:p w:rsidR="00B43E4A" w:rsidRPr="00B43E4A" w:rsidRDefault="00B43E4A" w:rsidP="00B43E4A">
      <w:pPr>
        <w:suppressAutoHyphens/>
        <w:spacing w:after="0" w:line="240" w:lineRule="auto"/>
        <w:ind w:left="-142" w:right="-94"/>
        <w:jc w:val="both"/>
        <w:rPr>
          <w:rFonts w:eastAsia="Times New Roman" w:cs="Arial"/>
          <w:b/>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noProof w:val="0"/>
          <w:szCs w:val="20"/>
          <w:lang w:val="es-ES" w:eastAsia="ar-SA"/>
        </w:rPr>
        <w:t>II.1.-</w:t>
      </w:r>
      <w:r w:rsidRPr="00B43E4A">
        <w:rPr>
          <w:rFonts w:eastAsia="Times New Roman" w:cs="Arial"/>
          <w:noProof w:val="0"/>
          <w:szCs w:val="20"/>
          <w:lang w:val="es-ES" w:eastAsia="ar-SA"/>
        </w:rPr>
        <w:t xml:space="preserve"> Es una persona moral constituida de conformidad con las leyes de los Estados Unidos Mexicanos, según consta en la Escritura Pública número _____ de fecha _________________, pasada ante la fe del (la) Licenciado (a)  _______________, Titular de la Notaría Pública número ___ de ___, e inscrita en el Registro Público de la Propiedad y de Comercio de __________, con el folio mercantil número __________.</w:t>
      </w:r>
    </w:p>
    <w:p w:rsidR="00B43E4A" w:rsidRPr="00B43E4A" w:rsidRDefault="00B43E4A" w:rsidP="00B43E4A">
      <w:pPr>
        <w:suppressAutoHyphens/>
        <w:spacing w:after="0" w:line="240" w:lineRule="auto"/>
        <w:ind w:left="-142" w:right="-94"/>
        <w:jc w:val="both"/>
        <w:rPr>
          <w:rFonts w:eastAsia="Times New Roman" w:cs="Arial"/>
          <w:noProof w:val="0"/>
          <w:szCs w:val="20"/>
          <w:highlight w:val="red"/>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noProof w:val="0"/>
          <w:szCs w:val="20"/>
          <w:lang w:val="es-ES" w:eastAsia="ar-SA"/>
        </w:rPr>
        <w:t>II.2.-</w:t>
      </w:r>
      <w:r w:rsidRPr="00B43E4A">
        <w:rPr>
          <w:rFonts w:eastAsia="Times New Roman" w:cs="Arial"/>
          <w:noProof w:val="0"/>
          <w:szCs w:val="20"/>
          <w:lang w:val="es-ES" w:eastAsia="ar-SA"/>
        </w:rPr>
        <w:t xml:space="preserve"> _______________, acredita su personalidad en términos de la Escritura Pública número ___ de fecha _____________, pasada ante la fe del (la) Licenciado (a) ______, Titular de la Notaría Pública número ____ de ________, e inscrita en el Registro Público de la Propiedad y de Comercio de _________, con el folio mercantil número ________, y manifiesta bajo protesta de decir verdad que las facultades que le fueron conferidas no le han sido revocadas, modificadas ni restringidas en forma alguna.</w:t>
      </w:r>
    </w:p>
    <w:p w:rsidR="00B43E4A" w:rsidRPr="00B43E4A" w:rsidRDefault="00B43E4A" w:rsidP="00B43E4A">
      <w:pPr>
        <w:suppressAutoHyphens/>
        <w:spacing w:after="0" w:line="240" w:lineRule="auto"/>
        <w:ind w:left="-142" w:right="-94"/>
        <w:jc w:val="both"/>
        <w:rPr>
          <w:rFonts w:eastAsia="Times New Roman" w:cs="Arial"/>
          <w:b/>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noProof w:val="0"/>
          <w:szCs w:val="20"/>
          <w:lang w:val="es-ES" w:eastAsia="ar-SA"/>
        </w:rPr>
        <w:t xml:space="preserve">II.3.- </w:t>
      </w:r>
      <w:r w:rsidRPr="00B43E4A">
        <w:rPr>
          <w:rFonts w:eastAsia="Times New Roman" w:cs="Arial"/>
          <w:noProof w:val="0"/>
          <w:szCs w:val="20"/>
          <w:lang w:val="es-ES" w:eastAsia="ar-SA"/>
        </w:rPr>
        <w:t>De acuerdo con sus estatutos, su objeto social consiste, entre otros en: ______________________________________________________________________.</w:t>
      </w: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bCs/>
          <w:noProof w:val="0"/>
          <w:szCs w:val="20"/>
          <w:lang w:val="es-ES" w:eastAsia="ar-SA"/>
        </w:rPr>
        <w:t>II.4.-</w:t>
      </w:r>
      <w:r w:rsidRPr="00B43E4A">
        <w:rPr>
          <w:rFonts w:eastAsia="Times New Roman" w:cs="Arial"/>
          <w:noProof w:val="0"/>
          <w:szCs w:val="20"/>
          <w:lang w:val="es-ES" w:eastAsia="ar-SA"/>
        </w:rPr>
        <w:t xml:space="preserve"> Cuenta con los registros siguientes:</w:t>
      </w:r>
    </w:p>
    <w:p w:rsidR="00B43E4A" w:rsidRPr="00B43E4A" w:rsidRDefault="00B43E4A" w:rsidP="00B43E4A">
      <w:pPr>
        <w:numPr>
          <w:ilvl w:val="0"/>
          <w:numId w:val="32"/>
        </w:numPr>
        <w:suppressAutoHyphens/>
        <w:spacing w:after="0" w:line="240" w:lineRule="auto"/>
        <w:ind w:left="426" w:right="-94"/>
        <w:jc w:val="both"/>
        <w:rPr>
          <w:rFonts w:eastAsia="Times New Roman" w:cs="Arial"/>
          <w:b/>
          <w:bCs/>
          <w:noProof w:val="0"/>
          <w:szCs w:val="20"/>
          <w:lang w:val="es-ES"/>
        </w:rPr>
      </w:pPr>
      <w:r w:rsidRPr="00B43E4A">
        <w:rPr>
          <w:rFonts w:eastAsia="Times New Roman" w:cs="Arial"/>
          <w:noProof w:val="0"/>
          <w:szCs w:val="20"/>
          <w:lang w:val="es-ES" w:eastAsia="ar-SA"/>
        </w:rPr>
        <w:t>Registro Federal de Contribuyentes número: __________.</w:t>
      </w:r>
    </w:p>
    <w:p w:rsidR="00B43E4A" w:rsidRPr="00B43E4A" w:rsidRDefault="00B43E4A" w:rsidP="00B43E4A">
      <w:pPr>
        <w:numPr>
          <w:ilvl w:val="0"/>
          <w:numId w:val="32"/>
        </w:numPr>
        <w:suppressAutoHyphens/>
        <w:spacing w:after="0" w:line="240" w:lineRule="auto"/>
        <w:ind w:left="426" w:right="-94"/>
        <w:jc w:val="both"/>
        <w:rPr>
          <w:rFonts w:eastAsia="Times New Roman" w:cs="Arial"/>
          <w:b/>
          <w:bCs/>
          <w:noProof w:val="0"/>
          <w:szCs w:val="20"/>
          <w:lang w:val="es-ES"/>
        </w:rPr>
      </w:pPr>
      <w:r w:rsidRPr="00B43E4A">
        <w:rPr>
          <w:rFonts w:eastAsia="Times New Roman" w:cs="Arial"/>
          <w:noProof w:val="0"/>
          <w:szCs w:val="20"/>
          <w:lang w:val="es-ES" w:eastAsia="ar-SA"/>
        </w:rPr>
        <w:t xml:space="preserve">Registro Patronal ante </w:t>
      </w:r>
      <w:r w:rsidRPr="00B43E4A">
        <w:rPr>
          <w:rFonts w:eastAsia="Times New Roman" w:cs="Arial"/>
          <w:b/>
          <w:bCs/>
          <w:noProof w:val="0"/>
          <w:szCs w:val="20"/>
          <w:lang w:val="es-ES" w:eastAsia="ar-SA"/>
        </w:rPr>
        <w:t xml:space="preserve">“EL INSTITUTO” </w:t>
      </w:r>
      <w:r w:rsidRPr="00B43E4A">
        <w:rPr>
          <w:rFonts w:eastAsia="Times New Roman" w:cs="Arial"/>
          <w:bCs/>
          <w:noProof w:val="0"/>
          <w:szCs w:val="20"/>
          <w:lang w:val="es-ES" w:eastAsia="ar-SA"/>
        </w:rPr>
        <w:t xml:space="preserve">y </w:t>
      </w:r>
      <w:r w:rsidRPr="00B43E4A">
        <w:rPr>
          <w:rFonts w:eastAsia="Times New Roman" w:cs="Arial"/>
          <w:b/>
          <w:bCs/>
          <w:noProof w:val="0"/>
          <w:szCs w:val="20"/>
          <w:lang w:val="es-ES" w:eastAsia="ar-SA"/>
        </w:rPr>
        <w:t>EL INFONAVIT</w:t>
      </w:r>
      <w:r w:rsidRPr="00B43E4A">
        <w:rPr>
          <w:rFonts w:eastAsia="Times New Roman" w:cs="Arial"/>
          <w:noProof w:val="0"/>
          <w:szCs w:val="20"/>
          <w:lang w:val="es-ES" w:eastAsia="ar-SA"/>
        </w:rPr>
        <w:t xml:space="preserve"> número: </w:t>
      </w:r>
      <w:r w:rsidRPr="00B43E4A">
        <w:rPr>
          <w:rFonts w:eastAsia="Times New Roman" w:cs="Arial"/>
          <w:bCs/>
          <w:noProof w:val="0"/>
          <w:szCs w:val="20"/>
          <w:lang w:val="es-ES" w:eastAsia="ar-SA"/>
        </w:rPr>
        <w:t>__________.</w:t>
      </w: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r w:rsidRPr="00B43E4A">
        <w:rPr>
          <w:rFonts w:eastAsia="Times New Roman" w:cs="Arial"/>
          <w:b/>
          <w:bCs/>
          <w:noProof w:val="0"/>
          <w:szCs w:val="20"/>
          <w:lang w:val="es-ES" w:eastAsia="ar-SA"/>
        </w:rPr>
        <w:t xml:space="preserve">II.5.- </w:t>
      </w:r>
      <w:r w:rsidRPr="00B43E4A">
        <w:rPr>
          <w:rFonts w:eastAsia="Times New Roman" w:cs="Arial"/>
          <w:bCs/>
          <w:noProof w:val="0"/>
          <w:szCs w:val="20"/>
          <w:lang w:val="es-ES" w:eastAsia="ar-SA"/>
        </w:rPr>
        <w:t xml:space="preserve">Cuenta, </w:t>
      </w:r>
      <w:r w:rsidRPr="00B43E4A">
        <w:rPr>
          <w:rFonts w:eastAsia="Times New Roman" w:cs="Arial"/>
          <w:bCs/>
          <w:noProof w:val="0"/>
          <w:szCs w:val="20"/>
          <w:highlight w:val="yellow"/>
          <w:lang w:val="es-ES" w:eastAsia="ar-SA"/>
        </w:rPr>
        <w:t>al igual que su subcontratante</w:t>
      </w:r>
      <w:r w:rsidRPr="00B43E4A">
        <w:rPr>
          <w:rFonts w:eastAsia="Times New Roman" w:cs="Arial"/>
          <w:bCs/>
          <w:noProof w:val="0"/>
          <w:szCs w:val="20"/>
          <w:lang w:val="es-ES" w:eastAsia="ar-SA"/>
        </w:rPr>
        <w:t xml:space="preserve">, con el documento vigente expedido por el Servicio de Administración Tributaria (SAT), de opinión de cumplimiento de obligaciones fiscales en sentido positivo, conforme a lo dispuesto por las Reglas 2.1.31 y 2.1.39 de la Resolución Miscelánea Fiscal 2018, publicada el 22 de diciembre de 2017, de conformidad con el artículo 32 D del Código Fiscal de la Federación, del cual </w:t>
      </w:r>
      <w:r w:rsidRPr="00B43E4A">
        <w:rPr>
          <w:rFonts w:eastAsia="Times New Roman" w:cs="Arial"/>
          <w:bCs/>
          <w:noProof w:val="0"/>
          <w:szCs w:val="20"/>
          <w:highlight w:val="yellow"/>
          <w:lang w:val="es-ES" w:eastAsia="ar-SA"/>
        </w:rPr>
        <w:t>(de los cuales)</w:t>
      </w:r>
      <w:r w:rsidRPr="00B43E4A">
        <w:rPr>
          <w:rFonts w:eastAsia="Times New Roman" w:cs="Arial"/>
          <w:bCs/>
          <w:noProof w:val="0"/>
          <w:szCs w:val="20"/>
          <w:lang w:val="es-ES" w:eastAsia="ar-SA"/>
        </w:rPr>
        <w:t xml:space="preserve"> presenta copia a </w:t>
      </w:r>
      <w:r w:rsidRPr="00B43E4A">
        <w:rPr>
          <w:rFonts w:eastAsia="Times New Roman" w:cs="Arial"/>
          <w:b/>
          <w:bCs/>
          <w:noProof w:val="0"/>
          <w:szCs w:val="20"/>
          <w:lang w:val="es-ES" w:eastAsia="ar-SA"/>
        </w:rPr>
        <w:t>“EL INSTITUTO”</w:t>
      </w:r>
      <w:r w:rsidRPr="00B43E4A">
        <w:rPr>
          <w:rFonts w:eastAsia="Times New Roman" w:cs="Arial"/>
          <w:bCs/>
          <w:noProof w:val="0"/>
          <w:szCs w:val="20"/>
          <w:lang w:val="es-ES" w:eastAsia="ar-SA"/>
        </w:rPr>
        <w:t xml:space="preserve"> para efectos de la suscr</w:t>
      </w:r>
      <w:r w:rsidR="00622BE6">
        <w:rPr>
          <w:rFonts w:eastAsia="Times New Roman" w:cs="Arial"/>
          <w:bCs/>
          <w:noProof w:val="0"/>
          <w:szCs w:val="20"/>
          <w:lang w:val="es-ES" w:eastAsia="ar-SA"/>
        </w:rPr>
        <w:t>ipción del presente contrato.</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Cs/>
          <w:noProof w:val="0"/>
          <w:szCs w:val="20"/>
          <w:highlight w:val="lightGray"/>
          <w:lang w:val="es-ES" w:eastAsia="ar-SA"/>
        </w:rPr>
        <w:t>(Lo resaltado en amarillo solo se debe incluir cuando exista subcontratación)</w:t>
      </w:r>
      <w:r w:rsidRPr="00B43E4A">
        <w:rPr>
          <w:rFonts w:eastAsia="Times New Roman" w:cs="Arial"/>
          <w:bCs/>
          <w:noProof w:val="0"/>
          <w:szCs w:val="20"/>
          <w:lang w:val="es-ES" w:eastAsia="ar-SA"/>
        </w:rPr>
        <w:t>.</w:t>
      </w:r>
    </w:p>
    <w:p w:rsidR="00B43E4A" w:rsidRPr="00B43E4A" w:rsidRDefault="00B43E4A" w:rsidP="00B43E4A">
      <w:pPr>
        <w:suppressAutoHyphens/>
        <w:spacing w:after="0" w:line="240" w:lineRule="auto"/>
        <w:ind w:left="-142" w:right="-94"/>
        <w:jc w:val="both"/>
        <w:rPr>
          <w:rFonts w:eastAsia="Times New Roman" w:cs="Arial"/>
          <w:noProof w:val="0"/>
          <w:color w:val="000000"/>
          <w:szCs w:val="20"/>
          <w:lang w:val="es-ES" w:eastAsia="es-MX"/>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bCs/>
          <w:noProof w:val="0"/>
          <w:szCs w:val="20"/>
          <w:lang w:val="es-ES" w:eastAsia="ar-SA"/>
        </w:rPr>
        <w:t xml:space="preserve">II.6.- </w:t>
      </w:r>
      <w:r w:rsidRPr="00B43E4A">
        <w:rPr>
          <w:rFonts w:eastAsia="Times New Roman" w:cs="Arial"/>
          <w:noProof w:val="0"/>
          <w:szCs w:val="20"/>
          <w:lang w:val="es-ES" w:eastAsia="ar-SA"/>
        </w:rPr>
        <w:t xml:space="preserve">Sus trabajadores se encuentran inscritos en el régimen obligatorio del Seguro Social, y al corriente en el pago de las cuotas obrero patronales a que haya lugar, conforme a lo dispuesto en la Ley del Seguro Social, cuyas constancias correspondientes debidamente emitidas por </w:t>
      </w:r>
      <w:r w:rsidRPr="00B43E4A">
        <w:rPr>
          <w:rFonts w:eastAsia="Times New Roman" w:cs="Arial"/>
          <w:b/>
          <w:bCs/>
          <w:noProof w:val="0"/>
          <w:szCs w:val="20"/>
          <w:lang w:val="es-ES" w:eastAsia="ar-SA"/>
        </w:rPr>
        <w:t>“EL INSTITUTO”</w:t>
      </w:r>
      <w:r w:rsidRPr="00B43E4A">
        <w:rPr>
          <w:rFonts w:eastAsia="Times New Roman" w:cs="Arial"/>
          <w:noProof w:val="0"/>
          <w:szCs w:val="20"/>
          <w:lang w:val="es-ES" w:eastAsia="ar-SA"/>
        </w:rPr>
        <w:t xml:space="preserve"> exhibe para efectos de la suscripción del presente instrumento jurídico. </w:t>
      </w:r>
      <w:r w:rsidRPr="00B43E4A">
        <w:rPr>
          <w:rFonts w:eastAsia="Times New Roman" w:cs="Arial"/>
          <w:noProof w:val="0"/>
          <w:szCs w:val="20"/>
          <w:highlight w:val="lightGray"/>
          <w:lang w:val="es-ES" w:eastAsia="ar-SA"/>
        </w:rPr>
        <w:t>(En caso de aplicar)</w:t>
      </w:r>
    </w:p>
    <w:p w:rsidR="00B43E4A" w:rsidRPr="00B43E4A" w:rsidRDefault="00B43E4A" w:rsidP="00B43E4A">
      <w:pPr>
        <w:suppressAutoHyphens/>
        <w:spacing w:after="0" w:line="240" w:lineRule="auto"/>
        <w:ind w:left="-142" w:right="-94"/>
        <w:jc w:val="both"/>
        <w:rPr>
          <w:rFonts w:eastAsia="Times New Roman" w:cs="Arial"/>
          <w:b/>
          <w:bCs/>
          <w:i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r w:rsidRPr="00B43E4A">
        <w:rPr>
          <w:rFonts w:eastAsia="Times New Roman" w:cs="Arial"/>
          <w:b/>
          <w:bCs/>
          <w:iCs/>
          <w:noProof w:val="0"/>
          <w:szCs w:val="20"/>
          <w:lang w:val="es-ES" w:eastAsia="ar-SA"/>
        </w:rPr>
        <w:t>II.7.-</w:t>
      </w:r>
      <w:r w:rsidRPr="00B43E4A">
        <w:rPr>
          <w:rFonts w:eastAsia="Times New Roman" w:cs="Arial"/>
          <w:iCs/>
          <w:noProof w:val="0"/>
          <w:szCs w:val="20"/>
          <w:lang w:val="es-ES" w:eastAsia="ar-SA"/>
        </w:rPr>
        <w:t xml:space="preserve"> </w:t>
      </w:r>
      <w:r w:rsidRPr="00B43E4A">
        <w:rPr>
          <w:rFonts w:eastAsia="Times New Roman" w:cs="Arial"/>
          <w:bCs/>
          <w:noProof w:val="0"/>
          <w:szCs w:val="20"/>
          <w:lang w:val="es-ES" w:eastAsia="ar-SA"/>
        </w:rPr>
        <w:t xml:space="preserve">Cuenta, </w:t>
      </w:r>
      <w:r w:rsidRPr="00B43E4A">
        <w:rPr>
          <w:rFonts w:eastAsia="Times New Roman" w:cs="Arial"/>
          <w:bCs/>
          <w:noProof w:val="0"/>
          <w:szCs w:val="20"/>
          <w:highlight w:val="yellow"/>
          <w:lang w:val="es-ES" w:eastAsia="ar-SA"/>
        </w:rPr>
        <w:t>al igual que su subcontratante</w:t>
      </w:r>
      <w:r w:rsidRPr="00B43E4A">
        <w:rPr>
          <w:rFonts w:eastAsia="Times New Roman" w:cs="Arial"/>
          <w:iCs/>
          <w:noProof w:val="0"/>
          <w:szCs w:val="20"/>
          <w:lang w:val="es-ES" w:eastAsia="ar-SA"/>
        </w:rPr>
        <w:t xml:space="preserve">, con el documento correspondiente, vigente, expedido por </w:t>
      </w:r>
      <w:r w:rsidRPr="00B43E4A">
        <w:rPr>
          <w:rFonts w:eastAsia="Times New Roman" w:cs="Arial"/>
          <w:b/>
          <w:bCs/>
          <w:noProof w:val="0"/>
          <w:szCs w:val="20"/>
          <w:lang w:val="es-ES" w:eastAsia="ar-SA"/>
        </w:rPr>
        <w:t>“EL INSTITUTO”</w:t>
      </w:r>
      <w:r w:rsidRPr="00B43E4A">
        <w:rPr>
          <w:rFonts w:eastAsia="Times New Roman" w:cs="Arial"/>
          <w:iCs/>
          <w:noProof w:val="0"/>
          <w:szCs w:val="20"/>
          <w:lang w:val="es-ES" w:eastAsia="ar-SA"/>
        </w:rPr>
        <w:t xml:space="preserve"> sobre el cumplimiento de sus obligaciones fiscales en materia de seguridad social, conforme al Acuerdo ACDO.SA1.HCT.101214/281.P.DIR dictado por el H. Consejo Técnico de </w:t>
      </w:r>
      <w:r w:rsidRPr="00B43E4A">
        <w:rPr>
          <w:rFonts w:eastAsia="Times New Roman" w:cs="Arial"/>
          <w:b/>
          <w:bCs/>
          <w:noProof w:val="0"/>
          <w:szCs w:val="20"/>
          <w:lang w:val="es-ES" w:eastAsia="ar-SA"/>
        </w:rPr>
        <w:t>“EL INSTITUTO”</w:t>
      </w:r>
      <w:r w:rsidRPr="00B43E4A">
        <w:rPr>
          <w:rFonts w:eastAsia="Times New Roman" w:cs="Arial"/>
          <w:iCs/>
          <w:noProof w:val="0"/>
          <w:szCs w:val="20"/>
          <w:lang w:val="es-ES" w:eastAsia="ar-SA"/>
        </w:rPr>
        <w:t xml:space="preserve"> en la sesión ordinaria celebrada el 10 de diciembre de 2014, publicado en el Diario Oficial de la Federación el 27 de febrero de 2015 y su modificación publicada en el mismo de fecha 3 de abril de 2015</w:t>
      </w:r>
      <w:r w:rsidRPr="00B43E4A">
        <w:rPr>
          <w:rFonts w:eastAsia="Times New Roman" w:cs="Arial"/>
          <w:bCs/>
          <w:noProof w:val="0"/>
          <w:szCs w:val="20"/>
          <w:lang w:val="es-ES" w:eastAsia="ar-SA"/>
        </w:rPr>
        <w:t xml:space="preserve">, del cual </w:t>
      </w:r>
      <w:r w:rsidRPr="00B43E4A">
        <w:rPr>
          <w:rFonts w:eastAsia="Times New Roman" w:cs="Arial"/>
          <w:bCs/>
          <w:noProof w:val="0"/>
          <w:szCs w:val="20"/>
          <w:highlight w:val="yellow"/>
          <w:lang w:val="es-ES" w:eastAsia="ar-SA"/>
        </w:rPr>
        <w:t>(de los cuales)</w:t>
      </w:r>
      <w:r w:rsidRPr="00B43E4A">
        <w:rPr>
          <w:rFonts w:eastAsia="Times New Roman" w:cs="Arial"/>
          <w:bCs/>
          <w:noProof w:val="0"/>
          <w:szCs w:val="20"/>
          <w:lang w:val="es-ES" w:eastAsia="ar-SA"/>
        </w:rPr>
        <w:t xml:space="preserve"> presenta copia a </w:t>
      </w:r>
      <w:r w:rsidRPr="00B43E4A">
        <w:rPr>
          <w:rFonts w:eastAsia="Times New Roman" w:cs="Arial"/>
          <w:b/>
          <w:bCs/>
          <w:noProof w:val="0"/>
          <w:szCs w:val="20"/>
          <w:lang w:val="es-ES" w:eastAsia="ar-SA"/>
        </w:rPr>
        <w:t>“EL INSTITUTO”</w:t>
      </w:r>
      <w:r w:rsidRPr="00B43E4A">
        <w:rPr>
          <w:rFonts w:eastAsia="Times New Roman" w:cs="Arial"/>
          <w:bCs/>
          <w:noProof w:val="0"/>
          <w:szCs w:val="20"/>
          <w:lang w:val="es-ES" w:eastAsia="ar-SA"/>
        </w:rPr>
        <w:t xml:space="preserve"> para efectos de la suscripción del presente contrato.</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Cs/>
          <w:noProof w:val="0"/>
          <w:szCs w:val="20"/>
          <w:highlight w:val="lightGray"/>
          <w:lang w:val="es-ES" w:eastAsia="ar-SA"/>
        </w:rPr>
        <w:t>(Lo resaltado en amarillo solo se debe incluir cuando exista subcontratación)</w:t>
      </w:r>
      <w:r w:rsidRPr="00B43E4A">
        <w:rPr>
          <w:rFonts w:eastAsia="Times New Roman" w:cs="Arial"/>
          <w:bCs/>
          <w:noProof w:val="0"/>
          <w:szCs w:val="20"/>
          <w:lang w:val="es-ES" w:eastAsia="ar-SA"/>
        </w:rPr>
        <w:t>.</w:t>
      </w:r>
    </w:p>
    <w:p w:rsidR="00B43E4A" w:rsidRPr="00B43E4A" w:rsidRDefault="00B43E4A" w:rsidP="00B43E4A">
      <w:pPr>
        <w:suppressAutoHyphens/>
        <w:spacing w:after="0" w:line="240" w:lineRule="auto"/>
        <w:ind w:left="-142" w:right="-94"/>
        <w:jc w:val="both"/>
        <w:rPr>
          <w:rFonts w:eastAsia="Times New Roman" w:cs="Arial"/>
          <w:iCs/>
          <w:noProof w:val="0"/>
          <w:szCs w:val="20"/>
          <w:lang w:val="es-ES" w:eastAsia="ar-SA"/>
        </w:rPr>
      </w:pPr>
    </w:p>
    <w:p w:rsidR="00B43E4A" w:rsidRPr="00B43E4A" w:rsidRDefault="00B43E4A" w:rsidP="00B43E4A">
      <w:pPr>
        <w:tabs>
          <w:tab w:val="left" w:pos="5529"/>
        </w:tabs>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noProof w:val="0"/>
          <w:szCs w:val="20"/>
          <w:lang w:val="es-ES" w:eastAsia="ar-SA"/>
        </w:rPr>
        <w:t xml:space="preserve">En caso de incumplimiento en sus obligaciones en materia de seguridad social, solicita se apliquen los recursos derivados del presente contrato, contra los adeudos que, en su caso, tuviera a favor de </w:t>
      </w:r>
      <w:r w:rsidRPr="00B43E4A">
        <w:rPr>
          <w:rFonts w:eastAsia="Times New Roman" w:cs="Arial"/>
          <w:b/>
          <w:bCs/>
          <w:noProof w:val="0"/>
          <w:szCs w:val="20"/>
          <w:lang w:val="es-ES" w:eastAsia="ar-SA"/>
        </w:rPr>
        <w:t>“EL INSTITUTO”.</w:t>
      </w:r>
      <w:r w:rsidRPr="00B43E4A">
        <w:rPr>
          <w:rFonts w:eastAsia="Times New Roman" w:cs="Arial"/>
          <w:bCs/>
          <w:noProof w:val="0"/>
          <w:szCs w:val="20"/>
          <w:lang w:val="es-ES" w:eastAsia="ar-SA"/>
        </w:rPr>
        <w:t xml:space="preserve"> </w:t>
      </w:r>
      <w:r w:rsidRPr="00B43E4A">
        <w:rPr>
          <w:rFonts w:eastAsia="Times New Roman" w:cs="Arial"/>
          <w:noProof w:val="0"/>
          <w:szCs w:val="20"/>
          <w:highlight w:val="lightGray"/>
          <w:lang w:val="es-ES" w:eastAsia="ar-SA"/>
        </w:rPr>
        <w:t>(En caso de aplicar)</w:t>
      </w: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p>
    <w:p w:rsidR="00B43E4A" w:rsidRPr="00B43E4A" w:rsidRDefault="00B43E4A" w:rsidP="00B43E4A">
      <w:pPr>
        <w:suppressAutoHyphens/>
        <w:spacing w:after="0" w:line="240" w:lineRule="auto"/>
        <w:ind w:left="-142" w:right="-94" w:hanging="23"/>
        <w:jc w:val="both"/>
        <w:rPr>
          <w:rFonts w:eastAsia="Times New Roman" w:cs="Arial"/>
          <w:bCs/>
          <w:noProof w:val="0"/>
          <w:szCs w:val="20"/>
          <w:lang w:val="es-ES" w:eastAsia="ar-SA"/>
        </w:rPr>
      </w:pPr>
      <w:r w:rsidRPr="00B43E4A">
        <w:rPr>
          <w:rFonts w:eastAsia="Times New Roman" w:cs="Arial"/>
          <w:b/>
          <w:bCs/>
          <w:noProof w:val="0"/>
          <w:szCs w:val="20"/>
          <w:lang w:val="es-ES" w:eastAsia="ar-SA"/>
        </w:rPr>
        <w:t xml:space="preserve">II.8.- </w:t>
      </w:r>
      <w:r w:rsidRPr="00B43E4A">
        <w:rPr>
          <w:rFonts w:eastAsia="Times New Roman" w:cs="Arial"/>
          <w:bCs/>
          <w:noProof w:val="0"/>
          <w:szCs w:val="20"/>
          <w:lang w:val="es-ES" w:eastAsia="ar-SA"/>
        </w:rPr>
        <w:t xml:space="preserve">Cuenta, </w:t>
      </w:r>
      <w:r w:rsidRPr="00B43E4A">
        <w:rPr>
          <w:rFonts w:eastAsia="Times New Roman" w:cs="Arial"/>
          <w:bCs/>
          <w:noProof w:val="0"/>
          <w:szCs w:val="20"/>
          <w:highlight w:val="yellow"/>
          <w:lang w:val="es-ES" w:eastAsia="ar-SA"/>
        </w:rPr>
        <w:t>al igual que su subcontratante</w:t>
      </w:r>
      <w:r w:rsidRPr="00B43E4A">
        <w:rPr>
          <w:rFonts w:eastAsia="Times New Roman" w:cs="Arial"/>
          <w:bCs/>
          <w:noProof w:val="0"/>
          <w:szCs w:val="20"/>
          <w:lang w:val="es-ES" w:eastAsia="ar-SA"/>
        </w:rPr>
        <w:t>,</w:t>
      </w:r>
      <w:r w:rsidRPr="00B43E4A">
        <w:rPr>
          <w:rFonts w:eastAsia="Times New Roman" w:cs="Arial"/>
          <w:noProof w:val="0"/>
          <w:szCs w:val="20"/>
          <w:lang w:val="es-ES" w:eastAsia="ar-SA"/>
        </w:rPr>
        <w:t xml:space="preserve"> con el documento correspondiente, vigente, expedido por el INFONAVIT en los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r w:rsidRPr="00B43E4A">
        <w:rPr>
          <w:rFonts w:eastAsia="Times New Roman" w:cs="Arial"/>
          <w:bCs/>
          <w:noProof w:val="0"/>
          <w:szCs w:val="20"/>
          <w:lang w:val="es-ES" w:eastAsia="ar-SA"/>
        </w:rPr>
        <w:t xml:space="preserve">, del cual </w:t>
      </w:r>
      <w:r w:rsidRPr="00B43E4A">
        <w:rPr>
          <w:rFonts w:eastAsia="Times New Roman" w:cs="Arial"/>
          <w:bCs/>
          <w:noProof w:val="0"/>
          <w:szCs w:val="20"/>
          <w:highlight w:val="yellow"/>
          <w:lang w:val="es-ES" w:eastAsia="ar-SA"/>
        </w:rPr>
        <w:t>(de los cuales)</w:t>
      </w:r>
      <w:r w:rsidRPr="00B43E4A">
        <w:rPr>
          <w:rFonts w:eastAsia="Times New Roman" w:cs="Arial"/>
          <w:bCs/>
          <w:noProof w:val="0"/>
          <w:szCs w:val="20"/>
          <w:lang w:val="es-ES" w:eastAsia="ar-SA"/>
        </w:rPr>
        <w:t xml:space="preserve"> presenta copia a </w:t>
      </w:r>
      <w:r w:rsidRPr="00B43E4A">
        <w:rPr>
          <w:rFonts w:eastAsia="Times New Roman" w:cs="Arial"/>
          <w:b/>
          <w:bCs/>
          <w:noProof w:val="0"/>
          <w:szCs w:val="20"/>
          <w:lang w:val="es-ES" w:eastAsia="ar-SA"/>
        </w:rPr>
        <w:t>“EL INSTITUTO”</w:t>
      </w:r>
      <w:r w:rsidRPr="00B43E4A">
        <w:rPr>
          <w:rFonts w:eastAsia="Times New Roman" w:cs="Arial"/>
          <w:bCs/>
          <w:noProof w:val="0"/>
          <w:szCs w:val="20"/>
          <w:lang w:val="es-ES" w:eastAsia="ar-SA"/>
        </w:rPr>
        <w:t xml:space="preserve"> para efectos de la suscripción del presente contrato.</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Cs/>
          <w:noProof w:val="0"/>
          <w:szCs w:val="20"/>
          <w:highlight w:val="lightGray"/>
          <w:lang w:val="es-ES" w:eastAsia="ar-SA"/>
        </w:rPr>
        <w:t>(Lo resaltado en amarillo solo se debe incluir cuando exista subcontratación)</w:t>
      </w:r>
      <w:r w:rsidRPr="00B43E4A">
        <w:rPr>
          <w:rFonts w:eastAsia="Times New Roman" w:cs="Arial"/>
          <w:bCs/>
          <w:noProof w:val="0"/>
          <w:szCs w:val="20"/>
          <w:lang w:val="es-ES" w:eastAsia="ar-SA"/>
        </w:rPr>
        <w:t>.</w:t>
      </w:r>
    </w:p>
    <w:p w:rsidR="00B43E4A" w:rsidRPr="00B43E4A" w:rsidRDefault="00B43E4A" w:rsidP="00B43E4A">
      <w:pPr>
        <w:suppressAutoHyphens/>
        <w:spacing w:after="0" w:line="240" w:lineRule="auto"/>
        <w:ind w:left="-142" w:right="-94" w:hanging="23"/>
        <w:jc w:val="both"/>
        <w:rPr>
          <w:rFonts w:eastAsia="Times New Roman" w:cs="Arial"/>
          <w:b/>
          <w:bCs/>
          <w:noProof w:val="0"/>
          <w:szCs w:val="20"/>
          <w:lang w:val="es-ES" w:eastAsia="ar-SA"/>
        </w:rPr>
      </w:pPr>
    </w:p>
    <w:p w:rsidR="00B43E4A" w:rsidRPr="00B43E4A" w:rsidRDefault="00B43E4A" w:rsidP="00B43E4A">
      <w:pPr>
        <w:suppressAutoHyphens/>
        <w:spacing w:after="0" w:line="240" w:lineRule="auto"/>
        <w:ind w:left="-142" w:right="-94" w:hanging="23"/>
        <w:jc w:val="both"/>
        <w:rPr>
          <w:rFonts w:eastAsia="Times New Roman" w:cs="Arial"/>
          <w:i/>
          <w:iCs/>
          <w:noProof w:val="0"/>
          <w:szCs w:val="20"/>
          <w:lang w:val="es-ES" w:eastAsia="es-MX"/>
        </w:rPr>
      </w:pPr>
      <w:r w:rsidRPr="00B43E4A">
        <w:rPr>
          <w:rFonts w:eastAsia="Times New Roman" w:cs="Arial"/>
          <w:b/>
          <w:bCs/>
          <w:noProof w:val="0"/>
          <w:szCs w:val="20"/>
          <w:lang w:val="es-ES" w:eastAsia="ar-SA"/>
        </w:rPr>
        <w:t xml:space="preserve">II.9.- </w:t>
      </w:r>
      <w:r w:rsidRPr="00B43E4A">
        <w:rPr>
          <w:rFonts w:eastAsia="Times New Roman" w:cs="Arial"/>
          <w:noProof w:val="0"/>
          <w:szCs w:val="20"/>
          <w:lang w:val="es-ES" w:eastAsia="ar-SA"/>
        </w:rPr>
        <w:t>Manifiesta bajo protesta de decir verdad, no encontrarse en los supuestos de los artículos 50 y 60 de la Ley de Adquisiciones, Arrendamientos y Servicios del Sector Público.</w:t>
      </w:r>
    </w:p>
    <w:p w:rsidR="00B43E4A" w:rsidRPr="00B43E4A" w:rsidRDefault="00B43E4A" w:rsidP="00B43E4A">
      <w:pPr>
        <w:suppressAutoHyphens/>
        <w:overflowPunct w:val="0"/>
        <w:autoSpaceDE w:val="0"/>
        <w:spacing w:after="0" w:line="240" w:lineRule="auto"/>
        <w:ind w:left="-142" w:right="-94"/>
        <w:jc w:val="both"/>
        <w:textAlignment w:val="baseline"/>
        <w:rPr>
          <w:rFonts w:eastAsia="Times New Roman" w:cs="Arial"/>
          <w:noProof w:val="0"/>
          <w:szCs w:val="20"/>
          <w:lang w:val="es-ES" w:eastAsia="ar-SA"/>
        </w:rPr>
      </w:pPr>
    </w:p>
    <w:p w:rsidR="00B43E4A" w:rsidRPr="00B43E4A" w:rsidRDefault="00B43E4A" w:rsidP="00B43E4A">
      <w:pPr>
        <w:suppressAutoHyphens/>
        <w:overflowPunct w:val="0"/>
        <w:autoSpaceDE w:val="0"/>
        <w:spacing w:after="0" w:line="240" w:lineRule="auto"/>
        <w:ind w:left="-142" w:right="-94"/>
        <w:jc w:val="both"/>
        <w:textAlignment w:val="baseline"/>
        <w:rPr>
          <w:rFonts w:eastAsia="Times New Roman" w:cs="Arial"/>
          <w:noProof w:val="0"/>
          <w:szCs w:val="20"/>
          <w:lang w:val="es-ES" w:eastAsia="ar-SA"/>
        </w:rPr>
      </w:pPr>
      <w:r w:rsidRPr="00B43E4A">
        <w:rPr>
          <w:rFonts w:eastAsia="Times New Roman" w:cs="Arial"/>
          <w:noProof w:val="0"/>
          <w:szCs w:val="20"/>
          <w:lang w:val="es-ES" w:eastAsia="ar-SA"/>
        </w:rPr>
        <w:t xml:space="preserve">En caso de que </w:t>
      </w:r>
      <w:r w:rsidRPr="00B43E4A">
        <w:rPr>
          <w:rFonts w:eastAsia="Times New Roman" w:cs="Arial"/>
          <w:b/>
          <w:bCs/>
          <w:noProof w:val="0"/>
          <w:szCs w:val="20"/>
          <w:lang w:val="es-ES" w:eastAsia="ar-SA"/>
        </w:rPr>
        <w:t>“EL PROVEEDOR”</w:t>
      </w:r>
      <w:r w:rsidRPr="00B43E4A">
        <w:rPr>
          <w:rFonts w:eastAsia="Times New Roman" w:cs="Arial"/>
          <w:noProof w:val="0"/>
          <w:szCs w:val="20"/>
          <w:lang w:val="es-ES" w:eastAsia="ar-SA"/>
        </w:rPr>
        <w:t xml:space="preserve"> se encuentre en los supuestos señalados anteriormente, el contrato será nulo previa determinación de la autoridad competente de conformidad con lo establecido en el artículo 15 de la Ley de Adquisiciones, Arrendamientos y Servicios del Sector Público.</w:t>
      </w:r>
    </w:p>
    <w:p w:rsidR="00B43E4A" w:rsidRPr="00B43E4A" w:rsidRDefault="00B43E4A" w:rsidP="00B43E4A">
      <w:pPr>
        <w:suppressAutoHyphens/>
        <w:overflowPunct w:val="0"/>
        <w:autoSpaceDE w:val="0"/>
        <w:spacing w:after="0" w:line="240" w:lineRule="auto"/>
        <w:ind w:left="-142" w:right="-94"/>
        <w:jc w:val="both"/>
        <w:textAlignment w:val="baseline"/>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bCs/>
          <w:iCs/>
          <w:noProof w:val="0"/>
          <w:szCs w:val="20"/>
          <w:lang w:val="es-ES" w:eastAsia="ar-SA"/>
        </w:rPr>
        <w:t>II.10.-</w:t>
      </w:r>
      <w:r w:rsidRPr="00B43E4A">
        <w:rPr>
          <w:rFonts w:eastAsia="Times New Roman" w:cs="Arial"/>
          <w:iCs/>
          <w:noProof w:val="0"/>
          <w:szCs w:val="20"/>
          <w:lang w:val="es-ES" w:eastAsia="ar-SA"/>
        </w:rPr>
        <w:t xml:space="preserve"> </w:t>
      </w:r>
      <w:r w:rsidRPr="00B43E4A">
        <w:rPr>
          <w:rFonts w:eastAsia="Times New Roman" w:cs="Arial"/>
          <w:noProof w:val="0"/>
          <w:szCs w:val="20"/>
          <w:lang w:val="es-ES" w:eastAsia="ar-SA"/>
        </w:rPr>
        <w:t xml:space="preserve">Conforme a lo previsto en los artículos 57 de la Ley de Adquisiciones, Arrendamientos y Servicios del Sector Público y 107 de su Reglamento, </w:t>
      </w:r>
      <w:r w:rsidRPr="00B43E4A">
        <w:rPr>
          <w:rFonts w:eastAsia="Times New Roman" w:cs="Arial"/>
          <w:b/>
          <w:noProof w:val="0"/>
          <w:szCs w:val="20"/>
          <w:lang w:val="es-ES" w:eastAsia="ar-SA"/>
        </w:rPr>
        <w:t>“EL PROVEEDOR”</w:t>
      </w:r>
      <w:r w:rsidRPr="00B43E4A">
        <w:rPr>
          <w:rFonts w:eastAsia="Times New Roman" w:cs="Arial"/>
          <w:noProof w:val="0"/>
          <w:szCs w:val="20"/>
          <w:lang w:val="es-ES" w:eastAsia="ar-SA"/>
        </w:rPr>
        <w:t xml:space="preserve">, en caso de auditorías, visitas o inspecciones que practique la Secretaría de la Función Pública y el Órgano Interno de Control en </w:t>
      </w:r>
      <w:r w:rsidRPr="00B43E4A">
        <w:rPr>
          <w:rFonts w:eastAsia="Times New Roman" w:cs="Arial"/>
          <w:b/>
          <w:noProof w:val="0"/>
          <w:szCs w:val="20"/>
          <w:lang w:val="es-ES" w:eastAsia="ar-SA"/>
        </w:rPr>
        <w:t>“EL INSTITUTO”,</w:t>
      </w:r>
      <w:r w:rsidRPr="00B43E4A">
        <w:rPr>
          <w:rFonts w:eastAsia="Times New Roman" w:cs="Arial"/>
          <w:noProof w:val="0"/>
          <w:szCs w:val="20"/>
          <w:lang w:val="es-ES" w:eastAsia="ar-SA"/>
        </w:rPr>
        <w:t xml:space="preserve"> deberá proporcionar la información relativa al presente contrato que en su momento se requiera.</w:t>
      </w:r>
    </w:p>
    <w:p w:rsidR="00B43E4A" w:rsidRPr="00B43E4A" w:rsidRDefault="00B43E4A" w:rsidP="00B43E4A">
      <w:pPr>
        <w:autoSpaceDE w:val="0"/>
        <w:autoSpaceDN w:val="0"/>
        <w:adjustRightInd w:val="0"/>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r w:rsidRPr="00B43E4A">
        <w:rPr>
          <w:rFonts w:eastAsia="Times New Roman" w:cs="Arial"/>
          <w:b/>
          <w:bCs/>
          <w:noProof w:val="0"/>
          <w:szCs w:val="20"/>
          <w:lang w:val="es-ES" w:eastAsia="ar-SA"/>
        </w:rPr>
        <w:t xml:space="preserve">II.11.- </w:t>
      </w:r>
      <w:r w:rsidRPr="00B43E4A">
        <w:rPr>
          <w:rFonts w:eastAsia="Times New Roman" w:cs="Arial"/>
          <w:bCs/>
          <w:noProof w:val="0"/>
          <w:szCs w:val="20"/>
          <w:lang w:val="es-ES" w:eastAsia="ar-SA"/>
        </w:rPr>
        <w:t>Reúne las condiciones de organización, experiencia, personal capacitado y demás recursos técnicos, humanos y económicos necesarios, así como con la capacidad legal suficiente para cumplir con las obligaciones que contrae en el presente contrato.</w:t>
      </w:r>
    </w:p>
    <w:p w:rsidR="00B43E4A" w:rsidRPr="00B43E4A" w:rsidRDefault="00B43E4A" w:rsidP="00B43E4A">
      <w:pPr>
        <w:autoSpaceDE w:val="0"/>
        <w:autoSpaceDN w:val="0"/>
        <w:adjustRightInd w:val="0"/>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Arial" w:cs="Arial"/>
          <w:noProof w:val="0"/>
          <w:szCs w:val="20"/>
          <w:lang w:val="es-ES" w:eastAsia="ar-SA"/>
        </w:rPr>
      </w:pPr>
      <w:r w:rsidRPr="00B43E4A">
        <w:rPr>
          <w:rFonts w:eastAsia="Times New Roman" w:cs="Arial"/>
          <w:b/>
          <w:bCs/>
          <w:noProof w:val="0"/>
          <w:szCs w:val="20"/>
          <w:lang w:val="es-ES" w:eastAsia="ar-SA"/>
        </w:rPr>
        <w:t xml:space="preserve">II.12.- </w:t>
      </w:r>
      <w:r w:rsidRPr="00B43E4A">
        <w:rPr>
          <w:rFonts w:eastAsia="Times New Roman" w:cs="Arial"/>
          <w:noProof w:val="0"/>
          <w:szCs w:val="20"/>
          <w:lang w:val="es-ES" w:eastAsia="ar-SA"/>
        </w:rPr>
        <w:t xml:space="preserve">Para efectos legales y de notificación relacionados con el presente contrato señala como domicilio para oír y recibir toda clase de notificaciones y documentos que deriven del presente contrato, el ubicado </w:t>
      </w:r>
      <w:r w:rsidRPr="00B43E4A">
        <w:rPr>
          <w:rFonts w:eastAsia="Times New Roman" w:cs="Arial"/>
          <w:noProof w:val="0"/>
          <w:szCs w:val="20"/>
          <w:lang w:val="es-ES"/>
        </w:rPr>
        <w:t xml:space="preserve">en _________ número _____, Colonia _____, Demarcación Territorial_______, Código Postal ________, Ciudad de México, </w:t>
      </w:r>
      <w:r w:rsidRPr="00B43E4A">
        <w:rPr>
          <w:rFonts w:eastAsia="Arial" w:cs="Arial"/>
          <w:noProof w:val="0"/>
          <w:szCs w:val="20"/>
          <w:lang w:val="es-ES" w:eastAsia="ar-SA"/>
        </w:rPr>
        <w:t>teléfonos ______, correo electrónico: _________________.</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noProof w:val="0"/>
          <w:szCs w:val="20"/>
          <w:lang w:val="es-ES" w:eastAsia="ar-SA"/>
        </w:rPr>
        <w:t xml:space="preserve">Hechas las declaraciones anteriores, </w:t>
      </w:r>
      <w:r w:rsidRPr="00B43E4A">
        <w:rPr>
          <w:rFonts w:eastAsia="Times New Roman" w:cs="Arial"/>
          <w:b/>
          <w:noProof w:val="0"/>
          <w:szCs w:val="20"/>
          <w:lang w:val="es-ES" w:eastAsia="ar-SA"/>
        </w:rPr>
        <w:t>“LAS PARTES”</w:t>
      </w:r>
      <w:r w:rsidRPr="00B43E4A">
        <w:rPr>
          <w:rFonts w:eastAsia="Times New Roman" w:cs="Arial"/>
          <w:noProof w:val="0"/>
          <w:szCs w:val="20"/>
          <w:lang w:val="es-ES" w:eastAsia="ar-SA"/>
        </w:rPr>
        <w:t xml:space="preserve"> convienen en otorgar el presente contrato, de conformidad con las siguientes:</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noProof w:val="0"/>
          <w:szCs w:val="20"/>
          <w:highlight w:val="lightGray"/>
          <w:lang w:val="es-ES" w:eastAsia="ar-SA"/>
        </w:rPr>
        <w:t>EN CASO DE QUE SE HAYA ADJUDICADO A UN PROVEEDOR EN PARTICIPÁCIÓN CONJUNTA, SE INCLUIRÁ EL SIGUIENTE TEXTO:</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noProof w:val="0"/>
          <w:szCs w:val="20"/>
          <w:lang w:val="es-ES" w:eastAsia="ar-SA"/>
        </w:rPr>
        <w:t>III.-</w:t>
      </w:r>
      <w:r w:rsidRPr="00B43E4A">
        <w:rPr>
          <w:rFonts w:eastAsia="Times New Roman" w:cs="Arial"/>
          <w:noProof w:val="0"/>
          <w:szCs w:val="20"/>
          <w:lang w:val="es-ES" w:eastAsia="ar-SA"/>
        </w:rPr>
        <w:t xml:space="preserve"> </w:t>
      </w:r>
      <w:r w:rsidRPr="00B43E4A">
        <w:rPr>
          <w:rFonts w:eastAsia="Times New Roman" w:cs="Arial"/>
          <w:b/>
          <w:noProof w:val="0"/>
          <w:szCs w:val="20"/>
          <w:lang w:val="es-ES" w:eastAsia="ar-SA"/>
        </w:rPr>
        <w:t>“EL PROVEEDOR”</w:t>
      </w:r>
      <w:r w:rsidRPr="00B43E4A">
        <w:rPr>
          <w:rFonts w:eastAsia="Times New Roman" w:cs="Arial"/>
          <w:noProof w:val="0"/>
          <w:szCs w:val="20"/>
          <w:lang w:val="es-ES" w:eastAsia="ar-SA"/>
        </w:rPr>
        <w:t>, declara conjuntamente que:</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noProof w:val="0"/>
          <w:szCs w:val="20"/>
          <w:lang w:val="es-ES" w:eastAsia="ar-SA"/>
        </w:rPr>
        <w:t>III.1.-</w:t>
      </w:r>
      <w:r w:rsidRPr="00B43E4A">
        <w:rPr>
          <w:rFonts w:eastAsia="Times New Roman" w:cs="Arial"/>
          <w:noProof w:val="0"/>
          <w:szCs w:val="20"/>
          <w:lang w:val="es-ES" w:eastAsia="ar-SA"/>
        </w:rPr>
        <w:t xml:space="preserve"> Han celebrado convenio de participación conjunta, cuyas obligaciones deberán cumplirse en términos del mismo, el cual se integra al presente instrumento jurídico como Anexo __ (__).</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noProof w:val="0"/>
          <w:szCs w:val="20"/>
          <w:lang w:val="es-ES" w:eastAsia="ar-SA"/>
        </w:rPr>
        <w:t>III.2.-</w:t>
      </w:r>
      <w:r w:rsidRPr="00B43E4A">
        <w:rPr>
          <w:rFonts w:eastAsia="Times New Roman" w:cs="Arial"/>
          <w:noProof w:val="0"/>
          <w:szCs w:val="20"/>
          <w:lang w:val="es-ES" w:eastAsia="ar-SA"/>
        </w:rPr>
        <w:t xml:space="preserve"> Conocen el contenido y los requisitos que establecen la Ley de Adquisiciones, Arrendamientos y Servicios del Sector Público y su Reglamento, la Convocatoria y sus Anexos.</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ind w:left="-142" w:right="-94"/>
        <w:jc w:val="center"/>
        <w:rPr>
          <w:b/>
          <w:lang w:val="es-ES" w:eastAsia="ar-SA"/>
        </w:rPr>
      </w:pPr>
      <w:r w:rsidRPr="00B43E4A">
        <w:rPr>
          <w:b/>
          <w:lang w:val="es-ES" w:eastAsia="ar-SA"/>
        </w:rPr>
        <w:t>C L Á U S U L A S</w:t>
      </w: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bCs/>
          <w:noProof w:val="0"/>
          <w:szCs w:val="20"/>
          <w:lang w:val="es-ES" w:eastAsia="ar-SA"/>
        </w:rPr>
        <w:t xml:space="preserve">PRIMERA.- OBJETO DEL CONTRATO.- </w:t>
      </w:r>
      <w:r w:rsidRPr="00B43E4A">
        <w:rPr>
          <w:rFonts w:eastAsia="Times New Roman" w:cs="Arial"/>
          <w:b/>
          <w:noProof w:val="0"/>
          <w:szCs w:val="20"/>
          <w:lang w:val="es-ES" w:eastAsia="ar-SA"/>
        </w:rPr>
        <w:t>“</w:t>
      </w:r>
      <w:r w:rsidRPr="00B43E4A">
        <w:rPr>
          <w:rFonts w:eastAsia="Times New Roman" w:cs="Arial"/>
          <w:b/>
          <w:bCs/>
          <w:noProof w:val="0"/>
          <w:szCs w:val="20"/>
          <w:lang w:val="es-ES" w:eastAsia="ar-SA"/>
        </w:rPr>
        <w:t>EL PROVEEDOR”</w:t>
      </w:r>
      <w:r w:rsidRPr="00B43E4A">
        <w:rPr>
          <w:rFonts w:eastAsia="Times New Roman" w:cs="Arial"/>
          <w:noProof w:val="0"/>
          <w:szCs w:val="20"/>
          <w:lang w:val="es-ES" w:eastAsia="ar-SA"/>
        </w:rPr>
        <w:t xml:space="preserve"> se obliga a prestar el “Servicio para el pago de Traslado de Pacientes con Tarjeta”, cuyas características, cantidades, alcances y especificaciones se describen en los </w:t>
      </w:r>
      <w:r w:rsidRPr="00B43E4A">
        <w:rPr>
          <w:rFonts w:eastAsia="Times New Roman" w:cs="Arial"/>
          <w:b/>
          <w:bCs/>
          <w:noProof w:val="0"/>
          <w:szCs w:val="20"/>
          <w:lang w:val="es-ES" w:eastAsia="ar-SA"/>
        </w:rPr>
        <w:t xml:space="preserve">Anexos _ (__) </w:t>
      </w:r>
      <w:r w:rsidRPr="00B43E4A">
        <w:rPr>
          <w:rFonts w:eastAsia="Times New Roman" w:cs="Arial"/>
          <w:bCs/>
          <w:noProof w:val="0"/>
          <w:szCs w:val="20"/>
          <w:lang w:val="es-ES" w:eastAsia="ar-SA"/>
        </w:rPr>
        <w:t xml:space="preserve">y </w:t>
      </w:r>
      <w:r w:rsidRPr="00B43E4A">
        <w:rPr>
          <w:rFonts w:eastAsia="Times New Roman" w:cs="Arial"/>
          <w:b/>
          <w:bCs/>
          <w:noProof w:val="0"/>
          <w:szCs w:val="20"/>
          <w:lang w:val="es-ES" w:eastAsia="ar-SA"/>
        </w:rPr>
        <w:t xml:space="preserve">__ (___) </w:t>
      </w:r>
      <w:r w:rsidRPr="00B43E4A">
        <w:rPr>
          <w:rFonts w:eastAsia="Times New Roman" w:cs="Arial"/>
          <w:noProof w:val="0"/>
          <w:szCs w:val="20"/>
          <w:lang w:val="es-ES" w:eastAsia="ar-SA"/>
        </w:rPr>
        <w:t xml:space="preserve">del presente instrumento jurídico, así como a las condiciones de la Convocatoria, Junta de Aclaraciones </w:t>
      </w:r>
      <w:r w:rsidRPr="00B43E4A">
        <w:rPr>
          <w:rFonts w:eastAsia="Times New Roman" w:cs="Arial"/>
          <w:noProof w:val="0"/>
          <w:szCs w:val="20"/>
          <w:highlight w:val="yellow"/>
          <w:lang w:val="es-ES" w:eastAsia="ar-SA"/>
        </w:rPr>
        <w:t>(en su caso)</w:t>
      </w:r>
      <w:r w:rsidRPr="00B43E4A">
        <w:rPr>
          <w:rFonts w:eastAsia="Times New Roman" w:cs="Arial"/>
          <w:noProof w:val="0"/>
          <w:szCs w:val="20"/>
          <w:lang w:val="es-ES" w:eastAsia="ar-SA"/>
        </w:rPr>
        <w:t xml:space="preserve"> y Acta de __________del procedimiento del cual deriva el presente contrato, disponibles para su consulta en el Portal de Compras Gubernamentales Compranet.</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noProof w:val="0"/>
          <w:szCs w:val="20"/>
          <w:highlight w:val="lightGray"/>
          <w:lang w:val="es-ES" w:eastAsia="ar-SA"/>
        </w:rPr>
        <w:t>REDACCIÓN PARA CONTRATO CERRADO</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noProof w:val="0"/>
          <w:szCs w:val="20"/>
          <w:lang w:val="es-ES" w:eastAsia="ar-SA"/>
        </w:rPr>
        <w:t>SEGUNDA.- IMPORTE DEL CONTRATO.-</w:t>
      </w:r>
      <w:r w:rsidRPr="00B43E4A">
        <w:rPr>
          <w:rFonts w:eastAsia="Times New Roman" w:cs="Arial"/>
          <w:noProof w:val="0"/>
          <w:szCs w:val="20"/>
          <w:lang w:val="es-ES" w:eastAsia="ar-SA"/>
        </w:rPr>
        <w:t xml:space="preserve"> </w:t>
      </w:r>
      <w:r w:rsidRPr="00B43E4A">
        <w:rPr>
          <w:rFonts w:eastAsia="Times New Roman" w:cs="Arial"/>
          <w:bCs/>
          <w:noProof w:val="0"/>
          <w:szCs w:val="20"/>
          <w:lang w:val="es-ES" w:eastAsia="ar-SA"/>
        </w:rPr>
        <w:t>El importe del presente contrato es de</w:t>
      </w:r>
      <w:r w:rsidRPr="00B43E4A">
        <w:rPr>
          <w:rFonts w:eastAsia="Times New Roman" w:cs="Arial"/>
          <w:noProof w:val="0"/>
          <w:szCs w:val="20"/>
          <w:lang w:val="es-ES" w:eastAsia="ar-SA"/>
        </w:rPr>
        <w:t xml:space="preserve"> $___________.00 (_______________________ 00/100 M.N.), más el Impuesto al Valor Agregado (I.V.A.), de conformidad con los precios unitarios que se indican en el </w:t>
      </w:r>
      <w:r w:rsidRPr="00B43E4A">
        <w:rPr>
          <w:rFonts w:eastAsia="Times New Roman" w:cs="Arial"/>
          <w:b/>
          <w:noProof w:val="0"/>
          <w:szCs w:val="20"/>
          <w:lang w:val="es-ES" w:eastAsia="ar-SA"/>
        </w:rPr>
        <w:t>Anexo _ (___)</w:t>
      </w:r>
      <w:r w:rsidRPr="00B43E4A">
        <w:rPr>
          <w:rFonts w:eastAsia="Times New Roman" w:cs="Arial"/>
          <w:noProof w:val="0"/>
          <w:szCs w:val="20"/>
          <w:lang w:val="es-ES" w:eastAsia="ar-SA"/>
        </w:rPr>
        <w:t xml:space="preserve"> del presente contrato.</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noProof w:val="0"/>
          <w:szCs w:val="20"/>
          <w:lang w:val="es-ES" w:eastAsia="ar-SA"/>
        </w:rPr>
        <w:t>“LAS PARTES”</w:t>
      </w:r>
      <w:r w:rsidRPr="00B43E4A">
        <w:rPr>
          <w:rFonts w:eastAsia="Times New Roman" w:cs="Arial"/>
          <w:noProof w:val="0"/>
          <w:szCs w:val="20"/>
          <w:lang w:val="es-ES" w:eastAsia="ar-SA"/>
        </w:rPr>
        <w:t xml:space="preserve"> convienen que el presente contrato se celebra bajo la modalidad de precios fijos, de acuerdo con los precios unitarios pactados, por lo que el monto de los mismos no cambiará durante la vigencia del presente instrumento jurídico.</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noProof w:val="0"/>
          <w:szCs w:val="20"/>
          <w:highlight w:val="lightGray"/>
          <w:lang w:val="es-ES" w:eastAsia="ar-SA"/>
        </w:rPr>
        <w:t>REDACCIÓN PARA CONTRATO ABIERTO</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noProof w:val="0"/>
          <w:szCs w:val="20"/>
          <w:lang w:val="es-ES" w:eastAsia="ar-SA"/>
        </w:rPr>
        <w:t xml:space="preserve">SEGUNDA.- IMPORTE DEL CONTRATO.- </w:t>
      </w:r>
      <w:r w:rsidRPr="00B43E4A">
        <w:rPr>
          <w:rFonts w:eastAsia="Times New Roman" w:cs="Arial"/>
          <w:bCs/>
          <w:noProof w:val="0"/>
          <w:szCs w:val="20"/>
          <w:lang w:val="es-ES" w:eastAsia="ar-SA"/>
        </w:rPr>
        <w:t xml:space="preserve">El importe del presente contrato es de la </w:t>
      </w:r>
      <w:r w:rsidRPr="00B43E4A">
        <w:rPr>
          <w:rFonts w:eastAsia="Times New Roman" w:cs="Arial"/>
          <w:b/>
          <w:bCs/>
          <w:noProof w:val="0"/>
          <w:szCs w:val="20"/>
          <w:lang w:val="es-ES" w:eastAsia="ar-SA"/>
        </w:rPr>
        <w:t xml:space="preserve">cantidad mínima </w:t>
      </w:r>
      <w:r w:rsidRPr="00B43E4A">
        <w:rPr>
          <w:rFonts w:eastAsia="Times New Roman" w:cs="Arial"/>
          <w:bCs/>
          <w:noProof w:val="0"/>
          <w:szCs w:val="20"/>
          <w:lang w:val="es-ES" w:eastAsia="ar-SA"/>
        </w:rPr>
        <w:t>de</w:t>
      </w:r>
      <w:r w:rsidRPr="00B43E4A">
        <w:rPr>
          <w:rFonts w:eastAsia="Times New Roman" w:cs="Arial"/>
          <w:noProof w:val="0"/>
          <w:szCs w:val="20"/>
          <w:lang w:val="es-ES" w:eastAsia="ar-SA"/>
        </w:rPr>
        <w:t xml:space="preserve"> $___________.00 (_______________________ 00/100 M.N.), más el Impuesto al Valor Agregado (I.V.A.), y </w:t>
      </w:r>
      <w:r w:rsidRPr="00B43E4A">
        <w:rPr>
          <w:rFonts w:eastAsia="Times New Roman" w:cs="Arial"/>
          <w:bCs/>
          <w:noProof w:val="0"/>
          <w:szCs w:val="20"/>
          <w:lang w:val="es-ES" w:eastAsia="ar-SA"/>
        </w:rPr>
        <w:t>de la</w:t>
      </w:r>
      <w:r w:rsidRPr="00B43E4A">
        <w:rPr>
          <w:rFonts w:eastAsia="Times New Roman" w:cs="Arial"/>
          <w:b/>
          <w:bCs/>
          <w:noProof w:val="0"/>
          <w:szCs w:val="20"/>
          <w:lang w:val="es-ES" w:eastAsia="ar-SA"/>
        </w:rPr>
        <w:t xml:space="preserve"> cantidad máxima </w:t>
      </w:r>
      <w:r w:rsidRPr="00B43E4A">
        <w:rPr>
          <w:rFonts w:eastAsia="Times New Roman" w:cs="Arial"/>
          <w:bCs/>
          <w:noProof w:val="0"/>
          <w:szCs w:val="20"/>
          <w:lang w:val="es-ES" w:eastAsia="ar-SA"/>
        </w:rPr>
        <w:t>susceptible de ejercer de</w:t>
      </w:r>
      <w:r w:rsidRPr="00B43E4A">
        <w:rPr>
          <w:rFonts w:eastAsia="Times New Roman" w:cs="Arial"/>
          <w:noProof w:val="0"/>
          <w:szCs w:val="20"/>
          <w:lang w:val="es-ES" w:eastAsia="ar-SA"/>
        </w:rPr>
        <w:t xml:space="preserve"> $___________.00 (_______________________ 00/100 M.N.) más el Impuesto al Valor Agregado (I.V.A.), de conformidad con los precios unitarios que se indican en el </w:t>
      </w:r>
      <w:r w:rsidRPr="00B43E4A">
        <w:rPr>
          <w:rFonts w:eastAsia="Times New Roman" w:cs="Arial"/>
          <w:b/>
          <w:noProof w:val="0"/>
          <w:szCs w:val="20"/>
          <w:lang w:val="es-ES" w:eastAsia="ar-SA"/>
        </w:rPr>
        <w:t>Anexo _ (__)</w:t>
      </w:r>
      <w:r w:rsidRPr="00B43E4A">
        <w:rPr>
          <w:rFonts w:eastAsia="Times New Roman" w:cs="Arial"/>
          <w:noProof w:val="0"/>
          <w:szCs w:val="20"/>
          <w:lang w:val="es-ES" w:eastAsia="ar-SA"/>
        </w:rPr>
        <w:t xml:space="preserve"> del presente contrato. </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noProof w:val="0"/>
          <w:szCs w:val="20"/>
          <w:lang w:val="es-ES" w:eastAsia="ar-SA"/>
        </w:rPr>
        <w:t>“LAS PARTES”</w:t>
      </w:r>
      <w:r w:rsidRPr="00B43E4A">
        <w:rPr>
          <w:rFonts w:eastAsia="Times New Roman" w:cs="Arial"/>
          <w:noProof w:val="0"/>
          <w:szCs w:val="20"/>
          <w:lang w:val="es-ES" w:eastAsia="ar-SA"/>
        </w:rPr>
        <w:t xml:space="preserve"> convienen que el presente contrato se celebra bajo la modalidad de precios fijos, de acuerdo con los precios unitarios pactados, por lo que el monto de los mismos no cambiará durante la vigencia del presente instrumento jurídico.</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r w:rsidRPr="00B43E4A">
        <w:rPr>
          <w:rFonts w:eastAsia="Times New Roman" w:cs="Arial"/>
          <w:b/>
          <w:bCs/>
          <w:noProof w:val="0"/>
          <w:szCs w:val="20"/>
          <w:lang w:val="es-ES" w:eastAsia="ar-SA"/>
        </w:rPr>
        <w:t xml:space="preserve">TERCERA.- FORMA Y CONDICIONES DE PAGO.- </w:t>
      </w:r>
      <w:r w:rsidRPr="00B43E4A">
        <w:rPr>
          <w:rFonts w:eastAsia="Times New Roman" w:cs="Arial"/>
          <w:bCs/>
          <w:noProof w:val="0"/>
          <w:szCs w:val="20"/>
          <w:lang w:val="es-ES" w:eastAsia="ar-SA"/>
        </w:rPr>
        <w:t xml:space="preserve">Se efectuarán pagos mensuales en moneda nacional y en una sola exhibición, por el servicio proporcionado a satisfacción de </w:t>
      </w:r>
      <w:r w:rsidRPr="00B43E4A">
        <w:rPr>
          <w:rFonts w:eastAsia="Times New Roman" w:cs="Arial"/>
          <w:b/>
          <w:bCs/>
          <w:noProof w:val="0"/>
          <w:szCs w:val="20"/>
          <w:lang w:val="es-ES" w:eastAsia="ar-SA"/>
        </w:rPr>
        <w:t>“EL INSTITUTO”</w:t>
      </w:r>
      <w:r w:rsidRPr="00B43E4A">
        <w:rPr>
          <w:rFonts w:eastAsia="Times New Roman" w:cs="Arial"/>
          <w:bCs/>
          <w:noProof w:val="0"/>
          <w:szCs w:val="20"/>
          <w:lang w:val="es-ES" w:eastAsia="ar-SA"/>
        </w:rPr>
        <w:t xml:space="preserve"> a los 20 días de entregados los Comprobantes Fiscales Digitales por Internet (CFDI), previa aceptación del mismo.</w:t>
      </w: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r w:rsidRPr="00B43E4A">
        <w:rPr>
          <w:rFonts w:eastAsia="Times New Roman" w:cs="Arial"/>
          <w:bCs/>
          <w:noProof w:val="0"/>
          <w:szCs w:val="20"/>
          <w:lang w:val="es-ES" w:eastAsia="ar-SA"/>
        </w:rPr>
        <w:t xml:space="preserve">Para el primer pago, deberá cumplir con los entregables estipulados en el </w:t>
      </w:r>
      <w:r w:rsidRPr="00B43E4A">
        <w:rPr>
          <w:rFonts w:eastAsia="Times New Roman" w:cs="Arial"/>
          <w:b/>
          <w:bCs/>
          <w:noProof w:val="0"/>
          <w:szCs w:val="20"/>
          <w:lang w:val="es-ES" w:eastAsia="ar-SA"/>
        </w:rPr>
        <w:t xml:space="preserve">inciso b) </w:t>
      </w:r>
      <w:r w:rsidRPr="00B43E4A">
        <w:rPr>
          <w:rFonts w:eastAsia="Times New Roman" w:cs="Arial"/>
          <w:bCs/>
          <w:noProof w:val="0"/>
          <w:szCs w:val="20"/>
          <w:lang w:val="es-ES" w:eastAsia="ar-SA"/>
        </w:rPr>
        <w:t xml:space="preserve">de los Términos y Condiciones, integrados en el </w:t>
      </w:r>
      <w:r w:rsidRPr="00B43E4A">
        <w:rPr>
          <w:rFonts w:eastAsia="Times New Roman" w:cs="Arial"/>
          <w:b/>
          <w:bCs/>
          <w:noProof w:val="0"/>
          <w:szCs w:val="20"/>
          <w:lang w:val="es-ES" w:eastAsia="ar-SA"/>
        </w:rPr>
        <w:t>Anexo __ (___)</w:t>
      </w:r>
      <w:r w:rsidRPr="00B43E4A">
        <w:rPr>
          <w:rFonts w:eastAsia="Times New Roman" w:cs="Arial"/>
          <w:bCs/>
          <w:noProof w:val="0"/>
          <w:szCs w:val="20"/>
          <w:lang w:val="es-ES" w:eastAsia="ar-SA"/>
        </w:rPr>
        <w:t xml:space="preserve">  de este contrato.</w:t>
      </w: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r w:rsidRPr="00B43E4A">
        <w:rPr>
          <w:rFonts w:eastAsia="Times New Roman" w:cs="Arial"/>
          <w:bCs/>
          <w:noProof w:val="0"/>
          <w:szCs w:val="20"/>
          <w:lang w:val="es-ES" w:eastAsia="ar-SA"/>
        </w:rPr>
        <w:t xml:space="preserve">Para el pago mensual, </w:t>
      </w:r>
      <w:r w:rsidRPr="00B43E4A">
        <w:rPr>
          <w:rFonts w:eastAsia="Times New Roman" w:cs="Arial"/>
          <w:b/>
          <w:bCs/>
          <w:noProof w:val="0"/>
          <w:szCs w:val="20"/>
          <w:lang w:val="es-ES" w:eastAsia="ar-SA"/>
        </w:rPr>
        <w:t xml:space="preserve">“EL PROVEEDOR” </w:t>
      </w:r>
      <w:r w:rsidRPr="00B43E4A">
        <w:rPr>
          <w:rFonts w:eastAsia="Times New Roman" w:cs="Arial"/>
          <w:bCs/>
          <w:noProof w:val="0"/>
          <w:szCs w:val="20"/>
          <w:lang w:val="es-ES" w:eastAsia="ar-SA"/>
        </w:rPr>
        <w:t>deberá entregar el CFDI con la información (estado de cuenta) de tarjetas entregadas y dispersiones/depósitos del mes inmediato anterior, desglosado por Delegación.</w:t>
      </w: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r w:rsidRPr="00B43E4A">
        <w:rPr>
          <w:rFonts w:eastAsia="Times New Roman" w:cs="Arial"/>
          <w:b/>
          <w:bCs/>
          <w:noProof w:val="0"/>
          <w:szCs w:val="20"/>
          <w:lang w:val="es-ES" w:eastAsia="ar-SA"/>
        </w:rPr>
        <w:t xml:space="preserve">“EL PROVEEDOR” </w:t>
      </w:r>
      <w:r w:rsidRPr="00B43E4A">
        <w:rPr>
          <w:rFonts w:eastAsia="Times New Roman" w:cs="Arial"/>
          <w:bCs/>
          <w:noProof w:val="0"/>
          <w:szCs w:val="20"/>
          <w:lang w:val="es-ES" w:eastAsia="ar-SA"/>
        </w:rPr>
        <w:t xml:space="preserve">deberá presentar en las Oficinas de la Coordinación de Tesorería ubicadas en Gobernador Tiburcio Montiel 15, 6to. Piso, Colonia San Miguel Chapultepec II Sección, C.P. 11850, Ciudad de México, en horario de 9:00 a 13:00 horas, la documentación descrita en el </w:t>
      </w:r>
      <w:r w:rsidRPr="00B43E4A">
        <w:rPr>
          <w:rFonts w:eastAsia="Times New Roman" w:cs="Arial"/>
          <w:b/>
          <w:bCs/>
          <w:noProof w:val="0"/>
          <w:szCs w:val="20"/>
          <w:lang w:val="es-ES" w:eastAsia="ar-SA"/>
        </w:rPr>
        <w:t xml:space="preserve">inciso g) </w:t>
      </w:r>
      <w:r w:rsidRPr="00B43E4A">
        <w:rPr>
          <w:rFonts w:eastAsia="Times New Roman" w:cs="Arial"/>
          <w:bCs/>
          <w:noProof w:val="0"/>
          <w:szCs w:val="20"/>
          <w:lang w:val="es-ES" w:eastAsia="ar-SA"/>
        </w:rPr>
        <w:t xml:space="preserve">de los Términos y Condiciones integrados en el </w:t>
      </w:r>
      <w:r w:rsidRPr="00B43E4A">
        <w:rPr>
          <w:rFonts w:eastAsia="Times New Roman" w:cs="Arial"/>
          <w:b/>
          <w:bCs/>
          <w:noProof w:val="0"/>
          <w:szCs w:val="20"/>
          <w:lang w:val="es-ES" w:eastAsia="ar-SA"/>
        </w:rPr>
        <w:t>Anexo __ (___)</w:t>
      </w:r>
      <w:r w:rsidRPr="00B43E4A">
        <w:rPr>
          <w:rFonts w:eastAsia="Times New Roman" w:cs="Arial"/>
          <w:bCs/>
          <w:noProof w:val="0"/>
          <w:szCs w:val="20"/>
          <w:lang w:val="es-ES" w:eastAsia="ar-SA"/>
        </w:rPr>
        <w:t xml:space="preserve">  de este </w:t>
      </w:r>
      <w:r w:rsidRPr="00B43E4A">
        <w:rPr>
          <w:rFonts w:eastAsia="Times New Roman" w:cs="Arial"/>
          <w:noProof w:val="0"/>
          <w:szCs w:val="20"/>
          <w:lang w:val="es-ES" w:eastAsia="ar-SA"/>
        </w:rPr>
        <w:t>instrumento jurídico.</w:t>
      </w: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r w:rsidRPr="00B43E4A">
        <w:rPr>
          <w:rFonts w:eastAsia="Times New Roman" w:cs="Arial"/>
          <w:bCs/>
          <w:noProof w:val="0"/>
          <w:szCs w:val="20"/>
          <w:lang w:val="es-ES" w:eastAsia="ar-SA"/>
        </w:rPr>
        <w:t xml:space="preserve">El pago se realizará en pesos mexicanos, en los plazos normados por la Dirección de Finanzas en el “Procedimiento para la recepción, glosa y aprobación de documentos presentados para trámite de pago y la constitución, modificación, cancelación, operación y control de fondos fijos”, sin que éstos rebasen los 20 (veinte) días naturales posteriores a aquel en que </w:t>
      </w:r>
      <w:r w:rsidRPr="00B43E4A">
        <w:rPr>
          <w:rFonts w:eastAsia="Times New Roman" w:cs="Arial"/>
          <w:b/>
          <w:bCs/>
          <w:noProof w:val="0"/>
          <w:szCs w:val="20"/>
          <w:lang w:val="es-ES" w:eastAsia="ar-SA"/>
        </w:rPr>
        <w:t xml:space="preserve">“EL PROVEEDOR” </w:t>
      </w:r>
      <w:r w:rsidRPr="00B43E4A">
        <w:rPr>
          <w:rFonts w:eastAsia="Times New Roman" w:cs="Arial"/>
          <w:bCs/>
          <w:noProof w:val="0"/>
          <w:szCs w:val="20"/>
          <w:lang w:val="es-ES" w:eastAsia="ar-SA"/>
        </w:rPr>
        <w:t>presente en las áreas de trámite de erogaciones la representación impresa del CFDI, siempre y cuando se cuente con la suficiencia presupuestal, así como con la documentación comprobatoria que acredite la prestación del servicio y se indique en dicha documentación el servicio prestado, número de proveedor, número de contrato, número de fianza y denominación social de la afianzadora, así como el acta de entrega recepción de los trabajos en su caso a la Coordinación de Tesorería, las cuales deberán contener los requisitos fiscales respectivos, adjuntando en forma impresa el detalle de los consumos de cada línea, mismo que deberá estar autorizado por el Administrador del contrato y la Coordinación de Tesorería.</w:t>
      </w: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r w:rsidRPr="00B43E4A">
        <w:rPr>
          <w:rFonts w:eastAsia="Times New Roman" w:cs="Arial"/>
          <w:bCs/>
          <w:noProof w:val="0"/>
          <w:szCs w:val="20"/>
          <w:lang w:val="es-ES" w:eastAsia="ar-SA"/>
        </w:rPr>
        <w:t xml:space="preserve">El contrato y su dictamen presupuestal deberán estar registrados en el Sistema PREI Millenium. </w:t>
      </w: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r w:rsidRPr="00B43E4A">
        <w:rPr>
          <w:rFonts w:eastAsia="Times New Roman" w:cs="Arial"/>
          <w:b/>
          <w:bCs/>
          <w:noProof w:val="0"/>
          <w:szCs w:val="20"/>
          <w:lang w:val="es-ES" w:eastAsia="ar-SA"/>
        </w:rPr>
        <w:t>“EL PROVEEDOR”</w:t>
      </w:r>
      <w:r w:rsidRPr="00B43E4A">
        <w:rPr>
          <w:rFonts w:eastAsia="Times New Roman" w:cs="Arial"/>
          <w:bCs/>
          <w:noProof w:val="0"/>
          <w:szCs w:val="20"/>
          <w:lang w:val="es-ES" w:eastAsia="ar-SA"/>
        </w:rPr>
        <w:t xml:space="preserve"> deberá expedir sus CFDI, en el esquema de facturación electrónica, con las especificaciones normadas por el Servicio de Administración Tributaria (SAT) a nombre del Instituto Mexicano del Seguro Social, con Registro Federal de Contribuyentes IMS421231I45, domicilio en Avenida Paseo de la Reforma número 476, Colonia Juárez, Código Postal 06600, Demarcación Territorial Cuauhtémoc, Ciudad de México.</w:t>
      </w: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r w:rsidRPr="00B43E4A">
        <w:rPr>
          <w:rFonts w:eastAsia="Times New Roman" w:cs="Arial"/>
          <w:bCs/>
          <w:noProof w:val="0"/>
          <w:szCs w:val="20"/>
          <w:lang w:val="es-ES" w:eastAsia="ar-SA"/>
        </w:rPr>
        <w:t xml:space="preserve">En su caso, </w:t>
      </w:r>
      <w:r w:rsidRPr="00B43E4A">
        <w:rPr>
          <w:rFonts w:eastAsia="Times New Roman" w:cs="Arial"/>
          <w:b/>
          <w:bCs/>
          <w:noProof w:val="0"/>
          <w:szCs w:val="20"/>
          <w:lang w:val="es-ES" w:eastAsia="ar-SA"/>
        </w:rPr>
        <w:t>“EL PROVEEDOR”</w:t>
      </w:r>
      <w:r w:rsidRPr="00B43E4A">
        <w:rPr>
          <w:rFonts w:eastAsia="Times New Roman" w:cs="Arial"/>
          <w:bCs/>
          <w:noProof w:val="0"/>
          <w:szCs w:val="20"/>
          <w:lang w:val="es-ES" w:eastAsia="ar-SA"/>
        </w:rPr>
        <w:t xml:space="preserve"> para cada uno de los pagos que efectivamente reciba, de acuerdo a esta cláusula, deberá de expedir a nombre de </w:t>
      </w:r>
      <w:r w:rsidRPr="00B43E4A">
        <w:rPr>
          <w:rFonts w:eastAsia="Times New Roman" w:cs="Arial"/>
          <w:b/>
          <w:bCs/>
          <w:noProof w:val="0"/>
          <w:szCs w:val="20"/>
          <w:lang w:val="es-ES" w:eastAsia="ar-SA"/>
        </w:rPr>
        <w:t>“EL INSTITUTO”</w:t>
      </w:r>
      <w:r w:rsidRPr="00B43E4A">
        <w:rPr>
          <w:rFonts w:eastAsia="Times New Roman" w:cs="Arial"/>
          <w:bCs/>
          <w:noProof w:val="0"/>
          <w:szCs w:val="20"/>
          <w:lang w:val="es-ES" w:eastAsia="ar-SA"/>
        </w:rPr>
        <w:t xml:space="preserve">, el “CFDI con complemento para la recepción de pagos”, también denominado “recibo electrónico de pago”, el cual elaborará dentro de los plazos establecidos por las disposiciones fiscales vigentes y lo cargará en el portal de servicios a proveedores de la página de </w:t>
      </w:r>
      <w:r w:rsidRPr="00B43E4A">
        <w:rPr>
          <w:rFonts w:eastAsia="Times New Roman" w:cs="Arial"/>
          <w:b/>
          <w:bCs/>
          <w:noProof w:val="0"/>
          <w:szCs w:val="20"/>
          <w:lang w:val="es-ES" w:eastAsia="ar-SA"/>
        </w:rPr>
        <w:t>“EL INSTITUTO”</w:t>
      </w:r>
      <w:r w:rsidRPr="00B43E4A">
        <w:rPr>
          <w:rFonts w:eastAsia="Times New Roman" w:cs="Arial"/>
          <w:bCs/>
          <w:noProof w:val="0"/>
          <w:szCs w:val="20"/>
          <w:lang w:val="es-ES" w:eastAsia="ar-SA"/>
        </w:rPr>
        <w:t>.</w:t>
      </w: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r w:rsidRPr="00B43E4A">
        <w:rPr>
          <w:rFonts w:eastAsia="Times New Roman" w:cs="Arial"/>
          <w:bCs/>
          <w:noProof w:val="0"/>
          <w:szCs w:val="20"/>
          <w:lang w:val="es-ES" w:eastAsia="ar-SA"/>
        </w:rPr>
        <w:t xml:space="preserve">Para la validación de dichos comprobantes </w:t>
      </w:r>
      <w:r w:rsidRPr="00B43E4A">
        <w:rPr>
          <w:rFonts w:eastAsia="Times New Roman" w:cs="Arial"/>
          <w:b/>
          <w:bCs/>
          <w:noProof w:val="0"/>
          <w:szCs w:val="20"/>
          <w:lang w:val="es-ES" w:eastAsia="ar-SA"/>
        </w:rPr>
        <w:t xml:space="preserve">“EL PROVEEDOR” </w:t>
      </w:r>
      <w:r w:rsidRPr="00B43E4A">
        <w:rPr>
          <w:rFonts w:eastAsia="Times New Roman" w:cs="Arial"/>
          <w:bCs/>
          <w:noProof w:val="0"/>
          <w:szCs w:val="20"/>
          <w:lang w:val="es-ES" w:eastAsia="ar-SA"/>
        </w:rPr>
        <w:t xml:space="preserve">deberá cargar en internet, a través del portal de servicios a proveedores de la página de </w:t>
      </w:r>
      <w:r w:rsidRPr="00B43E4A">
        <w:rPr>
          <w:rFonts w:eastAsia="Times New Roman" w:cs="Arial"/>
          <w:b/>
          <w:bCs/>
          <w:noProof w:val="0"/>
          <w:szCs w:val="20"/>
          <w:lang w:val="es-ES" w:eastAsia="ar-SA"/>
        </w:rPr>
        <w:t>“EL INSTITUTO”</w:t>
      </w:r>
      <w:r w:rsidRPr="00B43E4A">
        <w:rPr>
          <w:rFonts w:eastAsia="Times New Roman" w:cs="Arial"/>
          <w:bCs/>
          <w:noProof w:val="0"/>
          <w:szCs w:val="20"/>
          <w:lang w:val="es-ES" w:eastAsia="ar-SA"/>
        </w:rPr>
        <w:t xml:space="preserve"> el archivo en formato XML, la validez de los mismos será determinada durante la carga y únicamente los comprobantes válidos serán procedentes para pago.</w:t>
      </w: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r w:rsidRPr="00B43E4A">
        <w:rPr>
          <w:rFonts w:eastAsia="Times New Roman" w:cs="Arial"/>
          <w:bCs/>
          <w:noProof w:val="0"/>
          <w:szCs w:val="20"/>
          <w:lang w:val="es-ES" w:eastAsia="ar-SA"/>
        </w:rPr>
        <w:t>El pago se realizará mediante transferencia electrónica de fondos, a través del esquema electrónico interbancario que</w:t>
      </w:r>
      <w:r w:rsidRPr="00B43E4A">
        <w:rPr>
          <w:rFonts w:eastAsia="Times New Roman" w:cs="Arial"/>
          <w:b/>
          <w:bCs/>
          <w:noProof w:val="0"/>
          <w:szCs w:val="20"/>
          <w:lang w:val="es-ES" w:eastAsia="ar-SA"/>
        </w:rPr>
        <w:t xml:space="preserve"> “EL INSTITUTO” </w:t>
      </w:r>
      <w:r w:rsidRPr="00B43E4A">
        <w:rPr>
          <w:rFonts w:eastAsia="Times New Roman" w:cs="Arial"/>
          <w:bCs/>
          <w:noProof w:val="0"/>
          <w:szCs w:val="20"/>
          <w:lang w:val="es-ES" w:eastAsia="ar-SA"/>
        </w:rPr>
        <w:t>tiene en operación; para tal efecto,</w:t>
      </w:r>
      <w:r w:rsidRPr="00B43E4A">
        <w:rPr>
          <w:rFonts w:eastAsia="Times New Roman" w:cs="Arial"/>
          <w:b/>
          <w:bCs/>
          <w:noProof w:val="0"/>
          <w:szCs w:val="20"/>
          <w:lang w:val="es-ES" w:eastAsia="ar-SA"/>
        </w:rPr>
        <w:t xml:space="preserve"> “EL PROVEEDOR” </w:t>
      </w:r>
      <w:r w:rsidRPr="00B43E4A">
        <w:rPr>
          <w:rFonts w:eastAsia="Times New Roman" w:cs="Arial"/>
          <w:bCs/>
          <w:noProof w:val="0"/>
          <w:szCs w:val="20"/>
          <w:lang w:val="es-ES" w:eastAsia="ar-SA"/>
        </w:rPr>
        <w:t>proporcionará con oportunidad su número de cuenta, CLABE, banco y sucursal, a menos que</w:t>
      </w:r>
      <w:r w:rsidRPr="00B43E4A">
        <w:rPr>
          <w:rFonts w:eastAsia="Times New Roman" w:cs="Arial"/>
          <w:b/>
          <w:bCs/>
          <w:noProof w:val="0"/>
          <w:szCs w:val="20"/>
          <w:lang w:val="es-ES" w:eastAsia="ar-SA"/>
        </w:rPr>
        <w:t xml:space="preserve"> “EL PROVEEDOR” </w:t>
      </w:r>
      <w:r w:rsidRPr="00B43E4A">
        <w:rPr>
          <w:rFonts w:eastAsia="Times New Roman" w:cs="Arial"/>
          <w:bCs/>
          <w:noProof w:val="0"/>
          <w:szCs w:val="20"/>
          <w:lang w:val="es-ES" w:eastAsia="ar-SA"/>
        </w:rPr>
        <w:t xml:space="preserve">acredite en forma fehaciente la imposibilidad para ello. </w:t>
      </w: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r w:rsidRPr="00B43E4A">
        <w:rPr>
          <w:rFonts w:eastAsia="Times New Roman" w:cs="Arial"/>
          <w:bCs/>
          <w:noProof w:val="0"/>
          <w:szCs w:val="20"/>
          <w:lang w:val="es-ES" w:eastAsia="ar-SA"/>
        </w:rPr>
        <w:t>El pago se depositará en la fecha programada, a través del esquema interbancario si la cuenta bancaria de</w:t>
      </w:r>
      <w:r w:rsidRPr="00B43E4A">
        <w:rPr>
          <w:rFonts w:eastAsia="Times New Roman" w:cs="Arial"/>
          <w:b/>
          <w:bCs/>
          <w:noProof w:val="0"/>
          <w:szCs w:val="20"/>
          <w:lang w:val="es-ES" w:eastAsia="ar-SA"/>
        </w:rPr>
        <w:t xml:space="preserve"> “EL PROVEEDOR” </w:t>
      </w:r>
      <w:r w:rsidRPr="00B43E4A">
        <w:rPr>
          <w:rFonts w:eastAsia="Times New Roman" w:cs="Arial"/>
          <w:bCs/>
          <w:noProof w:val="0"/>
          <w:szCs w:val="20"/>
          <w:lang w:val="es-ES" w:eastAsia="ar-SA"/>
        </w:rPr>
        <w:t>está contratada con</w:t>
      </w:r>
      <w:r w:rsidRPr="00B43E4A">
        <w:rPr>
          <w:rFonts w:eastAsia="Times New Roman" w:cs="Arial"/>
          <w:b/>
          <w:bCs/>
          <w:noProof w:val="0"/>
          <w:szCs w:val="20"/>
          <w:lang w:val="es-ES" w:eastAsia="ar-SA"/>
        </w:rPr>
        <w:t xml:space="preserve"> </w:t>
      </w:r>
      <w:r w:rsidRPr="00B43E4A">
        <w:rPr>
          <w:rFonts w:eastAsia="Times New Roman" w:cs="Arial"/>
          <w:bCs/>
          <w:noProof w:val="0"/>
          <w:szCs w:val="20"/>
          <w:lang w:val="es-ES" w:eastAsia="ar-SA"/>
        </w:rPr>
        <w:t>BANORTE, BBVA BANCOMER, HSBC, SCOTIABANK INVERLAT o a través del esquema interbancario vía SPEI (Sistema de Pagos Electrónicos Interbancarios), si la cuenta pertenece a un banco distinto a los antes mencionados.</w:t>
      </w:r>
    </w:p>
    <w:p w:rsidR="00B43E4A" w:rsidRPr="00B43E4A" w:rsidRDefault="00B43E4A" w:rsidP="00B43E4A">
      <w:pPr>
        <w:autoSpaceDE w:val="0"/>
        <w:autoSpaceDN w:val="0"/>
        <w:adjustRightInd w:val="0"/>
        <w:spacing w:after="0" w:line="240" w:lineRule="auto"/>
        <w:ind w:left="-142" w:right="-94"/>
        <w:jc w:val="both"/>
        <w:rPr>
          <w:rFonts w:eastAsia="Calibri" w:cs="Arial"/>
          <w:noProof w:val="0"/>
          <w:color w:val="000000"/>
          <w:szCs w:val="20"/>
        </w:rPr>
      </w:pPr>
      <w:r w:rsidRPr="00B43E4A">
        <w:rPr>
          <w:rFonts w:eastAsia="Times New Roman" w:cs="Arial"/>
          <w:bCs/>
          <w:noProof w:val="0"/>
          <w:color w:val="000000"/>
          <w:szCs w:val="20"/>
          <w:lang w:eastAsia="es-MX"/>
        </w:rPr>
        <w:t>El administrador del contrato será quien dará la autorización para que la Dirección de Finanzas proceda a su pago de acuerdo con lo normado en el anexo “Cuentas Contables” del “Procedimiento para la recepción, glosa y aprobación de documentos presentados para trámite de pago y la constitución, modificación, cancelación, operación y control de fondos fijos”.</w:t>
      </w:r>
    </w:p>
    <w:p w:rsidR="00B43E4A" w:rsidRPr="00B43E4A" w:rsidRDefault="00B43E4A" w:rsidP="00B43E4A">
      <w:pPr>
        <w:autoSpaceDE w:val="0"/>
        <w:autoSpaceDN w:val="0"/>
        <w:adjustRightInd w:val="0"/>
        <w:spacing w:after="0" w:line="240" w:lineRule="auto"/>
        <w:ind w:left="-142" w:right="-94"/>
        <w:rPr>
          <w:rFonts w:eastAsia="Calibri" w:cs="Arial"/>
          <w:noProof w:val="0"/>
          <w:color w:val="000000"/>
          <w:szCs w:val="20"/>
        </w:rPr>
      </w:pP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r w:rsidRPr="00B43E4A">
        <w:rPr>
          <w:rFonts w:eastAsia="Times New Roman" w:cs="Arial"/>
          <w:bCs/>
          <w:noProof w:val="0"/>
          <w:szCs w:val="20"/>
          <w:lang w:val="es-ES" w:eastAsia="ar-SA"/>
        </w:rPr>
        <w:t>En ningún caso se deberá autorizar el pago del servicio, sí no se ha determinado, calculado y notificado a</w:t>
      </w:r>
      <w:r w:rsidRPr="00B43E4A">
        <w:rPr>
          <w:rFonts w:eastAsia="Times New Roman" w:cs="Arial"/>
          <w:b/>
          <w:bCs/>
          <w:noProof w:val="0"/>
          <w:szCs w:val="20"/>
          <w:lang w:val="es-ES" w:eastAsia="ar-SA"/>
        </w:rPr>
        <w:t xml:space="preserve"> “EL PROVEEDOR” </w:t>
      </w:r>
      <w:r w:rsidRPr="00B43E4A">
        <w:rPr>
          <w:rFonts w:eastAsia="Times New Roman" w:cs="Arial"/>
          <w:bCs/>
          <w:noProof w:val="0"/>
          <w:szCs w:val="20"/>
          <w:lang w:val="es-ES" w:eastAsia="ar-SA"/>
        </w:rPr>
        <w:t>las penas convencionales o deducciones pactadas en el presente contrato, así como su registro y validación en el Sistema PREI Millenium.</w:t>
      </w:r>
      <w:r w:rsidRPr="00B43E4A">
        <w:rPr>
          <w:rFonts w:eastAsia="Times New Roman" w:cs="Arial"/>
          <w:b/>
          <w:bCs/>
          <w:noProof w:val="0"/>
          <w:szCs w:val="20"/>
          <w:lang w:val="es-ES" w:eastAsia="ar-SA"/>
        </w:rPr>
        <w:t xml:space="preserve"> </w:t>
      </w: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r w:rsidRPr="00B43E4A">
        <w:rPr>
          <w:rFonts w:eastAsia="Times New Roman" w:cs="Arial"/>
          <w:b/>
          <w:bCs/>
          <w:noProof w:val="0"/>
          <w:szCs w:val="20"/>
          <w:lang w:val="es-ES" w:eastAsia="ar-SA"/>
        </w:rPr>
        <w:t xml:space="preserve">“EL PROVEEDOR” </w:t>
      </w:r>
      <w:r w:rsidRPr="00B43E4A">
        <w:rPr>
          <w:rFonts w:eastAsia="Times New Roman" w:cs="Arial"/>
          <w:bCs/>
          <w:noProof w:val="0"/>
          <w:szCs w:val="20"/>
          <w:lang w:val="es-ES" w:eastAsia="ar-SA"/>
        </w:rPr>
        <w:t xml:space="preserve">se obliga a no cancelar ante el SAT los CFDI a favor de </w:t>
      </w:r>
      <w:r w:rsidRPr="00B43E4A">
        <w:rPr>
          <w:rFonts w:eastAsia="Times New Roman" w:cs="Arial"/>
          <w:b/>
          <w:bCs/>
          <w:noProof w:val="0"/>
          <w:szCs w:val="20"/>
          <w:lang w:val="es-ES" w:eastAsia="ar-SA"/>
        </w:rPr>
        <w:t xml:space="preserve">“EL INSTITUTO” </w:t>
      </w:r>
      <w:r w:rsidRPr="00B43E4A">
        <w:rPr>
          <w:rFonts w:eastAsia="Times New Roman" w:cs="Arial"/>
          <w:bCs/>
          <w:noProof w:val="0"/>
          <w:szCs w:val="20"/>
          <w:lang w:val="es-ES" w:eastAsia="ar-SA"/>
        </w:rPr>
        <w:t xml:space="preserve">previamente validados en el portal de servicios a proveedores, salvo justificación y comunicación por parte del mismo al administrador del contrato para su autorización expresa, debiendo éste informar a las áreas de trámite de erogaciones de dicha justificación y reposición del CFDI en su caso. </w:t>
      </w: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r w:rsidRPr="00B43E4A">
        <w:rPr>
          <w:rFonts w:eastAsia="Times New Roman" w:cs="Arial"/>
          <w:b/>
          <w:bCs/>
          <w:noProof w:val="0"/>
          <w:szCs w:val="20"/>
          <w:lang w:val="es-ES" w:eastAsia="ar-SA"/>
        </w:rPr>
        <w:t xml:space="preserve">“EL PROVEEDOR” </w:t>
      </w:r>
      <w:r w:rsidRPr="00B43E4A">
        <w:rPr>
          <w:rFonts w:eastAsia="Times New Roman" w:cs="Arial"/>
          <w:bCs/>
          <w:noProof w:val="0"/>
          <w:szCs w:val="20"/>
          <w:lang w:val="es-ES" w:eastAsia="ar-SA"/>
        </w:rPr>
        <w:t>deberá entregar el</w:t>
      </w:r>
      <w:r w:rsidRPr="00B43E4A">
        <w:rPr>
          <w:rFonts w:eastAsia="Times New Roman" w:cs="Arial"/>
          <w:b/>
          <w:bCs/>
          <w:noProof w:val="0"/>
          <w:szCs w:val="20"/>
          <w:lang w:val="es-ES" w:eastAsia="ar-SA"/>
        </w:rPr>
        <w:t xml:space="preserve"> </w:t>
      </w:r>
      <w:r w:rsidRPr="00B43E4A">
        <w:rPr>
          <w:rFonts w:eastAsia="Times New Roman" w:cs="Arial"/>
          <w:bCs/>
          <w:noProof w:val="0"/>
          <w:szCs w:val="20"/>
          <w:lang w:val="es-ES" w:eastAsia="ar-SA"/>
        </w:rPr>
        <w:t>CFDI a favor de</w:t>
      </w:r>
      <w:r w:rsidRPr="00B43E4A">
        <w:rPr>
          <w:rFonts w:eastAsia="Times New Roman" w:cs="Arial"/>
          <w:b/>
          <w:bCs/>
          <w:noProof w:val="0"/>
          <w:szCs w:val="20"/>
          <w:lang w:val="es-ES" w:eastAsia="ar-SA"/>
        </w:rPr>
        <w:t xml:space="preserve"> “EL INSTITUTO” </w:t>
      </w:r>
      <w:r w:rsidRPr="00B43E4A">
        <w:rPr>
          <w:rFonts w:eastAsia="Times New Roman" w:cs="Arial"/>
          <w:bCs/>
          <w:noProof w:val="0"/>
          <w:szCs w:val="20"/>
          <w:lang w:val="es-ES" w:eastAsia="ar-SA"/>
        </w:rPr>
        <w:t>por el importe de la aplicación de la pena convencional por atraso.</w:t>
      </w:r>
      <w:r w:rsidRPr="00B43E4A">
        <w:rPr>
          <w:rFonts w:eastAsia="Times New Roman" w:cs="Arial"/>
          <w:b/>
          <w:bCs/>
          <w:noProof w:val="0"/>
          <w:szCs w:val="20"/>
          <w:lang w:val="es-ES" w:eastAsia="ar-SA"/>
        </w:rPr>
        <w:t xml:space="preserve"> </w:t>
      </w: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r w:rsidRPr="00B43E4A">
        <w:rPr>
          <w:rFonts w:eastAsia="Times New Roman" w:cs="Arial"/>
          <w:bCs/>
          <w:noProof w:val="0"/>
          <w:szCs w:val="20"/>
          <w:lang w:val="es-ES" w:eastAsia="ar-SA"/>
        </w:rPr>
        <w:t>Las Unidades Responsables del Gasto (URG) deberán registrar el contrato y su dictamen presupuestal en el Sistema PREI Millenium para el trámite de pago correspondiente.</w:t>
      </w: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p>
    <w:p w:rsidR="00B43E4A" w:rsidRPr="00B43E4A" w:rsidRDefault="00B43E4A" w:rsidP="00B43E4A">
      <w:pPr>
        <w:spacing w:after="0" w:line="240" w:lineRule="auto"/>
        <w:ind w:left="-142" w:right="-94"/>
        <w:jc w:val="both"/>
        <w:rPr>
          <w:rFonts w:eastAsia="Times New Roman" w:cs="Arial"/>
          <w:noProof w:val="0"/>
          <w:szCs w:val="20"/>
          <w:lang w:val="es-ES_tradnl" w:eastAsia="ar-SA"/>
        </w:rPr>
      </w:pPr>
      <w:r w:rsidRPr="00B43E4A">
        <w:rPr>
          <w:rFonts w:eastAsia="Times New Roman" w:cs="Arial"/>
          <w:b/>
          <w:noProof w:val="0"/>
          <w:szCs w:val="20"/>
          <w:lang w:val="es-ES" w:eastAsia="ar-SA"/>
        </w:rPr>
        <w:t>“EL PROVEEDOR”</w:t>
      </w:r>
      <w:r w:rsidRPr="00B43E4A">
        <w:rPr>
          <w:rFonts w:eastAsia="Times New Roman" w:cs="Arial"/>
          <w:noProof w:val="0"/>
          <w:szCs w:val="20"/>
          <w:lang w:val="es-ES" w:eastAsia="ar-SA"/>
        </w:rPr>
        <w:t xml:space="preserve">, durante la vigencia del presente contrato, se obliga a presentar a </w:t>
      </w:r>
      <w:r w:rsidRPr="00B43E4A">
        <w:rPr>
          <w:rFonts w:eastAsia="Times New Roman" w:cs="Arial"/>
          <w:b/>
          <w:noProof w:val="0"/>
          <w:szCs w:val="20"/>
          <w:lang w:val="es-ES" w:eastAsia="ar-SA"/>
        </w:rPr>
        <w:t>“EL INSTITUTO”</w:t>
      </w:r>
      <w:r w:rsidRPr="00B43E4A">
        <w:rPr>
          <w:rFonts w:eastAsia="Times New Roman" w:cs="Arial"/>
          <w:noProof w:val="0"/>
          <w:szCs w:val="20"/>
          <w:lang w:val="es-ES" w:eastAsia="ar-SA"/>
        </w:rPr>
        <w:t>, junto con el CFDI respectivo la “Opinión de cumplimiento de obligaciones en materia de seguridad social”, vigente y positiva, la cual puede ser consultada a través de la página electrónica</w:t>
      </w:r>
      <w:r w:rsidRPr="00B43E4A">
        <w:rPr>
          <w:rFonts w:eastAsia="Times New Roman" w:cs="Arial"/>
          <w:noProof w:val="0"/>
          <w:szCs w:val="20"/>
          <w:lang w:val="es-ES_tradnl" w:eastAsia="ar-SA"/>
        </w:rPr>
        <w:t xml:space="preserve"> </w:t>
      </w:r>
      <w:hyperlink r:id="rId15" w:history="1">
        <w:r w:rsidRPr="00B43E4A">
          <w:rPr>
            <w:rFonts w:eastAsia="Times New Roman" w:cs="Arial"/>
            <w:noProof w:val="0"/>
            <w:color w:val="0000FF"/>
            <w:szCs w:val="20"/>
            <w:u w:val="single"/>
            <w:lang w:val="es-ES" w:eastAsia="ar-SA"/>
          </w:rPr>
          <w:t>http://www.imss.gob.mx/tramites/cumplimiento-obligaciones</w:t>
        </w:r>
      </w:hyperlink>
      <w:r w:rsidRPr="00B43E4A">
        <w:rPr>
          <w:rFonts w:eastAsia="Times New Roman" w:cs="Arial"/>
          <w:noProof w:val="0"/>
          <w:szCs w:val="20"/>
          <w:lang w:val="es-ES" w:eastAsia="ar-SA"/>
        </w:rPr>
        <w:t xml:space="preserve">, en los términos requeridos por </w:t>
      </w:r>
      <w:r w:rsidRPr="00B43E4A">
        <w:rPr>
          <w:rFonts w:eastAsia="Times New Roman" w:cs="Arial"/>
          <w:b/>
          <w:noProof w:val="0"/>
          <w:szCs w:val="20"/>
          <w:lang w:val="es-ES" w:eastAsia="ar-SA"/>
        </w:rPr>
        <w:t>“EL INSTITUTO”</w:t>
      </w:r>
      <w:r w:rsidRPr="00B43E4A">
        <w:rPr>
          <w:rFonts w:eastAsia="Times New Roman" w:cs="Arial"/>
          <w:noProof w:val="0"/>
          <w:szCs w:val="20"/>
          <w:lang w:val="es-ES" w:eastAsia="ar-SA"/>
        </w:rPr>
        <w:t xml:space="preserve">. </w:t>
      </w:r>
      <w:r w:rsidRPr="00B43E4A">
        <w:rPr>
          <w:rFonts w:eastAsia="Times New Roman" w:cs="Arial"/>
          <w:noProof w:val="0"/>
          <w:szCs w:val="20"/>
          <w:highlight w:val="yellow"/>
          <w:lang w:val="es-ES" w:eastAsia="ar-SA"/>
        </w:rPr>
        <w:t>(En caso de aplicar)</w:t>
      </w: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p>
    <w:p w:rsidR="00B43E4A" w:rsidRPr="00B43E4A" w:rsidRDefault="00B43E4A" w:rsidP="00B43E4A">
      <w:pPr>
        <w:tabs>
          <w:tab w:val="left" w:pos="8647"/>
        </w:tabs>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noProof w:val="0"/>
          <w:szCs w:val="20"/>
          <w:lang w:val="es-ES" w:eastAsia="ar-SA"/>
        </w:rPr>
        <w:t>Los servicios cuya recepción no genere alta a través del SAI ni realice al PREI Millenium de manera electrónica, deberán contener la firma de recepción y de autorización para el trámite de pago de acuerdo a lo establecido en el “Procedimiento para la recepción, glosa y aprobación de documentos presentados para trámite de pago y la constitución, modificación, cancelación, operación y control de fondos fijos” vigente, así como el Acta de Entrega-Recepción.</w:t>
      </w: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eastAsia="ar-SA"/>
        </w:rPr>
      </w:pPr>
      <w:r w:rsidRPr="00B43E4A">
        <w:rPr>
          <w:rFonts w:eastAsia="Times New Roman" w:cs="Arial"/>
          <w:noProof w:val="0"/>
          <w:szCs w:val="20"/>
          <w:lang w:eastAsia="ar-SA"/>
        </w:rPr>
        <w:t xml:space="preserve">Para que </w:t>
      </w:r>
      <w:r w:rsidRPr="00B43E4A">
        <w:rPr>
          <w:rFonts w:eastAsia="Times New Roman" w:cs="Arial"/>
          <w:b/>
          <w:noProof w:val="0"/>
          <w:szCs w:val="20"/>
          <w:lang w:val="es-ES" w:eastAsia="ar-SA"/>
        </w:rPr>
        <w:t xml:space="preserve">“EL PROVEEDOR” </w:t>
      </w:r>
      <w:r w:rsidRPr="00B43E4A">
        <w:rPr>
          <w:rFonts w:eastAsia="Times New Roman" w:cs="Arial"/>
          <w:noProof w:val="0"/>
          <w:szCs w:val="20"/>
          <w:lang w:eastAsia="ar-SA"/>
        </w:rPr>
        <w:t xml:space="preserve">pueda celebrar un contrato de cesión de derechos de cobro, deberá notificarlo por escrito a </w:t>
      </w:r>
      <w:r w:rsidRPr="00B43E4A">
        <w:rPr>
          <w:rFonts w:eastAsia="Times New Roman" w:cs="Arial"/>
          <w:b/>
          <w:noProof w:val="0"/>
          <w:szCs w:val="20"/>
          <w:lang w:val="es-ES" w:eastAsia="ar-SA"/>
        </w:rPr>
        <w:t>“EL INSTITUTO”</w:t>
      </w:r>
      <w:r w:rsidRPr="00B43E4A">
        <w:rPr>
          <w:rFonts w:eastAsia="Times New Roman" w:cs="Arial"/>
          <w:noProof w:val="0"/>
          <w:szCs w:val="20"/>
          <w:lang w:val="es-ES" w:eastAsia="ar-SA"/>
        </w:rPr>
        <w:t xml:space="preserve"> </w:t>
      </w:r>
      <w:r w:rsidRPr="00B43E4A">
        <w:rPr>
          <w:rFonts w:eastAsia="Times New Roman" w:cs="Arial"/>
          <w:noProof w:val="0"/>
          <w:szCs w:val="20"/>
          <w:lang w:eastAsia="ar-SA"/>
        </w:rPr>
        <w:t xml:space="preserve">con un mínimo de 5 días naturales anteriores a la fecha de pago programada; el Administrador del Contrato o, en su caso, el Titular del Área Requirente, deberá entregar los documentos sustantivos de dicha cesión al área responsable de autorizar ésta, conforme </w:t>
      </w:r>
      <w:r w:rsidRPr="00B43E4A">
        <w:rPr>
          <w:rFonts w:eastAsia="Times New Roman" w:cs="Arial"/>
          <w:noProof w:val="0"/>
          <w:szCs w:val="20"/>
          <w:lang w:val="es-ES" w:eastAsia="ar-SA"/>
        </w:rPr>
        <w:t>el “Procedimiento para la recepción, glosa y aprobación de documentos presentados para trámite de pago y la constitución, modificación, cancelación, operación y control de fondos fijos”.</w:t>
      </w:r>
    </w:p>
    <w:p w:rsidR="00B43E4A" w:rsidRPr="00B43E4A" w:rsidRDefault="00B43E4A" w:rsidP="00B43E4A">
      <w:pPr>
        <w:suppressAutoHyphens/>
        <w:spacing w:after="0" w:line="240" w:lineRule="auto"/>
        <w:ind w:left="-142" w:right="-94"/>
        <w:jc w:val="both"/>
        <w:rPr>
          <w:rFonts w:eastAsia="Times New Roman" w:cs="Arial"/>
          <w:b/>
          <w:bCs/>
          <w:noProof w:val="0"/>
          <w:szCs w:val="20"/>
          <w:lang w:eastAsia="ar-SA"/>
        </w:rPr>
      </w:pP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r w:rsidRPr="00B43E4A">
        <w:rPr>
          <w:rFonts w:eastAsia="Times New Roman" w:cs="Arial"/>
          <w:bCs/>
          <w:noProof w:val="0"/>
          <w:szCs w:val="20"/>
          <w:lang w:val="es-ES" w:eastAsia="ar-SA"/>
        </w:rPr>
        <w:t>De igual forma procederá en caso de que celebre contrato de cesión de derechos de cobro a través de factoraje financiero conforme al</w:t>
      </w:r>
      <w:r w:rsidRPr="00B43E4A">
        <w:rPr>
          <w:rFonts w:eastAsia="Times New Roman" w:cs="Arial"/>
          <w:b/>
          <w:bCs/>
          <w:noProof w:val="0"/>
          <w:szCs w:val="20"/>
          <w:lang w:val="es-ES" w:eastAsia="ar-SA"/>
        </w:rPr>
        <w:t xml:space="preserve"> </w:t>
      </w:r>
      <w:r w:rsidRPr="00B43E4A">
        <w:rPr>
          <w:rFonts w:eastAsia="Times New Roman" w:cs="Arial"/>
          <w:bCs/>
          <w:noProof w:val="0"/>
          <w:szCs w:val="20"/>
          <w:lang w:val="es-ES" w:eastAsia="ar-SA"/>
        </w:rPr>
        <w:t>Programa de Cadenas Productivas de Nacional Financiera, S.N.C., Institución de Banca de Desarrollo.</w:t>
      </w: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r w:rsidRPr="00B43E4A">
        <w:rPr>
          <w:rFonts w:eastAsia="Times New Roman" w:cs="Arial"/>
          <w:bCs/>
          <w:noProof w:val="0"/>
          <w:szCs w:val="20"/>
          <w:lang w:val="es-ES" w:eastAsia="ar-SA"/>
        </w:rPr>
        <w:t>En caso de que</w:t>
      </w:r>
      <w:r w:rsidRPr="00B43E4A">
        <w:rPr>
          <w:rFonts w:eastAsia="Times New Roman" w:cs="Arial"/>
          <w:b/>
          <w:bCs/>
          <w:noProof w:val="0"/>
          <w:szCs w:val="20"/>
          <w:lang w:val="es-ES" w:eastAsia="ar-SA"/>
        </w:rPr>
        <w:t xml:space="preserve"> “EL PROVEEDOR” </w:t>
      </w:r>
      <w:r w:rsidRPr="00B43E4A">
        <w:rPr>
          <w:rFonts w:eastAsia="Times New Roman" w:cs="Arial"/>
          <w:bCs/>
          <w:noProof w:val="0"/>
          <w:szCs w:val="20"/>
          <w:lang w:val="es-ES" w:eastAsia="ar-SA"/>
        </w:rPr>
        <w:t>reciba pagos en exceso deberá reintegrar las cantidades pagadas en exceso más los intereses correspondientes, conforme a la tasa que establezca la</w:t>
      </w:r>
      <w:r w:rsidRPr="00B43E4A">
        <w:rPr>
          <w:rFonts w:eastAsia="Times New Roman" w:cs="Arial"/>
          <w:b/>
          <w:bCs/>
          <w:noProof w:val="0"/>
          <w:szCs w:val="20"/>
          <w:lang w:val="es-ES" w:eastAsia="ar-SA"/>
        </w:rPr>
        <w:t xml:space="preserve"> </w:t>
      </w:r>
      <w:r w:rsidRPr="00B43E4A">
        <w:rPr>
          <w:rFonts w:eastAsia="Times New Roman" w:cs="Arial"/>
          <w:bCs/>
          <w:noProof w:val="0"/>
          <w:szCs w:val="20"/>
          <w:lang w:val="es-ES" w:eastAsia="ar-SA"/>
        </w:rPr>
        <w:t>Ley de Ingresos de la Federación, en los casos de prórroga para el pago de créditos fiscales. Los intereses se calcularán sobre las cantidades en exceso y se computarán por días naturales desde la fecha de su entrega hasta la fecha en que se pongan efectivamente las cantidades a disposición de</w:t>
      </w:r>
      <w:r w:rsidRPr="00B43E4A">
        <w:rPr>
          <w:rFonts w:eastAsia="Times New Roman" w:cs="Arial"/>
          <w:b/>
          <w:bCs/>
          <w:noProof w:val="0"/>
          <w:szCs w:val="20"/>
          <w:lang w:val="es-ES" w:eastAsia="ar-SA"/>
        </w:rPr>
        <w:t xml:space="preserve"> “EL INSTITUTO”. </w:t>
      </w: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p>
    <w:p w:rsidR="00B43E4A" w:rsidRPr="00B43E4A" w:rsidRDefault="00B43E4A" w:rsidP="00B43E4A">
      <w:pPr>
        <w:tabs>
          <w:tab w:val="left" w:pos="796"/>
          <w:tab w:val="left" w:pos="10578"/>
        </w:tabs>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noProof w:val="0"/>
          <w:szCs w:val="20"/>
          <w:lang w:val="es-ES" w:eastAsia="ar-SA"/>
        </w:rPr>
        <w:t xml:space="preserve">En caso de que </w:t>
      </w:r>
      <w:r w:rsidRPr="00B43E4A">
        <w:rPr>
          <w:rFonts w:eastAsia="Times New Roman" w:cs="Arial"/>
          <w:b/>
          <w:noProof w:val="0"/>
          <w:szCs w:val="20"/>
          <w:lang w:val="es-ES" w:eastAsia="ar-SA"/>
        </w:rPr>
        <w:t>“EL PROVEEDOR”</w:t>
      </w:r>
      <w:r w:rsidRPr="00B43E4A">
        <w:rPr>
          <w:rFonts w:eastAsia="Times New Roman" w:cs="Arial"/>
          <w:noProof w:val="0"/>
          <w:szCs w:val="20"/>
          <w:lang w:val="es-ES" w:eastAsia="ar-SA"/>
        </w:rPr>
        <w:t xml:space="preserve"> presente su CFDI o factura con errores o deficiencias, conforme a lo previsto en los artículos 89 y 90 del Reglamento de la Ley de Adquisiciones, Arrendamientos y Servicios del Sector Público, </w:t>
      </w:r>
      <w:r w:rsidRPr="00B43E4A">
        <w:rPr>
          <w:rFonts w:eastAsia="Times New Roman" w:cs="Arial"/>
          <w:b/>
          <w:bCs/>
          <w:iCs/>
          <w:noProof w:val="0"/>
          <w:szCs w:val="20"/>
          <w:lang w:val="es-ES" w:eastAsia="ar-SA"/>
        </w:rPr>
        <w:t xml:space="preserve">“EL INSTITUTO” </w:t>
      </w:r>
      <w:r w:rsidRPr="00B43E4A">
        <w:rPr>
          <w:rFonts w:eastAsia="Times New Roman" w:cs="Arial"/>
          <w:noProof w:val="0"/>
          <w:szCs w:val="20"/>
          <w:lang w:val="es-ES" w:eastAsia="ar-SA"/>
        </w:rPr>
        <w:t xml:space="preserve">dentro de los 3 (tres) días hábiles siguientes a la recepción de la misma, indicará por escrito a </w:t>
      </w:r>
      <w:r w:rsidRPr="00B43E4A">
        <w:rPr>
          <w:rFonts w:eastAsia="Times New Roman" w:cs="Arial"/>
          <w:b/>
          <w:noProof w:val="0"/>
          <w:szCs w:val="20"/>
          <w:lang w:val="es-ES" w:eastAsia="ar-SA"/>
        </w:rPr>
        <w:t>“EL PROVEEDOR”</w:t>
      </w:r>
      <w:r w:rsidRPr="00B43E4A">
        <w:rPr>
          <w:rFonts w:eastAsia="Times New Roman" w:cs="Arial"/>
          <w:noProof w:val="0"/>
          <w:szCs w:val="20"/>
          <w:lang w:val="es-ES" w:eastAsia="ar-SA"/>
        </w:rPr>
        <w:t xml:space="preserve"> las deficiencias o errores que deberá corregir. El periodo que transcurra a partir de la entrega del citado escrito y hasta que </w:t>
      </w:r>
      <w:r w:rsidRPr="00B43E4A">
        <w:rPr>
          <w:rFonts w:eastAsia="Times New Roman" w:cs="Arial"/>
          <w:b/>
          <w:noProof w:val="0"/>
          <w:szCs w:val="20"/>
          <w:lang w:val="es-ES" w:eastAsia="ar-SA"/>
        </w:rPr>
        <w:t xml:space="preserve">“EL PROVEEDOR” </w:t>
      </w:r>
      <w:r w:rsidRPr="00B43E4A">
        <w:rPr>
          <w:rFonts w:eastAsia="Times New Roman" w:cs="Arial"/>
          <w:noProof w:val="0"/>
          <w:szCs w:val="20"/>
          <w:lang w:val="es-ES" w:eastAsia="ar-SA"/>
        </w:rPr>
        <w:t>presente las correcciones no se computará dentro del plazo estipulado para el pago.</w:t>
      </w: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bdr w:val="none" w:sz="0" w:space="0" w:color="auto" w:frame="1"/>
          <w:lang w:eastAsia="ar-SA"/>
        </w:rPr>
      </w:pPr>
      <w:r w:rsidRPr="00B43E4A">
        <w:rPr>
          <w:rFonts w:eastAsia="Times New Roman" w:cs="Arial"/>
          <w:noProof w:val="0"/>
          <w:szCs w:val="20"/>
          <w:bdr w:val="none" w:sz="0" w:space="0" w:color="auto" w:frame="1"/>
          <w:lang w:eastAsia="ar-SA"/>
        </w:rPr>
        <w:t xml:space="preserve">El Administrador del Contrato llevará a cabo la valoración de la procedencia del pago por concepto de gastos no recuperables conforme a lo previsto en los artículos 101 y 102 del RLAASSP, en relación con los artículos 38, 46, 54 Bis y 55 Bis, segundo párrafo de la LAASSP, previa solicitud por escrito acompañada de los documentos siguientes: </w:t>
      </w:r>
    </w:p>
    <w:p w:rsidR="00B43E4A" w:rsidRPr="00B43E4A" w:rsidRDefault="00B43E4A" w:rsidP="00B43E4A">
      <w:pPr>
        <w:suppressAutoHyphens/>
        <w:spacing w:after="0" w:line="240" w:lineRule="auto"/>
        <w:ind w:left="-142" w:right="-94"/>
        <w:jc w:val="both"/>
        <w:rPr>
          <w:rFonts w:eastAsia="Times New Roman" w:cs="Arial"/>
          <w:noProof w:val="0"/>
          <w:szCs w:val="20"/>
          <w:bdr w:val="none" w:sz="0" w:space="0" w:color="auto" w:frame="1"/>
          <w:lang w:eastAsia="ar-SA"/>
        </w:rPr>
      </w:pPr>
    </w:p>
    <w:p w:rsidR="00B43E4A" w:rsidRPr="00B43E4A" w:rsidRDefault="00B43E4A" w:rsidP="00B43E4A">
      <w:pPr>
        <w:suppressAutoHyphens/>
        <w:spacing w:after="0" w:line="240" w:lineRule="auto"/>
        <w:ind w:left="-142" w:right="-94"/>
        <w:jc w:val="both"/>
        <w:rPr>
          <w:rFonts w:eastAsia="Times New Roman" w:cs="Arial"/>
          <w:noProof w:val="0"/>
          <w:szCs w:val="20"/>
          <w:bdr w:val="none" w:sz="0" w:space="0" w:color="auto" w:frame="1"/>
          <w:lang w:eastAsia="ar-SA"/>
        </w:rPr>
      </w:pPr>
      <w:r w:rsidRPr="00B43E4A">
        <w:rPr>
          <w:rFonts w:eastAsia="Times New Roman" w:cs="Arial"/>
          <w:noProof w:val="0"/>
          <w:szCs w:val="20"/>
          <w:bdr w:val="none" w:sz="0" w:space="0" w:color="auto" w:frame="1"/>
          <w:lang w:eastAsia="ar-SA"/>
        </w:rPr>
        <w:t xml:space="preserve">• Copia de la identificación oficial vigente con fotografía y firma de la persona que haya realizado los trámites relacionados con el procedimiento de contratación. </w:t>
      </w:r>
    </w:p>
    <w:p w:rsidR="00B43E4A" w:rsidRPr="00B43E4A" w:rsidRDefault="00B43E4A" w:rsidP="00B43E4A">
      <w:pPr>
        <w:suppressAutoHyphens/>
        <w:spacing w:after="0" w:line="240" w:lineRule="auto"/>
        <w:ind w:left="-142" w:right="-94"/>
        <w:jc w:val="both"/>
        <w:rPr>
          <w:rFonts w:eastAsia="Times New Roman" w:cs="Arial"/>
          <w:noProof w:val="0"/>
          <w:szCs w:val="20"/>
          <w:bdr w:val="none" w:sz="0" w:space="0" w:color="auto" w:frame="1"/>
          <w:lang w:eastAsia="ar-SA"/>
        </w:rPr>
      </w:pPr>
    </w:p>
    <w:p w:rsidR="00B43E4A" w:rsidRPr="00B43E4A" w:rsidRDefault="00B43E4A" w:rsidP="00B43E4A">
      <w:pPr>
        <w:suppressAutoHyphens/>
        <w:spacing w:after="0" w:line="240" w:lineRule="auto"/>
        <w:ind w:left="-142" w:right="-94"/>
        <w:jc w:val="both"/>
        <w:rPr>
          <w:rFonts w:eastAsia="Times New Roman" w:cs="Arial"/>
          <w:noProof w:val="0"/>
          <w:szCs w:val="20"/>
          <w:bdr w:val="none" w:sz="0" w:space="0" w:color="auto" w:frame="1"/>
          <w:lang w:eastAsia="ar-SA"/>
        </w:rPr>
      </w:pPr>
      <w:r w:rsidRPr="00B43E4A">
        <w:rPr>
          <w:rFonts w:eastAsia="Times New Roman" w:cs="Arial"/>
          <w:noProof w:val="0"/>
          <w:szCs w:val="20"/>
          <w:bdr w:val="none" w:sz="0" w:space="0" w:color="auto" w:frame="1"/>
          <w:lang w:eastAsia="ar-SA"/>
        </w:rPr>
        <w:t xml:space="preserve">• El CFDI que reúna los requisitos de los artículos 29 y 29-A del CFF, 37 al 40 del RCFF y, en su caso, la Resolución de la Miscelánea Fiscal del Ejercicio que corresponda. </w:t>
      </w:r>
    </w:p>
    <w:p w:rsidR="00B43E4A" w:rsidRPr="00B43E4A" w:rsidRDefault="00B43E4A" w:rsidP="00B43E4A">
      <w:pPr>
        <w:suppressAutoHyphens/>
        <w:spacing w:after="0" w:line="240" w:lineRule="auto"/>
        <w:ind w:left="-142" w:right="-94"/>
        <w:jc w:val="both"/>
        <w:rPr>
          <w:rFonts w:eastAsia="Times New Roman" w:cs="Arial"/>
          <w:noProof w:val="0"/>
          <w:szCs w:val="20"/>
          <w:bdr w:val="none" w:sz="0" w:space="0" w:color="auto" w:frame="1"/>
          <w:lang w:eastAsia="ar-SA"/>
        </w:rPr>
      </w:pPr>
    </w:p>
    <w:p w:rsidR="00B43E4A" w:rsidRPr="00B43E4A" w:rsidRDefault="00B43E4A" w:rsidP="00B43E4A">
      <w:pPr>
        <w:suppressAutoHyphens/>
        <w:spacing w:after="0" w:line="240" w:lineRule="auto"/>
        <w:ind w:left="-142" w:right="-94"/>
        <w:jc w:val="both"/>
        <w:rPr>
          <w:rFonts w:eastAsia="Times New Roman" w:cs="Arial"/>
          <w:noProof w:val="0"/>
          <w:szCs w:val="20"/>
          <w:bdr w:val="none" w:sz="0" w:space="0" w:color="auto" w:frame="1"/>
          <w:lang w:eastAsia="ar-SA"/>
        </w:rPr>
      </w:pPr>
      <w:r w:rsidRPr="00B43E4A">
        <w:rPr>
          <w:rFonts w:eastAsia="Times New Roman" w:cs="Arial"/>
          <w:noProof w:val="0"/>
          <w:szCs w:val="20"/>
          <w:bdr w:val="none" w:sz="0" w:space="0" w:color="auto" w:frame="1"/>
          <w:lang w:eastAsia="ar-SA"/>
        </w:rPr>
        <w:t xml:space="preserve">• La solicitud la realizará al Administrador del Contrato para la determinación de la procedencia del pago y, en su caso, elaborar el finiquito y remitirlo para el pago respectivo a la Coordinación de Contabilidad y Trámite de Erogaciones, dependiente de la Dirección de Finanzas. </w:t>
      </w:r>
    </w:p>
    <w:p w:rsidR="00B43E4A" w:rsidRPr="00B43E4A" w:rsidRDefault="00B43E4A" w:rsidP="00B43E4A">
      <w:pPr>
        <w:suppressAutoHyphens/>
        <w:spacing w:after="0" w:line="240" w:lineRule="auto"/>
        <w:ind w:left="-142" w:right="-94"/>
        <w:rPr>
          <w:rFonts w:eastAsia="Times New Roman" w:cs="Arial"/>
          <w:noProof w:val="0"/>
          <w:szCs w:val="20"/>
          <w:lang w:eastAsia="ar-SA"/>
        </w:rPr>
      </w:pP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r w:rsidRPr="00B43E4A">
        <w:rPr>
          <w:rFonts w:eastAsia="Times New Roman" w:cs="Arial"/>
          <w:bCs/>
          <w:noProof w:val="0"/>
          <w:szCs w:val="20"/>
          <w:lang w:val="es-ES" w:eastAsia="ar-SA"/>
        </w:rPr>
        <w:t>El pago del servicio quedará condicionado proporcionalmente al pago que</w:t>
      </w:r>
      <w:r w:rsidRPr="00B43E4A">
        <w:rPr>
          <w:rFonts w:eastAsia="Times New Roman" w:cs="Arial"/>
          <w:b/>
          <w:bCs/>
          <w:noProof w:val="0"/>
          <w:szCs w:val="20"/>
          <w:lang w:val="es-ES" w:eastAsia="ar-SA"/>
        </w:rPr>
        <w:t xml:space="preserve"> “EL PROVEEDOR” </w:t>
      </w:r>
      <w:r w:rsidRPr="00B43E4A">
        <w:rPr>
          <w:rFonts w:eastAsia="Times New Roman" w:cs="Arial"/>
          <w:bCs/>
          <w:noProof w:val="0"/>
          <w:szCs w:val="20"/>
          <w:lang w:val="es-ES" w:eastAsia="ar-SA"/>
        </w:rPr>
        <w:t>deba efectuar por concepto de penas convencionales por atraso y/o por concepto de deducciones. En ambos casos,</w:t>
      </w:r>
      <w:r w:rsidRPr="00B43E4A">
        <w:rPr>
          <w:rFonts w:eastAsia="Times New Roman" w:cs="Arial"/>
          <w:b/>
          <w:bCs/>
          <w:noProof w:val="0"/>
          <w:szCs w:val="20"/>
          <w:lang w:val="es-ES" w:eastAsia="ar-SA"/>
        </w:rPr>
        <w:t xml:space="preserve"> “EL INSTITUTO” </w:t>
      </w:r>
      <w:r w:rsidRPr="00B43E4A">
        <w:rPr>
          <w:rFonts w:eastAsia="Times New Roman" w:cs="Arial"/>
          <w:bCs/>
          <w:noProof w:val="0"/>
          <w:szCs w:val="20"/>
          <w:lang w:val="es-ES" w:eastAsia="ar-SA"/>
        </w:rPr>
        <w:t>realizará las retenciones correspondientes sobre el CFDI</w:t>
      </w:r>
      <w:r w:rsidRPr="00B43E4A">
        <w:rPr>
          <w:rFonts w:eastAsia="Times New Roman" w:cs="Arial"/>
          <w:b/>
          <w:bCs/>
          <w:noProof w:val="0"/>
          <w:szCs w:val="20"/>
          <w:lang w:val="es-ES" w:eastAsia="ar-SA"/>
        </w:rPr>
        <w:t xml:space="preserve"> </w:t>
      </w:r>
      <w:r w:rsidRPr="00B43E4A">
        <w:rPr>
          <w:rFonts w:eastAsia="Times New Roman" w:cs="Arial"/>
          <w:bCs/>
          <w:noProof w:val="0"/>
          <w:szCs w:val="20"/>
          <w:lang w:val="es-ES" w:eastAsia="ar-SA"/>
        </w:rPr>
        <w:t>que se presente para pago. En el entendido de que en el supuesto de que sea rescindido el contrato, no procederá el cobro de dichas penalizaciones, ni la contabilización de las mismas para hacer efectiva la garantía de cumplimiento, de conformidad con lo establecido por el artículo 95 del</w:t>
      </w:r>
      <w:r w:rsidRPr="00B43E4A">
        <w:rPr>
          <w:rFonts w:eastAsia="Times New Roman" w:cs="Arial"/>
          <w:b/>
          <w:bCs/>
          <w:noProof w:val="0"/>
          <w:szCs w:val="20"/>
          <w:lang w:val="es-ES" w:eastAsia="ar-SA"/>
        </w:rPr>
        <w:t xml:space="preserve"> </w:t>
      </w:r>
      <w:r w:rsidRPr="00B43E4A">
        <w:rPr>
          <w:rFonts w:eastAsia="Times New Roman" w:cs="Arial"/>
          <w:bCs/>
          <w:noProof w:val="0"/>
          <w:szCs w:val="20"/>
          <w:lang w:val="es-ES" w:eastAsia="ar-SA"/>
        </w:rPr>
        <w:t>RLAASSP.</w:t>
      </w:r>
    </w:p>
    <w:p w:rsidR="00B43E4A" w:rsidRPr="00B43E4A" w:rsidRDefault="00B43E4A" w:rsidP="00B43E4A">
      <w:pPr>
        <w:suppressAutoHyphens/>
        <w:spacing w:after="0" w:line="240" w:lineRule="auto"/>
        <w:ind w:left="-142" w:right="-94"/>
        <w:jc w:val="both"/>
        <w:rPr>
          <w:rFonts w:eastAsia="Times New Roman" w:cs="Arial"/>
          <w:noProof w:val="0"/>
          <w:szCs w:val="20"/>
          <w:bdr w:val="none" w:sz="0" w:space="0" w:color="auto" w:frame="1"/>
          <w:lang w:val="es-ES" w:eastAsia="ar-SA"/>
        </w:rPr>
      </w:pPr>
    </w:p>
    <w:p w:rsidR="00B43E4A" w:rsidRPr="00B43E4A" w:rsidRDefault="00B43E4A" w:rsidP="00B43E4A">
      <w:pPr>
        <w:tabs>
          <w:tab w:val="left" w:pos="142"/>
        </w:tabs>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bCs/>
          <w:iCs/>
          <w:noProof w:val="0"/>
          <w:szCs w:val="20"/>
          <w:lang w:val="es-ES" w:eastAsia="ar-SA"/>
        </w:rPr>
        <w:t xml:space="preserve">CUARTA.- PLAZO, LUGAR Y CONDICIONES DE LA PRESTACIÓN DEL SERVICIO.- </w:t>
      </w:r>
      <w:r w:rsidRPr="00B43E4A">
        <w:rPr>
          <w:rFonts w:eastAsia="Times New Roman" w:cs="Arial"/>
          <w:b/>
          <w:noProof w:val="0"/>
          <w:szCs w:val="20"/>
          <w:lang w:val="es-ES" w:eastAsia="ar-SA"/>
        </w:rPr>
        <w:t>“EL PROVEEDOR”</w:t>
      </w:r>
      <w:r w:rsidRPr="00B43E4A">
        <w:rPr>
          <w:rFonts w:eastAsia="Times New Roman" w:cs="Arial"/>
          <w:noProof w:val="0"/>
          <w:szCs w:val="20"/>
          <w:lang w:val="es-ES" w:eastAsia="ar-SA"/>
        </w:rPr>
        <w:t xml:space="preserve"> se obliga a prestar a </w:t>
      </w:r>
      <w:r w:rsidRPr="00B43E4A">
        <w:rPr>
          <w:rFonts w:eastAsia="Times New Roman" w:cs="Arial"/>
          <w:b/>
          <w:noProof w:val="0"/>
          <w:szCs w:val="20"/>
          <w:lang w:val="es-ES" w:eastAsia="ar-SA"/>
        </w:rPr>
        <w:t xml:space="preserve">“EL INSTITUTO” </w:t>
      </w:r>
      <w:r w:rsidRPr="00B43E4A">
        <w:rPr>
          <w:rFonts w:eastAsia="Times New Roman" w:cs="Arial"/>
          <w:noProof w:val="0"/>
          <w:szCs w:val="20"/>
          <w:lang w:val="es-ES" w:eastAsia="ar-SA"/>
        </w:rPr>
        <w:t>el servicio que se menciona en la</w:t>
      </w:r>
      <w:r w:rsidRPr="00B43E4A">
        <w:rPr>
          <w:rFonts w:eastAsia="Times New Roman" w:cs="Arial"/>
          <w:b/>
          <w:noProof w:val="0"/>
          <w:szCs w:val="20"/>
          <w:lang w:val="es-ES" w:eastAsia="ar-SA"/>
        </w:rPr>
        <w:t xml:space="preserve"> </w:t>
      </w:r>
      <w:r w:rsidRPr="00B43E4A">
        <w:rPr>
          <w:rFonts w:eastAsia="Times New Roman" w:cs="Arial"/>
          <w:noProof w:val="0"/>
          <w:szCs w:val="20"/>
          <w:lang w:val="es-ES" w:eastAsia="ar-SA"/>
        </w:rPr>
        <w:t xml:space="preserve">Cláusula Primera del presente instrumento jurídico, conforme a lo establecido en el Anexo Técnico y en los Términos y Condiciones, integrados en el </w:t>
      </w:r>
      <w:r w:rsidRPr="00B43E4A">
        <w:rPr>
          <w:rFonts w:eastAsia="Times New Roman" w:cs="Arial"/>
          <w:b/>
          <w:noProof w:val="0"/>
          <w:szCs w:val="20"/>
          <w:lang w:eastAsia="ar-SA"/>
        </w:rPr>
        <w:t xml:space="preserve">Anexo __ (___) </w:t>
      </w:r>
      <w:r w:rsidRPr="00B43E4A">
        <w:rPr>
          <w:rFonts w:eastAsia="Times New Roman" w:cs="Arial"/>
          <w:b/>
          <w:noProof w:val="0"/>
          <w:szCs w:val="20"/>
          <w:lang w:val="es-ES" w:eastAsia="ar-SA"/>
        </w:rPr>
        <w:t xml:space="preserve"> </w:t>
      </w:r>
      <w:r w:rsidRPr="00B43E4A">
        <w:rPr>
          <w:rFonts w:eastAsia="Times New Roman" w:cs="Arial"/>
          <w:noProof w:val="0"/>
          <w:szCs w:val="20"/>
          <w:lang w:val="es-ES" w:eastAsia="ar-SA"/>
        </w:rPr>
        <w:t xml:space="preserve">de este instrumento jurídico, </w:t>
      </w:r>
      <w:r w:rsidRPr="00B43E4A">
        <w:rPr>
          <w:rFonts w:eastAsia="Times New Roman" w:cs="Arial"/>
          <w:bCs/>
          <w:noProof w:val="0"/>
          <w:szCs w:val="20"/>
          <w:lang w:val="es-ES" w:eastAsia="ar-SA"/>
        </w:rPr>
        <w:t xml:space="preserve">apegándose a las condiciones, alcances y características detalladas en la Convocatoria, Junta de Aclaraciones (en su caso) y Acta de ______________del procedimiento del cual deriva el presente contrato, disponibles para su consulta en el Portal de Compras Gubernamentales CompraNet, </w:t>
      </w:r>
      <w:r w:rsidRPr="00B43E4A">
        <w:rPr>
          <w:rFonts w:eastAsia="Times New Roman" w:cs="Arial"/>
          <w:noProof w:val="0"/>
          <w:szCs w:val="20"/>
          <w:lang w:val="es-ES" w:eastAsia="ar-SA"/>
        </w:rPr>
        <w:t>y de acuerdo con lo siguiente:</w:t>
      </w:r>
    </w:p>
    <w:p w:rsidR="00B43E4A" w:rsidRPr="00B43E4A" w:rsidRDefault="00B43E4A" w:rsidP="00B43E4A">
      <w:pPr>
        <w:spacing w:after="0" w:line="240" w:lineRule="auto"/>
        <w:ind w:left="-142" w:right="-94"/>
        <w:jc w:val="both"/>
        <w:rPr>
          <w:rFonts w:eastAsia="Calibri" w:cs="Arial"/>
          <w:b/>
          <w:noProof w:val="0"/>
          <w:szCs w:val="20"/>
          <w:lang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eastAsia="ar-SA"/>
        </w:rPr>
      </w:pPr>
      <w:r w:rsidRPr="00B43E4A">
        <w:rPr>
          <w:rFonts w:eastAsia="Times New Roman" w:cs="Arial"/>
          <w:b/>
          <w:noProof w:val="0"/>
          <w:szCs w:val="20"/>
          <w:lang w:eastAsia="ar-SA"/>
        </w:rPr>
        <w:t>PLAZO.-</w:t>
      </w:r>
      <w:r w:rsidRPr="00B43E4A">
        <w:rPr>
          <w:rFonts w:eastAsia="Times New Roman" w:cs="Arial"/>
          <w:noProof w:val="0"/>
          <w:szCs w:val="20"/>
          <w:lang w:eastAsia="ar-SA"/>
        </w:rPr>
        <w:t xml:space="preserve"> El servicio iniciará el día hábil siguiente a la fecha de la notificación del fallo y concluirá el 31 de diciembre de 2018</w:t>
      </w:r>
      <w:r w:rsidRPr="00B43E4A">
        <w:rPr>
          <w:rFonts w:eastAsia="Times New Roman" w:cs="Arial"/>
          <w:bCs/>
          <w:noProof w:val="0"/>
          <w:color w:val="000000"/>
          <w:szCs w:val="20"/>
          <w:lang w:val="es-ES" w:eastAsia="ar-SA"/>
        </w:rPr>
        <w:t>.</w:t>
      </w:r>
    </w:p>
    <w:p w:rsidR="00B43E4A" w:rsidRPr="00B43E4A" w:rsidRDefault="00B43E4A" w:rsidP="00B43E4A">
      <w:pPr>
        <w:suppressAutoHyphens/>
        <w:spacing w:after="0" w:line="240" w:lineRule="auto"/>
        <w:ind w:left="-142" w:right="-94"/>
        <w:rPr>
          <w:rFonts w:eastAsia="Times New Roman" w:cs="Arial"/>
          <w:bCs/>
          <w:noProof w:val="0"/>
          <w:szCs w:val="20"/>
          <w:lang w:eastAsia="ar-SA"/>
        </w:rPr>
      </w:pPr>
    </w:p>
    <w:p w:rsidR="00B43E4A" w:rsidRPr="00B43E4A" w:rsidRDefault="00B43E4A" w:rsidP="00B43E4A">
      <w:pPr>
        <w:suppressAutoHyphens/>
        <w:spacing w:after="0" w:line="240" w:lineRule="auto"/>
        <w:ind w:left="-142" w:right="-94"/>
        <w:jc w:val="both"/>
        <w:rPr>
          <w:rFonts w:eastAsia="Times New Roman" w:cs="Arial"/>
          <w:bCs/>
          <w:noProof w:val="0"/>
          <w:szCs w:val="20"/>
          <w:lang w:eastAsia="ar-SA"/>
        </w:rPr>
      </w:pPr>
      <w:r w:rsidRPr="00B43E4A">
        <w:rPr>
          <w:rFonts w:eastAsia="Times New Roman" w:cs="Arial"/>
          <w:bCs/>
          <w:noProof w:val="0"/>
          <w:szCs w:val="20"/>
          <w:lang w:eastAsia="ar-SA"/>
        </w:rPr>
        <w:t>Lo anterior de conformidad con los artículos 46 de la LAASSP y 84 de su Reglamento.</w:t>
      </w:r>
    </w:p>
    <w:p w:rsidR="00B43E4A" w:rsidRPr="00B43E4A" w:rsidRDefault="00B43E4A" w:rsidP="00B43E4A">
      <w:pPr>
        <w:suppressAutoHyphens/>
        <w:spacing w:after="0" w:line="240" w:lineRule="auto"/>
        <w:ind w:left="-142" w:right="-94"/>
        <w:rPr>
          <w:rFonts w:eastAsia="Times New Roman" w:cs="Arial"/>
          <w:bCs/>
          <w:noProof w:val="0"/>
          <w:szCs w:val="20"/>
          <w:lang w:eastAsia="ar-SA"/>
        </w:rPr>
      </w:pP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r w:rsidRPr="00B43E4A">
        <w:rPr>
          <w:rFonts w:eastAsia="Times New Roman" w:cs="Arial"/>
          <w:b/>
          <w:noProof w:val="0"/>
          <w:szCs w:val="20"/>
          <w:lang w:val="es-ES" w:eastAsia="ar-SA"/>
        </w:rPr>
        <w:t>LUGAR.-</w:t>
      </w:r>
      <w:r w:rsidRPr="00B43E4A">
        <w:rPr>
          <w:rFonts w:eastAsia="Times New Roman" w:cs="Arial"/>
          <w:noProof w:val="0"/>
          <w:szCs w:val="20"/>
          <w:lang w:val="es-ES" w:eastAsia="ar-SA"/>
        </w:rPr>
        <w:t xml:space="preserve"> La entrega de las tarjetas deberá realizarse en cada Unidad Médica (UM), determinadas en el Apartado “A” del Anexo Técnico </w:t>
      </w:r>
      <w:r w:rsidRPr="00B43E4A">
        <w:rPr>
          <w:rFonts w:eastAsia="Times New Roman" w:cs="Arial"/>
          <w:bCs/>
          <w:noProof w:val="0"/>
          <w:szCs w:val="20"/>
          <w:lang w:val="es-ES" w:eastAsia="ar-SA"/>
        </w:rPr>
        <w:t xml:space="preserve">incluidos en el </w:t>
      </w:r>
      <w:r w:rsidRPr="00B43E4A">
        <w:rPr>
          <w:rFonts w:eastAsia="Times New Roman" w:cs="Arial"/>
          <w:b/>
          <w:bCs/>
          <w:noProof w:val="0"/>
          <w:szCs w:val="20"/>
          <w:lang w:val="es-ES" w:eastAsia="ar-SA"/>
        </w:rPr>
        <w:t>Anexo __ (___)</w:t>
      </w:r>
      <w:r w:rsidRPr="00B43E4A">
        <w:rPr>
          <w:rFonts w:eastAsia="Times New Roman" w:cs="Arial"/>
          <w:bCs/>
          <w:noProof w:val="0"/>
          <w:szCs w:val="20"/>
          <w:lang w:val="es-ES" w:eastAsia="ar-SA"/>
        </w:rPr>
        <w:t xml:space="preserve">  de este contrato.</w:t>
      </w: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noProof w:val="0"/>
          <w:szCs w:val="20"/>
          <w:lang w:val="es-ES" w:eastAsia="ar-SA"/>
        </w:rPr>
        <w:t>CONDICIONES DE LA PRESTACIÓN DEL SERVICIO.-</w:t>
      </w:r>
      <w:r w:rsidRPr="00B43E4A">
        <w:rPr>
          <w:rFonts w:eastAsia="Times New Roman" w:cs="Arial"/>
          <w:noProof w:val="0"/>
          <w:szCs w:val="20"/>
          <w:lang w:val="es-ES" w:eastAsia="ar-SA"/>
        </w:rPr>
        <w:t xml:space="preserve"> </w:t>
      </w:r>
      <w:r w:rsidRPr="00B43E4A">
        <w:rPr>
          <w:rFonts w:eastAsia="Times New Roman" w:cs="Arial"/>
          <w:b/>
          <w:noProof w:val="0"/>
          <w:szCs w:val="20"/>
          <w:lang w:val="es-ES" w:eastAsia="ar-SA"/>
        </w:rPr>
        <w:t xml:space="preserve">“EL PROVEEDOR” </w:t>
      </w:r>
      <w:r w:rsidRPr="00B43E4A">
        <w:rPr>
          <w:rFonts w:eastAsia="Times New Roman" w:cs="Arial"/>
          <w:noProof w:val="0"/>
          <w:szCs w:val="20"/>
          <w:lang w:val="es-ES" w:eastAsia="ar-SA"/>
        </w:rPr>
        <w:t xml:space="preserve">se obliga con </w:t>
      </w:r>
      <w:r w:rsidRPr="00B43E4A">
        <w:rPr>
          <w:rFonts w:eastAsia="Times New Roman" w:cs="Arial"/>
          <w:b/>
          <w:noProof w:val="0"/>
          <w:szCs w:val="20"/>
          <w:lang w:val="es-ES" w:eastAsia="ar-SA"/>
        </w:rPr>
        <w:t>“EL INSTITUTO”</w:t>
      </w:r>
      <w:r w:rsidRPr="00B43E4A">
        <w:rPr>
          <w:rFonts w:eastAsia="Times New Roman" w:cs="Arial"/>
          <w:noProof w:val="0"/>
          <w:szCs w:val="20"/>
          <w:lang w:val="es-ES" w:eastAsia="ar-SA"/>
        </w:rPr>
        <w:t xml:space="preserve"> a cumplir con las condiciones del servicio adquiridas, de acuerdo entregables estipulados en el </w:t>
      </w:r>
      <w:r w:rsidRPr="00B43E4A">
        <w:rPr>
          <w:rFonts w:eastAsia="Times New Roman" w:cs="Arial"/>
          <w:b/>
          <w:noProof w:val="0"/>
          <w:szCs w:val="20"/>
          <w:lang w:val="es-ES" w:eastAsia="ar-SA"/>
        </w:rPr>
        <w:t>inciso b)</w:t>
      </w:r>
      <w:r w:rsidRPr="00B43E4A">
        <w:rPr>
          <w:rFonts w:eastAsia="Times New Roman" w:cs="Arial"/>
          <w:noProof w:val="0"/>
          <w:szCs w:val="20"/>
          <w:lang w:val="es-ES" w:eastAsia="ar-SA"/>
        </w:rPr>
        <w:t xml:space="preserve"> de los Términos y Condiciones, integrados en el </w:t>
      </w:r>
      <w:r w:rsidRPr="00B43E4A">
        <w:rPr>
          <w:rFonts w:eastAsia="Times New Roman" w:cs="Arial"/>
          <w:b/>
          <w:noProof w:val="0"/>
          <w:szCs w:val="20"/>
          <w:lang w:val="es-ES" w:eastAsia="ar-SA"/>
        </w:rPr>
        <w:t>Anexo __ (___)</w:t>
      </w:r>
      <w:r w:rsidRPr="00B43E4A">
        <w:rPr>
          <w:rFonts w:eastAsia="Times New Roman" w:cs="Arial"/>
          <w:noProof w:val="0"/>
          <w:szCs w:val="20"/>
          <w:lang w:val="es-ES" w:eastAsia="ar-SA"/>
        </w:rPr>
        <w:t xml:space="preserve">  de este contrato, y de conformidad con lo siguiente:</w:t>
      </w:r>
    </w:p>
    <w:p w:rsidR="00B43E4A" w:rsidRPr="00B43E4A" w:rsidRDefault="00B43E4A" w:rsidP="00B43E4A">
      <w:pPr>
        <w:suppressAutoHyphens/>
        <w:spacing w:after="0" w:line="240" w:lineRule="auto"/>
        <w:ind w:left="-142" w:right="-94"/>
        <w:jc w:val="both"/>
        <w:rPr>
          <w:rFonts w:eastAsia="Times New Roman" w:cs="Arial"/>
          <w:b/>
          <w:noProof w:val="0"/>
          <w:szCs w:val="20"/>
          <w:lang w:val="es-ES" w:eastAsia="ar-SA"/>
        </w:rPr>
      </w:pPr>
    </w:p>
    <w:p w:rsidR="00B43E4A" w:rsidRPr="00B43E4A" w:rsidRDefault="00B43E4A" w:rsidP="00C52248">
      <w:pPr>
        <w:numPr>
          <w:ilvl w:val="0"/>
          <w:numId w:val="63"/>
        </w:numPr>
        <w:suppressAutoHyphens/>
        <w:spacing w:after="0" w:line="240" w:lineRule="auto"/>
        <w:ind w:left="426" w:right="-94" w:hanging="357"/>
        <w:jc w:val="both"/>
        <w:rPr>
          <w:rFonts w:eastAsia="Times New Roman" w:cs="Arial"/>
          <w:noProof w:val="0"/>
          <w:szCs w:val="20"/>
          <w:lang w:val="es-ES" w:eastAsia="ar-SA"/>
        </w:rPr>
      </w:pPr>
      <w:r w:rsidRPr="00B43E4A">
        <w:rPr>
          <w:rFonts w:eastAsia="Times New Roman" w:cs="Arial"/>
          <w:noProof w:val="0"/>
          <w:szCs w:val="20"/>
          <w:lang w:val="es-ES" w:eastAsia="ar-SA"/>
        </w:rPr>
        <w:t xml:space="preserve">Entregar las tarjetas al Jefe de Servicios de Finanzas de las Delegaciones de </w:t>
      </w:r>
      <w:r w:rsidRPr="00B43E4A">
        <w:rPr>
          <w:rFonts w:eastAsia="Times New Roman" w:cs="Arial"/>
          <w:b/>
          <w:noProof w:val="0"/>
          <w:szCs w:val="20"/>
          <w:lang w:val="es-ES" w:eastAsia="ar-SA"/>
        </w:rPr>
        <w:t>“EL INSTITUTO”</w:t>
      </w:r>
      <w:r w:rsidRPr="00B43E4A">
        <w:rPr>
          <w:rFonts w:eastAsia="Times New Roman" w:cs="Arial"/>
          <w:noProof w:val="0"/>
          <w:szCs w:val="20"/>
          <w:lang w:val="es-ES" w:eastAsia="ar-SA"/>
        </w:rPr>
        <w:t xml:space="preserve">  (relacionadas en el Apartado “B" del Anexo Técnico), integrado en el </w:t>
      </w:r>
      <w:r w:rsidRPr="00B43E4A">
        <w:rPr>
          <w:rFonts w:eastAsia="Times New Roman" w:cs="Arial"/>
          <w:b/>
          <w:noProof w:val="0"/>
          <w:szCs w:val="20"/>
          <w:lang w:val="es-ES" w:eastAsia="ar-SA"/>
        </w:rPr>
        <w:t>Anexo __ (___)</w:t>
      </w:r>
      <w:r w:rsidRPr="00B43E4A">
        <w:rPr>
          <w:rFonts w:eastAsia="Times New Roman" w:cs="Arial"/>
          <w:noProof w:val="0"/>
          <w:szCs w:val="20"/>
          <w:lang w:val="es-ES" w:eastAsia="ar-SA"/>
        </w:rPr>
        <w:t xml:space="preserve">  de este contrato.</w:t>
      </w:r>
    </w:p>
    <w:p w:rsidR="00B43E4A" w:rsidRPr="00B43E4A" w:rsidRDefault="00B43E4A" w:rsidP="00C52248">
      <w:pPr>
        <w:numPr>
          <w:ilvl w:val="0"/>
          <w:numId w:val="63"/>
        </w:numPr>
        <w:suppressAutoHyphens/>
        <w:spacing w:after="0" w:line="240" w:lineRule="auto"/>
        <w:ind w:left="426" w:right="-94" w:hanging="357"/>
        <w:jc w:val="both"/>
        <w:rPr>
          <w:rFonts w:eastAsia="Times New Roman" w:cs="Arial"/>
          <w:noProof w:val="0"/>
          <w:szCs w:val="20"/>
          <w:lang w:val="es-ES" w:eastAsia="ar-SA"/>
        </w:rPr>
      </w:pPr>
      <w:r w:rsidRPr="00B43E4A">
        <w:rPr>
          <w:rFonts w:eastAsia="Times New Roman" w:cs="Arial"/>
          <w:noProof w:val="0"/>
          <w:szCs w:val="20"/>
          <w:lang w:val="es-ES" w:eastAsia="ar-SA"/>
        </w:rPr>
        <w:t xml:space="preserve">Capacitar al personal de </w:t>
      </w:r>
      <w:r w:rsidRPr="00B43E4A">
        <w:rPr>
          <w:rFonts w:eastAsia="Times New Roman" w:cs="Arial"/>
          <w:b/>
          <w:noProof w:val="0"/>
          <w:szCs w:val="20"/>
          <w:lang w:val="es-ES" w:eastAsia="ar-SA"/>
        </w:rPr>
        <w:t xml:space="preserve">“EL INSTITUTO” </w:t>
      </w:r>
      <w:r w:rsidRPr="00B43E4A">
        <w:rPr>
          <w:rFonts w:eastAsia="Times New Roman" w:cs="Arial"/>
          <w:noProof w:val="0"/>
          <w:szCs w:val="20"/>
          <w:lang w:val="es-ES" w:eastAsia="ar-SA"/>
        </w:rPr>
        <w:t>sobre el uso de su página web (definida en los términos y condiciones).</w:t>
      </w:r>
    </w:p>
    <w:p w:rsidR="00B43E4A" w:rsidRPr="00B43E4A" w:rsidRDefault="00B43E4A" w:rsidP="00C52248">
      <w:pPr>
        <w:numPr>
          <w:ilvl w:val="0"/>
          <w:numId w:val="63"/>
        </w:numPr>
        <w:suppressAutoHyphens/>
        <w:spacing w:after="0" w:line="240" w:lineRule="auto"/>
        <w:ind w:left="426" w:right="-94" w:hanging="357"/>
        <w:jc w:val="both"/>
        <w:rPr>
          <w:rFonts w:eastAsia="Times New Roman" w:cs="Arial"/>
          <w:noProof w:val="0"/>
          <w:szCs w:val="20"/>
          <w:lang w:val="es-ES" w:eastAsia="ar-SA"/>
        </w:rPr>
      </w:pPr>
      <w:r w:rsidRPr="00B43E4A">
        <w:rPr>
          <w:rFonts w:eastAsia="Times New Roman" w:cs="Arial"/>
          <w:noProof w:val="0"/>
          <w:szCs w:val="20"/>
          <w:lang w:val="es-ES" w:eastAsia="ar-SA"/>
        </w:rPr>
        <w:t>Atender y solucionar de forma oportuna las dudas o aclaraciones de los tres niveles de acceso, relacionadas con la administración de las tarjetas de prepago, en un plazo no mayor a 24 horas a partir de la consulta (a través de un call-center, en línea o correo electrónico de soporte).</w:t>
      </w:r>
    </w:p>
    <w:p w:rsidR="00B43E4A" w:rsidRPr="00B43E4A" w:rsidRDefault="00B43E4A" w:rsidP="00C52248">
      <w:pPr>
        <w:numPr>
          <w:ilvl w:val="0"/>
          <w:numId w:val="63"/>
        </w:numPr>
        <w:suppressAutoHyphens/>
        <w:spacing w:after="0" w:line="240" w:lineRule="auto"/>
        <w:ind w:left="426" w:right="-94" w:hanging="357"/>
        <w:jc w:val="both"/>
        <w:rPr>
          <w:rFonts w:eastAsia="Times New Roman" w:cs="Arial"/>
          <w:noProof w:val="0"/>
          <w:szCs w:val="20"/>
          <w:lang w:val="es-ES" w:eastAsia="ar-SA"/>
        </w:rPr>
      </w:pPr>
      <w:r w:rsidRPr="00B43E4A">
        <w:rPr>
          <w:rFonts w:eastAsia="Times New Roman" w:cs="Arial"/>
          <w:noProof w:val="0"/>
          <w:szCs w:val="20"/>
          <w:lang w:val="es-ES" w:eastAsia="ar-SA"/>
        </w:rPr>
        <w:t>Corregir las fallas que detengan la operación de pago, en un plazo no mayor a 2 horas a partir del reporte.</w:t>
      </w:r>
    </w:p>
    <w:p w:rsidR="00B43E4A" w:rsidRPr="00B43E4A" w:rsidRDefault="00B43E4A" w:rsidP="00C52248">
      <w:pPr>
        <w:numPr>
          <w:ilvl w:val="0"/>
          <w:numId w:val="63"/>
        </w:numPr>
        <w:suppressAutoHyphens/>
        <w:spacing w:after="0" w:line="240" w:lineRule="auto"/>
        <w:ind w:left="426" w:right="-94"/>
        <w:jc w:val="both"/>
        <w:rPr>
          <w:rFonts w:eastAsia="Times New Roman" w:cs="Arial"/>
          <w:noProof w:val="0"/>
          <w:szCs w:val="20"/>
          <w:lang w:val="es-ES" w:eastAsia="ar-SA"/>
        </w:rPr>
      </w:pPr>
      <w:r w:rsidRPr="00B43E4A">
        <w:rPr>
          <w:rFonts w:eastAsia="Times New Roman" w:cs="Arial"/>
          <w:noProof w:val="0"/>
          <w:szCs w:val="20"/>
          <w:lang w:val="es-ES" w:eastAsia="ar-SA"/>
        </w:rPr>
        <w:t>Capacidad de realizar adecuaciones a su página web, solicitadas por el Administrador del contrato, en un plazo no mayor a 20 días hábiles a partir de que reciba la solicitud.</w:t>
      </w:r>
    </w:p>
    <w:p w:rsidR="00B43E4A" w:rsidRPr="00B43E4A" w:rsidRDefault="00B43E4A" w:rsidP="00B43E4A">
      <w:pPr>
        <w:suppressAutoHyphens/>
        <w:spacing w:after="0" w:line="240" w:lineRule="auto"/>
        <w:ind w:left="-142" w:right="-94"/>
        <w:jc w:val="both"/>
        <w:rPr>
          <w:rFonts w:eastAsia="Times New Roman" w:cs="Arial"/>
          <w:b/>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noProof w:val="0"/>
          <w:szCs w:val="20"/>
          <w:lang w:val="es-ES" w:eastAsia="ar-SA"/>
        </w:rPr>
        <w:t xml:space="preserve"> </w:t>
      </w:r>
      <w:r w:rsidRPr="00B43E4A">
        <w:rPr>
          <w:rFonts w:eastAsia="Times New Roman" w:cs="Arial"/>
          <w:b/>
          <w:bCs/>
          <w:noProof w:val="0"/>
          <w:szCs w:val="20"/>
          <w:lang w:val="es-ES" w:eastAsia="ar-SA"/>
        </w:rPr>
        <w:t>“EL PROVEEDOR”</w:t>
      </w:r>
      <w:r w:rsidRPr="00B43E4A">
        <w:rPr>
          <w:rFonts w:eastAsia="Times New Roman" w:cs="Arial"/>
          <w:noProof w:val="0"/>
          <w:szCs w:val="20"/>
          <w:lang w:val="es-ES" w:eastAsia="ar-SA"/>
        </w:rPr>
        <w:t xml:space="preserve"> se obliga a otorgar el servicio, apegándose a lo establecido en los siguientes rubros, que a manera enunciativa más no limitativa se describen en el Anexo Técnico y en los Términos y Condiciones, integrados en el </w:t>
      </w:r>
      <w:r w:rsidRPr="00B43E4A">
        <w:rPr>
          <w:rFonts w:eastAsia="Times New Roman" w:cs="Arial"/>
          <w:b/>
          <w:noProof w:val="0"/>
          <w:szCs w:val="20"/>
          <w:lang w:eastAsia="ar-SA"/>
        </w:rPr>
        <w:t xml:space="preserve">Anexo __ (___) </w:t>
      </w:r>
      <w:r w:rsidRPr="00B43E4A">
        <w:rPr>
          <w:rFonts w:eastAsia="Times New Roman" w:cs="Arial"/>
          <w:noProof w:val="0"/>
          <w:szCs w:val="20"/>
          <w:lang w:val="es-ES" w:eastAsia="ar-SA"/>
        </w:rPr>
        <w:t>del presente contrato.</w:t>
      </w:r>
    </w:p>
    <w:p w:rsidR="00B43E4A" w:rsidRPr="00B43E4A" w:rsidRDefault="00B43E4A" w:rsidP="00B43E4A">
      <w:pPr>
        <w:suppressAutoHyphens/>
        <w:spacing w:after="0" w:line="240" w:lineRule="auto"/>
        <w:ind w:left="-142" w:right="-94"/>
        <w:rPr>
          <w:rFonts w:eastAsia="Times New Roman" w:cs="Arial"/>
          <w:b/>
          <w:noProof w:val="0"/>
          <w:szCs w:val="20"/>
          <w:lang w:val="es-ES" w:eastAsia="ar-SA"/>
        </w:rPr>
      </w:pPr>
    </w:p>
    <w:p w:rsidR="00B43E4A" w:rsidRPr="00B43E4A" w:rsidRDefault="00B43E4A" w:rsidP="00C52248">
      <w:pPr>
        <w:numPr>
          <w:ilvl w:val="0"/>
          <w:numId w:val="61"/>
        </w:numPr>
        <w:suppressAutoHyphens/>
        <w:spacing w:after="0" w:line="240" w:lineRule="auto"/>
        <w:ind w:left="426" w:right="-94"/>
        <w:rPr>
          <w:rFonts w:eastAsia="Times New Roman" w:cs="Arial"/>
          <w:b/>
          <w:noProof w:val="0"/>
          <w:szCs w:val="20"/>
          <w:lang w:val="es-ES" w:eastAsia="ar-SA"/>
        </w:rPr>
      </w:pPr>
      <w:r w:rsidRPr="00B43E4A">
        <w:rPr>
          <w:rFonts w:eastAsia="Times New Roman" w:cs="Arial"/>
          <w:b/>
          <w:bCs/>
          <w:noProof w:val="0"/>
          <w:color w:val="000000"/>
          <w:szCs w:val="20"/>
          <w:lang w:val="es-ES" w:eastAsia="ar-SA"/>
        </w:rPr>
        <w:t>Características y especificaciones del servicio.</w:t>
      </w:r>
    </w:p>
    <w:p w:rsidR="00B43E4A" w:rsidRPr="00B43E4A" w:rsidRDefault="00B43E4A" w:rsidP="00C52248">
      <w:pPr>
        <w:numPr>
          <w:ilvl w:val="0"/>
          <w:numId w:val="61"/>
        </w:numPr>
        <w:suppressAutoHyphens/>
        <w:spacing w:after="0" w:line="240" w:lineRule="auto"/>
        <w:ind w:left="426" w:right="-94"/>
        <w:rPr>
          <w:rFonts w:eastAsia="Times New Roman" w:cs="Arial"/>
          <w:b/>
          <w:noProof w:val="0"/>
          <w:szCs w:val="20"/>
          <w:lang w:val="es-ES" w:eastAsia="ar-SA"/>
        </w:rPr>
      </w:pPr>
      <w:r w:rsidRPr="00B43E4A">
        <w:rPr>
          <w:rFonts w:eastAsia="Times New Roman" w:cs="Arial"/>
          <w:b/>
          <w:bCs/>
          <w:noProof w:val="0"/>
          <w:color w:val="000000"/>
          <w:szCs w:val="20"/>
          <w:lang w:val="es-ES" w:eastAsia="ar-SA"/>
        </w:rPr>
        <w:t>Características de las tarjetas.</w:t>
      </w:r>
    </w:p>
    <w:p w:rsidR="00B43E4A" w:rsidRPr="00B43E4A" w:rsidRDefault="00B43E4A" w:rsidP="00C52248">
      <w:pPr>
        <w:numPr>
          <w:ilvl w:val="0"/>
          <w:numId w:val="61"/>
        </w:numPr>
        <w:suppressAutoHyphens/>
        <w:spacing w:after="0" w:line="240" w:lineRule="auto"/>
        <w:ind w:left="426" w:right="-94"/>
        <w:rPr>
          <w:rFonts w:eastAsia="Times New Roman" w:cs="Arial"/>
          <w:b/>
          <w:noProof w:val="0"/>
          <w:szCs w:val="20"/>
          <w:lang w:val="es-ES" w:eastAsia="ar-SA"/>
        </w:rPr>
      </w:pPr>
      <w:r w:rsidRPr="00B43E4A">
        <w:rPr>
          <w:rFonts w:eastAsia="Times New Roman" w:cs="Arial"/>
          <w:b/>
          <w:bCs/>
          <w:noProof w:val="0"/>
          <w:color w:val="000000"/>
          <w:szCs w:val="20"/>
          <w:lang w:val="es-ES" w:eastAsia="ar-SA"/>
        </w:rPr>
        <w:t>Primer entrega.</w:t>
      </w:r>
    </w:p>
    <w:p w:rsidR="00B43E4A" w:rsidRPr="00B43E4A" w:rsidRDefault="00B43E4A" w:rsidP="00C52248">
      <w:pPr>
        <w:numPr>
          <w:ilvl w:val="0"/>
          <w:numId w:val="61"/>
        </w:numPr>
        <w:suppressAutoHyphens/>
        <w:spacing w:after="0" w:line="240" w:lineRule="auto"/>
        <w:ind w:left="426" w:right="-94"/>
        <w:rPr>
          <w:rFonts w:eastAsia="Times New Roman" w:cs="Arial"/>
          <w:b/>
          <w:noProof w:val="0"/>
          <w:szCs w:val="20"/>
          <w:lang w:val="es-ES" w:eastAsia="ar-SA"/>
        </w:rPr>
      </w:pPr>
      <w:r w:rsidRPr="00B43E4A">
        <w:rPr>
          <w:rFonts w:eastAsia="Times New Roman" w:cs="Arial"/>
          <w:b/>
          <w:bCs/>
          <w:noProof w:val="0"/>
          <w:color w:val="000000"/>
          <w:szCs w:val="20"/>
          <w:lang w:val="es-ES" w:eastAsia="ar-SA"/>
        </w:rPr>
        <w:t>Entregas subsecuentes.</w:t>
      </w:r>
    </w:p>
    <w:p w:rsidR="00B43E4A" w:rsidRPr="00B43E4A" w:rsidRDefault="00B43E4A" w:rsidP="00C52248">
      <w:pPr>
        <w:numPr>
          <w:ilvl w:val="0"/>
          <w:numId w:val="61"/>
        </w:numPr>
        <w:suppressAutoHyphens/>
        <w:spacing w:after="0" w:line="240" w:lineRule="auto"/>
        <w:ind w:left="426" w:right="-94"/>
        <w:rPr>
          <w:rFonts w:eastAsia="Times New Roman" w:cs="Arial"/>
          <w:b/>
          <w:noProof w:val="0"/>
          <w:szCs w:val="20"/>
          <w:lang w:val="es-ES" w:eastAsia="ar-SA"/>
        </w:rPr>
      </w:pPr>
      <w:r w:rsidRPr="00B43E4A">
        <w:rPr>
          <w:rFonts w:eastAsia="Times New Roman" w:cs="Arial"/>
          <w:b/>
          <w:bCs/>
          <w:noProof w:val="0"/>
          <w:color w:val="000000"/>
          <w:szCs w:val="20"/>
          <w:lang w:val="es-ES" w:eastAsia="ar-SA"/>
        </w:rPr>
        <w:t>Reportes.</w:t>
      </w:r>
    </w:p>
    <w:p w:rsidR="00B43E4A" w:rsidRPr="00B43E4A" w:rsidRDefault="00B43E4A" w:rsidP="00C52248">
      <w:pPr>
        <w:numPr>
          <w:ilvl w:val="0"/>
          <w:numId w:val="61"/>
        </w:numPr>
        <w:suppressAutoHyphens/>
        <w:spacing w:after="0" w:line="240" w:lineRule="auto"/>
        <w:ind w:left="426" w:right="-94"/>
        <w:rPr>
          <w:rFonts w:eastAsia="Times New Roman" w:cs="Arial"/>
          <w:b/>
          <w:noProof w:val="0"/>
          <w:szCs w:val="20"/>
          <w:lang w:val="es-ES" w:eastAsia="ar-SA"/>
        </w:rPr>
      </w:pPr>
      <w:r w:rsidRPr="00B43E4A">
        <w:rPr>
          <w:rFonts w:eastAsia="Times New Roman" w:cs="Arial"/>
          <w:b/>
          <w:bCs/>
          <w:noProof w:val="0"/>
          <w:color w:val="000000"/>
          <w:szCs w:val="20"/>
          <w:lang w:val="es-ES" w:eastAsia="ar-SA"/>
        </w:rPr>
        <w:t>Reporte de fallas.</w:t>
      </w:r>
    </w:p>
    <w:p w:rsidR="00B43E4A" w:rsidRPr="00B43E4A" w:rsidRDefault="00B43E4A" w:rsidP="00C52248">
      <w:pPr>
        <w:numPr>
          <w:ilvl w:val="0"/>
          <w:numId w:val="61"/>
        </w:numPr>
        <w:suppressAutoHyphens/>
        <w:spacing w:after="0" w:line="240" w:lineRule="auto"/>
        <w:ind w:left="426" w:right="-94"/>
        <w:rPr>
          <w:rFonts w:eastAsia="Times New Roman" w:cs="Arial"/>
          <w:b/>
          <w:noProof w:val="0"/>
          <w:szCs w:val="20"/>
          <w:lang w:val="es-ES" w:eastAsia="ar-SA"/>
        </w:rPr>
      </w:pPr>
      <w:r w:rsidRPr="00B43E4A">
        <w:rPr>
          <w:rFonts w:eastAsia="Times New Roman" w:cs="Arial"/>
          <w:b/>
          <w:bCs/>
          <w:noProof w:val="0"/>
          <w:color w:val="000000"/>
          <w:szCs w:val="20"/>
          <w:lang w:val="es-ES" w:eastAsia="ar-SA"/>
        </w:rPr>
        <w:t>Licencias, permisos, registros, certificados o autorizaciones que debe de cumplir o aplicarse al servicio.</w:t>
      </w:r>
    </w:p>
    <w:p w:rsidR="00B43E4A" w:rsidRPr="00B43E4A" w:rsidRDefault="00B43E4A" w:rsidP="00C52248">
      <w:pPr>
        <w:numPr>
          <w:ilvl w:val="0"/>
          <w:numId w:val="61"/>
        </w:numPr>
        <w:suppressAutoHyphens/>
        <w:spacing w:after="0" w:line="240" w:lineRule="auto"/>
        <w:ind w:left="426" w:right="-94"/>
        <w:rPr>
          <w:rFonts w:eastAsia="Times New Roman" w:cs="Arial"/>
          <w:b/>
          <w:noProof w:val="0"/>
          <w:szCs w:val="20"/>
          <w:lang w:val="es-ES" w:eastAsia="ar-SA"/>
        </w:rPr>
      </w:pPr>
      <w:r w:rsidRPr="00B43E4A">
        <w:rPr>
          <w:rFonts w:eastAsia="Times New Roman" w:cs="Arial"/>
          <w:b/>
          <w:bCs/>
          <w:noProof w:val="0"/>
          <w:color w:val="000000"/>
          <w:szCs w:val="20"/>
          <w:lang w:val="es-ES" w:eastAsia="ar-SA"/>
        </w:rPr>
        <w:t>Niveles de servicios.</w:t>
      </w:r>
    </w:p>
    <w:p w:rsidR="00B43E4A" w:rsidRPr="00B43E4A" w:rsidRDefault="00B43E4A" w:rsidP="00B43E4A">
      <w:pPr>
        <w:suppressAutoHyphens/>
        <w:spacing w:after="0" w:line="240" w:lineRule="auto"/>
        <w:ind w:left="-142" w:right="-94"/>
        <w:jc w:val="both"/>
        <w:rPr>
          <w:rFonts w:eastAsia="Times New Roman" w:cs="Arial"/>
          <w:b/>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_tradnl" w:eastAsia="ar-SA"/>
        </w:rPr>
      </w:pPr>
      <w:r w:rsidRPr="00B43E4A">
        <w:rPr>
          <w:rFonts w:eastAsia="Times New Roman" w:cs="Arial"/>
          <w:b/>
          <w:noProof w:val="0"/>
          <w:szCs w:val="20"/>
          <w:lang w:eastAsia="ar-SA"/>
        </w:rPr>
        <w:t>MECANISMOS DE COMPROBACIÓN, SUPERVISIÓN Y VERIFICACIÓN DE LOS SERVICIOS CONTRATADOS.-</w:t>
      </w:r>
      <w:r w:rsidRPr="00B43E4A">
        <w:rPr>
          <w:rFonts w:eastAsia="Times New Roman" w:cs="Arial"/>
          <w:noProof w:val="0"/>
          <w:szCs w:val="20"/>
          <w:lang w:val="es-ES_tradnl" w:eastAsia="es-MX"/>
        </w:rPr>
        <w:t xml:space="preserve"> </w:t>
      </w:r>
      <w:r w:rsidRPr="00B43E4A">
        <w:rPr>
          <w:rFonts w:eastAsia="Times New Roman" w:cs="Arial"/>
          <w:b/>
          <w:bCs/>
          <w:noProof w:val="0"/>
          <w:szCs w:val="20"/>
          <w:lang w:val="es-ES_tradnl" w:eastAsia="ar-SA"/>
        </w:rPr>
        <w:t xml:space="preserve">“EL INSTITUTO” </w:t>
      </w:r>
      <w:r w:rsidRPr="00B43E4A">
        <w:rPr>
          <w:rFonts w:eastAsia="Times New Roman" w:cs="Arial"/>
          <w:noProof w:val="0"/>
          <w:szCs w:val="20"/>
          <w:lang w:val="es-ES_tradnl" w:eastAsia="es-MX"/>
        </w:rPr>
        <w:t xml:space="preserve">a través del Administrador del contrato, supervisará y verificará que </w:t>
      </w:r>
      <w:r w:rsidRPr="00B43E4A">
        <w:rPr>
          <w:rFonts w:eastAsia="Times New Roman" w:cs="Arial"/>
          <w:b/>
          <w:noProof w:val="0"/>
          <w:szCs w:val="20"/>
          <w:lang w:val="es-ES_tradnl" w:eastAsia="es-MX"/>
        </w:rPr>
        <w:t>“EL PROVEEDOR”</w:t>
      </w:r>
      <w:r w:rsidRPr="00B43E4A">
        <w:rPr>
          <w:rFonts w:eastAsia="Times New Roman" w:cs="Arial"/>
          <w:noProof w:val="0"/>
          <w:szCs w:val="20"/>
          <w:lang w:val="es-ES_tradnl" w:eastAsia="es-MX"/>
        </w:rPr>
        <w:t xml:space="preserve"> cumpla en tiempo y forma con los entregables, así como las actividades que requiere </w:t>
      </w:r>
      <w:r w:rsidRPr="00B43E4A">
        <w:rPr>
          <w:rFonts w:eastAsia="Times New Roman" w:cs="Arial"/>
          <w:b/>
          <w:bCs/>
          <w:noProof w:val="0"/>
          <w:szCs w:val="20"/>
          <w:lang w:val="es-ES_tradnl" w:eastAsia="ar-SA"/>
        </w:rPr>
        <w:t>“EL INSTITUTO”</w:t>
      </w:r>
      <w:r w:rsidRPr="00B43E4A">
        <w:rPr>
          <w:rFonts w:eastAsia="Times New Roman" w:cs="Arial"/>
          <w:noProof w:val="0"/>
          <w:szCs w:val="20"/>
          <w:lang w:val="es-ES_tradnl" w:eastAsia="es-MX"/>
        </w:rPr>
        <w:t xml:space="preserve">, considerando la información, requerimientos y condiciones que se indican en el Anexo Técnico y en los Términos y Condiciones, </w:t>
      </w:r>
      <w:r w:rsidRPr="00B43E4A">
        <w:rPr>
          <w:rFonts w:eastAsia="Times New Roman" w:cs="Arial"/>
          <w:noProof w:val="0"/>
          <w:szCs w:val="20"/>
          <w:lang w:val="es-ES" w:eastAsia="ar-SA"/>
        </w:rPr>
        <w:t xml:space="preserve">integrados en el </w:t>
      </w:r>
      <w:r w:rsidRPr="00B43E4A">
        <w:rPr>
          <w:rFonts w:eastAsia="Times New Roman" w:cs="Arial"/>
          <w:b/>
          <w:noProof w:val="0"/>
          <w:szCs w:val="20"/>
          <w:lang w:eastAsia="ar-SA"/>
        </w:rPr>
        <w:t xml:space="preserve">Anexo __ (___) </w:t>
      </w:r>
      <w:r w:rsidRPr="00B43E4A">
        <w:rPr>
          <w:rFonts w:eastAsia="Times New Roman" w:cs="Arial"/>
          <w:noProof w:val="0"/>
          <w:szCs w:val="20"/>
          <w:lang w:val="es-ES" w:eastAsia="ar-SA"/>
        </w:rPr>
        <w:t>del presente contrato</w:t>
      </w:r>
      <w:r w:rsidRPr="00B43E4A">
        <w:rPr>
          <w:rFonts w:eastAsia="Times New Roman" w:cs="Arial"/>
          <w:noProof w:val="0"/>
          <w:szCs w:val="20"/>
          <w:lang w:val="es-ES_tradnl" w:eastAsia="es-MX"/>
        </w:rPr>
        <w:t>.</w:t>
      </w:r>
    </w:p>
    <w:p w:rsidR="00B43E4A" w:rsidRPr="00B43E4A" w:rsidRDefault="00B43E4A" w:rsidP="00B43E4A">
      <w:pPr>
        <w:widowControl w:val="0"/>
        <w:suppressAutoHyphens/>
        <w:autoSpaceDE w:val="0"/>
        <w:autoSpaceDN w:val="0"/>
        <w:adjustRightInd w:val="0"/>
        <w:spacing w:after="0" w:line="240" w:lineRule="auto"/>
        <w:ind w:left="-142" w:right="-94"/>
        <w:jc w:val="both"/>
        <w:rPr>
          <w:rFonts w:eastAsia="Times New Roman" w:cs="Arial"/>
          <w:noProof w:val="0"/>
          <w:color w:val="000000"/>
          <w:szCs w:val="20"/>
          <w:lang w:val="es-ES_tradnl" w:eastAsia="ar-SA"/>
        </w:rPr>
      </w:pPr>
    </w:p>
    <w:p w:rsidR="00B43E4A" w:rsidRPr="00B43E4A" w:rsidRDefault="00B43E4A" w:rsidP="00B43E4A">
      <w:pPr>
        <w:widowControl w:val="0"/>
        <w:suppressAutoHyphens/>
        <w:autoSpaceDE w:val="0"/>
        <w:autoSpaceDN w:val="0"/>
        <w:adjustRightInd w:val="0"/>
        <w:spacing w:after="0" w:line="240" w:lineRule="auto"/>
        <w:ind w:left="-142" w:right="-94"/>
        <w:jc w:val="both"/>
        <w:rPr>
          <w:rFonts w:eastAsia="Times New Roman" w:cs="Arial"/>
          <w:noProof w:val="0"/>
          <w:color w:val="000000"/>
          <w:szCs w:val="20"/>
          <w:lang w:val="es-ES_tradnl" w:eastAsia="ar-SA"/>
        </w:rPr>
      </w:pPr>
      <w:r w:rsidRPr="00B43E4A">
        <w:rPr>
          <w:rFonts w:eastAsia="Times New Roman" w:cs="Arial"/>
          <w:noProof w:val="0"/>
          <w:color w:val="000000"/>
          <w:szCs w:val="20"/>
          <w:lang w:val="es-ES_tradnl" w:eastAsia="ar-SA"/>
        </w:rPr>
        <w:t xml:space="preserve">Cabe resaltar que mientras no se cumpla con las condiciones de la prestación del servicio establecidas, </w:t>
      </w:r>
      <w:r w:rsidRPr="00B43E4A">
        <w:rPr>
          <w:rFonts w:eastAsia="Times New Roman" w:cs="Arial"/>
          <w:b/>
          <w:noProof w:val="0"/>
          <w:color w:val="000000"/>
          <w:szCs w:val="20"/>
          <w:lang w:val="es-ES_tradnl" w:eastAsia="ar-SA"/>
        </w:rPr>
        <w:t>“EL INSTITUTO”</w:t>
      </w:r>
      <w:r w:rsidRPr="00B43E4A">
        <w:rPr>
          <w:rFonts w:eastAsia="Times New Roman" w:cs="Arial"/>
          <w:noProof w:val="0"/>
          <w:color w:val="000000"/>
          <w:szCs w:val="20"/>
          <w:lang w:val="es-ES_tradnl" w:eastAsia="ar-SA"/>
        </w:rPr>
        <w:t xml:space="preserve"> no dará por aceptado el servicio objeto de este contrato.</w:t>
      </w:r>
    </w:p>
    <w:p w:rsidR="00B43E4A" w:rsidRPr="00B43E4A" w:rsidRDefault="00B43E4A" w:rsidP="00B43E4A">
      <w:pPr>
        <w:suppressAutoHyphens/>
        <w:spacing w:after="0" w:line="240" w:lineRule="auto"/>
        <w:ind w:left="-142" w:right="-94"/>
        <w:jc w:val="both"/>
        <w:rPr>
          <w:rFonts w:eastAsia="Times New Roman" w:cs="Arial"/>
          <w:b/>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noProof w:val="0"/>
          <w:szCs w:val="20"/>
          <w:lang w:val="es-ES" w:eastAsia="ar-SA"/>
        </w:rPr>
        <w:t>QUINTA.- VIGENCIA.- “LAS PARTES”</w:t>
      </w:r>
      <w:r w:rsidRPr="00B43E4A">
        <w:rPr>
          <w:rFonts w:eastAsia="Times New Roman" w:cs="Arial"/>
          <w:noProof w:val="0"/>
          <w:szCs w:val="20"/>
          <w:lang w:val="es-ES" w:eastAsia="ar-SA"/>
        </w:rPr>
        <w:t xml:space="preserve"> convienen que la vigencia del presente contrato será a partir de su firma y hasta el </w:t>
      </w:r>
      <w:r w:rsidRPr="00B43E4A">
        <w:rPr>
          <w:rFonts w:eastAsia="Times New Roman" w:cs="Arial"/>
          <w:bCs/>
          <w:noProof w:val="0"/>
          <w:color w:val="000000"/>
          <w:szCs w:val="20"/>
          <w:lang w:val="es-ES" w:eastAsia="ar-SA"/>
        </w:rPr>
        <w:t>_________</w:t>
      </w:r>
      <w:r w:rsidRPr="00B43E4A">
        <w:rPr>
          <w:rFonts w:eastAsia="Times New Roman" w:cs="Arial"/>
          <w:noProof w:val="0"/>
          <w:szCs w:val="20"/>
          <w:lang w:val="es-ES" w:eastAsia="ar-SA"/>
        </w:rPr>
        <w:t xml:space="preserve"> de </w:t>
      </w:r>
      <w:r w:rsidRPr="00B43E4A">
        <w:rPr>
          <w:rFonts w:eastAsia="Times New Roman" w:cs="Arial"/>
          <w:bCs/>
          <w:noProof w:val="0"/>
          <w:color w:val="000000"/>
          <w:szCs w:val="20"/>
          <w:lang w:val="es-ES" w:eastAsia="ar-SA"/>
        </w:rPr>
        <w:t>______</w:t>
      </w:r>
      <w:r w:rsidRPr="00B43E4A">
        <w:rPr>
          <w:rFonts w:eastAsia="Times New Roman" w:cs="Arial"/>
          <w:noProof w:val="0"/>
          <w:szCs w:val="20"/>
          <w:lang w:val="es-ES" w:eastAsia="ar-SA"/>
        </w:rPr>
        <w:t xml:space="preserve"> del </w:t>
      </w:r>
      <w:r w:rsidRPr="00B43E4A">
        <w:rPr>
          <w:rFonts w:eastAsia="Times New Roman" w:cs="Arial"/>
          <w:bCs/>
          <w:noProof w:val="0"/>
          <w:color w:val="000000"/>
          <w:szCs w:val="20"/>
          <w:lang w:val="es-ES" w:eastAsia="ar-SA"/>
        </w:rPr>
        <w:t>______</w:t>
      </w:r>
      <w:r w:rsidRPr="00B43E4A">
        <w:rPr>
          <w:rFonts w:eastAsia="Times New Roman" w:cs="Arial"/>
          <w:noProof w:val="0"/>
          <w:szCs w:val="20"/>
          <w:lang w:val="es-ES" w:eastAsia="ar-SA"/>
        </w:rPr>
        <w:t>.</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r w:rsidRPr="00B43E4A">
        <w:rPr>
          <w:rFonts w:eastAsia="Times New Roman" w:cs="Arial"/>
          <w:b/>
          <w:noProof w:val="0"/>
          <w:szCs w:val="20"/>
          <w:lang w:val="es-ES" w:eastAsia="ar-SA"/>
        </w:rPr>
        <w:t>SEXTA.- TRANSFERENCIA DE DERECHOS DE COBRO. “EL PROVEEDOR”</w:t>
      </w:r>
      <w:r w:rsidRPr="00B43E4A">
        <w:rPr>
          <w:rFonts w:eastAsia="Times New Roman" w:cs="Arial"/>
          <w:b/>
          <w:bCs/>
          <w:noProof w:val="0"/>
          <w:szCs w:val="20"/>
          <w:lang w:val="es-ES" w:eastAsia="ar-SA"/>
        </w:rPr>
        <w:t xml:space="preserve"> </w:t>
      </w:r>
      <w:r w:rsidRPr="00B43E4A">
        <w:rPr>
          <w:rFonts w:eastAsia="Times New Roman" w:cs="Arial"/>
          <w:bCs/>
          <w:noProof w:val="0"/>
          <w:szCs w:val="20"/>
          <w:lang w:val="es-ES" w:eastAsia="ar-SA"/>
        </w:rPr>
        <w:t xml:space="preserve">se obliga a no transferir o ceder por ningún título, en forma total o parcial, a favor de cualquier otra persona física o moral, sus derechos y obligaciones que se deriven del presente contrato; a excepción de los derechos de cobro, debiendo, en este caso, solicitar por escrito el consentimiento de </w:t>
      </w:r>
      <w:r w:rsidRPr="00B43E4A">
        <w:rPr>
          <w:rFonts w:eastAsia="Times New Roman" w:cs="Arial"/>
          <w:b/>
          <w:bCs/>
          <w:noProof w:val="0"/>
          <w:szCs w:val="20"/>
          <w:lang w:val="es-ES" w:eastAsia="ar-SA"/>
        </w:rPr>
        <w:t>“EL INSTITUTO”</w:t>
      </w:r>
      <w:r w:rsidRPr="00B43E4A">
        <w:rPr>
          <w:rFonts w:eastAsia="Times New Roman" w:cs="Arial"/>
          <w:bCs/>
          <w:noProof w:val="0"/>
          <w:szCs w:val="20"/>
          <w:lang w:val="es-ES" w:eastAsia="ar-SA"/>
        </w:rPr>
        <w:t xml:space="preserve"> a través del administrador del presente contrato para tal efecto.</w:t>
      </w: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r w:rsidRPr="00B43E4A">
        <w:rPr>
          <w:rFonts w:eastAsia="Times New Roman" w:cs="Arial"/>
          <w:b/>
          <w:bCs/>
          <w:noProof w:val="0"/>
          <w:szCs w:val="20"/>
          <w:lang w:val="es-ES" w:eastAsia="ar-SA"/>
        </w:rPr>
        <w:t>“EL PROVEEDOR”</w:t>
      </w:r>
      <w:r w:rsidRPr="00B43E4A">
        <w:rPr>
          <w:rFonts w:eastAsia="Times New Roman" w:cs="Arial"/>
          <w:bCs/>
          <w:noProof w:val="0"/>
          <w:szCs w:val="20"/>
          <w:lang w:val="es-ES" w:eastAsia="ar-SA"/>
        </w:rPr>
        <w:t xml:space="preserve"> deberá presentar la solicitud correspondiente dentro de los 5 (cinco) días naturales anteriores a la fecha de pago programada, a la que deberá adjuntar una copia de los contra-recibos cuyo importe transfiere, y demás documentos sustantivos de dicha transferencia, lo cual será necesario para efectuar el pago correspondiente.</w:t>
      </w: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r w:rsidRPr="00B43E4A">
        <w:rPr>
          <w:rFonts w:eastAsia="Times New Roman" w:cs="Arial"/>
          <w:bCs/>
          <w:noProof w:val="0"/>
          <w:szCs w:val="20"/>
          <w:lang w:val="es-ES" w:eastAsia="ar-SA"/>
        </w:rPr>
        <w:t xml:space="preserve">Si con motivo de la transferencia de los derechos de cobro solicitada por </w:t>
      </w:r>
      <w:r w:rsidRPr="00B43E4A">
        <w:rPr>
          <w:rFonts w:eastAsia="Times New Roman" w:cs="Arial"/>
          <w:b/>
          <w:bCs/>
          <w:noProof w:val="0"/>
          <w:szCs w:val="20"/>
          <w:lang w:val="es-ES" w:eastAsia="ar-SA"/>
        </w:rPr>
        <w:t xml:space="preserve">“EL PROVEEDOR” </w:t>
      </w:r>
      <w:r w:rsidRPr="00B43E4A">
        <w:rPr>
          <w:rFonts w:eastAsia="Times New Roman" w:cs="Arial"/>
          <w:bCs/>
          <w:noProof w:val="0"/>
          <w:szCs w:val="20"/>
          <w:lang w:val="es-ES" w:eastAsia="ar-SA"/>
        </w:rPr>
        <w:t>se origina un retraso en el pago, no procederá el pago de los gastos financieros a que hace referencia el artículo 51 de la Ley de Adquisiciones, Arrendamientos y Servicios del Sector Público.</w:t>
      </w:r>
    </w:p>
    <w:p w:rsidR="00B43E4A" w:rsidRPr="00B43E4A" w:rsidRDefault="00B43E4A" w:rsidP="00B43E4A">
      <w:pPr>
        <w:suppressAutoHyphens/>
        <w:spacing w:after="0" w:line="240" w:lineRule="auto"/>
        <w:ind w:left="-142" w:right="-94"/>
        <w:jc w:val="both"/>
        <w:rPr>
          <w:rFonts w:eastAsia="Times New Roman" w:cs="Arial"/>
          <w:b/>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noProof w:val="0"/>
          <w:szCs w:val="20"/>
          <w:lang w:val="es-ES" w:eastAsia="ar-SA"/>
        </w:rPr>
        <w:t>SÉPTIMA.- RESPONSABILIDAD.-</w:t>
      </w:r>
      <w:r w:rsidRPr="00B43E4A">
        <w:rPr>
          <w:rFonts w:eastAsia="Times New Roman" w:cs="Arial"/>
          <w:noProof w:val="0"/>
          <w:szCs w:val="20"/>
          <w:lang w:val="es-ES" w:eastAsia="ar-SA"/>
        </w:rPr>
        <w:t xml:space="preserve"> </w:t>
      </w:r>
      <w:r w:rsidRPr="00B43E4A">
        <w:rPr>
          <w:rFonts w:eastAsia="Times New Roman" w:cs="Arial"/>
          <w:b/>
          <w:noProof w:val="0"/>
          <w:szCs w:val="20"/>
          <w:lang w:val="es-ES" w:eastAsia="ar-SA"/>
        </w:rPr>
        <w:t>“EL PROVEEDOR”</w:t>
      </w:r>
      <w:r w:rsidRPr="00B43E4A">
        <w:rPr>
          <w:rFonts w:eastAsia="Times New Roman" w:cs="Arial"/>
          <w:noProof w:val="0"/>
          <w:szCs w:val="20"/>
          <w:lang w:val="es-ES" w:eastAsia="ar-SA"/>
        </w:rPr>
        <w:t xml:space="preserve"> se obliga a responder por su cuenta y riesgo de los daños y/o perjuicios que por inobservancia o negligencia de su parte, llegue a causar a </w:t>
      </w:r>
      <w:r w:rsidRPr="00B43E4A">
        <w:rPr>
          <w:rFonts w:eastAsia="Times New Roman" w:cs="Arial"/>
          <w:b/>
          <w:noProof w:val="0"/>
          <w:szCs w:val="20"/>
          <w:lang w:val="es-ES" w:eastAsia="ar-SA"/>
        </w:rPr>
        <w:t>“EL INSTITUTO”</w:t>
      </w:r>
      <w:r w:rsidRPr="00B43E4A">
        <w:rPr>
          <w:rFonts w:eastAsia="Times New Roman" w:cs="Arial"/>
          <w:noProof w:val="0"/>
          <w:szCs w:val="20"/>
          <w:lang w:val="es-ES" w:eastAsia="ar-SA"/>
        </w:rPr>
        <w:t xml:space="preserve"> y/o a terceros, con motivo de las obligaciones pactadas en este instrumento jurídico, o deficiencias presentadas de conformidad con lo establecido en el artículo 53 de la Ley de Adquisiciones, Arrendamientos y Servicios del Sector Público.</w:t>
      </w:r>
    </w:p>
    <w:p w:rsidR="00B43E4A" w:rsidRPr="00B43E4A" w:rsidRDefault="00B43E4A" w:rsidP="00B43E4A">
      <w:pPr>
        <w:suppressAutoHyphens/>
        <w:spacing w:after="0" w:line="240" w:lineRule="auto"/>
        <w:ind w:left="-142" w:right="-94"/>
        <w:jc w:val="both"/>
        <w:rPr>
          <w:rFonts w:eastAsia="Times New Roman" w:cs="Arial"/>
          <w:b/>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noProof w:val="0"/>
          <w:szCs w:val="20"/>
          <w:lang w:val="es-ES" w:eastAsia="ar-SA"/>
        </w:rPr>
        <w:t xml:space="preserve">OCTAVA.- CONTRIBUCIONES.- </w:t>
      </w:r>
      <w:r w:rsidRPr="00B43E4A">
        <w:rPr>
          <w:rFonts w:eastAsia="Times New Roman" w:cs="Arial"/>
          <w:noProof w:val="0"/>
          <w:szCs w:val="20"/>
          <w:lang w:val="es-ES" w:eastAsia="ar-SA"/>
        </w:rPr>
        <w:t xml:space="preserve">Los impuestos y/o derechos que procedan con motivo del servicio objeto del presente contrato, serán pagados por </w:t>
      </w:r>
      <w:r w:rsidRPr="00B43E4A">
        <w:rPr>
          <w:rFonts w:eastAsia="Times New Roman" w:cs="Arial"/>
          <w:b/>
          <w:bCs/>
          <w:noProof w:val="0"/>
          <w:szCs w:val="20"/>
          <w:lang w:val="es-ES" w:eastAsia="ar-SA"/>
        </w:rPr>
        <w:t xml:space="preserve">“EL PROVEEDOR” </w:t>
      </w:r>
      <w:r w:rsidRPr="00B43E4A">
        <w:rPr>
          <w:rFonts w:eastAsia="Times New Roman" w:cs="Arial"/>
          <w:noProof w:val="0"/>
          <w:szCs w:val="20"/>
          <w:lang w:val="es-ES" w:eastAsia="ar-SA"/>
        </w:rPr>
        <w:t xml:space="preserve"> conforme a la legislación aplicable en la materia.</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spacing w:after="0" w:line="240" w:lineRule="auto"/>
        <w:ind w:left="-142" w:right="-94"/>
        <w:jc w:val="both"/>
        <w:rPr>
          <w:rFonts w:eastAsia="Times New Roman" w:cs="Arial"/>
          <w:noProof w:val="0"/>
          <w:szCs w:val="20"/>
          <w:lang w:val="es-ES" w:eastAsia="es-ES"/>
        </w:rPr>
      </w:pPr>
      <w:r w:rsidRPr="00B43E4A">
        <w:rPr>
          <w:rFonts w:eastAsia="Times New Roman" w:cs="Arial"/>
          <w:b/>
          <w:bCs/>
          <w:noProof w:val="0"/>
          <w:szCs w:val="20"/>
          <w:lang w:val="es-ES" w:eastAsia="es-ES"/>
        </w:rPr>
        <w:t>“EL INSTITUTO”</w:t>
      </w:r>
      <w:r w:rsidRPr="00B43E4A">
        <w:rPr>
          <w:rFonts w:eastAsia="Times New Roman" w:cs="Arial"/>
          <w:noProof w:val="0"/>
          <w:szCs w:val="20"/>
          <w:lang w:val="es-ES" w:eastAsia="es-ES"/>
        </w:rPr>
        <w:t xml:space="preserve"> sólo cubrirá el Impuesto al Valor Agregado (I.V.A.), de acuerdo con lo establecido en las disposiciones fiscales vigentes en la materia.</w:t>
      </w: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bCs/>
          <w:noProof w:val="0"/>
          <w:szCs w:val="20"/>
          <w:lang w:val="es-ES" w:eastAsia="ar-SA"/>
        </w:rPr>
        <w:t>“EL PROVEEDOR”,</w:t>
      </w:r>
      <w:r w:rsidRPr="00B43E4A">
        <w:rPr>
          <w:rFonts w:eastAsia="Times New Roman" w:cs="Arial"/>
          <w:bCs/>
          <w:noProof w:val="0"/>
          <w:szCs w:val="20"/>
          <w:lang w:val="es-ES" w:eastAsia="ar-SA"/>
        </w:rPr>
        <w:t xml:space="preserve"> en su caso, </w:t>
      </w:r>
      <w:r w:rsidRPr="00B43E4A">
        <w:rPr>
          <w:rFonts w:eastAsia="Times New Roman" w:cs="Arial"/>
          <w:noProof w:val="0"/>
          <w:szCs w:val="20"/>
          <w:lang w:val="es-ES" w:eastAsia="ar-SA"/>
        </w:rPr>
        <w:t xml:space="preserve">cumplirá con la inscripción de sus trabajadores en el régimen obligatorio del Seguro Social, así como con el pago de las cuotas obrero-patronales a que haya lugar, conforme a lo dispuesto en la Ley del Seguro Social. </w:t>
      </w:r>
      <w:r w:rsidRPr="00B43E4A">
        <w:rPr>
          <w:rFonts w:eastAsia="Times New Roman" w:cs="Arial"/>
          <w:b/>
          <w:bCs/>
          <w:noProof w:val="0"/>
          <w:szCs w:val="20"/>
          <w:lang w:val="es-ES" w:eastAsia="ar-SA"/>
        </w:rPr>
        <w:t>“EL INSTITUTO”,</w:t>
      </w:r>
      <w:r w:rsidRPr="00B43E4A">
        <w:rPr>
          <w:rFonts w:eastAsia="Times New Roman" w:cs="Arial"/>
          <w:noProof w:val="0"/>
          <w:szCs w:val="20"/>
          <w:lang w:val="es-ES" w:eastAsia="ar-SA"/>
        </w:rPr>
        <w:t xml:space="preserve"> a través del Área fiscalizadora competente, podrá verificar en cualquier momento el cumplimiento de dicha obligación.</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autoSpaceDE w:val="0"/>
        <w:autoSpaceDN w:val="0"/>
        <w:spacing w:after="0" w:line="240" w:lineRule="auto"/>
        <w:ind w:left="-142" w:right="-94"/>
        <w:jc w:val="both"/>
        <w:rPr>
          <w:rFonts w:eastAsia="Times New Roman" w:cs="Arial"/>
          <w:noProof w:val="0"/>
          <w:szCs w:val="20"/>
          <w:lang w:val="es-ES" w:eastAsia="ar-SA"/>
        </w:rPr>
      </w:pPr>
      <w:r w:rsidRPr="00B43E4A">
        <w:rPr>
          <w:rFonts w:eastAsia="Times New Roman" w:cs="Arial"/>
          <w:b/>
          <w:iCs/>
          <w:noProof w:val="0"/>
          <w:szCs w:val="20"/>
          <w:lang w:val="es-ES" w:eastAsia="ar-SA"/>
        </w:rPr>
        <w:t>“EL PROVEEDOR”</w:t>
      </w:r>
      <w:r w:rsidRPr="00B43E4A">
        <w:rPr>
          <w:rFonts w:eastAsia="Times New Roman" w:cs="Arial"/>
          <w:iCs/>
          <w:noProof w:val="0"/>
          <w:szCs w:val="20"/>
          <w:lang w:val="es-ES" w:eastAsia="ar-SA"/>
        </w:rPr>
        <w:t xml:space="preserve"> que tenga cuentas líquidas y exigibles a su cargo por concepto de cuotas obrero patronales, conforme a lo previsto en el artículo 40 B de la Ley del Seguro Social, acepta que </w:t>
      </w:r>
      <w:r w:rsidRPr="00B43E4A">
        <w:rPr>
          <w:rFonts w:eastAsia="Times New Roman" w:cs="Arial"/>
          <w:b/>
          <w:iCs/>
          <w:noProof w:val="0"/>
          <w:szCs w:val="20"/>
          <w:lang w:val="es-ES" w:eastAsia="ar-SA"/>
        </w:rPr>
        <w:t>“EL INSTITUTO”</w:t>
      </w:r>
      <w:r w:rsidRPr="00B43E4A">
        <w:rPr>
          <w:rFonts w:eastAsia="Times New Roman" w:cs="Arial"/>
          <w:iCs/>
          <w:noProof w:val="0"/>
          <w:szCs w:val="20"/>
          <w:lang w:val="es-ES" w:eastAsia="ar-SA"/>
        </w:rPr>
        <w:t xml:space="preserve"> las compense con el o los pagos que tenga que hacerle por concepto de contraprestación por la contratación del servicio.</w:t>
      </w:r>
    </w:p>
    <w:p w:rsidR="00B43E4A" w:rsidRPr="00B43E4A" w:rsidRDefault="00B43E4A" w:rsidP="00B43E4A">
      <w:pPr>
        <w:suppressAutoHyphens/>
        <w:spacing w:after="0" w:line="240" w:lineRule="auto"/>
        <w:ind w:left="-142" w:right="-94"/>
        <w:jc w:val="both"/>
        <w:rPr>
          <w:rFonts w:eastAsia="Times New Roman" w:cs="Arial"/>
          <w:b/>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noProof w:val="0"/>
          <w:szCs w:val="20"/>
          <w:lang w:val="es-ES" w:eastAsia="ar-SA"/>
        </w:rPr>
        <w:t>NOVENA.- PROPIEDAD INTELECTUAL, PATENTES Y/O MARCAS.- “EL PROVEEDOR”</w:t>
      </w:r>
      <w:r w:rsidRPr="00B43E4A">
        <w:rPr>
          <w:rFonts w:eastAsia="Times New Roman" w:cs="Arial"/>
          <w:noProof w:val="0"/>
          <w:szCs w:val="20"/>
          <w:lang w:val="es-ES" w:eastAsia="ar-SA"/>
        </w:rPr>
        <w:t xml:space="preserve"> se obliga para con </w:t>
      </w:r>
      <w:r w:rsidRPr="00B43E4A">
        <w:rPr>
          <w:rFonts w:eastAsia="Times New Roman" w:cs="Arial"/>
          <w:b/>
          <w:noProof w:val="0"/>
          <w:szCs w:val="20"/>
          <w:lang w:val="es-ES" w:eastAsia="ar-SA"/>
        </w:rPr>
        <w:t>“EL INSTITUTO”</w:t>
      </w:r>
      <w:r w:rsidRPr="00B43E4A">
        <w:rPr>
          <w:rFonts w:eastAsia="Times New Roman" w:cs="Arial"/>
          <w:noProof w:val="0"/>
          <w:szCs w:val="20"/>
          <w:lang w:val="es-ES" w:eastAsia="ar-SA"/>
        </w:rPr>
        <w:t xml:space="preserve">, a responder por los daños y/o perjuicios que pudiera causar a </w:t>
      </w:r>
      <w:r w:rsidRPr="00B43E4A">
        <w:rPr>
          <w:rFonts w:eastAsia="Times New Roman" w:cs="Arial"/>
          <w:b/>
          <w:noProof w:val="0"/>
          <w:szCs w:val="20"/>
          <w:lang w:val="es-ES" w:eastAsia="ar-SA"/>
        </w:rPr>
        <w:t>“EL INSTITUTO”</w:t>
      </w:r>
      <w:r w:rsidRPr="00B43E4A">
        <w:rPr>
          <w:rFonts w:eastAsia="Times New Roman" w:cs="Arial"/>
          <w:noProof w:val="0"/>
          <w:szCs w:val="20"/>
          <w:lang w:val="es-ES" w:eastAsia="ar-SA"/>
        </w:rPr>
        <w:t xml:space="preserve"> y/o a terceros, si con motivo de la prestación del servicio se violan derechos de autor, de patentes y/o marcas u otro derecho reservado a nivel Nacional o Internacional.</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noProof w:val="0"/>
          <w:szCs w:val="20"/>
          <w:lang w:val="es-ES" w:eastAsia="ar-SA"/>
        </w:rPr>
        <w:t xml:space="preserve">Por lo anterior, </w:t>
      </w:r>
      <w:r w:rsidRPr="00B43E4A">
        <w:rPr>
          <w:rFonts w:eastAsia="Times New Roman" w:cs="Arial"/>
          <w:b/>
          <w:bCs/>
          <w:noProof w:val="0"/>
          <w:szCs w:val="20"/>
          <w:lang w:val="es-ES" w:eastAsia="ar-SA"/>
        </w:rPr>
        <w:t>“EL PROVEEDOR”</w:t>
      </w:r>
      <w:r w:rsidRPr="00B43E4A">
        <w:rPr>
          <w:rFonts w:eastAsia="Times New Roman" w:cs="Arial"/>
          <w:noProof w:val="0"/>
          <w:szCs w:val="20"/>
          <w:lang w:val="es-ES" w:eastAsia="ar-SA"/>
        </w:rPr>
        <w:t xml:space="preserve"> manifiesta en este acto bajo protesta de decir verdad, no encontrarse en ninguno de los supuestos de infracción a la Ley Federal del Derecho de Autor, ni a la Ley de la Propiedad Industrial.</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r w:rsidRPr="00B43E4A">
        <w:rPr>
          <w:rFonts w:eastAsia="Times New Roman" w:cs="Arial"/>
          <w:noProof w:val="0"/>
          <w:szCs w:val="20"/>
          <w:lang w:val="es-ES" w:eastAsia="ar-SA"/>
        </w:rPr>
        <w:t xml:space="preserve">En caso de que sobreviniera alguna reclamación en contra de </w:t>
      </w:r>
      <w:r w:rsidRPr="00B43E4A">
        <w:rPr>
          <w:rFonts w:eastAsia="Times New Roman" w:cs="Arial"/>
          <w:b/>
          <w:bCs/>
          <w:noProof w:val="0"/>
          <w:szCs w:val="20"/>
          <w:lang w:val="es-ES" w:eastAsia="ar-SA"/>
        </w:rPr>
        <w:t>"EL INSTITUTO"</w:t>
      </w:r>
      <w:r w:rsidRPr="00B43E4A">
        <w:rPr>
          <w:rFonts w:eastAsia="Times New Roman" w:cs="Arial"/>
          <w:noProof w:val="0"/>
          <w:szCs w:val="20"/>
          <w:lang w:val="es-ES" w:eastAsia="ar-SA"/>
        </w:rPr>
        <w:t xml:space="preserve"> por cualquiera de las causas antes mencionadas, la única obligación de éste será la de dar aviso en el domicilio previsto en este instrumento jurídico a </w:t>
      </w:r>
      <w:r w:rsidRPr="00B43E4A">
        <w:rPr>
          <w:rFonts w:eastAsia="Times New Roman" w:cs="Arial"/>
          <w:b/>
          <w:bCs/>
          <w:noProof w:val="0"/>
          <w:szCs w:val="20"/>
          <w:lang w:val="es-ES" w:eastAsia="ar-SA"/>
        </w:rPr>
        <w:t>“EL PROVEEDOR”</w:t>
      </w:r>
      <w:r w:rsidRPr="00B43E4A">
        <w:rPr>
          <w:rFonts w:eastAsia="Times New Roman" w:cs="Arial"/>
          <w:noProof w:val="0"/>
          <w:szCs w:val="20"/>
          <w:lang w:val="es-ES" w:eastAsia="ar-SA"/>
        </w:rPr>
        <w:t xml:space="preserve">, para que éste lleve a cabo las acciones necesarias que garanticen la liberación de </w:t>
      </w:r>
      <w:r w:rsidRPr="00B43E4A">
        <w:rPr>
          <w:rFonts w:eastAsia="Times New Roman" w:cs="Arial"/>
          <w:b/>
          <w:bCs/>
          <w:noProof w:val="0"/>
          <w:szCs w:val="20"/>
          <w:lang w:val="es-ES" w:eastAsia="ar-SA"/>
        </w:rPr>
        <w:t>"EL INSTITUTO"</w:t>
      </w:r>
      <w:r w:rsidRPr="00B43E4A">
        <w:rPr>
          <w:rFonts w:eastAsia="Times New Roman" w:cs="Arial"/>
          <w:noProof w:val="0"/>
          <w:szCs w:val="20"/>
          <w:lang w:val="es-ES" w:eastAsia="ar-SA"/>
        </w:rPr>
        <w:t xml:space="preserve"> de cualquier controversia o responsabilidad de carácter civil, mercantil, penal o administrativa que, en su caso, se ocasione</w:t>
      </w:r>
      <w:r w:rsidRPr="00B43E4A">
        <w:rPr>
          <w:rFonts w:eastAsia="Times New Roman" w:cs="Arial"/>
          <w:bCs/>
          <w:noProof w:val="0"/>
          <w:szCs w:val="20"/>
          <w:lang w:val="es-ES" w:eastAsia="ar-SA"/>
        </w:rPr>
        <w:t>.</w:t>
      </w: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p>
    <w:p w:rsidR="00B43E4A" w:rsidRPr="00B43E4A" w:rsidRDefault="00B43E4A" w:rsidP="00B43E4A">
      <w:pPr>
        <w:tabs>
          <w:tab w:val="left" w:pos="9639"/>
        </w:tabs>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noProof w:val="0"/>
          <w:szCs w:val="20"/>
          <w:lang w:val="es-ES" w:eastAsia="ar-SA"/>
        </w:rPr>
        <w:t xml:space="preserve">Lo anterior de conformidad a lo establecido en el artículo 45, fracción XX de la </w:t>
      </w:r>
      <w:r w:rsidRPr="00B43E4A">
        <w:rPr>
          <w:rFonts w:eastAsia="Times New Roman" w:cs="Arial"/>
          <w:bCs/>
          <w:noProof w:val="0"/>
          <w:szCs w:val="20"/>
          <w:lang w:val="es-ES" w:eastAsia="ar-SA"/>
        </w:rPr>
        <w:t>Ley de Adquisiciones, Arrendamientos y Servicios del Sector Público.</w:t>
      </w:r>
    </w:p>
    <w:p w:rsidR="00B43E4A" w:rsidRPr="00B43E4A" w:rsidRDefault="00B43E4A" w:rsidP="00B43E4A">
      <w:pPr>
        <w:suppressAutoHyphens/>
        <w:spacing w:after="0" w:line="240" w:lineRule="auto"/>
        <w:ind w:left="-142" w:right="-94" w:hanging="4"/>
        <w:jc w:val="both"/>
        <w:rPr>
          <w:rFonts w:eastAsia="Times New Roman" w:cs="Arial"/>
          <w:b/>
          <w:bCs/>
          <w:noProof w:val="0"/>
          <w:szCs w:val="20"/>
          <w:lang w:val="es-ES" w:eastAsia="ar-SA"/>
        </w:rPr>
      </w:pPr>
    </w:p>
    <w:p w:rsidR="00B43E4A" w:rsidRDefault="00B43E4A" w:rsidP="00B43E4A">
      <w:pPr>
        <w:suppressAutoHyphens/>
        <w:overflowPunct w:val="0"/>
        <w:autoSpaceDE w:val="0"/>
        <w:spacing w:after="0" w:line="240" w:lineRule="auto"/>
        <w:ind w:left="-142" w:right="-94"/>
        <w:jc w:val="both"/>
        <w:textAlignment w:val="baseline"/>
        <w:rPr>
          <w:rFonts w:eastAsia="Times New Roman" w:cs="Arial"/>
          <w:bCs/>
          <w:noProof w:val="0"/>
          <w:szCs w:val="20"/>
          <w:lang w:val="es-ES" w:eastAsia="ar-SA"/>
        </w:rPr>
      </w:pPr>
      <w:r w:rsidRPr="00B43E4A">
        <w:rPr>
          <w:rFonts w:eastAsia="Times New Roman" w:cs="Arial"/>
          <w:b/>
          <w:bCs/>
          <w:noProof w:val="0"/>
          <w:szCs w:val="20"/>
          <w:lang w:val="es-ES" w:eastAsia="ar-SA"/>
        </w:rPr>
        <w:t xml:space="preserve">DÉCIMA.- GARANTÍAS.- “EL PROVEEDOR” </w:t>
      </w:r>
      <w:r w:rsidRPr="00B43E4A">
        <w:rPr>
          <w:rFonts w:eastAsia="Times New Roman" w:cs="Arial"/>
          <w:bCs/>
          <w:noProof w:val="0"/>
          <w:szCs w:val="20"/>
          <w:lang w:val="es-ES" w:eastAsia="ar-SA"/>
        </w:rPr>
        <w:t>se obliga a entregar a</w:t>
      </w:r>
      <w:r w:rsidRPr="00B43E4A">
        <w:rPr>
          <w:rFonts w:eastAsia="Times New Roman" w:cs="Arial"/>
          <w:b/>
          <w:bCs/>
          <w:noProof w:val="0"/>
          <w:szCs w:val="20"/>
          <w:lang w:val="es-ES" w:eastAsia="ar-SA"/>
        </w:rPr>
        <w:t xml:space="preserve"> “EL INSTITUTO” </w:t>
      </w:r>
      <w:r w:rsidRPr="00B43E4A">
        <w:rPr>
          <w:rFonts w:eastAsia="Times New Roman" w:cs="Arial"/>
          <w:bCs/>
          <w:noProof w:val="0"/>
          <w:szCs w:val="20"/>
          <w:lang w:val="es-ES" w:eastAsia="ar-SA"/>
        </w:rPr>
        <w:t>las garantías que a continuación se indica:</w:t>
      </w:r>
    </w:p>
    <w:p w:rsidR="00622BE6" w:rsidRPr="00B43E4A" w:rsidRDefault="00622BE6" w:rsidP="00B43E4A">
      <w:pPr>
        <w:suppressAutoHyphens/>
        <w:overflowPunct w:val="0"/>
        <w:autoSpaceDE w:val="0"/>
        <w:spacing w:after="0" w:line="240" w:lineRule="auto"/>
        <w:ind w:left="-142" w:right="-94"/>
        <w:jc w:val="both"/>
        <w:textAlignment w:val="baseline"/>
        <w:rPr>
          <w:rFonts w:eastAsia="Times New Roman" w:cs="Arial"/>
          <w:bCs/>
          <w:noProof w:val="0"/>
          <w:szCs w:val="20"/>
          <w:lang w:val="es-ES" w:eastAsia="ar-SA"/>
        </w:rPr>
      </w:pPr>
    </w:p>
    <w:p w:rsidR="00B43E4A" w:rsidRPr="00B43E4A" w:rsidRDefault="00B43E4A" w:rsidP="00C52248">
      <w:pPr>
        <w:numPr>
          <w:ilvl w:val="0"/>
          <w:numId w:val="62"/>
        </w:numPr>
        <w:suppressAutoHyphens/>
        <w:autoSpaceDE w:val="0"/>
        <w:autoSpaceDN w:val="0"/>
        <w:adjustRightInd w:val="0"/>
        <w:spacing w:after="0" w:line="240" w:lineRule="auto"/>
        <w:ind w:left="426" w:right="-94"/>
        <w:jc w:val="both"/>
        <w:rPr>
          <w:rFonts w:eastAsia="Times New Roman" w:cs="Arial"/>
          <w:noProof w:val="0"/>
          <w:color w:val="000000"/>
          <w:szCs w:val="20"/>
          <w:lang w:eastAsia="es-MX"/>
        </w:rPr>
      </w:pPr>
      <w:r w:rsidRPr="00B43E4A">
        <w:rPr>
          <w:rFonts w:eastAsia="Times New Roman" w:cs="Arial"/>
          <w:b/>
          <w:bCs/>
          <w:noProof w:val="0"/>
          <w:color w:val="000000"/>
          <w:szCs w:val="20"/>
          <w:lang w:eastAsia="es-MX"/>
        </w:rPr>
        <w:t xml:space="preserve">GARANTÍA </w:t>
      </w:r>
      <w:r w:rsidRPr="00B43E4A">
        <w:rPr>
          <w:rFonts w:eastAsia="Times New Roman" w:cs="Arial"/>
          <w:b/>
          <w:noProof w:val="0"/>
          <w:color w:val="000000"/>
          <w:szCs w:val="20"/>
          <w:lang w:eastAsia="es-MX"/>
        </w:rPr>
        <w:t>DE CALIDAD DE SERVICIOS Y DE OPERACIÓN Y FUNCIONAMIENTO.- “</w:t>
      </w:r>
      <w:r w:rsidRPr="00B43E4A">
        <w:rPr>
          <w:rFonts w:eastAsia="Times New Roman" w:cs="Arial"/>
          <w:b/>
          <w:bCs/>
          <w:noProof w:val="0"/>
          <w:color w:val="000000"/>
          <w:szCs w:val="20"/>
          <w:lang w:eastAsia="es-MX"/>
        </w:rPr>
        <w:t>EL PROVEEDOR”</w:t>
      </w:r>
      <w:r w:rsidRPr="00B43E4A">
        <w:rPr>
          <w:rFonts w:eastAsia="Times New Roman" w:cs="Arial"/>
          <w:noProof w:val="0"/>
          <w:color w:val="000000"/>
          <w:szCs w:val="20"/>
          <w:lang w:eastAsia="es-MX"/>
        </w:rPr>
        <w:t xml:space="preserve"> se compromete a brindar atención en el período de pruebas (40 días naturales posteriores a la capacitación), a las adecuaciones al Servicio de acuerdo a las necesidades operativas, a solicitud del Administrador del contrato y la Coordinación de Tesorería.</w:t>
      </w:r>
      <w:r w:rsidRPr="00B43E4A">
        <w:rPr>
          <w:rFonts w:eastAsia="Times New Roman" w:cs="Arial"/>
          <w:noProof w:val="0"/>
          <w:color w:val="000000"/>
          <w:szCs w:val="20"/>
          <w:lang w:eastAsia="es-MX"/>
        </w:rPr>
        <w:cr/>
      </w:r>
    </w:p>
    <w:p w:rsidR="00B43E4A" w:rsidRPr="00B43E4A" w:rsidRDefault="00B43E4A" w:rsidP="00B43E4A">
      <w:pPr>
        <w:autoSpaceDE w:val="0"/>
        <w:autoSpaceDN w:val="0"/>
        <w:adjustRightInd w:val="0"/>
        <w:spacing w:after="0" w:line="240" w:lineRule="auto"/>
        <w:ind w:left="-142" w:right="-94"/>
        <w:jc w:val="both"/>
        <w:rPr>
          <w:rFonts w:eastAsia="Times New Roman" w:cs="Arial"/>
          <w:noProof w:val="0"/>
          <w:color w:val="000000"/>
          <w:szCs w:val="20"/>
          <w:lang w:eastAsia="es-MX"/>
        </w:rPr>
      </w:pPr>
      <w:r w:rsidRPr="00B43E4A">
        <w:rPr>
          <w:rFonts w:eastAsia="Times New Roman" w:cs="Arial"/>
          <w:b/>
          <w:noProof w:val="0"/>
          <w:color w:val="000000"/>
          <w:szCs w:val="20"/>
          <w:lang w:eastAsia="es-MX"/>
        </w:rPr>
        <w:t>“</w:t>
      </w:r>
      <w:r w:rsidRPr="00B43E4A">
        <w:rPr>
          <w:rFonts w:eastAsia="Times New Roman" w:cs="Arial"/>
          <w:b/>
          <w:bCs/>
          <w:noProof w:val="0"/>
          <w:color w:val="000000"/>
          <w:szCs w:val="20"/>
          <w:lang w:eastAsia="es-MX"/>
        </w:rPr>
        <w:t xml:space="preserve">EL PROVEEDOR” </w:t>
      </w:r>
      <w:r w:rsidRPr="00B43E4A">
        <w:rPr>
          <w:rFonts w:eastAsia="Times New Roman" w:cs="Arial"/>
          <w:noProof w:val="0"/>
          <w:color w:val="000000"/>
          <w:szCs w:val="20"/>
          <w:lang w:eastAsia="es-MX"/>
        </w:rPr>
        <w:t xml:space="preserve">se compromete a corregir fallas en el Servicio que impidan operarlo en un plazo no mayor a 2 horas, a partir del reporte del (los) usuario(s). Asimismo, deberá contar con un call-center que garantice la atención oportuna y solución de dudas de los usuarios delegacionales, mismo que se deberá establecer en el Plan de Trabajo mencionado </w:t>
      </w:r>
      <w:r w:rsidRPr="00B43E4A">
        <w:rPr>
          <w:rFonts w:eastAsia="Times New Roman" w:cs="Arial"/>
          <w:bCs/>
          <w:noProof w:val="0"/>
          <w:color w:val="000000"/>
          <w:szCs w:val="20"/>
          <w:lang w:eastAsia="es-MX"/>
        </w:rPr>
        <w:t xml:space="preserve">en el </w:t>
      </w:r>
      <w:r w:rsidRPr="00B43E4A">
        <w:rPr>
          <w:rFonts w:eastAsia="Times New Roman" w:cs="Arial"/>
          <w:b/>
          <w:bCs/>
          <w:noProof w:val="0"/>
          <w:color w:val="000000"/>
          <w:szCs w:val="20"/>
          <w:lang w:eastAsia="es-MX"/>
        </w:rPr>
        <w:t xml:space="preserve">inciso b) </w:t>
      </w:r>
      <w:r w:rsidRPr="00B43E4A">
        <w:rPr>
          <w:rFonts w:eastAsia="Times New Roman" w:cs="Arial"/>
          <w:bCs/>
          <w:noProof w:val="0"/>
          <w:color w:val="000000"/>
          <w:szCs w:val="20"/>
          <w:lang w:eastAsia="es-MX"/>
        </w:rPr>
        <w:t xml:space="preserve">de los Términos y Condiciones integrados en el </w:t>
      </w:r>
      <w:r w:rsidRPr="00B43E4A">
        <w:rPr>
          <w:rFonts w:eastAsia="Times New Roman" w:cs="Arial"/>
          <w:b/>
          <w:bCs/>
          <w:noProof w:val="0"/>
          <w:color w:val="000000"/>
          <w:szCs w:val="20"/>
          <w:lang w:eastAsia="es-MX"/>
        </w:rPr>
        <w:t>Anexo __ (___)</w:t>
      </w:r>
      <w:r w:rsidRPr="00B43E4A">
        <w:rPr>
          <w:rFonts w:eastAsia="Times New Roman" w:cs="Arial"/>
          <w:bCs/>
          <w:noProof w:val="0"/>
          <w:color w:val="000000"/>
          <w:szCs w:val="20"/>
          <w:lang w:eastAsia="es-MX"/>
        </w:rPr>
        <w:t xml:space="preserve">  de este contrato</w:t>
      </w:r>
      <w:r w:rsidRPr="00B43E4A">
        <w:rPr>
          <w:rFonts w:eastAsia="Times New Roman" w:cs="Arial"/>
          <w:noProof w:val="0"/>
          <w:color w:val="000000"/>
          <w:szCs w:val="20"/>
          <w:lang w:eastAsia="es-MX"/>
        </w:rPr>
        <w:t>, incluyendo los recursos humanos por usuario.</w:t>
      </w:r>
    </w:p>
    <w:p w:rsidR="00B43E4A" w:rsidRPr="00B43E4A" w:rsidRDefault="00B43E4A" w:rsidP="00B43E4A">
      <w:pPr>
        <w:autoSpaceDE w:val="0"/>
        <w:autoSpaceDN w:val="0"/>
        <w:adjustRightInd w:val="0"/>
        <w:spacing w:after="0" w:line="240" w:lineRule="auto"/>
        <w:ind w:left="-142" w:right="-94"/>
        <w:jc w:val="both"/>
        <w:rPr>
          <w:rFonts w:eastAsia="Times New Roman" w:cs="Arial"/>
          <w:noProof w:val="0"/>
          <w:color w:val="000000"/>
          <w:szCs w:val="20"/>
          <w:lang w:eastAsia="es-MX"/>
        </w:rPr>
      </w:pPr>
    </w:p>
    <w:p w:rsidR="00B43E4A" w:rsidRPr="00B43E4A" w:rsidRDefault="00B43E4A" w:rsidP="00B43E4A">
      <w:pPr>
        <w:autoSpaceDE w:val="0"/>
        <w:autoSpaceDN w:val="0"/>
        <w:adjustRightInd w:val="0"/>
        <w:spacing w:after="0" w:line="240" w:lineRule="auto"/>
        <w:ind w:left="-142" w:right="-94"/>
        <w:jc w:val="both"/>
        <w:rPr>
          <w:rFonts w:eastAsia="Times New Roman" w:cs="Arial"/>
          <w:noProof w:val="0"/>
          <w:color w:val="000000"/>
          <w:szCs w:val="20"/>
          <w:lang w:eastAsia="es-MX"/>
        </w:rPr>
      </w:pPr>
      <w:r w:rsidRPr="00B43E4A">
        <w:rPr>
          <w:rFonts w:eastAsia="Times New Roman" w:cs="Arial"/>
          <w:b/>
          <w:noProof w:val="0"/>
          <w:color w:val="000000"/>
          <w:szCs w:val="20"/>
          <w:lang w:eastAsia="es-MX"/>
        </w:rPr>
        <w:t>“</w:t>
      </w:r>
      <w:r w:rsidRPr="00B43E4A">
        <w:rPr>
          <w:rFonts w:eastAsia="Times New Roman" w:cs="Arial"/>
          <w:b/>
          <w:bCs/>
          <w:noProof w:val="0"/>
          <w:color w:val="000000"/>
          <w:szCs w:val="20"/>
          <w:lang w:eastAsia="es-MX"/>
        </w:rPr>
        <w:t xml:space="preserve">EL PROVEEDOR” </w:t>
      </w:r>
      <w:r w:rsidRPr="00B43E4A">
        <w:rPr>
          <w:rFonts w:eastAsia="Times New Roman" w:cs="Arial"/>
          <w:noProof w:val="0"/>
          <w:color w:val="000000"/>
          <w:szCs w:val="20"/>
          <w:lang w:eastAsia="es-MX"/>
        </w:rPr>
        <w:t>se compromete a atender las solicitudes de asesoría por parte de los usuarios en un plazo no mayor a 24 horas a través del call-center mencionado en el párrafo anterior.</w:t>
      </w:r>
    </w:p>
    <w:p w:rsidR="00B43E4A" w:rsidRPr="00B43E4A" w:rsidRDefault="00B43E4A" w:rsidP="00B43E4A">
      <w:pPr>
        <w:autoSpaceDE w:val="0"/>
        <w:autoSpaceDN w:val="0"/>
        <w:adjustRightInd w:val="0"/>
        <w:spacing w:after="0" w:line="240" w:lineRule="auto"/>
        <w:ind w:left="-142" w:right="-94"/>
        <w:jc w:val="both"/>
        <w:rPr>
          <w:rFonts w:eastAsia="Times New Roman" w:cs="Arial"/>
          <w:noProof w:val="0"/>
          <w:color w:val="000000"/>
          <w:szCs w:val="20"/>
          <w:lang w:eastAsia="es-MX"/>
        </w:rPr>
      </w:pPr>
    </w:p>
    <w:p w:rsidR="00B43E4A" w:rsidRPr="00B43E4A" w:rsidRDefault="00B43E4A" w:rsidP="00B43E4A">
      <w:pPr>
        <w:autoSpaceDE w:val="0"/>
        <w:autoSpaceDN w:val="0"/>
        <w:adjustRightInd w:val="0"/>
        <w:spacing w:after="0" w:line="240" w:lineRule="auto"/>
        <w:ind w:left="-142" w:right="-94"/>
        <w:jc w:val="both"/>
        <w:rPr>
          <w:rFonts w:eastAsia="Times New Roman" w:cs="Arial"/>
          <w:b/>
          <w:noProof w:val="0"/>
          <w:color w:val="000000"/>
          <w:szCs w:val="20"/>
          <w:lang w:eastAsia="es-MX"/>
        </w:rPr>
      </w:pPr>
      <w:r w:rsidRPr="00B43E4A">
        <w:rPr>
          <w:rFonts w:eastAsia="Times New Roman" w:cs="Arial"/>
          <w:b/>
          <w:noProof w:val="0"/>
          <w:color w:val="000000"/>
          <w:szCs w:val="20"/>
          <w:lang w:eastAsia="es-MX"/>
        </w:rPr>
        <w:t>“</w:t>
      </w:r>
      <w:r w:rsidRPr="00B43E4A">
        <w:rPr>
          <w:rFonts w:eastAsia="Times New Roman" w:cs="Arial"/>
          <w:b/>
          <w:bCs/>
          <w:noProof w:val="0"/>
          <w:color w:val="000000"/>
          <w:szCs w:val="20"/>
          <w:lang w:eastAsia="es-MX"/>
        </w:rPr>
        <w:t xml:space="preserve">EL PROVEEDOR” </w:t>
      </w:r>
      <w:r w:rsidRPr="00B43E4A">
        <w:rPr>
          <w:rFonts w:eastAsia="Times New Roman" w:cs="Arial"/>
          <w:noProof w:val="0"/>
          <w:color w:val="000000"/>
          <w:szCs w:val="20"/>
          <w:lang w:eastAsia="es-MX"/>
        </w:rPr>
        <w:t>se compromete a realizar las adecuaciones estructurales al Servicio solicitadas por el Administrador del contrato y la Coordinación de Tesorería, en un plazo no mayor a 20 días hábiles.</w:t>
      </w:r>
    </w:p>
    <w:p w:rsidR="00B43E4A" w:rsidRPr="00B43E4A" w:rsidRDefault="00B43E4A" w:rsidP="00B43E4A">
      <w:pPr>
        <w:autoSpaceDE w:val="0"/>
        <w:autoSpaceDN w:val="0"/>
        <w:adjustRightInd w:val="0"/>
        <w:spacing w:after="0" w:line="240" w:lineRule="auto"/>
        <w:ind w:left="-142" w:right="-94" w:hanging="360"/>
        <w:rPr>
          <w:rFonts w:eastAsia="Times New Roman" w:cs="Arial"/>
          <w:noProof w:val="0"/>
          <w:color w:val="000000"/>
          <w:szCs w:val="20"/>
          <w:lang w:eastAsia="es-MX"/>
        </w:rPr>
      </w:pPr>
    </w:p>
    <w:p w:rsidR="00B43E4A" w:rsidRPr="00B43E4A" w:rsidRDefault="00B43E4A" w:rsidP="00C52248">
      <w:pPr>
        <w:numPr>
          <w:ilvl w:val="0"/>
          <w:numId w:val="62"/>
        </w:numPr>
        <w:suppressAutoHyphens/>
        <w:overflowPunct w:val="0"/>
        <w:autoSpaceDE w:val="0"/>
        <w:spacing w:after="0" w:line="240" w:lineRule="auto"/>
        <w:ind w:left="426" w:right="-94"/>
        <w:jc w:val="both"/>
        <w:textAlignment w:val="baseline"/>
        <w:rPr>
          <w:rFonts w:eastAsia="Times New Roman" w:cs="Arial"/>
          <w:noProof w:val="0"/>
          <w:szCs w:val="20"/>
          <w:lang w:val="es-ES" w:eastAsia="ar-SA"/>
        </w:rPr>
      </w:pPr>
      <w:r w:rsidRPr="00B43E4A">
        <w:rPr>
          <w:rFonts w:eastAsia="Times New Roman" w:cs="Arial"/>
          <w:b/>
          <w:bCs/>
          <w:noProof w:val="0"/>
          <w:szCs w:val="20"/>
          <w:lang w:val="es-ES" w:eastAsia="ar-SA"/>
        </w:rPr>
        <w:t>GARANTÍA DE CUMPLIMIENTO DEL CONTRATO.- “EL PROVEEDOR”</w:t>
      </w:r>
      <w:r w:rsidRPr="00B43E4A">
        <w:rPr>
          <w:rFonts w:eastAsia="Times New Roman" w:cs="Arial"/>
          <w:noProof w:val="0"/>
          <w:szCs w:val="20"/>
          <w:lang w:val="es-ES" w:eastAsia="ar-SA"/>
        </w:rPr>
        <w:t xml:space="preserve"> se obliga a entregar a más tardar dentro de los 10 (diez) días naturales posteriores a la firma de este instrumento jurídico, en términos del artículo 48 de la Ley de Adquisiciones, Arrendamientos y Servicios del Sector Público, una garantía de cumplimiento de todas y cada una de las obligaciones a su cargo derivadas del presente contrato, mediante fianza expedida por compañía autorizada en los términos de la Ley de Instituciones de Seguros y de Fianzas a favor del </w:t>
      </w:r>
      <w:r w:rsidRPr="00B43E4A">
        <w:rPr>
          <w:rFonts w:eastAsia="Times New Roman" w:cs="Arial"/>
          <w:b/>
          <w:bCs/>
          <w:noProof w:val="0"/>
          <w:szCs w:val="20"/>
          <w:lang w:val="es-ES" w:eastAsia="ar-SA"/>
        </w:rPr>
        <w:t>“Instituto Mexicano del Seguro Social”</w:t>
      </w:r>
      <w:r w:rsidRPr="00B43E4A">
        <w:rPr>
          <w:rFonts w:eastAsia="Times New Roman" w:cs="Arial"/>
          <w:noProof w:val="0"/>
          <w:szCs w:val="20"/>
          <w:lang w:val="es-ES" w:eastAsia="ar-SA"/>
        </w:rPr>
        <w:t xml:space="preserve"> por un monto equivalente al </w:t>
      </w:r>
      <w:r w:rsidRPr="00B43E4A">
        <w:rPr>
          <w:rFonts w:eastAsia="Times New Roman" w:cs="Arial"/>
          <w:b/>
          <w:bCs/>
          <w:noProof w:val="0"/>
          <w:szCs w:val="20"/>
          <w:lang w:val="es-ES" w:eastAsia="ar-SA"/>
        </w:rPr>
        <w:t>10% (diez por ciento)</w:t>
      </w:r>
      <w:r w:rsidRPr="00B43E4A">
        <w:rPr>
          <w:rFonts w:eastAsia="Times New Roman" w:cs="Arial"/>
          <w:noProof w:val="0"/>
          <w:szCs w:val="20"/>
          <w:lang w:val="es-ES" w:eastAsia="ar-SA"/>
        </w:rPr>
        <w:t xml:space="preserve"> sobre el importe </w:t>
      </w:r>
      <w:r w:rsidRPr="00B43E4A">
        <w:rPr>
          <w:rFonts w:eastAsia="Times New Roman" w:cs="Arial"/>
          <w:noProof w:val="0"/>
          <w:szCs w:val="20"/>
          <w:highlight w:val="yellow"/>
          <w:lang w:val="es-ES" w:eastAsia="ar-SA"/>
        </w:rPr>
        <w:t>máximo (en caso de tratarse de contrato abierto)</w:t>
      </w:r>
      <w:r w:rsidRPr="00B43E4A">
        <w:rPr>
          <w:rFonts w:eastAsia="Times New Roman" w:cs="Arial"/>
          <w:noProof w:val="0"/>
          <w:szCs w:val="20"/>
          <w:lang w:val="es-ES" w:eastAsia="ar-SA"/>
        </w:rPr>
        <w:t xml:space="preserve"> que se indica en la Cláusula Segunda del presente contrato, sin considerar el Impuesto al Valor Agregado (I.V.A.) en Moneda Nacional.</w:t>
      </w:r>
    </w:p>
    <w:p w:rsidR="00B43E4A" w:rsidRPr="00B43E4A" w:rsidRDefault="00B43E4A" w:rsidP="00B43E4A">
      <w:pPr>
        <w:suppressAutoHyphens/>
        <w:spacing w:after="0" w:line="240" w:lineRule="auto"/>
        <w:ind w:left="-142" w:right="-94"/>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bCs/>
          <w:noProof w:val="0"/>
          <w:szCs w:val="20"/>
          <w:lang w:val="es-ES" w:eastAsia="ar-SA"/>
        </w:rPr>
        <w:t>“EL PROVEEDOR”</w:t>
      </w:r>
      <w:r w:rsidRPr="00B43E4A">
        <w:rPr>
          <w:rFonts w:eastAsia="Times New Roman" w:cs="Arial"/>
          <w:noProof w:val="0"/>
          <w:szCs w:val="20"/>
          <w:lang w:val="es-ES" w:eastAsia="ar-SA"/>
        </w:rPr>
        <w:t xml:space="preserve"> queda obligado a entregar a </w:t>
      </w:r>
      <w:r w:rsidRPr="00B43E4A">
        <w:rPr>
          <w:rFonts w:eastAsia="Times New Roman" w:cs="Arial"/>
          <w:b/>
          <w:bCs/>
          <w:noProof w:val="0"/>
          <w:szCs w:val="20"/>
          <w:lang w:val="es-ES" w:eastAsia="ar-SA"/>
        </w:rPr>
        <w:t>"EL INSTITUTO"</w:t>
      </w:r>
      <w:r w:rsidRPr="00B43E4A">
        <w:rPr>
          <w:rFonts w:eastAsia="Times New Roman" w:cs="Arial"/>
          <w:noProof w:val="0"/>
          <w:szCs w:val="20"/>
          <w:lang w:val="es-ES" w:eastAsia="ar-SA"/>
        </w:rPr>
        <w:t xml:space="preserve"> la póliza de fianza antes señalada, en la División de Contratos, ubicada en Calle Durango número 291, 10º piso, Colonia Roma Norte, Demarcación Territorial Cuauhtémoc, Código Postal 06700, Ciudad de México, apegándose al formato que para tal efecto se entregará en la referida División.</w:t>
      </w: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noProof w:val="0"/>
          <w:szCs w:val="20"/>
          <w:lang w:val="es-ES" w:eastAsia="ar-SA"/>
        </w:rPr>
        <w:t xml:space="preserve">Dicha póliza de garantía de cumplimiento del contrato se liberará de forma inmediata a </w:t>
      </w:r>
      <w:r w:rsidRPr="00B43E4A">
        <w:rPr>
          <w:rFonts w:eastAsia="Times New Roman" w:cs="Arial"/>
          <w:b/>
          <w:noProof w:val="0"/>
          <w:szCs w:val="20"/>
          <w:lang w:val="es-ES" w:eastAsia="ar-SA"/>
        </w:rPr>
        <w:t>“EL PROVEEDOR”</w:t>
      </w:r>
      <w:r w:rsidRPr="00B43E4A">
        <w:rPr>
          <w:rFonts w:eastAsia="Times New Roman" w:cs="Arial"/>
          <w:noProof w:val="0"/>
          <w:szCs w:val="20"/>
          <w:lang w:val="es-ES" w:eastAsia="ar-SA"/>
        </w:rPr>
        <w:t xml:space="preserve"> una vez que </w:t>
      </w:r>
      <w:r w:rsidRPr="00B43E4A">
        <w:rPr>
          <w:rFonts w:eastAsia="Times New Roman" w:cs="Arial"/>
          <w:b/>
          <w:noProof w:val="0"/>
          <w:szCs w:val="20"/>
          <w:lang w:val="es-ES" w:eastAsia="ar-SA"/>
        </w:rPr>
        <w:t>“EL INSTITUTO”</w:t>
      </w:r>
      <w:r w:rsidRPr="00B43E4A">
        <w:rPr>
          <w:rFonts w:eastAsia="Times New Roman" w:cs="Arial"/>
          <w:noProof w:val="0"/>
          <w:szCs w:val="20"/>
          <w:lang w:val="es-ES" w:eastAsia="ar-SA"/>
        </w:rPr>
        <w:t xml:space="preserve"> le otorgue autorización por escrito, para que éste pueda solicitar a la afianzadora correspondiente la cancelación de la fianza, autorización que se entregará a </w:t>
      </w:r>
      <w:r w:rsidRPr="00B43E4A">
        <w:rPr>
          <w:rFonts w:eastAsia="Times New Roman" w:cs="Arial"/>
          <w:b/>
          <w:noProof w:val="0"/>
          <w:szCs w:val="20"/>
          <w:lang w:val="es-ES" w:eastAsia="ar-SA"/>
        </w:rPr>
        <w:t>“EL PROVEEDOR”</w:t>
      </w:r>
      <w:r w:rsidRPr="00B43E4A">
        <w:rPr>
          <w:rFonts w:eastAsia="Times New Roman" w:cs="Arial"/>
          <w:noProof w:val="0"/>
          <w:szCs w:val="20"/>
          <w:lang w:val="es-ES" w:eastAsia="ar-SA"/>
        </w:rPr>
        <w:t xml:space="preserve"> siempre que demuestre haber cumplido con la totalidad de las obligaciones adquiridas por virtud del presente contrato; para lo anterior, deberá presentar mediante escrito la solicitud de liberación de la fianza en la División de Contratos, misma que llevará a cabo el procedimiento para su liberación y entrega.</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r w:rsidRPr="00B43E4A">
        <w:rPr>
          <w:rFonts w:eastAsia="Times New Roman" w:cs="Arial"/>
          <w:b/>
          <w:bCs/>
          <w:noProof w:val="0"/>
          <w:szCs w:val="20"/>
          <w:lang w:val="es-ES" w:eastAsia="ar-SA"/>
        </w:rPr>
        <w:t xml:space="preserve">ENDOSO DE LA GARANTÍA DE CUMPLIMIENTO.- </w:t>
      </w:r>
      <w:r w:rsidRPr="00B43E4A">
        <w:rPr>
          <w:rFonts w:eastAsia="Times New Roman" w:cs="Arial"/>
          <w:bCs/>
          <w:noProof w:val="0"/>
          <w:szCs w:val="20"/>
          <w:lang w:val="es-ES" w:eastAsia="ar-SA"/>
        </w:rPr>
        <w:t>En el supuesto de que</w:t>
      </w:r>
      <w:r w:rsidRPr="00B43E4A">
        <w:rPr>
          <w:rFonts w:eastAsia="Times New Roman" w:cs="Arial"/>
          <w:b/>
          <w:bCs/>
          <w:noProof w:val="0"/>
          <w:szCs w:val="20"/>
          <w:lang w:val="es-ES" w:eastAsia="ar-SA"/>
        </w:rPr>
        <w:t xml:space="preserve"> “EL INSTITUTO” </w:t>
      </w:r>
      <w:r w:rsidRPr="00B43E4A">
        <w:rPr>
          <w:rFonts w:eastAsia="Times New Roman" w:cs="Arial"/>
          <w:bCs/>
          <w:noProof w:val="0"/>
          <w:szCs w:val="20"/>
          <w:lang w:val="es-ES" w:eastAsia="ar-SA"/>
        </w:rPr>
        <w:t>y por así convenir a sus intereses, decidiera modificar en cualquiera de sus partes el presente contrato</w:t>
      </w:r>
      <w:r w:rsidRPr="00B43E4A">
        <w:rPr>
          <w:rFonts w:eastAsia="Times New Roman" w:cs="Arial"/>
          <w:b/>
          <w:bCs/>
          <w:noProof w:val="0"/>
          <w:szCs w:val="20"/>
          <w:lang w:val="es-ES" w:eastAsia="ar-SA"/>
        </w:rPr>
        <w:t xml:space="preserve">, “EL PROVEEDOR” </w:t>
      </w:r>
      <w:r w:rsidRPr="00B43E4A">
        <w:rPr>
          <w:rFonts w:eastAsia="Times New Roman" w:cs="Arial"/>
          <w:bCs/>
          <w:noProof w:val="0"/>
          <w:szCs w:val="20"/>
          <w:lang w:val="es-ES" w:eastAsia="ar-SA"/>
        </w:rPr>
        <w:t>se obliga a otorgar el endoso de la póliza de garantía originalmente entregada, en el que conste las modificaciones o cambios en la respectiva fianza, observándose los mismos términos y condiciones señalados en la presente cláusula para la entrega de la garantía de cumplimiento, debiéndola entregar</w:t>
      </w:r>
      <w:r w:rsidRPr="00B43E4A">
        <w:rPr>
          <w:rFonts w:eastAsia="Times New Roman" w:cs="Arial"/>
          <w:b/>
          <w:bCs/>
          <w:noProof w:val="0"/>
          <w:szCs w:val="20"/>
          <w:lang w:val="es-ES" w:eastAsia="ar-SA"/>
        </w:rPr>
        <w:t xml:space="preserve"> “EL PROVEEDOR” </w:t>
      </w:r>
      <w:r w:rsidRPr="00B43E4A">
        <w:rPr>
          <w:rFonts w:eastAsia="Times New Roman" w:cs="Arial"/>
          <w:bCs/>
          <w:noProof w:val="0"/>
          <w:szCs w:val="20"/>
          <w:lang w:val="es-ES" w:eastAsia="ar-SA"/>
        </w:rPr>
        <w:t>a más tardar dentro de los 10 (diez) días naturales posteriores a la firma del convenio respectivo.</w:t>
      </w:r>
    </w:p>
    <w:p w:rsidR="00B43E4A" w:rsidRPr="00B43E4A" w:rsidRDefault="00B43E4A" w:rsidP="00B43E4A">
      <w:pPr>
        <w:spacing w:after="0" w:line="240" w:lineRule="auto"/>
        <w:ind w:left="-142" w:right="-94"/>
        <w:jc w:val="both"/>
        <w:rPr>
          <w:rFonts w:eastAsia="Times New Roman" w:cs="Arial"/>
          <w:noProof w:val="0"/>
          <w:szCs w:val="20"/>
          <w:lang w:eastAsia="ar-SA"/>
        </w:rPr>
      </w:pPr>
    </w:p>
    <w:p w:rsidR="00B43E4A" w:rsidRPr="00B43E4A" w:rsidRDefault="00B43E4A" w:rsidP="00B43E4A">
      <w:pPr>
        <w:suppressAutoHyphens/>
        <w:spacing w:after="0" w:line="240" w:lineRule="auto"/>
        <w:ind w:left="-142" w:right="-94"/>
        <w:jc w:val="both"/>
        <w:rPr>
          <w:rFonts w:eastAsia="Times New Roman" w:cs="Arial"/>
          <w:b/>
          <w:noProof w:val="0"/>
          <w:szCs w:val="20"/>
          <w:lang w:val="es-ES" w:eastAsia="ar-SA"/>
        </w:rPr>
      </w:pPr>
      <w:r w:rsidRPr="00B43E4A">
        <w:rPr>
          <w:rFonts w:eastAsia="Times New Roman" w:cs="Arial"/>
          <w:b/>
          <w:noProof w:val="0"/>
          <w:color w:val="000000"/>
          <w:szCs w:val="20"/>
          <w:highlight w:val="lightGray"/>
          <w:lang w:val="es-ES" w:eastAsia="es-MX"/>
        </w:rPr>
        <w:t>(</w:t>
      </w:r>
      <w:r w:rsidRPr="00B43E4A">
        <w:rPr>
          <w:rFonts w:eastAsia="Times New Roman" w:cs="Arial"/>
          <w:b/>
          <w:bCs/>
          <w:noProof w:val="0"/>
          <w:color w:val="000000"/>
          <w:szCs w:val="20"/>
          <w:highlight w:val="lightGray"/>
          <w:lang w:val="es-ES" w:eastAsia="es-MX"/>
        </w:rPr>
        <w:t>EN EL CASO DE APLICAR DE ACUERDO AL MONTO</w:t>
      </w:r>
      <w:r w:rsidRPr="00B43E4A">
        <w:rPr>
          <w:rFonts w:eastAsia="Times New Roman" w:cs="Arial"/>
          <w:b/>
          <w:noProof w:val="0"/>
          <w:color w:val="000000"/>
          <w:szCs w:val="20"/>
          <w:highlight w:val="lightGray"/>
          <w:lang w:val="es-ES" w:eastAsia="es-MX"/>
        </w:rPr>
        <w:t>)</w:t>
      </w:r>
    </w:p>
    <w:p w:rsidR="00B43E4A" w:rsidRPr="00B43E4A" w:rsidRDefault="00B43E4A" w:rsidP="00B43E4A">
      <w:pPr>
        <w:suppressAutoHyphens/>
        <w:spacing w:after="0" w:line="240" w:lineRule="auto"/>
        <w:ind w:left="-142" w:right="-94"/>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noProof w:val="0"/>
          <w:szCs w:val="20"/>
          <w:lang w:val="es-ES" w:eastAsia="ar-SA"/>
        </w:rPr>
        <w:t xml:space="preserve">No obstante lo anterior, y toda vez que el monto del presente contrato es menor a 900 (novecientos) días de Unidad de Medida y Actualización (UMA), </w:t>
      </w:r>
      <w:r w:rsidRPr="00B43E4A">
        <w:rPr>
          <w:rFonts w:eastAsia="Times New Roman" w:cs="Arial"/>
          <w:b/>
          <w:bCs/>
          <w:noProof w:val="0"/>
          <w:szCs w:val="20"/>
          <w:lang w:val="es-ES" w:eastAsia="ar-SA"/>
        </w:rPr>
        <w:t xml:space="preserve">"EL PROVEEDOR" </w:t>
      </w:r>
      <w:r w:rsidRPr="00B43E4A">
        <w:rPr>
          <w:rFonts w:eastAsia="Times New Roman" w:cs="Arial"/>
          <w:noProof w:val="0"/>
          <w:szCs w:val="20"/>
          <w:lang w:val="es-ES" w:eastAsia="ar-SA"/>
        </w:rPr>
        <w:t xml:space="preserve">podrá presentar la garantía de cumplimiento de las obligaciones estipuladas, mediante cheque certificado, por un importe equivalente al 10% (diez por ciento) del monto total, sin considerar el Impuesto al Valor Agregado, en favor de </w:t>
      </w:r>
      <w:r w:rsidRPr="00B43E4A">
        <w:rPr>
          <w:rFonts w:eastAsia="Times New Roman" w:cs="Arial"/>
          <w:b/>
          <w:bCs/>
          <w:noProof w:val="0"/>
          <w:szCs w:val="20"/>
          <w:lang w:val="es-ES" w:eastAsia="ar-SA"/>
        </w:rPr>
        <w:t>"EL INSTITUTO",</w:t>
      </w:r>
      <w:r w:rsidRPr="00B43E4A">
        <w:rPr>
          <w:rFonts w:eastAsia="Times New Roman" w:cs="Arial"/>
          <w:noProof w:val="0"/>
          <w:szCs w:val="20"/>
          <w:lang w:val="es-ES" w:eastAsia="ar-SA"/>
        </w:rPr>
        <w:t xml:space="preserve"> siendo necesario considerar lo siguiente:</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C52248">
      <w:pPr>
        <w:numPr>
          <w:ilvl w:val="0"/>
          <w:numId w:val="37"/>
        </w:numPr>
        <w:suppressAutoHyphens/>
        <w:spacing w:after="0" w:line="240" w:lineRule="auto"/>
        <w:ind w:left="426" w:right="-94"/>
        <w:jc w:val="both"/>
        <w:rPr>
          <w:rFonts w:eastAsia="Times New Roman" w:cs="Arial"/>
          <w:noProof w:val="0"/>
          <w:szCs w:val="20"/>
          <w:lang w:val="es-ES" w:eastAsia="ar-SA"/>
        </w:rPr>
      </w:pPr>
      <w:r w:rsidRPr="00B43E4A">
        <w:rPr>
          <w:rFonts w:eastAsia="Times New Roman" w:cs="Arial"/>
          <w:noProof w:val="0"/>
          <w:szCs w:val="20"/>
          <w:lang w:val="es-ES" w:eastAsia="ar-SA"/>
        </w:rPr>
        <w:t>El cheque debe expedirse a nombre del "Instituto Mexicano del Seguro Social".</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C52248">
      <w:pPr>
        <w:numPr>
          <w:ilvl w:val="0"/>
          <w:numId w:val="37"/>
        </w:numPr>
        <w:suppressAutoHyphens/>
        <w:spacing w:after="0" w:line="240" w:lineRule="auto"/>
        <w:ind w:left="426" w:right="-94"/>
        <w:jc w:val="both"/>
        <w:rPr>
          <w:rFonts w:eastAsia="Times New Roman" w:cs="Arial"/>
          <w:noProof w:val="0"/>
          <w:szCs w:val="20"/>
          <w:lang w:val="es-ES" w:eastAsia="ar-SA"/>
        </w:rPr>
      </w:pPr>
      <w:r w:rsidRPr="00B43E4A">
        <w:rPr>
          <w:rFonts w:eastAsia="Times New Roman" w:cs="Arial"/>
          <w:noProof w:val="0"/>
          <w:szCs w:val="20"/>
          <w:lang w:val="es-ES" w:eastAsia="ar-SA"/>
        </w:rPr>
        <w:t xml:space="preserve">Dicho cheque deberá ser resguardado, a título de garantía, por </w:t>
      </w:r>
      <w:r w:rsidRPr="00B43E4A">
        <w:rPr>
          <w:rFonts w:eastAsia="Times New Roman" w:cs="Arial"/>
          <w:b/>
          <w:bCs/>
          <w:noProof w:val="0"/>
          <w:szCs w:val="20"/>
          <w:lang w:val="es-ES" w:eastAsia="ar-SA"/>
        </w:rPr>
        <w:t xml:space="preserve">"EL INSTITUTO" </w:t>
      </w:r>
      <w:r w:rsidRPr="00B43E4A">
        <w:rPr>
          <w:rFonts w:eastAsia="Times New Roman" w:cs="Arial"/>
          <w:noProof w:val="0"/>
          <w:szCs w:val="20"/>
          <w:lang w:val="es-ES" w:eastAsia="ar-SA"/>
        </w:rPr>
        <w:t>en la División de Contratos.</w:t>
      </w:r>
    </w:p>
    <w:p w:rsidR="00B43E4A" w:rsidRPr="00B43E4A" w:rsidRDefault="00B43E4A" w:rsidP="00B43E4A">
      <w:pPr>
        <w:suppressAutoHyphens/>
        <w:spacing w:after="0" w:line="240" w:lineRule="auto"/>
        <w:ind w:left="426" w:right="-94"/>
        <w:rPr>
          <w:rFonts w:eastAsia="Times New Roman" w:cs="Arial"/>
          <w:noProof w:val="0"/>
          <w:szCs w:val="20"/>
          <w:lang w:val="x-none" w:eastAsia="ar-SA"/>
        </w:rPr>
      </w:pPr>
    </w:p>
    <w:p w:rsidR="00B43E4A" w:rsidRPr="00B43E4A" w:rsidRDefault="00B43E4A" w:rsidP="00C52248">
      <w:pPr>
        <w:numPr>
          <w:ilvl w:val="0"/>
          <w:numId w:val="37"/>
        </w:numPr>
        <w:suppressAutoHyphens/>
        <w:spacing w:after="0" w:line="240" w:lineRule="auto"/>
        <w:ind w:left="426" w:right="-94"/>
        <w:jc w:val="both"/>
        <w:rPr>
          <w:rFonts w:eastAsia="Times New Roman" w:cs="Arial"/>
          <w:noProof w:val="0"/>
          <w:szCs w:val="20"/>
          <w:lang w:eastAsia="ar-SA"/>
        </w:rPr>
      </w:pPr>
      <w:r w:rsidRPr="00B43E4A">
        <w:rPr>
          <w:rFonts w:eastAsia="Times New Roman" w:cs="Arial"/>
          <w:noProof w:val="0"/>
          <w:szCs w:val="20"/>
          <w:lang w:val="es-ES" w:eastAsia="ar-SA"/>
        </w:rPr>
        <w:t xml:space="preserve">El cheque será devuelto a solicitud, por escrito de </w:t>
      </w:r>
      <w:r w:rsidRPr="00B43E4A">
        <w:rPr>
          <w:rFonts w:eastAsia="Times New Roman" w:cs="Arial"/>
          <w:b/>
          <w:bCs/>
          <w:noProof w:val="0"/>
          <w:szCs w:val="20"/>
          <w:lang w:val="es-ES" w:eastAsia="ar-SA"/>
        </w:rPr>
        <w:t xml:space="preserve">"EL PROVEEDOR" </w:t>
      </w:r>
      <w:r w:rsidRPr="00B43E4A">
        <w:rPr>
          <w:rFonts w:eastAsia="Times New Roman" w:cs="Arial"/>
          <w:noProof w:val="0"/>
          <w:szCs w:val="20"/>
          <w:lang w:val="es-ES" w:eastAsia="ar-SA"/>
        </w:rPr>
        <w:t xml:space="preserve">el segundo día hábil posterior a que </w:t>
      </w:r>
      <w:r w:rsidRPr="00B43E4A">
        <w:rPr>
          <w:rFonts w:eastAsia="Times New Roman" w:cs="Arial"/>
          <w:b/>
          <w:bCs/>
          <w:noProof w:val="0"/>
          <w:szCs w:val="20"/>
          <w:lang w:val="es-ES" w:eastAsia="ar-SA"/>
        </w:rPr>
        <w:t>"EL INSTITUTO"</w:t>
      </w:r>
      <w:r w:rsidRPr="00B43E4A">
        <w:rPr>
          <w:rFonts w:eastAsia="Times New Roman" w:cs="Arial"/>
          <w:noProof w:val="0"/>
          <w:szCs w:val="20"/>
          <w:lang w:val="es-ES" w:eastAsia="ar-SA"/>
        </w:rPr>
        <w:t xml:space="preserve"> constate el cumplimiento del presente instrumento, previa validación del Administrador del Contrato.</w:t>
      </w:r>
    </w:p>
    <w:p w:rsidR="00B43E4A" w:rsidRPr="00B43E4A" w:rsidRDefault="00B43E4A" w:rsidP="00B43E4A">
      <w:pPr>
        <w:spacing w:after="0" w:line="240" w:lineRule="auto"/>
        <w:ind w:left="-142" w:right="-94"/>
        <w:jc w:val="both"/>
        <w:rPr>
          <w:rFonts w:eastAsia="Times New Roman" w:cs="Arial"/>
          <w:noProof w:val="0"/>
          <w:szCs w:val="20"/>
          <w:lang w:eastAsia="ar-SA"/>
        </w:rPr>
      </w:pPr>
    </w:p>
    <w:p w:rsidR="00B43E4A" w:rsidRPr="00B43E4A" w:rsidRDefault="00B43E4A" w:rsidP="00B43E4A">
      <w:pPr>
        <w:tabs>
          <w:tab w:val="left" w:pos="9639"/>
        </w:tabs>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bCs/>
          <w:noProof w:val="0"/>
          <w:szCs w:val="20"/>
          <w:lang w:val="es-ES" w:eastAsia="ar-SA"/>
        </w:rPr>
        <w:t>DÉCIMA PRIMERA.- EJECUCIÓN DE LA GARANTÍA DE CUMPLIMIENTO DE ESTE CONTRATO.- “EL INSTITUTO”</w:t>
      </w:r>
      <w:r w:rsidRPr="00B43E4A">
        <w:rPr>
          <w:rFonts w:eastAsia="Times New Roman" w:cs="Arial"/>
          <w:noProof w:val="0"/>
          <w:szCs w:val="20"/>
          <w:lang w:val="es-ES" w:eastAsia="ar-SA"/>
        </w:rPr>
        <w:t xml:space="preserve"> llevará a cabo la ejecución de la garantía de cumplimiento de contrato en los casos siguientes:</w:t>
      </w:r>
    </w:p>
    <w:p w:rsidR="00B43E4A" w:rsidRPr="00B43E4A" w:rsidRDefault="00B43E4A" w:rsidP="00B43E4A">
      <w:pPr>
        <w:tabs>
          <w:tab w:val="left" w:pos="9639"/>
        </w:tabs>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tabs>
          <w:tab w:val="left" w:pos="9639"/>
        </w:tabs>
        <w:suppressAutoHyphens/>
        <w:overflowPunct w:val="0"/>
        <w:autoSpaceDE w:val="0"/>
        <w:spacing w:after="0" w:line="240" w:lineRule="auto"/>
        <w:ind w:left="426" w:right="-94" w:hanging="567"/>
        <w:jc w:val="both"/>
        <w:textAlignment w:val="baseline"/>
        <w:rPr>
          <w:rFonts w:eastAsia="Times New Roman" w:cs="Arial"/>
          <w:noProof w:val="0"/>
          <w:szCs w:val="20"/>
          <w:lang w:val="es-ES" w:eastAsia="ar-SA"/>
        </w:rPr>
      </w:pPr>
      <w:r w:rsidRPr="00B43E4A">
        <w:rPr>
          <w:rFonts w:eastAsia="Times New Roman" w:cs="Arial"/>
          <w:noProof w:val="0"/>
          <w:szCs w:val="20"/>
          <w:lang w:val="es-ES" w:eastAsia="ar-SA"/>
        </w:rPr>
        <w:t>a)</w:t>
      </w:r>
      <w:r w:rsidRPr="00B43E4A">
        <w:rPr>
          <w:rFonts w:eastAsia="Times New Roman" w:cs="Arial"/>
          <w:noProof w:val="0"/>
          <w:szCs w:val="20"/>
          <w:lang w:val="es-ES" w:eastAsia="ar-SA"/>
        </w:rPr>
        <w:tab/>
        <w:t>Se rescinda administrativamente el presente contrato.</w:t>
      </w:r>
    </w:p>
    <w:p w:rsidR="00B43E4A" w:rsidRPr="00B43E4A" w:rsidRDefault="00B43E4A" w:rsidP="00B43E4A">
      <w:pPr>
        <w:tabs>
          <w:tab w:val="left" w:pos="9639"/>
        </w:tabs>
        <w:suppressAutoHyphens/>
        <w:overflowPunct w:val="0"/>
        <w:autoSpaceDE w:val="0"/>
        <w:spacing w:after="0" w:line="240" w:lineRule="auto"/>
        <w:ind w:left="426" w:right="-94" w:hanging="567"/>
        <w:jc w:val="both"/>
        <w:textAlignment w:val="baseline"/>
        <w:rPr>
          <w:rFonts w:eastAsia="Times New Roman" w:cs="Arial"/>
          <w:noProof w:val="0"/>
          <w:szCs w:val="20"/>
          <w:lang w:val="es-ES" w:eastAsia="ar-SA"/>
        </w:rPr>
      </w:pPr>
    </w:p>
    <w:p w:rsidR="00B43E4A" w:rsidRPr="00B43E4A" w:rsidRDefault="00B43E4A" w:rsidP="00B43E4A">
      <w:pPr>
        <w:tabs>
          <w:tab w:val="left" w:pos="9923"/>
        </w:tabs>
        <w:suppressAutoHyphens/>
        <w:overflowPunct w:val="0"/>
        <w:autoSpaceDE w:val="0"/>
        <w:spacing w:after="0" w:line="240" w:lineRule="auto"/>
        <w:ind w:left="426" w:right="-94" w:hanging="567"/>
        <w:jc w:val="both"/>
        <w:textAlignment w:val="baseline"/>
        <w:rPr>
          <w:rFonts w:eastAsia="Times New Roman" w:cs="Arial"/>
          <w:noProof w:val="0"/>
          <w:szCs w:val="20"/>
          <w:lang w:val="es-ES" w:eastAsia="ar-SA"/>
        </w:rPr>
      </w:pPr>
      <w:r w:rsidRPr="00B43E4A">
        <w:rPr>
          <w:rFonts w:eastAsia="Times New Roman" w:cs="Arial"/>
          <w:noProof w:val="0"/>
          <w:szCs w:val="20"/>
          <w:lang w:val="es-ES" w:eastAsia="ar-SA"/>
        </w:rPr>
        <w:t>b)</w:t>
      </w:r>
      <w:r w:rsidRPr="00B43E4A">
        <w:rPr>
          <w:rFonts w:eastAsia="Times New Roman" w:cs="Arial"/>
          <w:noProof w:val="0"/>
          <w:szCs w:val="20"/>
          <w:lang w:val="es-ES" w:eastAsia="ar-SA"/>
        </w:rPr>
        <w:tab/>
        <w:t>Durante su vigencia se detecten deficiencias, fallas o calidad inferior del servicio prestado, en comparación con lo ofertado.</w:t>
      </w:r>
    </w:p>
    <w:p w:rsidR="00B43E4A" w:rsidRPr="00B43E4A" w:rsidRDefault="00B43E4A" w:rsidP="00B43E4A">
      <w:pPr>
        <w:tabs>
          <w:tab w:val="left" w:pos="9923"/>
        </w:tabs>
        <w:suppressAutoHyphens/>
        <w:overflowPunct w:val="0"/>
        <w:autoSpaceDE w:val="0"/>
        <w:spacing w:after="0" w:line="240" w:lineRule="auto"/>
        <w:ind w:left="426" w:right="-94" w:hanging="567"/>
        <w:jc w:val="both"/>
        <w:textAlignment w:val="baseline"/>
        <w:rPr>
          <w:rFonts w:eastAsia="Times New Roman" w:cs="Arial"/>
          <w:noProof w:val="0"/>
          <w:szCs w:val="20"/>
          <w:lang w:val="es-ES" w:eastAsia="ar-SA"/>
        </w:rPr>
      </w:pPr>
    </w:p>
    <w:p w:rsidR="00B43E4A" w:rsidRPr="00B43E4A" w:rsidRDefault="00B43E4A" w:rsidP="00B43E4A">
      <w:pPr>
        <w:tabs>
          <w:tab w:val="left" w:pos="9923"/>
        </w:tabs>
        <w:suppressAutoHyphens/>
        <w:overflowPunct w:val="0"/>
        <w:autoSpaceDE w:val="0"/>
        <w:spacing w:after="0" w:line="240" w:lineRule="auto"/>
        <w:ind w:left="426" w:right="-94" w:hanging="567"/>
        <w:jc w:val="both"/>
        <w:textAlignment w:val="baseline"/>
        <w:rPr>
          <w:rFonts w:eastAsia="Times New Roman" w:cs="Arial"/>
          <w:noProof w:val="0"/>
          <w:szCs w:val="20"/>
          <w:lang w:val="es-ES" w:eastAsia="ar-SA"/>
        </w:rPr>
      </w:pPr>
      <w:r w:rsidRPr="00B43E4A">
        <w:rPr>
          <w:rFonts w:eastAsia="Times New Roman" w:cs="Arial"/>
          <w:noProof w:val="0"/>
          <w:szCs w:val="20"/>
          <w:lang w:val="es-ES" w:eastAsia="ar-SA"/>
        </w:rPr>
        <w:t>c)</w:t>
      </w:r>
      <w:r w:rsidRPr="00B43E4A">
        <w:rPr>
          <w:rFonts w:eastAsia="Times New Roman" w:cs="Arial"/>
          <w:noProof w:val="0"/>
          <w:szCs w:val="20"/>
          <w:lang w:val="es-ES" w:eastAsia="ar-SA"/>
        </w:rPr>
        <w:tab/>
        <w:t xml:space="preserve">Cuando en el supuesto de que se realicen modificaciones al contrato, </w:t>
      </w:r>
      <w:r w:rsidRPr="00B43E4A">
        <w:rPr>
          <w:rFonts w:eastAsia="Times New Roman" w:cs="Arial"/>
          <w:b/>
          <w:noProof w:val="0"/>
          <w:szCs w:val="20"/>
          <w:lang w:val="es-ES" w:eastAsia="ar-SA"/>
        </w:rPr>
        <w:t xml:space="preserve">“EL PROVEEDOR” </w:t>
      </w:r>
      <w:r w:rsidRPr="00B43E4A">
        <w:rPr>
          <w:rFonts w:eastAsia="Times New Roman" w:cs="Arial"/>
          <w:noProof w:val="0"/>
          <w:szCs w:val="20"/>
          <w:lang w:val="es-ES" w:eastAsia="ar-SA"/>
        </w:rPr>
        <w:t>no entregue en el plazo pactado el endoso o la nueva garantía, que ampare el porcentaje establecido para garantizar el cumplimiento del presente instrumento, de conformidad con la Cláusula Décima, inciso b).</w:t>
      </w:r>
    </w:p>
    <w:p w:rsidR="00B43E4A" w:rsidRPr="00B43E4A" w:rsidRDefault="00B43E4A" w:rsidP="00B43E4A">
      <w:pPr>
        <w:tabs>
          <w:tab w:val="left" w:pos="9923"/>
        </w:tabs>
        <w:suppressAutoHyphens/>
        <w:overflowPunct w:val="0"/>
        <w:autoSpaceDE w:val="0"/>
        <w:spacing w:after="0" w:line="240" w:lineRule="auto"/>
        <w:ind w:left="426" w:right="-94" w:hanging="567"/>
        <w:jc w:val="both"/>
        <w:textAlignment w:val="baseline"/>
        <w:rPr>
          <w:rFonts w:eastAsia="Times New Roman" w:cs="Arial"/>
          <w:noProof w:val="0"/>
          <w:szCs w:val="20"/>
          <w:lang w:val="es-ES" w:eastAsia="ar-SA"/>
        </w:rPr>
      </w:pPr>
    </w:p>
    <w:p w:rsidR="00B43E4A" w:rsidRPr="00B43E4A" w:rsidRDefault="00B43E4A" w:rsidP="00B43E4A">
      <w:pPr>
        <w:tabs>
          <w:tab w:val="left" w:pos="9923"/>
        </w:tabs>
        <w:suppressAutoHyphens/>
        <w:overflowPunct w:val="0"/>
        <w:autoSpaceDE w:val="0"/>
        <w:spacing w:after="0" w:line="240" w:lineRule="auto"/>
        <w:ind w:left="426" w:right="-94" w:hanging="567"/>
        <w:jc w:val="both"/>
        <w:textAlignment w:val="baseline"/>
        <w:rPr>
          <w:rFonts w:eastAsia="Times New Roman" w:cs="Arial"/>
          <w:noProof w:val="0"/>
          <w:szCs w:val="20"/>
          <w:lang w:val="es-ES" w:eastAsia="ar-SA"/>
        </w:rPr>
      </w:pPr>
      <w:r w:rsidRPr="00B43E4A">
        <w:rPr>
          <w:rFonts w:eastAsia="Times New Roman" w:cs="Arial"/>
          <w:noProof w:val="0"/>
          <w:szCs w:val="20"/>
          <w:lang w:val="es-ES" w:eastAsia="ar-SA"/>
        </w:rPr>
        <w:t>d)</w:t>
      </w:r>
      <w:r w:rsidRPr="00B43E4A">
        <w:rPr>
          <w:rFonts w:eastAsia="Times New Roman" w:cs="Arial"/>
          <w:noProof w:val="0"/>
          <w:szCs w:val="20"/>
          <w:lang w:val="es-ES" w:eastAsia="ar-SA"/>
        </w:rPr>
        <w:tab/>
        <w:t>Por cualquier otro incumplimiento de las obligaciones contraídas en este contrato.</w:t>
      </w:r>
    </w:p>
    <w:p w:rsidR="00B43E4A" w:rsidRPr="00B43E4A" w:rsidRDefault="00B43E4A" w:rsidP="00B43E4A">
      <w:pPr>
        <w:tabs>
          <w:tab w:val="left" w:pos="9923"/>
        </w:tabs>
        <w:suppressAutoHyphens/>
        <w:overflowPunct w:val="0"/>
        <w:autoSpaceDE w:val="0"/>
        <w:spacing w:after="0" w:line="240" w:lineRule="auto"/>
        <w:ind w:left="-142" w:right="-94"/>
        <w:jc w:val="both"/>
        <w:textAlignment w:val="baseline"/>
        <w:rPr>
          <w:rFonts w:eastAsia="Times New Roman" w:cs="Arial"/>
          <w:noProof w:val="0"/>
          <w:szCs w:val="20"/>
          <w:lang w:val="es-ES" w:eastAsia="ar-SA"/>
        </w:rPr>
      </w:pPr>
    </w:p>
    <w:p w:rsidR="00B43E4A" w:rsidRPr="00B43E4A" w:rsidRDefault="00B43E4A" w:rsidP="00B43E4A">
      <w:pPr>
        <w:tabs>
          <w:tab w:val="left" w:pos="9923"/>
        </w:tabs>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noProof w:val="0"/>
          <w:szCs w:val="20"/>
          <w:lang w:val="es-ES" w:eastAsia="ar-SA"/>
        </w:rPr>
        <w:t>De conformidad con el artículo 81, fracción II del Reglamento de la Ley de Adquisiciones, Arrendamientos y Servicios del Sector Público, la aplicación de la garantía de cumplimiento se hará efectiva por _________________.</w:t>
      </w: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r w:rsidRPr="00B43E4A">
        <w:rPr>
          <w:rFonts w:eastAsia="Times New Roman" w:cs="Arial"/>
          <w:b/>
          <w:bCs/>
          <w:noProof w:val="0"/>
          <w:szCs w:val="20"/>
          <w:lang w:val="es-ES" w:eastAsia="ar-SA"/>
        </w:rPr>
        <w:t>DÉCIMA SEGUNDA.- PENAS CONVENCIONALES</w:t>
      </w:r>
      <w:r w:rsidRPr="00B43E4A">
        <w:rPr>
          <w:rFonts w:eastAsia="Times New Roman" w:cs="Arial"/>
          <w:b/>
          <w:noProof w:val="0"/>
          <w:szCs w:val="20"/>
          <w:lang w:val="es-ES" w:eastAsia="ar-SA"/>
        </w:rPr>
        <w:t xml:space="preserve">.- </w:t>
      </w:r>
      <w:r w:rsidRPr="00B43E4A">
        <w:rPr>
          <w:rFonts w:eastAsia="Times New Roman" w:cs="Arial"/>
          <w:bCs/>
          <w:noProof w:val="0"/>
          <w:szCs w:val="20"/>
          <w:lang w:val="es-ES" w:eastAsia="ar-SA"/>
        </w:rPr>
        <w:t xml:space="preserve">De conformidad con lo establecido en el artículo 53 de la </w:t>
      </w:r>
      <w:r w:rsidRPr="00B43E4A">
        <w:rPr>
          <w:rFonts w:eastAsia="Times New Roman" w:cs="Arial"/>
          <w:noProof w:val="0"/>
          <w:szCs w:val="20"/>
          <w:lang w:val="es-ES" w:eastAsia="ar-SA"/>
        </w:rPr>
        <w:t xml:space="preserve">Ley de Adquisiciones, </w:t>
      </w:r>
      <w:r w:rsidRPr="00B43E4A">
        <w:rPr>
          <w:rFonts w:eastAsia="Times New Roman" w:cs="Arial"/>
          <w:bCs/>
          <w:noProof w:val="0"/>
          <w:szCs w:val="20"/>
          <w:lang w:val="es-ES" w:eastAsia="ar-SA"/>
        </w:rPr>
        <w:t xml:space="preserve">Arrendamientos y Servicios del Sector Público, y 95 de su Reglamento, la pena convencional se calculará por el Administrador del Contrato, por la falta de inicio en la prestación del servicio de acuerdo con el porcentaje de penalización establecido para el correspondiente procedimiento de contratación conforme a lo señalado en el </w:t>
      </w:r>
      <w:r w:rsidRPr="00B43E4A">
        <w:rPr>
          <w:rFonts w:eastAsia="Times New Roman" w:cs="Arial"/>
          <w:b/>
          <w:bCs/>
          <w:noProof w:val="0"/>
          <w:szCs w:val="20"/>
          <w:lang w:val="es-ES" w:eastAsia="ar-SA"/>
        </w:rPr>
        <w:t>inciso e)</w:t>
      </w:r>
      <w:r w:rsidRPr="00B43E4A">
        <w:rPr>
          <w:rFonts w:eastAsia="Times New Roman" w:cs="Arial"/>
          <w:bCs/>
          <w:noProof w:val="0"/>
          <w:szCs w:val="20"/>
          <w:lang w:val="es-ES" w:eastAsia="ar-SA"/>
        </w:rPr>
        <w:t xml:space="preserve"> </w:t>
      </w:r>
      <w:r w:rsidRPr="00B43E4A">
        <w:rPr>
          <w:rFonts w:eastAsia="Times New Roman" w:cs="Arial"/>
          <w:noProof w:val="0"/>
          <w:szCs w:val="20"/>
          <w:lang w:val="es-ES" w:eastAsia="es-ES"/>
        </w:rPr>
        <w:t xml:space="preserve">de los </w:t>
      </w:r>
      <w:r w:rsidRPr="00B43E4A">
        <w:rPr>
          <w:rFonts w:eastAsia="Times New Roman" w:cs="Arial"/>
          <w:bCs/>
          <w:noProof w:val="0"/>
          <w:szCs w:val="20"/>
          <w:lang w:val="es-ES" w:eastAsia="ar-SA"/>
        </w:rPr>
        <w:t>Términos y Condiciones</w:t>
      </w:r>
      <w:r w:rsidRPr="00B43E4A">
        <w:rPr>
          <w:rFonts w:eastAsia="Times New Roman" w:cs="Arial"/>
          <w:noProof w:val="0"/>
          <w:szCs w:val="20"/>
          <w:lang w:val="es-ES" w:eastAsia="ar-SA"/>
        </w:rPr>
        <w:t xml:space="preserve"> incluidos en el</w:t>
      </w:r>
      <w:r w:rsidRPr="00B43E4A">
        <w:rPr>
          <w:rFonts w:eastAsia="Times New Roman" w:cs="Arial"/>
          <w:b/>
          <w:noProof w:val="0"/>
          <w:szCs w:val="20"/>
          <w:lang w:val="es-ES" w:eastAsia="ar-SA"/>
        </w:rPr>
        <w:t xml:space="preserve"> Anexo _ (___) </w:t>
      </w:r>
      <w:r w:rsidRPr="00B43E4A">
        <w:rPr>
          <w:rFonts w:eastAsia="Times New Roman" w:cs="Arial"/>
          <w:noProof w:val="0"/>
          <w:szCs w:val="20"/>
          <w:lang w:val="es-ES" w:eastAsia="ar-SA"/>
        </w:rPr>
        <w:t>del presente contrato</w:t>
      </w:r>
      <w:r w:rsidRPr="00B43E4A">
        <w:rPr>
          <w:rFonts w:eastAsia="Times New Roman" w:cs="Arial"/>
          <w:bCs/>
          <w:noProof w:val="0"/>
          <w:szCs w:val="20"/>
          <w:lang w:val="es-ES" w:eastAsia="ar-SA"/>
        </w:rPr>
        <w:t>.</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noProof w:val="0"/>
          <w:szCs w:val="20"/>
          <w:lang w:val="es-ES" w:eastAsia="ar-SA"/>
        </w:rPr>
        <w:t xml:space="preserve">El administrador del presente contrato será el encargado de determinar, calcular y notificar a </w:t>
      </w:r>
      <w:r w:rsidRPr="00B43E4A">
        <w:rPr>
          <w:rFonts w:eastAsia="Times New Roman" w:cs="Arial"/>
          <w:b/>
          <w:noProof w:val="0"/>
          <w:szCs w:val="20"/>
          <w:lang w:val="es-ES" w:eastAsia="ar-SA"/>
        </w:rPr>
        <w:t>“EL PROVEEDOR”</w:t>
      </w:r>
      <w:r w:rsidRPr="00B43E4A">
        <w:rPr>
          <w:rFonts w:eastAsia="Times New Roman" w:cs="Arial"/>
          <w:noProof w:val="0"/>
          <w:szCs w:val="20"/>
          <w:lang w:val="es-ES" w:eastAsia="ar-SA"/>
        </w:rPr>
        <w:t xml:space="preserve"> las penas convencionales, así como de vigilar el registro o captura y validar en el sistema PREI Millenium, dentro de los 5 (cinco) días hábiles siguientes a la conclusión del atraso, la aplicación de las penas convencionales, objeto del presente instrumento jurídico, y comunicar los atrasos.</w:t>
      </w: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bCs/>
          <w:noProof w:val="0"/>
          <w:szCs w:val="20"/>
          <w:lang w:val="es-ES" w:eastAsia="ar-SA"/>
        </w:rPr>
        <w:t xml:space="preserve">“EL INSTITUTO” </w:t>
      </w:r>
      <w:r w:rsidRPr="00B43E4A">
        <w:rPr>
          <w:rFonts w:eastAsia="Times New Roman" w:cs="Arial"/>
          <w:bCs/>
          <w:noProof w:val="0"/>
          <w:szCs w:val="20"/>
          <w:lang w:val="es-ES" w:eastAsia="ar-SA"/>
        </w:rPr>
        <w:t>descontará las cantidades que resulten de aplicar la pena convencional, sobre los pagos que deba cubrir</w:t>
      </w:r>
      <w:r w:rsidRPr="00B43E4A">
        <w:rPr>
          <w:rFonts w:eastAsia="Times New Roman" w:cs="Arial"/>
          <w:b/>
          <w:bCs/>
          <w:noProof w:val="0"/>
          <w:szCs w:val="20"/>
          <w:lang w:val="es-ES" w:eastAsia="ar-SA"/>
        </w:rPr>
        <w:t xml:space="preserve"> </w:t>
      </w:r>
      <w:r w:rsidRPr="00B43E4A">
        <w:rPr>
          <w:rFonts w:eastAsia="Times New Roman" w:cs="Arial"/>
          <w:bCs/>
          <w:noProof w:val="0"/>
          <w:szCs w:val="20"/>
          <w:lang w:val="es-ES" w:eastAsia="ar-SA"/>
        </w:rPr>
        <w:t xml:space="preserve">a </w:t>
      </w:r>
      <w:r w:rsidRPr="00B43E4A">
        <w:rPr>
          <w:rFonts w:eastAsia="Times New Roman" w:cs="Arial"/>
          <w:b/>
          <w:noProof w:val="0"/>
          <w:szCs w:val="20"/>
          <w:lang w:val="es-ES" w:eastAsia="ar-SA"/>
        </w:rPr>
        <w:t>“EL PROVEEDOR”</w:t>
      </w:r>
      <w:r w:rsidRPr="00B43E4A">
        <w:rPr>
          <w:rFonts w:eastAsia="Times New Roman" w:cs="Arial"/>
          <w:noProof w:val="0"/>
          <w:szCs w:val="20"/>
          <w:lang w:val="es-ES" w:eastAsia="ar-SA"/>
        </w:rPr>
        <w:t>.</w:t>
      </w:r>
      <w:r w:rsidRPr="00B43E4A">
        <w:rPr>
          <w:rFonts w:eastAsia="Times New Roman" w:cs="Arial"/>
          <w:b/>
          <w:noProof w:val="0"/>
          <w:szCs w:val="20"/>
          <w:lang w:val="es-ES" w:eastAsia="ar-SA"/>
        </w:rPr>
        <w:t xml:space="preserve"> </w:t>
      </w:r>
      <w:r w:rsidRPr="00B43E4A">
        <w:rPr>
          <w:rFonts w:eastAsia="Times New Roman" w:cs="Arial"/>
          <w:noProof w:val="0"/>
          <w:szCs w:val="20"/>
          <w:lang w:val="es-ES" w:eastAsia="ar-SA"/>
        </w:rPr>
        <w:t>Por lo tanto,</w:t>
      </w:r>
      <w:r w:rsidRPr="00B43E4A">
        <w:rPr>
          <w:rFonts w:eastAsia="Times New Roman" w:cs="Arial"/>
          <w:b/>
          <w:noProof w:val="0"/>
          <w:szCs w:val="20"/>
          <w:lang w:val="es-ES" w:eastAsia="ar-SA"/>
        </w:rPr>
        <w:t xml:space="preserve"> “EL PROVEEDOR” </w:t>
      </w:r>
      <w:r w:rsidRPr="00B43E4A">
        <w:rPr>
          <w:rFonts w:eastAsia="Times New Roman" w:cs="Arial"/>
          <w:noProof w:val="0"/>
          <w:szCs w:val="20"/>
          <w:lang w:val="es-ES" w:eastAsia="ar-SA"/>
        </w:rPr>
        <w:t>autoriza a descontar las cantidades que resulten</w:t>
      </w:r>
      <w:r w:rsidRPr="00B43E4A">
        <w:rPr>
          <w:rFonts w:eastAsia="Times New Roman" w:cs="Arial"/>
          <w:b/>
          <w:noProof w:val="0"/>
          <w:szCs w:val="20"/>
          <w:lang w:val="es-ES" w:eastAsia="ar-SA"/>
        </w:rPr>
        <w:t xml:space="preserve"> </w:t>
      </w:r>
      <w:r w:rsidRPr="00B43E4A">
        <w:rPr>
          <w:rFonts w:eastAsia="Times New Roman" w:cs="Arial"/>
          <w:bCs/>
          <w:noProof w:val="0"/>
          <w:szCs w:val="20"/>
          <w:lang w:val="es-ES" w:eastAsia="ar-SA"/>
        </w:rPr>
        <w:t xml:space="preserve">de aplicar las sanciones señaladas en párrafos anteriores, sobre los pagos que éste deba cubrirle a </w:t>
      </w:r>
      <w:r w:rsidRPr="00B43E4A">
        <w:rPr>
          <w:rFonts w:eastAsia="Times New Roman" w:cs="Arial"/>
          <w:b/>
          <w:bCs/>
          <w:noProof w:val="0"/>
          <w:szCs w:val="20"/>
          <w:lang w:val="es-ES" w:eastAsia="ar-SA"/>
        </w:rPr>
        <w:t xml:space="preserve">"EL INSTITUTO" </w:t>
      </w:r>
      <w:r w:rsidRPr="00B43E4A">
        <w:rPr>
          <w:rFonts w:eastAsia="Times New Roman" w:cs="Arial"/>
          <w:bCs/>
          <w:noProof w:val="0"/>
          <w:szCs w:val="20"/>
          <w:lang w:val="es-ES" w:eastAsia="ar-SA"/>
        </w:rPr>
        <w:t>durante el período en que incurra y/o se mantenga en atraso con motivo de la prestación del servicio.</w:t>
      </w:r>
    </w:p>
    <w:p w:rsidR="00B43E4A" w:rsidRPr="00B43E4A" w:rsidRDefault="00B43E4A" w:rsidP="00B43E4A">
      <w:pPr>
        <w:tabs>
          <w:tab w:val="left" w:pos="-142"/>
          <w:tab w:val="left" w:pos="1134"/>
        </w:tabs>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tabs>
          <w:tab w:val="left" w:pos="-142"/>
          <w:tab w:val="left" w:pos="1134"/>
        </w:tabs>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noProof w:val="0"/>
          <w:szCs w:val="20"/>
          <w:lang w:val="es-ES" w:eastAsia="ar-SA"/>
        </w:rPr>
        <w:t xml:space="preserve">Para autorizar el pago del servicio, previamente </w:t>
      </w:r>
      <w:r w:rsidRPr="00B43E4A">
        <w:rPr>
          <w:rFonts w:eastAsia="Times New Roman" w:cs="Arial"/>
          <w:b/>
          <w:noProof w:val="0"/>
          <w:szCs w:val="20"/>
          <w:lang w:val="es-ES" w:eastAsia="ar-SA"/>
        </w:rPr>
        <w:t>“EL PROVEEDOR”</w:t>
      </w:r>
      <w:r w:rsidRPr="00B43E4A">
        <w:rPr>
          <w:rFonts w:eastAsia="Times New Roman" w:cs="Arial"/>
          <w:noProof w:val="0"/>
          <w:szCs w:val="20"/>
          <w:lang w:val="es-ES" w:eastAsia="ar-SA"/>
        </w:rPr>
        <w:t xml:space="preserve"> tiene que haber cubierto las penas convencionales aplicadas conforme a lo dispuesto en el presente contrato. El administrador del presente contrato será el responsable de verificar que se cumpla esta obligación, dentro de los 5 (cinco) hábiles siguientes a la conclusión del atraso.</w:t>
      </w:r>
    </w:p>
    <w:p w:rsidR="00B43E4A" w:rsidRPr="00B43E4A" w:rsidRDefault="00B43E4A" w:rsidP="00B43E4A">
      <w:pPr>
        <w:tabs>
          <w:tab w:val="left" w:pos="-142"/>
          <w:tab w:val="left" w:pos="1134"/>
        </w:tabs>
        <w:suppressAutoHyphens/>
        <w:spacing w:after="0" w:line="240" w:lineRule="auto"/>
        <w:ind w:left="-142" w:right="-94"/>
        <w:jc w:val="both"/>
        <w:rPr>
          <w:rFonts w:eastAsia="Times New Roman" w:cs="Arial"/>
          <w:b/>
          <w:bCs/>
          <w:noProof w:val="0"/>
          <w:szCs w:val="20"/>
          <w:lang w:val="es-ES" w:eastAsia="ar-SA"/>
        </w:rPr>
      </w:pPr>
    </w:p>
    <w:p w:rsidR="00B43E4A" w:rsidRPr="00B43E4A" w:rsidRDefault="00B43E4A" w:rsidP="00B43E4A">
      <w:pPr>
        <w:suppressAutoHyphens/>
        <w:spacing w:after="0" w:line="240" w:lineRule="auto"/>
        <w:ind w:left="-142" w:right="-94"/>
        <w:contextualSpacing/>
        <w:jc w:val="both"/>
        <w:rPr>
          <w:rFonts w:eastAsia="Times New Roman" w:cs="Arial"/>
          <w:noProof w:val="0"/>
          <w:szCs w:val="20"/>
          <w:lang w:val="es-ES" w:eastAsia="ar-SA"/>
        </w:rPr>
      </w:pPr>
      <w:r w:rsidRPr="00B43E4A">
        <w:rPr>
          <w:rFonts w:eastAsia="Times New Roman" w:cs="Arial"/>
          <w:b/>
          <w:noProof w:val="0"/>
          <w:szCs w:val="20"/>
          <w:lang w:val="es-ES" w:eastAsia="ar-SA"/>
        </w:rPr>
        <w:t xml:space="preserve">DÉCIMA TERCERA.- </w:t>
      </w:r>
      <w:r w:rsidRPr="00B43E4A">
        <w:rPr>
          <w:rFonts w:eastAsia="Times New Roman" w:cs="Arial"/>
          <w:b/>
          <w:bCs/>
          <w:noProof w:val="0"/>
          <w:szCs w:val="20"/>
          <w:lang w:val="es-ES" w:eastAsia="ar-SA"/>
        </w:rPr>
        <w:t xml:space="preserve">DEDUCCIONES.- </w:t>
      </w:r>
      <w:r w:rsidRPr="00B43E4A">
        <w:rPr>
          <w:rFonts w:eastAsia="Times New Roman" w:cs="Arial"/>
          <w:bCs/>
          <w:noProof w:val="0"/>
          <w:szCs w:val="20"/>
          <w:lang w:val="es-ES" w:eastAsia="ar-SA"/>
        </w:rPr>
        <w:t xml:space="preserve">Con fundamento en lo dispuesto en </w:t>
      </w:r>
      <w:r w:rsidRPr="00B43E4A">
        <w:rPr>
          <w:rFonts w:eastAsia="Times New Roman" w:cs="Arial"/>
          <w:noProof w:val="0"/>
          <w:szCs w:val="20"/>
          <w:lang w:val="es-ES" w:eastAsia="ar-SA"/>
        </w:rPr>
        <w:t xml:space="preserve">los artículos 53 Bis de la Ley de Adquisiciones, Arrendamientos y Servicios del Sector Público y 97 de su Reglamento, las deducciones </w:t>
      </w:r>
      <w:r w:rsidRPr="00B43E4A">
        <w:rPr>
          <w:rFonts w:eastAsia="Times New Roman" w:cs="Arial"/>
          <w:bCs/>
          <w:noProof w:val="0"/>
          <w:szCs w:val="20"/>
          <w:lang w:val="es-ES" w:eastAsia="ar-SA"/>
        </w:rPr>
        <w:t xml:space="preserve">se aplicarán conforme a lo señalado en el </w:t>
      </w:r>
      <w:r w:rsidRPr="00B43E4A">
        <w:rPr>
          <w:rFonts w:eastAsia="Times New Roman" w:cs="Arial"/>
          <w:b/>
          <w:bCs/>
          <w:noProof w:val="0"/>
          <w:szCs w:val="20"/>
          <w:lang w:val="es-ES" w:eastAsia="ar-SA"/>
        </w:rPr>
        <w:t xml:space="preserve">inciso e) </w:t>
      </w:r>
      <w:r w:rsidRPr="00B43E4A">
        <w:rPr>
          <w:rFonts w:eastAsia="Times New Roman" w:cs="Arial"/>
          <w:bCs/>
          <w:noProof w:val="0"/>
          <w:szCs w:val="20"/>
          <w:lang w:val="es-ES" w:eastAsia="ar-SA"/>
        </w:rPr>
        <w:t xml:space="preserve">de </w:t>
      </w:r>
      <w:r w:rsidRPr="00B43E4A">
        <w:rPr>
          <w:rFonts w:eastAsia="Times New Roman" w:cs="Arial"/>
          <w:noProof w:val="0"/>
          <w:szCs w:val="20"/>
          <w:lang w:val="es-ES" w:eastAsia="ar-SA"/>
        </w:rPr>
        <w:t xml:space="preserve">los </w:t>
      </w:r>
      <w:r w:rsidRPr="00B43E4A">
        <w:rPr>
          <w:rFonts w:eastAsia="Times New Roman" w:cs="Arial"/>
          <w:bCs/>
          <w:noProof w:val="0"/>
          <w:szCs w:val="20"/>
          <w:lang w:val="es-ES" w:eastAsia="ar-SA"/>
        </w:rPr>
        <w:t>Términos y Condiciones</w:t>
      </w:r>
      <w:r w:rsidRPr="00B43E4A">
        <w:rPr>
          <w:rFonts w:eastAsia="Times New Roman" w:cs="Arial"/>
          <w:noProof w:val="0"/>
          <w:szCs w:val="20"/>
          <w:lang w:val="es-ES" w:eastAsia="ar-SA"/>
        </w:rPr>
        <w:t xml:space="preserve"> que se integran en el </w:t>
      </w:r>
      <w:r w:rsidRPr="00B43E4A">
        <w:rPr>
          <w:rFonts w:eastAsia="Times New Roman" w:cs="Arial"/>
          <w:b/>
          <w:noProof w:val="0"/>
          <w:szCs w:val="20"/>
          <w:lang w:eastAsia="ar-SA"/>
        </w:rPr>
        <w:t xml:space="preserve">Anexo __ (___) </w:t>
      </w:r>
      <w:r w:rsidRPr="00B43E4A">
        <w:rPr>
          <w:rFonts w:eastAsia="Times New Roman" w:cs="Arial"/>
          <w:noProof w:val="0"/>
          <w:szCs w:val="20"/>
          <w:lang w:val="es-ES" w:eastAsia="ar-SA"/>
        </w:rPr>
        <w:t xml:space="preserve"> del presente contrato.</w:t>
      </w:r>
    </w:p>
    <w:p w:rsidR="00B43E4A" w:rsidRPr="00B43E4A" w:rsidRDefault="00B43E4A" w:rsidP="00B43E4A">
      <w:pPr>
        <w:tabs>
          <w:tab w:val="left" w:pos="-142"/>
          <w:tab w:val="left" w:pos="1134"/>
        </w:tabs>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tabs>
          <w:tab w:val="left" w:pos="-142"/>
          <w:tab w:val="left" w:pos="1134"/>
        </w:tabs>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noProof w:val="0"/>
          <w:szCs w:val="20"/>
          <w:lang w:val="es-ES" w:eastAsia="ar-SA"/>
        </w:rPr>
        <w:t xml:space="preserve">El administrador del presente contrato será responsable del cálculo, aplicación y seguimiento de las deducciones. </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noProof w:val="0"/>
          <w:szCs w:val="20"/>
          <w:lang w:val="es-ES" w:eastAsia="ar-SA"/>
        </w:rPr>
        <w:t>El monto máximo de aplicación de las deducciones no podrán ser mayor al que resulte de aplicar el porcentaje de la garantía de cumplimiento del presente contrato.</w:t>
      </w:r>
    </w:p>
    <w:p w:rsidR="00B43E4A" w:rsidRPr="00B43E4A" w:rsidRDefault="00B43E4A" w:rsidP="00B43E4A">
      <w:pPr>
        <w:suppressAutoHyphens/>
        <w:spacing w:after="0" w:line="240" w:lineRule="auto"/>
        <w:ind w:left="-142" w:right="-94"/>
        <w:contextualSpacing/>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contextualSpacing/>
        <w:jc w:val="both"/>
        <w:rPr>
          <w:rFonts w:eastAsia="Times New Roman" w:cs="Arial"/>
          <w:noProof w:val="0"/>
          <w:szCs w:val="20"/>
          <w:lang w:val="es-ES" w:eastAsia="ar-SA"/>
        </w:rPr>
      </w:pPr>
      <w:r w:rsidRPr="00B43E4A">
        <w:rPr>
          <w:rFonts w:eastAsia="Times New Roman" w:cs="Arial"/>
          <w:noProof w:val="0"/>
          <w:szCs w:val="20"/>
          <w:lang w:val="es-ES" w:eastAsia="ar-SA"/>
        </w:rPr>
        <w:t>En caso de que se exceda se podrá proceder a la rescisión del contrato.</w:t>
      </w:r>
    </w:p>
    <w:p w:rsidR="00B43E4A" w:rsidRPr="00B43E4A" w:rsidRDefault="00B43E4A" w:rsidP="00B43E4A">
      <w:pPr>
        <w:tabs>
          <w:tab w:val="left" w:pos="-142"/>
          <w:tab w:val="left" w:pos="1134"/>
        </w:tabs>
        <w:suppressAutoHyphens/>
        <w:spacing w:after="0" w:line="240" w:lineRule="auto"/>
        <w:ind w:left="-142" w:right="-94"/>
        <w:jc w:val="both"/>
        <w:rPr>
          <w:rFonts w:eastAsia="Times New Roman" w:cs="Arial"/>
          <w:b/>
          <w:noProof w:val="0"/>
          <w:szCs w:val="20"/>
          <w:lang w:val="es-ES" w:eastAsia="ar-SA"/>
        </w:rPr>
      </w:pPr>
    </w:p>
    <w:p w:rsidR="00B43E4A" w:rsidRPr="00B43E4A" w:rsidRDefault="00B43E4A" w:rsidP="00B43E4A">
      <w:pPr>
        <w:tabs>
          <w:tab w:val="left" w:pos="-142"/>
          <w:tab w:val="left" w:pos="1134"/>
        </w:tabs>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noProof w:val="0"/>
          <w:szCs w:val="20"/>
          <w:lang w:val="es-ES" w:eastAsia="ar-SA"/>
        </w:rPr>
        <w:t>DÉCIMA CUARTA.-</w:t>
      </w:r>
      <w:r w:rsidRPr="00B43E4A">
        <w:rPr>
          <w:rFonts w:eastAsia="Times New Roman" w:cs="Arial"/>
          <w:b/>
          <w:bCs/>
          <w:noProof w:val="0"/>
          <w:szCs w:val="20"/>
          <w:lang w:val="es-ES" w:eastAsia="ar-SA"/>
        </w:rPr>
        <w:t xml:space="preserve"> </w:t>
      </w:r>
      <w:r w:rsidRPr="00B43E4A">
        <w:rPr>
          <w:rFonts w:eastAsia="Times New Roman" w:cs="Arial"/>
          <w:b/>
          <w:noProof w:val="0"/>
          <w:szCs w:val="20"/>
          <w:lang w:val="es-ES" w:eastAsia="ar-SA"/>
        </w:rPr>
        <w:t xml:space="preserve">TERMINACIÓN ANTICIPADA DEL CONTRATO.- </w:t>
      </w:r>
      <w:r w:rsidRPr="00B43E4A">
        <w:rPr>
          <w:rFonts w:eastAsia="Times New Roman" w:cs="Arial"/>
          <w:noProof w:val="0"/>
          <w:szCs w:val="20"/>
          <w:lang w:val="es-ES" w:eastAsia="ar-SA"/>
        </w:rPr>
        <w:t>De conformidad con lo establecido en el artículo 54 Bis de la Ley de Adquisiciones, Arrendamientos y Servicios del Sector Público, y 102 de su Reglamento,</w:t>
      </w:r>
      <w:r w:rsidRPr="00B43E4A">
        <w:rPr>
          <w:rFonts w:eastAsia="Times New Roman" w:cs="Arial"/>
          <w:b/>
          <w:noProof w:val="0"/>
          <w:szCs w:val="20"/>
          <w:lang w:val="es-ES" w:eastAsia="ar-SA"/>
        </w:rPr>
        <w:t xml:space="preserve"> “EL INSTITUTO”</w:t>
      </w:r>
      <w:r w:rsidRPr="00B43E4A">
        <w:rPr>
          <w:rFonts w:eastAsia="Times New Roman" w:cs="Arial"/>
          <w:noProof w:val="0"/>
          <w:szCs w:val="20"/>
          <w:lang w:val="es-ES" w:eastAsia="ar-SA"/>
        </w:rPr>
        <w:t xml:space="preserve"> podrá dar por terminado anticipadamente el presente contrato sin responsabilidad para éste y sin necesidad de que medie resolución judicial alguna, cuando concurran razones de interés general o bien cuando por causas justificadas se extinga la necesidad de requerir el servicio, objeto del presente contrato, y se demuestre que de continuar con el cumplimiento de las obligaciones pactadas se ocasionaría algún daño o perjuicio a </w:t>
      </w:r>
      <w:r w:rsidRPr="00B43E4A">
        <w:rPr>
          <w:rFonts w:eastAsia="Times New Roman" w:cs="Arial"/>
          <w:b/>
          <w:noProof w:val="0"/>
          <w:szCs w:val="20"/>
          <w:lang w:val="es-ES" w:eastAsia="ar-SA"/>
        </w:rPr>
        <w:t>“EL INSTITUTO”</w:t>
      </w:r>
      <w:r w:rsidRPr="00B43E4A">
        <w:rPr>
          <w:rFonts w:eastAsia="Times New Roman" w:cs="Arial"/>
          <w:noProof w:val="0"/>
          <w:szCs w:val="20"/>
          <w:lang w:val="es-ES" w:eastAsia="ar-SA"/>
        </w:rPr>
        <w:t xml:space="preserve"> o se determine la nulidad de los actos que dieron origen al presente instrumento jurídico, con motivo de la resolución de una inconformidad o intervención de oficio emitida por la Secretaría de la Función Pública.</w:t>
      </w:r>
    </w:p>
    <w:p w:rsidR="00B43E4A" w:rsidRPr="00B43E4A" w:rsidRDefault="00B43E4A" w:rsidP="00B43E4A">
      <w:pPr>
        <w:tabs>
          <w:tab w:val="left" w:pos="-142"/>
          <w:tab w:val="left" w:pos="1134"/>
        </w:tabs>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tabs>
          <w:tab w:val="left" w:pos="-142"/>
          <w:tab w:val="left" w:pos="1134"/>
        </w:tabs>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noProof w:val="0"/>
          <w:szCs w:val="20"/>
          <w:lang w:val="es-ES" w:eastAsia="ar-SA"/>
        </w:rPr>
        <w:t>La terminación anticipada del presente contrato se sustentará mediante dictamen que precise las razones o las causas justificadas que den origen a la misma. Los gastos no recuperables por la terminación anticipada serán pagados siempre que éstos sean razonables, estén comprobados y se relacionen directamente con el presente instrumento jurídico.</w:t>
      </w:r>
    </w:p>
    <w:p w:rsidR="00B43E4A" w:rsidRPr="00B43E4A" w:rsidRDefault="00B43E4A" w:rsidP="00B43E4A">
      <w:pPr>
        <w:suppressAutoHyphens/>
        <w:spacing w:after="0" w:line="240" w:lineRule="auto"/>
        <w:ind w:left="-142" w:right="-94"/>
        <w:jc w:val="both"/>
        <w:rPr>
          <w:rFonts w:eastAsia="Times New Roman" w:cs="Arial"/>
          <w:b/>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noProof w:val="0"/>
          <w:szCs w:val="20"/>
          <w:lang w:val="es-ES" w:eastAsia="ar-SA"/>
        </w:rPr>
        <w:t>DÉCIMA QUINTA.-</w:t>
      </w:r>
      <w:r w:rsidRPr="00B43E4A">
        <w:rPr>
          <w:rFonts w:eastAsia="Times New Roman" w:cs="Arial"/>
          <w:b/>
          <w:bCs/>
          <w:noProof w:val="0"/>
          <w:szCs w:val="20"/>
          <w:lang w:val="es-ES" w:eastAsia="ar-SA"/>
        </w:rPr>
        <w:t xml:space="preserve"> </w:t>
      </w:r>
      <w:r w:rsidRPr="00B43E4A">
        <w:rPr>
          <w:rFonts w:eastAsia="Times New Roman" w:cs="Arial"/>
          <w:b/>
          <w:noProof w:val="0"/>
          <w:szCs w:val="20"/>
          <w:lang w:val="es-ES" w:eastAsia="ar-SA"/>
        </w:rPr>
        <w:t>SUSPENSIÓN DEL SERVICIO.-</w:t>
      </w:r>
      <w:r w:rsidRPr="00B43E4A">
        <w:rPr>
          <w:rFonts w:eastAsia="Times New Roman" w:cs="Arial"/>
          <w:noProof w:val="0"/>
          <w:szCs w:val="20"/>
          <w:lang w:val="es-ES" w:eastAsia="ar-SA"/>
        </w:rPr>
        <w:t xml:space="preserve"> En caso fortuito o fuerza mayor, bajo su responsabilidad, </w:t>
      </w:r>
      <w:r w:rsidRPr="00B43E4A">
        <w:rPr>
          <w:rFonts w:eastAsia="Times New Roman" w:cs="Arial"/>
          <w:b/>
          <w:noProof w:val="0"/>
          <w:szCs w:val="20"/>
          <w:lang w:val="es-ES" w:eastAsia="ar-SA"/>
        </w:rPr>
        <w:t>“EL INSTITUTO”</w:t>
      </w:r>
      <w:r w:rsidRPr="00B43E4A">
        <w:rPr>
          <w:rFonts w:eastAsia="Times New Roman" w:cs="Arial"/>
          <w:noProof w:val="0"/>
          <w:szCs w:val="20"/>
          <w:lang w:val="es-ES" w:eastAsia="ar-SA"/>
        </w:rPr>
        <w:t xml:space="preserve"> podrá suspender la prestación del servicio en términos del artículo 55 Bis de la Ley de Adquisiciones, Arrendamientos y Servicios del Sector Público, en cuyo caso únicamente se pagarán aquéllos que hubiesen sido efectivamente prestados.</w:t>
      </w:r>
    </w:p>
    <w:p w:rsidR="00B43E4A" w:rsidRPr="00B43E4A" w:rsidRDefault="00B43E4A" w:rsidP="00B43E4A">
      <w:pPr>
        <w:tabs>
          <w:tab w:val="left" w:pos="1134"/>
        </w:tabs>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r w:rsidRPr="00B43E4A">
        <w:rPr>
          <w:rFonts w:eastAsia="Times New Roman" w:cs="Arial"/>
          <w:noProof w:val="0"/>
          <w:szCs w:val="20"/>
          <w:lang w:val="es-ES" w:eastAsia="ar-SA"/>
        </w:rPr>
        <w:t xml:space="preserve">Cuando la suspensión obedezca a causas imputables a </w:t>
      </w:r>
      <w:r w:rsidRPr="00B43E4A">
        <w:rPr>
          <w:rFonts w:eastAsia="Times New Roman" w:cs="Arial"/>
          <w:b/>
          <w:noProof w:val="0"/>
          <w:szCs w:val="20"/>
          <w:lang w:val="es-ES" w:eastAsia="ar-SA"/>
        </w:rPr>
        <w:t>“EL INSTITUTO”</w:t>
      </w:r>
      <w:r w:rsidRPr="00B43E4A">
        <w:rPr>
          <w:rFonts w:eastAsia="Times New Roman" w:cs="Arial"/>
          <w:noProof w:val="0"/>
          <w:szCs w:val="20"/>
          <w:lang w:val="es-ES" w:eastAsia="ar-SA"/>
        </w:rPr>
        <w:t xml:space="preserve">, se pagarán previa solicitud de </w:t>
      </w:r>
      <w:r w:rsidRPr="00B43E4A">
        <w:rPr>
          <w:rFonts w:eastAsia="Times New Roman" w:cs="Arial"/>
          <w:b/>
          <w:noProof w:val="0"/>
          <w:szCs w:val="20"/>
          <w:lang w:val="es-ES" w:eastAsia="ar-SA"/>
        </w:rPr>
        <w:t>“EL PROVEEDOR”</w:t>
      </w:r>
      <w:r w:rsidRPr="00B43E4A">
        <w:rPr>
          <w:rFonts w:eastAsia="Times New Roman" w:cs="Arial"/>
          <w:noProof w:val="0"/>
          <w:szCs w:val="20"/>
          <w:lang w:val="es-ES" w:eastAsia="ar-SA"/>
        </w:rPr>
        <w:t xml:space="preserve"> los gastos no recuperables de conformidad con el artículo 102, fracción II, del Reglamento de la Ley de Adquisiciones, Arrendamientos y Servicios del Sector Público, para lo cual deberá presentar su solicitud a </w:t>
      </w:r>
      <w:r w:rsidRPr="00B43E4A">
        <w:rPr>
          <w:rFonts w:eastAsia="Times New Roman" w:cs="Arial"/>
          <w:b/>
          <w:noProof w:val="0"/>
          <w:szCs w:val="20"/>
          <w:lang w:val="es-ES" w:eastAsia="ar-SA"/>
        </w:rPr>
        <w:t>“EL INSTITUTO”</w:t>
      </w:r>
      <w:r w:rsidRPr="00B43E4A">
        <w:rPr>
          <w:rFonts w:eastAsia="Times New Roman" w:cs="Arial"/>
          <w:noProof w:val="0"/>
          <w:szCs w:val="20"/>
          <w:lang w:val="es-ES" w:eastAsia="ar-SA"/>
        </w:rPr>
        <w:t xml:space="preserve"> para su revisión y validación, una relación pormenorizada de los gastos, los cuales deberán estar debidamente justificados, sean razonables, se relacionen directamente con el objeto del servicio contratado y a entera satisfacción del  administrador del presente contrato.</w:t>
      </w: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bCs/>
          <w:noProof w:val="0"/>
          <w:szCs w:val="20"/>
          <w:lang w:val="es-ES" w:eastAsia="ar-SA"/>
        </w:rPr>
        <w:t>DÉCIMA SEXT</w:t>
      </w:r>
      <w:r w:rsidRPr="00B43E4A">
        <w:rPr>
          <w:rFonts w:eastAsia="Times New Roman" w:cs="Arial"/>
          <w:b/>
          <w:noProof w:val="0"/>
          <w:szCs w:val="20"/>
          <w:lang w:val="es-ES" w:eastAsia="ar-SA"/>
        </w:rPr>
        <w:t>A</w:t>
      </w:r>
      <w:r w:rsidRPr="00B43E4A">
        <w:rPr>
          <w:rFonts w:eastAsia="Times New Roman" w:cs="Arial"/>
          <w:b/>
          <w:bCs/>
          <w:noProof w:val="0"/>
          <w:szCs w:val="20"/>
          <w:lang w:val="es-ES" w:eastAsia="ar-SA"/>
        </w:rPr>
        <w:t xml:space="preserve">.- CAUSALES </w:t>
      </w:r>
      <w:r w:rsidRPr="00B43E4A">
        <w:rPr>
          <w:rFonts w:eastAsia="Times New Roman" w:cs="Arial"/>
          <w:b/>
          <w:noProof w:val="0"/>
          <w:szCs w:val="20"/>
          <w:lang w:val="es-ES" w:eastAsia="ar-SA"/>
        </w:rPr>
        <w:t xml:space="preserve">DE RESCISIÓN ADMINISTRATIVA DEL CONTRATO.- “EL INSTITUTO” </w:t>
      </w:r>
      <w:r w:rsidRPr="00B43E4A">
        <w:rPr>
          <w:rFonts w:eastAsia="Times New Roman" w:cs="Arial"/>
          <w:noProof w:val="0"/>
          <w:szCs w:val="20"/>
          <w:lang w:val="es-ES" w:eastAsia="ar-SA"/>
        </w:rPr>
        <w:t xml:space="preserve">podrá rescindir administrativamente este contrato sin más responsabilidad para el mismo y sin necesidad de resolución judicial, cuando </w:t>
      </w:r>
      <w:r w:rsidRPr="00B43E4A">
        <w:rPr>
          <w:rFonts w:eastAsia="Times New Roman" w:cs="Arial"/>
          <w:b/>
          <w:noProof w:val="0"/>
          <w:szCs w:val="20"/>
          <w:lang w:val="es-ES" w:eastAsia="ar-SA"/>
        </w:rPr>
        <w:t>“EL PROVEEDOR”</w:t>
      </w:r>
      <w:r w:rsidRPr="00B43E4A">
        <w:rPr>
          <w:rFonts w:eastAsia="Times New Roman" w:cs="Arial"/>
          <w:noProof w:val="0"/>
          <w:szCs w:val="20"/>
          <w:lang w:val="es-ES" w:eastAsia="ar-SA"/>
        </w:rPr>
        <w:t xml:space="preserve"> incurra en cualquiera de las causales que de manera enunciativa más no limitativa se señalan a continuación:</w:t>
      </w:r>
    </w:p>
    <w:p w:rsidR="00B43E4A" w:rsidRPr="00B43E4A" w:rsidRDefault="00B43E4A" w:rsidP="00B43E4A">
      <w:pPr>
        <w:suppressAutoHyphens/>
        <w:spacing w:after="0" w:line="240" w:lineRule="auto"/>
        <w:ind w:left="-142" w:right="-94"/>
        <w:jc w:val="both"/>
        <w:rPr>
          <w:rFonts w:eastAsia="Times New Roman" w:cs="Arial"/>
          <w:b/>
          <w:noProof w:val="0"/>
          <w:szCs w:val="20"/>
          <w:lang w:val="es-ES" w:eastAsia="ar-SA"/>
        </w:rPr>
      </w:pPr>
    </w:p>
    <w:p w:rsidR="00B43E4A" w:rsidRPr="00B43E4A" w:rsidRDefault="00B43E4A" w:rsidP="00B43E4A">
      <w:pPr>
        <w:numPr>
          <w:ilvl w:val="0"/>
          <w:numId w:val="31"/>
        </w:numPr>
        <w:suppressAutoHyphens/>
        <w:spacing w:after="0" w:line="240" w:lineRule="auto"/>
        <w:ind w:left="426" w:right="-94"/>
        <w:jc w:val="both"/>
        <w:rPr>
          <w:rFonts w:eastAsia="Times New Roman" w:cs="Arial"/>
          <w:noProof w:val="0"/>
          <w:szCs w:val="20"/>
          <w:lang w:val="es-ES" w:eastAsia="ar-SA"/>
        </w:rPr>
      </w:pPr>
      <w:r w:rsidRPr="00B43E4A">
        <w:rPr>
          <w:rFonts w:eastAsia="Times New Roman" w:cs="Arial"/>
          <w:noProof w:val="0"/>
          <w:szCs w:val="20"/>
          <w:lang w:val="es-ES" w:eastAsia="ar-SA"/>
        </w:rPr>
        <w:t>Cuando no entregue la garantía de cumplimiento del presente contrato, a más tardar dentro de los 10 (diez) días naturales posteriores a la firma del mismo.</w:t>
      </w:r>
    </w:p>
    <w:p w:rsidR="00B43E4A" w:rsidRPr="00B43E4A" w:rsidRDefault="00B43E4A" w:rsidP="00B43E4A">
      <w:pPr>
        <w:suppressAutoHyphens/>
        <w:spacing w:after="0" w:line="240" w:lineRule="auto"/>
        <w:ind w:left="426" w:right="-94"/>
        <w:jc w:val="both"/>
        <w:rPr>
          <w:rFonts w:eastAsia="Times New Roman" w:cs="Arial"/>
          <w:noProof w:val="0"/>
          <w:szCs w:val="20"/>
          <w:lang w:val="es-ES" w:eastAsia="ar-SA"/>
        </w:rPr>
      </w:pPr>
    </w:p>
    <w:p w:rsidR="00B43E4A" w:rsidRPr="00B43E4A" w:rsidRDefault="00B43E4A" w:rsidP="00B43E4A">
      <w:pPr>
        <w:numPr>
          <w:ilvl w:val="0"/>
          <w:numId w:val="31"/>
        </w:numPr>
        <w:suppressAutoHyphens/>
        <w:spacing w:after="0" w:line="240" w:lineRule="auto"/>
        <w:ind w:left="426" w:right="-94"/>
        <w:jc w:val="both"/>
        <w:rPr>
          <w:rFonts w:eastAsia="Times New Roman" w:cs="Arial"/>
          <w:noProof w:val="0"/>
          <w:szCs w:val="20"/>
          <w:lang w:val="es-ES" w:eastAsia="ar-SA"/>
        </w:rPr>
      </w:pPr>
      <w:r w:rsidRPr="00B43E4A">
        <w:rPr>
          <w:rFonts w:eastAsia="Times New Roman" w:cs="Arial"/>
          <w:noProof w:val="0"/>
          <w:szCs w:val="20"/>
          <w:lang w:val="es-ES" w:eastAsia="ar-SA"/>
        </w:rPr>
        <w:t>Cuando incurra en falta de veracidad total o parcial respecto a la información proporcionada para la celebración del presente contrato.</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numPr>
          <w:ilvl w:val="0"/>
          <w:numId w:val="31"/>
        </w:numPr>
        <w:suppressAutoHyphens/>
        <w:spacing w:after="0" w:line="240" w:lineRule="auto"/>
        <w:ind w:left="426" w:right="-94"/>
        <w:jc w:val="both"/>
        <w:rPr>
          <w:rFonts w:eastAsia="Calibri" w:cs="Arial"/>
          <w:noProof w:val="0"/>
          <w:szCs w:val="20"/>
          <w:lang w:eastAsia="ar-SA"/>
        </w:rPr>
      </w:pPr>
      <w:r w:rsidRPr="00B43E4A">
        <w:rPr>
          <w:rFonts w:eastAsia="Calibri" w:cs="Arial"/>
          <w:noProof w:val="0"/>
          <w:szCs w:val="20"/>
          <w:lang w:eastAsia="ar-SA"/>
        </w:rPr>
        <w:t>Cuando incumpla, total o parcialmente, con cualesquiera de las obligaciones establecidas en el presente contrato y sus anexos, de conformidad con el procedimiento previsto en el artículo 54 de la Ley de Adquisiciones, Arrendamientos y Servicios del Sector Público.</w:t>
      </w:r>
    </w:p>
    <w:p w:rsidR="00B43E4A" w:rsidRPr="00B43E4A" w:rsidRDefault="00B43E4A" w:rsidP="00B43E4A">
      <w:pPr>
        <w:suppressAutoHyphens/>
        <w:spacing w:after="0" w:line="240" w:lineRule="auto"/>
        <w:ind w:left="426" w:right="-94"/>
        <w:jc w:val="both"/>
        <w:rPr>
          <w:rFonts w:eastAsia="Times New Roman" w:cs="Arial"/>
          <w:noProof w:val="0"/>
          <w:szCs w:val="20"/>
          <w:lang w:val="es-ES" w:eastAsia="ar-SA"/>
        </w:rPr>
      </w:pPr>
    </w:p>
    <w:p w:rsidR="00B43E4A" w:rsidRPr="00B43E4A" w:rsidRDefault="00B43E4A" w:rsidP="00B43E4A">
      <w:pPr>
        <w:numPr>
          <w:ilvl w:val="0"/>
          <w:numId w:val="31"/>
        </w:numPr>
        <w:suppressAutoHyphens/>
        <w:spacing w:after="0" w:line="240" w:lineRule="auto"/>
        <w:ind w:left="426" w:right="-94"/>
        <w:jc w:val="both"/>
        <w:rPr>
          <w:rFonts w:eastAsia="Times New Roman" w:cs="Arial"/>
          <w:noProof w:val="0"/>
          <w:szCs w:val="20"/>
          <w:lang w:val="es-ES" w:eastAsia="ar-SA"/>
        </w:rPr>
      </w:pPr>
      <w:r w:rsidRPr="00B43E4A">
        <w:rPr>
          <w:rFonts w:eastAsia="Times New Roman" w:cs="Arial"/>
          <w:noProof w:val="0"/>
          <w:szCs w:val="20"/>
          <w:lang w:val="es-ES" w:eastAsia="ar-SA"/>
        </w:rPr>
        <w:t>Cuando se compruebe que el servicio ha sido prestado con alcances y características distintas a las pactadas.</w:t>
      </w:r>
    </w:p>
    <w:p w:rsidR="00B43E4A" w:rsidRPr="00B43E4A" w:rsidRDefault="00B43E4A" w:rsidP="00B43E4A">
      <w:pPr>
        <w:suppressAutoHyphens/>
        <w:spacing w:after="0" w:line="240" w:lineRule="auto"/>
        <w:ind w:left="426" w:right="-94"/>
        <w:rPr>
          <w:rFonts w:eastAsia="Times New Roman" w:cs="Arial"/>
          <w:noProof w:val="0"/>
          <w:szCs w:val="20"/>
          <w:lang w:val="es-ES" w:eastAsia="ar-SA"/>
        </w:rPr>
      </w:pPr>
    </w:p>
    <w:p w:rsidR="00B43E4A" w:rsidRPr="00B43E4A" w:rsidRDefault="00B43E4A" w:rsidP="00B43E4A">
      <w:pPr>
        <w:numPr>
          <w:ilvl w:val="0"/>
          <w:numId w:val="31"/>
        </w:numPr>
        <w:suppressAutoHyphens/>
        <w:spacing w:after="0" w:line="240" w:lineRule="auto"/>
        <w:ind w:left="426" w:right="-94"/>
        <w:jc w:val="both"/>
        <w:rPr>
          <w:rFonts w:eastAsia="Times New Roman" w:cs="Arial"/>
          <w:noProof w:val="0"/>
          <w:szCs w:val="20"/>
          <w:lang w:val="es-ES" w:eastAsia="ar-SA"/>
        </w:rPr>
      </w:pPr>
      <w:r w:rsidRPr="00B43E4A">
        <w:rPr>
          <w:rFonts w:eastAsia="Times New Roman" w:cs="Arial"/>
          <w:noProof w:val="0"/>
          <w:szCs w:val="20"/>
          <w:lang w:val="es-ES" w:eastAsia="ar-SA"/>
        </w:rPr>
        <w:t xml:space="preserve">Cuando se transmitan total o parcialmente, bajo cualquier título y a favor de otra persona física o moral, los derechos y obligaciones a que se refiere el presente documento, con excepción de los derechos de cobro, previa autorización de </w:t>
      </w:r>
      <w:r w:rsidRPr="00B43E4A">
        <w:rPr>
          <w:rFonts w:eastAsia="Times New Roman" w:cs="Arial"/>
          <w:b/>
          <w:noProof w:val="0"/>
          <w:szCs w:val="20"/>
          <w:lang w:val="es-ES" w:eastAsia="ar-SA"/>
        </w:rPr>
        <w:t>“EL INSTITUTO”</w:t>
      </w:r>
      <w:r w:rsidRPr="00B43E4A">
        <w:rPr>
          <w:rFonts w:eastAsia="Times New Roman" w:cs="Arial"/>
          <w:noProof w:val="0"/>
          <w:szCs w:val="20"/>
          <w:lang w:val="es-ES" w:eastAsia="ar-SA"/>
        </w:rPr>
        <w:t>.</w:t>
      </w:r>
    </w:p>
    <w:p w:rsidR="00B43E4A" w:rsidRPr="00B43E4A" w:rsidRDefault="00B43E4A" w:rsidP="00B43E4A">
      <w:pPr>
        <w:suppressAutoHyphens/>
        <w:spacing w:after="0" w:line="240" w:lineRule="auto"/>
        <w:ind w:left="426" w:right="-94"/>
        <w:rPr>
          <w:rFonts w:eastAsia="Times New Roman" w:cs="Arial"/>
          <w:noProof w:val="0"/>
          <w:szCs w:val="20"/>
          <w:lang w:val="es-ES" w:eastAsia="ar-SA"/>
        </w:rPr>
      </w:pPr>
    </w:p>
    <w:p w:rsidR="00B43E4A" w:rsidRPr="00B43E4A" w:rsidRDefault="00B43E4A" w:rsidP="00B43E4A">
      <w:pPr>
        <w:numPr>
          <w:ilvl w:val="0"/>
          <w:numId w:val="31"/>
        </w:numPr>
        <w:suppressAutoHyphens/>
        <w:spacing w:after="0" w:line="240" w:lineRule="auto"/>
        <w:ind w:left="426" w:right="-94"/>
        <w:jc w:val="both"/>
        <w:rPr>
          <w:rFonts w:eastAsia="Times New Roman" w:cs="Arial"/>
          <w:noProof w:val="0"/>
          <w:szCs w:val="20"/>
          <w:lang w:val="es-ES" w:eastAsia="ar-SA"/>
        </w:rPr>
      </w:pPr>
      <w:r w:rsidRPr="00B43E4A">
        <w:rPr>
          <w:rFonts w:eastAsia="Times New Roman" w:cs="Arial"/>
          <w:noProof w:val="0"/>
          <w:szCs w:val="20"/>
          <w:lang w:val="es-ES" w:eastAsia="ar-SA"/>
        </w:rPr>
        <w:t xml:space="preserve">Si la autoridad competente declara el concurso mercantil o cualquier situación análoga o equivalente que afecte el patrimonio de </w:t>
      </w:r>
      <w:r w:rsidRPr="00B43E4A">
        <w:rPr>
          <w:rFonts w:eastAsia="Times New Roman" w:cs="Arial"/>
          <w:b/>
          <w:noProof w:val="0"/>
          <w:szCs w:val="20"/>
          <w:lang w:val="es-ES" w:eastAsia="ar-SA"/>
        </w:rPr>
        <w:t>“EL PROVEEDOR”</w:t>
      </w:r>
      <w:r w:rsidRPr="00B43E4A">
        <w:rPr>
          <w:rFonts w:eastAsia="Times New Roman" w:cs="Arial"/>
          <w:noProof w:val="0"/>
          <w:szCs w:val="20"/>
          <w:lang w:val="es-ES" w:eastAsia="ar-SA"/>
        </w:rPr>
        <w:t>.</w:t>
      </w:r>
    </w:p>
    <w:p w:rsidR="00B43E4A" w:rsidRPr="00B43E4A" w:rsidRDefault="00B43E4A" w:rsidP="00B43E4A">
      <w:pPr>
        <w:suppressAutoHyphens/>
        <w:spacing w:after="0" w:line="240" w:lineRule="auto"/>
        <w:ind w:left="426" w:right="-94"/>
        <w:rPr>
          <w:rFonts w:eastAsia="Times New Roman" w:cs="Arial"/>
          <w:noProof w:val="0"/>
          <w:szCs w:val="20"/>
          <w:lang w:val="es-ES" w:eastAsia="ar-SA"/>
        </w:rPr>
      </w:pPr>
    </w:p>
    <w:p w:rsidR="00B43E4A" w:rsidRPr="00B43E4A" w:rsidRDefault="00B43E4A" w:rsidP="00B43E4A">
      <w:pPr>
        <w:numPr>
          <w:ilvl w:val="0"/>
          <w:numId w:val="31"/>
        </w:numPr>
        <w:suppressAutoHyphens/>
        <w:spacing w:after="0" w:line="240" w:lineRule="auto"/>
        <w:ind w:left="426" w:right="-94"/>
        <w:jc w:val="both"/>
        <w:rPr>
          <w:rFonts w:eastAsia="Times New Roman" w:cs="Arial"/>
          <w:noProof w:val="0"/>
          <w:szCs w:val="20"/>
          <w:lang w:val="es-ES" w:eastAsia="ar-SA"/>
        </w:rPr>
      </w:pPr>
      <w:r w:rsidRPr="00B43E4A">
        <w:rPr>
          <w:rFonts w:eastAsia="Times New Roman" w:cs="Arial"/>
          <w:noProof w:val="0"/>
          <w:szCs w:val="20"/>
          <w:lang w:val="es-ES" w:eastAsia="ar-SA"/>
        </w:rPr>
        <w:t xml:space="preserve">Cuando de manera reiterativa y constante, </w:t>
      </w:r>
      <w:r w:rsidRPr="00B43E4A">
        <w:rPr>
          <w:rFonts w:eastAsia="Times New Roman" w:cs="Arial"/>
          <w:b/>
          <w:noProof w:val="0"/>
          <w:szCs w:val="20"/>
          <w:lang w:val="es-ES" w:eastAsia="ar-SA"/>
        </w:rPr>
        <w:t>“EL PROVEEDOR”</w:t>
      </w:r>
      <w:r w:rsidRPr="00B43E4A">
        <w:rPr>
          <w:rFonts w:eastAsia="Times New Roman" w:cs="Arial"/>
          <w:noProof w:val="0"/>
          <w:szCs w:val="20"/>
          <w:lang w:val="es-ES" w:eastAsia="ar-SA"/>
        </w:rPr>
        <w:t xml:space="preserve"> sea sancionado por parte de </w:t>
      </w:r>
      <w:r w:rsidRPr="00B43E4A">
        <w:rPr>
          <w:rFonts w:eastAsia="Times New Roman" w:cs="Arial"/>
          <w:b/>
          <w:noProof w:val="0"/>
          <w:szCs w:val="20"/>
          <w:lang w:val="es-ES" w:eastAsia="ar-SA"/>
        </w:rPr>
        <w:t>“EL INSTITUTO”</w:t>
      </w:r>
      <w:r w:rsidRPr="00B43E4A">
        <w:rPr>
          <w:rFonts w:eastAsia="Times New Roman" w:cs="Arial"/>
          <w:noProof w:val="0"/>
          <w:szCs w:val="20"/>
          <w:lang w:val="es-ES" w:eastAsia="ar-SA"/>
        </w:rPr>
        <w:t xml:space="preserve"> con penalizaciones y/o deducciones sobre el mismo concepto del servicio que proporciona a </w:t>
      </w:r>
      <w:r w:rsidRPr="00B43E4A">
        <w:rPr>
          <w:rFonts w:eastAsia="Times New Roman" w:cs="Arial"/>
          <w:b/>
          <w:noProof w:val="0"/>
          <w:szCs w:val="20"/>
          <w:lang w:val="es-ES" w:eastAsia="ar-SA"/>
        </w:rPr>
        <w:t>“EL INSTITUTO”</w:t>
      </w:r>
      <w:r w:rsidRPr="00B43E4A">
        <w:rPr>
          <w:rFonts w:eastAsia="Times New Roman" w:cs="Arial"/>
          <w:noProof w:val="0"/>
          <w:szCs w:val="20"/>
          <w:lang w:val="es-ES" w:eastAsia="ar-SA"/>
        </w:rPr>
        <w:t xml:space="preserve"> y con ello se afecten los intereses del mismo.</w:t>
      </w:r>
    </w:p>
    <w:p w:rsidR="00B43E4A" w:rsidRPr="00B43E4A" w:rsidRDefault="00B43E4A" w:rsidP="00B43E4A">
      <w:pPr>
        <w:suppressAutoHyphens/>
        <w:spacing w:after="0" w:line="240" w:lineRule="auto"/>
        <w:ind w:left="426" w:right="-94"/>
        <w:rPr>
          <w:rFonts w:eastAsia="Times New Roman" w:cs="Arial"/>
          <w:noProof w:val="0"/>
          <w:szCs w:val="20"/>
          <w:lang w:val="es-ES" w:eastAsia="ar-SA"/>
        </w:rPr>
      </w:pPr>
    </w:p>
    <w:p w:rsidR="00B43E4A" w:rsidRPr="00B43E4A" w:rsidRDefault="00B43E4A" w:rsidP="00B43E4A">
      <w:pPr>
        <w:numPr>
          <w:ilvl w:val="0"/>
          <w:numId w:val="31"/>
        </w:numPr>
        <w:suppressAutoHyphens/>
        <w:spacing w:after="0" w:line="240" w:lineRule="auto"/>
        <w:ind w:left="426" w:right="-94"/>
        <w:jc w:val="both"/>
        <w:rPr>
          <w:rFonts w:eastAsia="Times New Roman" w:cs="Arial"/>
          <w:noProof w:val="0"/>
          <w:szCs w:val="20"/>
          <w:lang w:val="es-ES" w:eastAsia="ar-SA"/>
        </w:rPr>
      </w:pPr>
      <w:r w:rsidRPr="00B43E4A">
        <w:rPr>
          <w:rFonts w:eastAsia="Times New Roman" w:cs="Arial"/>
          <w:noProof w:val="0"/>
          <w:szCs w:val="20"/>
          <w:lang w:val="es-ES" w:eastAsia="ar-SA"/>
        </w:rPr>
        <w:t>Cuando las sanciones por penalizaciones y/o deducciones superen el monto de la fianza.</w:t>
      </w:r>
    </w:p>
    <w:p w:rsidR="00B43E4A" w:rsidRPr="00B43E4A" w:rsidRDefault="00B43E4A" w:rsidP="00B43E4A">
      <w:pPr>
        <w:suppressAutoHyphens/>
        <w:spacing w:after="0" w:line="240" w:lineRule="auto"/>
        <w:ind w:left="426" w:right="-94"/>
        <w:rPr>
          <w:rFonts w:eastAsia="Times New Roman" w:cs="Arial"/>
          <w:noProof w:val="0"/>
          <w:szCs w:val="20"/>
          <w:lang w:val="es-ES" w:eastAsia="ar-SA"/>
        </w:rPr>
      </w:pPr>
    </w:p>
    <w:p w:rsidR="00B43E4A" w:rsidRPr="00B43E4A" w:rsidRDefault="00B43E4A" w:rsidP="00B43E4A">
      <w:pPr>
        <w:numPr>
          <w:ilvl w:val="0"/>
          <w:numId w:val="31"/>
        </w:numPr>
        <w:suppressAutoHyphens/>
        <w:spacing w:after="0" w:line="240" w:lineRule="auto"/>
        <w:ind w:left="426" w:right="-94"/>
        <w:jc w:val="both"/>
        <w:rPr>
          <w:rFonts w:eastAsia="Times New Roman" w:cs="Arial"/>
          <w:noProof w:val="0"/>
          <w:szCs w:val="20"/>
          <w:lang w:val="es-ES" w:eastAsia="ar-SA"/>
        </w:rPr>
      </w:pPr>
      <w:r w:rsidRPr="00B43E4A">
        <w:rPr>
          <w:rFonts w:eastAsia="Times New Roman" w:cs="Arial"/>
          <w:noProof w:val="0"/>
          <w:szCs w:val="20"/>
          <w:lang w:val="es-ES" w:eastAsia="ar-SA"/>
        </w:rPr>
        <w:t>Cuando se sitúe en alguno de los supuestos previstos en el artículo 50 de la Ley de Adquisiciones Arrendamientos y Servicios del Sector Público.</w:t>
      </w:r>
    </w:p>
    <w:p w:rsidR="00B43E4A" w:rsidRPr="00B43E4A" w:rsidRDefault="00B43E4A" w:rsidP="00B43E4A">
      <w:pPr>
        <w:suppressAutoHyphens/>
        <w:spacing w:after="0" w:line="240" w:lineRule="auto"/>
        <w:ind w:left="426" w:right="-94"/>
        <w:rPr>
          <w:rFonts w:eastAsia="Times New Roman" w:cs="Arial"/>
          <w:noProof w:val="0"/>
          <w:szCs w:val="20"/>
          <w:lang w:val="es-ES" w:eastAsia="ar-SA"/>
        </w:rPr>
      </w:pPr>
    </w:p>
    <w:p w:rsidR="00B43E4A" w:rsidRPr="00B43E4A" w:rsidRDefault="00B43E4A" w:rsidP="00B43E4A">
      <w:pPr>
        <w:numPr>
          <w:ilvl w:val="0"/>
          <w:numId w:val="31"/>
        </w:numPr>
        <w:suppressAutoHyphens/>
        <w:spacing w:after="0" w:line="240" w:lineRule="auto"/>
        <w:ind w:left="426" w:right="-94" w:hanging="357"/>
        <w:jc w:val="both"/>
        <w:rPr>
          <w:rFonts w:eastAsia="Times New Roman" w:cs="Arial"/>
          <w:noProof w:val="0"/>
          <w:szCs w:val="20"/>
          <w:lang w:val="es-ES" w:eastAsia="ar-SA"/>
        </w:rPr>
      </w:pPr>
      <w:r w:rsidRPr="00B43E4A">
        <w:rPr>
          <w:rFonts w:eastAsia="Times New Roman" w:cs="Arial"/>
          <w:noProof w:val="0"/>
          <w:szCs w:val="20"/>
          <w:lang w:val="es-ES" w:eastAsia="ar-SA"/>
        </w:rPr>
        <w:t xml:space="preserve">En el supuesto de que la Comisión Federal de Competencia Económica, de acuerdo con sus facultades, notifique a </w:t>
      </w:r>
      <w:r w:rsidRPr="00B43E4A">
        <w:rPr>
          <w:rFonts w:eastAsia="Times New Roman" w:cs="Arial"/>
          <w:b/>
          <w:noProof w:val="0"/>
          <w:szCs w:val="20"/>
          <w:lang w:val="es-ES" w:eastAsia="ar-SA"/>
        </w:rPr>
        <w:t>“EL INSTITUTO”</w:t>
      </w:r>
      <w:r w:rsidRPr="00B43E4A">
        <w:rPr>
          <w:rFonts w:eastAsia="Times New Roman" w:cs="Arial"/>
          <w:noProof w:val="0"/>
          <w:szCs w:val="20"/>
          <w:lang w:val="es-ES" w:eastAsia="ar-SA"/>
        </w:rPr>
        <w:t xml:space="preserve"> la sanción impuesta a </w:t>
      </w:r>
      <w:r w:rsidRPr="00B43E4A">
        <w:rPr>
          <w:rFonts w:eastAsia="Times New Roman" w:cs="Arial"/>
          <w:b/>
          <w:noProof w:val="0"/>
          <w:szCs w:val="20"/>
          <w:lang w:val="es-ES" w:eastAsia="ar-SA"/>
        </w:rPr>
        <w:t xml:space="preserve">“EL PROVEEDOR” </w:t>
      </w:r>
      <w:r w:rsidRPr="00B43E4A">
        <w:rPr>
          <w:rFonts w:eastAsia="Times New Roman" w:cs="Arial"/>
          <w:noProof w:val="0"/>
          <w:szCs w:val="20"/>
          <w:lang w:val="es-ES" w:eastAsia="ar-SA"/>
        </w:rPr>
        <w:t xml:space="preserve">con motivo de la colusión de precios en que hubiese incurrido durante el procedimiento de contratación, en contravención a lo dispuesto en los artículos 9 de la Ley Federal de Competencia Económica y 34 de la Ley de Adquisiciones, Arrendamientos y Servicios del Sector Público. </w:t>
      </w:r>
      <w:r w:rsidRPr="00B43E4A">
        <w:rPr>
          <w:rFonts w:eastAsia="Times New Roman" w:cs="Arial"/>
          <w:noProof w:val="0"/>
          <w:szCs w:val="20"/>
          <w:highlight w:val="lightGray"/>
          <w:lang w:val="es-ES" w:eastAsia="ar-SA"/>
        </w:rPr>
        <w:t>(En caso de aplicar)</w:t>
      </w:r>
    </w:p>
    <w:p w:rsidR="00B43E4A" w:rsidRPr="00B43E4A" w:rsidRDefault="00B43E4A" w:rsidP="00B43E4A">
      <w:pPr>
        <w:suppressAutoHyphens/>
        <w:spacing w:after="0" w:line="240" w:lineRule="auto"/>
        <w:ind w:left="426" w:right="-94"/>
        <w:rPr>
          <w:rFonts w:eastAsia="Times New Roman" w:cs="Arial"/>
          <w:noProof w:val="0"/>
          <w:szCs w:val="20"/>
          <w:lang w:eastAsia="ar-SA"/>
        </w:rPr>
      </w:pPr>
    </w:p>
    <w:p w:rsidR="00B43E4A" w:rsidRPr="00B43E4A" w:rsidRDefault="00B43E4A" w:rsidP="00B43E4A">
      <w:pPr>
        <w:numPr>
          <w:ilvl w:val="0"/>
          <w:numId w:val="31"/>
        </w:numPr>
        <w:tabs>
          <w:tab w:val="left" w:pos="900"/>
        </w:tabs>
        <w:suppressAutoHyphens/>
        <w:spacing w:after="0" w:line="240" w:lineRule="auto"/>
        <w:ind w:left="426" w:right="-94"/>
        <w:contextualSpacing/>
        <w:jc w:val="both"/>
        <w:rPr>
          <w:rFonts w:eastAsia="Times New Roman" w:cs="Arial"/>
          <w:noProof w:val="0"/>
          <w:szCs w:val="20"/>
          <w:lang w:val="es-ES" w:eastAsia="ar-SA"/>
        </w:rPr>
      </w:pPr>
      <w:r w:rsidRPr="00B43E4A">
        <w:rPr>
          <w:rFonts w:eastAsia="Times New Roman" w:cs="Arial"/>
          <w:noProof w:val="0"/>
          <w:szCs w:val="20"/>
          <w:lang w:val="es-ES" w:eastAsia="ar-SA"/>
        </w:rPr>
        <w:t xml:space="preserve">Si </w:t>
      </w:r>
      <w:r w:rsidRPr="00B43E4A">
        <w:rPr>
          <w:rFonts w:eastAsia="Times New Roman" w:cs="Arial"/>
          <w:b/>
          <w:noProof w:val="0"/>
          <w:szCs w:val="20"/>
          <w:lang w:val="es-ES" w:eastAsia="ar-SA"/>
        </w:rPr>
        <w:t>“EL PROVEEDOR”</w:t>
      </w:r>
      <w:r w:rsidRPr="00B43E4A">
        <w:rPr>
          <w:rFonts w:eastAsia="Times New Roman" w:cs="Arial"/>
          <w:noProof w:val="0"/>
          <w:szCs w:val="20"/>
          <w:lang w:val="es-ES" w:eastAsia="ar-SA"/>
        </w:rPr>
        <w:t xml:space="preserve"> no permite a </w:t>
      </w:r>
      <w:r w:rsidRPr="00B43E4A">
        <w:rPr>
          <w:rFonts w:eastAsia="Times New Roman" w:cs="Arial"/>
          <w:b/>
          <w:noProof w:val="0"/>
          <w:szCs w:val="20"/>
          <w:lang w:val="es-ES" w:eastAsia="ar-SA"/>
        </w:rPr>
        <w:t>“EL INSTITUTO”</w:t>
      </w:r>
      <w:r w:rsidRPr="00B43E4A">
        <w:rPr>
          <w:rFonts w:eastAsia="Times New Roman" w:cs="Arial"/>
          <w:noProof w:val="0"/>
          <w:szCs w:val="20"/>
          <w:lang w:val="es-ES" w:eastAsia="ar-SA"/>
        </w:rPr>
        <w:t xml:space="preserve"> la administración y verificación a que se refiere la cláusula correspondiente </w:t>
      </w:r>
      <w:r w:rsidRPr="00B43E4A">
        <w:rPr>
          <w:rFonts w:eastAsia="Times New Roman" w:cs="Arial"/>
          <w:noProof w:val="0"/>
          <w:szCs w:val="20"/>
          <w:lang w:eastAsia="ar-SA"/>
        </w:rPr>
        <w:t>d</w:t>
      </w:r>
      <w:r w:rsidRPr="00B43E4A">
        <w:rPr>
          <w:rFonts w:eastAsia="Times New Roman" w:cs="Arial"/>
          <w:noProof w:val="0"/>
          <w:szCs w:val="20"/>
          <w:lang w:val="es-ES" w:eastAsia="ar-SA"/>
        </w:rPr>
        <w:t>el presente contrato.</w:t>
      </w:r>
    </w:p>
    <w:p w:rsidR="00B43E4A" w:rsidRPr="00B43E4A" w:rsidRDefault="00B43E4A" w:rsidP="00B43E4A">
      <w:pPr>
        <w:suppressAutoHyphens/>
        <w:spacing w:after="0" w:line="240" w:lineRule="auto"/>
        <w:ind w:left="426" w:right="-94"/>
        <w:jc w:val="both"/>
        <w:rPr>
          <w:rFonts w:eastAsia="Times New Roman" w:cs="Arial"/>
          <w:b/>
          <w:bCs/>
          <w:noProof w:val="0"/>
          <w:szCs w:val="20"/>
          <w:lang w:val="es-ES" w:eastAsia="ar-SA"/>
        </w:rPr>
      </w:pPr>
    </w:p>
    <w:p w:rsidR="00B43E4A" w:rsidRPr="00B43E4A" w:rsidRDefault="00B43E4A" w:rsidP="00B43E4A">
      <w:pPr>
        <w:suppressAutoHyphens/>
        <w:spacing w:after="0" w:line="240" w:lineRule="auto"/>
        <w:ind w:left="426" w:right="-94"/>
        <w:jc w:val="both"/>
        <w:rPr>
          <w:rFonts w:eastAsia="Times New Roman" w:cs="Arial"/>
          <w:noProof w:val="0"/>
          <w:szCs w:val="20"/>
          <w:lang w:val="es-ES" w:eastAsia="ar-SA"/>
        </w:rPr>
      </w:pPr>
      <w:r w:rsidRPr="00B43E4A">
        <w:rPr>
          <w:rFonts w:eastAsia="Times New Roman" w:cs="Arial"/>
          <w:b/>
          <w:bCs/>
          <w:noProof w:val="0"/>
          <w:szCs w:val="20"/>
          <w:lang w:val="es-ES" w:eastAsia="ar-SA"/>
        </w:rPr>
        <w:t xml:space="preserve">DÉCIMA SÉPTIMA.- </w:t>
      </w:r>
      <w:r w:rsidRPr="00B43E4A">
        <w:rPr>
          <w:rFonts w:eastAsia="Times New Roman" w:cs="Arial"/>
          <w:b/>
          <w:noProof w:val="0"/>
          <w:szCs w:val="20"/>
          <w:lang w:val="es-ES" w:eastAsia="ar-SA"/>
        </w:rPr>
        <w:t>RESCISIÓN ADMINISTRATIVA DEL CONTRATO.- “EL INSTITUTO”</w:t>
      </w:r>
      <w:r w:rsidRPr="00B43E4A">
        <w:rPr>
          <w:rFonts w:eastAsia="Times New Roman" w:cs="Arial"/>
          <w:noProof w:val="0"/>
          <w:szCs w:val="20"/>
          <w:lang w:val="es-ES" w:eastAsia="ar-SA"/>
        </w:rPr>
        <w:t xml:space="preserve">, en términos de lo dispuesto en el artículo 54 de la Ley de Adquisiciones, Arrendamientos y Servicios del Sector Público, podrá rescindir administrativamente el presente contrato en cualquier momento, cuando </w:t>
      </w:r>
      <w:r w:rsidRPr="00B43E4A">
        <w:rPr>
          <w:rFonts w:eastAsia="Times New Roman" w:cs="Arial"/>
          <w:b/>
          <w:noProof w:val="0"/>
          <w:szCs w:val="20"/>
          <w:lang w:val="es-ES" w:eastAsia="ar-SA"/>
        </w:rPr>
        <w:t>“EL PROVEEDOR”</w:t>
      </w:r>
      <w:r w:rsidRPr="00B43E4A">
        <w:rPr>
          <w:rFonts w:eastAsia="Times New Roman" w:cs="Arial"/>
          <w:noProof w:val="0"/>
          <w:szCs w:val="20"/>
          <w:lang w:val="es-ES" w:eastAsia="ar-SA"/>
        </w:rPr>
        <w:t xml:space="preserve"> incurra en incumplimiento de cualquiera de las obligaciones a su cargo, de conformidad con el procedimiento siguiente:</w:t>
      </w:r>
    </w:p>
    <w:p w:rsidR="00B43E4A" w:rsidRPr="00B43E4A" w:rsidRDefault="00B43E4A" w:rsidP="00B43E4A">
      <w:pPr>
        <w:suppressAutoHyphens/>
        <w:spacing w:after="0" w:line="240" w:lineRule="auto"/>
        <w:ind w:left="426" w:right="-94"/>
        <w:jc w:val="both"/>
        <w:rPr>
          <w:rFonts w:eastAsia="Times New Roman" w:cs="Arial"/>
          <w:noProof w:val="0"/>
          <w:szCs w:val="20"/>
          <w:lang w:val="es-ES" w:eastAsia="ar-SA"/>
        </w:rPr>
      </w:pPr>
    </w:p>
    <w:p w:rsidR="00B43E4A" w:rsidRPr="00B43E4A" w:rsidRDefault="00B43E4A" w:rsidP="00B43E4A">
      <w:pPr>
        <w:numPr>
          <w:ilvl w:val="0"/>
          <w:numId w:val="30"/>
        </w:numPr>
        <w:suppressAutoHyphens/>
        <w:spacing w:after="0" w:line="240" w:lineRule="auto"/>
        <w:ind w:left="426" w:right="-94" w:hanging="425"/>
        <w:jc w:val="both"/>
        <w:rPr>
          <w:rFonts w:eastAsia="Times New Roman" w:cs="Arial"/>
          <w:noProof w:val="0"/>
          <w:szCs w:val="20"/>
          <w:lang w:val="es-ES" w:eastAsia="ar-SA"/>
        </w:rPr>
      </w:pPr>
      <w:r w:rsidRPr="00B43E4A">
        <w:rPr>
          <w:rFonts w:eastAsia="Times New Roman" w:cs="Arial"/>
          <w:noProof w:val="0"/>
          <w:szCs w:val="20"/>
          <w:lang w:val="es-ES" w:eastAsia="ar-SA"/>
        </w:rPr>
        <w:t xml:space="preserve">Si </w:t>
      </w:r>
      <w:r w:rsidRPr="00B43E4A">
        <w:rPr>
          <w:rFonts w:eastAsia="Times New Roman" w:cs="Arial"/>
          <w:b/>
          <w:noProof w:val="0"/>
          <w:szCs w:val="20"/>
          <w:lang w:val="es-ES" w:eastAsia="ar-SA"/>
        </w:rPr>
        <w:t xml:space="preserve">“EL INSTITUTO” </w:t>
      </w:r>
      <w:r w:rsidRPr="00B43E4A">
        <w:rPr>
          <w:rFonts w:eastAsia="Times New Roman" w:cs="Arial"/>
          <w:noProof w:val="0"/>
          <w:szCs w:val="20"/>
          <w:lang w:val="es-ES" w:eastAsia="ar-SA"/>
        </w:rPr>
        <w:t xml:space="preserve">considera que </w:t>
      </w:r>
      <w:r w:rsidRPr="00B43E4A">
        <w:rPr>
          <w:rFonts w:eastAsia="Times New Roman" w:cs="Arial"/>
          <w:b/>
          <w:noProof w:val="0"/>
          <w:szCs w:val="20"/>
          <w:lang w:val="es-ES" w:eastAsia="ar-SA"/>
        </w:rPr>
        <w:t>“EL PROVEEDOR”</w:t>
      </w:r>
      <w:r w:rsidRPr="00B43E4A">
        <w:rPr>
          <w:rFonts w:eastAsia="Times New Roman" w:cs="Arial"/>
          <w:noProof w:val="0"/>
          <w:szCs w:val="20"/>
          <w:lang w:val="es-ES" w:eastAsia="ar-SA"/>
        </w:rPr>
        <w:t xml:space="preserve"> ha incurrido en alguna de las causales de rescisión que se consignan en la Cláusula que antecede, lo hará saber a </w:t>
      </w:r>
      <w:r w:rsidRPr="00B43E4A">
        <w:rPr>
          <w:rFonts w:eastAsia="Times New Roman" w:cs="Arial"/>
          <w:b/>
          <w:noProof w:val="0"/>
          <w:szCs w:val="20"/>
          <w:lang w:val="es-ES" w:eastAsia="ar-SA"/>
        </w:rPr>
        <w:t>“EL PROVEEDOR”</w:t>
      </w:r>
      <w:r w:rsidRPr="00B43E4A">
        <w:rPr>
          <w:rFonts w:eastAsia="Times New Roman" w:cs="Arial"/>
          <w:noProof w:val="0"/>
          <w:szCs w:val="20"/>
          <w:lang w:val="es-ES" w:eastAsia="ar-SA"/>
        </w:rPr>
        <w:t xml:space="preserve"> de forma indubitable por escrito, a efecto de que éste exponga lo que a su derecho convenga y aporte, en su caso, las pruebas que estime pertinentes, en un término de </w:t>
      </w:r>
      <w:r w:rsidRPr="00B43E4A">
        <w:rPr>
          <w:rFonts w:eastAsia="Times New Roman" w:cs="Arial"/>
          <w:b/>
          <w:noProof w:val="0"/>
          <w:szCs w:val="20"/>
          <w:lang w:val="es-ES" w:eastAsia="ar-SA"/>
        </w:rPr>
        <w:t>5 (cinco)</w:t>
      </w:r>
      <w:r w:rsidRPr="00B43E4A">
        <w:rPr>
          <w:rFonts w:eastAsia="Times New Roman" w:cs="Arial"/>
          <w:noProof w:val="0"/>
          <w:szCs w:val="20"/>
          <w:lang w:val="es-ES" w:eastAsia="ar-SA"/>
        </w:rPr>
        <w:t xml:space="preserve"> días hábiles, a partir de la notificación de la comunicación de referencia.</w:t>
      </w:r>
    </w:p>
    <w:p w:rsidR="00B43E4A" w:rsidRPr="00B43E4A" w:rsidRDefault="00B43E4A" w:rsidP="00B43E4A">
      <w:pPr>
        <w:suppressAutoHyphens/>
        <w:spacing w:after="0" w:line="240" w:lineRule="auto"/>
        <w:ind w:left="426" w:right="-94" w:hanging="425"/>
        <w:jc w:val="both"/>
        <w:rPr>
          <w:rFonts w:eastAsia="Times New Roman" w:cs="Arial"/>
          <w:noProof w:val="0"/>
          <w:szCs w:val="20"/>
          <w:lang w:val="es-ES" w:eastAsia="ar-SA"/>
        </w:rPr>
      </w:pPr>
    </w:p>
    <w:p w:rsidR="00B43E4A" w:rsidRPr="00B43E4A" w:rsidRDefault="00B43E4A" w:rsidP="00B43E4A">
      <w:pPr>
        <w:numPr>
          <w:ilvl w:val="0"/>
          <w:numId w:val="30"/>
        </w:numPr>
        <w:suppressAutoHyphens/>
        <w:spacing w:after="0" w:line="240" w:lineRule="auto"/>
        <w:ind w:left="426" w:right="-94" w:hanging="425"/>
        <w:jc w:val="both"/>
        <w:rPr>
          <w:rFonts w:eastAsia="Times New Roman" w:cs="Arial"/>
          <w:noProof w:val="0"/>
          <w:szCs w:val="20"/>
          <w:lang w:val="es-ES" w:eastAsia="ar-SA"/>
        </w:rPr>
      </w:pPr>
      <w:r w:rsidRPr="00B43E4A">
        <w:rPr>
          <w:rFonts w:eastAsia="Times New Roman" w:cs="Arial"/>
          <w:noProof w:val="0"/>
          <w:szCs w:val="20"/>
          <w:lang w:val="es-ES" w:eastAsia="ar-SA"/>
        </w:rPr>
        <w:t>Transcurrido el término a que se refiere el inciso anterior, se resolverá considerando los argumentos y pruebas que hubiere hecho valer.</w:t>
      </w:r>
    </w:p>
    <w:p w:rsidR="00B43E4A" w:rsidRPr="00B43E4A" w:rsidRDefault="00B43E4A" w:rsidP="00B43E4A">
      <w:pPr>
        <w:suppressAutoHyphens/>
        <w:spacing w:after="0" w:line="240" w:lineRule="auto"/>
        <w:ind w:left="426" w:right="-94" w:hanging="425"/>
        <w:jc w:val="both"/>
        <w:rPr>
          <w:rFonts w:eastAsia="Times New Roman" w:cs="Arial"/>
          <w:noProof w:val="0"/>
          <w:szCs w:val="20"/>
          <w:lang w:val="es-ES" w:eastAsia="ar-SA"/>
        </w:rPr>
      </w:pPr>
    </w:p>
    <w:p w:rsidR="00B43E4A" w:rsidRPr="00B43E4A" w:rsidRDefault="00B43E4A" w:rsidP="00B43E4A">
      <w:pPr>
        <w:numPr>
          <w:ilvl w:val="0"/>
          <w:numId w:val="30"/>
        </w:numPr>
        <w:suppressAutoHyphens/>
        <w:spacing w:after="0" w:line="240" w:lineRule="auto"/>
        <w:ind w:left="426" w:right="-94" w:hanging="425"/>
        <w:jc w:val="both"/>
        <w:rPr>
          <w:rFonts w:eastAsia="Times New Roman" w:cs="Arial"/>
          <w:noProof w:val="0"/>
          <w:szCs w:val="20"/>
          <w:lang w:val="es-ES" w:eastAsia="ar-SA"/>
        </w:rPr>
      </w:pPr>
      <w:r w:rsidRPr="00B43E4A">
        <w:rPr>
          <w:rFonts w:eastAsia="Times New Roman" w:cs="Arial"/>
          <w:noProof w:val="0"/>
          <w:szCs w:val="20"/>
          <w:lang w:val="es-ES" w:eastAsia="ar-SA"/>
        </w:rPr>
        <w:t xml:space="preserve">La determinación de dar o no por rescindido administrativamente el presente contrato, deberá ser debidamente fundada, motivada y comunicada por escrito a </w:t>
      </w:r>
      <w:r w:rsidRPr="00B43E4A">
        <w:rPr>
          <w:rFonts w:eastAsia="Times New Roman" w:cs="Arial"/>
          <w:b/>
          <w:noProof w:val="0"/>
          <w:szCs w:val="20"/>
          <w:lang w:val="es-ES" w:eastAsia="ar-SA"/>
        </w:rPr>
        <w:t>“EL PROVEEDOR”</w:t>
      </w:r>
      <w:r w:rsidRPr="00B43E4A">
        <w:rPr>
          <w:rFonts w:eastAsia="Times New Roman" w:cs="Arial"/>
          <w:noProof w:val="0"/>
          <w:szCs w:val="20"/>
          <w:lang w:val="es-ES" w:eastAsia="ar-SA"/>
        </w:rPr>
        <w:t xml:space="preserve"> dentro de los </w:t>
      </w:r>
      <w:r w:rsidRPr="00B43E4A">
        <w:rPr>
          <w:rFonts w:eastAsia="Times New Roman" w:cs="Arial"/>
          <w:b/>
          <w:noProof w:val="0"/>
          <w:szCs w:val="20"/>
          <w:lang w:val="es-ES" w:eastAsia="ar-SA"/>
        </w:rPr>
        <w:t>15 (quince)</w:t>
      </w:r>
      <w:r w:rsidRPr="00B43E4A">
        <w:rPr>
          <w:rFonts w:eastAsia="Times New Roman" w:cs="Arial"/>
          <w:noProof w:val="0"/>
          <w:szCs w:val="20"/>
          <w:lang w:val="es-ES" w:eastAsia="ar-SA"/>
        </w:rPr>
        <w:t xml:space="preserve"> días hábiles siguientes, al vencimiento del plazo señalado en el inciso a) de esta Cláusula.</w:t>
      </w:r>
    </w:p>
    <w:p w:rsidR="00B43E4A" w:rsidRPr="00B43E4A" w:rsidRDefault="00B43E4A" w:rsidP="00B43E4A">
      <w:pPr>
        <w:suppressAutoHyphens/>
        <w:spacing w:after="0" w:line="240" w:lineRule="auto"/>
        <w:ind w:left="426" w:right="-94"/>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noProof w:val="0"/>
          <w:szCs w:val="20"/>
          <w:lang w:val="es-ES" w:eastAsia="ar-SA"/>
        </w:rPr>
        <w:t xml:space="preserve">En el supuesto de que se rescinda este contrato, </w:t>
      </w:r>
      <w:r w:rsidRPr="00B43E4A">
        <w:rPr>
          <w:rFonts w:eastAsia="Times New Roman" w:cs="Arial"/>
          <w:b/>
          <w:bCs/>
          <w:noProof w:val="0"/>
          <w:szCs w:val="20"/>
          <w:lang w:val="es-ES" w:eastAsia="ar-SA"/>
        </w:rPr>
        <w:t>"EL INSTITUTO"</w:t>
      </w:r>
      <w:r w:rsidRPr="00B43E4A">
        <w:rPr>
          <w:rFonts w:eastAsia="Times New Roman" w:cs="Arial"/>
          <w:noProof w:val="0"/>
          <w:szCs w:val="20"/>
          <w:lang w:val="es-ES" w:eastAsia="ar-SA"/>
        </w:rPr>
        <w:t xml:space="preserve"> no aplicarán las penas convencionales, ni su contabilización para hacer efectiva la garantía de cumplimiento de este instrumento jurídico.</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noProof w:val="0"/>
          <w:szCs w:val="20"/>
          <w:lang w:val="es-ES" w:eastAsia="ar-SA"/>
        </w:rPr>
        <w:t xml:space="preserve">En caso de que </w:t>
      </w:r>
      <w:r w:rsidRPr="00B43E4A">
        <w:rPr>
          <w:rFonts w:eastAsia="Times New Roman" w:cs="Arial"/>
          <w:b/>
          <w:noProof w:val="0"/>
          <w:szCs w:val="20"/>
          <w:lang w:val="es-ES" w:eastAsia="ar-SA"/>
        </w:rPr>
        <w:t>“EL INSTITUTO”</w:t>
      </w:r>
      <w:r w:rsidRPr="00B43E4A">
        <w:rPr>
          <w:rFonts w:eastAsia="Times New Roman" w:cs="Arial"/>
          <w:noProof w:val="0"/>
          <w:szCs w:val="20"/>
          <w:lang w:val="es-ES" w:eastAsia="ar-SA"/>
        </w:rPr>
        <w:t xml:space="preserve"> determine dar por rescindido el presente contrato, se deberá formular y notificar un finiquito dentro de los </w:t>
      </w:r>
      <w:r w:rsidRPr="00B43E4A">
        <w:rPr>
          <w:rFonts w:eastAsia="Times New Roman" w:cs="Arial"/>
          <w:b/>
          <w:noProof w:val="0"/>
          <w:szCs w:val="20"/>
          <w:lang w:val="es-ES" w:eastAsia="ar-SA"/>
        </w:rPr>
        <w:t>20 (veinte)</w:t>
      </w:r>
      <w:r w:rsidRPr="00B43E4A">
        <w:rPr>
          <w:rFonts w:eastAsia="Times New Roman" w:cs="Arial"/>
          <w:noProof w:val="0"/>
          <w:szCs w:val="20"/>
          <w:lang w:val="es-ES" w:eastAsia="ar-SA"/>
        </w:rPr>
        <w:t xml:space="preserve"> días naturales siguientes a la fecha en que se notifique la rescisión, de conformidad con el artículo 99 del Reglamento de la Ley de Adquisiciones, Arrendamientos y Servicios del Sector Público, en el que se hagan constar los pagos que, en su caso, deba efectuar </w:t>
      </w:r>
      <w:r w:rsidRPr="00B43E4A">
        <w:rPr>
          <w:rFonts w:eastAsia="Times New Roman" w:cs="Arial"/>
          <w:b/>
          <w:noProof w:val="0"/>
          <w:szCs w:val="20"/>
          <w:lang w:val="es-ES" w:eastAsia="ar-SA"/>
        </w:rPr>
        <w:t>“EL INSTITUTO”</w:t>
      </w:r>
      <w:r w:rsidRPr="00B43E4A">
        <w:rPr>
          <w:rFonts w:eastAsia="Times New Roman" w:cs="Arial"/>
          <w:noProof w:val="0"/>
          <w:szCs w:val="20"/>
          <w:lang w:val="es-ES" w:eastAsia="ar-SA"/>
        </w:rPr>
        <w:t xml:space="preserve"> por concepto de la prestación del servicio por </w:t>
      </w:r>
      <w:r w:rsidRPr="00B43E4A">
        <w:rPr>
          <w:rFonts w:eastAsia="Times New Roman" w:cs="Arial"/>
          <w:b/>
          <w:noProof w:val="0"/>
          <w:szCs w:val="20"/>
          <w:lang w:val="es-ES" w:eastAsia="ar-SA"/>
        </w:rPr>
        <w:t>“EL PROVEEDOR”</w:t>
      </w:r>
      <w:r w:rsidRPr="00B43E4A">
        <w:rPr>
          <w:rFonts w:eastAsia="Times New Roman" w:cs="Arial"/>
          <w:noProof w:val="0"/>
          <w:szCs w:val="20"/>
          <w:lang w:val="es-ES" w:eastAsia="ar-SA"/>
        </w:rPr>
        <w:t xml:space="preserve"> hasta el momento en que se determine la rescisión administrativa.</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noProof w:val="0"/>
          <w:szCs w:val="20"/>
          <w:lang w:val="es-ES" w:eastAsia="ar-SA"/>
        </w:rPr>
        <w:t xml:space="preserve">Iniciado un procedimiento de conciliación </w:t>
      </w:r>
      <w:r w:rsidRPr="00B43E4A">
        <w:rPr>
          <w:rFonts w:eastAsia="Times New Roman" w:cs="Arial"/>
          <w:b/>
          <w:noProof w:val="0"/>
          <w:szCs w:val="20"/>
          <w:lang w:val="es-ES" w:eastAsia="ar-SA"/>
        </w:rPr>
        <w:t>“EL INSTITUTO”</w:t>
      </w:r>
      <w:r w:rsidRPr="00B43E4A">
        <w:rPr>
          <w:rFonts w:eastAsia="Times New Roman" w:cs="Arial"/>
          <w:noProof w:val="0"/>
          <w:szCs w:val="20"/>
          <w:lang w:val="es-ES" w:eastAsia="ar-SA"/>
        </w:rPr>
        <w:t>, bajo su responsabilidad, podrá suspender el trámite del procedimiento de rescisión.</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noProof w:val="0"/>
          <w:szCs w:val="20"/>
          <w:lang w:val="es-ES" w:eastAsia="ar-SA"/>
        </w:rPr>
        <w:t>Si previamente a la determinación de dar por rescindido este contrato,</w:t>
      </w:r>
      <w:r w:rsidRPr="00B43E4A">
        <w:rPr>
          <w:rFonts w:eastAsia="Times New Roman" w:cs="Arial"/>
          <w:b/>
          <w:bCs/>
          <w:noProof w:val="0"/>
          <w:szCs w:val="20"/>
          <w:lang w:val="es-ES" w:eastAsia="ar-SA"/>
        </w:rPr>
        <w:t xml:space="preserve"> “EL PROVEEDOR” </w:t>
      </w:r>
      <w:r w:rsidRPr="00B43E4A">
        <w:rPr>
          <w:rFonts w:eastAsia="Times New Roman" w:cs="Arial"/>
          <w:noProof w:val="0"/>
          <w:szCs w:val="20"/>
          <w:lang w:val="es-ES" w:eastAsia="ar-SA"/>
        </w:rPr>
        <w:t>presta el servicio, el procedimiento iniciado quedará sin efectos, previa aceptación y verificación de</w:t>
      </w:r>
      <w:r w:rsidRPr="00B43E4A">
        <w:rPr>
          <w:rFonts w:eastAsia="Times New Roman" w:cs="Arial"/>
          <w:b/>
          <w:bCs/>
          <w:noProof w:val="0"/>
          <w:szCs w:val="20"/>
          <w:lang w:val="es-ES" w:eastAsia="ar-SA"/>
        </w:rPr>
        <w:t xml:space="preserve"> "EL INSTITUTO" </w:t>
      </w:r>
      <w:r w:rsidRPr="00B43E4A">
        <w:rPr>
          <w:rFonts w:eastAsia="Times New Roman" w:cs="Arial"/>
          <w:noProof w:val="0"/>
          <w:szCs w:val="20"/>
          <w:lang w:val="es-ES" w:eastAsia="ar-SA"/>
        </w:rPr>
        <w:t>por escrito, de que continúa vigente la necesidad de contar con el servicio y aplicando, en su caso, las penas convencionales  correspondientes.</w:t>
      </w: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bCs/>
          <w:noProof w:val="0"/>
          <w:szCs w:val="20"/>
          <w:lang w:val="es-ES" w:eastAsia="ar-SA"/>
        </w:rPr>
        <w:t>"EL INSTITUTO"</w:t>
      </w:r>
      <w:r w:rsidRPr="00B43E4A">
        <w:rPr>
          <w:rFonts w:eastAsia="Times New Roman" w:cs="Arial"/>
          <w:noProof w:val="0"/>
          <w:szCs w:val="20"/>
          <w:lang w:val="es-ES" w:eastAsia="ar-SA"/>
        </w:rPr>
        <w:t xml:space="preserve"> podrá determinar no dar por rescindido este contrato, cuando durante el procedimiento advierta que dicha rescisión pudiera ocasionar algún daño o afectación a las funciones que tiene encomendadas. En este supuesto,</w:t>
      </w:r>
      <w:r w:rsidRPr="00B43E4A">
        <w:rPr>
          <w:rFonts w:eastAsia="Times New Roman" w:cs="Arial"/>
          <w:b/>
          <w:bCs/>
          <w:noProof w:val="0"/>
          <w:szCs w:val="20"/>
          <w:lang w:val="es-ES" w:eastAsia="ar-SA"/>
        </w:rPr>
        <w:t xml:space="preserve"> "EL INSTITUTO</w:t>
      </w:r>
      <w:r w:rsidRPr="00B43E4A">
        <w:rPr>
          <w:rFonts w:eastAsia="Times New Roman" w:cs="Arial"/>
          <w:noProof w:val="0"/>
          <w:szCs w:val="20"/>
          <w:lang w:val="es-ES" w:eastAsia="ar-SA"/>
        </w:rPr>
        <w:t>" elaborará un dictamen en el cual justifique que los impactos económicos o de operación que se ocasionarían con la rescisión del contrato resultarían más inconvenientes.</w:t>
      </w:r>
    </w:p>
    <w:p w:rsidR="00B43E4A" w:rsidRPr="00B43E4A" w:rsidRDefault="00B43E4A" w:rsidP="00B43E4A">
      <w:pPr>
        <w:tabs>
          <w:tab w:val="left" w:pos="-142"/>
          <w:tab w:val="left" w:pos="1134"/>
        </w:tabs>
        <w:suppressAutoHyphens/>
        <w:spacing w:after="0" w:line="240" w:lineRule="auto"/>
        <w:ind w:left="-142" w:right="-94"/>
        <w:jc w:val="both"/>
        <w:rPr>
          <w:rFonts w:eastAsia="Times New Roman" w:cs="Arial"/>
          <w:b/>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noProof w:val="0"/>
          <w:szCs w:val="20"/>
          <w:lang w:val="es-ES" w:eastAsia="ar-SA"/>
        </w:rPr>
        <w:t>De no darse por rescindido este contrato,</w:t>
      </w:r>
      <w:r w:rsidRPr="00B43E4A">
        <w:rPr>
          <w:rFonts w:eastAsia="Times New Roman" w:cs="Arial"/>
          <w:b/>
          <w:bCs/>
          <w:noProof w:val="0"/>
          <w:szCs w:val="20"/>
          <w:lang w:val="es-ES" w:eastAsia="ar-SA"/>
        </w:rPr>
        <w:t xml:space="preserve"> "EL INSTITUTO" </w:t>
      </w:r>
      <w:r w:rsidRPr="00B43E4A">
        <w:rPr>
          <w:rFonts w:eastAsia="Times New Roman" w:cs="Arial"/>
          <w:noProof w:val="0"/>
          <w:szCs w:val="20"/>
          <w:lang w:val="es-ES" w:eastAsia="ar-SA"/>
        </w:rPr>
        <w:t xml:space="preserve">establecerá, con </w:t>
      </w:r>
      <w:r w:rsidRPr="00B43E4A">
        <w:rPr>
          <w:rFonts w:eastAsia="Times New Roman" w:cs="Arial"/>
          <w:b/>
          <w:bCs/>
          <w:noProof w:val="0"/>
          <w:szCs w:val="20"/>
          <w:lang w:val="es-ES" w:eastAsia="ar-SA"/>
        </w:rPr>
        <w:t>“EL PROVEEDOR”</w:t>
      </w:r>
      <w:r w:rsidRPr="00B43E4A">
        <w:rPr>
          <w:rFonts w:eastAsia="Times New Roman" w:cs="Arial"/>
          <w:bCs/>
          <w:noProof w:val="0"/>
          <w:szCs w:val="20"/>
          <w:lang w:val="es-ES" w:eastAsia="ar-SA"/>
        </w:rPr>
        <w:t>,</w:t>
      </w:r>
      <w:r w:rsidRPr="00B43E4A">
        <w:rPr>
          <w:rFonts w:eastAsia="Times New Roman" w:cs="Arial"/>
          <w:noProof w:val="0"/>
          <w:szCs w:val="20"/>
          <w:lang w:val="es-ES" w:eastAsia="ar-SA"/>
        </w:rPr>
        <w:t xml:space="preserve"> un nuevo plazo para el cumplimiento de aquellas obligaciones que se hubiesen dejado de cumplir, a efecto de que </w:t>
      </w:r>
      <w:r w:rsidRPr="00B43E4A">
        <w:rPr>
          <w:rFonts w:eastAsia="Times New Roman" w:cs="Arial"/>
          <w:b/>
          <w:bCs/>
          <w:noProof w:val="0"/>
          <w:szCs w:val="20"/>
          <w:lang w:val="es-ES" w:eastAsia="ar-SA"/>
        </w:rPr>
        <w:t xml:space="preserve">“EL PROVEEDOR” </w:t>
      </w:r>
      <w:r w:rsidRPr="00B43E4A">
        <w:rPr>
          <w:rFonts w:eastAsia="Times New Roman" w:cs="Arial"/>
          <w:noProof w:val="0"/>
          <w:szCs w:val="20"/>
          <w:lang w:val="es-ES" w:eastAsia="ar-SA"/>
        </w:rPr>
        <w:t>subsane el incumplimiento que hubiere motivado el inicio del procedimiento de rescisión. Lo anterior se llevará a cabo a través de un convenio modificatorio en el que se atenderá a las condiciones previstas en los dos últimos párrafos del artículo 52 de la Ley de Adquisiciones, Arrendamientos y Servicios del Sector Público.</w:t>
      </w: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r w:rsidRPr="00B43E4A">
        <w:rPr>
          <w:rFonts w:eastAsia="Times New Roman" w:cs="Arial"/>
          <w:b/>
          <w:bCs/>
          <w:noProof w:val="0"/>
          <w:szCs w:val="20"/>
          <w:lang w:val="es-ES" w:eastAsia="ar-SA"/>
        </w:rPr>
        <w:t xml:space="preserve">DÉCIMA OCTAVA.- RELACIÓN LABORAL.- “LAS PARTES” </w:t>
      </w:r>
      <w:r w:rsidRPr="00B43E4A">
        <w:rPr>
          <w:rFonts w:eastAsia="Times New Roman" w:cs="Arial"/>
          <w:bCs/>
          <w:noProof w:val="0"/>
          <w:szCs w:val="20"/>
          <w:lang w:val="es-ES" w:eastAsia="ar-SA"/>
        </w:rPr>
        <w:t xml:space="preserve">convienen en que </w:t>
      </w:r>
      <w:r w:rsidRPr="00B43E4A">
        <w:rPr>
          <w:rFonts w:eastAsia="Times New Roman" w:cs="Arial"/>
          <w:b/>
          <w:bCs/>
          <w:noProof w:val="0"/>
          <w:szCs w:val="20"/>
          <w:lang w:val="es-ES" w:eastAsia="ar-SA"/>
        </w:rPr>
        <w:t>“EL INSTITUTO”</w:t>
      </w:r>
      <w:r w:rsidRPr="00B43E4A">
        <w:rPr>
          <w:rFonts w:eastAsia="Times New Roman" w:cs="Arial"/>
          <w:bCs/>
          <w:noProof w:val="0"/>
          <w:szCs w:val="20"/>
          <w:lang w:val="es-ES" w:eastAsia="ar-SA"/>
        </w:rPr>
        <w:t xml:space="preserve"> no adquiere ninguna obligación de carácter laboral para con </w:t>
      </w:r>
      <w:r w:rsidRPr="00B43E4A">
        <w:rPr>
          <w:rFonts w:eastAsia="Times New Roman" w:cs="Arial"/>
          <w:b/>
          <w:bCs/>
          <w:noProof w:val="0"/>
          <w:szCs w:val="20"/>
          <w:lang w:val="es-ES" w:eastAsia="ar-SA"/>
        </w:rPr>
        <w:t>“EL PROVEEDOR”</w:t>
      </w:r>
      <w:r w:rsidRPr="00B43E4A">
        <w:rPr>
          <w:rFonts w:eastAsia="Times New Roman" w:cs="Arial"/>
          <w:bCs/>
          <w:noProof w:val="0"/>
          <w:szCs w:val="20"/>
          <w:lang w:val="es-ES" w:eastAsia="ar-SA"/>
        </w:rPr>
        <w:t xml:space="preserve"> ni para con los trabajadores que el mismo contrate para la realización del objeto del presente instrumento jurídico, toda vez que dicho personal depende exclusivamente de </w:t>
      </w:r>
      <w:r w:rsidRPr="00B43E4A">
        <w:rPr>
          <w:rFonts w:eastAsia="Times New Roman" w:cs="Arial"/>
          <w:b/>
          <w:bCs/>
          <w:noProof w:val="0"/>
          <w:szCs w:val="20"/>
          <w:lang w:val="es-ES" w:eastAsia="ar-SA"/>
        </w:rPr>
        <w:t>“EL PROVEEDOR”</w:t>
      </w:r>
      <w:r w:rsidRPr="00B43E4A">
        <w:rPr>
          <w:rFonts w:eastAsia="Times New Roman" w:cs="Arial"/>
          <w:bCs/>
          <w:noProof w:val="0"/>
          <w:szCs w:val="20"/>
          <w:lang w:val="es-ES" w:eastAsia="ar-SA"/>
        </w:rPr>
        <w:t>.</w:t>
      </w: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r w:rsidRPr="00B43E4A">
        <w:rPr>
          <w:rFonts w:eastAsia="Times New Roman" w:cs="Arial"/>
          <w:bCs/>
          <w:noProof w:val="0"/>
          <w:szCs w:val="20"/>
          <w:lang w:val="es-ES" w:eastAsia="ar-SA"/>
        </w:rPr>
        <w:t xml:space="preserve">Por lo anterior, no se le considerará a </w:t>
      </w:r>
      <w:r w:rsidRPr="00B43E4A">
        <w:rPr>
          <w:rFonts w:eastAsia="Times New Roman" w:cs="Arial"/>
          <w:b/>
          <w:bCs/>
          <w:noProof w:val="0"/>
          <w:szCs w:val="20"/>
          <w:lang w:val="es-ES" w:eastAsia="ar-SA"/>
        </w:rPr>
        <w:t>“EL INSTITUTO”</w:t>
      </w:r>
      <w:r w:rsidRPr="00B43E4A">
        <w:rPr>
          <w:rFonts w:eastAsia="Times New Roman" w:cs="Arial"/>
          <w:bCs/>
          <w:noProof w:val="0"/>
          <w:szCs w:val="20"/>
          <w:lang w:val="es-ES" w:eastAsia="ar-SA"/>
        </w:rPr>
        <w:t xml:space="preserve"> como patrón, ni aún substituto, y </w:t>
      </w:r>
      <w:r w:rsidRPr="00B43E4A">
        <w:rPr>
          <w:rFonts w:eastAsia="Times New Roman" w:cs="Arial"/>
          <w:b/>
          <w:bCs/>
          <w:noProof w:val="0"/>
          <w:szCs w:val="20"/>
          <w:lang w:val="es-ES" w:eastAsia="ar-SA"/>
        </w:rPr>
        <w:t>“EL PROVEEDOR”</w:t>
      </w:r>
      <w:r w:rsidRPr="00B43E4A">
        <w:rPr>
          <w:rFonts w:eastAsia="Times New Roman" w:cs="Arial"/>
          <w:bCs/>
          <w:noProof w:val="0"/>
          <w:szCs w:val="20"/>
          <w:lang w:val="es-ES" w:eastAsia="ar-SA"/>
        </w:rPr>
        <w:t xml:space="preserve"> expresamente lo exime de cualquier responsabilidad de carácter civil, fiscal, de seguridad social, laboral o de otra especie, que en su caso pudiera llegar a generarse.</w:t>
      </w:r>
    </w:p>
    <w:p w:rsidR="00B43E4A" w:rsidRPr="00B43E4A" w:rsidRDefault="00B43E4A" w:rsidP="00B43E4A">
      <w:pPr>
        <w:suppressAutoHyphens/>
        <w:spacing w:after="0" w:line="240" w:lineRule="auto"/>
        <w:ind w:left="-142" w:right="-94"/>
        <w:jc w:val="both"/>
        <w:rPr>
          <w:rFonts w:eastAsia="Times New Roman" w:cs="Arial"/>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b/>
          <w:noProof w:val="0"/>
          <w:szCs w:val="20"/>
          <w:lang w:val="es-ES" w:eastAsia="ar-SA"/>
        </w:rPr>
      </w:pPr>
      <w:r w:rsidRPr="00B43E4A">
        <w:rPr>
          <w:rFonts w:eastAsia="Times New Roman" w:cs="Arial"/>
          <w:b/>
          <w:bCs/>
          <w:noProof w:val="0"/>
          <w:szCs w:val="20"/>
          <w:lang w:val="es-ES" w:eastAsia="ar-SA"/>
        </w:rPr>
        <w:t>“EL PROVEEDOR”</w:t>
      </w:r>
      <w:r w:rsidRPr="00B43E4A">
        <w:rPr>
          <w:rFonts w:eastAsia="Times New Roman" w:cs="Arial"/>
          <w:bCs/>
          <w:noProof w:val="0"/>
          <w:szCs w:val="20"/>
          <w:lang w:val="es-ES" w:eastAsia="ar-SA"/>
        </w:rPr>
        <w:t xml:space="preserve"> se obliga a liberar a </w:t>
      </w:r>
      <w:r w:rsidRPr="00B43E4A">
        <w:rPr>
          <w:rFonts w:eastAsia="Times New Roman" w:cs="Arial"/>
          <w:b/>
          <w:bCs/>
          <w:noProof w:val="0"/>
          <w:szCs w:val="20"/>
          <w:lang w:val="es-ES" w:eastAsia="ar-SA"/>
        </w:rPr>
        <w:t xml:space="preserve">“EL INSTITUTO” </w:t>
      </w:r>
      <w:r w:rsidRPr="00B43E4A">
        <w:rPr>
          <w:rFonts w:eastAsia="Times New Roman" w:cs="Arial"/>
          <w:bCs/>
          <w:noProof w:val="0"/>
          <w:szCs w:val="20"/>
          <w:lang w:val="es-ES" w:eastAsia="ar-SA"/>
        </w:rPr>
        <w:t>de cualquier reclamación de índole laboral o de seguridad social que sea presentada por parte de sus trabajadores, ante las autoridades competentes.</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bCs/>
          <w:noProof w:val="0"/>
          <w:szCs w:val="20"/>
          <w:lang w:val="es-ES" w:eastAsia="ar-SA"/>
        </w:rPr>
        <w:t>DÉCIMA NOVENA</w:t>
      </w:r>
      <w:r w:rsidRPr="00B43E4A">
        <w:rPr>
          <w:rFonts w:eastAsia="Times New Roman" w:cs="Arial"/>
          <w:b/>
          <w:noProof w:val="0"/>
          <w:szCs w:val="20"/>
          <w:lang w:val="es-ES" w:eastAsia="ar-SA"/>
        </w:rPr>
        <w:t>.- MODIFICACIONES.-</w:t>
      </w:r>
      <w:r w:rsidRPr="00B43E4A">
        <w:rPr>
          <w:rFonts w:eastAsia="Times New Roman" w:cs="Arial"/>
          <w:noProof w:val="0"/>
          <w:szCs w:val="20"/>
          <w:lang w:val="es-ES" w:eastAsia="ar-SA"/>
        </w:rPr>
        <w:t xml:space="preserve"> De conformidad con lo establecido en el artículo 52 de la Ley de Adquisiciones, Arrendamientos y Servicios del Sector Público, </w:t>
      </w:r>
      <w:r w:rsidRPr="00B43E4A">
        <w:rPr>
          <w:rFonts w:eastAsia="Times New Roman" w:cs="Arial"/>
          <w:b/>
          <w:noProof w:val="0"/>
          <w:szCs w:val="20"/>
          <w:lang w:val="es-ES" w:eastAsia="ar-SA"/>
        </w:rPr>
        <w:t>“EL INSTITUTO”</w:t>
      </w:r>
      <w:r w:rsidRPr="00B43E4A">
        <w:rPr>
          <w:rFonts w:eastAsia="Times New Roman" w:cs="Arial"/>
          <w:noProof w:val="0"/>
          <w:szCs w:val="20"/>
          <w:lang w:val="es-ES" w:eastAsia="ar-SA"/>
        </w:rPr>
        <w:t xml:space="preserve"> podrá celebrar por escrito Convenio Modificatorio, al presente contrato dentro de la vigencia del mismo. Para tal efecto, </w:t>
      </w:r>
      <w:r w:rsidRPr="00B43E4A">
        <w:rPr>
          <w:rFonts w:eastAsia="Times New Roman" w:cs="Arial"/>
          <w:b/>
          <w:noProof w:val="0"/>
          <w:szCs w:val="20"/>
          <w:lang w:val="es-ES" w:eastAsia="ar-SA"/>
        </w:rPr>
        <w:t>“EL PROVEEDOR”</w:t>
      </w:r>
      <w:r w:rsidRPr="00B43E4A">
        <w:rPr>
          <w:rFonts w:eastAsia="Times New Roman" w:cs="Arial"/>
          <w:noProof w:val="0"/>
          <w:szCs w:val="20"/>
          <w:lang w:val="es-ES" w:eastAsia="ar-SA"/>
        </w:rPr>
        <w:t xml:space="preserve"> se obliga a entregar, en su caso, la modificación de la garantía, en términos del artículo 103, fracción II del Reglamento de la Ley de Adquisiciones, Arrendamientos y Servicios del Sector Público.</w:t>
      </w:r>
    </w:p>
    <w:p w:rsidR="00B43E4A" w:rsidRPr="00B43E4A" w:rsidRDefault="00B43E4A" w:rsidP="00B43E4A">
      <w:pPr>
        <w:suppressAutoHyphens/>
        <w:spacing w:after="0" w:line="240" w:lineRule="auto"/>
        <w:ind w:left="-142" w:right="-94"/>
        <w:contextualSpacing/>
        <w:jc w:val="both"/>
        <w:rPr>
          <w:rFonts w:eastAsia="Times New Roman" w:cs="Arial"/>
          <w:b/>
          <w:noProof w:val="0"/>
          <w:szCs w:val="20"/>
          <w:lang w:val="es-ES" w:eastAsia="ar-SA"/>
        </w:rPr>
      </w:pPr>
    </w:p>
    <w:p w:rsidR="00B43E4A" w:rsidRPr="00B43E4A" w:rsidRDefault="00B43E4A" w:rsidP="00B43E4A">
      <w:pPr>
        <w:suppressAutoHyphens/>
        <w:spacing w:after="0" w:line="240" w:lineRule="auto"/>
        <w:ind w:left="-142" w:right="-94"/>
        <w:contextualSpacing/>
        <w:jc w:val="both"/>
        <w:rPr>
          <w:rFonts w:eastAsia="Times New Roman" w:cs="Arial"/>
          <w:noProof w:val="0"/>
          <w:szCs w:val="20"/>
          <w:lang w:val="es-ES" w:eastAsia="ar-SA"/>
        </w:rPr>
      </w:pPr>
      <w:r w:rsidRPr="00B43E4A">
        <w:rPr>
          <w:rFonts w:eastAsia="Times New Roman" w:cs="Arial"/>
          <w:b/>
          <w:noProof w:val="0"/>
          <w:szCs w:val="20"/>
          <w:lang w:val="es-ES" w:eastAsia="ar-SA"/>
        </w:rPr>
        <w:t>PRÓRROGAS.-</w:t>
      </w:r>
      <w:r w:rsidRPr="00B43E4A">
        <w:rPr>
          <w:rFonts w:eastAsia="Times New Roman" w:cs="Arial"/>
          <w:noProof w:val="0"/>
          <w:szCs w:val="20"/>
          <w:lang w:val="es-ES" w:eastAsia="ar-SA"/>
        </w:rPr>
        <w:t xml:space="preserve"> Asimismo, se podrán acordar prórrogas al plazo originalmente pactado por caso fortuito, fuerza mayor o por causas atribuibles a </w:t>
      </w:r>
      <w:r w:rsidRPr="00B43E4A">
        <w:rPr>
          <w:rFonts w:eastAsia="Times New Roman" w:cs="Arial"/>
          <w:b/>
          <w:noProof w:val="0"/>
          <w:szCs w:val="20"/>
          <w:lang w:val="es-ES" w:eastAsia="ar-SA"/>
        </w:rPr>
        <w:t>“EL INSTITUTO”</w:t>
      </w:r>
      <w:r w:rsidRPr="00B43E4A">
        <w:rPr>
          <w:rFonts w:eastAsia="Times New Roman" w:cs="Arial"/>
          <w:noProof w:val="0"/>
          <w:szCs w:val="20"/>
          <w:lang w:val="es-ES" w:eastAsia="ar-SA"/>
        </w:rPr>
        <w:t xml:space="preserve">, lo cual deberá estar debidamente acreditado en el expediente de contratación respectivo. </w:t>
      </w:r>
      <w:r w:rsidRPr="00B43E4A">
        <w:rPr>
          <w:rFonts w:eastAsia="Times New Roman" w:cs="Arial"/>
          <w:b/>
          <w:noProof w:val="0"/>
          <w:szCs w:val="20"/>
          <w:lang w:val="es-ES" w:eastAsia="ar-SA"/>
        </w:rPr>
        <w:t>“EL PROVEEDOR”</w:t>
      </w:r>
      <w:r w:rsidRPr="00B43E4A">
        <w:rPr>
          <w:rFonts w:eastAsia="Times New Roman" w:cs="Arial"/>
          <w:noProof w:val="0"/>
          <w:szCs w:val="20"/>
          <w:lang w:val="es-ES" w:eastAsia="ar-SA"/>
        </w:rPr>
        <w:t xml:space="preserve"> puede solicitar la modificación del plazo originalmente pactado cuando se actualicen y se acrediten los supuestos de caso fortuito o de fuerza mayor.</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noProof w:val="0"/>
          <w:szCs w:val="20"/>
          <w:lang w:val="es-ES" w:eastAsia="ar-SA"/>
        </w:rPr>
        <w:t xml:space="preserve">Cualquier modificación a los derechos y obligaciones estipuladas por </w:t>
      </w:r>
      <w:r w:rsidRPr="00B43E4A">
        <w:rPr>
          <w:rFonts w:eastAsia="Times New Roman" w:cs="Arial"/>
          <w:b/>
          <w:noProof w:val="0"/>
          <w:szCs w:val="20"/>
          <w:lang w:val="es-ES" w:eastAsia="ar-SA"/>
        </w:rPr>
        <w:t>“LAS PARTES”</w:t>
      </w:r>
      <w:r w:rsidRPr="00B43E4A">
        <w:rPr>
          <w:rFonts w:eastAsia="Times New Roman" w:cs="Arial"/>
          <w:noProof w:val="0"/>
          <w:szCs w:val="20"/>
          <w:lang w:val="es-ES" w:eastAsia="ar-SA"/>
        </w:rPr>
        <w:t xml:space="preserve"> en el presente contrato, deberá formalizarse mediante convenio y por escrito, mismo que será suscrito por los servidores públicos que lo hayan hecho en el contrato, quienes los sustituyan o estén facultados para ello.</w:t>
      </w: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bCs/>
          <w:noProof w:val="0"/>
          <w:szCs w:val="20"/>
          <w:lang w:val="es-ES" w:eastAsia="ar-SA"/>
        </w:rPr>
        <w:t xml:space="preserve">VIGÉSIMA.- ADMINISTRACIÓN Y VERIFICACIÓN.- </w:t>
      </w:r>
      <w:r w:rsidRPr="00B43E4A">
        <w:rPr>
          <w:rFonts w:eastAsia="Times New Roman" w:cs="Arial"/>
          <w:noProof w:val="0"/>
          <w:szCs w:val="20"/>
          <w:lang w:val="es-ES" w:eastAsia="ar-SA"/>
        </w:rPr>
        <w:t>Será responsabilidad de</w:t>
      </w:r>
      <w:r w:rsidRPr="00B43E4A">
        <w:rPr>
          <w:rFonts w:eastAsia="Times New Roman" w:cs="Arial"/>
          <w:noProof w:val="0"/>
          <w:szCs w:val="20"/>
          <w:lang w:val="es-ES" w:eastAsia="ar-SA"/>
        </w:rPr>
        <w:softHyphen/>
      </w:r>
      <w:r w:rsidRPr="00B43E4A">
        <w:rPr>
          <w:rFonts w:eastAsia="Times New Roman" w:cs="Arial"/>
          <w:noProof w:val="0"/>
          <w:szCs w:val="20"/>
          <w:lang w:val="es-ES" w:eastAsia="ar-SA"/>
        </w:rPr>
        <w:softHyphen/>
      </w:r>
      <w:r w:rsidRPr="00B43E4A">
        <w:rPr>
          <w:rFonts w:eastAsia="Times New Roman" w:cs="Arial"/>
          <w:noProof w:val="0"/>
          <w:szCs w:val="20"/>
          <w:lang w:val="es-ES" w:eastAsia="ar-SA"/>
        </w:rPr>
        <w:softHyphen/>
      </w:r>
      <w:r w:rsidRPr="00B43E4A">
        <w:rPr>
          <w:rFonts w:eastAsia="Times New Roman" w:cs="Arial"/>
          <w:noProof w:val="0"/>
          <w:szCs w:val="20"/>
          <w:lang w:val="es-ES" w:eastAsia="ar-SA"/>
        </w:rPr>
        <w:softHyphen/>
      </w:r>
      <w:r w:rsidRPr="00B43E4A">
        <w:rPr>
          <w:rFonts w:eastAsia="Times New Roman" w:cs="Arial"/>
          <w:noProof w:val="0"/>
          <w:szCs w:val="20"/>
          <w:lang w:val="es-ES" w:eastAsia="ar-SA"/>
        </w:rPr>
        <w:softHyphen/>
      </w:r>
      <w:r w:rsidRPr="00B43E4A">
        <w:rPr>
          <w:rFonts w:eastAsia="Times New Roman" w:cs="Arial"/>
          <w:noProof w:val="0"/>
          <w:szCs w:val="20"/>
          <w:lang w:val="es-ES" w:eastAsia="ar-SA"/>
        </w:rPr>
        <w:softHyphen/>
      </w:r>
      <w:r w:rsidRPr="00B43E4A">
        <w:rPr>
          <w:rFonts w:eastAsia="Times New Roman" w:cs="Arial"/>
          <w:noProof w:val="0"/>
          <w:szCs w:val="20"/>
          <w:lang w:val="es-ES" w:eastAsia="ar-SA"/>
        </w:rPr>
        <w:softHyphen/>
      </w:r>
      <w:r w:rsidRPr="00B43E4A">
        <w:rPr>
          <w:rFonts w:eastAsia="Times New Roman" w:cs="Arial"/>
          <w:noProof w:val="0"/>
          <w:szCs w:val="20"/>
          <w:lang w:val="es-ES" w:eastAsia="ar-SA"/>
        </w:rPr>
        <w:softHyphen/>
      </w:r>
      <w:r w:rsidRPr="00B43E4A">
        <w:rPr>
          <w:rFonts w:eastAsia="Times New Roman" w:cs="Arial"/>
          <w:noProof w:val="0"/>
          <w:szCs w:val="20"/>
          <w:lang w:val="es-ES" w:eastAsia="ar-SA"/>
        </w:rPr>
        <w:softHyphen/>
      </w:r>
      <w:r w:rsidRPr="00B43E4A">
        <w:rPr>
          <w:rFonts w:eastAsia="Times New Roman" w:cs="Arial"/>
          <w:noProof w:val="0"/>
          <w:szCs w:val="20"/>
          <w:lang w:val="es-ES" w:eastAsia="ar-SA"/>
        </w:rPr>
        <w:softHyphen/>
      </w:r>
      <w:r w:rsidRPr="00B43E4A">
        <w:rPr>
          <w:rFonts w:eastAsia="Times New Roman" w:cs="Arial"/>
          <w:noProof w:val="0"/>
          <w:szCs w:val="20"/>
          <w:lang w:val="es-ES" w:eastAsia="ar-SA"/>
        </w:rPr>
        <w:softHyphen/>
      </w:r>
      <w:r w:rsidRPr="00B43E4A">
        <w:rPr>
          <w:rFonts w:eastAsia="Times New Roman" w:cs="Arial"/>
          <w:noProof w:val="0"/>
          <w:szCs w:val="20"/>
          <w:lang w:val="es-ES" w:eastAsia="ar-SA"/>
        </w:rPr>
        <w:softHyphen/>
      </w:r>
      <w:r w:rsidRPr="00B43E4A">
        <w:rPr>
          <w:rFonts w:eastAsia="Times New Roman" w:cs="Arial"/>
          <w:noProof w:val="0"/>
          <w:szCs w:val="20"/>
          <w:lang w:val="es-ES" w:eastAsia="ar-SA"/>
        </w:rPr>
        <w:softHyphen/>
      </w:r>
      <w:r w:rsidRPr="00B43E4A">
        <w:rPr>
          <w:rFonts w:eastAsia="Times New Roman" w:cs="Arial"/>
          <w:noProof w:val="0"/>
          <w:szCs w:val="20"/>
          <w:lang w:val="es-ES" w:eastAsia="ar-SA"/>
        </w:rPr>
        <w:softHyphen/>
      </w:r>
      <w:r w:rsidRPr="00B43E4A">
        <w:rPr>
          <w:rFonts w:eastAsia="Times New Roman" w:cs="Arial"/>
          <w:noProof w:val="0"/>
          <w:szCs w:val="20"/>
          <w:lang w:val="es-ES" w:eastAsia="ar-SA"/>
        </w:rPr>
        <w:softHyphen/>
      </w:r>
      <w:r w:rsidRPr="00B43E4A">
        <w:rPr>
          <w:rFonts w:eastAsia="Times New Roman" w:cs="Arial"/>
          <w:noProof w:val="0"/>
          <w:szCs w:val="20"/>
          <w:lang w:val="es-ES" w:eastAsia="ar-SA"/>
        </w:rPr>
        <w:softHyphen/>
      </w:r>
      <w:r w:rsidRPr="00B43E4A">
        <w:rPr>
          <w:rFonts w:eastAsia="Times New Roman" w:cs="Arial"/>
          <w:noProof w:val="0"/>
          <w:szCs w:val="20"/>
          <w:lang w:val="es-ES" w:eastAsia="ar-SA"/>
        </w:rPr>
        <w:softHyphen/>
        <w:t xml:space="preserve"> </w:t>
      </w:r>
      <w:r w:rsidRPr="00B43E4A">
        <w:rPr>
          <w:rFonts w:eastAsia="Times New Roman" w:cs="Arial"/>
          <w:noProof w:val="0"/>
          <w:szCs w:val="20"/>
          <w:lang w:val="es-ES" w:eastAsia="ar-SA"/>
        </w:rPr>
        <w:softHyphen/>
      </w:r>
      <w:r w:rsidRPr="00B43E4A">
        <w:rPr>
          <w:rFonts w:eastAsia="Times New Roman" w:cs="Arial"/>
          <w:noProof w:val="0"/>
          <w:szCs w:val="20"/>
          <w:lang w:val="es-ES" w:eastAsia="ar-SA"/>
        </w:rPr>
        <w:softHyphen/>
      </w:r>
      <w:r w:rsidRPr="00B43E4A">
        <w:rPr>
          <w:rFonts w:eastAsia="Times New Roman" w:cs="Arial"/>
          <w:noProof w:val="0"/>
          <w:szCs w:val="20"/>
          <w:lang w:val="es-ES" w:eastAsia="ar-SA"/>
        </w:rPr>
        <w:softHyphen/>
      </w:r>
      <w:r w:rsidRPr="00B43E4A">
        <w:rPr>
          <w:rFonts w:eastAsia="Times New Roman" w:cs="Arial"/>
          <w:noProof w:val="0"/>
          <w:szCs w:val="20"/>
          <w:lang w:val="es-ES" w:eastAsia="ar-SA"/>
        </w:rPr>
        <w:softHyphen/>
      </w:r>
      <w:r w:rsidRPr="00B43E4A">
        <w:rPr>
          <w:rFonts w:eastAsia="Times New Roman" w:cs="Arial"/>
          <w:noProof w:val="0"/>
          <w:szCs w:val="20"/>
          <w:lang w:val="es-ES" w:eastAsia="ar-SA"/>
        </w:rPr>
        <w:softHyphen/>
      </w:r>
      <w:r w:rsidRPr="00B43E4A">
        <w:rPr>
          <w:rFonts w:eastAsia="Times New Roman" w:cs="Arial"/>
          <w:noProof w:val="0"/>
          <w:szCs w:val="20"/>
          <w:lang w:val="es-ES" w:eastAsia="ar-SA"/>
        </w:rPr>
        <w:softHyphen/>
      </w:r>
      <w:r w:rsidRPr="00B43E4A">
        <w:rPr>
          <w:rFonts w:eastAsia="Times New Roman" w:cs="Arial"/>
          <w:noProof w:val="0"/>
          <w:szCs w:val="20"/>
          <w:lang w:val="es-ES" w:eastAsia="ar-SA"/>
        </w:rPr>
        <w:softHyphen/>
      </w:r>
      <w:r w:rsidRPr="00B43E4A">
        <w:rPr>
          <w:rFonts w:eastAsia="Times New Roman" w:cs="Arial"/>
          <w:noProof w:val="0"/>
          <w:szCs w:val="20"/>
          <w:lang w:val="es-ES" w:eastAsia="ar-SA"/>
        </w:rPr>
        <w:softHyphen/>
      </w:r>
      <w:r w:rsidRPr="00B43E4A">
        <w:rPr>
          <w:rFonts w:eastAsia="Times New Roman" w:cs="Arial"/>
          <w:noProof w:val="0"/>
          <w:szCs w:val="20"/>
          <w:lang w:val="es-ES" w:eastAsia="ar-SA"/>
        </w:rPr>
        <w:softHyphen/>
      </w:r>
      <w:r w:rsidRPr="00B43E4A">
        <w:rPr>
          <w:rFonts w:eastAsia="Times New Roman" w:cs="Arial"/>
          <w:noProof w:val="0"/>
          <w:szCs w:val="20"/>
          <w:lang w:val="es-ES" w:eastAsia="ar-SA"/>
        </w:rPr>
        <w:softHyphen/>
      </w:r>
      <w:r w:rsidRPr="00B43E4A">
        <w:rPr>
          <w:rFonts w:eastAsia="Times New Roman" w:cs="Arial"/>
          <w:noProof w:val="0"/>
          <w:szCs w:val="20"/>
          <w:lang w:val="es-ES" w:eastAsia="ar-SA"/>
        </w:rPr>
        <w:softHyphen/>
      </w:r>
      <w:r w:rsidRPr="00B43E4A">
        <w:rPr>
          <w:rFonts w:eastAsia="Times New Roman" w:cs="Arial"/>
          <w:noProof w:val="0"/>
          <w:szCs w:val="20"/>
          <w:lang w:val="es-ES" w:eastAsia="ar-SA"/>
        </w:rPr>
        <w:softHyphen/>
      </w:r>
      <w:r w:rsidRPr="00B43E4A">
        <w:rPr>
          <w:rFonts w:eastAsia="Times New Roman" w:cs="Arial"/>
          <w:noProof w:val="0"/>
          <w:szCs w:val="20"/>
          <w:lang w:val="es-ES" w:eastAsia="ar-SA"/>
        </w:rPr>
        <w:softHyphen/>
      </w:r>
      <w:r w:rsidRPr="00B43E4A">
        <w:rPr>
          <w:rFonts w:eastAsia="Times New Roman" w:cs="Arial"/>
          <w:noProof w:val="0"/>
          <w:szCs w:val="20"/>
          <w:lang w:val="es-ES" w:eastAsia="ar-SA"/>
        </w:rPr>
        <w:softHyphen/>
      </w:r>
      <w:r w:rsidRPr="00B43E4A">
        <w:rPr>
          <w:rFonts w:eastAsia="Times New Roman" w:cs="Arial"/>
          <w:noProof w:val="0"/>
          <w:szCs w:val="20"/>
          <w:u w:val="single"/>
          <w:lang w:val="es-ES" w:eastAsia="ar-SA"/>
        </w:rPr>
        <w:t>(nombre y cardo del servidor público que  fungirá como Administrador del contrato)</w:t>
      </w:r>
      <w:r w:rsidRPr="00B43E4A">
        <w:rPr>
          <w:rFonts w:eastAsia="Times New Roman" w:cs="Arial"/>
          <w:noProof w:val="0"/>
          <w:szCs w:val="20"/>
          <w:lang w:val="es-ES" w:eastAsia="ar-SA"/>
        </w:rPr>
        <w:t xml:space="preserve"> de</w:t>
      </w:r>
      <w:r w:rsidRPr="00B43E4A">
        <w:rPr>
          <w:rFonts w:eastAsia="Times New Roman" w:cs="Arial"/>
          <w:b/>
          <w:bCs/>
          <w:noProof w:val="0"/>
          <w:szCs w:val="20"/>
          <w:lang w:val="es-ES" w:eastAsia="ar-SA"/>
        </w:rPr>
        <w:t xml:space="preserve"> “EL INSTITUTO”</w:t>
      </w:r>
      <w:r w:rsidRPr="00B43E4A">
        <w:rPr>
          <w:rFonts w:eastAsia="Times New Roman" w:cs="Arial"/>
          <w:noProof w:val="0"/>
          <w:szCs w:val="20"/>
          <w:lang w:val="es-ES" w:eastAsia="ar-SA"/>
        </w:rPr>
        <w:t xml:space="preserve">, administrar y verificar el cumplimiento del presente contrato, de conformidad con lo establecido en el documento de designación de administrador del contrato que se agrega al presente como </w:t>
      </w:r>
      <w:r w:rsidRPr="00B43E4A">
        <w:rPr>
          <w:rFonts w:eastAsia="Times New Roman" w:cs="Arial"/>
          <w:b/>
          <w:noProof w:val="0"/>
          <w:szCs w:val="20"/>
          <w:lang w:eastAsia="ar-SA"/>
        </w:rPr>
        <w:t xml:space="preserve">Anexo __ (___) </w:t>
      </w:r>
      <w:r w:rsidRPr="00B43E4A">
        <w:rPr>
          <w:rFonts w:eastAsia="Times New Roman" w:cs="Arial"/>
          <w:noProof w:val="0"/>
          <w:szCs w:val="20"/>
          <w:lang w:val="es-ES" w:eastAsia="ar-SA"/>
        </w:rPr>
        <w:t xml:space="preserve"> y el penúltimo y último párrafo del artículo 84 del Reglamento de la Ley de Adquisiciones, Arrendamientos y Servicios del Sector Público.</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noProof w:val="0"/>
          <w:szCs w:val="20"/>
          <w:lang w:val="es-ES" w:eastAsia="ar-SA"/>
        </w:rPr>
        <w:t xml:space="preserve">En el caso de que se lleve a cabo un relevo institucional temporal o permanente con dicho servidor público de </w:t>
      </w:r>
      <w:r w:rsidRPr="00B43E4A">
        <w:rPr>
          <w:rFonts w:eastAsia="Times New Roman" w:cs="Arial"/>
          <w:b/>
          <w:bCs/>
          <w:noProof w:val="0"/>
          <w:szCs w:val="20"/>
          <w:lang w:val="es-ES" w:eastAsia="ar-SA"/>
        </w:rPr>
        <w:t>“EL INSTITUTO”</w:t>
      </w:r>
      <w:r w:rsidRPr="00B43E4A">
        <w:rPr>
          <w:rFonts w:eastAsia="Times New Roman" w:cs="Arial"/>
          <w:noProof w:val="0"/>
          <w:szCs w:val="20"/>
          <w:lang w:val="es-ES" w:eastAsia="ar-SA"/>
        </w:rPr>
        <w:t xml:space="preserve"> tendrá carácter de </w:t>
      </w:r>
      <w:r w:rsidRPr="00B43E4A">
        <w:rPr>
          <w:rFonts w:eastAsia="Times New Roman" w:cs="Arial"/>
          <w:b/>
          <w:bCs/>
          <w:noProof w:val="0"/>
          <w:szCs w:val="20"/>
          <w:lang w:val="es-ES" w:eastAsia="ar-SA"/>
        </w:rPr>
        <w:t>ADMINISTRADOR DEL CONTRATO</w:t>
      </w:r>
      <w:r w:rsidRPr="00B43E4A">
        <w:rPr>
          <w:rFonts w:eastAsia="Times New Roman" w:cs="Arial"/>
          <w:noProof w:val="0"/>
          <w:szCs w:val="20"/>
          <w:lang w:val="es-ES" w:eastAsia="ar-SA"/>
        </w:rPr>
        <w:t xml:space="preserve"> la persona que sustituya al servidor público en el cargo.</w:t>
      </w: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bCs/>
          <w:noProof w:val="0"/>
          <w:szCs w:val="20"/>
          <w:lang w:val="es-ES" w:eastAsia="ar-SA"/>
        </w:rPr>
        <w:t xml:space="preserve">VIGÉSIMA PRIMERA.- PROCEDIMIENTO DE CONCILIACIÓN.- </w:t>
      </w:r>
      <w:r w:rsidRPr="00B43E4A">
        <w:rPr>
          <w:rFonts w:eastAsia="Times New Roman" w:cs="Arial"/>
          <w:noProof w:val="0"/>
          <w:szCs w:val="20"/>
          <w:lang w:val="es-ES" w:eastAsia="ar-SA"/>
        </w:rPr>
        <w:t xml:space="preserve">En cualquier momento durante la vigencia del presente Contrato, </w:t>
      </w:r>
      <w:r w:rsidRPr="00B43E4A">
        <w:rPr>
          <w:rFonts w:eastAsia="Times New Roman" w:cs="Arial"/>
          <w:b/>
          <w:bCs/>
          <w:noProof w:val="0"/>
          <w:szCs w:val="20"/>
          <w:lang w:val="es-ES" w:eastAsia="ar-SA"/>
        </w:rPr>
        <w:t xml:space="preserve">“EL PROVEEDOR” </w:t>
      </w:r>
      <w:r w:rsidRPr="00B43E4A">
        <w:rPr>
          <w:rFonts w:eastAsia="Times New Roman" w:cs="Arial"/>
          <w:noProof w:val="0"/>
          <w:szCs w:val="20"/>
          <w:lang w:val="es-ES" w:eastAsia="ar-SA"/>
        </w:rPr>
        <w:t xml:space="preserve">o </w:t>
      </w:r>
      <w:r w:rsidRPr="00B43E4A">
        <w:rPr>
          <w:rFonts w:eastAsia="Times New Roman" w:cs="Arial"/>
          <w:b/>
          <w:bCs/>
          <w:noProof w:val="0"/>
          <w:szCs w:val="20"/>
          <w:lang w:val="es-ES" w:eastAsia="ar-SA"/>
        </w:rPr>
        <w:t xml:space="preserve">“EL INSTITUTO” </w:t>
      </w:r>
      <w:r w:rsidRPr="00B43E4A">
        <w:rPr>
          <w:rFonts w:eastAsia="Times New Roman" w:cs="Arial"/>
          <w:noProof w:val="0"/>
          <w:szCs w:val="20"/>
          <w:lang w:val="es-ES" w:eastAsia="ar-SA"/>
        </w:rPr>
        <w:t xml:space="preserve">podrán presentar ante el Órgano Interno de Control en </w:t>
      </w:r>
      <w:r w:rsidRPr="00B43E4A">
        <w:rPr>
          <w:rFonts w:eastAsia="Times New Roman" w:cs="Arial"/>
          <w:b/>
          <w:noProof w:val="0"/>
          <w:szCs w:val="20"/>
          <w:lang w:val="es-ES" w:eastAsia="ar-SA"/>
        </w:rPr>
        <w:t>“EL INSTITUTO”</w:t>
      </w:r>
      <w:r w:rsidRPr="00B43E4A">
        <w:rPr>
          <w:rFonts w:eastAsia="Times New Roman" w:cs="Arial"/>
          <w:noProof w:val="0"/>
          <w:szCs w:val="20"/>
          <w:lang w:val="es-ES" w:eastAsia="ar-SA"/>
        </w:rPr>
        <w:t xml:space="preserve"> solicitud de conciliación por desavenencias, derivadas del presente instrumento jurídico, conforme a lo dispuesto por la Ley de Adquisiciones, Arrendamientos y Servicios del Sector Público y su Reglamento.</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noProof w:val="0"/>
          <w:szCs w:val="20"/>
          <w:lang w:val="es-ES" w:eastAsia="ar-SA"/>
        </w:rPr>
        <w:t>La solicitud se presentará mediante escrito, el cual contendrá los requisitos contenidos en el artículo 15 de la Ley Federal de Procedimiento Administrativo, además hará referencia al número de Contrato, al servidor público encargado de su administración, objeto, vigencia y el monto del Contrato, señalando, en su caso, sobre la existencia de convenios modificatorios, debiendo adjuntar copia de los instrumentos consensuales debidamente suscritos.</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bCs/>
          <w:noProof w:val="0"/>
          <w:szCs w:val="20"/>
          <w:lang w:val="es-ES" w:eastAsia="ar-SA"/>
        </w:rPr>
        <w:t xml:space="preserve">VIGÉSIMA SEGUNDA.- RELACIÓN DE ANEXOS.- </w:t>
      </w:r>
      <w:r w:rsidRPr="00B43E4A">
        <w:rPr>
          <w:rFonts w:eastAsia="Times New Roman" w:cs="Arial"/>
          <w:noProof w:val="0"/>
          <w:szCs w:val="20"/>
          <w:lang w:val="es-ES" w:eastAsia="ar-SA"/>
        </w:rPr>
        <w:t>Los anexos que se relacionan a continuación forman parte integrante del presente contrato.</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bCs/>
          <w:noProof w:val="0"/>
          <w:szCs w:val="20"/>
          <w:lang w:val="es-ES" w:eastAsia="ar-SA"/>
        </w:rPr>
        <w:t>Anexo _ (____)</w:t>
      </w:r>
      <w:r w:rsidRPr="00B43E4A">
        <w:rPr>
          <w:rFonts w:eastAsia="Times New Roman" w:cs="Arial"/>
          <w:b/>
          <w:bCs/>
          <w:noProof w:val="0"/>
          <w:szCs w:val="20"/>
          <w:lang w:val="es-ES" w:eastAsia="ar-SA"/>
        </w:rPr>
        <w:tab/>
        <w:t>____________________________</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bCs/>
          <w:noProof w:val="0"/>
          <w:szCs w:val="20"/>
          <w:lang w:val="es-ES" w:eastAsia="ar-SA"/>
        </w:rPr>
        <w:t>Anexo _ (____)</w:t>
      </w:r>
      <w:r w:rsidRPr="00B43E4A">
        <w:rPr>
          <w:rFonts w:eastAsia="Times New Roman" w:cs="Arial"/>
          <w:b/>
          <w:noProof w:val="0"/>
          <w:szCs w:val="20"/>
          <w:lang w:val="es-ES" w:eastAsia="ar-SA"/>
        </w:rPr>
        <w:tab/>
      </w:r>
      <w:r w:rsidRPr="00B43E4A">
        <w:rPr>
          <w:rFonts w:eastAsia="Times New Roman" w:cs="Arial"/>
          <w:b/>
          <w:bCs/>
          <w:noProof w:val="0"/>
          <w:szCs w:val="20"/>
          <w:lang w:val="es-ES" w:eastAsia="ar-SA"/>
        </w:rPr>
        <w:t>____________________________</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bCs/>
          <w:noProof w:val="0"/>
          <w:szCs w:val="20"/>
          <w:lang w:val="es-ES" w:eastAsia="ar-SA"/>
        </w:rPr>
        <w:t>Anexo _ (____)</w:t>
      </w:r>
      <w:r w:rsidRPr="00B43E4A">
        <w:rPr>
          <w:rFonts w:eastAsia="Times New Roman" w:cs="Arial"/>
          <w:b/>
          <w:noProof w:val="0"/>
          <w:szCs w:val="20"/>
          <w:lang w:val="es-ES" w:eastAsia="ar-SA"/>
        </w:rPr>
        <w:tab/>
      </w:r>
      <w:r w:rsidRPr="00B43E4A">
        <w:rPr>
          <w:rFonts w:eastAsia="Times New Roman" w:cs="Arial"/>
          <w:b/>
          <w:bCs/>
          <w:noProof w:val="0"/>
          <w:szCs w:val="20"/>
          <w:lang w:val="es-ES" w:eastAsia="ar-SA"/>
        </w:rPr>
        <w:t>____________________________</w:t>
      </w: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bCs/>
          <w:noProof w:val="0"/>
          <w:szCs w:val="20"/>
          <w:lang w:val="es-ES" w:eastAsia="ar-SA"/>
        </w:rPr>
        <w:t>Anexo _ (____)</w:t>
      </w:r>
      <w:r w:rsidRPr="00B43E4A">
        <w:rPr>
          <w:rFonts w:eastAsia="Times New Roman" w:cs="Arial"/>
          <w:noProof w:val="0"/>
          <w:szCs w:val="20"/>
          <w:lang w:val="es-ES" w:eastAsia="ar-SA"/>
        </w:rPr>
        <w:t xml:space="preserve">     </w:t>
      </w:r>
      <w:r w:rsidRPr="00B43E4A">
        <w:rPr>
          <w:rFonts w:eastAsia="Times New Roman" w:cs="Arial"/>
          <w:b/>
          <w:bCs/>
          <w:noProof w:val="0"/>
          <w:szCs w:val="20"/>
          <w:lang w:val="es-ES" w:eastAsia="ar-SA"/>
        </w:rPr>
        <w:t>____________________________</w:t>
      </w:r>
    </w:p>
    <w:p w:rsidR="00B43E4A" w:rsidRPr="00B43E4A" w:rsidRDefault="00B43E4A" w:rsidP="00B43E4A">
      <w:pPr>
        <w:suppressAutoHyphens/>
        <w:spacing w:after="0" w:line="240" w:lineRule="auto"/>
        <w:ind w:left="-142" w:right="-94"/>
        <w:jc w:val="both"/>
        <w:rPr>
          <w:rFonts w:eastAsia="Times New Roman" w:cs="Arial"/>
          <w:b/>
          <w:bCs/>
          <w:noProof w:val="0"/>
          <w:szCs w:val="20"/>
          <w:lang w:val="es-ES" w:eastAsia="ar-SA"/>
        </w:rPr>
      </w:pPr>
    </w:p>
    <w:p w:rsidR="00B43E4A" w:rsidRPr="00B43E4A" w:rsidRDefault="00B43E4A" w:rsidP="00B43E4A">
      <w:pPr>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bCs/>
          <w:noProof w:val="0"/>
          <w:szCs w:val="20"/>
          <w:lang w:val="es-ES" w:eastAsia="ar-SA"/>
        </w:rPr>
        <w:t xml:space="preserve">VIGÉSIMA TERCERA.- </w:t>
      </w:r>
      <w:r w:rsidRPr="00B43E4A">
        <w:rPr>
          <w:rFonts w:eastAsia="Times New Roman" w:cs="Arial"/>
          <w:b/>
          <w:noProof w:val="0"/>
          <w:szCs w:val="20"/>
          <w:lang w:val="es-ES" w:eastAsia="ar-SA"/>
        </w:rPr>
        <w:t>LEGISLACIÓN APLICABLE.-</w:t>
      </w:r>
      <w:r w:rsidRPr="00B43E4A">
        <w:rPr>
          <w:rFonts w:eastAsia="Times New Roman" w:cs="Arial"/>
          <w:noProof w:val="0"/>
          <w:szCs w:val="20"/>
          <w:lang w:val="es-ES" w:eastAsia="ar-SA"/>
        </w:rPr>
        <w:t xml:space="preserve"> </w:t>
      </w:r>
      <w:r w:rsidRPr="00B43E4A">
        <w:rPr>
          <w:rFonts w:eastAsia="Times New Roman" w:cs="Arial"/>
          <w:b/>
          <w:noProof w:val="0"/>
          <w:szCs w:val="20"/>
          <w:lang w:val="es-ES" w:eastAsia="ar-SA"/>
        </w:rPr>
        <w:t>“LAS PARTES”</w:t>
      </w:r>
      <w:r w:rsidRPr="00B43E4A">
        <w:rPr>
          <w:rFonts w:eastAsia="Times New Roman" w:cs="Arial"/>
          <w:noProof w:val="0"/>
          <w:szCs w:val="20"/>
          <w:lang w:val="es-ES" w:eastAsia="ar-SA"/>
        </w:rPr>
        <w:t xml:space="preserve"> se obligan a sujetarse estrictamente para el cumplimiento del presente contrato, a todas y cada una de las cláusulas del mismo, así como a lo establecido en la Ley de Adquisiciones, Arrendamientos y Servicios del Sector Público, su Reglamento y supletoriamente al Código Civil Federal, a la Ley Federal de Procedimiento Administrativo, al Código Federal de Procedimientos Civiles y demás ordenamientos aplicables en la materia.</w:t>
      </w:r>
    </w:p>
    <w:p w:rsidR="00B43E4A" w:rsidRPr="00B43E4A" w:rsidRDefault="00B43E4A" w:rsidP="00B43E4A">
      <w:pPr>
        <w:suppressAutoHyphens/>
        <w:spacing w:after="0" w:line="240" w:lineRule="auto"/>
        <w:ind w:left="-142" w:right="-94"/>
        <w:jc w:val="both"/>
        <w:rPr>
          <w:rFonts w:eastAsia="Times New Roman" w:cs="Arial"/>
          <w:b/>
          <w:noProof w:val="0"/>
          <w:szCs w:val="20"/>
          <w:lang w:val="es-ES" w:eastAsia="ar-SA"/>
        </w:rPr>
      </w:pPr>
    </w:p>
    <w:p w:rsidR="00B43E4A" w:rsidRPr="00B43E4A" w:rsidRDefault="00B43E4A" w:rsidP="00B43E4A">
      <w:pPr>
        <w:widowControl w:val="0"/>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b/>
          <w:noProof w:val="0"/>
          <w:szCs w:val="20"/>
          <w:lang w:val="es-ES" w:eastAsia="ar-SA"/>
        </w:rPr>
        <w:t>VIGÉSIMA CUARTA</w:t>
      </w:r>
      <w:r w:rsidRPr="00B43E4A">
        <w:rPr>
          <w:rFonts w:eastAsia="Times New Roman" w:cs="Arial"/>
          <w:b/>
          <w:bCs/>
          <w:noProof w:val="0"/>
          <w:szCs w:val="20"/>
          <w:lang w:val="es-ES" w:eastAsia="ar-SA"/>
        </w:rPr>
        <w:t>.- JURISDICCIÓN.-</w:t>
      </w:r>
      <w:r w:rsidRPr="00B43E4A">
        <w:rPr>
          <w:rFonts w:eastAsia="Times New Roman" w:cs="Arial"/>
          <w:noProof w:val="0"/>
          <w:szCs w:val="20"/>
          <w:lang w:val="es-ES" w:eastAsia="ar-SA"/>
        </w:rPr>
        <w:t xml:space="preserve"> Para la interpretación y cumplimiento de este instrumento jurídico, así como para todo aquello que no esté expresamente estipulado en el mismo, </w:t>
      </w:r>
      <w:r w:rsidRPr="00B43E4A">
        <w:rPr>
          <w:rFonts w:eastAsia="Times New Roman" w:cs="Arial"/>
          <w:b/>
          <w:noProof w:val="0"/>
          <w:szCs w:val="20"/>
          <w:lang w:val="es-ES" w:eastAsia="ar-SA"/>
        </w:rPr>
        <w:t>“LAS PARTES”</w:t>
      </w:r>
      <w:r w:rsidRPr="00B43E4A">
        <w:rPr>
          <w:rFonts w:eastAsia="Times New Roman" w:cs="Arial"/>
          <w:noProof w:val="0"/>
          <w:szCs w:val="20"/>
          <w:lang w:val="es-ES" w:eastAsia="ar-SA"/>
        </w:rPr>
        <w:t xml:space="preserve"> se someten a la jurisdicción de los Tribunales Federales competentes de la Ciudad de México, renunciando a cualquier otro fuero presente o futuro que por razón de su domicilio les pudiera corresponder. </w:t>
      </w:r>
    </w:p>
    <w:p w:rsidR="00B43E4A" w:rsidRPr="00B43E4A" w:rsidRDefault="00B43E4A" w:rsidP="00B43E4A">
      <w:pPr>
        <w:tabs>
          <w:tab w:val="left" w:pos="1701"/>
        </w:tabs>
        <w:suppressAutoHyphens/>
        <w:spacing w:after="0" w:line="240" w:lineRule="auto"/>
        <w:ind w:left="-142" w:right="-94"/>
        <w:jc w:val="both"/>
        <w:rPr>
          <w:rFonts w:eastAsia="Times New Roman" w:cs="Arial"/>
          <w:noProof w:val="0"/>
          <w:szCs w:val="20"/>
          <w:lang w:val="es-ES" w:eastAsia="ar-SA"/>
        </w:rPr>
      </w:pPr>
    </w:p>
    <w:p w:rsidR="00B43E4A" w:rsidRPr="00B43E4A" w:rsidRDefault="00B43E4A" w:rsidP="00B43E4A">
      <w:pPr>
        <w:tabs>
          <w:tab w:val="left" w:pos="1701"/>
        </w:tabs>
        <w:suppressAutoHyphens/>
        <w:spacing w:after="0" w:line="240" w:lineRule="auto"/>
        <w:ind w:left="-142" w:right="-94"/>
        <w:jc w:val="both"/>
        <w:rPr>
          <w:rFonts w:eastAsia="Times New Roman" w:cs="Arial"/>
          <w:noProof w:val="0"/>
          <w:szCs w:val="20"/>
          <w:lang w:val="es-ES" w:eastAsia="ar-SA"/>
        </w:rPr>
      </w:pPr>
      <w:r w:rsidRPr="00B43E4A">
        <w:rPr>
          <w:rFonts w:eastAsia="Times New Roman" w:cs="Arial"/>
          <w:noProof w:val="0"/>
          <w:szCs w:val="20"/>
          <w:lang w:val="es-ES" w:eastAsia="ar-SA"/>
        </w:rPr>
        <w:t xml:space="preserve">Previa lectura y debidamente enteradas </w:t>
      </w:r>
      <w:r w:rsidRPr="00B43E4A">
        <w:rPr>
          <w:rFonts w:eastAsia="Times New Roman" w:cs="Arial"/>
          <w:b/>
          <w:noProof w:val="0"/>
          <w:szCs w:val="20"/>
          <w:lang w:val="es-ES" w:eastAsia="ar-SA"/>
        </w:rPr>
        <w:t>“LAS PARTES”</w:t>
      </w:r>
      <w:r w:rsidRPr="00B43E4A">
        <w:rPr>
          <w:rFonts w:eastAsia="Times New Roman" w:cs="Arial"/>
          <w:noProof w:val="0"/>
          <w:szCs w:val="20"/>
          <w:lang w:val="es-ES" w:eastAsia="ar-SA"/>
        </w:rPr>
        <w:t xml:space="preserve"> del contenido, alcance y fuerza legal del presente contrato, en virtud de que se ajusta a la expresión de su libre voluntad y que su consentimiento no se encuentra afectado por dolo, error, mala fe, ni otros vicios de la voluntad, lo firman y ratifican en todas sus partes, por sextuplicado, en la Ciudad de México, el día </w:t>
      </w:r>
      <w:r w:rsidRPr="00B43E4A">
        <w:rPr>
          <w:rFonts w:eastAsia="Times New Roman" w:cs="Arial"/>
          <w:b/>
          <w:noProof w:val="0"/>
          <w:szCs w:val="20"/>
          <w:lang w:val="es-ES" w:eastAsia="ar-SA"/>
        </w:rPr>
        <w:t>_____________ de</w:t>
      </w:r>
      <w:r w:rsidRPr="00B43E4A">
        <w:rPr>
          <w:rFonts w:eastAsia="Times New Roman" w:cs="Arial"/>
          <w:b/>
          <w:bCs/>
          <w:noProof w:val="0"/>
          <w:color w:val="000000"/>
          <w:szCs w:val="20"/>
          <w:lang w:val="es-ES" w:eastAsia="ar-SA"/>
        </w:rPr>
        <w:t>_____</w:t>
      </w:r>
      <w:r w:rsidRPr="00B43E4A">
        <w:rPr>
          <w:rFonts w:eastAsia="Times New Roman" w:cs="Arial"/>
          <w:noProof w:val="0"/>
          <w:szCs w:val="20"/>
          <w:lang w:val="es-ES" w:eastAsia="ar-SA"/>
        </w:rPr>
        <w:t xml:space="preserve">, quedando un ejemplar en poder de </w:t>
      </w:r>
      <w:r w:rsidRPr="00B43E4A">
        <w:rPr>
          <w:rFonts w:eastAsia="Times New Roman" w:cs="Arial"/>
          <w:b/>
          <w:bCs/>
          <w:noProof w:val="0"/>
          <w:szCs w:val="20"/>
          <w:lang w:val="es-ES" w:eastAsia="ar-SA"/>
        </w:rPr>
        <w:t>“EL PROVEEDOR”</w:t>
      </w:r>
      <w:r w:rsidRPr="00B43E4A">
        <w:rPr>
          <w:rFonts w:eastAsia="Times New Roman" w:cs="Arial"/>
          <w:noProof w:val="0"/>
          <w:szCs w:val="20"/>
          <w:lang w:val="es-ES" w:eastAsia="ar-SA"/>
        </w:rPr>
        <w:t xml:space="preserve"> y los restantes en poder de </w:t>
      </w:r>
      <w:r w:rsidRPr="00B43E4A">
        <w:rPr>
          <w:rFonts w:eastAsia="Times New Roman" w:cs="Arial"/>
          <w:b/>
          <w:bCs/>
          <w:noProof w:val="0"/>
          <w:szCs w:val="20"/>
          <w:lang w:val="es-ES" w:eastAsia="ar-SA"/>
        </w:rPr>
        <w:t>“EL INSTITUTO”</w:t>
      </w:r>
      <w:r w:rsidRPr="00B43E4A">
        <w:rPr>
          <w:rFonts w:eastAsia="Times New Roman" w:cs="Arial"/>
          <w:noProof w:val="0"/>
          <w:szCs w:val="20"/>
          <w:lang w:val="es-ES" w:eastAsia="ar-SA"/>
        </w:rPr>
        <w:t>.</w:t>
      </w:r>
    </w:p>
    <w:p w:rsidR="00B43E4A" w:rsidRPr="00B43E4A" w:rsidRDefault="00B43E4A" w:rsidP="00B43E4A">
      <w:pPr>
        <w:tabs>
          <w:tab w:val="left" w:pos="1701"/>
        </w:tabs>
        <w:suppressAutoHyphens/>
        <w:spacing w:after="0" w:line="240" w:lineRule="auto"/>
        <w:ind w:left="-142" w:right="-94"/>
        <w:jc w:val="both"/>
        <w:rPr>
          <w:rFonts w:eastAsia="Times New Roman" w:cs="Arial"/>
          <w:noProof w:val="0"/>
          <w:szCs w:val="20"/>
          <w:lang w:val="es-ES" w:eastAsia="ar-SA"/>
        </w:rPr>
      </w:pPr>
    </w:p>
    <w:tbl>
      <w:tblPr>
        <w:tblW w:w="5000" w:type="pct"/>
        <w:jc w:val="center"/>
        <w:tblCellMar>
          <w:left w:w="70" w:type="dxa"/>
          <w:right w:w="70" w:type="dxa"/>
        </w:tblCellMar>
        <w:tblLook w:val="00A0" w:firstRow="1" w:lastRow="0" w:firstColumn="1" w:lastColumn="0" w:noHBand="0" w:noVBand="0"/>
      </w:tblPr>
      <w:tblGrid>
        <w:gridCol w:w="4279"/>
        <w:gridCol w:w="332"/>
        <w:gridCol w:w="4367"/>
      </w:tblGrid>
      <w:tr w:rsidR="00B43E4A" w:rsidRPr="00B43E4A" w:rsidTr="00D0545D">
        <w:trPr>
          <w:trHeight w:val="74"/>
          <w:jc w:val="center"/>
        </w:trPr>
        <w:tc>
          <w:tcPr>
            <w:tcW w:w="2383" w:type="pct"/>
            <w:tcBorders>
              <w:left w:val="nil"/>
              <w:bottom w:val="single" w:sz="8" w:space="0" w:color="000000"/>
              <w:right w:val="nil"/>
            </w:tcBorders>
          </w:tcPr>
          <w:p w:rsidR="00B43E4A" w:rsidRPr="00B43E4A" w:rsidRDefault="00B43E4A" w:rsidP="00B43E4A">
            <w:pPr>
              <w:suppressAutoHyphens/>
              <w:snapToGrid w:val="0"/>
              <w:spacing w:after="0" w:line="240" w:lineRule="auto"/>
              <w:ind w:left="-142" w:right="-94"/>
              <w:jc w:val="center"/>
              <w:rPr>
                <w:rFonts w:eastAsia="Times New Roman" w:cs="Arial"/>
                <w:b/>
                <w:bCs/>
                <w:noProof w:val="0"/>
                <w:szCs w:val="20"/>
                <w:lang w:val="es-ES" w:eastAsia="ar-SA"/>
              </w:rPr>
            </w:pPr>
            <w:r w:rsidRPr="00B43E4A">
              <w:rPr>
                <w:rFonts w:eastAsia="Times New Roman" w:cs="Arial"/>
                <w:b/>
                <w:bCs/>
                <w:noProof w:val="0"/>
                <w:szCs w:val="20"/>
                <w:lang w:val="es-ES" w:eastAsia="ar-SA"/>
              </w:rPr>
              <w:t>“EL INSTITUTO”</w:t>
            </w:r>
          </w:p>
          <w:p w:rsidR="00B43E4A" w:rsidRPr="00B43E4A" w:rsidRDefault="00B43E4A" w:rsidP="00B43E4A">
            <w:pPr>
              <w:suppressAutoHyphens/>
              <w:snapToGrid w:val="0"/>
              <w:spacing w:after="0" w:line="240" w:lineRule="auto"/>
              <w:ind w:left="-142" w:right="-94"/>
              <w:jc w:val="center"/>
              <w:rPr>
                <w:rFonts w:eastAsia="Times New Roman" w:cs="Arial"/>
                <w:b/>
                <w:bCs/>
                <w:noProof w:val="0"/>
                <w:szCs w:val="20"/>
                <w:lang w:val="es-ES" w:eastAsia="ar-SA"/>
              </w:rPr>
            </w:pPr>
            <w:r w:rsidRPr="00B43E4A">
              <w:rPr>
                <w:rFonts w:eastAsia="Times New Roman" w:cs="Arial"/>
                <w:b/>
                <w:bCs/>
                <w:noProof w:val="0"/>
                <w:szCs w:val="20"/>
                <w:lang w:val="es-ES" w:eastAsia="ar-SA"/>
              </w:rPr>
              <w:t>INSTITUTO MEXICANO DEL SEGURO SOCIAL</w:t>
            </w:r>
          </w:p>
          <w:p w:rsidR="00B43E4A" w:rsidRPr="00B43E4A" w:rsidRDefault="00B43E4A" w:rsidP="00B43E4A">
            <w:pPr>
              <w:suppressAutoHyphens/>
              <w:snapToGrid w:val="0"/>
              <w:spacing w:after="0" w:line="240" w:lineRule="auto"/>
              <w:ind w:left="-142" w:right="-94"/>
              <w:rPr>
                <w:rFonts w:eastAsia="Times New Roman" w:cs="Arial"/>
                <w:b/>
                <w:bCs/>
                <w:noProof w:val="0"/>
                <w:szCs w:val="20"/>
                <w:lang w:val="es-ES" w:eastAsia="ar-SA"/>
              </w:rPr>
            </w:pPr>
          </w:p>
          <w:p w:rsidR="00B43E4A" w:rsidRPr="00B43E4A" w:rsidRDefault="00B43E4A" w:rsidP="00B43E4A">
            <w:pPr>
              <w:suppressAutoHyphens/>
              <w:snapToGrid w:val="0"/>
              <w:spacing w:after="0" w:line="240" w:lineRule="auto"/>
              <w:ind w:left="-142" w:right="-94"/>
              <w:rPr>
                <w:rFonts w:eastAsia="Times New Roman" w:cs="Arial"/>
                <w:b/>
                <w:bCs/>
                <w:noProof w:val="0"/>
                <w:szCs w:val="20"/>
                <w:lang w:val="es-ES" w:eastAsia="ar-SA"/>
              </w:rPr>
            </w:pPr>
          </w:p>
          <w:p w:rsidR="00B43E4A" w:rsidRPr="00B43E4A" w:rsidRDefault="00B43E4A" w:rsidP="00B43E4A">
            <w:pPr>
              <w:suppressAutoHyphens/>
              <w:snapToGrid w:val="0"/>
              <w:spacing w:after="0" w:line="240" w:lineRule="auto"/>
              <w:ind w:left="-142" w:right="-94"/>
              <w:rPr>
                <w:rFonts w:eastAsia="Times New Roman" w:cs="Arial"/>
                <w:b/>
                <w:bCs/>
                <w:noProof w:val="0"/>
                <w:szCs w:val="20"/>
                <w:lang w:val="es-ES" w:eastAsia="ar-SA"/>
              </w:rPr>
            </w:pPr>
          </w:p>
          <w:p w:rsidR="00B43E4A" w:rsidRPr="00B43E4A" w:rsidRDefault="00B43E4A" w:rsidP="00B43E4A">
            <w:pPr>
              <w:suppressAutoHyphens/>
              <w:snapToGrid w:val="0"/>
              <w:spacing w:after="0" w:line="240" w:lineRule="auto"/>
              <w:ind w:left="-142" w:right="-94"/>
              <w:rPr>
                <w:rFonts w:eastAsia="Times New Roman" w:cs="Arial"/>
                <w:b/>
                <w:bCs/>
                <w:noProof w:val="0"/>
                <w:szCs w:val="20"/>
                <w:lang w:val="es-ES" w:eastAsia="ar-SA"/>
              </w:rPr>
            </w:pPr>
          </w:p>
          <w:p w:rsidR="00B43E4A" w:rsidRPr="00B43E4A" w:rsidRDefault="00B43E4A" w:rsidP="00B43E4A">
            <w:pPr>
              <w:suppressAutoHyphens/>
              <w:snapToGrid w:val="0"/>
              <w:spacing w:after="0" w:line="240" w:lineRule="auto"/>
              <w:ind w:left="-142" w:right="-94"/>
              <w:rPr>
                <w:rFonts w:eastAsia="Times New Roman" w:cs="Arial"/>
                <w:b/>
                <w:bCs/>
                <w:noProof w:val="0"/>
                <w:szCs w:val="20"/>
                <w:lang w:val="es-ES" w:eastAsia="ar-SA"/>
              </w:rPr>
            </w:pPr>
          </w:p>
        </w:tc>
        <w:tc>
          <w:tcPr>
            <w:tcW w:w="185" w:type="pct"/>
            <w:tcBorders>
              <w:left w:val="nil"/>
              <w:right w:val="nil"/>
            </w:tcBorders>
          </w:tcPr>
          <w:p w:rsidR="00B43E4A" w:rsidRPr="00B43E4A" w:rsidRDefault="00B43E4A" w:rsidP="00B43E4A">
            <w:pPr>
              <w:suppressAutoHyphens/>
              <w:snapToGrid w:val="0"/>
              <w:spacing w:after="0" w:line="240" w:lineRule="auto"/>
              <w:ind w:left="-142" w:right="-94"/>
              <w:jc w:val="center"/>
              <w:rPr>
                <w:rFonts w:eastAsia="Times New Roman" w:cs="Arial"/>
                <w:b/>
                <w:noProof w:val="0"/>
                <w:szCs w:val="20"/>
                <w:lang w:val="es-ES" w:eastAsia="ar-SA"/>
              </w:rPr>
            </w:pPr>
          </w:p>
        </w:tc>
        <w:tc>
          <w:tcPr>
            <w:tcW w:w="2432" w:type="pct"/>
            <w:tcBorders>
              <w:left w:val="nil"/>
              <w:bottom w:val="single" w:sz="8" w:space="0" w:color="000000"/>
              <w:right w:val="nil"/>
            </w:tcBorders>
          </w:tcPr>
          <w:p w:rsidR="00B43E4A" w:rsidRPr="00B43E4A" w:rsidRDefault="00B43E4A" w:rsidP="00B43E4A">
            <w:pPr>
              <w:suppressAutoHyphens/>
              <w:snapToGrid w:val="0"/>
              <w:spacing w:after="0" w:line="240" w:lineRule="auto"/>
              <w:ind w:left="-142" w:right="-94"/>
              <w:jc w:val="center"/>
              <w:rPr>
                <w:rFonts w:eastAsia="Times New Roman" w:cs="Arial"/>
                <w:b/>
                <w:bCs/>
                <w:noProof w:val="0"/>
                <w:szCs w:val="20"/>
                <w:lang w:val="es-ES" w:eastAsia="ar-SA"/>
              </w:rPr>
            </w:pPr>
            <w:r w:rsidRPr="00B43E4A">
              <w:rPr>
                <w:rFonts w:eastAsia="Times New Roman" w:cs="Arial"/>
                <w:b/>
                <w:bCs/>
                <w:noProof w:val="0"/>
                <w:szCs w:val="20"/>
                <w:lang w:val="es-ES" w:eastAsia="ar-SA"/>
              </w:rPr>
              <w:t>“EL PROVEEDOR”</w:t>
            </w:r>
          </w:p>
          <w:p w:rsidR="00B43E4A" w:rsidRPr="00B43E4A" w:rsidRDefault="00B43E4A" w:rsidP="00B43E4A">
            <w:pPr>
              <w:suppressAutoHyphens/>
              <w:snapToGrid w:val="0"/>
              <w:spacing w:after="0" w:line="240" w:lineRule="auto"/>
              <w:ind w:left="-142" w:right="-94"/>
              <w:jc w:val="center"/>
              <w:rPr>
                <w:rFonts w:eastAsia="Times New Roman" w:cs="Arial"/>
                <w:b/>
                <w:noProof w:val="0"/>
                <w:szCs w:val="20"/>
                <w:lang w:val="es-ES" w:eastAsia="ar-SA"/>
              </w:rPr>
            </w:pPr>
            <w:r w:rsidRPr="00B43E4A">
              <w:rPr>
                <w:rFonts w:eastAsia="Times New Roman" w:cs="Arial"/>
                <w:b/>
                <w:noProof w:val="0"/>
                <w:szCs w:val="20"/>
                <w:lang w:val="es-ES" w:eastAsia="ar-SA"/>
              </w:rPr>
              <w:t>____________________________</w:t>
            </w:r>
          </w:p>
        </w:tc>
      </w:tr>
      <w:tr w:rsidR="00B43E4A" w:rsidRPr="00B43E4A" w:rsidTr="00D0545D">
        <w:trPr>
          <w:jc w:val="center"/>
        </w:trPr>
        <w:tc>
          <w:tcPr>
            <w:tcW w:w="2383" w:type="pct"/>
            <w:tcBorders>
              <w:top w:val="single" w:sz="8" w:space="0" w:color="000000"/>
              <w:left w:val="nil"/>
              <w:bottom w:val="nil"/>
              <w:right w:val="nil"/>
            </w:tcBorders>
          </w:tcPr>
          <w:p w:rsidR="00B43E4A" w:rsidRPr="00B43E4A" w:rsidRDefault="00B43E4A" w:rsidP="00B43E4A">
            <w:pPr>
              <w:snapToGrid w:val="0"/>
              <w:spacing w:after="0" w:line="240" w:lineRule="auto"/>
              <w:ind w:left="-142" w:right="-94"/>
              <w:jc w:val="center"/>
              <w:rPr>
                <w:rFonts w:eastAsia="Times New Roman" w:cs="Arial"/>
                <w:bCs/>
                <w:noProof w:val="0"/>
                <w:szCs w:val="20"/>
                <w:lang w:val="es-ES" w:eastAsia="ar-SA"/>
              </w:rPr>
            </w:pPr>
            <w:r w:rsidRPr="00B43E4A">
              <w:rPr>
                <w:rFonts w:eastAsia="Times New Roman" w:cs="Arial"/>
                <w:bCs/>
                <w:noProof w:val="0"/>
                <w:szCs w:val="20"/>
                <w:lang w:val="es-ES" w:eastAsia="ar-SA"/>
              </w:rPr>
              <w:t>__________________________</w:t>
            </w:r>
          </w:p>
          <w:p w:rsidR="00B43E4A" w:rsidRPr="00B43E4A" w:rsidRDefault="00B43E4A" w:rsidP="00B43E4A">
            <w:pPr>
              <w:snapToGrid w:val="0"/>
              <w:spacing w:after="0" w:line="240" w:lineRule="auto"/>
              <w:ind w:left="-142" w:right="-94"/>
              <w:jc w:val="center"/>
              <w:rPr>
                <w:rFonts w:eastAsia="Times New Roman" w:cs="Arial"/>
                <w:noProof w:val="0"/>
                <w:szCs w:val="20"/>
                <w:lang w:val="es-ES" w:eastAsia="ar-SA"/>
              </w:rPr>
            </w:pPr>
            <w:r w:rsidRPr="00B43E4A">
              <w:rPr>
                <w:rFonts w:eastAsia="Times New Roman" w:cs="Arial"/>
                <w:bCs/>
                <w:noProof w:val="0"/>
                <w:szCs w:val="20"/>
                <w:lang w:val="es-ES" w:eastAsia="ar-SA"/>
              </w:rPr>
              <w:t>Representante Legal</w:t>
            </w:r>
          </w:p>
        </w:tc>
        <w:tc>
          <w:tcPr>
            <w:tcW w:w="185" w:type="pct"/>
          </w:tcPr>
          <w:p w:rsidR="00B43E4A" w:rsidRPr="00B43E4A" w:rsidRDefault="00B43E4A" w:rsidP="00B43E4A">
            <w:pPr>
              <w:suppressAutoHyphens/>
              <w:snapToGrid w:val="0"/>
              <w:spacing w:after="0" w:line="240" w:lineRule="auto"/>
              <w:ind w:left="-142" w:right="-94"/>
              <w:jc w:val="center"/>
              <w:rPr>
                <w:rFonts w:eastAsia="Times New Roman" w:cs="Arial"/>
                <w:b/>
                <w:noProof w:val="0"/>
                <w:szCs w:val="20"/>
                <w:lang w:val="es-ES" w:eastAsia="ar-SA"/>
              </w:rPr>
            </w:pPr>
          </w:p>
        </w:tc>
        <w:tc>
          <w:tcPr>
            <w:tcW w:w="2432" w:type="pct"/>
            <w:tcBorders>
              <w:top w:val="single" w:sz="8" w:space="0" w:color="000000"/>
              <w:left w:val="nil"/>
              <w:bottom w:val="nil"/>
              <w:right w:val="nil"/>
            </w:tcBorders>
          </w:tcPr>
          <w:p w:rsidR="00B43E4A" w:rsidRPr="00B43E4A" w:rsidRDefault="00B43E4A" w:rsidP="00B43E4A">
            <w:pPr>
              <w:suppressAutoHyphens/>
              <w:snapToGrid w:val="0"/>
              <w:spacing w:after="0" w:line="240" w:lineRule="auto"/>
              <w:ind w:left="-142" w:right="-94"/>
              <w:jc w:val="center"/>
              <w:rPr>
                <w:rFonts w:eastAsia="Times New Roman" w:cs="Arial"/>
                <w:bCs/>
                <w:noProof w:val="0"/>
                <w:szCs w:val="20"/>
                <w:lang w:val="es-ES" w:eastAsia="ar-SA"/>
              </w:rPr>
            </w:pPr>
            <w:r w:rsidRPr="00B43E4A">
              <w:rPr>
                <w:rFonts w:eastAsia="Times New Roman" w:cs="Arial"/>
                <w:bCs/>
                <w:noProof w:val="0"/>
                <w:szCs w:val="20"/>
                <w:lang w:val="es-ES" w:eastAsia="ar-SA"/>
              </w:rPr>
              <w:t>____________________________</w:t>
            </w:r>
          </w:p>
          <w:p w:rsidR="00B43E4A" w:rsidRPr="00B43E4A" w:rsidRDefault="00B43E4A" w:rsidP="00B43E4A">
            <w:pPr>
              <w:suppressAutoHyphens/>
              <w:snapToGrid w:val="0"/>
              <w:spacing w:after="0" w:line="240" w:lineRule="auto"/>
              <w:ind w:left="-142" w:right="-94"/>
              <w:jc w:val="center"/>
              <w:rPr>
                <w:rFonts w:eastAsia="Times New Roman" w:cs="Arial"/>
                <w:noProof w:val="0"/>
                <w:color w:val="000000"/>
                <w:szCs w:val="20"/>
                <w:lang w:val="es-ES" w:eastAsia="es-MX"/>
              </w:rPr>
            </w:pPr>
            <w:r w:rsidRPr="00B43E4A">
              <w:rPr>
                <w:rFonts w:eastAsia="Times New Roman" w:cs="Arial"/>
                <w:bCs/>
                <w:noProof w:val="0"/>
                <w:szCs w:val="20"/>
                <w:lang w:val="es-ES" w:eastAsia="ar-SA"/>
              </w:rPr>
              <w:t>Representante Legal</w:t>
            </w:r>
          </w:p>
        </w:tc>
      </w:tr>
    </w:tbl>
    <w:p w:rsidR="00B43E4A" w:rsidRPr="00B43E4A" w:rsidRDefault="00B43E4A" w:rsidP="00B43E4A">
      <w:pPr>
        <w:suppressAutoHyphens/>
        <w:snapToGrid w:val="0"/>
        <w:spacing w:after="0" w:line="240" w:lineRule="auto"/>
        <w:ind w:left="-142" w:right="-94"/>
        <w:jc w:val="both"/>
        <w:rPr>
          <w:rFonts w:eastAsia="Times New Roman" w:cs="Arial"/>
          <w:b/>
          <w:noProof w:val="0"/>
          <w:szCs w:val="20"/>
          <w:lang w:val="es-ES" w:eastAsia="ar-SA"/>
        </w:rPr>
      </w:pPr>
    </w:p>
    <w:p w:rsidR="00B43E4A" w:rsidRPr="00B43E4A" w:rsidRDefault="00B43E4A" w:rsidP="00B43E4A">
      <w:pPr>
        <w:suppressAutoHyphens/>
        <w:snapToGrid w:val="0"/>
        <w:spacing w:after="0" w:line="240" w:lineRule="auto"/>
        <w:ind w:left="-142" w:right="-94"/>
        <w:jc w:val="both"/>
        <w:rPr>
          <w:rFonts w:eastAsia="Times New Roman" w:cs="Arial"/>
          <w:noProof w:val="0"/>
          <w:szCs w:val="20"/>
          <w:lang w:val="es-ES" w:eastAsia="ar-SA"/>
        </w:rPr>
      </w:pPr>
    </w:p>
    <w:p w:rsidR="00B43E4A" w:rsidRPr="00B43E4A" w:rsidRDefault="00B43E4A" w:rsidP="00B43E4A">
      <w:pPr>
        <w:suppressAutoHyphens/>
        <w:snapToGrid w:val="0"/>
        <w:spacing w:after="0" w:line="240" w:lineRule="auto"/>
        <w:ind w:left="-142" w:right="-94"/>
        <w:jc w:val="both"/>
        <w:rPr>
          <w:rFonts w:eastAsia="Times New Roman" w:cs="Arial"/>
          <w:noProof w:val="0"/>
          <w:szCs w:val="20"/>
          <w:lang w:val="es-ES" w:eastAsia="ar-SA"/>
        </w:rPr>
      </w:pPr>
      <w:r w:rsidRPr="00B43E4A">
        <w:rPr>
          <w:rFonts w:eastAsia="Times New Roman" w:cs="Arial"/>
          <w:noProof w:val="0"/>
          <w:szCs w:val="20"/>
          <w:lang w:val="es-ES" w:eastAsia="ar-SA"/>
        </w:rPr>
        <w:t>Las firmas que anteceden, forman parte del Contrato Número ____</w:t>
      </w:r>
      <w:r w:rsidRPr="00B43E4A">
        <w:rPr>
          <w:rFonts w:eastAsia="Times New Roman" w:cs="Arial"/>
          <w:b/>
          <w:noProof w:val="0"/>
          <w:szCs w:val="20"/>
          <w:lang w:val="es-ES" w:eastAsia="ar-SA"/>
        </w:rPr>
        <w:t>,</w:t>
      </w:r>
      <w:r w:rsidRPr="00B43E4A">
        <w:rPr>
          <w:rFonts w:eastAsia="Times New Roman" w:cs="Arial"/>
          <w:noProof w:val="0"/>
          <w:szCs w:val="20"/>
          <w:lang w:val="es-ES" w:eastAsia="ar-SA"/>
        </w:rPr>
        <w:t xml:space="preserve"> celebrado entre el </w:t>
      </w:r>
      <w:r w:rsidRPr="00B43E4A">
        <w:rPr>
          <w:rFonts w:eastAsia="Times New Roman" w:cs="Arial"/>
          <w:b/>
          <w:noProof w:val="0"/>
          <w:szCs w:val="20"/>
          <w:lang w:val="es-ES" w:eastAsia="ar-SA"/>
        </w:rPr>
        <w:t>INSTITUTO MEXICANO DEL SEGURO SOCIAL</w:t>
      </w:r>
      <w:r w:rsidRPr="00B43E4A">
        <w:rPr>
          <w:rFonts w:eastAsia="Times New Roman" w:cs="Arial"/>
          <w:noProof w:val="0"/>
          <w:szCs w:val="20"/>
          <w:lang w:val="es-ES" w:eastAsia="ar-SA"/>
        </w:rPr>
        <w:t xml:space="preserve"> y </w:t>
      </w:r>
      <w:r w:rsidRPr="00B43E4A">
        <w:rPr>
          <w:rFonts w:eastAsia="Times New Roman" w:cs="Arial"/>
          <w:b/>
          <w:bCs/>
          <w:noProof w:val="0"/>
          <w:color w:val="000000"/>
          <w:szCs w:val="20"/>
          <w:lang w:val="es-ES" w:eastAsia="ar-SA"/>
        </w:rPr>
        <w:t>________</w:t>
      </w:r>
      <w:r w:rsidRPr="00B43E4A">
        <w:rPr>
          <w:rFonts w:eastAsia="Times New Roman" w:cs="Arial"/>
          <w:b/>
          <w:noProof w:val="0"/>
          <w:szCs w:val="20"/>
          <w:lang w:val="es-ES" w:eastAsia="ar-SA"/>
        </w:rPr>
        <w:t>.</w:t>
      </w:r>
      <w:r w:rsidRPr="00B43E4A">
        <w:rPr>
          <w:rFonts w:eastAsia="Times New Roman" w:cs="Arial"/>
          <w:noProof w:val="0"/>
          <w:szCs w:val="20"/>
          <w:lang w:val="es-ES" w:eastAsia="ar-SA"/>
        </w:rPr>
        <w:t xml:space="preserve">, de fecha </w:t>
      </w:r>
      <w:r w:rsidRPr="00B43E4A">
        <w:rPr>
          <w:rFonts w:eastAsia="Times New Roman" w:cs="Arial"/>
          <w:b/>
          <w:bCs/>
          <w:noProof w:val="0"/>
          <w:color w:val="000000"/>
          <w:szCs w:val="20"/>
          <w:lang w:val="es-ES" w:eastAsia="ar-SA"/>
        </w:rPr>
        <w:t>____</w:t>
      </w:r>
      <w:r w:rsidRPr="00B43E4A">
        <w:rPr>
          <w:rFonts w:eastAsia="Times New Roman" w:cs="Arial"/>
          <w:noProof w:val="0"/>
          <w:szCs w:val="20"/>
          <w:lang w:val="es-ES" w:eastAsia="ar-SA"/>
        </w:rPr>
        <w:t xml:space="preserve"> de </w:t>
      </w:r>
      <w:r w:rsidRPr="00B43E4A">
        <w:rPr>
          <w:rFonts w:eastAsia="Times New Roman" w:cs="Arial"/>
          <w:b/>
          <w:bCs/>
          <w:noProof w:val="0"/>
          <w:color w:val="000000"/>
          <w:szCs w:val="20"/>
          <w:lang w:val="es-ES" w:eastAsia="ar-SA"/>
        </w:rPr>
        <w:t>____</w:t>
      </w:r>
      <w:r w:rsidRPr="00B43E4A">
        <w:rPr>
          <w:rFonts w:eastAsia="Times New Roman" w:cs="Arial"/>
          <w:noProof w:val="0"/>
          <w:szCs w:val="20"/>
          <w:lang w:val="es-ES" w:eastAsia="ar-SA"/>
        </w:rPr>
        <w:t xml:space="preserve"> de </w:t>
      </w:r>
      <w:r w:rsidRPr="00B43E4A">
        <w:rPr>
          <w:rFonts w:eastAsia="Times New Roman" w:cs="Arial"/>
          <w:b/>
          <w:bCs/>
          <w:noProof w:val="0"/>
          <w:color w:val="000000"/>
          <w:szCs w:val="20"/>
          <w:lang w:val="es-ES" w:eastAsia="ar-SA"/>
        </w:rPr>
        <w:t>____</w:t>
      </w:r>
      <w:r w:rsidRPr="00B43E4A">
        <w:rPr>
          <w:rFonts w:eastAsia="Times New Roman" w:cs="Arial"/>
          <w:noProof w:val="0"/>
          <w:szCs w:val="20"/>
          <w:lang w:val="es-ES" w:eastAsia="ar-SA"/>
        </w:rPr>
        <w:t xml:space="preserve">.  </w:t>
      </w:r>
      <w:r w:rsidRPr="00B43E4A">
        <w:rPr>
          <w:rFonts w:eastAsia="Times New Roman" w:cs="Arial"/>
          <w:noProof w:val="0"/>
          <w:szCs w:val="20"/>
          <w:highlight w:val="lightGray"/>
          <w:lang w:val="es-ES" w:eastAsia="ar-SA"/>
        </w:rPr>
        <w:t>(En caso de aplicar)</w:t>
      </w:r>
      <w:r w:rsidRPr="00B43E4A">
        <w:rPr>
          <w:rFonts w:eastAsia="Times New Roman" w:cs="Arial"/>
          <w:noProof w:val="0"/>
          <w:szCs w:val="20"/>
          <w:lang w:val="es-ES" w:eastAsia="ar-SA"/>
        </w:rPr>
        <w:t>.</w:t>
      </w:r>
    </w:p>
    <w:p w:rsidR="00B43E4A" w:rsidRDefault="00B43E4A" w:rsidP="00B43E4A">
      <w:pPr>
        <w:suppressAutoHyphens/>
        <w:spacing w:after="0" w:line="240" w:lineRule="auto"/>
        <w:ind w:left="-142" w:right="-94"/>
        <w:jc w:val="both"/>
        <w:rPr>
          <w:rFonts w:eastAsia="Times New Roman" w:cs="Arial"/>
          <w:b/>
          <w:noProof w:val="0"/>
          <w:szCs w:val="20"/>
          <w:lang w:val="es-ES" w:eastAsia="ar-SA"/>
        </w:rPr>
      </w:pPr>
    </w:p>
    <w:p w:rsidR="00B43E4A" w:rsidRDefault="00B43E4A" w:rsidP="00B43E4A">
      <w:pPr>
        <w:suppressAutoHyphens/>
        <w:spacing w:after="0" w:line="240" w:lineRule="auto"/>
        <w:ind w:left="-142" w:right="-94"/>
        <w:jc w:val="both"/>
        <w:rPr>
          <w:rFonts w:eastAsia="Times New Roman" w:cs="Arial"/>
          <w:b/>
          <w:noProof w:val="0"/>
          <w:szCs w:val="20"/>
          <w:lang w:val="es-ES" w:eastAsia="ar-SA"/>
        </w:rPr>
      </w:pPr>
    </w:p>
    <w:p w:rsidR="00B43E4A" w:rsidRDefault="00B43E4A" w:rsidP="00B43E4A">
      <w:pPr>
        <w:suppressAutoHyphens/>
        <w:spacing w:after="0" w:line="240" w:lineRule="auto"/>
        <w:ind w:left="-142" w:right="-94"/>
        <w:jc w:val="both"/>
        <w:rPr>
          <w:rFonts w:eastAsia="Times New Roman" w:cs="Arial"/>
          <w:b/>
          <w:noProof w:val="0"/>
          <w:szCs w:val="20"/>
          <w:lang w:val="es-ES" w:eastAsia="ar-SA"/>
        </w:rPr>
      </w:pPr>
    </w:p>
    <w:p w:rsidR="00B43E4A" w:rsidRDefault="00B43E4A">
      <w:pPr>
        <w:rPr>
          <w:rFonts w:eastAsia="Times New Roman" w:cs="Arial"/>
          <w:b/>
          <w:noProof w:val="0"/>
          <w:szCs w:val="20"/>
          <w:lang w:val="es-ES" w:eastAsia="ar-SA"/>
        </w:rPr>
      </w:pPr>
      <w:r>
        <w:rPr>
          <w:rFonts w:eastAsia="Times New Roman" w:cs="Arial"/>
          <w:b/>
          <w:noProof w:val="0"/>
          <w:szCs w:val="20"/>
          <w:lang w:val="es-ES" w:eastAsia="ar-SA"/>
        </w:rPr>
        <w:br w:type="page"/>
      </w:r>
    </w:p>
    <w:p w:rsidR="00B43E4A" w:rsidRDefault="00B43E4A" w:rsidP="00B43E4A">
      <w:pPr>
        <w:suppressAutoHyphens/>
        <w:spacing w:after="0" w:line="240" w:lineRule="auto"/>
        <w:ind w:left="-142" w:right="-94"/>
        <w:jc w:val="both"/>
        <w:rPr>
          <w:rFonts w:eastAsia="Times New Roman" w:cs="Arial"/>
          <w:b/>
          <w:noProof w:val="0"/>
          <w:szCs w:val="20"/>
          <w:lang w:val="es-ES" w:eastAsia="ar-SA"/>
        </w:rPr>
      </w:pPr>
    </w:p>
    <w:p w:rsidR="00B53BBF" w:rsidRPr="004B5720" w:rsidRDefault="00B53BBF" w:rsidP="00F719C0">
      <w:pPr>
        <w:pStyle w:val="Ttulo1"/>
      </w:pPr>
      <w:bookmarkStart w:id="247" w:name="_Toc519155852"/>
      <w:bookmarkStart w:id="248" w:name="_Toc431386050"/>
      <w:bookmarkStart w:id="249" w:name="_Toc431386327"/>
      <w:r w:rsidRPr="004B5720">
        <w:t>Anexo 1</w:t>
      </w:r>
      <w:r w:rsidR="004B5720">
        <w:t>5</w:t>
      </w:r>
      <w:r w:rsidRPr="004B5720">
        <w:t>.- Modelo de convenio de proposición conjunta.</w:t>
      </w:r>
      <w:bookmarkEnd w:id="247"/>
    </w:p>
    <w:p w:rsidR="00B53BBF" w:rsidRPr="004B5720" w:rsidRDefault="00B53BBF" w:rsidP="004B5720">
      <w:pPr>
        <w:spacing w:after="0" w:line="240" w:lineRule="auto"/>
        <w:jc w:val="both"/>
        <w:rPr>
          <w:b/>
        </w:rPr>
      </w:pPr>
    </w:p>
    <w:p w:rsidR="00B53BBF" w:rsidRPr="004B5720" w:rsidRDefault="00B53BBF" w:rsidP="004B5720">
      <w:pPr>
        <w:spacing w:after="0" w:line="240" w:lineRule="auto"/>
        <w:jc w:val="both"/>
        <w:rPr>
          <w:b/>
        </w:rPr>
      </w:pPr>
      <w:r w:rsidRPr="004B5720">
        <w:rPr>
          <w:b/>
        </w:rPr>
        <w:t xml:space="preserve">CONVENIO DE PROPOSICIÓN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w:t>
      </w:r>
      <w:r w:rsidR="00D40A47" w:rsidRPr="004B5720">
        <w:rPr>
          <w:b/>
        </w:rPr>
        <w:t>“Las Partes”</w:t>
      </w:r>
      <w:r w:rsidRPr="004B5720">
        <w:rPr>
          <w:b/>
        </w:rPr>
        <w:t>, AL TENOR DE LAS SIGUIENTES DECLARACIONES Y CLÁUSULAS.</w:t>
      </w:r>
    </w:p>
    <w:p w:rsidR="00B53BBF" w:rsidRPr="004B5720" w:rsidRDefault="00B53BBF" w:rsidP="004B5720">
      <w:pPr>
        <w:spacing w:after="0" w:line="240" w:lineRule="auto"/>
        <w:jc w:val="both"/>
      </w:pPr>
    </w:p>
    <w:p w:rsidR="00B53BBF" w:rsidRPr="004B5720" w:rsidRDefault="00B53BBF" w:rsidP="004B5720">
      <w:pPr>
        <w:numPr>
          <w:ilvl w:val="1"/>
          <w:numId w:val="28"/>
        </w:numPr>
        <w:spacing w:after="0" w:line="240" w:lineRule="auto"/>
        <w:jc w:val="both"/>
        <w:rPr>
          <w:b/>
          <w:lang w:val="es-ES"/>
        </w:rPr>
      </w:pPr>
      <w:r w:rsidRPr="004B5720">
        <w:rPr>
          <w:b/>
          <w:lang w:val="es-ES"/>
        </w:rPr>
        <w:t>“EL PARTICIPANTE A”, DECLARA QUE.:</w:t>
      </w:r>
    </w:p>
    <w:p w:rsidR="00B53BBF" w:rsidRPr="004B5720" w:rsidRDefault="00B53BBF" w:rsidP="004B5720">
      <w:pPr>
        <w:spacing w:after="0" w:line="240" w:lineRule="auto"/>
        <w:jc w:val="both"/>
        <w:rPr>
          <w:b/>
        </w:rPr>
      </w:pPr>
    </w:p>
    <w:p w:rsidR="00B53BBF" w:rsidRPr="004B5720" w:rsidRDefault="00B53BBF" w:rsidP="004B5720">
      <w:pPr>
        <w:spacing w:after="0" w:line="240" w:lineRule="auto"/>
        <w:jc w:val="both"/>
        <w:rPr>
          <w:b/>
        </w:rPr>
      </w:pPr>
      <w:r w:rsidRPr="004B5720">
        <w:rPr>
          <w:b/>
        </w:rPr>
        <w:t>1.1.1</w:t>
      </w:r>
      <w:r w:rsidRPr="004B5720">
        <w:tab/>
        <w:t>ES UNA SOCIEDAD LEGALMENTE CONSTITUIDA, DE CONFORMIDAD CON LAS LEYES MEXICANAS, SEGÚN CONSTA EN EL TESTIMONIO DE LA ESCRITURA PÚBLICA (PÓLIZA) NÚMERO ____, DE FECHA ____, OTORGADA ANTE LA FE DEL LIC. ____ NOTARIO (CORREDOR) PÚBLICO NÚMERO ____, DEL ____, E INSCRITA EN EL REGISTRO PÚBLICO DE LA PROPIEDAD Y DE COMERCIO DE ______, EN EL FOLIO MERCANTIL ____ DE FECHA _____.</w:t>
      </w:r>
    </w:p>
    <w:p w:rsidR="00B53BBF" w:rsidRPr="004B5720" w:rsidRDefault="00B53BBF" w:rsidP="004B5720">
      <w:pPr>
        <w:spacing w:after="0" w:line="240" w:lineRule="auto"/>
        <w:jc w:val="both"/>
      </w:pPr>
    </w:p>
    <w:p w:rsidR="00B53BBF" w:rsidRPr="004B5720" w:rsidRDefault="00B53BBF" w:rsidP="004B5720">
      <w:pPr>
        <w:spacing w:after="0" w:line="240" w:lineRule="auto"/>
        <w:jc w:val="both"/>
      </w:pPr>
      <w:r w:rsidRPr="004B5720">
        <w:t>EL ACTA CONSTITUTIVA DE LA SOCIEDAD ____ (SI/NO) HA TENIDO REFORMAS Y MODIFICACIONES.</w:t>
      </w:r>
    </w:p>
    <w:p w:rsidR="00B53BBF" w:rsidRPr="004B5720" w:rsidRDefault="00B53BBF" w:rsidP="004B5720">
      <w:pPr>
        <w:spacing w:after="0" w:line="240" w:lineRule="auto"/>
        <w:jc w:val="both"/>
      </w:pPr>
    </w:p>
    <w:p w:rsidR="00B53BBF" w:rsidRPr="004B5720" w:rsidRDefault="00B53BBF" w:rsidP="004B5720">
      <w:pPr>
        <w:spacing w:after="0" w:line="240" w:lineRule="auto"/>
        <w:jc w:val="both"/>
      </w:pPr>
      <w:r w:rsidRPr="004B5720">
        <w:t>Nota. En su caso, se deberán relacionar las escrituras en que consten las reformas o modificaciones de la sociedad.</w:t>
      </w:r>
    </w:p>
    <w:p w:rsidR="00B53BBF" w:rsidRPr="004B5720" w:rsidRDefault="00B53BBF" w:rsidP="004B5720">
      <w:pPr>
        <w:spacing w:after="0" w:line="240" w:lineRule="auto"/>
        <w:jc w:val="both"/>
      </w:pPr>
    </w:p>
    <w:p w:rsidR="00B53BBF" w:rsidRPr="004B5720" w:rsidRDefault="00B53BBF" w:rsidP="004B5720">
      <w:pPr>
        <w:spacing w:after="0" w:line="240" w:lineRule="auto"/>
        <w:jc w:val="both"/>
      </w:pPr>
      <w:r w:rsidRPr="004B5720">
        <w:t>LOS NOMBRES DE SUS SOCIOS SON:</w:t>
      </w:r>
    </w:p>
    <w:p w:rsidR="00B53BBF" w:rsidRPr="004B5720" w:rsidRDefault="00B53BBF" w:rsidP="004B5720">
      <w:pPr>
        <w:spacing w:after="0" w:line="240" w:lineRule="auto"/>
        <w:jc w:val="both"/>
      </w:pPr>
    </w:p>
    <w:p w:rsidR="00B53BBF" w:rsidRPr="004B5720" w:rsidRDefault="00B53BBF" w:rsidP="004B5720">
      <w:pPr>
        <w:spacing w:after="0" w:line="240" w:lineRule="auto"/>
        <w:jc w:val="both"/>
      </w:pPr>
      <w:r w:rsidRPr="004B5720">
        <w:t>_____________________ CON REGISTRO FEDERAL DE CONTRIBUYENTES _____________.</w:t>
      </w:r>
    </w:p>
    <w:p w:rsidR="00B53BBF" w:rsidRPr="004B5720" w:rsidRDefault="00B53BBF" w:rsidP="004B5720">
      <w:pPr>
        <w:spacing w:after="0" w:line="240" w:lineRule="auto"/>
        <w:jc w:val="both"/>
      </w:pPr>
    </w:p>
    <w:p w:rsidR="00B53BBF" w:rsidRPr="004B5720" w:rsidRDefault="00B53BBF" w:rsidP="004B5720">
      <w:pPr>
        <w:spacing w:after="0" w:line="240" w:lineRule="auto"/>
        <w:jc w:val="both"/>
      </w:pPr>
      <w:r w:rsidRPr="004B5720">
        <w:rPr>
          <w:b/>
        </w:rPr>
        <w:t>1.1.2</w:t>
      </w:r>
      <w:r w:rsidRPr="004B5720">
        <w:tab/>
        <w:t>TIENE LOS SIGUIENTES REGISTROS OFICIALES. REGISTRO FEDERAL DE CONTRIBUYENTES NÚMERO___ Y REGISTRO PATRONAL ANTE EL INSTITUTO MEXICANO DEL SEGURO SOCIAL NÚMERO __.</w:t>
      </w:r>
    </w:p>
    <w:p w:rsidR="00B53BBF" w:rsidRPr="004B5720" w:rsidRDefault="00B53BBF" w:rsidP="004B5720">
      <w:pPr>
        <w:spacing w:after="0" w:line="240" w:lineRule="auto"/>
        <w:jc w:val="both"/>
      </w:pPr>
    </w:p>
    <w:p w:rsidR="00B53BBF" w:rsidRPr="004B5720" w:rsidRDefault="00B53BBF" w:rsidP="004B5720">
      <w:pPr>
        <w:spacing w:after="0" w:line="240" w:lineRule="auto"/>
        <w:jc w:val="both"/>
      </w:pPr>
      <w:r w:rsidRPr="004B5720">
        <w:rPr>
          <w:b/>
        </w:rPr>
        <w:t>1.1.3</w:t>
      </w:r>
      <w:r w:rsidRPr="004B5720">
        <w:tab/>
        <w:t>SU REPRESENTANTE LEGAL CON EL CARÁCTER YA MENCIONADO, CUENTA CON LAS FACULTADES NECESARIAS PARA SUSCRIBIR EL PRESENTE CONVENIO, DE CONFORMIDAD CON EL CONTENIDO DEL TESTIMONIO DE LA ESCRITURA PÚBLICA NÚMERO ____ DE FECHA ____, OTORGADA ANTE LA FE DEL LIC. ____ NOTARIO PÚBLICO NÚMERO ___, DEL _____ E INSCRITA EN EL REGISTRO PÚBLICO DE LA PROPIEDAD Y DE COMERCIO, EN EL FOLIO MERCANTIL NÚMERO _____ DE FECHA ____, MANIFESTANDO “BAJO PROTESTA DE DECIR VERDAD”, QUE DICHAS FACULTADES NO LE HAN SIDO REVOCADAS, NI LIMITADAS O MODIFICADAS EN FORMA ALGUNA, A LA FECHA EN QUE SE SUSCRIBE EL PRESENTE INSTRUMENTO JURÍDICO.</w:t>
      </w:r>
    </w:p>
    <w:p w:rsidR="00B53BBF" w:rsidRPr="004B5720" w:rsidRDefault="00B53BBF" w:rsidP="004B5720">
      <w:pPr>
        <w:spacing w:after="0" w:line="240" w:lineRule="auto"/>
        <w:jc w:val="both"/>
      </w:pPr>
      <w:r w:rsidRPr="004B5720">
        <w:tab/>
      </w:r>
      <w:r w:rsidRPr="004B5720">
        <w:tab/>
      </w:r>
    </w:p>
    <w:p w:rsidR="00B53BBF" w:rsidRPr="004B5720" w:rsidRDefault="00B53BBF" w:rsidP="004B5720">
      <w:pPr>
        <w:spacing w:after="0" w:line="240" w:lineRule="auto"/>
        <w:jc w:val="both"/>
      </w:pPr>
      <w:r w:rsidRPr="004B5720">
        <w:t>EL DOMICILIO DEL REPRESENTANTE LEGAL ES EL UBICADO EN: __________.</w:t>
      </w:r>
    </w:p>
    <w:p w:rsidR="00B53BBF" w:rsidRPr="004B5720" w:rsidRDefault="00B53BBF" w:rsidP="004B5720">
      <w:pPr>
        <w:spacing w:after="0" w:line="240" w:lineRule="auto"/>
        <w:jc w:val="both"/>
      </w:pPr>
    </w:p>
    <w:p w:rsidR="00B53BBF" w:rsidRPr="004B5720" w:rsidRDefault="00B53BBF" w:rsidP="004B5720">
      <w:pPr>
        <w:spacing w:after="0" w:line="240" w:lineRule="auto"/>
        <w:jc w:val="both"/>
      </w:pPr>
      <w:r w:rsidRPr="004B5720">
        <w:rPr>
          <w:b/>
        </w:rPr>
        <w:t>1.1.4</w:t>
      </w:r>
      <w:r w:rsidRPr="004B5720">
        <w:tab/>
        <w:t>SU OBJETO SOCIAL, ENTRE OTROS CORRESPONDE A. ___________; POR LO QUE CUENTA CON LOS RECURSOS FINANCIEROS, TÉCNICOS, ADMINISTRATIVOS Y HUMANOS PARA OBLIGARSE, EN LOS TÉRMINOS Y CONDICIONES QUE SE ESTIPULAN EN EL PRESENTE CONVENIO.</w:t>
      </w:r>
    </w:p>
    <w:p w:rsidR="00B53BBF" w:rsidRPr="004B5720" w:rsidRDefault="00B53BBF" w:rsidP="004B5720">
      <w:pPr>
        <w:spacing w:after="0" w:line="240" w:lineRule="auto"/>
        <w:jc w:val="both"/>
      </w:pPr>
    </w:p>
    <w:p w:rsidR="00B53BBF" w:rsidRPr="004B5720" w:rsidRDefault="00B53BBF" w:rsidP="004B5720">
      <w:pPr>
        <w:spacing w:after="0" w:line="240" w:lineRule="auto"/>
        <w:jc w:val="both"/>
      </w:pPr>
      <w:r w:rsidRPr="004B5720">
        <w:rPr>
          <w:b/>
        </w:rPr>
        <w:t>1.1.5</w:t>
      </w:r>
      <w:r w:rsidRPr="004B5720">
        <w:tab/>
        <w:t>SEÑALA COMO DOMICILIO LEGAL PARA TODOS LOS EFECTOS QUE DERIVEN DEL PRESENTE CONVENIO, EL UBICADO EN:</w:t>
      </w:r>
    </w:p>
    <w:p w:rsidR="00B53BBF" w:rsidRPr="004B5720" w:rsidRDefault="00B53BBF" w:rsidP="004B5720">
      <w:pPr>
        <w:spacing w:after="0" w:line="240" w:lineRule="auto"/>
        <w:jc w:val="both"/>
        <w:rPr>
          <w:b/>
        </w:rPr>
      </w:pPr>
      <w:r w:rsidRPr="004B5720">
        <w:rPr>
          <w:b/>
        </w:rPr>
        <w:t>2.1</w:t>
      </w:r>
      <w:r w:rsidRPr="004B5720">
        <w:rPr>
          <w:b/>
        </w:rPr>
        <w:tab/>
        <w:t>“EL PARTICIPANTE B”, DECLARA QUE:</w:t>
      </w:r>
    </w:p>
    <w:p w:rsidR="00B53BBF" w:rsidRPr="004B5720" w:rsidRDefault="00B53BBF" w:rsidP="004B5720">
      <w:pPr>
        <w:spacing w:after="0" w:line="240" w:lineRule="auto"/>
        <w:jc w:val="both"/>
      </w:pPr>
    </w:p>
    <w:p w:rsidR="00B53BBF" w:rsidRPr="004B5720" w:rsidRDefault="00B53BBF" w:rsidP="004B5720">
      <w:pPr>
        <w:spacing w:after="0" w:line="240" w:lineRule="auto"/>
        <w:jc w:val="both"/>
      </w:pPr>
      <w:r w:rsidRPr="004B5720">
        <w:rPr>
          <w:b/>
        </w:rPr>
        <w:t>2.1.1</w:t>
      </w:r>
      <w:r w:rsidRPr="004B5720">
        <w:tab/>
        <w:t>ES UNA SOCIEDAD LEGALMENTE CONSTITUIDA DE CONFORMIDAD CON LAS LEYES DE LOS ESTADOS UNIDOS MEXICANOS, SEGÚN CONSTA EL TESTIMONIO (PÓLIZA) DE LA ESCRITURA PÚBLICA NÚMERO ___, DE FECHA ___, PASADA ANTE LA FE DEL LIC. ____ NOTARIO (CORREDOR) PÚBLICO NÚMERO ___, DEL __, E INSCRITA EN EL REGISTRO PÚBLICO DE LA PROPIEDAD Y DEL COMERCIO, EN EL FOLIO MERCANTIL NÚMERO ____ DE FECHA ____.</w:t>
      </w:r>
    </w:p>
    <w:p w:rsidR="00B53BBF" w:rsidRPr="004B5720" w:rsidRDefault="00B53BBF" w:rsidP="004B5720">
      <w:pPr>
        <w:spacing w:after="0" w:line="240" w:lineRule="auto"/>
        <w:jc w:val="both"/>
      </w:pPr>
    </w:p>
    <w:p w:rsidR="00B53BBF" w:rsidRPr="004B5720" w:rsidRDefault="00B53BBF" w:rsidP="004B5720">
      <w:pPr>
        <w:spacing w:after="0" w:line="240" w:lineRule="auto"/>
        <w:jc w:val="both"/>
      </w:pPr>
      <w:r w:rsidRPr="004B5720">
        <w:t>EL ACTA CONSTITUTIVA DE LA SOCIEDAD __ (SI/NO) HA TENIDO REFORMAS Y MODIFICACIONES.</w:t>
      </w:r>
    </w:p>
    <w:p w:rsidR="00B53BBF" w:rsidRPr="004B5720" w:rsidRDefault="00B53BBF" w:rsidP="004B5720">
      <w:pPr>
        <w:spacing w:after="0" w:line="240" w:lineRule="auto"/>
        <w:jc w:val="both"/>
      </w:pPr>
    </w:p>
    <w:p w:rsidR="00B53BBF" w:rsidRPr="004B5720" w:rsidRDefault="00B53BBF" w:rsidP="004B5720">
      <w:pPr>
        <w:spacing w:after="0" w:line="240" w:lineRule="auto"/>
        <w:jc w:val="both"/>
      </w:pPr>
      <w:r w:rsidRPr="004B5720">
        <w:t>Nota. En su caso, se deberán relacionar las escrituras en que consten las reformas o modificaciones de la sociedad.</w:t>
      </w:r>
    </w:p>
    <w:p w:rsidR="00B53BBF" w:rsidRPr="004B5720" w:rsidRDefault="00B53BBF" w:rsidP="004B5720">
      <w:pPr>
        <w:spacing w:after="0" w:line="240" w:lineRule="auto"/>
        <w:jc w:val="both"/>
      </w:pPr>
    </w:p>
    <w:p w:rsidR="00B53BBF" w:rsidRPr="004B5720" w:rsidRDefault="00B53BBF" w:rsidP="004B5720">
      <w:pPr>
        <w:spacing w:after="0" w:line="240" w:lineRule="auto"/>
        <w:jc w:val="both"/>
      </w:pPr>
      <w:r w:rsidRPr="004B5720">
        <w:t>LOS NOMBRES DE SUS SOCIOS SON:</w:t>
      </w:r>
    </w:p>
    <w:p w:rsidR="00B53BBF" w:rsidRPr="004B5720" w:rsidRDefault="00B53BBF" w:rsidP="004B5720">
      <w:pPr>
        <w:spacing w:after="0" w:line="240" w:lineRule="auto"/>
        <w:jc w:val="both"/>
      </w:pPr>
    </w:p>
    <w:p w:rsidR="00B53BBF" w:rsidRPr="004B5720" w:rsidRDefault="00B53BBF" w:rsidP="004B5720">
      <w:pPr>
        <w:spacing w:after="0" w:line="240" w:lineRule="auto"/>
        <w:jc w:val="both"/>
      </w:pPr>
      <w:r w:rsidRPr="004B5720">
        <w:t>_____________________ CON REGISTRO FEDERAL DE CONTRIBUYENTES ____.</w:t>
      </w:r>
    </w:p>
    <w:p w:rsidR="00B53BBF" w:rsidRPr="004B5720" w:rsidRDefault="00B53BBF" w:rsidP="004B5720">
      <w:pPr>
        <w:spacing w:after="0" w:line="240" w:lineRule="auto"/>
        <w:jc w:val="both"/>
      </w:pPr>
      <w:r w:rsidRPr="004B5720">
        <w:tab/>
      </w:r>
    </w:p>
    <w:p w:rsidR="00B53BBF" w:rsidRPr="004B5720" w:rsidRDefault="00B53BBF" w:rsidP="004B5720">
      <w:pPr>
        <w:spacing w:after="0" w:line="240" w:lineRule="auto"/>
        <w:jc w:val="both"/>
      </w:pPr>
    </w:p>
    <w:p w:rsidR="00B53BBF" w:rsidRPr="004B5720" w:rsidRDefault="00B53BBF" w:rsidP="004B5720">
      <w:pPr>
        <w:spacing w:after="0" w:line="240" w:lineRule="auto"/>
        <w:jc w:val="both"/>
      </w:pPr>
      <w:r w:rsidRPr="004B5720">
        <w:rPr>
          <w:b/>
        </w:rPr>
        <w:t>2.1.2</w:t>
      </w:r>
      <w:r w:rsidRPr="004B5720">
        <w:tab/>
        <w:t>TIENE LOS SIGUIENTES REGISTROS OFICIALES. REGISTRO FEDERAL DE CONTRIBUYENTES NÚMERO __________ Y REGISTRO PATRONAL ANTE EL INSTITUTO MEXICANO DEL SEGURO SOCIAL NÚMERO _____.</w:t>
      </w:r>
    </w:p>
    <w:p w:rsidR="00B53BBF" w:rsidRPr="004B5720" w:rsidRDefault="00B53BBF" w:rsidP="004B5720">
      <w:pPr>
        <w:spacing w:after="0" w:line="240" w:lineRule="auto"/>
        <w:jc w:val="both"/>
      </w:pPr>
    </w:p>
    <w:p w:rsidR="00B53BBF" w:rsidRPr="004B5720" w:rsidRDefault="00B53BBF" w:rsidP="004B5720">
      <w:pPr>
        <w:spacing w:after="0" w:line="240" w:lineRule="auto"/>
        <w:jc w:val="both"/>
      </w:pPr>
      <w:r w:rsidRPr="004B5720">
        <w:rPr>
          <w:b/>
        </w:rPr>
        <w:t>2.1.3</w:t>
      </w:r>
      <w:r w:rsidRPr="004B5720">
        <w:tab/>
        <w:t>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“BAJO PROTESTA DE DECIR VERDAD” QUE DICHAS FACULTADES NO LE HAN SIDO REVOCADAS, NI LIMITADAS O MODIFICADAS EN FORMA ALGUNA, A LA FECHA EN QUE SE SUSCRIBE EL PRESENTE INSTRUMENTO JURÍDICO.</w:t>
      </w:r>
    </w:p>
    <w:p w:rsidR="00B53BBF" w:rsidRPr="004B5720" w:rsidRDefault="00B53BBF" w:rsidP="004B5720">
      <w:pPr>
        <w:spacing w:after="0" w:line="240" w:lineRule="auto"/>
        <w:jc w:val="both"/>
      </w:pPr>
    </w:p>
    <w:p w:rsidR="00B53BBF" w:rsidRPr="004B5720" w:rsidRDefault="00B53BBF" w:rsidP="004B5720">
      <w:pPr>
        <w:spacing w:after="0" w:line="240" w:lineRule="auto"/>
        <w:jc w:val="both"/>
      </w:pPr>
      <w:r w:rsidRPr="004B5720">
        <w:t>EL DOMICILIO DE SU REPRESENTANTE LEGAL ES EL UBICADO EN _____.</w:t>
      </w:r>
    </w:p>
    <w:p w:rsidR="00B53BBF" w:rsidRPr="004B5720" w:rsidRDefault="00B53BBF" w:rsidP="004B5720">
      <w:pPr>
        <w:spacing w:after="0" w:line="240" w:lineRule="auto"/>
        <w:jc w:val="both"/>
      </w:pPr>
    </w:p>
    <w:p w:rsidR="00B53BBF" w:rsidRPr="004B5720" w:rsidRDefault="00B53BBF" w:rsidP="004B5720">
      <w:pPr>
        <w:spacing w:after="0" w:line="240" w:lineRule="auto"/>
        <w:jc w:val="both"/>
      </w:pPr>
      <w:r w:rsidRPr="004B5720">
        <w:rPr>
          <w:b/>
        </w:rPr>
        <w:t>2.1.4</w:t>
      </w:r>
      <w:r w:rsidRPr="004B5720">
        <w:tab/>
        <w:t>SU OBJETO SOCIAL, ENTRE OTROS CORRESPONDE A. ___________; POR LO QUE CUENTA CON LOS RECURSOS FINANCIEROS, TÉCNICOS, ADMINISTRATIVOS Y HUMANOS PARA OBLIGARSE, EN LOS TÉRMINOS Y CONDICIONES QUE SE ESTIPULAN EN EL PRESENTE CONVENIO.</w:t>
      </w:r>
    </w:p>
    <w:p w:rsidR="00B53BBF" w:rsidRPr="004B5720" w:rsidRDefault="00B53BBF" w:rsidP="004B5720">
      <w:pPr>
        <w:spacing w:after="0" w:line="240" w:lineRule="auto"/>
        <w:jc w:val="both"/>
      </w:pPr>
    </w:p>
    <w:p w:rsidR="00B53BBF" w:rsidRPr="004B5720" w:rsidRDefault="00B53BBF" w:rsidP="004B5720">
      <w:pPr>
        <w:spacing w:after="0" w:line="240" w:lineRule="auto"/>
        <w:jc w:val="both"/>
      </w:pPr>
      <w:r w:rsidRPr="004B5720">
        <w:rPr>
          <w:b/>
        </w:rPr>
        <w:t>2.1.5</w:t>
      </w:r>
      <w:r w:rsidRPr="004B5720">
        <w:tab/>
        <w:t>SEÑALA COMO DOMICILIO LEGAL PARA TODOS LOS EFECTOS QUE DERIVEN DEL PRESENTE CONVENIO, EL UBICADO EN. _________________. (MENCIONAR E IDENTIFICAR A CUÁNTOS INTEGRANTES CONFORMAN LA PROPOSICIÓN CONJUNTA PARA LA PRESENTACIÓN DE PROPUESTAS).</w:t>
      </w:r>
    </w:p>
    <w:p w:rsidR="00B53BBF" w:rsidRPr="004B5720" w:rsidRDefault="00B53BBF" w:rsidP="004B5720">
      <w:pPr>
        <w:spacing w:after="0" w:line="240" w:lineRule="auto"/>
        <w:jc w:val="both"/>
      </w:pPr>
    </w:p>
    <w:p w:rsidR="00B53BBF" w:rsidRPr="004B5720" w:rsidRDefault="00B53BBF" w:rsidP="004B5720">
      <w:pPr>
        <w:spacing w:after="0" w:line="240" w:lineRule="auto"/>
        <w:jc w:val="both"/>
        <w:rPr>
          <w:b/>
        </w:rPr>
      </w:pPr>
      <w:r w:rsidRPr="004B5720">
        <w:rPr>
          <w:b/>
        </w:rPr>
        <w:t xml:space="preserve">3.1. </w:t>
      </w:r>
      <w:r w:rsidR="00D40A47" w:rsidRPr="004B5720">
        <w:rPr>
          <w:b/>
        </w:rPr>
        <w:t>“Las Partes”</w:t>
      </w:r>
      <w:r w:rsidRPr="004B5720">
        <w:rPr>
          <w:b/>
        </w:rPr>
        <w:t xml:space="preserve"> DECLARAN QUE:</w:t>
      </w:r>
    </w:p>
    <w:p w:rsidR="00B53BBF" w:rsidRPr="004B5720" w:rsidRDefault="00B53BBF" w:rsidP="004B5720">
      <w:pPr>
        <w:spacing w:after="0" w:line="240" w:lineRule="auto"/>
        <w:jc w:val="both"/>
      </w:pPr>
    </w:p>
    <w:p w:rsidR="00B53BBF" w:rsidRPr="004B5720" w:rsidRDefault="00B53BBF" w:rsidP="004B5720">
      <w:pPr>
        <w:spacing w:after="0" w:line="240" w:lineRule="auto"/>
        <w:jc w:val="both"/>
      </w:pPr>
      <w:r w:rsidRPr="004B5720">
        <w:rPr>
          <w:b/>
        </w:rPr>
        <w:t>3.1.1</w:t>
      </w:r>
      <w:r w:rsidRPr="004B5720">
        <w:t>. CONOCEN LOS REQUISITOS Y CONDICIONES ESTIPULADAS EN LA CONVOCATORIA A LA LICITACIÓN PÚBLICA NACIONAL</w:t>
      </w:r>
      <w:r w:rsidR="00902A91">
        <w:t xml:space="preserve"> </w:t>
      </w:r>
      <w:r w:rsidR="00902A91">
        <w:rPr>
          <w:rFonts w:cs="Arial"/>
          <w:szCs w:val="20"/>
          <w:lang w:val="es-ES" w:eastAsia="ar-SA"/>
        </w:rPr>
        <w:t>ELECTRÓNICA</w:t>
      </w:r>
      <w:r w:rsidR="00902A91" w:rsidRPr="004B5720">
        <w:t xml:space="preserve"> </w:t>
      </w:r>
      <w:r w:rsidRPr="004B5720">
        <w:t>____________.</w:t>
      </w:r>
    </w:p>
    <w:p w:rsidR="00B53BBF" w:rsidRPr="004B5720" w:rsidRDefault="00B53BBF" w:rsidP="004B5720">
      <w:pPr>
        <w:spacing w:after="0" w:line="240" w:lineRule="auto"/>
        <w:jc w:val="both"/>
      </w:pPr>
    </w:p>
    <w:p w:rsidR="00B53BBF" w:rsidRPr="004B5720" w:rsidRDefault="00B53BBF" w:rsidP="004B5720">
      <w:pPr>
        <w:spacing w:after="0" w:line="240" w:lineRule="auto"/>
        <w:jc w:val="both"/>
      </w:pPr>
      <w:r w:rsidRPr="004B5720">
        <w:rPr>
          <w:b/>
        </w:rPr>
        <w:t>3.1.2</w:t>
      </w:r>
      <w:r w:rsidRPr="004B5720">
        <w:t>.</w:t>
      </w:r>
      <w:r w:rsidRPr="004B5720">
        <w:tab/>
        <w:t xml:space="preserve">MANIFIESTAN SU CONFORMIDAD EN FORMALIZAR EL PRESENTE CONVENIO, CON EL OBJETO DE PARTICIPAR CONJUNTAMENTE EN LA LICITACIÓN, PRESENTANDO PROPUESTA TÉCNICA Y ECONÓMICA, CUMPLIENDO CON LO ESTABLECIDO EN LA CONVOCATORIA DE LA LICITACIÓN </w:t>
      </w:r>
      <w:r w:rsidR="00902A91">
        <w:t xml:space="preserve">PÚBLICA NACIONAL ELECTRÓNICA </w:t>
      </w:r>
      <w:r w:rsidRPr="004B5720">
        <w:t>Y CON LO DISPUESTO EN LOS ARTÍCULOS 34, DE LA LEY DE ADQUISICIONES, ARRENDAMIENTOS Y SERVICIOS DEL SECTOR PÚBLICO Y 44 DE SU REGLAMENTO.</w:t>
      </w:r>
    </w:p>
    <w:p w:rsidR="00B53BBF" w:rsidRPr="004B5720" w:rsidRDefault="00B53BBF" w:rsidP="004B5720">
      <w:pPr>
        <w:spacing w:after="0" w:line="240" w:lineRule="auto"/>
        <w:jc w:val="both"/>
      </w:pPr>
    </w:p>
    <w:p w:rsidR="00B53BBF" w:rsidRPr="004B5720" w:rsidRDefault="00B53BBF" w:rsidP="004B5720">
      <w:pPr>
        <w:spacing w:after="0" w:line="240" w:lineRule="auto"/>
        <w:jc w:val="both"/>
      </w:pPr>
      <w:r w:rsidRPr="004B5720">
        <w:t>EXPUESTO LO ANTERIOR, LAS PARTES OTORGAN LAS SIGUIENTES.</w:t>
      </w:r>
    </w:p>
    <w:p w:rsidR="00B53BBF" w:rsidRPr="004B5720" w:rsidRDefault="00B53BBF" w:rsidP="004B5720">
      <w:pPr>
        <w:spacing w:after="0" w:line="240" w:lineRule="auto"/>
        <w:jc w:val="both"/>
      </w:pPr>
    </w:p>
    <w:p w:rsidR="00B53BBF" w:rsidRPr="004B5720" w:rsidRDefault="00B53BBF" w:rsidP="004B5720">
      <w:pPr>
        <w:spacing w:after="0" w:line="240" w:lineRule="auto"/>
        <w:jc w:val="both"/>
        <w:rPr>
          <w:b/>
        </w:rPr>
      </w:pPr>
      <w:r w:rsidRPr="004B5720">
        <w:rPr>
          <w:b/>
        </w:rPr>
        <w:t>CLÁUSULAS</w:t>
      </w:r>
    </w:p>
    <w:p w:rsidR="00B53BBF" w:rsidRPr="004B5720" w:rsidRDefault="00B53BBF" w:rsidP="004B5720">
      <w:pPr>
        <w:spacing w:after="0" w:line="240" w:lineRule="auto"/>
        <w:jc w:val="both"/>
      </w:pPr>
    </w:p>
    <w:p w:rsidR="00B53BBF" w:rsidRPr="004B5720" w:rsidRDefault="00B53BBF" w:rsidP="004B5720">
      <w:pPr>
        <w:spacing w:after="0" w:line="240" w:lineRule="auto"/>
        <w:jc w:val="both"/>
      </w:pPr>
      <w:r w:rsidRPr="004B5720">
        <w:rPr>
          <w:b/>
        </w:rPr>
        <w:t>PRIMERA.- OBJETO: “PROPOSICIÓN CONJUNTA</w:t>
      </w:r>
      <w:r w:rsidRPr="004B5720">
        <w:t>”.</w:t>
      </w:r>
    </w:p>
    <w:p w:rsidR="00B53BBF" w:rsidRPr="004B5720" w:rsidRDefault="00B53BBF" w:rsidP="004B5720">
      <w:pPr>
        <w:spacing w:after="0" w:line="240" w:lineRule="auto"/>
        <w:jc w:val="both"/>
      </w:pPr>
    </w:p>
    <w:p w:rsidR="00B53BBF" w:rsidRPr="004B5720" w:rsidRDefault="00D40A47" w:rsidP="004B5720">
      <w:pPr>
        <w:spacing w:after="0" w:line="240" w:lineRule="auto"/>
        <w:jc w:val="both"/>
      </w:pPr>
      <w:r w:rsidRPr="004B5720">
        <w:t>“Las Partes”</w:t>
      </w:r>
      <w:r w:rsidR="00B53BBF" w:rsidRPr="004B5720">
        <w:t xml:space="preserve"> CONVIENEN, EN CONJUNTAR SUS RECURSOS TÉCNICOS, LEGALES, ADMINISTRATIVOS, ECONÓMICOS Y FINANCIEROS PARA PRESENTAR PROPUESTA TÉCNICA Y ECONÓMICA EN LA LICITACIÓN PÚBLICA NACIONAL </w:t>
      </w:r>
      <w:r w:rsidR="006466C2">
        <w:t xml:space="preserve">ELECTRÓNICA </w:t>
      </w:r>
      <w:r w:rsidR="00B53BBF" w:rsidRPr="004B5720">
        <w:t>NÚMERO _________ Y EN CASO DE SER ADJUDICATARIO DEL CONTRATO, SE OBLIGAN A OTORGAR EL SERVICIO CONTRATADO OBJETO DEL CONVENIO, CON LA PARTICIPACIÓN SIGUIENTE.</w:t>
      </w:r>
    </w:p>
    <w:p w:rsidR="00B53BBF" w:rsidRPr="004B5720" w:rsidRDefault="00B53BBF" w:rsidP="004B5720">
      <w:pPr>
        <w:spacing w:after="0" w:line="240" w:lineRule="auto"/>
        <w:jc w:val="both"/>
      </w:pPr>
    </w:p>
    <w:p w:rsidR="00B53BBF" w:rsidRPr="004B5720" w:rsidRDefault="00B53BBF" w:rsidP="004B5720">
      <w:pPr>
        <w:spacing w:after="0" w:line="240" w:lineRule="auto"/>
        <w:jc w:val="both"/>
      </w:pPr>
      <w:r w:rsidRPr="004B5720">
        <w:t>PARTICIPANTE “A”. (DESCRIBIR LA PARTE QUE SE OBLIGA A SUMINISTRAR).</w:t>
      </w:r>
    </w:p>
    <w:p w:rsidR="00B53BBF" w:rsidRPr="004B5720" w:rsidRDefault="00B53BBF" w:rsidP="004B5720">
      <w:pPr>
        <w:spacing w:after="0" w:line="240" w:lineRule="auto"/>
        <w:jc w:val="both"/>
      </w:pPr>
    </w:p>
    <w:p w:rsidR="00B53BBF" w:rsidRPr="004B5720" w:rsidRDefault="00B53BBF" w:rsidP="004B5720">
      <w:pPr>
        <w:spacing w:after="0" w:line="240" w:lineRule="auto"/>
        <w:jc w:val="both"/>
      </w:pPr>
      <w:r w:rsidRPr="004B5720">
        <w:t>(CADA UNO DE LOS INTEGRANTES QUE CONFORMAN LA PROPOSICIÓN CONJUNTA PARA LA PRESENTACIÓN DE PROPUESTAS DEBERÁ DESCRIBIR LA PARTE QUE SE OBLIGA A ENTREGAR).</w:t>
      </w:r>
    </w:p>
    <w:p w:rsidR="00B53BBF" w:rsidRPr="004B5720" w:rsidRDefault="00B53BBF" w:rsidP="004B5720">
      <w:pPr>
        <w:spacing w:after="0" w:line="240" w:lineRule="auto"/>
        <w:jc w:val="both"/>
      </w:pPr>
    </w:p>
    <w:p w:rsidR="00B53BBF" w:rsidRPr="004B5720" w:rsidRDefault="00B53BBF" w:rsidP="004B5720">
      <w:pPr>
        <w:spacing w:after="0" w:line="240" w:lineRule="auto"/>
        <w:jc w:val="both"/>
        <w:rPr>
          <w:b/>
        </w:rPr>
      </w:pPr>
      <w:r w:rsidRPr="004B5720">
        <w:rPr>
          <w:b/>
        </w:rPr>
        <w:t>SEGUNDA.-REPRESENTANTE COMÚN Y OBLIGADO SOLIDARIO.</w:t>
      </w:r>
    </w:p>
    <w:p w:rsidR="00B53BBF" w:rsidRPr="004B5720" w:rsidRDefault="00B53BBF" w:rsidP="004B5720">
      <w:pPr>
        <w:spacing w:after="0" w:line="240" w:lineRule="auto"/>
        <w:jc w:val="both"/>
        <w:rPr>
          <w:b/>
        </w:rPr>
      </w:pPr>
    </w:p>
    <w:p w:rsidR="00B53BBF" w:rsidRPr="004B5720" w:rsidRDefault="00D40A47" w:rsidP="004B5720">
      <w:pPr>
        <w:spacing w:after="0" w:line="240" w:lineRule="auto"/>
        <w:jc w:val="both"/>
      </w:pPr>
      <w:r w:rsidRPr="004B5720">
        <w:t>“Las Partes”</w:t>
      </w:r>
      <w:r w:rsidR="00B53BBF" w:rsidRPr="004B5720">
        <w:t xml:space="preserve"> ACEPTAN EXPRESAMENTE EN DESIGNAR COMO REPRESENTANTE COMÚN AL ____________, A TRAVÉS DEL PRESENTE INSTRUMENTO, OTORGÁNDOLE PODER AMPLIO Y SUFICIENTE, PARA ATENDER TODO LO RELACIONADO CON LAS PROPUESTAS TÉCNICA Y ECONÓMICA EN EL PROCEDIMIENTO DE LICITACIÓN, ASÍ COMO PARA SUSCRIBIR DICHAS PROPUESTAS.</w:t>
      </w:r>
    </w:p>
    <w:p w:rsidR="00B53BBF" w:rsidRPr="004B5720" w:rsidRDefault="00B53BBF" w:rsidP="004B5720">
      <w:pPr>
        <w:spacing w:after="0" w:line="240" w:lineRule="auto"/>
        <w:jc w:val="both"/>
      </w:pPr>
    </w:p>
    <w:p w:rsidR="00B53BBF" w:rsidRPr="004B5720" w:rsidRDefault="00B53BBF" w:rsidP="004B5720">
      <w:pPr>
        <w:spacing w:after="0" w:line="240" w:lineRule="auto"/>
        <w:jc w:val="both"/>
      </w:pPr>
      <w:r w:rsidRPr="004B5720">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PROPUESTAS QUE SE PRESENTEN Y, EN SU CASO, DE LAS OBLIGACIONES QUE DERIVEN DE LA ADJUDICACIÓN DEL CONTRATO RESPECTIVO.</w:t>
      </w:r>
    </w:p>
    <w:p w:rsidR="00B53BBF" w:rsidRPr="004B5720" w:rsidRDefault="00B53BBF" w:rsidP="004B5720">
      <w:pPr>
        <w:spacing w:after="0" w:line="240" w:lineRule="auto"/>
        <w:jc w:val="both"/>
        <w:rPr>
          <w:b/>
        </w:rPr>
      </w:pPr>
    </w:p>
    <w:p w:rsidR="00B53BBF" w:rsidRPr="004B5720" w:rsidRDefault="00B53BBF" w:rsidP="004B5720">
      <w:pPr>
        <w:spacing w:after="0" w:line="240" w:lineRule="auto"/>
        <w:jc w:val="both"/>
        <w:rPr>
          <w:b/>
        </w:rPr>
      </w:pPr>
      <w:r w:rsidRPr="004B5720">
        <w:rPr>
          <w:b/>
        </w:rPr>
        <w:t>TERCERA.- DEL COBRO DE LAS FACTURAS.</w:t>
      </w:r>
    </w:p>
    <w:p w:rsidR="00B53BBF" w:rsidRPr="004B5720" w:rsidRDefault="00B53BBF" w:rsidP="004B5720">
      <w:pPr>
        <w:spacing w:after="0" w:line="240" w:lineRule="auto"/>
        <w:jc w:val="both"/>
      </w:pPr>
    </w:p>
    <w:p w:rsidR="00B53BBF" w:rsidRPr="004B5720" w:rsidRDefault="00D40A47" w:rsidP="004B5720">
      <w:pPr>
        <w:spacing w:after="0" w:line="240" w:lineRule="auto"/>
        <w:jc w:val="both"/>
      </w:pPr>
      <w:r w:rsidRPr="004B5720">
        <w:t>“Las Partes”</w:t>
      </w:r>
      <w:r w:rsidR="00B53BBF" w:rsidRPr="004B5720">
        <w:t xml:space="preserve"> CONVIENEN EXPRESAMENTE, QUE “EL PARTICIPANTE______ (LOS PARTICIPANTES, DEBERÁN INDICAR CUÁL DE ELLOS ESTARÁ FACULTADO PARA REALIZAR EL COBRO), PARA EFECTUAR EL COBRO DE LAS FACTURAS RELATIVAS AL SERVICIO QUE SE PROPORCIONE AL IMSS, CON MOTIVO DEL CONTRATO QUE SE DERIVE DE LA LICITACIÓN PÚBLICA NACIONAL </w:t>
      </w:r>
      <w:r w:rsidR="00902A91">
        <w:rPr>
          <w:rFonts w:cs="Arial"/>
          <w:szCs w:val="20"/>
          <w:lang w:val="es-ES" w:eastAsia="ar-SA"/>
        </w:rPr>
        <w:t>ELECTRÓNICA</w:t>
      </w:r>
      <w:r w:rsidR="00902A91" w:rsidRPr="004B5720">
        <w:t xml:space="preserve"> </w:t>
      </w:r>
      <w:r w:rsidR="00B53BBF" w:rsidRPr="004B5720">
        <w:t>NÚMERO ______.</w:t>
      </w:r>
    </w:p>
    <w:p w:rsidR="00B53BBF" w:rsidRPr="004B5720" w:rsidRDefault="00B53BBF" w:rsidP="004B5720">
      <w:pPr>
        <w:spacing w:after="0" w:line="240" w:lineRule="auto"/>
        <w:jc w:val="both"/>
      </w:pPr>
    </w:p>
    <w:p w:rsidR="00B53BBF" w:rsidRPr="004B5720" w:rsidRDefault="00B53BBF" w:rsidP="004B5720">
      <w:pPr>
        <w:spacing w:after="0" w:line="240" w:lineRule="auto"/>
        <w:jc w:val="both"/>
        <w:rPr>
          <w:b/>
        </w:rPr>
      </w:pPr>
      <w:r w:rsidRPr="004B5720">
        <w:rPr>
          <w:b/>
        </w:rPr>
        <w:t>CUARTA.- VIGENCIA.</w:t>
      </w:r>
    </w:p>
    <w:p w:rsidR="00B53BBF" w:rsidRPr="004B5720" w:rsidRDefault="00B53BBF" w:rsidP="004B5720">
      <w:pPr>
        <w:spacing w:after="0" w:line="240" w:lineRule="auto"/>
        <w:jc w:val="both"/>
        <w:rPr>
          <w:b/>
        </w:rPr>
      </w:pPr>
    </w:p>
    <w:p w:rsidR="00B53BBF" w:rsidRPr="004B5720" w:rsidRDefault="00D40A47" w:rsidP="004B5720">
      <w:pPr>
        <w:spacing w:after="0" w:line="240" w:lineRule="auto"/>
        <w:jc w:val="both"/>
      </w:pPr>
      <w:r w:rsidRPr="004B5720">
        <w:t>“Las Partes”</w:t>
      </w:r>
      <w:r w:rsidR="00B53BBF" w:rsidRPr="004B5720">
        <w:t xml:space="preserve"> CONVIENEN, EN QUE LA VIGENCIA DEL PRESENTE CONVENIO SERÁ EL DEL PERÍODO DURANTE EL CUAL SE DESARROLLE EL PROCEDIMIENTO DE LA LICITACIÓN PÚBLICA NACIONAL </w:t>
      </w:r>
      <w:r w:rsidR="00902A91">
        <w:rPr>
          <w:rFonts w:cs="Arial"/>
          <w:szCs w:val="20"/>
          <w:lang w:val="es-ES" w:eastAsia="ar-SA"/>
        </w:rPr>
        <w:t>ELECTRÓNICA</w:t>
      </w:r>
      <w:r w:rsidR="00902A91" w:rsidRPr="004B5720">
        <w:t xml:space="preserve"> </w:t>
      </w:r>
      <w:r w:rsidR="00B53BBF" w:rsidRPr="004B5720">
        <w:t>NÚMERO __________, INCLUYENDO, EN SU CASO, DE RESULTAR ADJUDICADOS DEL CONTRATO, EL PLAZO QUE SE ESTIPULE EN ÉSTE Y EL QUE PUDIERA RESULTAR DE CONVENIOS DE MODIFICACIÓN.</w:t>
      </w:r>
    </w:p>
    <w:p w:rsidR="00B53BBF" w:rsidRPr="004B5720" w:rsidRDefault="00B53BBF" w:rsidP="004B5720">
      <w:pPr>
        <w:spacing w:after="0" w:line="240" w:lineRule="auto"/>
        <w:jc w:val="both"/>
        <w:rPr>
          <w:b/>
        </w:rPr>
      </w:pPr>
      <w:r w:rsidRPr="004B5720">
        <w:rPr>
          <w:b/>
        </w:rPr>
        <w:t>QUINTA.-OBLIGACIONES.</w:t>
      </w:r>
    </w:p>
    <w:p w:rsidR="00B53BBF" w:rsidRPr="004B5720" w:rsidRDefault="00B53BBF" w:rsidP="004B5720">
      <w:pPr>
        <w:spacing w:after="0" w:line="240" w:lineRule="auto"/>
        <w:jc w:val="both"/>
      </w:pPr>
    </w:p>
    <w:p w:rsidR="00B53BBF" w:rsidRPr="004B5720" w:rsidRDefault="00D40A47" w:rsidP="004B5720">
      <w:pPr>
        <w:spacing w:after="0" w:line="240" w:lineRule="auto"/>
        <w:jc w:val="both"/>
      </w:pPr>
      <w:r w:rsidRPr="004B5720">
        <w:t>“Las Partes”</w:t>
      </w:r>
      <w:r w:rsidR="00B53BBF" w:rsidRPr="004B5720">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rsidR="00B53BBF" w:rsidRPr="004B5720" w:rsidRDefault="00B53BBF" w:rsidP="004B5720">
      <w:pPr>
        <w:spacing w:after="0" w:line="240" w:lineRule="auto"/>
        <w:jc w:val="both"/>
      </w:pPr>
    </w:p>
    <w:p w:rsidR="00B53BBF" w:rsidRPr="004B5720" w:rsidRDefault="00D40A47" w:rsidP="004B5720">
      <w:pPr>
        <w:spacing w:after="0" w:line="240" w:lineRule="auto"/>
        <w:jc w:val="both"/>
      </w:pPr>
      <w:r w:rsidRPr="004B5720">
        <w:t>“Las Partes”</w:t>
      </w:r>
      <w:r w:rsidR="00B53BBF" w:rsidRPr="004B5720">
        <w:t xml:space="preserve"> ACEPTAN Y SE OBLIGAN A PROTOCOLIZAR ANTE NOTARIO PÚBLICO EL PRESENTE CONVENIO, EN CASO DE RESULTAR ADJUDICADOS DEL CONTRATO QUE SE DERIVE DEL FALLO EMITIDO EN LA LICITACIÓN PÚBLICA NACIONAL </w:t>
      </w:r>
      <w:r w:rsidR="00902A91">
        <w:rPr>
          <w:rFonts w:cs="Arial"/>
          <w:szCs w:val="20"/>
          <w:lang w:val="es-ES" w:eastAsia="ar-SA"/>
        </w:rPr>
        <w:t>ELECTRÓNICA</w:t>
      </w:r>
      <w:r w:rsidR="00902A91" w:rsidRPr="004B5720">
        <w:t xml:space="preserve"> </w:t>
      </w:r>
      <w:r w:rsidR="00B53BBF" w:rsidRPr="004B5720">
        <w:t xml:space="preserve">NÚMERO _________ EN QUE PARTICIPAN Y, QUE EL PRESENTE INSTRUMENTO, DEBIDAMENTE PROTOCOLIZADO, FORMARÁ PARTE INTEGRANTE DEL CONTRATO QUE SUSCRIBAN LOS REPRESENTANTES LEGALES DE CADA INTEGRANTE Y EL IMSS. </w:t>
      </w:r>
    </w:p>
    <w:p w:rsidR="00B53BBF" w:rsidRPr="004B5720" w:rsidRDefault="00B53BBF" w:rsidP="004B5720">
      <w:pPr>
        <w:spacing w:after="0" w:line="240" w:lineRule="auto"/>
        <w:jc w:val="both"/>
      </w:pPr>
    </w:p>
    <w:p w:rsidR="00B53BBF" w:rsidRPr="004B5720" w:rsidRDefault="00B53BBF" w:rsidP="004B5720">
      <w:pPr>
        <w:spacing w:after="0" w:line="240" w:lineRule="auto"/>
        <w:jc w:val="both"/>
      </w:pPr>
      <w:r w:rsidRPr="004B5720">
        <w:t xml:space="preserve">LEÍDO QUE FUE EL PRESENTE CONVENIO POR </w:t>
      </w:r>
      <w:r w:rsidR="00D40A47" w:rsidRPr="004B5720">
        <w:t>“Las Partes”</w:t>
      </w:r>
      <w:r w:rsidRPr="004B5720">
        <w:t xml:space="preserve"> Y ENTERADOS DE SU ALCANCE Y EFECTOS LEGALES, ACEPTANDO QUE NO EXISTIÓ ERROR, DOLO, VIOLENCIA O MALA FE, LO RATIFICAN Y FIRMAN, DE CONFORMIDAD EN LA CIUDAD DE MÉXICO, EL DÍA ___________ DE _________ DE 20___.</w:t>
      </w:r>
    </w:p>
    <w:p w:rsidR="00B53BBF" w:rsidRPr="004B5720" w:rsidRDefault="00B53BBF" w:rsidP="004B5720">
      <w:pPr>
        <w:spacing w:after="0" w:line="240" w:lineRule="auto"/>
        <w:jc w:val="both"/>
      </w:pPr>
    </w:p>
    <w:p w:rsidR="00B53BBF" w:rsidRPr="004B5720" w:rsidRDefault="00B53BBF" w:rsidP="004B5720">
      <w:pPr>
        <w:spacing w:after="0" w:line="240" w:lineRule="auto"/>
        <w:jc w:val="both"/>
      </w:pPr>
    </w:p>
    <w:tbl>
      <w:tblPr>
        <w:tblW w:w="7560" w:type="dxa"/>
        <w:jc w:val="center"/>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B53BBF" w:rsidRPr="004B5720" w:rsidTr="005126B2">
        <w:trPr>
          <w:jc w:val="center"/>
        </w:trPr>
        <w:tc>
          <w:tcPr>
            <w:tcW w:w="3600" w:type="dxa"/>
            <w:tcBorders>
              <w:bottom w:val="single" w:sz="4" w:space="0" w:color="000000"/>
            </w:tcBorders>
          </w:tcPr>
          <w:p w:rsidR="00B53BBF" w:rsidRPr="004B5720" w:rsidRDefault="00B53BBF" w:rsidP="004B5720">
            <w:pPr>
              <w:spacing w:after="0" w:line="240" w:lineRule="auto"/>
              <w:jc w:val="both"/>
            </w:pPr>
            <w:r w:rsidRPr="004B5720">
              <w:t>“EL PARTICIPANTE A”</w:t>
            </w:r>
          </w:p>
        </w:tc>
        <w:tc>
          <w:tcPr>
            <w:tcW w:w="720" w:type="dxa"/>
          </w:tcPr>
          <w:p w:rsidR="00B53BBF" w:rsidRPr="004B5720" w:rsidRDefault="00B53BBF" w:rsidP="004B5720">
            <w:pPr>
              <w:spacing w:after="0" w:line="240" w:lineRule="auto"/>
              <w:jc w:val="both"/>
            </w:pPr>
          </w:p>
          <w:p w:rsidR="00B53BBF" w:rsidRPr="004B5720" w:rsidRDefault="00B53BBF" w:rsidP="004B5720">
            <w:pPr>
              <w:spacing w:after="0" w:line="240" w:lineRule="auto"/>
              <w:jc w:val="both"/>
            </w:pPr>
          </w:p>
        </w:tc>
        <w:tc>
          <w:tcPr>
            <w:tcW w:w="3240" w:type="dxa"/>
            <w:tcBorders>
              <w:bottom w:val="single" w:sz="4" w:space="0" w:color="000000"/>
            </w:tcBorders>
          </w:tcPr>
          <w:p w:rsidR="00B53BBF" w:rsidRPr="004B5720" w:rsidRDefault="00B53BBF" w:rsidP="004B5720">
            <w:pPr>
              <w:spacing w:after="0" w:line="240" w:lineRule="auto"/>
              <w:jc w:val="both"/>
            </w:pPr>
            <w:r w:rsidRPr="004B5720">
              <w:t>“EL PARTICIPANTE B”</w:t>
            </w:r>
          </w:p>
          <w:p w:rsidR="00B53BBF" w:rsidRPr="004B5720" w:rsidRDefault="00B53BBF" w:rsidP="004B5720">
            <w:pPr>
              <w:spacing w:after="0" w:line="240" w:lineRule="auto"/>
              <w:jc w:val="both"/>
            </w:pPr>
          </w:p>
        </w:tc>
      </w:tr>
      <w:tr w:rsidR="00B53BBF" w:rsidRPr="004B5720" w:rsidTr="005126B2">
        <w:trPr>
          <w:jc w:val="center"/>
        </w:trPr>
        <w:tc>
          <w:tcPr>
            <w:tcW w:w="3600" w:type="dxa"/>
            <w:tcBorders>
              <w:top w:val="single" w:sz="4" w:space="0" w:color="000000"/>
            </w:tcBorders>
          </w:tcPr>
          <w:p w:rsidR="00B53BBF" w:rsidRPr="004B5720" w:rsidRDefault="00B53BBF" w:rsidP="004B5720">
            <w:pPr>
              <w:spacing w:after="0" w:line="240" w:lineRule="auto"/>
              <w:jc w:val="both"/>
            </w:pPr>
            <w:r w:rsidRPr="004B5720">
              <w:t>NOMBRE Y CARGO</w:t>
            </w:r>
          </w:p>
          <w:p w:rsidR="00B53BBF" w:rsidRPr="004B5720" w:rsidRDefault="00B53BBF" w:rsidP="004B5720">
            <w:pPr>
              <w:spacing w:after="0" w:line="240" w:lineRule="auto"/>
              <w:jc w:val="both"/>
            </w:pPr>
            <w:r w:rsidRPr="004B5720">
              <w:t>DEL APODERADO LEGAL</w:t>
            </w:r>
          </w:p>
        </w:tc>
        <w:tc>
          <w:tcPr>
            <w:tcW w:w="720" w:type="dxa"/>
          </w:tcPr>
          <w:p w:rsidR="00B53BBF" w:rsidRPr="004B5720" w:rsidRDefault="00B53BBF" w:rsidP="004B5720">
            <w:pPr>
              <w:spacing w:after="0" w:line="240" w:lineRule="auto"/>
              <w:jc w:val="both"/>
            </w:pPr>
          </w:p>
        </w:tc>
        <w:tc>
          <w:tcPr>
            <w:tcW w:w="3240" w:type="dxa"/>
            <w:tcBorders>
              <w:top w:val="single" w:sz="4" w:space="0" w:color="000000"/>
            </w:tcBorders>
          </w:tcPr>
          <w:p w:rsidR="00B53BBF" w:rsidRPr="004B5720" w:rsidRDefault="00B53BBF" w:rsidP="004B5720">
            <w:pPr>
              <w:spacing w:after="0" w:line="240" w:lineRule="auto"/>
              <w:jc w:val="both"/>
            </w:pPr>
            <w:r w:rsidRPr="004B5720">
              <w:t>NOMBRE Y CARGO</w:t>
            </w:r>
          </w:p>
          <w:p w:rsidR="00B53BBF" w:rsidRPr="004B5720" w:rsidRDefault="00B53BBF" w:rsidP="004B5720">
            <w:pPr>
              <w:spacing w:after="0" w:line="240" w:lineRule="auto"/>
              <w:jc w:val="both"/>
            </w:pPr>
            <w:r w:rsidRPr="004B5720">
              <w:t>DEL APODERADO LEGAL</w:t>
            </w:r>
          </w:p>
        </w:tc>
      </w:tr>
    </w:tbl>
    <w:p w:rsidR="00B53BBF" w:rsidRPr="004B5720" w:rsidRDefault="00B53BBF" w:rsidP="004B5720">
      <w:pPr>
        <w:spacing w:after="0" w:line="240" w:lineRule="auto"/>
        <w:jc w:val="both"/>
      </w:pPr>
    </w:p>
    <w:p w:rsidR="00B53BBF" w:rsidRPr="004B5720" w:rsidRDefault="00B53BBF" w:rsidP="004B5720">
      <w:pPr>
        <w:spacing w:after="0" w:line="240" w:lineRule="auto"/>
        <w:jc w:val="both"/>
      </w:pPr>
    </w:p>
    <w:p w:rsidR="00B53BBF" w:rsidRPr="004B5720" w:rsidRDefault="00B53BBF" w:rsidP="004B5720">
      <w:pPr>
        <w:spacing w:after="0" w:line="240" w:lineRule="auto"/>
        <w:jc w:val="both"/>
      </w:pPr>
    </w:p>
    <w:p w:rsidR="00B53BBF" w:rsidRPr="004B5720" w:rsidRDefault="00B53BBF" w:rsidP="004B5720">
      <w:pPr>
        <w:spacing w:after="0" w:line="240" w:lineRule="auto"/>
        <w:jc w:val="both"/>
      </w:pPr>
    </w:p>
    <w:p w:rsidR="00B53BBF" w:rsidRPr="004B5720" w:rsidRDefault="00B53BBF" w:rsidP="004B5720">
      <w:pPr>
        <w:jc w:val="both"/>
      </w:pPr>
      <w:r w:rsidRPr="004B5720">
        <w:br w:type="page"/>
      </w:r>
    </w:p>
    <w:p w:rsidR="00B53BBF" w:rsidRPr="004B5720" w:rsidRDefault="00B53BBF" w:rsidP="004B5720">
      <w:pPr>
        <w:spacing w:after="0" w:line="240" w:lineRule="auto"/>
      </w:pPr>
    </w:p>
    <w:p w:rsidR="00C86FCE" w:rsidRPr="004B5720" w:rsidRDefault="008A7915" w:rsidP="00F719C0">
      <w:pPr>
        <w:pStyle w:val="Ttulo1"/>
      </w:pPr>
      <w:bookmarkStart w:id="250" w:name="_Toc519155853"/>
      <w:r w:rsidRPr="004B5720">
        <w:t xml:space="preserve">Anexo </w:t>
      </w:r>
      <w:r w:rsidR="0064378C" w:rsidRPr="004B5720">
        <w:t>1</w:t>
      </w:r>
      <w:r w:rsidR="004B5720">
        <w:t>6</w:t>
      </w:r>
      <w:r w:rsidR="0064378C" w:rsidRPr="004B5720">
        <w:t>.-</w:t>
      </w:r>
      <w:bookmarkStart w:id="251" w:name="_Toc431386051"/>
      <w:bookmarkStart w:id="252" w:name="_Toc431386328"/>
      <w:bookmarkEnd w:id="248"/>
      <w:bookmarkEnd w:id="249"/>
      <w:r w:rsidR="0064378C" w:rsidRPr="004B5720">
        <w:t xml:space="preserve"> Glosario</w:t>
      </w:r>
      <w:bookmarkEnd w:id="251"/>
      <w:bookmarkEnd w:id="252"/>
      <w:r w:rsidR="00126A07" w:rsidRPr="004B5720">
        <w:t>.</w:t>
      </w:r>
      <w:bookmarkEnd w:id="250"/>
    </w:p>
    <w:p w:rsidR="00C86FCE" w:rsidRPr="004B5720" w:rsidRDefault="00C86FCE" w:rsidP="004B5720">
      <w:pPr>
        <w:tabs>
          <w:tab w:val="num" w:pos="-142"/>
        </w:tabs>
        <w:suppressAutoHyphens/>
        <w:spacing w:after="0" w:line="240" w:lineRule="auto"/>
        <w:ind w:left="-142" w:right="-142" w:hanging="6"/>
        <w:jc w:val="both"/>
        <w:rPr>
          <w:rFonts w:eastAsia="Times New Roman" w:cs="Arial"/>
          <w:bCs/>
          <w:szCs w:val="20"/>
          <w:lang w:val="es-ES" w:eastAsia="ar-SA"/>
        </w:rPr>
      </w:pPr>
    </w:p>
    <w:p w:rsidR="00C86FCE" w:rsidRPr="004B5720" w:rsidRDefault="00C86FCE" w:rsidP="004B5720">
      <w:pPr>
        <w:tabs>
          <w:tab w:val="num" w:pos="-142"/>
        </w:tabs>
        <w:suppressAutoHyphens/>
        <w:spacing w:after="0" w:line="240" w:lineRule="auto"/>
        <w:ind w:left="-142" w:right="-142" w:hanging="6"/>
        <w:jc w:val="both"/>
        <w:rPr>
          <w:rFonts w:eastAsia="Times New Roman" w:cs="Arial"/>
          <w:b/>
          <w:szCs w:val="20"/>
          <w:lang w:val="es-ES" w:eastAsia="ar-SA"/>
        </w:rPr>
      </w:pPr>
      <w:r w:rsidRPr="004B5720">
        <w:rPr>
          <w:rFonts w:eastAsia="Times New Roman" w:cs="Arial"/>
          <w:b/>
          <w:szCs w:val="20"/>
          <w:lang w:val="es-ES" w:eastAsia="ar-SA"/>
        </w:rPr>
        <w:t xml:space="preserve">Para efectos de ésta </w:t>
      </w:r>
      <w:r w:rsidR="00EC46F4" w:rsidRPr="004B5720">
        <w:rPr>
          <w:rFonts w:cs="Arial"/>
          <w:b/>
          <w:szCs w:val="20"/>
          <w:lang w:val="es-ES_tradnl"/>
        </w:rPr>
        <w:t>convocatoria</w:t>
      </w:r>
      <w:r w:rsidRPr="004B5720">
        <w:rPr>
          <w:rFonts w:eastAsia="Times New Roman" w:cs="Arial"/>
          <w:b/>
          <w:szCs w:val="20"/>
          <w:lang w:val="es-ES" w:eastAsia="ar-SA"/>
        </w:rPr>
        <w:t>, se entenderá por:</w:t>
      </w:r>
    </w:p>
    <w:p w:rsidR="004F39D4" w:rsidRPr="004B5720" w:rsidRDefault="004F39D4" w:rsidP="004B5720">
      <w:pPr>
        <w:tabs>
          <w:tab w:val="num" w:pos="-142"/>
        </w:tabs>
        <w:suppressAutoHyphens/>
        <w:spacing w:after="0" w:line="240" w:lineRule="auto"/>
        <w:ind w:left="-142" w:right="-142" w:hanging="6"/>
        <w:jc w:val="both"/>
        <w:rPr>
          <w:rFonts w:eastAsia="Times New Roman" w:cs="Arial"/>
          <w:b/>
          <w:szCs w:val="20"/>
          <w:lang w:val="es-ES" w:eastAsia="ar-SA"/>
        </w:rPr>
      </w:pPr>
    </w:p>
    <w:p w:rsidR="00782D22" w:rsidRPr="004B5720" w:rsidRDefault="00782D22" w:rsidP="004B5720">
      <w:pPr>
        <w:tabs>
          <w:tab w:val="num" w:pos="-142"/>
        </w:tabs>
        <w:suppressAutoHyphens/>
        <w:spacing w:after="0" w:line="240" w:lineRule="auto"/>
        <w:ind w:left="-142" w:right="-142" w:hanging="6"/>
        <w:jc w:val="both"/>
        <w:rPr>
          <w:rFonts w:eastAsia="Times New Roman" w:cs="Arial"/>
          <w:b/>
          <w:szCs w:val="20"/>
          <w:lang w:val="es-ES" w:eastAsia="ar-SA"/>
        </w:rPr>
      </w:pPr>
      <w:r w:rsidRPr="004B5720">
        <w:rPr>
          <w:rFonts w:eastAsia="Times New Roman" w:cs="Arial"/>
          <w:b/>
          <w:szCs w:val="20"/>
          <w:lang w:val="es-ES" w:eastAsia="ar-SA"/>
        </w:rPr>
        <w:t>Administrador del contrato:</w:t>
      </w:r>
      <w:r w:rsidRPr="004B5720">
        <w:rPr>
          <w:rFonts w:eastAsia="Times New Roman" w:cs="Arial"/>
          <w:szCs w:val="20"/>
          <w:lang w:val="es-ES" w:eastAsia="ar-SA"/>
        </w:rPr>
        <w:t xml:space="preserve"> Servidor(es) público(s) en quien recae la responsabilidad de dar seguimiento al cumplimiento de las obligaciones establecidas en el contrato.</w:t>
      </w:r>
    </w:p>
    <w:p w:rsidR="00782D22" w:rsidRPr="004B5720" w:rsidRDefault="00782D22" w:rsidP="004B5720">
      <w:pPr>
        <w:tabs>
          <w:tab w:val="num" w:pos="-142"/>
        </w:tabs>
        <w:suppressAutoHyphens/>
        <w:spacing w:after="0" w:line="240" w:lineRule="auto"/>
        <w:ind w:left="-142" w:right="-142" w:hanging="6"/>
        <w:jc w:val="both"/>
        <w:rPr>
          <w:rFonts w:eastAsia="Times New Roman" w:cs="Arial"/>
          <w:b/>
          <w:szCs w:val="20"/>
          <w:lang w:val="es-ES" w:eastAsia="ar-SA"/>
        </w:rPr>
      </w:pPr>
    </w:p>
    <w:p w:rsidR="00782D22" w:rsidRPr="004B5720" w:rsidRDefault="00782D22" w:rsidP="004B5720">
      <w:pPr>
        <w:tabs>
          <w:tab w:val="num" w:pos="-142"/>
        </w:tabs>
        <w:suppressAutoHyphens/>
        <w:spacing w:after="0" w:line="240" w:lineRule="auto"/>
        <w:ind w:left="-142" w:right="-142" w:hanging="6"/>
        <w:jc w:val="both"/>
        <w:rPr>
          <w:rFonts w:eastAsia="Times New Roman" w:cs="Arial"/>
          <w:b/>
          <w:szCs w:val="20"/>
          <w:lang w:val="es-ES" w:eastAsia="ar-SA"/>
        </w:rPr>
      </w:pPr>
      <w:r w:rsidRPr="004B5720">
        <w:rPr>
          <w:rFonts w:eastAsia="Times New Roman" w:cs="Arial"/>
          <w:b/>
          <w:iCs/>
          <w:szCs w:val="20"/>
          <w:lang w:val="es-ES" w:eastAsia="ar-SA"/>
        </w:rPr>
        <w:t>ALSC:</w:t>
      </w:r>
      <w:r w:rsidRPr="004B5720">
        <w:rPr>
          <w:rFonts w:eastAsia="Times New Roman" w:cs="Arial"/>
          <w:iCs/>
          <w:szCs w:val="20"/>
          <w:lang w:val="es-ES" w:eastAsia="ar-SA"/>
        </w:rPr>
        <w:t xml:space="preserve"> Administración Local de Servicios al Contribuyente.</w:t>
      </w:r>
    </w:p>
    <w:p w:rsidR="00782D22" w:rsidRPr="004B5720" w:rsidRDefault="00782D22" w:rsidP="004B5720">
      <w:pPr>
        <w:tabs>
          <w:tab w:val="num" w:pos="-142"/>
        </w:tabs>
        <w:suppressAutoHyphens/>
        <w:spacing w:after="0" w:line="240" w:lineRule="auto"/>
        <w:ind w:left="-142" w:right="-142" w:hanging="6"/>
        <w:jc w:val="both"/>
        <w:rPr>
          <w:rFonts w:eastAsia="Times New Roman" w:cs="Arial"/>
          <w:b/>
          <w:szCs w:val="20"/>
          <w:lang w:val="es-ES" w:eastAsia="ar-SA"/>
        </w:rPr>
      </w:pPr>
    </w:p>
    <w:p w:rsidR="00782D22" w:rsidRPr="004B5720" w:rsidRDefault="00782D22" w:rsidP="004B5720">
      <w:pPr>
        <w:tabs>
          <w:tab w:val="num" w:pos="-142"/>
        </w:tabs>
        <w:suppressAutoHyphens/>
        <w:spacing w:after="0" w:line="240" w:lineRule="auto"/>
        <w:ind w:left="-142" w:right="-142" w:hanging="6"/>
        <w:jc w:val="both"/>
        <w:rPr>
          <w:rFonts w:eastAsia="Times New Roman" w:cs="Arial"/>
          <w:b/>
          <w:szCs w:val="20"/>
          <w:lang w:val="es-ES" w:eastAsia="ar-SA"/>
        </w:rPr>
      </w:pPr>
      <w:r w:rsidRPr="004B5720">
        <w:rPr>
          <w:rFonts w:eastAsia="Times New Roman" w:cs="Arial"/>
          <w:b/>
          <w:iCs/>
          <w:szCs w:val="20"/>
          <w:lang w:val="es-ES" w:eastAsia="ar-SA"/>
        </w:rPr>
        <w:t xml:space="preserve">Área contratante: </w:t>
      </w:r>
      <w:r w:rsidRPr="004B5720">
        <w:rPr>
          <w:rFonts w:eastAsia="Times New Roman" w:cs="Arial"/>
          <w:iCs/>
          <w:szCs w:val="20"/>
          <w:lang w:val="es-ES" w:eastAsia="ar-SA"/>
        </w:rPr>
        <w:t>La facultada en la dependencia o entidad para realizar procedimientos de contratación a efecto de adquirir o arrendar bienes o contratar la prestación de servicios que requiera la dependencia o entidad de que se trate;</w:t>
      </w:r>
    </w:p>
    <w:p w:rsidR="00782D22" w:rsidRPr="004B5720" w:rsidRDefault="00782D22" w:rsidP="004B5720">
      <w:pPr>
        <w:tabs>
          <w:tab w:val="num" w:pos="-142"/>
        </w:tabs>
        <w:suppressAutoHyphens/>
        <w:spacing w:after="0" w:line="240" w:lineRule="auto"/>
        <w:ind w:left="-142" w:right="-142" w:hanging="6"/>
        <w:jc w:val="both"/>
        <w:rPr>
          <w:rFonts w:eastAsia="Times New Roman" w:cs="Arial"/>
          <w:b/>
          <w:szCs w:val="20"/>
          <w:lang w:val="es-ES" w:eastAsia="ar-SA"/>
        </w:rPr>
      </w:pPr>
    </w:p>
    <w:p w:rsidR="00782D22" w:rsidRPr="004B5720" w:rsidRDefault="00782D22" w:rsidP="004B5720">
      <w:pPr>
        <w:tabs>
          <w:tab w:val="num" w:pos="9639"/>
        </w:tabs>
        <w:suppressAutoHyphens/>
        <w:spacing w:after="0" w:line="240" w:lineRule="auto"/>
        <w:ind w:left="-142" w:right="-142" w:hanging="6"/>
        <w:jc w:val="both"/>
        <w:rPr>
          <w:rFonts w:eastAsia="Times New Roman" w:cs="Arial"/>
          <w:b/>
          <w:szCs w:val="20"/>
          <w:lang w:val="es-ES" w:eastAsia="ar-SA"/>
        </w:rPr>
      </w:pPr>
      <w:r w:rsidRPr="004B5720">
        <w:rPr>
          <w:rFonts w:eastAsia="Times New Roman" w:cs="Arial"/>
          <w:b/>
          <w:iCs/>
          <w:szCs w:val="20"/>
          <w:lang w:val="es-ES" w:eastAsia="ar-SA"/>
        </w:rPr>
        <w:t xml:space="preserve">Área requirente: </w:t>
      </w:r>
      <w:r w:rsidRPr="004B5720">
        <w:rPr>
          <w:rFonts w:eastAsia="Times New Roman" w:cs="Arial"/>
          <w:iCs/>
          <w:szCs w:val="20"/>
          <w:lang w:val="es-ES" w:eastAsia="ar-SA"/>
        </w:rPr>
        <w:t>La que en la dependencia o entidad, solicite o requiera formalmente la adquisición o arrendamiento de bienes o la prestación de servicios, o bien aquella que los utilizará;</w:t>
      </w:r>
    </w:p>
    <w:p w:rsidR="00782D22" w:rsidRPr="004B5720" w:rsidRDefault="00782D22" w:rsidP="004B5720">
      <w:pPr>
        <w:tabs>
          <w:tab w:val="num" w:pos="-142"/>
        </w:tabs>
        <w:suppressAutoHyphens/>
        <w:spacing w:after="0" w:line="240" w:lineRule="auto"/>
        <w:ind w:left="-142" w:right="-142" w:hanging="6"/>
        <w:jc w:val="both"/>
        <w:rPr>
          <w:rFonts w:eastAsia="Times New Roman" w:cs="Arial"/>
          <w:b/>
          <w:szCs w:val="20"/>
          <w:lang w:val="es-ES" w:eastAsia="ar-SA"/>
        </w:rPr>
      </w:pPr>
    </w:p>
    <w:p w:rsidR="00782D22" w:rsidRPr="004B5720" w:rsidRDefault="00782D22" w:rsidP="004B5720">
      <w:pPr>
        <w:tabs>
          <w:tab w:val="num" w:pos="-142"/>
        </w:tabs>
        <w:suppressAutoHyphens/>
        <w:spacing w:after="0" w:line="240" w:lineRule="auto"/>
        <w:ind w:left="-142" w:right="-142" w:hanging="6"/>
        <w:jc w:val="both"/>
        <w:rPr>
          <w:rFonts w:eastAsia="Times New Roman" w:cs="Arial"/>
          <w:b/>
          <w:szCs w:val="20"/>
          <w:lang w:val="es-ES" w:eastAsia="ar-SA"/>
        </w:rPr>
      </w:pPr>
      <w:r w:rsidRPr="004B5720">
        <w:rPr>
          <w:rFonts w:eastAsia="Times New Roman" w:cs="Arial"/>
          <w:b/>
          <w:iCs/>
          <w:szCs w:val="20"/>
          <w:lang w:val="es-ES" w:eastAsia="ar-SA"/>
        </w:rPr>
        <w:t xml:space="preserve">Área técnica: </w:t>
      </w:r>
      <w:r w:rsidRPr="004B5720">
        <w:rPr>
          <w:rFonts w:eastAsia="Times New Roman" w:cs="Arial"/>
          <w:iCs/>
          <w:szCs w:val="20"/>
          <w:lang w:val="es-ES" w:eastAsia="ar-SA"/>
        </w:rPr>
        <w:t>La responsable de elaborar las especificaciones técnicas que se deberán incluir en el procedimiento de contratación, de responder las preguntas que sobre estos aspectos técnicos realicen los licitantes; así como de coadyuvar en la evaluación de las proposiciones.</w:t>
      </w:r>
    </w:p>
    <w:p w:rsidR="00782D22" w:rsidRPr="004B5720" w:rsidRDefault="00782D22" w:rsidP="004B5720">
      <w:pPr>
        <w:tabs>
          <w:tab w:val="num" w:pos="-142"/>
        </w:tabs>
        <w:suppressAutoHyphens/>
        <w:spacing w:after="0" w:line="240" w:lineRule="auto"/>
        <w:ind w:left="-142" w:right="-142" w:hanging="6"/>
        <w:jc w:val="both"/>
        <w:rPr>
          <w:rFonts w:eastAsia="Times New Roman" w:cs="Arial"/>
          <w:b/>
          <w:szCs w:val="20"/>
          <w:lang w:val="es-ES" w:eastAsia="ar-SA"/>
        </w:rPr>
      </w:pPr>
    </w:p>
    <w:p w:rsidR="00782D22" w:rsidRPr="004B5720" w:rsidRDefault="00782D22" w:rsidP="004B5720">
      <w:pPr>
        <w:tabs>
          <w:tab w:val="num" w:pos="-142"/>
        </w:tabs>
        <w:suppressAutoHyphens/>
        <w:spacing w:after="0" w:line="240" w:lineRule="auto"/>
        <w:ind w:left="-142" w:right="-142" w:hanging="6"/>
        <w:jc w:val="both"/>
        <w:rPr>
          <w:rFonts w:eastAsia="Times New Roman" w:cs="Arial"/>
          <w:b/>
          <w:szCs w:val="20"/>
          <w:lang w:val="es-ES" w:eastAsia="ar-SA"/>
        </w:rPr>
      </w:pPr>
      <w:r w:rsidRPr="004B5720">
        <w:rPr>
          <w:rFonts w:eastAsia="Times New Roman" w:cs="Arial"/>
          <w:b/>
          <w:szCs w:val="20"/>
          <w:lang w:val="es-ES" w:eastAsia="ar-SA"/>
        </w:rPr>
        <w:t>CABCS:</w:t>
      </w:r>
      <w:r w:rsidRPr="004B5720">
        <w:rPr>
          <w:rFonts w:eastAsia="Times New Roman" w:cs="Arial"/>
          <w:szCs w:val="20"/>
          <w:lang w:val="es-ES" w:eastAsia="ar-SA"/>
        </w:rPr>
        <w:t xml:space="preserve"> Coordinación de Adquisición de Bienes y Contratación de Servicios.</w:t>
      </w:r>
    </w:p>
    <w:p w:rsidR="00782D22" w:rsidRPr="004B5720" w:rsidRDefault="00782D22" w:rsidP="004B5720">
      <w:pPr>
        <w:tabs>
          <w:tab w:val="num" w:pos="-142"/>
        </w:tabs>
        <w:suppressAutoHyphens/>
        <w:spacing w:after="0" w:line="240" w:lineRule="auto"/>
        <w:ind w:left="-142" w:right="-142" w:hanging="6"/>
        <w:jc w:val="both"/>
        <w:rPr>
          <w:rFonts w:eastAsia="Times New Roman" w:cs="Arial"/>
          <w:b/>
          <w:szCs w:val="20"/>
          <w:lang w:val="es-ES" w:eastAsia="ar-SA"/>
        </w:rPr>
      </w:pPr>
    </w:p>
    <w:p w:rsidR="00782D22" w:rsidRPr="004B5720" w:rsidRDefault="00782D22" w:rsidP="004B5720">
      <w:pPr>
        <w:tabs>
          <w:tab w:val="num" w:pos="-142"/>
        </w:tabs>
        <w:suppressAutoHyphens/>
        <w:spacing w:after="0" w:line="240" w:lineRule="auto"/>
        <w:ind w:left="-142" w:right="-142" w:hanging="6"/>
        <w:jc w:val="both"/>
        <w:rPr>
          <w:rFonts w:eastAsia="Times New Roman" w:cs="Arial"/>
          <w:b/>
          <w:szCs w:val="20"/>
          <w:lang w:val="es-ES" w:eastAsia="ar-SA"/>
        </w:rPr>
      </w:pPr>
      <w:r w:rsidRPr="004B5720">
        <w:rPr>
          <w:rFonts w:eastAsia="Times New Roman" w:cs="Arial"/>
          <w:b/>
          <w:szCs w:val="20"/>
          <w:lang w:val="es-ES" w:eastAsia="ar-SA"/>
        </w:rPr>
        <w:t>CECOBAN:</w:t>
      </w:r>
      <w:r w:rsidRPr="004B5720">
        <w:rPr>
          <w:rFonts w:eastAsia="Times New Roman" w:cs="Arial"/>
          <w:szCs w:val="20"/>
          <w:lang w:val="es-ES" w:eastAsia="ar-SA"/>
        </w:rPr>
        <w:t xml:space="preserve"> Centro de Compensación Bancaria.</w:t>
      </w:r>
    </w:p>
    <w:p w:rsidR="00782D22" w:rsidRPr="004B5720" w:rsidRDefault="00782D22" w:rsidP="004B5720">
      <w:pPr>
        <w:tabs>
          <w:tab w:val="left" w:pos="-142"/>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iCs/>
          <w:szCs w:val="20"/>
          <w:lang w:val="es-ES" w:eastAsia="ar-SA"/>
        </w:rPr>
      </w:pPr>
    </w:p>
    <w:p w:rsidR="00782D22" w:rsidRPr="004B5720" w:rsidRDefault="00782D22" w:rsidP="004B5720">
      <w:pPr>
        <w:tabs>
          <w:tab w:val="left" w:pos="-142"/>
        </w:tabs>
        <w:suppressAutoHyphens/>
        <w:spacing w:after="0" w:line="240" w:lineRule="auto"/>
        <w:ind w:left="-142" w:right="-142" w:hanging="6"/>
        <w:jc w:val="both"/>
        <w:rPr>
          <w:rFonts w:eastAsia="Times New Roman" w:cs="Arial"/>
          <w:b/>
          <w:szCs w:val="20"/>
          <w:lang w:val="es-ES" w:eastAsia="ar-SA"/>
        </w:rPr>
      </w:pPr>
      <w:r w:rsidRPr="004B5720">
        <w:rPr>
          <w:rFonts w:eastAsia="Times New Roman" w:cs="Arial"/>
          <w:b/>
          <w:szCs w:val="20"/>
          <w:lang w:val="es-ES" w:eastAsia="ar-SA"/>
        </w:rPr>
        <w:t>COMPRANET</w:t>
      </w:r>
      <w:r w:rsidRPr="004B5720">
        <w:rPr>
          <w:rFonts w:eastAsia="Times New Roman" w:cs="Arial"/>
          <w:szCs w:val="20"/>
          <w:lang w:val="es-ES" w:eastAsia="ar-SA"/>
        </w:rPr>
        <w:t xml:space="preserve">: El Sistema Electrónico de información pública gubernamental sobre adquisiciones, arrendamientos, servicios, obras públicas y servicios relacionados con las mismas con dirección electrónica en Internet: </w:t>
      </w:r>
      <w:r w:rsidRPr="004B5720">
        <w:rPr>
          <w:rFonts w:eastAsia="Times New Roman" w:cs="Arial"/>
          <w:szCs w:val="20"/>
          <w:u w:val="single"/>
          <w:lang w:val="es-ES" w:eastAsia="ar-SA"/>
        </w:rPr>
        <w:t>http//compranet.funcionpublica.gob.mx</w:t>
      </w:r>
      <w:r w:rsidRPr="004B5720">
        <w:rPr>
          <w:rFonts w:eastAsia="Times New Roman" w:cs="Arial"/>
          <w:szCs w:val="20"/>
          <w:lang w:val="es-ES" w:eastAsia="ar-SA"/>
        </w:rPr>
        <w:t>.</w:t>
      </w:r>
    </w:p>
    <w:p w:rsidR="00782D22" w:rsidRPr="004B5720" w:rsidRDefault="00782D22" w:rsidP="004B5720">
      <w:pPr>
        <w:tabs>
          <w:tab w:val="left" w:pos="-142"/>
        </w:tabs>
        <w:suppressAutoHyphens/>
        <w:spacing w:after="0" w:line="240" w:lineRule="auto"/>
        <w:ind w:left="-142" w:right="-142" w:hanging="6"/>
        <w:jc w:val="both"/>
        <w:rPr>
          <w:rFonts w:eastAsia="Times New Roman" w:cs="Arial"/>
          <w:b/>
          <w:szCs w:val="20"/>
          <w:lang w:val="es-ES" w:eastAsia="ar-SA"/>
        </w:rPr>
      </w:pPr>
    </w:p>
    <w:p w:rsidR="00782D22" w:rsidRPr="004B5720" w:rsidRDefault="00782D22" w:rsidP="004B5720">
      <w:pPr>
        <w:tabs>
          <w:tab w:val="left" w:pos="-142"/>
        </w:tabs>
        <w:suppressAutoHyphens/>
        <w:spacing w:after="0" w:line="240" w:lineRule="auto"/>
        <w:ind w:left="-142" w:right="-142" w:hanging="6"/>
        <w:jc w:val="both"/>
        <w:rPr>
          <w:rFonts w:eastAsia="Times New Roman" w:cs="Arial"/>
          <w:b/>
          <w:szCs w:val="20"/>
          <w:lang w:val="es-ES" w:eastAsia="ar-SA"/>
        </w:rPr>
      </w:pPr>
      <w:r w:rsidRPr="004B5720">
        <w:rPr>
          <w:rFonts w:eastAsia="Times New Roman" w:cs="Arial"/>
          <w:b/>
          <w:szCs w:val="20"/>
          <w:lang w:val="es-ES" w:eastAsia="ar-SA"/>
        </w:rPr>
        <w:t xml:space="preserve">Contrato: </w:t>
      </w:r>
      <w:r w:rsidRPr="004B5720">
        <w:rPr>
          <w:rFonts w:eastAsia="Times New Roman" w:cs="Arial"/>
          <w:szCs w:val="20"/>
          <w:lang w:val="es-ES" w:eastAsia="ar-SA"/>
        </w:rPr>
        <w:t>Documento a través del cual se formalizan los derechos y obligaciones derivados del Fallo del procedimiento de contratación de la adquisición o la prestación de los servicios.</w:t>
      </w:r>
    </w:p>
    <w:p w:rsidR="00782D22" w:rsidRPr="004B5720" w:rsidRDefault="00782D22" w:rsidP="004B5720">
      <w:pPr>
        <w:tabs>
          <w:tab w:val="left" w:pos="-142"/>
        </w:tabs>
        <w:suppressAutoHyphens/>
        <w:spacing w:after="0" w:line="240" w:lineRule="auto"/>
        <w:ind w:left="-142" w:right="-142" w:hanging="6"/>
        <w:jc w:val="both"/>
        <w:rPr>
          <w:rFonts w:eastAsia="Times New Roman" w:cs="Arial"/>
          <w:b/>
          <w:szCs w:val="20"/>
          <w:lang w:val="es-ES" w:eastAsia="ar-SA"/>
        </w:rPr>
      </w:pPr>
    </w:p>
    <w:p w:rsidR="00782D22" w:rsidRPr="004B5720" w:rsidRDefault="00782D22" w:rsidP="004B5720">
      <w:pPr>
        <w:tabs>
          <w:tab w:val="left" w:pos="-142"/>
        </w:tabs>
        <w:suppressAutoHyphens/>
        <w:spacing w:after="0" w:line="240" w:lineRule="auto"/>
        <w:ind w:left="-142" w:right="-142" w:hanging="6"/>
        <w:jc w:val="both"/>
        <w:rPr>
          <w:rFonts w:eastAsia="Times New Roman" w:cs="Arial"/>
          <w:b/>
          <w:szCs w:val="20"/>
          <w:lang w:val="es-ES" w:eastAsia="ar-SA"/>
        </w:rPr>
      </w:pPr>
      <w:r w:rsidRPr="004B5720">
        <w:rPr>
          <w:rFonts w:eastAsia="Times New Roman" w:cs="Arial"/>
          <w:b/>
          <w:szCs w:val="20"/>
          <w:lang w:val="es-ES" w:eastAsia="ar-SA"/>
        </w:rPr>
        <w:t>DOF</w:t>
      </w:r>
      <w:r w:rsidRPr="004B5720">
        <w:rPr>
          <w:rFonts w:eastAsia="Times New Roman" w:cs="Arial"/>
          <w:szCs w:val="20"/>
          <w:lang w:val="es-ES" w:eastAsia="ar-SA"/>
        </w:rPr>
        <w:t>: Diario Oficial de la Federación.</w:t>
      </w:r>
    </w:p>
    <w:p w:rsidR="00782D22" w:rsidRPr="004B5720" w:rsidRDefault="00782D22" w:rsidP="004B5720">
      <w:pPr>
        <w:tabs>
          <w:tab w:val="left" w:pos="-142"/>
        </w:tabs>
        <w:suppressAutoHyphens/>
        <w:spacing w:after="0" w:line="240" w:lineRule="auto"/>
        <w:ind w:left="-142" w:right="-142" w:hanging="6"/>
        <w:jc w:val="both"/>
        <w:rPr>
          <w:rFonts w:eastAsia="Times New Roman" w:cs="Arial"/>
          <w:b/>
          <w:szCs w:val="20"/>
          <w:lang w:val="es-ES" w:eastAsia="ar-SA"/>
        </w:rPr>
      </w:pPr>
    </w:p>
    <w:p w:rsidR="004F39D4" w:rsidRPr="004B5720" w:rsidRDefault="00782D22" w:rsidP="004B5720">
      <w:pPr>
        <w:tabs>
          <w:tab w:val="left" w:pos="-142"/>
        </w:tabs>
        <w:suppressAutoHyphens/>
        <w:spacing w:after="0" w:line="240" w:lineRule="auto"/>
        <w:ind w:left="-142" w:right="-142" w:hanging="6"/>
        <w:jc w:val="both"/>
        <w:rPr>
          <w:rFonts w:eastAsia="Times New Roman" w:cs="Arial"/>
          <w:b/>
          <w:szCs w:val="20"/>
          <w:lang w:val="es-ES" w:eastAsia="ar-SA"/>
        </w:rPr>
      </w:pPr>
      <w:r w:rsidRPr="004B5720">
        <w:rPr>
          <w:rFonts w:eastAsia="Times New Roman" w:cs="Arial"/>
          <w:b/>
          <w:szCs w:val="20"/>
          <w:lang w:val="es-ES" w:eastAsia="ar-SA"/>
        </w:rPr>
        <w:t>EMA (Entidad Mexicana de Acreditación):</w:t>
      </w:r>
      <w:r w:rsidRPr="004B5720">
        <w:rPr>
          <w:rFonts w:eastAsia="Times New Roman" w:cs="Arial"/>
          <w:szCs w:val="20"/>
          <w:lang w:val="es-ES" w:eastAsia="ar-SA"/>
        </w:rPr>
        <w:t xml:space="preserve"> Entidad de gestión privada en nuestro país, que tiene como objetivo acreditar a los Organismos de la Evaluación de la Conformidad que son los laboratorios de ensayo, laboratorios de calibración, laboratorios clínicos, unidades de verificación (organismos de inspección) y organismos de certificación.</w:t>
      </w:r>
    </w:p>
    <w:p w:rsidR="004F39D4" w:rsidRPr="004B5720" w:rsidRDefault="004F39D4" w:rsidP="004B5720">
      <w:pPr>
        <w:tabs>
          <w:tab w:val="left" w:pos="-142"/>
        </w:tabs>
        <w:suppressAutoHyphens/>
        <w:spacing w:after="0" w:line="240" w:lineRule="auto"/>
        <w:ind w:left="-142" w:right="-142" w:hanging="6"/>
        <w:jc w:val="both"/>
        <w:rPr>
          <w:rFonts w:eastAsia="Times New Roman" w:cs="Arial"/>
          <w:b/>
          <w:szCs w:val="20"/>
          <w:lang w:val="es-ES" w:eastAsia="ar-SA"/>
        </w:rPr>
      </w:pPr>
    </w:p>
    <w:p w:rsidR="00782D22" w:rsidRPr="004B5720" w:rsidRDefault="00782D22" w:rsidP="004B5720">
      <w:pPr>
        <w:tabs>
          <w:tab w:val="left" w:pos="-142"/>
        </w:tabs>
        <w:suppressAutoHyphens/>
        <w:spacing w:after="0" w:line="240" w:lineRule="auto"/>
        <w:ind w:left="-142" w:right="-142" w:hanging="6"/>
        <w:jc w:val="both"/>
        <w:rPr>
          <w:rFonts w:eastAsia="Times New Roman" w:cs="Arial"/>
          <w:b/>
          <w:szCs w:val="20"/>
          <w:lang w:val="es-ES" w:eastAsia="ar-SA"/>
        </w:rPr>
      </w:pPr>
      <w:r w:rsidRPr="004B5720">
        <w:rPr>
          <w:rFonts w:eastAsia="Times New Roman" w:cs="Arial"/>
          <w:b/>
          <w:szCs w:val="20"/>
          <w:lang w:val="es-ES" w:eastAsia="ar-SA"/>
        </w:rPr>
        <w:t>IMSS o Instituto:</w:t>
      </w:r>
      <w:r w:rsidRPr="004B5720">
        <w:rPr>
          <w:rFonts w:eastAsia="Times New Roman" w:cs="Arial"/>
          <w:szCs w:val="20"/>
          <w:lang w:val="es-ES" w:eastAsia="ar-SA"/>
        </w:rPr>
        <w:t xml:space="preserve"> Instituto Mexicano del Seguro Social.</w:t>
      </w:r>
    </w:p>
    <w:p w:rsidR="00782D22" w:rsidRPr="004B5720" w:rsidRDefault="00782D22" w:rsidP="004B5720">
      <w:pPr>
        <w:tabs>
          <w:tab w:val="left" w:pos="-142"/>
        </w:tabs>
        <w:suppressAutoHyphens/>
        <w:spacing w:after="0" w:line="240" w:lineRule="auto"/>
        <w:ind w:left="-142" w:right="-142" w:hanging="6"/>
        <w:jc w:val="both"/>
        <w:rPr>
          <w:rFonts w:eastAsia="Times New Roman" w:cs="Arial"/>
          <w:b/>
          <w:szCs w:val="20"/>
          <w:lang w:val="es-ES" w:eastAsia="ar-SA"/>
        </w:rPr>
      </w:pPr>
    </w:p>
    <w:p w:rsidR="00782D22" w:rsidRPr="004B5720" w:rsidRDefault="00782D22" w:rsidP="004B5720">
      <w:pPr>
        <w:tabs>
          <w:tab w:val="left" w:pos="-142"/>
        </w:tabs>
        <w:suppressAutoHyphens/>
        <w:spacing w:after="0" w:line="240" w:lineRule="auto"/>
        <w:ind w:left="-142" w:right="-142" w:hanging="6"/>
        <w:jc w:val="both"/>
        <w:rPr>
          <w:rFonts w:eastAsia="Times New Roman" w:cs="Arial"/>
          <w:b/>
          <w:szCs w:val="20"/>
          <w:lang w:val="es-ES" w:eastAsia="ar-SA"/>
        </w:rPr>
      </w:pPr>
      <w:r w:rsidRPr="004B5720">
        <w:rPr>
          <w:rFonts w:eastAsia="Times New Roman" w:cs="Arial"/>
          <w:b/>
          <w:bCs/>
          <w:szCs w:val="20"/>
          <w:lang w:val="es-ES" w:eastAsia="ar-SA"/>
        </w:rPr>
        <w:t xml:space="preserve">INFONAVIT: </w:t>
      </w:r>
      <w:r w:rsidRPr="004B5720">
        <w:rPr>
          <w:rFonts w:eastAsia="Times New Roman" w:cs="Arial"/>
          <w:bCs/>
          <w:szCs w:val="20"/>
          <w:lang w:val="es-ES" w:eastAsia="ar-SA"/>
        </w:rPr>
        <w:t>Instituto del Fondo Nacional de la Vivienda para los Trabajadores.</w:t>
      </w:r>
    </w:p>
    <w:p w:rsidR="00782D22" w:rsidRPr="004B5720" w:rsidRDefault="00782D22" w:rsidP="004B5720">
      <w:pPr>
        <w:tabs>
          <w:tab w:val="left" w:pos="-142"/>
        </w:tabs>
        <w:suppressAutoHyphens/>
        <w:spacing w:after="0" w:line="240" w:lineRule="auto"/>
        <w:ind w:left="-142" w:right="-142" w:hanging="6"/>
        <w:jc w:val="both"/>
        <w:rPr>
          <w:rFonts w:eastAsia="Times New Roman" w:cs="Arial"/>
          <w:b/>
          <w:szCs w:val="20"/>
          <w:lang w:val="es-ES" w:eastAsia="ar-SA"/>
        </w:rPr>
      </w:pPr>
    </w:p>
    <w:p w:rsidR="00782D22" w:rsidRPr="004B5720" w:rsidRDefault="00782D22" w:rsidP="004B5720">
      <w:pPr>
        <w:tabs>
          <w:tab w:val="left" w:pos="-142"/>
        </w:tabs>
        <w:suppressAutoHyphens/>
        <w:spacing w:after="0" w:line="240" w:lineRule="auto"/>
        <w:ind w:left="-142" w:right="-142" w:hanging="6"/>
        <w:jc w:val="both"/>
        <w:rPr>
          <w:rFonts w:eastAsia="Times New Roman" w:cs="Arial"/>
          <w:b/>
          <w:szCs w:val="20"/>
          <w:lang w:val="es-ES" w:eastAsia="ar-SA"/>
        </w:rPr>
      </w:pPr>
      <w:r w:rsidRPr="004B5720">
        <w:rPr>
          <w:rFonts w:eastAsia="Times New Roman" w:cs="Arial"/>
          <w:b/>
          <w:szCs w:val="20"/>
          <w:lang w:val="es-ES" w:eastAsia="ar-SA"/>
        </w:rPr>
        <w:t>Investigación de mercado</w:t>
      </w:r>
      <w:r w:rsidRPr="004B5720">
        <w:rPr>
          <w:rFonts w:eastAsia="Times New Roman" w:cs="Arial"/>
          <w:szCs w:val="20"/>
          <w:lang w:val="es-ES" w:eastAsia="ar-SA"/>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782D22" w:rsidRPr="004B5720" w:rsidRDefault="00782D22" w:rsidP="004B5720">
      <w:pPr>
        <w:tabs>
          <w:tab w:val="left" w:pos="-142"/>
        </w:tabs>
        <w:suppressAutoHyphens/>
        <w:spacing w:after="0" w:line="240" w:lineRule="auto"/>
        <w:ind w:left="-142" w:right="-142" w:hanging="6"/>
        <w:jc w:val="both"/>
        <w:rPr>
          <w:rFonts w:eastAsia="Times New Roman" w:cs="Arial"/>
          <w:b/>
          <w:szCs w:val="20"/>
          <w:lang w:val="es-ES" w:eastAsia="ar-SA"/>
        </w:rPr>
      </w:pPr>
    </w:p>
    <w:p w:rsidR="00782D22" w:rsidRPr="004B5720" w:rsidRDefault="00782D22" w:rsidP="004B5720">
      <w:pPr>
        <w:tabs>
          <w:tab w:val="left" w:pos="-142"/>
        </w:tabs>
        <w:suppressAutoHyphens/>
        <w:spacing w:after="0" w:line="240" w:lineRule="auto"/>
        <w:ind w:left="-142" w:right="-142" w:hanging="6"/>
        <w:jc w:val="both"/>
        <w:rPr>
          <w:rFonts w:eastAsia="Times New Roman" w:cs="Arial"/>
          <w:b/>
          <w:szCs w:val="20"/>
          <w:lang w:val="es-ES" w:eastAsia="ar-SA"/>
        </w:rPr>
      </w:pPr>
      <w:r w:rsidRPr="004B5720">
        <w:rPr>
          <w:rFonts w:eastAsia="Times New Roman" w:cs="Arial"/>
          <w:b/>
          <w:szCs w:val="20"/>
          <w:lang w:val="es-ES" w:eastAsia="ar-SA"/>
        </w:rPr>
        <w:t>IVA:</w:t>
      </w:r>
      <w:r w:rsidRPr="004B5720">
        <w:rPr>
          <w:rFonts w:eastAsia="Times New Roman" w:cs="Arial"/>
          <w:szCs w:val="20"/>
          <w:lang w:val="es-ES" w:eastAsia="ar-SA"/>
        </w:rPr>
        <w:t xml:space="preserve"> Impuesto al Valor Agregado.</w:t>
      </w:r>
    </w:p>
    <w:p w:rsidR="00782D22" w:rsidRPr="004B5720" w:rsidRDefault="00782D22" w:rsidP="004B5720">
      <w:pPr>
        <w:tabs>
          <w:tab w:val="left" w:pos="-142"/>
        </w:tabs>
        <w:suppressAutoHyphens/>
        <w:spacing w:after="0" w:line="240" w:lineRule="auto"/>
        <w:ind w:left="-142" w:right="-142" w:hanging="6"/>
        <w:jc w:val="both"/>
        <w:rPr>
          <w:rFonts w:eastAsia="Times New Roman" w:cs="Arial"/>
          <w:b/>
          <w:szCs w:val="20"/>
          <w:lang w:val="es-ES" w:eastAsia="ar-SA"/>
        </w:rPr>
      </w:pPr>
    </w:p>
    <w:p w:rsidR="00782D22" w:rsidRPr="004B5720" w:rsidRDefault="00782D22" w:rsidP="004B5720">
      <w:pPr>
        <w:tabs>
          <w:tab w:val="left" w:pos="-142"/>
        </w:tabs>
        <w:suppressAutoHyphens/>
        <w:spacing w:after="0" w:line="240" w:lineRule="auto"/>
        <w:ind w:left="-142" w:right="-142" w:hanging="6"/>
        <w:jc w:val="both"/>
        <w:rPr>
          <w:rFonts w:eastAsia="Times New Roman" w:cs="Arial"/>
          <w:b/>
          <w:szCs w:val="20"/>
          <w:lang w:val="es-ES" w:eastAsia="ar-SA"/>
        </w:rPr>
      </w:pPr>
      <w:r w:rsidRPr="004B5720">
        <w:rPr>
          <w:rFonts w:eastAsia="Times New Roman" w:cs="Arial"/>
          <w:b/>
          <w:szCs w:val="20"/>
          <w:lang w:val="es-ES" w:eastAsia="ar-SA"/>
        </w:rPr>
        <w:t>LAASSP:</w:t>
      </w:r>
      <w:r w:rsidRPr="004B5720">
        <w:rPr>
          <w:rFonts w:eastAsia="Times New Roman" w:cs="Arial"/>
          <w:szCs w:val="20"/>
          <w:lang w:val="es-ES" w:eastAsia="ar-SA"/>
        </w:rPr>
        <w:t xml:space="preserve"> Ley de Adquisiciones, Arrendamientos y Servicios del Sector Público.</w:t>
      </w:r>
    </w:p>
    <w:p w:rsidR="004F39D4" w:rsidRPr="004B5720" w:rsidRDefault="004F39D4" w:rsidP="004B5720">
      <w:pPr>
        <w:tabs>
          <w:tab w:val="left" w:pos="-142"/>
        </w:tabs>
        <w:suppressAutoHyphens/>
        <w:spacing w:after="0" w:line="240" w:lineRule="auto"/>
        <w:ind w:left="-142" w:right="-142" w:hanging="6"/>
        <w:jc w:val="both"/>
        <w:rPr>
          <w:rFonts w:eastAsia="Times New Roman" w:cs="Arial"/>
          <w:b/>
          <w:szCs w:val="20"/>
          <w:lang w:val="es-ES" w:eastAsia="ar-SA"/>
        </w:rPr>
      </w:pPr>
    </w:p>
    <w:p w:rsidR="00782D22" w:rsidRPr="004B5720" w:rsidRDefault="00782D22" w:rsidP="004B5720">
      <w:pPr>
        <w:tabs>
          <w:tab w:val="left" w:pos="-142"/>
        </w:tabs>
        <w:suppressAutoHyphens/>
        <w:spacing w:after="0" w:line="240" w:lineRule="auto"/>
        <w:ind w:left="-142" w:right="-142" w:hanging="6"/>
        <w:jc w:val="both"/>
        <w:rPr>
          <w:rFonts w:eastAsia="Times New Roman" w:cs="Arial"/>
          <w:b/>
          <w:szCs w:val="20"/>
          <w:lang w:val="es-ES" w:eastAsia="ar-SA"/>
        </w:rPr>
      </w:pPr>
      <w:r w:rsidRPr="004B5720">
        <w:rPr>
          <w:rFonts w:eastAsia="Times New Roman" w:cs="Arial"/>
          <w:b/>
          <w:szCs w:val="20"/>
          <w:lang w:val="es-ES" w:eastAsia="ar-SA"/>
        </w:rPr>
        <w:t xml:space="preserve">Medio de Identificación Electrónica: </w:t>
      </w:r>
      <w:r w:rsidRPr="004B5720">
        <w:rPr>
          <w:rFonts w:eastAsia="Times New Roman" w:cs="Arial"/>
          <w:szCs w:val="20"/>
          <w:lang w:val="es-ES" w:eastAsia="ar-SA"/>
        </w:rPr>
        <w:t>Conjunto de datos electrónicos asociados con  documentos que son utilizados para reconocer a su autor, y que legitiman el consentimiento de éste para obligarlo a las manifestaciones que en él se contienen, de conformidad con el artículo 27 de la LAASSP.</w:t>
      </w:r>
    </w:p>
    <w:p w:rsidR="00782D22" w:rsidRPr="004B5720" w:rsidRDefault="00782D22" w:rsidP="004B5720">
      <w:pPr>
        <w:tabs>
          <w:tab w:val="left" w:pos="-142"/>
        </w:tabs>
        <w:suppressAutoHyphens/>
        <w:spacing w:after="0" w:line="240" w:lineRule="auto"/>
        <w:ind w:left="-142" w:right="-142" w:hanging="6"/>
        <w:jc w:val="both"/>
        <w:rPr>
          <w:rFonts w:eastAsia="Times New Roman" w:cs="Arial"/>
          <w:b/>
          <w:szCs w:val="20"/>
          <w:lang w:val="es-ES" w:eastAsia="ar-SA"/>
        </w:rPr>
      </w:pPr>
    </w:p>
    <w:p w:rsidR="00782D22" w:rsidRPr="004B5720" w:rsidRDefault="00782D22" w:rsidP="004B5720">
      <w:pPr>
        <w:tabs>
          <w:tab w:val="left" w:pos="-142"/>
        </w:tabs>
        <w:suppressAutoHyphens/>
        <w:spacing w:after="0" w:line="240" w:lineRule="auto"/>
        <w:ind w:left="-142" w:right="-142" w:hanging="6"/>
        <w:jc w:val="both"/>
        <w:rPr>
          <w:rFonts w:eastAsia="Times New Roman" w:cs="Arial"/>
          <w:b/>
          <w:szCs w:val="20"/>
          <w:lang w:val="es-ES" w:eastAsia="ar-SA"/>
        </w:rPr>
      </w:pPr>
      <w:r w:rsidRPr="004B5720">
        <w:rPr>
          <w:rFonts w:eastAsia="Times New Roman" w:cs="Arial"/>
          <w:b/>
          <w:szCs w:val="20"/>
          <w:lang w:val="es-ES" w:eastAsia="ar-SA"/>
        </w:rPr>
        <w:t xml:space="preserve">Medios </w:t>
      </w:r>
      <w:r w:rsidR="00C06562" w:rsidRPr="004B5720">
        <w:rPr>
          <w:rFonts w:eastAsia="Times New Roman" w:cs="Arial"/>
          <w:b/>
          <w:szCs w:val="20"/>
          <w:lang w:val="es-ES" w:eastAsia="ar-SA"/>
        </w:rPr>
        <w:t xml:space="preserve">Remotos </w:t>
      </w:r>
      <w:r w:rsidRPr="004B5720">
        <w:rPr>
          <w:rFonts w:eastAsia="Times New Roman" w:cs="Arial"/>
          <w:b/>
          <w:szCs w:val="20"/>
          <w:lang w:val="es-ES" w:eastAsia="ar-SA"/>
        </w:rPr>
        <w:t xml:space="preserve">de </w:t>
      </w:r>
      <w:r w:rsidR="00C06562" w:rsidRPr="004B5720">
        <w:rPr>
          <w:rFonts w:eastAsia="Times New Roman" w:cs="Arial"/>
          <w:b/>
          <w:szCs w:val="20"/>
          <w:lang w:val="es-ES" w:eastAsia="ar-SA"/>
        </w:rPr>
        <w:t>Comunicación Electrónica</w:t>
      </w:r>
      <w:r w:rsidRPr="004B5720">
        <w:rPr>
          <w:rFonts w:eastAsia="Times New Roman" w:cs="Arial"/>
          <w:b/>
          <w:szCs w:val="20"/>
          <w:lang w:val="es-ES" w:eastAsia="ar-SA"/>
        </w:rPr>
        <w:t>:</w:t>
      </w:r>
      <w:r w:rsidRPr="004B5720">
        <w:rPr>
          <w:rFonts w:eastAsia="Times New Roman" w:cs="Arial"/>
          <w:bCs/>
          <w:szCs w:val="20"/>
          <w:lang w:val="es-ES" w:eastAsia="ar-SA"/>
        </w:rPr>
        <w:t xml:space="preserve"> Los dispositivos tecnológicos para efectuar transmisión de datos e información a través de computadoras, líneas telefónicas, enlaces dedicados, microondas y similares.</w:t>
      </w:r>
    </w:p>
    <w:p w:rsidR="00782D22" w:rsidRPr="004B5720" w:rsidRDefault="00782D22" w:rsidP="004B5720">
      <w:pPr>
        <w:tabs>
          <w:tab w:val="left" w:pos="-142"/>
        </w:tabs>
        <w:suppressAutoHyphens/>
        <w:spacing w:after="0" w:line="240" w:lineRule="auto"/>
        <w:ind w:left="-142" w:right="-142" w:hanging="6"/>
        <w:jc w:val="both"/>
        <w:rPr>
          <w:rFonts w:eastAsia="Times New Roman" w:cs="Arial"/>
          <w:b/>
          <w:szCs w:val="20"/>
          <w:lang w:val="es-ES" w:eastAsia="ar-SA"/>
        </w:rPr>
      </w:pPr>
    </w:p>
    <w:p w:rsidR="00782D22" w:rsidRPr="004B5720" w:rsidRDefault="00782D22" w:rsidP="004B5720">
      <w:pPr>
        <w:tabs>
          <w:tab w:val="left" w:pos="-142"/>
        </w:tabs>
        <w:suppressAutoHyphens/>
        <w:spacing w:after="0" w:line="240" w:lineRule="auto"/>
        <w:ind w:left="-142" w:right="-142" w:hanging="6"/>
        <w:jc w:val="both"/>
        <w:rPr>
          <w:rFonts w:eastAsia="Times New Roman" w:cs="Arial"/>
          <w:b/>
          <w:szCs w:val="20"/>
          <w:lang w:val="es-ES" w:eastAsia="ar-SA"/>
        </w:rPr>
      </w:pPr>
      <w:r w:rsidRPr="004B5720">
        <w:rPr>
          <w:rFonts w:eastAsia="Times New Roman" w:cs="Arial"/>
          <w:b/>
          <w:szCs w:val="20"/>
          <w:lang w:val="es-ES" w:eastAsia="ar-SA"/>
        </w:rPr>
        <w:t xml:space="preserve">MIPYMES: </w:t>
      </w:r>
      <w:r w:rsidRPr="004B5720">
        <w:rPr>
          <w:rFonts w:eastAsia="Times New Roman" w:cs="Arial"/>
          <w:szCs w:val="20"/>
          <w:lang w:val="es-ES_tradnl" w:eastAsia="ar-SA"/>
        </w:rPr>
        <w:t>Las micro, pequeñas y medianas empresas de nacionalidad mexicana a que hace referencia la Ley para el Desarrollo de la Competitividad de la Micro, Pequeña y Mediana Empresa;</w:t>
      </w:r>
    </w:p>
    <w:p w:rsidR="00782D22" w:rsidRPr="004B5720" w:rsidRDefault="00782D22" w:rsidP="004B5720">
      <w:pPr>
        <w:tabs>
          <w:tab w:val="left" w:pos="-142"/>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b/>
          <w:szCs w:val="20"/>
          <w:lang w:val="es-ES_tradnl" w:eastAsia="ar-SA"/>
        </w:rPr>
      </w:pPr>
    </w:p>
    <w:p w:rsidR="004F39D4" w:rsidRPr="004B5720" w:rsidRDefault="00782D22" w:rsidP="004B5720">
      <w:pPr>
        <w:tabs>
          <w:tab w:val="left" w:pos="-142"/>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4B5720">
        <w:rPr>
          <w:rFonts w:eastAsia="Times New Roman" w:cs="Arial"/>
          <w:b/>
          <w:szCs w:val="20"/>
          <w:lang w:val="es-ES_tradnl" w:eastAsia="ar-SA"/>
        </w:rPr>
        <w:t xml:space="preserve">Normas: </w:t>
      </w:r>
      <w:r w:rsidRPr="004B5720">
        <w:rPr>
          <w:rFonts w:cs="Arial"/>
          <w:bCs/>
          <w:szCs w:val="20"/>
          <w:lang w:val="es-ES_tradnl"/>
        </w:rPr>
        <w:t>Las Normas Oficiales Mexicanas, las Normas Mexicanas, según proceda, y a falta de éstas, con las Normas Internacionales, de conformidad con lo dispuesto por los artículos 53 y 55 de la Ley Federal sobre Metrología y Normalización; en su caso, las normas de referencia o especificaciones a que se refiere el artículo 67 de la Ley citada.</w:t>
      </w:r>
    </w:p>
    <w:p w:rsidR="004F39D4" w:rsidRPr="004B5720" w:rsidRDefault="004F39D4" w:rsidP="004B5720">
      <w:pPr>
        <w:tabs>
          <w:tab w:val="left" w:pos="-142"/>
        </w:tabs>
        <w:spacing w:after="0" w:line="240" w:lineRule="auto"/>
        <w:ind w:left="-142" w:right="-142" w:hanging="6"/>
        <w:jc w:val="both"/>
        <w:rPr>
          <w:rFonts w:eastAsia="Times New Roman" w:cs="Arial"/>
          <w:b/>
          <w:szCs w:val="20"/>
          <w:lang w:val="es-ES" w:eastAsia="es-ES"/>
        </w:rPr>
      </w:pPr>
    </w:p>
    <w:p w:rsidR="004F39D4" w:rsidRPr="004B5720" w:rsidRDefault="004F39D4" w:rsidP="004B5720">
      <w:pPr>
        <w:tabs>
          <w:tab w:val="left" w:pos="-142"/>
        </w:tabs>
        <w:spacing w:after="0" w:line="240" w:lineRule="auto"/>
        <w:ind w:left="-142" w:right="-142" w:hanging="6"/>
        <w:jc w:val="both"/>
        <w:rPr>
          <w:rFonts w:eastAsia="Times New Roman" w:cs="Arial"/>
          <w:szCs w:val="20"/>
          <w:lang w:val="es-ES" w:eastAsia="es-ES"/>
        </w:rPr>
      </w:pPr>
      <w:r w:rsidRPr="004B5720">
        <w:rPr>
          <w:rFonts w:eastAsia="Times New Roman" w:cs="Arial"/>
          <w:b/>
          <w:szCs w:val="20"/>
          <w:lang w:val="es-ES" w:eastAsia="es-ES"/>
        </w:rPr>
        <w:t xml:space="preserve">OIC: </w:t>
      </w:r>
      <w:r w:rsidRPr="004B5720">
        <w:rPr>
          <w:rFonts w:eastAsia="Times New Roman" w:cs="Arial"/>
          <w:szCs w:val="20"/>
          <w:lang w:val="es-ES" w:eastAsia="es-ES"/>
        </w:rPr>
        <w:t>Órgano Interno de Control en el IMSS.</w:t>
      </w:r>
    </w:p>
    <w:p w:rsidR="004F39D4" w:rsidRPr="004B5720" w:rsidRDefault="004F39D4" w:rsidP="004B5720">
      <w:pPr>
        <w:tabs>
          <w:tab w:val="left" w:pos="-142"/>
        </w:tabs>
        <w:spacing w:after="0" w:line="240" w:lineRule="auto"/>
        <w:ind w:left="-142" w:right="-142" w:hanging="6"/>
        <w:jc w:val="both"/>
        <w:rPr>
          <w:rFonts w:eastAsia="Times New Roman" w:cs="Arial"/>
          <w:b/>
          <w:szCs w:val="20"/>
          <w:lang w:val="es-ES" w:eastAsia="es-ES"/>
        </w:rPr>
      </w:pPr>
    </w:p>
    <w:p w:rsidR="004F39D4" w:rsidRPr="004B5720" w:rsidRDefault="004F39D4" w:rsidP="004B5720">
      <w:pPr>
        <w:tabs>
          <w:tab w:val="left" w:pos="-142"/>
        </w:tabs>
        <w:spacing w:after="0" w:line="240" w:lineRule="auto"/>
        <w:ind w:left="-142" w:right="-142" w:hanging="6"/>
        <w:jc w:val="both"/>
        <w:rPr>
          <w:rFonts w:eastAsia="Times New Roman" w:cs="Arial"/>
          <w:szCs w:val="20"/>
          <w:lang w:val="es-ES" w:eastAsia="es-ES"/>
        </w:rPr>
      </w:pPr>
      <w:r w:rsidRPr="004B5720">
        <w:rPr>
          <w:rFonts w:eastAsia="Times New Roman" w:cs="Arial"/>
          <w:b/>
          <w:szCs w:val="20"/>
          <w:lang w:val="es-ES" w:eastAsia="es-ES"/>
        </w:rPr>
        <w:t>Partida o concepto.-</w:t>
      </w:r>
      <w:r w:rsidRPr="004B5720">
        <w:rPr>
          <w:rFonts w:eastAsia="Times New Roman" w:cs="Arial"/>
          <w:szCs w:val="20"/>
          <w:lang w:val="es-ES" w:eastAsia="es-ES"/>
        </w:rPr>
        <w:t xml:space="preserve"> La división o desglose de los bienes a adquirir y/o arrendar o de los servicios a contratar, contenidos en un procedimiento de contratación o en un contrato, para diferenciarlos unos de otros, clasificarlos o agruparlos.</w:t>
      </w:r>
    </w:p>
    <w:p w:rsidR="004F39D4" w:rsidRPr="004B5720" w:rsidRDefault="004F39D4" w:rsidP="004B5720">
      <w:pPr>
        <w:tabs>
          <w:tab w:val="left" w:pos="-142"/>
        </w:tabs>
        <w:spacing w:after="0" w:line="240" w:lineRule="auto"/>
        <w:ind w:left="-142" w:right="-142" w:hanging="6"/>
        <w:jc w:val="both"/>
        <w:rPr>
          <w:rFonts w:eastAsia="Times New Roman" w:cs="Arial"/>
          <w:szCs w:val="20"/>
          <w:lang w:val="es-ES" w:eastAsia="es-ES"/>
        </w:rPr>
      </w:pPr>
    </w:p>
    <w:p w:rsidR="004F39D4" w:rsidRPr="004B5720" w:rsidRDefault="004F39D4" w:rsidP="004B5720">
      <w:pPr>
        <w:tabs>
          <w:tab w:val="left" w:pos="-142"/>
        </w:tabs>
        <w:spacing w:after="0" w:line="240" w:lineRule="auto"/>
        <w:ind w:left="-142" w:right="-142" w:hanging="6"/>
        <w:jc w:val="both"/>
        <w:rPr>
          <w:rFonts w:eastAsia="Times New Roman" w:cs="Arial"/>
          <w:szCs w:val="20"/>
          <w:lang w:val="es-ES_tradnl" w:eastAsia="es-ES"/>
        </w:rPr>
      </w:pPr>
      <w:r w:rsidRPr="004B5720">
        <w:rPr>
          <w:rFonts w:eastAsia="Times New Roman" w:cs="Arial"/>
          <w:b/>
          <w:szCs w:val="20"/>
          <w:lang w:val="es-ES" w:eastAsia="es-ES"/>
        </w:rPr>
        <w:t>POBALINES.-</w:t>
      </w:r>
      <w:r w:rsidRPr="004B5720">
        <w:rPr>
          <w:rFonts w:eastAsia="Times New Roman" w:cs="Arial"/>
          <w:szCs w:val="20"/>
          <w:lang w:eastAsia="es-ES"/>
        </w:rPr>
        <w:t xml:space="preserve"> Las políticas, bases y lineamientos a que se refieren el párrafo sexto del artículo 1 de la Ley de Adquisiciones, Arrendamientos y Servicios del Sector Público.</w:t>
      </w:r>
    </w:p>
    <w:p w:rsidR="004F39D4" w:rsidRPr="004B5720" w:rsidRDefault="004F39D4" w:rsidP="004B5720">
      <w:pPr>
        <w:tabs>
          <w:tab w:val="left" w:pos="-142"/>
        </w:tabs>
        <w:spacing w:after="0" w:line="240" w:lineRule="auto"/>
        <w:ind w:left="-142" w:right="-142" w:hanging="6"/>
        <w:jc w:val="both"/>
        <w:rPr>
          <w:rFonts w:eastAsia="Times New Roman" w:cs="Arial"/>
          <w:b/>
          <w:szCs w:val="20"/>
          <w:lang w:val="es-ES" w:eastAsia="es-ES"/>
        </w:rPr>
      </w:pPr>
    </w:p>
    <w:p w:rsidR="004F39D4" w:rsidRPr="004B5720" w:rsidRDefault="004F39D4" w:rsidP="004B5720">
      <w:pPr>
        <w:tabs>
          <w:tab w:val="left" w:pos="-142"/>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4B5720">
        <w:rPr>
          <w:rFonts w:eastAsia="Times New Roman" w:cs="Arial"/>
          <w:b/>
          <w:szCs w:val="20"/>
          <w:lang w:val="es-ES" w:eastAsia="ar-SA"/>
        </w:rPr>
        <w:t>Proveedor:</w:t>
      </w:r>
      <w:r w:rsidRPr="004B5720">
        <w:rPr>
          <w:rFonts w:eastAsia="Times New Roman" w:cs="Arial"/>
          <w:szCs w:val="20"/>
          <w:lang w:val="es-ES" w:eastAsia="ar-SA"/>
        </w:rPr>
        <w:t xml:space="preserve"> La persona que celebre contratos de adquisiciones, arrendamientos o servicios. </w:t>
      </w:r>
    </w:p>
    <w:p w:rsidR="004F39D4" w:rsidRPr="004B5720" w:rsidRDefault="004F39D4" w:rsidP="004B5720">
      <w:pPr>
        <w:tabs>
          <w:tab w:val="left" w:pos="-284"/>
          <w:tab w:val="left"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4F39D4" w:rsidRPr="004B5720" w:rsidRDefault="004F39D4" w:rsidP="004B5720">
      <w:pPr>
        <w:tabs>
          <w:tab w:val="left" w:pos="-142"/>
          <w:tab w:val="left" w:pos="616"/>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4B5720">
        <w:rPr>
          <w:rFonts w:eastAsia="Times New Roman" w:cs="Arial"/>
          <w:b/>
          <w:szCs w:val="20"/>
          <w:lang w:val="es-ES" w:eastAsia="ar-SA"/>
        </w:rPr>
        <w:t>Reglamento:</w:t>
      </w:r>
      <w:r w:rsidRPr="004B5720">
        <w:rPr>
          <w:rFonts w:eastAsia="Times New Roman" w:cs="Arial"/>
          <w:szCs w:val="20"/>
          <w:lang w:val="es-ES" w:eastAsia="ar-SA"/>
        </w:rPr>
        <w:t xml:space="preserve"> Reglamento de la Ley de Adquisiciones, Arrendamientos y Servicios del Sector Público.</w:t>
      </w:r>
    </w:p>
    <w:p w:rsidR="004F39D4" w:rsidRPr="004B5720" w:rsidRDefault="004F39D4" w:rsidP="004B5720">
      <w:pPr>
        <w:tabs>
          <w:tab w:val="left" w:pos="-142"/>
        </w:tabs>
        <w:spacing w:after="0" w:line="240" w:lineRule="auto"/>
        <w:ind w:left="-142" w:right="-142" w:hanging="6"/>
        <w:jc w:val="both"/>
        <w:rPr>
          <w:rFonts w:eastAsia="Times New Roman" w:cs="Arial"/>
          <w:szCs w:val="20"/>
          <w:lang w:val="es-ES" w:eastAsia="es-ES"/>
        </w:rPr>
      </w:pPr>
    </w:p>
    <w:p w:rsidR="004F39D4" w:rsidRPr="004B5720" w:rsidRDefault="004F39D4" w:rsidP="004B5720">
      <w:pPr>
        <w:tabs>
          <w:tab w:val="left" w:pos="-142"/>
        </w:tabs>
        <w:spacing w:after="0" w:line="240" w:lineRule="auto"/>
        <w:ind w:left="-142" w:right="-142" w:hanging="6"/>
        <w:jc w:val="both"/>
        <w:rPr>
          <w:rFonts w:eastAsia="Times New Roman" w:cs="Arial"/>
          <w:szCs w:val="20"/>
          <w:lang w:val="es-ES_tradnl" w:eastAsia="ar-SA"/>
        </w:rPr>
      </w:pPr>
      <w:r w:rsidRPr="004B5720">
        <w:rPr>
          <w:rFonts w:eastAsia="Times New Roman" w:cs="Arial"/>
          <w:b/>
          <w:szCs w:val="20"/>
          <w:lang w:val="es-ES_tradnl" w:eastAsia="ar-SA"/>
        </w:rPr>
        <w:t>Resolución miscelánea:</w:t>
      </w:r>
      <w:r w:rsidRPr="004B5720">
        <w:rPr>
          <w:rFonts w:eastAsia="Times New Roman" w:cs="Arial"/>
          <w:szCs w:val="20"/>
          <w:lang w:val="es-ES_tradnl" w:eastAsia="ar-SA"/>
        </w:rPr>
        <w:t xml:space="preserve"> Publicación anual en el DOF que agrupa disposiciones de carácter general, aplicables a impuestos, productos, aprovechamientos, contribuciones de mejoras y derechos federales, excepto a los relacionados con el comercio exterior.</w:t>
      </w:r>
    </w:p>
    <w:p w:rsidR="004F39D4" w:rsidRPr="004B5720" w:rsidRDefault="004F39D4" w:rsidP="004B5720">
      <w:pPr>
        <w:tabs>
          <w:tab w:val="left" w:pos="-142"/>
        </w:tabs>
        <w:spacing w:after="0" w:line="240" w:lineRule="auto"/>
        <w:ind w:left="-142" w:right="-142" w:hanging="6"/>
        <w:jc w:val="both"/>
        <w:rPr>
          <w:rFonts w:eastAsia="Times New Roman" w:cs="Arial"/>
          <w:szCs w:val="20"/>
          <w:lang w:val="es-ES" w:eastAsia="es-ES"/>
        </w:rPr>
      </w:pPr>
    </w:p>
    <w:p w:rsidR="004F39D4" w:rsidRPr="004B5720" w:rsidRDefault="004F39D4" w:rsidP="004B5720">
      <w:pPr>
        <w:tabs>
          <w:tab w:val="left" w:pos="-142"/>
        </w:tabs>
        <w:spacing w:after="0" w:line="240" w:lineRule="auto"/>
        <w:ind w:left="-142" w:right="-142" w:hanging="6"/>
        <w:jc w:val="both"/>
        <w:rPr>
          <w:rFonts w:eastAsia="Times New Roman" w:cs="Arial"/>
          <w:szCs w:val="20"/>
          <w:lang w:val="es-ES_tradnl" w:eastAsia="ar-SA"/>
        </w:rPr>
      </w:pPr>
      <w:r w:rsidRPr="004B5720">
        <w:rPr>
          <w:rFonts w:eastAsia="Times New Roman" w:cs="Arial"/>
          <w:b/>
          <w:szCs w:val="20"/>
          <w:lang w:val="es-ES_tradnl" w:eastAsia="ar-SA"/>
        </w:rPr>
        <w:t>RFC</w:t>
      </w:r>
      <w:r w:rsidRPr="004B5720">
        <w:rPr>
          <w:rFonts w:eastAsia="Times New Roman" w:cs="Arial"/>
          <w:szCs w:val="20"/>
          <w:lang w:val="es-ES_tradnl" w:eastAsia="ar-SA"/>
        </w:rPr>
        <w:t>.- Registro Federal de Contribuyentes.</w:t>
      </w:r>
    </w:p>
    <w:p w:rsidR="004F39D4" w:rsidRPr="004B5720" w:rsidRDefault="004F39D4" w:rsidP="004B5720">
      <w:pPr>
        <w:tabs>
          <w:tab w:val="left" w:pos="-284"/>
          <w:tab w:val="left"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4F39D4" w:rsidRPr="004B5720" w:rsidRDefault="004F39D4" w:rsidP="004B5720">
      <w:pPr>
        <w:tabs>
          <w:tab w:val="left" w:pos="-142"/>
          <w:tab w:val="left" w:pos="616"/>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4B5720">
        <w:rPr>
          <w:rFonts w:eastAsia="Times New Roman" w:cs="Arial"/>
          <w:b/>
          <w:szCs w:val="20"/>
          <w:lang w:val="es-ES" w:eastAsia="ar-SA"/>
        </w:rPr>
        <w:t>SAT:</w:t>
      </w:r>
      <w:r w:rsidRPr="004B5720">
        <w:rPr>
          <w:rFonts w:eastAsia="Times New Roman" w:cs="Arial"/>
          <w:szCs w:val="20"/>
          <w:lang w:val="es-ES" w:eastAsia="ar-SA"/>
        </w:rPr>
        <w:t xml:space="preserve"> El Servicio de Administración Tributaria.</w:t>
      </w:r>
    </w:p>
    <w:p w:rsidR="004F39D4" w:rsidRPr="004B5720" w:rsidRDefault="004F39D4" w:rsidP="004B5720">
      <w:pPr>
        <w:tabs>
          <w:tab w:val="left" w:pos="-142"/>
        </w:tabs>
        <w:spacing w:after="0" w:line="240" w:lineRule="auto"/>
        <w:ind w:left="-142" w:right="-142" w:hanging="6"/>
        <w:jc w:val="both"/>
        <w:rPr>
          <w:rFonts w:eastAsia="Times New Roman" w:cs="Arial"/>
          <w:szCs w:val="20"/>
          <w:lang w:val="es-ES" w:eastAsia="es-ES"/>
        </w:rPr>
      </w:pPr>
    </w:p>
    <w:p w:rsidR="004F39D4" w:rsidRPr="004B5720" w:rsidRDefault="004F39D4" w:rsidP="004B5720">
      <w:pPr>
        <w:tabs>
          <w:tab w:val="left" w:pos="-142"/>
          <w:tab w:val="left" w:pos="616"/>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4B5720">
        <w:rPr>
          <w:rFonts w:eastAsia="Times New Roman" w:cs="Arial"/>
          <w:b/>
          <w:szCs w:val="20"/>
          <w:lang w:val="es-ES" w:eastAsia="ar-SA"/>
        </w:rPr>
        <w:t>SFP:</w:t>
      </w:r>
      <w:r w:rsidRPr="004B5720">
        <w:rPr>
          <w:rFonts w:eastAsia="Times New Roman" w:cs="Arial"/>
          <w:szCs w:val="20"/>
          <w:lang w:val="es-ES" w:eastAsia="ar-SA"/>
        </w:rPr>
        <w:t xml:space="preserve"> Secretaría de la Función Pública.</w:t>
      </w:r>
    </w:p>
    <w:p w:rsidR="004F39D4" w:rsidRPr="004B5720" w:rsidRDefault="004F39D4" w:rsidP="004B5720">
      <w:pPr>
        <w:tabs>
          <w:tab w:val="left" w:pos="-142"/>
        </w:tabs>
        <w:spacing w:after="0" w:line="240" w:lineRule="auto"/>
        <w:ind w:left="-142" w:right="-142" w:hanging="6"/>
        <w:jc w:val="both"/>
        <w:rPr>
          <w:rFonts w:eastAsia="Times New Roman" w:cs="Arial"/>
          <w:szCs w:val="20"/>
          <w:lang w:val="es-ES" w:eastAsia="es-ES"/>
        </w:rPr>
      </w:pPr>
    </w:p>
    <w:p w:rsidR="004F39D4" w:rsidRPr="004B5720" w:rsidRDefault="004F39D4" w:rsidP="004B5720">
      <w:pPr>
        <w:tabs>
          <w:tab w:val="left" w:pos="-142"/>
          <w:tab w:val="left" w:pos="616"/>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4B5720">
        <w:rPr>
          <w:rFonts w:eastAsia="Times New Roman" w:cs="Arial"/>
          <w:b/>
          <w:szCs w:val="20"/>
          <w:lang w:val="es-ES" w:eastAsia="ar-SA"/>
        </w:rPr>
        <w:t>Sobre cerrado:</w:t>
      </w:r>
      <w:r w:rsidRPr="004B5720">
        <w:rPr>
          <w:rFonts w:eastAsia="Times New Roman" w:cs="Arial"/>
          <w:szCs w:val="20"/>
          <w:lang w:val="es-ES" w:eastAsia="ar-SA"/>
        </w:rPr>
        <w:t xml:space="preserve"> Cualquier medio que contenga la proposición del licitante, cuyo contenido solo puede ser conocido en el Acto de Presentación y Apertura de Proposiciones, en términos de la Ley.</w:t>
      </w:r>
    </w:p>
    <w:p w:rsidR="004F39D4" w:rsidRPr="004B5720" w:rsidRDefault="004F39D4" w:rsidP="004B5720">
      <w:pPr>
        <w:tabs>
          <w:tab w:val="left" w:pos="-284"/>
          <w:tab w:val="left"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4F39D4" w:rsidRPr="004B5720" w:rsidRDefault="004F39D4" w:rsidP="004B5720">
      <w:pPr>
        <w:tabs>
          <w:tab w:val="left" w:pos="-142"/>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b/>
          <w:szCs w:val="20"/>
          <w:lang w:val="es-ES" w:eastAsia="ar-SA"/>
        </w:rPr>
      </w:pPr>
      <w:r w:rsidRPr="004B5720">
        <w:rPr>
          <w:rFonts w:eastAsia="Times New Roman" w:cs="Arial"/>
          <w:b/>
          <w:szCs w:val="20"/>
          <w:lang w:val="es-ES" w:eastAsia="ar-SA"/>
        </w:rPr>
        <w:t>SSA:</w:t>
      </w:r>
      <w:r w:rsidRPr="004B5720">
        <w:rPr>
          <w:rFonts w:eastAsia="Times New Roman" w:cs="Arial"/>
          <w:szCs w:val="20"/>
          <w:lang w:val="es-ES" w:eastAsia="ar-SA"/>
        </w:rPr>
        <w:t xml:space="preserve"> Secretaría de Salud.</w:t>
      </w:r>
    </w:p>
    <w:sectPr w:rsidR="004F39D4" w:rsidRPr="004B5720" w:rsidSect="00F10C34">
      <w:headerReference w:type="default" r:id="rId16"/>
      <w:pgSz w:w="12240" w:h="15840"/>
      <w:pgMar w:top="1417" w:right="1701" w:bottom="1417" w:left="1701" w:header="284" w:footer="4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67E" w:rsidRDefault="009E567E" w:rsidP="00532601">
      <w:pPr>
        <w:spacing w:after="0" w:line="240" w:lineRule="auto"/>
      </w:pPr>
      <w:r>
        <w:separator/>
      </w:r>
    </w:p>
  </w:endnote>
  <w:endnote w:type="continuationSeparator" w:id="0">
    <w:p w:rsidR="009E567E" w:rsidRDefault="009E567E" w:rsidP="005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287" w:usb1="00000000" w:usb2="00000000" w:usb3="00000000" w:csb0="0000009F" w:csb1="00000000"/>
  </w:font>
  <w:font w:name="LinePrinter">
    <w:altName w:val="Arial"/>
    <w:charset w:val="00"/>
    <w:family w:val="swiss"/>
    <w:pitch w:val="default"/>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ptima">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N)">
    <w:charset w:val="00"/>
    <w:family w:val="roman"/>
    <w:pitch w:val="variable"/>
  </w:font>
  <w:font w:name="Univers (W1)">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 SD 산돌고딕 Neo 일반체">
    <w:altName w:val="Arial Unicode MS"/>
    <w:charset w:val="4F"/>
    <w:family w:val="auto"/>
    <w:pitch w:val="variable"/>
    <w:sig w:usb0="00000000" w:usb1="09060000" w:usb2="00000010" w:usb3="00000000" w:csb0="00080000" w:csb1="00000000"/>
  </w:font>
  <w:font w:name="Arial Negrita">
    <w:panose1 w:val="00000000000000000000"/>
    <w:charset w:val="00"/>
    <w:family w:val="roman"/>
    <w:notTrueType/>
    <w:pitch w:val="default"/>
  </w:font>
  <w:font w:name="Heiti SC Light">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337843"/>
      <w:docPartObj>
        <w:docPartGallery w:val="Page Numbers (Bottom of Page)"/>
        <w:docPartUnique/>
      </w:docPartObj>
    </w:sdtPr>
    <w:sdtEndPr>
      <w:rPr>
        <w:rFonts w:ascii="Arial" w:hAnsi="Arial" w:cs="Arial"/>
        <w:sz w:val="18"/>
        <w:szCs w:val="18"/>
      </w:rPr>
    </w:sdtEndPr>
    <w:sdtContent>
      <w:sdt>
        <w:sdtPr>
          <w:id w:val="468251621"/>
          <w:docPartObj>
            <w:docPartGallery w:val="Page Numbers (Top of Page)"/>
            <w:docPartUnique/>
          </w:docPartObj>
        </w:sdtPr>
        <w:sdtEndPr>
          <w:rPr>
            <w:rFonts w:ascii="Arial" w:hAnsi="Arial" w:cs="Arial"/>
            <w:sz w:val="18"/>
            <w:szCs w:val="18"/>
          </w:rPr>
        </w:sdtEndPr>
        <w:sdtContent>
          <w:p w:rsidR="00FB0F03" w:rsidRPr="00971674" w:rsidRDefault="00FB0F03" w:rsidP="00CE6C48">
            <w:pPr>
              <w:pStyle w:val="Piedepgina"/>
              <w:tabs>
                <w:tab w:val="left" w:pos="7523"/>
                <w:tab w:val="right" w:pos="9497"/>
              </w:tabs>
              <w:jc w:val="right"/>
              <w:rPr>
                <w:rFonts w:ascii="Arial" w:hAnsi="Arial" w:cs="Arial"/>
                <w:sz w:val="18"/>
                <w:szCs w:val="18"/>
              </w:rPr>
            </w:pPr>
            <w:r w:rsidRPr="00971674">
              <w:rPr>
                <w:rFonts w:ascii="Arial" w:hAnsi="Arial" w:cs="Arial"/>
                <w:sz w:val="18"/>
                <w:szCs w:val="18"/>
              </w:rPr>
              <w:t xml:space="preserve">Página </w:t>
            </w:r>
            <w:r w:rsidRPr="00971674">
              <w:rPr>
                <w:rFonts w:ascii="Arial" w:hAnsi="Arial" w:cs="Arial"/>
                <w:b/>
                <w:bCs/>
                <w:sz w:val="18"/>
                <w:szCs w:val="18"/>
              </w:rPr>
              <w:fldChar w:fldCharType="begin"/>
            </w:r>
            <w:r w:rsidRPr="00971674">
              <w:rPr>
                <w:rFonts w:ascii="Arial" w:hAnsi="Arial" w:cs="Arial"/>
                <w:b/>
                <w:bCs/>
                <w:sz w:val="18"/>
                <w:szCs w:val="18"/>
              </w:rPr>
              <w:instrText>PAGE</w:instrText>
            </w:r>
            <w:r w:rsidRPr="00971674">
              <w:rPr>
                <w:rFonts w:ascii="Arial" w:hAnsi="Arial" w:cs="Arial"/>
                <w:b/>
                <w:bCs/>
                <w:sz w:val="18"/>
                <w:szCs w:val="18"/>
              </w:rPr>
              <w:fldChar w:fldCharType="separate"/>
            </w:r>
            <w:r w:rsidR="009E567E">
              <w:rPr>
                <w:rFonts w:ascii="Arial" w:hAnsi="Arial" w:cs="Arial"/>
                <w:b/>
                <w:bCs/>
                <w:sz w:val="18"/>
                <w:szCs w:val="18"/>
              </w:rPr>
              <w:t>1</w:t>
            </w:r>
            <w:r w:rsidRPr="00971674">
              <w:rPr>
                <w:rFonts w:ascii="Arial" w:hAnsi="Arial" w:cs="Arial"/>
                <w:b/>
                <w:bCs/>
                <w:sz w:val="18"/>
                <w:szCs w:val="18"/>
              </w:rPr>
              <w:fldChar w:fldCharType="end"/>
            </w:r>
            <w:r w:rsidRPr="00971674">
              <w:rPr>
                <w:rFonts w:ascii="Arial" w:hAnsi="Arial" w:cs="Arial"/>
                <w:sz w:val="18"/>
                <w:szCs w:val="18"/>
              </w:rPr>
              <w:t xml:space="preserve"> de </w:t>
            </w:r>
            <w:r w:rsidRPr="00971674">
              <w:rPr>
                <w:rFonts w:ascii="Arial" w:hAnsi="Arial" w:cs="Arial"/>
                <w:b/>
                <w:bCs/>
                <w:sz w:val="18"/>
                <w:szCs w:val="18"/>
              </w:rPr>
              <w:fldChar w:fldCharType="begin"/>
            </w:r>
            <w:r w:rsidRPr="00971674">
              <w:rPr>
                <w:rFonts w:ascii="Arial" w:hAnsi="Arial" w:cs="Arial"/>
                <w:b/>
                <w:bCs/>
                <w:sz w:val="18"/>
                <w:szCs w:val="18"/>
              </w:rPr>
              <w:instrText>NUMPAGES</w:instrText>
            </w:r>
            <w:r w:rsidRPr="00971674">
              <w:rPr>
                <w:rFonts w:ascii="Arial" w:hAnsi="Arial" w:cs="Arial"/>
                <w:b/>
                <w:bCs/>
                <w:sz w:val="18"/>
                <w:szCs w:val="18"/>
              </w:rPr>
              <w:fldChar w:fldCharType="separate"/>
            </w:r>
            <w:r w:rsidR="009E567E">
              <w:rPr>
                <w:rFonts w:ascii="Arial" w:hAnsi="Arial" w:cs="Arial"/>
                <w:b/>
                <w:bCs/>
                <w:sz w:val="18"/>
                <w:szCs w:val="18"/>
              </w:rPr>
              <w:t>1</w:t>
            </w:r>
            <w:r w:rsidRPr="00971674">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67E" w:rsidRDefault="009E567E" w:rsidP="00532601">
      <w:pPr>
        <w:spacing w:after="0" w:line="240" w:lineRule="auto"/>
      </w:pPr>
      <w:r>
        <w:separator/>
      </w:r>
    </w:p>
  </w:footnote>
  <w:footnote w:type="continuationSeparator" w:id="0">
    <w:p w:rsidR="009E567E" w:rsidRDefault="009E567E" w:rsidP="00532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324"/>
      <w:gridCol w:w="5677"/>
    </w:tblGrid>
    <w:tr w:rsidR="00FB0F03" w:rsidTr="00B06297">
      <w:trPr>
        <w:trHeight w:val="1550"/>
        <w:jc w:val="center"/>
      </w:trPr>
      <w:tc>
        <w:tcPr>
          <w:tcW w:w="2162" w:type="pct"/>
          <w:vAlign w:val="center"/>
        </w:tcPr>
        <w:p w:rsidR="00FB0F03" w:rsidRPr="002E4BD5" w:rsidRDefault="00FB0F03" w:rsidP="00D2126F">
          <w:pPr>
            <w:suppressAutoHyphens/>
            <w:jc w:val="center"/>
            <w:rPr>
              <w:rFonts w:cs="Arial"/>
              <w:b/>
              <w:bCs/>
              <w:sz w:val="18"/>
              <w:szCs w:val="18"/>
              <w:lang w:val="es-ES" w:eastAsia="ar-SA"/>
            </w:rPr>
          </w:pPr>
          <w:r w:rsidRPr="002E4BD5">
            <w:rPr>
              <w:rFonts w:cs="Arial"/>
              <w:b/>
              <w:bCs/>
              <w:sz w:val="18"/>
              <w:szCs w:val="18"/>
              <w:lang w:val="es-ES" w:eastAsia="ar-SA"/>
            </w:rPr>
            <w:t>Convocatoria</w:t>
          </w:r>
        </w:p>
        <w:p w:rsidR="00FB0F03" w:rsidRPr="002E4BD5" w:rsidRDefault="00FB0F03" w:rsidP="00D2126F">
          <w:pPr>
            <w:suppressAutoHyphens/>
            <w:jc w:val="center"/>
            <w:rPr>
              <w:rFonts w:cs="Arial"/>
              <w:b/>
              <w:bCs/>
              <w:sz w:val="18"/>
              <w:szCs w:val="18"/>
              <w:lang w:val="es-ES" w:eastAsia="ar-SA"/>
            </w:rPr>
          </w:pPr>
        </w:p>
        <w:p w:rsidR="00FB0F03" w:rsidRPr="002E4BD5" w:rsidRDefault="00FB0F03" w:rsidP="00D2126F">
          <w:pPr>
            <w:suppressAutoHyphens/>
            <w:jc w:val="center"/>
            <w:rPr>
              <w:rFonts w:cs="Arial"/>
              <w:b/>
              <w:sz w:val="18"/>
              <w:szCs w:val="18"/>
              <w:lang w:val="es-ES" w:eastAsia="ar-SA"/>
            </w:rPr>
          </w:pPr>
          <w:r w:rsidRPr="002E4BD5">
            <w:rPr>
              <w:rFonts w:cs="Arial"/>
              <w:b/>
              <w:bCs/>
              <w:sz w:val="18"/>
              <w:szCs w:val="18"/>
              <w:lang w:val="es-ES" w:eastAsia="ar-SA"/>
            </w:rPr>
            <w:t xml:space="preserve">Licitación Pública Nacional </w:t>
          </w:r>
          <w:r w:rsidRPr="002E4BD5">
            <w:rPr>
              <w:rFonts w:cs="Arial"/>
              <w:b/>
              <w:sz w:val="18"/>
              <w:szCs w:val="18"/>
              <w:lang w:val="es-ES_tradnl" w:eastAsia="ar-SA"/>
            </w:rPr>
            <w:t>Electrónica</w:t>
          </w:r>
        </w:p>
        <w:p w:rsidR="00FB0F03" w:rsidRPr="002E4BD5" w:rsidRDefault="00FB0F03" w:rsidP="00D2126F">
          <w:pPr>
            <w:suppressAutoHyphens/>
            <w:jc w:val="center"/>
            <w:rPr>
              <w:rFonts w:cs="Arial"/>
              <w:b/>
              <w:sz w:val="18"/>
              <w:szCs w:val="18"/>
              <w:lang w:val="es-ES" w:eastAsia="ar-SA"/>
            </w:rPr>
          </w:pPr>
        </w:p>
        <w:p w:rsidR="00FB0F03" w:rsidRPr="002E4BD5" w:rsidRDefault="00FB0F03" w:rsidP="00554A26">
          <w:pPr>
            <w:suppressAutoHyphens/>
            <w:jc w:val="center"/>
            <w:rPr>
              <w:rFonts w:cs="Arial"/>
              <w:b/>
              <w:sz w:val="18"/>
              <w:szCs w:val="18"/>
              <w:lang w:val="es-ES_tradnl" w:eastAsia="ar-SA"/>
            </w:rPr>
          </w:pPr>
          <w:r w:rsidRPr="001403EE">
            <w:rPr>
              <w:rFonts w:cs="Arial"/>
              <w:b/>
              <w:sz w:val="18"/>
              <w:szCs w:val="18"/>
              <w:lang w:val="es-ES" w:eastAsia="ar-SA"/>
            </w:rPr>
            <w:t>Número.- LA-050GYR019-E1</w:t>
          </w:r>
          <w:r>
            <w:rPr>
              <w:rFonts w:cs="Arial"/>
              <w:b/>
              <w:sz w:val="18"/>
              <w:szCs w:val="18"/>
              <w:lang w:val="es-ES" w:eastAsia="ar-SA"/>
            </w:rPr>
            <w:t>41</w:t>
          </w:r>
          <w:r w:rsidRPr="001403EE">
            <w:rPr>
              <w:rFonts w:cs="Arial"/>
              <w:b/>
              <w:sz w:val="18"/>
              <w:szCs w:val="18"/>
              <w:lang w:val="es-ES" w:eastAsia="ar-SA"/>
            </w:rPr>
            <w:t>-2018</w:t>
          </w:r>
        </w:p>
      </w:tc>
      <w:tc>
        <w:tcPr>
          <w:tcW w:w="2838" w:type="pct"/>
        </w:tcPr>
        <w:p w:rsidR="00FB0F03" w:rsidRDefault="00FB0F03" w:rsidP="00D2126F">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52608" behindDoc="1" locked="0" layoutInCell="1" allowOverlap="1" wp14:anchorId="3337285D" wp14:editId="66143A05">
                <wp:simplePos x="0" y="0"/>
                <wp:positionH relativeFrom="column">
                  <wp:posOffset>2532009</wp:posOffset>
                </wp:positionH>
                <wp:positionV relativeFrom="paragraph">
                  <wp:posOffset>168275</wp:posOffset>
                </wp:positionV>
                <wp:extent cx="695325" cy="842645"/>
                <wp:effectExtent l="0" t="0" r="9525" b="0"/>
                <wp:wrapNone/>
                <wp:docPr id="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51584" behindDoc="1" locked="0" layoutInCell="1" allowOverlap="1" wp14:anchorId="3102C189" wp14:editId="51C777F0">
                <wp:simplePos x="0" y="0"/>
                <wp:positionH relativeFrom="column">
                  <wp:posOffset>66387</wp:posOffset>
                </wp:positionH>
                <wp:positionV relativeFrom="paragraph">
                  <wp:posOffset>164537</wp:posOffset>
                </wp:positionV>
                <wp:extent cx="2191110" cy="799231"/>
                <wp:effectExtent l="0" t="0" r="0" b="127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FB0F03" w:rsidRPr="00151BF8" w:rsidRDefault="00FB0F03" w:rsidP="00354F9F">
    <w:pPr>
      <w:spacing w:after="0" w:line="240" w:lineRule="auto"/>
      <w:ind w:left="567"/>
      <w:rPr>
        <w:rFonts w:cs="Arial"/>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323"/>
      <w:gridCol w:w="5675"/>
    </w:tblGrid>
    <w:tr w:rsidR="00FB0F03" w:rsidTr="00E31CE6">
      <w:trPr>
        <w:trHeight w:val="1696"/>
        <w:jc w:val="center"/>
      </w:trPr>
      <w:tc>
        <w:tcPr>
          <w:tcW w:w="2162" w:type="pct"/>
          <w:vAlign w:val="center"/>
        </w:tcPr>
        <w:p w:rsidR="00FB0F03" w:rsidRPr="002E4BD5" w:rsidRDefault="00FB0F03" w:rsidP="00D43F7D">
          <w:pPr>
            <w:suppressAutoHyphens/>
            <w:jc w:val="center"/>
            <w:rPr>
              <w:rFonts w:cs="Arial"/>
              <w:b/>
              <w:bCs/>
              <w:sz w:val="18"/>
              <w:szCs w:val="18"/>
              <w:lang w:val="es-ES" w:eastAsia="ar-SA"/>
            </w:rPr>
          </w:pPr>
          <w:r w:rsidRPr="002E4BD5">
            <w:rPr>
              <w:rFonts w:cs="Arial"/>
              <w:b/>
              <w:bCs/>
              <w:sz w:val="18"/>
              <w:szCs w:val="18"/>
              <w:lang w:val="es-ES" w:eastAsia="ar-SA"/>
            </w:rPr>
            <w:t>Convocatoria</w:t>
          </w:r>
        </w:p>
        <w:p w:rsidR="00FB0F03" w:rsidRPr="002E4BD5" w:rsidRDefault="00FB0F03" w:rsidP="00D43F7D">
          <w:pPr>
            <w:suppressAutoHyphens/>
            <w:jc w:val="center"/>
            <w:rPr>
              <w:rFonts w:cs="Arial"/>
              <w:b/>
              <w:bCs/>
              <w:sz w:val="18"/>
              <w:szCs w:val="18"/>
              <w:lang w:val="es-ES" w:eastAsia="ar-SA"/>
            </w:rPr>
          </w:pPr>
        </w:p>
        <w:p w:rsidR="00FB0F03" w:rsidRPr="002E4BD5" w:rsidRDefault="00FB0F03" w:rsidP="00D43F7D">
          <w:pPr>
            <w:suppressAutoHyphens/>
            <w:jc w:val="center"/>
            <w:rPr>
              <w:rFonts w:cs="Arial"/>
              <w:b/>
              <w:sz w:val="18"/>
              <w:szCs w:val="18"/>
              <w:lang w:val="es-ES" w:eastAsia="ar-SA"/>
            </w:rPr>
          </w:pPr>
          <w:r w:rsidRPr="002E4BD5">
            <w:rPr>
              <w:rFonts w:cs="Arial"/>
              <w:b/>
              <w:bCs/>
              <w:sz w:val="18"/>
              <w:szCs w:val="18"/>
              <w:lang w:val="es-ES" w:eastAsia="ar-SA"/>
            </w:rPr>
            <w:t xml:space="preserve">Licitación Pública Nacional </w:t>
          </w:r>
          <w:r w:rsidRPr="002E4BD5">
            <w:rPr>
              <w:rFonts w:cs="Arial"/>
              <w:b/>
              <w:sz w:val="18"/>
              <w:szCs w:val="18"/>
              <w:lang w:val="es-ES_tradnl" w:eastAsia="ar-SA"/>
            </w:rPr>
            <w:t>Electrónica</w:t>
          </w:r>
        </w:p>
        <w:p w:rsidR="00FB0F03" w:rsidRPr="002E4BD5" w:rsidRDefault="00FB0F03" w:rsidP="00D43F7D">
          <w:pPr>
            <w:suppressAutoHyphens/>
            <w:jc w:val="center"/>
            <w:rPr>
              <w:rFonts w:cs="Arial"/>
              <w:b/>
              <w:sz w:val="18"/>
              <w:szCs w:val="18"/>
              <w:lang w:val="es-ES" w:eastAsia="ar-SA"/>
            </w:rPr>
          </w:pPr>
        </w:p>
        <w:p w:rsidR="00FB0F03" w:rsidRPr="002E4BD5" w:rsidRDefault="00FB0F03" w:rsidP="00AC1A53">
          <w:pPr>
            <w:suppressAutoHyphens/>
            <w:jc w:val="center"/>
            <w:rPr>
              <w:rFonts w:cs="Arial"/>
              <w:b/>
              <w:sz w:val="18"/>
              <w:szCs w:val="18"/>
              <w:lang w:val="es-ES_tradnl" w:eastAsia="ar-SA"/>
            </w:rPr>
          </w:pPr>
          <w:r w:rsidRPr="00C03D0A">
            <w:rPr>
              <w:rFonts w:cs="Arial"/>
              <w:b/>
              <w:sz w:val="18"/>
              <w:szCs w:val="18"/>
              <w:lang w:val="es-ES" w:eastAsia="ar-SA"/>
            </w:rPr>
            <w:t>Número.- LA-050GYR019-</w:t>
          </w:r>
          <w:r w:rsidRPr="00C03D0A">
            <w:rPr>
              <w:rFonts w:cs="Arial"/>
              <w:b/>
              <w:bCs/>
              <w:sz w:val="18"/>
              <w:szCs w:val="18"/>
              <w:lang w:val="es-ES_tradnl" w:eastAsia="ar-SA"/>
            </w:rPr>
            <w:t>E1</w:t>
          </w:r>
          <w:r>
            <w:rPr>
              <w:rFonts w:cs="Arial"/>
              <w:b/>
              <w:bCs/>
              <w:sz w:val="18"/>
              <w:szCs w:val="18"/>
              <w:lang w:val="es-ES_tradnl" w:eastAsia="ar-SA"/>
            </w:rPr>
            <w:t>41</w:t>
          </w:r>
          <w:r w:rsidRPr="00C03D0A">
            <w:rPr>
              <w:rFonts w:cs="Arial"/>
              <w:b/>
              <w:sz w:val="18"/>
              <w:szCs w:val="18"/>
              <w:lang w:val="es-ES" w:eastAsia="ar-SA"/>
            </w:rPr>
            <w:t>-2018</w:t>
          </w:r>
        </w:p>
      </w:tc>
      <w:tc>
        <w:tcPr>
          <w:tcW w:w="2838" w:type="pct"/>
        </w:tcPr>
        <w:p w:rsidR="00FB0F03" w:rsidRDefault="00FB0F03" w:rsidP="00E31CE6">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70016" behindDoc="1" locked="0" layoutInCell="1" allowOverlap="1" wp14:anchorId="27532A0C" wp14:editId="3C80CE46">
                <wp:simplePos x="0" y="0"/>
                <wp:positionH relativeFrom="column">
                  <wp:posOffset>2532009</wp:posOffset>
                </wp:positionH>
                <wp:positionV relativeFrom="paragraph">
                  <wp:posOffset>168275</wp:posOffset>
                </wp:positionV>
                <wp:extent cx="695325" cy="842645"/>
                <wp:effectExtent l="0" t="0" r="9525" b="0"/>
                <wp:wrapNone/>
                <wp:docPr id="3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68992" behindDoc="1" locked="0" layoutInCell="1" allowOverlap="1" wp14:anchorId="34762AF2" wp14:editId="345A65C0">
                <wp:simplePos x="0" y="0"/>
                <wp:positionH relativeFrom="column">
                  <wp:posOffset>66387</wp:posOffset>
                </wp:positionH>
                <wp:positionV relativeFrom="paragraph">
                  <wp:posOffset>164537</wp:posOffset>
                </wp:positionV>
                <wp:extent cx="2191110" cy="799231"/>
                <wp:effectExtent l="0" t="0" r="0" b="127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FB0F03" w:rsidRDefault="00FB0F03" w:rsidP="0044369C">
    <w:pPr>
      <w:spacing w:after="0" w:line="240"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03" w:rsidRDefault="00FB0F03" w:rsidP="00E671ED">
    <w:pPr>
      <w:spacing w:after="0" w:line="240" w:lineRule="auto"/>
    </w:pPr>
  </w:p>
  <w:tbl>
    <w:tblPr>
      <w:tblStyle w:val="Tablaconcuadrcula"/>
      <w:tblW w:w="5000" w:type="pct"/>
      <w:jc w:val="center"/>
      <w:tblLook w:val="04A0" w:firstRow="1" w:lastRow="0" w:firstColumn="1" w:lastColumn="0" w:noHBand="0" w:noVBand="1"/>
    </w:tblPr>
    <w:tblGrid>
      <w:gridCol w:w="5391"/>
      <w:gridCol w:w="7829"/>
    </w:tblGrid>
    <w:tr w:rsidR="00FB0F03" w:rsidTr="00E671ED">
      <w:trPr>
        <w:trHeight w:val="1696"/>
        <w:jc w:val="center"/>
      </w:trPr>
      <w:tc>
        <w:tcPr>
          <w:tcW w:w="2039" w:type="pct"/>
          <w:vAlign w:val="center"/>
        </w:tcPr>
        <w:p w:rsidR="00FB0F03" w:rsidRPr="002E4BD5" w:rsidRDefault="00FB0F03" w:rsidP="00D43F7D">
          <w:pPr>
            <w:suppressAutoHyphens/>
            <w:jc w:val="center"/>
            <w:rPr>
              <w:rFonts w:cs="Arial"/>
              <w:b/>
              <w:bCs/>
              <w:sz w:val="18"/>
              <w:szCs w:val="18"/>
              <w:lang w:val="es-ES" w:eastAsia="ar-SA"/>
            </w:rPr>
          </w:pPr>
          <w:r w:rsidRPr="002E4BD5">
            <w:rPr>
              <w:rFonts w:cs="Arial"/>
              <w:b/>
              <w:bCs/>
              <w:sz w:val="18"/>
              <w:szCs w:val="18"/>
              <w:lang w:val="es-ES" w:eastAsia="ar-SA"/>
            </w:rPr>
            <w:t>Convocatoria</w:t>
          </w:r>
        </w:p>
        <w:p w:rsidR="00FB0F03" w:rsidRPr="002E4BD5" w:rsidRDefault="00FB0F03" w:rsidP="00D43F7D">
          <w:pPr>
            <w:suppressAutoHyphens/>
            <w:jc w:val="center"/>
            <w:rPr>
              <w:rFonts w:cs="Arial"/>
              <w:b/>
              <w:bCs/>
              <w:sz w:val="18"/>
              <w:szCs w:val="18"/>
              <w:lang w:val="es-ES" w:eastAsia="ar-SA"/>
            </w:rPr>
          </w:pPr>
        </w:p>
        <w:p w:rsidR="00FB0F03" w:rsidRPr="002E4BD5" w:rsidRDefault="00FB0F03" w:rsidP="00D43F7D">
          <w:pPr>
            <w:suppressAutoHyphens/>
            <w:jc w:val="center"/>
            <w:rPr>
              <w:rFonts w:cs="Arial"/>
              <w:b/>
              <w:sz w:val="18"/>
              <w:szCs w:val="18"/>
              <w:lang w:val="es-ES" w:eastAsia="ar-SA"/>
            </w:rPr>
          </w:pPr>
          <w:r w:rsidRPr="002E4BD5">
            <w:rPr>
              <w:rFonts w:cs="Arial"/>
              <w:b/>
              <w:bCs/>
              <w:sz w:val="18"/>
              <w:szCs w:val="18"/>
              <w:lang w:val="es-ES" w:eastAsia="ar-SA"/>
            </w:rPr>
            <w:t xml:space="preserve">Licitación Pública Nacional </w:t>
          </w:r>
          <w:r w:rsidRPr="002E4BD5">
            <w:rPr>
              <w:rFonts w:cs="Arial"/>
              <w:b/>
              <w:sz w:val="18"/>
              <w:szCs w:val="18"/>
              <w:lang w:val="es-ES_tradnl" w:eastAsia="ar-SA"/>
            </w:rPr>
            <w:t>Electrónica</w:t>
          </w:r>
        </w:p>
        <w:p w:rsidR="00FB0F03" w:rsidRPr="002E4BD5" w:rsidRDefault="00FB0F03" w:rsidP="00D43F7D">
          <w:pPr>
            <w:suppressAutoHyphens/>
            <w:jc w:val="center"/>
            <w:rPr>
              <w:rFonts w:cs="Arial"/>
              <w:b/>
              <w:sz w:val="18"/>
              <w:szCs w:val="18"/>
              <w:lang w:val="es-ES" w:eastAsia="ar-SA"/>
            </w:rPr>
          </w:pPr>
        </w:p>
        <w:p w:rsidR="00FB0F03" w:rsidRPr="00951C4A" w:rsidRDefault="00FB0F03" w:rsidP="009B2C61">
          <w:pPr>
            <w:suppressAutoHyphens/>
            <w:jc w:val="center"/>
            <w:rPr>
              <w:rFonts w:cs="Arial"/>
              <w:b/>
              <w:sz w:val="16"/>
              <w:szCs w:val="18"/>
              <w:lang w:val="es-ES_tradnl" w:eastAsia="ar-SA"/>
            </w:rPr>
          </w:pPr>
          <w:r w:rsidRPr="002E4BD5">
            <w:rPr>
              <w:rFonts w:cs="Arial"/>
              <w:b/>
              <w:sz w:val="18"/>
              <w:szCs w:val="18"/>
              <w:lang w:val="es-ES" w:eastAsia="ar-SA"/>
            </w:rPr>
            <w:t>Número.- LA-0</w:t>
          </w:r>
          <w:r>
            <w:rPr>
              <w:rFonts w:cs="Arial"/>
              <w:b/>
              <w:sz w:val="18"/>
              <w:szCs w:val="18"/>
              <w:lang w:val="es-ES" w:eastAsia="ar-SA"/>
            </w:rPr>
            <w:t>50</w:t>
          </w:r>
          <w:r w:rsidRPr="002E4BD5">
            <w:rPr>
              <w:rFonts w:cs="Arial"/>
              <w:b/>
              <w:sz w:val="18"/>
              <w:szCs w:val="18"/>
              <w:lang w:val="es-ES" w:eastAsia="ar-SA"/>
            </w:rPr>
            <w:t>GYR019-</w:t>
          </w:r>
          <w:r>
            <w:rPr>
              <w:rFonts w:cs="Arial"/>
              <w:b/>
              <w:sz w:val="18"/>
              <w:szCs w:val="18"/>
              <w:lang w:val="es-ES" w:eastAsia="ar-SA"/>
            </w:rPr>
            <w:t>E141</w:t>
          </w:r>
          <w:r w:rsidRPr="002E4BD5">
            <w:rPr>
              <w:rFonts w:cs="Arial"/>
              <w:b/>
              <w:sz w:val="18"/>
              <w:szCs w:val="18"/>
              <w:lang w:val="es-ES" w:eastAsia="ar-SA"/>
            </w:rPr>
            <w:t>-2018</w:t>
          </w:r>
        </w:p>
      </w:tc>
      <w:tc>
        <w:tcPr>
          <w:tcW w:w="2961" w:type="pct"/>
        </w:tcPr>
        <w:p w:rsidR="00FB0F03" w:rsidRDefault="00FB0F03" w:rsidP="00881A1B">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66944" behindDoc="1" locked="0" layoutInCell="1" allowOverlap="1" wp14:anchorId="67F472CD" wp14:editId="27E51B55">
                <wp:simplePos x="0" y="0"/>
                <wp:positionH relativeFrom="column">
                  <wp:posOffset>2532009</wp:posOffset>
                </wp:positionH>
                <wp:positionV relativeFrom="paragraph">
                  <wp:posOffset>168275</wp:posOffset>
                </wp:positionV>
                <wp:extent cx="695325" cy="842645"/>
                <wp:effectExtent l="0" t="0" r="9525" b="0"/>
                <wp:wrapNone/>
                <wp:docPr id="3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65920" behindDoc="1" locked="0" layoutInCell="1" allowOverlap="1" wp14:anchorId="1B566532" wp14:editId="5C74F66B">
                <wp:simplePos x="0" y="0"/>
                <wp:positionH relativeFrom="column">
                  <wp:posOffset>66387</wp:posOffset>
                </wp:positionH>
                <wp:positionV relativeFrom="paragraph">
                  <wp:posOffset>164537</wp:posOffset>
                </wp:positionV>
                <wp:extent cx="2191110" cy="799231"/>
                <wp:effectExtent l="0" t="0" r="0" b="127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FB0F03" w:rsidRPr="00E671ED" w:rsidRDefault="00FB0F03" w:rsidP="00E671ED">
    <w:pPr>
      <w:pStyle w:val="Encabezado"/>
      <w:rPr>
        <w:rFonts w:ascii="Arial" w:hAnsi="Arial" w:cs="Arial"/>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03" w:rsidRDefault="00FB0F03" w:rsidP="00E671ED">
    <w:pPr>
      <w:spacing w:after="0" w:line="240" w:lineRule="auto"/>
    </w:pPr>
  </w:p>
  <w:tbl>
    <w:tblPr>
      <w:tblStyle w:val="Tablaconcuadrcula"/>
      <w:tblW w:w="5000" w:type="pct"/>
      <w:jc w:val="center"/>
      <w:tblLook w:val="04A0" w:firstRow="1" w:lastRow="0" w:firstColumn="1" w:lastColumn="0" w:noHBand="0" w:noVBand="1"/>
    </w:tblPr>
    <w:tblGrid>
      <w:gridCol w:w="3692"/>
      <w:gridCol w:w="5362"/>
    </w:tblGrid>
    <w:tr w:rsidR="00FB0F03" w:rsidTr="00E671ED">
      <w:trPr>
        <w:trHeight w:val="1696"/>
        <w:jc w:val="center"/>
      </w:trPr>
      <w:tc>
        <w:tcPr>
          <w:tcW w:w="2039" w:type="pct"/>
          <w:vAlign w:val="center"/>
        </w:tcPr>
        <w:p w:rsidR="00FB0F03" w:rsidRPr="002E4BD5" w:rsidRDefault="00FB0F03" w:rsidP="00D43F7D">
          <w:pPr>
            <w:suppressAutoHyphens/>
            <w:jc w:val="center"/>
            <w:rPr>
              <w:rFonts w:cs="Arial"/>
              <w:b/>
              <w:bCs/>
              <w:sz w:val="18"/>
              <w:szCs w:val="18"/>
              <w:lang w:val="es-ES" w:eastAsia="ar-SA"/>
            </w:rPr>
          </w:pPr>
          <w:r w:rsidRPr="002E4BD5">
            <w:rPr>
              <w:rFonts w:cs="Arial"/>
              <w:b/>
              <w:bCs/>
              <w:sz w:val="18"/>
              <w:szCs w:val="18"/>
              <w:lang w:val="es-ES" w:eastAsia="ar-SA"/>
            </w:rPr>
            <w:t>Convocatoria</w:t>
          </w:r>
        </w:p>
        <w:p w:rsidR="00FB0F03" w:rsidRPr="002E4BD5" w:rsidRDefault="00FB0F03" w:rsidP="00D43F7D">
          <w:pPr>
            <w:suppressAutoHyphens/>
            <w:jc w:val="center"/>
            <w:rPr>
              <w:rFonts w:cs="Arial"/>
              <w:b/>
              <w:bCs/>
              <w:sz w:val="18"/>
              <w:szCs w:val="18"/>
              <w:lang w:val="es-ES" w:eastAsia="ar-SA"/>
            </w:rPr>
          </w:pPr>
        </w:p>
        <w:p w:rsidR="00FB0F03" w:rsidRPr="002E4BD5" w:rsidRDefault="00FB0F03" w:rsidP="00D43F7D">
          <w:pPr>
            <w:suppressAutoHyphens/>
            <w:jc w:val="center"/>
            <w:rPr>
              <w:rFonts w:cs="Arial"/>
              <w:b/>
              <w:sz w:val="18"/>
              <w:szCs w:val="18"/>
              <w:lang w:val="es-ES" w:eastAsia="ar-SA"/>
            </w:rPr>
          </w:pPr>
          <w:r w:rsidRPr="002E4BD5">
            <w:rPr>
              <w:rFonts w:cs="Arial"/>
              <w:b/>
              <w:bCs/>
              <w:sz w:val="18"/>
              <w:szCs w:val="18"/>
              <w:lang w:val="es-ES" w:eastAsia="ar-SA"/>
            </w:rPr>
            <w:t xml:space="preserve">Licitación Pública Nacional </w:t>
          </w:r>
          <w:r w:rsidRPr="002E4BD5">
            <w:rPr>
              <w:rFonts w:cs="Arial"/>
              <w:b/>
              <w:sz w:val="18"/>
              <w:szCs w:val="18"/>
              <w:lang w:val="es-ES_tradnl" w:eastAsia="ar-SA"/>
            </w:rPr>
            <w:t>Electrónica</w:t>
          </w:r>
        </w:p>
        <w:p w:rsidR="00FB0F03" w:rsidRPr="002E4BD5" w:rsidRDefault="00FB0F03" w:rsidP="00D43F7D">
          <w:pPr>
            <w:suppressAutoHyphens/>
            <w:jc w:val="center"/>
            <w:rPr>
              <w:rFonts w:cs="Arial"/>
              <w:b/>
              <w:sz w:val="18"/>
              <w:szCs w:val="18"/>
              <w:lang w:val="es-ES" w:eastAsia="ar-SA"/>
            </w:rPr>
          </w:pPr>
        </w:p>
        <w:p w:rsidR="00FB0F03" w:rsidRPr="00951C4A" w:rsidRDefault="00FB0F03" w:rsidP="009B2C61">
          <w:pPr>
            <w:suppressAutoHyphens/>
            <w:jc w:val="center"/>
            <w:rPr>
              <w:rFonts w:cs="Arial"/>
              <w:b/>
              <w:sz w:val="16"/>
              <w:szCs w:val="18"/>
              <w:lang w:val="es-ES_tradnl" w:eastAsia="ar-SA"/>
            </w:rPr>
          </w:pPr>
          <w:r w:rsidRPr="002E4BD5">
            <w:rPr>
              <w:rFonts w:cs="Arial"/>
              <w:b/>
              <w:sz w:val="18"/>
              <w:szCs w:val="18"/>
              <w:lang w:val="es-ES" w:eastAsia="ar-SA"/>
            </w:rPr>
            <w:t xml:space="preserve">Número.- </w:t>
          </w:r>
          <w:r w:rsidRPr="00C03D0A">
            <w:rPr>
              <w:rFonts w:cs="Arial"/>
              <w:b/>
              <w:sz w:val="18"/>
              <w:szCs w:val="18"/>
              <w:lang w:val="es-ES" w:eastAsia="ar-SA"/>
            </w:rPr>
            <w:t>LA-050GYR019-</w:t>
          </w:r>
          <w:r w:rsidRPr="00C03D0A">
            <w:rPr>
              <w:rFonts w:cs="Arial"/>
              <w:b/>
              <w:bCs/>
              <w:sz w:val="18"/>
              <w:szCs w:val="18"/>
              <w:lang w:val="es-ES_tradnl" w:eastAsia="ar-SA"/>
            </w:rPr>
            <w:t>E1</w:t>
          </w:r>
          <w:r>
            <w:rPr>
              <w:rFonts w:cs="Arial"/>
              <w:b/>
              <w:bCs/>
              <w:sz w:val="18"/>
              <w:szCs w:val="18"/>
              <w:lang w:val="es-ES_tradnl" w:eastAsia="ar-SA"/>
            </w:rPr>
            <w:t>41</w:t>
          </w:r>
          <w:r w:rsidRPr="00C03D0A">
            <w:rPr>
              <w:rFonts w:cs="Arial"/>
              <w:b/>
              <w:bCs/>
              <w:sz w:val="18"/>
              <w:szCs w:val="18"/>
              <w:lang w:val="es-ES_tradnl" w:eastAsia="ar-SA"/>
            </w:rPr>
            <w:t>-2</w:t>
          </w:r>
          <w:r w:rsidRPr="00C03D0A">
            <w:rPr>
              <w:rFonts w:cs="Arial"/>
              <w:b/>
              <w:sz w:val="18"/>
              <w:szCs w:val="18"/>
              <w:lang w:val="es-ES" w:eastAsia="ar-SA"/>
            </w:rPr>
            <w:t>018</w:t>
          </w:r>
        </w:p>
      </w:tc>
      <w:tc>
        <w:tcPr>
          <w:tcW w:w="2961" w:type="pct"/>
        </w:tcPr>
        <w:p w:rsidR="00FB0F03" w:rsidRDefault="00FB0F03" w:rsidP="00881A1B">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73088" behindDoc="1" locked="0" layoutInCell="1" allowOverlap="1" wp14:anchorId="5D96016B" wp14:editId="5EC15DAE">
                <wp:simplePos x="0" y="0"/>
                <wp:positionH relativeFrom="column">
                  <wp:posOffset>2532009</wp:posOffset>
                </wp:positionH>
                <wp:positionV relativeFrom="paragraph">
                  <wp:posOffset>168275</wp:posOffset>
                </wp:positionV>
                <wp:extent cx="695325" cy="842645"/>
                <wp:effectExtent l="0" t="0" r="9525" b="0"/>
                <wp:wrapNone/>
                <wp:docPr id="4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72064" behindDoc="1" locked="0" layoutInCell="1" allowOverlap="1" wp14:anchorId="3B33C70F" wp14:editId="4C686509">
                <wp:simplePos x="0" y="0"/>
                <wp:positionH relativeFrom="column">
                  <wp:posOffset>66387</wp:posOffset>
                </wp:positionH>
                <wp:positionV relativeFrom="paragraph">
                  <wp:posOffset>164537</wp:posOffset>
                </wp:positionV>
                <wp:extent cx="2191110" cy="799231"/>
                <wp:effectExtent l="0" t="0" r="0" b="127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FB0F03" w:rsidRPr="00E671ED" w:rsidRDefault="00FB0F03" w:rsidP="00E671ED">
    <w:pPr>
      <w:pStyle w:val="Encabezado"/>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00C972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0000001"/>
    <w:multiLevelType w:val="multilevel"/>
    <w:tmpl w:val="E5CED362"/>
    <w:lvl w:ilvl="0">
      <w:start w:val="1"/>
      <w:numFmt w:val="none"/>
      <w:pStyle w:val="Ttulo1"/>
      <w:suff w:val="nothing"/>
      <w:lvlText w:val=""/>
      <w:lvlJc w:val="left"/>
      <w:pPr>
        <w:ind w:left="432" w:hanging="432"/>
      </w:pPr>
      <w:rPr>
        <w:rFonts w:ascii="Arial" w:hAnsi="Arial" w:hint="default"/>
        <w:b/>
        <w:sz w:val="24"/>
      </w:rPr>
    </w:lvl>
    <w:lvl w:ilvl="1">
      <w:start w:val="1"/>
      <w:numFmt w:val="none"/>
      <w:pStyle w:val="Ttulo2"/>
      <w:suff w:val="nothing"/>
      <w:lvlText w:val=""/>
      <w:lvlJc w:val="left"/>
      <w:pPr>
        <w:ind w:left="576" w:hanging="576"/>
      </w:pPr>
      <w:rPr>
        <w:rFonts w:ascii="Arial" w:hAnsi="Arial" w:hint="default"/>
        <w:b/>
        <w:sz w:val="24"/>
      </w:rPr>
    </w:lvl>
    <w:lvl w:ilvl="2">
      <w:start w:val="1"/>
      <w:numFmt w:val="decimal"/>
      <w:lvlText w:val="3.5.%3"/>
      <w:lvlJc w:val="left"/>
      <w:pPr>
        <w:tabs>
          <w:tab w:val="num" w:pos="720"/>
        </w:tabs>
        <w:ind w:left="720" w:hanging="720"/>
      </w:pPr>
      <w:rPr>
        <w:rFonts w:ascii="Arial" w:hAnsi="Arial" w:hint="default"/>
        <w:b/>
        <w:i w:val="0"/>
        <w:sz w:val="20"/>
      </w:rPr>
    </w:lvl>
    <w:lvl w:ilvl="3">
      <w:start w:val="1"/>
      <w:numFmt w:val="none"/>
      <w:pStyle w:val="Ttulo4"/>
      <w:suff w:val="nothing"/>
      <w:lvlText w:val=""/>
      <w:lvlJc w:val="left"/>
      <w:pPr>
        <w:ind w:left="864" w:hanging="864"/>
      </w:pPr>
      <w:rPr>
        <w:rFonts w:ascii="Arial" w:hAnsi="Arial" w:hint="default"/>
        <w:b/>
        <w:sz w:val="24"/>
      </w:rPr>
    </w:lvl>
    <w:lvl w:ilvl="4">
      <w:start w:val="1"/>
      <w:numFmt w:val="none"/>
      <w:pStyle w:val="Ttulo5"/>
      <w:suff w:val="nothing"/>
      <w:lvlText w:val=""/>
      <w:lvlJc w:val="left"/>
      <w:pPr>
        <w:ind w:left="1008" w:hanging="1008"/>
      </w:pPr>
      <w:rPr>
        <w:rFonts w:ascii="Arial" w:hAnsi="Arial" w:hint="default"/>
        <w:b/>
        <w:sz w:val="24"/>
      </w:rPr>
    </w:lvl>
    <w:lvl w:ilvl="5">
      <w:start w:val="1"/>
      <w:numFmt w:val="none"/>
      <w:pStyle w:val="Ttulo6"/>
      <w:suff w:val="nothing"/>
      <w:lvlText w:val=""/>
      <w:lvlJc w:val="left"/>
      <w:pPr>
        <w:ind w:left="1152" w:hanging="1152"/>
      </w:pPr>
      <w:rPr>
        <w:rFonts w:ascii="Arial" w:hAnsi="Arial" w:hint="default"/>
        <w:b/>
        <w:sz w:val="24"/>
      </w:rPr>
    </w:lvl>
    <w:lvl w:ilvl="6">
      <w:start w:val="1"/>
      <w:numFmt w:val="none"/>
      <w:pStyle w:val="Ttulo7"/>
      <w:suff w:val="nothing"/>
      <w:lvlText w:val=""/>
      <w:lvlJc w:val="left"/>
      <w:pPr>
        <w:ind w:left="1296" w:hanging="1296"/>
      </w:pPr>
      <w:rPr>
        <w:rFonts w:ascii="Arial" w:hAnsi="Arial" w:hint="default"/>
        <w:b/>
        <w:sz w:val="24"/>
      </w:rPr>
    </w:lvl>
    <w:lvl w:ilvl="7">
      <w:start w:val="1"/>
      <w:numFmt w:val="none"/>
      <w:pStyle w:val="Ttulo8"/>
      <w:suff w:val="nothing"/>
      <w:lvlText w:val=""/>
      <w:lvlJc w:val="left"/>
      <w:pPr>
        <w:ind w:left="1440" w:hanging="1440"/>
      </w:pPr>
      <w:rPr>
        <w:rFonts w:ascii="Arial" w:hAnsi="Arial" w:hint="default"/>
        <w:b/>
        <w:sz w:val="24"/>
      </w:rPr>
    </w:lvl>
    <w:lvl w:ilvl="8">
      <w:start w:val="1"/>
      <w:numFmt w:val="none"/>
      <w:pStyle w:val="Ttulo9"/>
      <w:suff w:val="nothing"/>
      <w:lvlText w:val=""/>
      <w:lvlJc w:val="left"/>
      <w:pPr>
        <w:ind w:left="1584" w:hanging="1584"/>
      </w:pPr>
      <w:rPr>
        <w:rFonts w:ascii="Arial" w:hAnsi="Arial" w:hint="default"/>
        <w:b/>
        <w:sz w:val="24"/>
      </w:rPr>
    </w:lvl>
  </w:abstractNum>
  <w:abstractNum w:abstractNumId="2">
    <w:nsid w:val="00000002"/>
    <w:multiLevelType w:val="multilevel"/>
    <w:tmpl w:val="0EE600AA"/>
    <w:lvl w:ilvl="0">
      <w:start w:val="1"/>
      <w:numFmt w:val="lowerLetter"/>
      <w:pStyle w:val="ListBullet1"/>
      <w:lvlText w:val="%1)"/>
      <w:lvlJc w:val="left"/>
      <w:pPr>
        <w:tabs>
          <w:tab w:val="num" w:pos="420"/>
        </w:tabs>
        <w:ind w:left="420" w:hanging="420"/>
      </w:pPr>
      <w:rPr>
        <w:rFonts w:ascii="Arial" w:hAnsi="Arial" w:hint="default"/>
        <w:b/>
        <w:sz w:val="24"/>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3">
    <w:nsid w:val="00000003"/>
    <w:multiLevelType w:val="multilevel"/>
    <w:tmpl w:val="AF6AE522"/>
    <w:name w:val="WW8Num4"/>
    <w:styleLink w:val="11115"/>
    <w:lvl w:ilvl="0">
      <w:start w:val="1"/>
      <w:numFmt w:val="lowerLetter"/>
      <w:pStyle w:val="Titulo"/>
      <w:lvlText w:val="%1)"/>
      <w:lvlJc w:val="left"/>
      <w:pPr>
        <w:tabs>
          <w:tab w:val="num" w:pos="360"/>
        </w:tabs>
        <w:ind w:left="360" w:hanging="360"/>
      </w:pPr>
      <w:rPr>
        <w:b/>
      </w:rPr>
    </w:lvl>
    <w:lvl w:ilvl="1">
      <w:start w:val="1"/>
      <w:numFmt w:val="decimal"/>
      <w:lvlText w:val="%2."/>
      <w:lvlJc w:val="left"/>
      <w:pPr>
        <w:tabs>
          <w:tab w:val="num" w:pos="900"/>
        </w:tabs>
        <w:ind w:left="900" w:hanging="360"/>
      </w:pPr>
      <w:rPr>
        <w:rFonts w:ascii="Courier New" w:hAnsi="Courier New"/>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5"/>
    <w:multiLevelType w:val="singleLevel"/>
    <w:tmpl w:val="00000005"/>
    <w:name w:val="WW8Num5"/>
    <w:lvl w:ilvl="0">
      <w:start w:val="1"/>
      <w:numFmt w:val="bullet"/>
      <w:lvlText w:val=""/>
      <w:lvlJc w:val="left"/>
      <w:pPr>
        <w:tabs>
          <w:tab w:val="num" w:pos="660"/>
        </w:tabs>
        <w:ind w:left="660" w:hanging="360"/>
      </w:pPr>
      <w:rPr>
        <w:rFonts w:ascii="Symbol" w:hAnsi="Symbol"/>
      </w:rPr>
    </w:lvl>
  </w:abstractNum>
  <w:abstractNum w:abstractNumId="5">
    <w:nsid w:val="00000006"/>
    <w:multiLevelType w:val="multilevel"/>
    <w:tmpl w:val="FAF64564"/>
    <w:name w:val="WW8Num6"/>
    <w:lvl w:ilvl="0">
      <w:start w:val="1"/>
      <w:numFmt w:val="decimal"/>
      <w:lvlText w:val="5.1.%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8"/>
    <w:multiLevelType w:val="multilevel"/>
    <w:tmpl w:val="00000008"/>
    <w:name w:val="WW8Num10"/>
    <w:lvl w:ilvl="0">
      <w:start w:val="1"/>
      <w:numFmt w:val="decimal"/>
      <w:lvlText w:val="%1."/>
      <w:lvlJc w:val="left"/>
      <w:pPr>
        <w:tabs>
          <w:tab w:val="num" w:pos="420"/>
        </w:tabs>
        <w:ind w:left="420" w:hanging="420"/>
      </w:pPr>
      <w:rPr>
        <w:rFonts w:ascii="Arial" w:eastAsia="Times New Roman" w:hAnsi="Arial" w:cs="Arial"/>
        <w:b/>
        <w:i w:val="0"/>
        <w:sz w:val="24"/>
        <w:szCs w:val="24"/>
      </w:rPr>
    </w:lvl>
    <w:lvl w:ilvl="1">
      <w:start w:val="1"/>
      <w:numFmt w:val="lowerRoman"/>
      <w:lvlText w:val="%2)"/>
      <w:lvlJc w:val="lef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lef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left"/>
      <w:pPr>
        <w:tabs>
          <w:tab w:val="num" w:pos="5460"/>
        </w:tabs>
        <w:ind w:left="5460" w:hanging="180"/>
      </w:pPr>
    </w:lvl>
    <w:lvl w:ilvl="8">
      <w:start w:val="1"/>
      <w:numFmt w:val="decimal"/>
      <w:lvlText w:val="%9)"/>
      <w:lvlJc w:val="left"/>
      <w:pPr>
        <w:tabs>
          <w:tab w:val="num" w:pos="6180"/>
        </w:tabs>
        <w:ind w:left="6180" w:hanging="360"/>
      </w:pPr>
    </w:lvl>
  </w:abstractNum>
  <w:abstractNum w:abstractNumId="8">
    <w:nsid w:val="00000009"/>
    <w:multiLevelType w:val="singleLevel"/>
    <w:tmpl w:val="00000009"/>
    <w:name w:val="WW8Num12"/>
    <w:lvl w:ilvl="0">
      <w:start w:val="1"/>
      <w:numFmt w:val="decimal"/>
      <w:lvlText w:val="%1."/>
      <w:lvlJc w:val="left"/>
      <w:pPr>
        <w:tabs>
          <w:tab w:val="num" w:pos="0"/>
        </w:tabs>
        <w:ind w:left="720" w:hanging="360"/>
      </w:pPr>
    </w:lvl>
  </w:abstractNum>
  <w:abstractNum w:abstractNumId="9">
    <w:nsid w:val="0000000B"/>
    <w:multiLevelType w:val="singleLevel"/>
    <w:tmpl w:val="0000000B"/>
    <w:name w:val="WW8Num11"/>
    <w:lvl w:ilvl="0">
      <w:start w:val="1"/>
      <w:numFmt w:val="bullet"/>
      <w:lvlText w:val=""/>
      <w:lvlJc w:val="left"/>
      <w:pPr>
        <w:tabs>
          <w:tab w:val="num" w:pos="454"/>
        </w:tabs>
        <w:ind w:left="454" w:hanging="397"/>
      </w:pPr>
      <w:rPr>
        <w:rFonts w:ascii="Wingdings" w:hAnsi="Wingdings"/>
      </w:rPr>
    </w:lvl>
  </w:abstractNum>
  <w:abstractNum w:abstractNumId="10">
    <w:nsid w:val="0000000D"/>
    <w:multiLevelType w:val="singleLevel"/>
    <w:tmpl w:val="0000000D"/>
    <w:name w:val="WW8Num13"/>
    <w:lvl w:ilvl="0">
      <w:start w:val="1"/>
      <w:numFmt w:val="bullet"/>
      <w:lvlText w:val=""/>
      <w:lvlJc w:val="left"/>
      <w:pPr>
        <w:tabs>
          <w:tab w:val="num" w:pos="454"/>
        </w:tabs>
        <w:ind w:left="454" w:hanging="397"/>
      </w:pPr>
      <w:rPr>
        <w:rFonts w:ascii="Wingdings" w:hAnsi="Wingdings"/>
      </w:rPr>
    </w:lvl>
  </w:abstractNum>
  <w:abstractNum w:abstractNumId="11">
    <w:nsid w:val="0000000E"/>
    <w:multiLevelType w:val="singleLevel"/>
    <w:tmpl w:val="0000000E"/>
    <w:name w:val="WW8Num16"/>
    <w:styleLink w:val="Estilo1231"/>
    <w:lvl w:ilvl="0">
      <w:start w:val="1"/>
      <w:numFmt w:val="bullet"/>
      <w:lvlText w:val=""/>
      <w:lvlJc w:val="left"/>
      <w:pPr>
        <w:tabs>
          <w:tab w:val="num" w:pos="720"/>
        </w:tabs>
        <w:ind w:left="720" w:hanging="360"/>
      </w:pPr>
      <w:rPr>
        <w:rFonts w:ascii="Symbol" w:hAnsi="Symbol"/>
      </w:rPr>
    </w:lvl>
  </w:abstractNum>
  <w:abstractNum w:abstractNumId="12">
    <w:nsid w:val="0000000F"/>
    <w:multiLevelType w:val="singleLevel"/>
    <w:tmpl w:val="0000000F"/>
    <w:name w:val="WW8Num15"/>
    <w:lvl w:ilvl="0">
      <w:start w:val="1"/>
      <w:numFmt w:val="bullet"/>
      <w:lvlText w:val=""/>
      <w:lvlJc w:val="left"/>
      <w:pPr>
        <w:tabs>
          <w:tab w:val="num" w:pos="454"/>
        </w:tabs>
        <w:ind w:left="454" w:hanging="397"/>
      </w:pPr>
      <w:rPr>
        <w:rFonts w:ascii="Wingdings" w:hAnsi="Wingdings"/>
      </w:rPr>
    </w:lvl>
  </w:abstractNum>
  <w:abstractNum w:abstractNumId="13">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1"/>
    <w:multiLevelType w:val="singleLevel"/>
    <w:tmpl w:val="00000011"/>
    <w:name w:val="WW8Num17"/>
    <w:lvl w:ilvl="0">
      <w:start w:val="1"/>
      <w:numFmt w:val="bullet"/>
      <w:lvlText w:val=""/>
      <w:lvlJc w:val="left"/>
      <w:pPr>
        <w:tabs>
          <w:tab w:val="num" w:pos="454"/>
        </w:tabs>
        <w:ind w:left="454" w:hanging="397"/>
      </w:pPr>
      <w:rPr>
        <w:rFonts w:ascii="Wingdings" w:hAnsi="Wingdings"/>
      </w:rPr>
    </w:lvl>
  </w:abstractNum>
  <w:abstractNum w:abstractNumId="15">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3"/>
    <w:multiLevelType w:val="singleLevel"/>
    <w:tmpl w:val="00000013"/>
    <w:name w:val="WW8Num19"/>
    <w:lvl w:ilvl="0">
      <w:start w:val="1"/>
      <w:numFmt w:val="bullet"/>
      <w:lvlText w:val=""/>
      <w:lvlJc w:val="left"/>
      <w:pPr>
        <w:tabs>
          <w:tab w:val="num" w:pos="454"/>
        </w:tabs>
        <w:ind w:left="454" w:hanging="397"/>
      </w:pPr>
      <w:rPr>
        <w:rFonts w:ascii="Wingdings" w:hAnsi="Wingdings"/>
      </w:rPr>
    </w:lvl>
  </w:abstractNum>
  <w:abstractNum w:abstractNumId="17">
    <w:nsid w:val="00000014"/>
    <w:multiLevelType w:val="singleLevel"/>
    <w:tmpl w:val="00000014"/>
    <w:name w:val="WW8Num22"/>
    <w:styleLink w:val="Estilo15"/>
    <w:lvl w:ilvl="0">
      <w:start w:val="1"/>
      <w:numFmt w:val="bullet"/>
      <w:lvlText w:val=""/>
      <w:lvlJc w:val="left"/>
      <w:pPr>
        <w:tabs>
          <w:tab w:val="num" w:pos="1080"/>
        </w:tabs>
        <w:ind w:left="1080" w:hanging="360"/>
      </w:pPr>
      <w:rPr>
        <w:rFonts w:ascii="Symbol" w:hAnsi="Symbol"/>
        <w:b/>
      </w:rPr>
    </w:lvl>
  </w:abstractNum>
  <w:abstractNum w:abstractNumId="18">
    <w:nsid w:val="00000015"/>
    <w:multiLevelType w:val="singleLevel"/>
    <w:tmpl w:val="00000015"/>
    <w:name w:val="WW8Num21"/>
    <w:lvl w:ilvl="0">
      <w:start w:val="1"/>
      <w:numFmt w:val="bullet"/>
      <w:lvlText w:val=""/>
      <w:lvlJc w:val="left"/>
      <w:pPr>
        <w:tabs>
          <w:tab w:val="num" w:pos="454"/>
        </w:tabs>
        <w:ind w:left="454" w:hanging="397"/>
      </w:pPr>
      <w:rPr>
        <w:rFonts w:ascii="Wingdings" w:hAnsi="Wingdings"/>
      </w:rPr>
    </w:lvl>
  </w:abstractNum>
  <w:abstractNum w:abstractNumId="19">
    <w:nsid w:val="00000017"/>
    <w:multiLevelType w:val="singleLevel"/>
    <w:tmpl w:val="00000017"/>
    <w:name w:val="WW8Num23"/>
    <w:lvl w:ilvl="0">
      <w:start w:val="1"/>
      <w:numFmt w:val="bullet"/>
      <w:lvlText w:val=""/>
      <w:lvlJc w:val="left"/>
      <w:pPr>
        <w:tabs>
          <w:tab w:val="num" w:pos="454"/>
        </w:tabs>
        <w:ind w:left="454" w:hanging="397"/>
      </w:pPr>
      <w:rPr>
        <w:rFonts w:ascii="Wingdings" w:hAnsi="Wingdings"/>
      </w:rPr>
    </w:lvl>
  </w:abstractNum>
  <w:abstractNum w:abstractNumId="20">
    <w:nsid w:val="00000019"/>
    <w:multiLevelType w:val="singleLevel"/>
    <w:tmpl w:val="00000019"/>
    <w:name w:val="WW8Num25"/>
    <w:lvl w:ilvl="0">
      <w:start w:val="1"/>
      <w:numFmt w:val="bullet"/>
      <w:lvlText w:val=""/>
      <w:lvlJc w:val="left"/>
      <w:pPr>
        <w:tabs>
          <w:tab w:val="num" w:pos="454"/>
        </w:tabs>
        <w:ind w:left="454" w:hanging="397"/>
      </w:pPr>
      <w:rPr>
        <w:rFonts w:ascii="Wingdings" w:hAnsi="Wingdings"/>
      </w:rPr>
    </w:lvl>
  </w:abstractNum>
  <w:abstractNum w:abstractNumId="21">
    <w:nsid w:val="0000001A"/>
    <w:multiLevelType w:val="singleLevel"/>
    <w:tmpl w:val="0000001A"/>
    <w:name w:val="WW8Num29"/>
    <w:lvl w:ilvl="0">
      <w:start w:val="1"/>
      <w:numFmt w:val="bullet"/>
      <w:lvlText w:val=""/>
      <w:lvlJc w:val="left"/>
      <w:pPr>
        <w:tabs>
          <w:tab w:val="num" w:pos="720"/>
        </w:tabs>
        <w:ind w:left="720" w:hanging="360"/>
      </w:pPr>
      <w:rPr>
        <w:rFonts w:ascii="Symbol" w:hAnsi="Symbol"/>
        <w:b/>
      </w:rPr>
    </w:lvl>
  </w:abstractNum>
  <w:abstractNum w:abstractNumId="22">
    <w:nsid w:val="0000001B"/>
    <w:multiLevelType w:val="singleLevel"/>
    <w:tmpl w:val="0000001B"/>
    <w:name w:val="WW8Num32"/>
    <w:styleLink w:val="Estilo121"/>
    <w:lvl w:ilvl="0">
      <w:start w:val="1"/>
      <w:numFmt w:val="bullet"/>
      <w:lvlText w:val=""/>
      <w:lvlJc w:val="left"/>
      <w:pPr>
        <w:tabs>
          <w:tab w:val="num" w:pos="720"/>
        </w:tabs>
        <w:ind w:left="720" w:hanging="360"/>
      </w:pPr>
      <w:rPr>
        <w:rFonts w:ascii="Symbol" w:hAnsi="Symbol"/>
      </w:rPr>
    </w:lvl>
  </w:abstractNum>
  <w:abstractNum w:abstractNumId="23">
    <w:nsid w:val="0000001C"/>
    <w:multiLevelType w:val="singleLevel"/>
    <w:tmpl w:val="0000001C"/>
    <w:name w:val="WW8Num28"/>
    <w:lvl w:ilvl="0">
      <w:start w:val="1"/>
      <w:numFmt w:val="bullet"/>
      <w:lvlText w:val=""/>
      <w:lvlJc w:val="left"/>
      <w:pPr>
        <w:tabs>
          <w:tab w:val="num" w:pos="454"/>
        </w:tabs>
        <w:ind w:left="454" w:hanging="397"/>
      </w:pPr>
      <w:rPr>
        <w:rFonts w:ascii="Wingdings" w:hAnsi="Wingdings"/>
      </w:rPr>
    </w:lvl>
  </w:abstractNum>
  <w:abstractNum w:abstractNumId="24">
    <w:nsid w:val="0000001D"/>
    <w:multiLevelType w:val="singleLevel"/>
    <w:tmpl w:val="1B120996"/>
    <w:styleLink w:val="Estilo123"/>
    <w:lvl w:ilvl="0">
      <w:start w:val="1"/>
      <w:numFmt w:val="lowerLetter"/>
      <w:lvlText w:val="%1)"/>
      <w:lvlJc w:val="left"/>
      <w:pPr>
        <w:ind w:left="1008" w:hanging="360"/>
      </w:pPr>
      <w:rPr>
        <w:b w:val="0"/>
      </w:rPr>
    </w:lvl>
  </w:abstractNum>
  <w:abstractNum w:abstractNumId="25">
    <w:nsid w:val="0000001E"/>
    <w:multiLevelType w:val="multilevel"/>
    <w:tmpl w:val="EE302558"/>
    <w:name w:val="WW8Num35"/>
    <w:styleLink w:val="11111131"/>
    <w:lvl w:ilvl="0">
      <w:start w:val="8"/>
      <w:numFmt w:val="decimal"/>
      <w:lvlText w:val="%1."/>
      <w:lvlJc w:val="left"/>
      <w:pPr>
        <w:tabs>
          <w:tab w:val="num" w:pos="375"/>
        </w:tabs>
        <w:ind w:left="375" w:hanging="375"/>
      </w:pPr>
      <w:rPr>
        <w:rFonts w:ascii="Symbol" w:hAnsi="Symbol"/>
      </w:rPr>
    </w:lvl>
    <w:lvl w:ilvl="1">
      <w:start w:val="1"/>
      <w:numFmt w:val="lowerLetter"/>
      <w:lvlText w:val="%2)"/>
      <w:lvlJc w:val="left"/>
      <w:pPr>
        <w:tabs>
          <w:tab w:val="num" w:pos="502"/>
        </w:tabs>
        <w:ind w:left="502" w:hanging="360"/>
      </w:pPr>
      <w:rPr>
        <w:rFonts w:hint="default"/>
        <w:b w:val="0"/>
        <w:color w:val="auto"/>
      </w:r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26">
    <w:nsid w:val="0000001F"/>
    <w:multiLevelType w:val="multilevel"/>
    <w:tmpl w:val="3D78B028"/>
    <w:name w:val="WW8Num36"/>
    <w:lvl w:ilvl="0">
      <w:start w:val="1"/>
      <w:numFmt w:val="bullet"/>
      <w:lvlText w:val=""/>
      <w:lvlJc w:val="left"/>
      <w:pPr>
        <w:tabs>
          <w:tab w:val="num" w:pos="555"/>
        </w:tabs>
        <w:ind w:left="555" w:hanging="555"/>
      </w:pPr>
      <w:rPr>
        <w:rFonts w:ascii="Symbol" w:hAnsi="Symbol" w:hint="default"/>
        <w:b/>
      </w:rPr>
    </w:lvl>
    <w:lvl w:ilvl="1">
      <w:start w:val="2"/>
      <w:numFmt w:val="decimal"/>
      <w:lvlText w:val="%1.%2."/>
      <w:lvlJc w:val="left"/>
      <w:pPr>
        <w:tabs>
          <w:tab w:val="num" w:pos="933"/>
        </w:tabs>
        <w:ind w:left="933" w:hanging="720"/>
      </w:pPr>
      <w:rPr>
        <w:b/>
      </w:rPr>
    </w:lvl>
    <w:lvl w:ilvl="2">
      <w:start w:val="1"/>
      <w:numFmt w:val="upperRoman"/>
      <w:lvlText w:val="%3."/>
      <w:lvlJc w:val="right"/>
      <w:pPr>
        <w:tabs>
          <w:tab w:val="num" w:pos="606"/>
        </w:tabs>
        <w:ind w:left="606" w:hanging="180"/>
      </w:pPr>
      <w:rPr>
        <w:b/>
      </w:rPr>
    </w:lvl>
    <w:lvl w:ilvl="3">
      <w:start w:val="1"/>
      <w:numFmt w:val="decimal"/>
      <w:lvlText w:val="%1.%2.%3.%4."/>
      <w:lvlJc w:val="left"/>
      <w:pPr>
        <w:tabs>
          <w:tab w:val="num" w:pos="1719"/>
        </w:tabs>
        <w:ind w:left="1719" w:hanging="1080"/>
      </w:pPr>
      <w:rPr>
        <w:b/>
      </w:rPr>
    </w:lvl>
    <w:lvl w:ilvl="4">
      <w:start w:val="1"/>
      <w:numFmt w:val="decimal"/>
      <w:lvlText w:val="%1.%2.%3.%4.%5."/>
      <w:lvlJc w:val="left"/>
      <w:pPr>
        <w:tabs>
          <w:tab w:val="num" w:pos="1932"/>
        </w:tabs>
        <w:ind w:left="1932" w:hanging="1080"/>
      </w:pPr>
      <w:rPr>
        <w:b/>
      </w:rPr>
    </w:lvl>
    <w:lvl w:ilvl="5">
      <w:start w:val="1"/>
      <w:numFmt w:val="decimal"/>
      <w:lvlText w:val="%1.%2.%3.%4.%5.%6."/>
      <w:lvlJc w:val="left"/>
      <w:pPr>
        <w:tabs>
          <w:tab w:val="num" w:pos="2505"/>
        </w:tabs>
        <w:ind w:left="2505" w:hanging="1440"/>
      </w:pPr>
      <w:rPr>
        <w:b/>
      </w:rPr>
    </w:lvl>
    <w:lvl w:ilvl="6">
      <w:start w:val="1"/>
      <w:numFmt w:val="decimal"/>
      <w:lvlText w:val="%1.%2.%3.%4.%5.%6.%7."/>
      <w:lvlJc w:val="left"/>
      <w:pPr>
        <w:tabs>
          <w:tab w:val="num" w:pos="2718"/>
        </w:tabs>
        <w:ind w:left="2718" w:hanging="1440"/>
      </w:pPr>
      <w:rPr>
        <w:b/>
      </w:rPr>
    </w:lvl>
    <w:lvl w:ilvl="7">
      <w:start w:val="1"/>
      <w:numFmt w:val="decimal"/>
      <w:lvlText w:val="%1.%2.%3.%4.%5.%6.%7.%8."/>
      <w:lvlJc w:val="left"/>
      <w:pPr>
        <w:tabs>
          <w:tab w:val="num" w:pos="3291"/>
        </w:tabs>
        <w:ind w:left="3291" w:hanging="1800"/>
      </w:pPr>
      <w:rPr>
        <w:b/>
      </w:rPr>
    </w:lvl>
    <w:lvl w:ilvl="8">
      <w:start w:val="1"/>
      <w:numFmt w:val="decimal"/>
      <w:lvlText w:val="%1.%2.%3.%4.%5.%6.%7.%8.%9."/>
      <w:lvlJc w:val="left"/>
      <w:pPr>
        <w:tabs>
          <w:tab w:val="num" w:pos="3504"/>
        </w:tabs>
        <w:ind w:left="3504" w:hanging="1800"/>
      </w:pPr>
      <w:rPr>
        <w:b/>
      </w:rPr>
    </w:lvl>
  </w:abstractNum>
  <w:abstractNum w:abstractNumId="27">
    <w:nsid w:val="00000021"/>
    <w:multiLevelType w:val="multilevel"/>
    <w:tmpl w:val="00000021"/>
    <w:name w:val="WW8Num3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8">
    <w:nsid w:val="00000022"/>
    <w:multiLevelType w:val="multilevel"/>
    <w:tmpl w:val="0D04AEAA"/>
    <w:name w:val="WW8Num40"/>
    <w:lvl w:ilvl="0">
      <w:start w:val="1"/>
      <w:numFmt w:val="lowerLetter"/>
      <w:lvlText w:val="%1."/>
      <w:lvlJc w:val="left"/>
      <w:pPr>
        <w:tabs>
          <w:tab w:val="num" w:pos="720"/>
        </w:tabs>
        <w:ind w:left="720" w:hanging="360"/>
      </w:pPr>
      <w:rPr>
        <w:b w:val="0"/>
      </w:rPr>
    </w:lvl>
    <w:lvl w:ilvl="1">
      <w:start w:val="2"/>
      <w:numFmt w:val="lowerLetter"/>
      <w:lvlText w:val="%2)"/>
      <w:lvlJc w:val="left"/>
      <w:pPr>
        <w:tabs>
          <w:tab w:val="num" w:pos="644"/>
        </w:tabs>
        <w:ind w:left="644" w:hanging="360"/>
      </w:pPr>
      <w:rPr>
        <w:b/>
      </w:rPr>
    </w:lvl>
    <w:lvl w:ilvl="2">
      <w:start w:val="4"/>
      <w:numFmt w:val="upperRoman"/>
      <w:lvlText w:val="%3."/>
      <w:lvlJc w:val="left"/>
      <w:pPr>
        <w:tabs>
          <w:tab w:val="num" w:pos="2700"/>
        </w:tabs>
        <w:ind w:left="2700" w:hanging="720"/>
      </w:pPr>
      <w:rPr>
        <w:b/>
      </w:rPr>
    </w:lvl>
    <w:lvl w:ilvl="3">
      <w:start w:val="1"/>
      <w:numFmt w:val="lowerLetter"/>
      <w:lvlText w:val="%4)"/>
      <w:lvlJc w:val="left"/>
      <w:pPr>
        <w:tabs>
          <w:tab w:val="num" w:pos="2880"/>
        </w:tabs>
        <w:ind w:left="2880" w:hanging="360"/>
      </w:pPr>
      <w:rPr>
        <w:b/>
        <w:color w:val="auto"/>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29">
    <w:nsid w:val="00000023"/>
    <w:multiLevelType w:val="singleLevel"/>
    <w:tmpl w:val="00000023"/>
    <w:name w:val="WW8Num41"/>
    <w:lvl w:ilvl="0">
      <w:start w:val="4"/>
      <w:numFmt w:val="decimal"/>
      <w:lvlText w:val="%1."/>
      <w:lvlJc w:val="left"/>
      <w:pPr>
        <w:tabs>
          <w:tab w:val="num" w:pos="720"/>
        </w:tabs>
        <w:ind w:left="720" w:hanging="360"/>
      </w:pPr>
    </w:lvl>
  </w:abstractNum>
  <w:abstractNum w:abstractNumId="30">
    <w:nsid w:val="00000024"/>
    <w:multiLevelType w:val="singleLevel"/>
    <w:tmpl w:val="6A081F28"/>
    <w:name w:val="WW8Num47"/>
    <w:lvl w:ilvl="0">
      <w:start w:val="5"/>
      <w:numFmt w:val="upperLetter"/>
      <w:lvlText w:val="%1)"/>
      <w:lvlJc w:val="left"/>
      <w:pPr>
        <w:tabs>
          <w:tab w:val="num" w:pos="720"/>
        </w:tabs>
        <w:ind w:left="720" w:hanging="360"/>
      </w:pPr>
    </w:lvl>
  </w:abstractNum>
  <w:abstractNum w:abstractNumId="31">
    <w:nsid w:val="00000025"/>
    <w:multiLevelType w:val="singleLevel"/>
    <w:tmpl w:val="00000025"/>
    <w:name w:val="WW8Num46"/>
    <w:lvl w:ilvl="0">
      <w:start w:val="1"/>
      <w:numFmt w:val="decimal"/>
      <w:lvlText w:val="%1."/>
      <w:lvlJc w:val="left"/>
      <w:pPr>
        <w:tabs>
          <w:tab w:val="num" w:pos="720"/>
        </w:tabs>
        <w:ind w:left="720" w:hanging="360"/>
      </w:pPr>
    </w:lvl>
  </w:abstractNum>
  <w:abstractNum w:abstractNumId="32">
    <w:nsid w:val="00000027"/>
    <w:multiLevelType w:val="multilevel"/>
    <w:tmpl w:val="00000027"/>
    <w:name w:val="WW8Num48"/>
    <w:lvl w:ilvl="0">
      <w:start w:val="1"/>
      <w:numFmt w:val="decimal"/>
      <w:lvlText w:val="%1"/>
      <w:lvlJc w:val="left"/>
      <w:pPr>
        <w:tabs>
          <w:tab w:val="num" w:pos="360"/>
        </w:tabs>
        <w:ind w:left="360" w:hanging="360"/>
      </w:pPr>
      <w:rPr>
        <w:rFonts w:ascii="Symbol" w:hAnsi="Symbol"/>
        <w:b/>
      </w:rPr>
    </w:lvl>
    <w:lvl w:ilvl="1">
      <w:start w:val="1"/>
      <w:numFmt w:val="decimal"/>
      <w:lvlText w:val="%1.%2"/>
      <w:lvlJc w:val="left"/>
      <w:pPr>
        <w:tabs>
          <w:tab w:val="num" w:pos="720"/>
        </w:tabs>
        <w:ind w:left="720" w:hanging="360"/>
      </w:pPr>
      <w:rPr>
        <w:rFonts w:ascii="Symbol" w:hAnsi="Symbol"/>
        <w:b/>
      </w:rPr>
    </w:lvl>
    <w:lvl w:ilvl="2">
      <w:start w:val="1"/>
      <w:numFmt w:val="decimal"/>
      <w:lvlText w:val="%1.%2.%3"/>
      <w:lvlJc w:val="left"/>
      <w:pPr>
        <w:tabs>
          <w:tab w:val="num" w:pos="1440"/>
        </w:tabs>
        <w:ind w:left="1440" w:hanging="720"/>
      </w:pPr>
      <w:rPr>
        <w:rFonts w:ascii="Symbol" w:hAnsi="Symbol"/>
        <w:b/>
      </w:rPr>
    </w:lvl>
    <w:lvl w:ilvl="3">
      <w:start w:val="1"/>
      <w:numFmt w:val="decimal"/>
      <w:lvlText w:val="%1.%2.%3.%4"/>
      <w:lvlJc w:val="left"/>
      <w:pPr>
        <w:tabs>
          <w:tab w:val="num" w:pos="2160"/>
        </w:tabs>
        <w:ind w:left="2160" w:hanging="720"/>
      </w:pPr>
      <w:rPr>
        <w:rFonts w:ascii="Symbol" w:hAnsi="Symbol"/>
        <w:b/>
      </w:rPr>
    </w:lvl>
    <w:lvl w:ilvl="4">
      <w:start w:val="1"/>
      <w:numFmt w:val="decimal"/>
      <w:lvlText w:val="%1.%2.%3.%4.%5"/>
      <w:lvlJc w:val="left"/>
      <w:pPr>
        <w:tabs>
          <w:tab w:val="num" w:pos="2880"/>
        </w:tabs>
        <w:ind w:left="2880" w:hanging="720"/>
      </w:pPr>
      <w:rPr>
        <w:rFonts w:ascii="Symbol" w:hAnsi="Symbol"/>
        <w:b/>
      </w:rPr>
    </w:lvl>
    <w:lvl w:ilvl="5">
      <w:start w:val="1"/>
      <w:numFmt w:val="decimal"/>
      <w:lvlText w:val="%1.%2.%3.%4.%5.%6"/>
      <w:lvlJc w:val="left"/>
      <w:pPr>
        <w:tabs>
          <w:tab w:val="num" w:pos="3960"/>
        </w:tabs>
        <w:ind w:left="3960" w:hanging="1080"/>
      </w:pPr>
      <w:rPr>
        <w:rFonts w:ascii="Symbol" w:hAnsi="Symbol"/>
        <w:b/>
      </w:rPr>
    </w:lvl>
    <w:lvl w:ilvl="6">
      <w:start w:val="1"/>
      <w:numFmt w:val="decimal"/>
      <w:lvlText w:val="%1.%2.%3.%4.%5.%6.%7"/>
      <w:lvlJc w:val="left"/>
      <w:pPr>
        <w:tabs>
          <w:tab w:val="num" w:pos="5040"/>
        </w:tabs>
        <w:ind w:left="5040" w:hanging="1080"/>
      </w:pPr>
      <w:rPr>
        <w:rFonts w:ascii="Symbol" w:hAnsi="Symbol"/>
        <w:b/>
      </w:rPr>
    </w:lvl>
    <w:lvl w:ilvl="7">
      <w:start w:val="1"/>
      <w:numFmt w:val="decimal"/>
      <w:lvlText w:val="%1.%2.%3.%4.%5.%6.%7.%8"/>
      <w:lvlJc w:val="left"/>
      <w:pPr>
        <w:tabs>
          <w:tab w:val="num" w:pos="6480"/>
        </w:tabs>
        <w:ind w:left="6480" w:hanging="1440"/>
      </w:pPr>
      <w:rPr>
        <w:rFonts w:ascii="Symbol" w:hAnsi="Symbol"/>
        <w:b/>
      </w:rPr>
    </w:lvl>
    <w:lvl w:ilvl="8">
      <w:start w:val="1"/>
      <w:numFmt w:val="decimal"/>
      <w:lvlText w:val="%1.%2.%3.%4.%5.%6.%7.%8.%9"/>
      <w:lvlJc w:val="left"/>
      <w:pPr>
        <w:tabs>
          <w:tab w:val="num" w:pos="7920"/>
        </w:tabs>
        <w:ind w:left="7920" w:hanging="1440"/>
      </w:pPr>
      <w:rPr>
        <w:rFonts w:ascii="Symbol" w:hAnsi="Symbol"/>
        <w:b/>
      </w:rPr>
    </w:lvl>
  </w:abstractNum>
  <w:abstractNum w:abstractNumId="33">
    <w:nsid w:val="00000028"/>
    <w:multiLevelType w:val="singleLevel"/>
    <w:tmpl w:val="00000028"/>
    <w:name w:val="WW8Num50"/>
    <w:lvl w:ilvl="0">
      <w:start w:val="1"/>
      <w:numFmt w:val="bullet"/>
      <w:lvlText w:val=""/>
      <w:lvlJc w:val="left"/>
      <w:pPr>
        <w:tabs>
          <w:tab w:val="num" w:pos="720"/>
        </w:tabs>
        <w:ind w:left="720" w:hanging="360"/>
      </w:pPr>
      <w:rPr>
        <w:rFonts w:ascii="Symbol" w:hAnsi="Symbol"/>
      </w:rPr>
    </w:lvl>
  </w:abstractNum>
  <w:abstractNum w:abstractNumId="34">
    <w:nsid w:val="00000029"/>
    <w:multiLevelType w:val="multilevel"/>
    <w:tmpl w:val="2A1028AA"/>
    <w:name w:val="WW8Num51"/>
    <w:lvl w:ilvl="0">
      <w:start w:val="1"/>
      <w:numFmt w:val="upperRoman"/>
      <w:lvlText w:val="%1."/>
      <w:lvlJc w:val="right"/>
      <w:pPr>
        <w:tabs>
          <w:tab w:val="num" w:pos="720"/>
        </w:tabs>
        <w:ind w:left="720" w:hanging="180"/>
      </w:pPr>
      <w:rPr>
        <w:b w:val="0"/>
      </w:rPr>
    </w:lvl>
    <w:lvl w:ilvl="1">
      <w:start w:val="3"/>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0000002B"/>
    <w:multiLevelType w:val="singleLevel"/>
    <w:tmpl w:val="0000002B"/>
    <w:name w:val="WW8Num44"/>
    <w:lvl w:ilvl="0">
      <w:start w:val="1"/>
      <w:numFmt w:val="bullet"/>
      <w:lvlText w:val=""/>
      <w:lvlJc w:val="left"/>
      <w:pPr>
        <w:tabs>
          <w:tab w:val="num" w:pos="720"/>
        </w:tabs>
        <w:ind w:left="720" w:hanging="360"/>
      </w:pPr>
      <w:rPr>
        <w:rFonts w:ascii="Symbol" w:hAnsi="Symbol"/>
      </w:rPr>
    </w:lvl>
  </w:abstractNum>
  <w:abstractNum w:abstractNumId="36">
    <w:nsid w:val="0000002D"/>
    <w:multiLevelType w:val="multilevel"/>
    <w:tmpl w:val="0000002D"/>
    <w:name w:val="WW8Num57"/>
    <w:lvl w:ilvl="0">
      <w:start w:val="1"/>
      <w:numFmt w:val="lowerLetter"/>
      <w:lvlText w:val="%1)"/>
      <w:lvlJc w:val="left"/>
      <w:pPr>
        <w:tabs>
          <w:tab w:val="num" w:pos="420"/>
        </w:tabs>
        <w:ind w:left="420" w:hanging="420"/>
      </w:pPr>
      <w:rPr>
        <w:rFonts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37">
    <w:nsid w:val="0000003A"/>
    <w:multiLevelType w:val="singleLevel"/>
    <w:tmpl w:val="0000003A"/>
    <w:name w:val="WW8Num87"/>
    <w:lvl w:ilvl="0">
      <w:start w:val="1"/>
      <w:numFmt w:val="bullet"/>
      <w:lvlText w:val="o"/>
      <w:lvlJc w:val="left"/>
      <w:pPr>
        <w:tabs>
          <w:tab w:val="num" w:pos="1428"/>
        </w:tabs>
        <w:ind w:left="1428" w:hanging="360"/>
      </w:pPr>
      <w:rPr>
        <w:rFonts w:ascii="Courier New" w:hAnsi="Courier New"/>
      </w:rPr>
    </w:lvl>
  </w:abstractNum>
  <w:abstractNum w:abstractNumId="38">
    <w:nsid w:val="05AC5643"/>
    <w:multiLevelType w:val="multilevel"/>
    <w:tmpl w:val="C9DA54C6"/>
    <w:styleLink w:val="Estilo131"/>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06D55420"/>
    <w:multiLevelType w:val="hybridMultilevel"/>
    <w:tmpl w:val="C81A2E9C"/>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40">
    <w:nsid w:val="07004B47"/>
    <w:multiLevelType w:val="hybridMultilevel"/>
    <w:tmpl w:val="25A6A232"/>
    <w:lvl w:ilvl="0" w:tplc="E592A50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1">
    <w:nsid w:val="07A1580C"/>
    <w:multiLevelType w:val="hybridMultilevel"/>
    <w:tmpl w:val="5CF0FF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08A4206F"/>
    <w:multiLevelType w:val="hybridMultilevel"/>
    <w:tmpl w:val="9D1263EC"/>
    <w:lvl w:ilvl="0" w:tplc="E304B440">
      <w:start w:val="1"/>
      <w:numFmt w:val="decimal"/>
      <w:lvlText w:val="3.2.%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0A3F4803"/>
    <w:multiLevelType w:val="hybridMultilevel"/>
    <w:tmpl w:val="45986248"/>
    <w:lvl w:ilvl="0" w:tplc="75443D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0A4F1D10"/>
    <w:multiLevelType w:val="hybridMultilevel"/>
    <w:tmpl w:val="4DEE14EE"/>
    <w:lvl w:ilvl="0" w:tplc="68D0924E">
      <w:start w:val="1"/>
      <w:numFmt w:val="upperRoman"/>
      <w:lvlText w:val="%1."/>
      <w:lvlJc w:val="right"/>
      <w:pPr>
        <w:ind w:left="436" w:hanging="360"/>
      </w:pPr>
      <w:rPr>
        <w:sz w:val="24"/>
        <w:szCs w:val="24"/>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45">
    <w:nsid w:val="0BF67C2A"/>
    <w:multiLevelType w:val="hybridMultilevel"/>
    <w:tmpl w:val="5F2A3F90"/>
    <w:styleLink w:val="Estilo121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0CA13B9D"/>
    <w:multiLevelType w:val="hybridMultilevel"/>
    <w:tmpl w:val="0EA41F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0D2F78E1"/>
    <w:multiLevelType w:val="hybridMultilevel"/>
    <w:tmpl w:val="B11AB406"/>
    <w:lvl w:ilvl="0" w:tplc="F3E43B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0DB2288C"/>
    <w:multiLevelType w:val="hybridMultilevel"/>
    <w:tmpl w:val="BF2CA62E"/>
    <w:name w:val="WW8Num532"/>
    <w:lvl w:ilvl="0" w:tplc="0000000A">
      <w:start w:val="1"/>
      <w:numFmt w:val="upperLetter"/>
      <w:lvlText w:val="%1)"/>
      <w:lvlJc w:val="left"/>
      <w:pPr>
        <w:ind w:left="4897" w:hanging="360"/>
      </w:pPr>
      <w:rPr>
        <w:rFonts w:ascii="Courier New" w:hAnsi="Courier New" w:cs="Courier New"/>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49">
    <w:nsid w:val="1252185A"/>
    <w:multiLevelType w:val="hybridMultilevel"/>
    <w:tmpl w:val="B6A2E310"/>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50">
    <w:nsid w:val="133D4324"/>
    <w:multiLevelType w:val="hybridMultilevel"/>
    <w:tmpl w:val="14E4B78E"/>
    <w:lvl w:ilvl="0" w:tplc="4BEAD9F0">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1">
    <w:nsid w:val="15727ACB"/>
    <w:multiLevelType w:val="hybridMultilevel"/>
    <w:tmpl w:val="B80E64CA"/>
    <w:lvl w:ilvl="0" w:tplc="32AC45EC">
      <w:start w:val="1"/>
      <w:numFmt w:val="lowerLetter"/>
      <w:lvlText w:val="%1)"/>
      <w:lvlJc w:val="left"/>
      <w:pPr>
        <w:ind w:left="1155" w:hanging="360"/>
      </w:pPr>
      <w:rPr>
        <w:rFonts w:hint="default"/>
        <w:b/>
        <w:sz w:val="24"/>
        <w:szCs w:val="24"/>
      </w:rPr>
    </w:lvl>
    <w:lvl w:ilvl="1" w:tplc="080A0019">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52">
    <w:nsid w:val="15ED4BC6"/>
    <w:multiLevelType w:val="hybridMultilevel"/>
    <w:tmpl w:val="68806D5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53">
    <w:nsid w:val="16F03333"/>
    <w:multiLevelType w:val="multilevel"/>
    <w:tmpl w:val="D81403F4"/>
    <w:styleLink w:val="List121"/>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4">
    <w:nsid w:val="18BC25A7"/>
    <w:multiLevelType w:val="hybridMultilevel"/>
    <w:tmpl w:val="5DE22382"/>
    <w:lvl w:ilvl="0" w:tplc="BCDE0462">
      <w:start w:val="1"/>
      <w:numFmt w:val="lowerLetter"/>
      <w:lvlText w:val="%1."/>
      <w:lvlJc w:val="left"/>
      <w:pPr>
        <w:ind w:left="1285" w:hanging="360"/>
      </w:pPr>
      <w:rPr>
        <w:rFonts w:hint="default"/>
        <w:b/>
        <w:sz w:val="24"/>
        <w:szCs w:val="24"/>
      </w:rPr>
    </w:lvl>
    <w:lvl w:ilvl="1" w:tplc="A0C2B442">
      <w:start w:val="1"/>
      <w:numFmt w:val="lowerLetter"/>
      <w:lvlText w:val="%2."/>
      <w:lvlJc w:val="left"/>
      <w:pPr>
        <w:ind w:left="2005" w:hanging="360"/>
      </w:pPr>
      <w:rPr>
        <w:b/>
        <w:sz w:val="24"/>
        <w:szCs w:val="24"/>
      </w:rPr>
    </w:lvl>
    <w:lvl w:ilvl="2" w:tplc="080A001B" w:tentative="1">
      <w:start w:val="1"/>
      <w:numFmt w:val="lowerRoman"/>
      <w:lvlText w:val="%3."/>
      <w:lvlJc w:val="right"/>
      <w:pPr>
        <w:ind w:left="2725" w:hanging="180"/>
      </w:pPr>
    </w:lvl>
    <w:lvl w:ilvl="3" w:tplc="080A000F" w:tentative="1">
      <w:start w:val="1"/>
      <w:numFmt w:val="decimal"/>
      <w:lvlText w:val="%4."/>
      <w:lvlJc w:val="left"/>
      <w:pPr>
        <w:ind w:left="3445" w:hanging="360"/>
      </w:pPr>
    </w:lvl>
    <w:lvl w:ilvl="4" w:tplc="080A0019" w:tentative="1">
      <w:start w:val="1"/>
      <w:numFmt w:val="lowerLetter"/>
      <w:lvlText w:val="%5."/>
      <w:lvlJc w:val="left"/>
      <w:pPr>
        <w:ind w:left="4165" w:hanging="360"/>
      </w:pPr>
    </w:lvl>
    <w:lvl w:ilvl="5" w:tplc="080A001B" w:tentative="1">
      <w:start w:val="1"/>
      <w:numFmt w:val="lowerRoman"/>
      <w:lvlText w:val="%6."/>
      <w:lvlJc w:val="right"/>
      <w:pPr>
        <w:ind w:left="4885" w:hanging="180"/>
      </w:pPr>
    </w:lvl>
    <w:lvl w:ilvl="6" w:tplc="080A000F" w:tentative="1">
      <w:start w:val="1"/>
      <w:numFmt w:val="decimal"/>
      <w:lvlText w:val="%7."/>
      <w:lvlJc w:val="left"/>
      <w:pPr>
        <w:ind w:left="5605" w:hanging="360"/>
      </w:pPr>
    </w:lvl>
    <w:lvl w:ilvl="7" w:tplc="080A0019" w:tentative="1">
      <w:start w:val="1"/>
      <w:numFmt w:val="lowerLetter"/>
      <w:lvlText w:val="%8."/>
      <w:lvlJc w:val="left"/>
      <w:pPr>
        <w:ind w:left="6325" w:hanging="360"/>
      </w:pPr>
    </w:lvl>
    <w:lvl w:ilvl="8" w:tplc="080A001B" w:tentative="1">
      <w:start w:val="1"/>
      <w:numFmt w:val="lowerRoman"/>
      <w:lvlText w:val="%9."/>
      <w:lvlJc w:val="right"/>
      <w:pPr>
        <w:ind w:left="7045" w:hanging="180"/>
      </w:pPr>
    </w:lvl>
  </w:abstractNum>
  <w:abstractNum w:abstractNumId="55">
    <w:nsid w:val="1AD05052"/>
    <w:multiLevelType w:val="multilevel"/>
    <w:tmpl w:val="0C0A001D"/>
    <w:name w:val="WW8Num1852"/>
    <w:styleLink w:val="Estilo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1D451C20"/>
    <w:multiLevelType w:val="hybridMultilevel"/>
    <w:tmpl w:val="EE3C0288"/>
    <w:lvl w:ilvl="0" w:tplc="939657A8">
      <w:start w:val="1"/>
      <w:numFmt w:val="decimal"/>
      <w:lvlText w:val="%1."/>
      <w:lvlJc w:val="left"/>
      <w:pPr>
        <w:ind w:left="720" w:hanging="360"/>
      </w:pPr>
      <w:rPr>
        <w:rFonts w:hint="default"/>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1D766FD6"/>
    <w:multiLevelType w:val="hybridMultilevel"/>
    <w:tmpl w:val="496C4336"/>
    <w:name w:val="WW8Num42"/>
    <w:lvl w:ilvl="0" w:tplc="81D0AFA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1F9C5EB0"/>
    <w:multiLevelType w:val="hybridMultilevel"/>
    <w:tmpl w:val="68A062B0"/>
    <w:lvl w:ilvl="0" w:tplc="4ED01074">
      <w:start w:val="1"/>
      <w:numFmt w:val="decimal"/>
      <w:lvlText w:val="4.1.3.%1"/>
      <w:lvlJc w:val="left"/>
      <w:pPr>
        <w:ind w:left="786" w:hanging="360"/>
      </w:pPr>
      <w:rPr>
        <w:rFonts w:ascii="Arial" w:hAnsi="Arial" w:hint="default"/>
        <w:b/>
        <w:i w:val="0"/>
        <w:sz w:val="24"/>
        <w:szCs w:val="24"/>
      </w:rPr>
    </w:lvl>
    <w:lvl w:ilvl="1" w:tplc="080A0019">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60">
    <w:nsid w:val="217655C6"/>
    <w:multiLevelType w:val="hybridMultilevel"/>
    <w:tmpl w:val="5C9E86A6"/>
    <w:styleLink w:val="111111231"/>
    <w:lvl w:ilvl="0" w:tplc="34A06562">
      <w:start w:val="1"/>
      <w:numFmt w:val="decimal"/>
      <w:lvlText w:val="3.5.%1"/>
      <w:lvlJc w:val="left"/>
      <w:pPr>
        <w:ind w:left="720" w:hanging="360"/>
      </w:pPr>
      <w:rPr>
        <w:rFonts w:ascii="Arial" w:hAnsi="Arial" w:hint="default"/>
        <w:b/>
        <w:i w:val="0"/>
        <w:sz w:val="20"/>
      </w:rPr>
    </w:lvl>
    <w:lvl w:ilvl="1" w:tplc="657EEBA2">
      <w:start w:val="1"/>
      <w:numFmt w:val="lowerLetter"/>
      <w:lvlText w:val="%2."/>
      <w:lvlJc w:val="left"/>
      <w:pPr>
        <w:ind w:left="1440" w:hanging="360"/>
      </w:pPr>
      <w:rPr>
        <w:b/>
        <w:sz w:val="24"/>
        <w:szCs w:val="24"/>
      </w:rPr>
    </w:lvl>
    <w:lvl w:ilvl="2" w:tplc="0D189560">
      <w:start w:val="1"/>
      <w:numFmt w:val="lowerRoman"/>
      <w:lvlText w:val="%3)"/>
      <w:lvlJc w:val="left"/>
      <w:pPr>
        <w:ind w:left="2700" w:hanging="720"/>
      </w:pPr>
      <w:rPr>
        <w:rFonts w:eastAsia="Times New Roman"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2CE671E"/>
    <w:multiLevelType w:val="hybridMultilevel"/>
    <w:tmpl w:val="590EF174"/>
    <w:name w:val="WW8Num402"/>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23AB15B8"/>
    <w:multiLevelType w:val="multilevel"/>
    <w:tmpl w:val="BC048EA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240641F4"/>
    <w:multiLevelType w:val="hybridMultilevel"/>
    <w:tmpl w:val="B2447406"/>
    <w:lvl w:ilvl="0" w:tplc="91BA36E8">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25711F4C"/>
    <w:multiLevelType w:val="multilevel"/>
    <w:tmpl w:val="DE8C52B4"/>
    <w:styleLink w:val="Estilo15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5">
    <w:nsid w:val="285B64DE"/>
    <w:multiLevelType w:val="hybridMultilevel"/>
    <w:tmpl w:val="B99E6738"/>
    <w:styleLink w:val="111511"/>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nsid w:val="2C8806CD"/>
    <w:multiLevelType w:val="hybridMultilevel"/>
    <w:tmpl w:val="E60A9818"/>
    <w:name w:val="WW8Num52"/>
    <w:lvl w:ilvl="0" w:tplc="080A000B">
      <w:start w:val="1"/>
      <w:numFmt w:val="bullet"/>
      <w:lvlText w:val=""/>
      <w:lvlJc w:val="left"/>
      <w:pPr>
        <w:ind w:left="2138" w:hanging="360"/>
      </w:pPr>
      <w:rPr>
        <w:rFonts w:ascii="Wingdings" w:hAnsi="Wingdings"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67">
    <w:nsid w:val="2DBD59FA"/>
    <w:multiLevelType w:val="hybridMultilevel"/>
    <w:tmpl w:val="586EDB66"/>
    <w:lvl w:ilvl="0" w:tplc="04B886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30281A5C"/>
    <w:multiLevelType w:val="hybridMultilevel"/>
    <w:tmpl w:val="E2268E94"/>
    <w:styleLink w:val="111231"/>
    <w:lvl w:ilvl="0" w:tplc="3EE419D4">
      <w:start w:val="1"/>
      <w:numFmt w:val="decimal"/>
      <w:lvlText w:val="4.1.%1"/>
      <w:lvlJc w:val="left"/>
      <w:pPr>
        <w:ind w:left="2771" w:hanging="360"/>
      </w:pPr>
      <w:rPr>
        <w:rFonts w:ascii="Arial" w:hAnsi="Arial" w:hint="default"/>
        <w:b/>
        <w:i w:val="0"/>
        <w:sz w:val="24"/>
        <w:szCs w:val="24"/>
      </w:rPr>
    </w:lvl>
    <w:lvl w:ilvl="1" w:tplc="080A0019">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69">
    <w:nsid w:val="37207DF6"/>
    <w:multiLevelType w:val="hybridMultilevel"/>
    <w:tmpl w:val="FC061ECE"/>
    <w:lvl w:ilvl="0" w:tplc="4A7856C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37A86199"/>
    <w:multiLevelType w:val="hybridMultilevel"/>
    <w:tmpl w:val="6B38A3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385B286D"/>
    <w:multiLevelType w:val="hybridMultilevel"/>
    <w:tmpl w:val="33B65632"/>
    <w:lvl w:ilvl="0" w:tplc="3B0ED58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39DA20EC"/>
    <w:multiLevelType w:val="hybridMultilevel"/>
    <w:tmpl w:val="4754F950"/>
    <w:name w:val="WW8Num252232"/>
    <w:lvl w:ilvl="0" w:tplc="942250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720"/>
        </w:tabs>
        <w:ind w:left="-720" w:hanging="360"/>
      </w:pPr>
    </w:lvl>
    <w:lvl w:ilvl="5" w:tplc="0C0A001B" w:tentative="1">
      <w:start w:val="1"/>
      <w:numFmt w:val="lowerRoman"/>
      <w:lvlText w:val="%6."/>
      <w:lvlJc w:val="right"/>
      <w:pPr>
        <w:tabs>
          <w:tab w:val="num" w:pos="0"/>
        </w:tabs>
        <w:ind w:left="0" w:hanging="180"/>
      </w:pPr>
    </w:lvl>
    <w:lvl w:ilvl="6" w:tplc="0C0A000F" w:tentative="1">
      <w:start w:val="1"/>
      <w:numFmt w:val="decimal"/>
      <w:lvlText w:val="%7."/>
      <w:lvlJc w:val="left"/>
      <w:pPr>
        <w:tabs>
          <w:tab w:val="num" w:pos="720"/>
        </w:tabs>
        <w:ind w:left="720" w:hanging="360"/>
      </w:pPr>
    </w:lvl>
    <w:lvl w:ilvl="7" w:tplc="0C0A0019" w:tentative="1">
      <w:start w:val="1"/>
      <w:numFmt w:val="lowerLetter"/>
      <w:lvlText w:val="%8."/>
      <w:lvlJc w:val="left"/>
      <w:pPr>
        <w:tabs>
          <w:tab w:val="num" w:pos="1440"/>
        </w:tabs>
        <w:ind w:left="1440" w:hanging="360"/>
      </w:pPr>
    </w:lvl>
    <w:lvl w:ilvl="8" w:tplc="0C0A001B" w:tentative="1">
      <w:start w:val="1"/>
      <w:numFmt w:val="lowerRoman"/>
      <w:lvlText w:val="%9."/>
      <w:lvlJc w:val="right"/>
      <w:pPr>
        <w:tabs>
          <w:tab w:val="num" w:pos="2160"/>
        </w:tabs>
        <w:ind w:left="2160" w:hanging="180"/>
      </w:pPr>
    </w:lvl>
  </w:abstractNum>
  <w:abstractNum w:abstractNumId="73">
    <w:nsid w:val="3B70093C"/>
    <w:multiLevelType w:val="hybridMultilevel"/>
    <w:tmpl w:val="823482EC"/>
    <w:lvl w:ilvl="0" w:tplc="2BC6BB64">
      <w:start w:val="1"/>
      <w:numFmt w:val="lowerLetter"/>
      <w:lvlText w:val="%1)"/>
      <w:lvlJc w:val="left"/>
      <w:pPr>
        <w:ind w:left="502"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426322E9"/>
    <w:multiLevelType w:val="hybridMultilevel"/>
    <w:tmpl w:val="18FA74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nsid w:val="46FD26B6"/>
    <w:multiLevelType w:val="hybridMultilevel"/>
    <w:tmpl w:val="87A68ACC"/>
    <w:lvl w:ilvl="0" w:tplc="5D9CA9CE">
      <w:start w:val="1"/>
      <w:numFmt w:val="upperRoman"/>
      <w:lvlText w:val="%1)"/>
      <w:lvlJc w:val="left"/>
      <w:pPr>
        <w:ind w:left="107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47E26A45"/>
    <w:multiLevelType w:val="hybridMultilevel"/>
    <w:tmpl w:val="9E06BC66"/>
    <w:lvl w:ilvl="0" w:tplc="34A06562">
      <w:start w:val="1"/>
      <w:numFmt w:val="decimal"/>
      <w:lvlText w:val="3.5.%1"/>
      <w:lvlJc w:val="left"/>
      <w:pPr>
        <w:ind w:left="720" w:hanging="360"/>
      </w:pPr>
      <w:rPr>
        <w:rFonts w:ascii="Arial" w:hAnsi="Arial" w:hint="default"/>
        <w:b/>
        <w:i w:val="0"/>
        <w:sz w:val="20"/>
      </w:rPr>
    </w:lvl>
    <w:lvl w:ilvl="1" w:tplc="04090019">
      <w:start w:val="1"/>
      <w:numFmt w:val="lowerLetter"/>
      <w:lvlText w:val="%2."/>
      <w:lvlJc w:val="left"/>
      <w:pPr>
        <w:ind w:left="1440" w:hanging="360"/>
      </w:pPr>
    </w:lvl>
    <w:lvl w:ilvl="2" w:tplc="FAA8BCC8">
      <w:numFmt w:val="bullet"/>
      <w:lvlText w:val="-"/>
      <w:lvlJc w:val="left"/>
      <w:pPr>
        <w:ind w:left="2340" w:hanging="360"/>
      </w:pPr>
      <w:rPr>
        <w:rFonts w:ascii="Arial" w:eastAsia="Times New Roman" w:hAnsi="Arial" w:cs="Arial" w:hint="default"/>
      </w:rPr>
    </w:lvl>
    <w:lvl w:ilvl="3" w:tplc="2138E3FA">
      <w:start w:val="1"/>
      <w:numFmt w:val="lowerLetter"/>
      <w:lvlText w:val="%4)"/>
      <w:lvlJc w:val="left"/>
      <w:pPr>
        <w:ind w:left="2880" w:hanging="360"/>
      </w:pPr>
      <w:rPr>
        <w:rFonts w:hint="default"/>
        <w:b/>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B1B1F42"/>
    <w:multiLevelType w:val="hybridMultilevel"/>
    <w:tmpl w:val="E89C3824"/>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78">
    <w:nsid w:val="4BBA6E26"/>
    <w:multiLevelType w:val="hybridMultilevel"/>
    <w:tmpl w:val="C76878B6"/>
    <w:lvl w:ilvl="0" w:tplc="9D58BABA">
      <w:start w:val="1"/>
      <w:numFmt w:val="decimal"/>
      <w:lvlText w:val="%1."/>
      <w:lvlJc w:val="left"/>
      <w:pPr>
        <w:tabs>
          <w:tab w:val="num" w:pos="720"/>
        </w:tabs>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9">
    <w:nsid w:val="4EA44101"/>
    <w:multiLevelType w:val="hybridMultilevel"/>
    <w:tmpl w:val="138E7910"/>
    <w:lvl w:ilvl="0" w:tplc="DC78921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507D155F"/>
    <w:multiLevelType w:val="multilevel"/>
    <w:tmpl w:val="01346DD8"/>
    <w:styleLink w:val="11131"/>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81">
    <w:nsid w:val="50EB0E96"/>
    <w:multiLevelType w:val="multilevel"/>
    <w:tmpl w:val="7B2CB610"/>
    <w:styleLink w:val="1115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82">
    <w:nsid w:val="54CE194F"/>
    <w:multiLevelType w:val="hybridMultilevel"/>
    <w:tmpl w:val="471447FC"/>
    <w:lvl w:ilvl="0" w:tplc="F1724460">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58587A46"/>
    <w:multiLevelType w:val="hybridMultilevel"/>
    <w:tmpl w:val="66844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nsid w:val="5B7C7487"/>
    <w:multiLevelType w:val="hybridMultilevel"/>
    <w:tmpl w:val="5852AD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nsid w:val="5D0002D8"/>
    <w:multiLevelType w:val="hybridMultilevel"/>
    <w:tmpl w:val="AF1077BA"/>
    <w:lvl w:ilvl="0" w:tplc="781C3F82">
      <w:start w:val="1"/>
      <w:numFmt w:val="upperRoman"/>
      <w:lvlText w:val="%1."/>
      <w:lvlJc w:val="righ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618E4D29"/>
    <w:multiLevelType w:val="multilevel"/>
    <w:tmpl w:val="BE543D8C"/>
    <w:styleLink w:val="1111115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87">
    <w:nsid w:val="61F25E40"/>
    <w:multiLevelType w:val="hybridMultilevel"/>
    <w:tmpl w:val="00785A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64FD784D"/>
    <w:multiLevelType w:val="hybridMultilevel"/>
    <w:tmpl w:val="D332A3E8"/>
    <w:name w:val="WW8Num513"/>
    <w:lvl w:ilvl="0" w:tplc="5128CC1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nsid w:val="65E25710"/>
    <w:multiLevelType w:val="hybridMultilevel"/>
    <w:tmpl w:val="7DAE1D68"/>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90">
    <w:nsid w:val="6AB16925"/>
    <w:multiLevelType w:val="multilevel"/>
    <w:tmpl w:val="EE8AC6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nsid w:val="6E8A06A0"/>
    <w:multiLevelType w:val="hybridMultilevel"/>
    <w:tmpl w:val="9796F4D2"/>
    <w:name w:val="WW8Num213"/>
    <w:lvl w:ilvl="0" w:tplc="36A22F20">
      <w:start w:val="1"/>
      <w:numFmt w:val="bullet"/>
      <w:lvlText w:val=""/>
      <w:lvlJc w:val="left"/>
      <w:pPr>
        <w:ind w:left="1004" w:hanging="360"/>
      </w:pPr>
      <w:rPr>
        <w:rFonts w:ascii="Symbol" w:hAnsi="Symbol" w:hint="default"/>
      </w:rPr>
    </w:lvl>
    <w:lvl w:ilvl="1" w:tplc="0C0A0019" w:tentative="1">
      <w:start w:val="1"/>
      <w:numFmt w:val="bullet"/>
      <w:lvlText w:val="o"/>
      <w:lvlJc w:val="left"/>
      <w:pPr>
        <w:ind w:left="1724" w:hanging="360"/>
      </w:pPr>
      <w:rPr>
        <w:rFonts w:ascii="Courier New" w:hAnsi="Courier New" w:cs="Courier New" w:hint="default"/>
      </w:rPr>
    </w:lvl>
    <w:lvl w:ilvl="2" w:tplc="0C0A001B" w:tentative="1">
      <w:start w:val="1"/>
      <w:numFmt w:val="bullet"/>
      <w:lvlText w:val=""/>
      <w:lvlJc w:val="left"/>
      <w:pPr>
        <w:ind w:left="2444" w:hanging="360"/>
      </w:pPr>
      <w:rPr>
        <w:rFonts w:ascii="Wingdings" w:hAnsi="Wingdings" w:hint="default"/>
      </w:rPr>
    </w:lvl>
    <w:lvl w:ilvl="3" w:tplc="0C0A000F" w:tentative="1">
      <w:start w:val="1"/>
      <w:numFmt w:val="bullet"/>
      <w:lvlText w:val=""/>
      <w:lvlJc w:val="left"/>
      <w:pPr>
        <w:ind w:left="3164" w:hanging="360"/>
      </w:pPr>
      <w:rPr>
        <w:rFonts w:ascii="Symbol" w:hAnsi="Symbol" w:hint="default"/>
      </w:rPr>
    </w:lvl>
    <w:lvl w:ilvl="4" w:tplc="0C0A0019" w:tentative="1">
      <w:start w:val="1"/>
      <w:numFmt w:val="bullet"/>
      <w:lvlText w:val="o"/>
      <w:lvlJc w:val="left"/>
      <w:pPr>
        <w:ind w:left="3884" w:hanging="360"/>
      </w:pPr>
      <w:rPr>
        <w:rFonts w:ascii="Courier New" w:hAnsi="Courier New" w:cs="Courier New" w:hint="default"/>
      </w:rPr>
    </w:lvl>
    <w:lvl w:ilvl="5" w:tplc="0C0A001B" w:tentative="1">
      <w:start w:val="1"/>
      <w:numFmt w:val="bullet"/>
      <w:lvlText w:val=""/>
      <w:lvlJc w:val="left"/>
      <w:pPr>
        <w:ind w:left="4604" w:hanging="360"/>
      </w:pPr>
      <w:rPr>
        <w:rFonts w:ascii="Wingdings" w:hAnsi="Wingdings" w:hint="default"/>
      </w:rPr>
    </w:lvl>
    <w:lvl w:ilvl="6" w:tplc="0C0A000F" w:tentative="1">
      <w:start w:val="1"/>
      <w:numFmt w:val="bullet"/>
      <w:lvlText w:val=""/>
      <w:lvlJc w:val="left"/>
      <w:pPr>
        <w:ind w:left="5324" w:hanging="360"/>
      </w:pPr>
      <w:rPr>
        <w:rFonts w:ascii="Symbol" w:hAnsi="Symbol" w:hint="default"/>
      </w:rPr>
    </w:lvl>
    <w:lvl w:ilvl="7" w:tplc="0C0A0019" w:tentative="1">
      <w:start w:val="1"/>
      <w:numFmt w:val="bullet"/>
      <w:lvlText w:val="o"/>
      <w:lvlJc w:val="left"/>
      <w:pPr>
        <w:ind w:left="6044" w:hanging="360"/>
      </w:pPr>
      <w:rPr>
        <w:rFonts w:ascii="Courier New" w:hAnsi="Courier New" w:cs="Courier New" w:hint="default"/>
      </w:rPr>
    </w:lvl>
    <w:lvl w:ilvl="8" w:tplc="0C0A001B" w:tentative="1">
      <w:start w:val="1"/>
      <w:numFmt w:val="bullet"/>
      <w:lvlText w:val=""/>
      <w:lvlJc w:val="left"/>
      <w:pPr>
        <w:ind w:left="6764" w:hanging="360"/>
      </w:pPr>
      <w:rPr>
        <w:rFonts w:ascii="Wingdings" w:hAnsi="Wingdings" w:hint="default"/>
      </w:rPr>
    </w:lvl>
  </w:abstractNum>
  <w:abstractNum w:abstractNumId="92">
    <w:nsid w:val="727D036F"/>
    <w:multiLevelType w:val="hybridMultilevel"/>
    <w:tmpl w:val="AC2C94A0"/>
    <w:lvl w:ilvl="0" w:tplc="080A0017">
      <w:start w:val="1"/>
      <w:numFmt w:val="lowerLetter"/>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3">
    <w:nsid w:val="757B489B"/>
    <w:multiLevelType w:val="hybridMultilevel"/>
    <w:tmpl w:val="6B38A3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761964AC"/>
    <w:multiLevelType w:val="hybridMultilevel"/>
    <w:tmpl w:val="BE020B14"/>
    <w:lvl w:ilvl="0" w:tplc="3DD478F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5">
    <w:nsid w:val="793714B7"/>
    <w:multiLevelType w:val="hybridMultilevel"/>
    <w:tmpl w:val="E2E04CA8"/>
    <w:name w:val="WW8Num62"/>
    <w:lvl w:ilvl="0" w:tplc="3B9AD13E">
      <w:start w:val="1"/>
      <w:numFmt w:val="decimal"/>
      <w:lvlText w:val="5.1.%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7A061440"/>
    <w:multiLevelType w:val="hybridMultilevel"/>
    <w:tmpl w:val="8F786398"/>
    <w:name w:val="WW8Num182"/>
    <w:lvl w:ilvl="0" w:tplc="C03A243E">
      <w:start w:val="1"/>
      <w:numFmt w:val="upperLetter"/>
      <w:lvlText w:val="%1."/>
      <w:lvlJc w:val="left"/>
      <w:pPr>
        <w:tabs>
          <w:tab w:val="num" w:pos="383"/>
        </w:tabs>
        <w:ind w:left="383" w:hanging="360"/>
      </w:pPr>
      <w:rPr>
        <w:rFonts w:hint="default"/>
      </w:rPr>
    </w:lvl>
    <w:lvl w:ilvl="1" w:tplc="0C0A0003">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7">
    <w:nsid w:val="7AB30331"/>
    <w:multiLevelType w:val="hybridMultilevel"/>
    <w:tmpl w:val="A0EE40B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nsid w:val="7B373F1D"/>
    <w:multiLevelType w:val="multilevel"/>
    <w:tmpl w:val="0C0A001D"/>
    <w:name w:val="WW8Num18422"/>
    <w:styleLink w:val="1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9">
    <w:nsid w:val="7B8B5386"/>
    <w:multiLevelType w:val="hybridMultilevel"/>
    <w:tmpl w:val="00F2ACBE"/>
    <w:styleLink w:val="List111"/>
    <w:lvl w:ilvl="0" w:tplc="E81E71E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nsid w:val="7DB73444"/>
    <w:multiLevelType w:val="hybridMultilevel"/>
    <w:tmpl w:val="16FABE40"/>
    <w:styleLink w:val="List71"/>
    <w:lvl w:ilvl="0" w:tplc="40403798">
      <w:start w:val="1"/>
      <w:numFmt w:val="decimal"/>
      <w:lvlText w:val="4.2.%1"/>
      <w:lvlJc w:val="left"/>
      <w:pPr>
        <w:ind w:left="360" w:hanging="360"/>
      </w:pPr>
      <w:rPr>
        <w:rFonts w:ascii="Arial" w:hAnsi="Arial"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nsid w:val="7F5D719F"/>
    <w:multiLevelType w:val="hybridMultilevel"/>
    <w:tmpl w:val="5BBA746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2"/>
  </w:num>
  <w:num w:numId="2">
    <w:abstractNumId w:val="3"/>
  </w:num>
  <w:num w:numId="3">
    <w:abstractNumId w:val="22"/>
  </w:num>
  <w:num w:numId="4">
    <w:abstractNumId w:val="24"/>
  </w:num>
  <w:num w:numId="5">
    <w:abstractNumId w:val="0"/>
  </w:num>
  <w:num w:numId="6">
    <w:abstractNumId w:val="58"/>
  </w:num>
  <w:num w:numId="7">
    <w:abstractNumId w:val="98"/>
  </w:num>
  <w:num w:numId="8">
    <w:abstractNumId w:val="55"/>
  </w:num>
  <w:num w:numId="9">
    <w:abstractNumId w:val="45"/>
  </w:num>
  <w:num w:numId="10">
    <w:abstractNumId w:val="11"/>
  </w:num>
  <w:num w:numId="11">
    <w:abstractNumId w:val="17"/>
  </w:num>
  <w:num w:numId="12">
    <w:abstractNumId w:val="25"/>
  </w:num>
  <w:num w:numId="13">
    <w:abstractNumId w:val="80"/>
  </w:num>
  <w:num w:numId="14">
    <w:abstractNumId w:val="38"/>
  </w:num>
  <w:num w:numId="15">
    <w:abstractNumId w:val="86"/>
  </w:num>
  <w:num w:numId="16">
    <w:abstractNumId w:val="81"/>
  </w:num>
  <w:num w:numId="17">
    <w:abstractNumId w:val="64"/>
  </w:num>
  <w:num w:numId="18">
    <w:abstractNumId w:val="60"/>
  </w:num>
  <w:num w:numId="19">
    <w:abstractNumId w:val="68"/>
  </w:num>
  <w:num w:numId="20">
    <w:abstractNumId w:val="62"/>
  </w:num>
  <w:num w:numId="21">
    <w:abstractNumId w:val="100"/>
  </w:num>
  <w:num w:numId="22">
    <w:abstractNumId w:val="99"/>
  </w:num>
  <w:num w:numId="23">
    <w:abstractNumId w:val="53"/>
  </w:num>
  <w:num w:numId="24">
    <w:abstractNumId w:val="59"/>
  </w:num>
  <w:num w:numId="25">
    <w:abstractNumId w:val="1"/>
  </w:num>
  <w:num w:numId="26">
    <w:abstractNumId w:val="42"/>
  </w:num>
  <w:num w:numId="27">
    <w:abstractNumId w:val="75"/>
  </w:num>
  <w:num w:numId="28">
    <w:abstractNumId w:val="90"/>
  </w:num>
  <w:num w:numId="29">
    <w:abstractNumId w:val="65"/>
  </w:num>
  <w:num w:numId="30">
    <w:abstractNumId w:val="50"/>
  </w:num>
  <w:num w:numId="31">
    <w:abstractNumId w:val="78"/>
  </w:num>
  <w:num w:numId="32">
    <w:abstractNumId w:val="83"/>
  </w:num>
  <w:num w:numId="33">
    <w:abstractNumId w:val="76"/>
  </w:num>
  <w:num w:numId="34">
    <w:abstractNumId w:val="51"/>
  </w:num>
  <w:num w:numId="35">
    <w:abstractNumId w:val="54"/>
  </w:num>
  <w:num w:numId="36">
    <w:abstractNumId w:val="44"/>
  </w:num>
  <w:num w:numId="3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77"/>
  </w:num>
  <w:num w:numId="40">
    <w:abstractNumId w:val="79"/>
  </w:num>
  <w:num w:numId="41">
    <w:abstractNumId w:val="41"/>
  </w:num>
  <w:num w:numId="42">
    <w:abstractNumId w:val="40"/>
  </w:num>
  <w:num w:numId="43">
    <w:abstractNumId w:val="82"/>
  </w:num>
  <w:num w:numId="44">
    <w:abstractNumId w:val="73"/>
  </w:num>
  <w:num w:numId="45">
    <w:abstractNumId w:val="89"/>
  </w:num>
  <w:num w:numId="46">
    <w:abstractNumId w:val="63"/>
  </w:num>
  <w:num w:numId="47">
    <w:abstractNumId w:val="56"/>
  </w:num>
  <w:num w:numId="48">
    <w:abstractNumId w:val="43"/>
  </w:num>
  <w:num w:numId="49">
    <w:abstractNumId w:val="97"/>
  </w:num>
  <w:num w:numId="50">
    <w:abstractNumId w:val="101"/>
  </w:num>
  <w:num w:numId="51">
    <w:abstractNumId w:val="84"/>
  </w:num>
  <w:num w:numId="52">
    <w:abstractNumId w:val="93"/>
  </w:num>
  <w:num w:numId="53">
    <w:abstractNumId w:val="70"/>
  </w:num>
  <w:num w:numId="54">
    <w:abstractNumId w:val="69"/>
  </w:num>
  <w:num w:numId="55">
    <w:abstractNumId w:val="92"/>
  </w:num>
  <w:num w:numId="56">
    <w:abstractNumId w:val="74"/>
  </w:num>
  <w:num w:numId="57">
    <w:abstractNumId w:val="85"/>
  </w:num>
  <w:num w:numId="58">
    <w:abstractNumId w:val="87"/>
  </w:num>
  <w:num w:numId="59">
    <w:abstractNumId w:val="67"/>
  </w:num>
  <w:num w:numId="60">
    <w:abstractNumId w:val="46"/>
  </w:num>
  <w:num w:numId="61">
    <w:abstractNumId w:val="52"/>
  </w:num>
  <w:num w:numId="62">
    <w:abstractNumId w:val="71"/>
  </w:num>
  <w:num w:numId="63">
    <w:abstractNumId w:val="47"/>
  </w:num>
  <w:num w:numId="64">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defaultTabStop w:val="709"/>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01"/>
    <w:rsid w:val="000003D7"/>
    <w:rsid w:val="00000458"/>
    <w:rsid w:val="000004DE"/>
    <w:rsid w:val="0000076F"/>
    <w:rsid w:val="00000E82"/>
    <w:rsid w:val="00001911"/>
    <w:rsid w:val="00001EEB"/>
    <w:rsid w:val="0000258A"/>
    <w:rsid w:val="000027B2"/>
    <w:rsid w:val="00002A7B"/>
    <w:rsid w:val="00002C6E"/>
    <w:rsid w:val="00002DA3"/>
    <w:rsid w:val="00003298"/>
    <w:rsid w:val="00003A1A"/>
    <w:rsid w:val="00003D36"/>
    <w:rsid w:val="00003F19"/>
    <w:rsid w:val="000046A4"/>
    <w:rsid w:val="00004BA1"/>
    <w:rsid w:val="00005956"/>
    <w:rsid w:val="000060A1"/>
    <w:rsid w:val="000065CE"/>
    <w:rsid w:val="0000700C"/>
    <w:rsid w:val="00007194"/>
    <w:rsid w:val="00007425"/>
    <w:rsid w:val="000078A8"/>
    <w:rsid w:val="0001025B"/>
    <w:rsid w:val="00010707"/>
    <w:rsid w:val="000107B7"/>
    <w:rsid w:val="00010807"/>
    <w:rsid w:val="000108AF"/>
    <w:rsid w:val="0001090A"/>
    <w:rsid w:val="00010B40"/>
    <w:rsid w:val="00010E4D"/>
    <w:rsid w:val="000112B0"/>
    <w:rsid w:val="000124DA"/>
    <w:rsid w:val="00012874"/>
    <w:rsid w:val="00012DD7"/>
    <w:rsid w:val="00013581"/>
    <w:rsid w:val="000138E5"/>
    <w:rsid w:val="00013922"/>
    <w:rsid w:val="00013AEF"/>
    <w:rsid w:val="00013BF7"/>
    <w:rsid w:val="0001457A"/>
    <w:rsid w:val="000149E4"/>
    <w:rsid w:val="00015214"/>
    <w:rsid w:val="00015996"/>
    <w:rsid w:val="00015A5C"/>
    <w:rsid w:val="00016388"/>
    <w:rsid w:val="00016790"/>
    <w:rsid w:val="00016F68"/>
    <w:rsid w:val="00016FD9"/>
    <w:rsid w:val="00017609"/>
    <w:rsid w:val="00017BB7"/>
    <w:rsid w:val="00020B2B"/>
    <w:rsid w:val="00021944"/>
    <w:rsid w:val="00021974"/>
    <w:rsid w:val="00022B27"/>
    <w:rsid w:val="00023552"/>
    <w:rsid w:val="00023B70"/>
    <w:rsid w:val="00023F5F"/>
    <w:rsid w:val="0002498D"/>
    <w:rsid w:val="00024A01"/>
    <w:rsid w:val="00024D25"/>
    <w:rsid w:val="00024F6A"/>
    <w:rsid w:val="0002536D"/>
    <w:rsid w:val="00025919"/>
    <w:rsid w:val="00025F06"/>
    <w:rsid w:val="00026168"/>
    <w:rsid w:val="000263F6"/>
    <w:rsid w:val="00026603"/>
    <w:rsid w:val="0002693B"/>
    <w:rsid w:val="00027342"/>
    <w:rsid w:val="00027530"/>
    <w:rsid w:val="00030FB8"/>
    <w:rsid w:val="00031A6B"/>
    <w:rsid w:val="00031D90"/>
    <w:rsid w:val="000323A7"/>
    <w:rsid w:val="000328AD"/>
    <w:rsid w:val="000328FA"/>
    <w:rsid w:val="00032C01"/>
    <w:rsid w:val="00032F88"/>
    <w:rsid w:val="000331A2"/>
    <w:rsid w:val="00033371"/>
    <w:rsid w:val="000347BE"/>
    <w:rsid w:val="00034D86"/>
    <w:rsid w:val="000352BE"/>
    <w:rsid w:val="00035FDE"/>
    <w:rsid w:val="00036136"/>
    <w:rsid w:val="00036277"/>
    <w:rsid w:val="000371B9"/>
    <w:rsid w:val="0003792F"/>
    <w:rsid w:val="000408F9"/>
    <w:rsid w:val="00041319"/>
    <w:rsid w:val="00041CBB"/>
    <w:rsid w:val="00042C62"/>
    <w:rsid w:val="0004310F"/>
    <w:rsid w:val="0004314F"/>
    <w:rsid w:val="000437ED"/>
    <w:rsid w:val="00043D74"/>
    <w:rsid w:val="000441B5"/>
    <w:rsid w:val="00044E8B"/>
    <w:rsid w:val="00046CED"/>
    <w:rsid w:val="00046E80"/>
    <w:rsid w:val="00047433"/>
    <w:rsid w:val="000475C4"/>
    <w:rsid w:val="000476E1"/>
    <w:rsid w:val="0004784C"/>
    <w:rsid w:val="000500D9"/>
    <w:rsid w:val="00050455"/>
    <w:rsid w:val="0005067B"/>
    <w:rsid w:val="00050C37"/>
    <w:rsid w:val="00051328"/>
    <w:rsid w:val="00051FE6"/>
    <w:rsid w:val="000521CE"/>
    <w:rsid w:val="0005254C"/>
    <w:rsid w:val="00052D11"/>
    <w:rsid w:val="00052FDB"/>
    <w:rsid w:val="00054054"/>
    <w:rsid w:val="00054942"/>
    <w:rsid w:val="00054FCC"/>
    <w:rsid w:val="00055AB4"/>
    <w:rsid w:val="00055E7D"/>
    <w:rsid w:val="0005605E"/>
    <w:rsid w:val="0005637A"/>
    <w:rsid w:val="000563BD"/>
    <w:rsid w:val="00056A9F"/>
    <w:rsid w:val="00057B30"/>
    <w:rsid w:val="00060E2F"/>
    <w:rsid w:val="00060E90"/>
    <w:rsid w:val="0006171F"/>
    <w:rsid w:val="00061A1F"/>
    <w:rsid w:val="00061AFB"/>
    <w:rsid w:val="00061B41"/>
    <w:rsid w:val="00061ED9"/>
    <w:rsid w:val="0006342C"/>
    <w:rsid w:val="00063A92"/>
    <w:rsid w:val="000648C1"/>
    <w:rsid w:val="00064E5E"/>
    <w:rsid w:val="000650E5"/>
    <w:rsid w:val="00065528"/>
    <w:rsid w:val="0006558C"/>
    <w:rsid w:val="00065F7D"/>
    <w:rsid w:val="00066151"/>
    <w:rsid w:val="0006712A"/>
    <w:rsid w:val="0006759B"/>
    <w:rsid w:val="000701E0"/>
    <w:rsid w:val="00070496"/>
    <w:rsid w:val="000707FB"/>
    <w:rsid w:val="00070859"/>
    <w:rsid w:val="00070AA8"/>
    <w:rsid w:val="00071338"/>
    <w:rsid w:val="000713EE"/>
    <w:rsid w:val="00071F6A"/>
    <w:rsid w:val="000721D6"/>
    <w:rsid w:val="000728FF"/>
    <w:rsid w:val="00072B47"/>
    <w:rsid w:val="00074579"/>
    <w:rsid w:val="0007461F"/>
    <w:rsid w:val="000749FD"/>
    <w:rsid w:val="0007528F"/>
    <w:rsid w:val="00075556"/>
    <w:rsid w:val="00075B40"/>
    <w:rsid w:val="000765D7"/>
    <w:rsid w:val="0007670A"/>
    <w:rsid w:val="00076ABC"/>
    <w:rsid w:val="00076D74"/>
    <w:rsid w:val="0007725D"/>
    <w:rsid w:val="00077B48"/>
    <w:rsid w:val="00081196"/>
    <w:rsid w:val="000811F1"/>
    <w:rsid w:val="00081441"/>
    <w:rsid w:val="00081974"/>
    <w:rsid w:val="00081F74"/>
    <w:rsid w:val="000826B3"/>
    <w:rsid w:val="00082890"/>
    <w:rsid w:val="00082B45"/>
    <w:rsid w:val="000846FD"/>
    <w:rsid w:val="00084C70"/>
    <w:rsid w:val="00085CA9"/>
    <w:rsid w:val="00085E47"/>
    <w:rsid w:val="00086591"/>
    <w:rsid w:val="0008679E"/>
    <w:rsid w:val="00087224"/>
    <w:rsid w:val="00090FAB"/>
    <w:rsid w:val="0009184F"/>
    <w:rsid w:val="00091A0E"/>
    <w:rsid w:val="00091C3D"/>
    <w:rsid w:val="00091FB2"/>
    <w:rsid w:val="00093390"/>
    <w:rsid w:val="00093BC8"/>
    <w:rsid w:val="000947C5"/>
    <w:rsid w:val="000950D0"/>
    <w:rsid w:val="000957A0"/>
    <w:rsid w:val="00095AAA"/>
    <w:rsid w:val="0009612D"/>
    <w:rsid w:val="000961F3"/>
    <w:rsid w:val="00096415"/>
    <w:rsid w:val="00096E61"/>
    <w:rsid w:val="00096F5D"/>
    <w:rsid w:val="000976BE"/>
    <w:rsid w:val="000A01CE"/>
    <w:rsid w:val="000A0668"/>
    <w:rsid w:val="000A0ADA"/>
    <w:rsid w:val="000A0D17"/>
    <w:rsid w:val="000A121F"/>
    <w:rsid w:val="000A1442"/>
    <w:rsid w:val="000A14DD"/>
    <w:rsid w:val="000A2129"/>
    <w:rsid w:val="000A2B62"/>
    <w:rsid w:val="000A442E"/>
    <w:rsid w:val="000A52FA"/>
    <w:rsid w:val="000A573C"/>
    <w:rsid w:val="000A58D7"/>
    <w:rsid w:val="000A5A48"/>
    <w:rsid w:val="000A5DF6"/>
    <w:rsid w:val="000A5FF9"/>
    <w:rsid w:val="000A6177"/>
    <w:rsid w:val="000A6330"/>
    <w:rsid w:val="000A6365"/>
    <w:rsid w:val="000A6B27"/>
    <w:rsid w:val="000A7696"/>
    <w:rsid w:val="000B00ED"/>
    <w:rsid w:val="000B0509"/>
    <w:rsid w:val="000B09BE"/>
    <w:rsid w:val="000B0E4D"/>
    <w:rsid w:val="000B15E3"/>
    <w:rsid w:val="000B1D0C"/>
    <w:rsid w:val="000B1FCB"/>
    <w:rsid w:val="000B21AA"/>
    <w:rsid w:val="000B25E6"/>
    <w:rsid w:val="000B2C67"/>
    <w:rsid w:val="000B314E"/>
    <w:rsid w:val="000B3170"/>
    <w:rsid w:val="000B39CC"/>
    <w:rsid w:val="000B3BB9"/>
    <w:rsid w:val="000B46AD"/>
    <w:rsid w:val="000B48C1"/>
    <w:rsid w:val="000B4DF4"/>
    <w:rsid w:val="000B7136"/>
    <w:rsid w:val="000B74E8"/>
    <w:rsid w:val="000B771B"/>
    <w:rsid w:val="000C03AD"/>
    <w:rsid w:val="000C04CC"/>
    <w:rsid w:val="000C26F8"/>
    <w:rsid w:val="000C2882"/>
    <w:rsid w:val="000C2B73"/>
    <w:rsid w:val="000C2D05"/>
    <w:rsid w:val="000C4502"/>
    <w:rsid w:val="000C530D"/>
    <w:rsid w:val="000C57BD"/>
    <w:rsid w:val="000C5D3B"/>
    <w:rsid w:val="000C5DA3"/>
    <w:rsid w:val="000C614C"/>
    <w:rsid w:val="000C663D"/>
    <w:rsid w:val="000C671D"/>
    <w:rsid w:val="000C6C14"/>
    <w:rsid w:val="000C6CFC"/>
    <w:rsid w:val="000C72FC"/>
    <w:rsid w:val="000C78A1"/>
    <w:rsid w:val="000D0721"/>
    <w:rsid w:val="000D0E15"/>
    <w:rsid w:val="000D25EA"/>
    <w:rsid w:val="000D3510"/>
    <w:rsid w:val="000D3930"/>
    <w:rsid w:val="000D4702"/>
    <w:rsid w:val="000D4A19"/>
    <w:rsid w:val="000D4A93"/>
    <w:rsid w:val="000D4B5C"/>
    <w:rsid w:val="000D6706"/>
    <w:rsid w:val="000D675E"/>
    <w:rsid w:val="000D6C55"/>
    <w:rsid w:val="000D6C5D"/>
    <w:rsid w:val="000D7A8F"/>
    <w:rsid w:val="000D7BC8"/>
    <w:rsid w:val="000D7BD1"/>
    <w:rsid w:val="000D7CBB"/>
    <w:rsid w:val="000E01A2"/>
    <w:rsid w:val="000E04AF"/>
    <w:rsid w:val="000E0D92"/>
    <w:rsid w:val="000E0FA0"/>
    <w:rsid w:val="000E11EE"/>
    <w:rsid w:val="000E14E0"/>
    <w:rsid w:val="000E1740"/>
    <w:rsid w:val="000E22D8"/>
    <w:rsid w:val="000E2D65"/>
    <w:rsid w:val="000E2EC2"/>
    <w:rsid w:val="000E3D39"/>
    <w:rsid w:val="000E425A"/>
    <w:rsid w:val="000E425B"/>
    <w:rsid w:val="000E63FE"/>
    <w:rsid w:val="000E65A1"/>
    <w:rsid w:val="000E75CF"/>
    <w:rsid w:val="000E7CC5"/>
    <w:rsid w:val="000E7DAE"/>
    <w:rsid w:val="000F0369"/>
    <w:rsid w:val="000F0D1B"/>
    <w:rsid w:val="000F11B8"/>
    <w:rsid w:val="000F1B63"/>
    <w:rsid w:val="000F235B"/>
    <w:rsid w:val="000F285A"/>
    <w:rsid w:val="000F439A"/>
    <w:rsid w:val="000F444A"/>
    <w:rsid w:val="000F4566"/>
    <w:rsid w:val="000F4C7D"/>
    <w:rsid w:val="000F5ACA"/>
    <w:rsid w:val="000F5B99"/>
    <w:rsid w:val="000F5F24"/>
    <w:rsid w:val="000F612A"/>
    <w:rsid w:val="000F66BF"/>
    <w:rsid w:val="000F6C0F"/>
    <w:rsid w:val="000F7897"/>
    <w:rsid w:val="000F78A6"/>
    <w:rsid w:val="00100388"/>
    <w:rsid w:val="00100EBD"/>
    <w:rsid w:val="00100F8B"/>
    <w:rsid w:val="00101340"/>
    <w:rsid w:val="00101638"/>
    <w:rsid w:val="0010174C"/>
    <w:rsid w:val="00101A71"/>
    <w:rsid w:val="00103398"/>
    <w:rsid w:val="00103461"/>
    <w:rsid w:val="001037C9"/>
    <w:rsid w:val="00104340"/>
    <w:rsid w:val="001047A2"/>
    <w:rsid w:val="001047A6"/>
    <w:rsid w:val="00104E6E"/>
    <w:rsid w:val="00104FEE"/>
    <w:rsid w:val="00105186"/>
    <w:rsid w:val="00105562"/>
    <w:rsid w:val="0010568E"/>
    <w:rsid w:val="001056CB"/>
    <w:rsid w:val="00106555"/>
    <w:rsid w:val="00106679"/>
    <w:rsid w:val="00110118"/>
    <w:rsid w:val="00110C60"/>
    <w:rsid w:val="00111870"/>
    <w:rsid w:val="001118CD"/>
    <w:rsid w:val="00111986"/>
    <w:rsid w:val="001119A5"/>
    <w:rsid w:val="00112C69"/>
    <w:rsid w:val="00113CAC"/>
    <w:rsid w:val="001143AF"/>
    <w:rsid w:val="001146C6"/>
    <w:rsid w:val="00114C00"/>
    <w:rsid w:val="00114FC9"/>
    <w:rsid w:val="0011505C"/>
    <w:rsid w:val="0011532D"/>
    <w:rsid w:val="001158E7"/>
    <w:rsid w:val="00117140"/>
    <w:rsid w:val="00117C8F"/>
    <w:rsid w:val="00120152"/>
    <w:rsid w:val="00120965"/>
    <w:rsid w:val="00120C5E"/>
    <w:rsid w:val="00120F59"/>
    <w:rsid w:val="0012125D"/>
    <w:rsid w:val="0012160C"/>
    <w:rsid w:val="00121CF3"/>
    <w:rsid w:val="00121DF1"/>
    <w:rsid w:val="00121FED"/>
    <w:rsid w:val="00122EB4"/>
    <w:rsid w:val="00123542"/>
    <w:rsid w:val="001245F6"/>
    <w:rsid w:val="00124EE1"/>
    <w:rsid w:val="00125068"/>
    <w:rsid w:val="00126A07"/>
    <w:rsid w:val="00126F1B"/>
    <w:rsid w:val="001274A7"/>
    <w:rsid w:val="001275FC"/>
    <w:rsid w:val="00127DEC"/>
    <w:rsid w:val="001306DC"/>
    <w:rsid w:val="001309DF"/>
    <w:rsid w:val="00130B89"/>
    <w:rsid w:val="00130F08"/>
    <w:rsid w:val="00131DEF"/>
    <w:rsid w:val="00131E33"/>
    <w:rsid w:val="00132636"/>
    <w:rsid w:val="00132AC7"/>
    <w:rsid w:val="0013356D"/>
    <w:rsid w:val="00133BA4"/>
    <w:rsid w:val="0013409A"/>
    <w:rsid w:val="00134856"/>
    <w:rsid w:val="00134B55"/>
    <w:rsid w:val="00134CBD"/>
    <w:rsid w:val="00135271"/>
    <w:rsid w:val="0013566D"/>
    <w:rsid w:val="0013575E"/>
    <w:rsid w:val="00136E9B"/>
    <w:rsid w:val="00136F18"/>
    <w:rsid w:val="00137618"/>
    <w:rsid w:val="0013776A"/>
    <w:rsid w:val="00140014"/>
    <w:rsid w:val="001403EE"/>
    <w:rsid w:val="00140561"/>
    <w:rsid w:val="00141C5E"/>
    <w:rsid w:val="00141C8D"/>
    <w:rsid w:val="00143FD3"/>
    <w:rsid w:val="00144076"/>
    <w:rsid w:val="00144607"/>
    <w:rsid w:val="00144904"/>
    <w:rsid w:val="001450B9"/>
    <w:rsid w:val="0014628D"/>
    <w:rsid w:val="0014629E"/>
    <w:rsid w:val="00147544"/>
    <w:rsid w:val="00150992"/>
    <w:rsid w:val="00150BAD"/>
    <w:rsid w:val="00151275"/>
    <w:rsid w:val="0015166F"/>
    <w:rsid w:val="00151BF8"/>
    <w:rsid w:val="00151F68"/>
    <w:rsid w:val="00152834"/>
    <w:rsid w:val="00152CCF"/>
    <w:rsid w:val="00154937"/>
    <w:rsid w:val="001549B9"/>
    <w:rsid w:val="00154B2A"/>
    <w:rsid w:val="0015551D"/>
    <w:rsid w:val="00155650"/>
    <w:rsid w:val="00155805"/>
    <w:rsid w:val="00155BAE"/>
    <w:rsid w:val="00157A7E"/>
    <w:rsid w:val="00157F36"/>
    <w:rsid w:val="00160090"/>
    <w:rsid w:val="00160666"/>
    <w:rsid w:val="00160CA5"/>
    <w:rsid w:val="00160ED1"/>
    <w:rsid w:val="001611A0"/>
    <w:rsid w:val="001614FF"/>
    <w:rsid w:val="0016170A"/>
    <w:rsid w:val="00161724"/>
    <w:rsid w:val="00162193"/>
    <w:rsid w:val="001634B6"/>
    <w:rsid w:val="00163D47"/>
    <w:rsid w:val="00164089"/>
    <w:rsid w:val="00166175"/>
    <w:rsid w:val="00166548"/>
    <w:rsid w:val="00166AFE"/>
    <w:rsid w:val="00167140"/>
    <w:rsid w:val="00167880"/>
    <w:rsid w:val="00167AB8"/>
    <w:rsid w:val="00167B8D"/>
    <w:rsid w:val="001707E8"/>
    <w:rsid w:val="00170980"/>
    <w:rsid w:val="00170BB6"/>
    <w:rsid w:val="00171177"/>
    <w:rsid w:val="00171BA3"/>
    <w:rsid w:val="00171D99"/>
    <w:rsid w:val="00173565"/>
    <w:rsid w:val="00173E75"/>
    <w:rsid w:val="00173FBC"/>
    <w:rsid w:val="001747AC"/>
    <w:rsid w:val="00174B60"/>
    <w:rsid w:val="00174B63"/>
    <w:rsid w:val="00175019"/>
    <w:rsid w:val="00175DAD"/>
    <w:rsid w:val="00175E2D"/>
    <w:rsid w:val="00175F60"/>
    <w:rsid w:val="00177760"/>
    <w:rsid w:val="001777C9"/>
    <w:rsid w:val="00180AFD"/>
    <w:rsid w:val="00181940"/>
    <w:rsid w:val="00182C80"/>
    <w:rsid w:val="001835F1"/>
    <w:rsid w:val="00183833"/>
    <w:rsid w:val="00183A91"/>
    <w:rsid w:val="00183B94"/>
    <w:rsid w:val="00184B30"/>
    <w:rsid w:val="00185749"/>
    <w:rsid w:val="001860AC"/>
    <w:rsid w:val="00186156"/>
    <w:rsid w:val="00186341"/>
    <w:rsid w:val="0018760B"/>
    <w:rsid w:val="001900BB"/>
    <w:rsid w:val="0019075B"/>
    <w:rsid w:val="00190883"/>
    <w:rsid w:val="00191097"/>
    <w:rsid w:val="00191882"/>
    <w:rsid w:val="00191F0C"/>
    <w:rsid w:val="001927C8"/>
    <w:rsid w:val="00192ABF"/>
    <w:rsid w:val="00192BCA"/>
    <w:rsid w:val="00192C18"/>
    <w:rsid w:val="00192F3B"/>
    <w:rsid w:val="00193254"/>
    <w:rsid w:val="0019356E"/>
    <w:rsid w:val="0019394D"/>
    <w:rsid w:val="00193B4B"/>
    <w:rsid w:val="00194532"/>
    <w:rsid w:val="00194795"/>
    <w:rsid w:val="00194C68"/>
    <w:rsid w:val="00194F79"/>
    <w:rsid w:val="001958D1"/>
    <w:rsid w:val="00195C00"/>
    <w:rsid w:val="001975D2"/>
    <w:rsid w:val="00197905"/>
    <w:rsid w:val="001A014B"/>
    <w:rsid w:val="001A069B"/>
    <w:rsid w:val="001A09A9"/>
    <w:rsid w:val="001A0AD2"/>
    <w:rsid w:val="001A0B14"/>
    <w:rsid w:val="001A0CF2"/>
    <w:rsid w:val="001A0DC9"/>
    <w:rsid w:val="001A11FA"/>
    <w:rsid w:val="001A1A2E"/>
    <w:rsid w:val="001A1BA9"/>
    <w:rsid w:val="001A2662"/>
    <w:rsid w:val="001A3558"/>
    <w:rsid w:val="001A4DB3"/>
    <w:rsid w:val="001A4F02"/>
    <w:rsid w:val="001A5666"/>
    <w:rsid w:val="001A5DEE"/>
    <w:rsid w:val="001A6323"/>
    <w:rsid w:val="001A685B"/>
    <w:rsid w:val="001A790D"/>
    <w:rsid w:val="001B0727"/>
    <w:rsid w:val="001B26D7"/>
    <w:rsid w:val="001B27ED"/>
    <w:rsid w:val="001B2C37"/>
    <w:rsid w:val="001B2CFF"/>
    <w:rsid w:val="001B40F9"/>
    <w:rsid w:val="001B4664"/>
    <w:rsid w:val="001B5165"/>
    <w:rsid w:val="001B5816"/>
    <w:rsid w:val="001B7160"/>
    <w:rsid w:val="001B7268"/>
    <w:rsid w:val="001C01D7"/>
    <w:rsid w:val="001C069F"/>
    <w:rsid w:val="001C0CC6"/>
    <w:rsid w:val="001C1C89"/>
    <w:rsid w:val="001C1ECB"/>
    <w:rsid w:val="001C20D3"/>
    <w:rsid w:val="001C20D6"/>
    <w:rsid w:val="001C22F9"/>
    <w:rsid w:val="001C2A3C"/>
    <w:rsid w:val="001C3050"/>
    <w:rsid w:val="001C403A"/>
    <w:rsid w:val="001C427B"/>
    <w:rsid w:val="001C5130"/>
    <w:rsid w:val="001C56E6"/>
    <w:rsid w:val="001C5B9B"/>
    <w:rsid w:val="001D0227"/>
    <w:rsid w:val="001D07F1"/>
    <w:rsid w:val="001D1004"/>
    <w:rsid w:val="001D16BB"/>
    <w:rsid w:val="001D1F6D"/>
    <w:rsid w:val="001D1FDA"/>
    <w:rsid w:val="001D291E"/>
    <w:rsid w:val="001D296B"/>
    <w:rsid w:val="001D3660"/>
    <w:rsid w:val="001D36B3"/>
    <w:rsid w:val="001D376A"/>
    <w:rsid w:val="001D4187"/>
    <w:rsid w:val="001D4597"/>
    <w:rsid w:val="001D4827"/>
    <w:rsid w:val="001D4BCF"/>
    <w:rsid w:val="001D4F8E"/>
    <w:rsid w:val="001D52E1"/>
    <w:rsid w:val="001D555E"/>
    <w:rsid w:val="001D5D1D"/>
    <w:rsid w:val="001D5EF8"/>
    <w:rsid w:val="001D5EF9"/>
    <w:rsid w:val="001D6112"/>
    <w:rsid w:val="001D63E5"/>
    <w:rsid w:val="001D6F4D"/>
    <w:rsid w:val="001D77A9"/>
    <w:rsid w:val="001D7C5E"/>
    <w:rsid w:val="001D7FA6"/>
    <w:rsid w:val="001D7FE2"/>
    <w:rsid w:val="001E0A54"/>
    <w:rsid w:val="001E115D"/>
    <w:rsid w:val="001E1513"/>
    <w:rsid w:val="001E164C"/>
    <w:rsid w:val="001E17CB"/>
    <w:rsid w:val="001E2045"/>
    <w:rsid w:val="001E29B9"/>
    <w:rsid w:val="001E2BC6"/>
    <w:rsid w:val="001E3237"/>
    <w:rsid w:val="001E47DE"/>
    <w:rsid w:val="001E5553"/>
    <w:rsid w:val="001E5798"/>
    <w:rsid w:val="001E5B11"/>
    <w:rsid w:val="001E68F2"/>
    <w:rsid w:val="001E6B00"/>
    <w:rsid w:val="001E6D78"/>
    <w:rsid w:val="001E726E"/>
    <w:rsid w:val="001E7488"/>
    <w:rsid w:val="001E76D1"/>
    <w:rsid w:val="001E7751"/>
    <w:rsid w:val="001E7AF0"/>
    <w:rsid w:val="001E7ECA"/>
    <w:rsid w:val="001F0106"/>
    <w:rsid w:val="001F0491"/>
    <w:rsid w:val="001F24CE"/>
    <w:rsid w:val="001F2664"/>
    <w:rsid w:val="001F2E40"/>
    <w:rsid w:val="001F2F99"/>
    <w:rsid w:val="001F3AFE"/>
    <w:rsid w:val="001F3B41"/>
    <w:rsid w:val="001F3CB1"/>
    <w:rsid w:val="001F4116"/>
    <w:rsid w:val="001F441F"/>
    <w:rsid w:val="001F47F5"/>
    <w:rsid w:val="001F486B"/>
    <w:rsid w:val="001F4B11"/>
    <w:rsid w:val="001F5A4B"/>
    <w:rsid w:val="001F5AFC"/>
    <w:rsid w:val="001F612C"/>
    <w:rsid w:val="001F614E"/>
    <w:rsid w:val="001F6D93"/>
    <w:rsid w:val="001F773F"/>
    <w:rsid w:val="001F7C13"/>
    <w:rsid w:val="001F7CC5"/>
    <w:rsid w:val="002002BA"/>
    <w:rsid w:val="00201198"/>
    <w:rsid w:val="00201384"/>
    <w:rsid w:val="0020197D"/>
    <w:rsid w:val="00201F75"/>
    <w:rsid w:val="00202C4C"/>
    <w:rsid w:val="002030AD"/>
    <w:rsid w:val="002036C2"/>
    <w:rsid w:val="0020435F"/>
    <w:rsid w:val="00204569"/>
    <w:rsid w:val="002046E4"/>
    <w:rsid w:val="002055A8"/>
    <w:rsid w:val="00205C8D"/>
    <w:rsid w:val="00206357"/>
    <w:rsid w:val="00206B95"/>
    <w:rsid w:val="0020706B"/>
    <w:rsid w:val="00207842"/>
    <w:rsid w:val="00207F65"/>
    <w:rsid w:val="002108EE"/>
    <w:rsid w:val="002114BF"/>
    <w:rsid w:val="002125FE"/>
    <w:rsid w:val="002128B3"/>
    <w:rsid w:val="002139D3"/>
    <w:rsid w:val="00213A38"/>
    <w:rsid w:val="00214D0B"/>
    <w:rsid w:val="002156EB"/>
    <w:rsid w:val="00215EE3"/>
    <w:rsid w:val="002163E4"/>
    <w:rsid w:val="00216B06"/>
    <w:rsid w:val="00217354"/>
    <w:rsid w:val="002175BD"/>
    <w:rsid w:val="002178F2"/>
    <w:rsid w:val="00221F0B"/>
    <w:rsid w:val="00223061"/>
    <w:rsid w:val="00223EE0"/>
    <w:rsid w:val="0022429E"/>
    <w:rsid w:val="00224E2B"/>
    <w:rsid w:val="00225882"/>
    <w:rsid w:val="00225A9B"/>
    <w:rsid w:val="00226653"/>
    <w:rsid w:val="00226B32"/>
    <w:rsid w:val="0022726B"/>
    <w:rsid w:val="00227AE7"/>
    <w:rsid w:val="00227EBE"/>
    <w:rsid w:val="00232416"/>
    <w:rsid w:val="00232960"/>
    <w:rsid w:val="00233790"/>
    <w:rsid w:val="00233E9F"/>
    <w:rsid w:val="00233F09"/>
    <w:rsid w:val="00234091"/>
    <w:rsid w:val="00234DED"/>
    <w:rsid w:val="00235032"/>
    <w:rsid w:val="0023517A"/>
    <w:rsid w:val="00235271"/>
    <w:rsid w:val="002352EC"/>
    <w:rsid w:val="00235B85"/>
    <w:rsid w:val="00236868"/>
    <w:rsid w:val="002372B2"/>
    <w:rsid w:val="002375E9"/>
    <w:rsid w:val="0023782C"/>
    <w:rsid w:val="00237E7C"/>
    <w:rsid w:val="002403E2"/>
    <w:rsid w:val="0024078B"/>
    <w:rsid w:val="002411E5"/>
    <w:rsid w:val="002411E7"/>
    <w:rsid w:val="002414A4"/>
    <w:rsid w:val="002415FF"/>
    <w:rsid w:val="002423CC"/>
    <w:rsid w:val="002429AE"/>
    <w:rsid w:val="00242BBE"/>
    <w:rsid w:val="002441E5"/>
    <w:rsid w:val="00244BE5"/>
    <w:rsid w:val="00245288"/>
    <w:rsid w:val="0024587A"/>
    <w:rsid w:val="00245A70"/>
    <w:rsid w:val="00245A81"/>
    <w:rsid w:val="00245C72"/>
    <w:rsid w:val="00245FC3"/>
    <w:rsid w:val="002464D5"/>
    <w:rsid w:val="00246A4D"/>
    <w:rsid w:val="00246D99"/>
    <w:rsid w:val="00247647"/>
    <w:rsid w:val="00247A02"/>
    <w:rsid w:val="0025149B"/>
    <w:rsid w:val="00252CE3"/>
    <w:rsid w:val="002537D3"/>
    <w:rsid w:val="00253F6A"/>
    <w:rsid w:val="0025455A"/>
    <w:rsid w:val="002545DF"/>
    <w:rsid w:val="00254C47"/>
    <w:rsid w:val="00254D96"/>
    <w:rsid w:val="0025558C"/>
    <w:rsid w:val="00255ACB"/>
    <w:rsid w:val="0025663D"/>
    <w:rsid w:val="00256BB7"/>
    <w:rsid w:val="0025749A"/>
    <w:rsid w:val="0025753F"/>
    <w:rsid w:val="00257B2A"/>
    <w:rsid w:val="00257F22"/>
    <w:rsid w:val="0026094E"/>
    <w:rsid w:val="00261AEF"/>
    <w:rsid w:val="00261FB6"/>
    <w:rsid w:val="00262112"/>
    <w:rsid w:val="00262335"/>
    <w:rsid w:val="0026311E"/>
    <w:rsid w:val="00263874"/>
    <w:rsid w:val="00263B4B"/>
    <w:rsid w:val="002647BB"/>
    <w:rsid w:val="00264A81"/>
    <w:rsid w:val="002663C7"/>
    <w:rsid w:val="00266563"/>
    <w:rsid w:val="00266C58"/>
    <w:rsid w:val="00266E77"/>
    <w:rsid w:val="002671DA"/>
    <w:rsid w:val="002674A6"/>
    <w:rsid w:val="00267CD7"/>
    <w:rsid w:val="00270360"/>
    <w:rsid w:val="00270365"/>
    <w:rsid w:val="002707E4"/>
    <w:rsid w:val="00270A16"/>
    <w:rsid w:val="00270C41"/>
    <w:rsid w:val="00271119"/>
    <w:rsid w:val="0027227D"/>
    <w:rsid w:val="00272922"/>
    <w:rsid w:val="00272B30"/>
    <w:rsid w:val="002733BA"/>
    <w:rsid w:val="00273E1A"/>
    <w:rsid w:val="002743C5"/>
    <w:rsid w:val="002743FA"/>
    <w:rsid w:val="002744BD"/>
    <w:rsid w:val="00274AEB"/>
    <w:rsid w:val="00274D23"/>
    <w:rsid w:val="00274FFC"/>
    <w:rsid w:val="002753CB"/>
    <w:rsid w:val="002753FB"/>
    <w:rsid w:val="00275551"/>
    <w:rsid w:val="00276585"/>
    <w:rsid w:val="00276D4F"/>
    <w:rsid w:val="002773CA"/>
    <w:rsid w:val="002803E4"/>
    <w:rsid w:val="00280808"/>
    <w:rsid w:val="00280A8C"/>
    <w:rsid w:val="00280C39"/>
    <w:rsid w:val="00281371"/>
    <w:rsid w:val="00281FEA"/>
    <w:rsid w:val="00282096"/>
    <w:rsid w:val="002820CB"/>
    <w:rsid w:val="00282220"/>
    <w:rsid w:val="002840E2"/>
    <w:rsid w:val="0028438C"/>
    <w:rsid w:val="00284477"/>
    <w:rsid w:val="002844F8"/>
    <w:rsid w:val="00284523"/>
    <w:rsid w:val="00284869"/>
    <w:rsid w:val="002856A4"/>
    <w:rsid w:val="00286F06"/>
    <w:rsid w:val="002870FB"/>
    <w:rsid w:val="002872FC"/>
    <w:rsid w:val="002874AC"/>
    <w:rsid w:val="0028778A"/>
    <w:rsid w:val="00287AC1"/>
    <w:rsid w:val="00287CB1"/>
    <w:rsid w:val="002901BD"/>
    <w:rsid w:val="00291871"/>
    <w:rsid w:val="002922A5"/>
    <w:rsid w:val="002922E3"/>
    <w:rsid w:val="00292DC6"/>
    <w:rsid w:val="00292DE7"/>
    <w:rsid w:val="002941CE"/>
    <w:rsid w:val="002943B5"/>
    <w:rsid w:val="0029453B"/>
    <w:rsid w:val="00295B2F"/>
    <w:rsid w:val="00295CCE"/>
    <w:rsid w:val="00295D3D"/>
    <w:rsid w:val="00296239"/>
    <w:rsid w:val="00296311"/>
    <w:rsid w:val="002968CA"/>
    <w:rsid w:val="00296911"/>
    <w:rsid w:val="00296ACA"/>
    <w:rsid w:val="0029704A"/>
    <w:rsid w:val="002979DF"/>
    <w:rsid w:val="00297B9F"/>
    <w:rsid w:val="002A0841"/>
    <w:rsid w:val="002A09B2"/>
    <w:rsid w:val="002A0B1E"/>
    <w:rsid w:val="002A15E5"/>
    <w:rsid w:val="002A23FA"/>
    <w:rsid w:val="002A271B"/>
    <w:rsid w:val="002A2C37"/>
    <w:rsid w:val="002A352C"/>
    <w:rsid w:val="002A3734"/>
    <w:rsid w:val="002A39EA"/>
    <w:rsid w:val="002A4748"/>
    <w:rsid w:val="002A48BF"/>
    <w:rsid w:val="002A5A62"/>
    <w:rsid w:val="002A5CA7"/>
    <w:rsid w:val="002A656F"/>
    <w:rsid w:val="002A65E2"/>
    <w:rsid w:val="002A6EAC"/>
    <w:rsid w:val="002A70C3"/>
    <w:rsid w:val="002B0583"/>
    <w:rsid w:val="002B0F9D"/>
    <w:rsid w:val="002B14BF"/>
    <w:rsid w:val="002B1CD0"/>
    <w:rsid w:val="002B2818"/>
    <w:rsid w:val="002B2CA4"/>
    <w:rsid w:val="002B2FF5"/>
    <w:rsid w:val="002B428E"/>
    <w:rsid w:val="002B5BF8"/>
    <w:rsid w:val="002B61C7"/>
    <w:rsid w:val="002B65CB"/>
    <w:rsid w:val="002B6AF3"/>
    <w:rsid w:val="002B6C94"/>
    <w:rsid w:val="002B7723"/>
    <w:rsid w:val="002B78D4"/>
    <w:rsid w:val="002B79D2"/>
    <w:rsid w:val="002B7B6A"/>
    <w:rsid w:val="002B7ED0"/>
    <w:rsid w:val="002C14FC"/>
    <w:rsid w:val="002C162F"/>
    <w:rsid w:val="002C2668"/>
    <w:rsid w:val="002C26A8"/>
    <w:rsid w:val="002C3045"/>
    <w:rsid w:val="002C3257"/>
    <w:rsid w:val="002C379D"/>
    <w:rsid w:val="002C42D1"/>
    <w:rsid w:val="002C4653"/>
    <w:rsid w:val="002C49BC"/>
    <w:rsid w:val="002C4A84"/>
    <w:rsid w:val="002C50B1"/>
    <w:rsid w:val="002C5A5F"/>
    <w:rsid w:val="002C5CE3"/>
    <w:rsid w:val="002C5DC3"/>
    <w:rsid w:val="002C5E03"/>
    <w:rsid w:val="002C64CA"/>
    <w:rsid w:val="002C68B8"/>
    <w:rsid w:val="002C6941"/>
    <w:rsid w:val="002C6BCD"/>
    <w:rsid w:val="002C6F87"/>
    <w:rsid w:val="002C72B7"/>
    <w:rsid w:val="002C7F0C"/>
    <w:rsid w:val="002D00C2"/>
    <w:rsid w:val="002D03E3"/>
    <w:rsid w:val="002D0BC8"/>
    <w:rsid w:val="002D0CA2"/>
    <w:rsid w:val="002D162C"/>
    <w:rsid w:val="002D2A33"/>
    <w:rsid w:val="002D2DC5"/>
    <w:rsid w:val="002D2FF7"/>
    <w:rsid w:val="002D3857"/>
    <w:rsid w:val="002D3FCA"/>
    <w:rsid w:val="002D455C"/>
    <w:rsid w:val="002D46FC"/>
    <w:rsid w:val="002D48C9"/>
    <w:rsid w:val="002D61FD"/>
    <w:rsid w:val="002D6323"/>
    <w:rsid w:val="002D6650"/>
    <w:rsid w:val="002D6D3C"/>
    <w:rsid w:val="002D7574"/>
    <w:rsid w:val="002D75A2"/>
    <w:rsid w:val="002D7686"/>
    <w:rsid w:val="002D7E02"/>
    <w:rsid w:val="002E04F8"/>
    <w:rsid w:val="002E1261"/>
    <w:rsid w:val="002E1766"/>
    <w:rsid w:val="002E19C8"/>
    <w:rsid w:val="002E1C78"/>
    <w:rsid w:val="002E208C"/>
    <w:rsid w:val="002E236E"/>
    <w:rsid w:val="002E2BF6"/>
    <w:rsid w:val="002E34A4"/>
    <w:rsid w:val="002E3F92"/>
    <w:rsid w:val="002E4947"/>
    <w:rsid w:val="002E4BD1"/>
    <w:rsid w:val="002E4BD5"/>
    <w:rsid w:val="002E526E"/>
    <w:rsid w:val="002E57E3"/>
    <w:rsid w:val="002E5C03"/>
    <w:rsid w:val="002E6F5C"/>
    <w:rsid w:val="002E705F"/>
    <w:rsid w:val="002E7318"/>
    <w:rsid w:val="002E78C2"/>
    <w:rsid w:val="002E78DC"/>
    <w:rsid w:val="002F04CC"/>
    <w:rsid w:val="002F052B"/>
    <w:rsid w:val="002F0EF4"/>
    <w:rsid w:val="002F12A8"/>
    <w:rsid w:val="002F2122"/>
    <w:rsid w:val="002F26FC"/>
    <w:rsid w:val="002F295B"/>
    <w:rsid w:val="002F3005"/>
    <w:rsid w:val="002F356C"/>
    <w:rsid w:val="002F3D7C"/>
    <w:rsid w:val="002F40B2"/>
    <w:rsid w:val="002F45D9"/>
    <w:rsid w:val="002F4652"/>
    <w:rsid w:val="002F49F2"/>
    <w:rsid w:val="002F4BCA"/>
    <w:rsid w:val="002F4F76"/>
    <w:rsid w:val="002F5E97"/>
    <w:rsid w:val="002F5FEB"/>
    <w:rsid w:val="002F62C4"/>
    <w:rsid w:val="002F6345"/>
    <w:rsid w:val="003006D0"/>
    <w:rsid w:val="00300CEA"/>
    <w:rsid w:val="00300F02"/>
    <w:rsid w:val="0030134E"/>
    <w:rsid w:val="00301A31"/>
    <w:rsid w:val="00301B86"/>
    <w:rsid w:val="003020FB"/>
    <w:rsid w:val="0030261C"/>
    <w:rsid w:val="003028F5"/>
    <w:rsid w:val="003029EC"/>
    <w:rsid w:val="003035C0"/>
    <w:rsid w:val="00304B05"/>
    <w:rsid w:val="0030525D"/>
    <w:rsid w:val="00305574"/>
    <w:rsid w:val="003067C4"/>
    <w:rsid w:val="00306E79"/>
    <w:rsid w:val="00307032"/>
    <w:rsid w:val="0030728D"/>
    <w:rsid w:val="00307404"/>
    <w:rsid w:val="00307497"/>
    <w:rsid w:val="0030756D"/>
    <w:rsid w:val="00307904"/>
    <w:rsid w:val="003102E7"/>
    <w:rsid w:val="0031128E"/>
    <w:rsid w:val="003116C2"/>
    <w:rsid w:val="00311C8F"/>
    <w:rsid w:val="00312911"/>
    <w:rsid w:val="003132FA"/>
    <w:rsid w:val="003134B4"/>
    <w:rsid w:val="00313590"/>
    <w:rsid w:val="003141B7"/>
    <w:rsid w:val="0031482A"/>
    <w:rsid w:val="00314BBE"/>
    <w:rsid w:val="0031585E"/>
    <w:rsid w:val="00315D42"/>
    <w:rsid w:val="00316BC4"/>
    <w:rsid w:val="00316CBD"/>
    <w:rsid w:val="00316D25"/>
    <w:rsid w:val="00317291"/>
    <w:rsid w:val="0031739D"/>
    <w:rsid w:val="00317B99"/>
    <w:rsid w:val="00317CBF"/>
    <w:rsid w:val="003201F0"/>
    <w:rsid w:val="00320519"/>
    <w:rsid w:val="00320621"/>
    <w:rsid w:val="00320C8F"/>
    <w:rsid w:val="00321577"/>
    <w:rsid w:val="003215E0"/>
    <w:rsid w:val="00321C09"/>
    <w:rsid w:val="003237C3"/>
    <w:rsid w:val="00323805"/>
    <w:rsid w:val="00323E5D"/>
    <w:rsid w:val="003243AD"/>
    <w:rsid w:val="003250A3"/>
    <w:rsid w:val="00325964"/>
    <w:rsid w:val="00326CEE"/>
    <w:rsid w:val="00326D4D"/>
    <w:rsid w:val="00327209"/>
    <w:rsid w:val="00327780"/>
    <w:rsid w:val="00330128"/>
    <w:rsid w:val="00330B35"/>
    <w:rsid w:val="0033132C"/>
    <w:rsid w:val="00331580"/>
    <w:rsid w:val="00331BF7"/>
    <w:rsid w:val="00331FEA"/>
    <w:rsid w:val="003320E8"/>
    <w:rsid w:val="003340B3"/>
    <w:rsid w:val="003344B8"/>
    <w:rsid w:val="003346D3"/>
    <w:rsid w:val="003348FC"/>
    <w:rsid w:val="0033523E"/>
    <w:rsid w:val="00335467"/>
    <w:rsid w:val="00336633"/>
    <w:rsid w:val="003374D3"/>
    <w:rsid w:val="0033768B"/>
    <w:rsid w:val="00337C7A"/>
    <w:rsid w:val="0034063B"/>
    <w:rsid w:val="00341035"/>
    <w:rsid w:val="00341A9A"/>
    <w:rsid w:val="00341B84"/>
    <w:rsid w:val="00341CAC"/>
    <w:rsid w:val="003425FF"/>
    <w:rsid w:val="00342BA3"/>
    <w:rsid w:val="00342C89"/>
    <w:rsid w:val="003444C7"/>
    <w:rsid w:val="00344C30"/>
    <w:rsid w:val="00346907"/>
    <w:rsid w:val="003469A6"/>
    <w:rsid w:val="00347218"/>
    <w:rsid w:val="0034744A"/>
    <w:rsid w:val="003475F3"/>
    <w:rsid w:val="00347B37"/>
    <w:rsid w:val="00350222"/>
    <w:rsid w:val="003503BD"/>
    <w:rsid w:val="00350BE4"/>
    <w:rsid w:val="00350E92"/>
    <w:rsid w:val="00351672"/>
    <w:rsid w:val="00351C8F"/>
    <w:rsid w:val="00351F9B"/>
    <w:rsid w:val="00352CC9"/>
    <w:rsid w:val="003538A5"/>
    <w:rsid w:val="00353E63"/>
    <w:rsid w:val="00354EFA"/>
    <w:rsid w:val="00354F9F"/>
    <w:rsid w:val="00355110"/>
    <w:rsid w:val="00355845"/>
    <w:rsid w:val="00355EB5"/>
    <w:rsid w:val="00355EF7"/>
    <w:rsid w:val="00356302"/>
    <w:rsid w:val="003566D8"/>
    <w:rsid w:val="00356A7C"/>
    <w:rsid w:val="00357001"/>
    <w:rsid w:val="00357754"/>
    <w:rsid w:val="00357C02"/>
    <w:rsid w:val="00357E56"/>
    <w:rsid w:val="00357EA2"/>
    <w:rsid w:val="00360575"/>
    <w:rsid w:val="00360818"/>
    <w:rsid w:val="0036086A"/>
    <w:rsid w:val="00360CD6"/>
    <w:rsid w:val="0036115C"/>
    <w:rsid w:val="00362050"/>
    <w:rsid w:val="003629D1"/>
    <w:rsid w:val="00362C37"/>
    <w:rsid w:val="00362DB6"/>
    <w:rsid w:val="0036308D"/>
    <w:rsid w:val="003636C1"/>
    <w:rsid w:val="00365222"/>
    <w:rsid w:val="00365E52"/>
    <w:rsid w:val="00367F03"/>
    <w:rsid w:val="00370916"/>
    <w:rsid w:val="00370C84"/>
    <w:rsid w:val="00371007"/>
    <w:rsid w:val="003718FC"/>
    <w:rsid w:val="00371D71"/>
    <w:rsid w:val="003729D6"/>
    <w:rsid w:val="00372B39"/>
    <w:rsid w:val="00373244"/>
    <w:rsid w:val="00373561"/>
    <w:rsid w:val="003736D0"/>
    <w:rsid w:val="00373BA9"/>
    <w:rsid w:val="00373D2C"/>
    <w:rsid w:val="00373F89"/>
    <w:rsid w:val="0037439A"/>
    <w:rsid w:val="003752EF"/>
    <w:rsid w:val="0037561B"/>
    <w:rsid w:val="003756F8"/>
    <w:rsid w:val="003758F5"/>
    <w:rsid w:val="00375E9D"/>
    <w:rsid w:val="00375F24"/>
    <w:rsid w:val="00376D1C"/>
    <w:rsid w:val="00377C03"/>
    <w:rsid w:val="00377EBC"/>
    <w:rsid w:val="00381319"/>
    <w:rsid w:val="003814D8"/>
    <w:rsid w:val="00381593"/>
    <w:rsid w:val="003817A5"/>
    <w:rsid w:val="003817F8"/>
    <w:rsid w:val="00381E4E"/>
    <w:rsid w:val="00383656"/>
    <w:rsid w:val="00383760"/>
    <w:rsid w:val="00383A00"/>
    <w:rsid w:val="00383D9D"/>
    <w:rsid w:val="00383ED9"/>
    <w:rsid w:val="003845C9"/>
    <w:rsid w:val="00384D14"/>
    <w:rsid w:val="0038615F"/>
    <w:rsid w:val="00386FF2"/>
    <w:rsid w:val="00387212"/>
    <w:rsid w:val="0038772F"/>
    <w:rsid w:val="003908E0"/>
    <w:rsid w:val="00390C28"/>
    <w:rsid w:val="00391240"/>
    <w:rsid w:val="00391413"/>
    <w:rsid w:val="003917F8"/>
    <w:rsid w:val="00391D20"/>
    <w:rsid w:val="00392EF5"/>
    <w:rsid w:val="003933B4"/>
    <w:rsid w:val="003941F4"/>
    <w:rsid w:val="0039508D"/>
    <w:rsid w:val="00395E48"/>
    <w:rsid w:val="00397126"/>
    <w:rsid w:val="003974A0"/>
    <w:rsid w:val="003A04FF"/>
    <w:rsid w:val="003A0B53"/>
    <w:rsid w:val="003A1D3E"/>
    <w:rsid w:val="003A20BD"/>
    <w:rsid w:val="003A21E8"/>
    <w:rsid w:val="003A2565"/>
    <w:rsid w:val="003A33F2"/>
    <w:rsid w:val="003A3522"/>
    <w:rsid w:val="003A392A"/>
    <w:rsid w:val="003A3D65"/>
    <w:rsid w:val="003A3ECC"/>
    <w:rsid w:val="003A4F6C"/>
    <w:rsid w:val="003A57BE"/>
    <w:rsid w:val="003A5A2A"/>
    <w:rsid w:val="003A5CC9"/>
    <w:rsid w:val="003A5E6B"/>
    <w:rsid w:val="003A5E9E"/>
    <w:rsid w:val="003A5FB4"/>
    <w:rsid w:val="003A6261"/>
    <w:rsid w:val="003A682E"/>
    <w:rsid w:val="003A76B8"/>
    <w:rsid w:val="003A7DED"/>
    <w:rsid w:val="003B088C"/>
    <w:rsid w:val="003B0A0E"/>
    <w:rsid w:val="003B0D66"/>
    <w:rsid w:val="003B129D"/>
    <w:rsid w:val="003B1AD8"/>
    <w:rsid w:val="003B20B4"/>
    <w:rsid w:val="003B2175"/>
    <w:rsid w:val="003B2662"/>
    <w:rsid w:val="003B3897"/>
    <w:rsid w:val="003B3D98"/>
    <w:rsid w:val="003B46B2"/>
    <w:rsid w:val="003B48B1"/>
    <w:rsid w:val="003B52DA"/>
    <w:rsid w:val="003B5619"/>
    <w:rsid w:val="003B574E"/>
    <w:rsid w:val="003B5BFA"/>
    <w:rsid w:val="003B5F84"/>
    <w:rsid w:val="003B6281"/>
    <w:rsid w:val="003B6464"/>
    <w:rsid w:val="003B6579"/>
    <w:rsid w:val="003B741C"/>
    <w:rsid w:val="003B742B"/>
    <w:rsid w:val="003B7561"/>
    <w:rsid w:val="003B75B0"/>
    <w:rsid w:val="003B790C"/>
    <w:rsid w:val="003C02E8"/>
    <w:rsid w:val="003C04CE"/>
    <w:rsid w:val="003C05BF"/>
    <w:rsid w:val="003C0C3C"/>
    <w:rsid w:val="003C15A3"/>
    <w:rsid w:val="003C1683"/>
    <w:rsid w:val="003C1E83"/>
    <w:rsid w:val="003C2416"/>
    <w:rsid w:val="003C374B"/>
    <w:rsid w:val="003C37C4"/>
    <w:rsid w:val="003C3B8E"/>
    <w:rsid w:val="003C3DBD"/>
    <w:rsid w:val="003C5A8B"/>
    <w:rsid w:val="003C5AA8"/>
    <w:rsid w:val="003C5B76"/>
    <w:rsid w:val="003C5C69"/>
    <w:rsid w:val="003C6535"/>
    <w:rsid w:val="003C6FC0"/>
    <w:rsid w:val="003C720A"/>
    <w:rsid w:val="003C73E3"/>
    <w:rsid w:val="003C7F10"/>
    <w:rsid w:val="003D0A9E"/>
    <w:rsid w:val="003D0BFB"/>
    <w:rsid w:val="003D1E8C"/>
    <w:rsid w:val="003D214A"/>
    <w:rsid w:val="003D2295"/>
    <w:rsid w:val="003D22FC"/>
    <w:rsid w:val="003D36BA"/>
    <w:rsid w:val="003D39A0"/>
    <w:rsid w:val="003D3A2C"/>
    <w:rsid w:val="003D3A6C"/>
    <w:rsid w:val="003D3DCB"/>
    <w:rsid w:val="003D43CB"/>
    <w:rsid w:val="003D4749"/>
    <w:rsid w:val="003D4757"/>
    <w:rsid w:val="003D4952"/>
    <w:rsid w:val="003D4989"/>
    <w:rsid w:val="003D4E15"/>
    <w:rsid w:val="003D57AF"/>
    <w:rsid w:val="003D5841"/>
    <w:rsid w:val="003D5F72"/>
    <w:rsid w:val="003D616E"/>
    <w:rsid w:val="003D72ED"/>
    <w:rsid w:val="003D741C"/>
    <w:rsid w:val="003D7C38"/>
    <w:rsid w:val="003D7FAC"/>
    <w:rsid w:val="003E021C"/>
    <w:rsid w:val="003E053A"/>
    <w:rsid w:val="003E1354"/>
    <w:rsid w:val="003E1AC8"/>
    <w:rsid w:val="003E1C56"/>
    <w:rsid w:val="003E216D"/>
    <w:rsid w:val="003E2AB4"/>
    <w:rsid w:val="003E2DA9"/>
    <w:rsid w:val="003E2F28"/>
    <w:rsid w:val="003E32D0"/>
    <w:rsid w:val="003E3F30"/>
    <w:rsid w:val="003E3F79"/>
    <w:rsid w:val="003E41F3"/>
    <w:rsid w:val="003E4590"/>
    <w:rsid w:val="003E51F2"/>
    <w:rsid w:val="003E5376"/>
    <w:rsid w:val="003E6751"/>
    <w:rsid w:val="003E6C29"/>
    <w:rsid w:val="003E7132"/>
    <w:rsid w:val="003E714D"/>
    <w:rsid w:val="003F03FE"/>
    <w:rsid w:val="003F1400"/>
    <w:rsid w:val="003F1CC2"/>
    <w:rsid w:val="003F284C"/>
    <w:rsid w:val="003F3CFF"/>
    <w:rsid w:val="003F4839"/>
    <w:rsid w:val="003F4CCD"/>
    <w:rsid w:val="003F5420"/>
    <w:rsid w:val="003F55F7"/>
    <w:rsid w:val="003F5736"/>
    <w:rsid w:val="003F6B8F"/>
    <w:rsid w:val="003F6C04"/>
    <w:rsid w:val="003F6D06"/>
    <w:rsid w:val="003F709C"/>
    <w:rsid w:val="003F7265"/>
    <w:rsid w:val="003F7DEB"/>
    <w:rsid w:val="003F7F40"/>
    <w:rsid w:val="004006D1"/>
    <w:rsid w:val="00400FC1"/>
    <w:rsid w:val="00401073"/>
    <w:rsid w:val="00401288"/>
    <w:rsid w:val="0040179F"/>
    <w:rsid w:val="0040262C"/>
    <w:rsid w:val="0040275B"/>
    <w:rsid w:val="00402A36"/>
    <w:rsid w:val="004036AF"/>
    <w:rsid w:val="00403B55"/>
    <w:rsid w:val="00404061"/>
    <w:rsid w:val="004042EE"/>
    <w:rsid w:val="004044B0"/>
    <w:rsid w:val="0040457F"/>
    <w:rsid w:val="004045DB"/>
    <w:rsid w:val="00404906"/>
    <w:rsid w:val="00405605"/>
    <w:rsid w:val="004056C0"/>
    <w:rsid w:val="0040623F"/>
    <w:rsid w:val="00406A59"/>
    <w:rsid w:val="00407083"/>
    <w:rsid w:val="00407E49"/>
    <w:rsid w:val="004105F4"/>
    <w:rsid w:val="00411087"/>
    <w:rsid w:val="00411A2F"/>
    <w:rsid w:val="00411F61"/>
    <w:rsid w:val="00412145"/>
    <w:rsid w:val="00412178"/>
    <w:rsid w:val="004125D9"/>
    <w:rsid w:val="00412A6E"/>
    <w:rsid w:val="00412AD6"/>
    <w:rsid w:val="00413032"/>
    <w:rsid w:val="004137CB"/>
    <w:rsid w:val="00413E0F"/>
    <w:rsid w:val="0041465E"/>
    <w:rsid w:val="004146E3"/>
    <w:rsid w:val="00414E3E"/>
    <w:rsid w:val="00414E89"/>
    <w:rsid w:val="00415036"/>
    <w:rsid w:val="0041512B"/>
    <w:rsid w:val="00415859"/>
    <w:rsid w:val="00415C2E"/>
    <w:rsid w:val="00415FBF"/>
    <w:rsid w:val="00416733"/>
    <w:rsid w:val="004169CA"/>
    <w:rsid w:val="00417170"/>
    <w:rsid w:val="00420274"/>
    <w:rsid w:val="00420360"/>
    <w:rsid w:val="00421E08"/>
    <w:rsid w:val="00422A81"/>
    <w:rsid w:val="004235E2"/>
    <w:rsid w:val="0042419C"/>
    <w:rsid w:val="004242BC"/>
    <w:rsid w:val="004246E4"/>
    <w:rsid w:val="00425247"/>
    <w:rsid w:val="00425446"/>
    <w:rsid w:val="00425B4C"/>
    <w:rsid w:val="00425F7F"/>
    <w:rsid w:val="00426139"/>
    <w:rsid w:val="00426912"/>
    <w:rsid w:val="004269CC"/>
    <w:rsid w:val="00426FE6"/>
    <w:rsid w:val="00427177"/>
    <w:rsid w:val="00431CFF"/>
    <w:rsid w:val="00431E85"/>
    <w:rsid w:val="00432010"/>
    <w:rsid w:val="004323B7"/>
    <w:rsid w:val="00432496"/>
    <w:rsid w:val="00432686"/>
    <w:rsid w:val="004329E9"/>
    <w:rsid w:val="00433086"/>
    <w:rsid w:val="00434181"/>
    <w:rsid w:val="0043478D"/>
    <w:rsid w:val="00434E49"/>
    <w:rsid w:val="004350F3"/>
    <w:rsid w:val="00435AD5"/>
    <w:rsid w:val="00435E51"/>
    <w:rsid w:val="00435EBE"/>
    <w:rsid w:val="00436E73"/>
    <w:rsid w:val="00436F4C"/>
    <w:rsid w:val="00440E28"/>
    <w:rsid w:val="00441009"/>
    <w:rsid w:val="0044154D"/>
    <w:rsid w:val="00441837"/>
    <w:rsid w:val="00441BF6"/>
    <w:rsid w:val="004421EA"/>
    <w:rsid w:val="004423FF"/>
    <w:rsid w:val="00442F65"/>
    <w:rsid w:val="0044369C"/>
    <w:rsid w:val="00443746"/>
    <w:rsid w:val="0044384D"/>
    <w:rsid w:val="0044433A"/>
    <w:rsid w:val="004443C3"/>
    <w:rsid w:val="00444B75"/>
    <w:rsid w:val="00444D7B"/>
    <w:rsid w:val="00445023"/>
    <w:rsid w:val="00445B6A"/>
    <w:rsid w:val="00445F28"/>
    <w:rsid w:val="00446320"/>
    <w:rsid w:val="0045008D"/>
    <w:rsid w:val="0045013C"/>
    <w:rsid w:val="00450A75"/>
    <w:rsid w:val="00450F8F"/>
    <w:rsid w:val="00451496"/>
    <w:rsid w:val="0045188B"/>
    <w:rsid w:val="00451E2B"/>
    <w:rsid w:val="00451F7B"/>
    <w:rsid w:val="00452EC2"/>
    <w:rsid w:val="0045303D"/>
    <w:rsid w:val="00453107"/>
    <w:rsid w:val="00453B7D"/>
    <w:rsid w:val="00453C0F"/>
    <w:rsid w:val="00453C4E"/>
    <w:rsid w:val="00453DD1"/>
    <w:rsid w:val="00454089"/>
    <w:rsid w:val="00454BD5"/>
    <w:rsid w:val="00455107"/>
    <w:rsid w:val="004557EB"/>
    <w:rsid w:val="0045608C"/>
    <w:rsid w:val="00456130"/>
    <w:rsid w:val="00456734"/>
    <w:rsid w:val="0045686D"/>
    <w:rsid w:val="00456B52"/>
    <w:rsid w:val="00456BA6"/>
    <w:rsid w:val="00457A7E"/>
    <w:rsid w:val="00457F15"/>
    <w:rsid w:val="00457F49"/>
    <w:rsid w:val="00461448"/>
    <w:rsid w:val="00462210"/>
    <w:rsid w:val="00462372"/>
    <w:rsid w:val="004637CA"/>
    <w:rsid w:val="00464379"/>
    <w:rsid w:val="0046465C"/>
    <w:rsid w:val="00464B84"/>
    <w:rsid w:val="00465211"/>
    <w:rsid w:val="004659E3"/>
    <w:rsid w:val="00466187"/>
    <w:rsid w:val="0046699D"/>
    <w:rsid w:val="004675A2"/>
    <w:rsid w:val="004679B4"/>
    <w:rsid w:val="00467ED6"/>
    <w:rsid w:val="004709C3"/>
    <w:rsid w:val="00470AD4"/>
    <w:rsid w:val="004710D4"/>
    <w:rsid w:val="00471190"/>
    <w:rsid w:val="004719F6"/>
    <w:rsid w:val="00471A38"/>
    <w:rsid w:val="00472737"/>
    <w:rsid w:val="00473534"/>
    <w:rsid w:val="004740B5"/>
    <w:rsid w:val="004742ED"/>
    <w:rsid w:val="00474868"/>
    <w:rsid w:val="00475191"/>
    <w:rsid w:val="0047568D"/>
    <w:rsid w:val="00475749"/>
    <w:rsid w:val="004758EC"/>
    <w:rsid w:val="00475A12"/>
    <w:rsid w:val="00475C96"/>
    <w:rsid w:val="00476513"/>
    <w:rsid w:val="0047660A"/>
    <w:rsid w:val="00476A31"/>
    <w:rsid w:val="0047775E"/>
    <w:rsid w:val="00477B01"/>
    <w:rsid w:val="004809C8"/>
    <w:rsid w:val="00481144"/>
    <w:rsid w:val="0048138E"/>
    <w:rsid w:val="00481447"/>
    <w:rsid w:val="004815D8"/>
    <w:rsid w:val="00482A61"/>
    <w:rsid w:val="00482FF7"/>
    <w:rsid w:val="0048330F"/>
    <w:rsid w:val="00484211"/>
    <w:rsid w:val="00486A74"/>
    <w:rsid w:val="00486EA6"/>
    <w:rsid w:val="004876DC"/>
    <w:rsid w:val="00487CDD"/>
    <w:rsid w:val="00490A89"/>
    <w:rsid w:val="00490F32"/>
    <w:rsid w:val="00490FC4"/>
    <w:rsid w:val="00491225"/>
    <w:rsid w:val="0049139B"/>
    <w:rsid w:val="0049166D"/>
    <w:rsid w:val="00491B4D"/>
    <w:rsid w:val="00491BE8"/>
    <w:rsid w:val="00491CE3"/>
    <w:rsid w:val="004933B7"/>
    <w:rsid w:val="0049382D"/>
    <w:rsid w:val="00494599"/>
    <w:rsid w:val="00494DFB"/>
    <w:rsid w:val="004950A6"/>
    <w:rsid w:val="0049512A"/>
    <w:rsid w:val="0049543C"/>
    <w:rsid w:val="00495601"/>
    <w:rsid w:val="004958E4"/>
    <w:rsid w:val="00495D47"/>
    <w:rsid w:val="00495FE8"/>
    <w:rsid w:val="0049643A"/>
    <w:rsid w:val="0049697B"/>
    <w:rsid w:val="00496AF2"/>
    <w:rsid w:val="0049768B"/>
    <w:rsid w:val="004976DD"/>
    <w:rsid w:val="00497A35"/>
    <w:rsid w:val="004A08B2"/>
    <w:rsid w:val="004A12B5"/>
    <w:rsid w:val="004A1374"/>
    <w:rsid w:val="004A1445"/>
    <w:rsid w:val="004A167A"/>
    <w:rsid w:val="004A17A7"/>
    <w:rsid w:val="004A17C3"/>
    <w:rsid w:val="004A19D9"/>
    <w:rsid w:val="004A1B7A"/>
    <w:rsid w:val="004A2136"/>
    <w:rsid w:val="004A22AF"/>
    <w:rsid w:val="004A338A"/>
    <w:rsid w:val="004A396C"/>
    <w:rsid w:val="004A4948"/>
    <w:rsid w:val="004A4CAB"/>
    <w:rsid w:val="004A4CE6"/>
    <w:rsid w:val="004A4FCE"/>
    <w:rsid w:val="004A5121"/>
    <w:rsid w:val="004A5A02"/>
    <w:rsid w:val="004A5D1F"/>
    <w:rsid w:val="004A622C"/>
    <w:rsid w:val="004A6496"/>
    <w:rsid w:val="004A77ED"/>
    <w:rsid w:val="004A7D7F"/>
    <w:rsid w:val="004B03D7"/>
    <w:rsid w:val="004B04E9"/>
    <w:rsid w:val="004B0A44"/>
    <w:rsid w:val="004B0AE8"/>
    <w:rsid w:val="004B0F6B"/>
    <w:rsid w:val="004B0FE1"/>
    <w:rsid w:val="004B10A9"/>
    <w:rsid w:val="004B1412"/>
    <w:rsid w:val="004B1813"/>
    <w:rsid w:val="004B2237"/>
    <w:rsid w:val="004B22B9"/>
    <w:rsid w:val="004B2E0D"/>
    <w:rsid w:val="004B3342"/>
    <w:rsid w:val="004B4513"/>
    <w:rsid w:val="004B51C7"/>
    <w:rsid w:val="004B52D8"/>
    <w:rsid w:val="004B5482"/>
    <w:rsid w:val="004B5720"/>
    <w:rsid w:val="004B60C0"/>
    <w:rsid w:val="004B633E"/>
    <w:rsid w:val="004B6CB9"/>
    <w:rsid w:val="004B7045"/>
    <w:rsid w:val="004B7069"/>
    <w:rsid w:val="004B71C1"/>
    <w:rsid w:val="004B754D"/>
    <w:rsid w:val="004B75A9"/>
    <w:rsid w:val="004C07C1"/>
    <w:rsid w:val="004C0B0C"/>
    <w:rsid w:val="004C0B9B"/>
    <w:rsid w:val="004C0F28"/>
    <w:rsid w:val="004C1BC8"/>
    <w:rsid w:val="004C2907"/>
    <w:rsid w:val="004C2C46"/>
    <w:rsid w:val="004C2F79"/>
    <w:rsid w:val="004C3B87"/>
    <w:rsid w:val="004C4F6F"/>
    <w:rsid w:val="004C4F83"/>
    <w:rsid w:val="004C5395"/>
    <w:rsid w:val="004C5627"/>
    <w:rsid w:val="004C5D40"/>
    <w:rsid w:val="004C616D"/>
    <w:rsid w:val="004C6746"/>
    <w:rsid w:val="004C6AEC"/>
    <w:rsid w:val="004C6E44"/>
    <w:rsid w:val="004C79BD"/>
    <w:rsid w:val="004C7C3F"/>
    <w:rsid w:val="004C7DF9"/>
    <w:rsid w:val="004D00CB"/>
    <w:rsid w:val="004D037F"/>
    <w:rsid w:val="004D05DB"/>
    <w:rsid w:val="004D07D2"/>
    <w:rsid w:val="004D08B2"/>
    <w:rsid w:val="004D111B"/>
    <w:rsid w:val="004D1D3D"/>
    <w:rsid w:val="004D1E48"/>
    <w:rsid w:val="004D2A12"/>
    <w:rsid w:val="004D2E07"/>
    <w:rsid w:val="004D30DA"/>
    <w:rsid w:val="004D354A"/>
    <w:rsid w:val="004D42DC"/>
    <w:rsid w:val="004D4573"/>
    <w:rsid w:val="004D480E"/>
    <w:rsid w:val="004D4A57"/>
    <w:rsid w:val="004D4B75"/>
    <w:rsid w:val="004D4CBC"/>
    <w:rsid w:val="004D4EDD"/>
    <w:rsid w:val="004D4F3B"/>
    <w:rsid w:val="004D52FD"/>
    <w:rsid w:val="004D5671"/>
    <w:rsid w:val="004D709B"/>
    <w:rsid w:val="004D70A3"/>
    <w:rsid w:val="004D7512"/>
    <w:rsid w:val="004D75A7"/>
    <w:rsid w:val="004D7949"/>
    <w:rsid w:val="004D7A3F"/>
    <w:rsid w:val="004D7ACB"/>
    <w:rsid w:val="004E10DC"/>
    <w:rsid w:val="004E149A"/>
    <w:rsid w:val="004E175C"/>
    <w:rsid w:val="004E18E1"/>
    <w:rsid w:val="004E1A9C"/>
    <w:rsid w:val="004E1E2B"/>
    <w:rsid w:val="004E21E0"/>
    <w:rsid w:val="004E2487"/>
    <w:rsid w:val="004E2730"/>
    <w:rsid w:val="004E311F"/>
    <w:rsid w:val="004E334A"/>
    <w:rsid w:val="004E3B57"/>
    <w:rsid w:val="004E487D"/>
    <w:rsid w:val="004E4D80"/>
    <w:rsid w:val="004E541B"/>
    <w:rsid w:val="004E5522"/>
    <w:rsid w:val="004E7202"/>
    <w:rsid w:val="004E794E"/>
    <w:rsid w:val="004E7AB3"/>
    <w:rsid w:val="004E7C53"/>
    <w:rsid w:val="004E7E3A"/>
    <w:rsid w:val="004E7F8D"/>
    <w:rsid w:val="004F0035"/>
    <w:rsid w:val="004F0B3B"/>
    <w:rsid w:val="004F120C"/>
    <w:rsid w:val="004F153A"/>
    <w:rsid w:val="004F18D3"/>
    <w:rsid w:val="004F20A4"/>
    <w:rsid w:val="004F2130"/>
    <w:rsid w:val="004F261F"/>
    <w:rsid w:val="004F33B6"/>
    <w:rsid w:val="004F39D4"/>
    <w:rsid w:val="004F3C41"/>
    <w:rsid w:val="004F4C35"/>
    <w:rsid w:val="004F6C42"/>
    <w:rsid w:val="004F78B2"/>
    <w:rsid w:val="004F7CF4"/>
    <w:rsid w:val="004F7E36"/>
    <w:rsid w:val="00500200"/>
    <w:rsid w:val="00500966"/>
    <w:rsid w:val="0050099C"/>
    <w:rsid w:val="00501284"/>
    <w:rsid w:val="005020B4"/>
    <w:rsid w:val="00502110"/>
    <w:rsid w:val="00502881"/>
    <w:rsid w:val="005029C2"/>
    <w:rsid w:val="00503250"/>
    <w:rsid w:val="00503600"/>
    <w:rsid w:val="00504D71"/>
    <w:rsid w:val="00505E47"/>
    <w:rsid w:val="00506317"/>
    <w:rsid w:val="00506B6A"/>
    <w:rsid w:val="00506FAB"/>
    <w:rsid w:val="00507052"/>
    <w:rsid w:val="005074B8"/>
    <w:rsid w:val="00507763"/>
    <w:rsid w:val="00507765"/>
    <w:rsid w:val="00507B40"/>
    <w:rsid w:val="00510636"/>
    <w:rsid w:val="0051070B"/>
    <w:rsid w:val="005107B0"/>
    <w:rsid w:val="0051093F"/>
    <w:rsid w:val="005114F4"/>
    <w:rsid w:val="00511520"/>
    <w:rsid w:val="00511CB3"/>
    <w:rsid w:val="00511D84"/>
    <w:rsid w:val="00511DFC"/>
    <w:rsid w:val="00511EFE"/>
    <w:rsid w:val="005123CF"/>
    <w:rsid w:val="00512432"/>
    <w:rsid w:val="005126B2"/>
    <w:rsid w:val="0051281C"/>
    <w:rsid w:val="00512A2D"/>
    <w:rsid w:val="00513FBC"/>
    <w:rsid w:val="005145FA"/>
    <w:rsid w:val="005159D5"/>
    <w:rsid w:val="00515B75"/>
    <w:rsid w:val="00516179"/>
    <w:rsid w:val="0051681E"/>
    <w:rsid w:val="005172CE"/>
    <w:rsid w:val="005178A3"/>
    <w:rsid w:val="00517DD2"/>
    <w:rsid w:val="005200BE"/>
    <w:rsid w:val="005204EB"/>
    <w:rsid w:val="005204FB"/>
    <w:rsid w:val="0052050A"/>
    <w:rsid w:val="00522A8A"/>
    <w:rsid w:val="00522C61"/>
    <w:rsid w:val="005231C1"/>
    <w:rsid w:val="00523555"/>
    <w:rsid w:val="00523B78"/>
    <w:rsid w:val="0052425C"/>
    <w:rsid w:val="005268C9"/>
    <w:rsid w:val="00527C1A"/>
    <w:rsid w:val="0053006F"/>
    <w:rsid w:val="00530E20"/>
    <w:rsid w:val="00531CEA"/>
    <w:rsid w:val="005325C5"/>
    <w:rsid w:val="00532601"/>
    <w:rsid w:val="00532B73"/>
    <w:rsid w:val="005333CB"/>
    <w:rsid w:val="0053350A"/>
    <w:rsid w:val="005336B6"/>
    <w:rsid w:val="00533771"/>
    <w:rsid w:val="00533BE3"/>
    <w:rsid w:val="00533EFD"/>
    <w:rsid w:val="00534C8E"/>
    <w:rsid w:val="00535331"/>
    <w:rsid w:val="0053546B"/>
    <w:rsid w:val="0053556A"/>
    <w:rsid w:val="0053578F"/>
    <w:rsid w:val="00536DC1"/>
    <w:rsid w:val="005372F2"/>
    <w:rsid w:val="0053746A"/>
    <w:rsid w:val="00540083"/>
    <w:rsid w:val="005402D9"/>
    <w:rsid w:val="00540E35"/>
    <w:rsid w:val="00541851"/>
    <w:rsid w:val="00542F68"/>
    <w:rsid w:val="00543525"/>
    <w:rsid w:val="00543B72"/>
    <w:rsid w:val="00543ED7"/>
    <w:rsid w:val="00544893"/>
    <w:rsid w:val="00544E0F"/>
    <w:rsid w:val="00544EA9"/>
    <w:rsid w:val="005452A8"/>
    <w:rsid w:val="0054604A"/>
    <w:rsid w:val="005464D0"/>
    <w:rsid w:val="00546783"/>
    <w:rsid w:val="005478FF"/>
    <w:rsid w:val="00547C54"/>
    <w:rsid w:val="005505C3"/>
    <w:rsid w:val="00550C7F"/>
    <w:rsid w:val="00550CB1"/>
    <w:rsid w:val="00551922"/>
    <w:rsid w:val="005536B4"/>
    <w:rsid w:val="00553BD4"/>
    <w:rsid w:val="00554A26"/>
    <w:rsid w:val="00554F5A"/>
    <w:rsid w:val="00555037"/>
    <w:rsid w:val="00555577"/>
    <w:rsid w:val="005556B0"/>
    <w:rsid w:val="0055589B"/>
    <w:rsid w:val="0055741B"/>
    <w:rsid w:val="00557864"/>
    <w:rsid w:val="00557F91"/>
    <w:rsid w:val="005606CB"/>
    <w:rsid w:val="005609EA"/>
    <w:rsid w:val="00560AD8"/>
    <w:rsid w:val="00560F3C"/>
    <w:rsid w:val="005622E1"/>
    <w:rsid w:val="0056286E"/>
    <w:rsid w:val="00563123"/>
    <w:rsid w:val="00563F1A"/>
    <w:rsid w:val="0056452A"/>
    <w:rsid w:val="00564DE2"/>
    <w:rsid w:val="005669AB"/>
    <w:rsid w:val="00566E7E"/>
    <w:rsid w:val="00566F07"/>
    <w:rsid w:val="00567871"/>
    <w:rsid w:val="0057009D"/>
    <w:rsid w:val="00571208"/>
    <w:rsid w:val="0057134E"/>
    <w:rsid w:val="0057162F"/>
    <w:rsid w:val="00571AB6"/>
    <w:rsid w:val="00572356"/>
    <w:rsid w:val="00572655"/>
    <w:rsid w:val="00572895"/>
    <w:rsid w:val="0057292C"/>
    <w:rsid w:val="00572E38"/>
    <w:rsid w:val="00573299"/>
    <w:rsid w:val="005732A5"/>
    <w:rsid w:val="00573D47"/>
    <w:rsid w:val="005741FC"/>
    <w:rsid w:val="005764F0"/>
    <w:rsid w:val="005765EE"/>
    <w:rsid w:val="005801CD"/>
    <w:rsid w:val="00580933"/>
    <w:rsid w:val="005823EE"/>
    <w:rsid w:val="00582413"/>
    <w:rsid w:val="00582727"/>
    <w:rsid w:val="00582BD3"/>
    <w:rsid w:val="005836B7"/>
    <w:rsid w:val="00583F6D"/>
    <w:rsid w:val="00584293"/>
    <w:rsid w:val="00584EA7"/>
    <w:rsid w:val="00585229"/>
    <w:rsid w:val="0058541D"/>
    <w:rsid w:val="005859B6"/>
    <w:rsid w:val="00585D78"/>
    <w:rsid w:val="00585EC3"/>
    <w:rsid w:val="00586439"/>
    <w:rsid w:val="005866F2"/>
    <w:rsid w:val="0058672E"/>
    <w:rsid w:val="00586B2C"/>
    <w:rsid w:val="005870A4"/>
    <w:rsid w:val="00587291"/>
    <w:rsid w:val="00587448"/>
    <w:rsid w:val="00587527"/>
    <w:rsid w:val="005876AF"/>
    <w:rsid w:val="005900B6"/>
    <w:rsid w:val="00591B1B"/>
    <w:rsid w:val="00591F0D"/>
    <w:rsid w:val="00593187"/>
    <w:rsid w:val="0059353B"/>
    <w:rsid w:val="00593F72"/>
    <w:rsid w:val="00594002"/>
    <w:rsid w:val="0059493F"/>
    <w:rsid w:val="00594EF3"/>
    <w:rsid w:val="005951D0"/>
    <w:rsid w:val="00595733"/>
    <w:rsid w:val="00595FD4"/>
    <w:rsid w:val="005963D9"/>
    <w:rsid w:val="005967A0"/>
    <w:rsid w:val="00596E35"/>
    <w:rsid w:val="00596E62"/>
    <w:rsid w:val="00596E84"/>
    <w:rsid w:val="00597376"/>
    <w:rsid w:val="00597CFE"/>
    <w:rsid w:val="00597E25"/>
    <w:rsid w:val="005A004F"/>
    <w:rsid w:val="005A06D1"/>
    <w:rsid w:val="005A14E5"/>
    <w:rsid w:val="005A181D"/>
    <w:rsid w:val="005A1E6E"/>
    <w:rsid w:val="005A2271"/>
    <w:rsid w:val="005A2CD1"/>
    <w:rsid w:val="005A33FC"/>
    <w:rsid w:val="005A3401"/>
    <w:rsid w:val="005A373E"/>
    <w:rsid w:val="005A4011"/>
    <w:rsid w:val="005A4DA5"/>
    <w:rsid w:val="005A4EED"/>
    <w:rsid w:val="005A4F7E"/>
    <w:rsid w:val="005A5053"/>
    <w:rsid w:val="005A5961"/>
    <w:rsid w:val="005A5AB6"/>
    <w:rsid w:val="005A6068"/>
    <w:rsid w:val="005A6185"/>
    <w:rsid w:val="005A6214"/>
    <w:rsid w:val="005A63C0"/>
    <w:rsid w:val="005A63DD"/>
    <w:rsid w:val="005A6BFD"/>
    <w:rsid w:val="005A7745"/>
    <w:rsid w:val="005A77DC"/>
    <w:rsid w:val="005B059C"/>
    <w:rsid w:val="005B07CC"/>
    <w:rsid w:val="005B100E"/>
    <w:rsid w:val="005B1C0F"/>
    <w:rsid w:val="005B267C"/>
    <w:rsid w:val="005B2A77"/>
    <w:rsid w:val="005B31DA"/>
    <w:rsid w:val="005B3468"/>
    <w:rsid w:val="005B4F21"/>
    <w:rsid w:val="005B5A8A"/>
    <w:rsid w:val="005B60D9"/>
    <w:rsid w:val="005B6AAD"/>
    <w:rsid w:val="005B7080"/>
    <w:rsid w:val="005B72B6"/>
    <w:rsid w:val="005C009C"/>
    <w:rsid w:val="005C02C7"/>
    <w:rsid w:val="005C04CD"/>
    <w:rsid w:val="005C0594"/>
    <w:rsid w:val="005C165C"/>
    <w:rsid w:val="005C1FB1"/>
    <w:rsid w:val="005C1FEC"/>
    <w:rsid w:val="005C22B9"/>
    <w:rsid w:val="005C2E02"/>
    <w:rsid w:val="005C2F3C"/>
    <w:rsid w:val="005C3106"/>
    <w:rsid w:val="005C3118"/>
    <w:rsid w:val="005C3AAA"/>
    <w:rsid w:val="005C4112"/>
    <w:rsid w:val="005C4178"/>
    <w:rsid w:val="005C41A0"/>
    <w:rsid w:val="005C4786"/>
    <w:rsid w:val="005C51CC"/>
    <w:rsid w:val="005C5F7C"/>
    <w:rsid w:val="005C608E"/>
    <w:rsid w:val="005C60B5"/>
    <w:rsid w:val="005C6651"/>
    <w:rsid w:val="005C6A62"/>
    <w:rsid w:val="005C7984"/>
    <w:rsid w:val="005D005C"/>
    <w:rsid w:val="005D091B"/>
    <w:rsid w:val="005D0ACF"/>
    <w:rsid w:val="005D0FE6"/>
    <w:rsid w:val="005D12A2"/>
    <w:rsid w:val="005D2A98"/>
    <w:rsid w:val="005D2E75"/>
    <w:rsid w:val="005D3A73"/>
    <w:rsid w:val="005D3C95"/>
    <w:rsid w:val="005D3CF8"/>
    <w:rsid w:val="005D46A2"/>
    <w:rsid w:val="005D5548"/>
    <w:rsid w:val="005D5CC2"/>
    <w:rsid w:val="005D62E5"/>
    <w:rsid w:val="005D6338"/>
    <w:rsid w:val="005D6692"/>
    <w:rsid w:val="005D671B"/>
    <w:rsid w:val="005D68B3"/>
    <w:rsid w:val="005D72AD"/>
    <w:rsid w:val="005D74F3"/>
    <w:rsid w:val="005D78B0"/>
    <w:rsid w:val="005E0BAB"/>
    <w:rsid w:val="005E0D45"/>
    <w:rsid w:val="005E1DD0"/>
    <w:rsid w:val="005E1F0E"/>
    <w:rsid w:val="005E24F2"/>
    <w:rsid w:val="005E24F4"/>
    <w:rsid w:val="005E2BDF"/>
    <w:rsid w:val="005E3237"/>
    <w:rsid w:val="005E3761"/>
    <w:rsid w:val="005E422B"/>
    <w:rsid w:val="005E43F0"/>
    <w:rsid w:val="005E443A"/>
    <w:rsid w:val="005E495D"/>
    <w:rsid w:val="005E4986"/>
    <w:rsid w:val="005E4C54"/>
    <w:rsid w:val="005E4D11"/>
    <w:rsid w:val="005E4F61"/>
    <w:rsid w:val="005E57DC"/>
    <w:rsid w:val="005E5BC4"/>
    <w:rsid w:val="005E5D45"/>
    <w:rsid w:val="005E6203"/>
    <w:rsid w:val="005E69E1"/>
    <w:rsid w:val="005E6D4A"/>
    <w:rsid w:val="005E7564"/>
    <w:rsid w:val="005F023D"/>
    <w:rsid w:val="005F029C"/>
    <w:rsid w:val="005F0B1A"/>
    <w:rsid w:val="005F20AB"/>
    <w:rsid w:val="005F212C"/>
    <w:rsid w:val="005F2254"/>
    <w:rsid w:val="005F23E6"/>
    <w:rsid w:val="005F250F"/>
    <w:rsid w:val="005F33C1"/>
    <w:rsid w:val="005F33C5"/>
    <w:rsid w:val="005F385B"/>
    <w:rsid w:val="005F4856"/>
    <w:rsid w:val="005F4E4D"/>
    <w:rsid w:val="005F5352"/>
    <w:rsid w:val="005F66A7"/>
    <w:rsid w:val="005F6B91"/>
    <w:rsid w:val="00600380"/>
    <w:rsid w:val="0060056A"/>
    <w:rsid w:val="006019BE"/>
    <w:rsid w:val="006019FF"/>
    <w:rsid w:val="0060265C"/>
    <w:rsid w:val="00602A9E"/>
    <w:rsid w:val="00602B90"/>
    <w:rsid w:val="006039F8"/>
    <w:rsid w:val="00604F20"/>
    <w:rsid w:val="00605642"/>
    <w:rsid w:val="00605665"/>
    <w:rsid w:val="0060574F"/>
    <w:rsid w:val="00605817"/>
    <w:rsid w:val="00605CD2"/>
    <w:rsid w:val="00605D1C"/>
    <w:rsid w:val="006061C3"/>
    <w:rsid w:val="00607058"/>
    <w:rsid w:val="00607221"/>
    <w:rsid w:val="00607C54"/>
    <w:rsid w:val="006101F2"/>
    <w:rsid w:val="006108C3"/>
    <w:rsid w:val="00610C85"/>
    <w:rsid w:val="0061240E"/>
    <w:rsid w:val="00612681"/>
    <w:rsid w:val="00612941"/>
    <w:rsid w:val="00612A80"/>
    <w:rsid w:val="00612CA5"/>
    <w:rsid w:val="00612F2F"/>
    <w:rsid w:val="00613170"/>
    <w:rsid w:val="00613433"/>
    <w:rsid w:val="00613680"/>
    <w:rsid w:val="006140DE"/>
    <w:rsid w:val="00614B14"/>
    <w:rsid w:val="00614C88"/>
    <w:rsid w:val="00614F74"/>
    <w:rsid w:val="006156A3"/>
    <w:rsid w:val="00616C72"/>
    <w:rsid w:val="00617766"/>
    <w:rsid w:val="00617B4D"/>
    <w:rsid w:val="0062061E"/>
    <w:rsid w:val="00621DF3"/>
    <w:rsid w:val="00622054"/>
    <w:rsid w:val="00622058"/>
    <w:rsid w:val="0062276F"/>
    <w:rsid w:val="006228A7"/>
    <w:rsid w:val="00622B30"/>
    <w:rsid w:val="00622BE6"/>
    <w:rsid w:val="006230F1"/>
    <w:rsid w:val="0062368A"/>
    <w:rsid w:val="0062386D"/>
    <w:rsid w:val="00623EB4"/>
    <w:rsid w:val="00623EED"/>
    <w:rsid w:val="00623FA9"/>
    <w:rsid w:val="00624141"/>
    <w:rsid w:val="006242D4"/>
    <w:rsid w:val="0062503C"/>
    <w:rsid w:val="00626498"/>
    <w:rsid w:val="006267F6"/>
    <w:rsid w:val="00626898"/>
    <w:rsid w:val="0062721B"/>
    <w:rsid w:val="006272A5"/>
    <w:rsid w:val="00627893"/>
    <w:rsid w:val="00630AA8"/>
    <w:rsid w:val="00631139"/>
    <w:rsid w:val="00631DF1"/>
    <w:rsid w:val="006326FB"/>
    <w:rsid w:val="00632ACF"/>
    <w:rsid w:val="0063321A"/>
    <w:rsid w:val="00634F5B"/>
    <w:rsid w:val="006358BE"/>
    <w:rsid w:val="0063613D"/>
    <w:rsid w:val="00637233"/>
    <w:rsid w:val="006378A6"/>
    <w:rsid w:val="0064042C"/>
    <w:rsid w:val="006406C7"/>
    <w:rsid w:val="00640F8A"/>
    <w:rsid w:val="00641880"/>
    <w:rsid w:val="006425FD"/>
    <w:rsid w:val="0064268A"/>
    <w:rsid w:val="00642DCF"/>
    <w:rsid w:val="00643083"/>
    <w:rsid w:val="0064378C"/>
    <w:rsid w:val="00643927"/>
    <w:rsid w:val="00643D93"/>
    <w:rsid w:val="006440DC"/>
    <w:rsid w:val="00644672"/>
    <w:rsid w:val="006446CC"/>
    <w:rsid w:val="0064474C"/>
    <w:rsid w:val="006459B5"/>
    <w:rsid w:val="00645B28"/>
    <w:rsid w:val="00645C97"/>
    <w:rsid w:val="006466C2"/>
    <w:rsid w:val="00646A61"/>
    <w:rsid w:val="00646B10"/>
    <w:rsid w:val="006474D8"/>
    <w:rsid w:val="006478B6"/>
    <w:rsid w:val="0064795F"/>
    <w:rsid w:val="006479C2"/>
    <w:rsid w:val="006479EB"/>
    <w:rsid w:val="00647AC9"/>
    <w:rsid w:val="00647FE8"/>
    <w:rsid w:val="006500E3"/>
    <w:rsid w:val="00650152"/>
    <w:rsid w:val="006502AD"/>
    <w:rsid w:val="0065208A"/>
    <w:rsid w:val="006529E4"/>
    <w:rsid w:val="00652D19"/>
    <w:rsid w:val="006534C6"/>
    <w:rsid w:val="006537CD"/>
    <w:rsid w:val="0065413B"/>
    <w:rsid w:val="0065432B"/>
    <w:rsid w:val="006548B9"/>
    <w:rsid w:val="00654E23"/>
    <w:rsid w:val="00654EFF"/>
    <w:rsid w:val="00655041"/>
    <w:rsid w:val="00655767"/>
    <w:rsid w:val="00655AF4"/>
    <w:rsid w:val="00656AB6"/>
    <w:rsid w:val="0065712B"/>
    <w:rsid w:val="006573C7"/>
    <w:rsid w:val="006575B4"/>
    <w:rsid w:val="00657849"/>
    <w:rsid w:val="00657AAD"/>
    <w:rsid w:val="00657BC8"/>
    <w:rsid w:val="00660595"/>
    <w:rsid w:val="006609A3"/>
    <w:rsid w:val="00660B00"/>
    <w:rsid w:val="00661352"/>
    <w:rsid w:val="00661AC3"/>
    <w:rsid w:val="0066245C"/>
    <w:rsid w:val="0066302E"/>
    <w:rsid w:val="006631F6"/>
    <w:rsid w:val="006633CE"/>
    <w:rsid w:val="0066354D"/>
    <w:rsid w:val="00663565"/>
    <w:rsid w:val="00663E74"/>
    <w:rsid w:val="0066411C"/>
    <w:rsid w:val="0066436D"/>
    <w:rsid w:val="0066436F"/>
    <w:rsid w:val="006658B8"/>
    <w:rsid w:val="0066628B"/>
    <w:rsid w:val="00666DF3"/>
    <w:rsid w:val="00667C43"/>
    <w:rsid w:val="0067047F"/>
    <w:rsid w:val="00670764"/>
    <w:rsid w:val="006716A9"/>
    <w:rsid w:val="00671AB5"/>
    <w:rsid w:val="00671B24"/>
    <w:rsid w:val="00672BF8"/>
    <w:rsid w:val="00672C82"/>
    <w:rsid w:val="006732E4"/>
    <w:rsid w:val="006733BF"/>
    <w:rsid w:val="0067380D"/>
    <w:rsid w:val="006738EA"/>
    <w:rsid w:val="00673EF4"/>
    <w:rsid w:val="00674833"/>
    <w:rsid w:val="00674AA8"/>
    <w:rsid w:val="00674C6D"/>
    <w:rsid w:val="00675322"/>
    <w:rsid w:val="00675CE5"/>
    <w:rsid w:val="00675E77"/>
    <w:rsid w:val="006769BD"/>
    <w:rsid w:val="00676A6B"/>
    <w:rsid w:val="00676E2F"/>
    <w:rsid w:val="00676F3F"/>
    <w:rsid w:val="00677619"/>
    <w:rsid w:val="00680F7F"/>
    <w:rsid w:val="00681D5E"/>
    <w:rsid w:val="006826F3"/>
    <w:rsid w:val="0068328F"/>
    <w:rsid w:val="006834AD"/>
    <w:rsid w:val="006835C1"/>
    <w:rsid w:val="00683886"/>
    <w:rsid w:val="00684147"/>
    <w:rsid w:val="0068425C"/>
    <w:rsid w:val="0068497D"/>
    <w:rsid w:val="00685930"/>
    <w:rsid w:val="00685FA4"/>
    <w:rsid w:val="00685FD2"/>
    <w:rsid w:val="00686003"/>
    <w:rsid w:val="00686ABC"/>
    <w:rsid w:val="0068778F"/>
    <w:rsid w:val="00687D0C"/>
    <w:rsid w:val="00687E70"/>
    <w:rsid w:val="00687EA1"/>
    <w:rsid w:val="006905EE"/>
    <w:rsid w:val="0069083B"/>
    <w:rsid w:val="006914BA"/>
    <w:rsid w:val="00691E4E"/>
    <w:rsid w:val="006925F2"/>
    <w:rsid w:val="00693878"/>
    <w:rsid w:val="00694D2C"/>
    <w:rsid w:val="006953A7"/>
    <w:rsid w:val="00695B23"/>
    <w:rsid w:val="006966C5"/>
    <w:rsid w:val="006967F7"/>
    <w:rsid w:val="00696A5E"/>
    <w:rsid w:val="00696A66"/>
    <w:rsid w:val="0069703C"/>
    <w:rsid w:val="00697119"/>
    <w:rsid w:val="0069727B"/>
    <w:rsid w:val="006974C8"/>
    <w:rsid w:val="006977C5"/>
    <w:rsid w:val="00697BE2"/>
    <w:rsid w:val="006A0457"/>
    <w:rsid w:val="006A170C"/>
    <w:rsid w:val="006A2CA6"/>
    <w:rsid w:val="006A2DEB"/>
    <w:rsid w:val="006A2E9A"/>
    <w:rsid w:val="006A2EF4"/>
    <w:rsid w:val="006A3D79"/>
    <w:rsid w:val="006A4943"/>
    <w:rsid w:val="006A4C07"/>
    <w:rsid w:val="006A4C1B"/>
    <w:rsid w:val="006A50D0"/>
    <w:rsid w:val="006A6331"/>
    <w:rsid w:val="006A750B"/>
    <w:rsid w:val="006B01B9"/>
    <w:rsid w:val="006B0209"/>
    <w:rsid w:val="006B0290"/>
    <w:rsid w:val="006B0594"/>
    <w:rsid w:val="006B06E7"/>
    <w:rsid w:val="006B1730"/>
    <w:rsid w:val="006B1E59"/>
    <w:rsid w:val="006B1EF4"/>
    <w:rsid w:val="006B29D8"/>
    <w:rsid w:val="006B2A9E"/>
    <w:rsid w:val="006B2E20"/>
    <w:rsid w:val="006B36DF"/>
    <w:rsid w:val="006B3761"/>
    <w:rsid w:val="006B3BC4"/>
    <w:rsid w:val="006B3D47"/>
    <w:rsid w:val="006B3E3F"/>
    <w:rsid w:val="006B49EF"/>
    <w:rsid w:val="006B5384"/>
    <w:rsid w:val="006B5420"/>
    <w:rsid w:val="006B58C4"/>
    <w:rsid w:val="006B5B67"/>
    <w:rsid w:val="006B76D8"/>
    <w:rsid w:val="006B7C19"/>
    <w:rsid w:val="006C02A5"/>
    <w:rsid w:val="006C0802"/>
    <w:rsid w:val="006C0B71"/>
    <w:rsid w:val="006C0EF8"/>
    <w:rsid w:val="006C120E"/>
    <w:rsid w:val="006C1926"/>
    <w:rsid w:val="006C1C77"/>
    <w:rsid w:val="006C20B9"/>
    <w:rsid w:val="006C2211"/>
    <w:rsid w:val="006C22AA"/>
    <w:rsid w:val="006C258F"/>
    <w:rsid w:val="006C306A"/>
    <w:rsid w:val="006C3940"/>
    <w:rsid w:val="006C4924"/>
    <w:rsid w:val="006C5171"/>
    <w:rsid w:val="006C5183"/>
    <w:rsid w:val="006C5243"/>
    <w:rsid w:val="006C5AD2"/>
    <w:rsid w:val="006C5D54"/>
    <w:rsid w:val="006C68C6"/>
    <w:rsid w:val="006C786A"/>
    <w:rsid w:val="006C7AEF"/>
    <w:rsid w:val="006C7B0D"/>
    <w:rsid w:val="006D0BB0"/>
    <w:rsid w:val="006D1773"/>
    <w:rsid w:val="006D18CA"/>
    <w:rsid w:val="006D2E3A"/>
    <w:rsid w:val="006D3570"/>
    <w:rsid w:val="006D3C37"/>
    <w:rsid w:val="006D4E7E"/>
    <w:rsid w:val="006D5F49"/>
    <w:rsid w:val="006D6317"/>
    <w:rsid w:val="006D6782"/>
    <w:rsid w:val="006D6F3A"/>
    <w:rsid w:val="006D774C"/>
    <w:rsid w:val="006D79B1"/>
    <w:rsid w:val="006D7AD7"/>
    <w:rsid w:val="006E0623"/>
    <w:rsid w:val="006E09ED"/>
    <w:rsid w:val="006E0AE4"/>
    <w:rsid w:val="006E1287"/>
    <w:rsid w:val="006E1EB9"/>
    <w:rsid w:val="006E3760"/>
    <w:rsid w:val="006E3BBE"/>
    <w:rsid w:val="006E58C7"/>
    <w:rsid w:val="006E61D1"/>
    <w:rsid w:val="006E6AA1"/>
    <w:rsid w:val="006E6B4B"/>
    <w:rsid w:val="006E7BEC"/>
    <w:rsid w:val="006F11DE"/>
    <w:rsid w:val="006F185A"/>
    <w:rsid w:val="006F19D9"/>
    <w:rsid w:val="006F1AF5"/>
    <w:rsid w:val="006F1E05"/>
    <w:rsid w:val="006F20C8"/>
    <w:rsid w:val="006F259B"/>
    <w:rsid w:val="006F3252"/>
    <w:rsid w:val="006F3999"/>
    <w:rsid w:val="006F39FB"/>
    <w:rsid w:val="006F3EB8"/>
    <w:rsid w:val="006F568F"/>
    <w:rsid w:val="006F622C"/>
    <w:rsid w:val="006F64BA"/>
    <w:rsid w:val="006F7BC1"/>
    <w:rsid w:val="006F7BE0"/>
    <w:rsid w:val="00701106"/>
    <w:rsid w:val="007013CA"/>
    <w:rsid w:val="00701F16"/>
    <w:rsid w:val="00702968"/>
    <w:rsid w:val="00703268"/>
    <w:rsid w:val="00703BD1"/>
    <w:rsid w:val="00704289"/>
    <w:rsid w:val="0070485E"/>
    <w:rsid w:val="00704E4B"/>
    <w:rsid w:val="00705DAD"/>
    <w:rsid w:val="00705F08"/>
    <w:rsid w:val="00706390"/>
    <w:rsid w:val="007066CC"/>
    <w:rsid w:val="0070682A"/>
    <w:rsid w:val="00706CC2"/>
    <w:rsid w:val="00706F00"/>
    <w:rsid w:val="00707010"/>
    <w:rsid w:val="0070745C"/>
    <w:rsid w:val="00710404"/>
    <w:rsid w:val="00710844"/>
    <w:rsid w:val="0071092C"/>
    <w:rsid w:val="00711005"/>
    <w:rsid w:val="00711574"/>
    <w:rsid w:val="00712011"/>
    <w:rsid w:val="007123DD"/>
    <w:rsid w:val="00712484"/>
    <w:rsid w:val="00712F11"/>
    <w:rsid w:val="0071326F"/>
    <w:rsid w:val="007135D8"/>
    <w:rsid w:val="007135DC"/>
    <w:rsid w:val="00713ABB"/>
    <w:rsid w:val="007144D0"/>
    <w:rsid w:val="00714AD0"/>
    <w:rsid w:val="00714B62"/>
    <w:rsid w:val="00715057"/>
    <w:rsid w:val="007163B1"/>
    <w:rsid w:val="00716831"/>
    <w:rsid w:val="0071698D"/>
    <w:rsid w:val="00716EC6"/>
    <w:rsid w:val="00717A3C"/>
    <w:rsid w:val="00717CB6"/>
    <w:rsid w:val="00720795"/>
    <w:rsid w:val="00721DFF"/>
    <w:rsid w:val="007237C8"/>
    <w:rsid w:val="007237ED"/>
    <w:rsid w:val="00723B52"/>
    <w:rsid w:val="00723ED5"/>
    <w:rsid w:val="00723F07"/>
    <w:rsid w:val="00724500"/>
    <w:rsid w:val="00725458"/>
    <w:rsid w:val="00725B06"/>
    <w:rsid w:val="00726A8E"/>
    <w:rsid w:val="00727DC4"/>
    <w:rsid w:val="00727DEB"/>
    <w:rsid w:val="00727EEB"/>
    <w:rsid w:val="00730085"/>
    <w:rsid w:val="007301AF"/>
    <w:rsid w:val="007301C1"/>
    <w:rsid w:val="007306B4"/>
    <w:rsid w:val="00730AEB"/>
    <w:rsid w:val="007313F0"/>
    <w:rsid w:val="007317F0"/>
    <w:rsid w:val="00731C2A"/>
    <w:rsid w:val="007322DB"/>
    <w:rsid w:val="00733AA5"/>
    <w:rsid w:val="00734BF2"/>
    <w:rsid w:val="00734C62"/>
    <w:rsid w:val="00734E84"/>
    <w:rsid w:val="00734FF0"/>
    <w:rsid w:val="00735078"/>
    <w:rsid w:val="007356FC"/>
    <w:rsid w:val="00735713"/>
    <w:rsid w:val="00735AC5"/>
    <w:rsid w:val="00735EFF"/>
    <w:rsid w:val="00737099"/>
    <w:rsid w:val="00737486"/>
    <w:rsid w:val="00737A1F"/>
    <w:rsid w:val="00737BE8"/>
    <w:rsid w:val="00737CF4"/>
    <w:rsid w:val="00737CFB"/>
    <w:rsid w:val="007404ED"/>
    <w:rsid w:val="0074055D"/>
    <w:rsid w:val="0074060A"/>
    <w:rsid w:val="00740623"/>
    <w:rsid w:val="007406EB"/>
    <w:rsid w:val="0074093C"/>
    <w:rsid w:val="00741498"/>
    <w:rsid w:val="00741787"/>
    <w:rsid w:val="00741925"/>
    <w:rsid w:val="00741B3F"/>
    <w:rsid w:val="00741D42"/>
    <w:rsid w:val="00742385"/>
    <w:rsid w:val="00742910"/>
    <w:rsid w:val="007430A6"/>
    <w:rsid w:val="007435C5"/>
    <w:rsid w:val="0074370A"/>
    <w:rsid w:val="007437F2"/>
    <w:rsid w:val="0074394D"/>
    <w:rsid w:val="00743CED"/>
    <w:rsid w:val="00744025"/>
    <w:rsid w:val="00744FE5"/>
    <w:rsid w:val="007452A7"/>
    <w:rsid w:val="0074535A"/>
    <w:rsid w:val="00745E49"/>
    <w:rsid w:val="0074632C"/>
    <w:rsid w:val="007463F2"/>
    <w:rsid w:val="00746AAA"/>
    <w:rsid w:val="0074767A"/>
    <w:rsid w:val="00747AF1"/>
    <w:rsid w:val="0075042A"/>
    <w:rsid w:val="0075076D"/>
    <w:rsid w:val="00750DC6"/>
    <w:rsid w:val="007511D5"/>
    <w:rsid w:val="00752530"/>
    <w:rsid w:val="00752766"/>
    <w:rsid w:val="00753136"/>
    <w:rsid w:val="007534C1"/>
    <w:rsid w:val="007537B5"/>
    <w:rsid w:val="00753962"/>
    <w:rsid w:val="00753B68"/>
    <w:rsid w:val="00753BFC"/>
    <w:rsid w:val="00753F6D"/>
    <w:rsid w:val="00754206"/>
    <w:rsid w:val="007544B1"/>
    <w:rsid w:val="00754704"/>
    <w:rsid w:val="00755D44"/>
    <w:rsid w:val="007564EC"/>
    <w:rsid w:val="00756657"/>
    <w:rsid w:val="00756972"/>
    <w:rsid w:val="0075729A"/>
    <w:rsid w:val="00757972"/>
    <w:rsid w:val="0076053B"/>
    <w:rsid w:val="007608E9"/>
    <w:rsid w:val="00760977"/>
    <w:rsid w:val="007612A1"/>
    <w:rsid w:val="007614FB"/>
    <w:rsid w:val="00761699"/>
    <w:rsid w:val="007630D4"/>
    <w:rsid w:val="007632B2"/>
    <w:rsid w:val="00764DE5"/>
    <w:rsid w:val="007658E1"/>
    <w:rsid w:val="00765C2D"/>
    <w:rsid w:val="0076645F"/>
    <w:rsid w:val="0076782D"/>
    <w:rsid w:val="0077011E"/>
    <w:rsid w:val="00772185"/>
    <w:rsid w:val="00772523"/>
    <w:rsid w:val="0077364C"/>
    <w:rsid w:val="00773779"/>
    <w:rsid w:val="00773D2F"/>
    <w:rsid w:val="00774B61"/>
    <w:rsid w:val="00774F09"/>
    <w:rsid w:val="007753B7"/>
    <w:rsid w:val="00775EBE"/>
    <w:rsid w:val="0077678F"/>
    <w:rsid w:val="00776845"/>
    <w:rsid w:val="007771B7"/>
    <w:rsid w:val="00777BEF"/>
    <w:rsid w:val="007801F0"/>
    <w:rsid w:val="00781346"/>
    <w:rsid w:val="0078135A"/>
    <w:rsid w:val="00781F5A"/>
    <w:rsid w:val="00782192"/>
    <w:rsid w:val="007829DD"/>
    <w:rsid w:val="00782C0A"/>
    <w:rsid w:val="00782D22"/>
    <w:rsid w:val="00782DEC"/>
    <w:rsid w:val="00783E47"/>
    <w:rsid w:val="007841B7"/>
    <w:rsid w:val="007856BB"/>
    <w:rsid w:val="00785B20"/>
    <w:rsid w:val="00786032"/>
    <w:rsid w:val="0078681C"/>
    <w:rsid w:val="00786A6C"/>
    <w:rsid w:val="00786ABA"/>
    <w:rsid w:val="00787492"/>
    <w:rsid w:val="00791510"/>
    <w:rsid w:val="00791659"/>
    <w:rsid w:val="00792B26"/>
    <w:rsid w:val="00792D8D"/>
    <w:rsid w:val="0079397A"/>
    <w:rsid w:val="00793B8A"/>
    <w:rsid w:val="00793F8F"/>
    <w:rsid w:val="00794211"/>
    <w:rsid w:val="007943AE"/>
    <w:rsid w:val="00794733"/>
    <w:rsid w:val="00794B70"/>
    <w:rsid w:val="0079537B"/>
    <w:rsid w:val="00795530"/>
    <w:rsid w:val="007955E0"/>
    <w:rsid w:val="007963BE"/>
    <w:rsid w:val="007964EC"/>
    <w:rsid w:val="00796C77"/>
    <w:rsid w:val="00796CED"/>
    <w:rsid w:val="007970C7"/>
    <w:rsid w:val="00797BA6"/>
    <w:rsid w:val="00797D97"/>
    <w:rsid w:val="007A0517"/>
    <w:rsid w:val="007A0ADC"/>
    <w:rsid w:val="007A1A49"/>
    <w:rsid w:val="007A1FB0"/>
    <w:rsid w:val="007A22E0"/>
    <w:rsid w:val="007A2771"/>
    <w:rsid w:val="007A54CD"/>
    <w:rsid w:val="007A5842"/>
    <w:rsid w:val="007A58BD"/>
    <w:rsid w:val="007A592C"/>
    <w:rsid w:val="007A5B43"/>
    <w:rsid w:val="007A5D2F"/>
    <w:rsid w:val="007A5FA1"/>
    <w:rsid w:val="007A70F5"/>
    <w:rsid w:val="007A7345"/>
    <w:rsid w:val="007B0E97"/>
    <w:rsid w:val="007B128B"/>
    <w:rsid w:val="007B12AC"/>
    <w:rsid w:val="007B28A8"/>
    <w:rsid w:val="007B315E"/>
    <w:rsid w:val="007B3607"/>
    <w:rsid w:val="007B4468"/>
    <w:rsid w:val="007B44BD"/>
    <w:rsid w:val="007B56FA"/>
    <w:rsid w:val="007B5A39"/>
    <w:rsid w:val="007B79F4"/>
    <w:rsid w:val="007B7ECE"/>
    <w:rsid w:val="007C1E65"/>
    <w:rsid w:val="007C1E86"/>
    <w:rsid w:val="007C1F89"/>
    <w:rsid w:val="007C32A2"/>
    <w:rsid w:val="007C35D3"/>
    <w:rsid w:val="007C3A83"/>
    <w:rsid w:val="007C475C"/>
    <w:rsid w:val="007C4BFA"/>
    <w:rsid w:val="007C5A94"/>
    <w:rsid w:val="007C5ED8"/>
    <w:rsid w:val="007C6160"/>
    <w:rsid w:val="007C7FCC"/>
    <w:rsid w:val="007D0335"/>
    <w:rsid w:val="007D08C5"/>
    <w:rsid w:val="007D0D44"/>
    <w:rsid w:val="007D0D88"/>
    <w:rsid w:val="007D16FE"/>
    <w:rsid w:val="007D17B2"/>
    <w:rsid w:val="007D18EF"/>
    <w:rsid w:val="007D30BC"/>
    <w:rsid w:val="007D32E1"/>
    <w:rsid w:val="007D45AF"/>
    <w:rsid w:val="007D4BA4"/>
    <w:rsid w:val="007D56CC"/>
    <w:rsid w:val="007D5A98"/>
    <w:rsid w:val="007D62C5"/>
    <w:rsid w:val="007D63BF"/>
    <w:rsid w:val="007D6950"/>
    <w:rsid w:val="007D6BFB"/>
    <w:rsid w:val="007D6FA1"/>
    <w:rsid w:val="007D714A"/>
    <w:rsid w:val="007D7DF7"/>
    <w:rsid w:val="007E0C2B"/>
    <w:rsid w:val="007E0C57"/>
    <w:rsid w:val="007E0FB7"/>
    <w:rsid w:val="007E131F"/>
    <w:rsid w:val="007E13BF"/>
    <w:rsid w:val="007E1491"/>
    <w:rsid w:val="007E187A"/>
    <w:rsid w:val="007E2D87"/>
    <w:rsid w:val="007E2F24"/>
    <w:rsid w:val="007E2FDC"/>
    <w:rsid w:val="007E3555"/>
    <w:rsid w:val="007E3EE5"/>
    <w:rsid w:val="007E417B"/>
    <w:rsid w:val="007E4FD7"/>
    <w:rsid w:val="007E5E2B"/>
    <w:rsid w:val="007E5F27"/>
    <w:rsid w:val="007E6836"/>
    <w:rsid w:val="007E693D"/>
    <w:rsid w:val="007E6C6A"/>
    <w:rsid w:val="007E6D19"/>
    <w:rsid w:val="007E6D3C"/>
    <w:rsid w:val="007E6EE9"/>
    <w:rsid w:val="007E78F1"/>
    <w:rsid w:val="007E7BC7"/>
    <w:rsid w:val="007F0625"/>
    <w:rsid w:val="007F07A5"/>
    <w:rsid w:val="007F08B1"/>
    <w:rsid w:val="007F092D"/>
    <w:rsid w:val="007F094D"/>
    <w:rsid w:val="007F1914"/>
    <w:rsid w:val="007F229F"/>
    <w:rsid w:val="007F29DA"/>
    <w:rsid w:val="007F2FBE"/>
    <w:rsid w:val="007F478B"/>
    <w:rsid w:val="007F48D0"/>
    <w:rsid w:val="007F5C4C"/>
    <w:rsid w:val="007F5FF5"/>
    <w:rsid w:val="007F6413"/>
    <w:rsid w:val="007F7168"/>
    <w:rsid w:val="007F7AB2"/>
    <w:rsid w:val="00800CB5"/>
    <w:rsid w:val="008011BB"/>
    <w:rsid w:val="0080133A"/>
    <w:rsid w:val="00801C9F"/>
    <w:rsid w:val="00802A22"/>
    <w:rsid w:val="0080465E"/>
    <w:rsid w:val="008049B9"/>
    <w:rsid w:val="008054E9"/>
    <w:rsid w:val="008059E7"/>
    <w:rsid w:val="00806A3D"/>
    <w:rsid w:val="008076DF"/>
    <w:rsid w:val="00807DED"/>
    <w:rsid w:val="00810092"/>
    <w:rsid w:val="00810B20"/>
    <w:rsid w:val="008116AC"/>
    <w:rsid w:val="008116FC"/>
    <w:rsid w:val="008119D0"/>
    <w:rsid w:val="008122FE"/>
    <w:rsid w:val="008124B6"/>
    <w:rsid w:val="00812DBE"/>
    <w:rsid w:val="00813462"/>
    <w:rsid w:val="00813497"/>
    <w:rsid w:val="008142F5"/>
    <w:rsid w:val="00814F57"/>
    <w:rsid w:val="008169A5"/>
    <w:rsid w:val="00817DDD"/>
    <w:rsid w:val="00817EB5"/>
    <w:rsid w:val="008201BF"/>
    <w:rsid w:val="00820473"/>
    <w:rsid w:val="00820B17"/>
    <w:rsid w:val="00820EAA"/>
    <w:rsid w:val="00821192"/>
    <w:rsid w:val="008213EE"/>
    <w:rsid w:val="008213FA"/>
    <w:rsid w:val="00821732"/>
    <w:rsid w:val="0082196C"/>
    <w:rsid w:val="008219CF"/>
    <w:rsid w:val="00822744"/>
    <w:rsid w:val="00822D66"/>
    <w:rsid w:val="0082342F"/>
    <w:rsid w:val="00823818"/>
    <w:rsid w:val="00823ACF"/>
    <w:rsid w:val="00823F56"/>
    <w:rsid w:val="008241F1"/>
    <w:rsid w:val="008246E2"/>
    <w:rsid w:val="008249CD"/>
    <w:rsid w:val="00825659"/>
    <w:rsid w:val="00825A02"/>
    <w:rsid w:val="00826277"/>
    <w:rsid w:val="008269A6"/>
    <w:rsid w:val="00826E89"/>
    <w:rsid w:val="00827236"/>
    <w:rsid w:val="00827333"/>
    <w:rsid w:val="00827401"/>
    <w:rsid w:val="00827B86"/>
    <w:rsid w:val="008319B1"/>
    <w:rsid w:val="00831A54"/>
    <w:rsid w:val="00831D09"/>
    <w:rsid w:val="00831F09"/>
    <w:rsid w:val="008320B5"/>
    <w:rsid w:val="00833934"/>
    <w:rsid w:val="00833DF6"/>
    <w:rsid w:val="008342A3"/>
    <w:rsid w:val="008343C1"/>
    <w:rsid w:val="008348FA"/>
    <w:rsid w:val="00834AA8"/>
    <w:rsid w:val="00835081"/>
    <w:rsid w:val="00835397"/>
    <w:rsid w:val="00835D7D"/>
    <w:rsid w:val="00836D18"/>
    <w:rsid w:val="00836D81"/>
    <w:rsid w:val="0083720F"/>
    <w:rsid w:val="008372DF"/>
    <w:rsid w:val="00837944"/>
    <w:rsid w:val="00837B50"/>
    <w:rsid w:val="00837D89"/>
    <w:rsid w:val="00837EDA"/>
    <w:rsid w:val="008404DC"/>
    <w:rsid w:val="008418C0"/>
    <w:rsid w:val="0084244D"/>
    <w:rsid w:val="008429C7"/>
    <w:rsid w:val="008435FA"/>
    <w:rsid w:val="008448E2"/>
    <w:rsid w:val="008454D0"/>
    <w:rsid w:val="00845578"/>
    <w:rsid w:val="0084569C"/>
    <w:rsid w:val="00845F76"/>
    <w:rsid w:val="00846505"/>
    <w:rsid w:val="008465EB"/>
    <w:rsid w:val="00847399"/>
    <w:rsid w:val="008506F0"/>
    <w:rsid w:val="00851ED3"/>
    <w:rsid w:val="00852272"/>
    <w:rsid w:val="008526D0"/>
    <w:rsid w:val="00852B06"/>
    <w:rsid w:val="0085368F"/>
    <w:rsid w:val="00853750"/>
    <w:rsid w:val="00853816"/>
    <w:rsid w:val="00853A44"/>
    <w:rsid w:val="00853E29"/>
    <w:rsid w:val="00854391"/>
    <w:rsid w:val="0085462D"/>
    <w:rsid w:val="008546E1"/>
    <w:rsid w:val="00854CD0"/>
    <w:rsid w:val="00854D3F"/>
    <w:rsid w:val="008553A2"/>
    <w:rsid w:val="00855B8D"/>
    <w:rsid w:val="00855F4D"/>
    <w:rsid w:val="00856298"/>
    <w:rsid w:val="0085693C"/>
    <w:rsid w:val="00856E34"/>
    <w:rsid w:val="0085787A"/>
    <w:rsid w:val="0086002B"/>
    <w:rsid w:val="008607C2"/>
    <w:rsid w:val="00861B12"/>
    <w:rsid w:val="00861B40"/>
    <w:rsid w:val="00861D34"/>
    <w:rsid w:val="00861E7C"/>
    <w:rsid w:val="0086413A"/>
    <w:rsid w:val="00864140"/>
    <w:rsid w:val="00864363"/>
    <w:rsid w:val="00864A92"/>
    <w:rsid w:val="008659E3"/>
    <w:rsid w:val="008662D1"/>
    <w:rsid w:val="00866AD7"/>
    <w:rsid w:val="00866ED2"/>
    <w:rsid w:val="008674A6"/>
    <w:rsid w:val="008679C8"/>
    <w:rsid w:val="00867BAE"/>
    <w:rsid w:val="00867BC9"/>
    <w:rsid w:val="0087019E"/>
    <w:rsid w:val="008702FD"/>
    <w:rsid w:val="0087067E"/>
    <w:rsid w:val="00870DA2"/>
    <w:rsid w:val="0087105B"/>
    <w:rsid w:val="00871280"/>
    <w:rsid w:val="0087168E"/>
    <w:rsid w:val="008728FA"/>
    <w:rsid w:val="0087303B"/>
    <w:rsid w:val="008730CA"/>
    <w:rsid w:val="00873A46"/>
    <w:rsid w:val="008746F4"/>
    <w:rsid w:val="00874A8C"/>
    <w:rsid w:val="008753EA"/>
    <w:rsid w:val="00875B4B"/>
    <w:rsid w:val="00876249"/>
    <w:rsid w:val="00877CD2"/>
    <w:rsid w:val="0088009C"/>
    <w:rsid w:val="0088066B"/>
    <w:rsid w:val="00880A93"/>
    <w:rsid w:val="00880F7F"/>
    <w:rsid w:val="008810A9"/>
    <w:rsid w:val="00881A1B"/>
    <w:rsid w:val="008829CC"/>
    <w:rsid w:val="00882DBE"/>
    <w:rsid w:val="0088343C"/>
    <w:rsid w:val="00883CC2"/>
    <w:rsid w:val="00883DE2"/>
    <w:rsid w:val="008841DC"/>
    <w:rsid w:val="008847D5"/>
    <w:rsid w:val="0088580D"/>
    <w:rsid w:val="00885C6F"/>
    <w:rsid w:val="008862C5"/>
    <w:rsid w:val="00886822"/>
    <w:rsid w:val="008874F6"/>
    <w:rsid w:val="0088772E"/>
    <w:rsid w:val="00887C60"/>
    <w:rsid w:val="00887D1F"/>
    <w:rsid w:val="0089021B"/>
    <w:rsid w:val="00892256"/>
    <w:rsid w:val="00892375"/>
    <w:rsid w:val="008928B4"/>
    <w:rsid w:val="00892BA8"/>
    <w:rsid w:val="0089335A"/>
    <w:rsid w:val="00893515"/>
    <w:rsid w:val="008935A1"/>
    <w:rsid w:val="00895575"/>
    <w:rsid w:val="00896347"/>
    <w:rsid w:val="00896601"/>
    <w:rsid w:val="00896639"/>
    <w:rsid w:val="0089663E"/>
    <w:rsid w:val="008969FA"/>
    <w:rsid w:val="00896A06"/>
    <w:rsid w:val="00896DE9"/>
    <w:rsid w:val="008973FF"/>
    <w:rsid w:val="0089751E"/>
    <w:rsid w:val="00897B96"/>
    <w:rsid w:val="008A004F"/>
    <w:rsid w:val="008A08F1"/>
    <w:rsid w:val="008A0DA6"/>
    <w:rsid w:val="008A1C49"/>
    <w:rsid w:val="008A1D3A"/>
    <w:rsid w:val="008A2B38"/>
    <w:rsid w:val="008A2C7C"/>
    <w:rsid w:val="008A2CE8"/>
    <w:rsid w:val="008A3591"/>
    <w:rsid w:val="008A3A9E"/>
    <w:rsid w:val="008A3EF0"/>
    <w:rsid w:val="008A431D"/>
    <w:rsid w:val="008A4AC8"/>
    <w:rsid w:val="008A553A"/>
    <w:rsid w:val="008A5A7A"/>
    <w:rsid w:val="008A5D4F"/>
    <w:rsid w:val="008A660E"/>
    <w:rsid w:val="008A72C8"/>
    <w:rsid w:val="008A7915"/>
    <w:rsid w:val="008A7BA0"/>
    <w:rsid w:val="008A7BEB"/>
    <w:rsid w:val="008B02C4"/>
    <w:rsid w:val="008B05A4"/>
    <w:rsid w:val="008B15F6"/>
    <w:rsid w:val="008B1710"/>
    <w:rsid w:val="008B1C82"/>
    <w:rsid w:val="008B2A70"/>
    <w:rsid w:val="008B2BA4"/>
    <w:rsid w:val="008B39E1"/>
    <w:rsid w:val="008B456C"/>
    <w:rsid w:val="008B4896"/>
    <w:rsid w:val="008B5675"/>
    <w:rsid w:val="008B589A"/>
    <w:rsid w:val="008B5EFD"/>
    <w:rsid w:val="008B657F"/>
    <w:rsid w:val="008B7376"/>
    <w:rsid w:val="008B7974"/>
    <w:rsid w:val="008B7A11"/>
    <w:rsid w:val="008C05C1"/>
    <w:rsid w:val="008C0710"/>
    <w:rsid w:val="008C0782"/>
    <w:rsid w:val="008C0C84"/>
    <w:rsid w:val="008C0E21"/>
    <w:rsid w:val="008C1F36"/>
    <w:rsid w:val="008C2019"/>
    <w:rsid w:val="008C29CA"/>
    <w:rsid w:val="008C3536"/>
    <w:rsid w:val="008C3B3E"/>
    <w:rsid w:val="008C4788"/>
    <w:rsid w:val="008C479A"/>
    <w:rsid w:val="008C4A33"/>
    <w:rsid w:val="008C5482"/>
    <w:rsid w:val="008C5869"/>
    <w:rsid w:val="008C5B6C"/>
    <w:rsid w:val="008C60C1"/>
    <w:rsid w:val="008C62AF"/>
    <w:rsid w:val="008C6B9D"/>
    <w:rsid w:val="008C6BFA"/>
    <w:rsid w:val="008C6F86"/>
    <w:rsid w:val="008C774F"/>
    <w:rsid w:val="008C7D60"/>
    <w:rsid w:val="008C7ECC"/>
    <w:rsid w:val="008D176F"/>
    <w:rsid w:val="008D1B59"/>
    <w:rsid w:val="008D2300"/>
    <w:rsid w:val="008D26CF"/>
    <w:rsid w:val="008D27A6"/>
    <w:rsid w:val="008D3F29"/>
    <w:rsid w:val="008D438C"/>
    <w:rsid w:val="008D442F"/>
    <w:rsid w:val="008D5D56"/>
    <w:rsid w:val="008D6222"/>
    <w:rsid w:val="008D6624"/>
    <w:rsid w:val="008D66CC"/>
    <w:rsid w:val="008D727E"/>
    <w:rsid w:val="008D7EC7"/>
    <w:rsid w:val="008E0955"/>
    <w:rsid w:val="008E0CDF"/>
    <w:rsid w:val="008E1625"/>
    <w:rsid w:val="008E196F"/>
    <w:rsid w:val="008E1E88"/>
    <w:rsid w:val="008E25CB"/>
    <w:rsid w:val="008E30F1"/>
    <w:rsid w:val="008E3F08"/>
    <w:rsid w:val="008E3F64"/>
    <w:rsid w:val="008E624C"/>
    <w:rsid w:val="008E6497"/>
    <w:rsid w:val="008E6EFE"/>
    <w:rsid w:val="008E70D9"/>
    <w:rsid w:val="008E7492"/>
    <w:rsid w:val="008E7502"/>
    <w:rsid w:val="008E7A6A"/>
    <w:rsid w:val="008E7C4B"/>
    <w:rsid w:val="008F00A0"/>
    <w:rsid w:val="008F1223"/>
    <w:rsid w:val="008F14FC"/>
    <w:rsid w:val="008F1625"/>
    <w:rsid w:val="008F1A88"/>
    <w:rsid w:val="008F1DA2"/>
    <w:rsid w:val="008F2CD4"/>
    <w:rsid w:val="008F2EAF"/>
    <w:rsid w:val="008F3170"/>
    <w:rsid w:val="008F38B0"/>
    <w:rsid w:val="008F3DBA"/>
    <w:rsid w:val="008F3E0A"/>
    <w:rsid w:val="008F3EA8"/>
    <w:rsid w:val="008F4427"/>
    <w:rsid w:val="008F4826"/>
    <w:rsid w:val="008F4DDD"/>
    <w:rsid w:val="008F5173"/>
    <w:rsid w:val="008F5D84"/>
    <w:rsid w:val="008F6144"/>
    <w:rsid w:val="008F7ADD"/>
    <w:rsid w:val="008F7BD1"/>
    <w:rsid w:val="009004E8"/>
    <w:rsid w:val="00900811"/>
    <w:rsid w:val="00900D48"/>
    <w:rsid w:val="00900E17"/>
    <w:rsid w:val="0090108F"/>
    <w:rsid w:val="009016BB"/>
    <w:rsid w:val="0090211D"/>
    <w:rsid w:val="009023A9"/>
    <w:rsid w:val="0090246D"/>
    <w:rsid w:val="00902A91"/>
    <w:rsid w:val="00902C70"/>
    <w:rsid w:val="0090524B"/>
    <w:rsid w:val="00905357"/>
    <w:rsid w:val="009059DC"/>
    <w:rsid w:val="00905B45"/>
    <w:rsid w:val="00905E07"/>
    <w:rsid w:val="00906653"/>
    <w:rsid w:val="009068AB"/>
    <w:rsid w:val="00906A32"/>
    <w:rsid w:val="00907339"/>
    <w:rsid w:val="00907BE4"/>
    <w:rsid w:val="00910D82"/>
    <w:rsid w:val="0091107D"/>
    <w:rsid w:val="00911282"/>
    <w:rsid w:val="009112B7"/>
    <w:rsid w:val="00911FBD"/>
    <w:rsid w:val="0091281B"/>
    <w:rsid w:val="00912B8D"/>
    <w:rsid w:val="009133CD"/>
    <w:rsid w:val="0091488D"/>
    <w:rsid w:val="009149A8"/>
    <w:rsid w:val="009149FF"/>
    <w:rsid w:val="00915981"/>
    <w:rsid w:val="00915EC7"/>
    <w:rsid w:val="00915F5C"/>
    <w:rsid w:val="0091640F"/>
    <w:rsid w:val="00916B55"/>
    <w:rsid w:val="009171F1"/>
    <w:rsid w:val="00917797"/>
    <w:rsid w:val="00917FFD"/>
    <w:rsid w:val="00920B42"/>
    <w:rsid w:val="0092111E"/>
    <w:rsid w:val="00921183"/>
    <w:rsid w:val="0092177B"/>
    <w:rsid w:val="009217BD"/>
    <w:rsid w:val="00921A57"/>
    <w:rsid w:val="00921BE5"/>
    <w:rsid w:val="0092238D"/>
    <w:rsid w:val="00923016"/>
    <w:rsid w:val="0092332F"/>
    <w:rsid w:val="00925EBF"/>
    <w:rsid w:val="0092642D"/>
    <w:rsid w:val="0092719D"/>
    <w:rsid w:val="00927E3B"/>
    <w:rsid w:val="0093111C"/>
    <w:rsid w:val="00931354"/>
    <w:rsid w:val="00931918"/>
    <w:rsid w:val="00931E48"/>
    <w:rsid w:val="00931EC7"/>
    <w:rsid w:val="00932087"/>
    <w:rsid w:val="00932818"/>
    <w:rsid w:val="009329B0"/>
    <w:rsid w:val="00933874"/>
    <w:rsid w:val="0093502A"/>
    <w:rsid w:val="0093546C"/>
    <w:rsid w:val="00935905"/>
    <w:rsid w:val="00935B92"/>
    <w:rsid w:val="00936742"/>
    <w:rsid w:val="00936F51"/>
    <w:rsid w:val="0093707C"/>
    <w:rsid w:val="00940181"/>
    <w:rsid w:val="0094037C"/>
    <w:rsid w:val="00942103"/>
    <w:rsid w:val="009425CC"/>
    <w:rsid w:val="00942615"/>
    <w:rsid w:val="009428E7"/>
    <w:rsid w:val="00942B79"/>
    <w:rsid w:val="00942BF3"/>
    <w:rsid w:val="00943298"/>
    <w:rsid w:val="00943365"/>
    <w:rsid w:val="00943CAC"/>
    <w:rsid w:val="00944529"/>
    <w:rsid w:val="00944A39"/>
    <w:rsid w:val="00944AA8"/>
    <w:rsid w:val="00944F28"/>
    <w:rsid w:val="009454D0"/>
    <w:rsid w:val="0094657A"/>
    <w:rsid w:val="00946873"/>
    <w:rsid w:val="00947C94"/>
    <w:rsid w:val="00947F18"/>
    <w:rsid w:val="00951C4A"/>
    <w:rsid w:val="009521F5"/>
    <w:rsid w:val="00952798"/>
    <w:rsid w:val="009534DC"/>
    <w:rsid w:val="009534FB"/>
    <w:rsid w:val="009541B6"/>
    <w:rsid w:val="0095471E"/>
    <w:rsid w:val="00954E3C"/>
    <w:rsid w:val="0095555C"/>
    <w:rsid w:val="00956CE6"/>
    <w:rsid w:val="0095735F"/>
    <w:rsid w:val="00957762"/>
    <w:rsid w:val="009578E6"/>
    <w:rsid w:val="00957B12"/>
    <w:rsid w:val="00957E06"/>
    <w:rsid w:val="00957E6E"/>
    <w:rsid w:val="00960BB7"/>
    <w:rsid w:val="00960D46"/>
    <w:rsid w:val="00960F0B"/>
    <w:rsid w:val="0096185F"/>
    <w:rsid w:val="009621E7"/>
    <w:rsid w:val="00962F09"/>
    <w:rsid w:val="00962FD4"/>
    <w:rsid w:val="0096432B"/>
    <w:rsid w:val="0096488C"/>
    <w:rsid w:val="0096495E"/>
    <w:rsid w:val="00964BCE"/>
    <w:rsid w:val="009662EF"/>
    <w:rsid w:val="00966C40"/>
    <w:rsid w:val="00966DF7"/>
    <w:rsid w:val="00967162"/>
    <w:rsid w:val="00967F77"/>
    <w:rsid w:val="00970231"/>
    <w:rsid w:val="0097111E"/>
    <w:rsid w:val="00971674"/>
    <w:rsid w:val="009716DD"/>
    <w:rsid w:val="00971812"/>
    <w:rsid w:val="0097217B"/>
    <w:rsid w:val="0097277D"/>
    <w:rsid w:val="009727CA"/>
    <w:rsid w:val="009740F7"/>
    <w:rsid w:val="00974EFB"/>
    <w:rsid w:val="00974F04"/>
    <w:rsid w:val="009757BE"/>
    <w:rsid w:val="0097625F"/>
    <w:rsid w:val="00976359"/>
    <w:rsid w:val="00976F3B"/>
    <w:rsid w:val="00977A20"/>
    <w:rsid w:val="0098096B"/>
    <w:rsid w:val="00980E9B"/>
    <w:rsid w:val="0098112D"/>
    <w:rsid w:val="00981914"/>
    <w:rsid w:val="00981C43"/>
    <w:rsid w:val="009841F6"/>
    <w:rsid w:val="0098482E"/>
    <w:rsid w:val="009849E2"/>
    <w:rsid w:val="00984A9A"/>
    <w:rsid w:val="009851CC"/>
    <w:rsid w:val="00985A9B"/>
    <w:rsid w:val="00987A8D"/>
    <w:rsid w:val="00987E4B"/>
    <w:rsid w:val="00990040"/>
    <w:rsid w:val="0099035F"/>
    <w:rsid w:val="00990562"/>
    <w:rsid w:val="009905BC"/>
    <w:rsid w:val="00990882"/>
    <w:rsid w:val="00990C58"/>
    <w:rsid w:val="009910AD"/>
    <w:rsid w:val="00991193"/>
    <w:rsid w:val="0099134F"/>
    <w:rsid w:val="00991592"/>
    <w:rsid w:val="00991AC4"/>
    <w:rsid w:val="00992430"/>
    <w:rsid w:val="0099341E"/>
    <w:rsid w:val="0099450E"/>
    <w:rsid w:val="00994688"/>
    <w:rsid w:val="00994998"/>
    <w:rsid w:val="00994C3F"/>
    <w:rsid w:val="0099508A"/>
    <w:rsid w:val="00995726"/>
    <w:rsid w:val="00995A0D"/>
    <w:rsid w:val="00995B15"/>
    <w:rsid w:val="0099628E"/>
    <w:rsid w:val="00996480"/>
    <w:rsid w:val="00996E46"/>
    <w:rsid w:val="009970DC"/>
    <w:rsid w:val="00997C54"/>
    <w:rsid w:val="00997E0E"/>
    <w:rsid w:val="009A000F"/>
    <w:rsid w:val="009A054C"/>
    <w:rsid w:val="009A061B"/>
    <w:rsid w:val="009A07DE"/>
    <w:rsid w:val="009A0C5F"/>
    <w:rsid w:val="009A160B"/>
    <w:rsid w:val="009A2496"/>
    <w:rsid w:val="009A24F7"/>
    <w:rsid w:val="009A25B2"/>
    <w:rsid w:val="009A28A7"/>
    <w:rsid w:val="009A39AA"/>
    <w:rsid w:val="009A3CEB"/>
    <w:rsid w:val="009A3E68"/>
    <w:rsid w:val="009A40CA"/>
    <w:rsid w:val="009A4EF2"/>
    <w:rsid w:val="009A502E"/>
    <w:rsid w:val="009A510C"/>
    <w:rsid w:val="009A5547"/>
    <w:rsid w:val="009A5A2A"/>
    <w:rsid w:val="009A5E38"/>
    <w:rsid w:val="009A660E"/>
    <w:rsid w:val="009A6635"/>
    <w:rsid w:val="009B1542"/>
    <w:rsid w:val="009B1E23"/>
    <w:rsid w:val="009B288A"/>
    <w:rsid w:val="009B2BA2"/>
    <w:rsid w:val="009B2C24"/>
    <w:rsid w:val="009B2C61"/>
    <w:rsid w:val="009B34C3"/>
    <w:rsid w:val="009B3F3A"/>
    <w:rsid w:val="009B401C"/>
    <w:rsid w:val="009B44E7"/>
    <w:rsid w:val="009B4BAE"/>
    <w:rsid w:val="009B57AD"/>
    <w:rsid w:val="009B5D79"/>
    <w:rsid w:val="009B6550"/>
    <w:rsid w:val="009B72D1"/>
    <w:rsid w:val="009B7589"/>
    <w:rsid w:val="009B75D4"/>
    <w:rsid w:val="009B7E9A"/>
    <w:rsid w:val="009C081C"/>
    <w:rsid w:val="009C0C82"/>
    <w:rsid w:val="009C1A0C"/>
    <w:rsid w:val="009C204B"/>
    <w:rsid w:val="009C24BA"/>
    <w:rsid w:val="009C2C61"/>
    <w:rsid w:val="009C3C8B"/>
    <w:rsid w:val="009C4B1C"/>
    <w:rsid w:val="009C4D11"/>
    <w:rsid w:val="009C4DD5"/>
    <w:rsid w:val="009C5134"/>
    <w:rsid w:val="009C52B5"/>
    <w:rsid w:val="009C628E"/>
    <w:rsid w:val="009C67AD"/>
    <w:rsid w:val="009C691F"/>
    <w:rsid w:val="009C6947"/>
    <w:rsid w:val="009C6B3E"/>
    <w:rsid w:val="009C74F1"/>
    <w:rsid w:val="009D0071"/>
    <w:rsid w:val="009D05F4"/>
    <w:rsid w:val="009D076E"/>
    <w:rsid w:val="009D1B1E"/>
    <w:rsid w:val="009D1C0D"/>
    <w:rsid w:val="009D2A2E"/>
    <w:rsid w:val="009D3A05"/>
    <w:rsid w:val="009D462F"/>
    <w:rsid w:val="009D4AAF"/>
    <w:rsid w:val="009D4F99"/>
    <w:rsid w:val="009D507D"/>
    <w:rsid w:val="009D5495"/>
    <w:rsid w:val="009D54BE"/>
    <w:rsid w:val="009D579B"/>
    <w:rsid w:val="009D5B25"/>
    <w:rsid w:val="009D6C0A"/>
    <w:rsid w:val="009D7443"/>
    <w:rsid w:val="009D75D7"/>
    <w:rsid w:val="009E02CE"/>
    <w:rsid w:val="009E08FB"/>
    <w:rsid w:val="009E0E12"/>
    <w:rsid w:val="009E1413"/>
    <w:rsid w:val="009E1B20"/>
    <w:rsid w:val="009E1C25"/>
    <w:rsid w:val="009E1DDA"/>
    <w:rsid w:val="009E1F2F"/>
    <w:rsid w:val="009E27F4"/>
    <w:rsid w:val="009E29FF"/>
    <w:rsid w:val="009E2F1E"/>
    <w:rsid w:val="009E30EF"/>
    <w:rsid w:val="009E330D"/>
    <w:rsid w:val="009E35DF"/>
    <w:rsid w:val="009E39FF"/>
    <w:rsid w:val="009E4006"/>
    <w:rsid w:val="009E45B4"/>
    <w:rsid w:val="009E48F0"/>
    <w:rsid w:val="009E4C41"/>
    <w:rsid w:val="009E53CF"/>
    <w:rsid w:val="009E567E"/>
    <w:rsid w:val="009E5785"/>
    <w:rsid w:val="009E585B"/>
    <w:rsid w:val="009E5CB9"/>
    <w:rsid w:val="009E616B"/>
    <w:rsid w:val="009E62A4"/>
    <w:rsid w:val="009E7103"/>
    <w:rsid w:val="009E773B"/>
    <w:rsid w:val="009F0182"/>
    <w:rsid w:val="009F0AED"/>
    <w:rsid w:val="009F0E3A"/>
    <w:rsid w:val="009F2914"/>
    <w:rsid w:val="009F2BA0"/>
    <w:rsid w:val="009F2D34"/>
    <w:rsid w:val="009F30C1"/>
    <w:rsid w:val="009F3552"/>
    <w:rsid w:val="009F3B8F"/>
    <w:rsid w:val="009F40CD"/>
    <w:rsid w:val="009F45AC"/>
    <w:rsid w:val="009F4F5F"/>
    <w:rsid w:val="009F6015"/>
    <w:rsid w:val="009F69AD"/>
    <w:rsid w:val="009F7132"/>
    <w:rsid w:val="00A0017D"/>
    <w:rsid w:val="00A00517"/>
    <w:rsid w:val="00A00F42"/>
    <w:rsid w:val="00A013D2"/>
    <w:rsid w:val="00A026DD"/>
    <w:rsid w:val="00A02E94"/>
    <w:rsid w:val="00A03128"/>
    <w:rsid w:val="00A031BB"/>
    <w:rsid w:val="00A03F61"/>
    <w:rsid w:val="00A04C31"/>
    <w:rsid w:val="00A05CD8"/>
    <w:rsid w:val="00A06E46"/>
    <w:rsid w:val="00A0754A"/>
    <w:rsid w:val="00A07778"/>
    <w:rsid w:val="00A07C66"/>
    <w:rsid w:val="00A100C9"/>
    <w:rsid w:val="00A1020F"/>
    <w:rsid w:val="00A1038F"/>
    <w:rsid w:val="00A10BCB"/>
    <w:rsid w:val="00A10C22"/>
    <w:rsid w:val="00A11548"/>
    <w:rsid w:val="00A1209C"/>
    <w:rsid w:val="00A1301C"/>
    <w:rsid w:val="00A13CA4"/>
    <w:rsid w:val="00A1475E"/>
    <w:rsid w:val="00A14FC9"/>
    <w:rsid w:val="00A15BB5"/>
    <w:rsid w:val="00A167DA"/>
    <w:rsid w:val="00A16966"/>
    <w:rsid w:val="00A17370"/>
    <w:rsid w:val="00A17BEF"/>
    <w:rsid w:val="00A203BB"/>
    <w:rsid w:val="00A20A88"/>
    <w:rsid w:val="00A20F88"/>
    <w:rsid w:val="00A22965"/>
    <w:rsid w:val="00A22A26"/>
    <w:rsid w:val="00A22EFF"/>
    <w:rsid w:val="00A2356E"/>
    <w:rsid w:val="00A23FF2"/>
    <w:rsid w:val="00A24ADC"/>
    <w:rsid w:val="00A24E32"/>
    <w:rsid w:val="00A255E9"/>
    <w:rsid w:val="00A25EFB"/>
    <w:rsid w:val="00A26A9F"/>
    <w:rsid w:val="00A27504"/>
    <w:rsid w:val="00A275EA"/>
    <w:rsid w:val="00A277D7"/>
    <w:rsid w:val="00A27B61"/>
    <w:rsid w:val="00A27B83"/>
    <w:rsid w:val="00A30422"/>
    <w:rsid w:val="00A30FEF"/>
    <w:rsid w:val="00A3116D"/>
    <w:rsid w:val="00A31827"/>
    <w:rsid w:val="00A31885"/>
    <w:rsid w:val="00A31A80"/>
    <w:rsid w:val="00A31D06"/>
    <w:rsid w:val="00A32F50"/>
    <w:rsid w:val="00A331BF"/>
    <w:rsid w:val="00A34CED"/>
    <w:rsid w:val="00A3503D"/>
    <w:rsid w:val="00A35F2A"/>
    <w:rsid w:val="00A36163"/>
    <w:rsid w:val="00A362A0"/>
    <w:rsid w:val="00A36701"/>
    <w:rsid w:val="00A36D8B"/>
    <w:rsid w:val="00A3719E"/>
    <w:rsid w:val="00A37C3F"/>
    <w:rsid w:val="00A40145"/>
    <w:rsid w:val="00A40253"/>
    <w:rsid w:val="00A40933"/>
    <w:rsid w:val="00A419E8"/>
    <w:rsid w:val="00A42D68"/>
    <w:rsid w:val="00A43650"/>
    <w:rsid w:val="00A43978"/>
    <w:rsid w:val="00A43EF4"/>
    <w:rsid w:val="00A44277"/>
    <w:rsid w:val="00A444DE"/>
    <w:rsid w:val="00A4584A"/>
    <w:rsid w:val="00A45E2F"/>
    <w:rsid w:val="00A4618B"/>
    <w:rsid w:val="00A46E67"/>
    <w:rsid w:val="00A4715A"/>
    <w:rsid w:val="00A47AEA"/>
    <w:rsid w:val="00A47B99"/>
    <w:rsid w:val="00A47CAD"/>
    <w:rsid w:val="00A5093C"/>
    <w:rsid w:val="00A512A8"/>
    <w:rsid w:val="00A51C4F"/>
    <w:rsid w:val="00A51E57"/>
    <w:rsid w:val="00A52C85"/>
    <w:rsid w:val="00A53483"/>
    <w:rsid w:val="00A54D7B"/>
    <w:rsid w:val="00A552E6"/>
    <w:rsid w:val="00A561DD"/>
    <w:rsid w:val="00A5719B"/>
    <w:rsid w:val="00A60336"/>
    <w:rsid w:val="00A60568"/>
    <w:rsid w:val="00A6075C"/>
    <w:rsid w:val="00A609DA"/>
    <w:rsid w:val="00A6105C"/>
    <w:rsid w:val="00A61329"/>
    <w:rsid w:val="00A614F5"/>
    <w:rsid w:val="00A61BF6"/>
    <w:rsid w:val="00A62342"/>
    <w:rsid w:val="00A62436"/>
    <w:rsid w:val="00A62B9E"/>
    <w:rsid w:val="00A62D34"/>
    <w:rsid w:val="00A62E3E"/>
    <w:rsid w:val="00A63C62"/>
    <w:rsid w:val="00A64715"/>
    <w:rsid w:val="00A64776"/>
    <w:rsid w:val="00A64D57"/>
    <w:rsid w:val="00A664A5"/>
    <w:rsid w:val="00A66E8A"/>
    <w:rsid w:val="00A6723D"/>
    <w:rsid w:val="00A67CEE"/>
    <w:rsid w:val="00A705C1"/>
    <w:rsid w:val="00A70ACA"/>
    <w:rsid w:val="00A7149F"/>
    <w:rsid w:val="00A715DB"/>
    <w:rsid w:val="00A72175"/>
    <w:rsid w:val="00A72A78"/>
    <w:rsid w:val="00A73114"/>
    <w:rsid w:val="00A75A83"/>
    <w:rsid w:val="00A7626D"/>
    <w:rsid w:val="00A76695"/>
    <w:rsid w:val="00A77D9D"/>
    <w:rsid w:val="00A80921"/>
    <w:rsid w:val="00A80A42"/>
    <w:rsid w:val="00A80F41"/>
    <w:rsid w:val="00A81012"/>
    <w:rsid w:val="00A81CCA"/>
    <w:rsid w:val="00A81D0E"/>
    <w:rsid w:val="00A81DC5"/>
    <w:rsid w:val="00A81FD5"/>
    <w:rsid w:val="00A82072"/>
    <w:rsid w:val="00A82AB6"/>
    <w:rsid w:val="00A82ED3"/>
    <w:rsid w:val="00A8301E"/>
    <w:rsid w:val="00A833A6"/>
    <w:rsid w:val="00A833F2"/>
    <w:rsid w:val="00A83738"/>
    <w:rsid w:val="00A83B66"/>
    <w:rsid w:val="00A83C1F"/>
    <w:rsid w:val="00A83C93"/>
    <w:rsid w:val="00A83D9D"/>
    <w:rsid w:val="00A83F38"/>
    <w:rsid w:val="00A84E4C"/>
    <w:rsid w:val="00A84F2C"/>
    <w:rsid w:val="00A850A9"/>
    <w:rsid w:val="00A85B67"/>
    <w:rsid w:val="00A86E59"/>
    <w:rsid w:val="00A86EA5"/>
    <w:rsid w:val="00A8721E"/>
    <w:rsid w:val="00A8737F"/>
    <w:rsid w:val="00A876FA"/>
    <w:rsid w:val="00A9015A"/>
    <w:rsid w:val="00A904AC"/>
    <w:rsid w:val="00A9057C"/>
    <w:rsid w:val="00A906A8"/>
    <w:rsid w:val="00A90FE6"/>
    <w:rsid w:val="00A91276"/>
    <w:rsid w:val="00A91382"/>
    <w:rsid w:val="00A9152A"/>
    <w:rsid w:val="00A91E06"/>
    <w:rsid w:val="00A926F1"/>
    <w:rsid w:val="00A930E0"/>
    <w:rsid w:val="00A93875"/>
    <w:rsid w:val="00A93E66"/>
    <w:rsid w:val="00A94CC7"/>
    <w:rsid w:val="00A94DAB"/>
    <w:rsid w:val="00A94F51"/>
    <w:rsid w:val="00A95D9B"/>
    <w:rsid w:val="00A95FBA"/>
    <w:rsid w:val="00A96941"/>
    <w:rsid w:val="00A96A2D"/>
    <w:rsid w:val="00A96A90"/>
    <w:rsid w:val="00A96F6A"/>
    <w:rsid w:val="00A97307"/>
    <w:rsid w:val="00A97773"/>
    <w:rsid w:val="00AA0191"/>
    <w:rsid w:val="00AA05DD"/>
    <w:rsid w:val="00AA0D77"/>
    <w:rsid w:val="00AA141F"/>
    <w:rsid w:val="00AA209D"/>
    <w:rsid w:val="00AA371E"/>
    <w:rsid w:val="00AA3B5B"/>
    <w:rsid w:val="00AA42A0"/>
    <w:rsid w:val="00AA5E92"/>
    <w:rsid w:val="00AA5F01"/>
    <w:rsid w:val="00AA6370"/>
    <w:rsid w:val="00AA6BAA"/>
    <w:rsid w:val="00AA7390"/>
    <w:rsid w:val="00AA7453"/>
    <w:rsid w:val="00AA76B0"/>
    <w:rsid w:val="00AA777D"/>
    <w:rsid w:val="00AA7974"/>
    <w:rsid w:val="00AA7BBB"/>
    <w:rsid w:val="00AA7D63"/>
    <w:rsid w:val="00AA7DA1"/>
    <w:rsid w:val="00AB069D"/>
    <w:rsid w:val="00AB0718"/>
    <w:rsid w:val="00AB1113"/>
    <w:rsid w:val="00AB19C7"/>
    <w:rsid w:val="00AB1F78"/>
    <w:rsid w:val="00AB25A9"/>
    <w:rsid w:val="00AB303F"/>
    <w:rsid w:val="00AB30E1"/>
    <w:rsid w:val="00AB4127"/>
    <w:rsid w:val="00AB5814"/>
    <w:rsid w:val="00AB5B5C"/>
    <w:rsid w:val="00AB640A"/>
    <w:rsid w:val="00AB6887"/>
    <w:rsid w:val="00AB7088"/>
    <w:rsid w:val="00AB7282"/>
    <w:rsid w:val="00AB7ADA"/>
    <w:rsid w:val="00AC04E7"/>
    <w:rsid w:val="00AC055A"/>
    <w:rsid w:val="00AC0CD5"/>
    <w:rsid w:val="00AC0ED9"/>
    <w:rsid w:val="00AC1557"/>
    <w:rsid w:val="00AC15D7"/>
    <w:rsid w:val="00AC18D1"/>
    <w:rsid w:val="00AC1A0D"/>
    <w:rsid w:val="00AC1A53"/>
    <w:rsid w:val="00AC1E31"/>
    <w:rsid w:val="00AC1F65"/>
    <w:rsid w:val="00AC244D"/>
    <w:rsid w:val="00AC2488"/>
    <w:rsid w:val="00AC3F60"/>
    <w:rsid w:val="00AC476B"/>
    <w:rsid w:val="00AC4A8D"/>
    <w:rsid w:val="00AC51EC"/>
    <w:rsid w:val="00AC521D"/>
    <w:rsid w:val="00AC5F1A"/>
    <w:rsid w:val="00AC6978"/>
    <w:rsid w:val="00AC75D2"/>
    <w:rsid w:val="00AD06AE"/>
    <w:rsid w:val="00AD09A0"/>
    <w:rsid w:val="00AD0BB8"/>
    <w:rsid w:val="00AD0F69"/>
    <w:rsid w:val="00AD0F7D"/>
    <w:rsid w:val="00AD2918"/>
    <w:rsid w:val="00AD3122"/>
    <w:rsid w:val="00AD3361"/>
    <w:rsid w:val="00AD34F9"/>
    <w:rsid w:val="00AD3927"/>
    <w:rsid w:val="00AD3F7A"/>
    <w:rsid w:val="00AD4048"/>
    <w:rsid w:val="00AD4122"/>
    <w:rsid w:val="00AD4500"/>
    <w:rsid w:val="00AD471A"/>
    <w:rsid w:val="00AD5464"/>
    <w:rsid w:val="00AD54BE"/>
    <w:rsid w:val="00AD556F"/>
    <w:rsid w:val="00AD5E8A"/>
    <w:rsid w:val="00AD6462"/>
    <w:rsid w:val="00AD6D6D"/>
    <w:rsid w:val="00AD7389"/>
    <w:rsid w:val="00AD7AA8"/>
    <w:rsid w:val="00AE02DA"/>
    <w:rsid w:val="00AE0E6E"/>
    <w:rsid w:val="00AE14A9"/>
    <w:rsid w:val="00AE14EF"/>
    <w:rsid w:val="00AE15B3"/>
    <w:rsid w:val="00AE22EA"/>
    <w:rsid w:val="00AE2579"/>
    <w:rsid w:val="00AE27DC"/>
    <w:rsid w:val="00AE388F"/>
    <w:rsid w:val="00AE38F4"/>
    <w:rsid w:val="00AE4094"/>
    <w:rsid w:val="00AE419E"/>
    <w:rsid w:val="00AE4494"/>
    <w:rsid w:val="00AE4880"/>
    <w:rsid w:val="00AE4C08"/>
    <w:rsid w:val="00AE6053"/>
    <w:rsid w:val="00AE756A"/>
    <w:rsid w:val="00AF0A4F"/>
    <w:rsid w:val="00AF35B6"/>
    <w:rsid w:val="00AF37DC"/>
    <w:rsid w:val="00AF3C15"/>
    <w:rsid w:val="00AF44F9"/>
    <w:rsid w:val="00AF5C54"/>
    <w:rsid w:val="00AF5F7B"/>
    <w:rsid w:val="00AF605E"/>
    <w:rsid w:val="00AF6C6D"/>
    <w:rsid w:val="00AF6F6C"/>
    <w:rsid w:val="00AF768E"/>
    <w:rsid w:val="00AF7BE0"/>
    <w:rsid w:val="00B0027B"/>
    <w:rsid w:val="00B009DD"/>
    <w:rsid w:val="00B010AA"/>
    <w:rsid w:val="00B0128D"/>
    <w:rsid w:val="00B023C0"/>
    <w:rsid w:val="00B02FD2"/>
    <w:rsid w:val="00B03008"/>
    <w:rsid w:val="00B03CE9"/>
    <w:rsid w:val="00B040C0"/>
    <w:rsid w:val="00B0514D"/>
    <w:rsid w:val="00B0545D"/>
    <w:rsid w:val="00B05664"/>
    <w:rsid w:val="00B05B31"/>
    <w:rsid w:val="00B06297"/>
    <w:rsid w:val="00B064E9"/>
    <w:rsid w:val="00B069B0"/>
    <w:rsid w:val="00B06A1E"/>
    <w:rsid w:val="00B06B06"/>
    <w:rsid w:val="00B102E2"/>
    <w:rsid w:val="00B11181"/>
    <w:rsid w:val="00B115AF"/>
    <w:rsid w:val="00B11741"/>
    <w:rsid w:val="00B11D77"/>
    <w:rsid w:val="00B12A1F"/>
    <w:rsid w:val="00B12FED"/>
    <w:rsid w:val="00B1314B"/>
    <w:rsid w:val="00B1334C"/>
    <w:rsid w:val="00B13ADE"/>
    <w:rsid w:val="00B148E8"/>
    <w:rsid w:val="00B1498A"/>
    <w:rsid w:val="00B14D71"/>
    <w:rsid w:val="00B150A3"/>
    <w:rsid w:val="00B15385"/>
    <w:rsid w:val="00B1561E"/>
    <w:rsid w:val="00B16717"/>
    <w:rsid w:val="00B16AE3"/>
    <w:rsid w:val="00B17141"/>
    <w:rsid w:val="00B172B2"/>
    <w:rsid w:val="00B17C92"/>
    <w:rsid w:val="00B20B22"/>
    <w:rsid w:val="00B2111B"/>
    <w:rsid w:val="00B2124C"/>
    <w:rsid w:val="00B21376"/>
    <w:rsid w:val="00B21D6C"/>
    <w:rsid w:val="00B22351"/>
    <w:rsid w:val="00B22C95"/>
    <w:rsid w:val="00B231D8"/>
    <w:rsid w:val="00B239EA"/>
    <w:rsid w:val="00B23C43"/>
    <w:rsid w:val="00B24019"/>
    <w:rsid w:val="00B241F6"/>
    <w:rsid w:val="00B24522"/>
    <w:rsid w:val="00B246F8"/>
    <w:rsid w:val="00B24860"/>
    <w:rsid w:val="00B24A6E"/>
    <w:rsid w:val="00B24D3F"/>
    <w:rsid w:val="00B25605"/>
    <w:rsid w:val="00B25848"/>
    <w:rsid w:val="00B260FF"/>
    <w:rsid w:val="00B2658B"/>
    <w:rsid w:val="00B26D2B"/>
    <w:rsid w:val="00B271C2"/>
    <w:rsid w:val="00B2785C"/>
    <w:rsid w:val="00B27B54"/>
    <w:rsid w:val="00B27F14"/>
    <w:rsid w:val="00B30337"/>
    <w:rsid w:val="00B3156B"/>
    <w:rsid w:val="00B31957"/>
    <w:rsid w:val="00B3199B"/>
    <w:rsid w:val="00B32665"/>
    <w:rsid w:val="00B32F3B"/>
    <w:rsid w:val="00B334B0"/>
    <w:rsid w:val="00B34260"/>
    <w:rsid w:val="00B356C0"/>
    <w:rsid w:val="00B35B0A"/>
    <w:rsid w:val="00B35C5B"/>
    <w:rsid w:val="00B35EB7"/>
    <w:rsid w:val="00B35F7B"/>
    <w:rsid w:val="00B3600C"/>
    <w:rsid w:val="00B361F5"/>
    <w:rsid w:val="00B36240"/>
    <w:rsid w:val="00B3650D"/>
    <w:rsid w:val="00B3687C"/>
    <w:rsid w:val="00B36DA7"/>
    <w:rsid w:val="00B36EB3"/>
    <w:rsid w:val="00B37126"/>
    <w:rsid w:val="00B37FFE"/>
    <w:rsid w:val="00B40735"/>
    <w:rsid w:val="00B4075E"/>
    <w:rsid w:val="00B40B0C"/>
    <w:rsid w:val="00B41E6E"/>
    <w:rsid w:val="00B41F1A"/>
    <w:rsid w:val="00B4250C"/>
    <w:rsid w:val="00B4254F"/>
    <w:rsid w:val="00B42628"/>
    <w:rsid w:val="00B433E5"/>
    <w:rsid w:val="00B437C4"/>
    <w:rsid w:val="00B437E2"/>
    <w:rsid w:val="00B43E4A"/>
    <w:rsid w:val="00B4544B"/>
    <w:rsid w:val="00B47075"/>
    <w:rsid w:val="00B47141"/>
    <w:rsid w:val="00B47D07"/>
    <w:rsid w:val="00B502D7"/>
    <w:rsid w:val="00B504A0"/>
    <w:rsid w:val="00B5113A"/>
    <w:rsid w:val="00B52425"/>
    <w:rsid w:val="00B53714"/>
    <w:rsid w:val="00B53736"/>
    <w:rsid w:val="00B53BBF"/>
    <w:rsid w:val="00B541E3"/>
    <w:rsid w:val="00B54621"/>
    <w:rsid w:val="00B5480B"/>
    <w:rsid w:val="00B54A23"/>
    <w:rsid w:val="00B54E55"/>
    <w:rsid w:val="00B555CB"/>
    <w:rsid w:val="00B56867"/>
    <w:rsid w:val="00B5694E"/>
    <w:rsid w:val="00B602AB"/>
    <w:rsid w:val="00B6187B"/>
    <w:rsid w:val="00B624F3"/>
    <w:rsid w:val="00B62998"/>
    <w:rsid w:val="00B62AFA"/>
    <w:rsid w:val="00B62BF4"/>
    <w:rsid w:val="00B6330F"/>
    <w:rsid w:val="00B6341A"/>
    <w:rsid w:val="00B6348A"/>
    <w:rsid w:val="00B63CB5"/>
    <w:rsid w:val="00B64B82"/>
    <w:rsid w:val="00B650C8"/>
    <w:rsid w:val="00B65E8C"/>
    <w:rsid w:val="00B65FD8"/>
    <w:rsid w:val="00B6621B"/>
    <w:rsid w:val="00B6707A"/>
    <w:rsid w:val="00B676EF"/>
    <w:rsid w:val="00B677DE"/>
    <w:rsid w:val="00B706B1"/>
    <w:rsid w:val="00B7145E"/>
    <w:rsid w:val="00B7166F"/>
    <w:rsid w:val="00B7168C"/>
    <w:rsid w:val="00B7275F"/>
    <w:rsid w:val="00B72B91"/>
    <w:rsid w:val="00B72FD5"/>
    <w:rsid w:val="00B7307F"/>
    <w:rsid w:val="00B74220"/>
    <w:rsid w:val="00B7447E"/>
    <w:rsid w:val="00B75047"/>
    <w:rsid w:val="00B7633D"/>
    <w:rsid w:val="00B76530"/>
    <w:rsid w:val="00B769F8"/>
    <w:rsid w:val="00B76B21"/>
    <w:rsid w:val="00B76E58"/>
    <w:rsid w:val="00B77E60"/>
    <w:rsid w:val="00B80784"/>
    <w:rsid w:val="00B81E77"/>
    <w:rsid w:val="00B82B28"/>
    <w:rsid w:val="00B83103"/>
    <w:rsid w:val="00B83246"/>
    <w:rsid w:val="00B834D1"/>
    <w:rsid w:val="00B835F6"/>
    <w:rsid w:val="00B8389B"/>
    <w:rsid w:val="00B8393E"/>
    <w:rsid w:val="00B839EE"/>
    <w:rsid w:val="00B843A9"/>
    <w:rsid w:val="00B84787"/>
    <w:rsid w:val="00B84B82"/>
    <w:rsid w:val="00B84CA5"/>
    <w:rsid w:val="00B84D08"/>
    <w:rsid w:val="00B84F58"/>
    <w:rsid w:val="00B85271"/>
    <w:rsid w:val="00B8537E"/>
    <w:rsid w:val="00B85AFE"/>
    <w:rsid w:val="00B85B8D"/>
    <w:rsid w:val="00B86100"/>
    <w:rsid w:val="00B8700E"/>
    <w:rsid w:val="00B874A4"/>
    <w:rsid w:val="00B87BE3"/>
    <w:rsid w:val="00B904F3"/>
    <w:rsid w:val="00B908DB"/>
    <w:rsid w:val="00B90902"/>
    <w:rsid w:val="00B90981"/>
    <w:rsid w:val="00B9149A"/>
    <w:rsid w:val="00B914A5"/>
    <w:rsid w:val="00B91D2A"/>
    <w:rsid w:val="00B92295"/>
    <w:rsid w:val="00B922B7"/>
    <w:rsid w:val="00B92B08"/>
    <w:rsid w:val="00B94D33"/>
    <w:rsid w:val="00B95F92"/>
    <w:rsid w:val="00B962BA"/>
    <w:rsid w:val="00B96654"/>
    <w:rsid w:val="00B97144"/>
    <w:rsid w:val="00B97D47"/>
    <w:rsid w:val="00B97DF5"/>
    <w:rsid w:val="00BA04FB"/>
    <w:rsid w:val="00BA0614"/>
    <w:rsid w:val="00BA0626"/>
    <w:rsid w:val="00BA0823"/>
    <w:rsid w:val="00BA1225"/>
    <w:rsid w:val="00BA2434"/>
    <w:rsid w:val="00BA2A31"/>
    <w:rsid w:val="00BA2D42"/>
    <w:rsid w:val="00BA312D"/>
    <w:rsid w:val="00BA3876"/>
    <w:rsid w:val="00BA4221"/>
    <w:rsid w:val="00BA4D53"/>
    <w:rsid w:val="00BA501E"/>
    <w:rsid w:val="00BA54C5"/>
    <w:rsid w:val="00BA7617"/>
    <w:rsid w:val="00BA7E31"/>
    <w:rsid w:val="00BB0262"/>
    <w:rsid w:val="00BB0D90"/>
    <w:rsid w:val="00BB12F6"/>
    <w:rsid w:val="00BB1E4E"/>
    <w:rsid w:val="00BB4242"/>
    <w:rsid w:val="00BB428B"/>
    <w:rsid w:val="00BB42D7"/>
    <w:rsid w:val="00BB45D0"/>
    <w:rsid w:val="00BB4EA4"/>
    <w:rsid w:val="00BB6060"/>
    <w:rsid w:val="00BC0032"/>
    <w:rsid w:val="00BC0240"/>
    <w:rsid w:val="00BC0910"/>
    <w:rsid w:val="00BC0B48"/>
    <w:rsid w:val="00BC19EA"/>
    <w:rsid w:val="00BC1A4B"/>
    <w:rsid w:val="00BC24EA"/>
    <w:rsid w:val="00BC2D63"/>
    <w:rsid w:val="00BC3381"/>
    <w:rsid w:val="00BC392B"/>
    <w:rsid w:val="00BC3D0D"/>
    <w:rsid w:val="00BC4046"/>
    <w:rsid w:val="00BC498B"/>
    <w:rsid w:val="00BC4DAC"/>
    <w:rsid w:val="00BC4F6A"/>
    <w:rsid w:val="00BC56E8"/>
    <w:rsid w:val="00BC5BE6"/>
    <w:rsid w:val="00BC66A3"/>
    <w:rsid w:val="00BC700B"/>
    <w:rsid w:val="00BC7320"/>
    <w:rsid w:val="00BC7569"/>
    <w:rsid w:val="00BC75F0"/>
    <w:rsid w:val="00BC7628"/>
    <w:rsid w:val="00BC7D32"/>
    <w:rsid w:val="00BC7E4A"/>
    <w:rsid w:val="00BD043E"/>
    <w:rsid w:val="00BD0834"/>
    <w:rsid w:val="00BD1263"/>
    <w:rsid w:val="00BD1A25"/>
    <w:rsid w:val="00BD1AAE"/>
    <w:rsid w:val="00BD2B2E"/>
    <w:rsid w:val="00BD3FFB"/>
    <w:rsid w:val="00BD4813"/>
    <w:rsid w:val="00BD4EE8"/>
    <w:rsid w:val="00BD5334"/>
    <w:rsid w:val="00BD58DD"/>
    <w:rsid w:val="00BD5EFE"/>
    <w:rsid w:val="00BD6D1E"/>
    <w:rsid w:val="00BD70EE"/>
    <w:rsid w:val="00BD7193"/>
    <w:rsid w:val="00BE05DE"/>
    <w:rsid w:val="00BE09AD"/>
    <w:rsid w:val="00BE0BDD"/>
    <w:rsid w:val="00BE1501"/>
    <w:rsid w:val="00BE1669"/>
    <w:rsid w:val="00BE18F7"/>
    <w:rsid w:val="00BE2301"/>
    <w:rsid w:val="00BE24B6"/>
    <w:rsid w:val="00BE2F38"/>
    <w:rsid w:val="00BE2FCD"/>
    <w:rsid w:val="00BE38DA"/>
    <w:rsid w:val="00BE3F7E"/>
    <w:rsid w:val="00BE4233"/>
    <w:rsid w:val="00BE4AB0"/>
    <w:rsid w:val="00BE5047"/>
    <w:rsid w:val="00BE518F"/>
    <w:rsid w:val="00BE56F4"/>
    <w:rsid w:val="00BE638D"/>
    <w:rsid w:val="00BE6AD5"/>
    <w:rsid w:val="00BE6D04"/>
    <w:rsid w:val="00BE752C"/>
    <w:rsid w:val="00BE759C"/>
    <w:rsid w:val="00BE77EE"/>
    <w:rsid w:val="00BE7EE0"/>
    <w:rsid w:val="00BF030D"/>
    <w:rsid w:val="00BF083A"/>
    <w:rsid w:val="00BF0A02"/>
    <w:rsid w:val="00BF0AB3"/>
    <w:rsid w:val="00BF0F6C"/>
    <w:rsid w:val="00BF1CA6"/>
    <w:rsid w:val="00BF1DA1"/>
    <w:rsid w:val="00BF233E"/>
    <w:rsid w:val="00BF2A4F"/>
    <w:rsid w:val="00BF37CE"/>
    <w:rsid w:val="00BF41F5"/>
    <w:rsid w:val="00BF4333"/>
    <w:rsid w:val="00BF4519"/>
    <w:rsid w:val="00BF4ED7"/>
    <w:rsid w:val="00BF4F82"/>
    <w:rsid w:val="00BF50DA"/>
    <w:rsid w:val="00BF53CC"/>
    <w:rsid w:val="00BF5871"/>
    <w:rsid w:val="00BF5B9B"/>
    <w:rsid w:val="00BF61B7"/>
    <w:rsid w:val="00BF6508"/>
    <w:rsid w:val="00C00505"/>
    <w:rsid w:val="00C0121A"/>
    <w:rsid w:val="00C026F7"/>
    <w:rsid w:val="00C02930"/>
    <w:rsid w:val="00C031A2"/>
    <w:rsid w:val="00C03559"/>
    <w:rsid w:val="00C03589"/>
    <w:rsid w:val="00C03642"/>
    <w:rsid w:val="00C03D0A"/>
    <w:rsid w:val="00C04E92"/>
    <w:rsid w:val="00C05380"/>
    <w:rsid w:val="00C0548C"/>
    <w:rsid w:val="00C05A6F"/>
    <w:rsid w:val="00C06562"/>
    <w:rsid w:val="00C06654"/>
    <w:rsid w:val="00C06979"/>
    <w:rsid w:val="00C06AD4"/>
    <w:rsid w:val="00C06D38"/>
    <w:rsid w:val="00C07908"/>
    <w:rsid w:val="00C07A72"/>
    <w:rsid w:val="00C07C90"/>
    <w:rsid w:val="00C10202"/>
    <w:rsid w:val="00C10984"/>
    <w:rsid w:val="00C109A6"/>
    <w:rsid w:val="00C1110A"/>
    <w:rsid w:val="00C112BF"/>
    <w:rsid w:val="00C11812"/>
    <w:rsid w:val="00C1194D"/>
    <w:rsid w:val="00C11A1D"/>
    <w:rsid w:val="00C11BAC"/>
    <w:rsid w:val="00C11CF7"/>
    <w:rsid w:val="00C11F99"/>
    <w:rsid w:val="00C12046"/>
    <w:rsid w:val="00C1211E"/>
    <w:rsid w:val="00C12353"/>
    <w:rsid w:val="00C12DED"/>
    <w:rsid w:val="00C138C5"/>
    <w:rsid w:val="00C1422B"/>
    <w:rsid w:val="00C148F5"/>
    <w:rsid w:val="00C1492A"/>
    <w:rsid w:val="00C14D6C"/>
    <w:rsid w:val="00C1590F"/>
    <w:rsid w:val="00C159B3"/>
    <w:rsid w:val="00C15AA8"/>
    <w:rsid w:val="00C15C6A"/>
    <w:rsid w:val="00C15DF2"/>
    <w:rsid w:val="00C169D4"/>
    <w:rsid w:val="00C16BE4"/>
    <w:rsid w:val="00C17577"/>
    <w:rsid w:val="00C20720"/>
    <w:rsid w:val="00C21A67"/>
    <w:rsid w:val="00C22F1F"/>
    <w:rsid w:val="00C23194"/>
    <w:rsid w:val="00C23257"/>
    <w:rsid w:val="00C23F50"/>
    <w:rsid w:val="00C244E7"/>
    <w:rsid w:val="00C24639"/>
    <w:rsid w:val="00C249B7"/>
    <w:rsid w:val="00C24CD1"/>
    <w:rsid w:val="00C251B2"/>
    <w:rsid w:val="00C25FC3"/>
    <w:rsid w:val="00C26670"/>
    <w:rsid w:val="00C26EC0"/>
    <w:rsid w:val="00C27946"/>
    <w:rsid w:val="00C27B58"/>
    <w:rsid w:val="00C27B73"/>
    <w:rsid w:val="00C27EB0"/>
    <w:rsid w:val="00C27ED9"/>
    <w:rsid w:val="00C27F25"/>
    <w:rsid w:val="00C27FEE"/>
    <w:rsid w:val="00C30551"/>
    <w:rsid w:val="00C30801"/>
    <w:rsid w:val="00C30E0A"/>
    <w:rsid w:val="00C31176"/>
    <w:rsid w:val="00C31B2C"/>
    <w:rsid w:val="00C31EFA"/>
    <w:rsid w:val="00C330E6"/>
    <w:rsid w:val="00C33A0A"/>
    <w:rsid w:val="00C34074"/>
    <w:rsid w:val="00C34E54"/>
    <w:rsid w:val="00C34F73"/>
    <w:rsid w:val="00C355C1"/>
    <w:rsid w:val="00C357FD"/>
    <w:rsid w:val="00C35B88"/>
    <w:rsid w:val="00C35DCF"/>
    <w:rsid w:val="00C36B3D"/>
    <w:rsid w:val="00C36EB2"/>
    <w:rsid w:val="00C402B0"/>
    <w:rsid w:val="00C40AAC"/>
    <w:rsid w:val="00C40BED"/>
    <w:rsid w:val="00C411C9"/>
    <w:rsid w:val="00C4199E"/>
    <w:rsid w:val="00C41F12"/>
    <w:rsid w:val="00C4258A"/>
    <w:rsid w:val="00C42B62"/>
    <w:rsid w:val="00C430DC"/>
    <w:rsid w:val="00C4319B"/>
    <w:rsid w:val="00C43237"/>
    <w:rsid w:val="00C43679"/>
    <w:rsid w:val="00C437A5"/>
    <w:rsid w:val="00C44492"/>
    <w:rsid w:val="00C44A44"/>
    <w:rsid w:val="00C44E8B"/>
    <w:rsid w:val="00C44FDA"/>
    <w:rsid w:val="00C45B13"/>
    <w:rsid w:val="00C45D04"/>
    <w:rsid w:val="00C46873"/>
    <w:rsid w:val="00C470A3"/>
    <w:rsid w:val="00C47C50"/>
    <w:rsid w:val="00C50140"/>
    <w:rsid w:val="00C515B2"/>
    <w:rsid w:val="00C519E0"/>
    <w:rsid w:val="00C52248"/>
    <w:rsid w:val="00C5239E"/>
    <w:rsid w:val="00C5299A"/>
    <w:rsid w:val="00C529B0"/>
    <w:rsid w:val="00C52DE2"/>
    <w:rsid w:val="00C54147"/>
    <w:rsid w:val="00C54722"/>
    <w:rsid w:val="00C54CB8"/>
    <w:rsid w:val="00C55263"/>
    <w:rsid w:val="00C555DD"/>
    <w:rsid w:val="00C559F8"/>
    <w:rsid w:val="00C55D66"/>
    <w:rsid w:val="00C563BD"/>
    <w:rsid w:val="00C57428"/>
    <w:rsid w:val="00C57C94"/>
    <w:rsid w:val="00C60CCA"/>
    <w:rsid w:val="00C60FA0"/>
    <w:rsid w:val="00C61357"/>
    <w:rsid w:val="00C62CBB"/>
    <w:rsid w:val="00C62E46"/>
    <w:rsid w:val="00C63167"/>
    <w:rsid w:val="00C63C61"/>
    <w:rsid w:val="00C63D8B"/>
    <w:rsid w:val="00C6495D"/>
    <w:rsid w:val="00C658FD"/>
    <w:rsid w:val="00C6689C"/>
    <w:rsid w:val="00C67BC0"/>
    <w:rsid w:val="00C67DC9"/>
    <w:rsid w:val="00C70702"/>
    <w:rsid w:val="00C70A35"/>
    <w:rsid w:val="00C70A41"/>
    <w:rsid w:val="00C70EEB"/>
    <w:rsid w:val="00C70F93"/>
    <w:rsid w:val="00C71049"/>
    <w:rsid w:val="00C71A56"/>
    <w:rsid w:val="00C71E15"/>
    <w:rsid w:val="00C72DAE"/>
    <w:rsid w:val="00C72E4A"/>
    <w:rsid w:val="00C737EA"/>
    <w:rsid w:val="00C73BB5"/>
    <w:rsid w:val="00C7414E"/>
    <w:rsid w:val="00C742E9"/>
    <w:rsid w:val="00C743D7"/>
    <w:rsid w:val="00C74EBC"/>
    <w:rsid w:val="00C75205"/>
    <w:rsid w:val="00C76634"/>
    <w:rsid w:val="00C778EF"/>
    <w:rsid w:val="00C77E99"/>
    <w:rsid w:val="00C77F36"/>
    <w:rsid w:val="00C805CF"/>
    <w:rsid w:val="00C80685"/>
    <w:rsid w:val="00C811A1"/>
    <w:rsid w:val="00C81629"/>
    <w:rsid w:val="00C81F62"/>
    <w:rsid w:val="00C82244"/>
    <w:rsid w:val="00C8394A"/>
    <w:rsid w:val="00C83C25"/>
    <w:rsid w:val="00C84495"/>
    <w:rsid w:val="00C84EF9"/>
    <w:rsid w:val="00C8537C"/>
    <w:rsid w:val="00C86FCE"/>
    <w:rsid w:val="00C871EF"/>
    <w:rsid w:val="00C8721C"/>
    <w:rsid w:val="00C87C6A"/>
    <w:rsid w:val="00C87CC6"/>
    <w:rsid w:val="00C90171"/>
    <w:rsid w:val="00C9086A"/>
    <w:rsid w:val="00C9170C"/>
    <w:rsid w:val="00C91C26"/>
    <w:rsid w:val="00C9281F"/>
    <w:rsid w:val="00C92896"/>
    <w:rsid w:val="00C92AD3"/>
    <w:rsid w:val="00C92E00"/>
    <w:rsid w:val="00C92F8D"/>
    <w:rsid w:val="00C93230"/>
    <w:rsid w:val="00C93DD9"/>
    <w:rsid w:val="00C943CC"/>
    <w:rsid w:val="00C943E3"/>
    <w:rsid w:val="00C9445E"/>
    <w:rsid w:val="00C94BE7"/>
    <w:rsid w:val="00C94C22"/>
    <w:rsid w:val="00C9595D"/>
    <w:rsid w:val="00C95B28"/>
    <w:rsid w:val="00C95B7D"/>
    <w:rsid w:val="00C964DC"/>
    <w:rsid w:val="00C968E5"/>
    <w:rsid w:val="00C96D78"/>
    <w:rsid w:val="00C97DF6"/>
    <w:rsid w:val="00CA0227"/>
    <w:rsid w:val="00CA115E"/>
    <w:rsid w:val="00CA2312"/>
    <w:rsid w:val="00CA3486"/>
    <w:rsid w:val="00CA43AE"/>
    <w:rsid w:val="00CA484F"/>
    <w:rsid w:val="00CA50FB"/>
    <w:rsid w:val="00CA5325"/>
    <w:rsid w:val="00CA53AB"/>
    <w:rsid w:val="00CA547E"/>
    <w:rsid w:val="00CA554B"/>
    <w:rsid w:val="00CA5700"/>
    <w:rsid w:val="00CA5954"/>
    <w:rsid w:val="00CA6058"/>
    <w:rsid w:val="00CA6697"/>
    <w:rsid w:val="00CA693F"/>
    <w:rsid w:val="00CA7E53"/>
    <w:rsid w:val="00CB010B"/>
    <w:rsid w:val="00CB0256"/>
    <w:rsid w:val="00CB0336"/>
    <w:rsid w:val="00CB08AD"/>
    <w:rsid w:val="00CB09D9"/>
    <w:rsid w:val="00CB0EFA"/>
    <w:rsid w:val="00CB2718"/>
    <w:rsid w:val="00CB2FD8"/>
    <w:rsid w:val="00CB35D3"/>
    <w:rsid w:val="00CB4055"/>
    <w:rsid w:val="00CB4A86"/>
    <w:rsid w:val="00CB5BEF"/>
    <w:rsid w:val="00CB5CB1"/>
    <w:rsid w:val="00CB5D1B"/>
    <w:rsid w:val="00CB64C7"/>
    <w:rsid w:val="00CB6FD2"/>
    <w:rsid w:val="00CB7587"/>
    <w:rsid w:val="00CB7996"/>
    <w:rsid w:val="00CB7D28"/>
    <w:rsid w:val="00CB7D3B"/>
    <w:rsid w:val="00CC044F"/>
    <w:rsid w:val="00CC1080"/>
    <w:rsid w:val="00CC1C99"/>
    <w:rsid w:val="00CC1E85"/>
    <w:rsid w:val="00CC1FA7"/>
    <w:rsid w:val="00CC2FEB"/>
    <w:rsid w:val="00CC42E8"/>
    <w:rsid w:val="00CC44EB"/>
    <w:rsid w:val="00CC4A86"/>
    <w:rsid w:val="00CC4C2E"/>
    <w:rsid w:val="00CC536A"/>
    <w:rsid w:val="00CC6185"/>
    <w:rsid w:val="00CC7A00"/>
    <w:rsid w:val="00CC7CC0"/>
    <w:rsid w:val="00CD03B0"/>
    <w:rsid w:val="00CD1448"/>
    <w:rsid w:val="00CD15A6"/>
    <w:rsid w:val="00CD2A54"/>
    <w:rsid w:val="00CD38E3"/>
    <w:rsid w:val="00CD4743"/>
    <w:rsid w:val="00CD52C2"/>
    <w:rsid w:val="00CD652D"/>
    <w:rsid w:val="00CD6690"/>
    <w:rsid w:val="00CD6717"/>
    <w:rsid w:val="00CD684C"/>
    <w:rsid w:val="00CD6CAF"/>
    <w:rsid w:val="00CD7B80"/>
    <w:rsid w:val="00CE030A"/>
    <w:rsid w:val="00CE0D58"/>
    <w:rsid w:val="00CE0FBB"/>
    <w:rsid w:val="00CE2615"/>
    <w:rsid w:val="00CE3453"/>
    <w:rsid w:val="00CE3738"/>
    <w:rsid w:val="00CE40D8"/>
    <w:rsid w:val="00CE42FC"/>
    <w:rsid w:val="00CE5183"/>
    <w:rsid w:val="00CE52AB"/>
    <w:rsid w:val="00CE53EB"/>
    <w:rsid w:val="00CE5AEE"/>
    <w:rsid w:val="00CE5D12"/>
    <w:rsid w:val="00CE6C48"/>
    <w:rsid w:val="00CF0067"/>
    <w:rsid w:val="00CF01D3"/>
    <w:rsid w:val="00CF02F1"/>
    <w:rsid w:val="00CF07B0"/>
    <w:rsid w:val="00CF0A5D"/>
    <w:rsid w:val="00CF25D6"/>
    <w:rsid w:val="00CF262A"/>
    <w:rsid w:val="00CF2AC3"/>
    <w:rsid w:val="00CF2B74"/>
    <w:rsid w:val="00CF356D"/>
    <w:rsid w:val="00CF40C9"/>
    <w:rsid w:val="00CF43C9"/>
    <w:rsid w:val="00CF4E05"/>
    <w:rsid w:val="00CF6514"/>
    <w:rsid w:val="00CF72AA"/>
    <w:rsid w:val="00CF7340"/>
    <w:rsid w:val="00CF735F"/>
    <w:rsid w:val="00CF7712"/>
    <w:rsid w:val="00CF7A15"/>
    <w:rsid w:val="00CF7CD0"/>
    <w:rsid w:val="00D00ED5"/>
    <w:rsid w:val="00D00FA5"/>
    <w:rsid w:val="00D04991"/>
    <w:rsid w:val="00D04A45"/>
    <w:rsid w:val="00D0545D"/>
    <w:rsid w:val="00D05C97"/>
    <w:rsid w:val="00D05CA4"/>
    <w:rsid w:val="00D05E2E"/>
    <w:rsid w:val="00D0642E"/>
    <w:rsid w:val="00D0658E"/>
    <w:rsid w:val="00D06F16"/>
    <w:rsid w:val="00D06F8E"/>
    <w:rsid w:val="00D102CA"/>
    <w:rsid w:val="00D10BE2"/>
    <w:rsid w:val="00D10F87"/>
    <w:rsid w:val="00D1134A"/>
    <w:rsid w:val="00D11DB2"/>
    <w:rsid w:val="00D11DD0"/>
    <w:rsid w:val="00D124DF"/>
    <w:rsid w:val="00D127E0"/>
    <w:rsid w:val="00D12833"/>
    <w:rsid w:val="00D12AE5"/>
    <w:rsid w:val="00D13032"/>
    <w:rsid w:val="00D1326B"/>
    <w:rsid w:val="00D14DF3"/>
    <w:rsid w:val="00D15342"/>
    <w:rsid w:val="00D16992"/>
    <w:rsid w:val="00D170C8"/>
    <w:rsid w:val="00D1718C"/>
    <w:rsid w:val="00D173DE"/>
    <w:rsid w:val="00D2046C"/>
    <w:rsid w:val="00D20AE3"/>
    <w:rsid w:val="00D20FCB"/>
    <w:rsid w:val="00D2126F"/>
    <w:rsid w:val="00D2186E"/>
    <w:rsid w:val="00D21D72"/>
    <w:rsid w:val="00D22394"/>
    <w:rsid w:val="00D22CD0"/>
    <w:rsid w:val="00D22E39"/>
    <w:rsid w:val="00D231F6"/>
    <w:rsid w:val="00D237D0"/>
    <w:rsid w:val="00D23907"/>
    <w:rsid w:val="00D23B96"/>
    <w:rsid w:val="00D2449C"/>
    <w:rsid w:val="00D24AA2"/>
    <w:rsid w:val="00D24C51"/>
    <w:rsid w:val="00D24EE8"/>
    <w:rsid w:val="00D24F6A"/>
    <w:rsid w:val="00D26075"/>
    <w:rsid w:val="00D26189"/>
    <w:rsid w:val="00D26A45"/>
    <w:rsid w:val="00D2746C"/>
    <w:rsid w:val="00D27826"/>
    <w:rsid w:val="00D27D88"/>
    <w:rsid w:val="00D27F62"/>
    <w:rsid w:val="00D304B2"/>
    <w:rsid w:val="00D305E2"/>
    <w:rsid w:val="00D312A4"/>
    <w:rsid w:val="00D3135B"/>
    <w:rsid w:val="00D31373"/>
    <w:rsid w:val="00D31D97"/>
    <w:rsid w:val="00D31DE1"/>
    <w:rsid w:val="00D32F05"/>
    <w:rsid w:val="00D32F3E"/>
    <w:rsid w:val="00D3306E"/>
    <w:rsid w:val="00D34085"/>
    <w:rsid w:val="00D345FE"/>
    <w:rsid w:val="00D35433"/>
    <w:rsid w:val="00D35A54"/>
    <w:rsid w:val="00D35ECD"/>
    <w:rsid w:val="00D37098"/>
    <w:rsid w:val="00D374D6"/>
    <w:rsid w:val="00D378C1"/>
    <w:rsid w:val="00D4012A"/>
    <w:rsid w:val="00D404DC"/>
    <w:rsid w:val="00D405F3"/>
    <w:rsid w:val="00D40A47"/>
    <w:rsid w:val="00D40C30"/>
    <w:rsid w:val="00D41532"/>
    <w:rsid w:val="00D41868"/>
    <w:rsid w:val="00D41F1E"/>
    <w:rsid w:val="00D41FBC"/>
    <w:rsid w:val="00D42090"/>
    <w:rsid w:val="00D4234C"/>
    <w:rsid w:val="00D42DDB"/>
    <w:rsid w:val="00D43448"/>
    <w:rsid w:val="00D436F0"/>
    <w:rsid w:val="00D43ACB"/>
    <w:rsid w:val="00D43D1F"/>
    <w:rsid w:val="00D43F7D"/>
    <w:rsid w:val="00D448C7"/>
    <w:rsid w:val="00D44AEF"/>
    <w:rsid w:val="00D44C9D"/>
    <w:rsid w:val="00D4579A"/>
    <w:rsid w:val="00D459CA"/>
    <w:rsid w:val="00D45D24"/>
    <w:rsid w:val="00D45FF5"/>
    <w:rsid w:val="00D46371"/>
    <w:rsid w:val="00D4691C"/>
    <w:rsid w:val="00D47715"/>
    <w:rsid w:val="00D47D1D"/>
    <w:rsid w:val="00D5101C"/>
    <w:rsid w:val="00D51525"/>
    <w:rsid w:val="00D5233B"/>
    <w:rsid w:val="00D52D05"/>
    <w:rsid w:val="00D52EF5"/>
    <w:rsid w:val="00D54148"/>
    <w:rsid w:val="00D5427A"/>
    <w:rsid w:val="00D544D5"/>
    <w:rsid w:val="00D54B87"/>
    <w:rsid w:val="00D54DA5"/>
    <w:rsid w:val="00D54ED5"/>
    <w:rsid w:val="00D55134"/>
    <w:rsid w:val="00D554AB"/>
    <w:rsid w:val="00D554B4"/>
    <w:rsid w:val="00D55A6E"/>
    <w:rsid w:val="00D56C1E"/>
    <w:rsid w:val="00D570EB"/>
    <w:rsid w:val="00D57465"/>
    <w:rsid w:val="00D57522"/>
    <w:rsid w:val="00D61460"/>
    <w:rsid w:val="00D61CEA"/>
    <w:rsid w:val="00D61DCD"/>
    <w:rsid w:val="00D61DE3"/>
    <w:rsid w:val="00D62651"/>
    <w:rsid w:val="00D6272D"/>
    <w:rsid w:val="00D62B04"/>
    <w:rsid w:val="00D62D33"/>
    <w:rsid w:val="00D62D84"/>
    <w:rsid w:val="00D62F77"/>
    <w:rsid w:val="00D634A2"/>
    <w:rsid w:val="00D64AB9"/>
    <w:rsid w:val="00D651C7"/>
    <w:rsid w:val="00D65C6C"/>
    <w:rsid w:val="00D65EA8"/>
    <w:rsid w:val="00D67CB4"/>
    <w:rsid w:val="00D704EE"/>
    <w:rsid w:val="00D70E7F"/>
    <w:rsid w:val="00D7154B"/>
    <w:rsid w:val="00D71C46"/>
    <w:rsid w:val="00D7231D"/>
    <w:rsid w:val="00D73051"/>
    <w:rsid w:val="00D7347B"/>
    <w:rsid w:val="00D737C1"/>
    <w:rsid w:val="00D73E0E"/>
    <w:rsid w:val="00D73FFB"/>
    <w:rsid w:val="00D742FE"/>
    <w:rsid w:val="00D75A12"/>
    <w:rsid w:val="00D7676B"/>
    <w:rsid w:val="00D76936"/>
    <w:rsid w:val="00D76C42"/>
    <w:rsid w:val="00D77165"/>
    <w:rsid w:val="00D77391"/>
    <w:rsid w:val="00D773AD"/>
    <w:rsid w:val="00D77903"/>
    <w:rsid w:val="00D8011A"/>
    <w:rsid w:val="00D80262"/>
    <w:rsid w:val="00D8040B"/>
    <w:rsid w:val="00D8044D"/>
    <w:rsid w:val="00D812C5"/>
    <w:rsid w:val="00D815DA"/>
    <w:rsid w:val="00D8250E"/>
    <w:rsid w:val="00D82D3D"/>
    <w:rsid w:val="00D82EA4"/>
    <w:rsid w:val="00D8363E"/>
    <w:rsid w:val="00D8382F"/>
    <w:rsid w:val="00D83E93"/>
    <w:rsid w:val="00D84EB5"/>
    <w:rsid w:val="00D8537C"/>
    <w:rsid w:val="00D863E7"/>
    <w:rsid w:val="00D864D4"/>
    <w:rsid w:val="00D86B84"/>
    <w:rsid w:val="00D86CD1"/>
    <w:rsid w:val="00D86E87"/>
    <w:rsid w:val="00D8704E"/>
    <w:rsid w:val="00D872A3"/>
    <w:rsid w:val="00D87456"/>
    <w:rsid w:val="00D877C8"/>
    <w:rsid w:val="00D90470"/>
    <w:rsid w:val="00D90896"/>
    <w:rsid w:val="00D908FB"/>
    <w:rsid w:val="00D90C70"/>
    <w:rsid w:val="00D91794"/>
    <w:rsid w:val="00D91DC3"/>
    <w:rsid w:val="00D923F2"/>
    <w:rsid w:val="00D9283D"/>
    <w:rsid w:val="00D9298A"/>
    <w:rsid w:val="00D92ADE"/>
    <w:rsid w:val="00D92D16"/>
    <w:rsid w:val="00D92DC8"/>
    <w:rsid w:val="00D93B45"/>
    <w:rsid w:val="00D93C0A"/>
    <w:rsid w:val="00D9410B"/>
    <w:rsid w:val="00D94592"/>
    <w:rsid w:val="00D94B55"/>
    <w:rsid w:val="00D94D34"/>
    <w:rsid w:val="00D95714"/>
    <w:rsid w:val="00D95764"/>
    <w:rsid w:val="00D95975"/>
    <w:rsid w:val="00D95C54"/>
    <w:rsid w:val="00D95D8C"/>
    <w:rsid w:val="00D963F4"/>
    <w:rsid w:val="00D964DA"/>
    <w:rsid w:val="00D96A0B"/>
    <w:rsid w:val="00D96E67"/>
    <w:rsid w:val="00DA0F34"/>
    <w:rsid w:val="00DA16B2"/>
    <w:rsid w:val="00DA1AD9"/>
    <w:rsid w:val="00DA2691"/>
    <w:rsid w:val="00DA32E1"/>
    <w:rsid w:val="00DA3844"/>
    <w:rsid w:val="00DA48BB"/>
    <w:rsid w:val="00DA5875"/>
    <w:rsid w:val="00DA606D"/>
    <w:rsid w:val="00DA6264"/>
    <w:rsid w:val="00DA65AD"/>
    <w:rsid w:val="00DA65BE"/>
    <w:rsid w:val="00DA665C"/>
    <w:rsid w:val="00DA6BD5"/>
    <w:rsid w:val="00DB035D"/>
    <w:rsid w:val="00DB0C48"/>
    <w:rsid w:val="00DB1695"/>
    <w:rsid w:val="00DB18C4"/>
    <w:rsid w:val="00DB1E4A"/>
    <w:rsid w:val="00DB2149"/>
    <w:rsid w:val="00DB2765"/>
    <w:rsid w:val="00DB2F71"/>
    <w:rsid w:val="00DB3F3D"/>
    <w:rsid w:val="00DB41B5"/>
    <w:rsid w:val="00DB440C"/>
    <w:rsid w:val="00DB49BC"/>
    <w:rsid w:val="00DB49E0"/>
    <w:rsid w:val="00DB4A58"/>
    <w:rsid w:val="00DB54A7"/>
    <w:rsid w:val="00DB58C3"/>
    <w:rsid w:val="00DB5A44"/>
    <w:rsid w:val="00DB5A4C"/>
    <w:rsid w:val="00DB5D58"/>
    <w:rsid w:val="00DB61C4"/>
    <w:rsid w:val="00DB6FD8"/>
    <w:rsid w:val="00DB726A"/>
    <w:rsid w:val="00DB726D"/>
    <w:rsid w:val="00DC02EC"/>
    <w:rsid w:val="00DC04ED"/>
    <w:rsid w:val="00DC2021"/>
    <w:rsid w:val="00DC24D3"/>
    <w:rsid w:val="00DC3247"/>
    <w:rsid w:val="00DC32B6"/>
    <w:rsid w:val="00DC332C"/>
    <w:rsid w:val="00DC3BEA"/>
    <w:rsid w:val="00DC48A2"/>
    <w:rsid w:val="00DC495A"/>
    <w:rsid w:val="00DC513F"/>
    <w:rsid w:val="00DC6077"/>
    <w:rsid w:val="00DC6158"/>
    <w:rsid w:val="00DC6417"/>
    <w:rsid w:val="00DC67B8"/>
    <w:rsid w:val="00DC6C33"/>
    <w:rsid w:val="00DC7072"/>
    <w:rsid w:val="00DC7B00"/>
    <w:rsid w:val="00DD030E"/>
    <w:rsid w:val="00DD03CB"/>
    <w:rsid w:val="00DD0F7D"/>
    <w:rsid w:val="00DD18C8"/>
    <w:rsid w:val="00DD1ABA"/>
    <w:rsid w:val="00DD1B6A"/>
    <w:rsid w:val="00DD1D3E"/>
    <w:rsid w:val="00DD1D61"/>
    <w:rsid w:val="00DD1DF7"/>
    <w:rsid w:val="00DD21A2"/>
    <w:rsid w:val="00DD25B1"/>
    <w:rsid w:val="00DD261A"/>
    <w:rsid w:val="00DD319B"/>
    <w:rsid w:val="00DD3C5B"/>
    <w:rsid w:val="00DD3D22"/>
    <w:rsid w:val="00DD4095"/>
    <w:rsid w:val="00DD4676"/>
    <w:rsid w:val="00DD4B9F"/>
    <w:rsid w:val="00DD4DDE"/>
    <w:rsid w:val="00DD4F31"/>
    <w:rsid w:val="00DD5482"/>
    <w:rsid w:val="00DD55B6"/>
    <w:rsid w:val="00DD56CF"/>
    <w:rsid w:val="00DD700C"/>
    <w:rsid w:val="00DD7D7D"/>
    <w:rsid w:val="00DE0647"/>
    <w:rsid w:val="00DE0AF0"/>
    <w:rsid w:val="00DE111F"/>
    <w:rsid w:val="00DE119C"/>
    <w:rsid w:val="00DE1A1E"/>
    <w:rsid w:val="00DE1D1F"/>
    <w:rsid w:val="00DE2118"/>
    <w:rsid w:val="00DE270B"/>
    <w:rsid w:val="00DE281B"/>
    <w:rsid w:val="00DE2A70"/>
    <w:rsid w:val="00DE482C"/>
    <w:rsid w:val="00DE4AD7"/>
    <w:rsid w:val="00DE6235"/>
    <w:rsid w:val="00DF046C"/>
    <w:rsid w:val="00DF0909"/>
    <w:rsid w:val="00DF0A45"/>
    <w:rsid w:val="00DF0C02"/>
    <w:rsid w:val="00DF0E06"/>
    <w:rsid w:val="00DF16EA"/>
    <w:rsid w:val="00DF2A55"/>
    <w:rsid w:val="00DF3317"/>
    <w:rsid w:val="00DF455C"/>
    <w:rsid w:val="00DF546A"/>
    <w:rsid w:val="00DF7A72"/>
    <w:rsid w:val="00E00308"/>
    <w:rsid w:val="00E0054E"/>
    <w:rsid w:val="00E00DF1"/>
    <w:rsid w:val="00E02D9F"/>
    <w:rsid w:val="00E03482"/>
    <w:rsid w:val="00E0349A"/>
    <w:rsid w:val="00E03817"/>
    <w:rsid w:val="00E03E24"/>
    <w:rsid w:val="00E03F1B"/>
    <w:rsid w:val="00E040B7"/>
    <w:rsid w:val="00E05C70"/>
    <w:rsid w:val="00E06401"/>
    <w:rsid w:val="00E0664A"/>
    <w:rsid w:val="00E07522"/>
    <w:rsid w:val="00E1058E"/>
    <w:rsid w:val="00E1087B"/>
    <w:rsid w:val="00E108F9"/>
    <w:rsid w:val="00E10B42"/>
    <w:rsid w:val="00E10B78"/>
    <w:rsid w:val="00E10BCE"/>
    <w:rsid w:val="00E11665"/>
    <w:rsid w:val="00E11B6C"/>
    <w:rsid w:val="00E130A8"/>
    <w:rsid w:val="00E1317A"/>
    <w:rsid w:val="00E13C25"/>
    <w:rsid w:val="00E13DB3"/>
    <w:rsid w:val="00E13F89"/>
    <w:rsid w:val="00E152AC"/>
    <w:rsid w:val="00E152DE"/>
    <w:rsid w:val="00E15703"/>
    <w:rsid w:val="00E15EA9"/>
    <w:rsid w:val="00E16990"/>
    <w:rsid w:val="00E16AB5"/>
    <w:rsid w:val="00E17043"/>
    <w:rsid w:val="00E20022"/>
    <w:rsid w:val="00E20C72"/>
    <w:rsid w:val="00E21351"/>
    <w:rsid w:val="00E214B8"/>
    <w:rsid w:val="00E21E34"/>
    <w:rsid w:val="00E22558"/>
    <w:rsid w:val="00E22682"/>
    <w:rsid w:val="00E23077"/>
    <w:rsid w:val="00E23EDF"/>
    <w:rsid w:val="00E24BDE"/>
    <w:rsid w:val="00E25627"/>
    <w:rsid w:val="00E25CAC"/>
    <w:rsid w:val="00E26105"/>
    <w:rsid w:val="00E26149"/>
    <w:rsid w:val="00E26CEE"/>
    <w:rsid w:val="00E26D83"/>
    <w:rsid w:val="00E26EAB"/>
    <w:rsid w:val="00E27A37"/>
    <w:rsid w:val="00E27C09"/>
    <w:rsid w:val="00E27F85"/>
    <w:rsid w:val="00E304D0"/>
    <w:rsid w:val="00E31A07"/>
    <w:rsid w:val="00E31CE6"/>
    <w:rsid w:val="00E31E7D"/>
    <w:rsid w:val="00E31FAD"/>
    <w:rsid w:val="00E321D0"/>
    <w:rsid w:val="00E3263E"/>
    <w:rsid w:val="00E333E3"/>
    <w:rsid w:val="00E34077"/>
    <w:rsid w:val="00E34109"/>
    <w:rsid w:val="00E3450D"/>
    <w:rsid w:val="00E34969"/>
    <w:rsid w:val="00E3515F"/>
    <w:rsid w:val="00E3524A"/>
    <w:rsid w:val="00E3632C"/>
    <w:rsid w:val="00E3655A"/>
    <w:rsid w:val="00E37867"/>
    <w:rsid w:val="00E37908"/>
    <w:rsid w:val="00E37B64"/>
    <w:rsid w:val="00E37C4A"/>
    <w:rsid w:val="00E37F25"/>
    <w:rsid w:val="00E37F2A"/>
    <w:rsid w:val="00E40D35"/>
    <w:rsid w:val="00E40E1A"/>
    <w:rsid w:val="00E42068"/>
    <w:rsid w:val="00E420A7"/>
    <w:rsid w:val="00E423B7"/>
    <w:rsid w:val="00E4258F"/>
    <w:rsid w:val="00E43145"/>
    <w:rsid w:val="00E43BA4"/>
    <w:rsid w:val="00E4584A"/>
    <w:rsid w:val="00E4618E"/>
    <w:rsid w:val="00E46232"/>
    <w:rsid w:val="00E475EB"/>
    <w:rsid w:val="00E47E45"/>
    <w:rsid w:val="00E506C1"/>
    <w:rsid w:val="00E50943"/>
    <w:rsid w:val="00E50D18"/>
    <w:rsid w:val="00E50FC8"/>
    <w:rsid w:val="00E5166C"/>
    <w:rsid w:val="00E527D6"/>
    <w:rsid w:val="00E52B96"/>
    <w:rsid w:val="00E52BDA"/>
    <w:rsid w:val="00E53826"/>
    <w:rsid w:val="00E53C6E"/>
    <w:rsid w:val="00E53D80"/>
    <w:rsid w:val="00E55D11"/>
    <w:rsid w:val="00E566ED"/>
    <w:rsid w:val="00E567BA"/>
    <w:rsid w:val="00E577F5"/>
    <w:rsid w:val="00E57D88"/>
    <w:rsid w:val="00E626D0"/>
    <w:rsid w:val="00E63200"/>
    <w:rsid w:val="00E63690"/>
    <w:rsid w:val="00E637EC"/>
    <w:rsid w:val="00E63D26"/>
    <w:rsid w:val="00E63D86"/>
    <w:rsid w:val="00E63EAF"/>
    <w:rsid w:val="00E6457D"/>
    <w:rsid w:val="00E65868"/>
    <w:rsid w:val="00E66159"/>
    <w:rsid w:val="00E66324"/>
    <w:rsid w:val="00E66A58"/>
    <w:rsid w:val="00E66B31"/>
    <w:rsid w:val="00E6712F"/>
    <w:rsid w:val="00E671ED"/>
    <w:rsid w:val="00E67419"/>
    <w:rsid w:val="00E70A89"/>
    <w:rsid w:val="00E70A94"/>
    <w:rsid w:val="00E70AAC"/>
    <w:rsid w:val="00E712CA"/>
    <w:rsid w:val="00E7134F"/>
    <w:rsid w:val="00E7192E"/>
    <w:rsid w:val="00E72C32"/>
    <w:rsid w:val="00E72DCE"/>
    <w:rsid w:val="00E73306"/>
    <w:rsid w:val="00E73C81"/>
    <w:rsid w:val="00E7465D"/>
    <w:rsid w:val="00E74D55"/>
    <w:rsid w:val="00E754C3"/>
    <w:rsid w:val="00E758B7"/>
    <w:rsid w:val="00E75AB6"/>
    <w:rsid w:val="00E76062"/>
    <w:rsid w:val="00E779A2"/>
    <w:rsid w:val="00E77D43"/>
    <w:rsid w:val="00E77FCE"/>
    <w:rsid w:val="00E80CB1"/>
    <w:rsid w:val="00E80E8B"/>
    <w:rsid w:val="00E81FCB"/>
    <w:rsid w:val="00E82ED6"/>
    <w:rsid w:val="00E8345C"/>
    <w:rsid w:val="00E83903"/>
    <w:rsid w:val="00E83C90"/>
    <w:rsid w:val="00E83DCC"/>
    <w:rsid w:val="00E842FE"/>
    <w:rsid w:val="00E84D29"/>
    <w:rsid w:val="00E8537D"/>
    <w:rsid w:val="00E85B56"/>
    <w:rsid w:val="00E85DC9"/>
    <w:rsid w:val="00E8610C"/>
    <w:rsid w:val="00E861FD"/>
    <w:rsid w:val="00E865AC"/>
    <w:rsid w:val="00E8691F"/>
    <w:rsid w:val="00E8696A"/>
    <w:rsid w:val="00E872BB"/>
    <w:rsid w:val="00E874F9"/>
    <w:rsid w:val="00E87DF5"/>
    <w:rsid w:val="00E9022F"/>
    <w:rsid w:val="00E904F3"/>
    <w:rsid w:val="00E907C1"/>
    <w:rsid w:val="00E91179"/>
    <w:rsid w:val="00E914CA"/>
    <w:rsid w:val="00E9187D"/>
    <w:rsid w:val="00E9208C"/>
    <w:rsid w:val="00E92A09"/>
    <w:rsid w:val="00E9322B"/>
    <w:rsid w:val="00E9393B"/>
    <w:rsid w:val="00E93DC8"/>
    <w:rsid w:val="00E93EF9"/>
    <w:rsid w:val="00E93F36"/>
    <w:rsid w:val="00E94A95"/>
    <w:rsid w:val="00E94EBD"/>
    <w:rsid w:val="00E94EE7"/>
    <w:rsid w:val="00E956E7"/>
    <w:rsid w:val="00E959DC"/>
    <w:rsid w:val="00E96818"/>
    <w:rsid w:val="00E96EEE"/>
    <w:rsid w:val="00E96F62"/>
    <w:rsid w:val="00E97326"/>
    <w:rsid w:val="00EA0CE7"/>
    <w:rsid w:val="00EA0FD5"/>
    <w:rsid w:val="00EA2705"/>
    <w:rsid w:val="00EA2F47"/>
    <w:rsid w:val="00EA35C8"/>
    <w:rsid w:val="00EA371E"/>
    <w:rsid w:val="00EA3A86"/>
    <w:rsid w:val="00EA3CB0"/>
    <w:rsid w:val="00EA402A"/>
    <w:rsid w:val="00EA48AB"/>
    <w:rsid w:val="00EA5C01"/>
    <w:rsid w:val="00EA6103"/>
    <w:rsid w:val="00EA6E08"/>
    <w:rsid w:val="00EA7BDC"/>
    <w:rsid w:val="00EB029C"/>
    <w:rsid w:val="00EB0396"/>
    <w:rsid w:val="00EB06A1"/>
    <w:rsid w:val="00EB0B17"/>
    <w:rsid w:val="00EB1279"/>
    <w:rsid w:val="00EB28C7"/>
    <w:rsid w:val="00EB28FB"/>
    <w:rsid w:val="00EB2B41"/>
    <w:rsid w:val="00EB2CE6"/>
    <w:rsid w:val="00EB3462"/>
    <w:rsid w:val="00EB365D"/>
    <w:rsid w:val="00EB4872"/>
    <w:rsid w:val="00EB5272"/>
    <w:rsid w:val="00EB5C53"/>
    <w:rsid w:val="00EB66CC"/>
    <w:rsid w:val="00EB6989"/>
    <w:rsid w:val="00EB6D36"/>
    <w:rsid w:val="00EB70A9"/>
    <w:rsid w:val="00EB74EF"/>
    <w:rsid w:val="00EC07C0"/>
    <w:rsid w:val="00EC0A14"/>
    <w:rsid w:val="00EC0BC4"/>
    <w:rsid w:val="00EC0EFB"/>
    <w:rsid w:val="00EC122D"/>
    <w:rsid w:val="00EC1777"/>
    <w:rsid w:val="00EC195F"/>
    <w:rsid w:val="00EC24D5"/>
    <w:rsid w:val="00EC27C1"/>
    <w:rsid w:val="00EC2BAF"/>
    <w:rsid w:val="00EC314B"/>
    <w:rsid w:val="00EC3621"/>
    <w:rsid w:val="00EC3787"/>
    <w:rsid w:val="00EC38E3"/>
    <w:rsid w:val="00EC46F4"/>
    <w:rsid w:val="00EC609D"/>
    <w:rsid w:val="00EC61AE"/>
    <w:rsid w:val="00EC63F2"/>
    <w:rsid w:val="00EC657C"/>
    <w:rsid w:val="00EC6EC2"/>
    <w:rsid w:val="00EC721C"/>
    <w:rsid w:val="00EC7508"/>
    <w:rsid w:val="00EC76E5"/>
    <w:rsid w:val="00EC795E"/>
    <w:rsid w:val="00ED0FD5"/>
    <w:rsid w:val="00ED2B3A"/>
    <w:rsid w:val="00ED2D0A"/>
    <w:rsid w:val="00ED2F66"/>
    <w:rsid w:val="00ED3941"/>
    <w:rsid w:val="00ED3AC1"/>
    <w:rsid w:val="00ED44F9"/>
    <w:rsid w:val="00ED4A01"/>
    <w:rsid w:val="00ED5390"/>
    <w:rsid w:val="00ED559E"/>
    <w:rsid w:val="00ED5EB9"/>
    <w:rsid w:val="00ED6AC3"/>
    <w:rsid w:val="00ED6BBC"/>
    <w:rsid w:val="00EE03B5"/>
    <w:rsid w:val="00EE03E9"/>
    <w:rsid w:val="00EE0C99"/>
    <w:rsid w:val="00EE12B7"/>
    <w:rsid w:val="00EE1F3A"/>
    <w:rsid w:val="00EE247C"/>
    <w:rsid w:val="00EE25FD"/>
    <w:rsid w:val="00EE28B9"/>
    <w:rsid w:val="00EE2929"/>
    <w:rsid w:val="00EE2B11"/>
    <w:rsid w:val="00EE2CC1"/>
    <w:rsid w:val="00EE3250"/>
    <w:rsid w:val="00EE37FC"/>
    <w:rsid w:val="00EE3916"/>
    <w:rsid w:val="00EE43B4"/>
    <w:rsid w:val="00EE4470"/>
    <w:rsid w:val="00EE4DB3"/>
    <w:rsid w:val="00EE5BC1"/>
    <w:rsid w:val="00EE6871"/>
    <w:rsid w:val="00EE6E6A"/>
    <w:rsid w:val="00EE7360"/>
    <w:rsid w:val="00EE7C09"/>
    <w:rsid w:val="00EF10C3"/>
    <w:rsid w:val="00EF1410"/>
    <w:rsid w:val="00EF178B"/>
    <w:rsid w:val="00EF2C5F"/>
    <w:rsid w:val="00EF358B"/>
    <w:rsid w:val="00EF4891"/>
    <w:rsid w:val="00EF48E8"/>
    <w:rsid w:val="00EF4B25"/>
    <w:rsid w:val="00EF4DC5"/>
    <w:rsid w:val="00EF4FAA"/>
    <w:rsid w:val="00EF5871"/>
    <w:rsid w:val="00EF61E9"/>
    <w:rsid w:val="00EF6883"/>
    <w:rsid w:val="00EF6E10"/>
    <w:rsid w:val="00EF6E8C"/>
    <w:rsid w:val="00EF7313"/>
    <w:rsid w:val="00EF734B"/>
    <w:rsid w:val="00EF79B5"/>
    <w:rsid w:val="00EF7C2A"/>
    <w:rsid w:val="00EF7EBA"/>
    <w:rsid w:val="00F0001F"/>
    <w:rsid w:val="00F0012B"/>
    <w:rsid w:val="00F010F8"/>
    <w:rsid w:val="00F01697"/>
    <w:rsid w:val="00F0169A"/>
    <w:rsid w:val="00F0191F"/>
    <w:rsid w:val="00F03601"/>
    <w:rsid w:val="00F03961"/>
    <w:rsid w:val="00F03BD6"/>
    <w:rsid w:val="00F05693"/>
    <w:rsid w:val="00F0575B"/>
    <w:rsid w:val="00F063F8"/>
    <w:rsid w:val="00F06671"/>
    <w:rsid w:val="00F066C3"/>
    <w:rsid w:val="00F0671D"/>
    <w:rsid w:val="00F068B0"/>
    <w:rsid w:val="00F06DED"/>
    <w:rsid w:val="00F078A0"/>
    <w:rsid w:val="00F10B87"/>
    <w:rsid w:val="00F10C34"/>
    <w:rsid w:val="00F10F2D"/>
    <w:rsid w:val="00F111C0"/>
    <w:rsid w:val="00F11AB8"/>
    <w:rsid w:val="00F11C3D"/>
    <w:rsid w:val="00F11DBC"/>
    <w:rsid w:val="00F123F4"/>
    <w:rsid w:val="00F1261A"/>
    <w:rsid w:val="00F1266E"/>
    <w:rsid w:val="00F133B2"/>
    <w:rsid w:val="00F137F7"/>
    <w:rsid w:val="00F13E84"/>
    <w:rsid w:val="00F14246"/>
    <w:rsid w:val="00F142DB"/>
    <w:rsid w:val="00F148A5"/>
    <w:rsid w:val="00F1591D"/>
    <w:rsid w:val="00F1606F"/>
    <w:rsid w:val="00F162C4"/>
    <w:rsid w:val="00F16B46"/>
    <w:rsid w:val="00F1741D"/>
    <w:rsid w:val="00F17625"/>
    <w:rsid w:val="00F208C8"/>
    <w:rsid w:val="00F21382"/>
    <w:rsid w:val="00F21576"/>
    <w:rsid w:val="00F2196F"/>
    <w:rsid w:val="00F221E0"/>
    <w:rsid w:val="00F22440"/>
    <w:rsid w:val="00F224FC"/>
    <w:rsid w:val="00F2258F"/>
    <w:rsid w:val="00F22BBF"/>
    <w:rsid w:val="00F22D9C"/>
    <w:rsid w:val="00F244A0"/>
    <w:rsid w:val="00F244AB"/>
    <w:rsid w:val="00F251C9"/>
    <w:rsid w:val="00F2538F"/>
    <w:rsid w:val="00F25519"/>
    <w:rsid w:val="00F2645E"/>
    <w:rsid w:val="00F26488"/>
    <w:rsid w:val="00F268F6"/>
    <w:rsid w:val="00F27AA7"/>
    <w:rsid w:val="00F27DEC"/>
    <w:rsid w:val="00F27FFE"/>
    <w:rsid w:val="00F30022"/>
    <w:rsid w:val="00F30D60"/>
    <w:rsid w:val="00F31534"/>
    <w:rsid w:val="00F31596"/>
    <w:rsid w:val="00F32479"/>
    <w:rsid w:val="00F32784"/>
    <w:rsid w:val="00F328CC"/>
    <w:rsid w:val="00F33A44"/>
    <w:rsid w:val="00F33AC2"/>
    <w:rsid w:val="00F33E65"/>
    <w:rsid w:val="00F3406F"/>
    <w:rsid w:val="00F341B6"/>
    <w:rsid w:val="00F34298"/>
    <w:rsid w:val="00F350F6"/>
    <w:rsid w:val="00F35589"/>
    <w:rsid w:val="00F35BC5"/>
    <w:rsid w:val="00F35D3E"/>
    <w:rsid w:val="00F36FA4"/>
    <w:rsid w:val="00F371AC"/>
    <w:rsid w:val="00F3780C"/>
    <w:rsid w:val="00F4115E"/>
    <w:rsid w:val="00F41C40"/>
    <w:rsid w:val="00F42887"/>
    <w:rsid w:val="00F43046"/>
    <w:rsid w:val="00F43373"/>
    <w:rsid w:val="00F44C94"/>
    <w:rsid w:val="00F44F33"/>
    <w:rsid w:val="00F45695"/>
    <w:rsid w:val="00F456B0"/>
    <w:rsid w:val="00F45741"/>
    <w:rsid w:val="00F45883"/>
    <w:rsid w:val="00F45DFE"/>
    <w:rsid w:val="00F45EFC"/>
    <w:rsid w:val="00F46366"/>
    <w:rsid w:val="00F470A9"/>
    <w:rsid w:val="00F50B91"/>
    <w:rsid w:val="00F51402"/>
    <w:rsid w:val="00F519F7"/>
    <w:rsid w:val="00F51FCA"/>
    <w:rsid w:val="00F5233B"/>
    <w:rsid w:val="00F523CC"/>
    <w:rsid w:val="00F5339C"/>
    <w:rsid w:val="00F53F82"/>
    <w:rsid w:val="00F551F6"/>
    <w:rsid w:val="00F554FA"/>
    <w:rsid w:val="00F55798"/>
    <w:rsid w:val="00F55D0B"/>
    <w:rsid w:val="00F55DA3"/>
    <w:rsid w:val="00F561A5"/>
    <w:rsid w:val="00F56216"/>
    <w:rsid w:val="00F56A0B"/>
    <w:rsid w:val="00F56F81"/>
    <w:rsid w:val="00F574CC"/>
    <w:rsid w:val="00F576D7"/>
    <w:rsid w:val="00F57DC3"/>
    <w:rsid w:val="00F6025A"/>
    <w:rsid w:val="00F606E1"/>
    <w:rsid w:val="00F62458"/>
    <w:rsid w:val="00F625F5"/>
    <w:rsid w:val="00F62FC4"/>
    <w:rsid w:val="00F6349D"/>
    <w:rsid w:val="00F640CE"/>
    <w:rsid w:val="00F64A2D"/>
    <w:rsid w:val="00F64CAE"/>
    <w:rsid w:val="00F651B5"/>
    <w:rsid w:val="00F654B4"/>
    <w:rsid w:val="00F65A47"/>
    <w:rsid w:val="00F6670C"/>
    <w:rsid w:val="00F6695D"/>
    <w:rsid w:val="00F67751"/>
    <w:rsid w:val="00F679AE"/>
    <w:rsid w:val="00F67C7C"/>
    <w:rsid w:val="00F67E3F"/>
    <w:rsid w:val="00F7000B"/>
    <w:rsid w:val="00F70841"/>
    <w:rsid w:val="00F71224"/>
    <w:rsid w:val="00F719C0"/>
    <w:rsid w:val="00F7237D"/>
    <w:rsid w:val="00F745E1"/>
    <w:rsid w:val="00F76D32"/>
    <w:rsid w:val="00F771E5"/>
    <w:rsid w:val="00F775F7"/>
    <w:rsid w:val="00F77DC4"/>
    <w:rsid w:val="00F80017"/>
    <w:rsid w:val="00F800A2"/>
    <w:rsid w:val="00F801F1"/>
    <w:rsid w:val="00F805CB"/>
    <w:rsid w:val="00F808D1"/>
    <w:rsid w:val="00F81693"/>
    <w:rsid w:val="00F82933"/>
    <w:rsid w:val="00F83DB1"/>
    <w:rsid w:val="00F83E7A"/>
    <w:rsid w:val="00F84221"/>
    <w:rsid w:val="00F84AC5"/>
    <w:rsid w:val="00F851F4"/>
    <w:rsid w:val="00F85D32"/>
    <w:rsid w:val="00F85E22"/>
    <w:rsid w:val="00F8624A"/>
    <w:rsid w:val="00F87516"/>
    <w:rsid w:val="00F87692"/>
    <w:rsid w:val="00F903AC"/>
    <w:rsid w:val="00F907F1"/>
    <w:rsid w:val="00F91255"/>
    <w:rsid w:val="00F913BC"/>
    <w:rsid w:val="00F91877"/>
    <w:rsid w:val="00F92878"/>
    <w:rsid w:val="00F9325C"/>
    <w:rsid w:val="00F94147"/>
    <w:rsid w:val="00F94491"/>
    <w:rsid w:val="00F94933"/>
    <w:rsid w:val="00F950C0"/>
    <w:rsid w:val="00F950D2"/>
    <w:rsid w:val="00F95271"/>
    <w:rsid w:val="00F959C8"/>
    <w:rsid w:val="00F967B0"/>
    <w:rsid w:val="00F96D35"/>
    <w:rsid w:val="00F979EC"/>
    <w:rsid w:val="00F97BDD"/>
    <w:rsid w:val="00F97C52"/>
    <w:rsid w:val="00F97ECA"/>
    <w:rsid w:val="00FA00AF"/>
    <w:rsid w:val="00FA01EF"/>
    <w:rsid w:val="00FA05C8"/>
    <w:rsid w:val="00FA0ACE"/>
    <w:rsid w:val="00FA1B78"/>
    <w:rsid w:val="00FA202D"/>
    <w:rsid w:val="00FA21E6"/>
    <w:rsid w:val="00FA2379"/>
    <w:rsid w:val="00FA3639"/>
    <w:rsid w:val="00FA4D49"/>
    <w:rsid w:val="00FA54FE"/>
    <w:rsid w:val="00FA59A9"/>
    <w:rsid w:val="00FA5FF0"/>
    <w:rsid w:val="00FA6BEA"/>
    <w:rsid w:val="00FA7DEF"/>
    <w:rsid w:val="00FB0624"/>
    <w:rsid w:val="00FB0F03"/>
    <w:rsid w:val="00FB10B5"/>
    <w:rsid w:val="00FB1143"/>
    <w:rsid w:val="00FB1921"/>
    <w:rsid w:val="00FB3937"/>
    <w:rsid w:val="00FB3DA3"/>
    <w:rsid w:val="00FB3F1A"/>
    <w:rsid w:val="00FB4029"/>
    <w:rsid w:val="00FB43C1"/>
    <w:rsid w:val="00FB4745"/>
    <w:rsid w:val="00FB5D9E"/>
    <w:rsid w:val="00FB5E86"/>
    <w:rsid w:val="00FB6797"/>
    <w:rsid w:val="00FB6AA0"/>
    <w:rsid w:val="00FB6B6B"/>
    <w:rsid w:val="00FB700D"/>
    <w:rsid w:val="00FB7636"/>
    <w:rsid w:val="00FB78A2"/>
    <w:rsid w:val="00FC015D"/>
    <w:rsid w:val="00FC02EC"/>
    <w:rsid w:val="00FC0B59"/>
    <w:rsid w:val="00FC1336"/>
    <w:rsid w:val="00FC15A5"/>
    <w:rsid w:val="00FC15C7"/>
    <w:rsid w:val="00FC16DF"/>
    <w:rsid w:val="00FC24AA"/>
    <w:rsid w:val="00FC2F6B"/>
    <w:rsid w:val="00FC35AA"/>
    <w:rsid w:val="00FC43ED"/>
    <w:rsid w:val="00FC4529"/>
    <w:rsid w:val="00FC484A"/>
    <w:rsid w:val="00FC5580"/>
    <w:rsid w:val="00FC5EDC"/>
    <w:rsid w:val="00FC6592"/>
    <w:rsid w:val="00FC7AB5"/>
    <w:rsid w:val="00FC7E0E"/>
    <w:rsid w:val="00FC7E6F"/>
    <w:rsid w:val="00FD029C"/>
    <w:rsid w:val="00FD0D0A"/>
    <w:rsid w:val="00FD295D"/>
    <w:rsid w:val="00FD2C63"/>
    <w:rsid w:val="00FD2E7F"/>
    <w:rsid w:val="00FD3972"/>
    <w:rsid w:val="00FD3B12"/>
    <w:rsid w:val="00FD3C47"/>
    <w:rsid w:val="00FD3D0A"/>
    <w:rsid w:val="00FD3E77"/>
    <w:rsid w:val="00FD42DD"/>
    <w:rsid w:val="00FD698B"/>
    <w:rsid w:val="00FD7095"/>
    <w:rsid w:val="00FD70CF"/>
    <w:rsid w:val="00FD7F9B"/>
    <w:rsid w:val="00FE247D"/>
    <w:rsid w:val="00FE2E58"/>
    <w:rsid w:val="00FE2F01"/>
    <w:rsid w:val="00FE30F9"/>
    <w:rsid w:val="00FE35FF"/>
    <w:rsid w:val="00FE38D2"/>
    <w:rsid w:val="00FE4795"/>
    <w:rsid w:val="00FE4E36"/>
    <w:rsid w:val="00FE4F96"/>
    <w:rsid w:val="00FE53CB"/>
    <w:rsid w:val="00FE565F"/>
    <w:rsid w:val="00FE570B"/>
    <w:rsid w:val="00FE5DA6"/>
    <w:rsid w:val="00FE6066"/>
    <w:rsid w:val="00FE60D1"/>
    <w:rsid w:val="00FE702A"/>
    <w:rsid w:val="00FF0E1D"/>
    <w:rsid w:val="00FF1329"/>
    <w:rsid w:val="00FF1935"/>
    <w:rsid w:val="00FF1AB1"/>
    <w:rsid w:val="00FF247E"/>
    <w:rsid w:val="00FF3EE4"/>
    <w:rsid w:val="00FF3F76"/>
    <w:rsid w:val="00FF4832"/>
    <w:rsid w:val="00FF6333"/>
    <w:rsid w:val="00FF6B83"/>
    <w:rsid w:val="00FF78A9"/>
    <w:rsid w:val="00FF7E7C"/>
    <w:rsid w:val="00FF7FC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6" w:uiPriority="0"/>
    <w:lsdException w:name="index 7"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Outline List 2" w:uiPriority="0"/>
    <w:lsdException w:name="Table Columns 2" w:uiPriority="0"/>
    <w:lsdException w:name="Table Grid 8"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009"/>
    <w:rPr>
      <w:rFonts w:ascii="Arial" w:hAnsi="Arial"/>
      <w:noProof/>
      <w:sz w:val="20"/>
    </w:rPr>
  </w:style>
  <w:style w:type="paragraph" w:styleId="Ttulo1">
    <w:name w:val="heading 1"/>
    <w:aliases w:val="Headline,H1,h1,II+,I,Document Header1,Chapter,heading 1,Titulo 1,Section Heading,Part"/>
    <w:basedOn w:val="Normal"/>
    <w:next w:val="Normal"/>
    <w:link w:val="Ttulo1Car"/>
    <w:autoRedefine/>
    <w:qFormat/>
    <w:rsid w:val="00F719C0"/>
    <w:pPr>
      <w:keepNext/>
      <w:numPr>
        <w:numId w:val="25"/>
      </w:numPr>
      <w:suppressAutoHyphens/>
      <w:spacing w:after="0" w:line="240" w:lineRule="auto"/>
      <w:ind w:left="0" w:firstLine="0"/>
      <w:jc w:val="both"/>
      <w:outlineLvl w:val="0"/>
    </w:pPr>
    <w:rPr>
      <w:rFonts w:eastAsia="Times New Roman" w:cs="Times New Roman"/>
      <w:b/>
      <w:bCs/>
      <w:kern w:val="1"/>
      <w:sz w:val="28"/>
      <w:szCs w:val="28"/>
      <w:lang w:val="es-ES_tradnl" w:eastAsia="ar-SA"/>
    </w:rPr>
  </w:style>
  <w:style w:type="paragraph" w:styleId="Ttulo2">
    <w:name w:val="heading 2"/>
    <w:aliases w:val="h2"/>
    <w:basedOn w:val="Normal"/>
    <w:next w:val="Normal"/>
    <w:link w:val="Ttulo2Car1"/>
    <w:autoRedefine/>
    <w:qFormat/>
    <w:rsid w:val="0023517A"/>
    <w:pPr>
      <w:keepNext/>
      <w:numPr>
        <w:ilvl w:val="1"/>
        <w:numId w:val="25"/>
      </w:numPr>
      <w:suppressAutoHyphens/>
      <w:spacing w:after="0" w:line="240" w:lineRule="auto"/>
      <w:ind w:left="-284" w:right="-284" w:firstLine="0"/>
      <w:jc w:val="both"/>
      <w:outlineLvl w:val="1"/>
    </w:pPr>
    <w:rPr>
      <w:rFonts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basedOn w:val="Normal"/>
    <w:next w:val="Normal"/>
    <w:link w:val="Ttulo4Car"/>
    <w:qFormat/>
    <w:rsid w:val="00532601"/>
    <w:pPr>
      <w:keepNext/>
      <w:numPr>
        <w:ilvl w:val="3"/>
        <w:numId w:val="25"/>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numPr>
        <w:ilvl w:val="4"/>
        <w:numId w:val="25"/>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25"/>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25"/>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25"/>
      </w:numPr>
      <w:suppressAutoHyphens/>
      <w:spacing w:before="240" w:after="60" w:line="240" w:lineRule="auto"/>
      <w:outlineLvl w:val="7"/>
    </w:pPr>
    <w:rPr>
      <w:rFonts w:eastAsia="Times New Roman" w:cs="Times New Roman"/>
      <w:i/>
      <w:szCs w:val="20"/>
      <w:lang w:val="es-ES_tradnl" w:eastAsia="ar-SA"/>
    </w:rPr>
  </w:style>
  <w:style w:type="paragraph" w:styleId="Ttulo9">
    <w:name w:val="heading 9"/>
    <w:basedOn w:val="Normal"/>
    <w:next w:val="Normal"/>
    <w:link w:val="Ttulo9Car"/>
    <w:qFormat/>
    <w:rsid w:val="00532601"/>
    <w:pPr>
      <w:numPr>
        <w:ilvl w:val="8"/>
        <w:numId w:val="25"/>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F719C0"/>
    <w:rPr>
      <w:rFonts w:ascii="Arial" w:eastAsia="Times New Roman" w:hAnsi="Arial" w:cs="Times New Roman"/>
      <w:b/>
      <w:bCs/>
      <w:noProof/>
      <w:kern w:val="1"/>
      <w:sz w:val="28"/>
      <w:szCs w:val="28"/>
      <w:lang w:val="es-ES_tradnl"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basedOn w:val="Fuentedeprrafopredeter"/>
    <w:link w:val="Ttulo4"/>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rsid w:val="00532601"/>
    <w:rPr>
      <w:rFonts w:ascii="Arial" w:eastAsia="Times New Roman" w:hAnsi="Arial" w:cs="Times New Roman"/>
      <w:noProof/>
      <w:sz w:val="20"/>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He"/>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He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rsid w:val="00532601"/>
    <w:rPr>
      <w:rFonts w:ascii="Courier New" w:hAnsi="Courier New"/>
    </w:rPr>
  </w:style>
  <w:style w:type="character" w:customStyle="1" w:styleId="WW8Num40z0">
    <w:name w:val="WW8Num40z0"/>
    <w:rsid w:val="00532601"/>
    <w:rPr>
      <w:b/>
    </w:rPr>
  </w:style>
  <w:style w:type="character" w:customStyle="1" w:styleId="WW8Num41z0">
    <w:name w:val="WW8Num41z0"/>
    <w:rsid w:val="00532601"/>
  </w:style>
  <w:style w:type="character" w:customStyle="1" w:styleId="WW8Num42z0">
    <w:name w:val="WW8Num42z0"/>
    <w:rsid w:val="00532601"/>
    <w:rPr>
      <w:rFonts w:cs="Times New Roman"/>
      <w:b/>
      <w:i w:val="0"/>
    </w:rPr>
  </w:style>
  <w:style w:type="character" w:customStyle="1" w:styleId="WW8Num42z1">
    <w:name w:val="WW8Num42z1"/>
    <w:rsid w:val="00532601"/>
    <w:rPr>
      <w:rFonts w:cs="Times New Roman"/>
    </w:rPr>
  </w:style>
  <w:style w:type="character" w:customStyle="1" w:styleId="WW8Num43z0">
    <w:name w:val="WW8Num43z0"/>
    <w:rsid w:val="00532601"/>
    <w:rPr>
      <w:rFonts w:cs="Times New Roman"/>
      <w:b/>
      <w:i w:val="0"/>
      <w:sz w:val="24"/>
      <w:szCs w:val="24"/>
    </w:rPr>
  </w:style>
  <w:style w:type="character" w:customStyle="1" w:styleId="WW8Num43z1">
    <w:name w:val="WW8Num43z1"/>
    <w:rsid w:val="00532601"/>
    <w:rPr>
      <w:rFonts w:cs="Times New Roman"/>
    </w:rPr>
  </w:style>
  <w:style w:type="character" w:customStyle="1" w:styleId="WW8Num44z0">
    <w:name w:val="WW8Num44z0"/>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rsid w:val="00532601"/>
    <w:rPr>
      <w:rFonts w:cs="Times New Roman"/>
      <w:b/>
    </w:rPr>
  </w:style>
  <w:style w:type="character" w:customStyle="1" w:styleId="WW8Num47z1">
    <w:name w:val="WW8Num47z1"/>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uiPriority w:val="99"/>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uiPriority w:val="99"/>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Encabezado Car Car"/>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rsid w:val="00532601"/>
  </w:style>
  <w:style w:type="character" w:customStyle="1" w:styleId="WW-Absatz-Standardschriftart11">
    <w:name w:val="WW-Absatz-Standardschriftart11"/>
    <w:rsid w:val="00532601"/>
  </w:style>
  <w:style w:type="character" w:customStyle="1" w:styleId="WW-Absatz-Standardschriftart111">
    <w:name w:val="WW-Absatz-Standardschriftart111"/>
    <w:rsid w:val="00532601"/>
  </w:style>
  <w:style w:type="character" w:customStyle="1" w:styleId="WW-Absatz-Standardschriftart1111">
    <w:name w:val="WW-Absatz-Standardschriftart1111"/>
    <w:rsid w:val="00532601"/>
  </w:style>
  <w:style w:type="character" w:customStyle="1" w:styleId="WW-Absatz-Standardschriftart11111">
    <w:name w:val="WW-Absatz-Standardschriftart11111"/>
    <w:rsid w:val="00532601"/>
  </w:style>
  <w:style w:type="character" w:customStyle="1" w:styleId="WW-Absatz-Standardschriftart111111">
    <w:name w:val="WW-Absatz-Standardschriftart111111"/>
    <w:rsid w:val="00532601"/>
  </w:style>
  <w:style w:type="character" w:customStyle="1" w:styleId="WW-Absatz-Standardschriftart1111111">
    <w:name w:val="WW-Absatz-Standardschriftart1111111"/>
    <w:rsid w:val="00532601"/>
  </w:style>
  <w:style w:type="character" w:customStyle="1" w:styleId="WW-Absatz-Standardschriftart11111111">
    <w:name w:val="WW-Absatz-Standardschriftart11111111"/>
    <w:rsid w:val="00532601"/>
  </w:style>
  <w:style w:type="character" w:customStyle="1" w:styleId="WW-Absatz-Standardschriftart111111111">
    <w:name w:val="WW-Absatz-Standardschriftart111111111"/>
    <w:rsid w:val="00532601"/>
  </w:style>
  <w:style w:type="character" w:customStyle="1" w:styleId="Vietas">
    <w:name w:val="Viñetas"/>
    <w:uiPriority w:val="99"/>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rsid w:val="00532601"/>
  </w:style>
  <w:style w:type="character" w:customStyle="1" w:styleId="WW-Absatz-Standardschriftart11111111111">
    <w:name w:val="WW-Absatz-Standardschriftart11111111111"/>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rsid w:val="00532601"/>
    <w:rPr>
      <w:rFonts w:ascii="Courier New" w:hAnsi="Courier New"/>
      <w:color w:val="auto"/>
    </w:rPr>
  </w:style>
  <w:style w:type="character" w:customStyle="1" w:styleId="WW8Num16z1">
    <w:name w:val="WW8Num16z1"/>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rsid w:val="00532601"/>
    <w:rPr>
      <w:rFonts w:ascii="Courier New" w:hAnsi="Courier New"/>
    </w:rPr>
  </w:style>
  <w:style w:type="character" w:customStyle="1" w:styleId="WW8Num29z3">
    <w:name w:val="WW8Num29z3"/>
    <w:rsid w:val="00532601"/>
    <w:rPr>
      <w:rFonts w:ascii="Symbol" w:hAnsi="Symbol"/>
    </w:rPr>
  </w:style>
  <w:style w:type="character" w:customStyle="1" w:styleId="WW8Num32z3">
    <w:name w:val="WW8Num32z3"/>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rsid w:val="00532601"/>
    <w:rPr>
      <w:rFonts w:ascii="Wingdings" w:hAnsi="Wingdings"/>
    </w:rPr>
  </w:style>
  <w:style w:type="character" w:customStyle="1" w:styleId="WW8Num36z3">
    <w:name w:val="WW8Num36z3"/>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basedOn w:val="Normal"/>
    <w:link w:val="TextoindependienteCar"/>
    <w:rsid w:val="00532601"/>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Lista21">
    <w:name w:val="Lista 21"/>
    <w:basedOn w:val="Textonormal"/>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Title"/>
    <w:basedOn w:val="Normal"/>
    <w:next w:val="Subttulo"/>
    <w:link w:val="TtuloCar"/>
    <w:uiPriority w:val="10"/>
    <w:qFormat/>
    <w:rsid w:val="00532601"/>
    <w:pPr>
      <w:suppressAutoHyphens/>
      <w:spacing w:after="0" w:line="240" w:lineRule="auto"/>
      <w:jc w:val="center"/>
    </w:pPr>
    <w:rPr>
      <w:rFonts w:ascii="Times New Roman" w:eastAsia="Times New Roman" w:hAnsi="Times New Roman" w:cs="Times New Roman"/>
      <w:b/>
      <w:sz w:val="28"/>
      <w:szCs w:val="20"/>
      <w:lang w:val="es-ES" w:eastAsia="ar-SA"/>
    </w:rPr>
  </w:style>
  <w:style w:type="character" w:customStyle="1" w:styleId="TtuloCar">
    <w:name w:val="Título Car"/>
    <w:aliases w:val="Title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eastAsia="Times New Roman"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uiPriority w:val="99"/>
    <w:rsid w:val="00532601"/>
    <w:pPr>
      <w:tabs>
        <w:tab w:val="left" w:pos="2304"/>
      </w:tabs>
      <w:spacing w:after="101" w:line="216" w:lineRule="atLeast"/>
      <w:ind w:left="1152" w:hanging="432"/>
      <w:jc w:val="both"/>
    </w:pPr>
    <w:rPr>
      <w:rFonts w:eastAsia="Times New Roman" w:cs="Times New Roman"/>
      <w:sz w:val="18"/>
      <w:szCs w:val="20"/>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szCs w:val="20"/>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uiPriority w:val="99"/>
    <w:rsid w:val="00532601"/>
    <w:pPr>
      <w:widowControl w:val="0"/>
      <w:overflowPunct w:val="0"/>
      <w:autoSpaceDE w:val="0"/>
      <w:spacing w:after="0" w:line="240" w:lineRule="auto"/>
      <w:jc w:val="both"/>
      <w:textAlignment w:val="baseline"/>
    </w:pPr>
    <w:rPr>
      <w:rFonts w:eastAsia="Times New Roman" w:cs="Times New Roman"/>
      <w:b/>
      <w:sz w:val="24"/>
      <w:szCs w:val="20"/>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szCs w:val="20"/>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34"/>
    <w:qFormat/>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rsid w:val="00532601"/>
    <w:pPr>
      <w:spacing w:after="0"/>
      <w:ind w:left="1540"/>
    </w:pPr>
    <w:rPr>
      <w:sz w:val="18"/>
      <w:szCs w:val="18"/>
    </w:rPr>
  </w:style>
  <w:style w:type="paragraph" w:styleId="TDC7">
    <w:name w:val="toc 7"/>
    <w:basedOn w:val="Normal"/>
    <w:next w:val="Normal"/>
    <w:rsid w:val="00532601"/>
    <w:pPr>
      <w:spacing w:after="0"/>
      <w:ind w:left="1320"/>
    </w:pPr>
    <w:rPr>
      <w:sz w:val="18"/>
      <w:szCs w:val="18"/>
    </w:rPr>
  </w:style>
  <w:style w:type="paragraph" w:styleId="TDC6">
    <w:name w:val="toc 6"/>
    <w:basedOn w:val="Normal"/>
    <w:next w:val="Normal"/>
    <w:rsid w:val="00532601"/>
    <w:pPr>
      <w:spacing w:after="0"/>
      <w:ind w:left="1100"/>
    </w:pPr>
    <w:rPr>
      <w:sz w:val="18"/>
      <w:szCs w:val="18"/>
    </w:rPr>
  </w:style>
  <w:style w:type="paragraph" w:styleId="TDC5">
    <w:name w:val="toc 5"/>
    <w:basedOn w:val="Normal"/>
    <w:next w:val="Normal"/>
    <w:rsid w:val="00532601"/>
    <w:pPr>
      <w:spacing w:after="0"/>
      <w:ind w:left="880"/>
    </w:pPr>
    <w:rPr>
      <w:sz w:val="18"/>
      <w:szCs w:val="18"/>
    </w:rPr>
  </w:style>
  <w:style w:type="paragraph" w:styleId="TDC4">
    <w:name w:val="toc 4"/>
    <w:basedOn w:val="Normal"/>
    <w:next w:val="Normal"/>
    <w:rsid w:val="00532601"/>
    <w:pPr>
      <w:spacing w:after="0"/>
      <w:ind w:left="660"/>
    </w:pPr>
    <w:rPr>
      <w:sz w:val="18"/>
      <w:szCs w:val="18"/>
    </w:rPr>
  </w:style>
  <w:style w:type="paragraph" w:styleId="TDC3">
    <w:name w:val="toc 3"/>
    <w:basedOn w:val="Normal"/>
    <w:next w:val="Normal"/>
    <w:uiPriority w:val="39"/>
    <w:qFormat/>
    <w:rsid w:val="00532601"/>
    <w:pPr>
      <w:spacing w:after="0"/>
      <w:ind w:left="440"/>
    </w:pPr>
    <w:rPr>
      <w:i/>
      <w:iCs/>
      <w:szCs w:val="20"/>
    </w:rPr>
  </w:style>
  <w:style w:type="paragraph" w:styleId="TDC2">
    <w:name w:val="toc 2"/>
    <w:basedOn w:val="Normal"/>
    <w:next w:val="Normal"/>
    <w:uiPriority w:val="39"/>
    <w:qFormat/>
    <w:rsid w:val="00532601"/>
    <w:pPr>
      <w:spacing w:after="0"/>
      <w:ind w:left="220"/>
    </w:pPr>
    <w:rPr>
      <w:smallCaps/>
      <w:szCs w:val="20"/>
    </w:rPr>
  </w:style>
  <w:style w:type="paragraph" w:styleId="TDC1">
    <w:name w:val="toc 1"/>
    <w:basedOn w:val="Normal"/>
    <w:next w:val="Normal"/>
    <w:uiPriority w:val="39"/>
    <w:qFormat/>
    <w:rsid w:val="009E616B"/>
    <w:pPr>
      <w:spacing w:before="120" w:after="120"/>
    </w:pPr>
    <w:rPr>
      <w:b/>
      <w:bCs/>
      <w:caps/>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Epgrafe1">
    <w:name w:val="Epígrafe1"/>
    <w:basedOn w:val="Normal"/>
    <w:next w:val="Normal"/>
    <w:rsid w:val="00532601"/>
    <w:pPr>
      <w:widowControl w:val="0"/>
      <w:suppressAutoHyphens/>
      <w:spacing w:after="0" w:line="240" w:lineRule="auto"/>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debloque1">
    <w:name w:val="Texto de bloque1"/>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szCs w:val="20"/>
      <w:lang w:val="en-US" w:eastAsia="ar-SA"/>
    </w:rPr>
  </w:style>
  <w:style w:type="table" w:styleId="Tablaconcuadrcula">
    <w:name w:val="Table Grid"/>
    <w:basedOn w:val="Tablanormal"/>
    <w:uiPriority w:val="59"/>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spacing w:after="0" w:line="240" w:lineRule="auto"/>
      <w:jc w:val="both"/>
    </w:pPr>
    <w:rPr>
      <w:rFonts w:eastAsia="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uiPriority w:val="99"/>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
    <w:basedOn w:val="Normal"/>
    <w:link w:val="PrrafodelistaCar"/>
    <w:uiPriority w:val="34"/>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
    <w:link w:val="Ttulo2"/>
    <w:locked/>
    <w:rsid w:val="0023517A"/>
    <w:rPr>
      <w:rFonts w:ascii="Arial" w:hAnsi="Arial" w:cs="Arial"/>
      <w:b/>
      <w:noProof/>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uiPriority w:val="99"/>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spacing w:after="0" w:line="240" w:lineRule="auto"/>
      <w:jc w:val="both"/>
    </w:pPr>
    <w:rPr>
      <w:rFonts w:eastAsia="Times New Roman"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szCs w:val="20"/>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szCs w:val="20"/>
      <w:lang w:val="es-ES" w:eastAsia="ar-SA"/>
    </w:rPr>
  </w:style>
  <w:style w:type="paragraph" w:customStyle="1" w:styleId="BodyText21">
    <w:name w:val="Body Text 21"/>
    <w:basedOn w:val="Normal"/>
    <w:uiPriority w:val="99"/>
    <w:rsid w:val="00532601"/>
    <w:pPr>
      <w:widowControl w:val="0"/>
      <w:suppressAutoHyphens/>
      <w:spacing w:after="0" w:line="240" w:lineRule="auto"/>
      <w:ind w:left="426" w:hanging="426"/>
      <w:jc w:val="both"/>
    </w:pPr>
    <w:rPr>
      <w:rFonts w:eastAsia="Times New Roman"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szCs w:val="20"/>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uiPriority w:val="99"/>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uiPriority w:val="99"/>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rsid w:val="00532601"/>
    <w:pPr>
      <w:shd w:val="clear" w:color="auto" w:fill="000080"/>
      <w:suppressAutoHyphens/>
      <w:spacing w:after="0" w:line="240" w:lineRule="auto"/>
    </w:pPr>
    <w:rPr>
      <w:rFonts w:ascii="Tahoma" w:eastAsia="Times New Roman" w:hAnsi="Tahoma" w:cs="Times New Roman"/>
      <w:szCs w:val="20"/>
      <w:lang w:val="es-ES" w:eastAsia="ar-SA"/>
    </w:rPr>
  </w:style>
  <w:style w:type="character" w:customStyle="1" w:styleId="MapadeldocumentoCar">
    <w:name w:val="Mapa del documento Car"/>
    <w:basedOn w:val="Fuentedeprrafopredeter"/>
    <w:link w:val="Mapadeldocumento"/>
    <w:uiPriority w:val="99"/>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szCs w:val="20"/>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szCs w:val="20"/>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szCs w:val="20"/>
      <w:lang w:val="es-ES_tradnl" w:eastAsia="ar-SA"/>
    </w:rPr>
  </w:style>
  <w:style w:type="paragraph" w:customStyle="1" w:styleId="Textocomentario2">
    <w:name w:val="Texto comentario2"/>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szCs w:val="20"/>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uiPriority w:val="99"/>
    <w:rsid w:val="00532601"/>
    <w:rPr>
      <w:b/>
    </w:rPr>
  </w:style>
  <w:style w:type="character" w:customStyle="1" w:styleId="WW8Num10z3">
    <w:name w:val="WW8Num10z3"/>
    <w:rsid w:val="00532601"/>
    <w:rPr>
      <w:rFonts w:ascii="Symbol" w:hAnsi="Symbol"/>
    </w:rPr>
  </w:style>
  <w:style w:type="character" w:customStyle="1" w:styleId="WW8Num20z3">
    <w:name w:val="WW8Num20z3"/>
    <w:rsid w:val="00532601"/>
    <w:rPr>
      <w:rFonts w:ascii="Symbol" w:hAnsi="Symbol"/>
    </w:rPr>
  </w:style>
  <w:style w:type="character" w:styleId="nfasis">
    <w:name w:val="Emphasis"/>
    <w:uiPriority w:val="20"/>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predeterminado1">
    <w:name w:val="Texto predeterminado:1"/>
    <w:basedOn w:val="Normal"/>
    <w:rsid w:val="00532601"/>
    <w:pPr>
      <w:spacing w:after="0" w:line="240" w:lineRule="auto"/>
      <w:jc w:val="both"/>
    </w:pPr>
    <w:rPr>
      <w:rFonts w:eastAsia="Times New Roman"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szCs w:val="20"/>
      <w:lang w:val="es-ES_tradnl" w:eastAsia="es-ES"/>
    </w:rPr>
  </w:style>
  <w:style w:type="paragraph" w:customStyle="1" w:styleId="Estilo">
    <w:name w:val="Estilo"/>
    <w:link w:val="EstiloCar"/>
    <w:qFormat/>
    <w:rsid w:val="0053260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spacing w:after="0" w:line="240" w:lineRule="auto"/>
      <w:jc w:val="both"/>
    </w:pPr>
    <w:rPr>
      <w:rFonts w:eastAsia="Times New Roman" w:cs="Times New Roman"/>
      <w:sz w:val="24"/>
      <w:szCs w:val="20"/>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szCs w:val="20"/>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szCs w:val="20"/>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szCs w:val="20"/>
      <w:lang w:val="es-ES_tradnl" w:eastAsia="es-ES"/>
    </w:rPr>
  </w:style>
  <w:style w:type="paragraph" w:customStyle="1" w:styleId="Sangra2detindependiente3">
    <w:name w:val="Sangría 2 de t. independiente3"/>
    <w:basedOn w:val="Normal"/>
    <w:uiPriority w:val="99"/>
    <w:rsid w:val="00532601"/>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532601"/>
    <w:pPr>
      <w:widowControl w:val="0"/>
      <w:suppressAutoHyphens/>
      <w:spacing w:after="160" w:line="240" w:lineRule="exact"/>
    </w:pPr>
    <w:rPr>
      <w:rFonts w:ascii="Tahoma" w:eastAsia="Times New Roman" w:hAnsi="Tahoma" w:cs="Times New Roman"/>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34"/>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szCs w:val="20"/>
      <w:lang w:eastAsia="es-ES"/>
    </w:rPr>
  </w:style>
  <w:style w:type="paragraph" w:styleId="Revisin">
    <w:name w:val="Revision"/>
    <w:hidden/>
    <w:uiPriority w:val="99"/>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style>
  <w:style w:type="numbering" w:customStyle="1" w:styleId="Estilo15">
    <w:name w:val="Estilo15"/>
    <w:rsid w:val="003B1AD8"/>
    <w:pPr>
      <w:numPr>
        <w:numId w:val="11"/>
      </w:numPr>
    </w:pPr>
  </w:style>
  <w:style w:type="numbering" w:customStyle="1" w:styleId="1115">
    <w:name w:val="1.1.15"/>
    <w:rsid w:val="003B1AD8"/>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style>
  <w:style w:type="numbering" w:customStyle="1" w:styleId="11123">
    <w:name w:val="1.1.123"/>
    <w:rsid w:val="003B1AD8"/>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szCs w:val="20"/>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szCs w:val="20"/>
      <w:lang w:eastAsia="ar-SA"/>
    </w:rPr>
  </w:style>
  <w:style w:type="paragraph" w:customStyle="1" w:styleId="Listaconvietas1">
    <w:name w:val="Lista con viñetas1"/>
    <w:basedOn w:val="Normal"/>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Cs w:val="20"/>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szCs w:val="20"/>
      <w:lang w:val="es-ES_tradnl" w:eastAsia="ar-SA"/>
    </w:rPr>
  </w:style>
  <w:style w:type="character" w:customStyle="1" w:styleId="WW8Num24z3">
    <w:name w:val="WW8Num24z3"/>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rsid w:val="001E7ECA"/>
    <w:rPr>
      <w:rFonts w:ascii="OpenSymbol" w:hAnsi="OpenSymbol"/>
    </w:rPr>
  </w:style>
  <w:style w:type="character" w:customStyle="1" w:styleId="WW8Num28z3">
    <w:name w:val="WW8Num28z3"/>
    <w:rsid w:val="001E7ECA"/>
    <w:rPr>
      <w:rFonts w:ascii="Symbol" w:hAnsi="Symbol"/>
    </w:rPr>
  </w:style>
  <w:style w:type="character" w:customStyle="1" w:styleId="WW8Num30z3">
    <w:name w:val="WW8Num30z3"/>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eastAsia="Times New Roman" w:cs="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245A70"/>
    <w:rPr>
      <w:rFonts w:ascii="Arial" w:eastAsia="Times New Roman" w:hAnsi="Arial" w:cs="LinePrinter"/>
      <w:b/>
      <w:noProof/>
      <w:sz w:val="20"/>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iPriority w:val="99"/>
    <w:unhideWhenUsed/>
    <w:rsid w:val="005D62E5"/>
    <w:pPr>
      <w:spacing w:after="0" w:line="240" w:lineRule="auto"/>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iPriority w:val="99"/>
    <w:unhideWhenUsed/>
    <w:rsid w:val="005D62E5"/>
    <w:pPr>
      <w:spacing w:after="0" w:line="240" w:lineRule="auto"/>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style>
  <w:style w:type="numbering" w:customStyle="1" w:styleId="List11">
    <w:name w:val="List 11"/>
    <w:basedOn w:val="Sinlista"/>
    <w:rsid w:val="00502881"/>
  </w:style>
  <w:style w:type="numbering" w:customStyle="1" w:styleId="List12">
    <w:name w:val="List 12"/>
    <w:basedOn w:val="Sinlista"/>
    <w:rsid w:val="00502881"/>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noProof w:val="0"/>
      <w:szCs w:val="20"/>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noProof w:val="0"/>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noProof w:val="0"/>
      <w:sz w:val="24"/>
      <w:szCs w:val="20"/>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noProof w:val="0"/>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noProof w:val="0"/>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noProof w:val="0"/>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noProof w:val="0"/>
      <w:szCs w:val="20"/>
      <w:lang w:val="es-ES" w:eastAsia="es-ES"/>
    </w:rPr>
  </w:style>
  <w:style w:type="paragraph" w:customStyle="1" w:styleId="Prrafodelista3">
    <w:name w:val="Párrafo de lista3"/>
    <w:basedOn w:val="Normal"/>
    <w:link w:val="ListParagraphChar"/>
    <w:rsid w:val="00C86FCE"/>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List Paragraph Char1,Lista vistosa - Énfasis 11 Char,Scitum normal Char"/>
    <w:link w:val="Prrafodelista3"/>
    <w:locked/>
    <w:rsid w:val="00C86FCE"/>
    <w:rPr>
      <w:rFonts w:ascii="Times New Roman" w:eastAsia="Times New Roman" w:hAnsi="Times New Roman" w:cs="Times New Roman"/>
      <w:sz w:val="24"/>
      <w:szCs w:val="20"/>
      <w:lang w:val="x-none" w:eastAsia="ar-SA"/>
    </w:rPr>
  </w:style>
  <w:style w:type="paragraph" w:customStyle="1" w:styleId="Sinespaciado1">
    <w:name w:val="Sin espaciado1"/>
    <w:link w:val="NoSpacingChar"/>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styleId="Listaclara">
    <w:name w:val="Light List"/>
    <w:basedOn w:val="Tablanormal"/>
    <w:uiPriority w:val="61"/>
    <w:rsid w:val="000059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C11F99"/>
  </w:style>
  <w:style w:type="table" w:customStyle="1" w:styleId="Tablaconcuadrcula80">
    <w:name w:val="Tabla con cuadrícula8"/>
    <w:basedOn w:val="Tablanormal"/>
    <w:next w:val="Tablaconcuadrcula"/>
    <w:uiPriority w:val="59"/>
    <w:rsid w:val="00C11F9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6">
    <w:name w:val="Párrafo de lista6"/>
    <w:basedOn w:val="Normal"/>
    <w:rsid w:val="00C11F99"/>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4">
    <w:name w:val="Sin espaciado4"/>
    <w:rsid w:val="00C11F99"/>
    <w:pPr>
      <w:spacing w:after="0" w:line="240" w:lineRule="auto"/>
    </w:pPr>
    <w:rPr>
      <w:rFonts w:ascii="Calibri" w:eastAsia="Times New Roman" w:hAnsi="Calibri" w:cs="Times New Roman"/>
    </w:rPr>
  </w:style>
  <w:style w:type="paragraph" w:customStyle="1" w:styleId="Textoindependiente28">
    <w:name w:val="Texto independiente 28"/>
    <w:basedOn w:val="Normal"/>
    <w:rsid w:val="004D08B2"/>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val="es-ES" w:eastAsia="es-ES"/>
    </w:rPr>
  </w:style>
  <w:style w:type="paragraph" w:customStyle="1" w:styleId="Textoindependiente34">
    <w:name w:val="Texto independiente 34"/>
    <w:basedOn w:val="Normal"/>
    <w:rsid w:val="004D08B2"/>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val="0"/>
      <w:sz w:val="24"/>
      <w:szCs w:val="20"/>
      <w:lang w:val="es-ES" w:eastAsia="es-ES"/>
    </w:rPr>
  </w:style>
  <w:style w:type="paragraph" w:customStyle="1" w:styleId="Sangra2detindependiente6">
    <w:name w:val="Sangría 2 de t. independiente6"/>
    <w:basedOn w:val="Normal"/>
    <w:rsid w:val="004D08B2"/>
    <w:pPr>
      <w:overflowPunct w:val="0"/>
      <w:autoSpaceDE w:val="0"/>
      <w:autoSpaceDN w:val="0"/>
      <w:adjustRightInd w:val="0"/>
      <w:spacing w:before="100" w:after="0" w:line="240" w:lineRule="auto"/>
      <w:ind w:left="1985"/>
      <w:jc w:val="both"/>
      <w:textAlignment w:val="baseline"/>
    </w:pPr>
    <w:rPr>
      <w:rFonts w:eastAsia="Times New Roman" w:cs="Times New Roman"/>
      <w:noProof w:val="0"/>
      <w:sz w:val="22"/>
      <w:szCs w:val="20"/>
      <w:lang w:val="es-ES" w:eastAsia="es-MX"/>
    </w:rPr>
  </w:style>
  <w:style w:type="paragraph" w:styleId="Sangranormal">
    <w:name w:val="Normal Indent"/>
    <w:basedOn w:val="Normal"/>
    <w:rsid w:val="004D08B2"/>
    <w:pPr>
      <w:overflowPunct w:val="0"/>
      <w:autoSpaceDE w:val="0"/>
      <w:autoSpaceDN w:val="0"/>
      <w:adjustRightInd w:val="0"/>
      <w:spacing w:after="0" w:line="240" w:lineRule="auto"/>
      <w:ind w:left="708"/>
      <w:textAlignment w:val="baseline"/>
    </w:pPr>
    <w:rPr>
      <w:rFonts w:ascii="CG Times" w:eastAsia="Times New Roman" w:hAnsi="CG Times" w:cs="Times New Roman"/>
      <w:noProof w:val="0"/>
      <w:szCs w:val="20"/>
      <w:lang w:val="es-ES_tradnl" w:eastAsia="es-ES"/>
    </w:rPr>
  </w:style>
  <w:style w:type="paragraph" w:customStyle="1" w:styleId="Sangra3detindependiente5">
    <w:name w:val="Sangría 3 de t. independiente5"/>
    <w:basedOn w:val="Normal"/>
    <w:rsid w:val="004D08B2"/>
    <w:pPr>
      <w:widowControl w:val="0"/>
      <w:tabs>
        <w:tab w:val="left" w:pos="709"/>
      </w:tabs>
      <w:spacing w:after="0" w:line="240" w:lineRule="auto"/>
      <w:ind w:left="1275"/>
    </w:pPr>
    <w:rPr>
      <w:rFonts w:ascii="Book Antiqua" w:eastAsia="Times New Roman" w:hAnsi="Book Antiqua" w:cs="Times New Roman"/>
      <w:noProof w:val="0"/>
      <w:sz w:val="24"/>
      <w:szCs w:val="20"/>
      <w:lang w:val="es-ES_tradnl" w:eastAsia="es-ES"/>
    </w:rPr>
  </w:style>
  <w:style w:type="paragraph" w:styleId="ndice7">
    <w:name w:val="index 7"/>
    <w:basedOn w:val="Normal"/>
    <w:next w:val="Normal"/>
    <w:semiHidden/>
    <w:rsid w:val="004D08B2"/>
    <w:pPr>
      <w:overflowPunct w:val="0"/>
      <w:autoSpaceDE w:val="0"/>
      <w:autoSpaceDN w:val="0"/>
      <w:adjustRightInd w:val="0"/>
      <w:spacing w:after="0" w:line="240" w:lineRule="auto"/>
      <w:ind w:left="1698"/>
      <w:textAlignment w:val="baseline"/>
    </w:pPr>
    <w:rPr>
      <w:rFonts w:ascii="CG Times" w:eastAsia="Times New Roman" w:hAnsi="CG Times" w:cs="Times New Roman"/>
      <w:noProof w:val="0"/>
      <w:szCs w:val="20"/>
      <w:lang w:val="es-ES_tradnl" w:eastAsia="es-ES"/>
    </w:rPr>
  </w:style>
  <w:style w:type="paragraph" w:styleId="ndice6">
    <w:name w:val="index 6"/>
    <w:basedOn w:val="Normal"/>
    <w:next w:val="Normal"/>
    <w:semiHidden/>
    <w:rsid w:val="004D08B2"/>
    <w:pPr>
      <w:overflowPunct w:val="0"/>
      <w:autoSpaceDE w:val="0"/>
      <w:autoSpaceDN w:val="0"/>
      <w:adjustRightInd w:val="0"/>
      <w:spacing w:after="0" w:line="240" w:lineRule="auto"/>
      <w:ind w:left="1415"/>
      <w:textAlignment w:val="baseline"/>
    </w:pPr>
    <w:rPr>
      <w:rFonts w:ascii="CG Times" w:eastAsia="Times New Roman" w:hAnsi="CG Times" w:cs="Times New Roman"/>
      <w:noProof w:val="0"/>
      <w:szCs w:val="20"/>
      <w:lang w:val="es-ES_tradnl" w:eastAsia="es-ES"/>
    </w:rPr>
  </w:style>
  <w:style w:type="paragraph" w:customStyle="1" w:styleId="CarCarCarCarCarCarCarCarCarCar2">
    <w:name w:val="Car Car Car Car Car Car Car Car Car Car2"/>
    <w:basedOn w:val="Normal"/>
    <w:rsid w:val="004D08B2"/>
    <w:pPr>
      <w:spacing w:after="160" w:line="240" w:lineRule="exact"/>
    </w:pPr>
    <w:rPr>
      <w:rFonts w:ascii="Tahoma" w:eastAsia="Times New Roman" w:hAnsi="Tahoma" w:cs="Times New Roman"/>
      <w:noProof w:val="0"/>
      <w:szCs w:val="20"/>
      <w:lang w:val="en-US"/>
    </w:rPr>
  </w:style>
  <w:style w:type="paragraph" w:customStyle="1" w:styleId="CarCarCarCarCarCarCar2">
    <w:name w:val="Car Car Car Car Car Car Car2"/>
    <w:basedOn w:val="Normal"/>
    <w:rsid w:val="004D08B2"/>
    <w:pPr>
      <w:spacing w:before="60" w:after="160" w:line="240" w:lineRule="exact"/>
    </w:pPr>
    <w:rPr>
      <w:rFonts w:ascii="Verdana" w:eastAsia="Times New Roman" w:hAnsi="Verdana" w:cs="Times New Roman"/>
      <w:noProof w:val="0"/>
      <w:color w:val="FF00FF"/>
      <w:szCs w:val="20"/>
      <w:lang w:val="en-US"/>
    </w:rPr>
  </w:style>
  <w:style w:type="paragraph" w:customStyle="1" w:styleId="CarCarCarCarCarCarCarCarCarCarCarCarCarCarCarCarCarCarCarCarCarCarCarCarCarCarCarCarCarCarCarCarCarCarCarCarCarCarCar5">
    <w:name w:val="Car Car Car Car Car Car Car Car Car Car Car Car Car Car Car Car Car Car Car Car Car Car Car Car Car Car Car Car Car Car Car Car Car Car Car Car Car Car Car5"/>
    <w:basedOn w:val="Normal"/>
    <w:rsid w:val="004D08B2"/>
    <w:pPr>
      <w:spacing w:after="160" w:line="240" w:lineRule="exact"/>
    </w:pPr>
    <w:rPr>
      <w:rFonts w:ascii="Tahoma" w:eastAsia="Times New Roman" w:hAnsi="Tahoma" w:cs="Times New Roman"/>
      <w:noProof w:val="0"/>
      <w:szCs w:val="20"/>
      <w:lang w:val="en-US"/>
    </w:rPr>
  </w:style>
  <w:style w:type="character" w:customStyle="1" w:styleId="Ninguno">
    <w:name w:val="Ninguno"/>
    <w:rsid w:val="004C7C3F"/>
    <w:rPr>
      <w:lang w:val="es-ES_tradnl"/>
    </w:rPr>
  </w:style>
  <w:style w:type="character" w:customStyle="1" w:styleId="NingunoA">
    <w:name w:val="Ninguno A"/>
    <w:basedOn w:val="Ninguno"/>
    <w:rsid w:val="00917797"/>
    <w:rPr>
      <w:lang w:val="es-ES_tradnl"/>
    </w:rPr>
  </w:style>
  <w:style w:type="character" w:customStyle="1" w:styleId="WW8Num5z3">
    <w:name w:val="WW8Num5z3"/>
    <w:rsid w:val="00BE56F4"/>
    <w:rPr>
      <w:rFonts w:ascii="Symbol" w:hAnsi="Symbol"/>
    </w:rPr>
  </w:style>
  <w:style w:type="character" w:customStyle="1" w:styleId="WW8Num7z3">
    <w:name w:val="WW8Num7z3"/>
    <w:rsid w:val="00BE56F4"/>
    <w:rPr>
      <w:rFonts w:ascii="Symbol" w:hAnsi="Symbol"/>
    </w:rPr>
  </w:style>
  <w:style w:type="character" w:customStyle="1" w:styleId="WW8Num9z3">
    <w:name w:val="WW8Num9z3"/>
    <w:rsid w:val="00BE56F4"/>
    <w:rPr>
      <w:rFonts w:ascii="Symbol" w:hAnsi="Symbol"/>
    </w:rPr>
  </w:style>
  <w:style w:type="character" w:customStyle="1" w:styleId="WW8Num11z3">
    <w:name w:val="WW8Num11z3"/>
    <w:rsid w:val="00BE56F4"/>
    <w:rPr>
      <w:rFonts w:ascii="Symbol" w:hAnsi="Symbol"/>
    </w:rPr>
  </w:style>
  <w:style w:type="character" w:customStyle="1" w:styleId="WW8Num12z3">
    <w:name w:val="WW8Num12z3"/>
    <w:rsid w:val="00BE56F4"/>
    <w:rPr>
      <w:rFonts w:ascii="Symbol" w:hAnsi="Symbol"/>
    </w:rPr>
  </w:style>
  <w:style w:type="character" w:customStyle="1" w:styleId="WW8Num13z3">
    <w:name w:val="WW8Num13z3"/>
    <w:rsid w:val="00BE56F4"/>
    <w:rPr>
      <w:rFonts w:ascii="Symbol" w:hAnsi="Symbol"/>
    </w:rPr>
  </w:style>
  <w:style w:type="character" w:customStyle="1" w:styleId="WW8Num15z3">
    <w:name w:val="WW8Num15z3"/>
    <w:rsid w:val="00BE56F4"/>
    <w:rPr>
      <w:rFonts w:ascii="Symbol" w:hAnsi="Symbol"/>
    </w:rPr>
  </w:style>
  <w:style w:type="character" w:customStyle="1" w:styleId="CarCar7">
    <w:name w:val="Car Car7"/>
    <w:locked/>
    <w:rsid w:val="00BE56F4"/>
    <w:rPr>
      <w:rFonts w:cs="Times New Roman"/>
      <w:sz w:val="24"/>
      <w:szCs w:val="24"/>
      <w:lang w:val="es-ES" w:eastAsia="es-ES"/>
    </w:rPr>
  </w:style>
  <w:style w:type="paragraph" w:customStyle="1" w:styleId="paragraph">
    <w:name w:val="paragraph"/>
    <w:basedOn w:val="Normal"/>
    <w:rsid w:val="00BE56F4"/>
    <w:pPr>
      <w:spacing w:before="100" w:beforeAutospacing="1" w:after="100" w:afterAutospacing="1" w:line="240" w:lineRule="auto"/>
    </w:pPr>
    <w:rPr>
      <w:rFonts w:ascii="Times" w:eastAsia="Times New Roman" w:hAnsi="Times" w:cs="Times New Roman"/>
      <w:noProof w:val="0"/>
      <w:szCs w:val="20"/>
      <w:lang w:eastAsia="es-ES"/>
    </w:rPr>
  </w:style>
  <w:style w:type="character" w:customStyle="1" w:styleId="normaltextrun">
    <w:name w:val="normaltextrun"/>
    <w:rsid w:val="00BE56F4"/>
  </w:style>
  <w:style w:type="character" w:customStyle="1" w:styleId="eop">
    <w:name w:val="eop"/>
    <w:rsid w:val="00BE56F4"/>
  </w:style>
  <w:style w:type="character" w:customStyle="1" w:styleId="WW8Num17z3">
    <w:name w:val="WW8Num17z3"/>
    <w:rsid w:val="004D4573"/>
    <w:rPr>
      <w:rFonts w:ascii="Symbol" w:hAnsi="Symbol"/>
    </w:rPr>
  </w:style>
  <w:style w:type="character" w:customStyle="1" w:styleId="WW8Num19z3">
    <w:name w:val="WW8Num19z3"/>
    <w:rsid w:val="004D4573"/>
    <w:rPr>
      <w:rFonts w:ascii="Symbol" w:hAnsi="Symbol"/>
    </w:rPr>
  </w:style>
  <w:style w:type="character" w:customStyle="1" w:styleId="WW8Num38z3">
    <w:name w:val="WW8Num38z3"/>
    <w:rsid w:val="004D4573"/>
    <w:rPr>
      <w:rFonts w:ascii="Symbol" w:hAnsi="Symbol"/>
    </w:rPr>
  </w:style>
  <w:style w:type="character" w:customStyle="1" w:styleId="WW8NumSt22z0">
    <w:name w:val="WW8NumSt22z0"/>
    <w:rsid w:val="004D4573"/>
    <w:rPr>
      <w:b/>
    </w:rPr>
  </w:style>
  <w:style w:type="character" w:customStyle="1" w:styleId="Smbolodenotaalpie">
    <w:name w:val="Símbolo de nota al pie"/>
    <w:rsid w:val="004D4573"/>
    <w:rPr>
      <w:vertAlign w:val="superscript"/>
    </w:rPr>
  </w:style>
  <w:style w:type="character" w:customStyle="1" w:styleId="PrrafodelistaCar1">
    <w:name w:val="Párrafo de lista Car1"/>
    <w:aliases w:val="Bullet List Car1,FooterText Car1,numbered Car1,List Paragraph1 Car,Paragraphe de liste1 Car1,Bulletr List Paragraph Car1,列出段落 Car1,列出段落1 Car1,lp1 Car1,List Paragraph11 Car1,Lista vistosa - Énfasis 11 Car1,Scitum normal Car1"/>
    <w:uiPriority w:val="99"/>
    <w:locked/>
    <w:rsid w:val="007F2FBE"/>
    <w:rPr>
      <w:rFonts w:ascii="Times New Roman" w:hAnsi="Times New Roman"/>
      <w:sz w:val="20"/>
      <w:lang w:val="es-ES" w:eastAsia="ar-SA" w:bidi="ar-SA"/>
    </w:rPr>
  </w:style>
  <w:style w:type="numbering" w:customStyle="1" w:styleId="Sinlista15">
    <w:name w:val="Sin lista15"/>
    <w:next w:val="Sinlista"/>
    <w:semiHidden/>
    <w:unhideWhenUsed/>
    <w:rsid w:val="00387212"/>
  </w:style>
  <w:style w:type="paragraph" w:customStyle="1" w:styleId="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4"/>
    <w:basedOn w:val="Normal"/>
    <w:rsid w:val="00387212"/>
    <w:pPr>
      <w:spacing w:after="160" w:line="240" w:lineRule="exact"/>
    </w:pPr>
    <w:rPr>
      <w:rFonts w:ascii="Tahoma" w:eastAsia="Times New Roman" w:hAnsi="Tahoma" w:cs="Times New Roman"/>
      <w:noProof w:val="0"/>
      <w:szCs w:val="20"/>
      <w:lang w:val="en-US"/>
    </w:rPr>
  </w:style>
  <w:style w:type="table" w:customStyle="1" w:styleId="Tablaconcuadrcula9">
    <w:name w:val="Tabla con cuadrícula9"/>
    <w:basedOn w:val="Tablanormal"/>
    <w:next w:val="Tablaconcuadrcula"/>
    <w:rsid w:val="00387212"/>
    <w:pPr>
      <w:suppressAutoHyphens/>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1">
    <w:name w:val="Car Car Car Car Car Car Car Car Car Car Car Car Car1"/>
    <w:basedOn w:val="Normal"/>
    <w:rsid w:val="00387212"/>
    <w:pPr>
      <w:spacing w:after="160" w:line="240" w:lineRule="exact"/>
    </w:pPr>
    <w:rPr>
      <w:rFonts w:ascii="Tahoma" w:eastAsia="Times New Roman" w:hAnsi="Tahoma" w:cs="Times New Roman"/>
      <w:noProof w:val="0"/>
      <w:szCs w:val="20"/>
      <w:lang w:val="en-US"/>
    </w:rPr>
  </w:style>
  <w:style w:type="character" w:customStyle="1" w:styleId="hps">
    <w:name w:val="hps"/>
    <w:rsid w:val="00387212"/>
  </w:style>
  <w:style w:type="paragraph" w:customStyle="1" w:styleId="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3"/>
    <w:basedOn w:val="Normal"/>
    <w:rsid w:val="00086591"/>
    <w:pPr>
      <w:spacing w:after="160" w:line="240" w:lineRule="exact"/>
    </w:pPr>
    <w:rPr>
      <w:rFonts w:ascii="Tahoma" w:eastAsia="Times New Roman" w:hAnsi="Tahoma" w:cs="Times New Roman"/>
      <w:noProof w:val="0"/>
      <w:szCs w:val="20"/>
      <w:lang w:val="en-US"/>
    </w:rPr>
  </w:style>
  <w:style w:type="paragraph" w:customStyle="1" w:styleId="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2"/>
    <w:basedOn w:val="Normal"/>
    <w:rsid w:val="00CA5700"/>
    <w:pPr>
      <w:spacing w:after="160" w:line="240" w:lineRule="exact"/>
    </w:pPr>
    <w:rPr>
      <w:rFonts w:ascii="Tahoma" w:eastAsia="Times New Roman" w:hAnsi="Tahoma" w:cs="Times New Roman"/>
      <w:noProof w:val="0"/>
      <w:szCs w:val="20"/>
      <w:lang w:val="en-US"/>
    </w:rPr>
  </w:style>
  <w:style w:type="table" w:customStyle="1" w:styleId="Tablaconcuadrcula10">
    <w:name w:val="Tabla con cuadrícula10"/>
    <w:basedOn w:val="Tablanormal"/>
    <w:next w:val="Tablaconcuadrcula"/>
    <w:uiPriority w:val="59"/>
    <w:rsid w:val="00E67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47075"/>
  </w:style>
  <w:style w:type="numbering" w:customStyle="1" w:styleId="Sinlista17">
    <w:name w:val="Sin lista17"/>
    <w:next w:val="Sinlista"/>
    <w:semiHidden/>
    <w:rsid w:val="00B47075"/>
  </w:style>
  <w:style w:type="character" w:customStyle="1" w:styleId="WW8NumSt2z0">
    <w:name w:val="WW8NumSt2z0"/>
    <w:rsid w:val="00B47075"/>
    <w:rPr>
      <w:rFonts w:ascii="Symbol" w:hAnsi="Symbol"/>
    </w:rPr>
  </w:style>
  <w:style w:type="paragraph" w:customStyle="1" w:styleId="Textoindependiente29">
    <w:name w:val="Texto independiente 29"/>
    <w:basedOn w:val="Normal"/>
    <w:rsid w:val="00B47075"/>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2">
    <w:name w:val="Tabla con cuadrícula12"/>
    <w:basedOn w:val="Tablanormal"/>
    <w:next w:val="Tablaconcuadrcula"/>
    <w:uiPriority w:val="59"/>
    <w:rsid w:val="00B47075"/>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7">
    <w:name w:val="Sangría 2 de t. independiente7"/>
    <w:basedOn w:val="Normal"/>
    <w:rsid w:val="00B47075"/>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character" w:customStyle="1" w:styleId="FontStyle50">
    <w:name w:val="Font Style50"/>
    <w:uiPriority w:val="99"/>
    <w:rsid w:val="00B47075"/>
    <w:rPr>
      <w:rFonts w:ascii="Arial" w:hAnsi="Arial" w:cs="Arial" w:hint="default"/>
      <w:sz w:val="18"/>
      <w:szCs w:val="18"/>
    </w:rPr>
  </w:style>
  <w:style w:type="character" w:customStyle="1" w:styleId="FontStyle58">
    <w:name w:val="Font Style58"/>
    <w:uiPriority w:val="99"/>
    <w:rsid w:val="00B47075"/>
    <w:rPr>
      <w:rFonts w:ascii="Arial" w:hAnsi="Arial" w:cs="Arial" w:hint="default"/>
      <w:sz w:val="20"/>
      <w:szCs w:val="20"/>
    </w:rPr>
  </w:style>
  <w:style w:type="paragraph" w:customStyle="1" w:styleId="Style9">
    <w:name w:val="Style9"/>
    <w:basedOn w:val="Normal"/>
    <w:uiPriority w:val="99"/>
    <w:rsid w:val="00B47075"/>
    <w:pPr>
      <w:widowControl w:val="0"/>
      <w:autoSpaceDE w:val="0"/>
      <w:autoSpaceDN w:val="0"/>
      <w:adjustRightInd w:val="0"/>
      <w:spacing w:after="0" w:line="253" w:lineRule="exact"/>
      <w:jc w:val="both"/>
    </w:pPr>
    <w:rPr>
      <w:rFonts w:ascii="Georgia" w:eastAsia="Times New Roman" w:hAnsi="Georgia" w:cs="Times New Roman"/>
      <w:noProof w:val="0"/>
      <w:sz w:val="24"/>
      <w:szCs w:val="24"/>
      <w:lang w:eastAsia="es-MX"/>
    </w:rPr>
  </w:style>
  <w:style w:type="numbering" w:customStyle="1" w:styleId="1116">
    <w:name w:val="1.1.16"/>
    <w:rsid w:val="00B47075"/>
  </w:style>
  <w:style w:type="paragraph" w:customStyle="1" w:styleId="Sinespaciado5">
    <w:name w:val="Sin espaciado5"/>
    <w:rsid w:val="00B47075"/>
    <w:pPr>
      <w:spacing w:after="0" w:line="240" w:lineRule="auto"/>
    </w:pPr>
    <w:rPr>
      <w:rFonts w:ascii="Calibri" w:eastAsia="Times New Roman" w:hAnsi="Calibri" w:cs="Times New Roman"/>
    </w:rPr>
  </w:style>
  <w:style w:type="table" w:customStyle="1" w:styleId="Tablaconcuadrcula13">
    <w:name w:val="Tabla con cuadrícula13"/>
    <w:basedOn w:val="Tablanormal"/>
    <w:next w:val="Tablaconcuadrcula"/>
    <w:uiPriority w:val="59"/>
    <w:rsid w:val="00B4707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1"/>
    <w:basedOn w:val="Normal"/>
    <w:rsid w:val="00B47075"/>
    <w:pPr>
      <w:spacing w:after="160" w:line="240" w:lineRule="exact"/>
    </w:pPr>
    <w:rPr>
      <w:rFonts w:ascii="Tahoma" w:eastAsia="Times New Roman" w:hAnsi="Tahoma" w:cs="Times New Roman"/>
      <w:noProof w:val="0"/>
      <w:szCs w:val="20"/>
      <w:lang w:val="en-US"/>
    </w:rPr>
  </w:style>
  <w:style w:type="numbering" w:customStyle="1" w:styleId="Sinlista18">
    <w:name w:val="Sin lista18"/>
    <w:next w:val="Sinlista"/>
    <w:uiPriority w:val="99"/>
    <w:semiHidden/>
    <w:unhideWhenUsed/>
    <w:rsid w:val="00B20B22"/>
  </w:style>
  <w:style w:type="numbering" w:customStyle="1" w:styleId="Sinlista19">
    <w:name w:val="Sin lista19"/>
    <w:next w:val="Sinlista"/>
    <w:semiHidden/>
    <w:rsid w:val="00B20B22"/>
  </w:style>
  <w:style w:type="paragraph" w:customStyle="1" w:styleId="Textoindependiente210">
    <w:name w:val="Texto independiente 210"/>
    <w:basedOn w:val="Normal"/>
    <w:rsid w:val="00B20B22"/>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4">
    <w:name w:val="Tabla con cuadrícula14"/>
    <w:basedOn w:val="Tablanormal"/>
    <w:next w:val="Tablaconcuadrcula"/>
    <w:rsid w:val="00B20B22"/>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8">
    <w:name w:val="Sangría 2 de t. independiente8"/>
    <w:basedOn w:val="Normal"/>
    <w:rsid w:val="00B20B22"/>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7">
    <w:name w:val="1.1.17"/>
    <w:rsid w:val="00B20B22"/>
  </w:style>
  <w:style w:type="paragraph" w:customStyle="1" w:styleId="Sinespaciado6">
    <w:name w:val="Sin espaciado6"/>
    <w:rsid w:val="00B20B22"/>
    <w:pPr>
      <w:spacing w:after="0" w:line="240" w:lineRule="auto"/>
    </w:pPr>
    <w:rPr>
      <w:rFonts w:ascii="Calibri" w:eastAsia="Times New Roman" w:hAnsi="Calibri" w:cs="Times New Roman"/>
    </w:rPr>
  </w:style>
  <w:style w:type="character" w:customStyle="1" w:styleId="FontStyle18">
    <w:name w:val="Font Style18"/>
    <w:rsid w:val="00B20B22"/>
    <w:rPr>
      <w:rFonts w:ascii="Arial" w:hAnsi="Arial"/>
      <w:sz w:val="22"/>
    </w:rPr>
  </w:style>
  <w:style w:type="paragraph" w:customStyle="1" w:styleId="EstiloSubtitulosTrminosyCondiciones">
    <w:name w:val="Estilo Subtitulos Términos y Condiciones"/>
    <w:basedOn w:val="Normal"/>
    <w:rsid w:val="00B20B22"/>
    <w:pPr>
      <w:spacing w:before="120" w:after="120"/>
      <w:jc w:val="both"/>
    </w:pPr>
    <w:rPr>
      <w:rFonts w:ascii="Arial Narrow" w:eastAsia="Calibri" w:hAnsi="Arial Narrow" w:cs="Times New Roman"/>
      <w:b/>
      <w:bCs/>
      <w:noProof w:val="0"/>
      <w:sz w:val="24"/>
      <w:lang w:eastAsia="es-MX"/>
    </w:rPr>
  </w:style>
  <w:style w:type="table" w:customStyle="1" w:styleId="Tablaconcuadrcula15">
    <w:name w:val="Tabla con cuadrícula15"/>
    <w:basedOn w:val="Tablanormal"/>
    <w:next w:val="Tablaconcuadrcula"/>
    <w:rsid w:val="003814D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
    <w:name w:val="Sin lista20"/>
    <w:next w:val="Sinlista"/>
    <w:uiPriority w:val="99"/>
    <w:semiHidden/>
    <w:unhideWhenUsed/>
    <w:rsid w:val="00DC02EC"/>
  </w:style>
  <w:style w:type="numbering" w:customStyle="1" w:styleId="Sinlista110">
    <w:name w:val="Sin lista110"/>
    <w:next w:val="Sinlista"/>
    <w:uiPriority w:val="99"/>
    <w:semiHidden/>
    <w:unhideWhenUsed/>
    <w:rsid w:val="00DC02EC"/>
  </w:style>
  <w:style w:type="paragraph" w:customStyle="1" w:styleId="yiv1599339530msonormal">
    <w:name w:val="yiv1599339530msonormal"/>
    <w:basedOn w:val="Normal"/>
    <w:rsid w:val="00DC02EC"/>
    <w:pPr>
      <w:spacing w:before="100" w:beforeAutospacing="1" w:after="100" w:afterAutospacing="1" w:line="240" w:lineRule="auto"/>
    </w:pPr>
    <w:rPr>
      <w:rFonts w:ascii="Times New Roman" w:eastAsia="Times New Roman" w:hAnsi="Times New Roman" w:cs="Times New Roman"/>
      <w:noProof w:val="0"/>
      <w:sz w:val="24"/>
      <w:szCs w:val="24"/>
      <w:lang w:eastAsia="es-MX"/>
    </w:rPr>
  </w:style>
  <w:style w:type="table" w:customStyle="1" w:styleId="Tablaconcuadrcula16">
    <w:name w:val="Tabla con cuadrícula16"/>
    <w:basedOn w:val="Tablanormal"/>
    <w:next w:val="Tablaconcuadrcula"/>
    <w:rsid w:val="00DC0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DC02EC"/>
  </w:style>
  <w:style w:type="numbering" w:customStyle="1" w:styleId="Sinlista1111">
    <w:name w:val="Sin lista1111"/>
    <w:next w:val="Sinlista"/>
    <w:uiPriority w:val="99"/>
    <w:semiHidden/>
    <w:unhideWhenUsed/>
    <w:rsid w:val="00DC02EC"/>
  </w:style>
  <w:style w:type="table" w:customStyle="1" w:styleId="Tablaconcuadrcula17">
    <w:name w:val="Tabla con cuadrícula17"/>
    <w:basedOn w:val="Tablanormal"/>
    <w:next w:val="Tablaconcuadrcula"/>
    <w:rsid w:val="00DC02E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 84"/>
    <w:basedOn w:val="Tablanormal"/>
    <w:next w:val="Tablaconcuadrcula8"/>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4">
    <w:name w:val="Tabla con columnas 24"/>
    <w:basedOn w:val="Tablanormal"/>
    <w:next w:val="Tablaconcolumnas2"/>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4">
    <w:name w:val="Tabla profesional4"/>
    <w:basedOn w:val="Tablanormal"/>
    <w:next w:val="Tablaprofesional"/>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6">
    <w:name w:val="1 / 1.1 / 1.1.16"/>
    <w:basedOn w:val="Sinlista"/>
    <w:next w:val="111111"/>
    <w:rsid w:val="00DC02EC"/>
  </w:style>
  <w:style w:type="numbering" w:customStyle="1" w:styleId="Estilo16">
    <w:name w:val="Estilo16"/>
    <w:rsid w:val="00DC02EC"/>
  </w:style>
  <w:style w:type="numbering" w:customStyle="1" w:styleId="1118">
    <w:name w:val="1.1.18"/>
    <w:rsid w:val="00DC02EC"/>
  </w:style>
  <w:style w:type="table" w:customStyle="1" w:styleId="Tablaconcolumnas212">
    <w:name w:val="Tabla con columnas 212"/>
    <w:basedOn w:val="Tablanormal"/>
    <w:next w:val="Tablaconcolumnas2"/>
    <w:semiHidden/>
    <w:unhideWhenUsed/>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2">
    <w:name w:val="Tabla con cuadrícula 812"/>
    <w:basedOn w:val="Tablanormal"/>
    <w:next w:val="Tablaconcuadrcula8"/>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2">
    <w:name w:val="Tabla profesional12"/>
    <w:basedOn w:val="Tablanormal"/>
    <w:next w:val="Tablaprofesional"/>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4">
    <w:name w:val="Estilo114"/>
    <w:rsid w:val="00DC02EC"/>
  </w:style>
  <w:style w:type="numbering" w:customStyle="1" w:styleId="11111114">
    <w:name w:val="1 / 1.1 / 1.1.114"/>
    <w:basedOn w:val="Sinlista"/>
    <w:next w:val="111111"/>
    <w:semiHidden/>
    <w:unhideWhenUsed/>
    <w:rsid w:val="00DC02EC"/>
  </w:style>
  <w:style w:type="numbering" w:customStyle="1" w:styleId="11114">
    <w:name w:val="1.1.114"/>
    <w:rsid w:val="00DC02EC"/>
  </w:style>
  <w:style w:type="table" w:customStyle="1" w:styleId="Tablaconcolumnas222">
    <w:name w:val="Tabla con columnas 222"/>
    <w:basedOn w:val="Tablanormal"/>
    <w:next w:val="Tablaconcolumnas2"/>
    <w:semiHidden/>
    <w:unhideWhenUsed/>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2">
    <w:name w:val="Tabla con cuadrícula 822"/>
    <w:basedOn w:val="Tablanormal"/>
    <w:next w:val="Tablaconcuadrcula8"/>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2">
    <w:name w:val="Tabla profesional22"/>
    <w:basedOn w:val="Tablanormal"/>
    <w:next w:val="Tablaprofesional"/>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4">
    <w:name w:val="Estilo124"/>
    <w:rsid w:val="00DC02EC"/>
  </w:style>
  <w:style w:type="numbering" w:customStyle="1" w:styleId="11111124">
    <w:name w:val="1 / 1.1 / 1.1.124"/>
    <w:basedOn w:val="Sinlista"/>
    <w:next w:val="111111"/>
    <w:semiHidden/>
    <w:unhideWhenUsed/>
    <w:rsid w:val="00DC02EC"/>
  </w:style>
  <w:style w:type="numbering" w:customStyle="1" w:styleId="11124">
    <w:name w:val="1.1.124"/>
    <w:rsid w:val="00DC02EC"/>
  </w:style>
  <w:style w:type="table" w:customStyle="1" w:styleId="Tablaconcuadrcula111">
    <w:name w:val="Tabla con cuadrícula111"/>
    <w:basedOn w:val="Tablanormal"/>
    <w:next w:val="Tablaconcuadrcula"/>
    <w:uiPriority w:val="59"/>
    <w:rsid w:val="00DC02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DC02EC"/>
  </w:style>
  <w:style w:type="numbering" w:customStyle="1" w:styleId="Sinlista24">
    <w:name w:val="Sin lista24"/>
    <w:next w:val="Sinlista"/>
    <w:uiPriority w:val="99"/>
    <w:semiHidden/>
    <w:unhideWhenUsed/>
    <w:rsid w:val="00DC02EC"/>
  </w:style>
  <w:style w:type="numbering" w:customStyle="1" w:styleId="Sinlista31">
    <w:name w:val="Sin lista31"/>
    <w:next w:val="Sinlista"/>
    <w:uiPriority w:val="99"/>
    <w:semiHidden/>
    <w:unhideWhenUsed/>
    <w:rsid w:val="00DC02EC"/>
  </w:style>
  <w:style w:type="table" w:customStyle="1" w:styleId="Tablaconcuadrcula21">
    <w:name w:val="Tabla con cuadrícula21"/>
    <w:basedOn w:val="Tablanormal"/>
    <w:next w:val="Tablaconcuadrcula"/>
    <w:rsid w:val="00DC02E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
    <w:name w:val="Tabla con cuadrícula 831"/>
    <w:basedOn w:val="Tablanormal"/>
    <w:next w:val="Tablaconcuadrcula8"/>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1">
    <w:name w:val="Tabla con columnas 231"/>
    <w:basedOn w:val="Tablanormal"/>
    <w:next w:val="Tablaconcolumnas2"/>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1">
    <w:name w:val="Tabla profesional31"/>
    <w:basedOn w:val="Tablanormal"/>
    <w:next w:val="Tablaprofesional"/>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1">
    <w:name w:val="1 / 1.1 / 1.1.131"/>
    <w:basedOn w:val="Sinlista"/>
    <w:next w:val="111111"/>
    <w:rsid w:val="00DC02EC"/>
    <w:pPr>
      <w:numPr>
        <w:numId w:val="12"/>
      </w:numPr>
    </w:pPr>
  </w:style>
  <w:style w:type="numbering" w:customStyle="1" w:styleId="Estilo131">
    <w:name w:val="Estilo131"/>
    <w:rsid w:val="00DC02EC"/>
    <w:pPr>
      <w:numPr>
        <w:numId w:val="14"/>
      </w:numPr>
    </w:pPr>
  </w:style>
  <w:style w:type="numbering" w:customStyle="1" w:styleId="11131">
    <w:name w:val="1.1.131"/>
    <w:rsid w:val="00DC02EC"/>
    <w:pPr>
      <w:numPr>
        <w:numId w:val="13"/>
      </w:numPr>
    </w:pPr>
  </w:style>
  <w:style w:type="table" w:customStyle="1" w:styleId="Tablaconcolumnas2111">
    <w:name w:val="Tabla con columnas 2111"/>
    <w:basedOn w:val="Tablanormal"/>
    <w:next w:val="Tablaconcolumnas2"/>
    <w:semiHidden/>
    <w:unhideWhenUsed/>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1">
    <w:name w:val="Tabla con cuadrícula 8111"/>
    <w:basedOn w:val="Tablanormal"/>
    <w:next w:val="Tablaconcuadrcula8"/>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1">
    <w:name w:val="Tabla profesional111"/>
    <w:basedOn w:val="Tablanormal"/>
    <w:next w:val="Tablaprofesional"/>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1">
    <w:name w:val="Estilo1111"/>
    <w:rsid w:val="00DC02EC"/>
  </w:style>
  <w:style w:type="numbering" w:customStyle="1" w:styleId="111111111">
    <w:name w:val="1 / 1.1 / 1.1.1111"/>
    <w:basedOn w:val="Sinlista"/>
    <w:next w:val="111111"/>
    <w:semiHidden/>
    <w:unhideWhenUsed/>
    <w:rsid w:val="00DC02EC"/>
  </w:style>
  <w:style w:type="numbering" w:customStyle="1" w:styleId="1111110">
    <w:name w:val="1.1.1111"/>
    <w:rsid w:val="00DC02EC"/>
  </w:style>
  <w:style w:type="table" w:customStyle="1" w:styleId="Tablaconcolumnas2211">
    <w:name w:val="Tabla con columnas 2211"/>
    <w:basedOn w:val="Tablanormal"/>
    <w:next w:val="Tablaconcolumnas2"/>
    <w:semiHidden/>
    <w:unhideWhenUsed/>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1">
    <w:name w:val="Tabla con cuadrícula 8211"/>
    <w:basedOn w:val="Tablanormal"/>
    <w:next w:val="Tablaconcuadrcula8"/>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1">
    <w:name w:val="Tabla profesional211"/>
    <w:basedOn w:val="Tablanormal"/>
    <w:next w:val="Tablaprofesional"/>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1">
    <w:name w:val="Estilo1211"/>
    <w:rsid w:val="00DC02EC"/>
    <w:pPr>
      <w:numPr>
        <w:numId w:val="9"/>
      </w:numPr>
    </w:pPr>
  </w:style>
  <w:style w:type="numbering" w:customStyle="1" w:styleId="111111211">
    <w:name w:val="1 / 1.1 / 1.1.1211"/>
    <w:basedOn w:val="Sinlista"/>
    <w:next w:val="111111"/>
    <w:semiHidden/>
    <w:unhideWhenUsed/>
    <w:rsid w:val="00DC02EC"/>
  </w:style>
  <w:style w:type="numbering" w:customStyle="1" w:styleId="111211">
    <w:name w:val="1.1.1211"/>
    <w:rsid w:val="00DC02EC"/>
  </w:style>
  <w:style w:type="numbering" w:customStyle="1" w:styleId="Sinlista121">
    <w:name w:val="Sin lista121"/>
    <w:next w:val="Sinlista"/>
    <w:uiPriority w:val="99"/>
    <w:semiHidden/>
    <w:unhideWhenUsed/>
    <w:rsid w:val="00DC02EC"/>
  </w:style>
  <w:style w:type="numbering" w:customStyle="1" w:styleId="Sinlista211">
    <w:name w:val="Sin lista211"/>
    <w:next w:val="Sinlista"/>
    <w:uiPriority w:val="99"/>
    <w:semiHidden/>
    <w:unhideWhenUsed/>
    <w:rsid w:val="00DC02EC"/>
  </w:style>
  <w:style w:type="numbering" w:customStyle="1" w:styleId="Sinlista41">
    <w:name w:val="Sin lista41"/>
    <w:next w:val="Sinlista"/>
    <w:uiPriority w:val="99"/>
    <w:semiHidden/>
    <w:unhideWhenUsed/>
    <w:rsid w:val="00DC02EC"/>
  </w:style>
  <w:style w:type="numbering" w:customStyle="1" w:styleId="11111141">
    <w:name w:val="1 / 1.1 / 1.1.141"/>
    <w:basedOn w:val="Sinlista"/>
    <w:next w:val="111111"/>
    <w:rsid w:val="00DC02EC"/>
  </w:style>
  <w:style w:type="numbering" w:customStyle="1" w:styleId="Estilo141">
    <w:name w:val="Estilo141"/>
    <w:rsid w:val="00DC02EC"/>
  </w:style>
  <w:style w:type="numbering" w:customStyle="1" w:styleId="11141">
    <w:name w:val="1.1.141"/>
    <w:rsid w:val="00DC02EC"/>
  </w:style>
  <w:style w:type="numbering" w:customStyle="1" w:styleId="Estilo1121">
    <w:name w:val="Estilo1121"/>
    <w:rsid w:val="00DC02EC"/>
  </w:style>
  <w:style w:type="numbering" w:customStyle="1" w:styleId="111111121">
    <w:name w:val="1 / 1.1 / 1.1.1121"/>
    <w:basedOn w:val="Sinlista"/>
    <w:next w:val="111111"/>
    <w:semiHidden/>
    <w:unhideWhenUsed/>
    <w:rsid w:val="00DC02EC"/>
  </w:style>
  <w:style w:type="numbering" w:customStyle="1" w:styleId="111121">
    <w:name w:val="1.1.1121"/>
    <w:rsid w:val="00DC02EC"/>
  </w:style>
  <w:style w:type="numbering" w:customStyle="1" w:styleId="Estilo1221">
    <w:name w:val="Estilo1221"/>
    <w:rsid w:val="00DC02EC"/>
  </w:style>
  <w:style w:type="numbering" w:customStyle="1" w:styleId="111111221">
    <w:name w:val="1 / 1.1 / 1.1.1221"/>
    <w:basedOn w:val="Sinlista"/>
    <w:next w:val="111111"/>
    <w:semiHidden/>
    <w:unhideWhenUsed/>
    <w:rsid w:val="00DC02EC"/>
  </w:style>
  <w:style w:type="numbering" w:customStyle="1" w:styleId="111221">
    <w:name w:val="1.1.1221"/>
    <w:rsid w:val="00DC02EC"/>
  </w:style>
  <w:style w:type="numbering" w:customStyle="1" w:styleId="Sinlista131">
    <w:name w:val="Sin lista131"/>
    <w:next w:val="Sinlista"/>
    <w:uiPriority w:val="99"/>
    <w:semiHidden/>
    <w:unhideWhenUsed/>
    <w:rsid w:val="00DC02EC"/>
  </w:style>
  <w:style w:type="numbering" w:customStyle="1" w:styleId="Sinlista221">
    <w:name w:val="Sin lista221"/>
    <w:next w:val="Sinlista"/>
    <w:uiPriority w:val="99"/>
    <w:semiHidden/>
    <w:unhideWhenUsed/>
    <w:rsid w:val="00DC02EC"/>
  </w:style>
  <w:style w:type="numbering" w:customStyle="1" w:styleId="Sinlista51">
    <w:name w:val="Sin lista51"/>
    <w:next w:val="Sinlista"/>
    <w:uiPriority w:val="99"/>
    <w:semiHidden/>
    <w:unhideWhenUsed/>
    <w:rsid w:val="00DC02EC"/>
  </w:style>
  <w:style w:type="numbering" w:customStyle="1" w:styleId="11111151">
    <w:name w:val="1 / 1.1 / 1.1.151"/>
    <w:basedOn w:val="Sinlista"/>
    <w:next w:val="111111"/>
    <w:rsid w:val="00DC02EC"/>
    <w:pPr>
      <w:numPr>
        <w:numId w:val="15"/>
      </w:numPr>
    </w:pPr>
  </w:style>
  <w:style w:type="numbering" w:customStyle="1" w:styleId="Estilo151">
    <w:name w:val="Estilo151"/>
    <w:rsid w:val="00DC02EC"/>
    <w:pPr>
      <w:numPr>
        <w:numId w:val="17"/>
      </w:numPr>
    </w:pPr>
  </w:style>
  <w:style w:type="numbering" w:customStyle="1" w:styleId="11151">
    <w:name w:val="1.1.151"/>
    <w:rsid w:val="00DC02EC"/>
    <w:pPr>
      <w:numPr>
        <w:numId w:val="16"/>
      </w:numPr>
    </w:pPr>
  </w:style>
  <w:style w:type="numbering" w:customStyle="1" w:styleId="Estilo1131">
    <w:name w:val="Estilo1131"/>
    <w:rsid w:val="00DC02EC"/>
  </w:style>
  <w:style w:type="numbering" w:customStyle="1" w:styleId="111111131">
    <w:name w:val="1 / 1.1 / 1.1.1131"/>
    <w:basedOn w:val="Sinlista"/>
    <w:next w:val="111111"/>
    <w:semiHidden/>
    <w:unhideWhenUsed/>
    <w:rsid w:val="00DC02EC"/>
  </w:style>
  <w:style w:type="numbering" w:customStyle="1" w:styleId="111131">
    <w:name w:val="1.1.1131"/>
    <w:rsid w:val="00DC02EC"/>
  </w:style>
  <w:style w:type="numbering" w:customStyle="1" w:styleId="Estilo1231">
    <w:name w:val="Estilo1231"/>
    <w:rsid w:val="00DC02EC"/>
    <w:pPr>
      <w:numPr>
        <w:numId w:val="10"/>
      </w:numPr>
    </w:pPr>
  </w:style>
  <w:style w:type="numbering" w:customStyle="1" w:styleId="111111231">
    <w:name w:val="1 / 1.1 / 1.1.1231"/>
    <w:basedOn w:val="Sinlista"/>
    <w:next w:val="111111"/>
    <w:semiHidden/>
    <w:unhideWhenUsed/>
    <w:rsid w:val="00DC02EC"/>
    <w:pPr>
      <w:numPr>
        <w:numId w:val="18"/>
      </w:numPr>
    </w:pPr>
  </w:style>
  <w:style w:type="numbering" w:customStyle="1" w:styleId="111231">
    <w:name w:val="1.1.1231"/>
    <w:rsid w:val="00DC02EC"/>
    <w:pPr>
      <w:numPr>
        <w:numId w:val="19"/>
      </w:numPr>
    </w:pPr>
  </w:style>
  <w:style w:type="numbering" w:customStyle="1" w:styleId="Sinlista141">
    <w:name w:val="Sin lista141"/>
    <w:next w:val="Sinlista"/>
    <w:uiPriority w:val="99"/>
    <w:semiHidden/>
    <w:unhideWhenUsed/>
    <w:rsid w:val="00DC02EC"/>
  </w:style>
  <w:style w:type="numbering" w:customStyle="1" w:styleId="Sinlista231">
    <w:name w:val="Sin lista231"/>
    <w:next w:val="Sinlista"/>
    <w:uiPriority w:val="99"/>
    <w:semiHidden/>
    <w:unhideWhenUsed/>
    <w:rsid w:val="00DC02EC"/>
  </w:style>
  <w:style w:type="numbering" w:customStyle="1" w:styleId="Sinlista61">
    <w:name w:val="Sin lista61"/>
    <w:next w:val="Sinlista"/>
    <w:uiPriority w:val="99"/>
    <w:semiHidden/>
    <w:rsid w:val="00DC02EC"/>
  </w:style>
  <w:style w:type="table" w:customStyle="1" w:styleId="Tabladecuadrcula4-nfasis611">
    <w:name w:val="Tabla de cuadrícula 4 - Énfasis 611"/>
    <w:basedOn w:val="Tablanormal"/>
    <w:uiPriority w:val="49"/>
    <w:rsid w:val="00DC02E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Normal11">
    <w:name w:val="Table Normal11"/>
    <w:rsid w:val="00DC02E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1">
    <w:name w:val="List 71"/>
    <w:basedOn w:val="Sinlista"/>
    <w:rsid w:val="00DC02EC"/>
    <w:pPr>
      <w:numPr>
        <w:numId w:val="21"/>
      </w:numPr>
    </w:pPr>
  </w:style>
  <w:style w:type="numbering" w:customStyle="1" w:styleId="List111">
    <w:name w:val="List 111"/>
    <w:basedOn w:val="Sinlista"/>
    <w:rsid w:val="00DC02EC"/>
    <w:pPr>
      <w:numPr>
        <w:numId w:val="22"/>
      </w:numPr>
    </w:pPr>
  </w:style>
  <w:style w:type="numbering" w:customStyle="1" w:styleId="List121">
    <w:name w:val="List 121"/>
    <w:basedOn w:val="Sinlista"/>
    <w:rsid w:val="00DC02EC"/>
    <w:pPr>
      <w:numPr>
        <w:numId w:val="23"/>
      </w:numPr>
    </w:pPr>
  </w:style>
  <w:style w:type="table" w:customStyle="1" w:styleId="Tablaconcuadrcula31">
    <w:name w:val="Tabla con cuadrícula31"/>
    <w:basedOn w:val="Tablanormal"/>
    <w:next w:val="Tablaconcuadrcula"/>
    <w:rsid w:val="00DC02E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50">
    <w:name w:val="xl450"/>
    <w:basedOn w:val="Normal"/>
    <w:rsid w:val="00DC02EC"/>
    <w:pPr>
      <w:spacing w:before="100" w:beforeAutospacing="1" w:after="100" w:afterAutospacing="1" w:line="240" w:lineRule="auto"/>
      <w:jc w:val="center"/>
    </w:pPr>
    <w:rPr>
      <w:rFonts w:ascii="Times New Roman" w:eastAsia="Times New Roman" w:hAnsi="Times New Roman" w:cs="Times New Roman"/>
      <w:noProof w:val="0"/>
      <w:szCs w:val="20"/>
      <w:lang w:eastAsia="es-MX"/>
    </w:rPr>
  </w:style>
  <w:style w:type="paragraph" w:customStyle="1" w:styleId="xl451">
    <w:name w:val="xl451"/>
    <w:basedOn w:val="Normal"/>
    <w:rsid w:val="00DC02EC"/>
    <w:pPr>
      <w:spacing w:before="100" w:beforeAutospacing="1" w:after="100" w:afterAutospacing="1" w:line="240" w:lineRule="auto"/>
      <w:jc w:val="center"/>
    </w:pPr>
    <w:rPr>
      <w:rFonts w:ascii="Times New Roman" w:eastAsia="Times New Roman" w:hAnsi="Times New Roman" w:cs="Times New Roman"/>
      <w:noProof w:val="0"/>
      <w:szCs w:val="20"/>
      <w:lang w:eastAsia="es-MX"/>
    </w:rPr>
  </w:style>
  <w:style w:type="paragraph" w:customStyle="1" w:styleId="xl452">
    <w:name w:val="xl452"/>
    <w:basedOn w:val="Normal"/>
    <w:rsid w:val="00DC02EC"/>
    <w:pP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53">
    <w:name w:val="xl453"/>
    <w:basedOn w:val="Normal"/>
    <w:rsid w:val="00DC02EC"/>
    <w:pPr>
      <w:spacing w:before="100" w:beforeAutospacing="1" w:after="100" w:afterAutospacing="1" w:line="240" w:lineRule="auto"/>
    </w:pPr>
    <w:rPr>
      <w:rFonts w:ascii="Times New Roman" w:eastAsia="Times New Roman" w:hAnsi="Times New Roman" w:cs="Times New Roman"/>
      <w:b/>
      <w:bCs/>
      <w:noProof w:val="0"/>
      <w:sz w:val="24"/>
      <w:szCs w:val="24"/>
      <w:lang w:eastAsia="es-MX"/>
    </w:rPr>
  </w:style>
  <w:style w:type="paragraph" w:customStyle="1" w:styleId="xl454">
    <w:name w:val="xl454"/>
    <w:basedOn w:val="Normal"/>
    <w:rsid w:val="00DC02EC"/>
    <w:pP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55">
    <w:name w:val="xl455"/>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56">
    <w:name w:val="xl456"/>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57">
    <w:name w:val="xl457"/>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58">
    <w:name w:val="xl458"/>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59">
    <w:name w:val="xl459"/>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60">
    <w:name w:val="xl460"/>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61">
    <w:name w:val="xl461"/>
    <w:basedOn w:val="Normal"/>
    <w:rsid w:val="00DC02EC"/>
    <w:pPr>
      <w:spacing w:before="100" w:beforeAutospacing="1" w:after="100" w:afterAutospacing="1" w:line="240" w:lineRule="auto"/>
    </w:pPr>
    <w:rPr>
      <w:rFonts w:ascii="Times New Roman" w:eastAsia="Times New Roman" w:hAnsi="Times New Roman" w:cs="Times New Roman"/>
      <w:b/>
      <w:bCs/>
      <w:noProof w:val="0"/>
      <w:szCs w:val="20"/>
      <w:lang w:eastAsia="es-MX"/>
    </w:rPr>
  </w:style>
  <w:style w:type="paragraph" w:customStyle="1" w:styleId="xl462">
    <w:name w:val="xl462"/>
    <w:basedOn w:val="Normal"/>
    <w:rsid w:val="00DC02EC"/>
    <w:pPr>
      <w:spacing w:before="100" w:beforeAutospacing="1" w:after="100" w:afterAutospacing="1" w:line="240" w:lineRule="auto"/>
    </w:pPr>
    <w:rPr>
      <w:rFonts w:ascii="Times New Roman" w:eastAsia="Times New Roman" w:hAnsi="Times New Roman" w:cs="Times New Roman"/>
      <w:b/>
      <w:bCs/>
      <w:noProof w:val="0"/>
      <w:szCs w:val="20"/>
      <w:lang w:eastAsia="es-MX"/>
    </w:rPr>
  </w:style>
  <w:style w:type="paragraph" w:customStyle="1" w:styleId="xl463">
    <w:name w:val="xl463"/>
    <w:basedOn w:val="Normal"/>
    <w:rsid w:val="00DC02EC"/>
    <w:pPr>
      <w:spacing w:before="100" w:beforeAutospacing="1" w:after="100" w:afterAutospacing="1" w:line="240" w:lineRule="auto"/>
    </w:pPr>
    <w:rPr>
      <w:rFonts w:ascii="Times New Roman" w:eastAsia="Times New Roman" w:hAnsi="Times New Roman" w:cs="Times New Roman"/>
      <w:b/>
      <w:bCs/>
      <w:noProof w:val="0"/>
      <w:szCs w:val="20"/>
      <w:lang w:eastAsia="es-MX"/>
    </w:rPr>
  </w:style>
  <w:style w:type="paragraph" w:customStyle="1" w:styleId="xl464">
    <w:name w:val="xl464"/>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65">
    <w:name w:val="xl465"/>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noProof w:val="0"/>
      <w:szCs w:val="20"/>
      <w:lang w:eastAsia="es-MX"/>
    </w:rPr>
  </w:style>
  <w:style w:type="paragraph" w:customStyle="1" w:styleId="xl466">
    <w:name w:val="xl466"/>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67">
    <w:name w:val="xl467"/>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68">
    <w:name w:val="xl468"/>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69">
    <w:name w:val="xl469"/>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0">
    <w:name w:val="xl470"/>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1">
    <w:name w:val="xl471"/>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2">
    <w:name w:val="xl472"/>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3">
    <w:name w:val="xl473"/>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noProof w:val="0"/>
      <w:szCs w:val="20"/>
      <w:lang w:eastAsia="es-MX"/>
    </w:rPr>
  </w:style>
  <w:style w:type="paragraph" w:customStyle="1" w:styleId="xl474">
    <w:name w:val="xl474"/>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75">
    <w:name w:val="xl475"/>
    <w:basedOn w:val="Normal"/>
    <w:rsid w:val="00DC02EC"/>
    <w:pPr>
      <w:pBdr>
        <w:bottom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6">
    <w:name w:val="xl476"/>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77">
    <w:name w:val="xl477"/>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78">
    <w:name w:val="xl478"/>
    <w:basedOn w:val="Normal"/>
    <w:rsid w:val="00DC02EC"/>
    <w:pPr>
      <w:pBdr>
        <w:bottom w:val="single" w:sz="4" w:space="0" w:color="auto"/>
      </w:pBdr>
      <w:spacing w:before="100" w:beforeAutospacing="1" w:after="100" w:afterAutospacing="1" w:line="240" w:lineRule="auto"/>
      <w:jc w:val="center"/>
    </w:pPr>
    <w:rPr>
      <w:rFonts w:ascii="Times New Roman" w:eastAsia="Times New Roman" w:hAnsi="Times New Roman" w:cs="Times New Roman"/>
      <w:noProof w:val="0"/>
      <w:szCs w:val="20"/>
      <w:lang w:eastAsia="es-MX"/>
    </w:rPr>
  </w:style>
  <w:style w:type="paragraph" w:customStyle="1" w:styleId="xl479">
    <w:name w:val="xl479"/>
    <w:basedOn w:val="Normal"/>
    <w:rsid w:val="00DC02E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80">
    <w:name w:val="xl480"/>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81">
    <w:name w:val="xl481"/>
    <w:basedOn w:val="Normal"/>
    <w:rsid w:val="00DC02EC"/>
    <w:pPr>
      <w:pBdr>
        <w:bottom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82">
    <w:name w:val="xl482"/>
    <w:basedOn w:val="Normal"/>
    <w:rsid w:val="00DC02EC"/>
    <w:pPr>
      <w:pBdr>
        <w:top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83">
    <w:name w:val="xl483"/>
    <w:basedOn w:val="Normal"/>
    <w:rsid w:val="00DC02EC"/>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84">
    <w:name w:val="xl484"/>
    <w:basedOn w:val="Normal"/>
    <w:rsid w:val="00DC02EC"/>
    <w:pPr>
      <w:pBdr>
        <w:top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85">
    <w:name w:val="xl485"/>
    <w:basedOn w:val="Normal"/>
    <w:rsid w:val="00DC02EC"/>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character" w:customStyle="1" w:styleId="WW8Num33z3">
    <w:name w:val="WW8Num33z3"/>
    <w:rsid w:val="00DC02EC"/>
    <w:rPr>
      <w:rFonts w:ascii="Symbol" w:hAnsi="Symbol"/>
    </w:rPr>
  </w:style>
  <w:style w:type="character" w:customStyle="1" w:styleId="WW8Num36z4">
    <w:name w:val="WW8Num36z4"/>
    <w:rsid w:val="00DC02EC"/>
    <w:rPr>
      <w:rFonts w:ascii="Courier New" w:hAnsi="Courier New"/>
    </w:rPr>
  </w:style>
  <w:style w:type="character" w:customStyle="1" w:styleId="CarCar21">
    <w:name w:val="Car Car21"/>
    <w:rsid w:val="00DC02EC"/>
    <w:rPr>
      <w:rFonts w:ascii="Arial" w:hAnsi="Arial"/>
      <w:b/>
      <w:kern w:val="1"/>
      <w:sz w:val="32"/>
      <w:lang w:val="es-ES"/>
    </w:rPr>
  </w:style>
  <w:style w:type="character" w:customStyle="1" w:styleId="CarCar20">
    <w:name w:val="Car Car20"/>
    <w:rsid w:val="00DC02EC"/>
    <w:rPr>
      <w:rFonts w:ascii="Arial" w:hAnsi="Arial"/>
      <w:b/>
      <w:i/>
      <w:sz w:val="28"/>
      <w:lang w:val="es-ES"/>
    </w:rPr>
  </w:style>
  <w:style w:type="character" w:customStyle="1" w:styleId="CarCar19">
    <w:name w:val="Car Car19"/>
    <w:rsid w:val="00DC02EC"/>
    <w:rPr>
      <w:rFonts w:ascii="Arial" w:hAnsi="Arial"/>
      <w:b/>
      <w:sz w:val="26"/>
      <w:lang w:val="es-ES"/>
    </w:rPr>
  </w:style>
  <w:style w:type="character" w:customStyle="1" w:styleId="CarCar18">
    <w:name w:val="Car Car18"/>
    <w:rsid w:val="00DC02EC"/>
    <w:rPr>
      <w:b/>
      <w:sz w:val="28"/>
      <w:lang w:val="es-ES"/>
    </w:rPr>
  </w:style>
  <w:style w:type="character" w:customStyle="1" w:styleId="CarCar11">
    <w:name w:val="Car Car11"/>
    <w:rsid w:val="00DC02EC"/>
    <w:rPr>
      <w:sz w:val="24"/>
      <w:lang w:val="es-ES" w:eastAsia="ar-SA" w:bidi="ar-SA"/>
    </w:rPr>
  </w:style>
  <w:style w:type="character" w:customStyle="1" w:styleId="CarCar9">
    <w:name w:val="Car Car9"/>
    <w:rsid w:val="00DC02EC"/>
    <w:rPr>
      <w:b/>
      <w:sz w:val="28"/>
      <w:lang w:val="es-ES" w:eastAsia="ar-SA" w:bidi="ar-SA"/>
    </w:rPr>
  </w:style>
  <w:style w:type="character" w:customStyle="1" w:styleId="CarCar4">
    <w:name w:val="Car Car4"/>
    <w:rsid w:val="00DC02EC"/>
    <w:rPr>
      <w:sz w:val="24"/>
      <w:lang w:val="es-ES" w:eastAsia="ar-SA" w:bidi="ar-SA"/>
    </w:rPr>
  </w:style>
  <w:style w:type="character" w:customStyle="1" w:styleId="CarCar3">
    <w:name w:val="Car Car3"/>
    <w:rsid w:val="00DC02EC"/>
    <w:rPr>
      <w:rFonts w:ascii="Tahoma" w:hAnsi="Tahoma"/>
      <w:sz w:val="16"/>
      <w:lang w:val="es-ES" w:eastAsia="ar-SA" w:bidi="ar-SA"/>
    </w:rPr>
  </w:style>
  <w:style w:type="character" w:customStyle="1" w:styleId="IsabelLara">
    <w:name w:val="Isabel Lara"/>
    <w:semiHidden/>
    <w:rsid w:val="00DC02EC"/>
    <w:rPr>
      <w:rFonts w:ascii="Tahoma" w:hAnsi="Tahoma"/>
      <w:color w:val="993300"/>
      <w:sz w:val="24"/>
    </w:rPr>
  </w:style>
  <w:style w:type="paragraph" w:customStyle="1" w:styleId="CarCarCarCarCarCar1CarCarCarCarCarCarCarCarCarCar">
    <w:name w:val="Car Car Car Car Car Car1 Car Car Car Car Car Car Car Car Car Car"/>
    <w:basedOn w:val="Normal"/>
    <w:rsid w:val="00DC02EC"/>
    <w:pPr>
      <w:spacing w:before="60" w:after="160" w:line="240" w:lineRule="exact"/>
    </w:pPr>
    <w:rPr>
      <w:rFonts w:ascii="Verdana" w:eastAsia="Times New Roman" w:hAnsi="Verdana" w:cs="Times New Roman"/>
      <w:noProof w:val="0"/>
      <w:color w:val="FF00FF"/>
      <w:szCs w:val="20"/>
      <w:lang w:val="en-US" w:eastAsia="ar-SA"/>
    </w:rPr>
  </w:style>
  <w:style w:type="paragraph" w:customStyle="1" w:styleId="fraccin">
    <w:name w:val="fraccin"/>
    <w:basedOn w:val="Normal"/>
    <w:rsid w:val="00DC02EC"/>
    <w:pPr>
      <w:spacing w:after="240" w:line="240" w:lineRule="auto"/>
      <w:ind w:left="851" w:hanging="709"/>
      <w:jc w:val="both"/>
    </w:pPr>
    <w:rPr>
      <w:rFonts w:eastAsia="Times New Roman" w:cs="Arial"/>
      <w:noProof w:val="0"/>
      <w:sz w:val="24"/>
      <w:szCs w:val="24"/>
      <w:lang w:eastAsia="ar-SA"/>
    </w:rPr>
  </w:style>
  <w:style w:type="paragraph" w:customStyle="1" w:styleId="estilo30">
    <w:name w:val="estilo3"/>
    <w:basedOn w:val="Normal"/>
    <w:rsid w:val="00DC02EC"/>
    <w:pPr>
      <w:spacing w:before="100" w:after="100" w:line="240" w:lineRule="auto"/>
    </w:pPr>
    <w:rPr>
      <w:rFonts w:ascii="Times New Roman" w:eastAsia="Times New Roman" w:hAnsi="Times New Roman" w:cs="Times New Roman"/>
      <w:noProof w:val="0"/>
      <w:sz w:val="24"/>
      <w:szCs w:val="24"/>
      <w:lang w:eastAsia="ar-SA"/>
    </w:rPr>
  </w:style>
  <w:style w:type="paragraph" w:customStyle="1" w:styleId="estilo10">
    <w:name w:val="estilo1"/>
    <w:basedOn w:val="Normal"/>
    <w:rsid w:val="00DC02EC"/>
    <w:pPr>
      <w:spacing w:before="100" w:after="100" w:line="240" w:lineRule="auto"/>
    </w:pPr>
    <w:rPr>
      <w:rFonts w:ascii="Times New Roman" w:eastAsia="Times New Roman" w:hAnsi="Times New Roman" w:cs="Times New Roman"/>
      <w:noProof w:val="0"/>
      <w:sz w:val="24"/>
      <w:szCs w:val="24"/>
      <w:lang w:eastAsia="ar-SA"/>
    </w:rPr>
  </w:style>
  <w:style w:type="paragraph" w:customStyle="1" w:styleId="xl199">
    <w:name w:val="xl199"/>
    <w:basedOn w:val="Normal"/>
    <w:rsid w:val="00DC02EC"/>
    <w:pPr>
      <w:pBdr>
        <w:bottom w:val="single" w:sz="8" w:space="0" w:color="000000"/>
      </w:pBdr>
      <w:spacing w:before="100" w:after="100" w:line="240" w:lineRule="auto"/>
      <w:jc w:val="center"/>
      <w:textAlignment w:val="center"/>
    </w:pPr>
    <w:rPr>
      <w:rFonts w:eastAsia="Times New Roman" w:cs="Arial"/>
      <w:noProof w:val="0"/>
      <w:sz w:val="16"/>
      <w:szCs w:val="16"/>
      <w:lang w:eastAsia="ar-SA"/>
    </w:rPr>
  </w:style>
  <w:style w:type="paragraph" w:customStyle="1" w:styleId="CharChar">
    <w:name w:val="Char Char"/>
    <w:basedOn w:val="Normal"/>
    <w:rsid w:val="00DC02EC"/>
    <w:pPr>
      <w:spacing w:after="160" w:line="240" w:lineRule="exact"/>
    </w:pPr>
    <w:rPr>
      <w:rFonts w:ascii="Tahoma" w:eastAsia="Times New Roman" w:hAnsi="Tahoma" w:cs="Times New Roman"/>
      <w:noProof w:val="0"/>
      <w:szCs w:val="20"/>
      <w:lang w:val="en-US" w:eastAsia="ar-SA"/>
    </w:rPr>
  </w:style>
  <w:style w:type="character" w:styleId="Refdenotaalpie">
    <w:name w:val="footnote reference"/>
    <w:uiPriority w:val="99"/>
    <w:rsid w:val="00DC02EC"/>
    <w:rPr>
      <w:vertAlign w:val="superscript"/>
    </w:rPr>
  </w:style>
  <w:style w:type="table" w:customStyle="1" w:styleId="Tablaconcuadrcula41">
    <w:name w:val="Tabla con cuadrícula41"/>
    <w:basedOn w:val="Tablanormal"/>
    <w:next w:val="Tablaconcuadrcula"/>
    <w:uiPriority w:val="59"/>
    <w:rsid w:val="00DC02E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1">
    <w:name w:val="1.1.1511"/>
    <w:rsid w:val="00DC02EC"/>
    <w:pPr>
      <w:numPr>
        <w:numId w:val="29"/>
      </w:numPr>
    </w:pPr>
  </w:style>
  <w:style w:type="table" w:customStyle="1" w:styleId="Tablaconcuadrcula61">
    <w:name w:val="Tabla con cuadrícula61"/>
    <w:basedOn w:val="Tablanormal"/>
    <w:next w:val="Tablaconcuadrcula"/>
    <w:uiPriority w:val="59"/>
    <w:rsid w:val="00DC02EC"/>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semiHidden/>
    <w:rsid w:val="00EC2BAF"/>
  </w:style>
  <w:style w:type="paragraph" w:customStyle="1" w:styleId="Textoindependiente212">
    <w:name w:val="Texto independiente 212"/>
    <w:basedOn w:val="Normal"/>
    <w:rsid w:val="00EC2BAF"/>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8">
    <w:name w:val="Tabla con cuadrícula18"/>
    <w:basedOn w:val="Tablanormal"/>
    <w:next w:val="Tablaconcuadrcula"/>
    <w:rsid w:val="00EC2BAF"/>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9">
    <w:name w:val="Sangría 2 de t. independiente9"/>
    <w:basedOn w:val="Normal"/>
    <w:rsid w:val="00EC2BAF"/>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9">
    <w:name w:val="1.1.19"/>
    <w:rsid w:val="00EC2BAF"/>
  </w:style>
  <w:style w:type="paragraph" w:customStyle="1" w:styleId="Sinespaciado7">
    <w:name w:val="Sin espaciado7"/>
    <w:rsid w:val="00EC2BAF"/>
    <w:pPr>
      <w:spacing w:after="0" w:line="240" w:lineRule="auto"/>
    </w:pPr>
    <w:rPr>
      <w:rFonts w:ascii="Calibri" w:eastAsia="Times New Roman" w:hAnsi="Calibri" w:cs="Times New Roman"/>
    </w:rPr>
  </w:style>
  <w:style w:type="numbering" w:customStyle="1" w:styleId="Sinlista26">
    <w:name w:val="Sin lista26"/>
    <w:next w:val="Sinlista"/>
    <w:semiHidden/>
    <w:rsid w:val="001A1A2E"/>
  </w:style>
  <w:style w:type="character" w:customStyle="1" w:styleId="WW8Num21z3">
    <w:name w:val="WW8Num21z3"/>
    <w:rsid w:val="001A1A2E"/>
    <w:rPr>
      <w:rFonts w:ascii="Symbol" w:hAnsi="Symbol"/>
    </w:rPr>
  </w:style>
  <w:style w:type="character" w:customStyle="1" w:styleId="WW8Num22z3">
    <w:name w:val="WW8Num22z3"/>
    <w:rsid w:val="001A1A2E"/>
    <w:rPr>
      <w:rFonts w:ascii="Symbol" w:hAnsi="Symbol"/>
    </w:rPr>
  </w:style>
  <w:style w:type="character" w:customStyle="1" w:styleId="WW8Num23z3">
    <w:name w:val="WW8Num23z3"/>
    <w:rsid w:val="001A1A2E"/>
    <w:rPr>
      <w:rFonts w:ascii="Symbol" w:hAnsi="Symbol"/>
    </w:rPr>
  </w:style>
  <w:style w:type="character" w:customStyle="1" w:styleId="WW8Num35z3">
    <w:name w:val="WW8Num35z3"/>
    <w:rsid w:val="001A1A2E"/>
    <w:rPr>
      <w:rFonts w:ascii="Symbol" w:hAnsi="Symbol"/>
    </w:rPr>
  </w:style>
  <w:style w:type="character" w:customStyle="1" w:styleId="WW8Num37z3">
    <w:name w:val="WW8Num37z3"/>
    <w:rsid w:val="001A1A2E"/>
    <w:rPr>
      <w:rFonts w:ascii="Symbol" w:hAnsi="Symbol"/>
    </w:rPr>
  </w:style>
  <w:style w:type="character" w:customStyle="1" w:styleId="WW8Num44z3">
    <w:name w:val="WW8Num44z3"/>
    <w:rsid w:val="001A1A2E"/>
    <w:rPr>
      <w:rFonts w:ascii="Symbol" w:hAnsi="Symbol"/>
    </w:rPr>
  </w:style>
  <w:style w:type="character" w:customStyle="1" w:styleId="WW8Num46z1">
    <w:name w:val="WW8Num46z1"/>
    <w:rsid w:val="001A1A2E"/>
    <w:rPr>
      <w:rFonts w:ascii="Courier New" w:hAnsi="Courier New" w:cs="Courier New"/>
    </w:rPr>
  </w:style>
  <w:style w:type="character" w:customStyle="1" w:styleId="WW8Num46z3">
    <w:name w:val="WW8Num46z3"/>
    <w:rsid w:val="001A1A2E"/>
    <w:rPr>
      <w:rFonts w:ascii="Symbol" w:hAnsi="Symbol"/>
    </w:rPr>
  </w:style>
  <w:style w:type="character" w:customStyle="1" w:styleId="WW8Num47z3">
    <w:name w:val="WW8Num47z3"/>
    <w:rsid w:val="001A1A2E"/>
    <w:rPr>
      <w:rFonts w:ascii="Symbol" w:hAnsi="Symbol"/>
    </w:rPr>
  </w:style>
  <w:style w:type="paragraph" w:customStyle="1" w:styleId="Textoindependiente213">
    <w:name w:val="Texto independiente 213"/>
    <w:basedOn w:val="Normal"/>
    <w:rsid w:val="001A1A2E"/>
    <w:pPr>
      <w:widowControl w:val="0"/>
      <w:tabs>
        <w:tab w:val="left" w:pos="22688"/>
      </w:tabs>
      <w:suppressAutoHyphens/>
      <w:overflowPunct w:val="0"/>
      <w:autoSpaceDE w:val="0"/>
      <w:spacing w:after="0" w:line="240" w:lineRule="auto"/>
      <w:ind w:left="1418" w:hanging="1418"/>
      <w:jc w:val="both"/>
      <w:textAlignment w:val="baseline"/>
    </w:pPr>
    <w:rPr>
      <w:rFonts w:eastAsia="Times New Roman" w:cs="LinePrinter"/>
      <w:noProof w:val="0"/>
      <w:sz w:val="22"/>
      <w:szCs w:val="20"/>
      <w:lang w:val="es-ES_tradnl" w:eastAsia="ar-SA"/>
    </w:rPr>
  </w:style>
  <w:style w:type="paragraph" w:customStyle="1" w:styleId="Sangra2detindependiente10">
    <w:name w:val="Sangría 2 de t. independiente10"/>
    <w:basedOn w:val="Normal"/>
    <w:rsid w:val="001A1A2E"/>
    <w:pPr>
      <w:widowControl w:val="0"/>
      <w:tabs>
        <w:tab w:val="left" w:pos="17436"/>
        <w:tab w:val="left" w:pos="18144"/>
      </w:tabs>
      <w:suppressAutoHyphens/>
      <w:overflowPunct w:val="0"/>
      <w:autoSpaceDE w:val="0"/>
      <w:spacing w:after="0" w:line="240" w:lineRule="auto"/>
      <w:ind w:left="1134" w:hanging="708"/>
      <w:jc w:val="both"/>
      <w:textAlignment w:val="baseline"/>
    </w:pPr>
    <w:rPr>
      <w:rFonts w:eastAsia="Times New Roman" w:cs="LinePrinter"/>
      <w:noProof w:val="0"/>
      <w:sz w:val="22"/>
      <w:szCs w:val="20"/>
      <w:lang w:val="es-ES_tradnl" w:eastAsia="ar-SA"/>
    </w:rPr>
  </w:style>
  <w:style w:type="paragraph" w:customStyle="1" w:styleId="CarCarCarCarCarCarCarCarCarCar0">
    <w:name w:val="Car Car Car Car Car Car Car Car Car Car"/>
    <w:basedOn w:val="Normal"/>
    <w:rsid w:val="001A1A2E"/>
    <w:pPr>
      <w:widowControl w:val="0"/>
      <w:suppressAutoHyphens/>
      <w:spacing w:after="160" w:line="240" w:lineRule="exact"/>
    </w:pPr>
    <w:rPr>
      <w:rFonts w:ascii="Tahoma" w:eastAsia="Times New Roman" w:hAnsi="Tahoma" w:cs="LinePrinter"/>
      <w:noProof w:val="0"/>
      <w:szCs w:val="20"/>
      <w:lang w:val="en-US" w:eastAsia="ar-SA"/>
    </w:rPr>
  </w:style>
  <w:style w:type="paragraph" w:customStyle="1" w:styleId="CarCarCarCarCarCarCarCarCarCarCarCarCar0">
    <w:name w:val="Car Car Car Car Car Car Car Car Car Car Car Car Car"/>
    <w:basedOn w:val="Normal"/>
    <w:rsid w:val="001A1A2E"/>
    <w:pPr>
      <w:spacing w:after="160" w:line="240" w:lineRule="exact"/>
    </w:pPr>
    <w:rPr>
      <w:rFonts w:ascii="Tahoma" w:eastAsia="Times New Roman" w:hAnsi="Tahoma" w:cs="Times New Roman"/>
      <w:noProof w:val="0"/>
      <w:szCs w:val="20"/>
      <w:lang w:val="en-US"/>
    </w:rPr>
  </w:style>
  <w:style w:type="paragraph" w:customStyle="1" w:styleId="CarCarCarCar0">
    <w:name w:val="Car Car Car Car"/>
    <w:basedOn w:val="Normal"/>
    <w:rsid w:val="001A1A2E"/>
    <w:pPr>
      <w:spacing w:before="60" w:after="160" w:line="240" w:lineRule="exact"/>
    </w:pPr>
    <w:rPr>
      <w:rFonts w:ascii="Verdana" w:eastAsia="Times New Roman" w:hAnsi="Verdana" w:cs="Times New Roman"/>
      <w:noProof w:val="0"/>
      <w:color w:val="FF00FF"/>
      <w:szCs w:val="20"/>
      <w:lang w:val="en-US"/>
    </w:rPr>
  </w:style>
  <w:style w:type="paragraph" w:customStyle="1" w:styleId="CarCarCarCarCarCarCarCarCarCarCarCarCarCarCarCarCarCarCarCarCarCarCarCarCarCarCarCarCarCarCarCarCarCarCarCarCarCarCar0">
    <w:name w:val="Car Car Car Car Car Car Car Car Car Car Car Car Car Car Car Car Car Car Car Car Car Car Car Car Car Car Car Car Car Car Car Car Car Car Car Car Car Car Car"/>
    <w:basedOn w:val="Normal"/>
    <w:rsid w:val="001A1A2E"/>
    <w:pPr>
      <w:spacing w:after="160" w:line="240" w:lineRule="exact"/>
    </w:pPr>
    <w:rPr>
      <w:rFonts w:ascii="Tahoma" w:eastAsia="Times New Roman" w:hAnsi="Tahoma" w:cs="Times New Roman"/>
      <w:noProof w:val="0"/>
      <w:szCs w:val="20"/>
      <w:lang w:val="en-US"/>
    </w:rPr>
  </w:style>
  <w:style w:type="numbering" w:customStyle="1" w:styleId="Sinlista27">
    <w:name w:val="Sin lista27"/>
    <w:next w:val="Sinlista"/>
    <w:semiHidden/>
    <w:rsid w:val="00186156"/>
  </w:style>
  <w:style w:type="table" w:customStyle="1" w:styleId="Tablaconcuadrcula19">
    <w:name w:val="Tabla con cuadrícula19"/>
    <w:basedOn w:val="Tablanormal"/>
    <w:next w:val="Tablaconcuadrcula"/>
    <w:rsid w:val="00186156"/>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1.1.110"/>
    <w:rsid w:val="00186156"/>
  </w:style>
  <w:style w:type="paragraph" w:customStyle="1" w:styleId="Sinespaciado8">
    <w:name w:val="Sin espaciado8"/>
    <w:rsid w:val="00186156"/>
    <w:pPr>
      <w:spacing w:after="0" w:line="240" w:lineRule="auto"/>
    </w:pPr>
    <w:rPr>
      <w:rFonts w:ascii="Calibri" w:eastAsia="Times New Roman" w:hAnsi="Calibri" w:cs="Times New Roman"/>
    </w:rPr>
  </w:style>
  <w:style w:type="numbering" w:customStyle="1" w:styleId="Sinlista28">
    <w:name w:val="Sin lista28"/>
    <w:next w:val="Sinlista"/>
    <w:uiPriority w:val="99"/>
    <w:semiHidden/>
    <w:unhideWhenUsed/>
    <w:rsid w:val="00DB035D"/>
  </w:style>
  <w:style w:type="table" w:customStyle="1" w:styleId="Tablaconcuadrcula20">
    <w:name w:val="Tabla con cuadrícula20"/>
    <w:basedOn w:val="Tablanormal"/>
    <w:next w:val="Tablaconcuadrcula"/>
    <w:uiPriority w:val="59"/>
    <w:rsid w:val="00EE0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
    <w:name w:val="Sin lista29"/>
    <w:next w:val="Sinlista"/>
    <w:semiHidden/>
    <w:rsid w:val="00604F20"/>
  </w:style>
  <w:style w:type="character" w:customStyle="1" w:styleId="CarCar22">
    <w:name w:val="Car Car2"/>
    <w:rsid w:val="00604F20"/>
    <w:rPr>
      <w:sz w:val="24"/>
      <w:szCs w:val="24"/>
      <w:lang w:val="es-ES" w:eastAsia="ar-SA" w:bidi="ar-SA"/>
    </w:rPr>
  </w:style>
  <w:style w:type="paragraph" w:customStyle="1" w:styleId="CarCarCarCarCarCarCarCarCarCarCarCarCar2">
    <w:name w:val="Car Car Car Car Car Car Car Car Car Car Car Car Car"/>
    <w:basedOn w:val="Normal"/>
    <w:rsid w:val="00604F20"/>
    <w:pPr>
      <w:suppressAutoHyphens/>
      <w:spacing w:after="160" w:line="240" w:lineRule="exact"/>
    </w:pPr>
    <w:rPr>
      <w:rFonts w:ascii="Tahoma" w:eastAsia="Times New Roman" w:hAnsi="Tahoma" w:cs="Times New Roman"/>
      <w:noProof w:val="0"/>
      <w:szCs w:val="20"/>
      <w:lang w:val="en-US" w:eastAsia="ar-SA"/>
    </w:rPr>
  </w:style>
  <w:style w:type="paragraph" w:customStyle="1" w:styleId="CarCarCarCarCarCarCarCarCarCar3">
    <w:name w:val="Car Car Car Car Car Car Car Car Car Car"/>
    <w:basedOn w:val="Normal"/>
    <w:rsid w:val="00604F20"/>
    <w:pPr>
      <w:suppressAutoHyphens/>
      <w:spacing w:after="160" w:line="240" w:lineRule="exact"/>
    </w:pPr>
    <w:rPr>
      <w:rFonts w:ascii="Tahoma" w:eastAsia="Times New Roman" w:hAnsi="Tahoma" w:cs="Times New Roman"/>
      <w:noProof w:val="0"/>
      <w:szCs w:val="20"/>
      <w:lang w:val="en-US" w:eastAsia="ar-SA"/>
    </w:rPr>
  </w:style>
  <w:style w:type="paragraph" w:customStyle="1" w:styleId="Car0">
    <w:name w:val="Car"/>
    <w:basedOn w:val="Normal"/>
    <w:rsid w:val="00604F20"/>
    <w:pPr>
      <w:suppressAutoHyphens/>
      <w:spacing w:after="160" w:line="240" w:lineRule="exact"/>
    </w:pPr>
    <w:rPr>
      <w:rFonts w:ascii="Tahoma" w:eastAsia="Times New Roman" w:hAnsi="Tahoma" w:cs="Times New Roman"/>
      <w:noProof w:val="0"/>
      <w:szCs w:val="20"/>
      <w:lang w:val="en-US" w:eastAsia="ar-SA"/>
    </w:rPr>
  </w:style>
  <w:style w:type="paragraph" w:customStyle="1" w:styleId="CarCarCarCarCarCarCarCarCarCarCarCarCarCarCarCarCarCarCarCarCarCarCarCarCarCarCarCarCarCarCarCarCarCarCarCarCarCarCar6">
    <w:name w:val="Car Car Car Car Car Car Car Car Car Car Car Car Car Car Car Car Car Car Car Car Car Car Car Car Car Car Car Car Car Car Car Car Car Car Car Car Car Car Car"/>
    <w:basedOn w:val="Normal"/>
    <w:rsid w:val="00604F20"/>
    <w:pPr>
      <w:spacing w:after="160" w:line="240" w:lineRule="exact"/>
    </w:pPr>
    <w:rPr>
      <w:rFonts w:ascii="Tahoma" w:eastAsia="Times New Roman" w:hAnsi="Tahoma" w:cs="Times New Roman"/>
      <w:noProof w:val="0"/>
      <w:szCs w:val="20"/>
      <w:lang w:val="en-US"/>
    </w:rPr>
  </w:style>
  <w:style w:type="numbering" w:customStyle="1" w:styleId="Sinlista30">
    <w:name w:val="Sin lista30"/>
    <w:next w:val="Sinlista"/>
    <w:semiHidden/>
    <w:rsid w:val="00585D78"/>
  </w:style>
  <w:style w:type="character" w:customStyle="1" w:styleId="CarCar24">
    <w:name w:val="Car Car2"/>
    <w:rsid w:val="00585D78"/>
    <w:rPr>
      <w:sz w:val="24"/>
      <w:szCs w:val="24"/>
      <w:lang w:val="es-ES" w:eastAsia="ar-SA" w:bidi="ar-SA"/>
    </w:rPr>
  </w:style>
  <w:style w:type="paragraph" w:customStyle="1" w:styleId="CarCarCarCarCarCarCarCarCarCarCarCarCar3">
    <w:name w:val="Car Car Car Car Car Car Car Car Car Car Car Car Car"/>
    <w:basedOn w:val="Normal"/>
    <w:rsid w:val="00585D78"/>
    <w:pPr>
      <w:suppressAutoHyphens/>
      <w:spacing w:after="160" w:line="240" w:lineRule="exact"/>
    </w:pPr>
    <w:rPr>
      <w:rFonts w:ascii="Tahoma" w:eastAsia="Times New Roman" w:hAnsi="Tahoma" w:cs="Times New Roman"/>
      <w:noProof w:val="0"/>
      <w:szCs w:val="20"/>
      <w:lang w:val="en-US" w:eastAsia="ar-SA"/>
    </w:rPr>
  </w:style>
  <w:style w:type="paragraph" w:customStyle="1" w:styleId="CarCarCarCarCarCarCarCarCarCar4">
    <w:name w:val="Car Car Car Car Car Car Car Car Car Car"/>
    <w:basedOn w:val="Normal"/>
    <w:rsid w:val="00585D78"/>
    <w:pPr>
      <w:suppressAutoHyphens/>
      <w:spacing w:after="160" w:line="240" w:lineRule="exact"/>
    </w:pPr>
    <w:rPr>
      <w:rFonts w:ascii="Tahoma" w:eastAsia="Times New Roman" w:hAnsi="Tahoma" w:cs="Times New Roman"/>
      <w:noProof w:val="0"/>
      <w:szCs w:val="20"/>
      <w:lang w:val="en-US" w:eastAsia="ar-SA"/>
    </w:rPr>
  </w:style>
  <w:style w:type="paragraph" w:customStyle="1" w:styleId="Car3">
    <w:name w:val="Car"/>
    <w:basedOn w:val="Normal"/>
    <w:rsid w:val="00585D78"/>
    <w:pPr>
      <w:suppressAutoHyphens/>
      <w:spacing w:after="160" w:line="240" w:lineRule="exact"/>
    </w:pPr>
    <w:rPr>
      <w:rFonts w:ascii="Tahoma" w:eastAsia="Times New Roman" w:hAnsi="Tahoma" w:cs="Times New Roman"/>
      <w:noProof w:val="0"/>
      <w:szCs w:val="20"/>
      <w:lang w:val="en-US" w:eastAsia="ar-SA"/>
    </w:rPr>
  </w:style>
  <w:style w:type="paragraph" w:customStyle="1" w:styleId="CarCarCarCarCarCarCarCarCarCarCarCarCarCarCarCarCarCarCarCarCarCarCarCarCarCarCarCarCarCarCarCarCarCarCarCarCarCarCar7">
    <w:name w:val="Car Car Car Car Car Car Car Car Car Car Car Car Car Car Car Car Car Car Car Car Car Car Car Car Car Car Car Car Car Car Car Car Car Car Car Car Car Car Car"/>
    <w:basedOn w:val="Normal"/>
    <w:rsid w:val="00585D78"/>
    <w:pPr>
      <w:spacing w:after="160" w:line="240" w:lineRule="exact"/>
    </w:pPr>
    <w:rPr>
      <w:rFonts w:ascii="Tahoma" w:eastAsia="Times New Roman" w:hAnsi="Tahoma" w:cs="Times New Roman"/>
      <w:noProof w:val="0"/>
      <w:szCs w:val="20"/>
      <w:lang w:val="en-US"/>
    </w:rPr>
  </w:style>
  <w:style w:type="table" w:styleId="Sombreadomedio1">
    <w:name w:val="Medium Shading 1"/>
    <w:basedOn w:val="Tablanormal"/>
    <w:uiPriority w:val="63"/>
    <w:rsid w:val="00AC1A5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Sinlista32">
    <w:name w:val="Sin lista32"/>
    <w:next w:val="Sinlista"/>
    <w:semiHidden/>
    <w:rsid w:val="00B43E4A"/>
  </w:style>
  <w:style w:type="paragraph" w:customStyle="1" w:styleId="Textoindependiente214">
    <w:name w:val="Texto independiente 214"/>
    <w:basedOn w:val="Normal"/>
    <w:rsid w:val="00B43E4A"/>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22">
    <w:name w:val="Tabla con cuadrícula22"/>
    <w:basedOn w:val="Tablanormal"/>
    <w:next w:val="Tablaconcuadrcula"/>
    <w:rsid w:val="00B43E4A"/>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12">
    <w:name w:val="Sangría 2 de t. independiente12"/>
    <w:basedOn w:val="Normal"/>
    <w:rsid w:val="00B43E4A"/>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15">
    <w:name w:val="1.1.115"/>
    <w:rsid w:val="00B43E4A"/>
    <w:pPr>
      <w:numPr>
        <w:numId w:val="2"/>
      </w:numPr>
    </w:pPr>
  </w:style>
  <w:style w:type="paragraph" w:customStyle="1" w:styleId="Sinespaciado9">
    <w:name w:val="Sin espaciado9"/>
    <w:rsid w:val="00B43E4A"/>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6" w:uiPriority="0"/>
    <w:lsdException w:name="index 7"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Outline List 2" w:uiPriority="0"/>
    <w:lsdException w:name="Table Columns 2" w:uiPriority="0"/>
    <w:lsdException w:name="Table Grid 8"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009"/>
    <w:rPr>
      <w:rFonts w:ascii="Arial" w:hAnsi="Arial"/>
      <w:noProof/>
      <w:sz w:val="20"/>
    </w:rPr>
  </w:style>
  <w:style w:type="paragraph" w:styleId="Ttulo1">
    <w:name w:val="heading 1"/>
    <w:aliases w:val="Headline,H1,h1,II+,I,Document Header1,Chapter,heading 1,Titulo 1,Section Heading,Part"/>
    <w:basedOn w:val="Normal"/>
    <w:next w:val="Normal"/>
    <w:link w:val="Ttulo1Car"/>
    <w:autoRedefine/>
    <w:qFormat/>
    <w:rsid w:val="00F719C0"/>
    <w:pPr>
      <w:keepNext/>
      <w:numPr>
        <w:numId w:val="25"/>
      </w:numPr>
      <w:suppressAutoHyphens/>
      <w:spacing w:after="0" w:line="240" w:lineRule="auto"/>
      <w:ind w:left="0" w:firstLine="0"/>
      <w:jc w:val="both"/>
      <w:outlineLvl w:val="0"/>
    </w:pPr>
    <w:rPr>
      <w:rFonts w:eastAsia="Times New Roman" w:cs="Times New Roman"/>
      <w:b/>
      <w:bCs/>
      <w:kern w:val="1"/>
      <w:sz w:val="28"/>
      <w:szCs w:val="28"/>
      <w:lang w:val="es-ES_tradnl" w:eastAsia="ar-SA"/>
    </w:rPr>
  </w:style>
  <w:style w:type="paragraph" w:styleId="Ttulo2">
    <w:name w:val="heading 2"/>
    <w:aliases w:val="h2"/>
    <w:basedOn w:val="Normal"/>
    <w:next w:val="Normal"/>
    <w:link w:val="Ttulo2Car1"/>
    <w:autoRedefine/>
    <w:qFormat/>
    <w:rsid w:val="0023517A"/>
    <w:pPr>
      <w:keepNext/>
      <w:numPr>
        <w:ilvl w:val="1"/>
        <w:numId w:val="25"/>
      </w:numPr>
      <w:suppressAutoHyphens/>
      <w:spacing w:after="0" w:line="240" w:lineRule="auto"/>
      <w:ind w:left="-284" w:right="-284" w:firstLine="0"/>
      <w:jc w:val="both"/>
      <w:outlineLvl w:val="1"/>
    </w:pPr>
    <w:rPr>
      <w:rFonts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basedOn w:val="Normal"/>
    <w:next w:val="Normal"/>
    <w:link w:val="Ttulo4Car"/>
    <w:qFormat/>
    <w:rsid w:val="00532601"/>
    <w:pPr>
      <w:keepNext/>
      <w:numPr>
        <w:ilvl w:val="3"/>
        <w:numId w:val="25"/>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numPr>
        <w:ilvl w:val="4"/>
        <w:numId w:val="25"/>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25"/>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25"/>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25"/>
      </w:numPr>
      <w:suppressAutoHyphens/>
      <w:spacing w:before="240" w:after="60" w:line="240" w:lineRule="auto"/>
      <w:outlineLvl w:val="7"/>
    </w:pPr>
    <w:rPr>
      <w:rFonts w:eastAsia="Times New Roman" w:cs="Times New Roman"/>
      <w:i/>
      <w:szCs w:val="20"/>
      <w:lang w:val="es-ES_tradnl" w:eastAsia="ar-SA"/>
    </w:rPr>
  </w:style>
  <w:style w:type="paragraph" w:styleId="Ttulo9">
    <w:name w:val="heading 9"/>
    <w:basedOn w:val="Normal"/>
    <w:next w:val="Normal"/>
    <w:link w:val="Ttulo9Car"/>
    <w:qFormat/>
    <w:rsid w:val="00532601"/>
    <w:pPr>
      <w:numPr>
        <w:ilvl w:val="8"/>
        <w:numId w:val="25"/>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F719C0"/>
    <w:rPr>
      <w:rFonts w:ascii="Arial" w:eastAsia="Times New Roman" w:hAnsi="Arial" w:cs="Times New Roman"/>
      <w:b/>
      <w:bCs/>
      <w:noProof/>
      <w:kern w:val="1"/>
      <w:sz w:val="28"/>
      <w:szCs w:val="28"/>
      <w:lang w:val="es-ES_tradnl"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basedOn w:val="Fuentedeprrafopredeter"/>
    <w:link w:val="Ttulo4"/>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rsid w:val="00532601"/>
    <w:rPr>
      <w:rFonts w:ascii="Arial" w:eastAsia="Times New Roman" w:hAnsi="Arial" w:cs="Times New Roman"/>
      <w:noProof/>
      <w:sz w:val="20"/>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He"/>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He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rsid w:val="00532601"/>
    <w:rPr>
      <w:rFonts w:ascii="Courier New" w:hAnsi="Courier New"/>
    </w:rPr>
  </w:style>
  <w:style w:type="character" w:customStyle="1" w:styleId="WW8Num40z0">
    <w:name w:val="WW8Num40z0"/>
    <w:rsid w:val="00532601"/>
    <w:rPr>
      <w:b/>
    </w:rPr>
  </w:style>
  <w:style w:type="character" w:customStyle="1" w:styleId="WW8Num41z0">
    <w:name w:val="WW8Num41z0"/>
    <w:rsid w:val="00532601"/>
  </w:style>
  <w:style w:type="character" w:customStyle="1" w:styleId="WW8Num42z0">
    <w:name w:val="WW8Num42z0"/>
    <w:rsid w:val="00532601"/>
    <w:rPr>
      <w:rFonts w:cs="Times New Roman"/>
      <w:b/>
      <w:i w:val="0"/>
    </w:rPr>
  </w:style>
  <w:style w:type="character" w:customStyle="1" w:styleId="WW8Num42z1">
    <w:name w:val="WW8Num42z1"/>
    <w:rsid w:val="00532601"/>
    <w:rPr>
      <w:rFonts w:cs="Times New Roman"/>
    </w:rPr>
  </w:style>
  <w:style w:type="character" w:customStyle="1" w:styleId="WW8Num43z0">
    <w:name w:val="WW8Num43z0"/>
    <w:rsid w:val="00532601"/>
    <w:rPr>
      <w:rFonts w:cs="Times New Roman"/>
      <w:b/>
      <w:i w:val="0"/>
      <w:sz w:val="24"/>
      <w:szCs w:val="24"/>
    </w:rPr>
  </w:style>
  <w:style w:type="character" w:customStyle="1" w:styleId="WW8Num43z1">
    <w:name w:val="WW8Num43z1"/>
    <w:rsid w:val="00532601"/>
    <w:rPr>
      <w:rFonts w:cs="Times New Roman"/>
    </w:rPr>
  </w:style>
  <w:style w:type="character" w:customStyle="1" w:styleId="WW8Num44z0">
    <w:name w:val="WW8Num44z0"/>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rsid w:val="00532601"/>
    <w:rPr>
      <w:rFonts w:cs="Times New Roman"/>
      <w:b/>
    </w:rPr>
  </w:style>
  <w:style w:type="character" w:customStyle="1" w:styleId="WW8Num47z1">
    <w:name w:val="WW8Num47z1"/>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uiPriority w:val="99"/>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uiPriority w:val="99"/>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Encabezado Car Car"/>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rsid w:val="00532601"/>
  </w:style>
  <w:style w:type="character" w:customStyle="1" w:styleId="WW-Absatz-Standardschriftart11">
    <w:name w:val="WW-Absatz-Standardschriftart11"/>
    <w:rsid w:val="00532601"/>
  </w:style>
  <w:style w:type="character" w:customStyle="1" w:styleId="WW-Absatz-Standardschriftart111">
    <w:name w:val="WW-Absatz-Standardschriftart111"/>
    <w:rsid w:val="00532601"/>
  </w:style>
  <w:style w:type="character" w:customStyle="1" w:styleId="WW-Absatz-Standardschriftart1111">
    <w:name w:val="WW-Absatz-Standardschriftart1111"/>
    <w:rsid w:val="00532601"/>
  </w:style>
  <w:style w:type="character" w:customStyle="1" w:styleId="WW-Absatz-Standardschriftart11111">
    <w:name w:val="WW-Absatz-Standardschriftart11111"/>
    <w:rsid w:val="00532601"/>
  </w:style>
  <w:style w:type="character" w:customStyle="1" w:styleId="WW-Absatz-Standardschriftart111111">
    <w:name w:val="WW-Absatz-Standardschriftart111111"/>
    <w:rsid w:val="00532601"/>
  </w:style>
  <w:style w:type="character" w:customStyle="1" w:styleId="WW-Absatz-Standardschriftart1111111">
    <w:name w:val="WW-Absatz-Standardschriftart1111111"/>
    <w:rsid w:val="00532601"/>
  </w:style>
  <w:style w:type="character" w:customStyle="1" w:styleId="WW-Absatz-Standardschriftart11111111">
    <w:name w:val="WW-Absatz-Standardschriftart11111111"/>
    <w:rsid w:val="00532601"/>
  </w:style>
  <w:style w:type="character" w:customStyle="1" w:styleId="WW-Absatz-Standardschriftart111111111">
    <w:name w:val="WW-Absatz-Standardschriftart111111111"/>
    <w:rsid w:val="00532601"/>
  </w:style>
  <w:style w:type="character" w:customStyle="1" w:styleId="Vietas">
    <w:name w:val="Viñetas"/>
    <w:uiPriority w:val="99"/>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rsid w:val="00532601"/>
  </w:style>
  <w:style w:type="character" w:customStyle="1" w:styleId="WW-Absatz-Standardschriftart11111111111">
    <w:name w:val="WW-Absatz-Standardschriftart11111111111"/>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rsid w:val="00532601"/>
    <w:rPr>
      <w:rFonts w:ascii="Courier New" w:hAnsi="Courier New"/>
      <w:color w:val="auto"/>
    </w:rPr>
  </w:style>
  <w:style w:type="character" w:customStyle="1" w:styleId="WW8Num16z1">
    <w:name w:val="WW8Num16z1"/>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rsid w:val="00532601"/>
    <w:rPr>
      <w:rFonts w:ascii="Courier New" w:hAnsi="Courier New"/>
    </w:rPr>
  </w:style>
  <w:style w:type="character" w:customStyle="1" w:styleId="WW8Num29z3">
    <w:name w:val="WW8Num29z3"/>
    <w:rsid w:val="00532601"/>
    <w:rPr>
      <w:rFonts w:ascii="Symbol" w:hAnsi="Symbol"/>
    </w:rPr>
  </w:style>
  <w:style w:type="character" w:customStyle="1" w:styleId="WW8Num32z3">
    <w:name w:val="WW8Num32z3"/>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rsid w:val="00532601"/>
    <w:rPr>
      <w:rFonts w:ascii="Wingdings" w:hAnsi="Wingdings"/>
    </w:rPr>
  </w:style>
  <w:style w:type="character" w:customStyle="1" w:styleId="WW8Num36z3">
    <w:name w:val="WW8Num36z3"/>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basedOn w:val="Normal"/>
    <w:link w:val="TextoindependienteCar"/>
    <w:rsid w:val="00532601"/>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Lista21">
    <w:name w:val="Lista 21"/>
    <w:basedOn w:val="Textonormal"/>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Title"/>
    <w:basedOn w:val="Normal"/>
    <w:next w:val="Subttulo"/>
    <w:link w:val="TtuloCar"/>
    <w:uiPriority w:val="10"/>
    <w:qFormat/>
    <w:rsid w:val="00532601"/>
    <w:pPr>
      <w:suppressAutoHyphens/>
      <w:spacing w:after="0" w:line="240" w:lineRule="auto"/>
      <w:jc w:val="center"/>
    </w:pPr>
    <w:rPr>
      <w:rFonts w:ascii="Times New Roman" w:eastAsia="Times New Roman" w:hAnsi="Times New Roman" w:cs="Times New Roman"/>
      <w:b/>
      <w:sz w:val="28"/>
      <w:szCs w:val="20"/>
      <w:lang w:val="es-ES" w:eastAsia="ar-SA"/>
    </w:rPr>
  </w:style>
  <w:style w:type="character" w:customStyle="1" w:styleId="TtuloCar">
    <w:name w:val="Título Car"/>
    <w:aliases w:val="Title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eastAsia="Times New Roman"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uiPriority w:val="99"/>
    <w:rsid w:val="00532601"/>
    <w:pPr>
      <w:tabs>
        <w:tab w:val="left" w:pos="2304"/>
      </w:tabs>
      <w:spacing w:after="101" w:line="216" w:lineRule="atLeast"/>
      <w:ind w:left="1152" w:hanging="432"/>
      <w:jc w:val="both"/>
    </w:pPr>
    <w:rPr>
      <w:rFonts w:eastAsia="Times New Roman" w:cs="Times New Roman"/>
      <w:sz w:val="18"/>
      <w:szCs w:val="20"/>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szCs w:val="20"/>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uiPriority w:val="99"/>
    <w:rsid w:val="00532601"/>
    <w:pPr>
      <w:widowControl w:val="0"/>
      <w:overflowPunct w:val="0"/>
      <w:autoSpaceDE w:val="0"/>
      <w:spacing w:after="0" w:line="240" w:lineRule="auto"/>
      <w:jc w:val="both"/>
      <w:textAlignment w:val="baseline"/>
    </w:pPr>
    <w:rPr>
      <w:rFonts w:eastAsia="Times New Roman" w:cs="Times New Roman"/>
      <w:b/>
      <w:sz w:val="24"/>
      <w:szCs w:val="20"/>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szCs w:val="20"/>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34"/>
    <w:qFormat/>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rsid w:val="00532601"/>
    <w:pPr>
      <w:spacing w:after="0"/>
      <w:ind w:left="1540"/>
    </w:pPr>
    <w:rPr>
      <w:sz w:val="18"/>
      <w:szCs w:val="18"/>
    </w:rPr>
  </w:style>
  <w:style w:type="paragraph" w:styleId="TDC7">
    <w:name w:val="toc 7"/>
    <w:basedOn w:val="Normal"/>
    <w:next w:val="Normal"/>
    <w:rsid w:val="00532601"/>
    <w:pPr>
      <w:spacing w:after="0"/>
      <w:ind w:left="1320"/>
    </w:pPr>
    <w:rPr>
      <w:sz w:val="18"/>
      <w:szCs w:val="18"/>
    </w:rPr>
  </w:style>
  <w:style w:type="paragraph" w:styleId="TDC6">
    <w:name w:val="toc 6"/>
    <w:basedOn w:val="Normal"/>
    <w:next w:val="Normal"/>
    <w:rsid w:val="00532601"/>
    <w:pPr>
      <w:spacing w:after="0"/>
      <w:ind w:left="1100"/>
    </w:pPr>
    <w:rPr>
      <w:sz w:val="18"/>
      <w:szCs w:val="18"/>
    </w:rPr>
  </w:style>
  <w:style w:type="paragraph" w:styleId="TDC5">
    <w:name w:val="toc 5"/>
    <w:basedOn w:val="Normal"/>
    <w:next w:val="Normal"/>
    <w:rsid w:val="00532601"/>
    <w:pPr>
      <w:spacing w:after="0"/>
      <w:ind w:left="880"/>
    </w:pPr>
    <w:rPr>
      <w:sz w:val="18"/>
      <w:szCs w:val="18"/>
    </w:rPr>
  </w:style>
  <w:style w:type="paragraph" w:styleId="TDC4">
    <w:name w:val="toc 4"/>
    <w:basedOn w:val="Normal"/>
    <w:next w:val="Normal"/>
    <w:rsid w:val="00532601"/>
    <w:pPr>
      <w:spacing w:after="0"/>
      <w:ind w:left="660"/>
    </w:pPr>
    <w:rPr>
      <w:sz w:val="18"/>
      <w:szCs w:val="18"/>
    </w:rPr>
  </w:style>
  <w:style w:type="paragraph" w:styleId="TDC3">
    <w:name w:val="toc 3"/>
    <w:basedOn w:val="Normal"/>
    <w:next w:val="Normal"/>
    <w:uiPriority w:val="39"/>
    <w:qFormat/>
    <w:rsid w:val="00532601"/>
    <w:pPr>
      <w:spacing w:after="0"/>
      <w:ind w:left="440"/>
    </w:pPr>
    <w:rPr>
      <w:i/>
      <w:iCs/>
      <w:szCs w:val="20"/>
    </w:rPr>
  </w:style>
  <w:style w:type="paragraph" w:styleId="TDC2">
    <w:name w:val="toc 2"/>
    <w:basedOn w:val="Normal"/>
    <w:next w:val="Normal"/>
    <w:uiPriority w:val="39"/>
    <w:qFormat/>
    <w:rsid w:val="00532601"/>
    <w:pPr>
      <w:spacing w:after="0"/>
      <w:ind w:left="220"/>
    </w:pPr>
    <w:rPr>
      <w:smallCaps/>
      <w:szCs w:val="20"/>
    </w:rPr>
  </w:style>
  <w:style w:type="paragraph" w:styleId="TDC1">
    <w:name w:val="toc 1"/>
    <w:basedOn w:val="Normal"/>
    <w:next w:val="Normal"/>
    <w:uiPriority w:val="39"/>
    <w:qFormat/>
    <w:rsid w:val="009E616B"/>
    <w:pPr>
      <w:spacing w:before="120" w:after="120"/>
    </w:pPr>
    <w:rPr>
      <w:b/>
      <w:bCs/>
      <w:caps/>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Epgrafe1">
    <w:name w:val="Epígrafe1"/>
    <w:basedOn w:val="Normal"/>
    <w:next w:val="Normal"/>
    <w:rsid w:val="00532601"/>
    <w:pPr>
      <w:widowControl w:val="0"/>
      <w:suppressAutoHyphens/>
      <w:spacing w:after="0" w:line="240" w:lineRule="auto"/>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debloque1">
    <w:name w:val="Texto de bloque1"/>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szCs w:val="20"/>
      <w:lang w:val="en-US" w:eastAsia="ar-SA"/>
    </w:rPr>
  </w:style>
  <w:style w:type="table" w:styleId="Tablaconcuadrcula">
    <w:name w:val="Table Grid"/>
    <w:basedOn w:val="Tablanormal"/>
    <w:uiPriority w:val="59"/>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spacing w:after="0" w:line="240" w:lineRule="auto"/>
      <w:jc w:val="both"/>
    </w:pPr>
    <w:rPr>
      <w:rFonts w:eastAsia="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uiPriority w:val="99"/>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
    <w:basedOn w:val="Normal"/>
    <w:link w:val="PrrafodelistaCar"/>
    <w:uiPriority w:val="34"/>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
    <w:link w:val="Ttulo2"/>
    <w:locked/>
    <w:rsid w:val="0023517A"/>
    <w:rPr>
      <w:rFonts w:ascii="Arial" w:hAnsi="Arial" w:cs="Arial"/>
      <w:b/>
      <w:noProof/>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uiPriority w:val="99"/>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spacing w:after="0" w:line="240" w:lineRule="auto"/>
      <w:jc w:val="both"/>
    </w:pPr>
    <w:rPr>
      <w:rFonts w:eastAsia="Times New Roman"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szCs w:val="20"/>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szCs w:val="20"/>
      <w:lang w:val="es-ES" w:eastAsia="ar-SA"/>
    </w:rPr>
  </w:style>
  <w:style w:type="paragraph" w:customStyle="1" w:styleId="BodyText21">
    <w:name w:val="Body Text 21"/>
    <w:basedOn w:val="Normal"/>
    <w:uiPriority w:val="99"/>
    <w:rsid w:val="00532601"/>
    <w:pPr>
      <w:widowControl w:val="0"/>
      <w:suppressAutoHyphens/>
      <w:spacing w:after="0" w:line="240" w:lineRule="auto"/>
      <w:ind w:left="426" w:hanging="426"/>
      <w:jc w:val="both"/>
    </w:pPr>
    <w:rPr>
      <w:rFonts w:eastAsia="Times New Roman"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szCs w:val="20"/>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uiPriority w:val="99"/>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uiPriority w:val="99"/>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rsid w:val="00532601"/>
    <w:pPr>
      <w:shd w:val="clear" w:color="auto" w:fill="000080"/>
      <w:suppressAutoHyphens/>
      <w:spacing w:after="0" w:line="240" w:lineRule="auto"/>
    </w:pPr>
    <w:rPr>
      <w:rFonts w:ascii="Tahoma" w:eastAsia="Times New Roman" w:hAnsi="Tahoma" w:cs="Times New Roman"/>
      <w:szCs w:val="20"/>
      <w:lang w:val="es-ES" w:eastAsia="ar-SA"/>
    </w:rPr>
  </w:style>
  <w:style w:type="character" w:customStyle="1" w:styleId="MapadeldocumentoCar">
    <w:name w:val="Mapa del documento Car"/>
    <w:basedOn w:val="Fuentedeprrafopredeter"/>
    <w:link w:val="Mapadeldocumento"/>
    <w:uiPriority w:val="99"/>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szCs w:val="20"/>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szCs w:val="20"/>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szCs w:val="20"/>
      <w:lang w:val="es-ES_tradnl" w:eastAsia="ar-SA"/>
    </w:rPr>
  </w:style>
  <w:style w:type="paragraph" w:customStyle="1" w:styleId="Textocomentario2">
    <w:name w:val="Texto comentario2"/>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szCs w:val="20"/>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uiPriority w:val="99"/>
    <w:rsid w:val="00532601"/>
    <w:rPr>
      <w:b/>
    </w:rPr>
  </w:style>
  <w:style w:type="character" w:customStyle="1" w:styleId="WW8Num10z3">
    <w:name w:val="WW8Num10z3"/>
    <w:rsid w:val="00532601"/>
    <w:rPr>
      <w:rFonts w:ascii="Symbol" w:hAnsi="Symbol"/>
    </w:rPr>
  </w:style>
  <w:style w:type="character" w:customStyle="1" w:styleId="WW8Num20z3">
    <w:name w:val="WW8Num20z3"/>
    <w:rsid w:val="00532601"/>
    <w:rPr>
      <w:rFonts w:ascii="Symbol" w:hAnsi="Symbol"/>
    </w:rPr>
  </w:style>
  <w:style w:type="character" w:styleId="nfasis">
    <w:name w:val="Emphasis"/>
    <w:uiPriority w:val="20"/>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predeterminado1">
    <w:name w:val="Texto predeterminado:1"/>
    <w:basedOn w:val="Normal"/>
    <w:rsid w:val="00532601"/>
    <w:pPr>
      <w:spacing w:after="0" w:line="240" w:lineRule="auto"/>
      <w:jc w:val="both"/>
    </w:pPr>
    <w:rPr>
      <w:rFonts w:eastAsia="Times New Roman"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szCs w:val="20"/>
      <w:lang w:val="es-ES_tradnl" w:eastAsia="es-ES"/>
    </w:rPr>
  </w:style>
  <w:style w:type="paragraph" w:customStyle="1" w:styleId="Estilo">
    <w:name w:val="Estilo"/>
    <w:link w:val="EstiloCar"/>
    <w:qFormat/>
    <w:rsid w:val="0053260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spacing w:after="0" w:line="240" w:lineRule="auto"/>
      <w:jc w:val="both"/>
    </w:pPr>
    <w:rPr>
      <w:rFonts w:eastAsia="Times New Roman" w:cs="Times New Roman"/>
      <w:sz w:val="24"/>
      <w:szCs w:val="20"/>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szCs w:val="20"/>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szCs w:val="20"/>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szCs w:val="20"/>
      <w:lang w:val="es-ES_tradnl" w:eastAsia="es-ES"/>
    </w:rPr>
  </w:style>
  <w:style w:type="paragraph" w:customStyle="1" w:styleId="Sangra2detindependiente3">
    <w:name w:val="Sangría 2 de t. independiente3"/>
    <w:basedOn w:val="Normal"/>
    <w:uiPriority w:val="99"/>
    <w:rsid w:val="00532601"/>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532601"/>
    <w:pPr>
      <w:widowControl w:val="0"/>
      <w:suppressAutoHyphens/>
      <w:spacing w:after="160" w:line="240" w:lineRule="exact"/>
    </w:pPr>
    <w:rPr>
      <w:rFonts w:ascii="Tahoma" w:eastAsia="Times New Roman" w:hAnsi="Tahoma" w:cs="Times New Roman"/>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34"/>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szCs w:val="20"/>
      <w:lang w:eastAsia="es-ES"/>
    </w:rPr>
  </w:style>
  <w:style w:type="paragraph" w:styleId="Revisin">
    <w:name w:val="Revision"/>
    <w:hidden/>
    <w:uiPriority w:val="99"/>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style>
  <w:style w:type="numbering" w:customStyle="1" w:styleId="Estilo15">
    <w:name w:val="Estilo15"/>
    <w:rsid w:val="003B1AD8"/>
    <w:pPr>
      <w:numPr>
        <w:numId w:val="11"/>
      </w:numPr>
    </w:pPr>
  </w:style>
  <w:style w:type="numbering" w:customStyle="1" w:styleId="1115">
    <w:name w:val="1.1.15"/>
    <w:rsid w:val="003B1AD8"/>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style>
  <w:style w:type="numbering" w:customStyle="1" w:styleId="11123">
    <w:name w:val="1.1.123"/>
    <w:rsid w:val="003B1AD8"/>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szCs w:val="20"/>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szCs w:val="20"/>
      <w:lang w:eastAsia="ar-SA"/>
    </w:rPr>
  </w:style>
  <w:style w:type="paragraph" w:customStyle="1" w:styleId="Listaconvietas1">
    <w:name w:val="Lista con viñetas1"/>
    <w:basedOn w:val="Normal"/>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Cs w:val="20"/>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szCs w:val="20"/>
      <w:lang w:val="es-ES_tradnl" w:eastAsia="ar-SA"/>
    </w:rPr>
  </w:style>
  <w:style w:type="character" w:customStyle="1" w:styleId="WW8Num24z3">
    <w:name w:val="WW8Num24z3"/>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rsid w:val="001E7ECA"/>
    <w:rPr>
      <w:rFonts w:ascii="OpenSymbol" w:hAnsi="OpenSymbol"/>
    </w:rPr>
  </w:style>
  <w:style w:type="character" w:customStyle="1" w:styleId="WW8Num28z3">
    <w:name w:val="WW8Num28z3"/>
    <w:rsid w:val="001E7ECA"/>
    <w:rPr>
      <w:rFonts w:ascii="Symbol" w:hAnsi="Symbol"/>
    </w:rPr>
  </w:style>
  <w:style w:type="character" w:customStyle="1" w:styleId="WW8Num30z3">
    <w:name w:val="WW8Num30z3"/>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eastAsia="Times New Roman" w:cs="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245A70"/>
    <w:rPr>
      <w:rFonts w:ascii="Arial" w:eastAsia="Times New Roman" w:hAnsi="Arial" w:cs="LinePrinter"/>
      <w:b/>
      <w:noProof/>
      <w:sz w:val="20"/>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iPriority w:val="99"/>
    <w:unhideWhenUsed/>
    <w:rsid w:val="005D62E5"/>
    <w:pPr>
      <w:spacing w:after="0" w:line="240" w:lineRule="auto"/>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iPriority w:val="99"/>
    <w:unhideWhenUsed/>
    <w:rsid w:val="005D62E5"/>
    <w:pPr>
      <w:spacing w:after="0" w:line="240" w:lineRule="auto"/>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style>
  <w:style w:type="numbering" w:customStyle="1" w:styleId="List11">
    <w:name w:val="List 11"/>
    <w:basedOn w:val="Sinlista"/>
    <w:rsid w:val="00502881"/>
  </w:style>
  <w:style w:type="numbering" w:customStyle="1" w:styleId="List12">
    <w:name w:val="List 12"/>
    <w:basedOn w:val="Sinlista"/>
    <w:rsid w:val="00502881"/>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noProof w:val="0"/>
      <w:szCs w:val="20"/>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noProof w:val="0"/>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noProof w:val="0"/>
      <w:sz w:val="24"/>
      <w:szCs w:val="20"/>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noProof w:val="0"/>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noProof w:val="0"/>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noProof w:val="0"/>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noProof w:val="0"/>
      <w:szCs w:val="20"/>
      <w:lang w:val="es-ES" w:eastAsia="es-ES"/>
    </w:rPr>
  </w:style>
  <w:style w:type="paragraph" w:customStyle="1" w:styleId="Prrafodelista3">
    <w:name w:val="Párrafo de lista3"/>
    <w:basedOn w:val="Normal"/>
    <w:link w:val="ListParagraphChar"/>
    <w:rsid w:val="00C86FCE"/>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List Paragraph Char1,Lista vistosa - Énfasis 11 Char,Scitum normal Char"/>
    <w:link w:val="Prrafodelista3"/>
    <w:locked/>
    <w:rsid w:val="00C86FCE"/>
    <w:rPr>
      <w:rFonts w:ascii="Times New Roman" w:eastAsia="Times New Roman" w:hAnsi="Times New Roman" w:cs="Times New Roman"/>
      <w:sz w:val="24"/>
      <w:szCs w:val="20"/>
      <w:lang w:val="x-none" w:eastAsia="ar-SA"/>
    </w:rPr>
  </w:style>
  <w:style w:type="paragraph" w:customStyle="1" w:styleId="Sinespaciado1">
    <w:name w:val="Sin espaciado1"/>
    <w:link w:val="NoSpacingChar"/>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styleId="Listaclara">
    <w:name w:val="Light List"/>
    <w:basedOn w:val="Tablanormal"/>
    <w:uiPriority w:val="61"/>
    <w:rsid w:val="000059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C11F99"/>
  </w:style>
  <w:style w:type="table" w:customStyle="1" w:styleId="Tablaconcuadrcula80">
    <w:name w:val="Tabla con cuadrícula8"/>
    <w:basedOn w:val="Tablanormal"/>
    <w:next w:val="Tablaconcuadrcula"/>
    <w:uiPriority w:val="59"/>
    <w:rsid w:val="00C11F9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6">
    <w:name w:val="Párrafo de lista6"/>
    <w:basedOn w:val="Normal"/>
    <w:rsid w:val="00C11F99"/>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4">
    <w:name w:val="Sin espaciado4"/>
    <w:rsid w:val="00C11F99"/>
    <w:pPr>
      <w:spacing w:after="0" w:line="240" w:lineRule="auto"/>
    </w:pPr>
    <w:rPr>
      <w:rFonts w:ascii="Calibri" w:eastAsia="Times New Roman" w:hAnsi="Calibri" w:cs="Times New Roman"/>
    </w:rPr>
  </w:style>
  <w:style w:type="paragraph" w:customStyle="1" w:styleId="Textoindependiente28">
    <w:name w:val="Texto independiente 28"/>
    <w:basedOn w:val="Normal"/>
    <w:rsid w:val="004D08B2"/>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val="es-ES" w:eastAsia="es-ES"/>
    </w:rPr>
  </w:style>
  <w:style w:type="paragraph" w:customStyle="1" w:styleId="Textoindependiente34">
    <w:name w:val="Texto independiente 34"/>
    <w:basedOn w:val="Normal"/>
    <w:rsid w:val="004D08B2"/>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val="0"/>
      <w:sz w:val="24"/>
      <w:szCs w:val="20"/>
      <w:lang w:val="es-ES" w:eastAsia="es-ES"/>
    </w:rPr>
  </w:style>
  <w:style w:type="paragraph" w:customStyle="1" w:styleId="Sangra2detindependiente6">
    <w:name w:val="Sangría 2 de t. independiente6"/>
    <w:basedOn w:val="Normal"/>
    <w:rsid w:val="004D08B2"/>
    <w:pPr>
      <w:overflowPunct w:val="0"/>
      <w:autoSpaceDE w:val="0"/>
      <w:autoSpaceDN w:val="0"/>
      <w:adjustRightInd w:val="0"/>
      <w:spacing w:before="100" w:after="0" w:line="240" w:lineRule="auto"/>
      <w:ind w:left="1985"/>
      <w:jc w:val="both"/>
      <w:textAlignment w:val="baseline"/>
    </w:pPr>
    <w:rPr>
      <w:rFonts w:eastAsia="Times New Roman" w:cs="Times New Roman"/>
      <w:noProof w:val="0"/>
      <w:sz w:val="22"/>
      <w:szCs w:val="20"/>
      <w:lang w:val="es-ES" w:eastAsia="es-MX"/>
    </w:rPr>
  </w:style>
  <w:style w:type="paragraph" w:styleId="Sangranormal">
    <w:name w:val="Normal Indent"/>
    <w:basedOn w:val="Normal"/>
    <w:rsid w:val="004D08B2"/>
    <w:pPr>
      <w:overflowPunct w:val="0"/>
      <w:autoSpaceDE w:val="0"/>
      <w:autoSpaceDN w:val="0"/>
      <w:adjustRightInd w:val="0"/>
      <w:spacing w:after="0" w:line="240" w:lineRule="auto"/>
      <w:ind w:left="708"/>
      <w:textAlignment w:val="baseline"/>
    </w:pPr>
    <w:rPr>
      <w:rFonts w:ascii="CG Times" w:eastAsia="Times New Roman" w:hAnsi="CG Times" w:cs="Times New Roman"/>
      <w:noProof w:val="0"/>
      <w:szCs w:val="20"/>
      <w:lang w:val="es-ES_tradnl" w:eastAsia="es-ES"/>
    </w:rPr>
  </w:style>
  <w:style w:type="paragraph" w:customStyle="1" w:styleId="Sangra3detindependiente5">
    <w:name w:val="Sangría 3 de t. independiente5"/>
    <w:basedOn w:val="Normal"/>
    <w:rsid w:val="004D08B2"/>
    <w:pPr>
      <w:widowControl w:val="0"/>
      <w:tabs>
        <w:tab w:val="left" w:pos="709"/>
      </w:tabs>
      <w:spacing w:after="0" w:line="240" w:lineRule="auto"/>
      <w:ind w:left="1275"/>
    </w:pPr>
    <w:rPr>
      <w:rFonts w:ascii="Book Antiqua" w:eastAsia="Times New Roman" w:hAnsi="Book Antiqua" w:cs="Times New Roman"/>
      <w:noProof w:val="0"/>
      <w:sz w:val="24"/>
      <w:szCs w:val="20"/>
      <w:lang w:val="es-ES_tradnl" w:eastAsia="es-ES"/>
    </w:rPr>
  </w:style>
  <w:style w:type="paragraph" w:styleId="ndice7">
    <w:name w:val="index 7"/>
    <w:basedOn w:val="Normal"/>
    <w:next w:val="Normal"/>
    <w:semiHidden/>
    <w:rsid w:val="004D08B2"/>
    <w:pPr>
      <w:overflowPunct w:val="0"/>
      <w:autoSpaceDE w:val="0"/>
      <w:autoSpaceDN w:val="0"/>
      <w:adjustRightInd w:val="0"/>
      <w:spacing w:after="0" w:line="240" w:lineRule="auto"/>
      <w:ind w:left="1698"/>
      <w:textAlignment w:val="baseline"/>
    </w:pPr>
    <w:rPr>
      <w:rFonts w:ascii="CG Times" w:eastAsia="Times New Roman" w:hAnsi="CG Times" w:cs="Times New Roman"/>
      <w:noProof w:val="0"/>
      <w:szCs w:val="20"/>
      <w:lang w:val="es-ES_tradnl" w:eastAsia="es-ES"/>
    </w:rPr>
  </w:style>
  <w:style w:type="paragraph" w:styleId="ndice6">
    <w:name w:val="index 6"/>
    <w:basedOn w:val="Normal"/>
    <w:next w:val="Normal"/>
    <w:semiHidden/>
    <w:rsid w:val="004D08B2"/>
    <w:pPr>
      <w:overflowPunct w:val="0"/>
      <w:autoSpaceDE w:val="0"/>
      <w:autoSpaceDN w:val="0"/>
      <w:adjustRightInd w:val="0"/>
      <w:spacing w:after="0" w:line="240" w:lineRule="auto"/>
      <w:ind w:left="1415"/>
      <w:textAlignment w:val="baseline"/>
    </w:pPr>
    <w:rPr>
      <w:rFonts w:ascii="CG Times" w:eastAsia="Times New Roman" w:hAnsi="CG Times" w:cs="Times New Roman"/>
      <w:noProof w:val="0"/>
      <w:szCs w:val="20"/>
      <w:lang w:val="es-ES_tradnl" w:eastAsia="es-ES"/>
    </w:rPr>
  </w:style>
  <w:style w:type="paragraph" w:customStyle="1" w:styleId="CarCarCarCarCarCarCarCarCarCar2">
    <w:name w:val="Car Car Car Car Car Car Car Car Car Car2"/>
    <w:basedOn w:val="Normal"/>
    <w:rsid w:val="004D08B2"/>
    <w:pPr>
      <w:spacing w:after="160" w:line="240" w:lineRule="exact"/>
    </w:pPr>
    <w:rPr>
      <w:rFonts w:ascii="Tahoma" w:eastAsia="Times New Roman" w:hAnsi="Tahoma" w:cs="Times New Roman"/>
      <w:noProof w:val="0"/>
      <w:szCs w:val="20"/>
      <w:lang w:val="en-US"/>
    </w:rPr>
  </w:style>
  <w:style w:type="paragraph" w:customStyle="1" w:styleId="CarCarCarCarCarCarCar2">
    <w:name w:val="Car Car Car Car Car Car Car2"/>
    <w:basedOn w:val="Normal"/>
    <w:rsid w:val="004D08B2"/>
    <w:pPr>
      <w:spacing w:before="60" w:after="160" w:line="240" w:lineRule="exact"/>
    </w:pPr>
    <w:rPr>
      <w:rFonts w:ascii="Verdana" w:eastAsia="Times New Roman" w:hAnsi="Verdana" w:cs="Times New Roman"/>
      <w:noProof w:val="0"/>
      <w:color w:val="FF00FF"/>
      <w:szCs w:val="20"/>
      <w:lang w:val="en-US"/>
    </w:rPr>
  </w:style>
  <w:style w:type="paragraph" w:customStyle="1" w:styleId="CarCarCarCarCarCarCarCarCarCarCarCarCarCarCarCarCarCarCarCarCarCarCarCarCarCarCarCarCarCarCarCarCarCarCarCarCarCarCar5">
    <w:name w:val="Car Car Car Car Car Car Car Car Car Car Car Car Car Car Car Car Car Car Car Car Car Car Car Car Car Car Car Car Car Car Car Car Car Car Car Car Car Car Car5"/>
    <w:basedOn w:val="Normal"/>
    <w:rsid w:val="004D08B2"/>
    <w:pPr>
      <w:spacing w:after="160" w:line="240" w:lineRule="exact"/>
    </w:pPr>
    <w:rPr>
      <w:rFonts w:ascii="Tahoma" w:eastAsia="Times New Roman" w:hAnsi="Tahoma" w:cs="Times New Roman"/>
      <w:noProof w:val="0"/>
      <w:szCs w:val="20"/>
      <w:lang w:val="en-US"/>
    </w:rPr>
  </w:style>
  <w:style w:type="character" w:customStyle="1" w:styleId="Ninguno">
    <w:name w:val="Ninguno"/>
    <w:rsid w:val="004C7C3F"/>
    <w:rPr>
      <w:lang w:val="es-ES_tradnl"/>
    </w:rPr>
  </w:style>
  <w:style w:type="character" w:customStyle="1" w:styleId="NingunoA">
    <w:name w:val="Ninguno A"/>
    <w:basedOn w:val="Ninguno"/>
    <w:rsid w:val="00917797"/>
    <w:rPr>
      <w:lang w:val="es-ES_tradnl"/>
    </w:rPr>
  </w:style>
  <w:style w:type="character" w:customStyle="1" w:styleId="WW8Num5z3">
    <w:name w:val="WW8Num5z3"/>
    <w:rsid w:val="00BE56F4"/>
    <w:rPr>
      <w:rFonts w:ascii="Symbol" w:hAnsi="Symbol"/>
    </w:rPr>
  </w:style>
  <w:style w:type="character" w:customStyle="1" w:styleId="WW8Num7z3">
    <w:name w:val="WW8Num7z3"/>
    <w:rsid w:val="00BE56F4"/>
    <w:rPr>
      <w:rFonts w:ascii="Symbol" w:hAnsi="Symbol"/>
    </w:rPr>
  </w:style>
  <w:style w:type="character" w:customStyle="1" w:styleId="WW8Num9z3">
    <w:name w:val="WW8Num9z3"/>
    <w:rsid w:val="00BE56F4"/>
    <w:rPr>
      <w:rFonts w:ascii="Symbol" w:hAnsi="Symbol"/>
    </w:rPr>
  </w:style>
  <w:style w:type="character" w:customStyle="1" w:styleId="WW8Num11z3">
    <w:name w:val="WW8Num11z3"/>
    <w:rsid w:val="00BE56F4"/>
    <w:rPr>
      <w:rFonts w:ascii="Symbol" w:hAnsi="Symbol"/>
    </w:rPr>
  </w:style>
  <w:style w:type="character" w:customStyle="1" w:styleId="WW8Num12z3">
    <w:name w:val="WW8Num12z3"/>
    <w:rsid w:val="00BE56F4"/>
    <w:rPr>
      <w:rFonts w:ascii="Symbol" w:hAnsi="Symbol"/>
    </w:rPr>
  </w:style>
  <w:style w:type="character" w:customStyle="1" w:styleId="WW8Num13z3">
    <w:name w:val="WW8Num13z3"/>
    <w:rsid w:val="00BE56F4"/>
    <w:rPr>
      <w:rFonts w:ascii="Symbol" w:hAnsi="Symbol"/>
    </w:rPr>
  </w:style>
  <w:style w:type="character" w:customStyle="1" w:styleId="WW8Num15z3">
    <w:name w:val="WW8Num15z3"/>
    <w:rsid w:val="00BE56F4"/>
    <w:rPr>
      <w:rFonts w:ascii="Symbol" w:hAnsi="Symbol"/>
    </w:rPr>
  </w:style>
  <w:style w:type="character" w:customStyle="1" w:styleId="CarCar7">
    <w:name w:val="Car Car7"/>
    <w:locked/>
    <w:rsid w:val="00BE56F4"/>
    <w:rPr>
      <w:rFonts w:cs="Times New Roman"/>
      <w:sz w:val="24"/>
      <w:szCs w:val="24"/>
      <w:lang w:val="es-ES" w:eastAsia="es-ES"/>
    </w:rPr>
  </w:style>
  <w:style w:type="paragraph" w:customStyle="1" w:styleId="paragraph">
    <w:name w:val="paragraph"/>
    <w:basedOn w:val="Normal"/>
    <w:rsid w:val="00BE56F4"/>
    <w:pPr>
      <w:spacing w:before="100" w:beforeAutospacing="1" w:after="100" w:afterAutospacing="1" w:line="240" w:lineRule="auto"/>
    </w:pPr>
    <w:rPr>
      <w:rFonts w:ascii="Times" w:eastAsia="Times New Roman" w:hAnsi="Times" w:cs="Times New Roman"/>
      <w:noProof w:val="0"/>
      <w:szCs w:val="20"/>
      <w:lang w:eastAsia="es-ES"/>
    </w:rPr>
  </w:style>
  <w:style w:type="character" w:customStyle="1" w:styleId="normaltextrun">
    <w:name w:val="normaltextrun"/>
    <w:rsid w:val="00BE56F4"/>
  </w:style>
  <w:style w:type="character" w:customStyle="1" w:styleId="eop">
    <w:name w:val="eop"/>
    <w:rsid w:val="00BE56F4"/>
  </w:style>
  <w:style w:type="character" w:customStyle="1" w:styleId="WW8Num17z3">
    <w:name w:val="WW8Num17z3"/>
    <w:rsid w:val="004D4573"/>
    <w:rPr>
      <w:rFonts w:ascii="Symbol" w:hAnsi="Symbol"/>
    </w:rPr>
  </w:style>
  <w:style w:type="character" w:customStyle="1" w:styleId="WW8Num19z3">
    <w:name w:val="WW8Num19z3"/>
    <w:rsid w:val="004D4573"/>
    <w:rPr>
      <w:rFonts w:ascii="Symbol" w:hAnsi="Symbol"/>
    </w:rPr>
  </w:style>
  <w:style w:type="character" w:customStyle="1" w:styleId="WW8Num38z3">
    <w:name w:val="WW8Num38z3"/>
    <w:rsid w:val="004D4573"/>
    <w:rPr>
      <w:rFonts w:ascii="Symbol" w:hAnsi="Symbol"/>
    </w:rPr>
  </w:style>
  <w:style w:type="character" w:customStyle="1" w:styleId="WW8NumSt22z0">
    <w:name w:val="WW8NumSt22z0"/>
    <w:rsid w:val="004D4573"/>
    <w:rPr>
      <w:b/>
    </w:rPr>
  </w:style>
  <w:style w:type="character" w:customStyle="1" w:styleId="Smbolodenotaalpie">
    <w:name w:val="Símbolo de nota al pie"/>
    <w:rsid w:val="004D4573"/>
    <w:rPr>
      <w:vertAlign w:val="superscript"/>
    </w:rPr>
  </w:style>
  <w:style w:type="character" w:customStyle="1" w:styleId="PrrafodelistaCar1">
    <w:name w:val="Párrafo de lista Car1"/>
    <w:aliases w:val="Bullet List Car1,FooterText Car1,numbered Car1,List Paragraph1 Car,Paragraphe de liste1 Car1,Bulletr List Paragraph Car1,列出段落 Car1,列出段落1 Car1,lp1 Car1,List Paragraph11 Car1,Lista vistosa - Énfasis 11 Car1,Scitum normal Car1"/>
    <w:uiPriority w:val="99"/>
    <w:locked/>
    <w:rsid w:val="007F2FBE"/>
    <w:rPr>
      <w:rFonts w:ascii="Times New Roman" w:hAnsi="Times New Roman"/>
      <w:sz w:val="20"/>
      <w:lang w:val="es-ES" w:eastAsia="ar-SA" w:bidi="ar-SA"/>
    </w:rPr>
  </w:style>
  <w:style w:type="numbering" w:customStyle="1" w:styleId="Sinlista15">
    <w:name w:val="Sin lista15"/>
    <w:next w:val="Sinlista"/>
    <w:semiHidden/>
    <w:unhideWhenUsed/>
    <w:rsid w:val="00387212"/>
  </w:style>
  <w:style w:type="paragraph" w:customStyle="1" w:styleId="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4"/>
    <w:basedOn w:val="Normal"/>
    <w:rsid w:val="00387212"/>
    <w:pPr>
      <w:spacing w:after="160" w:line="240" w:lineRule="exact"/>
    </w:pPr>
    <w:rPr>
      <w:rFonts w:ascii="Tahoma" w:eastAsia="Times New Roman" w:hAnsi="Tahoma" w:cs="Times New Roman"/>
      <w:noProof w:val="0"/>
      <w:szCs w:val="20"/>
      <w:lang w:val="en-US"/>
    </w:rPr>
  </w:style>
  <w:style w:type="table" w:customStyle="1" w:styleId="Tablaconcuadrcula9">
    <w:name w:val="Tabla con cuadrícula9"/>
    <w:basedOn w:val="Tablanormal"/>
    <w:next w:val="Tablaconcuadrcula"/>
    <w:rsid w:val="00387212"/>
    <w:pPr>
      <w:suppressAutoHyphens/>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1">
    <w:name w:val="Car Car Car Car Car Car Car Car Car Car Car Car Car1"/>
    <w:basedOn w:val="Normal"/>
    <w:rsid w:val="00387212"/>
    <w:pPr>
      <w:spacing w:after="160" w:line="240" w:lineRule="exact"/>
    </w:pPr>
    <w:rPr>
      <w:rFonts w:ascii="Tahoma" w:eastAsia="Times New Roman" w:hAnsi="Tahoma" w:cs="Times New Roman"/>
      <w:noProof w:val="0"/>
      <w:szCs w:val="20"/>
      <w:lang w:val="en-US"/>
    </w:rPr>
  </w:style>
  <w:style w:type="character" w:customStyle="1" w:styleId="hps">
    <w:name w:val="hps"/>
    <w:rsid w:val="00387212"/>
  </w:style>
  <w:style w:type="paragraph" w:customStyle="1" w:styleId="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3"/>
    <w:basedOn w:val="Normal"/>
    <w:rsid w:val="00086591"/>
    <w:pPr>
      <w:spacing w:after="160" w:line="240" w:lineRule="exact"/>
    </w:pPr>
    <w:rPr>
      <w:rFonts w:ascii="Tahoma" w:eastAsia="Times New Roman" w:hAnsi="Tahoma" w:cs="Times New Roman"/>
      <w:noProof w:val="0"/>
      <w:szCs w:val="20"/>
      <w:lang w:val="en-US"/>
    </w:rPr>
  </w:style>
  <w:style w:type="paragraph" w:customStyle="1" w:styleId="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2"/>
    <w:basedOn w:val="Normal"/>
    <w:rsid w:val="00CA5700"/>
    <w:pPr>
      <w:spacing w:after="160" w:line="240" w:lineRule="exact"/>
    </w:pPr>
    <w:rPr>
      <w:rFonts w:ascii="Tahoma" w:eastAsia="Times New Roman" w:hAnsi="Tahoma" w:cs="Times New Roman"/>
      <w:noProof w:val="0"/>
      <w:szCs w:val="20"/>
      <w:lang w:val="en-US"/>
    </w:rPr>
  </w:style>
  <w:style w:type="table" w:customStyle="1" w:styleId="Tablaconcuadrcula10">
    <w:name w:val="Tabla con cuadrícula10"/>
    <w:basedOn w:val="Tablanormal"/>
    <w:next w:val="Tablaconcuadrcula"/>
    <w:uiPriority w:val="59"/>
    <w:rsid w:val="00E67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47075"/>
  </w:style>
  <w:style w:type="numbering" w:customStyle="1" w:styleId="Sinlista17">
    <w:name w:val="Sin lista17"/>
    <w:next w:val="Sinlista"/>
    <w:semiHidden/>
    <w:rsid w:val="00B47075"/>
  </w:style>
  <w:style w:type="character" w:customStyle="1" w:styleId="WW8NumSt2z0">
    <w:name w:val="WW8NumSt2z0"/>
    <w:rsid w:val="00B47075"/>
    <w:rPr>
      <w:rFonts w:ascii="Symbol" w:hAnsi="Symbol"/>
    </w:rPr>
  </w:style>
  <w:style w:type="paragraph" w:customStyle="1" w:styleId="Textoindependiente29">
    <w:name w:val="Texto independiente 29"/>
    <w:basedOn w:val="Normal"/>
    <w:rsid w:val="00B47075"/>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2">
    <w:name w:val="Tabla con cuadrícula12"/>
    <w:basedOn w:val="Tablanormal"/>
    <w:next w:val="Tablaconcuadrcula"/>
    <w:uiPriority w:val="59"/>
    <w:rsid w:val="00B47075"/>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7">
    <w:name w:val="Sangría 2 de t. independiente7"/>
    <w:basedOn w:val="Normal"/>
    <w:rsid w:val="00B47075"/>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character" w:customStyle="1" w:styleId="FontStyle50">
    <w:name w:val="Font Style50"/>
    <w:uiPriority w:val="99"/>
    <w:rsid w:val="00B47075"/>
    <w:rPr>
      <w:rFonts w:ascii="Arial" w:hAnsi="Arial" w:cs="Arial" w:hint="default"/>
      <w:sz w:val="18"/>
      <w:szCs w:val="18"/>
    </w:rPr>
  </w:style>
  <w:style w:type="character" w:customStyle="1" w:styleId="FontStyle58">
    <w:name w:val="Font Style58"/>
    <w:uiPriority w:val="99"/>
    <w:rsid w:val="00B47075"/>
    <w:rPr>
      <w:rFonts w:ascii="Arial" w:hAnsi="Arial" w:cs="Arial" w:hint="default"/>
      <w:sz w:val="20"/>
      <w:szCs w:val="20"/>
    </w:rPr>
  </w:style>
  <w:style w:type="paragraph" w:customStyle="1" w:styleId="Style9">
    <w:name w:val="Style9"/>
    <w:basedOn w:val="Normal"/>
    <w:uiPriority w:val="99"/>
    <w:rsid w:val="00B47075"/>
    <w:pPr>
      <w:widowControl w:val="0"/>
      <w:autoSpaceDE w:val="0"/>
      <w:autoSpaceDN w:val="0"/>
      <w:adjustRightInd w:val="0"/>
      <w:spacing w:after="0" w:line="253" w:lineRule="exact"/>
      <w:jc w:val="both"/>
    </w:pPr>
    <w:rPr>
      <w:rFonts w:ascii="Georgia" w:eastAsia="Times New Roman" w:hAnsi="Georgia" w:cs="Times New Roman"/>
      <w:noProof w:val="0"/>
      <w:sz w:val="24"/>
      <w:szCs w:val="24"/>
      <w:lang w:eastAsia="es-MX"/>
    </w:rPr>
  </w:style>
  <w:style w:type="numbering" w:customStyle="1" w:styleId="1116">
    <w:name w:val="1.1.16"/>
    <w:rsid w:val="00B47075"/>
  </w:style>
  <w:style w:type="paragraph" w:customStyle="1" w:styleId="Sinespaciado5">
    <w:name w:val="Sin espaciado5"/>
    <w:rsid w:val="00B47075"/>
    <w:pPr>
      <w:spacing w:after="0" w:line="240" w:lineRule="auto"/>
    </w:pPr>
    <w:rPr>
      <w:rFonts w:ascii="Calibri" w:eastAsia="Times New Roman" w:hAnsi="Calibri" w:cs="Times New Roman"/>
    </w:rPr>
  </w:style>
  <w:style w:type="table" w:customStyle="1" w:styleId="Tablaconcuadrcula13">
    <w:name w:val="Tabla con cuadrícula13"/>
    <w:basedOn w:val="Tablanormal"/>
    <w:next w:val="Tablaconcuadrcula"/>
    <w:uiPriority w:val="59"/>
    <w:rsid w:val="00B4707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1"/>
    <w:basedOn w:val="Normal"/>
    <w:rsid w:val="00B47075"/>
    <w:pPr>
      <w:spacing w:after="160" w:line="240" w:lineRule="exact"/>
    </w:pPr>
    <w:rPr>
      <w:rFonts w:ascii="Tahoma" w:eastAsia="Times New Roman" w:hAnsi="Tahoma" w:cs="Times New Roman"/>
      <w:noProof w:val="0"/>
      <w:szCs w:val="20"/>
      <w:lang w:val="en-US"/>
    </w:rPr>
  </w:style>
  <w:style w:type="numbering" w:customStyle="1" w:styleId="Sinlista18">
    <w:name w:val="Sin lista18"/>
    <w:next w:val="Sinlista"/>
    <w:uiPriority w:val="99"/>
    <w:semiHidden/>
    <w:unhideWhenUsed/>
    <w:rsid w:val="00B20B22"/>
  </w:style>
  <w:style w:type="numbering" w:customStyle="1" w:styleId="Sinlista19">
    <w:name w:val="Sin lista19"/>
    <w:next w:val="Sinlista"/>
    <w:semiHidden/>
    <w:rsid w:val="00B20B22"/>
  </w:style>
  <w:style w:type="paragraph" w:customStyle="1" w:styleId="Textoindependiente210">
    <w:name w:val="Texto independiente 210"/>
    <w:basedOn w:val="Normal"/>
    <w:rsid w:val="00B20B22"/>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4">
    <w:name w:val="Tabla con cuadrícula14"/>
    <w:basedOn w:val="Tablanormal"/>
    <w:next w:val="Tablaconcuadrcula"/>
    <w:rsid w:val="00B20B22"/>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8">
    <w:name w:val="Sangría 2 de t. independiente8"/>
    <w:basedOn w:val="Normal"/>
    <w:rsid w:val="00B20B22"/>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7">
    <w:name w:val="1.1.17"/>
    <w:rsid w:val="00B20B22"/>
  </w:style>
  <w:style w:type="paragraph" w:customStyle="1" w:styleId="Sinespaciado6">
    <w:name w:val="Sin espaciado6"/>
    <w:rsid w:val="00B20B22"/>
    <w:pPr>
      <w:spacing w:after="0" w:line="240" w:lineRule="auto"/>
    </w:pPr>
    <w:rPr>
      <w:rFonts w:ascii="Calibri" w:eastAsia="Times New Roman" w:hAnsi="Calibri" w:cs="Times New Roman"/>
    </w:rPr>
  </w:style>
  <w:style w:type="character" w:customStyle="1" w:styleId="FontStyle18">
    <w:name w:val="Font Style18"/>
    <w:rsid w:val="00B20B22"/>
    <w:rPr>
      <w:rFonts w:ascii="Arial" w:hAnsi="Arial"/>
      <w:sz w:val="22"/>
    </w:rPr>
  </w:style>
  <w:style w:type="paragraph" w:customStyle="1" w:styleId="EstiloSubtitulosTrminosyCondiciones">
    <w:name w:val="Estilo Subtitulos Términos y Condiciones"/>
    <w:basedOn w:val="Normal"/>
    <w:rsid w:val="00B20B22"/>
    <w:pPr>
      <w:spacing w:before="120" w:after="120"/>
      <w:jc w:val="both"/>
    </w:pPr>
    <w:rPr>
      <w:rFonts w:ascii="Arial Narrow" w:eastAsia="Calibri" w:hAnsi="Arial Narrow" w:cs="Times New Roman"/>
      <w:b/>
      <w:bCs/>
      <w:noProof w:val="0"/>
      <w:sz w:val="24"/>
      <w:lang w:eastAsia="es-MX"/>
    </w:rPr>
  </w:style>
  <w:style w:type="table" w:customStyle="1" w:styleId="Tablaconcuadrcula15">
    <w:name w:val="Tabla con cuadrícula15"/>
    <w:basedOn w:val="Tablanormal"/>
    <w:next w:val="Tablaconcuadrcula"/>
    <w:rsid w:val="003814D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
    <w:name w:val="Sin lista20"/>
    <w:next w:val="Sinlista"/>
    <w:uiPriority w:val="99"/>
    <w:semiHidden/>
    <w:unhideWhenUsed/>
    <w:rsid w:val="00DC02EC"/>
  </w:style>
  <w:style w:type="numbering" w:customStyle="1" w:styleId="Sinlista110">
    <w:name w:val="Sin lista110"/>
    <w:next w:val="Sinlista"/>
    <w:uiPriority w:val="99"/>
    <w:semiHidden/>
    <w:unhideWhenUsed/>
    <w:rsid w:val="00DC02EC"/>
  </w:style>
  <w:style w:type="paragraph" w:customStyle="1" w:styleId="yiv1599339530msonormal">
    <w:name w:val="yiv1599339530msonormal"/>
    <w:basedOn w:val="Normal"/>
    <w:rsid w:val="00DC02EC"/>
    <w:pPr>
      <w:spacing w:before="100" w:beforeAutospacing="1" w:after="100" w:afterAutospacing="1" w:line="240" w:lineRule="auto"/>
    </w:pPr>
    <w:rPr>
      <w:rFonts w:ascii="Times New Roman" w:eastAsia="Times New Roman" w:hAnsi="Times New Roman" w:cs="Times New Roman"/>
      <w:noProof w:val="0"/>
      <w:sz w:val="24"/>
      <w:szCs w:val="24"/>
      <w:lang w:eastAsia="es-MX"/>
    </w:rPr>
  </w:style>
  <w:style w:type="table" w:customStyle="1" w:styleId="Tablaconcuadrcula16">
    <w:name w:val="Tabla con cuadrícula16"/>
    <w:basedOn w:val="Tablanormal"/>
    <w:next w:val="Tablaconcuadrcula"/>
    <w:rsid w:val="00DC0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DC02EC"/>
  </w:style>
  <w:style w:type="numbering" w:customStyle="1" w:styleId="Sinlista1111">
    <w:name w:val="Sin lista1111"/>
    <w:next w:val="Sinlista"/>
    <w:uiPriority w:val="99"/>
    <w:semiHidden/>
    <w:unhideWhenUsed/>
    <w:rsid w:val="00DC02EC"/>
  </w:style>
  <w:style w:type="table" w:customStyle="1" w:styleId="Tablaconcuadrcula17">
    <w:name w:val="Tabla con cuadrícula17"/>
    <w:basedOn w:val="Tablanormal"/>
    <w:next w:val="Tablaconcuadrcula"/>
    <w:rsid w:val="00DC02E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 84"/>
    <w:basedOn w:val="Tablanormal"/>
    <w:next w:val="Tablaconcuadrcula8"/>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4">
    <w:name w:val="Tabla con columnas 24"/>
    <w:basedOn w:val="Tablanormal"/>
    <w:next w:val="Tablaconcolumnas2"/>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4">
    <w:name w:val="Tabla profesional4"/>
    <w:basedOn w:val="Tablanormal"/>
    <w:next w:val="Tablaprofesional"/>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6">
    <w:name w:val="1 / 1.1 / 1.1.16"/>
    <w:basedOn w:val="Sinlista"/>
    <w:next w:val="111111"/>
    <w:rsid w:val="00DC02EC"/>
  </w:style>
  <w:style w:type="numbering" w:customStyle="1" w:styleId="Estilo16">
    <w:name w:val="Estilo16"/>
    <w:rsid w:val="00DC02EC"/>
  </w:style>
  <w:style w:type="numbering" w:customStyle="1" w:styleId="1118">
    <w:name w:val="1.1.18"/>
    <w:rsid w:val="00DC02EC"/>
  </w:style>
  <w:style w:type="table" w:customStyle="1" w:styleId="Tablaconcolumnas212">
    <w:name w:val="Tabla con columnas 212"/>
    <w:basedOn w:val="Tablanormal"/>
    <w:next w:val="Tablaconcolumnas2"/>
    <w:semiHidden/>
    <w:unhideWhenUsed/>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2">
    <w:name w:val="Tabla con cuadrícula 812"/>
    <w:basedOn w:val="Tablanormal"/>
    <w:next w:val="Tablaconcuadrcula8"/>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2">
    <w:name w:val="Tabla profesional12"/>
    <w:basedOn w:val="Tablanormal"/>
    <w:next w:val="Tablaprofesional"/>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4">
    <w:name w:val="Estilo114"/>
    <w:rsid w:val="00DC02EC"/>
  </w:style>
  <w:style w:type="numbering" w:customStyle="1" w:styleId="11111114">
    <w:name w:val="1 / 1.1 / 1.1.114"/>
    <w:basedOn w:val="Sinlista"/>
    <w:next w:val="111111"/>
    <w:semiHidden/>
    <w:unhideWhenUsed/>
    <w:rsid w:val="00DC02EC"/>
  </w:style>
  <w:style w:type="numbering" w:customStyle="1" w:styleId="11114">
    <w:name w:val="1.1.114"/>
    <w:rsid w:val="00DC02EC"/>
  </w:style>
  <w:style w:type="table" w:customStyle="1" w:styleId="Tablaconcolumnas222">
    <w:name w:val="Tabla con columnas 222"/>
    <w:basedOn w:val="Tablanormal"/>
    <w:next w:val="Tablaconcolumnas2"/>
    <w:semiHidden/>
    <w:unhideWhenUsed/>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2">
    <w:name w:val="Tabla con cuadrícula 822"/>
    <w:basedOn w:val="Tablanormal"/>
    <w:next w:val="Tablaconcuadrcula8"/>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2">
    <w:name w:val="Tabla profesional22"/>
    <w:basedOn w:val="Tablanormal"/>
    <w:next w:val="Tablaprofesional"/>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4">
    <w:name w:val="Estilo124"/>
    <w:rsid w:val="00DC02EC"/>
  </w:style>
  <w:style w:type="numbering" w:customStyle="1" w:styleId="11111124">
    <w:name w:val="1 / 1.1 / 1.1.124"/>
    <w:basedOn w:val="Sinlista"/>
    <w:next w:val="111111"/>
    <w:semiHidden/>
    <w:unhideWhenUsed/>
    <w:rsid w:val="00DC02EC"/>
  </w:style>
  <w:style w:type="numbering" w:customStyle="1" w:styleId="11124">
    <w:name w:val="1.1.124"/>
    <w:rsid w:val="00DC02EC"/>
  </w:style>
  <w:style w:type="table" w:customStyle="1" w:styleId="Tablaconcuadrcula111">
    <w:name w:val="Tabla con cuadrícula111"/>
    <w:basedOn w:val="Tablanormal"/>
    <w:next w:val="Tablaconcuadrcula"/>
    <w:uiPriority w:val="59"/>
    <w:rsid w:val="00DC02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DC02EC"/>
  </w:style>
  <w:style w:type="numbering" w:customStyle="1" w:styleId="Sinlista24">
    <w:name w:val="Sin lista24"/>
    <w:next w:val="Sinlista"/>
    <w:uiPriority w:val="99"/>
    <w:semiHidden/>
    <w:unhideWhenUsed/>
    <w:rsid w:val="00DC02EC"/>
  </w:style>
  <w:style w:type="numbering" w:customStyle="1" w:styleId="Sinlista31">
    <w:name w:val="Sin lista31"/>
    <w:next w:val="Sinlista"/>
    <w:uiPriority w:val="99"/>
    <w:semiHidden/>
    <w:unhideWhenUsed/>
    <w:rsid w:val="00DC02EC"/>
  </w:style>
  <w:style w:type="table" w:customStyle="1" w:styleId="Tablaconcuadrcula21">
    <w:name w:val="Tabla con cuadrícula21"/>
    <w:basedOn w:val="Tablanormal"/>
    <w:next w:val="Tablaconcuadrcula"/>
    <w:rsid w:val="00DC02E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
    <w:name w:val="Tabla con cuadrícula 831"/>
    <w:basedOn w:val="Tablanormal"/>
    <w:next w:val="Tablaconcuadrcula8"/>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1">
    <w:name w:val="Tabla con columnas 231"/>
    <w:basedOn w:val="Tablanormal"/>
    <w:next w:val="Tablaconcolumnas2"/>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1">
    <w:name w:val="Tabla profesional31"/>
    <w:basedOn w:val="Tablanormal"/>
    <w:next w:val="Tablaprofesional"/>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1">
    <w:name w:val="1 / 1.1 / 1.1.131"/>
    <w:basedOn w:val="Sinlista"/>
    <w:next w:val="111111"/>
    <w:rsid w:val="00DC02EC"/>
    <w:pPr>
      <w:numPr>
        <w:numId w:val="12"/>
      </w:numPr>
    </w:pPr>
  </w:style>
  <w:style w:type="numbering" w:customStyle="1" w:styleId="Estilo131">
    <w:name w:val="Estilo131"/>
    <w:rsid w:val="00DC02EC"/>
    <w:pPr>
      <w:numPr>
        <w:numId w:val="14"/>
      </w:numPr>
    </w:pPr>
  </w:style>
  <w:style w:type="numbering" w:customStyle="1" w:styleId="11131">
    <w:name w:val="1.1.131"/>
    <w:rsid w:val="00DC02EC"/>
    <w:pPr>
      <w:numPr>
        <w:numId w:val="13"/>
      </w:numPr>
    </w:pPr>
  </w:style>
  <w:style w:type="table" w:customStyle="1" w:styleId="Tablaconcolumnas2111">
    <w:name w:val="Tabla con columnas 2111"/>
    <w:basedOn w:val="Tablanormal"/>
    <w:next w:val="Tablaconcolumnas2"/>
    <w:semiHidden/>
    <w:unhideWhenUsed/>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1">
    <w:name w:val="Tabla con cuadrícula 8111"/>
    <w:basedOn w:val="Tablanormal"/>
    <w:next w:val="Tablaconcuadrcula8"/>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1">
    <w:name w:val="Tabla profesional111"/>
    <w:basedOn w:val="Tablanormal"/>
    <w:next w:val="Tablaprofesional"/>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1">
    <w:name w:val="Estilo1111"/>
    <w:rsid w:val="00DC02EC"/>
  </w:style>
  <w:style w:type="numbering" w:customStyle="1" w:styleId="111111111">
    <w:name w:val="1 / 1.1 / 1.1.1111"/>
    <w:basedOn w:val="Sinlista"/>
    <w:next w:val="111111"/>
    <w:semiHidden/>
    <w:unhideWhenUsed/>
    <w:rsid w:val="00DC02EC"/>
  </w:style>
  <w:style w:type="numbering" w:customStyle="1" w:styleId="1111110">
    <w:name w:val="1.1.1111"/>
    <w:rsid w:val="00DC02EC"/>
  </w:style>
  <w:style w:type="table" w:customStyle="1" w:styleId="Tablaconcolumnas2211">
    <w:name w:val="Tabla con columnas 2211"/>
    <w:basedOn w:val="Tablanormal"/>
    <w:next w:val="Tablaconcolumnas2"/>
    <w:semiHidden/>
    <w:unhideWhenUsed/>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1">
    <w:name w:val="Tabla con cuadrícula 8211"/>
    <w:basedOn w:val="Tablanormal"/>
    <w:next w:val="Tablaconcuadrcula8"/>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1">
    <w:name w:val="Tabla profesional211"/>
    <w:basedOn w:val="Tablanormal"/>
    <w:next w:val="Tablaprofesional"/>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1">
    <w:name w:val="Estilo1211"/>
    <w:rsid w:val="00DC02EC"/>
    <w:pPr>
      <w:numPr>
        <w:numId w:val="9"/>
      </w:numPr>
    </w:pPr>
  </w:style>
  <w:style w:type="numbering" w:customStyle="1" w:styleId="111111211">
    <w:name w:val="1 / 1.1 / 1.1.1211"/>
    <w:basedOn w:val="Sinlista"/>
    <w:next w:val="111111"/>
    <w:semiHidden/>
    <w:unhideWhenUsed/>
    <w:rsid w:val="00DC02EC"/>
  </w:style>
  <w:style w:type="numbering" w:customStyle="1" w:styleId="111211">
    <w:name w:val="1.1.1211"/>
    <w:rsid w:val="00DC02EC"/>
  </w:style>
  <w:style w:type="numbering" w:customStyle="1" w:styleId="Sinlista121">
    <w:name w:val="Sin lista121"/>
    <w:next w:val="Sinlista"/>
    <w:uiPriority w:val="99"/>
    <w:semiHidden/>
    <w:unhideWhenUsed/>
    <w:rsid w:val="00DC02EC"/>
  </w:style>
  <w:style w:type="numbering" w:customStyle="1" w:styleId="Sinlista211">
    <w:name w:val="Sin lista211"/>
    <w:next w:val="Sinlista"/>
    <w:uiPriority w:val="99"/>
    <w:semiHidden/>
    <w:unhideWhenUsed/>
    <w:rsid w:val="00DC02EC"/>
  </w:style>
  <w:style w:type="numbering" w:customStyle="1" w:styleId="Sinlista41">
    <w:name w:val="Sin lista41"/>
    <w:next w:val="Sinlista"/>
    <w:uiPriority w:val="99"/>
    <w:semiHidden/>
    <w:unhideWhenUsed/>
    <w:rsid w:val="00DC02EC"/>
  </w:style>
  <w:style w:type="numbering" w:customStyle="1" w:styleId="11111141">
    <w:name w:val="1 / 1.1 / 1.1.141"/>
    <w:basedOn w:val="Sinlista"/>
    <w:next w:val="111111"/>
    <w:rsid w:val="00DC02EC"/>
  </w:style>
  <w:style w:type="numbering" w:customStyle="1" w:styleId="Estilo141">
    <w:name w:val="Estilo141"/>
    <w:rsid w:val="00DC02EC"/>
  </w:style>
  <w:style w:type="numbering" w:customStyle="1" w:styleId="11141">
    <w:name w:val="1.1.141"/>
    <w:rsid w:val="00DC02EC"/>
  </w:style>
  <w:style w:type="numbering" w:customStyle="1" w:styleId="Estilo1121">
    <w:name w:val="Estilo1121"/>
    <w:rsid w:val="00DC02EC"/>
  </w:style>
  <w:style w:type="numbering" w:customStyle="1" w:styleId="111111121">
    <w:name w:val="1 / 1.1 / 1.1.1121"/>
    <w:basedOn w:val="Sinlista"/>
    <w:next w:val="111111"/>
    <w:semiHidden/>
    <w:unhideWhenUsed/>
    <w:rsid w:val="00DC02EC"/>
  </w:style>
  <w:style w:type="numbering" w:customStyle="1" w:styleId="111121">
    <w:name w:val="1.1.1121"/>
    <w:rsid w:val="00DC02EC"/>
  </w:style>
  <w:style w:type="numbering" w:customStyle="1" w:styleId="Estilo1221">
    <w:name w:val="Estilo1221"/>
    <w:rsid w:val="00DC02EC"/>
  </w:style>
  <w:style w:type="numbering" w:customStyle="1" w:styleId="111111221">
    <w:name w:val="1 / 1.1 / 1.1.1221"/>
    <w:basedOn w:val="Sinlista"/>
    <w:next w:val="111111"/>
    <w:semiHidden/>
    <w:unhideWhenUsed/>
    <w:rsid w:val="00DC02EC"/>
  </w:style>
  <w:style w:type="numbering" w:customStyle="1" w:styleId="111221">
    <w:name w:val="1.1.1221"/>
    <w:rsid w:val="00DC02EC"/>
  </w:style>
  <w:style w:type="numbering" w:customStyle="1" w:styleId="Sinlista131">
    <w:name w:val="Sin lista131"/>
    <w:next w:val="Sinlista"/>
    <w:uiPriority w:val="99"/>
    <w:semiHidden/>
    <w:unhideWhenUsed/>
    <w:rsid w:val="00DC02EC"/>
  </w:style>
  <w:style w:type="numbering" w:customStyle="1" w:styleId="Sinlista221">
    <w:name w:val="Sin lista221"/>
    <w:next w:val="Sinlista"/>
    <w:uiPriority w:val="99"/>
    <w:semiHidden/>
    <w:unhideWhenUsed/>
    <w:rsid w:val="00DC02EC"/>
  </w:style>
  <w:style w:type="numbering" w:customStyle="1" w:styleId="Sinlista51">
    <w:name w:val="Sin lista51"/>
    <w:next w:val="Sinlista"/>
    <w:uiPriority w:val="99"/>
    <w:semiHidden/>
    <w:unhideWhenUsed/>
    <w:rsid w:val="00DC02EC"/>
  </w:style>
  <w:style w:type="numbering" w:customStyle="1" w:styleId="11111151">
    <w:name w:val="1 / 1.1 / 1.1.151"/>
    <w:basedOn w:val="Sinlista"/>
    <w:next w:val="111111"/>
    <w:rsid w:val="00DC02EC"/>
    <w:pPr>
      <w:numPr>
        <w:numId w:val="15"/>
      </w:numPr>
    </w:pPr>
  </w:style>
  <w:style w:type="numbering" w:customStyle="1" w:styleId="Estilo151">
    <w:name w:val="Estilo151"/>
    <w:rsid w:val="00DC02EC"/>
    <w:pPr>
      <w:numPr>
        <w:numId w:val="17"/>
      </w:numPr>
    </w:pPr>
  </w:style>
  <w:style w:type="numbering" w:customStyle="1" w:styleId="11151">
    <w:name w:val="1.1.151"/>
    <w:rsid w:val="00DC02EC"/>
    <w:pPr>
      <w:numPr>
        <w:numId w:val="16"/>
      </w:numPr>
    </w:pPr>
  </w:style>
  <w:style w:type="numbering" w:customStyle="1" w:styleId="Estilo1131">
    <w:name w:val="Estilo1131"/>
    <w:rsid w:val="00DC02EC"/>
  </w:style>
  <w:style w:type="numbering" w:customStyle="1" w:styleId="111111131">
    <w:name w:val="1 / 1.1 / 1.1.1131"/>
    <w:basedOn w:val="Sinlista"/>
    <w:next w:val="111111"/>
    <w:semiHidden/>
    <w:unhideWhenUsed/>
    <w:rsid w:val="00DC02EC"/>
  </w:style>
  <w:style w:type="numbering" w:customStyle="1" w:styleId="111131">
    <w:name w:val="1.1.1131"/>
    <w:rsid w:val="00DC02EC"/>
  </w:style>
  <w:style w:type="numbering" w:customStyle="1" w:styleId="Estilo1231">
    <w:name w:val="Estilo1231"/>
    <w:rsid w:val="00DC02EC"/>
    <w:pPr>
      <w:numPr>
        <w:numId w:val="10"/>
      </w:numPr>
    </w:pPr>
  </w:style>
  <w:style w:type="numbering" w:customStyle="1" w:styleId="111111231">
    <w:name w:val="1 / 1.1 / 1.1.1231"/>
    <w:basedOn w:val="Sinlista"/>
    <w:next w:val="111111"/>
    <w:semiHidden/>
    <w:unhideWhenUsed/>
    <w:rsid w:val="00DC02EC"/>
    <w:pPr>
      <w:numPr>
        <w:numId w:val="18"/>
      </w:numPr>
    </w:pPr>
  </w:style>
  <w:style w:type="numbering" w:customStyle="1" w:styleId="111231">
    <w:name w:val="1.1.1231"/>
    <w:rsid w:val="00DC02EC"/>
    <w:pPr>
      <w:numPr>
        <w:numId w:val="19"/>
      </w:numPr>
    </w:pPr>
  </w:style>
  <w:style w:type="numbering" w:customStyle="1" w:styleId="Sinlista141">
    <w:name w:val="Sin lista141"/>
    <w:next w:val="Sinlista"/>
    <w:uiPriority w:val="99"/>
    <w:semiHidden/>
    <w:unhideWhenUsed/>
    <w:rsid w:val="00DC02EC"/>
  </w:style>
  <w:style w:type="numbering" w:customStyle="1" w:styleId="Sinlista231">
    <w:name w:val="Sin lista231"/>
    <w:next w:val="Sinlista"/>
    <w:uiPriority w:val="99"/>
    <w:semiHidden/>
    <w:unhideWhenUsed/>
    <w:rsid w:val="00DC02EC"/>
  </w:style>
  <w:style w:type="numbering" w:customStyle="1" w:styleId="Sinlista61">
    <w:name w:val="Sin lista61"/>
    <w:next w:val="Sinlista"/>
    <w:uiPriority w:val="99"/>
    <w:semiHidden/>
    <w:rsid w:val="00DC02EC"/>
  </w:style>
  <w:style w:type="table" w:customStyle="1" w:styleId="Tabladecuadrcula4-nfasis611">
    <w:name w:val="Tabla de cuadrícula 4 - Énfasis 611"/>
    <w:basedOn w:val="Tablanormal"/>
    <w:uiPriority w:val="49"/>
    <w:rsid w:val="00DC02E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Normal11">
    <w:name w:val="Table Normal11"/>
    <w:rsid w:val="00DC02E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1">
    <w:name w:val="List 71"/>
    <w:basedOn w:val="Sinlista"/>
    <w:rsid w:val="00DC02EC"/>
    <w:pPr>
      <w:numPr>
        <w:numId w:val="21"/>
      </w:numPr>
    </w:pPr>
  </w:style>
  <w:style w:type="numbering" w:customStyle="1" w:styleId="List111">
    <w:name w:val="List 111"/>
    <w:basedOn w:val="Sinlista"/>
    <w:rsid w:val="00DC02EC"/>
    <w:pPr>
      <w:numPr>
        <w:numId w:val="22"/>
      </w:numPr>
    </w:pPr>
  </w:style>
  <w:style w:type="numbering" w:customStyle="1" w:styleId="List121">
    <w:name w:val="List 121"/>
    <w:basedOn w:val="Sinlista"/>
    <w:rsid w:val="00DC02EC"/>
    <w:pPr>
      <w:numPr>
        <w:numId w:val="23"/>
      </w:numPr>
    </w:pPr>
  </w:style>
  <w:style w:type="table" w:customStyle="1" w:styleId="Tablaconcuadrcula31">
    <w:name w:val="Tabla con cuadrícula31"/>
    <w:basedOn w:val="Tablanormal"/>
    <w:next w:val="Tablaconcuadrcula"/>
    <w:rsid w:val="00DC02E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50">
    <w:name w:val="xl450"/>
    <w:basedOn w:val="Normal"/>
    <w:rsid w:val="00DC02EC"/>
    <w:pPr>
      <w:spacing w:before="100" w:beforeAutospacing="1" w:after="100" w:afterAutospacing="1" w:line="240" w:lineRule="auto"/>
      <w:jc w:val="center"/>
    </w:pPr>
    <w:rPr>
      <w:rFonts w:ascii="Times New Roman" w:eastAsia="Times New Roman" w:hAnsi="Times New Roman" w:cs="Times New Roman"/>
      <w:noProof w:val="0"/>
      <w:szCs w:val="20"/>
      <w:lang w:eastAsia="es-MX"/>
    </w:rPr>
  </w:style>
  <w:style w:type="paragraph" w:customStyle="1" w:styleId="xl451">
    <w:name w:val="xl451"/>
    <w:basedOn w:val="Normal"/>
    <w:rsid w:val="00DC02EC"/>
    <w:pPr>
      <w:spacing w:before="100" w:beforeAutospacing="1" w:after="100" w:afterAutospacing="1" w:line="240" w:lineRule="auto"/>
      <w:jc w:val="center"/>
    </w:pPr>
    <w:rPr>
      <w:rFonts w:ascii="Times New Roman" w:eastAsia="Times New Roman" w:hAnsi="Times New Roman" w:cs="Times New Roman"/>
      <w:noProof w:val="0"/>
      <w:szCs w:val="20"/>
      <w:lang w:eastAsia="es-MX"/>
    </w:rPr>
  </w:style>
  <w:style w:type="paragraph" w:customStyle="1" w:styleId="xl452">
    <w:name w:val="xl452"/>
    <w:basedOn w:val="Normal"/>
    <w:rsid w:val="00DC02EC"/>
    <w:pP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53">
    <w:name w:val="xl453"/>
    <w:basedOn w:val="Normal"/>
    <w:rsid w:val="00DC02EC"/>
    <w:pPr>
      <w:spacing w:before="100" w:beforeAutospacing="1" w:after="100" w:afterAutospacing="1" w:line="240" w:lineRule="auto"/>
    </w:pPr>
    <w:rPr>
      <w:rFonts w:ascii="Times New Roman" w:eastAsia="Times New Roman" w:hAnsi="Times New Roman" w:cs="Times New Roman"/>
      <w:b/>
      <w:bCs/>
      <w:noProof w:val="0"/>
      <w:sz w:val="24"/>
      <w:szCs w:val="24"/>
      <w:lang w:eastAsia="es-MX"/>
    </w:rPr>
  </w:style>
  <w:style w:type="paragraph" w:customStyle="1" w:styleId="xl454">
    <w:name w:val="xl454"/>
    <w:basedOn w:val="Normal"/>
    <w:rsid w:val="00DC02EC"/>
    <w:pP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55">
    <w:name w:val="xl455"/>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56">
    <w:name w:val="xl456"/>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57">
    <w:name w:val="xl457"/>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58">
    <w:name w:val="xl458"/>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59">
    <w:name w:val="xl459"/>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60">
    <w:name w:val="xl460"/>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61">
    <w:name w:val="xl461"/>
    <w:basedOn w:val="Normal"/>
    <w:rsid w:val="00DC02EC"/>
    <w:pPr>
      <w:spacing w:before="100" w:beforeAutospacing="1" w:after="100" w:afterAutospacing="1" w:line="240" w:lineRule="auto"/>
    </w:pPr>
    <w:rPr>
      <w:rFonts w:ascii="Times New Roman" w:eastAsia="Times New Roman" w:hAnsi="Times New Roman" w:cs="Times New Roman"/>
      <w:b/>
      <w:bCs/>
      <w:noProof w:val="0"/>
      <w:szCs w:val="20"/>
      <w:lang w:eastAsia="es-MX"/>
    </w:rPr>
  </w:style>
  <w:style w:type="paragraph" w:customStyle="1" w:styleId="xl462">
    <w:name w:val="xl462"/>
    <w:basedOn w:val="Normal"/>
    <w:rsid w:val="00DC02EC"/>
    <w:pPr>
      <w:spacing w:before="100" w:beforeAutospacing="1" w:after="100" w:afterAutospacing="1" w:line="240" w:lineRule="auto"/>
    </w:pPr>
    <w:rPr>
      <w:rFonts w:ascii="Times New Roman" w:eastAsia="Times New Roman" w:hAnsi="Times New Roman" w:cs="Times New Roman"/>
      <w:b/>
      <w:bCs/>
      <w:noProof w:val="0"/>
      <w:szCs w:val="20"/>
      <w:lang w:eastAsia="es-MX"/>
    </w:rPr>
  </w:style>
  <w:style w:type="paragraph" w:customStyle="1" w:styleId="xl463">
    <w:name w:val="xl463"/>
    <w:basedOn w:val="Normal"/>
    <w:rsid w:val="00DC02EC"/>
    <w:pPr>
      <w:spacing w:before="100" w:beforeAutospacing="1" w:after="100" w:afterAutospacing="1" w:line="240" w:lineRule="auto"/>
    </w:pPr>
    <w:rPr>
      <w:rFonts w:ascii="Times New Roman" w:eastAsia="Times New Roman" w:hAnsi="Times New Roman" w:cs="Times New Roman"/>
      <w:b/>
      <w:bCs/>
      <w:noProof w:val="0"/>
      <w:szCs w:val="20"/>
      <w:lang w:eastAsia="es-MX"/>
    </w:rPr>
  </w:style>
  <w:style w:type="paragraph" w:customStyle="1" w:styleId="xl464">
    <w:name w:val="xl464"/>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65">
    <w:name w:val="xl465"/>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noProof w:val="0"/>
      <w:szCs w:val="20"/>
      <w:lang w:eastAsia="es-MX"/>
    </w:rPr>
  </w:style>
  <w:style w:type="paragraph" w:customStyle="1" w:styleId="xl466">
    <w:name w:val="xl466"/>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67">
    <w:name w:val="xl467"/>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68">
    <w:name w:val="xl468"/>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69">
    <w:name w:val="xl469"/>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0">
    <w:name w:val="xl470"/>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1">
    <w:name w:val="xl471"/>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2">
    <w:name w:val="xl472"/>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3">
    <w:name w:val="xl473"/>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noProof w:val="0"/>
      <w:szCs w:val="20"/>
      <w:lang w:eastAsia="es-MX"/>
    </w:rPr>
  </w:style>
  <w:style w:type="paragraph" w:customStyle="1" w:styleId="xl474">
    <w:name w:val="xl474"/>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75">
    <w:name w:val="xl475"/>
    <w:basedOn w:val="Normal"/>
    <w:rsid w:val="00DC02EC"/>
    <w:pPr>
      <w:pBdr>
        <w:bottom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6">
    <w:name w:val="xl476"/>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77">
    <w:name w:val="xl477"/>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78">
    <w:name w:val="xl478"/>
    <w:basedOn w:val="Normal"/>
    <w:rsid w:val="00DC02EC"/>
    <w:pPr>
      <w:pBdr>
        <w:bottom w:val="single" w:sz="4" w:space="0" w:color="auto"/>
      </w:pBdr>
      <w:spacing w:before="100" w:beforeAutospacing="1" w:after="100" w:afterAutospacing="1" w:line="240" w:lineRule="auto"/>
      <w:jc w:val="center"/>
    </w:pPr>
    <w:rPr>
      <w:rFonts w:ascii="Times New Roman" w:eastAsia="Times New Roman" w:hAnsi="Times New Roman" w:cs="Times New Roman"/>
      <w:noProof w:val="0"/>
      <w:szCs w:val="20"/>
      <w:lang w:eastAsia="es-MX"/>
    </w:rPr>
  </w:style>
  <w:style w:type="paragraph" w:customStyle="1" w:styleId="xl479">
    <w:name w:val="xl479"/>
    <w:basedOn w:val="Normal"/>
    <w:rsid w:val="00DC02E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80">
    <w:name w:val="xl480"/>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81">
    <w:name w:val="xl481"/>
    <w:basedOn w:val="Normal"/>
    <w:rsid w:val="00DC02EC"/>
    <w:pPr>
      <w:pBdr>
        <w:bottom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82">
    <w:name w:val="xl482"/>
    <w:basedOn w:val="Normal"/>
    <w:rsid w:val="00DC02EC"/>
    <w:pPr>
      <w:pBdr>
        <w:top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83">
    <w:name w:val="xl483"/>
    <w:basedOn w:val="Normal"/>
    <w:rsid w:val="00DC02EC"/>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84">
    <w:name w:val="xl484"/>
    <w:basedOn w:val="Normal"/>
    <w:rsid w:val="00DC02EC"/>
    <w:pPr>
      <w:pBdr>
        <w:top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85">
    <w:name w:val="xl485"/>
    <w:basedOn w:val="Normal"/>
    <w:rsid w:val="00DC02EC"/>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character" w:customStyle="1" w:styleId="WW8Num33z3">
    <w:name w:val="WW8Num33z3"/>
    <w:rsid w:val="00DC02EC"/>
    <w:rPr>
      <w:rFonts w:ascii="Symbol" w:hAnsi="Symbol"/>
    </w:rPr>
  </w:style>
  <w:style w:type="character" w:customStyle="1" w:styleId="WW8Num36z4">
    <w:name w:val="WW8Num36z4"/>
    <w:rsid w:val="00DC02EC"/>
    <w:rPr>
      <w:rFonts w:ascii="Courier New" w:hAnsi="Courier New"/>
    </w:rPr>
  </w:style>
  <w:style w:type="character" w:customStyle="1" w:styleId="CarCar21">
    <w:name w:val="Car Car21"/>
    <w:rsid w:val="00DC02EC"/>
    <w:rPr>
      <w:rFonts w:ascii="Arial" w:hAnsi="Arial"/>
      <w:b/>
      <w:kern w:val="1"/>
      <w:sz w:val="32"/>
      <w:lang w:val="es-ES"/>
    </w:rPr>
  </w:style>
  <w:style w:type="character" w:customStyle="1" w:styleId="CarCar20">
    <w:name w:val="Car Car20"/>
    <w:rsid w:val="00DC02EC"/>
    <w:rPr>
      <w:rFonts w:ascii="Arial" w:hAnsi="Arial"/>
      <w:b/>
      <w:i/>
      <w:sz w:val="28"/>
      <w:lang w:val="es-ES"/>
    </w:rPr>
  </w:style>
  <w:style w:type="character" w:customStyle="1" w:styleId="CarCar19">
    <w:name w:val="Car Car19"/>
    <w:rsid w:val="00DC02EC"/>
    <w:rPr>
      <w:rFonts w:ascii="Arial" w:hAnsi="Arial"/>
      <w:b/>
      <w:sz w:val="26"/>
      <w:lang w:val="es-ES"/>
    </w:rPr>
  </w:style>
  <w:style w:type="character" w:customStyle="1" w:styleId="CarCar18">
    <w:name w:val="Car Car18"/>
    <w:rsid w:val="00DC02EC"/>
    <w:rPr>
      <w:b/>
      <w:sz w:val="28"/>
      <w:lang w:val="es-ES"/>
    </w:rPr>
  </w:style>
  <w:style w:type="character" w:customStyle="1" w:styleId="CarCar11">
    <w:name w:val="Car Car11"/>
    <w:rsid w:val="00DC02EC"/>
    <w:rPr>
      <w:sz w:val="24"/>
      <w:lang w:val="es-ES" w:eastAsia="ar-SA" w:bidi="ar-SA"/>
    </w:rPr>
  </w:style>
  <w:style w:type="character" w:customStyle="1" w:styleId="CarCar9">
    <w:name w:val="Car Car9"/>
    <w:rsid w:val="00DC02EC"/>
    <w:rPr>
      <w:b/>
      <w:sz w:val="28"/>
      <w:lang w:val="es-ES" w:eastAsia="ar-SA" w:bidi="ar-SA"/>
    </w:rPr>
  </w:style>
  <w:style w:type="character" w:customStyle="1" w:styleId="CarCar4">
    <w:name w:val="Car Car4"/>
    <w:rsid w:val="00DC02EC"/>
    <w:rPr>
      <w:sz w:val="24"/>
      <w:lang w:val="es-ES" w:eastAsia="ar-SA" w:bidi="ar-SA"/>
    </w:rPr>
  </w:style>
  <w:style w:type="character" w:customStyle="1" w:styleId="CarCar3">
    <w:name w:val="Car Car3"/>
    <w:rsid w:val="00DC02EC"/>
    <w:rPr>
      <w:rFonts w:ascii="Tahoma" w:hAnsi="Tahoma"/>
      <w:sz w:val="16"/>
      <w:lang w:val="es-ES" w:eastAsia="ar-SA" w:bidi="ar-SA"/>
    </w:rPr>
  </w:style>
  <w:style w:type="character" w:customStyle="1" w:styleId="IsabelLara">
    <w:name w:val="Isabel Lara"/>
    <w:semiHidden/>
    <w:rsid w:val="00DC02EC"/>
    <w:rPr>
      <w:rFonts w:ascii="Tahoma" w:hAnsi="Tahoma"/>
      <w:color w:val="993300"/>
      <w:sz w:val="24"/>
    </w:rPr>
  </w:style>
  <w:style w:type="paragraph" w:customStyle="1" w:styleId="CarCarCarCarCarCar1CarCarCarCarCarCarCarCarCarCar">
    <w:name w:val="Car Car Car Car Car Car1 Car Car Car Car Car Car Car Car Car Car"/>
    <w:basedOn w:val="Normal"/>
    <w:rsid w:val="00DC02EC"/>
    <w:pPr>
      <w:spacing w:before="60" w:after="160" w:line="240" w:lineRule="exact"/>
    </w:pPr>
    <w:rPr>
      <w:rFonts w:ascii="Verdana" w:eastAsia="Times New Roman" w:hAnsi="Verdana" w:cs="Times New Roman"/>
      <w:noProof w:val="0"/>
      <w:color w:val="FF00FF"/>
      <w:szCs w:val="20"/>
      <w:lang w:val="en-US" w:eastAsia="ar-SA"/>
    </w:rPr>
  </w:style>
  <w:style w:type="paragraph" w:customStyle="1" w:styleId="fraccin">
    <w:name w:val="fraccin"/>
    <w:basedOn w:val="Normal"/>
    <w:rsid w:val="00DC02EC"/>
    <w:pPr>
      <w:spacing w:after="240" w:line="240" w:lineRule="auto"/>
      <w:ind w:left="851" w:hanging="709"/>
      <w:jc w:val="both"/>
    </w:pPr>
    <w:rPr>
      <w:rFonts w:eastAsia="Times New Roman" w:cs="Arial"/>
      <w:noProof w:val="0"/>
      <w:sz w:val="24"/>
      <w:szCs w:val="24"/>
      <w:lang w:eastAsia="ar-SA"/>
    </w:rPr>
  </w:style>
  <w:style w:type="paragraph" w:customStyle="1" w:styleId="estilo30">
    <w:name w:val="estilo3"/>
    <w:basedOn w:val="Normal"/>
    <w:rsid w:val="00DC02EC"/>
    <w:pPr>
      <w:spacing w:before="100" w:after="100" w:line="240" w:lineRule="auto"/>
    </w:pPr>
    <w:rPr>
      <w:rFonts w:ascii="Times New Roman" w:eastAsia="Times New Roman" w:hAnsi="Times New Roman" w:cs="Times New Roman"/>
      <w:noProof w:val="0"/>
      <w:sz w:val="24"/>
      <w:szCs w:val="24"/>
      <w:lang w:eastAsia="ar-SA"/>
    </w:rPr>
  </w:style>
  <w:style w:type="paragraph" w:customStyle="1" w:styleId="estilo10">
    <w:name w:val="estilo1"/>
    <w:basedOn w:val="Normal"/>
    <w:rsid w:val="00DC02EC"/>
    <w:pPr>
      <w:spacing w:before="100" w:after="100" w:line="240" w:lineRule="auto"/>
    </w:pPr>
    <w:rPr>
      <w:rFonts w:ascii="Times New Roman" w:eastAsia="Times New Roman" w:hAnsi="Times New Roman" w:cs="Times New Roman"/>
      <w:noProof w:val="0"/>
      <w:sz w:val="24"/>
      <w:szCs w:val="24"/>
      <w:lang w:eastAsia="ar-SA"/>
    </w:rPr>
  </w:style>
  <w:style w:type="paragraph" w:customStyle="1" w:styleId="xl199">
    <w:name w:val="xl199"/>
    <w:basedOn w:val="Normal"/>
    <w:rsid w:val="00DC02EC"/>
    <w:pPr>
      <w:pBdr>
        <w:bottom w:val="single" w:sz="8" w:space="0" w:color="000000"/>
      </w:pBdr>
      <w:spacing w:before="100" w:after="100" w:line="240" w:lineRule="auto"/>
      <w:jc w:val="center"/>
      <w:textAlignment w:val="center"/>
    </w:pPr>
    <w:rPr>
      <w:rFonts w:eastAsia="Times New Roman" w:cs="Arial"/>
      <w:noProof w:val="0"/>
      <w:sz w:val="16"/>
      <w:szCs w:val="16"/>
      <w:lang w:eastAsia="ar-SA"/>
    </w:rPr>
  </w:style>
  <w:style w:type="paragraph" w:customStyle="1" w:styleId="CharChar">
    <w:name w:val="Char Char"/>
    <w:basedOn w:val="Normal"/>
    <w:rsid w:val="00DC02EC"/>
    <w:pPr>
      <w:spacing w:after="160" w:line="240" w:lineRule="exact"/>
    </w:pPr>
    <w:rPr>
      <w:rFonts w:ascii="Tahoma" w:eastAsia="Times New Roman" w:hAnsi="Tahoma" w:cs="Times New Roman"/>
      <w:noProof w:val="0"/>
      <w:szCs w:val="20"/>
      <w:lang w:val="en-US" w:eastAsia="ar-SA"/>
    </w:rPr>
  </w:style>
  <w:style w:type="character" w:styleId="Refdenotaalpie">
    <w:name w:val="footnote reference"/>
    <w:uiPriority w:val="99"/>
    <w:rsid w:val="00DC02EC"/>
    <w:rPr>
      <w:vertAlign w:val="superscript"/>
    </w:rPr>
  </w:style>
  <w:style w:type="table" w:customStyle="1" w:styleId="Tablaconcuadrcula41">
    <w:name w:val="Tabla con cuadrícula41"/>
    <w:basedOn w:val="Tablanormal"/>
    <w:next w:val="Tablaconcuadrcula"/>
    <w:uiPriority w:val="59"/>
    <w:rsid w:val="00DC02E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1">
    <w:name w:val="1.1.1511"/>
    <w:rsid w:val="00DC02EC"/>
    <w:pPr>
      <w:numPr>
        <w:numId w:val="29"/>
      </w:numPr>
    </w:pPr>
  </w:style>
  <w:style w:type="table" w:customStyle="1" w:styleId="Tablaconcuadrcula61">
    <w:name w:val="Tabla con cuadrícula61"/>
    <w:basedOn w:val="Tablanormal"/>
    <w:next w:val="Tablaconcuadrcula"/>
    <w:uiPriority w:val="59"/>
    <w:rsid w:val="00DC02EC"/>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semiHidden/>
    <w:rsid w:val="00EC2BAF"/>
  </w:style>
  <w:style w:type="paragraph" w:customStyle="1" w:styleId="Textoindependiente212">
    <w:name w:val="Texto independiente 212"/>
    <w:basedOn w:val="Normal"/>
    <w:rsid w:val="00EC2BAF"/>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8">
    <w:name w:val="Tabla con cuadrícula18"/>
    <w:basedOn w:val="Tablanormal"/>
    <w:next w:val="Tablaconcuadrcula"/>
    <w:rsid w:val="00EC2BAF"/>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9">
    <w:name w:val="Sangría 2 de t. independiente9"/>
    <w:basedOn w:val="Normal"/>
    <w:rsid w:val="00EC2BAF"/>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9">
    <w:name w:val="1.1.19"/>
    <w:rsid w:val="00EC2BAF"/>
  </w:style>
  <w:style w:type="paragraph" w:customStyle="1" w:styleId="Sinespaciado7">
    <w:name w:val="Sin espaciado7"/>
    <w:rsid w:val="00EC2BAF"/>
    <w:pPr>
      <w:spacing w:after="0" w:line="240" w:lineRule="auto"/>
    </w:pPr>
    <w:rPr>
      <w:rFonts w:ascii="Calibri" w:eastAsia="Times New Roman" w:hAnsi="Calibri" w:cs="Times New Roman"/>
    </w:rPr>
  </w:style>
  <w:style w:type="numbering" w:customStyle="1" w:styleId="Sinlista26">
    <w:name w:val="Sin lista26"/>
    <w:next w:val="Sinlista"/>
    <w:semiHidden/>
    <w:rsid w:val="001A1A2E"/>
  </w:style>
  <w:style w:type="character" w:customStyle="1" w:styleId="WW8Num21z3">
    <w:name w:val="WW8Num21z3"/>
    <w:rsid w:val="001A1A2E"/>
    <w:rPr>
      <w:rFonts w:ascii="Symbol" w:hAnsi="Symbol"/>
    </w:rPr>
  </w:style>
  <w:style w:type="character" w:customStyle="1" w:styleId="WW8Num22z3">
    <w:name w:val="WW8Num22z3"/>
    <w:rsid w:val="001A1A2E"/>
    <w:rPr>
      <w:rFonts w:ascii="Symbol" w:hAnsi="Symbol"/>
    </w:rPr>
  </w:style>
  <w:style w:type="character" w:customStyle="1" w:styleId="WW8Num23z3">
    <w:name w:val="WW8Num23z3"/>
    <w:rsid w:val="001A1A2E"/>
    <w:rPr>
      <w:rFonts w:ascii="Symbol" w:hAnsi="Symbol"/>
    </w:rPr>
  </w:style>
  <w:style w:type="character" w:customStyle="1" w:styleId="WW8Num35z3">
    <w:name w:val="WW8Num35z3"/>
    <w:rsid w:val="001A1A2E"/>
    <w:rPr>
      <w:rFonts w:ascii="Symbol" w:hAnsi="Symbol"/>
    </w:rPr>
  </w:style>
  <w:style w:type="character" w:customStyle="1" w:styleId="WW8Num37z3">
    <w:name w:val="WW8Num37z3"/>
    <w:rsid w:val="001A1A2E"/>
    <w:rPr>
      <w:rFonts w:ascii="Symbol" w:hAnsi="Symbol"/>
    </w:rPr>
  </w:style>
  <w:style w:type="character" w:customStyle="1" w:styleId="WW8Num44z3">
    <w:name w:val="WW8Num44z3"/>
    <w:rsid w:val="001A1A2E"/>
    <w:rPr>
      <w:rFonts w:ascii="Symbol" w:hAnsi="Symbol"/>
    </w:rPr>
  </w:style>
  <w:style w:type="character" w:customStyle="1" w:styleId="WW8Num46z1">
    <w:name w:val="WW8Num46z1"/>
    <w:rsid w:val="001A1A2E"/>
    <w:rPr>
      <w:rFonts w:ascii="Courier New" w:hAnsi="Courier New" w:cs="Courier New"/>
    </w:rPr>
  </w:style>
  <w:style w:type="character" w:customStyle="1" w:styleId="WW8Num46z3">
    <w:name w:val="WW8Num46z3"/>
    <w:rsid w:val="001A1A2E"/>
    <w:rPr>
      <w:rFonts w:ascii="Symbol" w:hAnsi="Symbol"/>
    </w:rPr>
  </w:style>
  <w:style w:type="character" w:customStyle="1" w:styleId="WW8Num47z3">
    <w:name w:val="WW8Num47z3"/>
    <w:rsid w:val="001A1A2E"/>
    <w:rPr>
      <w:rFonts w:ascii="Symbol" w:hAnsi="Symbol"/>
    </w:rPr>
  </w:style>
  <w:style w:type="paragraph" w:customStyle="1" w:styleId="Textoindependiente213">
    <w:name w:val="Texto independiente 213"/>
    <w:basedOn w:val="Normal"/>
    <w:rsid w:val="001A1A2E"/>
    <w:pPr>
      <w:widowControl w:val="0"/>
      <w:tabs>
        <w:tab w:val="left" w:pos="22688"/>
      </w:tabs>
      <w:suppressAutoHyphens/>
      <w:overflowPunct w:val="0"/>
      <w:autoSpaceDE w:val="0"/>
      <w:spacing w:after="0" w:line="240" w:lineRule="auto"/>
      <w:ind w:left="1418" w:hanging="1418"/>
      <w:jc w:val="both"/>
      <w:textAlignment w:val="baseline"/>
    </w:pPr>
    <w:rPr>
      <w:rFonts w:eastAsia="Times New Roman" w:cs="LinePrinter"/>
      <w:noProof w:val="0"/>
      <w:sz w:val="22"/>
      <w:szCs w:val="20"/>
      <w:lang w:val="es-ES_tradnl" w:eastAsia="ar-SA"/>
    </w:rPr>
  </w:style>
  <w:style w:type="paragraph" w:customStyle="1" w:styleId="Sangra2detindependiente10">
    <w:name w:val="Sangría 2 de t. independiente10"/>
    <w:basedOn w:val="Normal"/>
    <w:rsid w:val="001A1A2E"/>
    <w:pPr>
      <w:widowControl w:val="0"/>
      <w:tabs>
        <w:tab w:val="left" w:pos="17436"/>
        <w:tab w:val="left" w:pos="18144"/>
      </w:tabs>
      <w:suppressAutoHyphens/>
      <w:overflowPunct w:val="0"/>
      <w:autoSpaceDE w:val="0"/>
      <w:spacing w:after="0" w:line="240" w:lineRule="auto"/>
      <w:ind w:left="1134" w:hanging="708"/>
      <w:jc w:val="both"/>
      <w:textAlignment w:val="baseline"/>
    </w:pPr>
    <w:rPr>
      <w:rFonts w:eastAsia="Times New Roman" w:cs="LinePrinter"/>
      <w:noProof w:val="0"/>
      <w:sz w:val="22"/>
      <w:szCs w:val="20"/>
      <w:lang w:val="es-ES_tradnl" w:eastAsia="ar-SA"/>
    </w:rPr>
  </w:style>
  <w:style w:type="paragraph" w:customStyle="1" w:styleId="CarCarCarCarCarCarCarCarCarCar0">
    <w:name w:val="Car Car Car Car Car Car Car Car Car Car"/>
    <w:basedOn w:val="Normal"/>
    <w:rsid w:val="001A1A2E"/>
    <w:pPr>
      <w:widowControl w:val="0"/>
      <w:suppressAutoHyphens/>
      <w:spacing w:after="160" w:line="240" w:lineRule="exact"/>
    </w:pPr>
    <w:rPr>
      <w:rFonts w:ascii="Tahoma" w:eastAsia="Times New Roman" w:hAnsi="Tahoma" w:cs="LinePrinter"/>
      <w:noProof w:val="0"/>
      <w:szCs w:val="20"/>
      <w:lang w:val="en-US" w:eastAsia="ar-SA"/>
    </w:rPr>
  </w:style>
  <w:style w:type="paragraph" w:customStyle="1" w:styleId="CarCarCarCarCarCarCarCarCarCarCarCarCar0">
    <w:name w:val="Car Car Car Car Car Car Car Car Car Car Car Car Car"/>
    <w:basedOn w:val="Normal"/>
    <w:rsid w:val="001A1A2E"/>
    <w:pPr>
      <w:spacing w:after="160" w:line="240" w:lineRule="exact"/>
    </w:pPr>
    <w:rPr>
      <w:rFonts w:ascii="Tahoma" w:eastAsia="Times New Roman" w:hAnsi="Tahoma" w:cs="Times New Roman"/>
      <w:noProof w:val="0"/>
      <w:szCs w:val="20"/>
      <w:lang w:val="en-US"/>
    </w:rPr>
  </w:style>
  <w:style w:type="paragraph" w:customStyle="1" w:styleId="CarCarCarCar0">
    <w:name w:val="Car Car Car Car"/>
    <w:basedOn w:val="Normal"/>
    <w:rsid w:val="001A1A2E"/>
    <w:pPr>
      <w:spacing w:before="60" w:after="160" w:line="240" w:lineRule="exact"/>
    </w:pPr>
    <w:rPr>
      <w:rFonts w:ascii="Verdana" w:eastAsia="Times New Roman" w:hAnsi="Verdana" w:cs="Times New Roman"/>
      <w:noProof w:val="0"/>
      <w:color w:val="FF00FF"/>
      <w:szCs w:val="20"/>
      <w:lang w:val="en-US"/>
    </w:rPr>
  </w:style>
  <w:style w:type="paragraph" w:customStyle="1" w:styleId="CarCarCarCarCarCarCarCarCarCarCarCarCarCarCarCarCarCarCarCarCarCarCarCarCarCarCarCarCarCarCarCarCarCarCarCarCarCarCar0">
    <w:name w:val="Car Car Car Car Car Car Car Car Car Car Car Car Car Car Car Car Car Car Car Car Car Car Car Car Car Car Car Car Car Car Car Car Car Car Car Car Car Car Car"/>
    <w:basedOn w:val="Normal"/>
    <w:rsid w:val="001A1A2E"/>
    <w:pPr>
      <w:spacing w:after="160" w:line="240" w:lineRule="exact"/>
    </w:pPr>
    <w:rPr>
      <w:rFonts w:ascii="Tahoma" w:eastAsia="Times New Roman" w:hAnsi="Tahoma" w:cs="Times New Roman"/>
      <w:noProof w:val="0"/>
      <w:szCs w:val="20"/>
      <w:lang w:val="en-US"/>
    </w:rPr>
  </w:style>
  <w:style w:type="numbering" w:customStyle="1" w:styleId="Sinlista27">
    <w:name w:val="Sin lista27"/>
    <w:next w:val="Sinlista"/>
    <w:semiHidden/>
    <w:rsid w:val="00186156"/>
  </w:style>
  <w:style w:type="table" w:customStyle="1" w:styleId="Tablaconcuadrcula19">
    <w:name w:val="Tabla con cuadrícula19"/>
    <w:basedOn w:val="Tablanormal"/>
    <w:next w:val="Tablaconcuadrcula"/>
    <w:rsid w:val="00186156"/>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1.1.110"/>
    <w:rsid w:val="00186156"/>
  </w:style>
  <w:style w:type="paragraph" w:customStyle="1" w:styleId="Sinespaciado8">
    <w:name w:val="Sin espaciado8"/>
    <w:rsid w:val="00186156"/>
    <w:pPr>
      <w:spacing w:after="0" w:line="240" w:lineRule="auto"/>
    </w:pPr>
    <w:rPr>
      <w:rFonts w:ascii="Calibri" w:eastAsia="Times New Roman" w:hAnsi="Calibri" w:cs="Times New Roman"/>
    </w:rPr>
  </w:style>
  <w:style w:type="numbering" w:customStyle="1" w:styleId="Sinlista28">
    <w:name w:val="Sin lista28"/>
    <w:next w:val="Sinlista"/>
    <w:uiPriority w:val="99"/>
    <w:semiHidden/>
    <w:unhideWhenUsed/>
    <w:rsid w:val="00DB035D"/>
  </w:style>
  <w:style w:type="table" w:customStyle="1" w:styleId="Tablaconcuadrcula20">
    <w:name w:val="Tabla con cuadrícula20"/>
    <w:basedOn w:val="Tablanormal"/>
    <w:next w:val="Tablaconcuadrcula"/>
    <w:uiPriority w:val="59"/>
    <w:rsid w:val="00EE0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
    <w:name w:val="Sin lista29"/>
    <w:next w:val="Sinlista"/>
    <w:semiHidden/>
    <w:rsid w:val="00604F20"/>
  </w:style>
  <w:style w:type="character" w:customStyle="1" w:styleId="CarCar22">
    <w:name w:val="Car Car2"/>
    <w:rsid w:val="00604F20"/>
    <w:rPr>
      <w:sz w:val="24"/>
      <w:szCs w:val="24"/>
      <w:lang w:val="es-ES" w:eastAsia="ar-SA" w:bidi="ar-SA"/>
    </w:rPr>
  </w:style>
  <w:style w:type="paragraph" w:customStyle="1" w:styleId="CarCarCarCarCarCarCarCarCarCarCarCarCar2">
    <w:name w:val="Car Car Car Car Car Car Car Car Car Car Car Car Car"/>
    <w:basedOn w:val="Normal"/>
    <w:rsid w:val="00604F20"/>
    <w:pPr>
      <w:suppressAutoHyphens/>
      <w:spacing w:after="160" w:line="240" w:lineRule="exact"/>
    </w:pPr>
    <w:rPr>
      <w:rFonts w:ascii="Tahoma" w:eastAsia="Times New Roman" w:hAnsi="Tahoma" w:cs="Times New Roman"/>
      <w:noProof w:val="0"/>
      <w:szCs w:val="20"/>
      <w:lang w:val="en-US" w:eastAsia="ar-SA"/>
    </w:rPr>
  </w:style>
  <w:style w:type="paragraph" w:customStyle="1" w:styleId="CarCarCarCarCarCarCarCarCarCar3">
    <w:name w:val="Car Car Car Car Car Car Car Car Car Car"/>
    <w:basedOn w:val="Normal"/>
    <w:rsid w:val="00604F20"/>
    <w:pPr>
      <w:suppressAutoHyphens/>
      <w:spacing w:after="160" w:line="240" w:lineRule="exact"/>
    </w:pPr>
    <w:rPr>
      <w:rFonts w:ascii="Tahoma" w:eastAsia="Times New Roman" w:hAnsi="Tahoma" w:cs="Times New Roman"/>
      <w:noProof w:val="0"/>
      <w:szCs w:val="20"/>
      <w:lang w:val="en-US" w:eastAsia="ar-SA"/>
    </w:rPr>
  </w:style>
  <w:style w:type="paragraph" w:customStyle="1" w:styleId="Car0">
    <w:name w:val="Car"/>
    <w:basedOn w:val="Normal"/>
    <w:rsid w:val="00604F20"/>
    <w:pPr>
      <w:suppressAutoHyphens/>
      <w:spacing w:after="160" w:line="240" w:lineRule="exact"/>
    </w:pPr>
    <w:rPr>
      <w:rFonts w:ascii="Tahoma" w:eastAsia="Times New Roman" w:hAnsi="Tahoma" w:cs="Times New Roman"/>
      <w:noProof w:val="0"/>
      <w:szCs w:val="20"/>
      <w:lang w:val="en-US" w:eastAsia="ar-SA"/>
    </w:rPr>
  </w:style>
  <w:style w:type="paragraph" w:customStyle="1" w:styleId="CarCarCarCarCarCarCarCarCarCarCarCarCarCarCarCarCarCarCarCarCarCarCarCarCarCarCarCarCarCarCarCarCarCarCarCarCarCarCar6">
    <w:name w:val="Car Car Car Car Car Car Car Car Car Car Car Car Car Car Car Car Car Car Car Car Car Car Car Car Car Car Car Car Car Car Car Car Car Car Car Car Car Car Car"/>
    <w:basedOn w:val="Normal"/>
    <w:rsid w:val="00604F20"/>
    <w:pPr>
      <w:spacing w:after="160" w:line="240" w:lineRule="exact"/>
    </w:pPr>
    <w:rPr>
      <w:rFonts w:ascii="Tahoma" w:eastAsia="Times New Roman" w:hAnsi="Tahoma" w:cs="Times New Roman"/>
      <w:noProof w:val="0"/>
      <w:szCs w:val="20"/>
      <w:lang w:val="en-US"/>
    </w:rPr>
  </w:style>
  <w:style w:type="numbering" w:customStyle="1" w:styleId="Sinlista30">
    <w:name w:val="Sin lista30"/>
    <w:next w:val="Sinlista"/>
    <w:semiHidden/>
    <w:rsid w:val="00585D78"/>
  </w:style>
  <w:style w:type="character" w:customStyle="1" w:styleId="CarCar24">
    <w:name w:val="Car Car2"/>
    <w:rsid w:val="00585D78"/>
    <w:rPr>
      <w:sz w:val="24"/>
      <w:szCs w:val="24"/>
      <w:lang w:val="es-ES" w:eastAsia="ar-SA" w:bidi="ar-SA"/>
    </w:rPr>
  </w:style>
  <w:style w:type="paragraph" w:customStyle="1" w:styleId="CarCarCarCarCarCarCarCarCarCarCarCarCar3">
    <w:name w:val="Car Car Car Car Car Car Car Car Car Car Car Car Car"/>
    <w:basedOn w:val="Normal"/>
    <w:rsid w:val="00585D78"/>
    <w:pPr>
      <w:suppressAutoHyphens/>
      <w:spacing w:after="160" w:line="240" w:lineRule="exact"/>
    </w:pPr>
    <w:rPr>
      <w:rFonts w:ascii="Tahoma" w:eastAsia="Times New Roman" w:hAnsi="Tahoma" w:cs="Times New Roman"/>
      <w:noProof w:val="0"/>
      <w:szCs w:val="20"/>
      <w:lang w:val="en-US" w:eastAsia="ar-SA"/>
    </w:rPr>
  </w:style>
  <w:style w:type="paragraph" w:customStyle="1" w:styleId="CarCarCarCarCarCarCarCarCarCar4">
    <w:name w:val="Car Car Car Car Car Car Car Car Car Car"/>
    <w:basedOn w:val="Normal"/>
    <w:rsid w:val="00585D78"/>
    <w:pPr>
      <w:suppressAutoHyphens/>
      <w:spacing w:after="160" w:line="240" w:lineRule="exact"/>
    </w:pPr>
    <w:rPr>
      <w:rFonts w:ascii="Tahoma" w:eastAsia="Times New Roman" w:hAnsi="Tahoma" w:cs="Times New Roman"/>
      <w:noProof w:val="0"/>
      <w:szCs w:val="20"/>
      <w:lang w:val="en-US" w:eastAsia="ar-SA"/>
    </w:rPr>
  </w:style>
  <w:style w:type="paragraph" w:customStyle="1" w:styleId="Car3">
    <w:name w:val="Car"/>
    <w:basedOn w:val="Normal"/>
    <w:rsid w:val="00585D78"/>
    <w:pPr>
      <w:suppressAutoHyphens/>
      <w:spacing w:after="160" w:line="240" w:lineRule="exact"/>
    </w:pPr>
    <w:rPr>
      <w:rFonts w:ascii="Tahoma" w:eastAsia="Times New Roman" w:hAnsi="Tahoma" w:cs="Times New Roman"/>
      <w:noProof w:val="0"/>
      <w:szCs w:val="20"/>
      <w:lang w:val="en-US" w:eastAsia="ar-SA"/>
    </w:rPr>
  </w:style>
  <w:style w:type="paragraph" w:customStyle="1" w:styleId="CarCarCarCarCarCarCarCarCarCarCarCarCarCarCarCarCarCarCarCarCarCarCarCarCarCarCarCarCarCarCarCarCarCarCarCarCarCarCar7">
    <w:name w:val="Car Car Car Car Car Car Car Car Car Car Car Car Car Car Car Car Car Car Car Car Car Car Car Car Car Car Car Car Car Car Car Car Car Car Car Car Car Car Car"/>
    <w:basedOn w:val="Normal"/>
    <w:rsid w:val="00585D78"/>
    <w:pPr>
      <w:spacing w:after="160" w:line="240" w:lineRule="exact"/>
    </w:pPr>
    <w:rPr>
      <w:rFonts w:ascii="Tahoma" w:eastAsia="Times New Roman" w:hAnsi="Tahoma" w:cs="Times New Roman"/>
      <w:noProof w:val="0"/>
      <w:szCs w:val="20"/>
      <w:lang w:val="en-US"/>
    </w:rPr>
  </w:style>
  <w:style w:type="table" w:styleId="Sombreadomedio1">
    <w:name w:val="Medium Shading 1"/>
    <w:basedOn w:val="Tablanormal"/>
    <w:uiPriority w:val="63"/>
    <w:rsid w:val="00AC1A5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Sinlista32">
    <w:name w:val="Sin lista32"/>
    <w:next w:val="Sinlista"/>
    <w:semiHidden/>
    <w:rsid w:val="00B43E4A"/>
  </w:style>
  <w:style w:type="paragraph" w:customStyle="1" w:styleId="Textoindependiente214">
    <w:name w:val="Texto independiente 214"/>
    <w:basedOn w:val="Normal"/>
    <w:rsid w:val="00B43E4A"/>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22">
    <w:name w:val="Tabla con cuadrícula22"/>
    <w:basedOn w:val="Tablanormal"/>
    <w:next w:val="Tablaconcuadrcula"/>
    <w:rsid w:val="00B43E4A"/>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12">
    <w:name w:val="Sangría 2 de t. independiente12"/>
    <w:basedOn w:val="Normal"/>
    <w:rsid w:val="00B43E4A"/>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15">
    <w:name w:val="1.1.115"/>
    <w:rsid w:val="00B43E4A"/>
    <w:pPr>
      <w:numPr>
        <w:numId w:val="2"/>
      </w:numPr>
    </w:pPr>
  </w:style>
  <w:style w:type="paragraph" w:customStyle="1" w:styleId="Sinespaciado9">
    <w:name w:val="Sin espaciado9"/>
    <w:rsid w:val="00B43E4A"/>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237">
      <w:bodyDiv w:val="1"/>
      <w:marLeft w:val="0"/>
      <w:marRight w:val="0"/>
      <w:marTop w:val="0"/>
      <w:marBottom w:val="0"/>
      <w:divBdr>
        <w:top w:val="none" w:sz="0" w:space="0" w:color="auto"/>
        <w:left w:val="none" w:sz="0" w:space="0" w:color="auto"/>
        <w:bottom w:val="none" w:sz="0" w:space="0" w:color="auto"/>
        <w:right w:val="none" w:sz="0" w:space="0" w:color="auto"/>
      </w:divBdr>
    </w:div>
    <w:div w:id="22289717">
      <w:bodyDiv w:val="1"/>
      <w:marLeft w:val="0"/>
      <w:marRight w:val="0"/>
      <w:marTop w:val="0"/>
      <w:marBottom w:val="0"/>
      <w:divBdr>
        <w:top w:val="none" w:sz="0" w:space="0" w:color="auto"/>
        <w:left w:val="none" w:sz="0" w:space="0" w:color="auto"/>
        <w:bottom w:val="none" w:sz="0" w:space="0" w:color="auto"/>
        <w:right w:val="none" w:sz="0" w:space="0" w:color="auto"/>
      </w:divBdr>
    </w:div>
    <w:div w:id="91900693">
      <w:bodyDiv w:val="1"/>
      <w:marLeft w:val="0"/>
      <w:marRight w:val="0"/>
      <w:marTop w:val="0"/>
      <w:marBottom w:val="0"/>
      <w:divBdr>
        <w:top w:val="none" w:sz="0" w:space="0" w:color="auto"/>
        <w:left w:val="none" w:sz="0" w:space="0" w:color="auto"/>
        <w:bottom w:val="none" w:sz="0" w:space="0" w:color="auto"/>
        <w:right w:val="none" w:sz="0" w:space="0" w:color="auto"/>
      </w:divBdr>
    </w:div>
    <w:div w:id="104544199">
      <w:bodyDiv w:val="1"/>
      <w:marLeft w:val="0"/>
      <w:marRight w:val="0"/>
      <w:marTop w:val="0"/>
      <w:marBottom w:val="0"/>
      <w:divBdr>
        <w:top w:val="none" w:sz="0" w:space="0" w:color="auto"/>
        <w:left w:val="none" w:sz="0" w:space="0" w:color="auto"/>
        <w:bottom w:val="none" w:sz="0" w:space="0" w:color="auto"/>
        <w:right w:val="none" w:sz="0" w:space="0" w:color="auto"/>
      </w:divBdr>
    </w:div>
    <w:div w:id="149829381">
      <w:bodyDiv w:val="1"/>
      <w:marLeft w:val="0"/>
      <w:marRight w:val="0"/>
      <w:marTop w:val="0"/>
      <w:marBottom w:val="0"/>
      <w:divBdr>
        <w:top w:val="none" w:sz="0" w:space="0" w:color="auto"/>
        <w:left w:val="none" w:sz="0" w:space="0" w:color="auto"/>
        <w:bottom w:val="none" w:sz="0" w:space="0" w:color="auto"/>
        <w:right w:val="none" w:sz="0" w:space="0" w:color="auto"/>
      </w:divBdr>
    </w:div>
    <w:div w:id="162933427">
      <w:bodyDiv w:val="1"/>
      <w:marLeft w:val="0"/>
      <w:marRight w:val="0"/>
      <w:marTop w:val="0"/>
      <w:marBottom w:val="0"/>
      <w:divBdr>
        <w:top w:val="none" w:sz="0" w:space="0" w:color="auto"/>
        <w:left w:val="none" w:sz="0" w:space="0" w:color="auto"/>
        <w:bottom w:val="none" w:sz="0" w:space="0" w:color="auto"/>
        <w:right w:val="none" w:sz="0" w:space="0" w:color="auto"/>
      </w:divBdr>
    </w:div>
    <w:div w:id="210653186">
      <w:bodyDiv w:val="1"/>
      <w:marLeft w:val="0"/>
      <w:marRight w:val="0"/>
      <w:marTop w:val="0"/>
      <w:marBottom w:val="0"/>
      <w:divBdr>
        <w:top w:val="none" w:sz="0" w:space="0" w:color="auto"/>
        <w:left w:val="none" w:sz="0" w:space="0" w:color="auto"/>
        <w:bottom w:val="none" w:sz="0" w:space="0" w:color="auto"/>
        <w:right w:val="none" w:sz="0" w:space="0" w:color="auto"/>
      </w:divBdr>
    </w:div>
    <w:div w:id="237400326">
      <w:bodyDiv w:val="1"/>
      <w:marLeft w:val="0"/>
      <w:marRight w:val="0"/>
      <w:marTop w:val="0"/>
      <w:marBottom w:val="0"/>
      <w:divBdr>
        <w:top w:val="none" w:sz="0" w:space="0" w:color="auto"/>
        <w:left w:val="none" w:sz="0" w:space="0" w:color="auto"/>
        <w:bottom w:val="none" w:sz="0" w:space="0" w:color="auto"/>
        <w:right w:val="none" w:sz="0" w:space="0" w:color="auto"/>
      </w:divBdr>
    </w:div>
    <w:div w:id="243223468">
      <w:bodyDiv w:val="1"/>
      <w:marLeft w:val="0"/>
      <w:marRight w:val="0"/>
      <w:marTop w:val="0"/>
      <w:marBottom w:val="0"/>
      <w:divBdr>
        <w:top w:val="none" w:sz="0" w:space="0" w:color="auto"/>
        <w:left w:val="none" w:sz="0" w:space="0" w:color="auto"/>
        <w:bottom w:val="none" w:sz="0" w:space="0" w:color="auto"/>
        <w:right w:val="none" w:sz="0" w:space="0" w:color="auto"/>
      </w:divBdr>
    </w:div>
    <w:div w:id="309284255">
      <w:bodyDiv w:val="1"/>
      <w:marLeft w:val="0"/>
      <w:marRight w:val="0"/>
      <w:marTop w:val="0"/>
      <w:marBottom w:val="0"/>
      <w:divBdr>
        <w:top w:val="none" w:sz="0" w:space="0" w:color="auto"/>
        <w:left w:val="none" w:sz="0" w:space="0" w:color="auto"/>
        <w:bottom w:val="none" w:sz="0" w:space="0" w:color="auto"/>
        <w:right w:val="none" w:sz="0" w:space="0" w:color="auto"/>
      </w:divBdr>
    </w:div>
    <w:div w:id="337512177">
      <w:bodyDiv w:val="1"/>
      <w:marLeft w:val="0"/>
      <w:marRight w:val="0"/>
      <w:marTop w:val="0"/>
      <w:marBottom w:val="0"/>
      <w:divBdr>
        <w:top w:val="none" w:sz="0" w:space="0" w:color="auto"/>
        <w:left w:val="none" w:sz="0" w:space="0" w:color="auto"/>
        <w:bottom w:val="none" w:sz="0" w:space="0" w:color="auto"/>
        <w:right w:val="none" w:sz="0" w:space="0" w:color="auto"/>
      </w:divBdr>
    </w:div>
    <w:div w:id="409431108">
      <w:bodyDiv w:val="1"/>
      <w:marLeft w:val="0"/>
      <w:marRight w:val="0"/>
      <w:marTop w:val="0"/>
      <w:marBottom w:val="0"/>
      <w:divBdr>
        <w:top w:val="none" w:sz="0" w:space="0" w:color="auto"/>
        <w:left w:val="none" w:sz="0" w:space="0" w:color="auto"/>
        <w:bottom w:val="none" w:sz="0" w:space="0" w:color="auto"/>
        <w:right w:val="none" w:sz="0" w:space="0" w:color="auto"/>
      </w:divBdr>
    </w:div>
    <w:div w:id="413939395">
      <w:bodyDiv w:val="1"/>
      <w:marLeft w:val="0"/>
      <w:marRight w:val="0"/>
      <w:marTop w:val="0"/>
      <w:marBottom w:val="0"/>
      <w:divBdr>
        <w:top w:val="none" w:sz="0" w:space="0" w:color="auto"/>
        <w:left w:val="none" w:sz="0" w:space="0" w:color="auto"/>
        <w:bottom w:val="none" w:sz="0" w:space="0" w:color="auto"/>
        <w:right w:val="none" w:sz="0" w:space="0" w:color="auto"/>
      </w:divBdr>
    </w:div>
    <w:div w:id="511262239">
      <w:bodyDiv w:val="1"/>
      <w:marLeft w:val="0"/>
      <w:marRight w:val="0"/>
      <w:marTop w:val="0"/>
      <w:marBottom w:val="0"/>
      <w:divBdr>
        <w:top w:val="none" w:sz="0" w:space="0" w:color="auto"/>
        <w:left w:val="none" w:sz="0" w:space="0" w:color="auto"/>
        <w:bottom w:val="none" w:sz="0" w:space="0" w:color="auto"/>
        <w:right w:val="none" w:sz="0" w:space="0" w:color="auto"/>
      </w:divBdr>
    </w:div>
    <w:div w:id="512185550">
      <w:bodyDiv w:val="1"/>
      <w:marLeft w:val="0"/>
      <w:marRight w:val="0"/>
      <w:marTop w:val="0"/>
      <w:marBottom w:val="0"/>
      <w:divBdr>
        <w:top w:val="none" w:sz="0" w:space="0" w:color="auto"/>
        <w:left w:val="none" w:sz="0" w:space="0" w:color="auto"/>
        <w:bottom w:val="none" w:sz="0" w:space="0" w:color="auto"/>
        <w:right w:val="none" w:sz="0" w:space="0" w:color="auto"/>
      </w:divBdr>
    </w:div>
    <w:div w:id="533079397">
      <w:bodyDiv w:val="1"/>
      <w:marLeft w:val="0"/>
      <w:marRight w:val="0"/>
      <w:marTop w:val="0"/>
      <w:marBottom w:val="0"/>
      <w:divBdr>
        <w:top w:val="none" w:sz="0" w:space="0" w:color="auto"/>
        <w:left w:val="none" w:sz="0" w:space="0" w:color="auto"/>
        <w:bottom w:val="none" w:sz="0" w:space="0" w:color="auto"/>
        <w:right w:val="none" w:sz="0" w:space="0" w:color="auto"/>
      </w:divBdr>
    </w:div>
    <w:div w:id="543055633">
      <w:bodyDiv w:val="1"/>
      <w:marLeft w:val="0"/>
      <w:marRight w:val="0"/>
      <w:marTop w:val="0"/>
      <w:marBottom w:val="0"/>
      <w:divBdr>
        <w:top w:val="none" w:sz="0" w:space="0" w:color="auto"/>
        <w:left w:val="none" w:sz="0" w:space="0" w:color="auto"/>
        <w:bottom w:val="none" w:sz="0" w:space="0" w:color="auto"/>
        <w:right w:val="none" w:sz="0" w:space="0" w:color="auto"/>
      </w:divBdr>
    </w:div>
    <w:div w:id="591669992">
      <w:bodyDiv w:val="1"/>
      <w:marLeft w:val="0"/>
      <w:marRight w:val="0"/>
      <w:marTop w:val="0"/>
      <w:marBottom w:val="0"/>
      <w:divBdr>
        <w:top w:val="none" w:sz="0" w:space="0" w:color="auto"/>
        <w:left w:val="none" w:sz="0" w:space="0" w:color="auto"/>
        <w:bottom w:val="none" w:sz="0" w:space="0" w:color="auto"/>
        <w:right w:val="none" w:sz="0" w:space="0" w:color="auto"/>
      </w:divBdr>
    </w:div>
    <w:div w:id="596065483">
      <w:bodyDiv w:val="1"/>
      <w:marLeft w:val="0"/>
      <w:marRight w:val="0"/>
      <w:marTop w:val="0"/>
      <w:marBottom w:val="0"/>
      <w:divBdr>
        <w:top w:val="none" w:sz="0" w:space="0" w:color="auto"/>
        <w:left w:val="none" w:sz="0" w:space="0" w:color="auto"/>
        <w:bottom w:val="none" w:sz="0" w:space="0" w:color="auto"/>
        <w:right w:val="none" w:sz="0" w:space="0" w:color="auto"/>
      </w:divBdr>
    </w:div>
    <w:div w:id="673922801">
      <w:bodyDiv w:val="1"/>
      <w:marLeft w:val="0"/>
      <w:marRight w:val="0"/>
      <w:marTop w:val="0"/>
      <w:marBottom w:val="0"/>
      <w:divBdr>
        <w:top w:val="none" w:sz="0" w:space="0" w:color="auto"/>
        <w:left w:val="none" w:sz="0" w:space="0" w:color="auto"/>
        <w:bottom w:val="none" w:sz="0" w:space="0" w:color="auto"/>
        <w:right w:val="none" w:sz="0" w:space="0" w:color="auto"/>
      </w:divBdr>
    </w:div>
    <w:div w:id="687560998">
      <w:bodyDiv w:val="1"/>
      <w:marLeft w:val="0"/>
      <w:marRight w:val="0"/>
      <w:marTop w:val="0"/>
      <w:marBottom w:val="0"/>
      <w:divBdr>
        <w:top w:val="none" w:sz="0" w:space="0" w:color="auto"/>
        <w:left w:val="none" w:sz="0" w:space="0" w:color="auto"/>
        <w:bottom w:val="none" w:sz="0" w:space="0" w:color="auto"/>
        <w:right w:val="none" w:sz="0" w:space="0" w:color="auto"/>
      </w:divBdr>
    </w:div>
    <w:div w:id="774592180">
      <w:bodyDiv w:val="1"/>
      <w:marLeft w:val="0"/>
      <w:marRight w:val="0"/>
      <w:marTop w:val="0"/>
      <w:marBottom w:val="0"/>
      <w:divBdr>
        <w:top w:val="none" w:sz="0" w:space="0" w:color="auto"/>
        <w:left w:val="none" w:sz="0" w:space="0" w:color="auto"/>
        <w:bottom w:val="none" w:sz="0" w:space="0" w:color="auto"/>
        <w:right w:val="none" w:sz="0" w:space="0" w:color="auto"/>
      </w:divBdr>
    </w:div>
    <w:div w:id="852886133">
      <w:bodyDiv w:val="1"/>
      <w:marLeft w:val="0"/>
      <w:marRight w:val="0"/>
      <w:marTop w:val="0"/>
      <w:marBottom w:val="0"/>
      <w:divBdr>
        <w:top w:val="none" w:sz="0" w:space="0" w:color="auto"/>
        <w:left w:val="none" w:sz="0" w:space="0" w:color="auto"/>
        <w:bottom w:val="none" w:sz="0" w:space="0" w:color="auto"/>
        <w:right w:val="none" w:sz="0" w:space="0" w:color="auto"/>
      </w:divBdr>
    </w:div>
    <w:div w:id="864177476">
      <w:bodyDiv w:val="1"/>
      <w:marLeft w:val="0"/>
      <w:marRight w:val="0"/>
      <w:marTop w:val="0"/>
      <w:marBottom w:val="0"/>
      <w:divBdr>
        <w:top w:val="none" w:sz="0" w:space="0" w:color="auto"/>
        <w:left w:val="none" w:sz="0" w:space="0" w:color="auto"/>
        <w:bottom w:val="none" w:sz="0" w:space="0" w:color="auto"/>
        <w:right w:val="none" w:sz="0" w:space="0" w:color="auto"/>
      </w:divBdr>
    </w:div>
    <w:div w:id="866454075">
      <w:bodyDiv w:val="1"/>
      <w:marLeft w:val="0"/>
      <w:marRight w:val="0"/>
      <w:marTop w:val="0"/>
      <w:marBottom w:val="0"/>
      <w:divBdr>
        <w:top w:val="none" w:sz="0" w:space="0" w:color="auto"/>
        <w:left w:val="none" w:sz="0" w:space="0" w:color="auto"/>
        <w:bottom w:val="none" w:sz="0" w:space="0" w:color="auto"/>
        <w:right w:val="none" w:sz="0" w:space="0" w:color="auto"/>
      </w:divBdr>
    </w:div>
    <w:div w:id="870995270">
      <w:bodyDiv w:val="1"/>
      <w:marLeft w:val="0"/>
      <w:marRight w:val="0"/>
      <w:marTop w:val="0"/>
      <w:marBottom w:val="0"/>
      <w:divBdr>
        <w:top w:val="none" w:sz="0" w:space="0" w:color="auto"/>
        <w:left w:val="none" w:sz="0" w:space="0" w:color="auto"/>
        <w:bottom w:val="none" w:sz="0" w:space="0" w:color="auto"/>
        <w:right w:val="none" w:sz="0" w:space="0" w:color="auto"/>
      </w:divBdr>
    </w:div>
    <w:div w:id="884637017">
      <w:bodyDiv w:val="1"/>
      <w:marLeft w:val="0"/>
      <w:marRight w:val="0"/>
      <w:marTop w:val="0"/>
      <w:marBottom w:val="0"/>
      <w:divBdr>
        <w:top w:val="none" w:sz="0" w:space="0" w:color="auto"/>
        <w:left w:val="none" w:sz="0" w:space="0" w:color="auto"/>
        <w:bottom w:val="none" w:sz="0" w:space="0" w:color="auto"/>
        <w:right w:val="none" w:sz="0" w:space="0" w:color="auto"/>
      </w:divBdr>
    </w:div>
    <w:div w:id="942300963">
      <w:bodyDiv w:val="1"/>
      <w:marLeft w:val="0"/>
      <w:marRight w:val="0"/>
      <w:marTop w:val="0"/>
      <w:marBottom w:val="0"/>
      <w:divBdr>
        <w:top w:val="none" w:sz="0" w:space="0" w:color="auto"/>
        <w:left w:val="none" w:sz="0" w:space="0" w:color="auto"/>
        <w:bottom w:val="none" w:sz="0" w:space="0" w:color="auto"/>
        <w:right w:val="none" w:sz="0" w:space="0" w:color="auto"/>
      </w:divBdr>
    </w:div>
    <w:div w:id="949820678">
      <w:bodyDiv w:val="1"/>
      <w:marLeft w:val="0"/>
      <w:marRight w:val="0"/>
      <w:marTop w:val="0"/>
      <w:marBottom w:val="0"/>
      <w:divBdr>
        <w:top w:val="none" w:sz="0" w:space="0" w:color="auto"/>
        <w:left w:val="none" w:sz="0" w:space="0" w:color="auto"/>
        <w:bottom w:val="none" w:sz="0" w:space="0" w:color="auto"/>
        <w:right w:val="none" w:sz="0" w:space="0" w:color="auto"/>
      </w:divBdr>
    </w:div>
    <w:div w:id="1067454610">
      <w:bodyDiv w:val="1"/>
      <w:marLeft w:val="0"/>
      <w:marRight w:val="0"/>
      <w:marTop w:val="0"/>
      <w:marBottom w:val="0"/>
      <w:divBdr>
        <w:top w:val="none" w:sz="0" w:space="0" w:color="auto"/>
        <w:left w:val="none" w:sz="0" w:space="0" w:color="auto"/>
        <w:bottom w:val="none" w:sz="0" w:space="0" w:color="auto"/>
        <w:right w:val="none" w:sz="0" w:space="0" w:color="auto"/>
      </w:divBdr>
    </w:div>
    <w:div w:id="1128546317">
      <w:bodyDiv w:val="1"/>
      <w:marLeft w:val="0"/>
      <w:marRight w:val="0"/>
      <w:marTop w:val="0"/>
      <w:marBottom w:val="0"/>
      <w:divBdr>
        <w:top w:val="none" w:sz="0" w:space="0" w:color="auto"/>
        <w:left w:val="none" w:sz="0" w:space="0" w:color="auto"/>
        <w:bottom w:val="none" w:sz="0" w:space="0" w:color="auto"/>
        <w:right w:val="none" w:sz="0" w:space="0" w:color="auto"/>
      </w:divBdr>
    </w:div>
    <w:div w:id="1143815607">
      <w:bodyDiv w:val="1"/>
      <w:marLeft w:val="0"/>
      <w:marRight w:val="0"/>
      <w:marTop w:val="0"/>
      <w:marBottom w:val="0"/>
      <w:divBdr>
        <w:top w:val="none" w:sz="0" w:space="0" w:color="auto"/>
        <w:left w:val="none" w:sz="0" w:space="0" w:color="auto"/>
        <w:bottom w:val="none" w:sz="0" w:space="0" w:color="auto"/>
        <w:right w:val="none" w:sz="0" w:space="0" w:color="auto"/>
      </w:divBdr>
    </w:div>
    <w:div w:id="1167483274">
      <w:bodyDiv w:val="1"/>
      <w:marLeft w:val="0"/>
      <w:marRight w:val="0"/>
      <w:marTop w:val="0"/>
      <w:marBottom w:val="0"/>
      <w:divBdr>
        <w:top w:val="none" w:sz="0" w:space="0" w:color="auto"/>
        <w:left w:val="none" w:sz="0" w:space="0" w:color="auto"/>
        <w:bottom w:val="none" w:sz="0" w:space="0" w:color="auto"/>
        <w:right w:val="none" w:sz="0" w:space="0" w:color="auto"/>
      </w:divBdr>
    </w:div>
    <w:div w:id="1226993864">
      <w:bodyDiv w:val="1"/>
      <w:marLeft w:val="0"/>
      <w:marRight w:val="0"/>
      <w:marTop w:val="0"/>
      <w:marBottom w:val="0"/>
      <w:divBdr>
        <w:top w:val="none" w:sz="0" w:space="0" w:color="auto"/>
        <w:left w:val="none" w:sz="0" w:space="0" w:color="auto"/>
        <w:bottom w:val="none" w:sz="0" w:space="0" w:color="auto"/>
        <w:right w:val="none" w:sz="0" w:space="0" w:color="auto"/>
      </w:divBdr>
    </w:div>
    <w:div w:id="1280575197">
      <w:bodyDiv w:val="1"/>
      <w:marLeft w:val="0"/>
      <w:marRight w:val="0"/>
      <w:marTop w:val="0"/>
      <w:marBottom w:val="0"/>
      <w:divBdr>
        <w:top w:val="none" w:sz="0" w:space="0" w:color="auto"/>
        <w:left w:val="none" w:sz="0" w:space="0" w:color="auto"/>
        <w:bottom w:val="none" w:sz="0" w:space="0" w:color="auto"/>
        <w:right w:val="none" w:sz="0" w:space="0" w:color="auto"/>
      </w:divBdr>
    </w:div>
    <w:div w:id="1338925632">
      <w:bodyDiv w:val="1"/>
      <w:marLeft w:val="0"/>
      <w:marRight w:val="0"/>
      <w:marTop w:val="0"/>
      <w:marBottom w:val="0"/>
      <w:divBdr>
        <w:top w:val="none" w:sz="0" w:space="0" w:color="auto"/>
        <w:left w:val="none" w:sz="0" w:space="0" w:color="auto"/>
        <w:bottom w:val="none" w:sz="0" w:space="0" w:color="auto"/>
        <w:right w:val="none" w:sz="0" w:space="0" w:color="auto"/>
      </w:divBdr>
    </w:div>
    <w:div w:id="1377582443">
      <w:bodyDiv w:val="1"/>
      <w:marLeft w:val="0"/>
      <w:marRight w:val="0"/>
      <w:marTop w:val="0"/>
      <w:marBottom w:val="0"/>
      <w:divBdr>
        <w:top w:val="none" w:sz="0" w:space="0" w:color="auto"/>
        <w:left w:val="none" w:sz="0" w:space="0" w:color="auto"/>
        <w:bottom w:val="none" w:sz="0" w:space="0" w:color="auto"/>
        <w:right w:val="none" w:sz="0" w:space="0" w:color="auto"/>
      </w:divBdr>
    </w:div>
    <w:div w:id="1385518283">
      <w:bodyDiv w:val="1"/>
      <w:marLeft w:val="0"/>
      <w:marRight w:val="0"/>
      <w:marTop w:val="0"/>
      <w:marBottom w:val="0"/>
      <w:divBdr>
        <w:top w:val="none" w:sz="0" w:space="0" w:color="auto"/>
        <w:left w:val="none" w:sz="0" w:space="0" w:color="auto"/>
        <w:bottom w:val="none" w:sz="0" w:space="0" w:color="auto"/>
        <w:right w:val="none" w:sz="0" w:space="0" w:color="auto"/>
      </w:divBdr>
    </w:div>
    <w:div w:id="1456018308">
      <w:bodyDiv w:val="1"/>
      <w:marLeft w:val="0"/>
      <w:marRight w:val="0"/>
      <w:marTop w:val="0"/>
      <w:marBottom w:val="0"/>
      <w:divBdr>
        <w:top w:val="none" w:sz="0" w:space="0" w:color="auto"/>
        <w:left w:val="none" w:sz="0" w:space="0" w:color="auto"/>
        <w:bottom w:val="none" w:sz="0" w:space="0" w:color="auto"/>
        <w:right w:val="none" w:sz="0" w:space="0" w:color="auto"/>
      </w:divBdr>
    </w:div>
    <w:div w:id="1475412048">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15454813">
      <w:bodyDiv w:val="1"/>
      <w:marLeft w:val="0"/>
      <w:marRight w:val="0"/>
      <w:marTop w:val="0"/>
      <w:marBottom w:val="0"/>
      <w:divBdr>
        <w:top w:val="none" w:sz="0" w:space="0" w:color="auto"/>
        <w:left w:val="none" w:sz="0" w:space="0" w:color="auto"/>
        <w:bottom w:val="none" w:sz="0" w:space="0" w:color="auto"/>
        <w:right w:val="none" w:sz="0" w:space="0" w:color="auto"/>
      </w:divBdr>
    </w:div>
    <w:div w:id="1554776370">
      <w:bodyDiv w:val="1"/>
      <w:marLeft w:val="0"/>
      <w:marRight w:val="0"/>
      <w:marTop w:val="0"/>
      <w:marBottom w:val="0"/>
      <w:divBdr>
        <w:top w:val="none" w:sz="0" w:space="0" w:color="auto"/>
        <w:left w:val="none" w:sz="0" w:space="0" w:color="auto"/>
        <w:bottom w:val="none" w:sz="0" w:space="0" w:color="auto"/>
        <w:right w:val="none" w:sz="0" w:space="0" w:color="auto"/>
      </w:divBdr>
    </w:div>
    <w:div w:id="1556307960">
      <w:bodyDiv w:val="1"/>
      <w:marLeft w:val="0"/>
      <w:marRight w:val="0"/>
      <w:marTop w:val="0"/>
      <w:marBottom w:val="0"/>
      <w:divBdr>
        <w:top w:val="none" w:sz="0" w:space="0" w:color="auto"/>
        <w:left w:val="none" w:sz="0" w:space="0" w:color="auto"/>
        <w:bottom w:val="none" w:sz="0" w:space="0" w:color="auto"/>
        <w:right w:val="none" w:sz="0" w:space="0" w:color="auto"/>
      </w:divBdr>
    </w:div>
    <w:div w:id="1584146878">
      <w:bodyDiv w:val="1"/>
      <w:marLeft w:val="0"/>
      <w:marRight w:val="0"/>
      <w:marTop w:val="0"/>
      <w:marBottom w:val="0"/>
      <w:divBdr>
        <w:top w:val="none" w:sz="0" w:space="0" w:color="auto"/>
        <w:left w:val="none" w:sz="0" w:space="0" w:color="auto"/>
        <w:bottom w:val="none" w:sz="0" w:space="0" w:color="auto"/>
        <w:right w:val="none" w:sz="0" w:space="0" w:color="auto"/>
      </w:divBdr>
    </w:div>
    <w:div w:id="1586458057">
      <w:bodyDiv w:val="1"/>
      <w:marLeft w:val="0"/>
      <w:marRight w:val="0"/>
      <w:marTop w:val="0"/>
      <w:marBottom w:val="0"/>
      <w:divBdr>
        <w:top w:val="none" w:sz="0" w:space="0" w:color="auto"/>
        <w:left w:val="none" w:sz="0" w:space="0" w:color="auto"/>
        <w:bottom w:val="none" w:sz="0" w:space="0" w:color="auto"/>
        <w:right w:val="none" w:sz="0" w:space="0" w:color="auto"/>
      </w:divBdr>
    </w:div>
    <w:div w:id="1612786930">
      <w:bodyDiv w:val="1"/>
      <w:marLeft w:val="0"/>
      <w:marRight w:val="0"/>
      <w:marTop w:val="0"/>
      <w:marBottom w:val="0"/>
      <w:divBdr>
        <w:top w:val="none" w:sz="0" w:space="0" w:color="auto"/>
        <w:left w:val="none" w:sz="0" w:space="0" w:color="auto"/>
        <w:bottom w:val="none" w:sz="0" w:space="0" w:color="auto"/>
        <w:right w:val="none" w:sz="0" w:space="0" w:color="auto"/>
      </w:divBdr>
    </w:div>
    <w:div w:id="1639337695">
      <w:bodyDiv w:val="1"/>
      <w:marLeft w:val="0"/>
      <w:marRight w:val="0"/>
      <w:marTop w:val="0"/>
      <w:marBottom w:val="0"/>
      <w:divBdr>
        <w:top w:val="none" w:sz="0" w:space="0" w:color="auto"/>
        <w:left w:val="none" w:sz="0" w:space="0" w:color="auto"/>
        <w:bottom w:val="none" w:sz="0" w:space="0" w:color="auto"/>
        <w:right w:val="none" w:sz="0" w:space="0" w:color="auto"/>
      </w:divBdr>
    </w:div>
    <w:div w:id="1641228723">
      <w:bodyDiv w:val="1"/>
      <w:marLeft w:val="0"/>
      <w:marRight w:val="0"/>
      <w:marTop w:val="0"/>
      <w:marBottom w:val="0"/>
      <w:divBdr>
        <w:top w:val="none" w:sz="0" w:space="0" w:color="auto"/>
        <w:left w:val="none" w:sz="0" w:space="0" w:color="auto"/>
        <w:bottom w:val="none" w:sz="0" w:space="0" w:color="auto"/>
        <w:right w:val="none" w:sz="0" w:space="0" w:color="auto"/>
      </w:divBdr>
    </w:div>
    <w:div w:id="1679186560">
      <w:bodyDiv w:val="1"/>
      <w:marLeft w:val="0"/>
      <w:marRight w:val="0"/>
      <w:marTop w:val="0"/>
      <w:marBottom w:val="0"/>
      <w:divBdr>
        <w:top w:val="none" w:sz="0" w:space="0" w:color="auto"/>
        <w:left w:val="none" w:sz="0" w:space="0" w:color="auto"/>
        <w:bottom w:val="none" w:sz="0" w:space="0" w:color="auto"/>
        <w:right w:val="none" w:sz="0" w:space="0" w:color="auto"/>
      </w:divBdr>
    </w:div>
    <w:div w:id="1681857374">
      <w:bodyDiv w:val="1"/>
      <w:marLeft w:val="0"/>
      <w:marRight w:val="0"/>
      <w:marTop w:val="0"/>
      <w:marBottom w:val="0"/>
      <w:divBdr>
        <w:top w:val="none" w:sz="0" w:space="0" w:color="auto"/>
        <w:left w:val="none" w:sz="0" w:space="0" w:color="auto"/>
        <w:bottom w:val="none" w:sz="0" w:space="0" w:color="auto"/>
        <w:right w:val="none" w:sz="0" w:space="0" w:color="auto"/>
      </w:divBdr>
    </w:div>
    <w:div w:id="1703941939">
      <w:bodyDiv w:val="1"/>
      <w:marLeft w:val="0"/>
      <w:marRight w:val="0"/>
      <w:marTop w:val="0"/>
      <w:marBottom w:val="0"/>
      <w:divBdr>
        <w:top w:val="none" w:sz="0" w:space="0" w:color="auto"/>
        <w:left w:val="none" w:sz="0" w:space="0" w:color="auto"/>
        <w:bottom w:val="none" w:sz="0" w:space="0" w:color="auto"/>
        <w:right w:val="none" w:sz="0" w:space="0" w:color="auto"/>
      </w:divBdr>
    </w:div>
    <w:div w:id="1743526451">
      <w:bodyDiv w:val="1"/>
      <w:marLeft w:val="0"/>
      <w:marRight w:val="0"/>
      <w:marTop w:val="0"/>
      <w:marBottom w:val="0"/>
      <w:divBdr>
        <w:top w:val="none" w:sz="0" w:space="0" w:color="auto"/>
        <w:left w:val="none" w:sz="0" w:space="0" w:color="auto"/>
        <w:bottom w:val="none" w:sz="0" w:space="0" w:color="auto"/>
        <w:right w:val="none" w:sz="0" w:space="0" w:color="auto"/>
      </w:divBdr>
    </w:div>
    <w:div w:id="1761371487">
      <w:bodyDiv w:val="1"/>
      <w:marLeft w:val="0"/>
      <w:marRight w:val="0"/>
      <w:marTop w:val="0"/>
      <w:marBottom w:val="0"/>
      <w:divBdr>
        <w:top w:val="none" w:sz="0" w:space="0" w:color="auto"/>
        <w:left w:val="none" w:sz="0" w:space="0" w:color="auto"/>
        <w:bottom w:val="none" w:sz="0" w:space="0" w:color="auto"/>
        <w:right w:val="none" w:sz="0" w:space="0" w:color="auto"/>
      </w:divBdr>
    </w:div>
    <w:div w:id="1763258648">
      <w:bodyDiv w:val="1"/>
      <w:marLeft w:val="0"/>
      <w:marRight w:val="0"/>
      <w:marTop w:val="0"/>
      <w:marBottom w:val="0"/>
      <w:divBdr>
        <w:top w:val="none" w:sz="0" w:space="0" w:color="auto"/>
        <w:left w:val="none" w:sz="0" w:space="0" w:color="auto"/>
        <w:bottom w:val="none" w:sz="0" w:space="0" w:color="auto"/>
        <w:right w:val="none" w:sz="0" w:space="0" w:color="auto"/>
      </w:divBdr>
    </w:div>
    <w:div w:id="1840265981">
      <w:bodyDiv w:val="1"/>
      <w:marLeft w:val="0"/>
      <w:marRight w:val="0"/>
      <w:marTop w:val="0"/>
      <w:marBottom w:val="0"/>
      <w:divBdr>
        <w:top w:val="none" w:sz="0" w:space="0" w:color="auto"/>
        <w:left w:val="none" w:sz="0" w:space="0" w:color="auto"/>
        <w:bottom w:val="none" w:sz="0" w:space="0" w:color="auto"/>
        <w:right w:val="none" w:sz="0" w:space="0" w:color="auto"/>
      </w:divBdr>
    </w:div>
    <w:div w:id="1870753674">
      <w:bodyDiv w:val="1"/>
      <w:marLeft w:val="0"/>
      <w:marRight w:val="0"/>
      <w:marTop w:val="0"/>
      <w:marBottom w:val="0"/>
      <w:divBdr>
        <w:top w:val="none" w:sz="0" w:space="0" w:color="auto"/>
        <w:left w:val="none" w:sz="0" w:space="0" w:color="auto"/>
        <w:bottom w:val="none" w:sz="0" w:space="0" w:color="auto"/>
        <w:right w:val="none" w:sz="0" w:space="0" w:color="auto"/>
      </w:divBdr>
    </w:div>
    <w:div w:id="1874002763">
      <w:bodyDiv w:val="1"/>
      <w:marLeft w:val="0"/>
      <w:marRight w:val="0"/>
      <w:marTop w:val="0"/>
      <w:marBottom w:val="0"/>
      <w:divBdr>
        <w:top w:val="none" w:sz="0" w:space="0" w:color="auto"/>
        <w:left w:val="none" w:sz="0" w:space="0" w:color="auto"/>
        <w:bottom w:val="none" w:sz="0" w:space="0" w:color="auto"/>
        <w:right w:val="none" w:sz="0" w:space="0" w:color="auto"/>
      </w:divBdr>
    </w:div>
    <w:div w:id="1936934941">
      <w:bodyDiv w:val="1"/>
      <w:marLeft w:val="0"/>
      <w:marRight w:val="0"/>
      <w:marTop w:val="0"/>
      <w:marBottom w:val="0"/>
      <w:divBdr>
        <w:top w:val="none" w:sz="0" w:space="0" w:color="auto"/>
        <w:left w:val="none" w:sz="0" w:space="0" w:color="auto"/>
        <w:bottom w:val="none" w:sz="0" w:space="0" w:color="auto"/>
        <w:right w:val="none" w:sz="0" w:space="0" w:color="auto"/>
      </w:divBdr>
    </w:div>
    <w:div w:id="1959291749">
      <w:bodyDiv w:val="1"/>
      <w:marLeft w:val="0"/>
      <w:marRight w:val="0"/>
      <w:marTop w:val="0"/>
      <w:marBottom w:val="0"/>
      <w:divBdr>
        <w:top w:val="none" w:sz="0" w:space="0" w:color="auto"/>
        <w:left w:val="none" w:sz="0" w:space="0" w:color="auto"/>
        <w:bottom w:val="none" w:sz="0" w:space="0" w:color="auto"/>
        <w:right w:val="none" w:sz="0" w:space="0" w:color="auto"/>
      </w:divBdr>
    </w:div>
    <w:div w:id="1976637594">
      <w:bodyDiv w:val="1"/>
      <w:marLeft w:val="0"/>
      <w:marRight w:val="0"/>
      <w:marTop w:val="0"/>
      <w:marBottom w:val="0"/>
      <w:divBdr>
        <w:top w:val="none" w:sz="0" w:space="0" w:color="auto"/>
        <w:left w:val="none" w:sz="0" w:space="0" w:color="auto"/>
        <w:bottom w:val="none" w:sz="0" w:space="0" w:color="auto"/>
        <w:right w:val="none" w:sz="0" w:space="0" w:color="auto"/>
      </w:divBdr>
    </w:div>
    <w:div w:id="2013406489">
      <w:bodyDiv w:val="1"/>
      <w:marLeft w:val="0"/>
      <w:marRight w:val="0"/>
      <w:marTop w:val="0"/>
      <w:marBottom w:val="0"/>
      <w:divBdr>
        <w:top w:val="none" w:sz="0" w:space="0" w:color="auto"/>
        <w:left w:val="none" w:sz="0" w:space="0" w:color="auto"/>
        <w:bottom w:val="none" w:sz="0" w:space="0" w:color="auto"/>
        <w:right w:val="none" w:sz="0" w:space="0" w:color="auto"/>
      </w:divBdr>
    </w:div>
    <w:div w:id="203079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degobierno.gob.mx/calculador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mss.gob.mx/tramites/cumplimiento-obligaciones"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mpranet.gob.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6FF54-2755-4329-B590-99F9D146D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97</Pages>
  <Words>33413</Words>
  <Characters>183777</Characters>
  <Application>Microsoft Office Word</Application>
  <DocSecurity>0</DocSecurity>
  <Lines>1531</Lines>
  <Paragraphs>433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 Hernandez Chavez</dc:creator>
  <cp:lastModifiedBy>Bertran Hernandez Chavez</cp:lastModifiedBy>
  <cp:revision>11</cp:revision>
  <cp:lastPrinted>2018-06-20T16:22:00Z</cp:lastPrinted>
  <dcterms:created xsi:type="dcterms:W3CDTF">2018-07-12T15:47:00Z</dcterms:created>
  <dcterms:modified xsi:type="dcterms:W3CDTF">2018-07-12T17:47:00Z</dcterms:modified>
</cp:coreProperties>
</file>