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8B171D" w:rsidRDefault="0028778A" w:rsidP="000F553D">
      <w:pPr>
        <w:suppressAutoHyphens/>
        <w:spacing w:after="0" w:line="240" w:lineRule="auto"/>
        <w:ind w:left="-284" w:right="-284"/>
        <w:jc w:val="center"/>
        <w:rPr>
          <w:rFonts w:ascii="Arial" w:eastAsia="Times New Roman" w:hAnsi="Arial" w:cs="Arial"/>
          <w:b/>
          <w:bCs/>
          <w:sz w:val="20"/>
          <w:szCs w:val="20"/>
          <w:lang w:val="es-ES_tradnl" w:eastAsia="ar-SA"/>
        </w:rPr>
      </w:pPr>
    </w:p>
    <w:p w:rsidR="0028778A" w:rsidRPr="008B171D" w:rsidRDefault="0028778A" w:rsidP="000F553D">
      <w:pPr>
        <w:suppressAutoHyphens/>
        <w:spacing w:after="0" w:line="240" w:lineRule="auto"/>
        <w:ind w:left="-284" w:right="-284"/>
        <w:jc w:val="center"/>
        <w:rPr>
          <w:rFonts w:ascii="Arial" w:eastAsia="Times New Roman" w:hAnsi="Arial" w:cs="Arial"/>
          <w:b/>
          <w:bCs/>
          <w:sz w:val="20"/>
          <w:szCs w:val="20"/>
          <w:lang w:val="es-ES_tradnl" w:eastAsia="ar-SA"/>
        </w:rPr>
      </w:pPr>
    </w:p>
    <w:p w:rsidR="0028778A" w:rsidRPr="008B171D" w:rsidRDefault="0028778A" w:rsidP="000F553D">
      <w:pPr>
        <w:suppressAutoHyphens/>
        <w:spacing w:after="0" w:line="240" w:lineRule="auto"/>
        <w:ind w:left="-284" w:right="-284"/>
        <w:jc w:val="center"/>
        <w:rPr>
          <w:rFonts w:ascii="Arial" w:eastAsia="Times New Roman" w:hAnsi="Arial" w:cs="Arial"/>
          <w:b/>
          <w:bCs/>
          <w:sz w:val="20"/>
          <w:szCs w:val="20"/>
          <w:lang w:val="es-ES_tradnl" w:eastAsia="ar-SA"/>
        </w:rPr>
      </w:pPr>
    </w:p>
    <w:p w:rsidR="00B62D03" w:rsidRPr="008B171D" w:rsidRDefault="00B62D03" w:rsidP="000F553D">
      <w:pPr>
        <w:spacing w:after="0" w:line="240" w:lineRule="auto"/>
        <w:ind w:left="-284" w:right="-284"/>
        <w:jc w:val="center"/>
        <w:rPr>
          <w:rFonts w:ascii="Arial" w:hAnsi="Arial" w:cs="Arial"/>
          <w:b/>
          <w:bCs/>
          <w:sz w:val="20"/>
          <w:szCs w:val="20"/>
        </w:rPr>
      </w:pPr>
    </w:p>
    <w:p w:rsidR="00672966" w:rsidRPr="00DF5E10" w:rsidRDefault="00672966" w:rsidP="00672966">
      <w:pPr>
        <w:spacing w:after="0" w:line="240" w:lineRule="auto"/>
        <w:ind w:left="-284" w:right="-284"/>
        <w:jc w:val="center"/>
        <w:rPr>
          <w:rFonts w:ascii="Arial" w:hAnsi="Arial" w:cs="Arial"/>
          <w:b/>
          <w:bCs/>
          <w:sz w:val="28"/>
          <w:szCs w:val="28"/>
        </w:rPr>
      </w:pPr>
      <w:r w:rsidRPr="00DF5E10">
        <w:rPr>
          <w:rFonts w:ascii="Arial" w:hAnsi="Arial" w:cs="Arial"/>
          <w:b/>
          <w:bCs/>
          <w:sz w:val="28"/>
          <w:szCs w:val="28"/>
        </w:rPr>
        <w:t>Instituto Mexicano del Seguro Social</w:t>
      </w:r>
    </w:p>
    <w:p w:rsidR="00672966" w:rsidRPr="00DF5E10" w:rsidRDefault="00672966" w:rsidP="00672966">
      <w:pPr>
        <w:spacing w:after="0" w:line="240" w:lineRule="auto"/>
        <w:ind w:left="-284" w:right="-284"/>
        <w:jc w:val="center"/>
        <w:rPr>
          <w:rFonts w:ascii="Arial" w:hAnsi="Arial" w:cs="Arial"/>
          <w:bCs/>
          <w:sz w:val="28"/>
          <w:szCs w:val="28"/>
        </w:rPr>
      </w:pPr>
      <w:r w:rsidRPr="00DF5E10">
        <w:rPr>
          <w:rFonts w:ascii="Arial" w:hAnsi="Arial" w:cs="Arial"/>
          <w:bCs/>
          <w:sz w:val="28"/>
          <w:szCs w:val="28"/>
        </w:rPr>
        <w:t>Dirección de Administración</w:t>
      </w:r>
    </w:p>
    <w:p w:rsidR="00672966" w:rsidRPr="00DF5E10" w:rsidRDefault="00672966" w:rsidP="00672966">
      <w:pPr>
        <w:spacing w:after="0" w:line="240" w:lineRule="auto"/>
        <w:ind w:left="-284" w:right="-284"/>
        <w:jc w:val="center"/>
        <w:rPr>
          <w:rFonts w:ascii="Arial" w:hAnsi="Arial" w:cs="Arial"/>
          <w:bCs/>
          <w:sz w:val="28"/>
          <w:szCs w:val="28"/>
        </w:rPr>
      </w:pPr>
      <w:r w:rsidRPr="00DF5E10">
        <w:rPr>
          <w:rFonts w:ascii="Arial" w:eastAsia="Times New Roman" w:hAnsi="Arial" w:cs="Arial"/>
          <w:bCs/>
          <w:sz w:val="28"/>
          <w:szCs w:val="28"/>
          <w:lang w:val="es-ES_tradnl" w:eastAsia="ar-SA"/>
        </w:rPr>
        <w:t>Unidad de Adquisiciones e Infraestructura</w:t>
      </w:r>
      <w:r w:rsidRPr="00DF5E10">
        <w:rPr>
          <w:rFonts w:ascii="Arial" w:hAnsi="Arial" w:cs="Arial"/>
          <w:bCs/>
          <w:sz w:val="28"/>
          <w:szCs w:val="28"/>
        </w:rPr>
        <w:t xml:space="preserve"> </w:t>
      </w:r>
    </w:p>
    <w:p w:rsidR="00672966" w:rsidRPr="00DF5E10" w:rsidRDefault="00672966" w:rsidP="00672966">
      <w:pPr>
        <w:spacing w:after="0" w:line="240" w:lineRule="auto"/>
        <w:ind w:left="-284" w:right="-284"/>
        <w:jc w:val="center"/>
        <w:rPr>
          <w:rFonts w:ascii="Arial" w:hAnsi="Arial" w:cs="Arial"/>
          <w:bCs/>
          <w:sz w:val="28"/>
          <w:szCs w:val="28"/>
        </w:rPr>
      </w:pPr>
      <w:r w:rsidRPr="00DF5E10">
        <w:rPr>
          <w:rFonts w:ascii="Arial" w:hAnsi="Arial" w:cs="Arial"/>
          <w:bCs/>
          <w:sz w:val="28"/>
          <w:szCs w:val="28"/>
        </w:rPr>
        <w:t>Coordinación de Adquisición de Bienes y Contratación de Servicios</w:t>
      </w:r>
    </w:p>
    <w:p w:rsidR="00672966" w:rsidRPr="00DF5E10" w:rsidRDefault="00672966" w:rsidP="00672966">
      <w:pPr>
        <w:spacing w:after="0" w:line="240" w:lineRule="auto"/>
        <w:ind w:left="-284" w:right="-284"/>
        <w:jc w:val="center"/>
        <w:rPr>
          <w:rFonts w:ascii="Arial" w:hAnsi="Arial" w:cs="Arial"/>
          <w:bCs/>
          <w:sz w:val="28"/>
          <w:szCs w:val="28"/>
        </w:rPr>
      </w:pPr>
      <w:r w:rsidRPr="00DF5E10">
        <w:rPr>
          <w:rFonts w:ascii="Arial" w:hAnsi="Arial" w:cs="Arial"/>
          <w:bCs/>
          <w:sz w:val="28"/>
          <w:szCs w:val="28"/>
        </w:rPr>
        <w:t>Coordinación Técnica de Adquisición de Bienes de Inversión y Activos</w:t>
      </w:r>
    </w:p>
    <w:p w:rsidR="00672966" w:rsidRPr="00DF5E10" w:rsidRDefault="00672966" w:rsidP="00672966">
      <w:pPr>
        <w:spacing w:after="0" w:line="240" w:lineRule="auto"/>
        <w:ind w:left="-284" w:right="-284"/>
        <w:jc w:val="center"/>
        <w:rPr>
          <w:rFonts w:ascii="Arial" w:hAnsi="Arial" w:cs="Arial"/>
          <w:bCs/>
          <w:sz w:val="28"/>
          <w:szCs w:val="28"/>
        </w:rPr>
      </w:pPr>
      <w:r w:rsidRPr="00DF5E10">
        <w:rPr>
          <w:rFonts w:ascii="Arial" w:hAnsi="Arial" w:cs="Arial"/>
          <w:bCs/>
          <w:sz w:val="28"/>
          <w:szCs w:val="28"/>
        </w:rPr>
        <w:t>División de Contratación de Activos y Logística</w:t>
      </w:r>
    </w:p>
    <w:p w:rsidR="00672966" w:rsidRPr="00EE799A" w:rsidRDefault="00672966" w:rsidP="00672966">
      <w:pPr>
        <w:spacing w:after="0" w:line="240" w:lineRule="auto"/>
        <w:ind w:left="-284" w:right="-284"/>
        <w:jc w:val="center"/>
        <w:rPr>
          <w:rFonts w:ascii="Arial" w:hAnsi="Arial" w:cs="Arial"/>
          <w:bCs/>
          <w:sz w:val="24"/>
          <w:szCs w:val="24"/>
        </w:rPr>
      </w:pPr>
    </w:p>
    <w:p w:rsidR="00672966" w:rsidRPr="00EE799A" w:rsidRDefault="00672966" w:rsidP="00672966">
      <w:pPr>
        <w:spacing w:after="0" w:line="240" w:lineRule="auto"/>
        <w:ind w:left="-284" w:right="-284"/>
        <w:jc w:val="center"/>
        <w:rPr>
          <w:rFonts w:ascii="Arial" w:hAnsi="Arial" w:cs="Arial"/>
          <w:bCs/>
          <w:sz w:val="24"/>
          <w:szCs w:val="24"/>
        </w:rPr>
      </w:pPr>
    </w:p>
    <w:p w:rsidR="00672966" w:rsidRPr="00EE799A" w:rsidRDefault="00672966" w:rsidP="00672966">
      <w:pPr>
        <w:spacing w:after="0" w:line="240" w:lineRule="auto"/>
        <w:ind w:left="-284" w:right="-284"/>
        <w:jc w:val="center"/>
        <w:rPr>
          <w:rFonts w:ascii="Arial" w:hAnsi="Arial" w:cs="Arial"/>
          <w:sz w:val="24"/>
          <w:szCs w:val="24"/>
          <w:lang w:val="es-ES_tradnl"/>
        </w:rPr>
      </w:pPr>
      <w:r w:rsidRPr="00EE799A">
        <w:rPr>
          <w:rFonts w:ascii="Arial" w:hAnsi="Arial" w:cs="Arial"/>
          <w:sz w:val="24"/>
          <w:szCs w:val="24"/>
          <w:lang w:val="es-ES_tradnl"/>
        </w:rPr>
        <w:t>Calle Durango número 291</w:t>
      </w:r>
      <w:r w:rsidRPr="00EE799A">
        <w:rPr>
          <w:rFonts w:ascii="Arial" w:eastAsia="Apple SD 산돌고딕 Neo 일반체" w:hAnsi="Arial" w:cs="Arial"/>
          <w:sz w:val="24"/>
          <w:szCs w:val="24"/>
          <w:lang w:val="es-ES_tradnl"/>
        </w:rPr>
        <w:t>,</w:t>
      </w:r>
      <w:r w:rsidRPr="00EE799A">
        <w:rPr>
          <w:rFonts w:ascii="Arial" w:hAnsi="Arial" w:cs="Arial"/>
          <w:sz w:val="24"/>
          <w:szCs w:val="24"/>
          <w:lang w:val="es-ES_tradnl"/>
        </w:rPr>
        <w:t xml:space="preserve"> quinto piso, Colonia Roma Norte, Delegación Cuauhtémoc, Código Postal 06700, Delegación Cuauhtémoc, Ciudad de México.</w:t>
      </w:r>
    </w:p>
    <w:p w:rsidR="00672966" w:rsidRPr="00EE799A" w:rsidRDefault="00672966" w:rsidP="00672966">
      <w:pPr>
        <w:spacing w:after="0" w:line="240" w:lineRule="auto"/>
        <w:ind w:left="-284" w:right="-284"/>
        <w:jc w:val="center"/>
        <w:rPr>
          <w:rFonts w:ascii="Arial" w:hAnsi="Arial" w:cs="Arial"/>
          <w:bCs/>
          <w:sz w:val="28"/>
          <w:szCs w:val="28"/>
        </w:rPr>
      </w:pPr>
    </w:p>
    <w:p w:rsidR="00EE799A" w:rsidRPr="00EE799A" w:rsidRDefault="00EE799A" w:rsidP="00672966">
      <w:pPr>
        <w:spacing w:after="0" w:line="240" w:lineRule="auto"/>
        <w:ind w:left="-284" w:right="-284"/>
        <w:jc w:val="center"/>
        <w:rPr>
          <w:rFonts w:ascii="Arial" w:hAnsi="Arial" w:cs="Arial"/>
          <w:bCs/>
          <w:sz w:val="28"/>
          <w:szCs w:val="28"/>
        </w:rPr>
      </w:pPr>
    </w:p>
    <w:p w:rsidR="00EE799A" w:rsidRPr="00EE799A" w:rsidRDefault="00EE799A" w:rsidP="00672966">
      <w:pPr>
        <w:spacing w:after="0" w:line="240" w:lineRule="auto"/>
        <w:ind w:left="-284" w:right="-284"/>
        <w:jc w:val="center"/>
        <w:rPr>
          <w:rFonts w:ascii="Arial" w:hAnsi="Arial" w:cs="Arial"/>
          <w:b/>
          <w:bCs/>
          <w:sz w:val="32"/>
          <w:szCs w:val="32"/>
        </w:rPr>
      </w:pPr>
      <w:r w:rsidRPr="00EE799A">
        <w:rPr>
          <w:rFonts w:ascii="Arial" w:hAnsi="Arial" w:cs="Arial"/>
          <w:b/>
          <w:bCs/>
          <w:sz w:val="32"/>
          <w:szCs w:val="32"/>
        </w:rPr>
        <w:t>Convocatoria</w:t>
      </w:r>
    </w:p>
    <w:p w:rsidR="00EE799A" w:rsidRPr="00DF5E10" w:rsidRDefault="00EE799A" w:rsidP="00672966">
      <w:pPr>
        <w:spacing w:after="0" w:line="240" w:lineRule="auto"/>
        <w:ind w:left="-284" w:right="-284"/>
        <w:jc w:val="center"/>
        <w:rPr>
          <w:rFonts w:ascii="Arial" w:hAnsi="Arial" w:cs="Arial"/>
          <w:bCs/>
          <w:sz w:val="28"/>
          <w:szCs w:val="28"/>
        </w:rPr>
      </w:pPr>
    </w:p>
    <w:p w:rsidR="00672966" w:rsidRDefault="00672966" w:rsidP="00672966">
      <w:pPr>
        <w:spacing w:after="0" w:line="240" w:lineRule="auto"/>
        <w:ind w:left="-284" w:right="-284"/>
        <w:jc w:val="center"/>
        <w:rPr>
          <w:rFonts w:ascii="Arial" w:hAnsi="Arial" w:cs="Arial"/>
          <w:bCs/>
          <w:sz w:val="28"/>
          <w:szCs w:val="28"/>
        </w:rPr>
      </w:pPr>
      <w:r w:rsidRPr="00DF5E10">
        <w:rPr>
          <w:rFonts w:ascii="Arial" w:hAnsi="Arial" w:cs="Arial"/>
          <w:bCs/>
          <w:sz w:val="28"/>
          <w:szCs w:val="28"/>
        </w:rPr>
        <w:t xml:space="preserve">Licitación </w:t>
      </w:r>
      <w:r>
        <w:rPr>
          <w:rFonts w:ascii="Arial" w:hAnsi="Arial" w:cs="Arial"/>
          <w:bCs/>
          <w:sz w:val="28"/>
          <w:szCs w:val="28"/>
        </w:rPr>
        <w:t xml:space="preserve">Pública </w:t>
      </w:r>
      <w:r w:rsidRPr="00BF500B">
        <w:rPr>
          <w:rFonts w:ascii="Arial" w:hAnsi="Arial" w:cs="Arial"/>
          <w:bCs/>
          <w:sz w:val="28"/>
          <w:szCs w:val="28"/>
        </w:rPr>
        <w:t xml:space="preserve">Internacional </w:t>
      </w:r>
      <w:r>
        <w:rPr>
          <w:rFonts w:ascii="Arial" w:hAnsi="Arial" w:cs="Arial"/>
          <w:bCs/>
          <w:sz w:val="28"/>
          <w:szCs w:val="28"/>
        </w:rPr>
        <w:t xml:space="preserve">Electrónica, </w:t>
      </w:r>
      <w:r w:rsidRPr="00BF500B">
        <w:rPr>
          <w:rFonts w:ascii="Arial" w:hAnsi="Arial" w:cs="Arial"/>
          <w:bCs/>
          <w:sz w:val="28"/>
          <w:szCs w:val="28"/>
        </w:rPr>
        <w:t>Bajo la Cobertura de los Tratados de Libre Comercio que incluyen el capítulo de Compras del Sector Público</w:t>
      </w:r>
      <w:r w:rsidR="00EE799A">
        <w:rPr>
          <w:rFonts w:ascii="Arial" w:hAnsi="Arial" w:cs="Arial"/>
          <w:bCs/>
          <w:sz w:val="28"/>
          <w:szCs w:val="28"/>
        </w:rPr>
        <w:t>.</w:t>
      </w:r>
    </w:p>
    <w:p w:rsidR="00EE799A" w:rsidRPr="00DF5E10" w:rsidRDefault="00EE799A" w:rsidP="00672966">
      <w:pPr>
        <w:spacing w:after="0" w:line="240" w:lineRule="auto"/>
        <w:ind w:left="-284" w:right="-284"/>
        <w:jc w:val="center"/>
        <w:rPr>
          <w:rFonts w:ascii="Arial" w:hAnsi="Arial" w:cs="Arial"/>
          <w:bCs/>
          <w:sz w:val="28"/>
          <w:szCs w:val="28"/>
        </w:rPr>
      </w:pPr>
    </w:p>
    <w:p w:rsidR="00672966" w:rsidRPr="00DF5E10" w:rsidRDefault="00672966" w:rsidP="00672966">
      <w:pPr>
        <w:spacing w:after="0" w:line="240" w:lineRule="auto"/>
        <w:ind w:left="-284" w:right="-284"/>
        <w:jc w:val="center"/>
        <w:rPr>
          <w:rFonts w:ascii="Arial" w:hAnsi="Arial" w:cs="Arial"/>
          <w:b/>
          <w:bCs/>
          <w:sz w:val="28"/>
          <w:szCs w:val="28"/>
        </w:rPr>
      </w:pPr>
      <w:r w:rsidRPr="00DF5E10">
        <w:rPr>
          <w:rFonts w:ascii="Arial" w:hAnsi="Arial" w:cs="Arial"/>
          <w:b/>
          <w:bCs/>
          <w:sz w:val="28"/>
          <w:szCs w:val="28"/>
        </w:rPr>
        <w:t xml:space="preserve">Número.- </w:t>
      </w:r>
      <w:r>
        <w:rPr>
          <w:rFonts w:ascii="Arial" w:hAnsi="Arial" w:cs="Arial"/>
          <w:b/>
          <w:bCs/>
          <w:sz w:val="28"/>
          <w:szCs w:val="28"/>
        </w:rPr>
        <w:t>LA</w:t>
      </w:r>
      <w:r w:rsidRPr="00DF5E10">
        <w:rPr>
          <w:rFonts w:ascii="Arial" w:hAnsi="Arial" w:cs="Arial"/>
          <w:b/>
          <w:bCs/>
          <w:sz w:val="28"/>
          <w:szCs w:val="28"/>
        </w:rPr>
        <w:t>-019GYR019-E</w:t>
      </w:r>
      <w:r>
        <w:rPr>
          <w:rFonts w:ascii="Arial" w:hAnsi="Arial" w:cs="Arial"/>
          <w:b/>
          <w:bCs/>
          <w:sz w:val="28"/>
          <w:szCs w:val="28"/>
        </w:rPr>
        <w:t>56</w:t>
      </w:r>
      <w:r w:rsidRPr="00DF5E10">
        <w:rPr>
          <w:rFonts w:ascii="Arial" w:hAnsi="Arial" w:cs="Arial"/>
          <w:b/>
          <w:bCs/>
          <w:sz w:val="28"/>
          <w:szCs w:val="28"/>
        </w:rPr>
        <w:t>-2017</w:t>
      </w:r>
    </w:p>
    <w:p w:rsidR="00672966" w:rsidRPr="00DF5E10" w:rsidRDefault="00672966" w:rsidP="00672966">
      <w:pPr>
        <w:spacing w:after="0" w:line="240" w:lineRule="auto"/>
        <w:ind w:left="-284" w:right="-284"/>
        <w:jc w:val="center"/>
        <w:rPr>
          <w:rFonts w:ascii="Arial" w:hAnsi="Arial" w:cs="Arial"/>
          <w:sz w:val="28"/>
          <w:szCs w:val="28"/>
        </w:rPr>
      </w:pPr>
    </w:p>
    <w:p w:rsidR="00672966" w:rsidRPr="00EE799A" w:rsidRDefault="00672966" w:rsidP="00672966">
      <w:pPr>
        <w:spacing w:after="0" w:line="240" w:lineRule="auto"/>
        <w:ind w:left="-284" w:right="-284"/>
        <w:jc w:val="center"/>
        <w:rPr>
          <w:rFonts w:ascii="Arial" w:hAnsi="Arial" w:cs="Arial"/>
          <w:sz w:val="28"/>
          <w:szCs w:val="28"/>
        </w:rPr>
      </w:pPr>
      <w:r w:rsidRPr="00EE799A">
        <w:rPr>
          <w:rFonts w:ascii="Arial" w:hAnsi="Arial" w:cs="Arial"/>
          <w:sz w:val="28"/>
          <w:szCs w:val="28"/>
          <w:lang w:val="es-ES_tradnl"/>
        </w:rPr>
        <w:t xml:space="preserve">Contratación Plurianual del “Servicio </w:t>
      </w:r>
      <w:r w:rsidRPr="00EE799A">
        <w:rPr>
          <w:rFonts w:ascii="Arial" w:hAnsi="Arial" w:cs="Arial"/>
          <w:sz w:val="28"/>
          <w:szCs w:val="28"/>
        </w:rPr>
        <w:t xml:space="preserve">de Seguridad Subrogada para Nivel Central, Delegaciones, UMAE’s y Centros Vacacionales”. </w:t>
      </w:r>
    </w:p>
    <w:p w:rsidR="00672966" w:rsidRPr="00EE799A" w:rsidRDefault="00672966" w:rsidP="00672966">
      <w:pPr>
        <w:spacing w:after="0" w:line="240" w:lineRule="auto"/>
        <w:ind w:left="-284" w:right="-284"/>
        <w:jc w:val="center"/>
        <w:rPr>
          <w:rFonts w:ascii="Arial" w:hAnsi="Arial" w:cs="Arial"/>
          <w:sz w:val="28"/>
          <w:szCs w:val="28"/>
        </w:rPr>
      </w:pPr>
    </w:p>
    <w:p w:rsidR="00672966" w:rsidRPr="00EE799A" w:rsidRDefault="00672966" w:rsidP="00672966">
      <w:pPr>
        <w:spacing w:after="0" w:line="240" w:lineRule="auto"/>
        <w:ind w:left="-284" w:right="-284"/>
        <w:jc w:val="center"/>
        <w:rPr>
          <w:rFonts w:ascii="Arial" w:hAnsi="Arial" w:cs="Arial"/>
          <w:sz w:val="28"/>
          <w:szCs w:val="28"/>
        </w:rPr>
      </w:pPr>
    </w:p>
    <w:p w:rsidR="00672966" w:rsidRPr="00EE799A" w:rsidRDefault="00672966" w:rsidP="00672966">
      <w:pPr>
        <w:spacing w:after="0" w:line="240" w:lineRule="auto"/>
        <w:ind w:left="-284" w:right="-284"/>
        <w:jc w:val="center"/>
        <w:rPr>
          <w:rFonts w:ascii="Arial" w:hAnsi="Arial" w:cs="Arial"/>
          <w:sz w:val="28"/>
          <w:szCs w:val="28"/>
        </w:rPr>
      </w:pPr>
      <w:r w:rsidRPr="00EE799A">
        <w:rPr>
          <w:rFonts w:ascii="Arial" w:hAnsi="Arial" w:cs="Arial"/>
          <w:sz w:val="28"/>
          <w:szCs w:val="28"/>
        </w:rPr>
        <w:t>Correspondiente a los ejercicios del 2017 al 2020</w:t>
      </w:r>
      <w:r w:rsidRPr="00EE799A">
        <w:rPr>
          <w:rFonts w:ascii="Arial" w:hAnsi="Arial" w:cs="Arial"/>
          <w:bCs/>
          <w:sz w:val="28"/>
          <w:szCs w:val="28"/>
        </w:rPr>
        <w:t>.</w:t>
      </w:r>
    </w:p>
    <w:p w:rsidR="00672966" w:rsidRDefault="00672966" w:rsidP="00672966">
      <w:pPr>
        <w:spacing w:after="0" w:line="240" w:lineRule="auto"/>
        <w:ind w:left="-284" w:right="-284"/>
        <w:jc w:val="center"/>
        <w:rPr>
          <w:rFonts w:ascii="Arial" w:hAnsi="Arial" w:cs="Arial"/>
          <w:sz w:val="28"/>
          <w:szCs w:val="28"/>
        </w:rPr>
      </w:pPr>
    </w:p>
    <w:p w:rsidR="00EE799A" w:rsidRPr="00EE799A" w:rsidRDefault="00EE799A" w:rsidP="00672966">
      <w:pPr>
        <w:spacing w:after="0" w:line="240" w:lineRule="auto"/>
        <w:ind w:left="-284" w:right="-284"/>
        <w:jc w:val="center"/>
        <w:rPr>
          <w:rFonts w:ascii="Arial" w:hAnsi="Arial" w:cs="Arial"/>
          <w:sz w:val="28"/>
          <w:szCs w:val="28"/>
        </w:rPr>
      </w:pPr>
    </w:p>
    <w:p w:rsidR="00532601" w:rsidRPr="008B171D" w:rsidRDefault="001D1F6D" w:rsidP="000F553D">
      <w:pPr>
        <w:spacing w:after="0" w:line="240" w:lineRule="auto"/>
        <w:ind w:left="-284" w:right="-284"/>
        <w:jc w:val="both"/>
        <w:rPr>
          <w:rFonts w:ascii="Arial" w:hAnsi="Arial" w:cs="Arial"/>
          <w:sz w:val="20"/>
          <w:szCs w:val="20"/>
          <w:lang w:val="es-ES_tradnl"/>
        </w:rPr>
      </w:pPr>
      <w:r w:rsidRPr="008B171D">
        <w:rPr>
          <w:rFonts w:ascii="Arial" w:hAnsi="Arial" w:cs="Arial"/>
          <w:sz w:val="20"/>
          <w:szCs w:val="20"/>
          <w:lang w:val="es-ES_tradnl"/>
        </w:rPr>
        <w:br w:type="page"/>
      </w:r>
    </w:p>
    <w:p w:rsidR="00921BE5" w:rsidRPr="008B171D" w:rsidRDefault="00921BE5" w:rsidP="000F553D">
      <w:pPr>
        <w:suppressAutoHyphens/>
        <w:spacing w:after="0" w:line="240" w:lineRule="auto"/>
        <w:ind w:left="-284" w:right="-284"/>
        <w:jc w:val="center"/>
        <w:rPr>
          <w:rFonts w:ascii="Arial" w:eastAsia="Times New Roman" w:hAnsi="Arial" w:cs="Arial"/>
          <w:b/>
          <w:sz w:val="20"/>
          <w:szCs w:val="20"/>
          <w:lang w:val="es-ES_tradnl" w:eastAsia="ar-SA"/>
        </w:rPr>
      </w:pPr>
      <w:r w:rsidRPr="008B171D">
        <w:rPr>
          <w:rFonts w:ascii="Arial" w:eastAsia="Times New Roman" w:hAnsi="Arial" w:cs="Arial"/>
          <w:b/>
          <w:sz w:val="20"/>
          <w:szCs w:val="20"/>
          <w:lang w:val="es-ES_tradnl" w:eastAsia="ar-SA"/>
        </w:rPr>
        <w:lastRenderedPageBreak/>
        <w:t xml:space="preserve">ÍNDICE </w:t>
      </w:r>
    </w:p>
    <w:p w:rsidR="009E616B" w:rsidRPr="008B171D" w:rsidRDefault="009E616B" w:rsidP="000F553D">
      <w:pPr>
        <w:suppressAutoHyphens/>
        <w:spacing w:after="0" w:line="240" w:lineRule="auto"/>
        <w:ind w:left="-284" w:right="425"/>
        <w:jc w:val="both"/>
        <w:rPr>
          <w:rFonts w:ascii="Arial" w:eastAsia="Times New Roman" w:hAnsi="Arial" w:cs="Arial"/>
          <w:b/>
          <w:sz w:val="20"/>
          <w:szCs w:val="20"/>
          <w:lang w:val="es-ES_tradnl" w:eastAsia="ar-SA"/>
        </w:rPr>
      </w:pPr>
    </w:p>
    <w:p w:rsidR="008845C9" w:rsidRDefault="007544B1">
      <w:pPr>
        <w:pStyle w:val="TDC1"/>
        <w:tabs>
          <w:tab w:val="left" w:pos="440"/>
          <w:tab w:val="right" w:leader="dot" w:pos="9487"/>
        </w:tabs>
        <w:rPr>
          <w:rFonts w:eastAsiaTheme="minorEastAsia"/>
          <w:b w:val="0"/>
          <w:bCs w:val="0"/>
          <w:caps w:val="0"/>
          <w:sz w:val="22"/>
          <w:szCs w:val="22"/>
          <w:lang w:eastAsia="es-MX"/>
        </w:rPr>
      </w:pPr>
      <w:r w:rsidRPr="004F3E4B">
        <w:rPr>
          <w:rFonts w:ascii="Arial" w:hAnsi="Arial" w:cs="Arial"/>
          <w:bCs w:val="0"/>
          <w:caps w:val="0"/>
        </w:rPr>
        <w:fldChar w:fldCharType="begin"/>
      </w:r>
      <w:r w:rsidRPr="004F3E4B">
        <w:rPr>
          <w:rFonts w:ascii="Arial" w:hAnsi="Arial" w:cs="Arial"/>
          <w:bCs w:val="0"/>
          <w:caps w:val="0"/>
        </w:rPr>
        <w:instrText xml:space="preserve"> TOC \o "1-3" \h \z \u </w:instrText>
      </w:r>
      <w:r w:rsidRPr="004F3E4B">
        <w:rPr>
          <w:rFonts w:ascii="Arial" w:hAnsi="Arial" w:cs="Arial"/>
          <w:bCs w:val="0"/>
          <w:caps w:val="0"/>
        </w:rPr>
        <w:fldChar w:fldCharType="separate"/>
      </w:r>
      <w:hyperlink w:anchor="_Toc479708867" w:history="1">
        <w:r w:rsidR="008845C9" w:rsidRPr="00BF1CB4">
          <w:rPr>
            <w:rStyle w:val="Hipervnculo"/>
            <w:lang w:val="es-ES_tradnl"/>
          </w:rPr>
          <w:t>1.</w:t>
        </w:r>
        <w:r w:rsidR="008845C9">
          <w:rPr>
            <w:rFonts w:eastAsiaTheme="minorEastAsia"/>
            <w:b w:val="0"/>
            <w:bCs w:val="0"/>
            <w:caps w:val="0"/>
            <w:sz w:val="22"/>
            <w:szCs w:val="22"/>
            <w:lang w:eastAsia="es-MX"/>
          </w:rPr>
          <w:tab/>
        </w:r>
        <w:r w:rsidR="008845C9" w:rsidRPr="00BF1CB4">
          <w:rPr>
            <w:rStyle w:val="Hipervnculo"/>
            <w:lang w:val="es-ES_tradnl"/>
          </w:rPr>
          <w:t>Identificación de la licitación pública.</w:t>
        </w:r>
        <w:r w:rsidR="008845C9">
          <w:rPr>
            <w:webHidden/>
          </w:rPr>
          <w:tab/>
        </w:r>
        <w:r w:rsidR="008845C9">
          <w:rPr>
            <w:webHidden/>
          </w:rPr>
          <w:fldChar w:fldCharType="begin"/>
        </w:r>
        <w:r w:rsidR="008845C9">
          <w:rPr>
            <w:webHidden/>
          </w:rPr>
          <w:instrText xml:space="preserve"> PAGEREF _Toc479708867 \h </w:instrText>
        </w:r>
        <w:r w:rsidR="008845C9">
          <w:rPr>
            <w:webHidden/>
          </w:rPr>
        </w:r>
        <w:r w:rsidR="008845C9">
          <w:rPr>
            <w:webHidden/>
          </w:rPr>
          <w:fldChar w:fldCharType="separate"/>
        </w:r>
        <w:r w:rsidR="00714376">
          <w:rPr>
            <w:webHidden/>
          </w:rPr>
          <w:t>1</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68" w:history="1">
        <w:r w:rsidR="008845C9" w:rsidRPr="00BF1CB4">
          <w:rPr>
            <w:rStyle w:val="Hipervnculo"/>
          </w:rPr>
          <w:t>1.1.- Datos de identificación.</w:t>
        </w:r>
        <w:r w:rsidR="008845C9">
          <w:rPr>
            <w:webHidden/>
          </w:rPr>
          <w:tab/>
        </w:r>
        <w:r w:rsidR="008845C9">
          <w:rPr>
            <w:webHidden/>
          </w:rPr>
          <w:fldChar w:fldCharType="begin"/>
        </w:r>
        <w:r w:rsidR="008845C9">
          <w:rPr>
            <w:webHidden/>
          </w:rPr>
          <w:instrText xml:space="preserve"> PAGEREF _Toc479708868 \h </w:instrText>
        </w:r>
        <w:r w:rsidR="008845C9">
          <w:rPr>
            <w:webHidden/>
          </w:rPr>
        </w:r>
        <w:r w:rsidR="008845C9">
          <w:rPr>
            <w:webHidden/>
          </w:rPr>
          <w:fldChar w:fldCharType="separate"/>
        </w:r>
        <w:r w:rsidR="00714376">
          <w:rPr>
            <w:webHidden/>
          </w:rPr>
          <w:t>1</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69" w:history="1">
        <w:r w:rsidR="008845C9" w:rsidRPr="00BF1CB4">
          <w:rPr>
            <w:rStyle w:val="Hipervnculo"/>
          </w:rPr>
          <w:t>1.2.- Medio y carácter de la licitación:</w:t>
        </w:r>
        <w:r w:rsidR="008845C9">
          <w:rPr>
            <w:webHidden/>
          </w:rPr>
          <w:tab/>
        </w:r>
        <w:r w:rsidR="008845C9">
          <w:rPr>
            <w:webHidden/>
          </w:rPr>
          <w:fldChar w:fldCharType="begin"/>
        </w:r>
        <w:r w:rsidR="008845C9">
          <w:rPr>
            <w:webHidden/>
          </w:rPr>
          <w:instrText xml:space="preserve"> PAGEREF _Toc479708869 \h </w:instrText>
        </w:r>
        <w:r w:rsidR="008845C9">
          <w:rPr>
            <w:webHidden/>
          </w:rPr>
        </w:r>
        <w:r w:rsidR="008845C9">
          <w:rPr>
            <w:webHidden/>
          </w:rPr>
          <w:fldChar w:fldCharType="separate"/>
        </w:r>
        <w:r w:rsidR="00714376">
          <w:rPr>
            <w:webHidden/>
          </w:rPr>
          <w:t>1</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70" w:history="1">
        <w:r w:rsidR="008845C9" w:rsidRPr="00BF1CB4">
          <w:rPr>
            <w:rStyle w:val="Hipervnculo"/>
          </w:rPr>
          <w:t>1.3.- Número de identificación del proyecto de convocatoria para la licitación pública asignado por CompraNet.</w:t>
        </w:r>
        <w:r w:rsidR="008845C9">
          <w:rPr>
            <w:webHidden/>
          </w:rPr>
          <w:tab/>
        </w:r>
        <w:r w:rsidR="008845C9">
          <w:rPr>
            <w:webHidden/>
          </w:rPr>
          <w:fldChar w:fldCharType="begin"/>
        </w:r>
        <w:r w:rsidR="008845C9">
          <w:rPr>
            <w:webHidden/>
          </w:rPr>
          <w:instrText xml:space="preserve"> PAGEREF _Toc479708870 \h </w:instrText>
        </w:r>
        <w:r w:rsidR="008845C9">
          <w:rPr>
            <w:webHidden/>
          </w:rPr>
        </w:r>
        <w:r w:rsidR="008845C9">
          <w:rPr>
            <w:webHidden/>
          </w:rPr>
          <w:fldChar w:fldCharType="separate"/>
        </w:r>
        <w:r w:rsidR="00714376">
          <w:rPr>
            <w:webHidden/>
          </w:rPr>
          <w:t>1</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71" w:history="1">
        <w:r w:rsidR="008845C9" w:rsidRPr="00BF1CB4">
          <w:rPr>
            <w:rStyle w:val="Hipervnculo"/>
          </w:rPr>
          <w:t>1.4.- Indicación de los ejercicios fiscales para la contratación.</w:t>
        </w:r>
        <w:r w:rsidR="008845C9">
          <w:rPr>
            <w:webHidden/>
          </w:rPr>
          <w:tab/>
        </w:r>
        <w:r w:rsidR="008845C9">
          <w:rPr>
            <w:webHidden/>
          </w:rPr>
          <w:fldChar w:fldCharType="begin"/>
        </w:r>
        <w:r w:rsidR="008845C9">
          <w:rPr>
            <w:webHidden/>
          </w:rPr>
          <w:instrText xml:space="preserve"> PAGEREF _Toc479708871 \h </w:instrText>
        </w:r>
        <w:r w:rsidR="008845C9">
          <w:rPr>
            <w:webHidden/>
          </w:rPr>
        </w:r>
        <w:r w:rsidR="008845C9">
          <w:rPr>
            <w:webHidden/>
          </w:rPr>
          <w:fldChar w:fldCharType="separate"/>
        </w:r>
        <w:r w:rsidR="00714376">
          <w:rPr>
            <w:webHidden/>
          </w:rPr>
          <w:t>1</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72" w:history="1">
        <w:r w:rsidR="008845C9" w:rsidRPr="00BF1CB4">
          <w:rPr>
            <w:rStyle w:val="Hipervnculo"/>
          </w:rPr>
          <w:t>1.5.- Idioma en que se deberán presentar las propuestas, los anexos legales, administrativos y técnicos, así como en su caso los folletos que se acompañen.</w:t>
        </w:r>
        <w:r w:rsidR="008845C9">
          <w:rPr>
            <w:webHidden/>
          </w:rPr>
          <w:tab/>
        </w:r>
        <w:r w:rsidR="008845C9">
          <w:rPr>
            <w:webHidden/>
          </w:rPr>
          <w:fldChar w:fldCharType="begin"/>
        </w:r>
        <w:r w:rsidR="008845C9">
          <w:rPr>
            <w:webHidden/>
          </w:rPr>
          <w:instrText xml:space="preserve"> PAGEREF _Toc479708872 \h </w:instrText>
        </w:r>
        <w:r w:rsidR="008845C9">
          <w:rPr>
            <w:webHidden/>
          </w:rPr>
        </w:r>
        <w:r w:rsidR="008845C9">
          <w:rPr>
            <w:webHidden/>
          </w:rPr>
          <w:fldChar w:fldCharType="separate"/>
        </w:r>
        <w:r w:rsidR="00714376">
          <w:rPr>
            <w:webHidden/>
          </w:rPr>
          <w:t>2</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73" w:history="1">
        <w:r w:rsidR="008845C9" w:rsidRPr="00BF1CB4">
          <w:rPr>
            <w:rStyle w:val="Hipervnculo"/>
          </w:rPr>
          <w:t>1.6.- Disponibilidad presupuestaria.</w:t>
        </w:r>
        <w:r w:rsidR="008845C9">
          <w:rPr>
            <w:webHidden/>
          </w:rPr>
          <w:tab/>
        </w:r>
        <w:r w:rsidR="008845C9">
          <w:rPr>
            <w:webHidden/>
          </w:rPr>
          <w:fldChar w:fldCharType="begin"/>
        </w:r>
        <w:r w:rsidR="008845C9">
          <w:rPr>
            <w:webHidden/>
          </w:rPr>
          <w:instrText xml:space="preserve"> PAGEREF _Toc479708873 \h </w:instrText>
        </w:r>
        <w:r w:rsidR="008845C9">
          <w:rPr>
            <w:webHidden/>
          </w:rPr>
        </w:r>
        <w:r w:rsidR="008845C9">
          <w:rPr>
            <w:webHidden/>
          </w:rPr>
          <w:fldChar w:fldCharType="separate"/>
        </w:r>
        <w:r w:rsidR="00714376">
          <w:rPr>
            <w:webHidden/>
          </w:rPr>
          <w:t>2</w:t>
        </w:r>
        <w:r w:rsidR="008845C9">
          <w:rPr>
            <w:webHidden/>
          </w:rPr>
          <w:fldChar w:fldCharType="end"/>
        </w:r>
      </w:hyperlink>
    </w:p>
    <w:p w:rsidR="008845C9" w:rsidRDefault="0082164B">
      <w:pPr>
        <w:pStyle w:val="TDC1"/>
        <w:tabs>
          <w:tab w:val="left" w:pos="440"/>
          <w:tab w:val="right" w:leader="dot" w:pos="9487"/>
        </w:tabs>
        <w:rPr>
          <w:rFonts w:eastAsiaTheme="minorEastAsia"/>
          <w:b w:val="0"/>
          <w:bCs w:val="0"/>
          <w:caps w:val="0"/>
          <w:sz w:val="22"/>
          <w:szCs w:val="22"/>
          <w:lang w:eastAsia="es-MX"/>
        </w:rPr>
      </w:pPr>
      <w:hyperlink w:anchor="_Toc479708874" w:history="1">
        <w:r w:rsidR="008845C9" w:rsidRPr="00BF1CB4">
          <w:rPr>
            <w:rStyle w:val="Hipervnculo"/>
          </w:rPr>
          <w:t>2.</w:t>
        </w:r>
        <w:r w:rsidR="008845C9">
          <w:rPr>
            <w:rFonts w:eastAsiaTheme="minorEastAsia"/>
            <w:b w:val="0"/>
            <w:bCs w:val="0"/>
            <w:caps w:val="0"/>
            <w:sz w:val="22"/>
            <w:szCs w:val="22"/>
            <w:lang w:eastAsia="es-MX"/>
          </w:rPr>
          <w:tab/>
        </w:r>
        <w:r w:rsidR="008845C9" w:rsidRPr="00BF1CB4">
          <w:rPr>
            <w:rStyle w:val="Hipervnculo"/>
          </w:rPr>
          <w:t>Objeto y alcance de la licitación pública.</w:t>
        </w:r>
        <w:r w:rsidR="008845C9">
          <w:rPr>
            <w:webHidden/>
          </w:rPr>
          <w:tab/>
        </w:r>
        <w:r w:rsidR="008845C9">
          <w:rPr>
            <w:webHidden/>
          </w:rPr>
          <w:fldChar w:fldCharType="begin"/>
        </w:r>
        <w:r w:rsidR="008845C9">
          <w:rPr>
            <w:webHidden/>
          </w:rPr>
          <w:instrText xml:space="preserve"> PAGEREF _Toc479708874 \h </w:instrText>
        </w:r>
        <w:r w:rsidR="008845C9">
          <w:rPr>
            <w:webHidden/>
          </w:rPr>
        </w:r>
        <w:r w:rsidR="008845C9">
          <w:rPr>
            <w:webHidden/>
          </w:rPr>
          <w:fldChar w:fldCharType="separate"/>
        </w:r>
        <w:r w:rsidR="00714376">
          <w:rPr>
            <w:webHidden/>
          </w:rPr>
          <w:t>4</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75" w:history="1">
        <w:r w:rsidR="008845C9" w:rsidRPr="00BF1CB4">
          <w:rPr>
            <w:rStyle w:val="Hipervnculo"/>
          </w:rPr>
          <w:t>2.1.- Objeto de la contratación.</w:t>
        </w:r>
        <w:r w:rsidR="008845C9">
          <w:rPr>
            <w:webHidden/>
          </w:rPr>
          <w:tab/>
        </w:r>
        <w:r w:rsidR="008845C9">
          <w:rPr>
            <w:webHidden/>
          </w:rPr>
          <w:fldChar w:fldCharType="begin"/>
        </w:r>
        <w:r w:rsidR="008845C9">
          <w:rPr>
            <w:webHidden/>
          </w:rPr>
          <w:instrText xml:space="preserve"> PAGEREF _Toc479708875 \h </w:instrText>
        </w:r>
        <w:r w:rsidR="008845C9">
          <w:rPr>
            <w:webHidden/>
          </w:rPr>
        </w:r>
        <w:r w:rsidR="008845C9">
          <w:rPr>
            <w:webHidden/>
          </w:rPr>
          <w:fldChar w:fldCharType="separate"/>
        </w:r>
        <w:r w:rsidR="00714376">
          <w:rPr>
            <w:webHidden/>
          </w:rPr>
          <w:t>4</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76" w:history="1">
        <w:r w:rsidR="008845C9" w:rsidRPr="00BF1CB4">
          <w:rPr>
            <w:rStyle w:val="Hipervnculo"/>
          </w:rPr>
          <w:t>2.2.- Agrupación de Partidas y/o Regiones.</w:t>
        </w:r>
        <w:r w:rsidR="008845C9">
          <w:rPr>
            <w:webHidden/>
          </w:rPr>
          <w:tab/>
        </w:r>
        <w:r w:rsidR="008845C9">
          <w:rPr>
            <w:webHidden/>
          </w:rPr>
          <w:fldChar w:fldCharType="begin"/>
        </w:r>
        <w:r w:rsidR="008845C9">
          <w:rPr>
            <w:webHidden/>
          </w:rPr>
          <w:instrText xml:space="preserve"> PAGEREF _Toc479708876 \h </w:instrText>
        </w:r>
        <w:r w:rsidR="008845C9">
          <w:rPr>
            <w:webHidden/>
          </w:rPr>
        </w:r>
        <w:r w:rsidR="008845C9">
          <w:rPr>
            <w:webHidden/>
          </w:rPr>
          <w:fldChar w:fldCharType="separate"/>
        </w:r>
        <w:r w:rsidR="00714376">
          <w:rPr>
            <w:webHidden/>
          </w:rPr>
          <w:t>4</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77" w:history="1">
        <w:r w:rsidR="008845C9" w:rsidRPr="00BF1CB4">
          <w:rPr>
            <w:rStyle w:val="Hipervnculo"/>
          </w:rPr>
          <w:t>2.3.- Cantidades a contratar.</w:t>
        </w:r>
        <w:r w:rsidR="008845C9">
          <w:rPr>
            <w:webHidden/>
          </w:rPr>
          <w:tab/>
        </w:r>
        <w:r w:rsidR="008845C9">
          <w:rPr>
            <w:webHidden/>
          </w:rPr>
          <w:fldChar w:fldCharType="begin"/>
        </w:r>
        <w:r w:rsidR="008845C9">
          <w:rPr>
            <w:webHidden/>
          </w:rPr>
          <w:instrText xml:space="preserve"> PAGEREF _Toc479708877 \h </w:instrText>
        </w:r>
        <w:r w:rsidR="008845C9">
          <w:rPr>
            <w:webHidden/>
          </w:rPr>
        </w:r>
        <w:r w:rsidR="008845C9">
          <w:rPr>
            <w:webHidden/>
          </w:rPr>
          <w:fldChar w:fldCharType="separate"/>
        </w:r>
        <w:r w:rsidR="00714376">
          <w:rPr>
            <w:webHidden/>
          </w:rPr>
          <w:t>6</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78" w:history="1">
        <w:r w:rsidR="008845C9" w:rsidRPr="00BF1CB4">
          <w:rPr>
            <w:rStyle w:val="Hipervnculo"/>
          </w:rPr>
          <w:t xml:space="preserve">Las cantidades a contratar se realizarán bajo la condición de precio fijo y conforme a la cobertura señalada en el “Apéndice 1.- Requerimiento”, </w:t>
        </w:r>
        <w:r w:rsidR="008845C9" w:rsidRPr="00BF1CB4">
          <w:rPr>
            <w:rStyle w:val="Hipervnculo"/>
            <w:rFonts w:cs="Arial"/>
            <w:lang w:val="es-ES_tradnl"/>
          </w:rPr>
          <w:t>en la parte correspondiente a Anexos del propio expediente en el CompraNet.</w:t>
        </w:r>
        <w:r w:rsidR="008845C9">
          <w:rPr>
            <w:webHidden/>
          </w:rPr>
          <w:tab/>
        </w:r>
        <w:r w:rsidR="008845C9">
          <w:rPr>
            <w:webHidden/>
          </w:rPr>
          <w:fldChar w:fldCharType="begin"/>
        </w:r>
        <w:r w:rsidR="008845C9">
          <w:rPr>
            <w:webHidden/>
          </w:rPr>
          <w:instrText xml:space="preserve"> PAGEREF _Toc479708878 \h </w:instrText>
        </w:r>
        <w:r w:rsidR="008845C9">
          <w:rPr>
            <w:webHidden/>
          </w:rPr>
        </w:r>
        <w:r w:rsidR="008845C9">
          <w:rPr>
            <w:webHidden/>
          </w:rPr>
          <w:fldChar w:fldCharType="separate"/>
        </w:r>
        <w:r w:rsidR="00714376">
          <w:rPr>
            <w:webHidden/>
          </w:rPr>
          <w:t>6</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79" w:history="1">
        <w:r w:rsidR="008845C9" w:rsidRPr="00BF1CB4">
          <w:rPr>
            <w:rStyle w:val="Hipervnculo"/>
          </w:rPr>
          <w:t>2.4.- Modelo de contrato.</w:t>
        </w:r>
        <w:r w:rsidR="008845C9">
          <w:rPr>
            <w:webHidden/>
          </w:rPr>
          <w:tab/>
        </w:r>
        <w:r w:rsidR="008845C9">
          <w:rPr>
            <w:webHidden/>
          </w:rPr>
          <w:fldChar w:fldCharType="begin"/>
        </w:r>
        <w:r w:rsidR="008845C9">
          <w:rPr>
            <w:webHidden/>
          </w:rPr>
          <w:instrText xml:space="preserve"> PAGEREF _Toc479708879 \h </w:instrText>
        </w:r>
        <w:r w:rsidR="008845C9">
          <w:rPr>
            <w:webHidden/>
          </w:rPr>
        </w:r>
        <w:r w:rsidR="008845C9">
          <w:rPr>
            <w:webHidden/>
          </w:rPr>
          <w:fldChar w:fldCharType="separate"/>
        </w:r>
        <w:r w:rsidR="00714376">
          <w:rPr>
            <w:webHidden/>
          </w:rPr>
          <w:t>6</w:t>
        </w:r>
        <w:r w:rsidR="008845C9">
          <w:rPr>
            <w:webHidden/>
          </w:rPr>
          <w:fldChar w:fldCharType="end"/>
        </w:r>
      </w:hyperlink>
    </w:p>
    <w:p w:rsidR="008845C9" w:rsidRDefault="0082164B">
      <w:pPr>
        <w:pStyle w:val="TDC1"/>
        <w:tabs>
          <w:tab w:val="left" w:pos="440"/>
          <w:tab w:val="right" w:leader="dot" w:pos="9487"/>
        </w:tabs>
        <w:rPr>
          <w:rFonts w:eastAsiaTheme="minorEastAsia"/>
          <w:b w:val="0"/>
          <w:bCs w:val="0"/>
          <w:caps w:val="0"/>
          <w:sz w:val="22"/>
          <w:szCs w:val="22"/>
          <w:lang w:eastAsia="es-MX"/>
        </w:rPr>
      </w:pPr>
      <w:hyperlink w:anchor="_Toc479708880" w:history="1">
        <w:r w:rsidR="008845C9" w:rsidRPr="00BF1CB4">
          <w:rPr>
            <w:rStyle w:val="Hipervnculo"/>
            <w:rFonts w:cs="Arial"/>
            <w:lang w:val="es-ES_tradnl"/>
          </w:rPr>
          <w:t>3.</w:t>
        </w:r>
        <w:r w:rsidR="008845C9">
          <w:rPr>
            <w:rFonts w:eastAsiaTheme="minorEastAsia"/>
            <w:b w:val="0"/>
            <w:bCs w:val="0"/>
            <w:caps w:val="0"/>
            <w:sz w:val="22"/>
            <w:szCs w:val="22"/>
            <w:lang w:eastAsia="es-MX"/>
          </w:rPr>
          <w:tab/>
        </w:r>
        <w:r w:rsidR="008845C9" w:rsidRPr="00BF1CB4">
          <w:rPr>
            <w:rStyle w:val="Hipervnculo"/>
            <w:rFonts w:cs="Arial"/>
            <w:lang w:val="es-ES_tradnl"/>
          </w:rPr>
          <w:t>Fo</w:t>
        </w:r>
        <w:r w:rsidR="008845C9" w:rsidRPr="00BF1CB4">
          <w:rPr>
            <w:rStyle w:val="Hipervnculo"/>
            <w:rFonts w:eastAsia="Apple SD 산돌고딕 Neo 일반체" w:cs="Arial"/>
            <w:lang w:val="es-ES_tradnl"/>
          </w:rPr>
          <w:t>r</w:t>
        </w:r>
        <w:r w:rsidR="008845C9" w:rsidRPr="00BF1CB4">
          <w:rPr>
            <w:rStyle w:val="Hipervnculo"/>
            <w:rFonts w:cs="Arial"/>
            <w:lang w:val="es-ES_tradnl"/>
          </w:rPr>
          <w:t>ma y términos que regirán los diversos actos de la licitación.</w:t>
        </w:r>
        <w:r w:rsidR="008845C9">
          <w:rPr>
            <w:webHidden/>
          </w:rPr>
          <w:tab/>
        </w:r>
        <w:r w:rsidR="008845C9">
          <w:rPr>
            <w:webHidden/>
          </w:rPr>
          <w:fldChar w:fldCharType="begin"/>
        </w:r>
        <w:r w:rsidR="008845C9">
          <w:rPr>
            <w:webHidden/>
          </w:rPr>
          <w:instrText xml:space="preserve"> PAGEREF _Toc479708880 \h </w:instrText>
        </w:r>
        <w:r w:rsidR="008845C9">
          <w:rPr>
            <w:webHidden/>
          </w:rPr>
        </w:r>
        <w:r w:rsidR="008845C9">
          <w:rPr>
            <w:webHidden/>
          </w:rPr>
          <w:fldChar w:fldCharType="separate"/>
        </w:r>
        <w:r w:rsidR="00714376">
          <w:rPr>
            <w:webHidden/>
          </w:rPr>
          <w:t>7</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81" w:history="1">
        <w:r w:rsidR="008845C9" w:rsidRPr="00BF1CB4">
          <w:rPr>
            <w:rStyle w:val="Hipervnculo"/>
          </w:rPr>
          <w:t>3.1.- Fecha, hora y lugar para los actos de la licitación.</w:t>
        </w:r>
        <w:r w:rsidR="008845C9">
          <w:rPr>
            <w:webHidden/>
          </w:rPr>
          <w:tab/>
        </w:r>
        <w:r w:rsidR="008845C9">
          <w:rPr>
            <w:webHidden/>
          </w:rPr>
          <w:fldChar w:fldCharType="begin"/>
        </w:r>
        <w:r w:rsidR="008845C9">
          <w:rPr>
            <w:webHidden/>
          </w:rPr>
          <w:instrText xml:space="preserve"> PAGEREF _Toc479708881 \h </w:instrText>
        </w:r>
        <w:r w:rsidR="008845C9">
          <w:rPr>
            <w:webHidden/>
          </w:rPr>
        </w:r>
        <w:r w:rsidR="008845C9">
          <w:rPr>
            <w:webHidden/>
          </w:rPr>
          <w:fldChar w:fldCharType="separate"/>
        </w:r>
        <w:r w:rsidR="00714376">
          <w:rPr>
            <w:webHidden/>
          </w:rPr>
          <w:t>7</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82" w:history="1">
        <w:r w:rsidR="008845C9" w:rsidRPr="00BF1CB4">
          <w:rPr>
            <w:rStyle w:val="Hipervnculo"/>
            <w:rFonts w:ascii="Arial" w:eastAsia="Calibri" w:hAnsi="Arial" w:cs="Arial"/>
            <w:lang w:val="es-ES_tradnl" w:eastAsia="ar-SA"/>
          </w:rPr>
          <w:t>3.2.- Recepción de proposiciones.</w:t>
        </w:r>
        <w:r w:rsidR="008845C9">
          <w:rPr>
            <w:webHidden/>
          </w:rPr>
          <w:tab/>
        </w:r>
        <w:r w:rsidR="008845C9">
          <w:rPr>
            <w:webHidden/>
          </w:rPr>
          <w:fldChar w:fldCharType="begin"/>
        </w:r>
        <w:r w:rsidR="008845C9">
          <w:rPr>
            <w:webHidden/>
          </w:rPr>
          <w:instrText xml:space="preserve"> PAGEREF _Toc479708882 \h </w:instrText>
        </w:r>
        <w:r w:rsidR="008845C9">
          <w:rPr>
            <w:webHidden/>
          </w:rPr>
        </w:r>
        <w:r w:rsidR="008845C9">
          <w:rPr>
            <w:webHidden/>
          </w:rPr>
          <w:fldChar w:fldCharType="separate"/>
        </w:r>
        <w:r w:rsidR="00714376">
          <w:rPr>
            <w:webHidden/>
          </w:rPr>
          <w:t>8</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83" w:history="1">
        <w:r w:rsidR="008845C9" w:rsidRPr="00BF1CB4">
          <w:rPr>
            <w:rStyle w:val="Hipervnculo"/>
            <w:rFonts w:ascii="Arial" w:eastAsia="Calibri" w:hAnsi="Arial" w:cs="Arial"/>
            <w:lang w:val="es-ES_tradnl" w:eastAsia="ar-SA"/>
          </w:rPr>
          <w:t xml:space="preserve">3.2.1.- </w:t>
        </w:r>
        <w:r w:rsidR="008845C9" w:rsidRPr="00BF1CB4">
          <w:rPr>
            <w:rStyle w:val="Hipervnculo"/>
            <w:rFonts w:ascii="Arial" w:hAnsi="Arial" w:cs="Arial"/>
            <w:bCs/>
            <w:lang w:val="es-ES_tradnl" w:eastAsia="ar-SA"/>
          </w:rPr>
          <w:t>Proposiciones</w:t>
        </w:r>
        <w:r w:rsidR="008845C9" w:rsidRPr="00BF1CB4">
          <w:rPr>
            <w:rStyle w:val="Hipervnculo"/>
            <w:rFonts w:ascii="Arial" w:eastAsia="Calibri" w:hAnsi="Arial" w:cs="Arial"/>
            <w:lang w:val="es-ES_tradnl" w:eastAsia="ar-SA"/>
          </w:rPr>
          <w:t xml:space="preserve"> conjuntas.</w:t>
        </w:r>
        <w:r w:rsidR="008845C9">
          <w:rPr>
            <w:webHidden/>
          </w:rPr>
          <w:tab/>
        </w:r>
        <w:r w:rsidR="008845C9">
          <w:rPr>
            <w:webHidden/>
          </w:rPr>
          <w:fldChar w:fldCharType="begin"/>
        </w:r>
        <w:r w:rsidR="008845C9">
          <w:rPr>
            <w:webHidden/>
          </w:rPr>
          <w:instrText xml:space="preserve"> PAGEREF _Toc479708883 \h </w:instrText>
        </w:r>
        <w:r w:rsidR="008845C9">
          <w:rPr>
            <w:webHidden/>
          </w:rPr>
        </w:r>
        <w:r w:rsidR="008845C9">
          <w:rPr>
            <w:webHidden/>
          </w:rPr>
          <w:fldChar w:fldCharType="separate"/>
        </w:r>
        <w:r w:rsidR="00714376">
          <w:rPr>
            <w:webHidden/>
          </w:rPr>
          <w:t>9</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84" w:history="1">
        <w:r w:rsidR="008845C9" w:rsidRPr="00BF1CB4">
          <w:rPr>
            <w:rStyle w:val="Hipervnculo"/>
            <w:rFonts w:ascii="Arial" w:eastAsia="Calibri" w:hAnsi="Arial" w:cs="Arial"/>
            <w:lang w:val="es-ES_tradnl" w:eastAsia="ar-SA"/>
          </w:rPr>
          <w:t>3.2.2.- Proposición única.</w:t>
        </w:r>
        <w:r w:rsidR="008845C9">
          <w:rPr>
            <w:webHidden/>
          </w:rPr>
          <w:tab/>
        </w:r>
        <w:r w:rsidR="008845C9">
          <w:rPr>
            <w:webHidden/>
          </w:rPr>
          <w:fldChar w:fldCharType="begin"/>
        </w:r>
        <w:r w:rsidR="008845C9">
          <w:rPr>
            <w:webHidden/>
          </w:rPr>
          <w:instrText xml:space="preserve"> PAGEREF _Toc479708884 \h </w:instrText>
        </w:r>
        <w:r w:rsidR="008845C9">
          <w:rPr>
            <w:webHidden/>
          </w:rPr>
        </w:r>
        <w:r w:rsidR="008845C9">
          <w:rPr>
            <w:webHidden/>
          </w:rPr>
          <w:fldChar w:fldCharType="separate"/>
        </w:r>
        <w:r w:rsidR="00714376">
          <w:rPr>
            <w:webHidden/>
          </w:rPr>
          <w:t>10</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85" w:history="1">
        <w:r w:rsidR="008845C9" w:rsidRPr="00BF1CB4">
          <w:rPr>
            <w:rStyle w:val="Hipervnculo"/>
            <w:rFonts w:ascii="Arial" w:eastAsia="Calibri" w:hAnsi="Arial" w:cs="Arial"/>
            <w:lang w:val="es-ES_tradnl" w:eastAsia="ar-SA"/>
          </w:rPr>
          <w:t>3.2.3.- Acreditamiento de existencia legal.</w:t>
        </w:r>
        <w:r w:rsidR="008845C9">
          <w:rPr>
            <w:webHidden/>
          </w:rPr>
          <w:tab/>
        </w:r>
        <w:r w:rsidR="008845C9">
          <w:rPr>
            <w:webHidden/>
          </w:rPr>
          <w:fldChar w:fldCharType="begin"/>
        </w:r>
        <w:r w:rsidR="008845C9">
          <w:rPr>
            <w:webHidden/>
          </w:rPr>
          <w:instrText xml:space="preserve"> PAGEREF _Toc479708885 \h </w:instrText>
        </w:r>
        <w:r w:rsidR="008845C9">
          <w:rPr>
            <w:webHidden/>
          </w:rPr>
        </w:r>
        <w:r w:rsidR="008845C9">
          <w:rPr>
            <w:webHidden/>
          </w:rPr>
          <w:fldChar w:fldCharType="separate"/>
        </w:r>
        <w:r w:rsidR="00714376">
          <w:rPr>
            <w:webHidden/>
          </w:rPr>
          <w:t>10</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86" w:history="1">
        <w:r w:rsidR="008845C9" w:rsidRPr="00BF1CB4">
          <w:rPr>
            <w:rStyle w:val="Hipervnculo"/>
            <w:rFonts w:ascii="Arial" w:eastAsia="Calibri" w:hAnsi="Arial" w:cs="Arial"/>
            <w:lang w:val="es-ES_tradnl" w:eastAsia="ar-SA"/>
          </w:rPr>
          <w:t>3.3.- Acto de fallo y firma de contrato.</w:t>
        </w:r>
        <w:r w:rsidR="008845C9">
          <w:rPr>
            <w:webHidden/>
          </w:rPr>
          <w:tab/>
        </w:r>
        <w:r w:rsidR="008845C9">
          <w:rPr>
            <w:webHidden/>
          </w:rPr>
          <w:fldChar w:fldCharType="begin"/>
        </w:r>
        <w:r w:rsidR="008845C9">
          <w:rPr>
            <w:webHidden/>
          </w:rPr>
          <w:instrText xml:space="preserve"> PAGEREF _Toc479708886 \h </w:instrText>
        </w:r>
        <w:r w:rsidR="008845C9">
          <w:rPr>
            <w:webHidden/>
          </w:rPr>
        </w:r>
        <w:r w:rsidR="008845C9">
          <w:rPr>
            <w:webHidden/>
          </w:rPr>
          <w:fldChar w:fldCharType="separate"/>
        </w:r>
        <w:r w:rsidR="00714376">
          <w:rPr>
            <w:webHidden/>
          </w:rPr>
          <w:t>10</w:t>
        </w:r>
        <w:r w:rsidR="008845C9">
          <w:rPr>
            <w:webHidden/>
          </w:rPr>
          <w:fldChar w:fldCharType="end"/>
        </w:r>
      </w:hyperlink>
    </w:p>
    <w:p w:rsidR="008845C9" w:rsidRDefault="0082164B">
      <w:pPr>
        <w:pStyle w:val="TDC1"/>
        <w:tabs>
          <w:tab w:val="left" w:pos="440"/>
          <w:tab w:val="right" w:leader="dot" w:pos="9487"/>
        </w:tabs>
        <w:rPr>
          <w:rFonts w:eastAsiaTheme="minorEastAsia"/>
          <w:b w:val="0"/>
          <w:bCs w:val="0"/>
          <w:caps w:val="0"/>
          <w:sz w:val="22"/>
          <w:szCs w:val="22"/>
          <w:lang w:eastAsia="es-MX"/>
        </w:rPr>
      </w:pPr>
      <w:hyperlink w:anchor="_Toc479708887" w:history="1">
        <w:r w:rsidR="008845C9" w:rsidRPr="00BF1CB4">
          <w:rPr>
            <w:rStyle w:val="Hipervnculo"/>
            <w:rFonts w:cs="Arial"/>
            <w:lang w:val="es-ES_tradnl"/>
          </w:rPr>
          <w:t>4.</w:t>
        </w:r>
        <w:r w:rsidR="008845C9">
          <w:rPr>
            <w:rFonts w:eastAsiaTheme="minorEastAsia"/>
            <w:b w:val="0"/>
            <w:bCs w:val="0"/>
            <w:caps w:val="0"/>
            <w:sz w:val="22"/>
            <w:szCs w:val="22"/>
            <w:lang w:eastAsia="es-MX"/>
          </w:rPr>
          <w:tab/>
        </w:r>
        <w:r w:rsidR="008845C9" w:rsidRPr="00BF1CB4">
          <w:rPr>
            <w:rStyle w:val="Hipervnculo"/>
            <w:rFonts w:cs="Arial"/>
            <w:lang w:val="es-ES_tradnl" w:eastAsia="es-ES"/>
          </w:rPr>
          <w:t>R</w:t>
        </w:r>
        <w:r w:rsidR="008845C9" w:rsidRPr="00BF1CB4">
          <w:rPr>
            <w:rStyle w:val="Hipervnculo"/>
            <w:rFonts w:cs="Arial"/>
            <w:lang w:val="es-ES_tradnl"/>
          </w:rPr>
          <w:t>equisitos que los licitantes deben cumplir.</w:t>
        </w:r>
        <w:r w:rsidR="008845C9">
          <w:rPr>
            <w:webHidden/>
          </w:rPr>
          <w:tab/>
        </w:r>
        <w:r w:rsidR="008845C9">
          <w:rPr>
            <w:webHidden/>
          </w:rPr>
          <w:fldChar w:fldCharType="begin"/>
        </w:r>
        <w:r w:rsidR="008845C9">
          <w:rPr>
            <w:webHidden/>
          </w:rPr>
          <w:instrText xml:space="preserve"> PAGEREF _Toc479708887 \h </w:instrText>
        </w:r>
        <w:r w:rsidR="008845C9">
          <w:rPr>
            <w:webHidden/>
          </w:rPr>
        </w:r>
        <w:r w:rsidR="008845C9">
          <w:rPr>
            <w:webHidden/>
          </w:rPr>
          <w:fldChar w:fldCharType="separate"/>
        </w:r>
        <w:r w:rsidR="00714376">
          <w:rPr>
            <w:webHidden/>
          </w:rPr>
          <w:t>12</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88" w:history="1">
        <w:r w:rsidR="008845C9" w:rsidRPr="00BF1CB4">
          <w:rPr>
            <w:rStyle w:val="Hipervnculo"/>
          </w:rPr>
          <w:t>4.1.- Documentación que debe presentar el licitante.</w:t>
        </w:r>
        <w:r w:rsidR="008845C9">
          <w:rPr>
            <w:webHidden/>
          </w:rPr>
          <w:tab/>
        </w:r>
        <w:r w:rsidR="008845C9">
          <w:rPr>
            <w:webHidden/>
          </w:rPr>
          <w:fldChar w:fldCharType="begin"/>
        </w:r>
        <w:r w:rsidR="008845C9">
          <w:rPr>
            <w:webHidden/>
          </w:rPr>
          <w:instrText xml:space="preserve"> PAGEREF _Toc479708888 \h </w:instrText>
        </w:r>
        <w:r w:rsidR="008845C9">
          <w:rPr>
            <w:webHidden/>
          </w:rPr>
        </w:r>
        <w:r w:rsidR="008845C9">
          <w:rPr>
            <w:webHidden/>
          </w:rPr>
          <w:fldChar w:fldCharType="separate"/>
        </w:r>
        <w:r w:rsidR="00714376">
          <w:rPr>
            <w:webHidden/>
          </w:rPr>
          <w:t>12</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89" w:history="1">
        <w:r w:rsidR="008845C9" w:rsidRPr="00BF1CB4">
          <w:rPr>
            <w:rStyle w:val="Hipervnculo"/>
          </w:rPr>
          <w:t>4.2.- Causales expresas de desechamiento.</w:t>
        </w:r>
        <w:r w:rsidR="008845C9">
          <w:rPr>
            <w:webHidden/>
          </w:rPr>
          <w:tab/>
        </w:r>
        <w:r w:rsidR="008845C9">
          <w:rPr>
            <w:webHidden/>
          </w:rPr>
          <w:fldChar w:fldCharType="begin"/>
        </w:r>
        <w:r w:rsidR="008845C9">
          <w:rPr>
            <w:webHidden/>
          </w:rPr>
          <w:instrText xml:space="preserve"> PAGEREF _Toc479708889 \h </w:instrText>
        </w:r>
        <w:r w:rsidR="008845C9">
          <w:rPr>
            <w:webHidden/>
          </w:rPr>
        </w:r>
        <w:r w:rsidR="008845C9">
          <w:rPr>
            <w:webHidden/>
          </w:rPr>
          <w:fldChar w:fldCharType="separate"/>
        </w:r>
        <w:r w:rsidR="00714376">
          <w:rPr>
            <w:webHidden/>
          </w:rPr>
          <w:t>17</w:t>
        </w:r>
        <w:r w:rsidR="008845C9">
          <w:rPr>
            <w:webHidden/>
          </w:rPr>
          <w:fldChar w:fldCharType="end"/>
        </w:r>
      </w:hyperlink>
    </w:p>
    <w:p w:rsidR="008845C9" w:rsidRDefault="0082164B">
      <w:pPr>
        <w:pStyle w:val="TDC1"/>
        <w:tabs>
          <w:tab w:val="left" w:pos="440"/>
          <w:tab w:val="right" w:leader="dot" w:pos="9487"/>
        </w:tabs>
        <w:rPr>
          <w:rFonts w:eastAsiaTheme="minorEastAsia"/>
          <w:b w:val="0"/>
          <w:bCs w:val="0"/>
          <w:caps w:val="0"/>
          <w:sz w:val="22"/>
          <w:szCs w:val="22"/>
          <w:lang w:eastAsia="es-MX"/>
        </w:rPr>
      </w:pPr>
      <w:hyperlink w:anchor="_Toc479708890" w:history="1">
        <w:r w:rsidR="008845C9" w:rsidRPr="00BF1CB4">
          <w:rPr>
            <w:rStyle w:val="Hipervnculo"/>
            <w:rFonts w:cs="Arial"/>
            <w:lang w:val="es-ES_tradnl"/>
          </w:rPr>
          <w:t>5.</w:t>
        </w:r>
        <w:r w:rsidR="008845C9">
          <w:rPr>
            <w:rFonts w:eastAsiaTheme="minorEastAsia"/>
            <w:b w:val="0"/>
            <w:bCs w:val="0"/>
            <w:caps w:val="0"/>
            <w:sz w:val="22"/>
            <w:szCs w:val="22"/>
            <w:lang w:eastAsia="es-MX"/>
          </w:rPr>
          <w:tab/>
        </w:r>
        <w:r w:rsidR="008845C9" w:rsidRPr="00BF1CB4">
          <w:rPr>
            <w:rStyle w:val="Hipervnculo"/>
            <w:rFonts w:cs="Arial"/>
            <w:lang w:val="es-ES_tradnl"/>
          </w:rPr>
          <w:t>Criterios específicos conforme a los cuales se evaluarán las proposiciones.</w:t>
        </w:r>
        <w:r w:rsidR="008845C9">
          <w:rPr>
            <w:webHidden/>
          </w:rPr>
          <w:tab/>
        </w:r>
        <w:r w:rsidR="008845C9">
          <w:rPr>
            <w:webHidden/>
          </w:rPr>
          <w:fldChar w:fldCharType="begin"/>
        </w:r>
        <w:r w:rsidR="008845C9">
          <w:rPr>
            <w:webHidden/>
          </w:rPr>
          <w:instrText xml:space="preserve"> PAGEREF _Toc479708890 \h </w:instrText>
        </w:r>
        <w:r w:rsidR="008845C9">
          <w:rPr>
            <w:webHidden/>
          </w:rPr>
        </w:r>
        <w:r w:rsidR="008845C9">
          <w:rPr>
            <w:webHidden/>
          </w:rPr>
          <w:fldChar w:fldCharType="separate"/>
        </w:r>
        <w:r w:rsidR="00714376">
          <w:rPr>
            <w:webHidden/>
          </w:rPr>
          <w:t>19</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91" w:history="1">
        <w:r w:rsidR="008845C9" w:rsidRPr="00BF1CB4">
          <w:rPr>
            <w:rStyle w:val="Hipervnculo"/>
          </w:rPr>
          <w:t>5.1 Precio Máximo de Referencia, de acuerdo con la Ley de Adquisiciones, Arrendamientos y Servicios del</w:t>
        </w:r>
        <w:r w:rsidR="008845C9">
          <w:rPr>
            <w:webHidden/>
          </w:rPr>
          <w:tab/>
        </w:r>
        <w:r w:rsidR="008845C9">
          <w:rPr>
            <w:webHidden/>
          </w:rPr>
          <w:fldChar w:fldCharType="begin"/>
        </w:r>
        <w:r w:rsidR="008845C9">
          <w:rPr>
            <w:webHidden/>
          </w:rPr>
          <w:instrText xml:space="preserve"> PAGEREF _Toc479708891 \h </w:instrText>
        </w:r>
        <w:r w:rsidR="008845C9">
          <w:rPr>
            <w:webHidden/>
          </w:rPr>
        </w:r>
        <w:r w:rsidR="008845C9">
          <w:rPr>
            <w:webHidden/>
          </w:rPr>
          <w:fldChar w:fldCharType="separate"/>
        </w:r>
        <w:r w:rsidR="00714376">
          <w:rPr>
            <w:webHidden/>
          </w:rPr>
          <w:t>19</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92" w:history="1">
        <w:r w:rsidR="008845C9" w:rsidRPr="00BF1CB4">
          <w:rPr>
            <w:rStyle w:val="Hipervnculo"/>
          </w:rPr>
          <w:t>Sector Público (LAASSP), sin excepción, los licitantes deberán ofrecer porcentajes de descuento como parte de su proposición.</w:t>
        </w:r>
        <w:r w:rsidR="008845C9">
          <w:rPr>
            <w:webHidden/>
          </w:rPr>
          <w:tab/>
        </w:r>
        <w:r w:rsidR="008845C9">
          <w:rPr>
            <w:webHidden/>
          </w:rPr>
          <w:fldChar w:fldCharType="begin"/>
        </w:r>
        <w:r w:rsidR="008845C9">
          <w:rPr>
            <w:webHidden/>
          </w:rPr>
          <w:instrText xml:space="preserve"> PAGEREF _Toc479708892 \h </w:instrText>
        </w:r>
        <w:r w:rsidR="008845C9">
          <w:rPr>
            <w:webHidden/>
          </w:rPr>
        </w:r>
        <w:r w:rsidR="008845C9">
          <w:rPr>
            <w:webHidden/>
          </w:rPr>
          <w:fldChar w:fldCharType="separate"/>
        </w:r>
        <w:r w:rsidR="00714376">
          <w:rPr>
            <w:webHidden/>
          </w:rPr>
          <w:t>19</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93" w:history="1">
        <w:r w:rsidR="008845C9" w:rsidRPr="00BF1CB4">
          <w:rPr>
            <w:rStyle w:val="Hipervnculo"/>
          </w:rPr>
          <w:t>5.2 En cuanto a la documentación del punto 4.1.3 se evaluara bajo el criterio de cumple o no cumple, en el caso de que los licitantes incumplan con los requisitos que si afecten la solvencia, no serán evaluados bajo el mecanismo de puntos y porcentajes.</w:t>
        </w:r>
        <w:r w:rsidR="008845C9">
          <w:rPr>
            <w:webHidden/>
          </w:rPr>
          <w:tab/>
        </w:r>
        <w:r w:rsidR="008845C9">
          <w:rPr>
            <w:webHidden/>
          </w:rPr>
          <w:fldChar w:fldCharType="begin"/>
        </w:r>
        <w:r w:rsidR="008845C9">
          <w:rPr>
            <w:webHidden/>
          </w:rPr>
          <w:instrText xml:space="preserve"> PAGEREF _Toc479708893 \h </w:instrText>
        </w:r>
        <w:r w:rsidR="008845C9">
          <w:rPr>
            <w:webHidden/>
          </w:rPr>
        </w:r>
        <w:r w:rsidR="008845C9">
          <w:rPr>
            <w:webHidden/>
          </w:rPr>
          <w:fldChar w:fldCharType="separate"/>
        </w:r>
        <w:r w:rsidR="00714376">
          <w:rPr>
            <w:webHidden/>
          </w:rPr>
          <w:t>19</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94" w:history="1">
        <w:r w:rsidR="008845C9" w:rsidRPr="00BF1CB4">
          <w:rPr>
            <w:rStyle w:val="Hipervnculo"/>
          </w:rPr>
          <w:t>5.3.- Evaluación de la propuesta técnica.</w:t>
        </w:r>
        <w:r w:rsidR="008845C9">
          <w:rPr>
            <w:webHidden/>
          </w:rPr>
          <w:tab/>
        </w:r>
        <w:r w:rsidR="008845C9">
          <w:rPr>
            <w:webHidden/>
          </w:rPr>
          <w:fldChar w:fldCharType="begin"/>
        </w:r>
        <w:r w:rsidR="008845C9">
          <w:rPr>
            <w:webHidden/>
          </w:rPr>
          <w:instrText xml:space="preserve"> PAGEREF _Toc479708894 \h </w:instrText>
        </w:r>
        <w:r w:rsidR="008845C9">
          <w:rPr>
            <w:webHidden/>
          </w:rPr>
        </w:r>
        <w:r w:rsidR="008845C9">
          <w:rPr>
            <w:webHidden/>
          </w:rPr>
          <w:fldChar w:fldCharType="separate"/>
        </w:r>
        <w:r w:rsidR="00714376">
          <w:rPr>
            <w:webHidden/>
          </w:rPr>
          <w:t>19</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95" w:history="1">
        <w:r w:rsidR="008845C9" w:rsidRPr="00BF1CB4">
          <w:rPr>
            <w:rStyle w:val="Hipervnculo"/>
          </w:rPr>
          <w:t>5.4 Evaluación de la propuesta económica.</w:t>
        </w:r>
        <w:r w:rsidR="008845C9">
          <w:rPr>
            <w:webHidden/>
          </w:rPr>
          <w:tab/>
        </w:r>
        <w:r w:rsidR="008845C9">
          <w:rPr>
            <w:webHidden/>
          </w:rPr>
          <w:fldChar w:fldCharType="begin"/>
        </w:r>
        <w:r w:rsidR="008845C9">
          <w:rPr>
            <w:webHidden/>
          </w:rPr>
          <w:instrText xml:space="preserve"> PAGEREF _Toc479708895 \h </w:instrText>
        </w:r>
        <w:r w:rsidR="008845C9">
          <w:rPr>
            <w:webHidden/>
          </w:rPr>
        </w:r>
        <w:r w:rsidR="008845C9">
          <w:rPr>
            <w:webHidden/>
          </w:rPr>
          <w:fldChar w:fldCharType="separate"/>
        </w:r>
        <w:r w:rsidR="00714376">
          <w:rPr>
            <w:webHidden/>
          </w:rPr>
          <w:t>25</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96" w:history="1">
        <w:r w:rsidR="008845C9" w:rsidRPr="00BF1CB4">
          <w:rPr>
            <w:rStyle w:val="Hipervnculo"/>
          </w:rPr>
          <w:t>5.5 Adjudicación de contrato.</w:t>
        </w:r>
        <w:r w:rsidR="008845C9">
          <w:rPr>
            <w:webHidden/>
          </w:rPr>
          <w:tab/>
        </w:r>
        <w:r w:rsidR="008845C9">
          <w:rPr>
            <w:webHidden/>
          </w:rPr>
          <w:fldChar w:fldCharType="begin"/>
        </w:r>
        <w:r w:rsidR="008845C9">
          <w:rPr>
            <w:webHidden/>
          </w:rPr>
          <w:instrText xml:space="preserve"> PAGEREF _Toc479708896 \h </w:instrText>
        </w:r>
        <w:r w:rsidR="008845C9">
          <w:rPr>
            <w:webHidden/>
          </w:rPr>
        </w:r>
        <w:r w:rsidR="008845C9">
          <w:rPr>
            <w:webHidden/>
          </w:rPr>
          <w:fldChar w:fldCharType="separate"/>
        </w:r>
        <w:r w:rsidR="00714376">
          <w:rPr>
            <w:webHidden/>
          </w:rPr>
          <w:t>26</w:t>
        </w:r>
        <w:r w:rsidR="008845C9">
          <w:rPr>
            <w:webHidden/>
          </w:rPr>
          <w:fldChar w:fldCharType="end"/>
        </w:r>
      </w:hyperlink>
    </w:p>
    <w:p w:rsidR="008845C9" w:rsidRDefault="0082164B">
      <w:pPr>
        <w:pStyle w:val="TDC1"/>
        <w:tabs>
          <w:tab w:val="left" w:pos="440"/>
          <w:tab w:val="right" w:leader="dot" w:pos="9487"/>
        </w:tabs>
        <w:rPr>
          <w:rFonts w:eastAsiaTheme="minorEastAsia"/>
          <w:b w:val="0"/>
          <w:bCs w:val="0"/>
          <w:caps w:val="0"/>
          <w:sz w:val="22"/>
          <w:szCs w:val="22"/>
          <w:lang w:eastAsia="es-MX"/>
        </w:rPr>
      </w:pPr>
      <w:hyperlink w:anchor="_Toc479708897" w:history="1">
        <w:r w:rsidR="008845C9" w:rsidRPr="00BF1CB4">
          <w:rPr>
            <w:rStyle w:val="Hipervnculo"/>
            <w:rFonts w:eastAsia="Arial Unicode MS" w:cs="Arial"/>
            <w:lang w:val="es-ES_tradnl"/>
          </w:rPr>
          <w:t>6.</w:t>
        </w:r>
        <w:r w:rsidR="008845C9">
          <w:rPr>
            <w:rFonts w:eastAsiaTheme="minorEastAsia"/>
            <w:b w:val="0"/>
            <w:bCs w:val="0"/>
            <w:caps w:val="0"/>
            <w:sz w:val="22"/>
            <w:szCs w:val="22"/>
            <w:lang w:eastAsia="es-MX"/>
          </w:rPr>
          <w:tab/>
        </w:r>
        <w:r w:rsidR="008845C9" w:rsidRPr="00BF1CB4">
          <w:rPr>
            <w:rStyle w:val="Hipervnculo"/>
            <w:rFonts w:cs="Arial"/>
            <w:lang w:val="es-ES_tradnl"/>
          </w:rPr>
          <w:t>Relación de documentos que debe presentar el licitante.</w:t>
        </w:r>
        <w:r w:rsidR="008845C9">
          <w:rPr>
            <w:webHidden/>
          </w:rPr>
          <w:tab/>
        </w:r>
        <w:r w:rsidR="008845C9">
          <w:rPr>
            <w:webHidden/>
          </w:rPr>
          <w:fldChar w:fldCharType="begin"/>
        </w:r>
        <w:r w:rsidR="008845C9">
          <w:rPr>
            <w:webHidden/>
          </w:rPr>
          <w:instrText xml:space="preserve"> PAGEREF _Toc479708897 \h </w:instrText>
        </w:r>
        <w:r w:rsidR="008845C9">
          <w:rPr>
            <w:webHidden/>
          </w:rPr>
        </w:r>
        <w:r w:rsidR="008845C9">
          <w:rPr>
            <w:webHidden/>
          </w:rPr>
          <w:fldChar w:fldCharType="separate"/>
        </w:r>
        <w:r w:rsidR="00714376">
          <w:rPr>
            <w:webHidden/>
          </w:rPr>
          <w:t>27</w:t>
        </w:r>
        <w:r w:rsidR="008845C9">
          <w:rPr>
            <w:webHidden/>
          </w:rPr>
          <w:fldChar w:fldCharType="end"/>
        </w:r>
      </w:hyperlink>
    </w:p>
    <w:p w:rsidR="008845C9" w:rsidRDefault="0082164B">
      <w:pPr>
        <w:pStyle w:val="TDC1"/>
        <w:tabs>
          <w:tab w:val="left" w:pos="440"/>
          <w:tab w:val="right" w:leader="dot" w:pos="9487"/>
        </w:tabs>
        <w:rPr>
          <w:rFonts w:eastAsiaTheme="minorEastAsia"/>
          <w:b w:val="0"/>
          <w:bCs w:val="0"/>
          <w:caps w:val="0"/>
          <w:sz w:val="22"/>
          <w:szCs w:val="22"/>
          <w:lang w:eastAsia="es-MX"/>
        </w:rPr>
      </w:pPr>
      <w:hyperlink w:anchor="_Toc479708898" w:history="1">
        <w:r w:rsidR="008845C9" w:rsidRPr="00BF1CB4">
          <w:rPr>
            <w:rStyle w:val="Hipervnculo"/>
            <w:rFonts w:cs="Arial"/>
            <w:lang w:val="es-ES_tradnl"/>
          </w:rPr>
          <w:t>7.</w:t>
        </w:r>
        <w:r w:rsidR="008845C9">
          <w:rPr>
            <w:rFonts w:eastAsiaTheme="minorEastAsia"/>
            <w:b w:val="0"/>
            <w:bCs w:val="0"/>
            <w:caps w:val="0"/>
            <w:sz w:val="22"/>
            <w:szCs w:val="22"/>
            <w:lang w:eastAsia="es-MX"/>
          </w:rPr>
          <w:tab/>
        </w:r>
        <w:r w:rsidR="008845C9" w:rsidRPr="00BF1CB4">
          <w:rPr>
            <w:rStyle w:val="Hipervnculo"/>
            <w:rFonts w:cs="Arial"/>
            <w:lang w:val="es-ES_tradnl"/>
          </w:rPr>
          <w:t>Inconformidades.</w:t>
        </w:r>
        <w:r w:rsidR="008845C9">
          <w:rPr>
            <w:webHidden/>
          </w:rPr>
          <w:tab/>
        </w:r>
        <w:r w:rsidR="008845C9">
          <w:rPr>
            <w:webHidden/>
          </w:rPr>
          <w:fldChar w:fldCharType="begin"/>
        </w:r>
        <w:r w:rsidR="008845C9">
          <w:rPr>
            <w:webHidden/>
          </w:rPr>
          <w:instrText xml:space="preserve"> PAGEREF _Toc479708898 \h </w:instrText>
        </w:r>
        <w:r w:rsidR="008845C9">
          <w:rPr>
            <w:webHidden/>
          </w:rPr>
        </w:r>
        <w:r w:rsidR="008845C9">
          <w:rPr>
            <w:webHidden/>
          </w:rPr>
          <w:fldChar w:fldCharType="separate"/>
        </w:r>
        <w:r w:rsidR="00714376">
          <w:rPr>
            <w:webHidden/>
          </w:rPr>
          <w:t>27</w:t>
        </w:r>
        <w:r w:rsidR="008845C9">
          <w:rPr>
            <w:webHidden/>
          </w:rPr>
          <w:fldChar w:fldCharType="end"/>
        </w:r>
      </w:hyperlink>
    </w:p>
    <w:p w:rsidR="008845C9" w:rsidRDefault="0082164B">
      <w:pPr>
        <w:pStyle w:val="TDC2"/>
        <w:tabs>
          <w:tab w:val="right" w:leader="dot" w:pos="9487"/>
        </w:tabs>
        <w:rPr>
          <w:rFonts w:eastAsiaTheme="minorEastAsia"/>
          <w:smallCaps w:val="0"/>
          <w:sz w:val="22"/>
          <w:szCs w:val="22"/>
          <w:lang w:eastAsia="es-MX"/>
        </w:rPr>
      </w:pPr>
      <w:hyperlink w:anchor="_Toc479708899" w:history="1">
        <w:r w:rsidR="008845C9" w:rsidRPr="00BF1CB4">
          <w:rPr>
            <w:rStyle w:val="Hipervnculo"/>
            <w:rFonts w:eastAsia="Calibri"/>
          </w:rPr>
          <w:t>7.1 Operación de CompraNet.</w:t>
        </w:r>
        <w:r w:rsidR="008845C9">
          <w:rPr>
            <w:webHidden/>
          </w:rPr>
          <w:tab/>
        </w:r>
        <w:r w:rsidR="008845C9">
          <w:rPr>
            <w:webHidden/>
          </w:rPr>
          <w:fldChar w:fldCharType="begin"/>
        </w:r>
        <w:r w:rsidR="008845C9">
          <w:rPr>
            <w:webHidden/>
          </w:rPr>
          <w:instrText xml:space="preserve"> PAGEREF _Toc479708899 \h </w:instrText>
        </w:r>
        <w:r w:rsidR="008845C9">
          <w:rPr>
            <w:webHidden/>
          </w:rPr>
        </w:r>
        <w:r w:rsidR="008845C9">
          <w:rPr>
            <w:webHidden/>
          </w:rPr>
          <w:fldChar w:fldCharType="separate"/>
        </w:r>
        <w:r w:rsidR="00714376">
          <w:rPr>
            <w:webHidden/>
          </w:rPr>
          <w:t>27</w:t>
        </w:r>
        <w:r w:rsidR="008845C9">
          <w:rPr>
            <w:webHidden/>
          </w:rPr>
          <w:fldChar w:fldCharType="end"/>
        </w:r>
      </w:hyperlink>
    </w:p>
    <w:p w:rsidR="008845C9" w:rsidRDefault="0082164B">
      <w:pPr>
        <w:pStyle w:val="TDC1"/>
        <w:tabs>
          <w:tab w:val="left" w:pos="440"/>
          <w:tab w:val="right" w:leader="dot" w:pos="9487"/>
        </w:tabs>
        <w:rPr>
          <w:rFonts w:eastAsiaTheme="minorEastAsia"/>
          <w:b w:val="0"/>
          <w:bCs w:val="0"/>
          <w:caps w:val="0"/>
          <w:sz w:val="22"/>
          <w:szCs w:val="22"/>
          <w:lang w:eastAsia="es-MX"/>
        </w:rPr>
      </w:pPr>
      <w:hyperlink w:anchor="_Toc479708900" w:history="1">
        <w:r w:rsidR="008845C9" w:rsidRPr="00BF1CB4">
          <w:rPr>
            <w:rStyle w:val="Hipervnculo"/>
            <w:rFonts w:cs="Arial"/>
            <w:lang w:val="es-ES_tradnl"/>
          </w:rPr>
          <w:t>8.</w:t>
        </w:r>
        <w:r w:rsidR="008845C9">
          <w:rPr>
            <w:rFonts w:eastAsiaTheme="minorEastAsia"/>
            <w:b w:val="0"/>
            <w:bCs w:val="0"/>
            <w:caps w:val="0"/>
            <w:sz w:val="22"/>
            <w:szCs w:val="22"/>
            <w:lang w:eastAsia="es-MX"/>
          </w:rPr>
          <w:tab/>
        </w:r>
        <w:r w:rsidR="008845C9" w:rsidRPr="00BF1CB4">
          <w:rPr>
            <w:rStyle w:val="Hipervnculo"/>
            <w:rFonts w:cs="Arial"/>
            <w:lang w:val="es-ES_tradnl"/>
          </w:rPr>
          <w:t>Formatos que facilitarán y agilizarán la presentación y recepción de las proposiciones.</w:t>
        </w:r>
        <w:r w:rsidR="008845C9">
          <w:rPr>
            <w:webHidden/>
          </w:rPr>
          <w:tab/>
        </w:r>
        <w:r w:rsidR="008845C9">
          <w:rPr>
            <w:webHidden/>
          </w:rPr>
          <w:fldChar w:fldCharType="begin"/>
        </w:r>
        <w:r w:rsidR="008845C9">
          <w:rPr>
            <w:webHidden/>
          </w:rPr>
          <w:instrText xml:space="preserve"> PAGEREF _Toc479708900 \h </w:instrText>
        </w:r>
        <w:r w:rsidR="008845C9">
          <w:rPr>
            <w:webHidden/>
          </w:rPr>
        </w:r>
        <w:r w:rsidR="008845C9">
          <w:rPr>
            <w:webHidden/>
          </w:rPr>
          <w:fldChar w:fldCharType="separate"/>
        </w:r>
        <w:r w:rsidR="00714376">
          <w:rPr>
            <w:webHidden/>
          </w:rPr>
          <w:t>28</w:t>
        </w:r>
        <w:r w:rsidR="008845C9">
          <w:rPr>
            <w:webHidden/>
          </w:rPr>
          <w:fldChar w:fldCharType="end"/>
        </w:r>
      </w:hyperlink>
    </w:p>
    <w:p w:rsidR="008845C9" w:rsidRDefault="0082164B">
      <w:pPr>
        <w:pStyle w:val="TDC1"/>
        <w:tabs>
          <w:tab w:val="left" w:pos="440"/>
          <w:tab w:val="right" w:leader="dot" w:pos="9487"/>
        </w:tabs>
        <w:rPr>
          <w:rFonts w:eastAsiaTheme="minorEastAsia"/>
          <w:b w:val="0"/>
          <w:bCs w:val="0"/>
          <w:caps w:val="0"/>
          <w:sz w:val="22"/>
          <w:szCs w:val="22"/>
          <w:lang w:eastAsia="es-MX"/>
        </w:rPr>
      </w:pPr>
      <w:hyperlink w:anchor="_Toc479708901" w:history="1">
        <w:r w:rsidR="008845C9" w:rsidRPr="00BF1CB4">
          <w:rPr>
            <w:rStyle w:val="Hipervnculo"/>
            <w:rFonts w:cs="Arial"/>
          </w:rPr>
          <w:t>9.</w:t>
        </w:r>
        <w:r w:rsidR="008845C9">
          <w:rPr>
            <w:rFonts w:eastAsiaTheme="minorEastAsia"/>
            <w:b w:val="0"/>
            <w:bCs w:val="0"/>
            <w:caps w:val="0"/>
            <w:sz w:val="22"/>
            <w:szCs w:val="22"/>
            <w:lang w:eastAsia="es-MX"/>
          </w:rPr>
          <w:tab/>
        </w:r>
        <w:r w:rsidR="008845C9" w:rsidRPr="00BF1CB4">
          <w:rPr>
            <w:rStyle w:val="Hipervnculo"/>
            <w:rFonts w:cs="Arial"/>
          </w:rPr>
          <w:t>Información reservada y confidencial.</w:t>
        </w:r>
        <w:r w:rsidR="008845C9">
          <w:rPr>
            <w:webHidden/>
          </w:rPr>
          <w:tab/>
        </w:r>
        <w:r w:rsidR="008845C9">
          <w:rPr>
            <w:webHidden/>
          </w:rPr>
          <w:fldChar w:fldCharType="begin"/>
        </w:r>
        <w:r w:rsidR="008845C9">
          <w:rPr>
            <w:webHidden/>
          </w:rPr>
          <w:instrText xml:space="preserve"> PAGEREF _Toc479708901 \h </w:instrText>
        </w:r>
        <w:r w:rsidR="008845C9">
          <w:rPr>
            <w:webHidden/>
          </w:rPr>
        </w:r>
        <w:r w:rsidR="008845C9">
          <w:rPr>
            <w:webHidden/>
          </w:rPr>
          <w:fldChar w:fldCharType="separate"/>
        </w:r>
        <w:r w:rsidR="00714376">
          <w:rPr>
            <w:webHidden/>
          </w:rPr>
          <w:t>28</w:t>
        </w:r>
        <w:r w:rsidR="008845C9">
          <w:rPr>
            <w:webHidden/>
          </w:rPr>
          <w:fldChar w:fldCharType="end"/>
        </w:r>
      </w:hyperlink>
    </w:p>
    <w:p w:rsidR="008845C9" w:rsidRDefault="0082164B">
      <w:pPr>
        <w:pStyle w:val="TDC1"/>
        <w:tabs>
          <w:tab w:val="left" w:pos="660"/>
          <w:tab w:val="right" w:leader="dot" w:pos="9487"/>
        </w:tabs>
        <w:rPr>
          <w:rFonts w:eastAsiaTheme="minorEastAsia"/>
          <w:b w:val="0"/>
          <w:bCs w:val="0"/>
          <w:caps w:val="0"/>
          <w:sz w:val="22"/>
          <w:szCs w:val="22"/>
          <w:lang w:eastAsia="es-MX"/>
        </w:rPr>
      </w:pPr>
      <w:hyperlink w:anchor="_Toc479708902" w:history="1">
        <w:r w:rsidR="008845C9" w:rsidRPr="00BF1CB4">
          <w:rPr>
            <w:rStyle w:val="Hipervnculo"/>
            <w:rFonts w:cs="Arial"/>
          </w:rPr>
          <w:t>10.</w:t>
        </w:r>
        <w:r w:rsidR="008845C9">
          <w:rPr>
            <w:rFonts w:eastAsiaTheme="minorEastAsia"/>
            <w:b w:val="0"/>
            <w:bCs w:val="0"/>
            <w:caps w:val="0"/>
            <w:sz w:val="22"/>
            <w:szCs w:val="22"/>
            <w:lang w:eastAsia="es-MX"/>
          </w:rPr>
          <w:tab/>
        </w:r>
        <w:r w:rsidR="008845C9" w:rsidRPr="00BF1CB4">
          <w:rPr>
            <w:rStyle w:val="Hipervnculo"/>
            <w:rFonts w:cs="Arial"/>
          </w:rPr>
          <w:t>Anexo 1.- Anexo Técnico y Términos y condiciones.</w:t>
        </w:r>
        <w:r w:rsidR="008845C9">
          <w:rPr>
            <w:webHidden/>
          </w:rPr>
          <w:tab/>
        </w:r>
        <w:r w:rsidR="008845C9">
          <w:rPr>
            <w:webHidden/>
          </w:rPr>
          <w:fldChar w:fldCharType="begin"/>
        </w:r>
        <w:r w:rsidR="008845C9">
          <w:rPr>
            <w:webHidden/>
          </w:rPr>
          <w:instrText xml:space="preserve"> PAGEREF _Toc479708902 \h </w:instrText>
        </w:r>
        <w:r w:rsidR="008845C9">
          <w:rPr>
            <w:webHidden/>
          </w:rPr>
        </w:r>
        <w:r w:rsidR="008845C9">
          <w:rPr>
            <w:webHidden/>
          </w:rPr>
          <w:fldChar w:fldCharType="separate"/>
        </w:r>
        <w:r w:rsidR="00714376">
          <w:rPr>
            <w:webHidden/>
          </w:rPr>
          <w:t>29</w:t>
        </w:r>
        <w:r w:rsidR="008845C9">
          <w:rPr>
            <w:webHidden/>
          </w:rPr>
          <w:fldChar w:fldCharType="end"/>
        </w:r>
      </w:hyperlink>
    </w:p>
    <w:p w:rsidR="008845C9" w:rsidRDefault="0082164B">
      <w:pPr>
        <w:pStyle w:val="TDC1"/>
        <w:tabs>
          <w:tab w:val="left" w:pos="660"/>
          <w:tab w:val="right" w:leader="dot" w:pos="9487"/>
        </w:tabs>
        <w:rPr>
          <w:rFonts w:eastAsiaTheme="minorEastAsia"/>
          <w:b w:val="0"/>
          <w:bCs w:val="0"/>
          <w:caps w:val="0"/>
          <w:sz w:val="22"/>
          <w:szCs w:val="22"/>
          <w:lang w:eastAsia="es-MX"/>
        </w:rPr>
      </w:pPr>
      <w:hyperlink w:anchor="_Toc479708903" w:history="1">
        <w:r w:rsidR="008845C9" w:rsidRPr="00BF1CB4">
          <w:rPr>
            <w:rStyle w:val="Hipervnculo"/>
            <w:rFonts w:cs="Arial"/>
          </w:rPr>
          <w:t>11.</w:t>
        </w:r>
        <w:r w:rsidR="008845C9">
          <w:rPr>
            <w:rFonts w:eastAsiaTheme="minorEastAsia"/>
            <w:b w:val="0"/>
            <w:bCs w:val="0"/>
            <w:caps w:val="0"/>
            <w:sz w:val="22"/>
            <w:szCs w:val="22"/>
            <w:lang w:eastAsia="es-MX"/>
          </w:rPr>
          <w:tab/>
        </w:r>
        <w:r w:rsidR="008845C9" w:rsidRPr="00BF1CB4">
          <w:rPr>
            <w:rStyle w:val="Hipervnculo"/>
            <w:rFonts w:cs="Arial"/>
          </w:rPr>
          <w:t>Anexo 1.1- Anexo Técnico.</w:t>
        </w:r>
        <w:r w:rsidR="008845C9">
          <w:rPr>
            <w:webHidden/>
          </w:rPr>
          <w:tab/>
        </w:r>
        <w:r w:rsidR="008845C9">
          <w:rPr>
            <w:webHidden/>
          </w:rPr>
          <w:fldChar w:fldCharType="begin"/>
        </w:r>
        <w:r w:rsidR="008845C9">
          <w:rPr>
            <w:webHidden/>
          </w:rPr>
          <w:instrText xml:space="preserve"> PAGEREF _Toc479708903 \h </w:instrText>
        </w:r>
        <w:r w:rsidR="008845C9">
          <w:rPr>
            <w:webHidden/>
          </w:rPr>
        </w:r>
        <w:r w:rsidR="008845C9">
          <w:rPr>
            <w:webHidden/>
          </w:rPr>
          <w:fldChar w:fldCharType="separate"/>
        </w:r>
        <w:r w:rsidR="00714376">
          <w:rPr>
            <w:webHidden/>
          </w:rPr>
          <w:t>29</w:t>
        </w:r>
        <w:r w:rsidR="008845C9">
          <w:rPr>
            <w:webHidden/>
          </w:rPr>
          <w:fldChar w:fldCharType="end"/>
        </w:r>
      </w:hyperlink>
    </w:p>
    <w:p w:rsidR="008845C9" w:rsidRDefault="0082164B">
      <w:pPr>
        <w:pStyle w:val="TDC1"/>
        <w:tabs>
          <w:tab w:val="left" w:pos="660"/>
          <w:tab w:val="right" w:leader="dot" w:pos="9487"/>
        </w:tabs>
        <w:rPr>
          <w:rFonts w:eastAsiaTheme="minorEastAsia"/>
          <w:b w:val="0"/>
          <w:bCs w:val="0"/>
          <w:caps w:val="0"/>
          <w:sz w:val="22"/>
          <w:szCs w:val="22"/>
          <w:lang w:eastAsia="es-MX"/>
        </w:rPr>
      </w:pPr>
      <w:hyperlink w:anchor="_Toc479708904" w:history="1">
        <w:r w:rsidR="008845C9" w:rsidRPr="00BF1CB4">
          <w:rPr>
            <w:rStyle w:val="Hipervnculo"/>
            <w:rFonts w:cs="Arial"/>
          </w:rPr>
          <w:t>12.</w:t>
        </w:r>
        <w:r w:rsidR="008845C9">
          <w:rPr>
            <w:rFonts w:eastAsiaTheme="minorEastAsia"/>
            <w:b w:val="0"/>
            <w:bCs w:val="0"/>
            <w:caps w:val="0"/>
            <w:sz w:val="22"/>
            <w:szCs w:val="22"/>
            <w:lang w:eastAsia="es-MX"/>
          </w:rPr>
          <w:tab/>
        </w:r>
        <w:r w:rsidR="008845C9" w:rsidRPr="00BF1CB4">
          <w:rPr>
            <w:rStyle w:val="Hipervnculo"/>
            <w:rFonts w:cs="Arial"/>
          </w:rPr>
          <w:t>Anexo 1.2.- Términos y condiciones.</w:t>
        </w:r>
        <w:r w:rsidR="008845C9">
          <w:rPr>
            <w:webHidden/>
          </w:rPr>
          <w:tab/>
        </w:r>
        <w:r w:rsidR="008845C9">
          <w:rPr>
            <w:webHidden/>
          </w:rPr>
          <w:fldChar w:fldCharType="begin"/>
        </w:r>
        <w:r w:rsidR="008845C9">
          <w:rPr>
            <w:webHidden/>
          </w:rPr>
          <w:instrText xml:space="preserve"> PAGEREF _Toc479708904 \h </w:instrText>
        </w:r>
        <w:r w:rsidR="008845C9">
          <w:rPr>
            <w:webHidden/>
          </w:rPr>
        </w:r>
        <w:r w:rsidR="008845C9">
          <w:rPr>
            <w:webHidden/>
          </w:rPr>
          <w:fldChar w:fldCharType="separate"/>
        </w:r>
        <w:r w:rsidR="00714376">
          <w:rPr>
            <w:webHidden/>
          </w:rPr>
          <w:t>44</w:t>
        </w:r>
        <w:r w:rsidR="008845C9">
          <w:rPr>
            <w:webHidden/>
          </w:rPr>
          <w:fldChar w:fldCharType="end"/>
        </w:r>
      </w:hyperlink>
    </w:p>
    <w:p w:rsidR="008845C9" w:rsidRDefault="0082164B">
      <w:pPr>
        <w:pStyle w:val="TDC1"/>
        <w:tabs>
          <w:tab w:val="left" w:pos="660"/>
          <w:tab w:val="right" w:leader="dot" w:pos="9487"/>
        </w:tabs>
        <w:rPr>
          <w:rFonts w:eastAsiaTheme="minorEastAsia"/>
          <w:b w:val="0"/>
          <w:bCs w:val="0"/>
          <w:caps w:val="0"/>
          <w:sz w:val="22"/>
          <w:szCs w:val="22"/>
          <w:lang w:eastAsia="es-MX"/>
        </w:rPr>
      </w:pPr>
      <w:hyperlink w:anchor="_Toc479708905" w:history="1">
        <w:r w:rsidR="008845C9" w:rsidRPr="00BF1CB4">
          <w:rPr>
            <w:rStyle w:val="Hipervnculo"/>
            <w:rFonts w:cs="Arial"/>
          </w:rPr>
          <w:t>13.</w:t>
        </w:r>
        <w:r w:rsidR="008845C9">
          <w:rPr>
            <w:rFonts w:eastAsiaTheme="minorEastAsia"/>
            <w:b w:val="0"/>
            <w:bCs w:val="0"/>
            <w:caps w:val="0"/>
            <w:sz w:val="22"/>
            <w:szCs w:val="22"/>
            <w:lang w:eastAsia="es-MX"/>
          </w:rPr>
          <w:tab/>
        </w:r>
        <w:r w:rsidR="008845C9" w:rsidRPr="00BF1CB4">
          <w:rPr>
            <w:rStyle w:val="Hipervnculo"/>
            <w:rFonts w:cs="Arial"/>
          </w:rPr>
          <w:t>Anexo 2.- Modelo de contrato para la prestación de servicios.</w:t>
        </w:r>
        <w:r w:rsidR="008845C9">
          <w:rPr>
            <w:webHidden/>
          </w:rPr>
          <w:tab/>
        </w:r>
        <w:r w:rsidR="008845C9">
          <w:rPr>
            <w:webHidden/>
          </w:rPr>
          <w:fldChar w:fldCharType="begin"/>
        </w:r>
        <w:r w:rsidR="008845C9">
          <w:rPr>
            <w:webHidden/>
          </w:rPr>
          <w:instrText xml:space="preserve"> PAGEREF _Toc479708905 \h </w:instrText>
        </w:r>
        <w:r w:rsidR="008845C9">
          <w:rPr>
            <w:webHidden/>
          </w:rPr>
        </w:r>
        <w:r w:rsidR="008845C9">
          <w:rPr>
            <w:webHidden/>
          </w:rPr>
          <w:fldChar w:fldCharType="separate"/>
        </w:r>
        <w:r w:rsidR="00714376">
          <w:rPr>
            <w:webHidden/>
          </w:rPr>
          <w:t>59</w:t>
        </w:r>
        <w:r w:rsidR="008845C9">
          <w:rPr>
            <w:webHidden/>
          </w:rPr>
          <w:fldChar w:fldCharType="end"/>
        </w:r>
      </w:hyperlink>
    </w:p>
    <w:p w:rsidR="008845C9" w:rsidRDefault="0082164B">
      <w:pPr>
        <w:pStyle w:val="TDC1"/>
        <w:tabs>
          <w:tab w:val="left" w:pos="660"/>
          <w:tab w:val="right" w:leader="dot" w:pos="9487"/>
        </w:tabs>
        <w:rPr>
          <w:rFonts w:eastAsiaTheme="minorEastAsia"/>
          <w:b w:val="0"/>
          <w:bCs w:val="0"/>
          <w:caps w:val="0"/>
          <w:sz w:val="22"/>
          <w:szCs w:val="22"/>
          <w:lang w:eastAsia="es-MX"/>
        </w:rPr>
      </w:pPr>
      <w:hyperlink w:anchor="_Toc479708906" w:history="1">
        <w:r w:rsidR="008845C9" w:rsidRPr="00BF1CB4">
          <w:rPr>
            <w:rStyle w:val="Hipervnculo"/>
            <w:rFonts w:eastAsia="Calibri" w:cs="Arial"/>
          </w:rPr>
          <w:t>14.</w:t>
        </w:r>
        <w:r w:rsidR="008845C9">
          <w:rPr>
            <w:rFonts w:eastAsiaTheme="minorEastAsia"/>
            <w:b w:val="0"/>
            <w:bCs w:val="0"/>
            <w:caps w:val="0"/>
            <w:sz w:val="22"/>
            <w:szCs w:val="22"/>
            <w:lang w:eastAsia="es-MX"/>
          </w:rPr>
          <w:tab/>
        </w:r>
        <w:r w:rsidR="008845C9" w:rsidRPr="00BF1CB4">
          <w:rPr>
            <w:rStyle w:val="Hipervnculo"/>
            <w:rFonts w:cs="Arial"/>
          </w:rPr>
          <w:t>Anexo 3.- Interés en participar en la Licitación Pública y solicitar</w:t>
        </w:r>
        <w:r w:rsidR="008845C9" w:rsidRPr="00BF1CB4">
          <w:rPr>
            <w:rStyle w:val="Hipervnculo"/>
            <w:rFonts w:cs="Arial"/>
            <w:lang w:val="x-none"/>
          </w:rPr>
          <w:t xml:space="preserve"> aclaraciones.</w:t>
        </w:r>
        <w:r w:rsidR="008845C9">
          <w:rPr>
            <w:webHidden/>
          </w:rPr>
          <w:tab/>
        </w:r>
        <w:r w:rsidR="008845C9">
          <w:rPr>
            <w:webHidden/>
          </w:rPr>
          <w:fldChar w:fldCharType="begin"/>
        </w:r>
        <w:r w:rsidR="008845C9">
          <w:rPr>
            <w:webHidden/>
          </w:rPr>
          <w:instrText xml:space="preserve"> PAGEREF _Toc479708906 \h </w:instrText>
        </w:r>
        <w:r w:rsidR="008845C9">
          <w:rPr>
            <w:webHidden/>
          </w:rPr>
        </w:r>
        <w:r w:rsidR="008845C9">
          <w:rPr>
            <w:webHidden/>
          </w:rPr>
          <w:fldChar w:fldCharType="separate"/>
        </w:r>
        <w:r w:rsidR="00714376">
          <w:rPr>
            <w:webHidden/>
          </w:rPr>
          <w:t>75</w:t>
        </w:r>
        <w:r w:rsidR="008845C9">
          <w:rPr>
            <w:webHidden/>
          </w:rPr>
          <w:fldChar w:fldCharType="end"/>
        </w:r>
      </w:hyperlink>
    </w:p>
    <w:p w:rsidR="008845C9" w:rsidRDefault="0082164B">
      <w:pPr>
        <w:pStyle w:val="TDC1"/>
        <w:tabs>
          <w:tab w:val="left" w:pos="660"/>
          <w:tab w:val="right" w:leader="dot" w:pos="9487"/>
        </w:tabs>
        <w:rPr>
          <w:rFonts w:eastAsiaTheme="minorEastAsia"/>
          <w:b w:val="0"/>
          <w:bCs w:val="0"/>
          <w:caps w:val="0"/>
          <w:sz w:val="22"/>
          <w:szCs w:val="22"/>
          <w:lang w:eastAsia="es-MX"/>
        </w:rPr>
      </w:pPr>
      <w:hyperlink w:anchor="_Toc479708907" w:history="1">
        <w:r w:rsidR="008845C9" w:rsidRPr="00BF1CB4">
          <w:rPr>
            <w:rStyle w:val="Hipervnculo"/>
            <w:rFonts w:cs="Arial"/>
          </w:rPr>
          <w:t>15.</w:t>
        </w:r>
        <w:r w:rsidR="008845C9">
          <w:rPr>
            <w:rFonts w:eastAsiaTheme="minorEastAsia"/>
            <w:b w:val="0"/>
            <w:bCs w:val="0"/>
            <w:caps w:val="0"/>
            <w:sz w:val="22"/>
            <w:szCs w:val="22"/>
            <w:lang w:eastAsia="es-MX"/>
          </w:rPr>
          <w:tab/>
        </w:r>
        <w:r w:rsidR="008845C9" w:rsidRPr="00BF1CB4">
          <w:rPr>
            <w:rStyle w:val="Hipervnculo"/>
            <w:rFonts w:cs="Arial"/>
          </w:rPr>
          <w:t>Anexo 4.- Formato para las preguntas de la junta de aclaraciones.</w:t>
        </w:r>
        <w:r w:rsidR="008845C9">
          <w:rPr>
            <w:webHidden/>
          </w:rPr>
          <w:tab/>
        </w:r>
        <w:r w:rsidR="008845C9">
          <w:rPr>
            <w:webHidden/>
          </w:rPr>
          <w:fldChar w:fldCharType="begin"/>
        </w:r>
        <w:r w:rsidR="008845C9">
          <w:rPr>
            <w:webHidden/>
          </w:rPr>
          <w:instrText xml:space="preserve"> PAGEREF _Toc479708907 \h </w:instrText>
        </w:r>
        <w:r w:rsidR="008845C9">
          <w:rPr>
            <w:webHidden/>
          </w:rPr>
        </w:r>
        <w:r w:rsidR="008845C9">
          <w:rPr>
            <w:webHidden/>
          </w:rPr>
          <w:fldChar w:fldCharType="separate"/>
        </w:r>
        <w:r w:rsidR="00714376">
          <w:rPr>
            <w:webHidden/>
          </w:rPr>
          <w:t>76</w:t>
        </w:r>
        <w:r w:rsidR="008845C9">
          <w:rPr>
            <w:webHidden/>
          </w:rPr>
          <w:fldChar w:fldCharType="end"/>
        </w:r>
      </w:hyperlink>
    </w:p>
    <w:p w:rsidR="008845C9" w:rsidRDefault="0082164B">
      <w:pPr>
        <w:pStyle w:val="TDC1"/>
        <w:tabs>
          <w:tab w:val="left" w:pos="660"/>
          <w:tab w:val="right" w:leader="dot" w:pos="9487"/>
        </w:tabs>
        <w:rPr>
          <w:rFonts w:eastAsiaTheme="minorEastAsia"/>
          <w:b w:val="0"/>
          <w:bCs w:val="0"/>
          <w:caps w:val="0"/>
          <w:sz w:val="22"/>
          <w:szCs w:val="22"/>
          <w:lang w:eastAsia="es-MX"/>
        </w:rPr>
      </w:pPr>
      <w:hyperlink w:anchor="_Toc479708908" w:history="1">
        <w:r w:rsidR="008845C9" w:rsidRPr="00BF1CB4">
          <w:rPr>
            <w:rStyle w:val="Hipervnculo"/>
            <w:rFonts w:eastAsia="Calibri" w:cs="Arial"/>
          </w:rPr>
          <w:t>16.</w:t>
        </w:r>
        <w:r w:rsidR="008845C9">
          <w:rPr>
            <w:rFonts w:eastAsiaTheme="minorEastAsia"/>
            <w:b w:val="0"/>
            <w:bCs w:val="0"/>
            <w:caps w:val="0"/>
            <w:sz w:val="22"/>
            <w:szCs w:val="22"/>
            <w:lang w:eastAsia="es-MX"/>
          </w:rPr>
          <w:tab/>
        </w:r>
        <w:r w:rsidR="008845C9" w:rsidRPr="00BF1CB4">
          <w:rPr>
            <w:rStyle w:val="Hipervnculo"/>
            <w:rFonts w:cs="Arial"/>
          </w:rPr>
          <w:t xml:space="preserve">Anexo 5.- </w:t>
        </w:r>
        <w:r w:rsidR="008845C9" w:rsidRPr="00BF1CB4">
          <w:rPr>
            <w:rStyle w:val="Hipervnculo"/>
            <w:rFonts w:eastAsia="Calibri" w:cs="Arial"/>
          </w:rPr>
          <w:t>Modelo de convenio de participación conjunta.</w:t>
        </w:r>
        <w:r w:rsidR="008845C9">
          <w:rPr>
            <w:webHidden/>
          </w:rPr>
          <w:tab/>
        </w:r>
        <w:r w:rsidR="008845C9">
          <w:rPr>
            <w:webHidden/>
          </w:rPr>
          <w:fldChar w:fldCharType="begin"/>
        </w:r>
        <w:r w:rsidR="008845C9">
          <w:rPr>
            <w:webHidden/>
          </w:rPr>
          <w:instrText xml:space="preserve"> PAGEREF _Toc479708908 \h </w:instrText>
        </w:r>
        <w:r w:rsidR="008845C9">
          <w:rPr>
            <w:webHidden/>
          </w:rPr>
        </w:r>
        <w:r w:rsidR="008845C9">
          <w:rPr>
            <w:webHidden/>
          </w:rPr>
          <w:fldChar w:fldCharType="separate"/>
        </w:r>
        <w:r w:rsidR="00714376">
          <w:rPr>
            <w:webHidden/>
          </w:rPr>
          <w:t>78</w:t>
        </w:r>
        <w:r w:rsidR="008845C9">
          <w:rPr>
            <w:webHidden/>
          </w:rPr>
          <w:fldChar w:fldCharType="end"/>
        </w:r>
      </w:hyperlink>
    </w:p>
    <w:p w:rsidR="008845C9" w:rsidRDefault="0082164B">
      <w:pPr>
        <w:pStyle w:val="TDC1"/>
        <w:tabs>
          <w:tab w:val="left" w:pos="660"/>
          <w:tab w:val="right" w:leader="dot" w:pos="9487"/>
        </w:tabs>
        <w:rPr>
          <w:rFonts w:eastAsiaTheme="minorEastAsia"/>
          <w:b w:val="0"/>
          <w:bCs w:val="0"/>
          <w:caps w:val="0"/>
          <w:sz w:val="22"/>
          <w:szCs w:val="22"/>
          <w:lang w:eastAsia="es-MX"/>
        </w:rPr>
      </w:pPr>
      <w:hyperlink w:anchor="_Toc479708909" w:history="1">
        <w:r w:rsidR="008845C9" w:rsidRPr="00BF1CB4">
          <w:rPr>
            <w:rStyle w:val="Hipervnculo"/>
            <w:rFonts w:cs="Arial"/>
          </w:rPr>
          <w:t>17.</w:t>
        </w:r>
        <w:r w:rsidR="008845C9">
          <w:rPr>
            <w:rFonts w:eastAsiaTheme="minorEastAsia"/>
            <w:b w:val="0"/>
            <w:bCs w:val="0"/>
            <w:caps w:val="0"/>
            <w:sz w:val="22"/>
            <w:szCs w:val="22"/>
            <w:lang w:eastAsia="es-MX"/>
          </w:rPr>
          <w:tab/>
        </w:r>
        <w:r w:rsidR="008845C9" w:rsidRPr="00BF1CB4">
          <w:rPr>
            <w:rStyle w:val="Hipervnculo"/>
            <w:rFonts w:cs="Arial"/>
          </w:rPr>
          <w:t>Anexo 6.- Propuesta económica (Resumen).</w:t>
        </w:r>
        <w:r w:rsidR="008845C9">
          <w:rPr>
            <w:webHidden/>
          </w:rPr>
          <w:tab/>
        </w:r>
        <w:r w:rsidR="008845C9">
          <w:rPr>
            <w:webHidden/>
          </w:rPr>
          <w:fldChar w:fldCharType="begin"/>
        </w:r>
        <w:r w:rsidR="008845C9">
          <w:rPr>
            <w:webHidden/>
          </w:rPr>
          <w:instrText xml:space="preserve"> PAGEREF _Toc479708909 \h </w:instrText>
        </w:r>
        <w:r w:rsidR="008845C9">
          <w:rPr>
            <w:webHidden/>
          </w:rPr>
        </w:r>
        <w:r w:rsidR="008845C9">
          <w:rPr>
            <w:webHidden/>
          </w:rPr>
          <w:fldChar w:fldCharType="separate"/>
        </w:r>
        <w:r w:rsidR="00714376">
          <w:rPr>
            <w:webHidden/>
          </w:rPr>
          <w:t>1</w:t>
        </w:r>
        <w:r w:rsidR="008845C9">
          <w:rPr>
            <w:webHidden/>
          </w:rPr>
          <w:fldChar w:fldCharType="end"/>
        </w:r>
      </w:hyperlink>
    </w:p>
    <w:p w:rsidR="008845C9" w:rsidRDefault="0082164B">
      <w:pPr>
        <w:pStyle w:val="TDC1"/>
        <w:tabs>
          <w:tab w:val="left" w:pos="660"/>
          <w:tab w:val="right" w:leader="dot" w:pos="9487"/>
        </w:tabs>
        <w:rPr>
          <w:rFonts w:eastAsiaTheme="minorEastAsia"/>
          <w:b w:val="0"/>
          <w:bCs w:val="0"/>
          <w:caps w:val="0"/>
          <w:sz w:val="22"/>
          <w:szCs w:val="22"/>
          <w:lang w:eastAsia="es-MX"/>
        </w:rPr>
      </w:pPr>
      <w:hyperlink w:anchor="_Toc479708910" w:history="1">
        <w:r w:rsidR="008845C9" w:rsidRPr="00BF1CB4">
          <w:rPr>
            <w:rStyle w:val="Hipervnculo"/>
            <w:rFonts w:cs="Arial"/>
          </w:rPr>
          <w:t>18.</w:t>
        </w:r>
        <w:r w:rsidR="008845C9">
          <w:rPr>
            <w:rFonts w:eastAsiaTheme="minorEastAsia"/>
            <w:b w:val="0"/>
            <w:bCs w:val="0"/>
            <w:caps w:val="0"/>
            <w:sz w:val="22"/>
            <w:szCs w:val="22"/>
            <w:lang w:eastAsia="es-MX"/>
          </w:rPr>
          <w:tab/>
        </w:r>
        <w:r w:rsidR="008845C9" w:rsidRPr="00BF1CB4">
          <w:rPr>
            <w:rStyle w:val="Hipervnculo"/>
            <w:rFonts w:cs="Arial"/>
          </w:rPr>
          <w:t>Anexo 7.- Acreditación legal y personalidad jurídica del licitante para comprometerse y suscribir propuestas.</w:t>
        </w:r>
        <w:r w:rsidR="008845C9">
          <w:rPr>
            <w:webHidden/>
          </w:rPr>
          <w:tab/>
        </w:r>
        <w:r w:rsidR="008845C9">
          <w:rPr>
            <w:webHidden/>
          </w:rPr>
          <w:fldChar w:fldCharType="begin"/>
        </w:r>
        <w:r w:rsidR="008845C9">
          <w:rPr>
            <w:webHidden/>
          </w:rPr>
          <w:instrText xml:space="preserve"> PAGEREF _Toc479708910 \h </w:instrText>
        </w:r>
        <w:r w:rsidR="008845C9">
          <w:rPr>
            <w:webHidden/>
          </w:rPr>
        </w:r>
        <w:r w:rsidR="008845C9">
          <w:rPr>
            <w:webHidden/>
          </w:rPr>
          <w:fldChar w:fldCharType="separate"/>
        </w:r>
        <w:r w:rsidR="00714376">
          <w:rPr>
            <w:webHidden/>
          </w:rPr>
          <w:t>1</w:t>
        </w:r>
        <w:r w:rsidR="008845C9">
          <w:rPr>
            <w:webHidden/>
          </w:rPr>
          <w:fldChar w:fldCharType="end"/>
        </w:r>
      </w:hyperlink>
    </w:p>
    <w:p w:rsidR="008845C9" w:rsidRDefault="0082164B">
      <w:pPr>
        <w:pStyle w:val="TDC1"/>
        <w:tabs>
          <w:tab w:val="left" w:pos="660"/>
          <w:tab w:val="right" w:leader="dot" w:pos="9487"/>
        </w:tabs>
        <w:rPr>
          <w:rFonts w:eastAsiaTheme="minorEastAsia"/>
          <w:b w:val="0"/>
          <w:bCs w:val="0"/>
          <w:caps w:val="0"/>
          <w:sz w:val="22"/>
          <w:szCs w:val="22"/>
          <w:lang w:eastAsia="es-MX"/>
        </w:rPr>
      </w:pPr>
      <w:hyperlink w:anchor="_Toc479708911" w:history="1">
        <w:r w:rsidR="008845C9" w:rsidRPr="00BF1CB4">
          <w:rPr>
            <w:rStyle w:val="Hipervnculo"/>
            <w:rFonts w:cs="Arial"/>
          </w:rPr>
          <w:t>19.</w:t>
        </w:r>
        <w:r w:rsidR="008845C9">
          <w:rPr>
            <w:rFonts w:eastAsiaTheme="minorEastAsia"/>
            <w:b w:val="0"/>
            <w:bCs w:val="0"/>
            <w:caps w:val="0"/>
            <w:sz w:val="22"/>
            <w:szCs w:val="22"/>
            <w:lang w:eastAsia="es-MX"/>
          </w:rPr>
          <w:tab/>
        </w:r>
        <w:r w:rsidR="008845C9" w:rsidRPr="00BF1CB4">
          <w:rPr>
            <w:rStyle w:val="Hipervnculo"/>
            <w:rFonts w:eastAsia="Calibri" w:cs="Arial"/>
          </w:rPr>
          <w:t xml:space="preserve">Anexo 8.- </w:t>
        </w:r>
        <w:r w:rsidR="008845C9" w:rsidRPr="00BF1CB4">
          <w:rPr>
            <w:rStyle w:val="Hipervnculo"/>
            <w:rFonts w:cs="Arial"/>
          </w:rPr>
          <w:t>Manifestación de nacionalidad mexicana.</w:t>
        </w:r>
        <w:r w:rsidR="008845C9">
          <w:rPr>
            <w:webHidden/>
          </w:rPr>
          <w:tab/>
        </w:r>
        <w:r w:rsidR="008845C9">
          <w:rPr>
            <w:webHidden/>
          </w:rPr>
          <w:fldChar w:fldCharType="begin"/>
        </w:r>
        <w:r w:rsidR="008845C9">
          <w:rPr>
            <w:webHidden/>
          </w:rPr>
          <w:instrText xml:space="preserve"> PAGEREF _Toc479708911 \h </w:instrText>
        </w:r>
        <w:r w:rsidR="008845C9">
          <w:rPr>
            <w:webHidden/>
          </w:rPr>
        </w:r>
        <w:r w:rsidR="008845C9">
          <w:rPr>
            <w:webHidden/>
          </w:rPr>
          <w:fldChar w:fldCharType="separate"/>
        </w:r>
        <w:r w:rsidR="00714376">
          <w:rPr>
            <w:webHidden/>
          </w:rPr>
          <w:t>2</w:t>
        </w:r>
        <w:r w:rsidR="008845C9">
          <w:rPr>
            <w:webHidden/>
          </w:rPr>
          <w:fldChar w:fldCharType="end"/>
        </w:r>
      </w:hyperlink>
    </w:p>
    <w:p w:rsidR="008845C9" w:rsidRDefault="0082164B">
      <w:pPr>
        <w:pStyle w:val="TDC1"/>
        <w:tabs>
          <w:tab w:val="left" w:pos="660"/>
          <w:tab w:val="right" w:leader="dot" w:pos="9487"/>
        </w:tabs>
        <w:rPr>
          <w:rFonts w:eastAsiaTheme="minorEastAsia"/>
          <w:b w:val="0"/>
          <w:bCs w:val="0"/>
          <w:caps w:val="0"/>
          <w:sz w:val="22"/>
          <w:szCs w:val="22"/>
          <w:lang w:eastAsia="es-MX"/>
        </w:rPr>
      </w:pPr>
      <w:hyperlink w:anchor="_Toc479708912" w:history="1">
        <w:r w:rsidR="008845C9" w:rsidRPr="00BF1CB4">
          <w:rPr>
            <w:rStyle w:val="Hipervnculo"/>
            <w:rFonts w:cs="Arial"/>
          </w:rPr>
          <w:t>20.</w:t>
        </w:r>
        <w:r w:rsidR="008845C9">
          <w:rPr>
            <w:rFonts w:eastAsiaTheme="minorEastAsia"/>
            <w:b w:val="0"/>
            <w:bCs w:val="0"/>
            <w:caps w:val="0"/>
            <w:sz w:val="22"/>
            <w:szCs w:val="22"/>
            <w:lang w:eastAsia="es-MX"/>
          </w:rPr>
          <w:tab/>
        </w:r>
        <w:r w:rsidR="008845C9" w:rsidRPr="00BF1CB4">
          <w:rPr>
            <w:rStyle w:val="Hipervnculo"/>
            <w:rFonts w:cs="Arial"/>
          </w:rPr>
          <w:t>Anexo 9.- Manifiesto de no existir impedimento para participar en la convocatoria.</w:t>
        </w:r>
        <w:r w:rsidR="008845C9">
          <w:rPr>
            <w:webHidden/>
          </w:rPr>
          <w:tab/>
        </w:r>
        <w:r w:rsidR="008845C9">
          <w:rPr>
            <w:webHidden/>
          </w:rPr>
          <w:fldChar w:fldCharType="begin"/>
        </w:r>
        <w:r w:rsidR="008845C9">
          <w:rPr>
            <w:webHidden/>
          </w:rPr>
          <w:instrText xml:space="preserve"> PAGEREF _Toc479708912 \h </w:instrText>
        </w:r>
        <w:r w:rsidR="008845C9">
          <w:rPr>
            <w:webHidden/>
          </w:rPr>
        </w:r>
        <w:r w:rsidR="008845C9">
          <w:rPr>
            <w:webHidden/>
          </w:rPr>
          <w:fldChar w:fldCharType="separate"/>
        </w:r>
        <w:r w:rsidR="00714376">
          <w:rPr>
            <w:webHidden/>
          </w:rPr>
          <w:t>3</w:t>
        </w:r>
        <w:r w:rsidR="008845C9">
          <w:rPr>
            <w:webHidden/>
          </w:rPr>
          <w:fldChar w:fldCharType="end"/>
        </w:r>
      </w:hyperlink>
    </w:p>
    <w:p w:rsidR="008845C9" w:rsidRDefault="0082164B">
      <w:pPr>
        <w:pStyle w:val="TDC1"/>
        <w:tabs>
          <w:tab w:val="left" w:pos="660"/>
          <w:tab w:val="right" w:leader="dot" w:pos="9487"/>
        </w:tabs>
        <w:rPr>
          <w:rFonts w:eastAsiaTheme="minorEastAsia"/>
          <w:b w:val="0"/>
          <w:bCs w:val="0"/>
          <w:caps w:val="0"/>
          <w:sz w:val="22"/>
          <w:szCs w:val="22"/>
          <w:lang w:eastAsia="es-MX"/>
        </w:rPr>
      </w:pPr>
      <w:hyperlink w:anchor="_Toc479708913" w:history="1">
        <w:r w:rsidR="008845C9" w:rsidRPr="00BF1CB4">
          <w:rPr>
            <w:rStyle w:val="Hipervnculo"/>
            <w:rFonts w:cs="Arial"/>
          </w:rPr>
          <w:t>21.</w:t>
        </w:r>
        <w:r w:rsidR="008845C9">
          <w:rPr>
            <w:rFonts w:eastAsiaTheme="minorEastAsia"/>
            <w:b w:val="0"/>
            <w:bCs w:val="0"/>
            <w:caps w:val="0"/>
            <w:sz w:val="22"/>
            <w:szCs w:val="22"/>
            <w:lang w:eastAsia="es-MX"/>
          </w:rPr>
          <w:tab/>
        </w:r>
        <w:r w:rsidR="008845C9" w:rsidRPr="00BF1CB4">
          <w:rPr>
            <w:rStyle w:val="Hipervnculo"/>
            <w:rFonts w:cs="Arial"/>
          </w:rPr>
          <w:t>Anexo 10.- Declaración de integridad.</w:t>
        </w:r>
        <w:r w:rsidR="008845C9">
          <w:rPr>
            <w:webHidden/>
          </w:rPr>
          <w:tab/>
        </w:r>
        <w:r w:rsidR="008845C9">
          <w:rPr>
            <w:webHidden/>
          </w:rPr>
          <w:fldChar w:fldCharType="begin"/>
        </w:r>
        <w:r w:rsidR="008845C9">
          <w:rPr>
            <w:webHidden/>
          </w:rPr>
          <w:instrText xml:space="preserve"> PAGEREF _Toc479708913 \h </w:instrText>
        </w:r>
        <w:r w:rsidR="008845C9">
          <w:rPr>
            <w:webHidden/>
          </w:rPr>
        </w:r>
        <w:r w:rsidR="008845C9">
          <w:rPr>
            <w:webHidden/>
          </w:rPr>
          <w:fldChar w:fldCharType="separate"/>
        </w:r>
        <w:r w:rsidR="00714376">
          <w:rPr>
            <w:webHidden/>
          </w:rPr>
          <w:t>4</w:t>
        </w:r>
        <w:r w:rsidR="008845C9">
          <w:rPr>
            <w:webHidden/>
          </w:rPr>
          <w:fldChar w:fldCharType="end"/>
        </w:r>
      </w:hyperlink>
    </w:p>
    <w:p w:rsidR="008845C9" w:rsidRDefault="0082164B">
      <w:pPr>
        <w:pStyle w:val="TDC1"/>
        <w:tabs>
          <w:tab w:val="left" w:pos="660"/>
          <w:tab w:val="right" w:leader="dot" w:pos="9487"/>
        </w:tabs>
        <w:rPr>
          <w:rFonts w:eastAsiaTheme="minorEastAsia"/>
          <w:b w:val="0"/>
          <w:bCs w:val="0"/>
          <w:caps w:val="0"/>
          <w:sz w:val="22"/>
          <w:szCs w:val="22"/>
          <w:lang w:eastAsia="es-MX"/>
        </w:rPr>
      </w:pPr>
      <w:hyperlink w:anchor="_Toc479708914" w:history="1">
        <w:r w:rsidR="008845C9" w:rsidRPr="00BF1CB4">
          <w:rPr>
            <w:rStyle w:val="Hipervnculo"/>
            <w:rFonts w:cs="Arial"/>
          </w:rPr>
          <w:t>22.</w:t>
        </w:r>
        <w:r w:rsidR="008845C9">
          <w:rPr>
            <w:rFonts w:eastAsiaTheme="minorEastAsia"/>
            <w:b w:val="0"/>
            <w:bCs w:val="0"/>
            <w:caps w:val="0"/>
            <w:sz w:val="22"/>
            <w:szCs w:val="22"/>
            <w:lang w:eastAsia="es-MX"/>
          </w:rPr>
          <w:tab/>
        </w:r>
        <w:r w:rsidR="008845C9" w:rsidRPr="00BF1CB4">
          <w:rPr>
            <w:rStyle w:val="Hipervnculo"/>
            <w:rFonts w:cs="Arial"/>
          </w:rPr>
          <w:t>Anexo 11.- Estratificación de micro, pequeña o mediana empresa. (MIPYMES)</w:t>
        </w:r>
        <w:r w:rsidR="008845C9">
          <w:rPr>
            <w:webHidden/>
          </w:rPr>
          <w:tab/>
        </w:r>
        <w:r w:rsidR="008845C9">
          <w:rPr>
            <w:webHidden/>
          </w:rPr>
          <w:fldChar w:fldCharType="begin"/>
        </w:r>
        <w:r w:rsidR="008845C9">
          <w:rPr>
            <w:webHidden/>
          </w:rPr>
          <w:instrText xml:space="preserve"> PAGEREF _Toc479708914 \h </w:instrText>
        </w:r>
        <w:r w:rsidR="008845C9">
          <w:rPr>
            <w:webHidden/>
          </w:rPr>
        </w:r>
        <w:r w:rsidR="008845C9">
          <w:rPr>
            <w:webHidden/>
          </w:rPr>
          <w:fldChar w:fldCharType="separate"/>
        </w:r>
        <w:r w:rsidR="00714376">
          <w:rPr>
            <w:webHidden/>
          </w:rPr>
          <w:t>5</w:t>
        </w:r>
        <w:r w:rsidR="008845C9">
          <w:rPr>
            <w:webHidden/>
          </w:rPr>
          <w:fldChar w:fldCharType="end"/>
        </w:r>
      </w:hyperlink>
    </w:p>
    <w:p w:rsidR="008845C9" w:rsidRDefault="0082164B">
      <w:pPr>
        <w:pStyle w:val="TDC1"/>
        <w:tabs>
          <w:tab w:val="left" w:pos="660"/>
          <w:tab w:val="right" w:leader="dot" w:pos="9487"/>
        </w:tabs>
        <w:rPr>
          <w:rFonts w:eastAsiaTheme="minorEastAsia"/>
          <w:b w:val="0"/>
          <w:bCs w:val="0"/>
          <w:caps w:val="0"/>
          <w:sz w:val="22"/>
          <w:szCs w:val="22"/>
          <w:lang w:eastAsia="es-MX"/>
        </w:rPr>
      </w:pPr>
      <w:hyperlink w:anchor="_Toc479708915" w:history="1">
        <w:r w:rsidR="008845C9" w:rsidRPr="00BF1CB4">
          <w:rPr>
            <w:rStyle w:val="Hipervnculo"/>
            <w:rFonts w:cs="Arial"/>
          </w:rPr>
          <w:t>23.</w:t>
        </w:r>
        <w:r w:rsidR="008845C9">
          <w:rPr>
            <w:rFonts w:eastAsiaTheme="minorEastAsia"/>
            <w:b w:val="0"/>
            <w:bCs w:val="0"/>
            <w:caps w:val="0"/>
            <w:sz w:val="22"/>
            <w:szCs w:val="22"/>
            <w:lang w:eastAsia="es-MX"/>
          </w:rPr>
          <w:tab/>
        </w:r>
        <w:r w:rsidR="008845C9" w:rsidRPr="00BF1CB4">
          <w:rPr>
            <w:rStyle w:val="Hipervnculo"/>
            <w:rFonts w:cs="Arial"/>
          </w:rPr>
          <w:t>Anexo 12.- Relación de entrega de documentación.</w:t>
        </w:r>
        <w:r w:rsidR="008845C9">
          <w:rPr>
            <w:webHidden/>
          </w:rPr>
          <w:tab/>
        </w:r>
        <w:r w:rsidR="008845C9">
          <w:rPr>
            <w:webHidden/>
          </w:rPr>
          <w:fldChar w:fldCharType="begin"/>
        </w:r>
        <w:r w:rsidR="008845C9">
          <w:rPr>
            <w:webHidden/>
          </w:rPr>
          <w:instrText xml:space="preserve"> PAGEREF _Toc479708915 \h </w:instrText>
        </w:r>
        <w:r w:rsidR="008845C9">
          <w:rPr>
            <w:webHidden/>
          </w:rPr>
        </w:r>
        <w:r w:rsidR="008845C9">
          <w:rPr>
            <w:webHidden/>
          </w:rPr>
          <w:fldChar w:fldCharType="separate"/>
        </w:r>
        <w:r w:rsidR="00714376">
          <w:rPr>
            <w:webHidden/>
          </w:rPr>
          <w:t>6</w:t>
        </w:r>
        <w:r w:rsidR="008845C9">
          <w:rPr>
            <w:webHidden/>
          </w:rPr>
          <w:fldChar w:fldCharType="end"/>
        </w:r>
      </w:hyperlink>
    </w:p>
    <w:p w:rsidR="008845C9" w:rsidRDefault="0082164B">
      <w:pPr>
        <w:pStyle w:val="TDC1"/>
        <w:tabs>
          <w:tab w:val="left" w:pos="660"/>
          <w:tab w:val="right" w:leader="dot" w:pos="9487"/>
        </w:tabs>
        <w:rPr>
          <w:rFonts w:eastAsiaTheme="minorEastAsia"/>
          <w:b w:val="0"/>
          <w:bCs w:val="0"/>
          <w:caps w:val="0"/>
          <w:sz w:val="22"/>
          <w:szCs w:val="22"/>
          <w:lang w:eastAsia="es-MX"/>
        </w:rPr>
      </w:pPr>
      <w:hyperlink w:anchor="_Toc479708916" w:history="1">
        <w:r w:rsidR="008845C9" w:rsidRPr="00BF1CB4">
          <w:rPr>
            <w:rStyle w:val="Hipervnculo"/>
            <w:rFonts w:cs="Arial"/>
          </w:rPr>
          <w:t>24.</w:t>
        </w:r>
        <w:r w:rsidR="008845C9">
          <w:rPr>
            <w:rFonts w:eastAsiaTheme="minorEastAsia"/>
            <w:b w:val="0"/>
            <w:bCs w:val="0"/>
            <w:caps w:val="0"/>
            <w:sz w:val="22"/>
            <w:szCs w:val="22"/>
            <w:lang w:eastAsia="es-MX"/>
          </w:rPr>
          <w:tab/>
        </w:r>
        <w:r w:rsidR="008845C9" w:rsidRPr="00BF1CB4">
          <w:rPr>
            <w:rStyle w:val="Hipervnculo"/>
            <w:rFonts w:cs="Arial"/>
          </w:rPr>
          <w:t>Anexo 13.- Formato información reservada y confidencial.</w:t>
        </w:r>
        <w:r w:rsidR="008845C9">
          <w:rPr>
            <w:webHidden/>
          </w:rPr>
          <w:tab/>
        </w:r>
        <w:r w:rsidR="008845C9">
          <w:rPr>
            <w:webHidden/>
          </w:rPr>
          <w:fldChar w:fldCharType="begin"/>
        </w:r>
        <w:r w:rsidR="008845C9">
          <w:rPr>
            <w:webHidden/>
          </w:rPr>
          <w:instrText xml:space="preserve"> PAGEREF _Toc479708916 \h </w:instrText>
        </w:r>
        <w:r w:rsidR="008845C9">
          <w:rPr>
            <w:webHidden/>
          </w:rPr>
        </w:r>
        <w:r w:rsidR="008845C9">
          <w:rPr>
            <w:webHidden/>
          </w:rPr>
          <w:fldChar w:fldCharType="separate"/>
        </w:r>
        <w:r w:rsidR="00714376">
          <w:rPr>
            <w:webHidden/>
          </w:rPr>
          <w:t>14</w:t>
        </w:r>
        <w:r w:rsidR="008845C9">
          <w:rPr>
            <w:webHidden/>
          </w:rPr>
          <w:fldChar w:fldCharType="end"/>
        </w:r>
      </w:hyperlink>
    </w:p>
    <w:p w:rsidR="008845C9" w:rsidRDefault="0082164B">
      <w:pPr>
        <w:pStyle w:val="TDC1"/>
        <w:tabs>
          <w:tab w:val="left" w:pos="660"/>
          <w:tab w:val="right" w:leader="dot" w:pos="9487"/>
        </w:tabs>
        <w:rPr>
          <w:rFonts w:eastAsiaTheme="minorEastAsia"/>
          <w:b w:val="0"/>
          <w:bCs w:val="0"/>
          <w:caps w:val="0"/>
          <w:sz w:val="22"/>
          <w:szCs w:val="22"/>
          <w:lang w:eastAsia="es-MX"/>
        </w:rPr>
      </w:pPr>
      <w:hyperlink w:anchor="_Toc479708917" w:history="1">
        <w:r w:rsidR="008845C9" w:rsidRPr="00BF1CB4">
          <w:rPr>
            <w:rStyle w:val="Hipervnculo"/>
            <w:rFonts w:cs="Arial"/>
          </w:rPr>
          <w:t>25.</w:t>
        </w:r>
        <w:r w:rsidR="008845C9">
          <w:rPr>
            <w:rFonts w:eastAsiaTheme="minorEastAsia"/>
            <w:b w:val="0"/>
            <w:bCs w:val="0"/>
            <w:caps w:val="0"/>
            <w:sz w:val="22"/>
            <w:szCs w:val="22"/>
            <w:lang w:eastAsia="es-MX"/>
          </w:rPr>
          <w:tab/>
        </w:r>
        <w:r w:rsidR="008845C9" w:rsidRPr="00BF1CB4">
          <w:rPr>
            <w:rStyle w:val="Hipervnculo"/>
            <w:rFonts w:cs="Arial"/>
          </w:rPr>
          <w:t>Anexo 14.- Formato para fianza de cumplimiento de contrato.</w:t>
        </w:r>
        <w:r w:rsidR="008845C9">
          <w:rPr>
            <w:webHidden/>
          </w:rPr>
          <w:tab/>
        </w:r>
        <w:r w:rsidR="008845C9">
          <w:rPr>
            <w:webHidden/>
          </w:rPr>
          <w:fldChar w:fldCharType="begin"/>
        </w:r>
        <w:r w:rsidR="008845C9">
          <w:rPr>
            <w:webHidden/>
          </w:rPr>
          <w:instrText xml:space="preserve"> PAGEREF _Toc479708917 \h </w:instrText>
        </w:r>
        <w:r w:rsidR="008845C9">
          <w:rPr>
            <w:webHidden/>
          </w:rPr>
        </w:r>
        <w:r w:rsidR="008845C9">
          <w:rPr>
            <w:webHidden/>
          </w:rPr>
          <w:fldChar w:fldCharType="separate"/>
        </w:r>
        <w:r w:rsidR="00714376">
          <w:rPr>
            <w:webHidden/>
          </w:rPr>
          <w:t>15</w:t>
        </w:r>
        <w:r w:rsidR="008845C9">
          <w:rPr>
            <w:webHidden/>
          </w:rPr>
          <w:fldChar w:fldCharType="end"/>
        </w:r>
      </w:hyperlink>
    </w:p>
    <w:p w:rsidR="009E616B" w:rsidRPr="004F3E4B" w:rsidRDefault="007544B1" w:rsidP="009A4B3D">
      <w:pPr>
        <w:tabs>
          <w:tab w:val="right" w:pos="8647"/>
        </w:tabs>
        <w:suppressAutoHyphens/>
        <w:spacing w:after="0" w:line="240" w:lineRule="auto"/>
        <w:ind w:left="-284" w:right="425"/>
        <w:jc w:val="both"/>
        <w:rPr>
          <w:rFonts w:ascii="Arial" w:eastAsia="Times New Roman" w:hAnsi="Arial" w:cs="Arial"/>
          <w:b/>
          <w:sz w:val="20"/>
          <w:szCs w:val="20"/>
          <w:lang w:val="es-ES_tradnl" w:eastAsia="ar-SA"/>
        </w:rPr>
      </w:pPr>
      <w:r w:rsidRPr="004F3E4B">
        <w:rPr>
          <w:rFonts w:ascii="Arial" w:hAnsi="Arial" w:cs="Arial"/>
          <w:bCs/>
          <w:caps/>
          <w:sz w:val="20"/>
          <w:szCs w:val="20"/>
        </w:rPr>
        <w:fldChar w:fldCharType="end"/>
      </w:r>
    </w:p>
    <w:p w:rsidR="00921BE5" w:rsidRPr="008B171D" w:rsidRDefault="00921BE5" w:rsidP="009A4B3D">
      <w:pPr>
        <w:suppressAutoHyphens/>
        <w:spacing w:after="0" w:line="240" w:lineRule="auto"/>
        <w:ind w:left="-284" w:right="425"/>
        <w:jc w:val="both"/>
        <w:rPr>
          <w:rFonts w:ascii="Arial" w:eastAsia="Times New Roman" w:hAnsi="Arial" w:cs="Arial"/>
          <w:b/>
          <w:sz w:val="20"/>
          <w:szCs w:val="20"/>
          <w:lang w:val="es-ES_tradnl" w:eastAsia="ar-SA"/>
        </w:rPr>
      </w:pPr>
    </w:p>
    <w:p w:rsidR="00921BE5" w:rsidRPr="008B171D" w:rsidRDefault="00921BE5" w:rsidP="009A4B3D">
      <w:pPr>
        <w:suppressAutoHyphens/>
        <w:spacing w:after="0" w:line="240" w:lineRule="auto"/>
        <w:ind w:left="-284" w:right="425"/>
        <w:jc w:val="both"/>
        <w:rPr>
          <w:rFonts w:ascii="Arial" w:eastAsia="Times New Roman" w:hAnsi="Arial" w:cs="Arial"/>
          <w:b/>
          <w:sz w:val="20"/>
          <w:szCs w:val="20"/>
          <w:lang w:val="es-ES_tradnl" w:eastAsia="ar-SA"/>
        </w:rPr>
        <w:sectPr w:rsidR="00921BE5" w:rsidRPr="008B171D" w:rsidSect="00495053">
          <w:headerReference w:type="default" r:id="rId9"/>
          <w:footerReference w:type="default" r:id="rId10"/>
          <w:pgSz w:w="12240" w:h="15840"/>
          <w:pgMar w:top="864" w:right="1325" w:bottom="1134" w:left="1418" w:header="284" w:footer="494" w:gutter="0"/>
          <w:cols w:space="708"/>
          <w:docGrid w:linePitch="360"/>
        </w:sectPr>
      </w:pPr>
    </w:p>
    <w:p w:rsidR="0093111C" w:rsidRPr="008B171D" w:rsidRDefault="001B441C" w:rsidP="00413DBB">
      <w:pPr>
        <w:suppressAutoHyphens/>
        <w:spacing w:after="0" w:line="240" w:lineRule="auto"/>
        <w:ind w:left="-284" w:right="425"/>
        <w:jc w:val="center"/>
        <w:rPr>
          <w:rFonts w:ascii="Arial" w:eastAsia="Times New Roman" w:hAnsi="Arial" w:cs="Arial"/>
          <w:sz w:val="20"/>
          <w:szCs w:val="20"/>
          <w:lang w:val="es-ES_tradnl" w:eastAsia="ar-SA"/>
        </w:rPr>
      </w:pPr>
      <w:r w:rsidRPr="008B171D">
        <w:rPr>
          <w:rFonts w:ascii="Arial" w:eastAsia="Times New Roman" w:hAnsi="Arial" w:cs="Arial"/>
          <w:b/>
          <w:sz w:val="20"/>
          <w:szCs w:val="20"/>
          <w:lang w:val="es-ES_tradnl" w:eastAsia="ar-SA"/>
        </w:rPr>
        <w:lastRenderedPageBreak/>
        <w:t>Convocatoria</w:t>
      </w:r>
    </w:p>
    <w:p w:rsidR="0047660A" w:rsidRDefault="0047660A" w:rsidP="001B441C">
      <w:pPr>
        <w:suppressAutoHyphens/>
        <w:spacing w:after="0" w:line="240" w:lineRule="auto"/>
        <w:ind w:left="-284" w:right="-284"/>
        <w:jc w:val="both"/>
        <w:rPr>
          <w:rFonts w:ascii="Arial" w:eastAsia="Times New Roman" w:hAnsi="Arial" w:cs="Arial"/>
          <w:b/>
          <w:bCs/>
          <w:sz w:val="20"/>
          <w:szCs w:val="20"/>
          <w:lang w:val="es-ES_tradnl" w:eastAsia="ar-SA"/>
        </w:rPr>
      </w:pPr>
    </w:p>
    <w:p w:rsidR="00EE799A" w:rsidRPr="00626C64" w:rsidRDefault="00EE799A" w:rsidP="00EE799A">
      <w:pPr>
        <w:spacing w:after="0" w:line="240" w:lineRule="auto"/>
        <w:ind w:left="-284" w:right="-284"/>
        <w:jc w:val="both"/>
        <w:rPr>
          <w:rFonts w:ascii="Arial" w:hAnsi="Arial" w:cs="Arial"/>
          <w:sz w:val="20"/>
          <w:szCs w:val="20"/>
          <w:lang w:val="es-ES_tradnl"/>
        </w:rPr>
      </w:pPr>
      <w:bookmarkStart w:id="0" w:name="_Toc367205732"/>
      <w:bookmarkStart w:id="1" w:name="_Toc479708867"/>
      <w:r w:rsidRPr="00626C64">
        <w:rPr>
          <w:rFonts w:ascii="Arial" w:hAnsi="Arial" w:cs="Arial"/>
          <w:sz w:val="20"/>
          <w:szCs w:val="20"/>
          <w:lang w:val="es-ES_tradnl"/>
        </w:rPr>
        <w:t xml:space="preserve">En observancia al artículo 134 de la Constitución Política de los Estados Unidos Mexicanos, y de conformidad con </w:t>
      </w:r>
      <w:r w:rsidRPr="00626C64">
        <w:rPr>
          <w:rFonts w:ascii="Arial" w:hAnsi="Arial" w:cs="Arial"/>
          <w:bCs/>
          <w:sz w:val="20"/>
          <w:szCs w:val="20"/>
          <w:lang w:val="es-ES_tradnl"/>
        </w:rPr>
        <w:t xml:space="preserve">los artículos, 25 tercer y cuarto párrafo, 26 fracción I, 26 Bis fracción II, 26 ter, 28 fracción II, </w:t>
      </w:r>
      <w:r w:rsidRPr="00626C64">
        <w:rPr>
          <w:rFonts w:ascii="Arial" w:hAnsi="Arial" w:cs="Arial"/>
          <w:sz w:val="20"/>
          <w:szCs w:val="20"/>
          <w:lang w:val="es-ES_tradnl"/>
        </w:rPr>
        <w:t xml:space="preserve">45, 46, y 47 </w:t>
      </w:r>
      <w:r w:rsidRPr="00626C64">
        <w:rPr>
          <w:rFonts w:ascii="Arial" w:hAnsi="Arial" w:cs="Arial"/>
          <w:bCs/>
          <w:sz w:val="20"/>
          <w:szCs w:val="20"/>
          <w:lang w:val="es-ES_tradnl"/>
        </w:rPr>
        <w:t xml:space="preserve">de </w:t>
      </w:r>
      <w:r w:rsidRPr="00626C64">
        <w:rPr>
          <w:rFonts w:ascii="Arial" w:hAnsi="Arial" w:cs="Arial"/>
          <w:sz w:val="20"/>
          <w:szCs w:val="20"/>
          <w:lang w:val="es-ES_tradnl"/>
        </w:rPr>
        <w:t xml:space="preserve">la Ley de Adquisiciones, Arrendamientos y Servicios del Sector Público (LAASSP), los </w:t>
      </w:r>
      <w:r w:rsidRPr="00626C64">
        <w:rPr>
          <w:rFonts w:ascii="Arial" w:hAnsi="Arial" w:cs="Arial"/>
          <w:bCs/>
          <w:sz w:val="20"/>
          <w:szCs w:val="20"/>
          <w:lang w:val="es-ES_tradnl"/>
        </w:rPr>
        <w:t xml:space="preserve">relativos de su Reglamento, 277-F de la Ley del Seguro Social </w:t>
      </w:r>
      <w:r w:rsidRPr="00626C64">
        <w:rPr>
          <w:rFonts w:ascii="Arial" w:hAnsi="Arial" w:cs="Arial"/>
          <w:sz w:val="20"/>
          <w:szCs w:val="20"/>
          <w:lang w:val="es-ES_tradnl"/>
        </w:rPr>
        <w:t xml:space="preserve">y demás disposiciones aplicables en la materia, </w:t>
      </w:r>
      <w:r w:rsidRPr="00626C64">
        <w:rPr>
          <w:rFonts w:ascii="Arial" w:hAnsi="Arial" w:cs="Arial"/>
          <w:bCs/>
          <w:sz w:val="20"/>
          <w:szCs w:val="20"/>
          <w:lang w:val="es-ES_tradnl"/>
        </w:rPr>
        <w:t xml:space="preserve">se </w:t>
      </w:r>
      <w:r w:rsidRPr="00626C64">
        <w:rPr>
          <w:rFonts w:ascii="Arial" w:hAnsi="Arial" w:cs="Arial"/>
          <w:sz w:val="20"/>
          <w:szCs w:val="20"/>
          <w:lang w:val="es-ES_tradnl"/>
        </w:rPr>
        <w:t xml:space="preserve">convoca a las personas físicas o morales de nacionalidad mexicana cuya actividad comercial esté relacionada con los servicios a contratar descritos en el </w:t>
      </w:r>
      <w:r w:rsidRPr="00626C64">
        <w:rPr>
          <w:rFonts w:ascii="Arial" w:hAnsi="Arial" w:cs="Arial"/>
          <w:b/>
          <w:sz w:val="20"/>
          <w:szCs w:val="20"/>
          <w:lang w:val="es-ES_tradnl"/>
        </w:rPr>
        <w:t>Anexo 1</w:t>
      </w:r>
      <w:r w:rsidRPr="00626C64">
        <w:rPr>
          <w:rFonts w:ascii="Arial" w:hAnsi="Arial" w:cs="Arial"/>
          <w:sz w:val="20"/>
          <w:szCs w:val="20"/>
          <w:lang w:val="es-ES_tradnl"/>
        </w:rPr>
        <w:t>, para participar en la presente licitación.</w:t>
      </w:r>
    </w:p>
    <w:p w:rsidR="00EE799A" w:rsidRPr="00626C64" w:rsidRDefault="00EE799A" w:rsidP="00EE799A">
      <w:pPr>
        <w:spacing w:after="0" w:line="240" w:lineRule="auto"/>
        <w:ind w:left="-284" w:right="-284"/>
        <w:jc w:val="both"/>
        <w:rPr>
          <w:rFonts w:ascii="Arial" w:eastAsia="Times New Roman" w:hAnsi="Arial" w:cs="Arial"/>
          <w:b/>
          <w:bCs/>
          <w:sz w:val="20"/>
          <w:szCs w:val="20"/>
          <w:lang w:val="es-ES_tradnl" w:eastAsia="ar-SA"/>
        </w:rPr>
      </w:pPr>
    </w:p>
    <w:p w:rsidR="000C5DA3" w:rsidRPr="00916BF1" w:rsidRDefault="00C96895" w:rsidP="00DE2E70">
      <w:pPr>
        <w:pStyle w:val="Ttulo1"/>
        <w:rPr>
          <w:lang w:val="es-ES_tradnl"/>
        </w:rPr>
      </w:pPr>
      <w:r w:rsidRPr="00916BF1">
        <w:rPr>
          <w:lang w:val="es-ES_tradnl"/>
        </w:rPr>
        <w:t>Identificación de la licitación pública.</w:t>
      </w:r>
      <w:bookmarkEnd w:id="0"/>
      <w:bookmarkEnd w:id="1"/>
    </w:p>
    <w:p w:rsidR="009E616B" w:rsidRPr="00916BF1" w:rsidRDefault="00916BF1" w:rsidP="00893719">
      <w:pPr>
        <w:pStyle w:val="Ttulo2"/>
        <w:numPr>
          <w:ilvl w:val="1"/>
          <w:numId w:val="46"/>
        </w:numPr>
      </w:pPr>
      <w:bookmarkStart w:id="2" w:name="_Toc479708868"/>
      <w:bookmarkStart w:id="3" w:name="_Toc367205733"/>
      <w:r>
        <w:t>1.1.</w:t>
      </w:r>
      <w:r w:rsidR="00640F23" w:rsidRPr="00916BF1">
        <w:t>-</w:t>
      </w:r>
      <w:r w:rsidR="009E616B" w:rsidRPr="00916BF1">
        <w:t xml:space="preserve"> Datos de identificación.</w:t>
      </w:r>
      <w:bookmarkEnd w:id="2"/>
    </w:p>
    <w:p w:rsidR="00943A4D" w:rsidRPr="008B171D" w:rsidRDefault="00943A4D" w:rsidP="009A4B3D">
      <w:pPr>
        <w:spacing w:after="0" w:line="240" w:lineRule="auto"/>
        <w:jc w:val="both"/>
        <w:rPr>
          <w:rFonts w:ascii="Arial" w:hAnsi="Arial" w:cs="Arial"/>
          <w:sz w:val="20"/>
          <w:szCs w:val="20"/>
          <w:lang w:val="es-ES_tradnl" w:eastAsia="ar-SA"/>
        </w:rPr>
      </w:pPr>
    </w:p>
    <w:tbl>
      <w:tblPr>
        <w:tblStyle w:val="Tablaconcuadrcula"/>
        <w:tblW w:w="0" w:type="auto"/>
        <w:tblInd w:w="-284" w:type="dxa"/>
        <w:tblLook w:val="04A0" w:firstRow="1" w:lastRow="0" w:firstColumn="1" w:lastColumn="0" w:noHBand="0" w:noVBand="1"/>
      </w:tblPr>
      <w:tblGrid>
        <w:gridCol w:w="2689"/>
        <w:gridCol w:w="6798"/>
      </w:tblGrid>
      <w:tr w:rsidR="009E616B" w:rsidRPr="008B171D"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3"/>
          <w:p w:rsidR="009E616B" w:rsidRPr="008B171D" w:rsidRDefault="009E616B" w:rsidP="009A4B3D">
            <w:pPr>
              <w:jc w:val="both"/>
              <w:rPr>
                <w:rFonts w:ascii="Arial" w:hAnsi="Arial" w:cs="Arial"/>
                <w:b/>
                <w:lang w:val="es-ES_tradnl"/>
              </w:rPr>
            </w:pPr>
            <w:r w:rsidRPr="008B171D">
              <w:rPr>
                <w:rFonts w:ascii="Arial" w:hAnsi="Arial" w:cs="Arial"/>
                <w:b/>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Default="009E616B" w:rsidP="009A4B3D">
            <w:pPr>
              <w:jc w:val="both"/>
              <w:rPr>
                <w:rFonts w:ascii="Arial" w:hAnsi="Arial" w:cs="Arial"/>
                <w:lang w:val="es-ES_tradnl"/>
              </w:rPr>
            </w:pPr>
            <w:r w:rsidRPr="008B171D">
              <w:rPr>
                <w:rFonts w:ascii="Arial" w:hAnsi="Arial" w:cs="Arial"/>
                <w:lang w:val="es-ES_tradnl"/>
              </w:rPr>
              <w:t>Insti</w:t>
            </w:r>
            <w:r w:rsidR="00EE799A">
              <w:rPr>
                <w:rFonts w:ascii="Arial" w:hAnsi="Arial" w:cs="Arial"/>
                <w:lang w:val="es-ES_tradnl"/>
              </w:rPr>
              <w:t>tuto Mexicano del Seguro Social</w:t>
            </w:r>
          </w:p>
          <w:p w:rsidR="009E616B" w:rsidRPr="008B171D" w:rsidRDefault="009E616B" w:rsidP="00FD43B4">
            <w:pPr>
              <w:jc w:val="both"/>
              <w:rPr>
                <w:rFonts w:ascii="Arial" w:hAnsi="Arial" w:cs="Arial"/>
                <w:lang w:val="es-ES_tradnl" w:eastAsia="ar-SA"/>
              </w:rPr>
            </w:pPr>
          </w:p>
        </w:tc>
      </w:tr>
      <w:tr w:rsidR="00996480" w:rsidRPr="008B171D"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8B171D" w:rsidRDefault="00996480" w:rsidP="009A4B3D">
            <w:pPr>
              <w:jc w:val="both"/>
              <w:rPr>
                <w:rFonts w:ascii="Arial" w:hAnsi="Arial" w:cs="Arial"/>
                <w:b/>
                <w:lang w:val="es-ES_tradnl"/>
              </w:rPr>
            </w:pPr>
            <w:bookmarkStart w:id="4" w:name="_Toc428352174"/>
            <w:bookmarkStart w:id="5" w:name="_Toc428352788"/>
            <w:bookmarkStart w:id="6" w:name="_Toc428355179"/>
            <w:bookmarkStart w:id="7" w:name="_Toc428360164"/>
            <w:bookmarkStart w:id="8" w:name="_Toc428378483"/>
            <w:r w:rsidRPr="008B171D">
              <w:rPr>
                <w:rFonts w:ascii="Arial" w:hAnsi="Arial" w:cs="Arial"/>
                <w:b/>
                <w:lang w:val="es-ES_tradnl"/>
              </w:rPr>
              <w:t>Área contratante:</w:t>
            </w:r>
            <w:bookmarkEnd w:id="4"/>
            <w:bookmarkEnd w:id="5"/>
            <w:bookmarkEnd w:id="6"/>
            <w:bookmarkEnd w:id="7"/>
            <w:bookmarkEnd w:id="8"/>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6480" w:rsidRPr="008B171D" w:rsidRDefault="00F2382C" w:rsidP="009A4B3D">
            <w:pPr>
              <w:jc w:val="both"/>
              <w:rPr>
                <w:rFonts w:ascii="Arial" w:hAnsi="Arial" w:cs="Arial"/>
                <w:lang w:val="es-ES_tradnl"/>
              </w:rPr>
            </w:pPr>
            <w:bookmarkStart w:id="9" w:name="_Toc428352175"/>
            <w:bookmarkStart w:id="10" w:name="_Toc428352789"/>
            <w:bookmarkStart w:id="11" w:name="_Toc428355180"/>
            <w:bookmarkStart w:id="12" w:name="_Toc428360165"/>
            <w:bookmarkStart w:id="13" w:name="_Toc428378484"/>
            <w:r w:rsidRPr="008B171D">
              <w:rPr>
                <w:rFonts w:ascii="Arial" w:hAnsi="Arial" w:cs="Arial"/>
                <w:bCs/>
              </w:rPr>
              <w:t>División de Contratación de Activos y Logística</w:t>
            </w:r>
            <w:r w:rsidR="00996480" w:rsidRPr="008B171D">
              <w:rPr>
                <w:rFonts w:ascii="Arial" w:hAnsi="Arial" w:cs="Arial"/>
                <w:lang w:val="es-ES_tradnl"/>
              </w:rPr>
              <w:t>.</w:t>
            </w:r>
            <w:bookmarkEnd w:id="9"/>
            <w:bookmarkEnd w:id="10"/>
            <w:bookmarkEnd w:id="11"/>
            <w:bookmarkEnd w:id="12"/>
            <w:bookmarkEnd w:id="13"/>
          </w:p>
          <w:p w:rsidR="008059E7" w:rsidRPr="008B171D" w:rsidRDefault="008059E7" w:rsidP="009A4B3D">
            <w:pPr>
              <w:jc w:val="both"/>
              <w:rPr>
                <w:rFonts w:ascii="Arial" w:hAnsi="Arial" w:cs="Arial"/>
                <w:lang w:val="es-ES_tradnl" w:eastAsia="ar-SA"/>
              </w:rPr>
            </w:pPr>
          </w:p>
        </w:tc>
      </w:tr>
      <w:tr w:rsidR="00996480" w:rsidRPr="008B171D" w:rsidTr="001344F1">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8B171D" w:rsidRDefault="008059E7" w:rsidP="009A4B3D">
            <w:pPr>
              <w:jc w:val="both"/>
              <w:rPr>
                <w:rFonts w:ascii="Arial" w:hAnsi="Arial" w:cs="Arial"/>
                <w:b/>
                <w:lang w:val="es-ES_tradnl"/>
              </w:rPr>
            </w:pPr>
            <w:bookmarkStart w:id="14" w:name="_Toc428352176"/>
            <w:bookmarkStart w:id="15" w:name="_Toc428352790"/>
            <w:bookmarkStart w:id="16" w:name="_Toc428355181"/>
            <w:bookmarkStart w:id="17" w:name="_Toc428360166"/>
            <w:bookmarkStart w:id="18" w:name="_Toc428378485"/>
            <w:r w:rsidRPr="008B171D">
              <w:rPr>
                <w:rFonts w:ascii="Arial" w:hAnsi="Arial" w:cs="Arial"/>
                <w:b/>
                <w:lang w:val="es-ES_tradnl"/>
              </w:rPr>
              <w:t>Domicilio:</w:t>
            </w:r>
            <w:bookmarkEnd w:id="14"/>
            <w:bookmarkEnd w:id="15"/>
            <w:bookmarkEnd w:id="16"/>
            <w:bookmarkEnd w:id="17"/>
            <w:bookmarkEnd w:id="18"/>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6480" w:rsidRPr="008B171D" w:rsidRDefault="008059E7" w:rsidP="009A4B3D">
            <w:pPr>
              <w:jc w:val="both"/>
              <w:rPr>
                <w:rFonts w:ascii="Arial" w:hAnsi="Arial" w:cs="Arial"/>
                <w:lang w:val="es-ES_tradnl"/>
              </w:rPr>
            </w:pPr>
            <w:bookmarkStart w:id="19" w:name="_Toc428352177"/>
            <w:bookmarkStart w:id="20" w:name="_Toc428352791"/>
            <w:bookmarkStart w:id="21" w:name="_Toc428355182"/>
            <w:bookmarkStart w:id="22" w:name="_Toc428360167"/>
            <w:bookmarkStart w:id="23" w:name="_Toc428378486"/>
            <w:r w:rsidRPr="008B171D">
              <w:rPr>
                <w:rFonts w:ascii="Arial" w:hAnsi="Arial" w:cs="Arial"/>
                <w:lang w:val="es-ES_tradnl"/>
              </w:rPr>
              <w:t xml:space="preserve">Calle Durango </w:t>
            </w:r>
            <w:r w:rsidR="008F36D2" w:rsidRPr="008B171D">
              <w:rPr>
                <w:rFonts w:ascii="Arial" w:hAnsi="Arial" w:cs="Arial"/>
                <w:lang w:val="es-ES_tradnl"/>
              </w:rPr>
              <w:t>número</w:t>
            </w:r>
            <w:r w:rsidRPr="008B171D">
              <w:rPr>
                <w:rFonts w:ascii="Arial" w:hAnsi="Arial" w:cs="Arial"/>
                <w:lang w:val="es-ES_tradnl"/>
              </w:rPr>
              <w:t xml:space="preserve"> 291, </w:t>
            </w:r>
            <w:r w:rsidR="008F36D2" w:rsidRPr="008B171D">
              <w:rPr>
                <w:rFonts w:ascii="Arial" w:hAnsi="Arial" w:cs="Arial"/>
                <w:lang w:val="es-ES_tradnl"/>
              </w:rPr>
              <w:t>p</w:t>
            </w:r>
            <w:r w:rsidR="00FC7E0E" w:rsidRPr="008B171D">
              <w:rPr>
                <w:rFonts w:ascii="Arial" w:hAnsi="Arial" w:cs="Arial"/>
                <w:lang w:val="es-ES_tradnl"/>
              </w:rPr>
              <w:t xml:space="preserve">iso </w:t>
            </w:r>
            <w:r w:rsidR="00943A4D" w:rsidRPr="008B171D">
              <w:rPr>
                <w:rFonts w:ascii="Arial" w:hAnsi="Arial" w:cs="Arial"/>
                <w:lang w:val="es-ES_tradnl"/>
              </w:rPr>
              <w:t>5</w:t>
            </w:r>
            <w:r w:rsidRPr="008B171D">
              <w:rPr>
                <w:rFonts w:ascii="Arial" w:hAnsi="Arial" w:cs="Arial"/>
                <w:lang w:val="es-ES_tradnl"/>
              </w:rPr>
              <w:t xml:space="preserve">, Colonia Roma Norte, Código Postal 06700, Delegación Cuauhtémoc, </w:t>
            </w:r>
            <w:r w:rsidR="00EF0339" w:rsidRPr="008B171D">
              <w:rPr>
                <w:rFonts w:ascii="Arial" w:hAnsi="Arial" w:cs="Arial"/>
                <w:lang w:val="es-ES_tradnl"/>
              </w:rPr>
              <w:t xml:space="preserve">Ciudad de </w:t>
            </w:r>
            <w:r w:rsidRPr="008B171D">
              <w:rPr>
                <w:rFonts w:ascii="Arial" w:hAnsi="Arial" w:cs="Arial"/>
                <w:lang w:val="es-ES_tradnl"/>
              </w:rPr>
              <w:t>México.</w:t>
            </w:r>
            <w:bookmarkEnd w:id="19"/>
            <w:bookmarkEnd w:id="20"/>
            <w:bookmarkEnd w:id="21"/>
            <w:bookmarkEnd w:id="22"/>
            <w:bookmarkEnd w:id="23"/>
          </w:p>
          <w:p w:rsidR="00052751" w:rsidRPr="008B171D" w:rsidRDefault="00052751" w:rsidP="009A4B3D">
            <w:pPr>
              <w:jc w:val="both"/>
              <w:rPr>
                <w:rFonts w:ascii="Arial" w:hAnsi="Arial" w:cs="Arial"/>
                <w:lang w:val="es-ES_tradnl"/>
              </w:rPr>
            </w:pPr>
          </w:p>
        </w:tc>
      </w:tr>
      <w:tr w:rsidR="001344F1" w:rsidRPr="008B171D" w:rsidTr="001344F1">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344F1" w:rsidRPr="008B171D" w:rsidRDefault="001344F1" w:rsidP="009A4B3D">
            <w:pPr>
              <w:jc w:val="both"/>
              <w:rPr>
                <w:rFonts w:ascii="Arial" w:hAnsi="Arial" w:cs="Arial"/>
                <w:b/>
                <w:lang w:val="es-ES_tradnl"/>
              </w:rPr>
            </w:pPr>
            <w:r w:rsidRPr="008B171D">
              <w:rPr>
                <w:rFonts w:ascii="Arial" w:hAnsi="Arial" w:cs="Arial"/>
                <w:b/>
                <w:lang w:val="es-ES_tradnl"/>
              </w:rPr>
              <w:t>Área técnica</w:t>
            </w:r>
            <w:r w:rsidR="00052751" w:rsidRPr="008B171D">
              <w:rPr>
                <w:rFonts w:ascii="Arial" w:hAnsi="Arial" w:cs="Arial"/>
                <w:b/>
                <w:lang w:val="es-ES_tradnl"/>
              </w:rPr>
              <w:t>:</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44F1" w:rsidRPr="008B171D" w:rsidRDefault="001344F1" w:rsidP="009A4B3D">
            <w:pPr>
              <w:jc w:val="both"/>
              <w:rPr>
                <w:rFonts w:ascii="Arial" w:hAnsi="Arial" w:cs="Arial"/>
                <w:lang w:val="es-ES_tradnl"/>
              </w:rPr>
            </w:pPr>
            <w:r w:rsidRPr="008B171D">
              <w:rPr>
                <w:rFonts w:ascii="Arial" w:hAnsi="Arial" w:cs="Arial"/>
                <w:lang w:val="es-ES_tradnl"/>
              </w:rPr>
              <w:t xml:space="preserve">Coordinación </w:t>
            </w:r>
            <w:r w:rsidR="00056BC2" w:rsidRPr="008B171D">
              <w:rPr>
                <w:rFonts w:ascii="Arial" w:hAnsi="Arial" w:cs="Arial"/>
                <w:lang w:val="es-ES_tradnl"/>
              </w:rPr>
              <w:t>Técnica de Seguridad y Resguardo de Inmuebles</w:t>
            </w:r>
          </w:p>
        </w:tc>
      </w:tr>
      <w:tr w:rsidR="001344F1" w:rsidRPr="008B171D" w:rsidTr="00F97C52">
        <w:trPr>
          <w:trHeight w:val="77"/>
        </w:trPr>
        <w:tc>
          <w:tcPr>
            <w:tcW w:w="2689" w:type="dxa"/>
            <w:tcBorders>
              <w:top w:val="single" w:sz="4" w:space="0" w:color="FFFFFF" w:themeColor="background1"/>
              <w:left w:val="single" w:sz="4" w:space="0" w:color="FFFFFF"/>
              <w:bottom w:val="single" w:sz="4" w:space="0" w:color="FFFFFF"/>
              <w:right w:val="single" w:sz="4" w:space="0" w:color="FFFFFF" w:themeColor="background1"/>
            </w:tcBorders>
          </w:tcPr>
          <w:p w:rsidR="001344F1" w:rsidRPr="008B171D" w:rsidRDefault="001344F1" w:rsidP="009A4B3D">
            <w:pPr>
              <w:jc w:val="both"/>
              <w:rPr>
                <w:rFonts w:ascii="Arial" w:hAnsi="Arial" w:cs="Arial"/>
                <w:b/>
                <w:lang w:val="es-ES_tradnl"/>
              </w:rPr>
            </w:pP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44F1" w:rsidRPr="008B171D" w:rsidRDefault="001344F1" w:rsidP="009A4B3D">
            <w:pPr>
              <w:jc w:val="both"/>
              <w:rPr>
                <w:rFonts w:ascii="Arial" w:hAnsi="Arial" w:cs="Arial"/>
                <w:lang w:val="es-ES_tradnl"/>
              </w:rPr>
            </w:pPr>
          </w:p>
        </w:tc>
      </w:tr>
    </w:tbl>
    <w:p w:rsidR="000C5DA3" w:rsidRPr="008B171D" w:rsidRDefault="0044384D" w:rsidP="00433B71">
      <w:pPr>
        <w:pStyle w:val="Ttulo2"/>
      </w:pPr>
      <w:bookmarkStart w:id="24" w:name="_Toc367205734"/>
      <w:bookmarkStart w:id="25" w:name="_Toc479708869"/>
      <w:r w:rsidRPr="008B171D">
        <w:t>1.2</w:t>
      </w:r>
      <w:r w:rsidR="00640F23" w:rsidRPr="008B171D">
        <w:t>.-</w:t>
      </w:r>
      <w:r w:rsidR="00425446" w:rsidRPr="008B171D">
        <w:t xml:space="preserve"> </w:t>
      </w:r>
      <w:r w:rsidR="000C5DA3" w:rsidRPr="008B171D">
        <w:t xml:space="preserve">Medio y carácter de </w:t>
      </w:r>
      <w:r w:rsidR="00466187" w:rsidRPr="008B171D">
        <w:t xml:space="preserve">la </w:t>
      </w:r>
      <w:r w:rsidR="000C5DA3" w:rsidRPr="008B171D">
        <w:t>licitación</w:t>
      </w:r>
      <w:bookmarkEnd w:id="24"/>
      <w:r w:rsidR="00B24860" w:rsidRPr="008B171D">
        <w:t>:</w:t>
      </w:r>
      <w:bookmarkEnd w:id="25"/>
    </w:p>
    <w:p w:rsidR="00302D6E" w:rsidRPr="008B171D" w:rsidRDefault="00302D6E" w:rsidP="009A4B3D">
      <w:pPr>
        <w:spacing w:after="0" w:line="240" w:lineRule="auto"/>
        <w:ind w:left="-284" w:right="-141"/>
        <w:jc w:val="both"/>
        <w:rPr>
          <w:rFonts w:ascii="Arial" w:hAnsi="Arial" w:cs="Arial"/>
          <w:sz w:val="20"/>
          <w:szCs w:val="20"/>
          <w:lang w:val="es-ES_tradnl"/>
        </w:rPr>
      </w:pPr>
    </w:p>
    <w:p w:rsidR="000C5DA3" w:rsidRPr="008B171D" w:rsidRDefault="00B24860" w:rsidP="009A4B3D">
      <w:pPr>
        <w:spacing w:after="0" w:line="240" w:lineRule="auto"/>
        <w:ind w:left="-284" w:right="-141"/>
        <w:jc w:val="both"/>
        <w:rPr>
          <w:rFonts w:ascii="Arial" w:hAnsi="Arial" w:cs="Arial"/>
          <w:sz w:val="20"/>
          <w:szCs w:val="20"/>
          <w:lang w:val="es-ES_tradnl"/>
        </w:rPr>
      </w:pPr>
      <w:r w:rsidRPr="008B171D">
        <w:rPr>
          <w:rFonts w:ascii="Arial" w:hAnsi="Arial" w:cs="Arial"/>
          <w:sz w:val="20"/>
          <w:szCs w:val="20"/>
          <w:lang w:val="es-ES_tradnl"/>
        </w:rPr>
        <w:t>L</w:t>
      </w:r>
      <w:r w:rsidR="00DE6235" w:rsidRPr="008B171D">
        <w:rPr>
          <w:rFonts w:ascii="Arial" w:hAnsi="Arial" w:cs="Arial"/>
          <w:sz w:val="20"/>
          <w:szCs w:val="20"/>
          <w:lang w:val="es-ES_tradnl"/>
        </w:rPr>
        <w:t xml:space="preserve">a </w:t>
      </w:r>
      <w:r w:rsidR="000C5DA3" w:rsidRPr="008B171D">
        <w:rPr>
          <w:rFonts w:ascii="Arial" w:hAnsi="Arial" w:cs="Arial"/>
          <w:sz w:val="20"/>
          <w:szCs w:val="20"/>
          <w:lang w:val="es-ES_tradnl"/>
        </w:rPr>
        <w:t xml:space="preserve">presente </w:t>
      </w:r>
      <w:r w:rsidR="00725458" w:rsidRPr="008B171D">
        <w:rPr>
          <w:rFonts w:ascii="Arial" w:hAnsi="Arial" w:cs="Arial"/>
          <w:sz w:val="20"/>
          <w:szCs w:val="20"/>
          <w:lang w:val="es-ES_tradnl"/>
        </w:rPr>
        <w:t>licitación pública</w:t>
      </w:r>
      <w:r w:rsidR="00CE3738" w:rsidRPr="008B171D">
        <w:rPr>
          <w:rFonts w:ascii="Arial" w:hAnsi="Arial" w:cs="Arial"/>
          <w:sz w:val="20"/>
          <w:szCs w:val="20"/>
          <w:lang w:val="es-ES_tradnl"/>
        </w:rPr>
        <w:t xml:space="preserve"> </w:t>
      </w:r>
      <w:r w:rsidR="00A00517" w:rsidRPr="008B171D">
        <w:rPr>
          <w:rFonts w:ascii="Arial" w:hAnsi="Arial" w:cs="Arial"/>
          <w:sz w:val="20"/>
          <w:szCs w:val="20"/>
          <w:lang w:val="es-ES_tradnl"/>
        </w:rPr>
        <w:t>conforme al medio utilizado es electróni</w:t>
      </w:r>
      <w:r w:rsidR="00A00517" w:rsidRPr="008B171D">
        <w:rPr>
          <w:rFonts w:ascii="Arial" w:eastAsia="Apple SD 산돌고딕 Neo 일반체" w:hAnsi="Arial" w:cs="Arial"/>
          <w:sz w:val="20"/>
          <w:szCs w:val="20"/>
          <w:lang w:val="es-ES_tradnl"/>
        </w:rPr>
        <w:t>c</w:t>
      </w:r>
      <w:r w:rsidR="00A00517" w:rsidRPr="008B171D">
        <w:rPr>
          <w:rFonts w:ascii="Arial" w:hAnsi="Arial" w:cs="Arial"/>
          <w:sz w:val="20"/>
          <w:szCs w:val="20"/>
          <w:lang w:val="es-ES_tradnl"/>
        </w:rPr>
        <w:t xml:space="preserve">a. </w:t>
      </w:r>
      <w:r w:rsidR="00CE3738" w:rsidRPr="008B171D">
        <w:rPr>
          <w:rFonts w:ascii="Arial" w:hAnsi="Arial" w:cs="Arial"/>
          <w:color w:val="000000"/>
          <w:sz w:val="20"/>
          <w:szCs w:val="20"/>
          <w:lang w:val="es-ES_tradnl"/>
        </w:rPr>
        <w:t>P</w:t>
      </w:r>
      <w:r w:rsidRPr="008B171D">
        <w:rPr>
          <w:rFonts w:ascii="Arial" w:hAnsi="Arial" w:cs="Arial"/>
          <w:color w:val="000000"/>
          <w:sz w:val="20"/>
          <w:szCs w:val="20"/>
          <w:lang w:val="es-ES_tradnl"/>
        </w:rPr>
        <w:t>or lo</w:t>
      </w:r>
      <w:r w:rsidR="000C5DA3" w:rsidRPr="008B171D">
        <w:rPr>
          <w:rFonts w:ascii="Arial" w:hAnsi="Arial" w:cs="Arial"/>
          <w:color w:val="000000"/>
          <w:sz w:val="20"/>
          <w:szCs w:val="20"/>
          <w:lang w:val="es-ES_tradnl"/>
        </w:rPr>
        <w:t xml:space="preserve"> cual </w:t>
      </w:r>
      <w:r w:rsidR="000C5DA3" w:rsidRPr="008B171D">
        <w:rPr>
          <w:rFonts w:ascii="Arial" w:eastAsia="Apple SD 산돌고딕 Neo 일반체" w:hAnsi="Arial" w:cs="Arial"/>
          <w:color w:val="000000"/>
          <w:sz w:val="20"/>
          <w:szCs w:val="20"/>
          <w:lang w:val="es-ES_tradnl"/>
        </w:rPr>
        <w:t>l</w:t>
      </w:r>
      <w:r w:rsidR="000C5DA3" w:rsidRPr="008B171D">
        <w:rPr>
          <w:rFonts w:ascii="Arial" w:hAnsi="Arial" w:cs="Arial"/>
          <w:color w:val="000000"/>
          <w:sz w:val="20"/>
          <w:szCs w:val="20"/>
          <w:lang w:val="es-ES_tradnl"/>
        </w:rPr>
        <w:t xml:space="preserve">os </w:t>
      </w:r>
      <w:r w:rsidR="002D0CA2" w:rsidRPr="008B171D">
        <w:rPr>
          <w:rFonts w:ascii="Arial" w:hAnsi="Arial" w:cs="Arial"/>
          <w:color w:val="000000"/>
          <w:sz w:val="20"/>
          <w:szCs w:val="20"/>
          <w:lang w:val="es-ES_tradnl"/>
        </w:rPr>
        <w:t>licitante</w:t>
      </w:r>
      <w:r w:rsidR="002D0CA2" w:rsidRPr="008B171D">
        <w:rPr>
          <w:rFonts w:ascii="Arial" w:eastAsia="Apple SD 산돌고딕 Neo 일반체" w:hAnsi="Arial" w:cs="Arial"/>
          <w:color w:val="000000"/>
          <w:sz w:val="20"/>
          <w:szCs w:val="20"/>
          <w:lang w:val="es-ES_tradnl"/>
        </w:rPr>
        <w:t>s</w:t>
      </w:r>
      <w:r w:rsidR="002D0CA2" w:rsidRPr="008B171D">
        <w:rPr>
          <w:rFonts w:ascii="Arial" w:hAnsi="Arial" w:cs="Arial"/>
          <w:color w:val="000000"/>
          <w:sz w:val="20"/>
          <w:szCs w:val="20"/>
          <w:lang w:val="es-ES_tradnl"/>
        </w:rPr>
        <w:t xml:space="preserve"> debe</w:t>
      </w:r>
      <w:r w:rsidR="000C5DA3" w:rsidRPr="008B171D">
        <w:rPr>
          <w:rFonts w:ascii="Arial" w:hAnsi="Arial" w:cs="Arial"/>
          <w:color w:val="000000"/>
          <w:sz w:val="20"/>
          <w:szCs w:val="20"/>
          <w:lang w:val="es-ES_tradnl"/>
        </w:rPr>
        <w:t xml:space="preserve">rán participar </w:t>
      </w:r>
      <w:r w:rsidR="00E74D55" w:rsidRPr="008B171D">
        <w:rPr>
          <w:rFonts w:ascii="Arial" w:hAnsi="Arial" w:cs="Arial"/>
          <w:color w:val="000000"/>
          <w:sz w:val="20"/>
          <w:szCs w:val="20"/>
          <w:lang w:val="es-ES_tradnl"/>
        </w:rPr>
        <w:t xml:space="preserve">únicamente </w:t>
      </w:r>
      <w:r w:rsidR="00932818" w:rsidRPr="008B171D">
        <w:rPr>
          <w:rFonts w:ascii="Arial" w:hAnsi="Arial" w:cs="Arial"/>
          <w:color w:val="000000"/>
          <w:sz w:val="20"/>
          <w:szCs w:val="20"/>
          <w:lang w:val="es-ES_tradnl"/>
        </w:rPr>
        <w:t xml:space="preserve">a través de CompraNet </w:t>
      </w:r>
      <w:r w:rsidR="00A00517" w:rsidRPr="008B171D">
        <w:rPr>
          <w:rFonts w:ascii="Arial" w:hAnsi="Arial" w:cs="Arial"/>
          <w:color w:val="000000"/>
          <w:sz w:val="20"/>
          <w:szCs w:val="20"/>
          <w:lang w:val="es-ES_tradnl"/>
        </w:rPr>
        <w:t xml:space="preserve">de conformidad con lo dispuesto en los artículos 26 Bis </w:t>
      </w:r>
      <w:r w:rsidR="00725458" w:rsidRPr="008B171D">
        <w:rPr>
          <w:rFonts w:ascii="Arial" w:hAnsi="Arial" w:cs="Arial"/>
          <w:color w:val="000000"/>
          <w:sz w:val="20"/>
          <w:szCs w:val="20"/>
          <w:lang w:val="es-ES_tradnl"/>
        </w:rPr>
        <w:t xml:space="preserve">fracción II de la LAASSP, </w:t>
      </w:r>
      <w:r w:rsidR="00A00517" w:rsidRPr="008B171D">
        <w:rPr>
          <w:rFonts w:ascii="Arial" w:hAnsi="Arial" w:cs="Arial"/>
          <w:color w:val="000000"/>
          <w:sz w:val="20"/>
          <w:szCs w:val="20"/>
          <w:lang w:val="es-ES_tradnl"/>
        </w:rPr>
        <w:t>46 fracción II y 50 del RLAASSP y</w:t>
      </w:r>
      <w:r w:rsidR="000C5DA3" w:rsidRPr="008B171D">
        <w:rPr>
          <w:rFonts w:ascii="Arial" w:hAnsi="Arial" w:cs="Arial"/>
          <w:sz w:val="20"/>
          <w:szCs w:val="20"/>
          <w:lang w:val="es-ES_tradnl"/>
        </w:rPr>
        <w:t xml:space="preserve"> en el </w:t>
      </w:r>
      <w:r w:rsidR="000C5DA3" w:rsidRPr="008B171D">
        <w:rPr>
          <w:rFonts w:ascii="Arial" w:hAnsi="Arial" w:cs="Arial"/>
          <w:b/>
          <w:i/>
          <w:sz w:val="20"/>
          <w:szCs w:val="20"/>
          <w:lang w:val="es-ES_tradnl"/>
        </w:rPr>
        <w:t>“Acuerdo por el que se establecen las disposiciones que deberán observar para la utilización del Sistema Electrónico de Información Pública Gubernamental, denominado CompraNet”</w:t>
      </w:r>
      <w:r w:rsidR="000C5DA3" w:rsidRPr="008B171D">
        <w:rPr>
          <w:rFonts w:ascii="Arial" w:hAnsi="Arial" w:cs="Arial"/>
          <w:sz w:val="20"/>
          <w:szCs w:val="20"/>
          <w:lang w:val="es-ES_tradnl"/>
        </w:rPr>
        <w:t>, publicado en DOF el 28 de junio de 2011</w:t>
      </w:r>
      <w:r w:rsidR="00A00517" w:rsidRPr="008B171D">
        <w:rPr>
          <w:rFonts w:ascii="Arial" w:hAnsi="Arial" w:cs="Arial"/>
          <w:sz w:val="20"/>
          <w:szCs w:val="20"/>
          <w:lang w:val="es-ES_tradnl"/>
        </w:rPr>
        <w:t>.</w:t>
      </w:r>
    </w:p>
    <w:p w:rsidR="00A00517" w:rsidRPr="008B171D" w:rsidRDefault="00A00517" w:rsidP="009A4B3D">
      <w:pPr>
        <w:spacing w:after="0" w:line="240" w:lineRule="auto"/>
        <w:ind w:left="-284" w:right="-141"/>
        <w:jc w:val="both"/>
        <w:rPr>
          <w:rFonts w:ascii="Arial" w:hAnsi="Arial" w:cs="Arial"/>
          <w:sz w:val="20"/>
          <w:szCs w:val="20"/>
          <w:lang w:val="es-ES_tradnl"/>
        </w:rPr>
      </w:pPr>
    </w:p>
    <w:p w:rsidR="006B29D8" w:rsidRPr="008B171D" w:rsidRDefault="0044384D" w:rsidP="00433B71">
      <w:pPr>
        <w:pStyle w:val="Ttulo2"/>
      </w:pPr>
      <w:bookmarkStart w:id="26" w:name="_Toc479708870"/>
      <w:bookmarkStart w:id="27" w:name="_Toc367205737"/>
      <w:r w:rsidRPr="008B171D">
        <w:t>1.3</w:t>
      </w:r>
      <w:r w:rsidR="00640F23" w:rsidRPr="008B171D">
        <w:t>.-</w:t>
      </w:r>
      <w:r w:rsidRPr="008B171D">
        <w:t xml:space="preserve"> </w:t>
      </w:r>
      <w:r w:rsidR="006B29D8" w:rsidRPr="008B171D">
        <w:t>Número de identificación de</w:t>
      </w:r>
      <w:r w:rsidR="006F70EA">
        <w:t xml:space="preserve"> </w:t>
      </w:r>
      <w:r w:rsidR="00C678E7" w:rsidRPr="008B171D">
        <w:t>l</w:t>
      </w:r>
      <w:r w:rsidR="006F70EA">
        <w:t>a</w:t>
      </w:r>
      <w:r w:rsidR="006B29D8" w:rsidRPr="008B171D">
        <w:t xml:space="preserve"> </w:t>
      </w:r>
      <w:r w:rsidR="00C678E7" w:rsidRPr="008B171D">
        <w:t xml:space="preserve">convocatoria para </w:t>
      </w:r>
      <w:r w:rsidR="006B29D8" w:rsidRPr="008B171D">
        <w:t xml:space="preserve">la </w:t>
      </w:r>
      <w:r w:rsidR="00725458" w:rsidRPr="008B171D">
        <w:t>licitación pública</w:t>
      </w:r>
      <w:r w:rsidR="006B29D8" w:rsidRPr="008B171D">
        <w:t xml:space="preserve"> asignado por CompraNet.</w:t>
      </w:r>
      <w:bookmarkEnd w:id="26"/>
      <w:r w:rsidR="006B29D8" w:rsidRPr="008B171D">
        <w:t xml:space="preserve"> </w:t>
      </w:r>
    </w:p>
    <w:p w:rsidR="00B02A40" w:rsidRDefault="00B52BF0" w:rsidP="00F0161F">
      <w:pPr>
        <w:spacing w:after="0" w:line="240" w:lineRule="auto"/>
        <w:ind w:left="-284" w:right="-141"/>
        <w:jc w:val="center"/>
        <w:rPr>
          <w:rFonts w:ascii="Arial" w:hAnsi="Arial" w:cs="Arial"/>
          <w:b/>
          <w:sz w:val="24"/>
          <w:szCs w:val="24"/>
          <w:lang w:val="es-ES_tradnl"/>
        </w:rPr>
      </w:pPr>
      <w:r w:rsidRPr="00B52BF0">
        <w:rPr>
          <w:rFonts w:ascii="Arial" w:hAnsi="Arial" w:cs="Arial"/>
          <w:b/>
          <w:sz w:val="24"/>
          <w:szCs w:val="24"/>
          <w:lang w:val="es-ES"/>
        </w:rPr>
        <w:t>LA</w:t>
      </w:r>
      <w:r w:rsidR="00B02A40" w:rsidRPr="00B52BF0">
        <w:rPr>
          <w:rFonts w:ascii="Arial" w:hAnsi="Arial" w:cs="Arial"/>
          <w:b/>
          <w:sz w:val="24"/>
          <w:szCs w:val="24"/>
          <w:lang w:val="es-ES_tradnl"/>
        </w:rPr>
        <w:t>-019GYR019-</w:t>
      </w:r>
      <w:r w:rsidR="00C65AB7" w:rsidRPr="00B52BF0">
        <w:rPr>
          <w:rFonts w:ascii="Arial" w:hAnsi="Arial" w:cs="Arial"/>
          <w:b/>
          <w:sz w:val="24"/>
          <w:szCs w:val="24"/>
          <w:lang w:val="es-ES_tradnl"/>
        </w:rPr>
        <w:t>E</w:t>
      </w:r>
      <w:r w:rsidRPr="00B52BF0">
        <w:rPr>
          <w:rFonts w:ascii="Arial" w:hAnsi="Arial" w:cs="Arial"/>
          <w:b/>
          <w:sz w:val="24"/>
          <w:szCs w:val="24"/>
          <w:lang w:val="es-ES_tradnl"/>
        </w:rPr>
        <w:t>56</w:t>
      </w:r>
      <w:r w:rsidR="00C65AB7" w:rsidRPr="00B52BF0">
        <w:rPr>
          <w:rFonts w:ascii="Arial" w:hAnsi="Arial" w:cs="Arial"/>
          <w:b/>
          <w:sz w:val="24"/>
          <w:szCs w:val="24"/>
          <w:lang w:val="es-ES_tradnl"/>
        </w:rPr>
        <w:t>-2017</w:t>
      </w:r>
    </w:p>
    <w:p w:rsidR="006F70EA" w:rsidRPr="00B52BF0" w:rsidRDefault="006F70EA" w:rsidP="00F0161F">
      <w:pPr>
        <w:spacing w:after="0" w:line="240" w:lineRule="auto"/>
        <w:ind w:left="-284" w:right="-141"/>
        <w:jc w:val="center"/>
        <w:rPr>
          <w:rFonts w:ascii="Arial" w:hAnsi="Arial" w:cs="Arial"/>
          <w:b/>
          <w:sz w:val="24"/>
          <w:szCs w:val="24"/>
          <w:lang w:val="es-ES_tradnl"/>
        </w:rPr>
      </w:pPr>
    </w:p>
    <w:p w:rsidR="002E34A4" w:rsidRPr="008B171D" w:rsidRDefault="004958E4" w:rsidP="00433B71">
      <w:pPr>
        <w:pStyle w:val="Ttulo2"/>
      </w:pPr>
      <w:bookmarkStart w:id="28" w:name="_Toc479708871"/>
      <w:r w:rsidRPr="008B171D">
        <w:t>1.4</w:t>
      </w:r>
      <w:r w:rsidR="00640F23" w:rsidRPr="008B171D">
        <w:t>.-</w:t>
      </w:r>
      <w:r w:rsidRPr="008B171D">
        <w:t xml:space="preserve"> </w:t>
      </w:r>
      <w:r w:rsidR="0019394D" w:rsidRPr="008B171D">
        <w:t xml:space="preserve">Indicación </w:t>
      </w:r>
      <w:r w:rsidR="00861D34" w:rsidRPr="008B171D">
        <w:t>de los e</w:t>
      </w:r>
      <w:r w:rsidR="00E26D83" w:rsidRPr="008B171D">
        <w:t xml:space="preserve">jercicios </w:t>
      </w:r>
      <w:r w:rsidR="00861D34" w:rsidRPr="008B171D">
        <w:t>f</w:t>
      </w:r>
      <w:r w:rsidR="00E26D83" w:rsidRPr="008B171D">
        <w:t xml:space="preserve">iscales para la </w:t>
      </w:r>
      <w:r w:rsidR="00861D34" w:rsidRPr="008B171D">
        <w:t>c</w:t>
      </w:r>
      <w:r w:rsidR="0019394D" w:rsidRPr="008B171D">
        <w:t>ontratación</w:t>
      </w:r>
      <w:r w:rsidR="001E29B9" w:rsidRPr="008B171D">
        <w:t>.</w:t>
      </w:r>
      <w:bookmarkEnd w:id="28"/>
    </w:p>
    <w:p w:rsidR="00302D6E" w:rsidRPr="008B171D" w:rsidRDefault="00302D6E" w:rsidP="009A4B3D">
      <w:pPr>
        <w:suppressAutoHyphens/>
        <w:spacing w:after="0" w:line="240" w:lineRule="auto"/>
        <w:ind w:left="-284" w:right="-141"/>
        <w:jc w:val="both"/>
        <w:rPr>
          <w:rFonts w:ascii="Arial" w:hAnsi="Arial" w:cs="Arial"/>
          <w:sz w:val="20"/>
          <w:szCs w:val="20"/>
          <w:lang w:val="es-ES"/>
        </w:rPr>
      </w:pPr>
    </w:p>
    <w:p w:rsidR="00CE3738" w:rsidRPr="008B171D" w:rsidRDefault="00FC7E0E" w:rsidP="009A4B3D">
      <w:pPr>
        <w:suppressAutoHyphens/>
        <w:spacing w:after="0" w:line="240" w:lineRule="auto"/>
        <w:ind w:left="-284" w:right="-141"/>
        <w:jc w:val="both"/>
        <w:rPr>
          <w:rFonts w:ascii="Arial" w:hAnsi="Arial" w:cs="Arial"/>
          <w:sz w:val="20"/>
          <w:szCs w:val="20"/>
          <w:lang w:val="es-ES_tradnl"/>
        </w:rPr>
      </w:pPr>
      <w:r w:rsidRPr="008B171D">
        <w:rPr>
          <w:rFonts w:ascii="Arial" w:hAnsi="Arial" w:cs="Arial"/>
          <w:sz w:val="20"/>
          <w:szCs w:val="20"/>
          <w:lang w:val="es-ES_tradnl"/>
        </w:rPr>
        <w:t xml:space="preserve">La presente contratación es </w:t>
      </w:r>
      <w:r w:rsidR="00193FEF" w:rsidRPr="008B171D">
        <w:rPr>
          <w:rFonts w:ascii="Arial" w:hAnsi="Arial" w:cs="Arial"/>
          <w:sz w:val="20"/>
          <w:szCs w:val="20"/>
          <w:lang w:val="es-ES_tradnl"/>
        </w:rPr>
        <w:t xml:space="preserve">plurianual </w:t>
      </w:r>
      <w:r w:rsidRPr="008B171D">
        <w:rPr>
          <w:rFonts w:ascii="Arial" w:hAnsi="Arial" w:cs="Arial"/>
          <w:sz w:val="20"/>
          <w:szCs w:val="20"/>
          <w:lang w:val="es-ES_tradnl"/>
        </w:rPr>
        <w:t xml:space="preserve">e implicará </w:t>
      </w:r>
      <w:r w:rsidR="00193FEF" w:rsidRPr="008B171D">
        <w:rPr>
          <w:rFonts w:ascii="Arial" w:hAnsi="Arial" w:cs="Arial"/>
          <w:sz w:val="20"/>
          <w:szCs w:val="20"/>
          <w:lang w:val="es-ES_tradnl"/>
        </w:rPr>
        <w:t xml:space="preserve">los </w:t>
      </w:r>
      <w:r w:rsidRPr="008B171D">
        <w:rPr>
          <w:rFonts w:ascii="Arial" w:hAnsi="Arial" w:cs="Arial"/>
          <w:sz w:val="20"/>
          <w:szCs w:val="20"/>
          <w:lang w:val="es-ES_tradnl"/>
        </w:rPr>
        <w:t>ejercicio</w:t>
      </w:r>
      <w:r w:rsidR="00193FEF" w:rsidRPr="008B171D">
        <w:rPr>
          <w:rFonts w:ascii="Arial" w:hAnsi="Arial" w:cs="Arial"/>
          <w:sz w:val="20"/>
          <w:szCs w:val="20"/>
          <w:lang w:val="es-ES_tradnl"/>
        </w:rPr>
        <w:t>s</w:t>
      </w:r>
      <w:r w:rsidRPr="008B171D">
        <w:rPr>
          <w:rFonts w:ascii="Arial" w:hAnsi="Arial" w:cs="Arial"/>
          <w:sz w:val="20"/>
          <w:szCs w:val="20"/>
          <w:lang w:val="es-ES_tradnl"/>
        </w:rPr>
        <w:t xml:space="preserve"> fiscal</w:t>
      </w:r>
      <w:r w:rsidR="00193FEF" w:rsidRPr="008B171D">
        <w:rPr>
          <w:rFonts w:ascii="Arial" w:hAnsi="Arial" w:cs="Arial"/>
          <w:sz w:val="20"/>
          <w:szCs w:val="20"/>
          <w:lang w:val="es-ES_tradnl"/>
        </w:rPr>
        <w:t>es</w:t>
      </w:r>
      <w:r w:rsidR="00B02A40" w:rsidRPr="008B171D">
        <w:rPr>
          <w:rFonts w:ascii="Arial" w:hAnsi="Arial" w:cs="Arial"/>
          <w:sz w:val="20"/>
          <w:szCs w:val="20"/>
          <w:lang w:val="es-ES_tradnl"/>
        </w:rPr>
        <w:t xml:space="preserve"> del 201</w:t>
      </w:r>
      <w:r w:rsidR="00193FEF" w:rsidRPr="008B171D">
        <w:rPr>
          <w:rFonts w:ascii="Arial" w:hAnsi="Arial" w:cs="Arial"/>
          <w:sz w:val="20"/>
          <w:szCs w:val="20"/>
          <w:lang w:val="es-ES_tradnl"/>
        </w:rPr>
        <w:t>7 al 2020</w:t>
      </w:r>
      <w:r w:rsidRPr="008B171D">
        <w:rPr>
          <w:rFonts w:ascii="Arial" w:hAnsi="Arial" w:cs="Arial"/>
          <w:sz w:val="20"/>
          <w:szCs w:val="20"/>
          <w:lang w:val="es-ES_tradnl"/>
        </w:rPr>
        <w:t>.</w:t>
      </w:r>
      <w:r w:rsidR="00902C70" w:rsidRPr="008B171D">
        <w:rPr>
          <w:rFonts w:ascii="Arial" w:hAnsi="Arial" w:cs="Arial"/>
          <w:sz w:val="20"/>
          <w:szCs w:val="20"/>
          <w:lang w:val="es-ES_tradnl"/>
        </w:rPr>
        <w:t xml:space="preserve"> </w:t>
      </w:r>
      <w:r w:rsidR="001066D3">
        <w:rPr>
          <w:rFonts w:ascii="Arial" w:hAnsi="Arial" w:cs="Arial"/>
          <w:sz w:val="20"/>
          <w:szCs w:val="20"/>
          <w:lang w:val="es-ES_tradnl"/>
        </w:rPr>
        <w:t>Dicho contrato será abierto.</w:t>
      </w:r>
    </w:p>
    <w:p w:rsidR="002A368E" w:rsidRPr="008B171D" w:rsidRDefault="002A368E" w:rsidP="00582D84">
      <w:pPr>
        <w:suppressAutoHyphens/>
        <w:spacing w:after="0" w:line="240" w:lineRule="auto"/>
        <w:ind w:left="-284" w:right="-141"/>
        <w:jc w:val="both"/>
        <w:rPr>
          <w:rFonts w:ascii="Arial" w:hAnsi="Arial" w:cs="Arial"/>
          <w:sz w:val="20"/>
          <w:szCs w:val="20"/>
          <w:lang w:val="es-ES_tradnl"/>
        </w:rPr>
      </w:pPr>
    </w:p>
    <w:p w:rsidR="00582D84" w:rsidRPr="008B171D" w:rsidRDefault="00582D84" w:rsidP="00582D84">
      <w:pPr>
        <w:suppressAutoHyphens/>
        <w:spacing w:after="0" w:line="240" w:lineRule="auto"/>
        <w:ind w:left="-284" w:right="-284"/>
        <w:jc w:val="both"/>
        <w:rPr>
          <w:rFonts w:ascii="Arial" w:eastAsia="Times New Roman" w:hAnsi="Arial" w:cs="Arial"/>
          <w:bCs/>
          <w:noProof w:val="0"/>
          <w:color w:val="000000" w:themeColor="text1"/>
          <w:sz w:val="20"/>
          <w:szCs w:val="20"/>
          <w:lang w:val="es-ES" w:eastAsia="es-MX"/>
        </w:rPr>
      </w:pPr>
      <w:r w:rsidRPr="008B171D">
        <w:rPr>
          <w:rFonts w:ascii="Arial" w:eastAsia="Times New Roman" w:hAnsi="Arial" w:cs="Arial"/>
          <w:bCs/>
          <w:noProof w:val="0"/>
          <w:color w:val="000000" w:themeColor="text1"/>
          <w:sz w:val="20"/>
          <w:szCs w:val="20"/>
          <w:lang w:val="es-ES" w:eastAsia="es-MX"/>
        </w:rPr>
        <w:t>El plazo para la prestación del servicio iniciará a partir de las 00:01 horas del día 01 de junio de 2017 concluyendo a las 00:00 horas del 31 de mayo del 2020.</w:t>
      </w:r>
    </w:p>
    <w:p w:rsidR="002A368E" w:rsidRPr="008B171D" w:rsidRDefault="002A368E" w:rsidP="00582D84">
      <w:pPr>
        <w:suppressAutoHyphens/>
        <w:spacing w:after="0" w:line="240" w:lineRule="auto"/>
        <w:ind w:left="-284" w:right="-141"/>
        <w:jc w:val="both"/>
        <w:rPr>
          <w:rFonts w:ascii="Arial" w:hAnsi="Arial" w:cs="Arial"/>
          <w:sz w:val="20"/>
          <w:szCs w:val="20"/>
          <w:lang w:val="es-ES_tradnl"/>
        </w:rPr>
      </w:pPr>
    </w:p>
    <w:p w:rsidR="00582D84" w:rsidRPr="008B171D" w:rsidRDefault="00582D84" w:rsidP="00582D84">
      <w:pPr>
        <w:suppressAutoHyphens/>
        <w:spacing w:after="0" w:line="240" w:lineRule="auto"/>
        <w:ind w:left="-284" w:right="-284"/>
        <w:jc w:val="both"/>
        <w:rPr>
          <w:rFonts w:ascii="Arial" w:eastAsia="Times New Roman" w:hAnsi="Arial" w:cs="Arial"/>
          <w:bCs/>
          <w:noProof w:val="0"/>
          <w:color w:val="000000" w:themeColor="text1"/>
          <w:sz w:val="20"/>
          <w:szCs w:val="20"/>
          <w:lang w:val="es-ES" w:eastAsia="es-MX"/>
        </w:rPr>
      </w:pPr>
      <w:r w:rsidRPr="008B171D">
        <w:rPr>
          <w:rFonts w:ascii="Arial" w:eastAsia="Times New Roman" w:hAnsi="Arial" w:cs="Arial"/>
          <w:bCs/>
          <w:noProof w:val="0"/>
          <w:color w:val="000000" w:themeColor="text1"/>
          <w:sz w:val="20"/>
          <w:szCs w:val="20"/>
          <w:lang w:val="es-ES" w:eastAsia="es-MX"/>
        </w:rPr>
        <w:t>El Acta Circunstanciada de la entrega iniciará a las 19:00 horas del día 31 de mayo de 2017, y concluirá para el inicio del contrato a las 00:00 horas del 01 de junio de 2017.</w:t>
      </w:r>
    </w:p>
    <w:p w:rsidR="002A368E" w:rsidRPr="008B171D" w:rsidRDefault="002A368E" w:rsidP="00582D84">
      <w:pPr>
        <w:suppressAutoHyphens/>
        <w:spacing w:after="0" w:line="240" w:lineRule="auto"/>
        <w:ind w:left="-284" w:right="-141"/>
        <w:jc w:val="both"/>
        <w:rPr>
          <w:rFonts w:ascii="Arial" w:hAnsi="Arial" w:cs="Arial"/>
          <w:sz w:val="20"/>
          <w:szCs w:val="20"/>
          <w:lang w:val="es-ES"/>
        </w:rPr>
      </w:pPr>
    </w:p>
    <w:p w:rsidR="000C5DA3" w:rsidRPr="008B171D" w:rsidRDefault="004958E4" w:rsidP="00433B71">
      <w:pPr>
        <w:pStyle w:val="Ttulo2"/>
      </w:pPr>
      <w:bookmarkStart w:id="29" w:name="_Toc479708872"/>
      <w:r w:rsidRPr="008B171D">
        <w:t>1.5</w:t>
      </w:r>
      <w:r w:rsidR="00640F23" w:rsidRPr="008B171D">
        <w:t>.-</w:t>
      </w:r>
      <w:r w:rsidRPr="008B171D">
        <w:t xml:space="preserve"> </w:t>
      </w:r>
      <w:r w:rsidR="000C5DA3" w:rsidRPr="008B171D">
        <w:t>Idioma en que se deberán presentar las propuestas, los anexos legales, administrativos y técnicos, así como en su caso los folletos que se acompañen</w:t>
      </w:r>
      <w:r w:rsidR="008A3591" w:rsidRPr="008B171D">
        <w:t>.</w:t>
      </w:r>
      <w:bookmarkEnd w:id="27"/>
      <w:bookmarkEnd w:id="29"/>
    </w:p>
    <w:p w:rsidR="00FC7E0E" w:rsidRPr="008B171D" w:rsidRDefault="00FC7E0E" w:rsidP="009A4B3D">
      <w:pPr>
        <w:spacing w:after="0" w:line="240" w:lineRule="auto"/>
        <w:ind w:left="-284" w:right="-141"/>
        <w:jc w:val="both"/>
        <w:rPr>
          <w:rFonts w:ascii="Arial" w:hAnsi="Arial" w:cs="Arial"/>
          <w:sz w:val="20"/>
          <w:szCs w:val="20"/>
          <w:lang w:val="es-ES_tradnl"/>
        </w:rPr>
      </w:pPr>
      <w:r w:rsidRPr="008B171D">
        <w:rPr>
          <w:rFonts w:ascii="Arial" w:hAnsi="Arial" w:cs="Arial"/>
          <w:sz w:val="20"/>
          <w:szCs w:val="20"/>
          <w:lang w:val="es-ES_tradnl"/>
        </w:rPr>
        <w:t>Las proposiciones deberá</w:t>
      </w:r>
      <w:r w:rsidR="00B02A40" w:rsidRPr="008B171D">
        <w:rPr>
          <w:rFonts w:ascii="Arial" w:hAnsi="Arial" w:cs="Arial"/>
          <w:sz w:val="20"/>
          <w:szCs w:val="20"/>
          <w:lang w:val="es-ES_tradnl"/>
        </w:rPr>
        <w:t>n presentarse en idioma español.</w:t>
      </w:r>
    </w:p>
    <w:p w:rsidR="00052751" w:rsidRPr="008B171D" w:rsidRDefault="00052751" w:rsidP="009A4B3D">
      <w:pPr>
        <w:spacing w:after="0" w:line="240" w:lineRule="auto"/>
        <w:ind w:left="-284" w:right="-141"/>
        <w:jc w:val="both"/>
        <w:rPr>
          <w:rFonts w:ascii="Arial" w:hAnsi="Arial" w:cs="Arial"/>
          <w:sz w:val="20"/>
          <w:szCs w:val="20"/>
          <w:lang w:val="es-ES_tradnl"/>
        </w:rPr>
      </w:pPr>
    </w:p>
    <w:p w:rsidR="00302D6E" w:rsidRPr="008B171D" w:rsidRDefault="005D7378" w:rsidP="009A4B3D">
      <w:pPr>
        <w:spacing w:after="0" w:line="240" w:lineRule="auto"/>
        <w:ind w:left="-284" w:right="-141"/>
        <w:jc w:val="both"/>
        <w:rPr>
          <w:rFonts w:ascii="Arial" w:hAnsi="Arial" w:cs="Arial"/>
          <w:sz w:val="20"/>
          <w:szCs w:val="20"/>
          <w:lang w:val="es-ES_tradnl"/>
        </w:rPr>
      </w:pPr>
      <w:r w:rsidRPr="008B171D">
        <w:rPr>
          <w:rFonts w:ascii="Arial" w:hAnsi="Arial" w:cs="Arial"/>
          <w:sz w:val="20"/>
          <w:szCs w:val="20"/>
          <w:lang w:val="es-ES_tradnl"/>
        </w:rPr>
        <w:t>En caso que se requier</w:t>
      </w:r>
      <w:r w:rsidR="0029273E" w:rsidRPr="008B171D">
        <w:rPr>
          <w:rFonts w:ascii="Arial" w:hAnsi="Arial" w:cs="Arial"/>
          <w:sz w:val="20"/>
          <w:szCs w:val="20"/>
          <w:lang w:val="es-ES_tradnl"/>
        </w:rPr>
        <w:t>an anexos técnicos, folletos c</w:t>
      </w:r>
      <w:r w:rsidRPr="008B171D">
        <w:rPr>
          <w:rFonts w:ascii="Arial" w:hAnsi="Arial" w:cs="Arial"/>
          <w:sz w:val="20"/>
          <w:szCs w:val="20"/>
          <w:lang w:val="es-ES_tradnl"/>
        </w:rPr>
        <w:t>atá</w:t>
      </w:r>
      <w:r w:rsidR="0029273E" w:rsidRPr="008B171D">
        <w:rPr>
          <w:rFonts w:ascii="Arial" w:hAnsi="Arial" w:cs="Arial"/>
          <w:sz w:val="20"/>
          <w:szCs w:val="20"/>
          <w:lang w:val="es-ES_tradnl"/>
        </w:rPr>
        <w:t>logos, instructivos o manuales de uso, para corroborar las especificaciones, características</w:t>
      </w:r>
      <w:r w:rsidR="00D127DB" w:rsidRPr="008B171D">
        <w:rPr>
          <w:rFonts w:ascii="Arial" w:hAnsi="Arial" w:cs="Arial"/>
          <w:sz w:val="20"/>
          <w:szCs w:val="20"/>
          <w:lang w:val="es-ES_tradnl"/>
        </w:rPr>
        <w:t xml:space="preserve">. </w:t>
      </w:r>
      <w:r w:rsidR="008B0875" w:rsidRPr="008B171D">
        <w:rPr>
          <w:rFonts w:ascii="Arial" w:hAnsi="Arial" w:cs="Arial"/>
          <w:sz w:val="20"/>
          <w:szCs w:val="20"/>
          <w:lang w:val="es-ES_tradnl"/>
        </w:rPr>
        <w:t>accesorios</w:t>
      </w:r>
      <w:r w:rsidR="00163B5F" w:rsidRPr="008B171D">
        <w:rPr>
          <w:rFonts w:ascii="Arial" w:hAnsi="Arial" w:cs="Arial"/>
          <w:sz w:val="20"/>
          <w:szCs w:val="20"/>
          <w:lang w:val="es-ES_tradnl"/>
        </w:rPr>
        <w:t xml:space="preserve"> y </w:t>
      </w:r>
      <w:r w:rsidR="008B0875" w:rsidRPr="008B171D">
        <w:rPr>
          <w:rFonts w:ascii="Arial" w:hAnsi="Arial" w:cs="Arial"/>
          <w:sz w:val="20"/>
          <w:szCs w:val="20"/>
          <w:lang w:val="es-ES_tradnl"/>
        </w:rPr>
        <w:t>equip</w:t>
      </w:r>
      <w:r w:rsidR="00163B5F" w:rsidRPr="008B171D">
        <w:rPr>
          <w:rFonts w:ascii="Arial" w:hAnsi="Arial" w:cs="Arial"/>
          <w:sz w:val="20"/>
          <w:szCs w:val="20"/>
          <w:lang w:val="es-ES_tradnl"/>
        </w:rPr>
        <w:t>os asociados a la prestación</w:t>
      </w:r>
      <w:r w:rsidR="00A176F5">
        <w:rPr>
          <w:rFonts w:ascii="Arial" w:hAnsi="Arial" w:cs="Arial"/>
          <w:sz w:val="20"/>
          <w:szCs w:val="20"/>
          <w:lang w:val="es-ES_tradnl"/>
        </w:rPr>
        <w:t xml:space="preserve"> </w:t>
      </w:r>
      <w:r w:rsidR="0029273E" w:rsidRPr="008B171D">
        <w:rPr>
          <w:rFonts w:ascii="Arial" w:hAnsi="Arial" w:cs="Arial"/>
          <w:sz w:val="20"/>
          <w:szCs w:val="20"/>
          <w:lang w:val="es-ES_tradnl"/>
        </w:rPr>
        <w:t>y calidad del servicio estos</w:t>
      </w:r>
      <w:r w:rsidRPr="008B171D">
        <w:rPr>
          <w:rFonts w:ascii="Arial" w:hAnsi="Arial" w:cs="Arial"/>
          <w:sz w:val="20"/>
          <w:szCs w:val="20"/>
          <w:lang w:val="es-ES_tradnl"/>
        </w:rPr>
        <w:t xml:space="preserve"> deberán presentarse en su idio</w:t>
      </w:r>
      <w:r w:rsidR="0029273E" w:rsidRPr="008B171D">
        <w:rPr>
          <w:rFonts w:ascii="Arial" w:hAnsi="Arial" w:cs="Arial"/>
          <w:sz w:val="20"/>
          <w:szCs w:val="20"/>
          <w:lang w:val="es-ES_tradnl"/>
        </w:rPr>
        <w:t>ma de origen con su traducción simple al idioma español.</w:t>
      </w:r>
    </w:p>
    <w:p w:rsidR="006C4924" w:rsidRDefault="004958E4" w:rsidP="00433B71">
      <w:pPr>
        <w:pStyle w:val="Ttulo2"/>
      </w:pPr>
      <w:bookmarkStart w:id="30" w:name="_Toc367205738"/>
      <w:bookmarkStart w:id="31" w:name="_Toc479708873"/>
      <w:r w:rsidRPr="008B171D">
        <w:t>1.6</w:t>
      </w:r>
      <w:r w:rsidR="00640F23" w:rsidRPr="008B171D">
        <w:t>.-</w:t>
      </w:r>
      <w:r w:rsidRPr="008B171D">
        <w:t xml:space="preserve"> </w:t>
      </w:r>
      <w:r w:rsidR="000C5DA3" w:rsidRPr="008B171D">
        <w:t>Disponibilidad presupuestaria</w:t>
      </w:r>
      <w:r w:rsidR="008A3591" w:rsidRPr="008B171D">
        <w:t>.</w:t>
      </w:r>
      <w:bookmarkEnd w:id="30"/>
      <w:bookmarkEnd w:id="31"/>
    </w:p>
    <w:p w:rsidR="00DC2E10" w:rsidRPr="00DC2E10" w:rsidRDefault="00DC2E10" w:rsidP="00DC2E10">
      <w:pPr>
        <w:spacing w:after="0" w:line="240" w:lineRule="auto"/>
        <w:rPr>
          <w:rFonts w:ascii="Arial" w:eastAsiaTheme="minorEastAsia" w:hAnsi="Arial" w:cs="Times New Roman"/>
          <w:bCs/>
          <w:noProof w:val="0"/>
          <w:sz w:val="20"/>
          <w:szCs w:val="2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5"/>
        <w:gridCol w:w="5979"/>
        <w:gridCol w:w="2373"/>
      </w:tblGrid>
      <w:tr w:rsidR="00DC2E10" w:rsidRPr="00DC2E10" w:rsidTr="0082164B">
        <w:trPr>
          <w:trHeight w:val="240"/>
          <w:tblHeader/>
        </w:trPr>
        <w:tc>
          <w:tcPr>
            <w:tcW w:w="667" w:type="pct"/>
            <w:shd w:val="clear" w:color="auto" w:fill="DBE5F1" w:themeFill="accent1" w:themeFillTint="33"/>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val="es-ES" w:eastAsia="es-MX"/>
              </w:rPr>
            </w:pPr>
            <w:r w:rsidRPr="00DC2E10">
              <w:rPr>
                <w:rFonts w:ascii="Arial" w:eastAsiaTheme="minorEastAsia" w:hAnsi="Arial" w:cs="Times New Roman"/>
                <w:b/>
                <w:bCs/>
                <w:noProof w:val="0"/>
                <w:sz w:val="20"/>
                <w:szCs w:val="20"/>
                <w:lang w:val="es-ES" w:eastAsia="es-MX"/>
              </w:rPr>
              <w:t>Región / Partida</w:t>
            </w:r>
          </w:p>
        </w:tc>
        <w:tc>
          <w:tcPr>
            <w:tcW w:w="3102" w:type="pct"/>
            <w:shd w:val="clear" w:color="auto" w:fill="DBE5F1" w:themeFill="accent1" w:themeFillTint="33"/>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val="es-ES" w:eastAsia="es-MX"/>
              </w:rPr>
            </w:pPr>
            <w:r w:rsidRPr="00DC2E10">
              <w:rPr>
                <w:rFonts w:ascii="Arial" w:eastAsiaTheme="minorEastAsia" w:hAnsi="Arial" w:cs="Times New Roman"/>
                <w:b/>
                <w:bCs/>
                <w:noProof w:val="0"/>
                <w:sz w:val="20"/>
                <w:szCs w:val="20"/>
                <w:lang w:val="es-ES" w:eastAsia="es-MX"/>
              </w:rPr>
              <w:t>Nivel Central/Delegación/ UMAE/ Centro Vacacional</w:t>
            </w:r>
          </w:p>
        </w:tc>
        <w:tc>
          <w:tcPr>
            <w:tcW w:w="1231" w:type="pct"/>
            <w:shd w:val="clear" w:color="auto" w:fill="DBE5F1" w:themeFill="accent1" w:themeFillTint="33"/>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val="es-ES" w:eastAsia="es-MX"/>
              </w:rPr>
            </w:pPr>
            <w:r w:rsidRPr="00DC2E10">
              <w:rPr>
                <w:rFonts w:ascii="Arial" w:eastAsiaTheme="minorEastAsia" w:hAnsi="Arial" w:cs="Times New Roman"/>
                <w:b/>
                <w:bCs/>
                <w:noProof w:val="0"/>
                <w:sz w:val="20"/>
                <w:szCs w:val="20"/>
                <w:lang w:val="es-ES" w:eastAsia="es-MX"/>
              </w:rPr>
              <w:t>Número de Certificado de Disponibilidad Presupuestal Previo</w:t>
            </w:r>
          </w:p>
        </w:tc>
      </w:tr>
      <w:tr w:rsidR="00DC2E10" w:rsidRPr="00DC2E10" w:rsidTr="0082164B">
        <w:trPr>
          <w:trHeight w:val="240"/>
        </w:trPr>
        <w:tc>
          <w:tcPr>
            <w:tcW w:w="667" w:type="pct"/>
            <w:vMerge w:val="restar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Centro Sur Partida 1</w:t>
            </w: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Nivel Central</w:t>
            </w:r>
          </w:p>
        </w:tc>
        <w:tc>
          <w:tcPr>
            <w:tcW w:w="1231" w:type="pct"/>
            <w:shd w:val="clear" w:color="000000" w:fill="FFFFFF"/>
            <w:vAlign w:val="center"/>
          </w:tcPr>
          <w:p w:rsidR="00DC2E10" w:rsidRPr="00DC2E10" w:rsidRDefault="0082164B" w:rsidP="00DC2E10">
            <w:pPr>
              <w:spacing w:after="0" w:line="240" w:lineRule="auto"/>
              <w:jc w:val="center"/>
              <w:rPr>
                <w:rFonts w:ascii="Arial" w:eastAsiaTheme="minorEastAsia" w:hAnsi="Arial" w:cs="Arial"/>
                <w:b/>
                <w:bCs/>
                <w:noProof w:val="0"/>
                <w:sz w:val="20"/>
                <w:szCs w:val="20"/>
                <w:lang w:eastAsia="es-MX"/>
              </w:rPr>
            </w:pPr>
            <w:r w:rsidRPr="0082164B">
              <w:rPr>
                <w:rFonts w:ascii="Arial" w:hAnsi="Arial" w:cs="Arial"/>
                <w:b/>
                <w:sz w:val="20"/>
                <w:szCs w:val="20"/>
              </w:rPr>
              <w:t>0000166943</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D.F. Sur</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Suroeste.- 0000010385 / Sureste.- 0000009271</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Administración de Áreas Comunes CMN Siglo XXI</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0000010386</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Especialidades CMN Siglo XXI</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0000002864</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Cardiología CMN Siglo XXI</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0000000791</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Oncología CMN Siglo XXI</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0000001071</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 xml:space="preserve">UMAE Hospital de Gíneco-Obstetricia </w:t>
            </w:r>
            <w:proofErr w:type="spellStart"/>
            <w:r w:rsidRPr="00DC2E10">
              <w:rPr>
                <w:rFonts w:ascii="Arial" w:eastAsiaTheme="minorEastAsia" w:hAnsi="Arial" w:cs="Times New Roman"/>
                <w:b/>
                <w:bCs/>
                <w:noProof w:val="0"/>
                <w:sz w:val="20"/>
                <w:szCs w:val="20"/>
                <w:lang w:eastAsia="es-MX"/>
              </w:rPr>
              <w:t>No.4</w:t>
            </w:r>
            <w:proofErr w:type="spellEnd"/>
            <w:r w:rsidRPr="00DC2E10">
              <w:rPr>
                <w:rFonts w:ascii="Arial" w:eastAsiaTheme="minorEastAsia" w:hAnsi="Arial" w:cs="Times New Roman"/>
                <w:b/>
                <w:bCs/>
                <w:noProof w:val="0"/>
                <w:sz w:val="20"/>
                <w:szCs w:val="20"/>
                <w:lang w:eastAsia="es-MX"/>
              </w:rPr>
              <w:t xml:space="preserve"> </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0000001217</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Pediatría CMN Siglo XXI</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0000001238</w:t>
            </w:r>
          </w:p>
        </w:tc>
      </w:tr>
      <w:tr w:rsidR="00DC2E10" w:rsidRPr="00DC2E10" w:rsidTr="0082164B">
        <w:trPr>
          <w:trHeight w:val="240"/>
        </w:trPr>
        <w:tc>
          <w:tcPr>
            <w:tcW w:w="667" w:type="pct"/>
            <w:vMerge w:val="restar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Centro Norte Partida 2</w:t>
            </w: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D.F. Norte</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Noroeste.-0000009208 / Noreste.- 0000006459</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Estado de México Poniente</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0000008420</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Estado de México Oriente</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0000020617</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Traumatología y Ortopedia Dr. Victorio de la Fuente Narváez</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0000001375</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General CMN la Raza</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0000001453</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Especialidades CMN la Raza</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0000001583</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 xml:space="preserve">Áreas Comunes del </w:t>
            </w:r>
            <w:proofErr w:type="spellStart"/>
            <w:r w:rsidRPr="00DC2E10">
              <w:rPr>
                <w:rFonts w:ascii="Arial" w:eastAsiaTheme="minorEastAsia" w:hAnsi="Arial" w:cs="Times New Roman"/>
                <w:b/>
                <w:bCs/>
                <w:noProof w:val="0"/>
                <w:sz w:val="20"/>
                <w:szCs w:val="20"/>
                <w:lang w:eastAsia="es-MX"/>
              </w:rPr>
              <w:t>C.M.N</w:t>
            </w:r>
            <w:proofErr w:type="spellEnd"/>
            <w:r w:rsidRPr="00DC2E10">
              <w:rPr>
                <w:rFonts w:ascii="Arial" w:eastAsiaTheme="minorEastAsia" w:hAnsi="Arial" w:cs="Times New Roman"/>
                <w:b/>
                <w:bCs/>
                <w:noProof w:val="0"/>
                <w:sz w:val="20"/>
                <w:szCs w:val="20"/>
                <w:lang w:eastAsia="es-MX"/>
              </w:rPr>
              <w:t>. La Raza</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0000006460</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Traumatología y Ortopedia Lomas Verdes</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0000000987</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Gíneco-Obstetricia No. 3 CMN la Raza</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0000000814</w:t>
            </w:r>
          </w:p>
        </w:tc>
      </w:tr>
      <w:tr w:rsidR="00DC2E10" w:rsidRPr="00DC2E10" w:rsidTr="0082164B">
        <w:trPr>
          <w:trHeight w:val="240"/>
        </w:trPr>
        <w:tc>
          <w:tcPr>
            <w:tcW w:w="667" w:type="pct"/>
            <w:vMerge w:val="restart"/>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Centro 1 Partida 3</w:t>
            </w: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Puebla</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0000012482</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Hidalgo</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0000009763</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Guerrero</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0000006990</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Morelos</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0000006086</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Oaxaca</w:t>
            </w:r>
          </w:p>
        </w:tc>
        <w:tc>
          <w:tcPr>
            <w:tcW w:w="1231" w:type="pct"/>
            <w:shd w:val="clear" w:color="000000" w:fill="FFFFFF"/>
            <w:vAlign w:val="center"/>
          </w:tcPr>
          <w:p w:rsidR="00DC2E10" w:rsidRPr="00DC2E10" w:rsidRDefault="00657336" w:rsidP="00DC2E10">
            <w:pPr>
              <w:spacing w:after="0" w:line="240" w:lineRule="auto"/>
              <w:jc w:val="center"/>
              <w:rPr>
                <w:rFonts w:ascii="Arial" w:eastAsiaTheme="minorEastAsia" w:hAnsi="Arial" w:cs="Times New Roman"/>
                <w:b/>
                <w:bCs/>
                <w:noProof w:val="0"/>
                <w:sz w:val="20"/>
                <w:szCs w:val="20"/>
                <w:lang w:eastAsia="es-MX"/>
              </w:rPr>
            </w:pPr>
            <w:r>
              <w:rPr>
                <w:rFonts w:ascii="Arial" w:eastAsiaTheme="minorEastAsia" w:hAnsi="Arial" w:cs="Times New Roman"/>
                <w:b/>
                <w:bCs/>
                <w:noProof w:val="0"/>
                <w:sz w:val="20"/>
                <w:szCs w:val="20"/>
                <w:lang w:eastAsia="es-MX"/>
              </w:rPr>
              <w:t>0</w:t>
            </w:r>
            <w:r w:rsidR="00DC2E10" w:rsidRPr="00DC2E10">
              <w:rPr>
                <w:rFonts w:ascii="Arial" w:eastAsiaTheme="minorEastAsia" w:hAnsi="Arial" w:cs="Times New Roman"/>
                <w:b/>
                <w:bCs/>
                <w:noProof w:val="0"/>
                <w:sz w:val="20"/>
                <w:szCs w:val="20"/>
                <w:lang w:eastAsia="es-MX"/>
              </w:rPr>
              <w:t>000001195</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Tlaxcala</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0000003317</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Especialidades Puebla</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0000001052</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traumatología y Ortopedia Puebla</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0000000607</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Centro Vacacional Oaxtepec</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0000000449</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Centro Vacacional Metepec</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0000000635</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Centro Vacacional Trinidad</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0000000530</w:t>
            </w:r>
          </w:p>
        </w:tc>
      </w:tr>
      <w:tr w:rsidR="00DC2E10" w:rsidRPr="00DC2E10" w:rsidTr="0082164B">
        <w:trPr>
          <w:trHeight w:val="240"/>
        </w:trPr>
        <w:tc>
          <w:tcPr>
            <w:tcW w:w="667" w:type="pct"/>
            <w:vMerge/>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 xml:space="preserve">Centro Vacacional </w:t>
            </w:r>
            <w:proofErr w:type="spellStart"/>
            <w:r w:rsidRPr="00DC2E10">
              <w:rPr>
                <w:rFonts w:ascii="Arial" w:eastAsiaTheme="minorEastAsia" w:hAnsi="Arial" w:cs="Times New Roman"/>
                <w:b/>
                <w:bCs/>
                <w:noProof w:val="0"/>
                <w:sz w:val="20"/>
                <w:szCs w:val="20"/>
                <w:lang w:eastAsia="es-MX"/>
              </w:rPr>
              <w:t>Malintzi</w:t>
            </w:r>
            <w:proofErr w:type="spellEnd"/>
            <w:r w:rsidRPr="00DC2E10">
              <w:rPr>
                <w:rFonts w:ascii="Arial" w:eastAsiaTheme="minorEastAsia" w:hAnsi="Arial" w:cs="Times New Roman"/>
                <w:b/>
                <w:bCs/>
                <w:noProof w:val="0"/>
                <w:sz w:val="20"/>
                <w:szCs w:val="20"/>
                <w:lang w:eastAsia="es-MX"/>
              </w:rPr>
              <w:t xml:space="preserve"> </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0000000529</w:t>
            </w:r>
          </w:p>
        </w:tc>
      </w:tr>
      <w:tr w:rsidR="00DC2E10" w:rsidRPr="00DC2E10" w:rsidTr="0082164B">
        <w:trPr>
          <w:trHeight w:val="240"/>
        </w:trPr>
        <w:tc>
          <w:tcPr>
            <w:tcW w:w="667" w:type="pct"/>
            <w:vMerge w:val="restart"/>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Noreste</w:t>
            </w:r>
          </w:p>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lastRenderedPageBreak/>
              <w:t>Partida 4</w:t>
            </w: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lastRenderedPageBreak/>
              <w:t>Nuevo León</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0000021319</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Tamaulipas</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0000022617</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Durango</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0000010663</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Coahuila</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0000014403</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San Luis Potosí</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0000011749</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Especialidades No. 25 Nuevo León</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0000001734</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 xml:space="preserve">UMAE 21 Traumatología y Ortopedia, Monterrey, </w:t>
            </w:r>
            <w:proofErr w:type="spellStart"/>
            <w:r w:rsidRPr="00DC2E10">
              <w:rPr>
                <w:rFonts w:ascii="Arial" w:eastAsiaTheme="minorEastAsia" w:hAnsi="Arial" w:cs="Times New Roman"/>
                <w:b/>
                <w:bCs/>
                <w:noProof w:val="0"/>
                <w:sz w:val="20"/>
                <w:szCs w:val="20"/>
                <w:lang w:eastAsia="es-MX"/>
              </w:rPr>
              <w:t>N.L</w:t>
            </w:r>
            <w:proofErr w:type="spellEnd"/>
            <w:r w:rsidRPr="00DC2E10">
              <w:rPr>
                <w:rFonts w:ascii="Arial" w:eastAsiaTheme="minorEastAsia" w:hAnsi="Arial" w:cs="Times New Roman"/>
                <w:b/>
                <w:bCs/>
                <w:noProof w:val="0"/>
                <w:sz w:val="20"/>
                <w:szCs w:val="20"/>
                <w:lang w:eastAsia="es-MX"/>
              </w:rPr>
              <w:t>.</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0000001734</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Gíneco-Obstetricia No. 23 Nuevo León</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0000000506</w:t>
            </w:r>
          </w:p>
        </w:tc>
      </w:tr>
      <w:tr w:rsidR="00DC2E10" w:rsidRPr="00DC2E10" w:rsidTr="0082164B">
        <w:trPr>
          <w:trHeight w:val="240"/>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Cardiología No. 34 Nuevo León</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0000000568</w:t>
            </w:r>
          </w:p>
        </w:tc>
      </w:tr>
      <w:tr w:rsidR="00DC2E10" w:rsidRPr="00DC2E10" w:rsidTr="0082164B">
        <w:trPr>
          <w:trHeight w:val="240"/>
        </w:trPr>
        <w:tc>
          <w:tcPr>
            <w:tcW w:w="667" w:type="pct"/>
            <w:vMerge/>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 xml:space="preserve">UMAE Hospital de Especialidades No. 71 </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0000001557</w:t>
            </w:r>
          </w:p>
        </w:tc>
      </w:tr>
      <w:tr w:rsidR="00DC2E10" w:rsidRPr="00DC2E10" w:rsidTr="0082164B">
        <w:trPr>
          <w:trHeight w:val="285"/>
        </w:trPr>
        <w:tc>
          <w:tcPr>
            <w:tcW w:w="667" w:type="pct"/>
            <w:vMerge w:val="restart"/>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Noroeste Partida 5</w:t>
            </w: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Sonora</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0000018419</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Baja California</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0000019158</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Chihuahua</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0000021060</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Sinaloa</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0000013460</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Baja California Sur</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0000010552</w:t>
            </w:r>
          </w:p>
        </w:tc>
      </w:tr>
      <w:tr w:rsidR="00DC2E10" w:rsidRPr="00DC2E10" w:rsidTr="0082164B">
        <w:trPr>
          <w:trHeight w:val="285"/>
        </w:trPr>
        <w:tc>
          <w:tcPr>
            <w:tcW w:w="667" w:type="pct"/>
            <w:vMerge/>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 xml:space="preserve">UMAE Hospital de Especialidades </w:t>
            </w:r>
            <w:proofErr w:type="spellStart"/>
            <w:r w:rsidRPr="00DC2E10">
              <w:rPr>
                <w:rFonts w:ascii="Arial" w:eastAsiaTheme="minorEastAsia" w:hAnsi="Arial" w:cs="Times New Roman"/>
                <w:b/>
                <w:bCs/>
                <w:noProof w:val="0"/>
                <w:sz w:val="20"/>
                <w:szCs w:val="20"/>
                <w:lang w:eastAsia="es-MX"/>
              </w:rPr>
              <w:t>No.2</w:t>
            </w:r>
            <w:proofErr w:type="spellEnd"/>
            <w:r w:rsidRPr="00DC2E10">
              <w:rPr>
                <w:rFonts w:ascii="Arial" w:eastAsiaTheme="minorEastAsia" w:hAnsi="Arial" w:cs="Times New Roman"/>
                <w:b/>
                <w:bCs/>
                <w:noProof w:val="0"/>
                <w:sz w:val="20"/>
                <w:szCs w:val="20"/>
                <w:lang w:eastAsia="es-MX"/>
              </w:rPr>
              <w:t xml:space="preserve"> Sonora</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0000001748</w:t>
            </w:r>
          </w:p>
        </w:tc>
      </w:tr>
      <w:tr w:rsidR="00DC2E10" w:rsidRPr="00DC2E10" w:rsidTr="0082164B">
        <w:trPr>
          <w:trHeight w:val="285"/>
        </w:trPr>
        <w:tc>
          <w:tcPr>
            <w:tcW w:w="667" w:type="pct"/>
            <w:vMerge w:val="restart"/>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Occidente Partida 6</w:t>
            </w: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Jalisco</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0000024429</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Guanajuato</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0000013524</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Michoacán</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0000014714</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Querétaro</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0000006594</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 xml:space="preserve">Colima </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0000009580</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Zacatecas</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0000007121</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Nayarit</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0000008816</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Aguascalientes</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0000006980</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Especialidades CMN de Occidente Jalisco</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0000001560</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Pediatría CMN de Occidente Jalisco</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0000001563</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 xml:space="preserve">UMAE Hospital de </w:t>
            </w:r>
            <w:proofErr w:type="spellStart"/>
            <w:r w:rsidRPr="00DC2E10">
              <w:rPr>
                <w:rFonts w:ascii="Arial" w:eastAsiaTheme="minorEastAsia" w:hAnsi="Arial" w:cs="Times New Roman"/>
                <w:b/>
                <w:bCs/>
                <w:noProof w:val="0"/>
                <w:sz w:val="20"/>
                <w:szCs w:val="20"/>
                <w:lang w:eastAsia="es-MX"/>
              </w:rPr>
              <w:t>Gineco-Pediatria</w:t>
            </w:r>
            <w:proofErr w:type="spellEnd"/>
            <w:r w:rsidRPr="00DC2E10">
              <w:rPr>
                <w:rFonts w:ascii="Arial" w:eastAsiaTheme="minorEastAsia" w:hAnsi="Arial" w:cs="Times New Roman"/>
                <w:b/>
                <w:bCs/>
                <w:noProof w:val="0"/>
                <w:sz w:val="20"/>
                <w:szCs w:val="20"/>
                <w:lang w:eastAsia="es-MX"/>
              </w:rPr>
              <w:t xml:space="preserve"> No. 48 León Guanajuato</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0000001187</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Gíneco-Obstetricia CMN de Occidente Jalisco</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0000000560</w:t>
            </w:r>
          </w:p>
        </w:tc>
      </w:tr>
      <w:tr w:rsidR="00DC2E10" w:rsidRPr="00DC2E10" w:rsidTr="0082164B">
        <w:trPr>
          <w:trHeight w:val="285"/>
        </w:trPr>
        <w:tc>
          <w:tcPr>
            <w:tcW w:w="667" w:type="pct"/>
            <w:vMerge/>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Especialidades León Guanajuato</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0000001352</w:t>
            </w:r>
          </w:p>
        </w:tc>
      </w:tr>
      <w:tr w:rsidR="00DC2E10" w:rsidRPr="00DC2E10" w:rsidTr="0082164B">
        <w:trPr>
          <w:trHeight w:val="285"/>
        </w:trPr>
        <w:tc>
          <w:tcPr>
            <w:tcW w:w="667" w:type="pct"/>
            <w:vMerge w:val="restart"/>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Sureste Partida 7</w:t>
            </w: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Veracruz Norte</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0000012461</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Chiapas</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0000009322</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Quintana Roo</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0000010062</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Veracruz Sur</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0000009918</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Yucatán</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0000010904</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Tabasco</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0000005416</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Campeche</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0000006513</w:t>
            </w:r>
          </w:p>
        </w:tc>
      </w:tr>
      <w:tr w:rsidR="00DC2E10" w:rsidRPr="00DC2E10" w:rsidTr="0082164B">
        <w:trPr>
          <w:trHeight w:val="285"/>
        </w:trPr>
        <w:tc>
          <w:tcPr>
            <w:tcW w:w="667" w:type="pct"/>
            <w:vMerge/>
            <w:shd w:val="clear" w:color="000000" w:fill="FFFFFF"/>
            <w:noWrap/>
            <w:vAlign w:val="center"/>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 xml:space="preserve">UMAE Hospital de Especialidades </w:t>
            </w:r>
            <w:proofErr w:type="spellStart"/>
            <w:r w:rsidRPr="00DC2E10">
              <w:rPr>
                <w:rFonts w:ascii="Arial" w:eastAsiaTheme="minorEastAsia" w:hAnsi="Arial" w:cs="Times New Roman"/>
                <w:b/>
                <w:bCs/>
                <w:noProof w:val="0"/>
                <w:sz w:val="20"/>
                <w:szCs w:val="20"/>
                <w:lang w:eastAsia="es-MX"/>
              </w:rPr>
              <w:t>No.14</w:t>
            </w:r>
            <w:proofErr w:type="spellEnd"/>
            <w:r w:rsidRPr="00DC2E10">
              <w:rPr>
                <w:rFonts w:ascii="Arial" w:eastAsiaTheme="minorEastAsia" w:hAnsi="Arial" w:cs="Times New Roman"/>
                <w:b/>
                <w:bCs/>
                <w:noProof w:val="0"/>
                <w:sz w:val="20"/>
                <w:szCs w:val="20"/>
                <w:lang w:eastAsia="es-MX"/>
              </w:rPr>
              <w:t xml:space="preserve"> Veracruz Norte</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0000001453</w:t>
            </w:r>
          </w:p>
        </w:tc>
      </w:tr>
      <w:tr w:rsidR="00DC2E10" w:rsidRPr="00DC2E10" w:rsidTr="0082164B">
        <w:trPr>
          <w:trHeight w:val="408"/>
        </w:trPr>
        <w:tc>
          <w:tcPr>
            <w:tcW w:w="667" w:type="pct"/>
            <w:vMerge/>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p>
        </w:tc>
        <w:tc>
          <w:tcPr>
            <w:tcW w:w="3102" w:type="pct"/>
            <w:shd w:val="clear" w:color="000000" w:fill="FFFFFF"/>
            <w:noWrap/>
            <w:vAlign w:val="center"/>
            <w:hideMark/>
          </w:tcPr>
          <w:p w:rsidR="00DC2E10" w:rsidRPr="00DC2E10" w:rsidRDefault="00DC2E10" w:rsidP="00DC2E10">
            <w:pPr>
              <w:spacing w:after="0" w:line="240" w:lineRule="auto"/>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UMAE Hospital de Especialidades No. 1 Yucatán</w:t>
            </w:r>
          </w:p>
        </w:tc>
        <w:tc>
          <w:tcPr>
            <w:tcW w:w="1231" w:type="pct"/>
            <w:shd w:val="clear" w:color="000000" w:fill="FFFFFF"/>
            <w:vAlign w:val="center"/>
          </w:tcPr>
          <w:p w:rsidR="00DC2E10" w:rsidRPr="00DC2E10" w:rsidRDefault="00DC2E10" w:rsidP="00DC2E10">
            <w:pPr>
              <w:spacing w:after="0" w:line="240" w:lineRule="auto"/>
              <w:jc w:val="center"/>
              <w:rPr>
                <w:rFonts w:ascii="Arial" w:eastAsiaTheme="minorEastAsia" w:hAnsi="Arial" w:cs="Times New Roman"/>
                <w:b/>
                <w:bCs/>
                <w:noProof w:val="0"/>
                <w:sz w:val="20"/>
                <w:szCs w:val="20"/>
                <w:lang w:eastAsia="es-MX"/>
              </w:rPr>
            </w:pPr>
            <w:r w:rsidRPr="00DC2E10">
              <w:rPr>
                <w:rFonts w:ascii="Arial" w:eastAsiaTheme="minorEastAsia" w:hAnsi="Arial" w:cs="Times New Roman"/>
                <w:b/>
                <w:bCs/>
                <w:noProof w:val="0"/>
                <w:sz w:val="20"/>
                <w:szCs w:val="20"/>
                <w:lang w:eastAsia="es-MX"/>
              </w:rPr>
              <w:t>0000001742</w:t>
            </w:r>
          </w:p>
        </w:tc>
      </w:tr>
    </w:tbl>
    <w:p w:rsidR="00DC2E10" w:rsidRDefault="00DC2E10" w:rsidP="00657336">
      <w:pPr>
        <w:pStyle w:val="Sangra3detindependiente2"/>
        <w:tabs>
          <w:tab w:val="left" w:pos="709"/>
        </w:tabs>
        <w:suppressAutoHyphens w:val="0"/>
        <w:ind w:left="-284" w:right="-284" w:firstLine="0"/>
        <w:contextualSpacing/>
        <w:rPr>
          <w:noProof w:val="0"/>
          <w:color w:val="000000" w:themeColor="text1"/>
          <w:lang w:eastAsia="es-MX"/>
        </w:rPr>
      </w:pPr>
    </w:p>
    <w:p w:rsidR="00657336" w:rsidRPr="00535248" w:rsidRDefault="00657336" w:rsidP="00657336">
      <w:pPr>
        <w:spacing w:after="0" w:line="240" w:lineRule="auto"/>
        <w:ind w:left="-284" w:right="-284"/>
        <w:jc w:val="both"/>
        <w:rPr>
          <w:rFonts w:ascii="Arial" w:hAnsi="Arial" w:cs="Arial"/>
          <w:bCs/>
          <w:color w:val="000000" w:themeColor="text1"/>
          <w:sz w:val="20"/>
          <w:lang w:eastAsia="es-MX"/>
        </w:rPr>
      </w:pPr>
      <w:bookmarkStart w:id="32" w:name="_Toc367205740"/>
      <w:bookmarkStart w:id="33" w:name="_Toc479708874"/>
      <w:r w:rsidRPr="00535248">
        <w:rPr>
          <w:rFonts w:ascii="Arial" w:hAnsi="Arial" w:cs="Arial"/>
          <w:bCs/>
          <w:color w:val="000000" w:themeColor="text1"/>
          <w:sz w:val="20"/>
          <w:lang w:eastAsia="es-MX"/>
        </w:rPr>
        <w:lastRenderedPageBreak/>
        <w:t>El presupuesto definitivo a ejercer está sujeto a la aprobación del Presupuesto de Egresos de la Federación para los Ejercicios Fiscales 2018. 2019 y 2020, por parte de la H. Cámara de Diputados del Congreso de la Unión, por lo que el cumplimiento de las obligaciones de esta licitación queda sujeta para fines de ejecución y pago a la disponibilidad presupuestaria con la que cuente el Instituto Mexicano del Seguro Social, conforme al Presupuesto de Egresos de la Federación que para los ejercicios fiscales 2018, 2019 y 2020 se apruebe, sin responsabilidad alguna para el Instituto Mexicano del Seguro Social.</w:t>
      </w:r>
    </w:p>
    <w:p w:rsidR="00657336" w:rsidRPr="00535248" w:rsidRDefault="00657336" w:rsidP="00657336">
      <w:pPr>
        <w:spacing w:after="0" w:line="240" w:lineRule="auto"/>
        <w:ind w:left="-284" w:right="-284"/>
        <w:jc w:val="both"/>
        <w:rPr>
          <w:rFonts w:ascii="Arial" w:hAnsi="Arial" w:cs="Arial"/>
          <w:bCs/>
          <w:sz w:val="20"/>
          <w:lang w:eastAsia="es-MX"/>
        </w:rPr>
      </w:pPr>
    </w:p>
    <w:p w:rsidR="00657336" w:rsidRPr="00535248" w:rsidRDefault="00657336" w:rsidP="00657336">
      <w:pPr>
        <w:spacing w:after="0" w:line="240" w:lineRule="auto"/>
        <w:ind w:left="-284" w:right="-284"/>
        <w:jc w:val="both"/>
        <w:rPr>
          <w:rFonts w:ascii="Arial" w:hAnsi="Arial" w:cs="Arial"/>
          <w:bCs/>
          <w:sz w:val="20"/>
          <w:lang w:eastAsia="es-MX"/>
        </w:rPr>
      </w:pPr>
      <w:r w:rsidRPr="00535248">
        <w:rPr>
          <w:rFonts w:ascii="Arial" w:hAnsi="Arial" w:cs="Arial"/>
          <w:bCs/>
          <w:sz w:val="20"/>
          <w:lang w:eastAsia="es-MX"/>
        </w:rPr>
        <w:t>En la formalización del contrato se deberá establecer que de acuerdo con el artículo 25, segundo párrafo, de la Ley de Adquisiciones, Arrendamientos y Servicios del Sector Público: “Los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657336" w:rsidRPr="00535248" w:rsidRDefault="00657336" w:rsidP="00657336">
      <w:pPr>
        <w:spacing w:after="0" w:line="240" w:lineRule="auto"/>
        <w:ind w:left="-284" w:right="-284"/>
        <w:jc w:val="both"/>
        <w:rPr>
          <w:rFonts w:ascii="Arial" w:hAnsi="Arial" w:cs="Arial"/>
          <w:bCs/>
          <w:sz w:val="20"/>
          <w:lang w:eastAsia="es-MX"/>
        </w:rPr>
      </w:pPr>
    </w:p>
    <w:p w:rsidR="004958E4" w:rsidRPr="00433B71" w:rsidRDefault="00C96895" w:rsidP="00DE2E70">
      <w:pPr>
        <w:pStyle w:val="Ttulo1"/>
      </w:pPr>
      <w:r w:rsidRPr="00433B71">
        <w:t xml:space="preserve">Objeto y alcance de la </w:t>
      </w:r>
      <w:bookmarkEnd w:id="32"/>
      <w:r w:rsidRPr="00433B71">
        <w:t>licitación pública.</w:t>
      </w:r>
      <w:bookmarkEnd w:id="33"/>
    </w:p>
    <w:p w:rsidR="00052751" w:rsidRPr="008B171D" w:rsidRDefault="00052751" w:rsidP="00B52BF0">
      <w:pPr>
        <w:spacing w:after="0" w:line="240" w:lineRule="auto"/>
        <w:ind w:right="-284"/>
        <w:rPr>
          <w:rFonts w:ascii="Arial" w:hAnsi="Arial" w:cs="Arial"/>
          <w:sz w:val="20"/>
          <w:szCs w:val="20"/>
          <w:lang w:eastAsia="ar-SA"/>
        </w:rPr>
      </w:pPr>
    </w:p>
    <w:p w:rsidR="00FF6B83" w:rsidRPr="00433B71" w:rsidRDefault="004958E4" w:rsidP="00433B71">
      <w:pPr>
        <w:pStyle w:val="Ttulo2"/>
      </w:pPr>
      <w:bookmarkStart w:id="34" w:name="_Toc479708875"/>
      <w:r w:rsidRPr="00433B71">
        <w:t>2.1</w:t>
      </w:r>
      <w:r w:rsidR="00640F23" w:rsidRPr="00433B71">
        <w:t>.-</w:t>
      </w:r>
      <w:r w:rsidRPr="00433B71">
        <w:t xml:space="preserve"> </w:t>
      </w:r>
      <w:r w:rsidR="002F295B" w:rsidRPr="00433B71">
        <w:t>Objeto de la c</w:t>
      </w:r>
      <w:r w:rsidR="002A352C" w:rsidRPr="00433B71">
        <w:t>ontratación</w:t>
      </w:r>
      <w:r w:rsidR="00EB3462" w:rsidRPr="00433B71">
        <w:t>.</w:t>
      </w:r>
      <w:bookmarkStart w:id="35" w:name="_Toc428352185"/>
      <w:bookmarkStart w:id="36" w:name="_Toc428352799"/>
      <w:bookmarkStart w:id="37" w:name="_Toc428355191"/>
      <w:bookmarkStart w:id="38" w:name="_Toc428360176"/>
      <w:bookmarkStart w:id="39" w:name="_Toc428378495"/>
      <w:bookmarkEnd w:id="34"/>
      <w:r w:rsidR="00FC7E0E" w:rsidRPr="00433B71">
        <w:t xml:space="preserve"> </w:t>
      </w:r>
    </w:p>
    <w:p w:rsidR="00DD3CAE" w:rsidRPr="008B171D" w:rsidRDefault="00DD3CAE" w:rsidP="00B52BF0">
      <w:pPr>
        <w:suppressAutoHyphens/>
        <w:spacing w:after="0" w:line="240" w:lineRule="auto"/>
        <w:ind w:left="-284" w:right="-284"/>
        <w:jc w:val="both"/>
        <w:rPr>
          <w:rFonts w:ascii="Arial" w:eastAsia="Times New Roman" w:hAnsi="Arial" w:cs="Arial"/>
          <w:noProof w:val="0"/>
          <w:sz w:val="20"/>
          <w:szCs w:val="20"/>
          <w:u w:val="single"/>
          <w:lang w:val="es-ES" w:eastAsia="ar-SA"/>
        </w:rPr>
      </w:pPr>
      <w:r w:rsidRPr="008B171D">
        <w:rPr>
          <w:rFonts w:ascii="Arial" w:eastAsia="Times New Roman" w:hAnsi="Arial" w:cs="Arial"/>
          <w:noProof w:val="0"/>
          <w:sz w:val="20"/>
          <w:szCs w:val="20"/>
          <w:lang w:val="es-ES" w:eastAsia="ar-SA"/>
        </w:rPr>
        <w:t xml:space="preserve">Se requiere contratar el servicio de seguridad correspondiente al periodo del </w:t>
      </w:r>
      <w:r w:rsidR="00A41DB4" w:rsidRPr="008B171D">
        <w:rPr>
          <w:rFonts w:ascii="Arial" w:eastAsia="Times New Roman" w:hAnsi="Arial" w:cs="Arial"/>
          <w:b/>
          <w:noProof w:val="0"/>
          <w:sz w:val="20"/>
          <w:szCs w:val="20"/>
          <w:lang w:val="es-ES" w:eastAsia="ar-SA"/>
        </w:rPr>
        <w:t xml:space="preserve">1 de junio </w:t>
      </w:r>
      <w:r w:rsidR="00A41DB4" w:rsidRPr="001038FB">
        <w:rPr>
          <w:rFonts w:ascii="Arial" w:eastAsia="Times New Roman" w:hAnsi="Arial" w:cs="Arial"/>
          <w:b/>
          <w:noProof w:val="0"/>
          <w:sz w:val="20"/>
          <w:szCs w:val="20"/>
          <w:lang w:val="es-ES" w:eastAsia="ar-SA"/>
        </w:rPr>
        <w:t xml:space="preserve">de </w:t>
      </w:r>
      <w:r w:rsidRPr="001038FB">
        <w:rPr>
          <w:rFonts w:ascii="Arial" w:eastAsia="Times New Roman" w:hAnsi="Arial" w:cs="Arial"/>
          <w:b/>
          <w:noProof w:val="0"/>
          <w:sz w:val="20"/>
          <w:szCs w:val="20"/>
          <w:lang w:val="es-ES" w:eastAsia="ar-SA"/>
        </w:rPr>
        <w:t>2017 al 31</w:t>
      </w:r>
      <w:r w:rsidRPr="001038FB">
        <w:rPr>
          <w:rFonts w:ascii="Arial" w:eastAsia="Times New Roman" w:hAnsi="Arial" w:cs="Arial"/>
          <w:b/>
          <w:bCs/>
          <w:noProof w:val="0"/>
          <w:sz w:val="20"/>
          <w:szCs w:val="20"/>
          <w:lang w:val="es-ES" w:eastAsia="es-MX"/>
        </w:rPr>
        <w:t xml:space="preserve"> de </w:t>
      </w:r>
      <w:r w:rsidR="00A41DB4" w:rsidRPr="001038FB">
        <w:rPr>
          <w:rFonts w:ascii="Arial" w:eastAsia="Times New Roman" w:hAnsi="Arial" w:cs="Arial"/>
          <w:b/>
          <w:bCs/>
          <w:noProof w:val="0"/>
          <w:sz w:val="20"/>
          <w:szCs w:val="20"/>
          <w:lang w:val="es-ES" w:eastAsia="es-MX"/>
        </w:rPr>
        <w:t>mayo</w:t>
      </w:r>
      <w:r w:rsidRPr="001038FB">
        <w:rPr>
          <w:rFonts w:ascii="Arial" w:eastAsia="Times New Roman" w:hAnsi="Arial" w:cs="Arial"/>
          <w:b/>
          <w:bCs/>
          <w:noProof w:val="0"/>
          <w:sz w:val="20"/>
          <w:szCs w:val="20"/>
          <w:lang w:val="es-ES" w:eastAsia="es-MX"/>
        </w:rPr>
        <w:t xml:space="preserve"> 2020</w:t>
      </w:r>
      <w:r w:rsidRPr="001038FB">
        <w:rPr>
          <w:rFonts w:ascii="Arial" w:eastAsia="Times New Roman" w:hAnsi="Arial" w:cs="Arial"/>
          <w:b/>
          <w:noProof w:val="0"/>
          <w:sz w:val="20"/>
          <w:szCs w:val="20"/>
          <w:lang w:val="es-ES" w:eastAsia="ar-SA"/>
        </w:rPr>
        <w:t>,</w:t>
      </w:r>
      <w:r w:rsidRPr="008B171D">
        <w:rPr>
          <w:rFonts w:ascii="Arial" w:eastAsia="Times New Roman" w:hAnsi="Arial" w:cs="Arial"/>
          <w:noProof w:val="0"/>
          <w:sz w:val="20"/>
          <w:szCs w:val="20"/>
          <w:lang w:val="es-ES" w:eastAsia="ar-SA"/>
        </w:rPr>
        <w:t xml:space="preserve"> para salvaguardar el patrimonio institucional, derechohabientes, trabajadores y usuarios, así como de mantener en condiciones de orden, seguridad y funcionamiento operacional las instalaciones y equipos de los inmuebles del IMSS, lo cual se describe amplia y detalladamente en el Anexo Técnico.</w:t>
      </w:r>
    </w:p>
    <w:p w:rsidR="00DD3CAE" w:rsidRPr="008B171D" w:rsidRDefault="00DD3CAE" w:rsidP="00B52BF0">
      <w:pPr>
        <w:suppressAutoHyphens/>
        <w:spacing w:after="0" w:line="240" w:lineRule="auto"/>
        <w:ind w:left="-284" w:right="-284"/>
        <w:jc w:val="both"/>
        <w:rPr>
          <w:rFonts w:ascii="Arial" w:eastAsia="Times New Roman" w:hAnsi="Arial" w:cs="Arial"/>
          <w:noProof w:val="0"/>
          <w:color w:val="000000" w:themeColor="text1"/>
          <w:sz w:val="20"/>
          <w:szCs w:val="20"/>
          <w:u w:val="single"/>
          <w:lang w:val="es-ES" w:eastAsia="ar-SA"/>
        </w:rPr>
      </w:pPr>
    </w:p>
    <w:p w:rsidR="00DD3CAE" w:rsidRPr="008B171D" w:rsidRDefault="00DD3CAE" w:rsidP="00B52BF0">
      <w:pPr>
        <w:suppressAutoHyphens/>
        <w:spacing w:after="0" w:line="240" w:lineRule="auto"/>
        <w:ind w:left="-284" w:right="-284"/>
        <w:jc w:val="both"/>
        <w:rPr>
          <w:rFonts w:ascii="Arial" w:eastAsia="Times New Roman" w:hAnsi="Arial" w:cs="Arial"/>
          <w:bCs/>
          <w:noProof w:val="0"/>
          <w:color w:val="000000" w:themeColor="text1"/>
          <w:sz w:val="20"/>
          <w:szCs w:val="20"/>
          <w:lang w:val="es-ES" w:eastAsia="es-MX"/>
        </w:rPr>
      </w:pPr>
      <w:r w:rsidRPr="008B171D">
        <w:rPr>
          <w:rFonts w:ascii="Arial" w:eastAsia="Times New Roman" w:hAnsi="Arial" w:cs="Arial"/>
          <w:bCs/>
          <w:noProof w:val="0"/>
          <w:color w:val="000000" w:themeColor="text1"/>
          <w:sz w:val="20"/>
          <w:szCs w:val="20"/>
          <w:lang w:val="es-ES" w:eastAsia="es-MX"/>
        </w:rPr>
        <w:t>El licitante que resulte adjudicado implementará el Servicio de Circuito Cerrado de Televisión (CCTV), que permita conservar evidencia en formato digital de los acontecimientos.</w:t>
      </w:r>
    </w:p>
    <w:p w:rsidR="00DD3CAE" w:rsidRPr="008B171D" w:rsidRDefault="00DD3CAE" w:rsidP="00B52BF0">
      <w:pPr>
        <w:suppressAutoHyphens/>
        <w:spacing w:after="0" w:line="240" w:lineRule="auto"/>
        <w:ind w:left="-284" w:right="-284"/>
        <w:jc w:val="both"/>
        <w:rPr>
          <w:rFonts w:ascii="Arial" w:eastAsia="Times New Roman" w:hAnsi="Arial" w:cs="Arial"/>
          <w:bCs/>
          <w:noProof w:val="0"/>
          <w:color w:val="000000" w:themeColor="text1"/>
          <w:sz w:val="20"/>
          <w:szCs w:val="20"/>
          <w:lang w:val="es-ES" w:eastAsia="es-MX"/>
        </w:rPr>
      </w:pPr>
    </w:p>
    <w:p w:rsidR="00DD3CAE" w:rsidRPr="008B171D" w:rsidRDefault="00DD3CAE" w:rsidP="00B52BF0">
      <w:pPr>
        <w:suppressAutoHyphens/>
        <w:spacing w:after="0" w:line="240" w:lineRule="auto"/>
        <w:ind w:left="-284" w:right="-284"/>
        <w:jc w:val="both"/>
        <w:rPr>
          <w:rFonts w:ascii="Arial" w:eastAsia="Times New Roman" w:hAnsi="Arial" w:cs="Arial"/>
          <w:bCs/>
          <w:noProof w:val="0"/>
          <w:color w:val="000000" w:themeColor="text1"/>
          <w:sz w:val="20"/>
          <w:szCs w:val="20"/>
          <w:lang w:val="es-ES" w:eastAsia="es-MX"/>
        </w:rPr>
      </w:pPr>
      <w:r w:rsidRPr="008B171D">
        <w:rPr>
          <w:rFonts w:ascii="Arial" w:eastAsia="Times New Roman" w:hAnsi="Arial" w:cs="Arial"/>
          <w:bCs/>
          <w:noProof w:val="0"/>
          <w:color w:val="000000" w:themeColor="text1"/>
          <w:sz w:val="20"/>
          <w:szCs w:val="20"/>
          <w:lang w:val="es-ES" w:eastAsia="es-MX"/>
        </w:rPr>
        <w:t>Establecer mecanismos de control de acceso de entrada y salida en áreas restringidas que se encuentran detalladas en el Anexo Técnico.</w:t>
      </w:r>
    </w:p>
    <w:p w:rsidR="00E1087B" w:rsidRPr="008B171D" w:rsidRDefault="004958E4" w:rsidP="00433B71">
      <w:pPr>
        <w:pStyle w:val="Ttulo2"/>
      </w:pPr>
      <w:bookmarkStart w:id="40" w:name="_Toc479708876"/>
      <w:bookmarkStart w:id="41" w:name="_Toc367205742"/>
      <w:bookmarkEnd w:id="35"/>
      <w:bookmarkEnd w:id="36"/>
      <w:bookmarkEnd w:id="37"/>
      <w:bookmarkEnd w:id="38"/>
      <w:bookmarkEnd w:id="39"/>
      <w:r w:rsidRPr="008B171D">
        <w:t>2.2</w:t>
      </w:r>
      <w:r w:rsidR="00BE3F60" w:rsidRPr="008B171D">
        <w:t>.-</w:t>
      </w:r>
      <w:r w:rsidRPr="008B171D">
        <w:t xml:space="preserve"> </w:t>
      </w:r>
      <w:r w:rsidR="007B315E" w:rsidRPr="008B171D">
        <w:t xml:space="preserve">Agrupación de </w:t>
      </w:r>
      <w:r w:rsidR="00613506" w:rsidRPr="008B171D">
        <w:t>Partidas</w:t>
      </w:r>
      <w:r w:rsidR="001C4D30" w:rsidRPr="008B171D">
        <w:t xml:space="preserve"> y/o Regiones</w:t>
      </w:r>
      <w:r w:rsidR="007B315E" w:rsidRPr="008B171D">
        <w:t>.</w:t>
      </w:r>
      <w:bookmarkEnd w:id="40"/>
    </w:p>
    <w:p w:rsidR="00476C16" w:rsidRPr="008B171D" w:rsidRDefault="00476C16" w:rsidP="00B52BF0">
      <w:pPr>
        <w:spacing w:after="0" w:line="240" w:lineRule="auto"/>
        <w:ind w:left="-284" w:right="-284"/>
        <w:contextualSpacing/>
        <w:jc w:val="both"/>
        <w:rPr>
          <w:rFonts w:ascii="Arial" w:hAnsi="Arial" w:cs="Arial"/>
          <w:color w:val="000000" w:themeColor="text1"/>
          <w:sz w:val="20"/>
          <w:szCs w:val="20"/>
        </w:rPr>
      </w:pPr>
      <w:r w:rsidRPr="008B171D">
        <w:rPr>
          <w:rFonts w:ascii="Arial" w:hAnsi="Arial" w:cs="Arial"/>
          <w:sz w:val="20"/>
          <w:szCs w:val="20"/>
        </w:rPr>
        <w:t>La adjudicación se llevará a cabo por siete partidas o regiones y cada una de ellas con sus conceptos o entidades federativas, que se integran como se detallan a continuación.</w:t>
      </w:r>
    </w:p>
    <w:p w:rsidR="00021752" w:rsidRPr="008B171D" w:rsidRDefault="00021752" w:rsidP="00B52BF0">
      <w:pPr>
        <w:spacing w:after="0" w:line="240" w:lineRule="auto"/>
        <w:ind w:right="-284"/>
        <w:contextualSpacing/>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4"/>
        <w:gridCol w:w="7933"/>
      </w:tblGrid>
      <w:tr w:rsidR="00582D84" w:rsidRPr="008B171D" w:rsidTr="00582D84">
        <w:trPr>
          <w:trHeight w:val="240"/>
          <w:tblHeader/>
        </w:trPr>
        <w:tc>
          <w:tcPr>
            <w:tcW w:w="884" w:type="pct"/>
            <w:shd w:val="clear" w:color="auto" w:fill="DBE5F1" w:themeFill="accent1" w:themeFillTint="33"/>
            <w:noWrap/>
            <w:vAlign w:val="center"/>
          </w:tcPr>
          <w:p w:rsidR="00582D84" w:rsidRPr="008B171D" w:rsidRDefault="00582D84" w:rsidP="004D0BA4">
            <w:pPr>
              <w:suppressAutoHyphens/>
              <w:spacing w:after="0" w:line="240" w:lineRule="auto"/>
              <w:jc w:val="both"/>
              <w:rPr>
                <w:rFonts w:ascii="Arial" w:eastAsia="Times New Roman" w:hAnsi="Arial" w:cs="Arial"/>
                <w:b/>
                <w:bCs/>
                <w:noProof w:val="0"/>
                <w:color w:val="000000" w:themeColor="text1"/>
                <w:sz w:val="20"/>
                <w:szCs w:val="20"/>
                <w:lang w:val="es-ES" w:eastAsia="es-MX"/>
              </w:rPr>
            </w:pPr>
            <w:r w:rsidRPr="008B171D">
              <w:rPr>
                <w:rFonts w:ascii="Arial" w:eastAsia="Times New Roman" w:hAnsi="Arial" w:cs="Arial"/>
                <w:b/>
                <w:bCs/>
                <w:noProof w:val="0"/>
                <w:color w:val="000000" w:themeColor="text1"/>
                <w:sz w:val="20"/>
                <w:szCs w:val="20"/>
                <w:lang w:val="es-ES" w:eastAsia="es-MX"/>
              </w:rPr>
              <w:t>Región / Partida</w:t>
            </w:r>
          </w:p>
        </w:tc>
        <w:tc>
          <w:tcPr>
            <w:tcW w:w="4116" w:type="pct"/>
            <w:shd w:val="clear" w:color="auto" w:fill="DBE5F1" w:themeFill="accent1" w:themeFillTint="33"/>
            <w:noWrap/>
            <w:vAlign w:val="center"/>
          </w:tcPr>
          <w:p w:rsidR="00582D84" w:rsidRPr="008B171D" w:rsidRDefault="00582D84" w:rsidP="00B52BF0">
            <w:pPr>
              <w:suppressAutoHyphens/>
              <w:spacing w:after="0" w:line="240" w:lineRule="auto"/>
              <w:ind w:right="-284"/>
              <w:jc w:val="both"/>
              <w:rPr>
                <w:rFonts w:ascii="Arial" w:eastAsia="Times New Roman" w:hAnsi="Arial" w:cs="Arial"/>
                <w:b/>
                <w:bCs/>
                <w:noProof w:val="0"/>
                <w:color w:val="000000" w:themeColor="text1"/>
                <w:sz w:val="20"/>
                <w:szCs w:val="20"/>
                <w:lang w:val="es-ES" w:eastAsia="es-MX"/>
              </w:rPr>
            </w:pPr>
            <w:r w:rsidRPr="008B171D">
              <w:rPr>
                <w:rFonts w:ascii="Arial" w:eastAsia="Times New Roman" w:hAnsi="Arial" w:cs="Arial"/>
                <w:b/>
                <w:bCs/>
                <w:noProof w:val="0"/>
                <w:color w:val="000000" w:themeColor="text1"/>
                <w:sz w:val="20"/>
                <w:szCs w:val="20"/>
                <w:lang w:val="es-ES" w:eastAsia="es-MX"/>
              </w:rPr>
              <w:t>Nivel Central/Delegación/ UMAE/ Centro Vacacional</w:t>
            </w:r>
          </w:p>
        </w:tc>
      </w:tr>
      <w:tr w:rsidR="00582D84" w:rsidRPr="008B171D" w:rsidTr="00582D84">
        <w:trPr>
          <w:trHeight w:val="240"/>
        </w:trPr>
        <w:tc>
          <w:tcPr>
            <w:tcW w:w="884" w:type="pct"/>
            <w:vMerge w:val="restart"/>
            <w:shd w:val="clear" w:color="000000" w:fill="FFFFFF"/>
            <w:noWrap/>
            <w:vAlign w:val="center"/>
            <w:hideMark/>
          </w:tcPr>
          <w:p w:rsidR="008631F1"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Centro Sur </w:t>
            </w:r>
          </w:p>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Partida 1</w:t>
            </w: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Nivel Central</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D.F. Sur</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Administración de Áreas Comunes CMN Siglo XXI</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F0161F"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UMAE </w:t>
            </w:r>
            <w:r w:rsidR="00582D84" w:rsidRPr="008B171D">
              <w:rPr>
                <w:rFonts w:ascii="Arial" w:eastAsia="Times New Roman" w:hAnsi="Arial" w:cs="Arial"/>
                <w:b/>
                <w:noProof w:val="0"/>
                <w:color w:val="000000" w:themeColor="text1"/>
                <w:sz w:val="20"/>
                <w:szCs w:val="20"/>
                <w:lang w:eastAsia="es-MX"/>
              </w:rPr>
              <w:t>Hospital de Especialidades CMN Siglo XXI</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F0161F"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UMAE </w:t>
            </w:r>
            <w:r w:rsidR="00582D84" w:rsidRPr="008B171D">
              <w:rPr>
                <w:rFonts w:ascii="Arial" w:eastAsia="Times New Roman" w:hAnsi="Arial" w:cs="Arial"/>
                <w:b/>
                <w:noProof w:val="0"/>
                <w:color w:val="000000" w:themeColor="text1"/>
                <w:sz w:val="20"/>
                <w:szCs w:val="20"/>
                <w:lang w:eastAsia="es-MX"/>
              </w:rPr>
              <w:t>Hospital de Cardiología CMN Siglo XXI</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F0161F"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UMAE </w:t>
            </w:r>
            <w:r w:rsidR="00582D84" w:rsidRPr="008B171D">
              <w:rPr>
                <w:rFonts w:ascii="Arial" w:eastAsia="Times New Roman" w:hAnsi="Arial" w:cs="Arial"/>
                <w:b/>
                <w:noProof w:val="0"/>
                <w:color w:val="000000" w:themeColor="text1"/>
                <w:sz w:val="20"/>
                <w:szCs w:val="20"/>
                <w:lang w:eastAsia="es-MX"/>
              </w:rPr>
              <w:t>Hospital de Oncología CMN Siglo XXI</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UMAE Hospital de </w:t>
            </w:r>
            <w:r w:rsidR="004B7E63" w:rsidRPr="008B171D">
              <w:rPr>
                <w:rFonts w:ascii="Arial" w:eastAsia="Times New Roman" w:hAnsi="Arial" w:cs="Arial"/>
                <w:b/>
                <w:noProof w:val="0"/>
                <w:color w:val="000000" w:themeColor="text1"/>
                <w:sz w:val="20"/>
                <w:szCs w:val="20"/>
                <w:lang w:eastAsia="es-MX"/>
              </w:rPr>
              <w:t>Gíneco</w:t>
            </w:r>
            <w:r w:rsidRPr="008B171D">
              <w:rPr>
                <w:rFonts w:ascii="Arial" w:eastAsia="Times New Roman" w:hAnsi="Arial" w:cs="Arial"/>
                <w:b/>
                <w:noProof w:val="0"/>
                <w:color w:val="000000" w:themeColor="text1"/>
                <w:sz w:val="20"/>
                <w:szCs w:val="20"/>
                <w:lang w:eastAsia="es-MX"/>
              </w:rPr>
              <w:t xml:space="preserve">-Obstetricia </w:t>
            </w:r>
            <w:proofErr w:type="spellStart"/>
            <w:r w:rsidRPr="008B171D">
              <w:rPr>
                <w:rFonts w:ascii="Arial" w:eastAsia="Times New Roman" w:hAnsi="Arial" w:cs="Arial"/>
                <w:b/>
                <w:noProof w:val="0"/>
                <w:color w:val="000000" w:themeColor="text1"/>
                <w:sz w:val="20"/>
                <w:szCs w:val="20"/>
                <w:lang w:eastAsia="es-MX"/>
              </w:rPr>
              <w:t>No.4</w:t>
            </w:r>
            <w:proofErr w:type="spellEnd"/>
            <w:r w:rsidRPr="008B171D">
              <w:rPr>
                <w:rFonts w:ascii="Arial" w:eastAsia="Times New Roman" w:hAnsi="Arial" w:cs="Arial"/>
                <w:b/>
                <w:noProof w:val="0"/>
                <w:color w:val="000000" w:themeColor="text1"/>
                <w:sz w:val="20"/>
                <w:szCs w:val="20"/>
                <w:lang w:eastAsia="es-MX"/>
              </w:rPr>
              <w:t xml:space="preserve"> </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UMAE Hospital</w:t>
            </w:r>
            <w:r w:rsidR="00A176F5">
              <w:rPr>
                <w:rFonts w:ascii="Arial" w:eastAsia="Times New Roman" w:hAnsi="Arial" w:cs="Arial"/>
                <w:b/>
                <w:noProof w:val="0"/>
                <w:color w:val="000000" w:themeColor="text1"/>
                <w:sz w:val="20"/>
                <w:szCs w:val="20"/>
                <w:lang w:eastAsia="es-MX"/>
              </w:rPr>
              <w:t xml:space="preserve"> </w:t>
            </w:r>
            <w:r w:rsidRPr="008B171D">
              <w:rPr>
                <w:rFonts w:ascii="Arial" w:eastAsia="Times New Roman" w:hAnsi="Arial" w:cs="Arial"/>
                <w:b/>
                <w:noProof w:val="0"/>
                <w:color w:val="000000" w:themeColor="text1"/>
                <w:sz w:val="20"/>
                <w:szCs w:val="20"/>
                <w:lang w:eastAsia="es-MX"/>
              </w:rPr>
              <w:t>de Pediatría CMN Siglo XXI</w:t>
            </w:r>
          </w:p>
        </w:tc>
      </w:tr>
      <w:tr w:rsidR="00582D84" w:rsidRPr="008B171D" w:rsidTr="00582D84">
        <w:trPr>
          <w:trHeight w:val="240"/>
        </w:trPr>
        <w:tc>
          <w:tcPr>
            <w:tcW w:w="884" w:type="pct"/>
            <w:vMerge w:val="restart"/>
            <w:shd w:val="clear" w:color="000000" w:fill="FFFFFF"/>
            <w:noWrap/>
            <w:vAlign w:val="center"/>
            <w:hideMark/>
          </w:tcPr>
          <w:p w:rsidR="008631F1"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Centro Norte </w:t>
            </w:r>
          </w:p>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Partida 2</w:t>
            </w: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D.F. Norte</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Estado de México Poniente</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Estado de México Oriente</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F0161F"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UMAE </w:t>
            </w:r>
            <w:r w:rsidR="00582D84" w:rsidRPr="008B171D">
              <w:rPr>
                <w:rFonts w:ascii="Arial" w:eastAsia="Times New Roman" w:hAnsi="Arial" w:cs="Arial"/>
                <w:b/>
                <w:noProof w:val="0"/>
                <w:color w:val="000000" w:themeColor="text1"/>
                <w:sz w:val="20"/>
                <w:szCs w:val="20"/>
                <w:lang w:eastAsia="es-MX"/>
              </w:rPr>
              <w:t>Hospital de Traumatología y Ortopedia Dr. Victorio de la Fuente Narváez</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F0161F"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UMAE </w:t>
            </w:r>
            <w:r w:rsidR="00582D84" w:rsidRPr="008B171D">
              <w:rPr>
                <w:rFonts w:ascii="Arial" w:eastAsia="Times New Roman" w:hAnsi="Arial" w:cs="Arial"/>
                <w:b/>
                <w:noProof w:val="0"/>
                <w:color w:val="000000" w:themeColor="text1"/>
                <w:sz w:val="20"/>
                <w:szCs w:val="20"/>
                <w:lang w:eastAsia="es-MX"/>
              </w:rPr>
              <w:t>Hospital General CMN la Raza</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UMAE Hospital de Especialidades CMN la Raza</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4B7E63"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Áreas</w:t>
            </w:r>
            <w:r w:rsidR="00582D84" w:rsidRPr="008B171D">
              <w:rPr>
                <w:rFonts w:ascii="Arial" w:eastAsia="Times New Roman" w:hAnsi="Arial" w:cs="Arial"/>
                <w:b/>
                <w:noProof w:val="0"/>
                <w:color w:val="000000" w:themeColor="text1"/>
                <w:sz w:val="20"/>
                <w:szCs w:val="20"/>
                <w:lang w:eastAsia="es-MX"/>
              </w:rPr>
              <w:t xml:space="preserve"> Comunes del C.M.N. La Raza</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UMAE Hospital de </w:t>
            </w:r>
            <w:r w:rsidR="004B7E63" w:rsidRPr="008B171D">
              <w:rPr>
                <w:rFonts w:ascii="Arial" w:eastAsia="Times New Roman" w:hAnsi="Arial" w:cs="Arial"/>
                <w:b/>
                <w:noProof w:val="0"/>
                <w:color w:val="000000" w:themeColor="text1"/>
                <w:sz w:val="20"/>
                <w:szCs w:val="20"/>
                <w:lang w:eastAsia="es-MX"/>
              </w:rPr>
              <w:t>Traumatología</w:t>
            </w:r>
            <w:r w:rsidRPr="008B171D">
              <w:rPr>
                <w:rFonts w:ascii="Arial" w:eastAsia="Times New Roman" w:hAnsi="Arial" w:cs="Arial"/>
                <w:b/>
                <w:noProof w:val="0"/>
                <w:color w:val="000000" w:themeColor="text1"/>
                <w:sz w:val="20"/>
                <w:szCs w:val="20"/>
                <w:lang w:eastAsia="es-MX"/>
              </w:rPr>
              <w:t xml:space="preserve"> y Ortopedia Lomas Verdes</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UMAE Hospital de </w:t>
            </w:r>
            <w:r w:rsidR="004B7E63" w:rsidRPr="008B171D">
              <w:rPr>
                <w:rFonts w:ascii="Arial" w:eastAsia="Times New Roman" w:hAnsi="Arial" w:cs="Arial"/>
                <w:b/>
                <w:noProof w:val="0"/>
                <w:color w:val="000000" w:themeColor="text1"/>
                <w:sz w:val="20"/>
                <w:szCs w:val="20"/>
                <w:lang w:eastAsia="es-MX"/>
              </w:rPr>
              <w:t>Gíneco</w:t>
            </w:r>
            <w:r w:rsidRPr="008B171D">
              <w:rPr>
                <w:rFonts w:ascii="Arial" w:eastAsia="Times New Roman" w:hAnsi="Arial" w:cs="Arial"/>
                <w:b/>
                <w:noProof w:val="0"/>
                <w:color w:val="000000" w:themeColor="text1"/>
                <w:sz w:val="20"/>
                <w:szCs w:val="20"/>
                <w:lang w:eastAsia="es-MX"/>
              </w:rPr>
              <w:t>-Obstetricia No. 3 CMN la Raza</w:t>
            </w:r>
          </w:p>
        </w:tc>
      </w:tr>
      <w:tr w:rsidR="00582D84" w:rsidRPr="008B171D" w:rsidTr="00582D84">
        <w:trPr>
          <w:trHeight w:val="240"/>
        </w:trPr>
        <w:tc>
          <w:tcPr>
            <w:tcW w:w="884" w:type="pct"/>
            <w:vMerge w:val="restart"/>
            <w:shd w:val="clear" w:color="000000" w:fill="FFFFFF"/>
            <w:noWrap/>
            <w:vAlign w:val="center"/>
          </w:tcPr>
          <w:p w:rsidR="008631F1"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Centro 1 </w:t>
            </w:r>
          </w:p>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Partida 3</w:t>
            </w: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Puebla</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Hidalgo</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Guerrero</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Morelos</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Oaxaca</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Tlaxcala</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UMAE Hospital de Especialidades Puebla</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UMAE Hospital de </w:t>
            </w:r>
            <w:r w:rsidR="004B7E63" w:rsidRPr="008B171D">
              <w:rPr>
                <w:rFonts w:ascii="Arial" w:eastAsia="Times New Roman" w:hAnsi="Arial" w:cs="Arial"/>
                <w:b/>
                <w:noProof w:val="0"/>
                <w:color w:val="000000" w:themeColor="text1"/>
                <w:sz w:val="20"/>
                <w:szCs w:val="20"/>
                <w:lang w:eastAsia="es-MX"/>
              </w:rPr>
              <w:t>Traumatología</w:t>
            </w:r>
            <w:r w:rsidRPr="008B171D">
              <w:rPr>
                <w:rFonts w:ascii="Arial" w:eastAsia="Times New Roman" w:hAnsi="Arial" w:cs="Arial"/>
                <w:b/>
                <w:noProof w:val="0"/>
                <w:color w:val="000000" w:themeColor="text1"/>
                <w:sz w:val="20"/>
                <w:szCs w:val="20"/>
                <w:lang w:eastAsia="es-MX"/>
              </w:rPr>
              <w:t xml:space="preserve"> y Ortopedia Puebla</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Centro Vacacional Oaxtepec</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Centro Vacacional Metepec</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Centro Vacacional Trinidad</w:t>
            </w:r>
          </w:p>
        </w:tc>
      </w:tr>
      <w:tr w:rsidR="00582D84" w:rsidRPr="008B171D" w:rsidTr="00582D84">
        <w:trPr>
          <w:trHeight w:val="240"/>
        </w:trPr>
        <w:tc>
          <w:tcPr>
            <w:tcW w:w="884" w:type="pct"/>
            <w:vMerge/>
            <w:shd w:val="clear" w:color="000000" w:fill="FFFFFF"/>
            <w:noWrap/>
            <w:vAlign w:val="center"/>
            <w:hideMark/>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Centro Vacacional </w:t>
            </w:r>
            <w:proofErr w:type="spellStart"/>
            <w:r w:rsidRPr="008B171D">
              <w:rPr>
                <w:rFonts w:ascii="Arial" w:eastAsia="Times New Roman" w:hAnsi="Arial" w:cs="Arial"/>
                <w:b/>
                <w:noProof w:val="0"/>
                <w:color w:val="000000" w:themeColor="text1"/>
                <w:sz w:val="20"/>
                <w:szCs w:val="20"/>
                <w:lang w:eastAsia="es-MX"/>
              </w:rPr>
              <w:t>Malintzi</w:t>
            </w:r>
            <w:proofErr w:type="spellEnd"/>
            <w:r w:rsidRPr="008B171D">
              <w:rPr>
                <w:rFonts w:ascii="Arial" w:eastAsia="Times New Roman" w:hAnsi="Arial" w:cs="Arial"/>
                <w:b/>
                <w:noProof w:val="0"/>
                <w:color w:val="000000" w:themeColor="text1"/>
                <w:sz w:val="20"/>
                <w:szCs w:val="20"/>
                <w:lang w:eastAsia="es-MX"/>
              </w:rPr>
              <w:t xml:space="preserve"> </w:t>
            </w:r>
          </w:p>
        </w:tc>
      </w:tr>
      <w:tr w:rsidR="00582D84" w:rsidRPr="008B171D" w:rsidTr="00582D84">
        <w:trPr>
          <w:trHeight w:val="240"/>
        </w:trPr>
        <w:tc>
          <w:tcPr>
            <w:tcW w:w="884" w:type="pct"/>
            <w:vMerge w:val="restart"/>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Noreste</w:t>
            </w:r>
          </w:p>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Partida 4</w:t>
            </w: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Nuevo León</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Tamaulipas</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Durango</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Coahuila</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San Luis Potosí</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UMAE Hospital de Especialidades No. 25 Nuevo León</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UMAE 21 Traumatología y Ortopedia,</w:t>
            </w:r>
            <w:r w:rsidR="00A176F5">
              <w:rPr>
                <w:rFonts w:ascii="Arial" w:eastAsia="Times New Roman" w:hAnsi="Arial" w:cs="Arial"/>
                <w:b/>
                <w:noProof w:val="0"/>
                <w:color w:val="000000" w:themeColor="text1"/>
                <w:sz w:val="20"/>
                <w:szCs w:val="20"/>
                <w:lang w:eastAsia="es-MX"/>
              </w:rPr>
              <w:t xml:space="preserve"> </w:t>
            </w:r>
            <w:r w:rsidRPr="008B171D">
              <w:rPr>
                <w:rFonts w:ascii="Arial" w:eastAsia="Times New Roman" w:hAnsi="Arial" w:cs="Arial"/>
                <w:b/>
                <w:noProof w:val="0"/>
                <w:color w:val="000000" w:themeColor="text1"/>
                <w:sz w:val="20"/>
                <w:szCs w:val="20"/>
                <w:lang w:eastAsia="es-MX"/>
              </w:rPr>
              <w:t>Monterrey, N.L.</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UMAE Hospital de </w:t>
            </w:r>
            <w:r w:rsidR="004B7E63" w:rsidRPr="008B171D">
              <w:rPr>
                <w:rFonts w:ascii="Arial" w:eastAsia="Times New Roman" w:hAnsi="Arial" w:cs="Arial"/>
                <w:b/>
                <w:noProof w:val="0"/>
                <w:color w:val="000000" w:themeColor="text1"/>
                <w:sz w:val="20"/>
                <w:szCs w:val="20"/>
                <w:lang w:eastAsia="es-MX"/>
              </w:rPr>
              <w:t>Gíneco</w:t>
            </w:r>
            <w:r w:rsidRPr="008B171D">
              <w:rPr>
                <w:rFonts w:ascii="Arial" w:eastAsia="Times New Roman" w:hAnsi="Arial" w:cs="Arial"/>
                <w:b/>
                <w:noProof w:val="0"/>
                <w:color w:val="000000" w:themeColor="text1"/>
                <w:sz w:val="20"/>
                <w:szCs w:val="20"/>
                <w:lang w:eastAsia="es-MX"/>
              </w:rPr>
              <w:t>-Obstetricia No. 23 Nuevo León</w:t>
            </w:r>
          </w:p>
        </w:tc>
      </w:tr>
      <w:tr w:rsidR="00582D84" w:rsidRPr="008B171D" w:rsidTr="00582D84">
        <w:trPr>
          <w:trHeight w:val="240"/>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UMAE Hospital de Cardiología No. 34 Nuevo León</w:t>
            </w:r>
          </w:p>
        </w:tc>
      </w:tr>
      <w:tr w:rsidR="00582D84" w:rsidRPr="008B171D" w:rsidTr="00582D84">
        <w:trPr>
          <w:trHeight w:val="240"/>
        </w:trPr>
        <w:tc>
          <w:tcPr>
            <w:tcW w:w="884" w:type="pct"/>
            <w:vMerge/>
            <w:shd w:val="clear" w:color="000000" w:fill="FFFFFF"/>
            <w:noWrap/>
            <w:vAlign w:val="center"/>
            <w:hideMark/>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F0161F"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UMAE </w:t>
            </w:r>
            <w:r w:rsidR="00582D84" w:rsidRPr="008B171D">
              <w:rPr>
                <w:rFonts w:ascii="Arial" w:eastAsia="Times New Roman" w:hAnsi="Arial" w:cs="Arial"/>
                <w:b/>
                <w:noProof w:val="0"/>
                <w:color w:val="000000" w:themeColor="text1"/>
                <w:sz w:val="20"/>
                <w:szCs w:val="20"/>
                <w:lang w:eastAsia="es-MX"/>
              </w:rPr>
              <w:t xml:space="preserve">Hospital de Especialidades No. 71 </w:t>
            </w:r>
          </w:p>
        </w:tc>
      </w:tr>
      <w:tr w:rsidR="00582D84" w:rsidRPr="008B171D" w:rsidTr="00582D84">
        <w:trPr>
          <w:trHeight w:val="285"/>
        </w:trPr>
        <w:tc>
          <w:tcPr>
            <w:tcW w:w="884" w:type="pct"/>
            <w:vMerge w:val="restart"/>
            <w:shd w:val="clear" w:color="000000" w:fill="FFFFFF"/>
            <w:noWrap/>
            <w:vAlign w:val="center"/>
          </w:tcPr>
          <w:p w:rsidR="008631F1"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Noroeste </w:t>
            </w:r>
          </w:p>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Partida 5</w:t>
            </w: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Sonora</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Baja California</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vAlign w:val="center"/>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Chihuahua</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Sinaloa</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Baja California Sur</w:t>
            </w:r>
          </w:p>
        </w:tc>
      </w:tr>
      <w:tr w:rsidR="00582D84" w:rsidRPr="008B171D" w:rsidTr="00582D84">
        <w:trPr>
          <w:trHeight w:val="285"/>
        </w:trPr>
        <w:tc>
          <w:tcPr>
            <w:tcW w:w="884" w:type="pct"/>
            <w:vMerge/>
            <w:shd w:val="clear" w:color="000000" w:fill="FFFFFF"/>
            <w:noWrap/>
            <w:vAlign w:val="center"/>
            <w:hideMark/>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UMAE Hospital de Especialidades No.2 Sonora</w:t>
            </w:r>
          </w:p>
        </w:tc>
      </w:tr>
      <w:tr w:rsidR="00582D84" w:rsidRPr="008B171D" w:rsidTr="00582D84">
        <w:trPr>
          <w:trHeight w:val="285"/>
        </w:trPr>
        <w:tc>
          <w:tcPr>
            <w:tcW w:w="884" w:type="pct"/>
            <w:vMerge w:val="restart"/>
            <w:shd w:val="clear" w:color="000000" w:fill="FFFFFF"/>
            <w:noWrap/>
            <w:vAlign w:val="center"/>
          </w:tcPr>
          <w:p w:rsidR="008631F1"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Occidente </w:t>
            </w:r>
          </w:p>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Partida 6</w:t>
            </w: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Jalisco</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Guanajuato</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Michoacán</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Querétaro</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Colima </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Zacatecas</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Nayarit</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Aguascalientes</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UMAE Hospital de Especialidades CMN de Occidente Jalisco</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UMAE Hospital de Pediatría CMN de Occidente Jalisco</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UMAE Hospital de </w:t>
            </w:r>
            <w:proofErr w:type="spellStart"/>
            <w:r w:rsidRPr="008B171D">
              <w:rPr>
                <w:rFonts w:ascii="Arial" w:eastAsia="Times New Roman" w:hAnsi="Arial" w:cs="Arial"/>
                <w:b/>
                <w:noProof w:val="0"/>
                <w:color w:val="000000" w:themeColor="text1"/>
                <w:sz w:val="20"/>
                <w:szCs w:val="20"/>
                <w:lang w:eastAsia="es-MX"/>
              </w:rPr>
              <w:t>Gineco-Pediatria</w:t>
            </w:r>
            <w:proofErr w:type="spellEnd"/>
            <w:r w:rsidRPr="008B171D">
              <w:rPr>
                <w:rFonts w:ascii="Arial" w:eastAsia="Times New Roman" w:hAnsi="Arial" w:cs="Arial"/>
                <w:b/>
                <w:noProof w:val="0"/>
                <w:color w:val="000000" w:themeColor="text1"/>
                <w:sz w:val="20"/>
                <w:szCs w:val="20"/>
                <w:lang w:eastAsia="es-MX"/>
              </w:rPr>
              <w:t xml:space="preserve"> No. 48 León Guanajuato</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UMAE Hospital de </w:t>
            </w:r>
            <w:r w:rsidR="004B7E63" w:rsidRPr="008B171D">
              <w:rPr>
                <w:rFonts w:ascii="Arial" w:eastAsia="Times New Roman" w:hAnsi="Arial" w:cs="Arial"/>
                <w:b/>
                <w:noProof w:val="0"/>
                <w:color w:val="000000" w:themeColor="text1"/>
                <w:sz w:val="20"/>
                <w:szCs w:val="20"/>
                <w:lang w:eastAsia="es-MX"/>
              </w:rPr>
              <w:t>Gíneco</w:t>
            </w:r>
            <w:r w:rsidRPr="008B171D">
              <w:rPr>
                <w:rFonts w:ascii="Arial" w:eastAsia="Times New Roman" w:hAnsi="Arial" w:cs="Arial"/>
                <w:b/>
                <w:noProof w:val="0"/>
                <w:color w:val="000000" w:themeColor="text1"/>
                <w:sz w:val="20"/>
                <w:szCs w:val="20"/>
                <w:lang w:eastAsia="es-MX"/>
              </w:rPr>
              <w:t>-Obstetricia CMN de Occidente Jalisco</w:t>
            </w:r>
          </w:p>
        </w:tc>
      </w:tr>
      <w:tr w:rsidR="00582D84" w:rsidRPr="008B171D" w:rsidTr="00582D84">
        <w:trPr>
          <w:trHeight w:val="285"/>
        </w:trPr>
        <w:tc>
          <w:tcPr>
            <w:tcW w:w="884" w:type="pct"/>
            <w:vMerge/>
            <w:shd w:val="clear" w:color="000000" w:fill="FFFFFF"/>
            <w:noWrap/>
            <w:vAlign w:val="center"/>
            <w:hideMark/>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UMAE Hospital de Especialidades León Guanajuato</w:t>
            </w:r>
          </w:p>
        </w:tc>
      </w:tr>
      <w:tr w:rsidR="00582D84" w:rsidRPr="008B171D" w:rsidTr="00582D84">
        <w:trPr>
          <w:trHeight w:val="285"/>
        </w:trPr>
        <w:tc>
          <w:tcPr>
            <w:tcW w:w="884" w:type="pct"/>
            <w:vMerge w:val="restart"/>
            <w:shd w:val="clear" w:color="000000" w:fill="FFFFFF"/>
            <w:noWrap/>
            <w:vAlign w:val="center"/>
          </w:tcPr>
          <w:p w:rsidR="008631F1"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 xml:space="preserve">Sureste </w:t>
            </w:r>
          </w:p>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Partida 7</w:t>
            </w: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Veracruz Norte</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Chiapas</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Quintana Roo</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Veracruz Sur</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Yucatán</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Tabasco</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Campeche</w:t>
            </w:r>
          </w:p>
        </w:tc>
      </w:tr>
      <w:tr w:rsidR="00582D84" w:rsidRPr="008B171D" w:rsidTr="00582D84">
        <w:trPr>
          <w:trHeight w:val="285"/>
        </w:trPr>
        <w:tc>
          <w:tcPr>
            <w:tcW w:w="884" w:type="pct"/>
            <w:vMerge/>
            <w:shd w:val="clear" w:color="000000" w:fill="FFFFFF"/>
            <w:noWrap/>
            <w:vAlign w:val="center"/>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UMAE Hospital de Especialidades No.14 Veracruz Norte</w:t>
            </w:r>
          </w:p>
        </w:tc>
      </w:tr>
      <w:tr w:rsidR="00582D84" w:rsidRPr="008B171D" w:rsidTr="00582D84">
        <w:trPr>
          <w:trHeight w:val="285"/>
        </w:trPr>
        <w:tc>
          <w:tcPr>
            <w:tcW w:w="884" w:type="pct"/>
            <w:vMerge/>
            <w:shd w:val="clear" w:color="000000" w:fill="FFFFFF"/>
            <w:noWrap/>
            <w:vAlign w:val="center"/>
            <w:hideMark/>
          </w:tcPr>
          <w:p w:rsidR="00582D84" w:rsidRPr="008B171D" w:rsidRDefault="00582D84" w:rsidP="004D0BA4">
            <w:pPr>
              <w:suppressAutoHyphens/>
              <w:spacing w:after="0" w:line="240" w:lineRule="auto"/>
              <w:jc w:val="both"/>
              <w:rPr>
                <w:rFonts w:ascii="Arial" w:eastAsia="Times New Roman" w:hAnsi="Arial" w:cs="Arial"/>
                <w:b/>
                <w:noProof w:val="0"/>
                <w:color w:val="000000" w:themeColor="text1"/>
                <w:sz w:val="20"/>
                <w:szCs w:val="20"/>
                <w:lang w:eastAsia="es-MX"/>
              </w:rPr>
            </w:pPr>
          </w:p>
        </w:tc>
        <w:tc>
          <w:tcPr>
            <w:tcW w:w="4116" w:type="pct"/>
            <w:shd w:val="clear" w:color="000000" w:fill="FFFFFF"/>
            <w:noWrap/>
            <w:vAlign w:val="bottom"/>
            <w:hideMark/>
          </w:tcPr>
          <w:p w:rsidR="00582D84" w:rsidRPr="008B171D" w:rsidRDefault="00582D84" w:rsidP="00B52BF0">
            <w:pPr>
              <w:suppressAutoHyphens/>
              <w:spacing w:after="0" w:line="240" w:lineRule="auto"/>
              <w:ind w:right="-284"/>
              <w:jc w:val="both"/>
              <w:rPr>
                <w:rFonts w:ascii="Arial" w:eastAsia="Times New Roman" w:hAnsi="Arial" w:cs="Arial"/>
                <w:b/>
                <w:noProof w:val="0"/>
                <w:color w:val="000000" w:themeColor="text1"/>
                <w:sz w:val="20"/>
                <w:szCs w:val="20"/>
                <w:lang w:eastAsia="es-MX"/>
              </w:rPr>
            </w:pPr>
            <w:r w:rsidRPr="008B171D">
              <w:rPr>
                <w:rFonts w:ascii="Arial" w:eastAsia="Times New Roman" w:hAnsi="Arial" w:cs="Arial"/>
                <w:b/>
                <w:noProof w:val="0"/>
                <w:color w:val="000000" w:themeColor="text1"/>
                <w:sz w:val="20"/>
                <w:szCs w:val="20"/>
                <w:lang w:eastAsia="es-MX"/>
              </w:rPr>
              <w:t>UMAE Hospital de Especialidades No. 1 Yucatán</w:t>
            </w:r>
          </w:p>
        </w:tc>
      </w:tr>
    </w:tbl>
    <w:p w:rsidR="00582D84" w:rsidRPr="008B171D" w:rsidRDefault="00582D84" w:rsidP="00B52BF0">
      <w:pPr>
        <w:spacing w:after="0" w:line="240" w:lineRule="auto"/>
        <w:ind w:right="-284"/>
        <w:contextualSpacing/>
        <w:jc w:val="both"/>
        <w:rPr>
          <w:rFonts w:ascii="Arial" w:hAnsi="Arial" w:cs="Arial"/>
          <w:color w:val="000000" w:themeColor="text1"/>
          <w:sz w:val="20"/>
          <w:szCs w:val="20"/>
          <w:lang w:val="es-ES"/>
        </w:rPr>
      </w:pPr>
    </w:p>
    <w:p w:rsidR="00582D84" w:rsidRPr="008B171D" w:rsidRDefault="00582D84" w:rsidP="00B52BF0">
      <w:pPr>
        <w:spacing w:after="0" w:line="240" w:lineRule="auto"/>
        <w:ind w:right="-284"/>
        <w:contextualSpacing/>
        <w:jc w:val="both"/>
        <w:rPr>
          <w:rFonts w:ascii="Arial" w:hAnsi="Arial" w:cs="Arial"/>
          <w:color w:val="000000" w:themeColor="text1"/>
          <w:sz w:val="20"/>
          <w:szCs w:val="20"/>
        </w:rPr>
      </w:pPr>
    </w:p>
    <w:p w:rsidR="00476C16" w:rsidRPr="008B171D" w:rsidRDefault="00476C16" w:rsidP="00B52BF0">
      <w:pPr>
        <w:spacing w:after="0" w:line="240" w:lineRule="auto"/>
        <w:ind w:left="-284" w:right="-284"/>
        <w:jc w:val="both"/>
        <w:rPr>
          <w:rFonts w:ascii="Arial" w:hAnsi="Arial" w:cs="Arial"/>
          <w:bCs/>
          <w:i/>
          <w:sz w:val="20"/>
          <w:szCs w:val="20"/>
          <w:lang w:val="es-ES_tradnl"/>
        </w:rPr>
      </w:pPr>
      <w:r w:rsidRPr="008B171D">
        <w:rPr>
          <w:rFonts w:ascii="Arial" w:hAnsi="Arial" w:cs="Arial"/>
          <w:color w:val="000000" w:themeColor="text1"/>
          <w:sz w:val="20"/>
          <w:szCs w:val="20"/>
        </w:rPr>
        <w:t>Esta</w:t>
      </w:r>
      <w:r w:rsidR="0075780A" w:rsidRPr="008B171D">
        <w:rPr>
          <w:rFonts w:ascii="Arial" w:hAnsi="Arial" w:cs="Arial"/>
          <w:color w:val="000000" w:themeColor="text1"/>
          <w:sz w:val="20"/>
          <w:szCs w:val="20"/>
        </w:rPr>
        <w:t>s</w:t>
      </w:r>
      <w:r w:rsidRPr="008B171D">
        <w:rPr>
          <w:rFonts w:ascii="Arial" w:hAnsi="Arial" w:cs="Arial"/>
          <w:color w:val="000000" w:themeColor="text1"/>
          <w:sz w:val="20"/>
          <w:szCs w:val="20"/>
        </w:rPr>
        <w:t xml:space="preserve"> partida</w:t>
      </w:r>
      <w:r w:rsidR="0075780A" w:rsidRPr="008B171D">
        <w:rPr>
          <w:rFonts w:ascii="Arial" w:hAnsi="Arial" w:cs="Arial"/>
          <w:color w:val="000000" w:themeColor="text1"/>
          <w:sz w:val="20"/>
          <w:szCs w:val="20"/>
        </w:rPr>
        <w:t>s</w:t>
      </w:r>
      <w:r w:rsidRPr="008B171D">
        <w:rPr>
          <w:rFonts w:ascii="Arial" w:hAnsi="Arial" w:cs="Arial"/>
          <w:color w:val="000000" w:themeColor="text1"/>
          <w:sz w:val="20"/>
          <w:szCs w:val="20"/>
        </w:rPr>
        <w:t xml:space="preserve"> será</w:t>
      </w:r>
      <w:r w:rsidR="0075780A" w:rsidRPr="008B171D">
        <w:rPr>
          <w:rFonts w:ascii="Arial" w:hAnsi="Arial" w:cs="Arial"/>
          <w:color w:val="000000" w:themeColor="text1"/>
          <w:sz w:val="20"/>
          <w:szCs w:val="20"/>
        </w:rPr>
        <w:t>n</w:t>
      </w:r>
      <w:r w:rsidRPr="008B171D">
        <w:rPr>
          <w:rFonts w:ascii="Arial" w:hAnsi="Arial" w:cs="Arial"/>
          <w:color w:val="000000" w:themeColor="text1"/>
          <w:sz w:val="20"/>
          <w:szCs w:val="20"/>
        </w:rPr>
        <w:t xml:space="preserve"> contratada en los términos referidos en el </w:t>
      </w:r>
      <w:r w:rsidRPr="001038FB">
        <w:rPr>
          <w:rFonts w:ascii="Arial" w:hAnsi="Arial" w:cs="Arial"/>
          <w:b/>
          <w:color w:val="000000" w:themeColor="text1"/>
          <w:sz w:val="20"/>
          <w:szCs w:val="20"/>
        </w:rPr>
        <w:t>Apéndice número 1 “</w:t>
      </w:r>
      <w:r w:rsidRPr="008B171D">
        <w:rPr>
          <w:rFonts w:ascii="Arial" w:hAnsi="Arial" w:cs="Arial"/>
          <w:b/>
          <w:color w:val="000000" w:themeColor="text1"/>
          <w:sz w:val="20"/>
          <w:szCs w:val="20"/>
        </w:rPr>
        <w:t>Requerimiento”</w:t>
      </w:r>
      <w:r w:rsidRPr="008B171D">
        <w:rPr>
          <w:rFonts w:ascii="Arial" w:hAnsi="Arial" w:cs="Arial"/>
          <w:color w:val="000000" w:themeColor="text1"/>
          <w:sz w:val="20"/>
          <w:szCs w:val="20"/>
        </w:rPr>
        <w:t xml:space="preserve"> en el que se detallan las cantidades, equipos y accesorios asociados al servicio</w:t>
      </w:r>
    </w:p>
    <w:p w:rsidR="00DE190D" w:rsidRDefault="004958E4" w:rsidP="00433B71">
      <w:pPr>
        <w:pStyle w:val="Ttulo2"/>
      </w:pPr>
      <w:bookmarkStart w:id="42" w:name="_Toc479708877"/>
      <w:r w:rsidRPr="008B171D">
        <w:t>2.</w:t>
      </w:r>
      <w:r w:rsidR="00DE190D">
        <w:t>3</w:t>
      </w:r>
      <w:r w:rsidR="00BE3F60" w:rsidRPr="008B171D">
        <w:t>.-</w:t>
      </w:r>
      <w:r w:rsidRPr="008B171D">
        <w:t xml:space="preserve"> </w:t>
      </w:r>
      <w:r w:rsidR="00DE190D">
        <w:t>C</w:t>
      </w:r>
      <w:r w:rsidR="003B129D" w:rsidRPr="008B171D">
        <w:t>antidades a contratar</w:t>
      </w:r>
      <w:r w:rsidR="00DE190D">
        <w:t>.</w:t>
      </w:r>
      <w:bookmarkEnd w:id="42"/>
      <w:r w:rsidR="0036475C" w:rsidRPr="008B171D">
        <w:t xml:space="preserve"> </w:t>
      </w:r>
    </w:p>
    <w:p w:rsidR="00E170E8" w:rsidRPr="00DE190D" w:rsidRDefault="00DE190D" w:rsidP="00433B71">
      <w:pPr>
        <w:pStyle w:val="Ttulo2"/>
      </w:pPr>
      <w:bookmarkStart w:id="43" w:name="_Toc479708878"/>
      <w:r>
        <w:t xml:space="preserve">Las cantidades a contratar </w:t>
      </w:r>
      <w:r w:rsidR="0036475C" w:rsidRPr="00DE190D">
        <w:t>se r</w:t>
      </w:r>
      <w:r w:rsidR="009075E2" w:rsidRPr="00DE190D">
        <w:t xml:space="preserve">ealizarán </w:t>
      </w:r>
      <w:r w:rsidR="004B2F83" w:rsidRPr="00DE190D">
        <w:t>bajo</w:t>
      </w:r>
      <w:r w:rsidR="009075E2" w:rsidRPr="00DE190D">
        <w:t xml:space="preserve"> la </w:t>
      </w:r>
      <w:r w:rsidR="004B2F83" w:rsidRPr="00DE190D">
        <w:t>condición de precio fijo</w:t>
      </w:r>
      <w:r w:rsidR="0036475C" w:rsidRPr="00DE190D">
        <w:t xml:space="preserve"> </w:t>
      </w:r>
      <w:r w:rsidR="004B2F83" w:rsidRPr="00DE190D">
        <w:t xml:space="preserve">y </w:t>
      </w:r>
      <w:r w:rsidR="0036475C" w:rsidRPr="00DE190D">
        <w:t>conform</w:t>
      </w:r>
      <w:r w:rsidR="004B2F83" w:rsidRPr="00DE190D">
        <w:t>e a la cobertura señalada</w:t>
      </w:r>
      <w:r w:rsidR="005378B7" w:rsidRPr="00DE190D">
        <w:t xml:space="preserve"> en el “Apéndice 1</w:t>
      </w:r>
      <w:r w:rsidR="004A0306" w:rsidRPr="00DE190D">
        <w:t>.- Requerimiento</w:t>
      </w:r>
      <w:r w:rsidR="005378B7" w:rsidRPr="00DE190D">
        <w:t>”</w:t>
      </w:r>
      <w:r>
        <w:t xml:space="preserve">, </w:t>
      </w:r>
      <w:r w:rsidR="00740EC7" w:rsidRPr="00DE190D">
        <w:rPr>
          <w:rFonts w:cs="Arial"/>
          <w:lang w:val="es-ES_tradnl"/>
        </w:rPr>
        <w:t>en la parte correspondiente a Anexos del propio expediente en el CompraNet.</w:t>
      </w:r>
      <w:bookmarkEnd w:id="43"/>
    </w:p>
    <w:p w:rsidR="00BF0AB3" w:rsidRPr="008B171D" w:rsidRDefault="00D14DF3" w:rsidP="00433B71">
      <w:pPr>
        <w:pStyle w:val="Ttulo2"/>
      </w:pPr>
      <w:bookmarkStart w:id="44" w:name="_Toc479708879"/>
      <w:r w:rsidRPr="008B171D">
        <w:t>2.</w:t>
      </w:r>
      <w:r w:rsidR="00DE190D">
        <w:t>4</w:t>
      </w:r>
      <w:r w:rsidR="00BE3F60" w:rsidRPr="008B171D">
        <w:t>.-</w:t>
      </w:r>
      <w:r w:rsidR="00BF0AB3" w:rsidRPr="008B171D">
        <w:t xml:space="preserve"> Modelo</w:t>
      </w:r>
      <w:r w:rsidR="00EA371E" w:rsidRPr="008B171D">
        <w:t xml:space="preserve"> </w:t>
      </w:r>
      <w:r w:rsidR="00BF0AB3" w:rsidRPr="008B171D">
        <w:t xml:space="preserve">de </w:t>
      </w:r>
      <w:r w:rsidR="00405605" w:rsidRPr="008B171D">
        <w:t>contrato</w:t>
      </w:r>
      <w:r w:rsidR="00BF0AB3" w:rsidRPr="008B171D">
        <w:t>.</w:t>
      </w:r>
      <w:bookmarkEnd w:id="44"/>
    </w:p>
    <w:p w:rsidR="00FC7E0E" w:rsidRPr="008B171D" w:rsidRDefault="00FC7E0E" w:rsidP="00B52BF0">
      <w:pPr>
        <w:suppressAutoHyphens/>
        <w:spacing w:after="0" w:line="240" w:lineRule="auto"/>
        <w:ind w:left="-284" w:right="-284"/>
        <w:jc w:val="both"/>
        <w:rPr>
          <w:rFonts w:ascii="Arial" w:eastAsia="Times New Roman" w:hAnsi="Arial" w:cs="Arial"/>
          <w:sz w:val="20"/>
          <w:szCs w:val="20"/>
          <w:lang w:val="es-ES_tradnl" w:eastAsia="ar-SA"/>
        </w:rPr>
      </w:pPr>
      <w:bookmarkStart w:id="45" w:name="_Toc367205763"/>
      <w:bookmarkEnd w:id="41"/>
      <w:r w:rsidRPr="008B171D">
        <w:rPr>
          <w:rFonts w:ascii="Arial" w:eastAsia="Times New Roman" w:hAnsi="Arial" w:cs="Arial"/>
          <w:sz w:val="20"/>
          <w:szCs w:val="20"/>
          <w:lang w:val="es-ES_tradnl" w:eastAsia="ar-SA"/>
        </w:rPr>
        <w:t xml:space="preserve">Se adjunta como </w:t>
      </w:r>
      <w:r w:rsidRPr="008B171D">
        <w:rPr>
          <w:rFonts w:ascii="Arial" w:eastAsia="Times New Roman" w:hAnsi="Arial" w:cs="Arial"/>
          <w:b/>
          <w:sz w:val="20"/>
          <w:szCs w:val="20"/>
          <w:lang w:val="es-ES_tradnl" w:eastAsia="ar-SA"/>
        </w:rPr>
        <w:t xml:space="preserve">Anexo </w:t>
      </w:r>
      <w:r w:rsidR="007103E5" w:rsidRPr="008B171D">
        <w:rPr>
          <w:rFonts w:ascii="Arial" w:eastAsia="Times New Roman" w:hAnsi="Arial" w:cs="Arial"/>
          <w:b/>
          <w:sz w:val="20"/>
          <w:szCs w:val="20"/>
          <w:lang w:val="es-ES_tradnl" w:eastAsia="ar-SA"/>
        </w:rPr>
        <w:t>2</w:t>
      </w:r>
      <w:r w:rsidRPr="008B171D">
        <w:rPr>
          <w:rFonts w:ascii="Arial" w:eastAsia="Times New Roman" w:hAnsi="Arial" w:cs="Arial"/>
          <w:b/>
          <w:sz w:val="20"/>
          <w:szCs w:val="20"/>
          <w:lang w:val="es-ES_tradnl" w:eastAsia="ar-SA"/>
        </w:rPr>
        <w:t xml:space="preserve"> </w:t>
      </w:r>
      <w:r w:rsidRPr="008B171D">
        <w:rPr>
          <w:rFonts w:ascii="Arial" w:eastAsia="Times New Roman" w:hAnsi="Arial" w:cs="Arial"/>
          <w:sz w:val="20"/>
          <w:szCs w:val="20"/>
          <w:lang w:val="es-ES_tradnl" w:eastAsia="ar-SA"/>
        </w:rPr>
        <w:t xml:space="preserve">el modelo de contrato específico que será empleado para formalizar los derechos y obligaciones que se deriven de la presente licitación, a los cuales estará obligado el licitante que resulte adjudicado. </w:t>
      </w:r>
    </w:p>
    <w:p w:rsidR="00FC7E0E" w:rsidRPr="008B171D" w:rsidRDefault="00FC7E0E" w:rsidP="00B52BF0">
      <w:pPr>
        <w:suppressAutoHyphens/>
        <w:spacing w:after="0" w:line="240" w:lineRule="auto"/>
        <w:ind w:left="-284" w:right="-284"/>
        <w:jc w:val="both"/>
        <w:rPr>
          <w:rFonts w:ascii="Arial" w:eastAsia="Times New Roman" w:hAnsi="Arial" w:cs="Arial"/>
          <w:sz w:val="20"/>
          <w:szCs w:val="20"/>
          <w:lang w:val="es-ES_tradnl" w:eastAsia="ar-SA"/>
        </w:rPr>
      </w:pPr>
    </w:p>
    <w:p w:rsidR="00FC7E0E" w:rsidRPr="008B171D" w:rsidRDefault="00FC7E0E" w:rsidP="00B52BF0">
      <w:pPr>
        <w:suppressAutoHyphens/>
        <w:spacing w:after="0" w:line="240" w:lineRule="auto"/>
        <w:ind w:left="-284" w:right="-284"/>
        <w:jc w:val="both"/>
        <w:rPr>
          <w:rFonts w:ascii="Arial" w:eastAsia="Times New Roman" w:hAnsi="Arial" w:cs="Arial"/>
          <w:sz w:val="20"/>
          <w:szCs w:val="20"/>
          <w:lang w:val="es-ES_tradnl" w:eastAsia="ar-SA"/>
        </w:rPr>
      </w:pPr>
      <w:r w:rsidRPr="008B171D">
        <w:rPr>
          <w:rFonts w:ascii="Arial" w:eastAsia="Times New Roman" w:hAnsi="Arial" w:cs="Arial"/>
          <w:sz w:val="20"/>
          <w:szCs w:val="20"/>
          <w:lang w:val="es-ES_tradnl" w:eastAsia="ar-SA"/>
        </w:rPr>
        <w:t>En caso de discrepancia entre el contenido del contrato y el de la presente Convocatoria, prevalecerá lo estipula</w:t>
      </w:r>
      <w:r w:rsidRPr="008B171D">
        <w:rPr>
          <w:rFonts w:ascii="Arial" w:eastAsia="Apple SD 산돌고딕 Neo 일반체" w:hAnsi="Arial" w:cs="Arial"/>
          <w:sz w:val="20"/>
          <w:szCs w:val="20"/>
          <w:lang w:val="es-ES_tradnl" w:eastAsia="ar-SA"/>
        </w:rPr>
        <w:t>d</w:t>
      </w:r>
      <w:r w:rsidRPr="008B171D">
        <w:rPr>
          <w:rFonts w:ascii="Arial" w:eastAsia="Times New Roman" w:hAnsi="Arial" w:cs="Arial"/>
          <w:sz w:val="20"/>
          <w:szCs w:val="20"/>
          <w:lang w:val="es-ES_tradnl" w:eastAsia="ar-SA"/>
        </w:rPr>
        <w:t>o en ésta últim</w:t>
      </w:r>
      <w:r w:rsidRPr="008B171D">
        <w:rPr>
          <w:rFonts w:ascii="Arial" w:eastAsia="Apple SD 산돌고딕 Neo 일반체" w:hAnsi="Arial" w:cs="Arial"/>
          <w:sz w:val="20"/>
          <w:szCs w:val="20"/>
          <w:lang w:val="es-ES_tradnl" w:eastAsia="ar-SA"/>
        </w:rPr>
        <w:t>a</w:t>
      </w:r>
      <w:r w:rsidRPr="008B171D">
        <w:rPr>
          <w:rFonts w:ascii="Arial" w:eastAsia="Times New Roman" w:hAnsi="Arial" w:cs="Arial"/>
          <w:sz w:val="20"/>
          <w:szCs w:val="20"/>
          <w:lang w:val="es-ES_tradnl" w:eastAsia="ar-SA"/>
        </w:rPr>
        <w:t>.</w:t>
      </w:r>
    </w:p>
    <w:p w:rsidR="00FC7E0E" w:rsidRPr="008B171D" w:rsidRDefault="00FC7E0E" w:rsidP="00B52BF0">
      <w:pPr>
        <w:suppressAutoHyphens/>
        <w:spacing w:after="0" w:line="240" w:lineRule="auto"/>
        <w:ind w:left="-284" w:right="-284"/>
        <w:jc w:val="both"/>
        <w:rPr>
          <w:rFonts w:ascii="Arial" w:eastAsia="Times New Roman" w:hAnsi="Arial" w:cs="Arial"/>
          <w:sz w:val="20"/>
          <w:szCs w:val="20"/>
          <w:lang w:val="es-ES_tradnl" w:eastAsia="ar-SA"/>
        </w:rPr>
      </w:pPr>
    </w:p>
    <w:p w:rsidR="00C96895" w:rsidRPr="008B171D" w:rsidRDefault="00C96895" w:rsidP="00B52BF0">
      <w:pPr>
        <w:suppressAutoHyphens/>
        <w:spacing w:after="0" w:line="240" w:lineRule="auto"/>
        <w:ind w:left="-284" w:right="-284"/>
        <w:jc w:val="both"/>
        <w:rPr>
          <w:rFonts w:ascii="Arial" w:eastAsia="Times New Roman" w:hAnsi="Arial" w:cs="Arial"/>
          <w:sz w:val="20"/>
          <w:szCs w:val="20"/>
          <w:lang w:val="es-ES_tradnl" w:eastAsia="ar-SA"/>
        </w:rPr>
      </w:pPr>
    </w:p>
    <w:p w:rsidR="00C96895" w:rsidRPr="008B171D" w:rsidRDefault="00C96895" w:rsidP="00B52BF0">
      <w:pPr>
        <w:spacing w:after="0" w:line="240" w:lineRule="auto"/>
        <w:ind w:right="-284"/>
        <w:rPr>
          <w:rFonts w:ascii="Arial" w:eastAsia="Times New Roman" w:hAnsi="Arial" w:cs="Arial"/>
          <w:sz w:val="20"/>
          <w:szCs w:val="20"/>
          <w:lang w:val="es-ES_tradnl" w:eastAsia="ar-SA"/>
        </w:rPr>
      </w:pPr>
      <w:r w:rsidRPr="008B171D">
        <w:rPr>
          <w:rFonts w:ascii="Arial" w:eastAsia="Times New Roman" w:hAnsi="Arial" w:cs="Arial"/>
          <w:sz w:val="20"/>
          <w:szCs w:val="20"/>
          <w:lang w:val="es-ES_tradnl" w:eastAsia="ar-SA"/>
        </w:rPr>
        <w:br w:type="page"/>
      </w:r>
    </w:p>
    <w:p w:rsidR="00C96895" w:rsidRPr="008B171D" w:rsidRDefault="00C96895" w:rsidP="00B52BF0">
      <w:pPr>
        <w:suppressAutoHyphens/>
        <w:spacing w:after="0" w:line="240" w:lineRule="auto"/>
        <w:ind w:left="-284" w:right="-284"/>
        <w:jc w:val="both"/>
        <w:rPr>
          <w:rFonts w:ascii="Arial" w:eastAsia="Times New Roman" w:hAnsi="Arial" w:cs="Arial"/>
          <w:sz w:val="20"/>
          <w:szCs w:val="20"/>
          <w:lang w:val="es-ES_tradnl" w:eastAsia="ar-SA"/>
        </w:rPr>
      </w:pPr>
    </w:p>
    <w:p w:rsidR="00D12833" w:rsidRPr="008B171D" w:rsidRDefault="00C96895" w:rsidP="00DE2E70">
      <w:pPr>
        <w:pStyle w:val="Ttulo1"/>
        <w:rPr>
          <w:lang w:val="es-ES_tradnl"/>
        </w:rPr>
      </w:pPr>
      <w:bookmarkStart w:id="46" w:name="_Toc479708880"/>
      <w:r w:rsidRPr="008B171D">
        <w:rPr>
          <w:lang w:val="es-ES_tradnl"/>
        </w:rPr>
        <w:t>Fo</w:t>
      </w:r>
      <w:r w:rsidRPr="008B171D">
        <w:rPr>
          <w:rFonts w:eastAsia="Apple SD 산돌고딕 Neo 일반체"/>
          <w:lang w:val="es-ES_tradnl"/>
        </w:rPr>
        <w:t>r</w:t>
      </w:r>
      <w:r w:rsidRPr="008B171D">
        <w:rPr>
          <w:lang w:val="es-ES_tradnl"/>
        </w:rPr>
        <w:t>ma y términos que regirán los diversos actos de la licitación.</w:t>
      </w:r>
      <w:bookmarkEnd w:id="45"/>
      <w:bookmarkEnd w:id="46"/>
    </w:p>
    <w:p w:rsidR="001E7ECA" w:rsidRPr="008B171D" w:rsidRDefault="00FC7E0E" w:rsidP="00433B71">
      <w:pPr>
        <w:pStyle w:val="Ttulo2"/>
      </w:pPr>
      <w:bookmarkStart w:id="47" w:name="_Toc367205764"/>
      <w:bookmarkStart w:id="48" w:name="_Toc479708881"/>
      <w:r w:rsidRPr="008B171D">
        <w:t>3.</w:t>
      </w:r>
      <w:r w:rsidR="007103E5" w:rsidRPr="008B171D">
        <w:t>1</w:t>
      </w:r>
      <w:r w:rsidR="00BE3F60" w:rsidRPr="008B171D">
        <w:t>.-</w:t>
      </w:r>
      <w:r w:rsidRPr="008B171D">
        <w:t xml:space="preserve"> </w:t>
      </w:r>
      <w:r w:rsidR="00EA48AB" w:rsidRPr="008B171D">
        <w:t xml:space="preserve">Fecha, </w:t>
      </w:r>
      <w:r w:rsidR="001E7ECA" w:rsidRPr="008B171D">
        <w:t xml:space="preserve">hora y </w:t>
      </w:r>
      <w:r w:rsidR="006D0BB0" w:rsidRPr="008B171D">
        <w:t xml:space="preserve">lugar </w:t>
      </w:r>
      <w:r w:rsidR="001E7ECA" w:rsidRPr="008B171D">
        <w:t>para los actos de la licitación</w:t>
      </w:r>
      <w:r w:rsidR="00B22351" w:rsidRPr="008B171D">
        <w:t>.</w:t>
      </w:r>
      <w:bookmarkEnd w:id="47"/>
      <w:bookmarkEnd w:id="48"/>
    </w:p>
    <w:p w:rsidR="00A41CB1" w:rsidRPr="008B171D" w:rsidRDefault="00A41CB1" w:rsidP="00B52BF0">
      <w:pPr>
        <w:spacing w:after="0" w:line="240" w:lineRule="auto"/>
        <w:ind w:left="-284" w:right="-284"/>
        <w:jc w:val="both"/>
        <w:rPr>
          <w:rFonts w:ascii="Arial" w:hAnsi="Arial" w:cs="Arial"/>
          <w:sz w:val="20"/>
          <w:szCs w:val="20"/>
          <w:lang w:val="es-ES_tradnl"/>
        </w:rPr>
      </w:pPr>
    </w:p>
    <w:tbl>
      <w:tblPr>
        <w:tblStyle w:val="Tablaconcuadrcula"/>
        <w:tblW w:w="0" w:type="auto"/>
        <w:tblInd w:w="-284" w:type="dxa"/>
        <w:tblLook w:val="04A0" w:firstRow="1" w:lastRow="0" w:firstColumn="1" w:lastColumn="0" w:noHBand="0" w:noVBand="1"/>
      </w:tblPr>
      <w:tblGrid>
        <w:gridCol w:w="2409"/>
        <w:gridCol w:w="2409"/>
        <w:gridCol w:w="2409"/>
        <w:gridCol w:w="2410"/>
      </w:tblGrid>
      <w:tr w:rsidR="007B2B13" w:rsidRPr="008B171D" w:rsidTr="007B2B13">
        <w:tc>
          <w:tcPr>
            <w:tcW w:w="2409" w:type="dxa"/>
            <w:shd w:val="pct15" w:color="auto" w:fill="auto"/>
            <w:vAlign w:val="center"/>
          </w:tcPr>
          <w:p w:rsidR="007B2B13" w:rsidRPr="008B171D" w:rsidRDefault="007B2B13" w:rsidP="00B52BF0">
            <w:pPr>
              <w:ind w:right="-284"/>
              <w:jc w:val="center"/>
              <w:rPr>
                <w:rFonts w:ascii="Arial" w:hAnsi="Arial" w:cs="Arial"/>
                <w:b/>
                <w:lang w:val="es-ES_tradnl"/>
              </w:rPr>
            </w:pPr>
            <w:r w:rsidRPr="008B171D">
              <w:rPr>
                <w:rFonts w:ascii="Arial" w:hAnsi="Arial" w:cs="Arial"/>
                <w:b/>
                <w:lang w:val="es-ES_tradnl"/>
              </w:rPr>
              <w:t>Acto</w:t>
            </w:r>
          </w:p>
        </w:tc>
        <w:tc>
          <w:tcPr>
            <w:tcW w:w="2409" w:type="dxa"/>
            <w:shd w:val="pct15" w:color="auto" w:fill="auto"/>
            <w:vAlign w:val="center"/>
          </w:tcPr>
          <w:p w:rsidR="007B2B13" w:rsidRPr="008B171D" w:rsidRDefault="007B2B13" w:rsidP="007B2B13">
            <w:pPr>
              <w:jc w:val="center"/>
              <w:rPr>
                <w:rFonts w:ascii="Arial" w:hAnsi="Arial" w:cs="Arial"/>
                <w:b/>
                <w:lang w:val="es-ES_tradnl"/>
              </w:rPr>
            </w:pPr>
            <w:r w:rsidRPr="008B171D">
              <w:rPr>
                <w:rFonts w:ascii="Arial" w:hAnsi="Arial" w:cs="Arial"/>
                <w:b/>
                <w:lang w:val="es-ES_tradnl"/>
              </w:rPr>
              <w:t>Fecha</w:t>
            </w:r>
          </w:p>
        </w:tc>
        <w:tc>
          <w:tcPr>
            <w:tcW w:w="2409" w:type="dxa"/>
            <w:shd w:val="pct15" w:color="auto" w:fill="auto"/>
            <w:vAlign w:val="center"/>
          </w:tcPr>
          <w:p w:rsidR="007B2B13" w:rsidRPr="008B171D" w:rsidRDefault="007B2B13" w:rsidP="007B2B13">
            <w:pPr>
              <w:jc w:val="center"/>
              <w:rPr>
                <w:rFonts w:ascii="Arial" w:hAnsi="Arial" w:cs="Arial"/>
                <w:b/>
                <w:lang w:val="es-ES_tradnl"/>
              </w:rPr>
            </w:pPr>
            <w:r w:rsidRPr="008B171D">
              <w:rPr>
                <w:rFonts w:ascii="Arial" w:hAnsi="Arial" w:cs="Arial"/>
                <w:b/>
                <w:lang w:val="es-ES_tradnl"/>
              </w:rPr>
              <w:t>Hora</w:t>
            </w:r>
          </w:p>
        </w:tc>
        <w:tc>
          <w:tcPr>
            <w:tcW w:w="2410" w:type="dxa"/>
            <w:shd w:val="pct15" w:color="auto" w:fill="auto"/>
            <w:vAlign w:val="center"/>
          </w:tcPr>
          <w:p w:rsidR="007B2B13" w:rsidRPr="008B171D" w:rsidRDefault="007B2B13" w:rsidP="007B2B13">
            <w:pPr>
              <w:jc w:val="center"/>
              <w:rPr>
                <w:rFonts w:ascii="Arial" w:hAnsi="Arial" w:cs="Arial"/>
                <w:b/>
                <w:lang w:val="es-ES_tradnl"/>
              </w:rPr>
            </w:pPr>
            <w:r w:rsidRPr="008B171D">
              <w:rPr>
                <w:rFonts w:ascii="Arial" w:hAnsi="Arial" w:cs="Arial"/>
                <w:b/>
                <w:lang w:val="es-ES_tradnl"/>
              </w:rPr>
              <w:t>Lugar</w:t>
            </w:r>
          </w:p>
        </w:tc>
      </w:tr>
      <w:tr w:rsidR="007B2B13" w:rsidRPr="008B171D" w:rsidTr="007B2B13">
        <w:tc>
          <w:tcPr>
            <w:tcW w:w="2409" w:type="dxa"/>
          </w:tcPr>
          <w:p w:rsidR="007B2B13" w:rsidRPr="008B171D" w:rsidRDefault="007B2B13" w:rsidP="00B52BF0">
            <w:pPr>
              <w:ind w:right="-284"/>
              <w:jc w:val="both"/>
              <w:rPr>
                <w:rFonts w:ascii="Arial" w:hAnsi="Arial" w:cs="Arial"/>
                <w:b/>
                <w:lang w:val="es-ES_tradnl"/>
              </w:rPr>
            </w:pPr>
            <w:r w:rsidRPr="008B171D">
              <w:rPr>
                <w:rFonts w:ascii="Arial" w:hAnsi="Arial" w:cs="Arial"/>
                <w:b/>
                <w:lang w:val="es-ES_tradnl"/>
              </w:rPr>
              <w:t>Junta de aclaraciones</w:t>
            </w:r>
          </w:p>
        </w:tc>
        <w:tc>
          <w:tcPr>
            <w:tcW w:w="2409" w:type="dxa"/>
            <w:vAlign w:val="center"/>
          </w:tcPr>
          <w:p w:rsidR="007B2B13" w:rsidRPr="008B171D" w:rsidRDefault="00942443" w:rsidP="007B2B13">
            <w:pPr>
              <w:jc w:val="center"/>
              <w:rPr>
                <w:rFonts w:ascii="Arial" w:hAnsi="Arial" w:cs="Arial"/>
                <w:lang w:val="es-ES_tradnl"/>
              </w:rPr>
            </w:pPr>
            <w:r w:rsidRPr="008B171D">
              <w:rPr>
                <w:rFonts w:ascii="Arial" w:hAnsi="Arial" w:cs="Arial"/>
                <w:lang w:val="es-ES_tradnl"/>
              </w:rPr>
              <w:t>21 de abril de 2017</w:t>
            </w:r>
          </w:p>
        </w:tc>
        <w:tc>
          <w:tcPr>
            <w:tcW w:w="2409" w:type="dxa"/>
            <w:vAlign w:val="center"/>
          </w:tcPr>
          <w:p w:rsidR="007B2B13" w:rsidRPr="008B171D" w:rsidRDefault="00942443" w:rsidP="0038074F">
            <w:pPr>
              <w:jc w:val="center"/>
              <w:rPr>
                <w:rFonts w:ascii="Arial" w:hAnsi="Arial" w:cs="Arial"/>
                <w:lang w:val="es-ES_tradnl"/>
              </w:rPr>
            </w:pPr>
            <w:r w:rsidRPr="008B171D">
              <w:rPr>
                <w:rFonts w:ascii="Arial" w:hAnsi="Arial" w:cs="Arial"/>
                <w:lang w:val="es-ES_tradnl"/>
              </w:rPr>
              <w:t>1</w:t>
            </w:r>
            <w:r w:rsidR="0038074F">
              <w:rPr>
                <w:rFonts w:ascii="Arial" w:hAnsi="Arial" w:cs="Arial"/>
                <w:lang w:val="es-ES_tradnl"/>
              </w:rPr>
              <w:t>1</w:t>
            </w:r>
            <w:r w:rsidRPr="008B171D">
              <w:rPr>
                <w:rFonts w:ascii="Arial" w:hAnsi="Arial" w:cs="Arial"/>
                <w:lang w:val="es-ES_tradnl"/>
              </w:rPr>
              <w:t>:00 hrs</w:t>
            </w:r>
          </w:p>
        </w:tc>
        <w:tc>
          <w:tcPr>
            <w:tcW w:w="2410" w:type="dxa"/>
            <w:vAlign w:val="center"/>
          </w:tcPr>
          <w:p w:rsidR="007B2B13" w:rsidRPr="008B171D" w:rsidRDefault="007B2B13" w:rsidP="007B2B13">
            <w:pPr>
              <w:jc w:val="center"/>
              <w:rPr>
                <w:rFonts w:ascii="Arial" w:hAnsi="Arial" w:cs="Arial"/>
                <w:lang w:val="es-ES_tradnl"/>
              </w:rPr>
            </w:pPr>
            <w:r w:rsidRPr="008B171D">
              <w:rPr>
                <w:rFonts w:ascii="Arial" w:hAnsi="Arial" w:cs="Arial"/>
                <w:lang w:val="es-ES_tradnl"/>
              </w:rPr>
              <w:t>CompraNet</w:t>
            </w:r>
          </w:p>
        </w:tc>
      </w:tr>
      <w:tr w:rsidR="007B2B13" w:rsidRPr="008B171D" w:rsidTr="007B2B13">
        <w:tc>
          <w:tcPr>
            <w:tcW w:w="2409" w:type="dxa"/>
          </w:tcPr>
          <w:p w:rsidR="007B2B13" w:rsidRPr="008B171D" w:rsidRDefault="007B2B13" w:rsidP="00B52BF0">
            <w:pPr>
              <w:ind w:right="-284"/>
              <w:jc w:val="both"/>
              <w:rPr>
                <w:rFonts w:ascii="Arial" w:hAnsi="Arial" w:cs="Arial"/>
                <w:b/>
                <w:lang w:val="es-ES_tradnl"/>
              </w:rPr>
            </w:pPr>
            <w:r w:rsidRPr="008B171D">
              <w:rPr>
                <w:rFonts w:ascii="Arial" w:hAnsi="Arial" w:cs="Arial"/>
                <w:b/>
                <w:lang w:val="es-ES_tradnl"/>
              </w:rPr>
              <w:t>Presentación y apertura de proposiciones</w:t>
            </w:r>
          </w:p>
        </w:tc>
        <w:tc>
          <w:tcPr>
            <w:tcW w:w="2409" w:type="dxa"/>
            <w:vAlign w:val="center"/>
          </w:tcPr>
          <w:p w:rsidR="007B2B13" w:rsidRPr="008B171D" w:rsidRDefault="00942443" w:rsidP="007B2B13">
            <w:pPr>
              <w:jc w:val="center"/>
              <w:rPr>
                <w:rFonts w:ascii="Arial" w:hAnsi="Arial" w:cs="Arial"/>
                <w:lang w:val="es-ES_tradnl"/>
              </w:rPr>
            </w:pPr>
            <w:r w:rsidRPr="008B171D">
              <w:rPr>
                <w:rFonts w:ascii="Arial" w:hAnsi="Arial" w:cs="Arial"/>
                <w:lang w:val="es-ES_tradnl"/>
              </w:rPr>
              <w:t>02 de mayo de 2017</w:t>
            </w:r>
          </w:p>
        </w:tc>
        <w:tc>
          <w:tcPr>
            <w:tcW w:w="2409" w:type="dxa"/>
            <w:vAlign w:val="center"/>
          </w:tcPr>
          <w:p w:rsidR="007B2B13" w:rsidRPr="008B171D" w:rsidRDefault="00942443" w:rsidP="007B2B13">
            <w:pPr>
              <w:jc w:val="center"/>
              <w:rPr>
                <w:rFonts w:ascii="Arial" w:hAnsi="Arial" w:cs="Arial"/>
                <w:lang w:val="es-ES_tradnl"/>
              </w:rPr>
            </w:pPr>
            <w:r w:rsidRPr="008B171D">
              <w:rPr>
                <w:rFonts w:ascii="Arial" w:hAnsi="Arial" w:cs="Arial"/>
                <w:lang w:val="es-ES_tradnl"/>
              </w:rPr>
              <w:t>11:00 hrs</w:t>
            </w:r>
          </w:p>
        </w:tc>
        <w:tc>
          <w:tcPr>
            <w:tcW w:w="2410" w:type="dxa"/>
            <w:vAlign w:val="center"/>
          </w:tcPr>
          <w:p w:rsidR="007B2B13" w:rsidRPr="008B171D" w:rsidRDefault="007B2B13" w:rsidP="007B2B13">
            <w:pPr>
              <w:jc w:val="center"/>
              <w:rPr>
                <w:rFonts w:ascii="Arial" w:hAnsi="Arial" w:cs="Arial"/>
              </w:rPr>
            </w:pPr>
            <w:r w:rsidRPr="008B171D">
              <w:rPr>
                <w:rFonts w:ascii="Arial" w:hAnsi="Arial" w:cs="Arial"/>
                <w:lang w:val="es-ES_tradnl"/>
              </w:rPr>
              <w:t>CompraNet</w:t>
            </w:r>
          </w:p>
        </w:tc>
      </w:tr>
      <w:tr w:rsidR="007B2B13" w:rsidRPr="008B171D" w:rsidTr="007B2B13">
        <w:tc>
          <w:tcPr>
            <w:tcW w:w="2409" w:type="dxa"/>
          </w:tcPr>
          <w:p w:rsidR="007B2B13" w:rsidRPr="008B171D" w:rsidRDefault="007B2B13" w:rsidP="00B52BF0">
            <w:pPr>
              <w:ind w:right="-284"/>
              <w:jc w:val="both"/>
              <w:rPr>
                <w:rFonts w:ascii="Arial" w:hAnsi="Arial" w:cs="Arial"/>
                <w:b/>
                <w:lang w:val="es-ES_tradnl"/>
              </w:rPr>
            </w:pPr>
            <w:r w:rsidRPr="008B171D">
              <w:rPr>
                <w:rFonts w:ascii="Arial" w:hAnsi="Arial" w:cs="Arial"/>
                <w:b/>
                <w:lang w:val="es-ES_tradnl"/>
              </w:rPr>
              <w:t>Notificación de fallo</w:t>
            </w:r>
          </w:p>
        </w:tc>
        <w:tc>
          <w:tcPr>
            <w:tcW w:w="2409" w:type="dxa"/>
            <w:vAlign w:val="center"/>
          </w:tcPr>
          <w:p w:rsidR="007B2B13" w:rsidRPr="008B171D" w:rsidRDefault="00942443" w:rsidP="007B2B13">
            <w:pPr>
              <w:jc w:val="center"/>
              <w:rPr>
                <w:rFonts w:ascii="Arial" w:hAnsi="Arial" w:cs="Arial"/>
                <w:lang w:val="es-ES_tradnl"/>
              </w:rPr>
            </w:pPr>
            <w:r w:rsidRPr="008B171D">
              <w:rPr>
                <w:rFonts w:ascii="Arial" w:hAnsi="Arial" w:cs="Arial"/>
                <w:lang w:val="es-ES_tradnl"/>
              </w:rPr>
              <w:t>15 de mayo de 2017</w:t>
            </w:r>
          </w:p>
        </w:tc>
        <w:tc>
          <w:tcPr>
            <w:tcW w:w="2409" w:type="dxa"/>
            <w:vAlign w:val="center"/>
          </w:tcPr>
          <w:p w:rsidR="007B2B13" w:rsidRPr="008B171D" w:rsidRDefault="0038074F" w:rsidP="007B2B13">
            <w:pPr>
              <w:jc w:val="center"/>
              <w:rPr>
                <w:rFonts w:ascii="Arial" w:hAnsi="Arial" w:cs="Arial"/>
                <w:lang w:val="es-ES_tradnl"/>
              </w:rPr>
            </w:pPr>
            <w:r>
              <w:rPr>
                <w:rFonts w:ascii="Arial" w:hAnsi="Arial" w:cs="Arial"/>
                <w:lang w:val="es-ES_tradnl"/>
              </w:rPr>
              <w:t>11:00 hrs.</w:t>
            </w:r>
          </w:p>
        </w:tc>
        <w:tc>
          <w:tcPr>
            <w:tcW w:w="2410" w:type="dxa"/>
            <w:vAlign w:val="center"/>
          </w:tcPr>
          <w:p w:rsidR="007B2B13" w:rsidRPr="008B171D" w:rsidRDefault="007B2B13" w:rsidP="007B2B13">
            <w:pPr>
              <w:jc w:val="center"/>
              <w:rPr>
                <w:rFonts w:ascii="Arial" w:hAnsi="Arial" w:cs="Arial"/>
              </w:rPr>
            </w:pPr>
            <w:r w:rsidRPr="008B171D">
              <w:rPr>
                <w:rFonts w:ascii="Arial" w:hAnsi="Arial" w:cs="Arial"/>
                <w:lang w:val="es-ES_tradnl"/>
              </w:rPr>
              <w:t>CompraNet</w:t>
            </w:r>
          </w:p>
        </w:tc>
      </w:tr>
      <w:tr w:rsidR="0038074F" w:rsidRPr="008B171D" w:rsidTr="0082164B">
        <w:tc>
          <w:tcPr>
            <w:tcW w:w="2409" w:type="dxa"/>
          </w:tcPr>
          <w:p w:rsidR="0038074F" w:rsidRPr="008B171D" w:rsidRDefault="0038074F" w:rsidP="00B52BF0">
            <w:pPr>
              <w:ind w:left="709" w:right="-284" w:hanging="709"/>
              <w:jc w:val="both"/>
              <w:rPr>
                <w:rFonts w:ascii="Arial" w:hAnsi="Arial" w:cs="Arial"/>
                <w:b/>
                <w:lang w:val="es-ES_tradnl"/>
              </w:rPr>
            </w:pPr>
            <w:r w:rsidRPr="008B171D">
              <w:rPr>
                <w:rFonts w:ascii="Arial" w:hAnsi="Arial" w:cs="Arial"/>
                <w:b/>
                <w:lang w:val="es-ES_tradnl"/>
              </w:rPr>
              <w:t>Firma del Contrato</w:t>
            </w:r>
          </w:p>
        </w:tc>
        <w:tc>
          <w:tcPr>
            <w:tcW w:w="7228" w:type="dxa"/>
            <w:gridSpan w:val="3"/>
            <w:vAlign w:val="center"/>
          </w:tcPr>
          <w:p w:rsidR="0038074F" w:rsidRPr="008B171D" w:rsidRDefault="006F70EA" w:rsidP="007B2B13">
            <w:pPr>
              <w:jc w:val="center"/>
              <w:rPr>
                <w:rFonts w:ascii="Arial" w:hAnsi="Arial" w:cs="Arial"/>
                <w:lang w:val="es-ES_tradnl"/>
              </w:rPr>
            </w:pPr>
            <w:r>
              <w:rPr>
                <w:rFonts w:ascii="Arial" w:hAnsi="Arial" w:cs="Arial"/>
                <w:lang w:val="es-ES_tradnl"/>
              </w:rPr>
              <w:t>Entre el 16 y el</w:t>
            </w:r>
            <w:r w:rsidR="0038074F" w:rsidRPr="008B171D">
              <w:rPr>
                <w:rFonts w:ascii="Arial" w:hAnsi="Arial" w:cs="Arial"/>
                <w:lang w:val="es-ES_tradnl"/>
              </w:rPr>
              <w:t xml:space="preserve"> 31 de mayo de 2017</w:t>
            </w:r>
          </w:p>
        </w:tc>
      </w:tr>
    </w:tbl>
    <w:p w:rsidR="00A41CB1" w:rsidRPr="008B171D" w:rsidRDefault="00A41CB1" w:rsidP="00B52BF0">
      <w:pPr>
        <w:spacing w:after="0" w:line="240" w:lineRule="auto"/>
        <w:ind w:left="-284" w:right="-284"/>
        <w:jc w:val="both"/>
        <w:rPr>
          <w:rFonts w:ascii="Arial" w:hAnsi="Arial" w:cs="Arial"/>
          <w:sz w:val="20"/>
          <w:szCs w:val="20"/>
          <w:lang w:val="es-ES_tradnl"/>
        </w:rPr>
      </w:pPr>
    </w:p>
    <w:p w:rsidR="007B2B13" w:rsidRPr="008B171D" w:rsidRDefault="007B2B13" w:rsidP="00B52BF0">
      <w:pPr>
        <w:spacing w:after="0" w:line="240" w:lineRule="auto"/>
        <w:ind w:left="-284" w:right="-284"/>
        <w:jc w:val="both"/>
        <w:rPr>
          <w:rFonts w:ascii="Arial" w:hAnsi="Arial" w:cs="Arial"/>
          <w:sz w:val="20"/>
          <w:szCs w:val="20"/>
          <w:lang w:val="es-ES_tradnl"/>
        </w:rPr>
      </w:pPr>
    </w:p>
    <w:p w:rsidR="00DB3A72" w:rsidRPr="00F54797" w:rsidRDefault="00DB3A72" w:rsidP="00893719">
      <w:pPr>
        <w:numPr>
          <w:ilvl w:val="0"/>
          <w:numId w:val="36"/>
        </w:numPr>
        <w:spacing w:after="0" w:line="240" w:lineRule="auto"/>
        <w:ind w:left="-142" w:right="-284" w:firstLine="0"/>
        <w:jc w:val="both"/>
        <w:rPr>
          <w:rFonts w:ascii="Arial" w:hAnsi="Arial" w:cs="Arial"/>
          <w:b/>
          <w:sz w:val="20"/>
          <w:szCs w:val="20"/>
          <w:lang w:val="es-ES_tradnl"/>
        </w:rPr>
      </w:pPr>
      <w:r w:rsidRPr="00F54797">
        <w:rPr>
          <w:rFonts w:ascii="Arial" w:hAnsi="Arial" w:cs="Arial"/>
          <w:b/>
          <w:sz w:val="20"/>
          <w:szCs w:val="20"/>
          <w:lang w:val="es-ES_tradnl"/>
        </w:rPr>
        <w:t>Junta de aclaraciones</w:t>
      </w:r>
      <w:r w:rsidR="0082164B">
        <w:rPr>
          <w:rFonts w:ascii="Arial" w:hAnsi="Arial" w:cs="Arial"/>
          <w:b/>
          <w:sz w:val="20"/>
          <w:szCs w:val="20"/>
          <w:lang w:val="es-ES_tradnl"/>
        </w:rPr>
        <w:t>.</w:t>
      </w:r>
    </w:p>
    <w:p w:rsidR="00942443" w:rsidRPr="008B171D" w:rsidRDefault="00942443" w:rsidP="00B52BF0">
      <w:pPr>
        <w:spacing w:after="0" w:line="240" w:lineRule="auto"/>
        <w:ind w:left="-142" w:right="-284"/>
        <w:jc w:val="both"/>
        <w:rPr>
          <w:rFonts w:ascii="Arial" w:hAnsi="Arial" w:cs="Arial"/>
          <w:b/>
          <w:sz w:val="20"/>
          <w:szCs w:val="20"/>
          <w:lang w:val="es-ES_tradnl"/>
        </w:rPr>
      </w:pPr>
    </w:p>
    <w:p w:rsidR="00DB3A72" w:rsidRPr="00F54797" w:rsidRDefault="00DB3A72" w:rsidP="00B52BF0">
      <w:pPr>
        <w:spacing w:after="0" w:line="240" w:lineRule="auto"/>
        <w:ind w:left="-142" w:right="-284"/>
        <w:jc w:val="both"/>
        <w:rPr>
          <w:rFonts w:ascii="Arial" w:hAnsi="Arial" w:cs="Arial"/>
          <w:b/>
          <w:sz w:val="20"/>
          <w:szCs w:val="20"/>
          <w:lang w:val="es-ES_tradnl"/>
        </w:rPr>
      </w:pPr>
      <w:r w:rsidRPr="008B171D">
        <w:rPr>
          <w:rFonts w:ascii="Arial" w:hAnsi="Arial" w:cs="Arial"/>
          <w:sz w:val="20"/>
          <w:szCs w:val="20"/>
          <w:lang w:val="es-ES_tradnl"/>
        </w:rPr>
        <w:t>La junta de aclaraciones se llevará a cabo en términos de los artículos 33 Bis de la LAASSP, 45 y 46 del RLAASSP, por lo que los licitantes que manifiesten su interés en participar en la licitación pública nacional electrónica deberán presentar un escrito, por si o en representa</w:t>
      </w:r>
      <w:r w:rsidRPr="008B171D">
        <w:rPr>
          <w:rFonts w:ascii="Arial" w:eastAsia="Apple SD 산돌고딕 Neo 일반체" w:hAnsi="Arial" w:cs="Arial"/>
          <w:sz w:val="20"/>
          <w:szCs w:val="20"/>
          <w:lang w:val="es-ES_tradnl"/>
        </w:rPr>
        <w:t>c</w:t>
      </w:r>
      <w:r w:rsidRPr="008B171D">
        <w:rPr>
          <w:rFonts w:ascii="Arial" w:hAnsi="Arial" w:cs="Arial"/>
          <w:sz w:val="20"/>
          <w:szCs w:val="20"/>
          <w:lang w:val="es-ES_tradnl"/>
        </w:rPr>
        <w:t xml:space="preserve">ión de un tercero, de acuerdo con el </w:t>
      </w:r>
      <w:r w:rsidR="00E57E0D" w:rsidRPr="008B171D">
        <w:rPr>
          <w:rFonts w:ascii="Arial" w:hAnsi="Arial" w:cs="Arial"/>
          <w:b/>
          <w:sz w:val="20"/>
          <w:szCs w:val="20"/>
          <w:lang w:val="es-ES_tradnl"/>
        </w:rPr>
        <w:t>Anexo 3</w:t>
      </w:r>
      <w:r w:rsidRPr="008B171D">
        <w:rPr>
          <w:rFonts w:ascii="Arial" w:hAnsi="Arial" w:cs="Arial"/>
          <w:b/>
          <w:sz w:val="20"/>
          <w:szCs w:val="20"/>
          <w:lang w:val="es-ES_tradnl"/>
        </w:rPr>
        <w:t xml:space="preserve"> </w:t>
      </w:r>
      <w:r w:rsidRPr="008B171D">
        <w:rPr>
          <w:rFonts w:ascii="Arial" w:hAnsi="Arial" w:cs="Arial"/>
          <w:sz w:val="20"/>
          <w:szCs w:val="20"/>
          <w:lang w:val="es-ES_tradnl"/>
        </w:rPr>
        <w:t xml:space="preserve">que se adjunta para tal efecto, con el cual serán considerados licitantes y tendrán derecho a formular solicitudes </w:t>
      </w:r>
      <w:r w:rsidRPr="008B171D">
        <w:rPr>
          <w:rFonts w:ascii="Arial" w:eastAsia="Apple SD 산돌고딕 Neo 일반체" w:hAnsi="Arial" w:cs="Arial"/>
          <w:sz w:val="20"/>
          <w:szCs w:val="20"/>
          <w:lang w:val="es-ES_tradnl"/>
        </w:rPr>
        <w:t>d</w:t>
      </w:r>
      <w:r w:rsidRPr="008B171D">
        <w:rPr>
          <w:rFonts w:ascii="Arial" w:hAnsi="Arial" w:cs="Arial"/>
          <w:sz w:val="20"/>
          <w:szCs w:val="20"/>
          <w:lang w:val="es-ES_tradnl"/>
        </w:rPr>
        <w:t xml:space="preserve">e aclaración utilizando para tal caso el </w:t>
      </w:r>
      <w:r w:rsidRPr="008B171D">
        <w:rPr>
          <w:rFonts w:ascii="Arial" w:hAnsi="Arial" w:cs="Arial"/>
          <w:b/>
          <w:sz w:val="20"/>
          <w:szCs w:val="20"/>
          <w:lang w:val="es-ES_tradnl"/>
        </w:rPr>
        <w:t>Anexo 4</w:t>
      </w:r>
      <w:r w:rsidRPr="008B171D">
        <w:rPr>
          <w:rFonts w:ascii="Arial" w:hAnsi="Arial" w:cs="Arial"/>
          <w:sz w:val="20"/>
          <w:szCs w:val="20"/>
          <w:lang w:val="es-ES_tradnl"/>
        </w:rPr>
        <w:t xml:space="preserve"> de la presente convocatoria. Con el objeto de agilizar la junta de aclaraciones se solicita a los licitantes remitir el </w:t>
      </w:r>
      <w:r w:rsidRPr="008B171D">
        <w:rPr>
          <w:rFonts w:ascii="Arial" w:hAnsi="Arial" w:cs="Arial"/>
          <w:b/>
          <w:sz w:val="20"/>
          <w:szCs w:val="20"/>
          <w:lang w:val="es-ES_tradnl"/>
        </w:rPr>
        <w:t>Anexo 4</w:t>
      </w:r>
      <w:r w:rsidRPr="008B171D">
        <w:rPr>
          <w:rFonts w:ascii="Arial" w:hAnsi="Arial" w:cs="Arial"/>
          <w:sz w:val="20"/>
          <w:szCs w:val="20"/>
          <w:lang w:val="es-ES_tradnl"/>
        </w:rPr>
        <w:t xml:space="preserve"> en formato Word. Es importante mencionar que los licitantes deberán enviar las solicitudes de aclaración, a través de CompraNet, en la sección “Mensajes Unidad Compradora/Licitantes” del “Procedimiento de Contratación”, preferentemente en formato word a más tardar </w:t>
      </w:r>
      <w:r w:rsidRPr="00F54797">
        <w:rPr>
          <w:rFonts w:ascii="Arial" w:hAnsi="Arial" w:cs="Arial"/>
          <w:b/>
          <w:sz w:val="20"/>
          <w:szCs w:val="20"/>
          <w:u w:val="single"/>
          <w:lang w:val="es-ES_tradnl"/>
        </w:rPr>
        <w:t>veinticuatro horas antes de la fecha y hora programada que se realice la junta de aclaraciones</w:t>
      </w:r>
      <w:r w:rsidRPr="00F54797">
        <w:rPr>
          <w:rFonts w:ascii="Arial" w:hAnsi="Arial" w:cs="Arial"/>
          <w:b/>
          <w:sz w:val="20"/>
          <w:szCs w:val="20"/>
          <w:lang w:val="es-ES_tradnl"/>
        </w:rPr>
        <w:t>.</w:t>
      </w:r>
    </w:p>
    <w:p w:rsidR="00E57E0D" w:rsidRPr="008B171D" w:rsidRDefault="00E57E0D" w:rsidP="00B52BF0">
      <w:pPr>
        <w:spacing w:after="0" w:line="240" w:lineRule="auto"/>
        <w:ind w:left="-142" w:right="-284"/>
        <w:jc w:val="both"/>
        <w:rPr>
          <w:rFonts w:ascii="Arial" w:hAnsi="Arial" w:cs="Arial"/>
          <w:b/>
          <w:sz w:val="20"/>
          <w:szCs w:val="20"/>
          <w:lang w:val="es-ES_tradnl"/>
        </w:rPr>
      </w:pPr>
    </w:p>
    <w:p w:rsidR="00E57E0D" w:rsidRPr="008B171D" w:rsidRDefault="00E57E0D"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En el caso de que el escrito a que se refiere el párrafo anterior se presente fuera del plazo m</w:t>
      </w:r>
      <w:r w:rsidR="00F0161F" w:rsidRPr="008B171D">
        <w:rPr>
          <w:rFonts w:ascii="Arial" w:hAnsi="Arial" w:cs="Arial"/>
          <w:sz w:val="20"/>
          <w:szCs w:val="20"/>
          <w:lang w:val="es-ES_tradnl"/>
        </w:rPr>
        <w:t>encionado, el licitante solo te</w:t>
      </w:r>
      <w:r w:rsidRPr="008B171D">
        <w:rPr>
          <w:rFonts w:ascii="Arial" w:hAnsi="Arial" w:cs="Arial"/>
          <w:sz w:val="20"/>
          <w:szCs w:val="20"/>
          <w:lang w:val="es-ES_tradnl"/>
        </w:rPr>
        <w:t>ndrá derecho a formular preguntas sobre las respuestas que haya dado la convocante en la mencionada junta.</w:t>
      </w:r>
    </w:p>
    <w:p w:rsidR="00DB3A72" w:rsidRPr="008B171D" w:rsidRDefault="00DB3A72" w:rsidP="00B52BF0">
      <w:pPr>
        <w:spacing w:after="0" w:line="240" w:lineRule="auto"/>
        <w:ind w:left="-142" w:right="-284"/>
        <w:jc w:val="both"/>
        <w:rPr>
          <w:rFonts w:ascii="Arial" w:hAnsi="Arial" w:cs="Arial"/>
          <w:sz w:val="20"/>
          <w:szCs w:val="20"/>
          <w:lang w:val="es-ES_tradnl"/>
        </w:rPr>
      </w:pPr>
    </w:p>
    <w:p w:rsidR="00DB3A72" w:rsidRPr="008B171D" w:rsidRDefault="00DB3A72"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 xml:space="preserve">Los licitantes que deseen enviar solicitudes de aclaración </w:t>
      </w:r>
      <w:r w:rsidRPr="008B171D">
        <w:rPr>
          <w:rFonts w:ascii="Arial" w:hAnsi="Arial" w:cs="Arial"/>
          <w:b/>
          <w:sz w:val="20"/>
          <w:szCs w:val="20"/>
          <w:lang w:val="es-ES_tradnl"/>
        </w:rPr>
        <w:t>Anexo 4</w:t>
      </w:r>
      <w:r w:rsidRPr="008B171D">
        <w:rPr>
          <w:rFonts w:ascii="Arial" w:hAnsi="Arial" w:cs="Arial"/>
          <w:sz w:val="20"/>
          <w:szCs w:val="20"/>
          <w:lang w:val="es-ES_tradnl"/>
        </w:rPr>
        <w:t>, las cuales deberán plantearse de manera concisa y estar directamente vinculadas con los puntos contenidos en la convocatoria, indicando el numeral o punto espe</w:t>
      </w:r>
      <w:r w:rsidR="00E57E0D" w:rsidRPr="008B171D">
        <w:rPr>
          <w:rFonts w:ascii="Arial" w:hAnsi="Arial" w:cs="Arial"/>
          <w:sz w:val="20"/>
          <w:szCs w:val="20"/>
          <w:lang w:val="es-ES_tradnl"/>
        </w:rPr>
        <w:t>cífico con el cual se relaciona; las solicitudes de aclaraciones que no cumplan con tales condiciones, serán desechadas.</w:t>
      </w:r>
    </w:p>
    <w:p w:rsidR="00DB3A72" w:rsidRPr="008B171D" w:rsidRDefault="00DB3A72" w:rsidP="00F54797">
      <w:pPr>
        <w:spacing w:after="0" w:line="240" w:lineRule="auto"/>
        <w:ind w:left="-142" w:right="-284"/>
        <w:jc w:val="both"/>
        <w:rPr>
          <w:rFonts w:ascii="Arial" w:hAnsi="Arial" w:cs="Arial"/>
          <w:sz w:val="20"/>
          <w:szCs w:val="20"/>
          <w:lang w:val="es-ES_tradnl"/>
        </w:rPr>
      </w:pPr>
    </w:p>
    <w:p w:rsidR="00DB3A72" w:rsidRPr="008B171D" w:rsidRDefault="00DB3A72"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 xml:space="preserve">El plazo para enviar dichas solicitudes será a partir de la publicación de esta convocatoria y hasta las </w:t>
      </w:r>
      <w:r w:rsidRPr="00D842B5">
        <w:rPr>
          <w:rFonts w:ascii="Arial" w:hAnsi="Arial" w:cs="Arial"/>
          <w:b/>
          <w:sz w:val="20"/>
          <w:szCs w:val="20"/>
          <w:lang w:val="es-ES_tradnl"/>
        </w:rPr>
        <w:t xml:space="preserve">11:00 horas del </w:t>
      </w:r>
      <w:r w:rsidR="00942443" w:rsidRPr="00D842B5">
        <w:rPr>
          <w:rFonts w:ascii="Arial" w:hAnsi="Arial" w:cs="Arial"/>
          <w:b/>
          <w:sz w:val="20"/>
          <w:szCs w:val="20"/>
          <w:lang w:val="es-ES_tradnl"/>
        </w:rPr>
        <w:t>2</w:t>
      </w:r>
      <w:r w:rsidR="00D842B5" w:rsidRPr="00D842B5">
        <w:rPr>
          <w:rFonts w:ascii="Arial" w:hAnsi="Arial" w:cs="Arial"/>
          <w:b/>
          <w:sz w:val="20"/>
          <w:szCs w:val="20"/>
          <w:lang w:val="es-ES_tradnl"/>
        </w:rPr>
        <w:t>0</w:t>
      </w:r>
      <w:r w:rsidRPr="00D842B5">
        <w:rPr>
          <w:rFonts w:ascii="Arial" w:hAnsi="Arial" w:cs="Arial"/>
          <w:b/>
          <w:sz w:val="20"/>
          <w:szCs w:val="20"/>
          <w:lang w:val="es-ES_tradnl"/>
        </w:rPr>
        <w:t xml:space="preserve"> de </w:t>
      </w:r>
      <w:r w:rsidR="00942443" w:rsidRPr="00D842B5">
        <w:rPr>
          <w:rFonts w:ascii="Arial" w:hAnsi="Arial" w:cs="Arial"/>
          <w:b/>
          <w:sz w:val="20"/>
          <w:szCs w:val="20"/>
          <w:lang w:val="es-ES_tradnl"/>
        </w:rPr>
        <w:t>abril</w:t>
      </w:r>
      <w:r w:rsidRPr="00D842B5">
        <w:rPr>
          <w:rFonts w:ascii="Arial" w:hAnsi="Arial" w:cs="Arial"/>
          <w:b/>
          <w:sz w:val="20"/>
          <w:szCs w:val="20"/>
          <w:lang w:val="es-ES_tradnl"/>
        </w:rPr>
        <w:t xml:space="preserve"> de 2017.</w:t>
      </w:r>
    </w:p>
    <w:p w:rsidR="00DB3A72" w:rsidRPr="008B171D" w:rsidRDefault="00DB3A72" w:rsidP="00F54797">
      <w:pPr>
        <w:spacing w:after="0" w:line="240" w:lineRule="auto"/>
        <w:ind w:left="-142" w:right="-284"/>
        <w:jc w:val="both"/>
        <w:rPr>
          <w:rFonts w:ascii="Arial" w:hAnsi="Arial" w:cs="Arial"/>
          <w:sz w:val="20"/>
          <w:szCs w:val="20"/>
          <w:lang w:val="es-ES_tradnl"/>
        </w:rPr>
      </w:pPr>
    </w:p>
    <w:p w:rsidR="00F410F6" w:rsidRPr="008B171D" w:rsidRDefault="00F410F6"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La convocante tomara como hora de recepción de las solicitudes de aclaración del licitante, la que registre el sistema CompraNet al momento de su envío.</w:t>
      </w:r>
    </w:p>
    <w:p w:rsidR="00F410F6" w:rsidRPr="008B171D" w:rsidRDefault="00F410F6" w:rsidP="00B52BF0">
      <w:pPr>
        <w:spacing w:after="0" w:line="240" w:lineRule="auto"/>
        <w:ind w:left="426" w:right="-284" w:hanging="568"/>
        <w:jc w:val="both"/>
        <w:rPr>
          <w:rFonts w:ascii="Arial" w:hAnsi="Arial" w:cs="Arial"/>
          <w:sz w:val="20"/>
          <w:szCs w:val="20"/>
          <w:lang w:val="es-ES_tradnl"/>
        </w:rPr>
      </w:pPr>
    </w:p>
    <w:p w:rsidR="00DB3A72" w:rsidRPr="008B171D" w:rsidRDefault="00DB3A72"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La convocante procederá a enviar, a través de CompraNet las contestaciones a las solicitudes de aclaración recibidas.</w:t>
      </w:r>
    </w:p>
    <w:p w:rsidR="00DB3A72" w:rsidRPr="008B171D" w:rsidRDefault="00DB3A72" w:rsidP="00B52BF0">
      <w:pPr>
        <w:spacing w:after="0" w:line="240" w:lineRule="auto"/>
        <w:ind w:left="-142" w:right="-284"/>
        <w:jc w:val="both"/>
        <w:rPr>
          <w:rFonts w:ascii="Arial" w:hAnsi="Arial" w:cs="Arial"/>
          <w:sz w:val="20"/>
          <w:szCs w:val="20"/>
          <w:lang w:val="es-ES_tradnl"/>
        </w:rPr>
      </w:pPr>
    </w:p>
    <w:p w:rsidR="00F410F6" w:rsidRPr="008B171D" w:rsidRDefault="00F410F6"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suspenderán la sesión para reanudarla en hora o fecha posterior a efecto de que las respuestas sean remitidas.</w:t>
      </w:r>
    </w:p>
    <w:p w:rsidR="00DB3A72" w:rsidRPr="008B171D" w:rsidRDefault="00DB3A72" w:rsidP="00B52BF0">
      <w:pPr>
        <w:spacing w:after="0" w:line="240" w:lineRule="auto"/>
        <w:ind w:left="-142" w:right="-284"/>
        <w:jc w:val="both"/>
        <w:rPr>
          <w:rFonts w:ascii="Arial" w:hAnsi="Arial" w:cs="Arial"/>
          <w:sz w:val="20"/>
          <w:szCs w:val="20"/>
          <w:lang w:val="es-ES_tradnl"/>
        </w:rPr>
      </w:pPr>
    </w:p>
    <w:p w:rsidR="002632AC" w:rsidRPr="008B171D" w:rsidRDefault="00F410F6"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lastRenderedPageBreak/>
        <w:t>Con el envío de las respuestas a que se refiere el párrafo anterior, la convocante informará a l</w:t>
      </w:r>
      <w:r w:rsidR="000366BC" w:rsidRPr="008B171D">
        <w:rPr>
          <w:rFonts w:ascii="Arial" w:hAnsi="Arial" w:cs="Arial"/>
          <w:sz w:val="20"/>
          <w:szCs w:val="20"/>
          <w:lang w:val="es-ES_tradnl"/>
        </w:rPr>
        <w:t>os licitantes, atendiendo al nú</w:t>
      </w:r>
      <w:r w:rsidRPr="008B171D">
        <w:rPr>
          <w:rFonts w:ascii="Arial" w:hAnsi="Arial" w:cs="Arial"/>
          <w:sz w:val="20"/>
          <w:szCs w:val="20"/>
          <w:lang w:val="es-ES_tradnl"/>
        </w:rPr>
        <w:t>m</w:t>
      </w:r>
      <w:r w:rsidR="000366BC" w:rsidRPr="008B171D">
        <w:rPr>
          <w:rFonts w:ascii="Arial" w:hAnsi="Arial" w:cs="Arial"/>
          <w:sz w:val="20"/>
          <w:szCs w:val="20"/>
          <w:lang w:val="es-ES_tradnl"/>
        </w:rPr>
        <w:t>e</w:t>
      </w:r>
      <w:r w:rsidRPr="008B171D">
        <w:rPr>
          <w:rFonts w:ascii="Arial" w:hAnsi="Arial" w:cs="Arial"/>
          <w:sz w:val="20"/>
          <w:szCs w:val="20"/>
          <w:lang w:val="es-ES_tradnl"/>
        </w:rPr>
        <w:t>ro de solicitudes de aclaración contestadas, el plazo que estos tendrán para</w:t>
      </w:r>
      <w:r w:rsidR="000366BC" w:rsidRPr="008B171D">
        <w:rPr>
          <w:rFonts w:ascii="Arial" w:hAnsi="Arial" w:cs="Arial"/>
          <w:sz w:val="20"/>
          <w:szCs w:val="20"/>
          <w:lang w:val="es-ES_tradnl"/>
        </w:rPr>
        <w:t xml:space="preserve"> formular las preguntas que cons</w:t>
      </w:r>
      <w:r w:rsidRPr="008B171D">
        <w:rPr>
          <w:rFonts w:ascii="Arial" w:hAnsi="Arial" w:cs="Arial"/>
          <w:sz w:val="20"/>
          <w:szCs w:val="20"/>
          <w:lang w:val="es-ES_tradnl"/>
        </w:rPr>
        <w:t>ideren necesarias en relación con las respustas remitidas. Dicho plazo no podrá ser inferior a seis ni superior a cuarenta y ocho horas. Una vez recibidas las preguntas la convocante informara a los licitantes el plazo máximo en el que enviará las co</w:t>
      </w:r>
      <w:r w:rsidR="00124622" w:rsidRPr="008B171D">
        <w:rPr>
          <w:rFonts w:ascii="Arial" w:hAnsi="Arial" w:cs="Arial"/>
          <w:sz w:val="20"/>
          <w:szCs w:val="20"/>
          <w:lang w:val="es-ES_tradnl"/>
        </w:rPr>
        <w:t>ntestaciones correspondientes</w:t>
      </w:r>
      <w:r w:rsidR="002632AC" w:rsidRPr="008B171D">
        <w:rPr>
          <w:rFonts w:ascii="Arial" w:hAnsi="Arial" w:cs="Arial"/>
          <w:sz w:val="20"/>
          <w:szCs w:val="20"/>
          <w:lang w:val="es-ES_tradnl"/>
        </w:rPr>
        <w:t>.</w:t>
      </w:r>
    </w:p>
    <w:p w:rsidR="002632AC" w:rsidRPr="008B171D" w:rsidRDefault="002632AC" w:rsidP="00B52BF0">
      <w:pPr>
        <w:spacing w:after="0" w:line="240" w:lineRule="auto"/>
        <w:ind w:left="-142" w:right="-284"/>
        <w:jc w:val="both"/>
        <w:rPr>
          <w:rFonts w:ascii="Arial" w:hAnsi="Arial" w:cs="Arial"/>
          <w:sz w:val="20"/>
          <w:szCs w:val="20"/>
          <w:lang w:val="es-ES_tradnl"/>
        </w:rPr>
      </w:pPr>
    </w:p>
    <w:p w:rsidR="00F410F6" w:rsidRPr="008B171D" w:rsidRDefault="002632AC"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 xml:space="preserve">De cada junta de aclaraciones se levantará acta en las que se harán constar </w:t>
      </w:r>
      <w:r w:rsidR="00F410F6" w:rsidRPr="008B171D">
        <w:rPr>
          <w:rFonts w:ascii="Arial" w:hAnsi="Arial" w:cs="Arial"/>
          <w:sz w:val="20"/>
          <w:szCs w:val="20"/>
          <w:lang w:val="es-ES_tradnl"/>
        </w:rPr>
        <w:t>.</w:t>
      </w:r>
      <w:r w:rsidRPr="008B171D">
        <w:rPr>
          <w:rFonts w:ascii="Arial" w:hAnsi="Arial" w:cs="Arial"/>
          <w:sz w:val="20"/>
          <w:szCs w:val="20"/>
          <w:lang w:val="es-ES_tradnl"/>
        </w:rPr>
        <w:t>los cuestionamientos formulados por los interesados y las respuestas de la convocante. En el .acta correspondiente a la última junta de aclaraciones se indicará expresamente esta circunstancia.</w:t>
      </w:r>
    </w:p>
    <w:p w:rsidR="00F410F6" w:rsidRPr="008B171D" w:rsidRDefault="00F410F6" w:rsidP="00B52BF0">
      <w:pPr>
        <w:spacing w:after="0" w:line="240" w:lineRule="auto"/>
        <w:ind w:left="-142" w:right="-284"/>
        <w:jc w:val="both"/>
        <w:rPr>
          <w:rFonts w:ascii="Arial" w:hAnsi="Arial" w:cs="Arial"/>
          <w:sz w:val="20"/>
          <w:szCs w:val="20"/>
          <w:lang w:val="es-ES_tradnl"/>
        </w:rPr>
      </w:pPr>
    </w:p>
    <w:p w:rsidR="00DB3A72" w:rsidRPr="00F54797" w:rsidRDefault="00DB3A72" w:rsidP="00B52BF0">
      <w:pPr>
        <w:keepNext/>
        <w:suppressAutoHyphens/>
        <w:spacing w:after="120" w:line="240" w:lineRule="auto"/>
        <w:ind w:right="-284"/>
        <w:jc w:val="both"/>
        <w:outlineLvl w:val="1"/>
        <w:rPr>
          <w:rFonts w:ascii="Arial" w:eastAsia="Calibri" w:hAnsi="Arial" w:cs="Arial"/>
          <w:b/>
          <w:sz w:val="20"/>
          <w:szCs w:val="20"/>
          <w:lang w:val="es-ES_tradnl" w:eastAsia="ar-SA"/>
        </w:rPr>
      </w:pPr>
      <w:bookmarkStart w:id="49" w:name="_Toc475631807"/>
      <w:bookmarkStart w:id="50" w:name="_Toc479708882"/>
      <w:bookmarkStart w:id="51" w:name="_Toc431386011"/>
      <w:bookmarkStart w:id="52" w:name="_Toc431386288"/>
      <w:r w:rsidRPr="00F54797">
        <w:rPr>
          <w:rFonts w:ascii="Arial" w:eastAsia="Calibri" w:hAnsi="Arial" w:cs="Arial"/>
          <w:b/>
          <w:sz w:val="20"/>
          <w:szCs w:val="20"/>
          <w:lang w:val="es-ES_tradnl" w:eastAsia="ar-SA"/>
        </w:rPr>
        <w:t>3.2.- Recepción de proposiciones.</w:t>
      </w:r>
      <w:bookmarkEnd w:id="49"/>
      <w:bookmarkEnd w:id="50"/>
    </w:p>
    <w:p w:rsidR="00DB3A72" w:rsidRPr="008B171D" w:rsidRDefault="00DB3A72"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La presentación y apertura de proposiciones se llevará a cabo en términos de los artículos 34 primer párrafo y 35 de la LAASSP, 47, 48, 49 segundo párrafo y 50 del RLAASSP, para lo cual podrán hacer uso de los formatos previstos en el numeral 8 de la presente convocatoria.</w:t>
      </w:r>
    </w:p>
    <w:p w:rsidR="00DB3A72" w:rsidRPr="008B171D" w:rsidRDefault="00DB3A72" w:rsidP="00B52BF0">
      <w:pPr>
        <w:spacing w:after="0" w:line="240" w:lineRule="auto"/>
        <w:ind w:left="-142" w:right="-284"/>
        <w:jc w:val="both"/>
        <w:rPr>
          <w:rFonts w:ascii="Arial" w:hAnsi="Arial" w:cs="Arial"/>
          <w:sz w:val="20"/>
          <w:szCs w:val="20"/>
          <w:lang w:val="es-ES_tradnl"/>
        </w:rPr>
      </w:pPr>
    </w:p>
    <w:p w:rsidR="00DB3A72" w:rsidRPr="008B171D" w:rsidRDefault="00DB3A72"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Solo serán consideradas las proposiciones que se reciban por medio de CompraNet en respuesta al requerimiento técnico y económico. El licitante deberá firmar electrónicamente la proposición; 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DB3A72" w:rsidRPr="008B171D" w:rsidRDefault="00DB3A72" w:rsidP="00B52BF0">
      <w:pPr>
        <w:spacing w:after="0" w:line="240" w:lineRule="auto"/>
        <w:ind w:left="-142" w:right="-284"/>
        <w:jc w:val="both"/>
        <w:rPr>
          <w:rFonts w:ascii="Arial" w:hAnsi="Arial" w:cs="Arial"/>
          <w:sz w:val="20"/>
          <w:szCs w:val="20"/>
          <w:lang w:val="es-ES_tradnl"/>
        </w:rPr>
      </w:pPr>
    </w:p>
    <w:p w:rsidR="003C5C03" w:rsidRPr="008B171D" w:rsidRDefault="003C5C03"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w:t>
      </w:r>
    </w:p>
    <w:p w:rsidR="00E452FE" w:rsidRPr="008B171D" w:rsidRDefault="00E452FE" w:rsidP="00B52BF0">
      <w:pPr>
        <w:spacing w:after="0" w:line="240" w:lineRule="auto"/>
        <w:ind w:left="-142" w:right="-284"/>
        <w:jc w:val="both"/>
        <w:rPr>
          <w:rFonts w:ascii="Arial" w:hAnsi="Arial" w:cs="Arial"/>
          <w:sz w:val="20"/>
          <w:szCs w:val="20"/>
          <w:lang w:val="es-ES_tradnl"/>
        </w:rPr>
      </w:pPr>
    </w:p>
    <w:p w:rsidR="000366BC" w:rsidRPr="008B171D" w:rsidRDefault="003C5C03"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En el caso de que alguna o algunas hojas de los documentos mencionados en el párrafo anterior carezcan de folio y se constate que la o las hojas no foliadas mantienen continuidad, la convocante no podrá desechar la proposición.</w:t>
      </w:r>
    </w:p>
    <w:p w:rsidR="003C5C03" w:rsidRPr="008B171D" w:rsidRDefault="003C5C03"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 xml:space="preserve"> </w:t>
      </w:r>
    </w:p>
    <w:p w:rsidR="003C5C03" w:rsidRPr="008B171D" w:rsidRDefault="003C5C03"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En el supuesto de que falte alguna hoja y la omisión pueda ser cubierta con información contenida en la propia proposición o con los documentos distintos a la misma, la convocante tampoco podrá desechar la proposición.</w:t>
      </w:r>
    </w:p>
    <w:p w:rsidR="003C5C03" w:rsidRPr="008B171D" w:rsidRDefault="003C5C03" w:rsidP="00B52BF0">
      <w:pPr>
        <w:spacing w:after="0" w:line="240" w:lineRule="auto"/>
        <w:ind w:left="-142" w:right="-284"/>
        <w:jc w:val="both"/>
        <w:rPr>
          <w:rFonts w:ascii="Arial" w:hAnsi="Arial" w:cs="Arial"/>
          <w:sz w:val="20"/>
          <w:szCs w:val="20"/>
          <w:lang w:val="es-ES_tradnl"/>
        </w:rPr>
      </w:pPr>
    </w:p>
    <w:p w:rsidR="00DB3A72" w:rsidRPr="008B171D" w:rsidRDefault="00DB3A72"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Una vez alcanzada la fecha y hora de inicio del evento de apertura de proposiciones, el licitante no podrá enviar su proposición o modificación de la misma.</w:t>
      </w:r>
    </w:p>
    <w:p w:rsidR="00DB3A72" w:rsidRPr="008B171D" w:rsidRDefault="00DB3A72" w:rsidP="00B52BF0">
      <w:pPr>
        <w:spacing w:after="0" w:line="240" w:lineRule="auto"/>
        <w:ind w:left="-142" w:right="-284"/>
        <w:jc w:val="both"/>
        <w:rPr>
          <w:rFonts w:ascii="Arial" w:hAnsi="Arial" w:cs="Arial"/>
          <w:sz w:val="20"/>
          <w:szCs w:val="20"/>
          <w:lang w:val="es-ES_tradnl"/>
        </w:rPr>
      </w:pPr>
    </w:p>
    <w:p w:rsidR="00DB3A72" w:rsidRPr="008B171D" w:rsidRDefault="00DB3A72"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Una vez recibidas las proposiciones en la fecha, hora y lugar establecidos, éstas no podrán retirarse o dejarse sin efecto, por lo que deberán considerarse vigentes dentro del procedimiento de contratación hasta su conclusión.</w:t>
      </w:r>
      <w:bookmarkStart w:id="53" w:name="_Toc431386012"/>
      <w:bookmarkStart w:id="54" w:name="_Toc431386289"/>
      <w:bookmarkEnd w:id="51"/>
      <w:bookmarkEnd w:id="52"/>
    </w:p>
    <w:p w:rsidR="001554CF" w:rsidRPr="008B171D" w:rsidRDefault="001554CF" w:rsidP="00B52BF0">
      <w:pPr>
        <w:spacing w:after="0" w:line="240" w:lineRule="auto"/>
        <w:ind w:left="-142" w:right="-284"/>
        <w:jc w:val="both"/>
        <w:rPr>
          <w:rFonts w:ascii="Arial" w:hAnsi="Arial" w:cs="Arial"/>
          <w:sz w:val="20"/>
          <w:szCs w:val="20"/>
          <w:lang w:val="es-ES_tradnl"/>
        </w:rPr>
      </w:pPr>
    </w:p>
    <w:p w:rsidR="001554CF" w:rsidRPr="008B171D" w:rsidRDefault="001554CF"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Se tendrán como no presentadas las proposiciones de los licitantes y, en su caso, la documentación requerida por la Convocante, cuando el archivo electrónico en el que se contengan no pueda abrirse por tener algún virus informático o por cualquier otra causa ajena a la dependencia o entidad.</w:t>
      </w:r>
    </w:p>
    <w:p w:rsidR="001554CF" w:rsidRPr="008B171D" w:rsidRDefault="001554CF" w:rsidP="00B52BF0">
      <w:pPr>
        <w:spacing w:after="0" w:line="360" w:lineRule="auto"/>
        <w:ind w:left="-142" w:right="-284"/>
        <w:jc w:val="both"/>
        <w:rPr>
          <w:rFonts w:ascii="Arial" w:hAnsi="Arial" w:cs="Arial"/>
          <w:sz w:val="20"/>
          <w:szCs w:val="20"/>
          <w:lang w:val="es-ES_tradnl"/>
        </w:rPr>
      </w:pPr>
    </w:p>
    <w:p w:rsidR="001554CF" w:rsidRPr="008B171D" w:rsidRDefault="001554CF"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rPr>
        <w:t>Cuando por causas ajenas a CompraNet o a la convocante, no sea posible iniciar o continuar con el acto de presentación y apertura de proposiciones abrir los sobres que contengan las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9A797B" w:rsidRDefault="009A797B" w:rsidP="00B52BF0">
      <w:pPr>
        <w:spacing w:after="0" w:line="240" w:lineRule="auto"/>
        <w:ind w:left="-142" w:right="-284"/>
        <w:jc w:val="both"/>
        <w:rPr>
          <w:rFonts w:ascii="Arial" w:hAnsi="Arial" w:cs="Arial"/>
          <w:sz w:val="20"/>
          <w:szCs w:val="20"/>
          <w:lang w:val="es-ES_tradnl"/>
        </w:rPr>
      </w:pPr>
    </w:p>
    <w:p w:rsidR="00871C78" w:rsidRDefault="00871C78" w:rsidP="00B52BF0">
      <w:pPr>
        <w:spacing w:after="0" w:line="240" w:lineRule="auto"/>
        <w:ind w:left="-142" w:right="-284"/>
        <w:jc w:val="both"/>
        <w:rPr>
          <w:rFonts w:ascii="Arial" w:hAnsi="Arial" w:cs="Arial"/>
          <w:sz w:val="20"/>
          <w:szCs w:val="20"/>
          <w:lang w:val="es-ES_tradnl"/>
        </w:rPr>
      </w:pPr>
      <w:r w:rsidRPr="007D7B34">
        <w:rPr>
          <w:rFonts w:ascii="Arial" w:hAnsi="Arial" w:cs="Arial"/>
          <w:sz w:val="20"/>
          <w:szCs w:val="20"/>
          <w:lang w:val="es-ES_tradnl"/>
        </w:rPr>
        <w:t xml:space="preserve">Se levantará acta que servirá de constancia de la celebración del acto de presentación y apertura de las proposiciones, en la que se harán constar el importe de cada una de ellas; se señalará lugar, fecha y hora en </w:t>
      </w:r>
      <w:r w:rsidRPr="007D7B34">
        <w:rPr>
          <w:rFonts w:ascii="Arial" w:hAnsi="Arial" w:cs="Arial"/>
          <w:sz w:val="20"/>
          <w:szCs w:val="20"/>
          <w:lang w:val="es-ES_tradnl"/>
        </w:rPr>
        <w:lastRenderedPageBreak/>
        <w:t>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rsidR="00E33129" w:rsidRDefault="00E33129" w:rsidP="00B52BF0">
      <w:pPr>
        <w:spacing w:after="0" w:line="240" w:lineRule="auto"/>
        <w:ind w:left="-142" w:right="-284"/>
        <w:jc w:val="both"/>
        <w:rPr>
          <w:rFonts w:ascii="Arial" w:hAnsi="Arial" w:cs="Arial"/>
          <w:sz w:val="20"/>
          <w:szCs w:val="20"/>
          <w:lang w:val="es-ES_tradnl"/>
        </w:rPr>
      </w:pPr>
    </w:p>
    <w:p w:rsidR="00E33129" w:rsidRPr="00E33129" w:rsidRDefault="00E33129" w:rsidP="00E33129">
      <w:pPr>
        <w:spacing w:after="0" w:line="240" w:lineRule="auto"/>
        <w:ind w:left="-142" w:right="-284"/>
        <w:jc w:val="both"/>
        <w:rPr>
          <w:rFonts w:ascii="Arial" w:hAnsi="Arial" w:cs="Arial"/>
          <w:sz w:val="20"/>
          <w:szCs w:val="20"/>
          <w:lang w:val="es-ES_tradnl"/>
        </w:rPr>
      </w:pPr>
      <w:r>
        <w:rPr>
          <w:rFonts w:ascii="Arial" w:hAnsi="Arial" w:cs="Arial"/>
          <w:sz w:val="20"/>
          <w:szCs w:val="20"/>
          <w:lang w:val="es-ES_tradnl"/>
        </w:rPr>
        <w:t>S</w:t>
      </w:r>
      <w:r w:rsidRPr="00E33129">
        <w:rPr>
          <w:rFonts w:ascii="Arial" w:hAnsi="Arial" w:cs="Arial"/>
          <w:sz w:val="20"/>
          <w:szCs w:val="20"/>
          <w:lang w:val="es-ES_tradnl"/>
        </w:rPr>
        <w:t xml:space="preserve">e tendrán </w:t>
      </w:r>
      <w:r>
        <w:rPr>
          <w:rFonts w:ascii="Arial" w:hAnsi="Arial" w:cs="Arial"/>
          <w:sz w:val="20"/>
          <w:szCs w:val="20"/>
          <w:lang w:val="es-ES_tradnl"/>
        </w:rPr>
        <w:t>como no presentadas las</w:t>
      </w:r>
      <w:r w:rsidRPr="00E33129">
        <w:rPr>
          <w:rFonts w:ascii="Arial" w:hAnsi="Arial" w:cs="Arial"/>
          <w:sz w:val="20"/>
          <w:szCs w:val="20"/>
          <w:lang w:val="es-ES_tradnl"/>
        </w:rPr>
        <w:t xml:space="preserve">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p w:rsidR="00E33129" w:rsidRPr="00E33129" w:rsidRDefault="00E33129" w:rsidP="00B52BF0">
      <w:pPr>
        <w:spacing w:after="0" w:line="240" w:lineRule="auto"/>
        <w:ind w:left="-142" w:right="-284"/>
        <w:jc w:val="both"/>
        <w:rPr>
          <w:rFonts w:ascii="Arial" w:hAnsi="Arial" w:cs="Arial"/>
          <w:sz w:val="20"/>
          <w:szCs w:val="20"/>
          <w:lang w:val="es-ES"/>
        </w:rPr>
      </w:pPr>
    </w:p>
    <w:p w:rsidR="001554CF" w:rsidRPr="00A10AEC" w:rsidRDefault="001554CF" w:rsidP="00B52BF0">
      <w:pPr>
        <w:spacing w:after="0" w:line="240" w:lineRule="auto"/>
        <w:ind w:left="-142" w:right="-284"/>
        <w:jc w:val="both"/>
        <w:rPr>
          <w:rFonts w:ascii="Arial" w:hAnsi="Arial" w:cs="Arial"/>
          <w:strike/>
          <w:sz w:val="20"/>
          <w:szCs w:val="20"/>
        </w:rPr>
      </w:pPr>
    </w:p>
    <w:p w:rsidR="00DB3A72" w:rsidRPr="006F70EA" w:rsidRDefault="00DB3A72" w:rsidP="00B52BF0">
      <w:pPr>
        <w:keepNext/>
        <w:suppressAutoHyphens/>
        <w:spacing w:after="120" w:line="240" w:lineRule="auto"/>
        <w:ind w:left="-142" w:right="-284"/>
        <w:jc w:val="both"/>
        <w:outlineLvl w:val="1"/>
        <w:rPr>
          <w:rFonts w:ascii="Arial" w:eastAsia="Calibri" w:hAnsi="Arial" w:cs="Arial"/>
          <w:b/>
          <w:sz w:val="20"/>
          <w:szCs w:val="20"/>
          <w:lang w:val="es-ES_tradnl" w:eastAsia="ar-SA"/>
        </w:rPr>
      </w:pPr>
      <w:bookmarkStart w:id="55" w:name="_Toc475631808"/>
      <w:bookmarkStart w:id="56" w:name="_Toc479708883"/>
      <w:r w:rsidRPr="006F70EA">
        <w:rPr>
          <w:rFonts w:ascii="Arial" w:eastAsia="Calibri" w:hAnsi="Arial" w:cs="Arial"/>
          <w:b/>
          <w:sz w:val="20"/>
          <w:szCs w:val="20"/>
          <w:lang w:val="es-ES_tradnl" w:eastAsia="ar-SA"/>
        </w:rPr>
        <w:t xml:space="preserve">3.2.1.- </w:t>
      </w:r>
      <w:bookmarkStart w:id="57" w:name="_Toc424735333"/>
      <w:r w:rsidRPr="006F70EA">
        <w:rPr>
          <w:rFonts w:ascii="Arial" w:hAnsi="Arial" w:cs="Arial"/>
          <w:b/>
          <w:bCs/>
          <w:sz w:val="20"/>
          <w:szCs w:val="20"/>
          <w:lang w:val="es-ES_tradnl" w:eastAsia="ar-SA"/>
        </w:rPr>
        <w:t>Proposiciones</w:t>
      </w:r>
      <w:r w:rsidRPr="006F70EA">
        <w:rPr>
          <w:rFonts w:ascii="Arial" w:eastAsia="Calibri" w:hAnsi="Arial" w:cs="Arial"/>
          <w:b/>
          <w:sz w:val="20"/>
          <w:szCs w:val="20"/>
          <w:lang w:val="es-ES_tradnl" w:eastAsia="ar-SA"/>
        </w:rPr>
        <w:t xml:space="preserve"> conjuntas</w:t>
      </w:r>
      <w:bookmarkEnd w:id="57"/>
      <w:r w:rsidRPr="006F70EA">
        <w:rPr>
          <w:rFonts w:ascii="Arial" w:eastAsia="Calibri" w:hAnsi="Arial" w:cs="Arial"/>
          <w:b/>
          <w:sz w:val="20"/>
          <w:szCs w:val="20"/>
          <w:lang w:val="es-ES_tradnl" w:eastAsia="ar-SA"/>
        </w:rPr>
        <w:t>.</w:t>
      </w:r>
      <w:bookmarkEnd w:id="53"/>
      <w:bookmarkEnd w:id="54"/>
      <w:bookmarkEnd w:id="55"/>
      <w:bookmarkEnd w:id="56"/>
      <w:r w:rsidRPr="006F70EA">
        <w:rPr>
          <w:rFonts w:ascii="Arial" w:eastAsia="Calibri" w:hAnsi="Arial" w:cs="Arial"/>
          <w:b/>
          <w:sz w:val="20"/>
          <w:szCs w:val="20"/>
          <w:lang w:val="es-ES_tradnl" w:eastAsia="ar-SA"/>
        </w:rPr>
        <w:t xml:space="preserve"> </w:t>
      </w:r>
    </w:p>
    <w:p w:rsidR="00DB3A72" w:rsidRPr="008B171D" w:rsidRDefault="00DB3A72" w:rsidP="00B52BF0">
      <w:pPr>
        <w:spacing w:after="0" w:line="240" w:lineRule="auto"/>
        <w:ind w:left="-142" w:right="-284"/>
        <w:jc w:val="both"/>
        <w:rPr>
          <w:rFonts w:ascii="Arial" w:eastAsia="Times New Roman" w:hAnsi="Arial" w:cs="Arial"/>
          <w:noProof w:val="0"/>
          <w:sz w:val="20"/>
          <w:szCs w:val="20"/>
          <w:lang w:eastAsia="es-ES"/>
        </w:rPr>
      </w:pPr>
      <w:r w:rsidRPr="008B171D">
        <w:rPr>
          <w:rFonts w:ascii="Arial" w:eastAsia="Times New Roman" w:hAnsi="Arial" w:cs="Arial"/>
          <w:noProof w:val="0"/>
          <w:sz w:val="20"/>
          <w:szCs w:val="20"/>
          <w:lang w:eastAsia="es-ES"/>
        </w:rPr>
        <w:t>Conforme al artículo 34 de la LAASSP, los interesados podrán presentar propuestas conjuntas, siempre y cuando éstas cumplan con lo establecido en el artículo 44 del Reglamento de la LAASSP.</w:t>
      </w:r>
    </w:p>
    <w:p w:rsidR="00DB3A72" w:rsidRPr="008B171D" w:rsidRDefault="00DB3A72" w:rsidP="00B52BF0">
      <w:pPr>
        <w:spacing w:after="0" w:line="240" w:lineRule="auto"/>
        <w:ind w:left="-142" w:right="-284"/>
        <w:jc w:val="both"/>
        <w:rPr>
          <w:rFonts w:ascii="Arial" w:eastAsia="Times New Roman" w:hAnsi="Arial" w:cs="Arial"/>
          <w:noProof w:val="0"/>
          <w:sz w:val="20"/>
          <w:szCs w:val="20"/>
          <w:lang w:eastAsia="es-ES"/>
        </w:rPr>
      </w:pPr>
    </w:p>
    <w:p w:rsidR="00DB3A72" w:rsidRPr="008B171D" w:rsidRDefault="00DB3A72" w:rsidP="00B52BF0">
      <w:pPr>
        <w:spacing w:after="0" w:line="240" w:lineRule="auto"/>
        <w:ind w:left="-142" w:right="-284"/>
        <w:jc w:val="both"/>
        <w:rPr>
          <w:rFonts w:ascii="Arial" w:eastAsia="Times New Roman" w:hAnsi="Arial" w:cs="Arial"/>
          <w:noProof w:val="0"/>
          <w:sz w:val="20"/>
          <w:szCs w:val="20"/>
          <w:lang w:eastAsia="es-ES"/>
        </w:rPr>
      </w:pPr>
      <w:r w:rsidRPr="008B171D">
        <w:rPr>
          <w:rFonts w:ascii="Arial" w:eastAsia="Times New Roman" w:hAnsi="Arial" w:cs="Arial"/>
          <w:noProof w:val="0"/>
          <w:sz w:val="20"/>
          <w:szCs w:val="20"/>
          <w:lang w:eastAsia="es-ES"/>
        </w:rPr>
        <w:t>Las personas interesadas podrán agruparse para presentar una propuesta, para tal efecto deberán cubrir los siguientes requisitos.</w:t>
      </w:r>
    </w:p>
    <w:p w:rsidR="00DB3A72" w:rsidRPr="008B171D" w:rsidRDefault="00DB3A72" w:rsidP="00B52BF0">
      <w:pPr>
        <w:spacing w:after="0" w:line="240" w:lineRule="auto"/>
        <w:ind w:left="-284" w:right="-284"/>
        <w:jc w:val="both"/>
        <w:rPr>
          <w:rFonts w:ascii="Arial" w:eastAsia="Times New Roman" w:hAnsi="Arial" w:cs="Arial"/>
          <w:noProof w:val="0"/>
          <w:sz w:val="20"/>
          <w:szCs w:val="20"/>
          <w:lang w:eastAsia="es-ES"/>
        </w:rPr>
      </w:pPr>
    </w:p>
    <w:p w:rsidR="00DB3A72" w:rsidRPr="008B171D" w:rsidRDefault="00DB3A72" w:rsidP="00893719">
      <w:pPr>
        <w:numPr>
          <w:ilvl w:val="0"/>
          <w:numId w:val="37"/>
        </w:numPr>
        <w:spacing w:after="0" w:line="240" w:lineRule="auto"/>
        <w:ind w:left="993" w:right="-284" w:hanging="567"/>
        <w:jc w:val="both"/>
        <w:rPr>
          <w:rFonts w:ascii="Arial" w:eastAsia="Times New Roman" w:hAnsi="Arial" w:cs="Arial"/>
          <w:noProof w:val="0"/>
          <w:sz w:val="20"/>
          <w:szCs w:val="20"/>
          <w:lang w:val="es-ES" w:eastAsia="es-ES"/>
        </w:rPr>
      </w:pPr>
      <w:r w:rsidRPr="008B171D">
        <w:rPr>
          <w:rFonts w:ascii="Arial" w:eastAsia="Times New Roman" w:hAnsi="Arial" w:cs="Arial"/>
          <w:noProof w:val="0"/>
          <w:sz w:val="20"/>
          <w:szCs w:val="20"/>
          <w:lang w:val="es-ES" w:eastAsia="es-ES"/>
        </w:rPr>
        <w:t>Uno de los integrantes podrá presentar el escrito mediante el cual se manifieste el interés en participar en la junta de aclaraciones y en el procedimiento de contratación.</w:t>
      </w:r>
    </w:p>
    <w:p w:rsidR="00DB3A72" w:rsidRPr="008B171D" w:rsidRDefault="00DB3A72" w:rsidP="00B52BF0">
      <w:pPr>
        <w:spacing w:after="0" w:line="240" w:lineRule="auto"/>
        <w:ind w:left="993" w:right="-284" w:hanging="567"/>
        <w:jc w:val="both"/>
        <w:rPr>
          <w:rFonts w:ascii="Arial" w:eastAsia="Times New Roman" w:hAnsi="Arial" w:cs="Arial"/>
          <w:noProof w:val="0"/>
          <w:sz w:val="20"/>
          <w:szCs w:val="20"/>
          <w:lang w:eastAsia="es-ES"/>
        </w:rPr>
      </w:pPr>
    </w:p>
    <w:p w:rsidR="00DB3A72" w:rsidRPr="008B171D" w:rsidRDefault="00DB3A72" w:rsidP="00893719">
      <w:pPr>
        <w:numPr>
          <w:ilvl w:val="0"/>
          <w:numId w:val="37"/>
        </w:numPr>
        <w:spacing w:after="0" w:line="240" w:lineRule="auto"/>
        <w:ind w:left="993" w:right="-284" w:hanging="567"/>
        <w:jc w:val="both"/>
        <w:rPr>
          <w:rFonts w:ascii="Arial" w:eastAsia="Times New Roman" w:hAnsi="Arial" w:cs="Arial"/>
          <w:noProof w:val="0"/>
          <w:sz w:val="20"/>
          <w:szCs w:val="20"/>
          <w:lang w:val="es-ES" w:eastAsia="es-ES"/>
        </w:rPr>
      </w:pPr>
      <w:r w:rsidRPr="008B171D">
        <w:rPr>
          <w:rFonts w:ascii="Arial" w:eastAsia="Times New Roman" w:hAnsi="Arial" w:cs="Arial"/>
          <w:noProof w:val="0"/>
          <w:sz w:val="20"/>
          <w:szCs w:val="20"/>
          <w:lang w:val="es-ES" w:eastAsia="es-ES"/>
        </w:rPr>
        <w:t xml:space="preserve">Los integrantes deberán celebrar en términos de la legislación aplicable un convenio, en el cual se establezcan con precisión los siguientes aspectos, de conformidad con el </w:t>
      </w:r>
      <w:r w:rsidRPr="008B171D">
        <w:rPr>
          <w:rFonts w:ascii="Arial" w:eastAsia="Times New Roman" w:hAnsi="Arial" w:cs="Arial"/>
          <w:b/>
          <w:noProof w:val="0"/>
          <w:sz w:val="20"/>
          <w:szCs w:val="20"/>
          <w:lang w:val="es-ES" w:eastAsia="es-ES"/>
        </w:rPr>
        <w:t xml:space="preserve">Anexo </w:t>
      </w:r>
      <w:r w:rsidR="00091637" w:rsidRPr="008B171D">
        <w:rPr>
          <w:rFonts w:ascii="Arial" w:eastAsia="Times New Roman" w:hAnsi="Arial" w:cs="Arial"/>
          <w:b/>
          <w:noProof w:val="0"/>
          <w:sz w:val="20"/>
          <w:szCs w:val="20"/>
          <w:lang w:val="es-ES" w:eastAsia="es-ES"/>
        </w:rPr>
        <w:t>5</w:t>
      </w:r>
      <w:r w:rsidRPr="008B171D">
        <w:rPr>
          <w:rFonts w:ascii="Arial" w:eastAsia="Times New Roman" w:hAnsi="Arial" w:cs="Arial"/>
          <w:b/>
          <w:noProof w:val="0"/>
          <w:sz w:val="20"/>
          <w:szCs w:val="20"/>
          <w:lang w:val="es-ES" w:eastAsia="es-ES"/>
        </w:rPr>
        <w:t>,</w:t>
      </w:r>
      <w:r w:rsidRPr="008B171D">
        <w:rPr>
          <w:rFonts w:ascii="Arial" w:eastAsia="Times New Roman" w:hAnsi="Arial" w:cs="Arial"/>
          <w:noProof w:val="0"/>
          <w:sz w:val="20"/>
          <w:szCs w:val="20"/>
          <w:lang w:val="es-ES" w:eastAsia="es-ES"/>
        </w:rPr>
        <w:t xml:space="preserve"> de la presente convocatoria:</w:t>
      </w:r>
    </w:p>
    <w:p w:rsidR="00DB3A72" w:rsidRPr="008B171D" w:rsidRDefault="00DB3A72" w:rsidP="00B52BF0">
      <w:pPr>
        <w:spacing w:after="0" w:line="240" w:lineRule="auto"/>
        <w:ind w:left="993" w:right="-284" w:hanging="567"/>
        <w:jc w:val="both"/>
        <w:rPr>
          <w:rFonts w:ascii="Arial" w:eastAsia="Times New Roman" w:hAnsi="Arial" w:cs="Arial"/>
          <w:noProof w:val="0"/>
          <w:sz w:val="20"/>
          <w:szCs w:val="20"/>
          <w:lang w:eastAsia="es-ES"/>
        </w:rPr>
      </w:pPr>
    </w:p>
    <w:p w:rsidR="00DB3A72" w:rsidRPr="008B171D" w:rsidRDefault="00DB3A72" w:rsidP="00893719">
      <w:pPr>
        <w:numPr>
          <w:ilvl w:val="0"/>
          <w:numId w:val="37"/>
        </w:numPr>
        <w:spacing w:after="0" w:line="240" w:lineRule="auto"/>
        <w:ind w:left="993" w:right="-284" w:hanging="567"/>
        <w:jc w:val="both"/>
        <w:rPr>
          <w:rFonts w:ascii="Arial" w:eastAsia="Times New Roman" w:hAnsi="Arial" w:cs="Arial"/>
          <w:noProof w:val="0"/>
          <w:sz w:val="20"/>
          <w:szCs w:val="20"/>
          <w:lang w:val="es-ES" w:eastAsia="es-ES"/>
        </w:rPr>
      </w:pPr>
      <w:r w:rsidRPr="008B171D">
        <w:rPr>
          <w:rFonts w:ascii="Arial" w:eastAsia="Times New Roman" w:hAnsi="Arial" w:cs="Arial"/>
          <w:noProof w:val="0"/>
          <w:sz w:val="20"/>
          <w:szCs w:val="20"/>
          <w:lang w:val="es-ES" w:eastAsia="es-ES"/>
        </w:rPr>
        <w:t>Nombre, Domicilio y RFC de las personas integrantes, señalando, en su caso, los datos de los instrumentos públicos con los que se acredita la existencia legal de las persona morales y, de haberlas, sus reformas y modificaciones así como el nombre de los socios que aparezcan en éstas,</w:t>
      </w:r>
    </w:p>
    <w:p w:rsidR="00DB3A72" w:rsidRPr="008B171D" w:rsidRDefault="00DB3A72" w:rsidP="00B52BF0">
      <w:pPr>
        <w:spacing w:after="0" w:line="240" w:lineRule="auto"/>
        <w:ind w:left="993" w:right="-284" w:hanging="567"/>
        <w:jc w:val="both"/>
        <w:rPr>
          <w:rFonts w:ascii="Arial" w:eastAsia="Times New Roman" w:hAnsi="Arial" w:cs="Arial"/>
          <w:noProof w:val="0"/>
          <w:sz w:val="20"/>
          <w:szCs w:val="20"/>
          <w:lang w:eastAsia="es-ES"/>
        </w:rPr>
      </w:pPr>
    </w:p>
    <w:p w:rsidR="00DB3A72" w:rsidRPr="008B171D" w:rsidRDefault="00DB3A72" w:rsidP="00893719">
      <w:pPr>
        <w:numPr>
          <w:ilvl w:val="0"/>
          <w:numId w:val="37"/>
        </w:numPr>
        <w:spacing w:after="0" w:line="240" w:lineRule="auto"/>
        <w:ind w:left="993" w:right="-284" w:hanging="567"/>
        <w:jc w:val="both"/>
        <w:rPr>
          <w:rFonts w:ascii="Arial" w:eastAsia="Times New Roman" w:hAnsi="Arial" w:cs="Arial"/>
          <w:noProof w:val="0"/>
          <w:sz w:val="20"/>
          <w:szCs w:val="20"/>
          <w:lang w:val="es-ES" w:eastAsia="es-ES"/>
        </w:rPr>
      </w:pPr>
      <w:r w:rsidRPr="008B171D">
        <w:rPr>
          <w:rFonts w:ascii="Arial" w:eastAsia="Times New Roman" w:hAnsi="Arial" w:cs="Arial"/>
          <w:noProof w:val="0"/>
          <w:sz w:val="20"/>
          <w:szCs w:val="20"/>
          <w:lang w:val="es-ES" w:eastAsia="es-ES"/>
        </w:rPr>
        <w:t>Nombre y domicilio de los representantes de cada una de las personas agrupadas, señalando, en su caso, los datos de las escrituras públicas con las que acrediten las facultades de representación,</w:t>
      </w:r>
    </w:p>
    <w:p w:rsidR="00DB3A72" w:rsidRPr="008B171D" w:rsidRDefault="00DB3A72" w:rsidP="00B52BF0">
      <w:pPr>
        <w:spacing w:after="0" w:line="240" w:lineRule="auto"/>
        <w:ind w:left="993" w:right="-284" w:hanging="567"/>
        <w:jc w:val="both"/>
        <w:rPr>
          <w:rFonts w:ascii="Arial" w:eastAsia="Times New Roman" w:hAnsi="Arial" w:cs="Arial"/>
          <w:noProof w:val="0"/>
          <w:sz w:val="20"/>
          <w:szCs w:val="20"/>
          <w:lang w:eastAsia="es-ES"/>
        </w:rPr>
      </w:pPr>
    </w:p>
    <w:p w:rsidR="00DB3A72" w:rsidRPr="008B171D" w:rsidRDefault="00DB3A72" w:rsidP="00893719">
      <w:pPr>
        <w:numPr>
          <w:ilvl w:val="0"/>
          <w:numId w:val="37"/>
        </w:numPr>
        <w:spacing w:after="0" w:line="240" w:lineRule="auto"/>
        <w:ind w:left="993" w:right="-284" w:hanging="567"/>
        <w:jc w:val="both"/>
        <w:rPr>
          <w:rFonts w:ascii="Arial" w:eastAsia="Times New Roman" w:hAnsi="Arial" w:cs="Arial"/>
          <w:noProof w:val="0"/>
          <w:sz w:val="20"/>
          <w:szCs w:val="20"/>
          <w:lang w:val="es-ES" w:eastAsia="es-ES"/>
        </w:rPr>
      </w:pPr>
      <w:r w:rsidRPr="008B171D">
        <w:rPr>
          <w:rFonts w:ascii="Arial" w:eastAsia="Times New Roman" w:hAnsi="Arial" w:cs="Arial"/>
          <w:noProof w:val="0"/>
          <w:sz w:val="20"/>
          <w:szCs w:val="20"/>
          <w:lang w:val="es-ES" w:eastAsia="es-ES"/>
        </w:rPr>
        <w:t>Designación de un representante común, otorgándole poder amplio y suficiente, para atender todo lo relacionado con la propuesta y con el procedimiento de licitación pública nacional electrónica.</w:t>
      </w:r>
    </w:p>
    <w:p w:rsidR="00DB3A72" w:rsidRPr="008B171D" w:rsidRDefault="00DB3A72" w:rsidP="00B52BF0">
      <w:pPr>
        <w:spacing w:after="0" w:line="240" w:lineRule="auto"/>
        <w:ind w:left="993" w:right="-284" w:hanging="567"/>
        <w:jc w:val="both"/>
        <w:rPr>
          <w:rFonts w:ascii="Arial" w:eastAsia="Times New Roman" w:hAnsi="Arial" w:cs="Arial"/>
          <w:noProof w:val="0"/>
          <w:sz w:val="20"/>
          <w:szCs w:val="20"/>
          <w:lang w:val="es-ES" w:eastAsia="es-ES"/>
        </w:rPr>
      </w:pPr>
    </w:p>
    <w:p w:rsidR="00DB3A72" w:rsidRPr="008B171D" w:rsidRDefault="00DB3A72" w:rsidP="00893719">
      <w:pPr>
        <w:numPr>
          <w:ilvl w:val="0"/>
          <w:numId w:val="37"/>
        </w:numPr>
        <w:spacing w:after="0" w:line="240" w:lineRule="auto"/>
        <w:ind w:left="993" w:right="-284" w:hanging="567"/>
        <w:jc w:val="both"/>
        <w:rPr>
          <w:rFonts w:ascii="Arial" w:eastAsia="Times New Roman" w:hAnsi="Arial" w:cs="Arial"/>
          <w:noProof w:val="0"/>
          <w:sz w:val="20"/>
          <w:szCs w:val="20"/>
          <w:lang w:val="es-ES" w:eastAsia="es-ES"/>
        </w:rPr>
      </w:pPr>
      <w:r w:rsidRPr="008B171D">
        <w:rPr>
          <w:rFonts w:ascii="Arial" w:eastAsia="Times New Roman" w:hAnsi="Arial" w:cs="Arial"/>
          <w:noProof w:val="0"/>
          <w:sz w:val="20"/>
          <w:szCs w:val="20"/>
          <w:lang w:val="es-ES" w:eastAsia="es-ES"/>
        </w:rPr>
        <w:t>Descripción de las partes objeto del contrato que corresponderá cumplir a cada persona integrante, así como la manera en que se exigirá el cumplimiento de las obligaciones, y</w:t>
      </w:r>
    </w:p>
    <w:p w:rsidR="00DB3A72" w:rsidRPr="008B171D" w:rsidRDefault="00DB3A72" w:rsidP="00B52BF0">
      <w:pPr>
        <w:spacing w:after="0" w:line="240" w:lineRule="auto"/>
        <w:ind w:left="993" w:right="-284" w:hanging="567"/>
        <w:jc w:val="both"/>
        <w:rPr>
          <w:rFonts w:ascii="Arial" w:eastAsia="Times New Roman" w:hAnsi="Arial" w:cs="Arial"/>
          <w:noProof w:val="0"/>
          <w:sz w:val="20"/>
          <w:szCs w:val="20"/>
          <w:lang w:val="es-ES" w:eastAsia="es-ES"/>
        </w:rPr>
      </w:pPr>
    </w:p>
    <w:p w:rsidR="00DB3A72" w:rsidRPr="008B171D" w:rsidRDefault="00DB3A72" w:rsidP="00893719">
      <w:pPr>
        <w:numPr>
          <w:ilvl w:val="0"/>
          <w:numId w:val="37"/>
        </w:numPr>
        <w:spacing w:after="0" w:line="240" w:lineRule="auto"/>
        <w:ind w:left="993" w:right="-284" w:hanging="567"/>
        <w:jc w:val="both"/>
        <w:rPr>
          <w:rFonts w:ascii="Arial" w:eastAsia="Times New Roman" w:hAnsi="Arial" w:cs="Arial"/>
          <w:noProof w:val="0"/>
          <w:sz w:val="20"/>
          <w:szCs w:val="20"/>
          <w:lang w:val="es-ES" w:eastAsia="es-ES"/>
        </w:rPr>
      </w:pPr>
      <w:r w:rsidRPr="008B171D">
        <w:rPr>
          <w:rFonts w:ascii="Arial" w:eastAsia="Times New Roman" w:hAnsi="Arial" w:cs="Arial"/>
          <w:noProof w:val="0"/>
          <w:sz w:val="20"/>
          <w:szCs w:val="20"/>
          <w:lang w:val="es-ES" w:eastAsia="es-ES"/>
        </w:rPr>
        <w:t>Estipulación expresa de que cada uno de los firmantes quedará obligado junto con los demás integrantes, en forma solidaria, según se convenga, para efectos del procedimiento de contratación y del contrato, en caso de que se les adjudique el mismo.</w:t>
      </w:r>
    </w:p>
    <w:p w:rsidR="008A2449" w:rsidRPr="008B171D" w:rsidRDefault="008A2449" w:rsidP="00B52BF0">
      <w:pPr>
        <w:spacing w:after="0" w:line="240" w:lineRule="auto"/>
        <w:ind w:left="-142" w:right="-284"/>
        <w:jc w:val="both"/>
        <w:rPr>
          <w:rFonts w:ascii="Arial" w:eastAsia="Times New Roman" w:hAnsi="Arial" w:cs="Arial"/>
          <w:noProof w:val="0"/>
          <w:sz w:val="20"/>
          <w:szCs w:val="20"/>
          <w:lang w:eastAsia="es-ES"/>
        </w:rPr>
      </w:pPr>
    </w:p>
    <w:p w:rsidR="00DB3A72" w:rsidRPr="008B171D" w:rsidRDefault="00DB3A72" w:rsidP="00B52BF0">
      <w:pPr>
        <w:spacing w:after="0" w:line="240" w:lineRule="auto"/>
        <w:ind w:left="-142" w:right="-284"/>
        <w:jc w:val="both"/>
        <w:rPr>
          <w:rFonts w:ascii="Arial" w:eastAsia="Times New Roman" w:hAnsi="Arial" w:cs="Arial"/>
          <w:noProof w:val="0"/>
          <w:sz w:val="20"/>
          <w:szCs w:val="20"/>
          <w:lang w:eastAsia="es-ES"/>
        </w:rPr>
      </w:pPr>
      <w:r w:rsidRPr="008B171D">
        <w:rPr>
          <w:rFonts w:ascii="Arial" w:eastAsia="Times New Roman" w:hAnsi="Arial" w:cs="Arial"/>
          <w:noProof w:val="0"/>
          <w:sz w:val="20"/>
          <w:szCs w:val="20"/>
          <w:lang w:eastAsia="es-ES"/>
        </w:rPr>
        <w:t>En el acto de presentación y apertura de proposiciones el representante común de la agrupación deberá señalar que la propuesta se presenta en forma conjunta. El convenio a que hace referencia el inciso II), se presentará con la propuesta y, en caso de que a los licitantes que la hubieren presentado se les adjudique el contrato, dicho convenio, formará parte integrante del mismo como uno de sus anexos.</w:t>
      </w:r>
    </w:p>
    <w:p w:rsidR="00DB3A72" w:rsidRPr="008B171D" w:rsidRDefault="00DB3A72" w:rsidP="00B52BF0">
      <w:pPr>
        <w:spacing w:after="0" w:line="240" w:lineRule="auto"/>
        <w:ind w:left="-284" w:right="-284"/>
        <w:jc w:val="both"/>
        <w:rPr>
          <w:rFonts w:ascii="Arial" w:eastAsia="Times New Roman" w:hAnsi="Arial" w:cs="Arial"/>
          <w:noProof w:val="0"/>
          <w:sz w:val="20"/>
          <w:szCs w:val="20"/>
          <w:lang w:eastAsia="es-ES"/>
        </w:rPr>
      </w:pPr>
    </w:p>
    <w:p w:rsidR="00DB3A72" w:rsidRPr="008B171D" w:rsidRDefault="00DB3A72" w:rsidP="00B52BF0">
      <w:pPr>
        <w:spacing w:after="0" w:line="240" w:lineRule="auto"/>
        <w:ind w:left="-142" w:right="-284"/>
        <w:jc w:val="both"/>
        <w:rPr>
          <w:rFonts w:ascii="Arial" w:hAnsi="Arial" w:cs="Arial"/>
          <w:sz w:val="20"/>
          <w:szCs w:val="20"/>
          <w:lang w:eastAsia="es-ES"/>
        </w:rPr>
      </w:pPr>
      <w:bookmarkStart w:id="58" w:name="_Toc429657619"/>
      <w:bookmarkStart w:id="59" w:name="_Toc429659131"/>
      <w:r w:rsidRPr="008B171D">
        <w:rPr>
          <w:rFonts w:ascii="Arial" w:hAnsi="Arial" w:cs="Arial"/>
          <w:sz w:val="20"/>
          <w:szCs w:val="20"/>
          <w:lang w:eastAsia="es-ES"/>
        </w:rPr>
        <w:t xml:space="preserve">En el supuesto de que se adjudique el contrato a los licitantes que presentaron una propuesta conjunta, el convenio indicado en la fracción II y las facultades del apoderado legal de la agrupación que formalizará el </w:t>
      </w:r>
      <w:r w:rsidRPr="008B171D">
        <w:rPr>
          <w:rFonts w:ascii="Arial" w:hAnsi="Arial" w:cs="Arial"/>
          <w:sz w:val="20"/>
          <w:szCs w:val="20"/>
          <w:lang w:eastAsia="es-ES"/>
        </w:rPr>
        <w:lastRenderedPageBreak/>
        <w:t>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o por el apoderado legal de la nueva sociedad que se constituya por las personas que integran la agrupación que formuló la propuesta conjunta, antes de la fecha fijada para la firma del contrato, lo cual deberá comunicarse mediante escrito a la convocante por dichas personas o por su apoderado legal, al momento de darse a conocer el fallo o a más tardar en las veinticuatro horas siguientes.</w:t>
      </w:r>
      <w:bookmarkEnd w:id="58"/>
      <w:bookmarkEnd w:id="59"/>
    </w:p>
    <w:p w:rsidR="00DB3A72" w:rsidRPr="008B171D" w:rsidRDefault="00DB3A72" w:rsidP="00B52BF0">
      <w:pPr>
        <w:spacing w:after="0" w:line="240" w:lineRule="auto"/>
        <w:ind w:left="-284" w:right="-284"/>
        <w:jc w:val="both"/>
        <w:rPr>
          <w:rFonts w:ascii="Arial" w:hAnsi="Arial" w:cs="Arial"/>
          <w:sz w:val="20"/>
          <w:szCs w:val="20"/>
          <w:lang w:val="es-ES_tradnl" w:eastAsia="es-ES"/>
        </w:rPr>
      </w:pPr>
    </w:p>
    <w:p w:rsidR="00DB3A72" w:rsidRPr="00A10AEC" w:rsidRDefault="00DB3A72" w:rsidP="00B52BF0">
      <w:pPr>
        <w:spacing w:after="0" w:line="240" w:lineRule="auto"/>
        <w:ind w:left="-142" w:right="-284"/>
        <w:jc w:val="both"/>
        <w:rPr>
          <w:rFonts w:ascii="Arial" w:hAnsi="Arial" w:cs="Arial"/>
          <w:b/>
          <w:i/>
          <w:sz w:val="20"/>
          <w:szCs w:val="20"/>
          <w:highlight w:val="yellow"/>
          <w:lang w:val="es-ES_tradnl" w:eastAsia="es-ES"/>
        </w:rPr>
      </w:pPr>
    </w:p>
    <w:p w:rsidR="00DB3A72" w:rsidRPr="006F70EA" w:rsidRDefault="00DB3A72" w:rsidP="00B52BF0">
      <w:pPr>
        <w:keepNext/>
        <w:suppressAutoHyphens/>
        <w:spacing w:after="120" w:line="240" w:lineRule="auto"/>
        <w:ind w:left="-142" w:right="-284"/>
        <w:jc w:val="both"/>
        <w:outlineLvl w:val="1"/>
        <w:rPr>
          <w:rFonts w:ascii="Arial" w:eastAsia="Calibri" w:hAnsi="Arial" w:cs="Arial"/>
          <w:b/>
          <w:sz w:val="20"/>
          <w:szCs w:val="20"/>
          <w:lang w:val="es-ES_tradnl" w:eastAsia="ar-SA"/>
        </w:rPr>
      </w:pPr>
      <w:bookmarkStart w:id="60" w:name="_Toc475631809"/>
      <w:bookmarkStart w:id="61" w:name="_Toc479708884"/>
      <w:r w:rsidRPr="006F70EA">
        <w:rPr>
          <w:rFonts w:ascii="Arial" w:eastAsia="Calibri" w:hAnsi="Arial" w:cs="Arial"/>
          <w:b/>
          <w:sz w:val="20"/>
          <w:szCs w:val="20"/>
          <w:lang w:val="es-ES_tradnl" w:eastAsia="ar-SA"/>
        </w:rPr>
        <w:t>3.2.2.- Proposición única.</w:t>
      </w:r>
      <w:bookmarkEnd w:id="60"/>
      <w:bookmarkEnd w:id="61"/>
    </w:p>
    <w:p w:rsidR="00DB3A72" w:rsidRPr="008B171D" w:rsidRDefault="00DB3A72" w:rsidP="00B52BF0">
      <w:pPr>
        <w:spacing w:after="0" w:line="240" w:lineRule="auto"/>
        <w:ind w:left="-142" w:right="-284"/>
        <w:jc w:val="both"/>
        <w:rPr>
          <w:rFonts w:ascii="Arial" w:hAnsi="Arial" w:cs="Arial"/>
          <w:sz w:val="20"/>
          <w:szCs w:val="20"/>
        </w:rPr>
      </w:pPr>
      <w:r w:rsidRPr="009A797B">
        <w:rPr>
          <w:rFonts w:ascii="Arial" w:hAnsi="Arial" w:cs="Arial"/>
          <w:sz w:val="20"/>
          <w:szCs w:val="20"/>
        </w:rPr>
        <w:t>Los licitantes sólo podrán presentar una proposición en el presente procedimiento de contratación</w:t>
      </w:r>
      <w:bookmarkStart w:id="62" w:name="_Toc431386013"/>
      <w:bookmarkStart w:id="63" w:name="_Toc431386290"/>
      <w:r w:rsidRPr="009A797B">
        <w:rPr>
          <w:rFonts w:ascii="Arial" w:hAnsi="Arial" w:cs="Arial"/>
          <w:sz w:val="20"/>
          <w:szCs w:val="20"/>
        </w:rPr>
        <w:t>.</w:t>
      </w:r>
      <w:bookmarkEnd w:id="62"/>
      <w:bookmarkEnd w:id="63"/>
      <w:r w:rsidRPr="008B171D">
        <w:rPr>
          <w:rFonts w:ascii="Arial" w:hAnsi="Arial" w:cs="Arial"/>
          <w:sz w:val="20"/>
          <w:szCs w:val="20"/>
        </w:rPr>
        <w:t xml:space="preserve"> </w:t>
      </w:r>
    </w:p>
    <w:p w:rsidR="00DB3A72" w:rsidRPr="008B171D" w:rsidRDefault="00DB3A72" w:rsidP="00B52BF0">
      <w:pPr>
        <w:spacing w:after="0" w:line="240" w:lineRule="auto"/>
        <w:ind w:left="-142" w:right="-284"/>
        <w:jc w:val="both"/>
        <w:rPr>
          <w:rFonts w:ascii="Arial" w:hAnsi="Arial" w:cs="Arial"/>
          <w:sz w:val="20"/>
          <w:szCs w:val="20"/>
        </w:rPr>
      </w:pPr>
    </w:p>
    <w:p w:rsidR="00DE2E70" w:rsidRPr="006F70EA" w:rsidRDefault="00DE2E70" w:rsidP="00DE2E70">
      <w:pPr>
        <w:keepNext/>
        <w:suppressAutoHyphens/>
        <w:spacing w:after="120" w:line="240" w:lineRule="auto"/>
        <w:ind w:left="-142" w:right="-284"/>
        <w:jc w:val="both"/>
        <w:outlineLvl w:val="1"/>
        <w:rPr>
          <w:rFonts w:ascii="Arial" w:eastAsia="Calibri" w:hAnsi="Arial" w:cs="Arial"/>
          <w:b/>
          <w:sz w:val="20"/>
          <w:szCs w:val="20"/>
          <w:lang w:val="es-ES_tradnl" w:eastAsia="ar-SA"/>
        </w:rPr>
      </w:pPr>
      <w:bookmarkStart w:id="64" w:name="_Toc431386014"/>
      <w:bookmarkStart w:id="65" w:name="_Toc431386291"/>
      <w:bookmarkStart w:id="66" w:name="_Toc475631811"/>
      <w:bookmarkStart w:id="67" w:name="_Toc479708886"/>
      <w:bookmarkStart w:id="68" w:name="_Toc475631810"/>
      <w:bookmarkStart w:id="69" w:name="_Toc479708885"/>
      <w:r w:rsidRPr="006F70EA">
        <w:rPr>
          <w:rFonts w:ascii="Arial" w:eastAsia="Calibri" w:hAnsi="Arial" w:cs="Arial"/>
          <w:b/>
          <w:sz w:val="20"/>
          <w:szCs w:val="20"/>
          <w:lang w:val="es-ES_tradnl" w:eastAsia="ar-SA"/>
        </w:rPr>
        <w:t>3.2.3.- Acreditamiento de existencia legal.</w:t>
      </w:r>
      <w:bookmarkEnd w:id="68"/>
      <w:bookmarkEnd w:id="69"/>
    </w:p>
    <w:p w:rsidR="00DE2E70" w:rsidRPr="008B171D" w:rsidRDefault="00DE2E70" w:rsidP="00DE2E70">
      <w:pPr>
        <w:spacing w:after="0" w:line="240" w:lineRule="auto"/>
        <w:ind w:left="-142" w:right="-284"/>
        <w:jc w:val="both"/>
        <w:rPr>
          <w:rFonts w:ascii="Arial" w:hAnsi="Arial" w:cs="Arial"/>
          <w:sz w:val="20"/>
          <w:szCs w:val="20"/>
        </w:rPr>
      </w:pPr>
      <w:r w:rsidRPr="008B171D">
        <w:rPr>
          <w:rFonts w:ascii="Arial" w:hAnsi="Arial" w:cs="Arial"/>
          <w:sz w:val="20"/>
          <w:szCs w:val="20"/>
        </w:rPr>
        <w:t xml:space="preserve">El licitante podrá acreditar su existencia legal y, en su caso, la personalidad jurídica de su representante, en el acto de presentación y apertura de proposiciones, para lo cual podrá hacer uso del </w:t>
      </w:r>
      <w:r w:rsidRPr="008B171D">
        <w:rPr>
          <w:rFonts w:ascii="Arial" w:hAnsi="Arial" w:cs="Arial"/>
          <w:b/>
          <w:sz w:val="20"/>
          <w:szCs w:val="20"/>
        </w:rPr>
        <w:t>Anexo 3</w:t>
      </w:r>
      <w:r w:rsidRPr="008B171D">
        <w:rPr>
          <w:rFonts w:ascii="Arial" w:hAnsi="Arial" w:cs="Arial"/>
          <w:sz w:val="20"/>
          <w:szCs w:val="20"/>
        </w:rPr>
        <w:t xml:space="preserve"> de la convocatoria.</w:t>
      </w:r>
    </w:p>
    <w:p w:rsidR="00DE2E70" w:rsidRPr="008B171D" w:rsidRDefault="00DE2E70" w:rsidP="00DE2E70">
      <w:pPr>
        <w:spacing w:after="0" w:line="240" w:lineRule="auto"/>
        <w:ind w:left="-142" w:right="-284"/>
        <w:jc w:val="both"/>
        <w:rPr>
          <w:rFonts w:ascii="Arial" w:hAnsi="Arial" w:cs="Arial"/>
          <w:sz w:val="20"/>
          <w:szCs w:val="20"/>
        </w:rPr>
      </w:pPr>
    </w:p>
    <w:p w:rsidR="00DB3A72" w:rsidRPr="006F70EA" w:rsidRDefault="00DB3A72" w:rsidP="00B52BF0">
      <w:pPr>
        <w:keepNext/>
        <w:suppressAutoHyphens/>
        <w:spacing w:after="120" w:line="240" w:lineRule="auto"/>
        <w:ind w:left="-142" w:right="-284"/>
        <w:jc w:val="both"/>
        <w:outlineLvl w:val="1"/>
        <w:rPr>
          <w:rFonts w:ascii="Arial" w:eastAsia="Calibri" w:hAnsi="Arial" w:cs="Arial"/>
          <w:b/>
          <w:sz w:val="20"/>
          <w:szCs w:val="20"/>
          <w:lang w:val="es-ES_tradnl" w:eastAsia="ar-SA"/>
        </w:rPr>
      </w:pPr>
      <w:r w:rsidRPr="006F70EA">
        <w:rPr>
          <w:rFonts w:ascii="Arial" w:eastAsia="Calibri" w:hAnsi="Arial" w:cs="Arial"/>
          <w:b/>
          <w:sz w:val="20"/>
          <w:szCs w:val="20"/>
          <w:lang w:val="es-ES_tradnl" w:eastAsia="ar-SA"/>
        </w:rPr>
        <w:t>3.3.- Acto de fallo y firma de contrato.</w:t>
      </w:r>
      <w:bookmarkEnd w:id="64"/>
      <w:bookmarkEnd w:id="65"/>
      <w:bookmarkEnd w:id="66"/>
      <w:bookmarkEnd w:id="67"/>
    </w:p>
    <w:p w:rsidR="00DB3A72" w:rsidRPr="008B171D" w:rsidRDefault="00DB3A72" w:rsidP="00B52BF0">
      <w:pPr>
        <w:spacing w:after="0" w:line="240" w:lineRule="auto"/>
        <w:ind w:left="-142" w:right="-284"/>
        <w:jc w:val="both"/>
        <w:rPr>
          <w:rFonts w:ascii="Arial" w:hAnsi="Arial" w:cs="Arial"/>
          <w:sz w:val="20"/>
          <w:szCs w:val="20"/>
          <w:lang w:val="es-ES_tradnl"/>
        </w:rPr>
      </w:pPr>
      <w:r w:rsidRPr="008B171D">
        <w:rPr>
          <w:rFonts w:ascii="Arial" w:hAnsi="Arial" w:cs="Arial"/>
          <w:sz w:val="20"/>
          <w:szCs w:val="20"/>
          <w:lang w:val="es-ES_tradnl" w:eastAsia="es-ES"/>
        </w:rPr>
        <w:t xml:space="preserve">El fallo se emitirá de conformidad con el artículo 37 de la LAASSP y su contenido </w:t>
      </w:r>
      <w:r w:rsidRPr="008B171D">
        <w:rPr>
          <w:rFonts w:ascii="Arial" w:hAnsi="Arial" w:cs="Arial"/>
          <w:sz w:val="20"/>
          <w:szCs w:val="20"/>
          <w:lang w:val="es-ES_tradnl"/>
        </w:rPr>
        <w:t xml:space="preserve">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comunicación </w:t>
      </w:r>
      <w:r w:rsidR="00A10AEC">
        <w:rPr>
          <w:rFonts w:ascii="Arial" w:hAnsi="Arial" w:cs="Arial"/>
          <w:sz w:val="20"/>
          <w:szCs w:val="20"/>
          <w:lang w:val="es-ES_tradnl"/>
        </w:rPr>
        <w:t>colocado</w:t>
      </w:r>
      <w:r w:rsidRPr="008B171D">
        <w:rPr>
          <w:rFonts w:ascii="Arial" w:hAnsi="Arial" w:cs="Arial"/>
          <w:sz w:val="20"/>
          <w:szCs w:val="20"/>
          <w:lang w:val="es-ES_tradnl"/>
        </w:rPr>
        <w:t xml:space="preserve"> en el piso 5 del inmueble </w:t>
      </w:r>
      <w:r w:rsidR="00A10AEC">
        <w:rPr>
          <w:rFonts w:ascii="Arial" w:hAnsi="Arial" w:cs="Arial"/>
          <w:sz w:val="20"/>
          <w:szCs w:val="20"/>
          <w:lang w:val="es-ES_tradnl"/>
        </w:rPr>
        <w:t xml:space="preserve">ubicado </w:t>
      </w:r>
      <w:r w:rsidRPr="008B171D">
        <w:rPr>
          <w:rFonts w:ascii="Arial" w:hAnsi="Arial" w:cs="Arial"/>
          <w:sz w:val="20"/>
          <w:szCs w:val="20"/>
          <w:lang w:val="es-ES_tradnl"/>
        </w:rPr>
        <w:t xml:space="preserve">en la Calle Durango número 291, Colonia Roma Norte, </w:t>
      </w:r>
      <w:r w:rsidRPr="008B171D">
        <w:rPr>
          <w:rFonts w:ascii="Arial" w:eastAsia="Times New Roman" w:hAnsi="Arial" w:cs="Arial"/>
          <w:sz w:val="20"/>
          <w:szCs w:val="20"/>
          <w:lang w:val="es-ES_tradnl" w:eastAsia="es-ES"/>
        </w:rPr>
        <w:t>Delegación Cuauhtémoc, Código Postal 06700, Ciudad de México, México</w:t>
      </w:r>
      <w:r w:rsidRPr="008B171D">
        <w:rPr>
          <w:rFonts w:ascii="Arial" w:hAnsi="Arial" w:cs="Arial"/>
          <w:sz w:val="20"/>
          <w:szCs w:val="20"/>
          <w:lang w:val="es-ES_tradnl"/>
        </w:rPr>
        <w:t>, en donde se fijará copia de un ejemplar del acta por un término no menor de cinco días hábiles.</w:t>
      </w:r>
    </w:p>
    <w:p w:rsidR="00DB3A72" w:rsidRPr="008B171D" w:rsidRDefault="00DB3A72" w:rsidP="00B52BF0">
      <w:pPr>
        <w:spacing w:after="0" w:line="240" w:lineRule="auto"/>
        <w:ind w:left="-284" w:right="-284"/>
        <w:jc w:val="both"/>
        <w:rPr>
          <w:rFonts w:ascii="Arial" w:hAnsi="Arial" w:cs="Arial"/>
          <w:sz w:val="20"/>
          <w:szCs w:val="20"/>
          <w:lang w:val="es-ES_tradnl"/>
        </w:rPr>
      </w:pPr>
    </w:p>
    <w:p w:rsidR="00DB3A72" w:rsidRPr="008B171D" w:rsidRDefault="00DB3A72" w:rsidP="00B52BF0">
      <w:pPr>
        <w:spacing w:after="0" w:line="240" w:lineRule="auto"/>
        <w:ind w:left="-142" w:right="-284"/>
        <w:jc w:val="both"/>
        <w:rPr>
          <w:rFonts w:ascii="Arial" w:eastAsia="Times New Roman" w:hAnsi="Arial" w:cs="Arial"/>
          <w:sz w:val="20"/>
          <w:szCs w:val="20"/>
          <w:lang w:val="es-ES_tradnl" w:eastAsia="es-ES"/>
        </w:rPr>
      </w:pPr>
      <w:r w:rsidRPr="008B171D">
        <w:rPr>
          <w:rFonts w:ascii="Arial" w:eastAsia="Times New Roman" w:hAnsi="Arial" w:cs="Arial"/>
          <w:sz w:val="20"/>
          <w:szCs w:val="20"/>
          <w:lang w:val="es-ES_tradnl" w:eastAsia="es-ES"/>
        </w:rPr>
        <w:t xml:space="preserve">El(los) licitante(s) deberá(n) firmar el contrato adjudicado(s) que se señala en el </w:t>
      </w:r>
      <w:r w:rsidRPr="008B171D">
        <w:rPr>
          <w:rFonts w:ascii="Arial" w:eastAsia="Times New Roman" w:hAnsi="Arial" w:cs="Arial"/>
          <w:b/>
          <w:sz w:val="20"/>
          <w:szCs w:val="20"/>
          <w:lang w:val="es-ES_tradnl" w:eastAsia="es-ES"/>
        </w:rPr>
        <w:t xml:space="preserve">Anexo </w:t>
      </w:r>
      <w:r w:rsidR="006D29BA" w:rsidRPr="008B171D">
        <w:rPr>
          <w:rFonts w:ascii="Arial" w:eastAsia="Times New Roman" w:hAnsi="Arial" w:cs="Arial"/>
          <w:b/>
          <w:sz w:val="20"/>
          <w:szCs w:val="20"/>
          <w:lang w:val="es-ES_tradnl" w:eastAsia="es-ES"/>
        </w:rPr>
        <w:t>2</w:t>
      </w:r>
      <w:r w:rsidRPr="008B171D">
        <w:rPr>
          <w:rFonts w:ascii="Arial" w:eastAsia="Times New Roman" w:hAnsi="Arial" w:cs="Arial"/>
          <w:b/>
          <w:sz w:val="20"/>
          <w:szCs w:val="20"/>
          <w:lang w:val="es-ES_tradnl" w:eastAsia="es-ES"/>
        </w:rPr>
        <w:t xml:space="preserve"> </w:t>
      </w:r>
      <w:r w:rsidRPr="008B171D">
        <w:rPr>
          <w:rFonts w:ascii="Arial" w:eastAsia="Times New Roman" w:hAnsi="Arial" w:cs="Arial"/>
          <w:sz w:val="20"/>
          <w:szCs w:val="20"/>
          <w:lang w:val="es-ES_tradnl" w:eastAsia="es-ES"/>
        </w:rPr>
        <w:t>de la presente convocatoria, en la División de Contratos, ubicada en la Calle Durango número 291, piso 10, Colonia Roma Norte, Delegación Cuauhtémoc, Código Postal 06700, Ciudad de México, México</w:t>
      </w:r>
      <w:r w:rsidR="006D29BA" w:rsidRPr="008B171D">
        <w:rPr>
          <w:rFonts w:ascii="Arial" w:eastAsia="Times New Roman" w:hAnsi="Arial" w:cs="Arial"/>
          <w:sz w:val="20"/>
          <w:szCs w:val="20"/>
          <w:lang w:val="es-ES_tradnl" w:eastAsia="es-ES"/>
        </w:rPr>
        <w:t xml:space="preserve"> en la fecha y hora que para tal efecto se señale en el fallo</w:t>
      </w:r>
      <w:r w:rsidRPr="008B171D">
        <w:rPr>
          <w:rFonts w:ascii="Arial" w:eastAsia="Times New Roman" w:hAnsi="Arial" w:cs="Arial"/>
          <w:sz w:val="20"/>
          <w:szCs w:val="20"/>
          <w:lang w:val="es-ES_tradnl" w:eastAsia="es-ES"/>
        </w:rPr>
        <w:t xml:space="preserve">. </w:t>
      </w:r>
    </w:p>
    <w:p w:rsidR="00DB3A72" w:rsidRPr="008B171D" w:rsidRDefault="00DB3A72" w:rsidP="00B52BF0">
      <w:pPr>
        <w:spacing w:after="0" w:line="240" w:lineRule="auto"/>
        <w:ind w:left="-142" w:right="-284"/>
        <w:jc w:val="both"/>
        <w:rPr>
          <w:rFonts w:ascii="Arial" w:eastAsia="Times New Roman" w:hAnsi="Arial" w:cs="Arial"/>
          <w:sz w:val="20"/>
          <w:szCs w:val="20"/>
          <w:lang w:val="es-ES_tradnl" w:eastAsia="es-ES"/>
        </w:rPr>
      </w:pPr>
    </w:p>
    <w:p w:rsidR="008A2449" w:rsidRPr="008B171D" w:rsidRDefault="00DB3A72" w:rsidP="00B52BF0">
      <w:pPr>
        <w:spacing w:after="0" w:line="240" w:lineRule="auto"/>
        <w:ind w:left="-142" w:right="-284"/>
        <w:jc w:val="both"/>
        <w:rPr>
          <w:rFonts w:ascii="Arial" w:eastAsia="Times New Roman" w:hAnsi="Arial" w:cs="Arial"/>
          <w:sz w:val="20"/>
          <w:szCs w:val="20"/>
          <w:lang w:val="es-ES_tradnl" w:eastAsia="es-ES"/>
        </w:rPr>
      </w:pPr>
      <w:r w:rsidRPr="008B171D">
        <w:rPr>
          <w:rFonts w:ascii="Arial" w:eastAsia="Times New Roman" w:hAnsi="Arial" w:cs="Arial"/>
          <w:sz w:val="20"/>
          <w:szCs w:val="20"/>
          <w:lang w:val="es-ES_tradnl" w:eastAsia="es-ES"/>
        </w:rPr>
        <w:t xml:space="preserve">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 Para la firma del contrato deberá presentar los siguientes documentos: </w:t>
      </w:r>
    </w:p>
    <w:p w:rsidR="008A2449" w:rsidRPr="008B171D" w:rsidRDefault="008A2449" w:rsidP="00B52BF0">
      <w:pPr>
        <w:spacing w:after="0" w:line="240" w:lineRule="auto"/>
        <w:ind w:left="-142" w:right="-284"/>
        <w:jc w:val="both"/>
        <w:rPr>
          <w:rFonts w:ascii="Arial" w:eastAsia="Times New Roman" w:hAnsi="Arial" w:cs="Arial"/>
          <w:sz w:val="20"/>
          <w:szCs w:val="20"/>
          <w:lang w:val="es-ES_tradnl" w:eastAsia="es-ES"/>
        </w:rPr>
      </w:pPr>
    </w:p>
    <w:p w:rsidR="00DB3A72" w:rsidRPr="008B171D" w:rsidRDefault="00DB3A72" w:rsidP="00B52BF0">
      <w:pPr>
        <w:spacing w:after="0" w:line="240" w:lineRule="auto"/>
        <w:ind w:left="-142" w:right="-284"/>
        <w:jc w:val="both"/>
        <w:rPr>
          <w:rFonts w:ascii="Arial" w:eastAsia="Times New Roman" w:hAnsi="Arial" w:cs="Arial"/>
          <w:sz w:val="20"/>
          <w:szCs w:val="20"/>
          <w:lang w:val="es-ES_tradnl" w:eastAsia="es-ES"/>
        </w:rPr>
      </w:pPr>
      <w:r w:rsidRPr="008B171D">
        <w:rPr>
          <w:rFonts w:ascii="Arial" w:hAnsi="Arial" w:cs="Arial"/>
          <w:sz w:val="20"/>
          <w:szCs w:val="20"/>
          <w:lang w:val="es-ES_tradnl"/>
        </w:rPr>
        <w:t xml:space="preserve">Para la firma del contrato el (los) licitante (s) </w:t>
      </w:r>
      <w:r w:rsidR="006D29BA" w:rsidRPr="008B171D">
        <w:rPr>
          <w:rFonts w:ascii="Arial" w:hAnsi="Arial" w:cs="Arial"/>
          <w:sz w:val="20"/>
          <w:szCs w:val="20"/>
          <w:lang w:val="es-ES_tradnl"/>
        </w:rPr>
        <w:t xml:space="preserve">adjudicado (s) </w:t>
      </w:r>
      <w:r w:rsidRPr="008B171D">
        <w:rPr>
          <w:rFonts w:ascii="Arial" w:hAnsi="Arial" w:cs="Arial"/>
          <w:sz w:val="20"/>
          <w:szCs w:val="20"/>
          <w:lang w:val="es-ES_tradnl"/>
        </w:rPr>
        <w:t>deberá (n) presentar los siguientes documentos</w:t>
      </w:r>
      <w:r w:rsidR="006D29BA" w:rsidRPr="008B171D">
        <w:rPr>
          <w:rFonts w:ascii="Arial" w:hAnsi="Arial" w:cs="Arial"/>
          <w:sz w:val="20"/>
          <w:szCs w:val="20"/>
          <w:lang w:val="es-ES_tradnl"/>
        </w:rPr>
        <w:t xml:space="preserve"> originales</w:t>
      </w:r>
      <w:r w:rsidRPr="008B171D">
        <w:rPr>
          <w:rFonts w:ascii="Arial" w:hAnsi="Arial" w:cs="Arial"/>
          <w:sz w:val="20"/>
          <w:szCs w:val="20"/>
          <w:lang w:val="es-ES_tradnl"/>
        </w:rPr>
        <w:t xml:space="preserve">: </w:t>
      </w:r>
    </w:p>
    <w:p w:rsidR="00DB3A72" w:rsidRPr="008B171D" w:rsidRDefault="00DB3A72" w:rsidP="00B52BF0">
      <w:pPr>
        <w:spacing w:after="0" w:line="240" w:lineRule="auto"/>
        <w:ind w:right="-284"/>
        <w:jc w:val="both"/>
        <w:rPr>
          <w:rFonts w:ascii="Arial" w:hAnsi="Arial" w:cs="Arial"/>
          <w:sz w:val="20"/>
          <w:szCs w:val="20"/>
          <w:lang w:val="es-ES_tradnl"/>
        </w:rPr>
      </w:pPr>
    </w:p>
    <w:p w:rsidR="00DB3A72" w:rsidRPr="008B171D" w:rsidRDefault="00DB3A72" w:rsidP="00893719">
      <w:pPr>
        <w:numPr>
          <w:ilvl w:val="0"/>
          <w:numId w:val="39"/>
        </w:numPr>
        <w:spacing w:after="0" w:line="240" w:lineRule="auto"/>
        <w:ind w:right="-284" w:hanging="644"/>
        <w:jc w:val="both"/>
        <w:rPr>
          <w:rFonts w:ascii="Arial" w:eastAsia="Times New Roman" w:hAnsi="Arial" w:cs="Arial"/>
          <w:b/>
          <w:sz w:val="20"/>
          <w:szCs w:val="20"/>
          <w:lang w:val="es-ES_tradnl" w:eastAsia="es-ES"/>
        </w:rPr>
      </w:pPr>
      <w:r w:rsidRPr="008B171D">
        <w:rPr>
          <w:rFonts w:ascii="Arial" w:eastAsia="Times New Roman" w:hAnsi="Arial" w:cs="Arial"/>
          <w:b/>
          <w:sz w:val="20"/>
          <w:szCs w:val="20"/>
          <w:lang w:val="es-ES_tradnl" w:eastAsia="es-ES"/>
        </w:rPr>
        <w:t xml:space="preserve">Persona moral: </w:t>
      </w:r>
    </w:p>
    <w:p w:rsidR="00DB3A72" w:rsidRPr="008B171D" w:rsidRDefault="00DB3A72" w:rsidP="00893719">
      <w:pPr>
        <w:numPr>
          <w:ilvl w:val="0"/>
          <w:numId w:val="38"/>
        </w:numPr>
        <w:spacing w:after="0" w:line="240" w:lineRule="auto"/>
        <w:ind w:left="567" w:right="-284" w:hanging="283"/>
        <w:jc w:val="both"/>
        <w:rPr>
          <w:rFonts w:ascii="Arial" w:eastAsia="Times New Roman" w:hAnsi="Arial" w:cs="Arial"/>
          <w:sz w:val="20"/>
          <w:szCs w:val="20"/>
          <w:lang w:val="es-ES_tradnl" w:eastAsia="es-ES"/>
        </w:rPr>
      </w:pPr>
      <w:r w:rsidRPr="008B171D">
        <w:rPr>
          <w:rFonts w:ascii="Arial" w:eastAsia="Times New Roman" w:hAnsi="Arial" w:cs="Arial"/>
          <w:iCs/>
          <w:sz w:val="20"/>
          <w:szCs w:val="20"/>
          <w:lang w:val="es-ES_tradnl" w:eastAsia="es-ES"/>
        </w:rPr>
        <w:t>Acta constitutiva y, en su caso, sus respectivas modificaciones.</w:t>
      </w:r>
    </w:p>
    <w:p w:rsidR="00DB3A72" w:rsidRPr="008B171D" w:rsidRDefault="00DB3A72" w:rsidP="00893719">
      <w:pPr>
        <w:numPr>
          <w:ilvl w:val="0"/>
          <w:numId w:val="38"/>
        </w:numPr>
        <w:spacing w:after="0" w:line="240" w:lineRule="auto"/>
        <w:ind w:left="567" w:right="-284" w:hanging="283"/>
        <w:jc w:val="both"/>
        <w:rPr>
          <w:rFonts w:ascii="Arial" w:eastAsia="Times New Roman" w:hAnsi="Arial" w:cs="Arial"/>
          <w:sz w:val="20"/>
          <w:szCs w:val="20"/>
          <w:lang w:val="es-ES_tradnl" w:eastAsia="es-ES"/>
        </w:rPr>
      </w:pPr>
      <w:r w:rsidRPr="008B171D">
        <w:rPr>
          <w:rFonts w:ascii="Arial" w:eastAsia="Times New Roman" w:hAnsi="Arial" w:cs="Arial"/>
          <w:iCs/>
          <w:sz w:val="20"/>
          <w:szCs w:val="20"/>
          <w:lang w:val="es-ES_tradnl" w:eastAsia="es-ES"/>
        </w:rPr>
        <w:t>Poder notarial del representante legal que firmará el contrato.</w:t>
      </w:r>
    </w:p>
    <w:p w:rsidR="00DB3A72" w:rsidRPr="008B171D" w:rsidRDefault="00DB3A72" w:rsidP="00B52BF0">
      <w:pPr>
        <w:spacing w:after="0" w:line="240" w:lineRule="auto"/>
        <w:ind w:left="786" w:right="-284" w:hanging="283"/>
        <w:jc w:val="both"/>
        <w:rPr>
          <w:rFonts w:ascii="Arial" w:eastAsia="Times New Roman" w:hAnsi="Arial" w:cs="Arial"/>
          <w:sz w:val="20"/>
          <w:szCs w:val="20"/>
          <w:lang w:val="es-ES_tradnl" w:eastAsia="es-ES"/>
        </w:rPr>
      </w:pPr>
    </w:p>
    <w:p w:rsidR="00DB3A72" w:rsidRPr="008B171D" w:rsidRDefault="00DB3A72" w:rsidP="00893719">
      <w:pPr>
        <w:numPr>
          <w:ilvl w:val="0"/>
          <w:numId w:val="39"/>
        </w:numPr>
        <w:spacing w:after="0" w:line="240" w:lineRule="auto"/>
        <w:ind w:right="-284" w:hanging="644"/>
        <w:jc w:val="both"/>
        <w:rPr>
          <w:rFonts w:ascii="Arial" w:eastAsia="Times New Roman" w:hAnsi="Arial" w:cs="Arial"/>
          <w:b/>
          <w:sz w:val="20"/>
          <w:szCs w:val="20"/>
          <w:lang w:val="es-ES_tradnl" w:eastAsia="es-ES"/>
        </w:rPr>
      </w:pPr>
      <w:r w:rsidRPr="008B171D">
        <w:rPr>
          <w:rFonts w:ascii="Arial" w:eastAsia="Times New Roman" w:hAnsi="Arial" w:cs="Arial"/>
          <w:b/>
          <w:sz w:val="20"/>
          <w:szCs w:val="20"/>
          <w:lang w:val="es-ES_tradnl" w:eastAsia="es-ES"/>
        </w:rPr>
        <w:t>Persona física:</w:t>
      </w:r>
    </w:p>
    <w:p w:rsidR="00DB3A72" w:rsidRPr="008B171D" w:rsidRDefault="00DB3A72" w:rsidP="00893719">
      <w:pPr>
        <w:numPr>
          <w:ilvl w:val="1"/>
          <w:numId w:val="38"/>
        </w:numPr>
        <w:spacing w:after="0" w:line="240" w:lineRule="auto"/>
        <w:ind w:left="567" w:right="-284" w:hanging="283"/>
        <w:jc w:val="both"/>
        <w:rPr>
          <w:rFonts w:ascii="Arial" w:eastAsia="Times New Roman" w:hAnsi="Arial" w:cs="Arial"/>
          <w:iCs/>
          <w:sz w:val="20"/>
          <w:szCs w:val="20"/>
          <w:lang w:val="es-ES_tradnl" w:eastAsia="es-ES"/>
        </w:rPr>
      </w:pPr>
      <w:r w:rsidRPr="008B171D">
        <w:rPr>
          <w:rFonts w:ascii="Arial" w:eastAsia="Times New Roman" w:hAnsi="Arial" w:cs="Arial"/>
          <w:iCs/>
          <w:sz w:val="20"/>
          <w:szCs w:val="20"/>
          <w:lang w:val="es-ES_tradnl" w:eastAsia="es-ES"/>
        </w:rPr>
        <w:t>Acta de nacimiento o carta de naturalización.</w:t>
      </w:r>
    </w:p>
    <w:p w:rsidR="00DB3A72" w:rsidRPr="008B171D" w:rsidRDefault="00DB3A72" w:rsidP="00B52BF0">
      <w:pPr>
        <w:spacing w:after="0" w:line="240" w:lineRule="auto"/>
        <w:ind w:left="786" w:right="-284" w:hanging="644"/>
        <w:jc w:val="both"/>
        <w:rPr>
          <w:rFonts w:ascii="Arial" w:eastAsia="Times New Roman" w:hAnsi="Arial" w:cs="Arial"/>
          <w:sz w:val="20"/>
          <w:szCs w:val="20"/>
          <w:lang w:val="es-ES_tradnl" w:eastAsia="es-ES"/>
        </w:rPr>
      </w:pPr>
    </w:p>
    <w:p w:rsidR="00DB3A72" w:rsidRPr="008B171D" w:rsidRDefault="00DB3A72" w:rsidP="00893719">
      <w:pPr>
        <w:numPr>
          <w:ilvl w:val="0"/>
          <w:numId w:val="39"/>
        </w:numPr>
        <w:spacing w:after="0" w:line="240" w:lineRule="auto"/>
        <w:ind w:right="-284" w:hanging="644"/>
        <w:jc w:val="both"/>
        <w:rPr>
          <w:rFonts w:ascii="Arial" w:eastAsia="Times New Roman" w:hAnsi="Arial" w:cs="Arial"/>
          <w:b/>
          <w:sz w:val="20"/>
          <w:szCs w:val="20"/>
          <w:lang w:val="es-ES_tradnl" w:eastAsia="es-ES"/>
        </w:rPr>
      </w:pPr>
      <w:r w:rsidRPr="008B171D">
        <w:rPr>
          <w:rFonts w:ascii="Arial" w:eastAsia="Times New Roman" w:hAnsi="Arial" w:cs="Arial"/>
          <w:b/>
          <w:sz w:val="20"/>
          <w:szCs w:val="20"/>
          <w:lang w:val="es-ES_tradnl" w:eastAsia="es-ES"/>
        </w:rPr>
        <w:t>Para ambos:</w:t>
      </w:r>
    </w:p>
    <w:p w:rsidR="003D1BAE" w:rsidRDefault="00DB3A72" w:rsidP="00893719">
      <w:pPr>
        <w:numPr>
          <w:ilvl w:val="0"/>
          <w:numId w:val="44"/>
        </w:numPr>
        <w:spacing w:after="0" w:line="240" w:lineRule="auto"/>
        <w:ind w:left="567" w:right="-284" w:hanging="425"/>
        <w:jc w:val="both"/>
        <w:rPr>
          <w:rFonts w:ascii="Arial" w:eastAsia="Times New Roman" w:hAnsi="Arial" w:cs="Arial"/>
          <w:iCs/>
          <w:sz w:val="20"/>
          <w:szCs w:val="20"/>
          <w:lang w:val="es-ES_tradnl" w:eastAsia="es-ES"/>
        </w:rPr>
      </w:pPr>
      <w:r w:rsidRPr="008B171D">
        <w:rPr>
          <w:rFonts w:ascii="Arial" w:eastAsia="Times New Roman" w:hAnsi="Arial" w:cs="Arial"/>
          <w:iCs/>
          <w:sz w:val="20"/>
          <w:szCs w:val="20"/>
          <w:lang w:val="es-ES_tradnl" w:eastAsia="es-ES"/>
        </w:rPr>
        <w:t>Identificación oficial vigente y con fotografía del representante legal.</w:t>
      </w:r>
    </w:p>
    <w:p w:rsidR="005232E7" w:rsidRPr="009A797B" w:rsidRDefault="00DB3A72" w:rsidP="00893719">
      <w:pPr>
        <w:numPr>
          <w:ilvl w:val="0"/>
          <w:numId w:val="44"/>
        </w:numPr>
        <w:spacing w:after="0" w:line="240" w:lineRule="auto"/>
        <w:ind w:left="567" w:right="-284" w:hanging="425"/>
        <w:jc w:val="both"/>
        <w:rPr>
          <w:rFonts w:ascii="Arial" w:eastAsia="Times New Roman" w:hAnsi="Arial" w:cs="Arial"/>
          <w:iCs/>
          <w:sz w:val="20"/>
          <w:szCs w:val="20"/>
          <w:lang w:val="es-ES_tradnl" w:eastAsia="es-ES"/>
        </w:rPr>
      </w:pPr>
      <w:r w:rsidRPr="009A797B">
        <w:rPr>
          <w:rFonts w:ascii="Arial" w:eastAsia="Times New Roman" w:hAnsi="Arial" w:cs="Arial"/>
          <w:iCs/>
          <w:sz w:val="20"/>
          <w:szCs w:val="20"/>
          <w:lang w:val="es-ES_tradnl" w:eastAsia="es-ES"/>
        </w:rPr>
        <w:t>Cédula de Registro Federal de Contribuyentes.</w:t>
      </w:r>
    </w:p>
    <w:p w:rsidR="00683ABD" w:rsidRDefault="00DB3A72" w:rsidP="00893719">
      <w:pPr>
        <w:numPr>
          <w:ilvl w:val="0"/>
          <w:numId w:val="44"/>
        </w:numPr>
        <w:spacing w:after="0" w:line="240" w:lineRule="auto"/>
        <w:ind w:left="567" w:right="-284" w:hanging="425"/>
        <w:jc w:val="both"/>
        <w:rPr>
          <w:rFonts w:ascii="Arial" w:eastAsia="Times New Roman" w:hAnsi="Arial" w:cs="Arial"/>
          <w:iCs/>
          <w:sz w:val="20"/>
          <w:szCs w:val="20"/>
          <w:lang w:val="es-ES_tradnl" w:eastAsia="es-ES"/>
        </w:rPr>
      </w:pPr>
      <w:r w:rsidRPr="005232E7">
        <w:rPr>
          <w:rFonts w:ascii="Arial" w:eastAsia="Times New Roman" w:hAnsi="Arial" w:cs="Arial"/>
          <w:iCs/>
          <w:sz w:val="20"/>
          <w:szCs w:val="20"/>
          <w:lang w:val="es-ES_tradnl" w:eastAsia="es-ES"/>
        </w:rPr>
        <w:t>Comprobante de domicilio con vigencia no mayor a 3 meses.</w:t>
      </w:r>
    </w:p>
    <w:p w:rsidR="00683ABD" w:rsidRDefault="00DB3A72" w:rsidP="00893719">
      <w:pPr>
        <w:numPr>
          <w:ilvl w:val="0"/>
          <w:numId w:val="44"/>
        </w:numPr>
        <w:spacing w:after="0" w:line="240" w:lineRule="auto"/>
        <w:ind w:left="567" w:right="-284" w:hanging="425"/>
        <w:jc w:val="both"/>
        <w:rPr>
          <w:rFonts w:ascii="Arial" w:eastAsia="Times New Roman" w:hAnsi="Arial" w:cs="Arial"/>
          <w:iCs/>
          <w:sz w:val="20"/>
          <w:szCs w:val="20"/>
          <w:lang w:val="es-ES_tradnl" w:eastAsia="es-ES"/>
        </w:rPr>
      </w:pPr>
      <w:r w:rsidRPr="00683ABD">
        <w:rPr>
          <w:rFonts w:ascii="Arial" w:eastAsia="Times New Roman" w:hAnsi="Arial" w:cs="Arial"/>
          <w:iCs/>
          <w:sz w:val="20"/>
          <w:szCs w:val="20"/>
          <w:lang w:val="es-ES_tradnl" w:eastAsia="es-ES"/>
        </w:rPr>
        <w:lastRenderedPageBreak/>
        <w:t xml:space="preserve">En su caso, escrito de estratificación de empresa en términos del artículo 3 de la Ley para el Desarrollo de la Competitividad de la Micro, Pequeña y Mediana Empresa. </w:t>
      </w:r>
    </w:p>
    <w:p w:rsidR="00683ABD" w:rsidRDefault="00DB3A72" w:rsidP="00893719">
      <w:pPr>
        <w:numPr>
          <w:ilvl w:val="0"/>
          <w:numId w:val="44"/>
        </w:numPr>
        <w:spacing w:after="0" w:line="240" w:lineRule="auto"/>
        <w:ind w:left="567" w:right="-284" w:hanging="425"/>
        <w:jc w:val="both"/>
        <w:rPr>
          <w:rFonts w:ascii="Arial" w:eastAsia="Times New Roman" w:hAnsi="Arial" w:cs="Arial"/>
          <w:iCs/>
          <w:sz w:val="20"/>
          <w:szCs w:val="20"/>
          <w:lang w:val="es-ES_tradnl" w:eastAsia="es-ES"/>
        </w:rPr>
      </w:pPr>
      <w:r w:rsidRPr="00683ABD">
        <w:rPr>
          <w:rFonts w:ascii="Arial" w:eastAsia="Times New Roman" w:hAnsi="Arial" w:cs="Arial"/>
          <w:iCs/>
          <w:sz w:val="20"/>
          <w:szCs w:val="20"/>
          <w:lang w:val="es-ES_tradnl" w:eastAsia="es-ES"/>
        </w:rPr>
        <w:t>Escrito en términos del artículo 50 y 60 de la LAASSP.</w:t>
      </w:r>
    </w:p>
    <w:p w:rsidR="00683ABD" w:rsidRDefault="00DB3A72" w:rsidP="00893719">
      <w:pPr>
        <w:numPr>
          <w:ilvl w:val="0"/>
          <w:numId w:val="44"/>
        </w:numPr>
        <w:spacing w:after="0" w:line="240" w:lineRule="auto"/>
        <w:ind w:left="567" w:right="-284" w:hanging="425"/>
        <w:jc w:val="both"/>
        <w:rPr>
          <w:rFonts w:ascii="Arial" w:eastAsia="Times New Roman" w:hAnsi="Arial" w:cs="Arial"/>
          <w:iCs/>
          <w:sz w:val="20"/>
          <w:szCs w:val="20"/>
          <w:lang w:val="es-ES_tradnl" w:eastAsia="es-ES"/>
        </w:rPr>
      </w:pPr>
      <w:r w:rsidRPr="00683ABD">
        <w:rPr>
          <w:rFonts w:ascii="Arial" w:eastAsia="Times New Roman" w:hAnsi="Arial" w:cs="Arial"/>
          <w:iCs/>
          <w:sz w:val="20"/>
          <w:szCs w:val="20"/>
          <w:lang w:val="es-ES_tradnl" w:eastAsia="es-ES"/>
        </w:rPr>
        <w:t>Opinión positiva de cumplimiento de obligaciones fiscales emitida por el SAT vigente a la firma del contrato, en términos del artículo 32-D del Código Fiscal de la Federación.</w:t>
      </w:r>
    </w:p>
    <w:p w:rsidR="00683ABD" w:rsidRDefault="00DB3A72" w:rsidP="00893719">
      <w:pPr>
        <w:numPr>
          <w:ilvl w:val="0"/>
          <w:numId w:val="44"/>
        </w:numPr>
        <w:spacing w:after="0" w:line="240" w:lineRule="auto"/>
        <w:ind w:left="567" w:right="-284" w:hanging="425"/>
        <w:jc w:val="both"/>
        <w:rPr>
          <w:rFonts w:ascii="Arial" w:eastAsia="Times New Roman" w:hAnsi="Arial" w:cs="Arial"/>
          <w:iCs/>
          <w:sz w:val="20"/>
          <w:szCs w:val="20"/>
          <w:lang w:val="es-ES_tradnl" w:eastAsia="es-ES"/>
        </w:rPr>
      </w:pPr>
      <w:r w:rsidRPr="00683ABD">
        <w:rPr>
          <w:rFonts w:ascii="Arial" w:eastAsia="Times New Roman" w:hAnsi="Arial" w:cs="Arial"/>
          <w:iCs/>
          <w:sz w:val="20"/>
          <w:szCs w:val="20"/>
          <w:lang w:val="es-ES_tradnl" w:eastAsia="es-ES"/>
        </w:rPr>
        <w:t xml:space="preserve">Opinión positiva de cumplimiento de obligaciones en materia de seguridad social vigente a la firma del contrato emitida por el IMSS, en términos del artículo 32-D del Código Fiscal de la Federación y del Acuerdo ACDO.SA1.HCT.101214/281.P.DIR publicado en </w:t>
      </w:r>
      <w:r w:rsidR="00683ABD">
        <w:rPr>
          <w:rFonts w:ascii="Arial" w:eastAsia="Times New Roman" w:hAnsi="Arial" w:cs="Arial"/>
          <w:iCs/>
          <w:sz w:val="20"/>
          <w:szCs w:val="20"/>
          <w:lang w:val="es-ES_tradnl" w:eastAsia="es-ES"/>
        </w:rPr>
        <w:t>el DOF el 27 de febrero de 2015.</w:t>
      </w:r>
    </w:p>
    <w:p w:rsidR="003D1BAE" w:rsidRDefault="003D1BAE" w:rsidP="003D1BAE">
      <w:pPr>
        <w:spacing w:after="0" w:line="240" w:lineRule="auto"/>
        <w:ind w:right="-284"/>
        <w:jc w:val="both"/>
        <w:rPr>
          <w:rFonts w:ascii="Arial" w:eastAsia="Times New Roman" w:hAnsi="Arial" w:cs="Arial"/>
          <w:iCs/>
          <w:sz w:val="20"/>
          <w:szCs w:val="20"/>
          <w:lang w:val="es-ES_tradnl" w:eastAsia="es-ES"/>
        </w:rPr>
      </w:pPr>
    </w:p>
    <w:p w:rsidR="003D1BAE" w:rsidRDefault="003D1BAE" w:rsidP="003D1BAE">
      <w:pPr>
        <w:spacing w:after="0" w:line="240" w:lineRule="auto"/>
        <w:ind w:right="-284"/>
        <w:jc w:val="both"/>
        <w:rPr>
          <w:rFonts w:ascii="Arial" w:eastAsia="Times New Roman" w:hAnsi="Arial" w:cs="Arial"/>
          <w:iCs/>
          <w:sz w:val="20"/>
          <w:szCs w:val="20"/>
          <w:lang w:val="es-ES_tradnl" w:eastAsia="es-ES"/>
        </w:rPr>
      </w:pPr>
    </w:p>
    <w:p w:rsidR="003D1BAE" w:rsidRPr="00781DDF" w:rsidRDefault="003D1BAE" w:rsidP="003D1BAE">
      <w:pPr>
        <w:spacing w:after="0" w:line="240" w:lineRule="auto"/>
        <w:ind w:right="-284"/>
        <w:jc w:val="both"/>
        <w:rPr>
          <w:rFonts w:ascii="Arial" w:eastAsia="Times New Roman" w:hAnsi="Arial" w:cs="Arial"/>
          <w:iCs/>
          <w:sz w:val="20"/>
          <w:szCs w:val="20"/>
          <w:lang w:val="es-ES_tradnl" w:eastAsia="es-ES"/>
        </w:rPr>
      </w:pPr>
      <w:r w:rsidRPr="00781DDF">
        <w:rPr>
          <w:rFonts w:ascii="Arial" w:eastAsia="Times New Roman" w:hAnsi="Arial" w:cs="Arial"/>
          <w:iCs/>
          <w:sz w:val="20"/>
          <w:szCs w:val="20"/>
          <w:lang w:val="es-ES_tradnl" w:eastAsia="es-ES"/>
        </w:rPr>
        <w:t>En caso de que el licitante:</w:t>
      </w:r>
    </w:p>
    <w:p w:rsidR="003D1BAE" w:rsidRPr="00781DDF" w:rsidRDefault="003D1BAE" w:rsidP="003D1BAE">
      <w:pPr>
        <w:spacing w:after="0" w:line="240" w:lineRule="auto"/>
        <w:ind w:right="-284"/>
        <w:jc w:val="both"/>
        <w:rPr>
          <w:rFonts w:ascii="Arial" w:eastAsia="Times New Roman" w:hAnsi="Arial" w:cs="Arial"/>
          <w:iCs/>
          <w:sz w:val="20"/>
          <w:szCs w:val="20"/>
          <w:lang w:val="es-ES_tradnl" w:eastAsia="es-ES"/>
        </w:rPr>
      </w:pPr>
    </w:p>
    <w:p w:rsidR="003D1BAE" w:rsidRPr="00781DDF" w:rsidRDefault="003D1BAE" w:rsidP="00893719">
      <w:pPr>
        <w:numPr>
          <w:ilvl w:val="3"/>
          <w:numId w:val="47"/>
        </w:numPr>
        <w:spacing w:after="0" w:line="240" w:lineRule="auto"/>
        <w:ind w:right="-284"/>
        <w:jc w:val="both"/>
        <w:rPr>
          <w:rFonts w:ascii="Arial" w:eastAsia="Times New Roman" w:hAnsi="Arial" w:cs="Arial"/>
          <w:iCs/>
          <w:sz w:val="20"/>
          <w:szCs w:val="20"/>
          <w:lang w:val="es-ES_tradnl" w:eastAsia="es-ES"/>
        </w:rPr>
      </w:pPr>
      <w:r w:rsidRPr="00781DDF">
        <w:rPr>
          <w:rFonts w:ascii="Arial" w:eastAsia="Times New Roman" w:hAnsi="Arial" w:cs="Arial"/>
          <w:iCs/>
          <w:sz w:val="20"/>
          <w:szCs w:val="20"/>
          <w:lang w:val="es-ES_tradnl" w:eastAsia="es-ES"/>
        </w:rPr>
        <w:t>No se encuentre registrado ante este instituto o;</w:t>
      </w:r>
    </w:p>
    <w:p w:rsidR="003D1BAE" w:rsidRPr="00781DDF" w:rsidRDefault="003D1BAE" w:rsidP="00893719">
      <w:pPr>
        <w:numPr>
          <w:ilvl w:val="3"/>
          <w:numId w:val="47"/>
        </w:numPr>
        <w:spacing w:after="0" w:line="240" w:lineRule="auto"/>
        <w:ind w:right="-284"/>
        <w:jc w:val="both"/>
        <w:rPr>
          <w:rFonts w:ascii="Arial" w:eastAsia="Times New Roman" w:hAnsi="Arial" w:cs="Arial"/>
          <w:iCs/>
          <w:sz w:val="20"/>
          <w:szCs w:val="20"/>
          <w:lang w:val="es-ES_tradnl" w:eastAsia="es-ES"/>
        </w:rPr>
      </w:pPr>
      <w:r w:rsidRPr="00781DDF">
        <w:rPr>
          <w:rFonts w:ascii="Arial" w:eastAsia="Times New Roman" w:hAnsi="Arial" w:cs="Arial"/>
          <w:iCs/>
          <w:sz w:val="20"/>
          <w:szCs w:val="20"/>
          <w:lang w:val="es-ES_tradnl" w:eastAsia="es-ES"/>
        </w:rPr>
        <w:t>Cuente con Registro Patronal pero se encuentre dado de baja o;</w:t>
      </w:r>
    </w:p>
    <w:p w:rsidR="003D1BAE" w:rsidRPr="00781DDF" w:rsidRDefault="003D1BAE" w:rsidP="00893719">
      <w:pPr>
        <w:numPr>
          <w:ilvl w:val="3"/>
          <w:numId w:val="47"/>
        </w:numPr>
        <w:spacing w:after="0" w:line="240" w:lineRule="auto"/>
        <w:ind w:right="-284"/>
        <w:jc w:val="both"/>
        <w:rPr>
          <w:rFonts w:ascii="Arial" w:eastAsia="Times New Roman" w:hAnsi="Arial" w:cs="Arial"/>
          <w:iCs/>
          <w:sz w:val="20"/>
          <w:szCs w:val="20"/>
          <w:lang w:val="es-ES_tradnl" w:eastAsia="es-ES"/>
        </w:rPr>
      </w:pPr>
      <w:r w:rsidRPr="00781DDF">
        <w:rPr>
          <w:rFonts w:ascii="Arial" w:eastAsia="Times New Roman" w:hAnsi="Arial" w:cs="Arial"/>
          <w:iCs/>
          <w:sz w:val="20"/>
          <w:szCs w:val="20"/>
          <w:lang w:val="es-ES_tradnl" w:eastAsia="es-ES"/>
        </w:rPr>
        <w:t>No tenga personal que sea sujeto de aseguramiento obligatorio, de conformidad con lo dispuesto por el artículo 12 de la LSS.</w:t>
      </w:r>
    </w:p>
    <w:p w:rsidR="003D1BAE" w:rsidRPr="00781DDF" w:rsidRDefault="003D1BAE" w:rsidP="003D1BAE">
      <w:pPr>
        <w:spacing w:after="0" w:line="240" w:lineRule="auto"/>
        <w:ind w:right="-284"/>
        <w:jc w:val="both"/>
        <w:rPr>
          <w:rFonts w:ascii="Arial" w:eastAsia="Times New Roman" w:hAnsi="Arial" w:cs="Arial"/>
          <w:iCs/>
          <w:sz w:val="20"/>
          <w:szCs w:val="20"/>
          <w:lang w:val="es-ES_tradnl" w:eastAsia="es-ES"/>
        </w:rPr>
      </w:pPr>
    </w:p>
    <w:p w:rsidR="003D1BAE" w:rsidRPr="00781DDF" w:rsidRDefault="003D1BAE" w:rsidP="003D1BAE">
      <w:pPr>
        <w:spacing w:after="0" w:line="240" w:lineRule="auto"/>
        <w:ind w:right="-284"/>
        <w:jc w:val="both"/>
        <w:rPr>
          <w:rFonts w:ascii="Arial" w:eastAsia="Times New Roman" w:hAnsi="Arial" w:cs="Arial"/>
          <w:iCs/>
          <w:sz w:val="20"/>
          <w:szCs w:val="20"/>
          <w:lang w:val="es-ES_tradnl" w:eastAsia="es-ES"/>
        </w:rPr>
      </w:pPr>
      <w:r w:rsidRPr="00781DDF">
        <w:rPr>
          <w:rFonts w:ascii="Arial" w:eastAsia="Times New Roman" w:hAnsi="Arial" w:cs="Arial"/>
          <w:iCs/>
          <w:sz w:val="20"/>
          <w:szCs w:val="20"/>
          <w:lang w:val="es-ES_tradnl" w:eastAsia="es-ES"/>
        </w:rPr>
        <w:t>No podrá obtener la citada Opinión, por lo cual dicho licitante podrá dar cumplimiento a tal requerimiento presentando lo siguiente:</w:t>
      </w:r>
    </w:p>
    <w:p w:rsidR="003D1BAE" w:rsidRPr="00781DDF" w:rsidRDefault="003D1BAE" w:rsidP="00893719">
      <w:pPr>
        <w:numPr>
          <w:ilvl w:val="0"/>
          <w:numId w:val="48"/>
        </w:numPr>
        <w:spacing w:after="0" w:line="240" w:lineRule="auto"/>
        <w:ind w:right="-284"/>
        <w:jc w:val="both"/>
        <w:rPr>
          <w:rFonts w:ascii="Arial" w:eastAsia="Times New Roman" w:hAnsi="Arial" w:cs="Arial"/>
          <w:iCs/>
          <w:sz w:val="20"/>
          <w:szCs w:val="20"/>
          <w:lang w:val="es-ES_tradnl" w:eastAsia="es-ES"/>
        </w:rPr>
      </w:pPr>
      <w:r w:rsidRPr="00781DDF">
        <w:rPr>
          <w:rFonts w:ascii="Arial" w:eastAsia="Times New Roman" w:hAnsi="Arial" w:cs="Arial"/>
          <w:iCs/>
          <w:sz w:val="20"/>
          <w:szCs w:val="20"/>
          <w:lang w:val="es-ES_tradnl" w:eastAsia="es-ES"/>
        </w:rPr>
        <w:t>Documento emitido por este Instituto (resultado de la consulta en el sistema para obtener la Opinión), en el que se haga constar que no se puede emitir la Opinión de cumplimiento, de conformidad con la Regla Quinta del Anexo único del ACDO.SAI.HCT.101214/281.P.DIR;</w:t>
      </w:r>
    </w:p>
    <w:p w:rsidR="003D1BAE" w:rsidRPr="00781DDF" w:rsidRDefault="003D1BAE" w:rsidP="003D1BAE">
      <w:pPr>
        <w:spacing w:after="0" w:line="240" w:lineRule="auto"/>
        <w:ind w:right="-284"/>
        <w:jc w:val="both"/>
        <w:rPr>
          <w:rFonts w:ascii="Arial" w:eastAsia="Times New Roman" w:hAnsi="Arial" w:cs="Arial"/>
          <w:iCs/>
          <w:sz w:val="20"/>
          <w:szCs w:val="20"/>
          <w:lang w:val="es-ES_tradnl" w:eastAsia="es-ES"/>
        </w:rPr>
      </w:pPr>
    </w:p>
    <w:p w:rsidR="003D1BAE" w:rsidRPr="00781DDF" w:rsidRDefault="003D1BAE" w:rsidP="00893719">
      <w:pPr>
        <w:numPr>
          <w:ilvl w:val="0"/>
          <w:numId w:val="48"/>
        </w:numPr>
        <w:spacing w:after="0" w:line="240" w:lineRule="auto"/>
        <w:ind w:right="-284"/>
        <w:jc w:val="both"/>
        <w:rPr>
          <w:rFonts w:ascii="Arial" w:eastAsia="Times New Roman" w:hAnsi="Arial" w:cs="Arial"/>
          <w:iCs/>
          <w:sz w:val="20"/>
          <w:szCs w:val="20"/>
          <w:lang w:val="es-ES_tradnl" w:eastAsia="es-ES"/>
        </w:rPr>
      </w:pPr>
      <w:r w:rsidRPr="00781DDF">
        <w:rPr>
          <w:rFonts w:ascii="Arial" w:eastAsia="Times New Roman" w:hAnsi="Arial" w:cs="Arial"/>
          <w:iCs/>
          <w:sz w:val="20"/>
          <w:szCs w:val="20"/>
          <w:lang w:val="es-ES_tradnl" w:eastAsia="es-ES"/>
        </w:rPr>
        <w:t>Escrito libre, bajo protesta de decir verdad, que no le hes posible obtener la multicitada Opinión, justificando el motivo y anexando el documento en el que conste que no se puede emitir la misma y</w:t>
      </w:r>
    </w:p>
    <w:p w:rsidR="003D1BAE" w:rsidRPr="00781DDF" w:rsidRDefault="003D1BAE" w:rsidP="003D1BAE">
      <w:pPr>
        <w:spacing w:after="0" w:line="240" w:lineRule="auto"/>
        <w:ind w:right="-284"/>
        <w:jc w:val="both"/>
        <w:rPr>
          <w:rFonts w:ascii="Arial" w:eastAsia="Times New Roman" w:hAnsi="Arial" w:cs="Arial"/>
          <w:iCs/>
          <w:sz w:val="20"/>
          <w:szCs w:val="20"/>
          <w:lang w:val="es-ES_tradnl" w:eastAsia="es-ES"/>
        </w:rPr>
      </w:pPr>
    </w:p>
    <w:p w:rsidR="003D1BAE" w:rsidRPr="00781DDF" w:rsidRDefault="003D1BAE" w:rsidP="00893719">
      <w:pPr>
        <w:numPr>
          <w:ilvl w:val="0"/>
          <w:numId w:val="48"/>
        </w:numPr>
        <w:spacing w:after="0" w:line="240" w:lineRule="auto"/>
        <w:ind w:right="-284"/>
        <w:jc w:val="both"/>
        <w:rPr>
          <w:rFonts w:ascii="Arial" w:eastAsia="Times New Roman" w:hAnsi="Arial" w:cs="Arial"/>
          <w:iCs/>
          <w:sz w:val="20"/>
          <w:szCs w:val="20"/>
          <w:lang w:val="es-ES_tradnl" w:eastAsia="es-ES"/>
        </w:rPr>
      </w:pPr>
      <w:r w:rsidRPr="00781DDF">
        <w:rPr>
          <w:rFonts w:ascii="Arial" w:eastAsia="Times New Roman" w:hAnsi="Arial" w:cs="Arial"/>
          <w:iCs/>
          <w:sz w:val="20"/>
          <w:szCs w:val="20"/>
          <w:lang w:val="es-ES_tradnl" w:eastAsia="es-ES"/>
        </w:rPr>
        <w:t xml:space="preserve">En el caso de que el licitante manifieste que presta sus servicios a través de trabajadores subcontratados con un tercero, deberá de presentar en tal caso, junto con la documentación citada en los dos párrafos anteriores , la Opinión de cumplimiento de obligaciones del subcontratante, desde luego, vigente y positiva (lo anterior en términos del artículo 15-A de la LSS). </w:t>
      </w:r>
    </w:p>
    <w:p w:rsidR="003D1BAE" w:rsidRPr="00781DDF" w:rsidRDefault="003D1BAE" w:rsidP="003D1BAE">
      <w:pPr>
        <w:spacing w:after="0" w:line="240" w:lineRule="auto"/>
        <w:ind w:right="-284"/>
        <w:jc w:val="both"/>
        <w:rPr>
          <w:rFonts w:ascii="Arial" w:eastAsia="Times New Roman" w:hAnsi="Arial" w:cs="Arial"/>
          <w:iCs/>
          <w:sz w:val="20"/>
          <w:szCs w:val="20"/>
          <w:lang w:val="es-ES_tradnl" w:eastAsia="es-ES"/>
        </w:rPr>
      </w:pPr>
    </w:p>
    <w:p w:rsidR="003D1BAE" w:rsidRPr="00781DDF" w:rsidRDefault="003D1BAE" w:rsidP="003D1BAE">
      <w:pPr>
        <w:spacing w:after="0" w:line="240" w:lineRule="auto"/>
        <w:ind w:right="-284"/>
        <w:jc w:val="both"/>
        <w:rPr>
          <w:rFonts w:ascii="Arial" w:eastAsia="Times New Roman" w:hAnsi="Arial" w:cs="Arial"/>
          <w:iCs/>
          <w:sz w:val="20"/>
          <w:szCs w:val="20"/>
          <w:lang w:val="es-ES_tradnl" w:eastAsia="es-ES"/>
        </w:rPr>
      </w:pPr>
      <w:r w:rsidRPr="00781DDF">
        <w:rPr>
          <w:rFonts w:ascii="Arial" w:eastAsia="Times New Roman" w:hAnsi="Arial" w:cs="Arial"/>
          <w:iCs/>
          <w:sz w:val="20"/>
          <w:szCs w:val="20"/>
          <w:lang w:val="es-ES_tradnl" w:eastAsia="es-ES"/>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situarse en el supuesto del párrafo anterior.</w:t>
      </w:r>
    </w:p>
    <w:p w:rsidR="003D1BAE" w:rsidRPr="00781DDF" w:rsidRDefault="003D1BAE" w:rsidP="003D1BAE">
      <w:pPr>
        <w:spacing w:after="0" w:line="240" w:lineRule="auto"/>
        <w:ind w:right="-284"/>
        <w:jc w:val="both"/>
        <w:rPr>
          <w:rFonts w:ascii="Arial" w:eastAsia="Times New Roman" w:hAnsi="Arial" w:cs="Arial"/>
          <w:iCs/>
          <w:sz w:val="20"/>
          <w:szCs w:val="20"/>
          <w:lang w:val="es-ES_tradnl" w:eastAsia="es-ES"/>
        </w:rPr>
      </w:pPr>
    </w:p>
    <w:p w:rsidR="003D1BAE" w:rsidRPr="00781DDF" w:rsidRDefault="003D1BAE" w:rsidP="003D1BAE">
      <w:pPr>
        <w:spacing w:after="0" w:line="240" w:lineRule="auto"/>
        <w:ind w:right="-284"/>
        <w:jc w:val="both"/>
        <w:rPr>
          <w:rFonts w:ascii="Arial" w:eastAsia="Times New Roman" w:hAnsi="Arial" w:cs="Arial"/>
          <w:iCs/>
          <w:sz w:val="20"/>
          <w:szCs w:val="20"/>
          <w:lang w:val="es-ES_tradnl" w:eastAsia="es-ES"/>
        </w:rPr>
      </w:pPr>
      <w:r w:rsidRPr="00781DDF">
        <w:rPr>
          <w:rFonts w:ascii="Arial" w:eastAsia="Times New Roman" w:hAnsi="Arial" w:cs="Arial"/>
          <w:iCs/>
          <w:sz w:val="20"/>
          <w:szCs w:val="20"/>
          <w:lang w:val="es-ES_tradnl" w:eastAsia="es-ES"/>
        </w:rPr>
        <w:t xml:space="preserve">Para los casos de contratos que se formalicen con personas físicas que presten sus servicios por sí mismos y por lo tanto no cuentan con un Registro Patronal ni tengan trabajadores registrados en el Instituto, el partícular </w:t>
      </w:r>
      <w:r w:rsidRPr="00781DDF">
        <w:rPr>
          <w:rFonts w:ascii="Arial" w:eastAsia="Times New Roman" w:hAnsi="Arial" w:cs="Arial"/>
          <w:b/>
          <w:iCs/>
          <w:sz w:val="20"/>
          <w:szCs w:val="20"/>
          <w:lang w:val="es-ES_tradnl" w:eastAsia="es-ES"/>
        </w:rPr>
        <w:t xml:space="preserve">deberá de manifestar mediante escrito libre, bajo protesta de decir verdad, que no le es posible obtener la multicitada Opinión, justificando el motivo y anexando el documento (resultado de la solicitud de Opinión que le da el Sistema institucional) en el que conste que no se puede emitir la misma. </w:t>
      </w:r>
    </w:p>
    <w:p w:rsidR="003D1BAE" w:rsidRPr="00781DDF" w:rsidRDefault="003D1BAE" w:rsidP="003D1BAE">
      <w:pPr>
        <w:spacing w:after="0" w:line="240" w:lineRule="auto"/>
        <w:ind w:right="-284"/>
        <w:jc w:val="both"/>
        <w:rPr>
          <w:rFonts w:ascii="Arial" w:eastAsia="Times New Roman" w:hAnsi="Arial" w:cs="Arial"/>
          <w:iCs/>
          <w:sz w:val="20"/>
          <w:szCs w:val="20"/>
          <w:lang w:val="es-ES_tradnl" w:eastAsia="es-ES"/>
        </w:rPr>
      </w:pPr>
    </w:p>
    <w:p w:rsidR="003D1BAE" w:rsidRPr="00781DDF" w:rsidRDefault="003D1BAE" w:rsidP="003D1BAE">
      <w:pPr>
        <w:spacing w:after="0" w:line="240" w:lineRule="auto"/>
        <w:ind w:right="-284"/>
        <w:jc w:val="both"/>
        <w:rPr>
          <w:rFonts w:ascii="Arial" w:eastAsia="Times New Roman" w:hAnsi="Arial" w:cs="Arial"/>
          <w:iCs/>
          <w:sz w:val="20"/>
          <w:szCs w:val="20"/>
          <w:lang w:val="es-ES_tradnl" w:eastAsia="es-ES"/>
        </w:rPr>
      </w:pPr>
      <w:r w:rsidRPr="00781DDF">
        <w:rPr>
          <w:rFonts w:ascii="Arial" w:eastAsia="Times New Roman" w:hAnsi="Arial" w:cs="Arial"/>
          <w:iCs/>
          <w:sz w:val="20"/>
          <w:szCs w:val="20"/>
          <w:lang w:val="es-ES_tradnl" w:eastAsia="es-ES"/>
        </w:rPr>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w:t>
      </w:r>
      <w:r w:rsidRPr="00781DDF">
        <w:rPr>
          <w:rFonts w:ascii="Arial" w:eastAsia="Times New Roman" w:hAnsi="Arial" w:cs="Arial"/>
          <w:b/>
          <w:iCs/>
          <w:sz w:val="20"/>
          <w:szCs w:val="20"/>
          <w:lang w:val="es-ES_tradnl" w:eastAsia="es-ES"/>
        </w:rPr>
        <w:t>no se podrá considerar que se encuentra al corriente en el cumplimiento de dichas obligaciones, aun cuando el registro patronal que haya utilizado para el contrato que se trate si se encuentre al corriente en sus pagos, por lo que deberá regularizar todos sus Registros a efecto de poder obtener la Opinión positiva.</w:t>
      </w:r>
      <w:r w:rsidRPr="00781DDF">
        <w:rPr>
          <w:rFonts w:ascii="Arial" w:eastAsia="Times New Roman" w:hAnsi="Arial" w:cs="Arial"/>
          <w:iCs/>
          <w:sz w:val="20"/>
          <w:szCs w:val="20"/>
          <w:lang w:val="es-ES_tradnl" w:eastAsia="es-ES"/>
        </w:rPr>
        <w:t xml:space="preserve"> </w:t>
      </w:r>
    </w:p>
    <w:p w:rsidR="003D1BAE" w:rsidRPr="00781DDF" w:rsidRDefault="003D1BAE" w:rsidP="003D1BAE">
      <w:pPr>
        <w:spacing w:after="0" w:line="240" w:lineRule="auto"/>
        <w:ind w:right="-284"/>
        <w:jc w:val="both"/>
        <w:rPr>
          <w:rFonts w:ascii="Arial" w:eastAsia="Times New Roman" w:hAnsi="Arial" w:cs="Arial"/>
          <w:iCs/>
          <w:sz w:val="20"/>
          <w:szCs w:val="20"/>
          <w:lang w:val="es-ES_tradnl" w:eastAsia="es-ES"/>
        </w:rPr>
      </w:pPr>
    </w:p>
    <w:p w:rsidR="003D1BAE" w:rsidRPr="003D1BAE" w:rsidRDefault="003D1BAE" w:rsidP="003D1BAE">
      <w:pPr>
        <w:spacing w:after="0" w:line="240" w:lineRule="auto"/>
        <w:ind w:right="-284"/>
        <w:jc w:val="both"/>
        <w:rPr>
          <w:rFonts w:ascii="Arial" w:eastAsia="Times New Roman" w:hAnsi="Arial" w:cs="Arial"/>
          <w:iCs/>
          <w:sz w:val="20"/>
          <w:szCs w:val="20"/>
          <w:lang w:val="es-ES_tradnl" w:eastAsia="es-ES"/>
        </w:rPr>
      </w:pPr>
      <w:r w:rsidRPr="00781DDF">
        <w:rPr>
          <w:rFonts w:ascii="Arial" w:eastAsia="Times New Roman" w:hAnsi="Arial" w:cs="Arial"/>
          <w:iCs/>
          <w:sz w:val="20"/>
          <w:szCs w:val="20"/>
          <w:lang w:val="es-ES_tradnl" w:eastAsia="es-ES"/>
        </w:rPr>
        <w:lastRenderedPageBreak/>
        <w:t>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p>
    <w:p w:rsidR="003D1BAE" w:rsidRDefault="003D1BAE" w:rsidP="003D1BAE">
      <w:pPr>
        <w:spacing w:after="0" w:line="240" w:lineRule="auto"/>
        <w:ind w:right="-284"/>
        <w:jc w:val="both"/>
        <w:rPr>
          <w:rFonts w:ascii="Arial" w:eastAsia="Times New Roman" w:hAnsi="Arial" w:cs="Arial"/>
          <w:iCs/>
          <w:sz w:val="20"/>
          <w:szCs w:val="20"/>
          <w:lang w:val="es-ES_tradnl" w:eastAsia="es-ES"/>
        </w:rPr>
      </w:pPr>
    </w:p>
    <w:p w:rsidR="00683ABD" w:rsidRDefault="00DB3A72" w:rsidP="00893719">
      <w:pPr>
        <w:numPr>
          <w:ilvl w:val="0"/>
          <w:numId w:val="44"/>
        </w:numPr>
        <w:spacing w:after="0" w:line="240" w:lineRule="auto"/>
        <w:ind w:left="567" w:right="-284" w:hanging="425"/>
        <w:jc w:val="both"/>
        <w:rPr>
          <w:rFonts w:ascii="Arial" w:eastAsia="Times New Roman" w:hAnsi="Arial" w:cs="Arial"/>
          <w:iCs/>
          <w:sz w:val="20"/>
          <w:szCs w:val="20"/>
          <w:lang w:val="es-ES_tradnl" w:eastAsia="es-ES"/>
        </w:rPr>
      </w:pPr>
      <w:r w:rsidRPr="00683ABD">
        <w:rPr>
          <w:rFonts w:ascii="Arial" w:eastAsia="Times New Roman" w:hAnsi="Arial" w:cs="Arial"/>
          <w:iCs/>
          <w:sz w:val="20"/>
          <w:szCs w:val="20"/>
          <w:lang w:val="es-ES_tradnl" w:eastAsia="es-ES"/>
        </w:rPr>
        <w:t>En su caso, convenio de participación conjunta.</w:t>
      </w:r>
    </w:p>
    <w:p w:rsidR="002772CE" w:rsidRPr="008B171D" w:rsidRDefault="002772CE" w:rsidP="00B52BF0">
      <w:pPr>
        <w:ind w:right="-284"/>
        <w:rPr>
          <w:rFonts w:ascii="Arial" w:hAnsi="Arial" w:cs="Arial"/>
          <w:sz w:val="20"/>
          <w:szCs w:val="20"/>
        </w:rPr>
      </w:pPr>
      <w:r w:rsidRPr="008B171D">
        <w:rPr>
          <w:rFonts w:ascii="Arial" w:hAnsi="Arial" w:cs="Arial"/>
          <w:sz w:val="20"/>
          <w:szCs w:val="20"/>
        </w:rPr>
        <w:br w:type="page"/>
      </w:r>
    </w:p>
    <w:p w:rsidR="005F2A18" w:rsidRPr="008B171D" w:rsidRDefault="005F2A18" w:rsidP="00DE2E70">
      <w:pPr>
        <w:pStyle w:val="Ttulo1"/>
        <w:rPr>
          <w:lang w:val="es-ES_tradnl"/>
        </w:rPr>
      </w:pPr>
      <w:bookmarkStart w:id="70" w:name="_Toc424735341"/>
      <w:bookmarkStart w:id="71" w:name="_Toc436323687"/>
      <w:bookmarkStart w:id="72" w:name="_Toc479708887"/>
      <w:r w:rsidRPr="008B171D">
        <w:rPr>
          <w:lang w:val="es-ES_tradnl" w:eastAsia="es-ES"/>
        </w:rPr>
        <w:lastRenderedPageBreak/>
        <w:t>R</w:t>
      </w:r>
      <w:r w:rsidRPr="008B171D">
        <w:rPr>
          <w:lang w:val="es-ES_tradnl"/>
        </w:rPr>
        <w:t>equisitos que los licitantes deben cumplir</w:t>
      </w:r>
      <w:bookmarkEnd w:id="70"/>
      <w:r w:rsidRPr="008B171D">
        <w:rPr>
          <w:lang w:val="es-ES_tradnl"/>
        </w:rPr>
        <w:t>.</w:t>
      </w:r>
      <w:bookmarkEnd w:id="71"/>
      <w:bookmarkEnd w:id="72"/>
    </w:p>
    <w:p w:rsidR="005F2A18" w:rsidRPr="008B171D" w:rsidRDefault="005F2A18" w:rsidP="00B52BF0">
      <w:pPr>
        <w:spacing w:after="0" w:line="240" w:lineRule="auto"/>
        <w:ind w:left="-284" w:right="-284"/>
        <w:jc w:val="both"/>
        <w:rPr>
          <w:rFonts w:ascii="Arial" w:eastAsia="Times New Roman" w:hAnsi="Arial" w:cs="Arial"/>
          <w:sz w:val="20"/>
          <w:szCs w:val="20"/>
          <w:lang w:val="es-ES_tradnl" w:eastAsia="es-ES"/>
        </w:rPr>
      </w:pPr>
    </w:p>
    <w:p w:rsidR="005F2A18" w:rsidRPr="008B171D" w:rsidRDefault="005F2A18" w:rsidP="00B52BF0">
      <w:pPr>
        <w:spacing w:after="0" w:line="240" w:lineRule="auto"/>
        <w:ind w:left="-284" w:right="-284"/>
        <w:rPr>
          <w:rFonts w:ascii="Arial" w:hAnsi="Arial" w:cs="Arial"/>
          <w:sz w:val="20"/>
          <w:szCs w:val="20"/>
          <w:lang w:val="es-ES_tradnl" w:eastAsia="es-ES"/>
        </w:rPr>
      </w:pPr>
      <w:bookmarkStart w:id="73" w:name="_Toc436323688"/>
      <w:r w:rsidRPr="008B171D">
        <w:rPr>
          <w:rFonts w:ascii="Arial" w:hAnsi="Arial" w:cs="Arial"/>
          <w:sz w:val="20"/>
          <w:szCs w:val="20"/>
          <w:lang w:val="es-ES_tradnl" w:eastAsia="es-ES"/>
        </w:rPr>
        <w:t>Con fundamento en los artículos 26 Bis fracción II y 34 de la LAASSP, el licitante deberá remitir a través del sistema CompraNet, la siguiente documentación:</w:t>
      </w:r>
      <w:bookmarkEnd w:id="73"/>
      <w:r w:rsidRPr="008B171D">
        <w:rPr>
          <w:rFonts w:ascii="Arial" w:hAnsi="Arial" w:cs="Arial"/>
          <w:sz w:val="20"/>
          <w:szCs w:val="20"/>
          <w:lang w:val="es-ES_tradnl" w:eastAsia="es-ES"/>
        </w:rPr>
        <w:t xml:space="preserve"> </w:t>
      </w:r>
    </w:p>
    <w:p w:rsidR="001A2F51" w:rsidRPr="008B171D" w:rsidRDefault="001A2F51" w:rsidP="00433B71">
      <w:pPr>
        <w:pStyle w:val="Ttulo2"/>
      </w:pPr>
      <w:bookmarkStart w:id="74" w:name="_Toc479708888"/>
      <w:r w:rsidRPr="008B171D">
        <w:t>4.1.- Documentación que debe presentar el licitante.</w:t>
      </w:r>
      <w:bookmarkEnd w:id="74"/>
    </w:p>
    <w:p w:rsidR="002571F2" w:rsidRPr="003D1BAE" w:rsidRDefault="002571F2" w:rsidP="00B52BF0">
      <w:pPr>
        <w:spacing w:after="0" w:line="240" w:lineRule="auto"/>
        <w:ind w:left="-284" w:right="-284"/>
        <w:rPr>
          <w:rFonts w:ascii="Arial" w:hAnsi="Arial" w:cs="Arial"/>
          <w:b/>
          <w:sz w:val="20"/>
          <w:szCs w:val="20"/>
          <w:lang w:val="es-ES_tradnl"/>
        </w:rPr>
      </w:pPr>
      <w:r w:rsidRPr="008B171D">
        <w:rPr>
          <w:rFonts w:ascii="Arial" w:hAnsi="Arial" w:cs="Arial"/>
          <w:sz w:val="20"/>
          <w:szCs w:val="20"/>
          <w:lang w:val="es-ES_tradnl"/>
        </w:rPr>
        <w:t xml:space="preserve">El licitante deberá presentar dentro de su proposición a traves del CompraNet la documentación que se indica en el </w:t>
      </w:r>
      <w:r w:rsidRPr="003D1BAE">
        <w:rPr>
          <w:rFonts w:ascii="Arial" w:hAnsi="Arial" w:cs="Arial"/>
          <w:b/>
          <w:sz w:val="20"/>
          <w:szCs w:val="20"/>
          <w:lang w:val="es-ES_tradnl"/>
        </w:rPr>
        <w:t>Anexo Técnico numeral 3.</w:t>
      </w:r>
    </w:p>
    <w:p w:rsidR="00A46545" w:rsidRPr="008B171D" w:rsidRDefault="00A46545" w:rsidP="00B52BF0">
      <w:pPr>
        <w:spacing w:after="0" w:line="240" w:lineRule="auto"/>
        <w:ind w:left="-284" w:right="-284"/>
        <w:rPr>
          <w:rFonts w:ascii="Arial" w:hAnsi="Arial" w:cs="Arial"/>
          <w:sz w:val="20"/>
          <w:szCs w:val="20"/>
          <w:lang w:val="es-ES_tradnl"/>
        </w:rPr>
      </w:pPr>
    </w:p>
    <w:p w:rsidR="00A46545" w:rsidRPr="00E16E1C" w:rsidRDefault="006204EB" w:rsidP="00893719">
      <w:pPr>
        <w:pStyle w:val="Prrafodelista"/>
        <w:numPr>
          <w:ilvl w:val="2"/>
          <w:numId w:val="42"/>
        </w:numPr>
        <w:ind w:right="-284"/>
        <w:rPr>
          <w:rFonts w:ascii="Arial" w:hAnsi="Arial" w:cs="Arial"/>
          <w:sz w:val="20"/>
          <w:szCs w:val="20"/>
          <w:lang w:val="es-ES_tradnl"/>
        </w:rPr>
      </w:pPr>
      <w:bookmarkStart w:id="75" w:name="_Hlk479620647"/>
      <w:r w:rsidRPr="00E16E1C">
        <w:rPr>
          <w:rFonts w:ascii="Arial" w:hAnsi="Arial" w:cs="Arial"/>
          <w:sz w:val="20"/>
          <w:szCs w:val="20"/>
          <w:lang w:val="es-ES_tradnl"/>
        </w:rPr>
        <w:t>Requitos técnicos:</w:t>
      </w:r>
    </w:p>
    <w:p w:rsidR="00E16E1C" w:rsidRPr="008025FE" w:rsidRDefault="00E16E1C" w:rsidP="00893719">
      <w:pPr>
        <w:pStyle w:val="Sangra3detindependiente2"/>
        <w:numPr>
          <w:ilvl w:val="0"/>
          <w:numId w:val="49"/>
        </w:numPr>
        <w:suppressAutoHyphens w:val="0"/>
        <w:ind w:left="709"/>
        <w:contextualSpacing/>
        <w:rPr>
          <w:color w:val="000000" w:themeColor="text1"/>
          <w:lang w:val="es-MX"/>
        </w:rPr>
      </w:pPr>
      <w:r w:rsidRPr="008025FE">
        <w:rPr>
          <w:color w:val="000000" w:themeColor="text1"/>
          <w:lang w:val="es-MX"/>
        </w:rPr>
        <w:t>Carta mediante la cual se manifieste la(s) Partida(s) en la(s) cual(es) es su voluntad participar, de acuerdo al numeral 2.2 de la presente convocatoria.</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Formato DC-1 “Informe sobre la Constitución de la Comisión Mixta de Capacitación, Adiestramiento y Productividad”, debidamente presentado ante la Secretaría del Trabajo y Previsión Social, el mismo deberá estar vigente al momento de presentación de la propuesta.</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Formato DC-2 “Plan y programa de capacitación”, por un período no mayor de dos años, así como la constancia que acredite su registro ante la Secretaría del Trabajo y Previsión Social, a nombre del licitante, y original o copia certificada de la constancia expedida por la referida Secretaría donde la certifica como empresa capacitadora a través del formato DC-5 “Solicitud de registro de agente capacitador externo” actualizado y vigente.</w:t>
      </w:r>
    </w:p>
    <w:p w:rsidR="00E16E1C" w:rsidRPr="008025FE" w:rsidRDefault="00E16E1C" w:rsidP="00E16E1C">
      <w:pPr>
        <w:pStyle w:val="Sangra3detindependiente2"/>
        <w:tabs>
          <w:tab w:val="left" w:pos="426"/>
        </w:tabs>
        <w:suppressAutoHyphens w:val="0"/>
        <w:ind w:left="709" w:hanging="283"/>
        <w:contextualSpacing/>
        <w:rPr>
          <w:color w:val="000000" w:themeColor="text1"/>
          <w:lang w:val="es-MX"/>
        </w:rPr>
      </w:pPr>
      <w:r w:rsidRPr="008025FE">
        <w:rPr>
          <w:color w:val="000000" w:themeColor="text1"/>
          <w:lang w:val="es-MX"/>
        </w:rPr>
        <w:tab/>
        <w:t>Considerando el plan o programa continuo (semestral) de la capacitación o adiestramiento en los siguientes rubros:</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Seguridad en instalaciones, control de accesos y combate de fuego mediante hidrantes y extintores.</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Tareas y procedimientos de operación: patrullaje y rondines, control de accesos.</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Procedimientos de contingencia en caso de: asalto, incendio, amenaza de bomba, disturbio civil, entre otros.</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 xml:space="preserve">Manejo de armas no letales: tolete PR-24. </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Manejo de sistema y equipo de apoyo: radio portátil de comunicación, sistema de CCTV.</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Conocimiento de temas relacionados con prevenir la discriminación de las personas con discapacidad, de conformidad con los principales derechos de las personas con discapacidad emitidos por la Comisión Nacional de Derechos Humanos.</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Protección Civil.</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 xml:space="preserve">Formato DC-3 “Constancia de competencias o de habilidades laborales” (ordenando alfabéticamente), de cuando menos el 70% del total de lo solicitado en el </w:t>
      </w:r>
      <w:r w:rsidRPr="00526B4A">
        <w:rPr>
          <w:b/>
          <w:color w:val="000000" w:themeColor="text1"/>
          <w:lang w:val="es-MX"/>
        </w:rPr>
        <w:t>Apéndice número 1 “Requerimiento”</w:t>
      </w:r>
      <w:r w:rsidRPr="008025FE">
        <w:rPr>
          <w:color w:val="000000" w:themeColor="text1"/>
          <w:lang w:val="es-MX"/>
        </w:rPr>
        <w:t>, (de éste Anexo Técnico) expedidas por los Capacitadores Externos registrados ante la Secretaria del Trabajo y Previsión Social y actualizado conforme al Acuerdo por el que se dan a conocer los criterios administrativos, requisitos y formatos para realizar los trámites y solicitar los servicios en materia de capacitación, adiestramiento y productividad de los trabajadores, publicado en el Diario Oficial de la Federación el 14 de junio de 2013, de la plantilla laboral del licitante, en las que se acredite la capacitación continua (cada 6 meses) en los siguientes rubros:</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Seguridad en instalaciones, control de accesos y combate de fuego mediante hidrantes y extintores.</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Tareas y procedimientos de operación: patrullaje y rondines, control de accesos.</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Procedimientos de contingencia en caso de: asalto, incendio, amenaza de bomba, disturbio civil, entre otros.</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 xml:space="preserve">Manejo de armas no letales: tolete PR-24. </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Manejo de sistema y equipo de apoyo: radio portátil de comunicación, sistema de CCTV.</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lastRenderedPageBreak/>
        <w:t>Conocimiento de temas relacionados con prevenir la discriminación de las personas con discapacidad, de conformidad con los principales derechos de las personas con discapacidad emitidos por la Comisión Nacional de Derechos Humanos.</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Protección Civil.</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Carta compromiso en hoja membretada por la empresa y firmada por su representante legal, donde manifieste que en caso de resultar ganador, en un término de 30 días hábiles, entregará las constancias o certificados de capacitación del 100% del personal designado para la prestación del servicio. La no presentación de la carta compromiso será causal de desechamiento.</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Formato DC-5, “Solicitud de registro de agente capacitador externo”, en el cual conste la autorización y registro de cuando menos dos agentes capacitadores externos por partida y/o región, certificados por la Secretaría del Trabajo y Previsión Social, como capacitador en Seguridad y Protección Civil, para impartir cursos básicos solicitados al personal designado para la prestación del servicio en las instalaciones IMSS, siendo estos:</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Seguridad en instalaciones, control de accesos y combate de fuego mediante hidrantes y extintores.</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Tareas y procedimientos de operación: patrullaje y rondines, control de accesos.</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Procedimientos de contingencia en caso de: asalto, incendio, amenaza de bomba, disturbio civil, entre otros.</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 xml:space="preserve">Manejo de armas no letales: tolete PR-24. </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Manejo de sistema y equipo de apoyo: radio portátil de comunicación, sistema de CCTV.</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Conocimiento de temas relacionados con prevenir la discriminación de las personas con discapacidad, de conformidad con los principales derechos de las personas con discapacidad emitidos por la Comisión Nacional de Derechos Humanos.</w:t>
      </w:r>
    </w:p>
    <w:p w:rsidR="00E16E1C" w:rsidRPr="008025FE" w:rsidRDefault="00E16E1C" w:rsidP="00E16E1C">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Protección Civil.</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Descripción amplia y detallada de cómo se prestará el servicio ofertado mediante el manual de procedimiento de operación, cumpliendo con todo lo señalado en éste Anexo Técnico, la copia textual de forma parcial o total del Anexo Técnico en los manuales requeridos, no constituye cumplimiento a lo solicitado, por lo que en este caso no se otorgaran puntos.</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Constancia expedida por la Dirección General de Seguridad Privada mediante la cual señale que el licitante no ha sido amonestado, multado, suspendido clausurado, y/o revocada su autorización de acuerdo artículo 42 de la Ley Federal de Seguridad Privada durante el presente ejercicio fiscal y en los dos últimos ejercicios fiscales anteriores, con vigencia no mayor a sesenta días naturales previos a la presentación y apertura de propuestas en el presente procedimiento de licitación pública.</w:t>
      </w:r>
    </w:p>
    <w:p w:rsidR="00E16E1C" w:rsidRPr="008025FE" w:rsidRDefault="00E16E1C" w:rsidP="00E16E1C">
      <w:pPr>
        <w:pStyle w:val="Sangra3detindependiente2"/>
        <w:suppressAutoHyphens w:val="0"/>
        <w:ind w:left="709"/>
        <w:contextualSpacing/>
        <w:rPr>
          <w:color w:val="000000" w:themeColor="text1"/>
          <w:lang w:val="es-MX"/>
        </w:rPr>
      </w:pPr>
      <w:r w:rsidRPr="008025FE">
        <w:rPr>
          <w:color w:val="000000" w:themeColor="text1"/>
          <w:lang w:val="es-MX"/>
        </w:rPr>
        <w:t>En caso de no obtener la Constancia anterior antes de la fecha de la presentación apertura de propuestas, debá presentar el documeto que acredite su solicitud ante la citada Dirección General, acompañada de una carta compromiso en hoja membretada y firmada por el representante legal, mediante la cual el licitante se responsabiliza de no estar bajo ninguno de los supuestos del artículo 42 de la Ley Federal de Seguridad Privada, reservandose la convocante la facultad de verificar la veracidad de su contenido. En caso de q</w:t>
      </w:r>
      <w:r w:rsidR="00387B53">
        <w:rPr>
          <w:color w:val="000000" w:themeColor="text1"/>
          <w:lang w:val="es-MX"/>
        </w:rPr>
        <w:t>u</w:t>
      </w:r>
      <w:r w:rsidRPr="008025FE">
        <w:rPr>
          <w:color w:val="000000" w:themeColor="text1"/>
          <w:lang w:val="es-MX"/>
        </w:rPr>
        <w:t>e la información resulte falsa, la convocante podrá desechar la propuesta, abstenerse de firmar el contrato o bien, rescindirlo en caso de que se hubiera suscrito.</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 xml:space="preserve">Relación y organigrama del personal directivo, y de los supervisores propuestos para la prestación del Servicio de Seguridad requerido en el Instituto, debiendo anexar copia simple de la identificación oficial vigente, conforme al </w:t>
      </w:r>
      <w:r w:rsidRPr="00526B4A">
        <w:rPr>
          <w:b/>
          <w:color w:val="000000" w:themeColor="text1"/>
          <w:lang w:val="es-MX"/>
        </w:rPr>
        <w:t>Apéndice número 6 “Responsables que están asignados para la prestación del servicio de seguridad en el IMSS”</w:t>
      </w:r>
      <w:r w:rsidRPr="008025FE">
        <w:rPr>
          <w:color w:val="000000" w:themeColor="text1"/>
          <w:lang w:val="es-MX"/>
        </w:rPr>
        <w:t>.</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Fotografías a color del uniforme que portarán los elementos operativos en las que se aprecien sus cuatro vistas, conteniendo colores, logotipos o emblemas, mismos que no podrán ser iguales o similares a los utilizados por las corporaciones policiales, por las fuerzas armadas y del IMSS.</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 xml:space="preserve">Formato de credencial que se expedirá y portará el personal, el cual deberá incluir como mínimo nombre de la empresa, nombre completo y fotografía del elemento portando el uniforme, número </w:t>
      </w:r>
      <w:r w:rsidRPr="008025FE">
        <w:rPr>
          <w:color w:val="000000" w:themeColor="text1"/>
          <w:lang w:val="es-MX"/>
        </w:rPr>
        <w:lastRenderedPageBreak/>
        <w:t>de seguridad social, la vigencia por el periodo de la prestación del servicio, número de CUIP, Registro Federal de Contribuyentes, y firma de cuando menos uno de los encargados del servicio.</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Acreditar una experiencia mínima de un año, con uno o más contratos suscritos entre el 2013 al 2016 que acrediten la prestación del servicio de seguridad de bienes, muebles e inmuebles.</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 xml:space="preserve">Acreditar la especialidad mínima de un año, con uno o más contratos suscritos entre el 2013 al 2016 que acrediten la prestación del servicio de seguridad de bienes, muebles e inmuebles, que incluyan instalación de Circuito Cerrado de Televisión (CCTV), debiendo cumplir con uno de los contratos o con la suma de varios contratos suscritos en un mismo año en el periodo citado, cuando menos con el 70% del total de los elementos solicitados en el </w:t>
      </w:r>
      <w:r w:rsidRPr="00526B4A">
        <w:rPr>
          <w:b/>
          <w:color w:val="000000" w:themeColor="text1"/>
          <w:lang w:val="es-MX"/>
        </w:rPr>
        <w:t>Apéndice número 1 “Requerimiento”</w:t>
      </w:r>
      <w:r w:rsidRPr="008025FE">
        <w:rPr>
          <w:color w:val="000000" w:themeColor="text1"/>
          <w:lang w:val="es-MX"/>
        </w:rPr>
        <w:t xml:space="preserve"> para la o las partidas en que sea su voluntad participar.</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Los contratos que presente el licitante en ambos casos, no deberán encontrarse en litigio o conflicto legal, a la fecha en que se lleve a cabo el acto de presentación y apertura de proposiciones de la presente licitación, para lo cual se deberá entregar escrito en hoja membretada de la empresa y firmado por el representante legal, en el que manifieste “bajo protesta de decir verdad” que dichos contratos no se encuentran bajo litigio o conflicto legal, en caso de estar concluidos deberá presentar el documento de Liberación de fianza de mínimo 2 (dos) contratos concluidos, debiendo ser los contratos exhibidos en los rubros de Experiencia y Especialidad del licitante o cancelación de cheque certificado de caja.</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 xml:space="preserve">Documento vigente con el que acredite su autorización o registro, o bien que renovó o tramitó su permiso, conforme a lo señalado en el numeral </w:t>
      </w:r>
      <w:r w:rsidRPr="00BF3E7F">
        <w:rPr>
          <w:color w:val="000000" w:themeColor="text1"/>
          <w:lang w:val="es-MX"/>
        </w:rPr>
        <w:t>20</w:t>
      </w:r>
      <w:r w:rsidRPr="008025FE">
        <w:rPr>
          <w:color w:val="000000" w:themeColor="text1"/>
          <w:lang w:val="es-MX"/>
        </w:rPr>
        <w:t xml:space="preserve"> de los términos y condiciones.</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 xml:space="preserve">Recursos Humanos: Manual de organización, Manual de procedimiento de operación y su instructivo, Manuales de procedimientos para el reclutamiento, selección, capacitación y contratación y Reglamento Interno, debidamente registrados ante la junta de Conciliación y Arbitraje, que incluyan las últimas modificaciones realizadas a la Ley Federal del Trabajo. </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A la empresa que resulte adjudicada, el IMSS, en un periodo de 10 días naturales antes del inicio de la prestación del servicio le entregará un manual de capacitación en materia de “Buen Trato del IMSS”, por lo que la empresa deberá presentar un programa de capacitación (</w:t>
      </w:r>
      <w:r w:rsidRPr="00526B4A">
        <w:rPr>
          <w:b/>
          <w:color w:val="000000" w:themeColor="text1"/>
          <w:lang w:val="es-MX"/>
        </w:rPr>
        <w:t>Apéndice número 9 “Programa de Capacitación”</w:t>
      </w:r>
      <w:r w:rsidRPr="008025FE">
        <w:rPr>
          <w:color w:val="000000" w:themeColor="text1"/>
          <w:lang w:val="es-MX"/>
        </w:rPr>
        <w:t xml:space="preserve">) dirigido al 100% del personal de seguridad subrogado mismo que deberá de impartirse en un plazo no mayor a 10 días naturales, a partir del inicio de la prestación del servicio, debiendo presentar evidencia de la formación del total del personal en un plazo no mayor a 30 días naturales al inicio de la prestación del servicio. </w:t>
      </w:r>
    </w:p>
    <w:p w:rsidR="00E16E1C" w:rsidRPr="008B171D" w:rsidRDefault="00E16E1C" w:rsidP="00893719">
      <w:pPr>
        <w:pStyle w:val="Prrafodelista"/>
        <w:numPr>
          <w:ilvl w:val="0"/>
          <w:numId w:val="49"/>
        </w:numPr>
        <w:ind w:left="709" w:hanging="425"/>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Plan de Trabajo en formato libre para el 100% de la implementación del servicio en las diferentes unidades médicas y no médicas adjudicadas de acuerdo a su Manual de Operación.</w:t>
      </w:r>
    </w:p>
    <w:p w:rsidR="00E16E1C" w:rsidRPr="008B171D" w:rsidRDefault="00E16E1C" w:rsidP="00893719">
      <w:pPr>
        <w:pStyle w:val="Prrafodelista"/>
        <w:numPr>
          <w:ilvl w:val="0"/>
          <w:numId w:val="49"/>
        </w:numPr>
        <w:ind w:left="709" w:hanging="425"/>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Para acreditar la antigüedad y/o experiencia de los Supervisores de Seguridad: deben presentar cur</w:t>
      </w:r>
      <w:r w:rsidR="00387B53">
        <w:rPr>
          <w:rFonts w:ascii="Arial" w:hAnsi="Arial" w:cs="Arial"/>
          <w:color w:val="000000" w:themeColor="text1"/>
          <w:sz w:val="20"/>
          <w:szCs w:val="20"/>
        </w:rPr>
        <w:t>riculum vitae de cada uno de el</w:t>
      </w:r>
      <w:r w:rsidRPr="008B171D">
        <w:rPr>
          <w:rFonts w:ascii="Arial" w:hAnsi="Arial" w:cs="Arial"/>
          <w:color w:val="000000" w:themeColor="text1"/>
          <w:sz w:val="20"/>
          <w:szCs w:val="20"/>
        </w:rPr>
        <w:t>los, los cuales deben contar con escolaridad mínima de preparatoria, con certificado de institución con validez oficial y CUIP en la empresa actual.</w:t>
      </w:r>
    </w:p>
    <w:p w:rsidR="00E16E1C" w:rsidRPr="008B171D" w:rsidRDefault="00E16E1C" w:rsidP="00893719">
      <w:pPr>
        <w:pStyle w:val="Prrafodelista"/>
        <w:numPr>
          <w:ilvl w:val="0"/>
          <w:numId w:val="49"/>
        </w:numPr>
        <w:ind w:left="709" w:hanging="425"/>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Para acreditar la antigüedad y/o experiencia de los Jefes de Turno: deben presentar curriculum vitae de cada uno de elllos, los cuales deben contar con escolaridad mínima de secundaria, con certificado oficial de la Secretaría de Educación Pública y CUIP en la empresa actual.</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 xml:space="preserve">Recursos Materiales; se deberá acreditar contar con al menos el 50% de equipos de comunicación (radio o telefonía celular) de acuerdo al número de puestos detallados en el </w:t>
      </w:r>
      <w:r w:rsidRPr="00526B4A">
        <w:rPr>
          <w:b/>
          <w:color w:val="000000" w:themeColor="text1"/>
          <w:lang w:val="es-MX"/>
        </w:rPr>
        <w:t>Apéndice número 1 “Requerimiento”</w:t>
      </w:r>
      <w:r w:rsidRPr="008025FE">
        <w:rPr>
          <w:color w:val="000000" w:themeColor="text1"/>
          <w:lang w:val="es-MX"/>
        </w:rPr>
        <w:t>, de la(s) partida(s) o región(es) en que se participe, incluyendo a los administradores del contrato y responsables operativos, con la documentación que compruebe la propiedad o legal posesión de los equipos (facturas, contrato de arrendamiento).</w:t>
      </w:r>
    </w:p>
    <w:p w:rsidR="00E16E1C" w:rsidRPr="008B171D" w:rsidRDefault="00E16E1C" w:rsidP="00E16E1C">
      <w:pPr>
        <w:pStyle w:val="Prrafodelista"/>
        <w:tabs>
          <w:tab w:val="left" w:pos="1985"/>
        </w:tabs>
        <w:ind w:left="709"/>
        <w:jc w:val="both"/>
        <w:rPr>
          <w:rFonts w:ascii="Arial" w:hAnsi="Arial" w:cs="Arial"/>
          <w:color w:val="000000" w:themeColor="text1"/>
          <w:sz w:val="20"/>
          <w:szCs w:val="20"/>
        </w:rPr>
      </w:pPr>
      <w:r w:rsidRPr="008B171D">
        <w:rPr>
          <w:rFonts w:ascii="Arial" w:hAnsi="Arial" w:cs="Arial"/>
          <w:color w:val="000000" w:themeColor="text1"/>
          <w:sz w:val="20"/>
          <w:szCs w:val="20"/>
        </w:rPr>
        <w:t>El licitante ganador deberá presentar al administrador del contrato copia simple de los contratos con empresas de telefonía celular, radio comunicación operativa y/o comunicación satelital a nombre del licitante y la cantidad de equipos deberá de cubrir las necesidades de la o las partidas.</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 xml:space="preserve">Copia de cada una de las CUIP, expedidas por la Secretaria de Gobernación a través de la Dirección General de Seguridad Privada o la autoridad competente en el estado, para prestar el Servicio de Seguridad Privada, las cuales deberán ser presentadas en el mismo orden en que están en el listado del estado de fuerza emitido por dicha Dirección General de Seguridad Privada </w:t>
      </w:r>
      <w:r w:rsidRPr="008025FE">
        <w:rPr>
          <w:color w:val="000000" w:themeColor="text1"/>
          <w:lang w:val="es-MX"/>
        </w:rPr>
        <w:lastRenderedPageBreak/>
        <w:t>o la aut</w:t>
      </w:r>
      <w:r w:rsidR="00387B53">
        <w:rPr>
          <w:color w:val="000000" w:themeColor="text1"/>
          <w:lang w:val="es-MX"/>
        </w:rPr>
        <w:t>oridad competente en el estado,</w:t>
      </w:r>
      <w:r w:rsidRPr="008025FE">
        <w:rPr>
          <w:color w:val="000000" w:themeColor="text1"/>
          <w:lang w:val="es-MX"/>
        </w:rPr>
        <w:t xml:space="preserve"> mismo que deberá ser exhibido, con fecha de expedición no mayor a cuarenta y cinco días naturales previos a su presentación. </w:t>
      </w:r>
    </w:p>
    <w:p w:rsidR="00E16E1C" w:rsidRPr="008B171D" w:rsidRDefault="00E16E1C" w:rsidP="00E16E1C">
      <w:pPr>
        <w:spacing w:after="0" w:line="240" w:lineRule="auto"/>
        <w:ind w:left="709"/>
        <w:jc w:val="both"/>
        <w:rPr>
          <w:rFonts w:ascii="Arial" w:hAnsi="Arial" w:cs="Arial"/>
          <w:color w:val="000000" w:themeColor="text1"/>
          <w:sz w:val="20"/>
          <w:szCs w:val="20"/>
        </w:rPr>
      </w:pPr>
      <w:r w:rsidRPr="008025FE">
        <w:rPr>
          <w:rFonts w:ascii="Arial" w:hAnsi="Arial" w:cs="Arial"/>
          <w:color w:val="000000" w:themeColor="text1"/>
          <w:sz w:val="20"/>
          <w:szCs w:val="20"/>
        </w:rPr>
        <w:t xml:space="preserve">Cada licitante deberá manifestar la(s) partida(s) respecto de las cuales es su voluntad participar, y deberá acreditar por cada una de ellas que cuenta cuando menos con el 70% del total de las CUIP de acuerdo con el </w:t>
      </w:r>
      <w:r w:rsidRPr="00526B4A">
        <w:rPr>
          <w:rFonts w:ascii="Arial" w:hAnsi="Arial" w:cs="Arial"/>
          <w:b/>
          <w:color w:val="000000" w:themeColor="text1"/>
          <w:sz w:val="20"/>
          <w:szCs w:val="20"/>
        </w:rPr>
        <w:t>Apéndice número 1 “Requerimiento”</w:t>
      </w:r>
      <w:r w:rsidRPr="008025FE">
        <w:rPr>
          <w:rFonts w:ascii="Arial" w:hAnsi="Arial" w:cs="Arial"/>
          <w:color w:val="000000" w:themeColor="text1"/>
          <w:sz w:val="20"/>
          <w:szCs w:val="20"/>
        </w:rPr>
        <w:t>, (de este Anexo Técnico), anexando en archivo electrónico de Excel editable y en PDF rubricado y suscrito por el representante legal el listado de las CUIP, conteniendo su nombre, RFC y el número de la foja del anexo donde se encuentra en copia dicha CUIP</w:t>
      </w:r>
      <w:r w:rsidRPr="008B171D">
        <w:rPr>
          <w:rFonts w:ascii="Arial" w:hAnsi="Arial" w:cs="Arial"/>
          <w:color w:val="000000" w:themeColor="text1"/>
          <w:sz w:val="20"/>
          <w:szCs w:val="20"/>
        </w:rPr>
        <w:t>. El incumplimiento de los requisitos previstos en el presente numeral será causal expresa de desechamiento.</w:t>
      </w:r>
    </w:p>
    <w:p w:rsidR="00E16E1C" w:rsidRPr="008B171D" w:rsidRDefault="00E16E1C" w:rsidP="00E16E1C">
      <w:pPr>
        <w:spacing w:after="0" w:line="240" w:lineRule="auto"/>
        <w:ind w:left="709"/>
        <w:jc w:val="both"/>
        <w:rPr>
          <w:rFonts w:ascii="Arial" w:hAnsi="Arial" w:cs="Arial"/>
          <w:color w:val="000000" w:themeColor="text1"/>
          <w:sz w:val="20"/>
          <w:szCs w:val="20"/>
        </w:rPr>
      </w:pPr>
      <w:r w:rsidRPr="008B171D">
        <w:rPr>
          <w:rFonts w:ascii="Arial" w:hAnsi="Arial" w:cs="Arial"/>
          <w:color w:val="000000" w:themeColor="text1"/>
          <w:sz w:val="20"/>
          <w:szCs w:val="20"/>
        </w:rPr>
        <w:t>El licitante ganador, deberá entregar al administrador del contrato del servicio de seguridad subrogado las Cédulas Únicas de Identificación Personal (CUIP) del 100% del personal operativo que será asignado a prestar el servicio para el Instituto respecto de la(s) partida(s) ofertada(s), en un término no mayor a treinta días naturales posteriores al inicio del contrato; y en caso de no contar con el 100% de cédulas, deberá presentar documento con el que demuestre fehacientemente el inicio del trámite ante la autoridad competente adjuntando el pago correspondiente y presentar las CUIP en un plazo no mayor a 7 meses, la falta de entrega se considerará como deductiva por cada día de incumplimiento.</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El licitante señalará el domicilio de la matriz y sucursales que cuenten con espacios destinados para capacitación e insumos o requerimientos (uniformes, toletes, fornit</w:t>
      </w:r>
      <w:r w:rsidR="00387B53">
        <w:rPr>
          <w:color w:val="000000" w:themeColor="text1"/>
          <w:lang w:val="es-MX"/>
        </w:rPr>
        <w:t>uras, radios, CCTV, entre otros</w:t>
      </w:r>
      <w:r w:rsidRPr="008025FE">
        <w:rPr>
          <w:color w:val="000000" w:themeColor="text1"/>
          <w:lang w:val="es-MX"/>
        </w:rPr>
        <w:t>), precisando el nombre y puesto del encargado en cada una de ellas.</w:t>
      </w:r>
    </w:p>
    <w:p w:rsidR="00E16E1C" w:rsidRPr="008025FE" w:rsidRDefault="00E16E1C" w:rsidP="00E16E1C">
      <w:pPr>
        <w:pStyle w:val="Prrafodelista"/>
        <w:tabs>
          <w:tab w:val="left" w:pos="1985"/>
        </w:tabs>
        <w:ind w:left="709"/>
        <w:jc w:val="both"/>
        <w:rPr>
          <w:rFonts w:ascii="Arial" w:hAnsi="Arial" w:cs="Arial"/>
          <w:color w:val="000000" w:themeColor="text1"/>
          <w:sz w:val="20"/>
          <w:szCs w:val="20"/>
        </w:rPr>
      </w:pPr>
      <w:r w:rsidRPr="008025FE">
        <w:rPr>
          <w:rFonts w:ascii="Arial" w:hAnsi="Arial" w:cs="Arial"/>
          <w:color w:val="000000" w:themeColor="text1"/>
          <w:sz w:val="20"/>
          <w:szCs w:val="20"/>
        </w:rPr>
        <w:t xml:space="preserve">El licitante ganador, deberá contar al menos con una oficina en cada estado de los que componen cada una de las partidas o regiones, </w:t>
      </w:r>
      <w:r w:rsidR="00387B53">
        <w:rPr>
          <w:rFonts w:ascii="Arial" w:hAnsi="Arial" w:cs="Arial"/>
          <w:color w:val="000000" w:themeColor="text1"/>
          <w:sz w:val="20"/>
          <w:szCs w:val="20"/>
        </w:rPr>
        <w:t>según el numeral 3</w:t>
      </w:r>
      <w:r w:rsidRPr="008B171D">
        <w:rPr>
          <w:rFonts w:ascii="Arial" w:hAnsi="Arial" w:cs="Arial"/>
          <w:color w:val="000000" w:themeColor="text1"/>
          <w:sz w:val="20"/>
          <w:szCs w:val="20"/>
        </w:rPr>
        <w:t xml:space="preserve"> del </w:t>
      </w:r>
      <w:r w:rsidR="00387B53">
        <w:rPr>
          <w:rFonts w:ascii="Arial" w:hAnsi="Arial" w:cs="Arial"/>
          <w:color w:val="000000" w:themeColor="text1"/>
          <w:sz w:val="20"/>
          <w:szCs w:val="20"/>
        </w:rPr>
        <w:t>A</w:t>
      </w:r>
      <w:r w:rsidRPr="008B171D">
        <w:rPr>
          <w:rFonts w:ascii="Arial" w:hAnsi="Arial" w:cs="Arial"/>
          <w:color w:val="000000" w:themeColor="text1"/>
          <w:sz w:val="20"/>
          <w:szCs w:val="20"/>
        </w:rPr>
        <w:t>nexo</w:t>
      </w:r>
      <w:r w:rsidR="00387B53">
        <w:rPr>
          <w:rFonts w:ascii="Arial" w:hAnsi="Arial" w:cs="Arial"/>
          <w:color w:val="000000" w:themeColor="text1"/>
          <w:sz w:val="20"/>
          <w:szCs w:val="20"/>
        </w:rPr>
        <w:t xml:space="preserve"> Técnico</w:t>
      </w:r>
      <w:r w:rsidRPr="008B171D">
        <w:rPr>
          <w:rFonts w:ascii="Arial" w:hAnsi="Arial" w:cs="Arial"/>
          <w:color w:val="000000" w:themeColor="text1"/>
          <w:sz w:val="20"/>
          <w:szCs w:val="20"/>
        </w:rPr>
        <w:t>,</w:t>
      </w:r>
      <w:r w:rsidRPr="008025FE">
        <w:rPr>
          <w:rFonts w:ascii="Arial" w:hAnsi="Arial" w:cs="Arial"/>
          <w:color w:val="000000" w:themeColor="text1"/>
          <w:sz w:val="20"/>
          <w:szCs w:val="20"/>
        </w:rPr>
        <w:t xml:space="preserve"> además de adjuntar los comprobantes de domicilio correspondientes. Lo cual deberá cumplimentarse en un término de 30 días naturales contados a partir del inicio de la prestación del servicio.</w:t>
      </w:r>
    </w:p>
    <w:p w:rsidR="00E16E1C" w:rsidRPr="008025FE" w:rsidRDefault="00E16E1C" w:rsidP="00893719">
      <w:pPr>
        <w:pStyle w:val="Sangra3detindependiente2"/>
        <w:numPr>
          <w:ilvl w:val="0"/>
          <w:numId w:val="49"/>
        </w:numPr>
        <w:suppressAutoHyphens w:val="0"/>
        <w:ind w:left="709" w:hanging="425"/>
        <w:contextualSpacing/>
        <w:rPr>
          <w:color w:val="000000" w:themeColor="text1"/>
          <w:lang w:val="es-MX"/>
        </w:rPr>
      </w:pPr>
      <w:r w:rsidRPr="008025FE">
        <w:rPr>
          <w:color w:val="000000" w:themeColor="text1"/>
          <w:lang w:val="es-MX"/>
        </w:rPr>
        <w:t>Se deberá presentar la Constancia de Información sobre el equipo operativo emitida por la Dirección General de Seguridad Privada de la Secretaría de Gobernación.</w:t>
      </w:r>
    </w:p>
    <w:p w:rsidR="00E16E1C" w:rsidRPr="008025FE" w:rsidRDefault="00E16E1C" w:rsidP="00893719">
      <w:pPr>
        <w:pStyle w:val="Prrafodelista"/>
        <w:numPr>
          <w:ilvl w:val="0"/>
          <w:numId w:val="49"/>
        </w:numPr>
        <w:ind w:left="709" w:hanging="425"/>
        <w:jc w:val="both"/>
        <w:rPr>
          <w:rFonts w:ascii="Arial" w:hAnsi="Arial" w:cs="Arial"/>
          <w:color w:val="000000" w:themeColor="text1"/>
          <w:sz w:val="20"/>
          <w:szCs w:val="20"/>
        </w:rPr>
      </w:pPr>
      <w:r w:rsidRPr="008025FE">
        <w:rPr>
          <w:rFonts w:ascii="Arial" w:hAnsi="Arial" w:cs="Arial"/>
          <w:color w:val="000000" w:themeColor="text1"/>
          <w:sz w:val="20"/>
          <w:szCs w:val="20"/>
        </w:rPr>
        <w:t>Autorización o registro expedido por la Dirección General de Seguridad Privada dependiente de la Secretaría de Gobernación vigente para prestar el Servicio de Seguridad Privada cuando el licitante haya sido adjudicado en dos o más entidades federativas, con sus diferentes modalidades de conformidad con lo establecido en el artículo 15, fracción II (Seguridad Privada en los Bienes) de la Ley Federal de Seguridad Privada y además cualquiera de las siguientes fracciones:</w:t>
      </w:r>
    </w:p>
    <w:p w:rsidR="00E16E1C" w:rsidRPr="008025FE" w:rsidRDefault="00E16E1C" w:rsidP="00E16E1C">
      <w:pPr>
        <w:pStyle w:val="Prrafodelista"/>
        <w:ind w:left="1285"/>
        <w:jc w:val="both"/>
        <w:rPr>
          <w:rFonts w:ascii="Arial" w:hAnsi="Arial" w:cs="Arial"/>
          <w:color w:val="000000" w:themeColor="text1"/>
          <w:sz w:val="20"/>
          <w:szCs w:val="20"/>
        </w:rPr>
      </w:pPr>
      <w:r w:rsidRPr="008025FE">
        <w:rPr>
          <w:rFonts w:ascii="Arial" w:hAnsi="Arial" w:cs="Arial"/>
          <w:color w:val="000000" w:themeColor="text1"/>
          <w:sz w:val="20"/>
          <w:szCs w:val="20"/>
        </w:rPr>
        <w:t>•</w:t>
      </w:r>
      <w:r w:rsidRPr="008025FE">
        <w:rPr>
          <w:rFonts w:ascii="Arial" w:hAnsi="Arial" w:cs="Arial"/>
          <w:color w:val="000000" w:themeColor="text1"/>
          <w:sz w:val="20"/>
          <w:szCs w:val="20"/>
        </w:rPr>
        <w:tab/>
        <w:t>Fracción IV (Servicios de Alarma y Monitoreo Electrónico).</w:t>
      </w:r>
    </w:p>
    <w:p w:rsidR="00E16E1C" w:rsidRPr="008025FE" w:rsidRDefault="00E16E1C" w:rsidP="00E16E1C">
      <w:pPr>
        <w:pStyle w:val="Prrafodelista"/>
        <w:ind w:left="1285"/>
        <w:jc w:val="both"/>
        <w:rPr>
          <w:rFonts w:ascii="Arial" w:hAnsi="Arial" w:cs="Arial"/>
          <w:color w:val="000000" w:themeColor="text1"/>
          <w:sz w:val="20"/>
          <w:szCs w:val="20"/>
        </w:rPr>
      </w:pPr>
      <w:r w:rsidRPr="008025FE">
        <w:rPr>
          <w:rFonts w:ascii="Arial" w:hAnsi="Arial" w:cs="Arial"/>
          <w:color w:val="000000" w:themeColor="text1"/>
          <w:sz w:val="20"/>
          <w:szCs w:val="20"/>
        </w:rPr>
        <w:t>•</w:t>
      </w:r>
      <w:r w:rsidRPr="008025FE">
        <w:rPr>
          <w:rFonts w:ascii="Arial" w:hAnsi="Arial" w:cs="Arial"/>
          <w:color w:val="000000" w:themeColor="text1"/>
          <w:sz w:val="20"/>
          <w:szCs w:val="20"/>
        </w:rPr>
        <w:tab/>
        <w:t>Fracción VII (Actividad Vinculada con Servicios de Seguridad Privada).</w:t>
      </w:r>
    </w:p>
    <w:p w:rsidR="00E16E1C" w:rsidRPr="008025FE" w:rsidRDefault="00E16E1C" w:rsidP="00E16E1C">
      <w:pPr>
        <w:spacing w:after="0" w:line="240" w:lineRule="auto"/>
        <w:ind w:left="709"/>
        <w:jc w:val="both"/>
        <w:rPr>
          <w:rFonts w:ascii="Arial" w:hAnsi="Arial" w:cs="Arial"/>
          <w:color w:val="000000" w:themeColor="text1"/>
          <w:sz w:val="20"/>
          <w:szCs w:val="20"/>
        </w:rPr>
      </w:pPr>
      <w:r w:rsidRPr="008025FE">
        <w:rPr>
          <w:rFonts w:ascii="Arial" w:hAnsi="Arial" w:cs="Arial"/>
          <w:color w:val="000000" w:themeColor="text1"/>
          <w:sz w:val="20"/>
          <w:szCs w:val="20"/>
        </w:rPr>
        <w:t>Autorización o registro expedido por la autoridad competente de conformidad con la legislación vigente Estatal para prestar el Servicio de Seguridad Privada, con las diferentes modalidades nombradas en el párrafo anterior o sus equivalentes.</w:t>
      </w:r>
    </w:p>
    <w:p w:rsidR="00E16E1C" w:rsidRPr="008025FE" w:rsidRDefault="00E16E1C" w:rsidP="00E16E1C">
      <w:pPr>
        <w:spacing w:after="0" w:line="240" w:lineRule="auto"/>
        <w:ind w:left="709"/>
        <w:jc w:val="both"/>
        <w:rPr>
          <w:rFonts w:ascii="Arial" w:hAnsi="Arial" w:cs="Arial"/>
          <w:color w:val="000000" w:themeColor="text1"/>
          <w:sz w:val="20"/>
          <w:szCs w:val="20"/>
        </w:rPr>
      </w:pPr>
      <w:r w:rsidRPr="008025FE">
        <w:rPr>
          <w:rFonts w:ascii="Arial" w:hAnsi="Arial" w:cs="Arial"/>
          <w:color w:val="000000" w:themeColor="text1"/>
          <w:sz w:val="20"/>
          <w:szCs w:val="20"/>
        </w:rPr>
        <w:t>Para el caso de la Región Centro Sur, Partida 1, podrá presentar unicamente la autorización o registro a la que se refiere este párrafo expedido por la Secretaría de Seguridad Pública en la Ciudad de México.</w:t>
      </w:r>
    </w:p>
    <w:p w:rsidR="00E16E1C" w:rsidRPr="008025FE" w:rsidRDefault="00E16E1C" w:rsidP="00E16E1C">
      <w:pPr>
        <w:spacing w:after="0" w:line="240" w:lineRule="auto"/>
        <w:ind w:left="709"/>
        <w:jc w:val="both"/>
        <w:rPr>
          <w:rFonts w:ascii="Arial" w:hAnsi="Arial" w:cs="Arial"/>
          <w:color w:val="000000" w:themeColor="text1"/>
          <w:sz w:val="20"/>
          <w:szCs w:val="20"/>
        </w:rPr>
      </w:pPr>
      <w:r w:rsidRPr="008025FE">
        <w:rPr>
          <w:rFonts w:ascii="Arial" w:hAnsi="Arial" w:cs="Arial"/>
          <w:color w:val="000000" w:themeColor="text1"/>
          <w:sz w:val="20"/>
          <w:szCs w:val="20"/>
        </w:rPr>
        <w:t>Para este procedimiento se podrá presentar el trámite de solicitud ante la autoridad competente de conformidad con la legislación vigente Estatal para prestar el Servicio de Seguridad Privada, con las diferentes modalidades nombradas en el primer párrafo o sus equivalentes, previo a la presentación de propuestas.</w:t>
      </w:r>
    </w:p>
    <w:p w:rsidR="00E16E1C" w:rsidRPr="008025FE" w:rsidRDefault="00E16E1C" w:rsidP="00E16E1C">
      <w:pPr>
        <w:spacing w:after="0" w:line="240" w:lineRule="auto"/>
        <w:ind w:left="709"/>
        <w:jc w:val="both"/>
        <w:rPr>
          <w:rFonts w:ascii="Arial" w:hAnsi="Arial" w:cs="Arial"/>
          <w:color w:val="000000" w:themeColor="text1"/>
          <w:sz w:val="20"/>
          <w:szCs w:val="20"/>
        </w:rPr>
      </w:pPr>
      <w:r w:rsidRPr="008025FE">
        <w:rPr>
          <w:rFonts w:ascii="Arial" w:hAnsi="Arial" w:cs="Arial"/>
          <w:color w:val="000000" w:themeColor="text1"/>
          <w:sz w:val="20"/>
          <w:szCs w:val="20"/>
        </w:rPr>
        <w:t>En caso de resultar adjudicado, deberá presentar de conformidad a la legislación Federal y Estatal aplicable en materia de seguridad, la autorización o registro vigente expedido por autoridad competente para prestar el Servicio de Seguridad Privada, con las modalidades antes señaladas.</w:t>
      </w:r>
    </w:p>
    <w:p w:rsidR="00E16E1C" w:rsidRPr="008025FE" w:rsidRDefault="00E16E1C" w:rsidP="00E16E1C">
      <w:pPr>
        <w:spacing w:after="0" w:line="240" w:lineRule="auto"/>
        <w:ind w:left="709"/>
        <w:jc w:val="both"/>
        <w:rPr>
          <w:rFonts w:ascii="Arial" w:hAnsi="Arial" w:cs="Arial"/>
          <w:color w:val="000000" w:themeColor="text1"/>
          <w:sz w:val="20"/>
          <w:szCs w:val="20"/>
        </w:rPr>
      </w:pPr>
      <w:r w:rsidRPr="008025FE">
        <w:rPr>
          <w:rFonts w:ascii="Arial" w:hAnsi="Arial" w:cs="Arial"/>
          <w:color w:val="000000" w:themeColor="text1"/>
          <w:sz w:val="20"/>
          <w:szCs w:val="20"/>
        </w:rPr>
        <w:t>Cabe mencionar que el permiso que otorga la Dirección General de Seguridad Privada de conformidad con el artículo 17 de la Ley Federal de Seguridad Privada es por un año, el proveedor adjudicado se comprometerá hacer la renovación de la licencia para los periodos subsecuentes, en un plazo no mayor a 30 días naturales, antes de su vencimiento anual, asegurando en todo momento contar con permiso vigente. Esta misma condición aplica para el permiso Estatal de acuerdo a lo estipulado por la legislación local.</w:t>
      </w:r>
    </w:p>
    <w:p w:rsidR="00B578FE" w:rsidRDefault="00E16E1C" w:rsidP="00E16E1C">
      <w:pPr>
        <w:spacing w:after="0"/>
        <w:ind w:left="709" w:right="-284"/>
        <w:jc w:val="both"/>
        <w:rPr>
          <w:rFonts w:ascii="Arial" w:hAnsi="Arial" w:cs="Arial"/>
          <w:sz w:val="20"/>
          <w:szCs w:val="20"/>
        </w:rPr>
      </w:pPr>
      <w:r w:rsidRPr="008025FE">
        <w:rPr>
          <w:rFonts w:ascii="Arial" w:hAnsi="Arial" w:cs="Arial"/>
          <w:color w:val="000000" w:themeColor="text1"/>
          <w:sz w:val="20"/>
          <w:szCs w:val="20"/>
        </w:rPr>
        <w:lastRenderedPageBreak/>
        <w:t>En caso de que la legislación estatal establezca una duración del permiso menor a la vigencia del contrato el proveedor adjudicado, se comprometerá a hacer la renovación de la licencia para los periodos subsecuentes, en un plazo no mayor a 30 días naturales, antes de su vencimiento anual, asegurando en todo momento contar con permiso vigente.</w:t>
      </w:r>
    </w:p>
    <w:p w:rsidR="00E16E1C" w:rsidRPr="008B171D" w:rsidRDefault="00E16E1C" w:rsidP="00B52BF0">
      <w:pPr>
        <w:spacing w:after="0"/>
        <w:ind w:left="709" w:right="-284"/>
        <w:jc w:val="both"/>
        <w:rPr>
          <w:rFonts w:ascii="Arial" w:hAnsi="Arial" w:cs="Arial"/>
          <w:sz w:val="20"/>
          <w:szCs w:val="20"/>
        </w:rPr>
      </w:pPr>
    </w:p>
    <w:p w:rsidR="00E95E59" w:rsidRPr="008B171D" w:rsidRDefault="00E95E59" w:rsidP="00893719">
      <w:pPr>
        <w:pStyle w:val="Sangra3detindependiente2"/>
        <w:numPr>
          <w:ilvl w:val="2"/>
          <w:numId w:val="42"/>
        </w:numPr>
        <w:suppressAutoHyphens w:val="0"/>
        <w:ind w:right="-284"/>
        <w:contextualSpacing/>
        <w:rPr>
          <w:b/>
        </w:rPr>
      </w:pPr>
      <w:r w:rsidRPr="008B171D">
        <w:rPr>
          <w:b/>
          <w:noProof w:val="0"/>
          <w:color w:val="000000" w:themeColor="text1"/>
          <w:lang w:eastAsia="es-MX"/>
        </w:rPr>
        <w:t>Propuesta económica</w:t>
      </w:r>
    </w:p>
    <w:p w:rsidR="00E95E59" w:rsidRPr="008B171D" w:rsidRDefault="00E95E59" w:rsidP="00B52BF0">
      <w:pPr>
        <w:pStyle w:val="Sangra3detindependiente2"/>
        <w:tabs>
          <w:tab w:val="left" w:pos="709"/>
        </w:tabs>
        <w:suppressAutoHyphens w:val="0"/>
        <w:ind w:left="709" w:right="-284" w:firstLine="0"/>
        <w:contextualSpacing/>
        <w:rPr>
          <w:bCs/>
          <w:iCs/>
          <w:color w:val="000000" w:themeColor="text1"/>
        </w:rPr>
      </w:pPr>
      <w:r w:rsidRPr="008B171D">
        <w:rPr>
          <w:noProof w:val="0"/>
          <w:color w:val="000000" w:themeColor="text1"/>
          <w:lang w:eastAsia="es-MX"/>
        </w:rPr>
        <w:t xml:space="preserve">Propuesta económica conforme al </w:t>
      </w:r>
      <w:r w:rsidR="0003490A" w:rsidRPr="00E16E1C">
        <w:rPr>
          <w:b/>
          <w:noProof w:val="0"/>
          <w:color w:val="000000" w:themeColor="text1"/>
          <w:lang w:eastAsia="es-MX"/>
        </w:rPr>
        <w:t xml:space="preserve">Anexo </w:t>
      </w:r>
      <w:r w:rsidRPr="00E16E1C">
        <w:rPr>
          <w:b/>
          <w:noProof w:val="0"/>
          <w:color w:val="000000" w:themeColor="text1"/>
          <w:lang w:eastAsia="es-MX"/>
        </w:rPr>
        <w:t>6,</w:t>
      </w:r>
      <w:r w:rsidRPr="008B171D">
        <w:rPr>
          <w:noProof w:val="0"/>
          <w:color w:val="000000" w:themeColor="text1"/>
          <w:lang w:eastAsia="es-MX"/>
        </w:rPr>
        <w:t xml:space="preserve"> respecto </w:t>
      </w:r>
      <w:r w:rsidRPr="008B171D">
        <w:rPr>
          <w:bCs/>
          <w:iCs/>
          <w:color w:val="000000" w:themeColor="text1"/>
        </w:rPr>
        <w:t>la(s) Partida(s) en la(s) cual(es) es su voluntad participar, de acuerdo al numeral 2.2 de la presente convocatoria.</w:t>
      </w:r>
    </w:p>
    <w:p w:rsidR="00E95E59" w:rsidRPr="008B171D" w:rsidRDefault="00E95E59" w:rsidP="00E95E59">
      <w:pPr>
        <w:pStyle w:val="Sangra3detindependiente2"/>
        <w:suppressAutoHyphens w:val="0"/>
        <w:ind w:left="720" w:firstLine="0"/>
        <w:contextualSpacing/>
        <w:rPr>
          <w:b/>
        </w:rPr>
      </w:pPr>
    </w:p>
    <w:p w:rsidR="004702C7" w:rsidRPr="008B171D" w:rsidRDefault="00004332" w:rsidP="00893719">
      <w:pPr>
        <w:pStyle w:val="Sangra3detindependiente2"/>
        <w:numPr>
          <w:ilvl w:val="2"/>
          <w:numId w:val="42"/>
        </w:numPr>
        <w:suppressAutoHyphens w:val="0"/>
        <w:contextualSpacing/>
        <w:rPr>
          <w:b/>
        </w:rPr>
      </w:pPr>
      <w:r w:rsidRPr="008B171D">
        <w:rPr>
          <w:b/>
        </w:rPr>
        <w:t>Requitos administrativos</w:t>
      </w:r>
    </w:p>
    <w:p w:rsidR="004702C7" w:rsidRPr="008B171D" w:rsidRDefault="004702C7" w:rsidP="00893719">
      <w:pPr>
        <w:pStyle w:val="Sangra3detindependiente2"/>
        <w:numPr>
          <w:ilvl w:val="0"/>
          <w:numId w:val="43"/>
        </w:numPr>
        <w:suppressAutoHyphens w:val="0"/>
        <w:ind w:left="709" w:hanging="425"/>
        <w:contextualSpacing/>
      </w:pPr>
      <w:r w:rsidRPr="008B171D">
        <w:t>En el supuesto de que el licitante sea persona moral, copia certificada de su Acta Constitutiva, con la finalidad de que acredite su objeto social, actividades o facultades acorde a la LAASSP.</w:t>
      </w:r>
    </w:p>
    <w:p w:rsidR="00291F89" w:rsidRPr="008B171D" w:rsidRDefault="004702C7" w:rsidP="00893719">
      <w:pPr>
        <w:pStyle w:val="Sangra3detindependiente2"/>
        <w:numPr>
          <w:ilvl w:val="0"/>
          <w:numId w:val="43"/>
        </w:numPr>
        <w:suppressAutoHyphens w:val="0"/>
        <w:ind w:left="709" w:hanging="425"/>
        <w:contextualSpacing/>
      </w:pPr>
      <w:r w:rsidRPr="008B171D">
        <w:t>Tratándose de personas físicas, el licitante deberá presentar copia certificada del acta de nacimiento correspondiente o en su caso, de la carta de naturalización respectiva expedida por la autoridad competente y la documentación con la que demuestre tener su domicilio legal en el territorio nacional, mismo que se debe de acreditar con un manifiesto bajo protesta de decir verdad, acompañado con recibos oficiales como son (teléfono, predial, agua, luz.)</w:t>
      </w:r>
    </w:p>
    <w:p w:rsidR="00F52290" w:rsidRPr="008B171D" w:rsidRDefault="00F52290" w:rsidP="00893719">
      <w:pPr>
        <w:pStyle w:val="Sangra3detindependiente2"/>
        <w:numPr>
          <w:ilvl w:val="0"/>
          <w:numId w:val="43"/>
        </w:numPr>
        <w:suppressAutoHyphens w:val="0"/>
        <w:ind w:left="709" w:hanging="425"/>
        <w:contextualSpacing/>
      </w:pPr>
      <w:r w:rsidRPr="008B171D">
        <w:t xml:space="preserve">Escrito en hoja membretada y firmado por el Representante Legal, a través del cual manifiesta bajo protesta de decir verdad, que por sí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el cual forma parte de la presente convocatoria. </w:t>
      </w:r>
    </w:p>
    <w:p w:rsidR="005B0BB6" w:rsidRPr="008B171D" w:rsidRDefault="00F52290" w:rsidP="00893719">
      <w:pPr>
        <w:pStyle w:val="Sangra3detindependiente2"/>
        <w:numPr>
          <w:ilvl w:val="0"/>
          <w:numId w:val="43"/>
        </w:numPr>
        <w:suppressAutoHyphens w:val="0"/>
        <w:ind w:left="709" w:hanging="425"/>
        <w:contextualSpacing/>
      </w:pPr>
      <w:r w:rsidRPr="008B171D">
        <w:t xml:space="preserve">Documento en el que manifieste “bajo protesta de decir verdad” que la empresa </w:t>
      </w:r>
      <w:r w:rsidR="003D6EDF" w:rsidRPr="008B171D">
        <w:t xml:space="preserve">que no se encuentra en los supuestos </w:t>
      </w:r>
      <w:r w:rsidRPr="008B171D">
        <w:t>de los artícu</w:t>
      </w:r>
      <w:r w:rsidR="003D6EDF" w:rsidRPr="008B171D">
        <w:t>los 50 y 60, antepenúltimo párrafo de LAASSP.</w:t>
      </w:r>
    </w:p>
    <w:p w:rsidR="00F52290" w:rsidRPr="008B171D" w:rsidRDefault="00F52290" w:rsidP="00893719">
      <w:pPr>
        <w:pStyle w:val="Sangra3detindependiente2"/>
        <w:numPr>
          <w:ilvl w:val="0"/>
          <w:numId w:val="43"/>
        </w:numPr>
        <w:suppressAutoHyphens w:val="0"/>
        <w:ind w:left="709" w:hanging="425"/>
        <w:contextualSpacing/>
      </w:pPr>
      <w:r w:rsidRPr="008B171D">
        <w:t>Currículum Vitae empresarial en el que enuncie que tiene la experiencia mínima de un año, en servicios de seguridad prestado a dependencias, federales, estatales, municipales y/o particulares citando el nombre y/o razón social del contratante, dirección, teléfonos, descripción de los trabajos, importes totales, fechas y motivo de terminación.</w:t>
      </w:r>
    </w:p>
    <w:p w:rsidR="00F52290" w:rsidRPr="008B171D" w:rsidRDefault="00F52290" w:rsidP="00893719">
      <w:pPr>
        <w:pStyle w:val="Sangra3detindependiente2"/>
        <w:numPr>
          <w:ilvl w:val="0"/>
          <w:numId w:val="43"/>
        </w:numPr>
        <w:suppressAutoHyphens w:val="0"/>
        <w:ind w:left="709" w:hanging="425"/>
        <w:contextualSpacing/>
      </w:pPr>
      <w:r w:rsidRPr="008B171D">
        <w:t>Última Declaración Fiscal anual (2016) y las declaraciones provisionales correspondiente al ejercicio fiscal 2017</w:t>
      </w:r>
      <w:r w:rsidR="00132AA5">
        <w:t xml:space="preserve"> crrespondientes al mes previo a la fecha del acto </w:t>
      </w:r>
      <w:r w:rsidR="00132AA5" w:rsidRPr="00B60870">
        <w:t>de</w:t>
      </w:r>
      <w:r w:rsidR="0084375A" w:rsidRPr="00B60870">
        <w:t xml:space="preserve"> </w:t>
      </w:r>
      <w:r w:rsidR="00222C45" w:rsidRPr="00B60870">
        <w:t>presentación</w:t>
      </w:r>
      <w:r w:rsidR="00222C45">
        <w:t xml:space="preserve"> </w:t>
      </w:r>
      <w:r w:rsidR="00132AA5">
        <w:t>y apertura de prop</w:t>
      </w:r>
      <w:r w:rsidR="00222C45">
        <w:t>osiciones</w:t>
      </w:r>
      <w:r w:rsidRPr="008B171D">
        <w:t>, presentadas ante el Sistema de Administración Tributaria (SAT) mediante las cuales se acrediten que sus ingresos sean de al menos del 20% del monto total anual de la región en la que pretenda participar, de acuerdo al monto de su propuesta económica.</w:t>
      </w:r>
    </w:p>
    <w:p w:rsidR="00F52290" w:rsidRPr="008B171D" w:rsidRDefault="00F52290" w:rsidP="00893719">
      <w:pPr>
        <w:pStyle w:val="Sangra3detindependiente2"/>
        <w:numPr>
          <w:ilvl w:val="0"/>
          <w:numId w:val="43"/>
        </w:numPr>
        <w:suppressAutoHyphens w:val="0"/>
        <w:ind w:left="709" w:hanging="425"/>
        <w:contextualSpacing/>
      </w:pPr>
      <w:r w:rsidRPr="008B171D">
        <w:t>Acreditar el pago de las cuotas obrero patronal del personal operativo contratado en el año 2016 y los pagos realizados en 2017 debiendo concordar con su estado de fuerza actual.</w:t>
      </w:r>
    </w:p>
    <w:p w:rsidR="00291F89" w:rsidRPr="008B171D" w:rsidRDefault="00291F89" w:rsidP="00893719">
      <w:pPr>
        <w:pStyle w:val="Sangra3detindependiente2"/>
        <w:numPr>
          <w:ilvl w:val="0"/>
          <w:numId w:val="43"/>
        </w:numPr>
        <w:suppressAutoHyphens w:val="0"/>
        <w:ind w:left="709" w:hanging="425"/>
        <w:contextualSpacing/>
      </w:pPr>
      <w:r w:rsidRPr="008B171D">
        <w:t xml:space="preserve">Escrito bajo protesta de decir verdad que cuenta con facultades suficientes para comprometerse por sí o por su representada, de acuerdo con el </w:t>
      </w:r>
      <w:r w:rsidRPr="0084375A">
        <w:rPr>
          <w:b/>
        </w:rPr>
        <w:t xml:space="preserve">Anexo 7 </w:t>
      </w:r>
      <w:r w:rsidRPr="008B171D">
        <w:t>de la presente Convocatoria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291F89" w:rsidRPr="008B171D" w:rsidRDefault="00291F89" w:rsidP="00893719">
      <w:pPr>
        <w:pStyle w:val="Sangra3detindependiente2"/>
        <w:numPr>
          <w:ilvl w:val="0"/>
          <w:numId w:val="43"/>
        </w:numPr>
        <w:suppressAutoHyphens w:val="0"/>
        <w:ind w:left="709" w:hanging="425"/>
        <w:contextualSpacing/>
      </w:pPr>
      <w:r w:rsidRPr="008B171D">
        <w:t>Escrito</w:t>
      </w:r>
      <w:r w:rsidR="004E07DD">
        <w:t xml:space="preserve"> bajo protesta de decir verdad, sobre </w:t>
      </w:r>
      <w:r w:rsidR="0084375A">
        <w:t xml:space="preserve">la nacionalidad del </w:t>
      </w:r>
      <w:r w:rsidRPr="008B171D">
        <w:t xml:space="preserve">licitante de acuerdo con el </w:t>
      </w:r>
      <w:r w:rsidRPr="0084375A">
        <w:rPr>
          <w:b/>
        </w:rPr>
        <w:t>Anexo 8</w:t>
      </w:r>
      <w:r w:rsidRPr="008B171D">
        <w:t xml:space="preserve"> </w:t>
      </w:r>
      <w:r w:rsidR="0084375A" w:rsidRPr="00B60870">
        <w:t xml:space="preserve">y </w:t>
      </w:r>
      <w:r w:rsidR="0084375A" w:rsidRPr="00B60870">
        <w:rPr>
          <w:b/>
        </w:rPr>
        <w:t>Anexo 8.1.-</w:t>
      </w:r>
      <w:r w:rsidR="0084375A" w:rsidRPr="008B171D">
        <w:t xml:space="preserve"> </w:t>
      </w:r>
      <w:r w:rsidRPr="008B171D">
        <w:t>de la presente Convocatoria que se adjunta para tal efecto</w:t>
      </w:r>
      <w:r w:rsidR="00A177B9" w:rsidRPr="008B171D">
        <w:t>.</w:t>
      </w:r>
    </w:p>
    <w:p w:rsidR="00004332" w:rsidRPr="008B171D" w:rsidRDefault="00A177B9" w:rsidP="00893719">
      <w:pPr>
        <w:pStyle w:val="Sangra3detindependiente2"/>
        <w:numPr>
          <w:ilvl w:val="0"/>
          <w:numId w:val="43"/>
        </w:numPr>
        <w:suppressAutoHyphens w:val="0"/>
        <w:ind w:left="709" w:hanging="425"/>
        <w:contextualSpacing/>
      </w:pPr>
      <w:r w:rsidRPr="008B171D">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p w:rsidR="00004332" w:rsidRPr="008B171D" w:rsidRDefault="00A177B9" w:rsidP="00893719">
      <w:pPr>
        <w:pStyle w:val="Sangra3detindependiente2"/>
        <w:numPr>
          <w:ilvl w:val="0"/>
          <w:numId w:val="43"/>
        </w:numPr>
        <w:suppressAutoHyphens w:val="0"/>
        <w:ind w:left="709" w:hanging="425"/>
        <w:contextualSpacing/>
      </w:pPr>
      <w:r w:rsidRPr="008B171D">
        <w:lastRenderedPageBreak/>
        <w:t>En caso de presentar propuesta conjunta, cada una de las personas agrupadas deberá presentar en forma individual los escritos señalados en este numeral, además del convenio de participación conjunta,</w:t>
      </w:r>
      <w:r w:rsidR="00A176F5">
        <w:t xml:space="preserve"> </w:t>
      </w:r>
      <w:r w:rsidRPr="008B171D">
        <w:t>de acuerdo con el Anexo 5 de la presente Convocatoria que se adjunta para tal efecto</w:t>
      </w:r>
      <w:r w:rsidR="00CA79F6" w:rsidRPr="008B171D">
        <w:t>.</w:t>
      </w:r>
    </w:p>
    <w:p w:rsidR="00004332" w:rsidRPr="008B171D" w:rsidRDefault="0083057E" w:rsidP="00893719">
      <w:pPr>
        <w:pStyle w:val="Sangra3detindependiente2"/>
        <w:numPr>
          <w:ilvl w:val="0"/>
          <w:numId w:val="43"/>
        </w:numPr>
        <w:suppressAutoHyphens w:val="0"/>
        <w:ind w:left="709" w:hanging="425"/>
        <w:contextualSpacing/>
      </w:pPr>
      <w:r w:rsidRPr="008B171D">
        <w:t>El señalamiento de la dirección de correo electrónico del licitante en la cuál podrán praticarse notificaciones de cualquier tipo, relacionadas con el procedimiento de contratación.</w:t>
      </w:r>
    </w:p>
    <w:p w:rsidR="00004332" w:rsidRPr="008B171D" w:rsidRDefault="0083057E" w:rsidP="00893719">
      <w:pPr>
        <w:pStyle w:val="Sangra3detindependiente2"/>
        <w:numPr>
          <w:ilvl w:val="0"/>
          <w:numId w:val="43"/>
        </w:numPr>
        <w:suppressAutoHyphens w:val="0"/>
        <w:ind w:left="709" w:hanging="425"/>
        <w:contextualSpacing/>
      </w:pPr>
      <w:r w:rsidRPr="008B171D">
        <w:t>Manifestación bajo protesta de decir verdad que es una persona físic</w:t>
      </w:r>
      <w:r w:rsidR="00AC751C" w:rsidRPr="008B171D">
        <w:t>a con discapacidad, o bien tratá</w:t>
      </w:r>
      <w:r w:rsidRPr="008B171D">
        <w:t xml:space="preserve">ndose de empresas que cuenta con trabajadores con discapacidad </w:t>
      </w:r>
      <w:r w:rsidR="00AC751C" w:rsidRPr="008B171D">
        <w:t>en una proporción del cinco porciento, cuando menos de la totalidad de su planta de empleados, cuya antigüedad no sea inferior a seis meses, misma que se comprobará con el aviso de alta al régimen obligatorio del IMSS, asi como con la constancia que acredite que dichos trabajadores son personas con discapacidad en términos de lo previsto por la fracción XI del artículo 2 de la Ley General de las Personas con Discapacidad.</w:t>
      </w:r>
    </w:p>
    <w:p w:rsidR="00D90791" w:rsidRPr="008B171D" w:rsidRDefault="00D90791" w:rsidP="00893719">
      <w:pPr>
        <w:pStyle w:val="Sangra3detindependiente2"/>
        <w:numPr>
          <w:ilvl w:val="0"/>
          <w:numId w:val="43"/>
        </w:numPr>
        <w:suppressAutoHyphens w:val="0"/>
        <w:ind w:left="709" w:hanging="425"/>
        <w:contextualSpacing/>
      </w:pPr>
      <w:r w:rsidRPr="008B171D">
        <w:t>Certifcación de poíticas y prácticas de igualdad de género o presentación de copia simple del certificado emitido por las autoridades y organismos facultados para ello. En el sentido de haber aplicado políticas y prácticas de igualdad de género.</w:t>
      </w:r>
    </w:p>
    <w:p w:rsidR="00AC751C" w:rsidRPr="008B171D" w:rsidRDefault="00DA4AB3" w:rsidP="00893719">
      <w:pPr>
        <w:pStyle w:val="Sangra3detindependiente2"/>
        <w:numPr>
          <w:ilvl w:val="0"/>
          <w:numId w:val="43"/>
        </w:numPr>
        <w:suppressAutoHyphens w:val="0"/>
        <w:ind w:left="709" w:hanging="425"/>
        <w:contextualSpacing/>
      </w:pPr>
      <w:r w:rsidRPr="008B171D">
        <w:t>Documento en el que conste el acuse de recepción de solicitud de opinión ante la autoridad fiscal competente, respecto del cumplimiento de sus obligaciones fiscales del licitante.</w:t>
      </w:r>
      <w:bookmarkEnd w:id="75"/>
    </w:p>
    <w:p w:rsidR="00F52290" w:rsidRPr="008B171D" w:rsidRDefault="00F52290" w:rsidP="005B0BB6">
      <w:pPr>
        <w:suppressAutoHyphens/>
        <w:spacing w:after="0" w:line="240" w:lineRule="auto"/>
        <w:ind w:left="-284" w:right="-284"/>
        <w:jc w:val="both"/>
        <w:rPr>
          <w:rFonts w:ascii="Arial" w:eastAsia="Times New Roman" w:hAnsi="Arial" w:cs="Arial"/>
          <w:noProof w:val="0"/>
          <w:color w:val="000000" w:themeColor="text1"/>
          <w:sz w:val="20"/>
          <w:szCs w:val="20"/>
          <w:lang w:eastAsia="es-MX"/>
        </w:rPr>
      </w:pPr>
    </w:p>
    <w:p w:rsidR="005B0BB6" w:rsidRPr="008B171D" w:rsidRDefault="005B0BB6" w:rsidP="005B0BB6">
      <w:pPr>
        <w:suppressAutoHyphens/>
        <w:spacing w:after="0" w:line="240" w:lineRule="auto"/>
        <w:ind w:left="-284" w:right="-284"/>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El IMSS se reserva el derecho de verificar en cualquier momento la documentación integrada en la propuesta y solicitar a las autoridades emisoras de la misma, su reconocimiento, en caso de respuesta negativa por parte de la emisora se tendrá por no presentada.</w:t>
      </w:r>
    </w:p>
    <w:p w:rsidR="00D1134A" w:rsidRPr="008B171D" w:rsidRDefault="009D4B34" w:rsidP="00433B71">
      <w:pPr>
        <w:pStyle w:val="Ttulo2"/>
      </w:pPr>
      <w:bookmarkStart w:id="76" w:name="_Toc479708889"/>
      <w:r w:rsidRPr="008B171D">
        <w:t xml:space="preserve">4.2.- </w:t>
      </w:r>
      <w:r w:rsidR="00D1134A" w:rsidRPr="008B171D">
        <w:t>Causales expresas de desechamiento.</w:t>
      </w:r>
      <w:bookmarkEnd w:id="76"/>
    </w:p>
    <w:p w:rsidR="00D12EF9" w:rsidRPr="008B171D" w:rsidRDefault="00D12EF9" w:rsidP="008631F1">
      <w:pPr>
        <w:spacing w:after="0" w:line="240" w:lineRule="auto"/>
        <w:ind w:left="-284"/>
        <w:rPr>
          <w:rFonts w:ascii="Arial" w:hAnsi="Arial" w:cs="Arial"/>
          <w:sz w:val="20"/>
          <w:szCs w:val="20"/>
          <w:lang w:val="es-ES_tradnl" w:eastAsia="ar-SA"/>
        </w:rPr>
      </w:pPr>
      <w:r w:rsidRPr="008B171D">
        <w:rPr>
          <w:rFonts w:ascii="Arial" w:hAnsi="Arial" w:cs="Arial"/>
          <w:sz w:val="20"/>
          <w:szCs w:val="20"/>
          <w:lang w:val="es-ES_tradnl" w:eastAsia="ar-SA"/>
        </w:rPr>
        <w:t>De conformidad con el artículo 29 fracción XV de la LAASSP, será causa de desechamiento:</w:t>
      </w:r>
    </w:p>
    <w:p w:rsidR="00D12EF9" w:rsidRPr="008B171D" w:rsidRDefault="00D12EF9" w:rsidP="008631F1">
      <w:pPr>
        <w:spacing w:after="0" w:line="240" w:lineRule="auto"/>
        <w:ind w:left="-284"/>
        <w:rPr>
          <w:rFonts w:ascii="Arial" w:hAnsi="Arial" w:cs="Arial"/>
          <w:sz w:val="20"/>
          <w:szCs w:val="20"/>
          <w:lang w:val="es-ES_tradnl" w:eastAsia="ar-SA"/>
        </w:rPr>
      </w:pPr>
    </w:p>
    <w:p w:rsidR="0077101A" w:rsidRPr="008B171D" w:rsidRDefault="0077101A"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 xml:space="preserve">La no presentación o el incumplimiento de </w:t>
      </w:r>
      <w:r w:rsidR="005B2189" w:rsidRPr="008B171D">
        <w:rPr>
          <w:rFonts w:ascii="Arial" w:eastAsia="Times New Roman" w:hAnsi="Arial" w:cs="Arial"/>
          <w:noProof w:val="0"/>
          <w:color w:val="000000" w:themeColor="text1"/>
          <w:sz w:val="20"/>
          <w:szCs w:val="20"/>
          <w:lang w:val="es-ES" w:eastAsia="es-MX"/>
        </w:rPr>
        <w:t>l</w:t>
      </w:r>
      <w:r w:rsidRPr="008B171D">
        <w:rPr>
          <w:rFonts w:ascii="Arial" w:eastAsia="Times New Roman" w:hAnsi="Arial" w:cs="Arial"/>
          <w:noProof w:val="0"/>
          <w:color w:val="000000" w:themeColor="text1"/>
          <w:sz w:val="20"/>
          <w:szCs w:val="20"/>
          <w:lang w:val="es-ES" w:eastAsia="es-MX"/>
        </w:rPr>
        <w:t xml:space="preserve">os requisitos y/o documentos solicitados en </w:t>
      </w:r>
      <w:r w:rsidR="005B2189" w:rsidRPr="008B171D">
        <w:rPr>
          <w:rFonts w:ascii="Arial" w:eastAsia="Times New Roman" w:hAnsi="Arial" w:cs="Arial"/>
          <w:noProof w:val="0"/>
          <w:color w:val="000000" w:themeColor="text1"/>
          <w:sz w:val="20"/>
          <w:szCs w:val="20"/>
          <w:lang w:val="es-ES" w:eastAsia="es-MX"/>
        </w:rPr>
        <w:t xml:space="preserve">el numeral </w:t>
      </w:r>
      <w:r w:rsidR="005B2189" w:rsidRPr="00B60870">
        <w:rPr>
          <w:rFonts w:ascii="Arial" w:eastAsia="Times New Roman" w:hAnsi="Arial" w:cs="Arial"/>
          <w:noProof w:val="0"/>
          <w:color w:val="000000" w:themeColor="text1"/>
          <w:sz w:val="20"/>
          <w:szCs w:val="20"/>
          <w:lang w:val="es-ES" w:eastAsia="es-MX"/>
        </w:rPr>
        <w:t>4.1</w:t>
      </w:r>
      <w:r w:rsidR="0084375A" w:rsidRPr="00B60870">
        <w:rPr>
          <w:rFonts w:ascii="Arial" w:eastAsia="Times New Roman" w:hAnsi="Arial" w:cs="Arial"/>
          <w:noProof w:val="0"/>
          <w:color w:val="000000" w:themeColor="text1"/>
          <w:sz w:val="20"/>
          <w:szCs w:val="20"/>
          <w:lang w:val="es-ES" w:eastAsia="es-MX"/>
        </w:rPr>
        <w:t>.</w:t>
      </w:r>
      <w:r w:rsidR="00072D7D" w:rsidRPr="00B60870">
        <w:rPr>
          <w:rFonts w:ascii="Arial" w:eastAsia="Times New Roman" w:hAnsi="Arial" w:cs="Arial"/>
          <w:noProof w:val="0"/>
          <w:color w:val="000000" w:themeColor="text1"/>
          <w:sz w:val="20"/>
          <w:szCs w:val="20"/>
          <w:lang w:val="es-ES" w:eastAsia="es-MX"/>
        </w:rPr>
        <w:t>1,</w:t>
      </w:r>
      <w:r w:rsidR="00072D7D" w:rsidRPr="0084661E">
        <w:rPr>
          <w:rFonts w:ascii="Arial" w:eastAsia="Times New Roman" w:hAnsi="Arial" w:cs="Arial"/>
          <w:noProof w:val="0"/>
          <w:color w:val="000000" w:themeColor="text1"/>
          <w:sz w:val="20"/>
          <w:szCs w:val="20"/>
          <w:lang w:val="es-ES" w:eastAsia="es-MX"/>
        </w:rPr>
        <w:t xml:space="preserve"> 4.1.2 y 4.1.3;</w:t>
      </w:r>
      <w:r w:rsidR="00072D7D" w:rsidRPr="008B171D">
        <w:rPr>
          <w:rFonts w:ascii="Arial" w:eastAsia="Times New Roman" w:hAnsi="Arial" w:cs="Arial"/>
          <w:noProof w:val="0"/>
          <w:color w:val="000000" w:themeColor="text1"/>
          <w:sz w:val="20"/>
          <w:szCs w:val="20"/>
          <w:lang w:val="es-ES" w:eastAsia="es-MX"/>
        </w:rPr>
        <w:t xml:space="preserve"> </w:t>
      </w:r>
      <w:r w:rsidR="004E07DD">
        <w:rPr>
          <w:rFonts w:ascii="Arial" w:eastAsia="Times New Roman" w:hAnsi="Arial" w:cs="Arial"/>
          <w:noProof w:val="0"/>
          <w:color w:val="000000" w:themeColor="text1"/>
          <w:sz w:val="20"/>
          <w:szCs w:val="20"/>
          <w:lang w:val="es-ES" w:eastAsia="es-MX"/>
        </w:rPr>
        <w:t xml:space="preserve">de ésta convocatoria </w:t>
      </w:r>
      <w:r w:rsidR="0084661E">
        <w:rPr>
          <w:rFonts w:ascii="Arial" w:eastAsia="Times New Roman" w:hAnsi="Arial" w:cs="Arial"/>
          <w:noProof w:val="0"/>
          <w:color w:val="000000" w:themeColor="text1"/>
          <w:sz w:val="20"/>
          <w:szCs w:val="20"/>
          <w:lang w:val="es-ES" w:eastAsia="es-MX"/>
        </w:rPr>
        <w:t xml:space="preserve">y </w:t>
      </w:r>
      <w:r w:rsidR="004E07DD">
        <w:rPr>
          <w:rFonts w:ascii="Arial" w:eastAsia="Times New Roman" w:hAnsi="Arial" w:cs="Arial"/>
          <w:noProof w:val="0"/>
          <w:color w:val="000000" w:themeColor="text1"/>
          <w:sz w:val="20"/>
          <w:szCs w:val="20"/>
          <w:lang w:val="es-ES" w:eastAsia="es-MX"/>
        </w:rPr>
        <w:t>4</w:t>
      </w:r>
      <w:r w:rsidR="0084375A" w:rsidRPr="00B60870">
        <w:rPr>
          <w:rFonts w:ascii="Arial" w:eastAsia="Times New Roman" w:hAnsi="Arial" w:cs="Arial"/>
          <w:noProof w:val="0"/>
          <w:color w:val="000000" w:themeColor="text1"/>
          <w:sz w:val="20"/>
          <w:szCs w:val="20"/>
          <w:lang w:val="es-ES" w:eastAsia="es-MX"/>
        </w:rPr>
        <w:t xml:space="preserve"> del Anexo Técnico</w:t>
      </w:r>
      <w:r w:rsidR="0084375A">
        <w:rPr>
          <w:rFonts w:ascii="Arial" w:eastAsia="Times New Roman" w:hAnsi="Arial" w:cs="Arial"/>
          <w:noProof w:val="0"/>
          <w:color w:val="000000" w:themeColor="text1"/>
          <w:sz w:val="20"/>
          <w:szCs w:val="20"/>
          <w:lang w:val="es-ES" w:eastAsia="es-MX"/>
        </w:rPr>
        <w:t xml:space="preserve"> </w:t>
      </w:r>
      <w:r w:rsidR="00072D7D" w:rsidRPr="008B171D">
        <w:rPr>
          <w:rFonts w:ascii="Arial" w:eastAsia="Times New Roman" w:hAnsi="Arial" w:cs="Arial"/>
          <w:noProof w:val="0"/>
          <w:color w:val="000000" w:themeColor="text1"/>
          <w:sz w:val="20"/>
          <w:szCs w:val="20"/>
          <w:lang w:val="es-ES" w:eastAsia="es-MX"/>
        </w:rPr>
        <w:t>con excepc</w:t>
      </w:r>
      <w:r w:rsidR="00426A65">
        <w:rPr>
          <w:rFonts w:ascii="Arial" w:eastAsia="Times New Roman" w:hAnsi="Arial" w:cs="Arial"/>
          <w:noProof w:val="0"/>
          <w:color w:val="000000" w:themeColor="text1"/>
          <w:sz w:val="20"/>
          <w:szCs w:val="20"/>
          <w:lang w:val="es-ES" w:eastAsia="es-MX"/>
        </w:rPr>
        <w:t xml:space="preserve">ión de los incisos, </w:t>
      </w:r>
      <w:r w:rsidR="000A04D3">
        <w:rPr>
          <w:rFonts w:ascii="Arial" w:eastAsia="Times New Roman" w:hAnsi="Arial" w:cs="Arial"/>
          <w:noProof w:val="0"/>
          <w:color w:val="000000" w:themeColor="text1"/>
          <w:sz w:val="20"/>
          <w:szCs w:val="20"/>
          <w:lang w:val="es-ES" w:eastAsia="es-MX"/>
        </w:rPr>
        <w:t>“</w:t>
      </w:r>
      <w:r w:rsidR="00426A65">
        <w:rPr>
          <w:rFonts w:ascii="Arial" w:eastAsia="Times New Roman" w:hAnsi="Arial" w:cs="Arial"/>
          <w:noProof w:val="0"/>
          <w:color w:val="000000" w:themeColor="text1"/>
          <w:sz w:val="20"/>
          <w:szCs w:val="20"/>
          <w:lang w:val="es-ES" w:eastAsia="es-MX"/>
        </w:rPr>
        <w:t>b</w:t>
      </w:r>
      <w:r w:rsidR="000A04D3">
        <w:rPr>
          <w:rFonts w:ascii="Arial" w:eastAsia="Times New Roman" w:hAnsi="Arial" w:cs="Arial"/>
          <w:noProof w:val="0"/>
          <w:color w:val="000000" w:themeColor="text1"/>
          <w:sz w:val="20"/>
          <w:szCs w:val="20"/>
          <w:lang w:val="es-ES" w:eastAsia="es-MX"/>
        </w:rPr>
        <w:t>”, “m” y</w:t>
      </w:r>
      <w:r w:rsidR="00072D7D" w:rsidRPr="008B171D">
        <w:rPr>
          <w:rFonts w:ascii="Arial" w:eastAsia="Times New Roman" w:hAnsi="Arial" w:cs="Arial"/>
          <w:noProof w:val="0"/>
          <w:color w:val="000000" w:themeColor="text1"/>
          <w:sz w:val="20"/>
          <w:szCs w:val="20"/>
          <w:lang w:val="es-ES" w:eastAsia="es-MX"/>
        </w:rPr>
        <w:t xml:space="preserve"> </w:t>
      </w:r>
      <w:r w:rsidR="000A04D3">
        <w:rPr>
          <w:rFonts w:ascii="Arial" w:eastAsia="Times New Roman" w:hAnsi="Arial" w:cs="Arial"/>
          <w:noProof w:val="0"/>
          <w:color w:val="000000" w:themeColor="text1"/>
          <w:sz w:val="20"/>
          <w:szCs w:val="20"/>
          <w:lang w:val="es-ES" w:eastAsia="es-MX"/>
        </w:rPr>
        <w:t>“</w:t>
      </w:r>
      <w:r w:rsidR="00072D7D" w:rsidRPr="008B171D">
        <w:rPr>
          <w:rFonts w:ascii="Arial" w:eastAsia="Times New Roman" w:hAnsi="Arial" w:cs="Arial"/>
          <w:noProof w:val="0"/>
          <w:color w:val="000000" w:themeColor="text1"/>
          <w:sz w:val="20"/>
          <w:szCs w:val="20"/>
          <w:lang w:val="es-ES" w:eastAsia="es-MX"/>
        </w:rPr>
        <w:t>n</w:t>
      </w:r>
      <w:r w:rsidR="000A04D3">
        <w:rPr>
          <w:rFonts w:ascii="Arial" w:eastAsia="Times New Roman" w:hAnsi="Arial" w:cs="Arial"/>
          <w:noProof w:val="0"/>
          <w:color w:val="000000" w:themeColor="text1"/>
          <w:sz w:val="20"/>
          <w:szCs w:val="20"/>
          <w:lang w:val="es-ES" w:eastAsia="es-MX"/>
        </w:rPr>
        <w:t>”</w:t>
      </w:r>
      <w:r w:rsidR="00B60870">
        <w:rPr>
          <w:rFonts w:ascii="Arial" w:eastAsia="Times New Roman" w:hAnsi="Arial" w:cs="Arial"/>
          <w:noProof w:val="0"/>
          <w:color w:val="000000" w:themeColor="text1"/>
          <w:sz w:val="20"/>
          <w:szCs w:val="20"/>
          <w:lang w:val="es-ES" w:eastAsia="es-MX"/>
        </w:rPr>
        <w:t xml:space="preserve"> </w:t>
      </w:r>
      <w:r w:rsidR="002953C9" w:rsidRPr="008B171D">
        <w:rPr>
          <w:rFonts w:ascii="Arial" w:eastAsia="Times New Roman" w:hAnsi="Arial" w:cs="Arial"/>
          <w:noProof w:val="0"/>
          <w:color w:val="000000" w:themeColor="text1"/>
          <w:sz w:val="20"/>
          <w:szCs w:val="20"/>
          <w:lang w:val="es-ES" w:eastAsia="es-MX"/>
        </w:rPr>
        <w:t>ya que éstos últimos no afectan la solvencia de la proposición.</w:t>
      </w:r>
    </w:p>
    <w:p w:rsidR="0077101A" w:rsidRPr="008B171D" w:rsidRDefault="0077101A"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 xml:space="preserve">Si los servicios ofertados o los bienes necesarios para la prestación de los mismos no cumplen con la totalidad de las características establecidas en </w:t>
      </w:r>
      <w:r w:rsidR="002953C9" w:rsidRPr="008B171D">
        <w:rPr>
          <w:rFonts w:ascii="Arial" w:eastAsia="Times New Roman" w:hAnsi="Arial" w:cs="Arial"/>
          <w:noProof w:val="0"/>
          <w:color w:val="000000" w:themeColor="text1"/>
          <w:sz w:val="20"/>
          <w:szCs w:val="20"/>
          <w:lang w:val="es-ES" w:eastAsia="es-MX"/>
        </w:rPr>
        <w:t>el</w:t>
      </w:r>
      <w:r w:rsidRPr="008B171D">
        <w:rPr>
          <w:rFonts w:ascii="Arial" w:eastAsia="Times New Roman" w:hAnsi="Arial" w:cs="Arial"/>
          <w:noProof w:val="0"/>
          <w:color w:val="000000" w:themeColor="text1"/>
          <w:sz w:val="20"/>
          <w:szCs w:val="20"/>
          <w:lang w:val="es-ES" w:eastAsia="es-MX"/>
        </w:rPr>
        <w:t xml:space="preserve"> Anexo Técnico.</w:t>
      </w:r>
    </w:p>
    <w:p w:rsidR="0077101A" w:rsidRPr="008B171D" w:rsidRDefault="0077101A"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Cuando el licitante no se ajuste a las condiciones de prestación de los servicios, plazo y lugar de los mismos.</w:t>
      </w:r>
    </w:p>
    <w:p w:rsidR="0077101A" w:rsidRPr="008B171D" w:rsidRDefault="0077101A"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Cuando exista discrepancia entre lo ofertado en la propuesta técnica y económica, en lo referente a la descripción del servicio.</w:t>
      </w:r>
    </w:p>
    <w:p w:rsidR="0077101A" w:rsidRPr="008B171D" w:rsidRDefault="0077101A"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Cuando la propuesta económica presente precios escalonados o condicionados.</w:t>
      </w:r>
    </w:p>
    <w:p w:rsidR="0077101A" w:rsidRPr="008B171D" w:rsidRDefault="0077101A"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Cuando se solicite la manifestación “bajo protesta de decir verdad” y ésta sea omitida en el documento correspondiente, así como la omisión en la presentación de alguna de las cartas compromisos requeridas, solo en los casos previ</w:t>
      </w:r>
      <w:r w:rsidR="002953C9" w:rsidRPr="008B171D">
        <w:rPr>
          <w:rFonts w:ascii="Arial" w:eastAsia="Times New Roman" w:hAnsi="Arial" w:cs="Arial"/>
          <w:noProof w:val="0"/>
          <w:color w:val="000000" w:themeColor="text1"/>
          <w:sz w:val="20"/>
          <w:szCs w:val="20"/>
          <w:lang w:val="es-ES" w:eastAsia="es-MX"/>
        </w:rPr>
        <w:t>stos por la LAASSP y el RLAASSP.</w:t>
      </w:r>
    </w:p>
    <w:p w:rsidR="00243E17" w:rsidRPr="008B171D" w:rsidRDefault="0077101A"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Cuando la proposición no esté debidamente firmada por el medio de identificación electrónico, en términos del artículo 27, último párrafo de la LAASSP y demás normatividad aplicable en la materia, así como lo señalado en la presente convocatoria</w:t>
      </w:r>
      <w:r w:rsidR="00243E17" w:rsidRPr="008B171D">
        <w:rPr>
          <w:rFonts w:ascii="Arial" w:eastAsia="Times New Roman" w:hAnsi="Arial" w:cs="Arial"/>
          <w:noProof w:val="0"/>
          <w:color w:val="000000" w:themeColor="text1"/>
          <w:sz w:val="20"/>
          <w:szCs w:val="20"/>
          <w:lang w:val="es-ES" w:eastAsia="es-MX"/>
        </w:rPr>
        <w:t>, o el Sistema CompraNet emita la leyenda “Firma digital no valida”.</w:t>
      </w:r>
    </w:p>
    <w:p w:rsidR="0077101A" w:rsidRPr="008B171D" w:rsidRDefault="0077101A"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Cuando un mismo licitante presente dos o más propuestas o presente más de una oferta ya sea técnica o económica para cada una de las partidas o regiones.</w:t>
      </w:r>
    </w:p>
    <w:p w:rsidR="0077101A" w:rsidRPr="008B171D" w:rsidRDefault="0077101A"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Si se comprueba que tiene acuerdo con otro licitante para elevar los precios de los servicios objeto de esta licitación, o cualquier otro acuerdo que tenga como fin obtener una ventaja sobre los demás licitantes.</w:t>
      </w:r>
    </w:p>
    <w:p w:rsidR="0077101A" w:rsidRPr="008B171D" w:rsidRDefault="0077101A"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lastRenderedPageBreak/>
        <w:t>Si el licitante envía su proposición en fecha u hora posterior a la señalada.</w:t>
      </w:r>
    </w:p>
    <w:p w:rsidR="0077101A" w:rsidRPr="008B171D" w:rsidRDefault="0077101A"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 xml:space="preserve">Que </w:t>
      </w:r>
      <w:r w:rsidRPr="008B171D">
        <w:rPr>
          <w:rFonts w:ascii="Arial" w:eastAsia="Times New Roman" w:hAnsi="Arial" w:cs="Arial"/>
          <w:bCs/>
          <w:noProof w:val="0"/>
          <w:color w:val="000000" w:themeColor="text1"/>
          <w:sz w:val="20"/>
          <w:szCs w:val="20"/>
          <w:lang w:val="es-ES" w:eastAsia="es-MX"/>
        </w:rPr>
        <w:t xml:space="preserve">no se puedan abrir </w:t>
      </w:r>
      <w:r w:rsidRPr="008B171D">
        <w:rPr>
          <w:rFonts w:ascii="Arial" w:eastAsia="Times New Roman" w:hAnsi="Arial" w:cs="Arial"/>
          <w:noProof w:val="0"/>
          <w:color w:val="000000" w:themeColor="text1"/>
          <w:sz w:val="20"/>
          <w:szCs w:val="20"/>
          <w:lang w:val="es-ES" w:eastAsia="es-MX"/>
        </w:rPr>
        <w:t>los archivos de los licitantes, por contener virus informáticos</w:t>
      </w:r>
      <w:r w:rsidRPr="008B171D">
        <w:rPr>
          <w:rFonts w:ascii="Arial" w:eastAsia="Times New Roman" w:hAnsi="Arial" w:cs="Arial"/>
          <w:bCs/>
          <w:noProof w:val="0"/>
          <w:color w:val="000000" w:themeColor="text1"/>
          <w:sz w:val="20"/>
          <w:szCs w:val="20"/>
          <w:lang w:val="es-ES" w:eastAsia="es-MX"/>
        </w:rPr>
        <w:t xml:space="preserve"> o por </w:t>
      </w:r>
      <w:r w:rsidRPr="008B171D">
        <w:rPr>
          <w:rFonts w:ascii="Arial" w:eastAsia="Times New Roman" w:hAnsi="Arial" w:cs="Arial"/>
          <w:noProof w:val="0"/>
          <w:color w:val="000000" w:themeColor="text1"/>
          <w:sz w:val="20"/>
          <w:szCs w:val="20"/>
          <w:lang w:val="es-ES" w:eastAsia="es-MX"/>
        </w:rPr>
        <w:t>cualquier</w:t>
      </w:r>
      <w:r w:rsidRPr="008B171D">
        <w:rPr>
          <w:rFonts w:ascii="Arial" w:eastAsia="Times New Roman" w:hAnsi="Arial" w:cs="Arial"/>
          <w:bCs/>
          <w:noProof w:val="0"/>
          <w:color w:val="000000" w:themeColor="text1"/>
          <w:sz w:val="20"/>
          <w:szCs w:val="20"/>
          <w:lang w:val="es-ES" w:eastAsia="es-MX"/>
        </w:rPr>
        <w:t xml:space="preserve"> causa técnica imputable a estos.</w:t>
      </w:r>
    </w:p>
    <w:p w:rsidR="007F14B6" w:rsidRPr="008B171D" w:rsidRDefault="0077101A"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No manifestar la(s) partida(s) respecto de las cu</w:t>
      </w:r>
      <w:r w:rsidR="007F14B6" w:rsidRPr="008B171D">
        <w:rPr>
          <w:rFonts w:ascii="Arial" w:eastAsia="Times New Roman" w:hAnsi="Arial" w:cs="Arial"/>
          <w:noProof w:val="0"/>
          <w:color w:val="000000" w:themeColor="text1"/>
          <w:sz w:val="20"/>
          <w:szCs w:val="20"/>
          <w:lang w:val="es-ES" w:eastAsia="es-MX"/>
        </w:rPr>
        <w:t>ales es su voluntad participar.</w:t>
      </w:r>
    </w:p>
    <w:p w:rsidR="0077101A" w:rsidRPr="008B171D" w:rsidRDefault="0077101A"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 xml:space="preserve">No acreditar cuando menos el 70% del total de las Cedulas </w:t>
      </w:r>
      <w:r w:rsidR="004B7E63" w:rsidRPr="008B171D">
        <w:rPr>
          <w:rFonts w:ascii="Arial" w:eastAsia="Times New Roman" w:hAnsi="Arial" w:cs="Arial"/>
          <w:noProof w:val="0"/>
          <w:color w:val="000000" w:themeColor="text1"/>
          <w:sz w:val="20"/>
          <w:szCs w:val="20"/>
          <w:lang w:val="es-ES" w:eastAsia="es-MX"/>
        </w:rPr>
        <w:t>Únicas</w:t>
      </w:r>
      <w:r w:rsidRPr="008B171D">
        <w:rPr>
          <w:rFonts w:ascii="Arial" w:eastAsia="Times New Roman" w:hAnsi="Arial" w:cs="Arial"/>
          <w:noProof w:val="0"/>
          <w:color w:val="000000" w:themeColor="text1"/>
          <w:sz w:val="20"/>
          <w:szCs w:val="20"/>
          <w:lang w:val="es-ES" w:eastAsia="es-MX"/>
        </w:rPr>
        <w:t xml:space="preserve"> de Identificación Personal de acuerdo con el </w:t>
      </w:r>
      <w:r w:rsidRPr="0084375A">
        <w:rPr>
          <w:rFonts w:ascii="Arial" w:eastAsia="Times New Roman" w:hAnsi="Arial" w:cs="Arial"/>
          <w:b/>
          <w:noProof w:val="0"/>
          <w:color w:val="000000" w:themeColor="text1"/>
          <w:sz w:val="20"/>
          <w:szCs w:val="20"/>
          <w:lang w:val="es-ES" w:eastAsia="es-MX"/>
        </w:rPr>
        <w:t xml:space="preserve">Apéndice número 1 “Requerimiento” </w:t>
      </w:r>
      <w:r w:rsidRPr="000A04D3">
        <w:rPr>
          <w:rFonts w:ascii="Arial" w:eastAsia="Times New Roman" w:hAnsi="Arial" w:cs="Arial"/>
          <w:noProof w:val="0"/>
          <w:color w:val="000000" w:themeColor="text1"/>
          <w:sz w:val="20"/>
          <w:szCs w:val="20"/>
          <w:lang w:val="es-ES" w:eastAsia="es-MX"/>
        </w:rPr>
        <w:t>del</w:t>
      </w:r>
      <w:r w:rsidRPr="0084375A">
        <w:rPr>
          <w:rFonts w:ascii="Arial" w:eastAsia="Times New Roman" w:hAnsi="Arial" w:cs="Arial"/>
          <w:b/>
          <w:noProof w:val="0"/>
          <w:color w:val="000000" w:themeColor="text1"/>
          <w:sz w:val="20"/>
          <w:szCs w:val="20"/>
          <w:lang w:val="es-ES" w:eastAsia="es-MX"/>
        </w:rPr>
        <w:t xml:space="preserve"> </w:t>
      </w:r>
      <w:r w:rsidRPr="000A04D3">
        <w:rPr>
          <w:rFonts w:ascii="Arial" w:eastAsia="Times New Roman" w:hAnsi="Arial" w:cs="Arial"/>
          <w:noProof w:val="0"/>
          <w:color w:val="000000" w:themeColor="text1"/>
          <w:sz w:val="20"/>
          <w:szCs w:val="20"/>
          <w:lang w:val="es-ES" w:eastAsia="es-MX"/>
        </w:rPr>
        <w:t>Anexo</w:t>
      </w:r>
      <w:r w:rsidRPr="0084375A">
        <w:rPr>
          <w:rFonts w:ascii="Arial" w:eastAsia="Times New Roman" w:hAnsi="Arial" w:cs="Arial"/>
          <w:b/>
          <w:noProof w:val="0"/>
          <w:color w:val="000000" w:themeColor="text1"/>
          <w:sz w:val="20"/>
          <w:szCs w:val="20"/>
          <w:lang w:val="es-ES" w:eastAsia="es-MX"/>
        </w:rPr>
        <w:t xml:space="preserve"> </w:t>
      </w:r>
      <w:r w:rsidRPr="000A04D3">
        <w:rPr>
          <w:rFonts w:ascii="Arial" w:eastAsia="Times New Roman" w:hAnsi="Arial" w:cs="Arial"/>
          <w:noProof w:val="0"/>
          <w:color w:val="000000" w:themeColor="text1"/>
          <w:sz w:val="20"/>
          <w:szCs w:val="20"/>
          <w:lang w:val="es-ES" w:eastAsia="es-MX"/>
        </w:rPr>
        <w:t>Técnico</w:t>
      </w:r>
      <w:r w:rsidRPr="008B171D">
        <w:rPr>
          <w:rFonts w:ascii="Arial" w:eastAsia="Times New Roman" w:hAnsi="Arial" w:cs="Arial"/>
          <w:noProof w:val="0"/>
          <w:color w:val="000000" w:themeColor="text1"/>
          <w:sz w:val="20"/>
          <w:szCs w:val="20"/>
          <w:lang w:val="es-ES" w:eastAsia="es-MX"/>
        </w:rPr>
        <w:t>, por</w:t>
      </w:r>
      <w:r w:rsidR="00A176F5">
        <w:rPr>
          <w:rFonts w:ascii="Arial" w:eastAsia="Times New Roman" w:hAnsi="Arial" w:cs="Arial"/>
          <w:noProof w:val="0"/>
          <w:color w:val="000000" w:themeColor="text1"/>
          <w:sz w:val="20"/>
          <w:szCs w:val="20"/>
          <w:lang w:val="es-ES" w:eastAsia="es-MX"/>
        </w:rPr>
        <w:t xml:space="preserve"> </w:t>
      </w:r>
      <w:r w:rsidRPr="008B171D">
        <w:rPr>
          <w:rFonts w:ascii="Arial" w:eastAsia="Times New Roman" w:hAnsi="Arial" w:cs="Arial"/>
          <w:noProof w:val="0"/>
          <w:color w:val="000000" w:themeColor="text1"/>
          <w:sz w:val="20"/>
          <w:szCs w:val="20"/>
          <w:lang w:val="es-ES" w:eastAsia="es-MX"/>
        </w:rPr>
        <w:t>cada partida o región en las que sea su voluntad participar.</w:t>
      </w:r>
    </w:p>
    <w:p w:rsidR="0026446E" w:rsidRPr="008B171D" w:rsidRDefault="004354A1"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 xml:space="preserve">Cuando no presente escrito bajo protesta de decir verdad de que el licitante no se ubica en los supuestos establecidos en los </w:t>
      </w:r>
      <w:r w:rsidR="004B7E63" w:rsidRPr="008B171D">
        <w:rPr>
          <w:rFonts w:ascii="Arial" w:eastAsia="Times New Roman" w:hAnsi="Arial" w:cs="Arial"/>
          <w:noProof w:val="0"/>
          <w:color w:val="000000" w:themeColor="text1"/>
          <w:sz w:val="20"/>
          <w:szCs w:val="20"/>
          <w:lang w:val="es-ES" w:eastAsia="es-MX"/>
        </w:rPr>
        <w:t>artículos</w:t>
      </w:r>
      <w:r w:rsidRPr="008B171D">
        <w:rPr>
          <w:rFonts w:ascii="Arial" w:eastAsia="Times New Roman" w:hAnsi="Arial" w:cs="Arial"/>
          <w:noProof w:val="0"/>
          <w:color w:val="000000" w:themeColor="text1"/>
          <w:sz w:val="20"/>
          <w:szCs w:val="20"/>
          <w:lang w:val="es-ES" w:eastAsia="es-MX"/>
        </w:rPr>
        <w:t xml:space="preserve"> 50 y 60 de la LAASSP</w:t>
      </w:r>
      <w:r w:rsidR="003834D4" w:rsidRPr="008B171D">
        <w:rPr>
          <w:rFonts w:ascii="Arial" w:eastAsia="Times New Roman" w:hAnsi="Arial" w:cs="Arial"/>
          <w:noProof w:val="0"/>
          <w:color w:val="000000" w:themeColor="text1"/>
          <w:sz w:val="20"/>
          <w:szCs w:val="20"/>
          <w:lang w:val="es-ES" w:eastAsia="es-MX"/>
        </w:rPr>
        <w:t xml:space="preserve"> Anexo 9 de la Convocatoria</w:t>
      </w:r>
      <w:r w:rsidR="00894465" w:rsidRPr="008B171D">
        <w:rPr>
          <w:rFonts w:ascii="Arial" w:eastAsia="Times New Roman" w:hAnsi="Arial" w:cs="Arial"/>
          <w:noProof w:val="0"/>
          <w:color w:val="000000" w:themeColor="text1"/>
          <w:sz w:val="20"/>
          <w:szCs w:val="20"/>
          <w:lang w:val="es-ES" w:eastAsia="es-MX"/>
        </w:rPr>
        <w:t xml:space="preserve">. </w:t>
      </w:r>
    </w:p>
    <w:p w:rsidR="0026446E" w:rsidRPr="008B171D" w:rsidRDefault="004354A1"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 xml:space="preserve">Cuando no presente escrito bajo protesta de decir verdad que se abstendrán de adoptar conductas por si o a </w:t>
      </w:r>
      <w:r w:rsidR="004B7E63" w:rsidRPr="008B171D">
        <w:rPr>
          <w:rFonts w:ascii="Arial" w:eastAsia="Times New Roman" w:hAnsi="Arial" w:cs="Arial"/>
          <w:noProof w:val="0"/>
          <w:color w:val="000000" w:themeColor="text1"/>
          <w:sz w:val="20"/>
          <w:szCs w:val="20"/>
          <w:lang w:val="es-ES" w:eastAsia="es-MX"/>
        </w:rPr>
        <w:t>través</w:t>
      </w:r>
      <w:r w:rsidRPr="008B171D">
        <w:rPr>
          <w:rFonts w:ascii="Arial" w:eastAsia="Times New Roman" w:hAnsi="Arial" w:cs="Arial"/>
          <w:noProof w:val="0"/>
          <w:color w:val="000000" w:themeColor="text1"/>
          <w:sz w:val="20"/>
          <w:szCs w:val="20"/>
          <w:lang w:val="es-ES" w:eastAsia="es-MX"/>
        </w:rPr>
        <w:t xml:space="preserve"> de </w:t>
      </w:r>
      <w:r w:rsidR="004B7E63" w:rsidRPr="008B171D">
        <w:rPr>
          <w:rFonts w:ascii="Arial" w:eastAsia="Times New Roman" w:hAnsi="Arial" w:cs="Arial"/>
          <w:noProof w:val="0"/>
          <w:color w:val="000000" w:themeColor="text1"/>
          <w:sz w:val="20"/>
          <w:szCs w:val="20"/>
          <w:lang w:val="es-ES" w:eastAsia="es-MX"/>
        </w:rPr>
        <w:t>interpósita</w:t>
      </w:r>
      <w:r w:rsidRPr="008B171D">
        <w:rPr>
          <w:rFonts w:ascii="Arial" w:eastAsia="Times New Roman" w:hAnsi="Arial" w:cs="Arial"/>
          <w:noProof w:val="0"/>
          <w:color w:val="000000" w:themeColor="text1"/>
          <w:sz w:val="20"/>
          <w:szCs w:val="20"/>
          <w:lang w:val="es-ES" w:eastAsia="es-MX"/>
        </w:rPr>
        <w:t xml:space="preserve"> persona para que los servidores </w:t>
      </w:r>
      <w:r w:rsidR="004B7E63" w:rsidRPr="008B171D">
        <w:rPr>
          <w:rFonts w:ascii="Arial" w:eastAsia="Times New Roman" w:hAnsi="Arial" w:cs="Arial"/>
          <w:noProof w:val="0"/>
          <w:color w:val="000000" w:themeColor="text1"/>
          <w:sz w:val="20"/>
          <w:szCs w:val="20"/>
          <w:lang w:val="es-ES" w:eastAsia="es-MX"/>
        </w:rPr>
        <w:t>públicos</w:t>
      </w:r>
      <w:r w:rsidRPr="008B171D">
        <w:rPr>
          <w:rFonts w:ascii="Arial" w:eastAsia="Times New Roman" w:hAnsi="Arial" w:cs="Arial"/>
          <w:noProof w:val="0"/>
          <w:color w:val="000000" w:themeColor="text1"/>
          <w:sz w:val="20"/>
          <w:szCs w:val="20"/>
          <w:lang w:val="es-ES" w:eastAsia="es-MX"/>
        </w:rPr>
        <w:t xml:space="preserve"> del IMSS induzcan o alteren las evaluaciones de las propuestas, el resultado del procedimiento u otros aspectos que otorguen condiciones </w:t>
      </w:r>
      <w:r w:rsidR="004B7E63" w:rsidRPr="008B171D">
        <w:rPr>
          <w:rFonts w:ascii="Arial" w:eastAsia="Times New Roman" w:hAnsi="Arial" w:cs="Arial"/>
          <w:noProof w:val="0"/>
          <w:color w:val="000000" w:themeColor="text1"/>
          <w:sz w:val="20"/>
          <w:szCs w:val="20"/>
          <w:lang w:val="es-ES" w:eastAsia="es-MX"/>
        </w:rPr>
        <w:t>más</w:t>
      </w:r>
      <w:r w:rsidRPr="008B171D">
        <w:rPr>
          <w:rFonts w:ascii="Arial" w:eastAsia="Times New Roman" w:hAnsi="Arial" w:cs="Arial"/>
          <w:noProof w:val="0"/>
          <w:color w:val="000000" w:themeColor="text1"/>
          <w:sz w:val="20"/>
          <w:szCs w:val="20"/>
          <w:lang w:val="es-ES" w:eastAsia="es-MX"/>
        </w:rPr>
        <w:t xml:space="preserve"> ventajosas con relación a los demás participantes, </w:t>
      </w:r>
      <w:r w:rsidR="003834D4" w:rsidRPr="008B171D">
        <w:rPr>
          <w:rFonts w:ascii="Arial" w:eastAsia="Times New Roman" w:hAnsi="Arial" w:cs="Arial"/>
          <w:noProof w:val="0"/>
          <w:color w:val="000000" w:themeColor="text1"/>
          <w:sz w:val="20"/>
          <w:szCs w:val="20"/>
          <w:lang w:val="es-ES" w:eastAsia="es-MX"/>
        </w:rPr>
        <w:t xml:space="preserve">Anexo 10, </w:t>
      </w:r>
      <w:r w:rsidR="00B17D6B" w:rsidRPr="008B171D">
        <w:rPr>
          <w:rFonts w:ascii="Arial" w:eastAsia="Times New Roman" w:hAnsi="Arial" w:cs="Arial"/>
          <w:noProof w:val="0"/>
          <w:color w:val="000000" w:themeColor="text1"/>
          <w:sz w:val="20"/>
          <w:szCs w:val="20"/>
          <w:lang w:val="es-ES" w:eastAsia="es-MX"/>
        </w:rPr>
        <w:t>de la presente Convocatoria</w:t>
      </w:r>
      <w:r w:rsidR="002B0D12" w:rsidRPr="008B171D">
        <w:rPr>
          <w:rFonts w:ascii="Arial" w:eastAsia="Times New Roman" w:hAnsi="Arial" w:cs="Arial"/>
          <w:noProof w:val="0"/>
          <w:color w:val="000000" w:themeColor="text1"/>
          <w:sz w:val="20"/>
          <w:szCs w:val="20"/>
          <w:lang w:val="es-ES" w:eastAsia="es-MX"/>
        </w:rPr>
        <w:t xml:space="preserve">. </w:t>
      </w:r>
    </w:p>
    <w:p w:rsidR="004354A1" w:rsidRPr="008B171D" w:rsidRDefault="004354A1"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Cuando no presente escrito bajo protesta de decir</w:t>
      </w:r>
      <w:r w:rsidR="002B0D12" w:rsidRPr="008B171D">
        <w:rPr>
          <w:rFonts w:ascii="Arial" w:eastAsia="Times New Roman" w:hAnsi="Arial" w:cs="Arial"/>
          <w:noProof w:val="0"/>
          <w:color w:val="000000" w:themeColor="text1"/>
          <w:sz w:val="20"/>
          <w:szCs w:val="20"/>
          <w:lang w:val="es-ES" w:eastAsia="es-MX"/>
        </w:rPr>
        <w:t xml:space="preserve"> </w:t>
      </w:r>
      <w:r w:rsidRPr="008B171D">
        <w:rPr>
          <w:rFonts w:ascii="Arial" w:eastAsia="Times New Roman" w:hAnsi="Arial" w:cs="Arial"/>
          <w:noProof w:val="0"/>
          <w:color w:val="000000" w:themeColor="text1"/>
          <w:sz w:val="20"/>
          <w:szCs w:val="20"/>
          <w:lang w:val="es-ES" w:eastAsia="es-MX"/>
        </w:rPr>
        <w:t xml:space="preserve">verdad, </w:t>
      </w:r>
      <w:r w:rsidRPr="00D2545B">
        <w:rPr>
          <w:rFonts w:ascii="Arial" w:eastAsia="Times New Roman" w:hAnsi="Arial" w:cs="Arial"/>
          <w:noProof w:val="0"/>
          <w:color w:val="000000" w:themeColor="text1"/>
          <w:sz w:val="20"/>
          <w:szCs w:val="20"/>
          <w:lang w:val="es-ES" w:eastAsia="es-MX"/>
        </w:rPr>
        <w:t xml:space="preserve">que </w:t>
      </w:r>
      <w:r w:rsidR="0028478A" w:rsidRPr="00D2545B">
        <w:rPr>
          <w:rFonts w:ascii="Arial" w:eastAsia="Times New Roman" w:hAnsi="Arial" w:cs="Arial"/>
          <w:noProof w:val="0"/>
          <w:color w:val="000000" w:themeColor="text1"/>
          <w:sz w:val="20"/>
          <w:szCs w:val="20"/>
          <w:lang w:val="es-ES" w:eastAsia="es-MX"/>
        </w:rPr>
        <w:t>indique la nacionalidad d</w:t>
      </w:r>
      <w:r w:rsidRPr="00D2545B">
        <w:rPr>
          <w:rFonts w:ascii="Arial" w:eastAsia="Times New Roman" w:hAnsi="Arial" w:cs="Arial"/>
          <w:noProof w:val="0"/>
          <w:color w:val="000000" w:themeColor="text1"/>
          <w:sz w:val="20"/>
          <w:szCs w:val="20"/>
          <w:lang w:val="es-ES" w:eastAsia="es-MX"/>
        </w:rPr>
        <w:t>el</w:t>
      </w:r>
      <w:r w:rsidRPr="008B171D">
        <w:rPr>
          <w:rFonts w:ascii="Arial" w:eastAsia="Times New Roman" w:hAnsi="Arial" w:cs="Arial"/>
          <w:noProof w:val="0"/>
          <w:color w:val="000000" w:themeColor="text1"/>
          <w:sz w:val="20"/>
          <w:szCs w:val="20"/>
          <w:lang w:val="es-ES" w:eastAsia="es-MX"/>
        </w:rPr>
        <w:t xml:space="preserve"> licitante </w:t>
      </w:r>
      <w:r w:rsidR="003834D4" w:rsidRPr="0028478A">
        <w:rPr>
          <w:rFonts w:ascii="Arial" w:eastAsia="Times New Roman" w:hAnsi="Arial" w:cs="Arial"/>
          <w:b/>
          <w:noProof w:val="0"/>
          <w:color w:val="000000" w:themeColor="text1"/>
          <w:sz w:val="20"/>
          <w:szCs w:val="20"/>
          <w:lang w:val="es-ES" w:eastAsia="es-MX"/>
        </w:rPr>
        <w:t>Anexo 8</w:t>
      </w:r>
      <w:r w:rsidR="000A04D3">
        <w:rPr>
          <w:rFonts w:ascii="Arial" w:eastAsia="Times New Roman" w:hAnsi="Arial" w:cs="Arial"/>
          <w:b/>
          <w:noProof w:val="0"/>
          <w:color w:val="000000" w:themeColor="text1"/>
          <w:sz w:val="20"/>
          <w:szCs w:val="20"/>
          <w:lang w:val="es-ES" w:eastAsia="es-MX"/>
        </w:rPr>
        <w:t xml:space="preserve"> </w:t>
      </w:r>
      <w:r w:rsidR="000A04D3" w:rsidRPr="000A04D3">
        <w:rPr>
          <w:rFonts w:ascii="Arial" w:eastAsia="Times New Roman" w:hAnsi="Arial" w:cs="Arial"/>
          <w:noProof w:val="0"/>
          <w:color w:val="000000" w:themeColor="text1"/>
          <w:sz w:val="20"/>
          <w:szCs w:val="20"/>
          <w:lang w:val="es-ES" w:eastAsia="es-MX"/>
        </w:rPr>
        <w:t>y</w:t>
      </w:r>
      <w:r w:rsidR="000A04D3">
        <w:rPr>
          <w:rFonts w:ascii="Arial" w:eastAsia="Times New Roman" w:hAnsi="Arial" w:cs="Arial"/>
          <w:b/>
          <w:noProof w:val="0"/>
          <w:color w:val="000000" w:themeColor="text1"/>
          <w:sz w:val="20"/>
          <w:szCs w:val="20"/>
          <w:lang w:val="es-ES" w:eastAsia="es-MX"/>
        </w:rPr>
        <w:t xml:space="preserve"> Anexo 8.1</w:t>
      </w:r>
      <w:r w:rsidR="003834D4" w:rsidRPr="008B171D">
        <w:rPr>
          <w:rFonts w:ascii="Arial" w:eastAsia="Times New Roman" w:hAnsi="Arial" w:cs="Arial"/>
          <w:noProof w:val="0"/>
          <w:color w:val="000000" w:themeColor="text1"/>
          <w:sz w:val="20"/>
          <w:szCs w:val="20"/>
          <w:lang w:val="es-ES" w:eastAsia="es-MX"/>
        </w:rPr>
        <w:t xml:space="preserve"> </w:t>
      </w:r>
      <w:r w:rsidRPr="008B171D">
        <w:rPr>
          <w:rFonts w:ascii="Arial" w:eastAsia="Times New Roman" w:hAnsi="Arial" w:cs="Arial"/>
          <w:noProof w:val="0"/>
          <w:color w:val="000000" w:themeColor="text1"/>
          <w:sz w:val="20"/>
          <w:szCs w:val="20"/>
          <w:lang w:val="es-ES" w:eastAsia="es-MX"/>
        </w:rPr>
        <w:t xml:space="preserve">de </w:t>
      </w:r>
      <w:r w:rsidR="003834D4" w:rsidRPr="008B171D">
        <w:rPr>
          <w:rFonts w:ascii="Arial" w:eastAsia="Times New Roman" w:hAnsi="Arial" w:cs="Arial"/>
          <w:noProof w:val="0"/>
          <w:color w:val="000000" w:themeColor="text1"/>
          <w:sz w:val="20"/>
          <w:szCs w:val="20"/>
          <w:lang w:val="es-ES" w:eastAsia="es-MX"/>
        </w:rPr>
        <w:t>la Convocatoria</w:t>
      </w:r>
      <w:r w:rsidR="009B3C75" w:rsidRPr="008B171D">
        <w:rPr>
          <w:rFonts w:ascii="Arial" w:eastAsia="Times New Roman" w:hAnsi="Arial" w:cs="Arial"/>
          <w:noProof w:val="0"/>
          <w:color w:val="000000" w:themeColor="text1"/>
          <w:sz w:val="20"/>
          <w:szCs w:val="20"/>
          <w:lang w:val="es-ES" w:eastAsia="es-MX"/>
        </w:rPr>
        <w:t>.</w:t>
      </w:r>
    </w:p>
    <w:p w:rsidR="00D1134A" w:rsidRPr="008B171D" w:rsidRDefault="00D1134A" w:rsidP="00893719">
      <w:pPr>
        <w:numPr>
          <w:ilvl w:val="0"/>
          <w:numId w:val="40"/>
        </w:numPr>
        <w:suppressAutoHyphens/>
        <w:spacing w:after="120" w:line="240" w:lineRule="auto"/>
        <w:ind w:left="1071" w:right="-284" w:hanging="646"/>
        <w:jc w:val="both"/>
        <w:rPr>
          <w:rFonts w:ascii="Arial" w:eastAsia="Times New Roman" w:hAnsi="Arial" w:cs="Arial"/>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Falta de folio en la proposición conforme al ar</w:t>
      </w:r>
      <w:r w:rsidR="00243E17" w:rsidRPr="008B171D">
        <w:rPr>
          <w:rFonts w:ascii="Arial" w:eastAsia="Times New Roman" w:hAnsi="Arial" w:cs="Arial"/>
          <w:noProof w:val="0"/>
          <w:color w:val="000000" w:themeColor="text1"/>
          <w:sz w:val="20"/>
          <w:szCs w:val="20"/>
          <w:lang w:val="es-ES" w:eastAsia="es-MX"/>
        </w:rPr>
        <w:t>tículo 50 segundo párrafo del R</w:t>
      </w:r>
      <w:r w:rsidRPr="008B171D">
        <w:rPr>
          <w:rFonts w:ascii="Arial" w:eastAsia="Times New Roman" w:hAnsi="Arial" w:cs="Arial"/>
          <w:noProof w:val="0"/>
          <w:color w:val="000000" w:themeColor="text1"/>
          <w:sz w:val="20"/>
          <w:szCs w:val="20"/>
          <w:lang w:val="es-ES" w:eastAsia="es-MX"/>
        </w:rPr>
        <w:t xml:space="preserve">LAASSP. </w:t>
      </w:r>
    </w:p>
    <w:p w:rsidR="007362F0" w:rsidRPr="0028478A" w:rsidRDefault="007362F0" w:rsidP="00893719">
      <w:pPr>
        <w:numPr>
          <w:ilvl w:val="0"/>
          <w:numId w:val="40"/>
        </w:numPr>
        <w:suppressAutoHyphens/>
        <w:spacing w:after="120" w:line="240" w:lineRule="auto"/>
        <w:ind w:left="1071" w:right="-284" w:hanging="646"/>
        <w:jc w:val="both"/>
        <w:rPr>
          <w:rFonts w:ascii="Arial" w:eastAsia="Times New Roman" w:hAnsi="Arial" w:cs="Arial"/>
          <w:b/>
          <w:noProof w:val="0"/>
          <w:color w:val="000000" w:themeColor="text1"/>
          <w:sz w:val="20"/>
          <w:szCs w:val="20"/>
          <w:lang w:val="es-ES" w:eastAsia="es-MX"/>
        </w:rPr>
      </w:pPr>
      <w:r w:rsidRPr="008B171D">
        <w:rPr>
          <w:rFonts w:ascii="Arial" w:eastAsia="Times New Roman" w:hAnsi="Arial" w:cs="Arial"/>
          <w:noProof w:val="0"/>
          <w:color w:val="000000" w:themeColor="text1"/>
          <w:sz w:val="20"/>
          <w:szCs w:val="20"/>
          <w:lang w:val="es-ES" w:eastAsia="es-MX"/>
        </w:rPr>
        <w:t>Cuando la propuesta técnica no obtenga al menos 45 puntos de los 60 máximos posibles.</w:t>
      </w:r>
    </w:p>
    <w:p w:rsidR="0028478A" w:rsidRPr="00EC56D3" w:rsidRDefault="0028478A" w:rsidP="00893719">
      <w:pPr>
        <w:pStyle w:val="Prrafodelista"/>
        <w:numPr>
          <w:ilvl w:val="0"/>
          <w:numId w:val="40"/>
        </w:numPr>
        <w:ind w:right="-284" w:hanging="644"/>
        <w:jc w:val="both"/>
        <w:rPr>
          <w:rFonts w:ascii="Arial" w:hAnsi="Arial" w:cs="Arial"/>
          <w:sz w:val="20"/>
          <w:szCs w:val="20"/>
          <w:lang w:val="es-ES_tradnl"/>
        </w:rPr>
      </w:pPr>
      <w:r w:rsidRPr="00EC56D3">
        <w:rPr>
          <w:rFonts w:ascii="Arial" w:hAnsi="Arial" w:cs="Arial"/>
          <w:sz w:val="20"/>
          <w:szCs w:val="20"/>
          <w:lang w:val="es-ES_tradnl"/>
        </w:rPr>
        <w:t>Cuando la Proposición Económica del licitante supere el Presupuesto Autorizado en términos de lo dispuesto en el Artículo 25 de la LAASSP, asignado para la partida de la presente licitación.</w:t>
      </w:r>
    </w:p>
    <w:p w:rsidR="0028478A" w:rsidRPr="008B171D" w:rsidRDefault="0028478A" w:rsidP="0028478A">
      <w:pPr>
        <w:suppressAutoHyphens/>
        <w:spacing w:after="120" w:line="240" w:lineRule="auto"/>
        <w:ind w:left="1071" w:right="-284"/>
        <w:jc w:val="both"/>
        <w:rPr>
          <w:rFonts w:ascii="Arial" w:eastAsia="Times New Roman" w:hAnsi="Arial" w:cs="Arial"/>
          <w:b/>
          <w:noProof w:val="0"/>
          <w:color w:val="000000" w:themeColor="text1"/>
          <w:sz w:val="20"/>
          <w:szCs w:val="20"/>
          <w:lang w:val="es-ES" w:eastAsia="es-MX"/>
        </w:rPr>
      </w:pPr>
    </w:p>
    <w:p w:rsidR="003834D4" w:rsidRPr="008B171D" w:rsidRDefault="003834D4" w:rsidP="008631F1">
      <w:pPr>
        <w:spacing w:after="0" w:line="240" w:lineRule="auto"/>
        <w:rPr>
          <w:rFonts w:ascii="Arial" w:eastAsia="Times New Roman" w:hAnsi="Arial" w:cs="Arial"/>
          <w:sz w:val="20"/>
          <w:szCs w:val="20"/>
          <w:lang w:val="es-ES_tradnl" w:eastAsia="es-ES"/>
        </w:rPr>
      </w:pPr>
      <w:r w:rsidRPr="008B171D">
        <w:rPr>
          <w:rFonts w:ascii="Arial" w:hAnsi="Arial" w:cs="Arial"/>
          <w:sz w:val="20"/>
          <w:szCs w:val="20"/>
          <w:lang w:val="es-ES_tradnl"/>
        </w:rPr>
        <w:br w:type="page"/>
      </w:r>
    </w:p>
    <w:p w:rsidR="0026446E" w:rsidRPr="008B171D" w:rsidRDefault="0028126C" w:rsidP="00DE2E70">
      <w:pPr>
        <w:pStyle w:val="Ttulo1"/>
        <w:rPr>
          <w:lang w:val="es-ES_tradnl"/>
        </w:rPr>
      </w:pPr>
      <w:bookmarkStart w:id="77" w:name="_Toc424735343"/>
      <w:bookmarkStart w:id="78" w:name="_Toc479708890"/>
      <w:r w:rsidRPr="008B171D">
        <w:rPr>
          <w:lang w:val="es-ES_tradnl"/>
        </w:rPr>
        <w:lastRenderedPageBreak/>
        <w:t>Criterios específicos conforme a los cuales se evaluarán las proposiciones</w:t>
      </w:r>
      <w:bookmarkEnd w:id="77"/>
      <w:r w:rsidRPr="008B171D">
        <w:rPr>
          <w:lang w:val="es-ES_tradnl"/>
        </w:rPr>
        <w:t>.</w:t>
      </w:r>
      <w:bookmarkEnd w:id="78"/>
    </w:p>
    <w:p w:rsidR="0082261D" w:rsidRDefault="00A50A88" w:rsidP="00433B71">
      <w:pPr>
        <w:pStyle w:val="Ttulo2"/>
        <w:numPr>
          <w:ilvl w:val="0"/>
          <w:numId w:val="0"/>
        </w:numPr>
        <w:ind w:left="-284"/>
      </w:pPr>
      <w:bookmarkStart w:id="79" w:name="_Toc479708891"/>
      <w:r w:rsidRPr="0082261D">
        <w:t xml:space="preserve">5.1 </w:t>
      </w:r>
      <w:r w:rsidR="00EA6D8B" w:rsidRPr="0082261D">
        <w:t>P</w:t>
      </w:r>
      <w:r w:rsidR="005A677C" w:rsidRPr="0082261D">
        <w:t xml:space="preserve">recio </w:t>
      </w:r>
      <w:r w:rsidR="00EA6D8B" w:rsidRPr="0082261D">
        <w:t>M</w:t>
      </w:r>
      <w:r w:rsidR="005A677C" w:rsidRPr="0082261D">
        <w:t xml:space="preserve">áximo de </w:t>
      </w:r>
      <w:r w:rsidR="00EA6D8B" w:rsidRPr="0082261D">
        <w:t>R</w:t>
      </w:r>
      <w:r w:rsidR="005A677C" w:rsidRPr="0082261D">
        <w:t>eferencia</w:t>
      </w:r>
      <w:r w:rsidR="0082261D">
        <w:t xml:space="preserve">, de acuerdo con </w:t>
      </w:r>
      <w:r w:rsidR="006B012E">
        <w:t xml:space="preserve">el inciso c), fracción II del Artículo 39 del Reglamento de </w:t>
      </w:r>
      <w:r w:rsidR="0082261D">
        <w:t>la Ley de Adquisiciones, Arrendamientos y Servicios del</w:t>
      </w:r>
      <w:bookmarkEnd w:id="79"/>
      <w:r w:rsidR="000369C2">
        <w:t xml:space="preserve"> </w:t>
      </w:r>
      <w:bookmarkStart w:id="80" w:name="_Toc479708892"/>
      <w:r w:rsidR="000369C2">
        <w:t>S</w:t>
      </w:r>
      <w:r w:rsidR="0082261D">
        <w:t xml:space="preserve">ector Público (LAASSP), </w:t>
      </w:r>
      <w:r w:rsidR="006B012E">
        <w:t xml:space="preserve">en su caso, el precio máximo de referencia a partir del cual, sin excepción, los licitantes ofrezcan </w:t>
      </w:r>
      <w:r w:rsidR="006B012E" w:rsidRPr="00EC56D3">
        <w:t>porcentajes</w:t>
      </w:r>
      <w:r w:rsidR="006B012E">
        <w:t xml:space="preserve"> de descuento como parte de su proposición, mismos que serán objeto de evaluación</w:t>
      </w:r>
      <w:r w:rsidR="0082261D">
        <w:t>.</w:t>
      </w:r>
      <w:bookmarkEnd w:id="80"/>
      <w:r w:rsidR="0082261D">
        <w:cr/>
      </w:r>
    </w:p>
    <w:p w:rsidR="00EA6D8B" w:rsidRPr="008B171D" w:rsidRDefault="0082261D" w:rsidP="00433B71">
      <w:pPr>
        <w:pStyle w:val="Ttulo2"/>
      </w:pPr>
      <w:bookmarkStart w:id="81" w:name="_Toc479708893"/>
      <w:r>
        <w:t>5</w:t>
      </w:r>
      <w:r w:rsidR="00A50A88">
        <w:t>.2</w:t>
      </w:r>
      <w:r w:rsidR="005A677C" w:rsidRPr="008B171D">
        <w:t xml:space="preserve"> </w:t>
      </w:r>
      <w:r w:rsidR="00EA6D8B" w:rsidRPr="001B3DB8">
        <w:t xml:space="preserve">En cuanto a la documentación del </w:t>
      </w:r>
      <w:r w:rsidR="00EA6D8B" w:rsidRPr="00A50A88">
        <w:t xml:space="preserve">punto </w:t>
      </w:r>
      <w:r w:rsidR="00A50A88">
        <w:t>4.1.3</w:t>
      </w:r>
      <w:r w:rsidR="00EA6D8B" w:rsidRPr="001B3DB8">
        <w:t xml:space="preserve"> se evaluara bajo el criterio de cumple o no cumple</w:t>
      </w:r>
      <w:r w:rsidR="005A677C" w:rsidRPr="001B3DB8">
        <w:t>, en el caso de que los licitantes incumplan con los requisitos que si afecten la solvencia, no serán evaluados bajo el mecanismo de puntos</w:t>
      </w:r>
      <w:r w:rsidR="005A677C" w:rsidRPr="008B171D">
        <w:t>.</w:t>
      </w:r>
      <w:bookmarkEnd w:id="81"/>
    </w:p>
    <w:p w:rsidR="00952C26" w:rsidRPr="008B171D" w:rsidRDefault="00A50A88" w:rsidP="00433B71">
      <w:pPr>
        <w:pStyle w:val="Ttulo2"/>
      </w:pPr>
      <w:bookmarkStart w:id="82" w:name="_Toc479708894"/>
      <w:r>
        <w:t>5.3</w:t>
      </w:r>
      <w:r w:rsidR="00601148" w:rsidRPr="008B171D">
        <w:t>.-</w:t>
      </w:r>
      <w:r w:rsidR="00753B68" w:rsidRPr="008B171D">
        <w:t xml:space="preserve"> </w:t>
      </w:r>
      <w:r w:rsidR="00D1134A" w:rsidRPr="008B171D">
        <w:t>Evaluación de la propuesta técnica.</w:t>
      </w:r>
      <w:bookmarkEnd w:id="82"/>
    </w:p>
    <w:p w:rsidR="007F7AB2" w:rsidRDefault="007F7AB2" w:rsidP="00EA6D8B">
      <w:pPr>
        <w:spacing w:before="120" w:after="0" w:line="240" w:lineRule="auto"/>
        <w:ind w:left="-284"/>
        <w:jc w:val="both"/>
        <w:rPr>
          <w:rFonts w:ascii="Arial" w:eastAsia="Times New Roman" w:hAnsi="Arial" w:cs="Arial"/>
          <w:sz w:val="20"/>
          <w:szCs w:val="20"/>
          <w:lang w:val="es-ES_tradnl" w:eastAsia="es-ES"/>
        </w:rPr>
      </w:pPr>
      <w:r w:rsidRPr="008B171D">
        <w:rPr>
          <w:rFonts w:ascii="Arial" w:eastAsia="Times New Roman" w:hAnsi="Arial" w:cs="Arial"/>
          <w:sz w:val="20"/>
          <w:szCs w:val="20"/>
          <w:lang w:val="es-ES_tradnl" w:eastAsia="es-ES"/>
        </w:rPr>
        <w:t xml:space="preserve">De conformidad con los artículos 36 y 36 Bis fracción I de la LAASSP, 52 del RLAASSP y el numeral Décimo de la Sección cuarta </w:t>
      </w:r>
      <w:r w:rsidRPr="008B171D">
        <w:rPr>
          <w:rFonts w:ascii="Arial" w:eastAsia="Times New Roman" w:hAnsi="Arial" w:cs="Arial"/>
          <w:i/>
          <w:sz w:val="20"/>
          <w:szCs w:val="20"/>
          <w:lang w:val="es-ES_tradnl" w:eastAsia="es-ES"/>
        </w:rPr>
        <w:t>“Contratación de servicios y de servicios relacionados con obras”</w:t>
      </w:r>
      <w:r w:rsidRPr="008B171D">
        <w:rPr>
          <w:rFonts w:ascii="Arial" w:eastAsia="Times New Roman" w:hAnsi="Arial" w:cs="Arial"/>
          <w:sz w:val="20"/>
          <w:szCs w:val="20"/>
          <w:lang w:val="es-ES_tradnl" w:eastAsia="es-ES"/>
        </w:rPr>
        <w:t xml:space="preserve"> Capítulo II “De los lineamientos para la aplicación del criterio de evaluación de proposiciones a través del mecanimos de puntos </w:t>
      </w:r>
      <w:r w:rsidRPr="00EC56D3">
        <w:rPr>
          <w:rFonts w:ascii="Arial" w:eastAsia="Times New Roman" w:hAnsi="Arial" w:cs="Arial"/>
          <w:sz w:val="20"/>
          <w:szCs w:val="20"/>
          <w:lang w:val="es-ES_tradnl" w:eastAsia="es-ES"/>
        </w:rPr>
        <w:t>o porcentajes</w:t>
      </w:r>
      <w:r w:rsidRPr="008B171D">
        <w:rPr>
          <w:rFonts w:ascii="Arial" w:eastAsia="Times New Roman" w:hAnsi="Arial" w:cs="Arial"/>
          <w:sz w:val="20"/>
          <w:szCs w:val="20"/>
          <w:lang w:val="es-ES_tradnl" w:eastAsia="es-ES"/>
        </w:rPr>
        <w:t xml:space="preserve"> en los procedimientos de contratación” del </w:t>
      </w:r>
      <w:r w:rsidRPr="008B171D">
        <w:rPr>
          <w:rFonts w:ascii="Arial" w:eastAsia="Times New Roman" w:hAnsi="Arial" w:cs="Arial"/>
          <w:i/>
          <w:sz w:val="20"/>
          <w:szCs w:val="20"/>
          <w:lang w:val="es-ES_tradnl" w:eastAsia="es-ES"/>
        </w:rPr>
        <w:t>Acuerdo por el que se emiten diversos lineamientos en materia de adquisiciones, arrendamientos y servicios y de obras públicas y servicios relacionados con las mismas</w:t>
      </w:r>
      <w:r w:rsidRPr="008B171D">
        <w:rPr>
          <w:rFonts w:ascii="Arial" w:eastAsia="Times New Roman" w:hAnsi="Arial" w:cs="Arial"/>
          <w:sz w:val="20"/>
          <w:szCs w:val="20"/>
          <w:lang w:val="es-ES_tradnl" w:eastAsia="es-ES"/>
        </w:rPr>
        <w:t>, publicado en el DOF el 9 de septiembre de 2010, la evaluación de las proposiciones se realizará ut</w:t>
      </w:r>
      <w:r w:rsidR="0064570F" w:rsidRPr="008B171D">
        <w:rPr>
          <w:rFonts w:ascii="Arial" w:eastAsia="Times New Roman" w:hAnsi="Arial" w:cs="Arial"/>
          <w:sz w:val="20"/>
          <w:szCs w:val="20"/>
          <w:lang w:val="es-ES_tradnl" w:eastAsia="es-ES"/>
        </w:rPr>
        <w:t>ilizando el criterio de puntos.</w:t>
      </w:r>
    </w:p>
    <w:p w:rsidR="009D163D" w:rsidRPr="008B171D" w:rsidRDefault="009D163D" w:rsidP="00EA6D8B">
      <w:pPr>
        <w:spacing w:before="120" w:after="0" w:line="240" w:lineRule="auto"/>
        <w:ind w:left="-284"/>
        <w:jc w:val="both"/>
        <w:rPr>
          <w:rFonts w:ascii="Arial" w:eastAsia="Times New Roman" w:hAnsi="Arial" w:cs="Arial"/>
          <w:sz w:val="20"/>
          <w:szCs w:val="20"/>
          <w:lang w:val="es-ES_tradnl" w:eastAsia="es-ES"/>
        </w:rPr>
      </w:pPr>
    </w:p>
    <w:p w:rsidR="007F7AB2" w:rsidRPr="008B171D" w:rsidRDefault="007F7AB2" w:rsidP="009A4B3D">
      <w:pPr>
        <w:spacing w:after="0" w:line="240" w:lineRule="auto"/>
        <w:ind w:left="-284"/>
        <w:jc w:val="both"/>
        <w:rPr>
          <w:rFonts w:ascii="Arial" w:eastAsia="Times New Roman" w:hAnsi="Arial" w:cs="Arial"/>
          <w:sz w:val="20"/>
          <w:szCs w:val="20"/>
          <w:lang w:val="es-ES_tradnl" w:eastAsia="es-ES"/>
        </w:rPr>
      </w:pPr>
      <w:r w:rsidRPr="008B171D">
        <w:rPr>
          <w:rFonts w:ascii="Arial" w:eastAsia="Times New Roman" w:hAnsi="Arial" w:cs="Arial"/>
          <w:sz w:val="20"/>
          <w:szCs w:val="20"/>
          <w:lang w:val="es-ES_tradnl" w:eastAsia="es-ES"/>
        </w:rPr>
        <w:t xml:space="preserve">La propuesta técnica que obtenga al menos 45 puntos de los 60 máximos, será considerada solvente. Las proposiciones técnicas que no obtengan al menos 45 puntos, serán desechadas. </w:t>
      </w:r>
    </w:p>
    <w:p w:rsidR="007F7AB2" w:rsidRPr="008B171D" w:rsidRDefault="00EA6D8B" w:rsidP="009A4B3D">
      <w:pPr>
        <w:spacing w:after="0" w:line="240" w:lineRule="auto"/>
        <w:ind w:left="-284"/>
        <w:jc w:val="both"/>
        <w:rPr>
          <w:rFonts w:ascii="Arial" w:eastAsia="Times New Roman" w:hAnsi="Arial" w:cs="Arial"/>
          <w:sz w:val="20"/>
          <w:szCs w:val="20"/>
          <w:lang w:val="es-ES_tradnl" w:eastAsia="es-ES"/>
        </w:rPr>
      </w:pPr>
      <w:r w:rsidRPr="008B171D">
        <w:rPr>
          <w:rFonts w:ascii="Arial" w:eastAsia="Times New Roman" w:hAnsi="Arial" w:cs="Arial"/>
          <w:sz w:val="20"/>
          <w:szCs w:val="20"/>
          <w:lang w:val="es-ES_tradnl" w:eastAsia="es-ES"/>
        </w:rPr>
        <w:t>Cuando se omita la presentación</w:t>
      </w:r>
      <w:r w:rsidR="007F7AB2" w:rsidRPr="008B171D">
        <w:rPr>
          <w:rFonts w:ascii="Arial" w:eastAsia="Times New Roman" w:hAnsi="Arial" w:cs="Arial"/>
          <w:sz w:val="20"/>
          <w:szCs w:val="20"/>
          <w:lang w:val="es-ES_tradnl" w:eastAsia="es-ES"/>
        </w:rPr>
        <w:t xml:space="preserve"> total o parcial de alguno de los rubros a evaluar, no se le asignarán puntos en el rubro </w:t>
      </w:r>
      <w:r w:rsidR="0028126C" w:rsidRPr="008B171D">
        <w:rPr>
          <w:rFonts w:ascii="Arial" w:eastAsia="Times New Roman" w:hAnsi="Arial" w:cs="Arial"/>
          <w:sz w:val="20"/>
          <w:szCs w:val="20"/>
          <w:lang w:val="es-ES_tradnl" w:eastAsia="es-ES"/>
        </w:rPr>
        <w:t xml:space="preserve">o subrubro </w:t>
      </w:r>
      <w:r w:rsidR="007F7AB2" w:rsidRPr="008B171D">
        <w:rPr>
          <w:rFonts w:ascii="Arial" w:eastAsia="Times New Roman" w:hAnsi="Arial" w:cs="Arial"/>
          <w:sz w:val="20"/>
          <w:szCs w:val="20"/>
          <w:lang w:val="es-ES_tradnl" w:eastAsia="es-ES"/>
        </w:rPr>
        <w:t xml:space="preserve">correspondiente. </w:t>
      </w:r>
    </w:p>
    <w:p w:rsidR="0094765D" w:rsidRDefault="007F7AB2" w:rsidP="006E3A4A">
      <w:pPr>
        <w:spacing w:after="0" w:line="240" w:lineRule="auto"/>
        <w:ind w:left="-284"/>
        <w:jc w:val="both"/>
        <w:rPr>
          <w:rFonts w:ascii="Arial" w:eastAsia="Times New Roman" w:hAnsi="Arial" w:cs="Arial"/>
          <w:sz w:val="20"/>
          <w:szCs w:val="20"/>
          <w:lang w:val="es-ES_tradnl" w:eastAsia="es-ES"/>
        </w:rPr>
      </w:pPr>
      <w:r w:rsidRPr="008B171D">
        <w:rPr>
          <w:rFonts w:ascii="Arial" w:eastAsia="Times New Roman" w:hAnsi="Arial" w:cs="Arial"/>
          <w:sz w:val="20"/>
          <w:szCs w:val="20"/>
          <w:lang w:val="es-ES_tradnl" w:eastAsia="es-ES"/>
        </w:rPr>
        <w:t>La suma de todos los rubros con sus correspondientes subrubros en la evaluación técnica representa 60 puntos, a la propuesta económica le corresp</w:t>
      </w:r>
      <w:r w:rsidR="006E3A4A">
        <w:rPr>
          <w:rFonts w:ascii="Arial" w:eastAsia="Times New Roman" w:hAnsi="Arial" w:cs="Arial"/>
          <w:sz w:val="20"/>
          <w:szCs w:val="20"/>
          <w:lang w:val="es-ES_tradnl" w:eastAsia="es-ES"/>
        </w:rPr>
        <w:t xml:space="preserve">onden los restantes 40 puntos. </w:t>
      </w:r>
    </w:p>
    <w:p w:rsidR="006E3A4A" w:rsidRPr="006E3A4A" w:rsidRDefault="006E3A4A" w:rsidP="006E3A4A">
      <w:pPr>
        <w:spacing w:after="0" w:line="240" w:lineRule="auto"/>
        <w:ind w:left="-284"/>
        <w:jc w:val="both"/>
        <w:rPr>
          <w:rFonts w:ascii="Arial" w:eastAsia="Times New Roman" w:hAnsi="Arial" w:cs="Arial"/>
          <w:sz w:val="20"/>
          <w:szCs w:val="20"/>
          <w:lang w:val="es-ES_tradnl" w:eastAsia="es-ES"/>
        </w:rPr>
      </w:pPr>
    </w:p>
    <w:p w:rsidR="007F7AB2" w:rsidRPr="008B171D" w:rsidRDefault="007F7AB2" w:rsidP="00666604">
      <w:pPr>
        <w:spacing w:after="0" w:line="240" w:lineRule="auto"/>
        <w:ind w:left="-284" w:right="-284"/>
        <w:jc w:val="both"/>
        <w:rPr>
          <w:rFonts w:ascii="Arial" w:eastAsia="Times New Roman" w:hAnsi="Arial" w:cs="Arial"/>
          <w:b/>
          <w:sz w:val="20"/>
          <w:szCs w:val="20"/>
          <w:lang w:val="es-ES_tradnl" w:eastAsia="es-ES"/>
        </w:rPr>
      </w:pPr>
      <w:r w:rsidRPr="008B171D">
        <w:rPr>
          <w:rFonts w:ascii="Arial" w:eastAsia="Times New Roman" w:hAnsi="Arial" w:cs="Arial"/>
          <w:b/>
          <w:sz w:val="20"/>
          <w:szCs w:val="20"/>
          <w:lang w:val="es-ES_tradnl" w:eastAsia="es-ES"/>
        </w:rPr>
        <w:t xml:space="preserve">La puntuación que corresponderá a cada rubro y subrubro es la siguiente: </w:t>
      </w:r>
    </w:p>
    <w:p w:rsidR="00666604" w:rsidRDefault="00666604" w:rsidP="00666604">
      <w:pPr>
        <w:spacing w:after="0" w:line="240" w:lineRule="auto"/>
        <w:ind w:left="-284" w:right="-284"/>
        <w:jc w:val="both"/>
        <w:rPr>
          <w:rFonts w:ascii="Arial" w:hAnsi="Arial" w:cs="Arial"/>
          <w:bCs/>
          <w:color w:val="000000" w:themeColor="text1"/>
          <w:sz w:val="20"/>
          <w:szCs w:val="20"/>
        </w:rPr>
      </w:pPr>
      <w:r w:rsidRPr="008B171D">
        <w:rPr>
          <w:rFonts w:ascii="Arial" w:hAnsi="Arial" w:cs="Arial"/>
          <w:bCs/>
          <w:color w:val="000000" w:themeColor="text1"/>
          <w:sz w:val="20"/>
          <w:szCs w:val="20"/>
        </w:rPr>
        <w:t xml:space="preserve">La evaluación será mediante el mecanismo de: </w:t>
      </w:r>
      <w:r w:rsidR="00BB3760" w:rsidRPr="008B171D">
        <w:rPr>
          <w:rFonts w:ascii="Arial" w:hAnsi="Arial" w:cs="Arial"/>
          <w:b/>
          <w:color w:val="000000" w:themeColor="text1"/>
          <w:sz w:val="20"/>
          <w:szCs w:val="20"/>
          <w:u w:val="single"/>
        </w:rPr>
        <w:t xml:space="preserve">PUNTOS </w:t>
      </w:r>
      <w:r w:rsidRPr="008B171D">
        <w:rPr>
          <w:rFonts w:ascii="Arial" w:hAnsi="Arial" w:cs="Arial"/>
          <w:color w:val="000000" w:themeColor="text1"/>
          <w:sz w:val="20"/>
          <w:szCs w:val="20"/>
        </w:rPr>
        <w:t>(art. 36, 3er.párrafo de la LAASSP)</w:t>
      </w:r>
      <w:r w:rsidRPr="008B171D">
        <w:rPr>
          <w:rFonts w:ascii="Arial" w:hAnsi="Arial" w:cs="Arial"/>
          <w:bCs/>
          <w:color w:val="000000" w:themeColor="text1"/>
          <w:sz w:val="20"/>
          <w:szCs w:val="20"/>
        </w:rPr>
        <w:t xml:space="preserve">, con apego a lo establecido por los </w:t>
      </w:r>
      <w:r w:rsidR="003F1110" w:rsidRPr="008B171D">
        <w:rPr>
          <w:rFonts w:ascii="Arial" w:hAnsi="Arial" w:cs="Arial"/>
          <w:bCs/>
          <w:color w:val="000000" w:themeColor="text1"/>
          <w:sz w:val="20"/>
          <w:szCs w:val="20"/>
        </w:rPr>
        <w:t>a</w:t>
      </w:r>
      <w:r w:rsidRPr="008B171D">
        <w:rPr>
          <w:rFonts w:ascii="Arial" w:hAnsi="Arial" w:cs="Arial"/>
          <w:bCs/>
          <w:color w:val="000000" w:themeColor="text1"/>
          <w:sz w:val="20"/>
          <w:szCs w:val="20"/>
        </w:rPr>
        <w:t xml:space="preserve">rtículos 29 </w:t>
      </w:r>
      <w:r w:rsidR="003F1110" w:rsidRPr="008B171D">
        <w:rPr>
          <w:rFonts w:ascii="Arial" w:hAnsi="Arial" w:cs="Arial"/>
          <w:bCs/>
          <w:color w:val="000000" w:themeColor="text1"/>
          <w:sz w:val="20"/>
          <w:szCs w:val="20"/>
        </w:rPr>
        <w:t>f</w:t>
      </w:r>
      <w:r w:rsidRPr="008B171D">
        <w:rPr>
          <w:rFonts w:ascii="Arial" w:hAnsi="Arial" w:cs="Arial"/>
          <w:bCs/>
          <w:color w:val="000000" w:themeColor="text1"/>
          <w:sz w:val="20"/>
          <w:szCs w:val="20"/>
        </w:rPr>
        <w:t>racción XIII y 36 Bis de la Ley de Adquisiciones, Arrendamientos y Servicios del Sector Público y el acuerdo por el que se emiten diversos lineamientos para la aplicación del criterio de Evaluación de Proposiciones a través del mecanismo de PUNTOS en los procedimientos de contratación, publicado en el Diario Oficial de la Federación el 09 de septiembre de 2010.</w:t>
      </w:r>
    </w:p>
    <w:p w:rsidR="0038074F" w:rsidRPr="008B171D" w:rsidRDefault="0038074F" w:rsidP="00666604">
      <w:pPr>
        <w:spacing w:after="0" w:line="240" w:lineRule="auto"/>
        <w:ind w:left="-284" w:right="-284"/>
        <w:jc w:val="both"/>
        <w:rPr>
          <w:rFonts w:ascii="Arial" w:hAnsi="Arial" w:cs="Arial"/>
          <w:bCs/>
          <w:color w:val="000000" w:themeColor="text1"/>
          <w:sz w:val="20"/>
          <w:szCs w:val="20"/>
        </w:rPr>
      </w:pPr>
    </w:p>
    <w:p w:rsidR="00666604" w:rsidRPr="008B171D" w:rsidRDefault="00666604" w:rsidP="00666604">
      <w:pPr>
        <w:spacing w:after="0" w:line="240" w:lineRule="auto"/>
        <w:ind w:left="-284" w:right="-284"/>
        <w:jc w:val="both"/>
        <w:rPr>
          <w:rFonts w:ascii="Arial" w:hAnsi="Arial" w:cs="Arial"/>
          <w:bCs/>
          <w:color w:val="000000" w:themeColor="text1"/>
          <w:sz w:val="20"/>
          <w:szCs w:val="20"/>
        </w:rPr>
      </w:pPr>
      <w:r w:rsidRPr="008B171D">
        <w:rPr>
          <w:rFonts w:ascii="Arial" w:hAnsi="Arial" w:cs="Arial"/>
          <w:bCs/>
          <w:color w:val="000000" w:themeColor="text1"/>
          <w:sz w:val="20"/>
          <w:szCs w:val="20"/>
        </w:rPr>
        <w:t>La puntuación a obtener en la Propuesta Técnica para ser considerada solvente, y por lo tanto, no ser desechada será de cuando menos 45 (cuarenta y cinco) de los 60 (sesenta) máximos que puedan obtener.</w:t>
      </w:r>
    </w:p>
    <w:p w:rsidR="00747631" w:rsidRPr="0038074F" w:rsidRDefault="00747631" w:rsidP="00747631">
      <w:pPr>
        <w:contextualSpacing/>
        <w:jc w:val="both"/>
        <w:rPr>
          <w:rFonts w:ascii="Arial" w:hAnsi="Arial" w:cs="Arial"/>
          <w:color w:val="000000" w:themeColor="text1"/>
          <w:sz w:val="28"/>
          <w:szCs w:val="28"/>
        </w:rPr>
      </w:pPr>
    </w:p>
    <w:tbl>
      <w:tblPr>
        <w:tblStyle w:val="Tablaconcuadrcula"/>
        <w:tblW w:w="4873" w:type="pct"/>
        <w:jc w:val="center"/>
        <w:tblInd w:w="250" w:type="dxa"/>
        <w:tblLook w:val="04A0" w:firstRow="1" w:lastRow="0" w:firstColumn="1" w:lastColumn="0" w:noHBand="0" w:noVBand="1"/>
      </w:tblPr>
      <w:tblGrid>
        <w:gridCol w:w="1417"/>
        <w:gridCol w:w="6996"/>
        <w:gridCol w:w="1053"/>
      </w:tblGrid>
      <w:tr w:rsidR="000E6142" w:rsidRPr="000E6142" w:rsidTr="005034B0">
        <w:trPr>
          <w:trHeight w:val="606"/>
          <w:tblHeader/>
          <w:jc w:val="center"/>
        </w:trPr>
        <w:tc>
          <w:tcPr>
            <w:tcW w:w="4436" w:type="pct"/>
            <w:gridSpan w:val="2"/>
            <w:shd w:val="clear" w:color="auto" w:fill="D6E3BC" w:themeFill="accent3" w:themeFillTint="66"/>
            <w:vAlign w:val="center"/>
          </w:tcPr>
          <w:p w:rsidR="000E6142" w:rsidRPr="000E6142" w:rsidRDefault="000E6142" w:rsidP="000E6142">
            <w:pPr>
              <w:suppressAutoHyphens/>
              <w:jc w:val="both"/>
              <w:rPr>
                <w:rFonts w:ascii="Arial" w:hAnsi="Arial" w:cs="Arial"/>
                <w:b/>
                <w:noProof w:val="0"/>
                <w:color w:val="000000"/>
                <w:lang w:eastAsia="ar-SA"/>
              </w:rPr>
            </w:pPr>
            <w:r w:rsidRPr="000E6142">
              <w:rPr>
                <w:rFonts w:ascii="Arial" w:hAnsi="Arial" w:cs="Arial"/>
                <w:b/>
                <w:noProof w:val="0"/>
                <w:color w:val="000000"/>
                <w:lang w:eastAsia="ar-SA"/>
              </w:rPr>
              <w:t>Rubro</w:t>
            </w:r>
          </w:p>
          <w:p w:rsidR="000E6142" w:rsidRPr="000E6142" w:rsidRDefault="000E6142" w:rsidP="000E6142">
            <w:pPr>
              <w:suppressAutoHyphens/>
              <w:jc w:val="both"/>
              <w:rPr>
                <w:rFonts w:ascii="Arial" w:hAnsi="Arial" w:cs="Arial"/>
                <w:b/>
                <w:noProof w:val="0"/>
                <w:color w:val="000000"/>
                <w:lang w:eastAsia="ar-SA"/>
              </w:rPr>
            </w:pPr>
            <w:r w:rsidRPr="000E6142">
              <w:rPr>
                <w:rFonts w:ascii="Arial" w:hAnsi="Arial" w:cs="Arial"/>
                <w:b/>
                <w:noProof w:val="0"/>
                <w:color w:val="000000"/>
                <w:lang w:eastAsia="ar-SA"/>
              </w:rPr>
              <w:t xml:space="preserve">I- Capacidad del licitante.- Puntaje total del rubro 24 </w:t>
            </w:r>
          </w:p>
        </w:tc>
        <w:tc>
          <w:tcPr>
            <w:tcW w:w="564" w:type="pct"/>
            <w:vMerge w:val="restart"/>
            <w:shd w:val="clear" w:color="auto" w:fill="D6E3BC" w:themeFill="accent3" w:themeFillTint="66"/>
            <w:vAlign w:val="center"/>
          </w:tcPr>
          <w:p w:rsidR="000E6142" w:rsidRPr="000E6142" w:rsidRDefault="000E6142" w:rsidP="000E6142">
            <w:pPr>
              <w:suppressAutoHyphens/>
              <w:jc w:val="center"/>
              <w:rPr>
                <w:rFonts w:ascii="Arial" w:hAnsi="Arial" w:cs="Arial"/>
                <w:b/>
                <w:noProof w:val="0"/>
                <w:color w:val="000000"/>
                <w:lang w:eastAsia="ar-SA"/>
              </w:rPr>
            </w:pPr>
            <w:r w:rsidRPr="000E6142">
              <w:rPr>
                <w:rFonts w:ascii="Arial" w:hAnsi="Arial" w:cs="Arial"/>
                <w:b/>
                <w:noProof w:val="0"/>
                <w:color w:val="000000"/>
                <w:lang w:eastAsia="ar-SA"/>
              </w:rPr>
              <w:t>Puntaje parcial</w:t>
            </w:r>
          </w:p>
        </w:tc>
      </w:tr>
      <w:tr w:rsidR="000E6142" w:rsidRPr="000E6142" w:rsidTr="005034B0">
        <w:trPr>
          <w:trHeight w:val="467"/>
          <w:tblHeader/>
          <w:jc w:val="center"/>
        </w:trPr>
        <w:tc>
          <w:tcPr>
            <w:tcW w:w="4436" w:type="pct"/>
            <w:gridSpan w:val="2"/>
            <w:tcBorders>
              <w:bottom w:val="single" w:sz="4" w:space="0" w:color="auto"/>
            </w:tcBorders>
            <w:shd w:val="clear" w:color="auto" w:fill="D6E3BC" w:themeFill="accent3" w:themeFillTint="66"/>
          </w:tcPr>
          <w:p w:rsidR="000E6142" w:rsidRPr="000E6142" w:rsidRDefault="000E6142" w:rsidP="000E6142">
            <w:pPr>
              <w:suppressAutoHyphens/>
              <w:jc w:val="both"/>
              <w:rPr>
                <w:rFonts w:ascii="Arial" w:hAnsi="Arial" w:cs="Arial"/>
                <w:b/>
                <w:noProof w:val="0"/>
                <w:color w:val="000000"/>
                <w:lang w:eastAsia="ar-SA"/>
              </w:rPr>
            </w:pPr>
            <w:r w:rsidRPr="000E6142">
              <w:rPr>
                <w:rFonts w:ascii="Arial" w:hAnsi="Arial" w:cs="Arial"/>
                <w:b/>
                <w:noProof w:val="0"/>
                <w:color w:val="000000"/>
                <w:lang w:eastAsia="ar-SA"/>
              </w:rPr>
              <w:t>Subrubro-</w:t>
            </w:r>
          </w:p>
          <w:p w:rsidR="000E6142" w:rsidRPr="000E6142" w:rsidRDefault="000E6142" w:rsidP="000E6142">
            <w:pPr>
              <w:suppressAutoHyphens/>
              <w:jc w:val="both"/>
              <w:rPr>
                <w:rFonts w:ascii="Arial" w:hAnsi="Arial" w:cs="Arial"/>
                <w:b/>
                <w:noProof w:val="0"/>
                <w:color w:val="000000"/>
                <w:lang w:eastAsia="ar-SA"/>
              </w:rPr>
            </w:pPr>
            <w:proofErr w:type="spellStart"/>
            <w:r w:rsidRPr="000E6142">
              <w:rPr>
                <w:rFonts w:ascii="Arial" w:hAnsi="Arial" w:cs="Arial"/>
                <w:b/>
                <w:noProof w:val="0"/>
                <w:color w:val="000000"/>
                <w:lang w:eastAsia="ar-SA"/>
              </w:rPr>
              <w:t>I.1</w:t>
            </w:r>
            <w:proofErr w:type="spellEnd"/>
            <w:r w:rsidRPr="000E6142">
              <w:rPr>
                <w:rFonts w:ascii="Arial" w:hAnsi="Arial" w:cs="Arial"/>
                <w:b/>
                <w:noProof w:val="0"/>
                <w:color w:val="000000"/>
                <w:lang w:eastAsia="ar-SA"/>
              </w:rPr>
              <w:t>.- Capacidad de los “Recursos Humanos y Materiales”</w:t>
            </w:r>
          </w:p>
        </w:tc>
        <w:tc>
          <w:tcPr>
            <w:tcW w:w="564" w:type="pct"/>
            <w:vMerge/>
            <w:tcBorders>
              <w:bottom w:val="single" w:sz="4" w:space="0" w:color="auto"/>
            </w:tcBorders>
            <w:shd w:val="clear" w:color="auto" w:fill="D6E3BC" w:themeFill="accent3" w:themeFillTint="66"/>
            <w:vAlign w:val="center"/>
          </w:tcPr>
          <w:p w:rsidR="000E6142" w:rsidRPr="000E6142" w:rsidRDefault="000E6142" w:rsidP="000E6142">
            <w:pPr>
              <w:suppressAutoHyphens/>
              <w:jc w:val="center"/>
              <w:rPr>
                <w:rFonts w:ascii="Arial" w:hAnsi="Arial" w:cs="Arial"/>
                <w:noProof w:val="0"/>
                <w:color w:val="000000"/>
                <w:lang w:eastAsia="ar-SA"/>
              </w:rPr>
            </w:pPr>
          </w:p>
        </w:tc>
      </w:tr>
      <w:tr w:rsidR="000E6142" w:rsidRPr="000E6142" w:rsidTr="005034B0">
        <w:trPr>
          <w:trHeight w:val="146"/>
          <w:tblHeader/>
          <w:jc w:val="center"/>
        </w:trPr>
        <w:tc>
          <w:tcPr>
            <w:tcW w:w="733" w:type="pct"/>
            <w:shd w:val="clear" w:color="auto" w:fill="D6E3BC" w:themeFill="accent3" w:themeFillTint="66"/>
          </w:tcPr>
          <w:p w:rsidR="000E6142" w:rsidRPr="000E6142" w:rsidRDefault="000E6142" w:rsidP="000E6142">
            <w:pPr>
              <w:suppressAutoHyphens/>
              <w:jc w:val="both"/>
              <w:rPr>
                <w:rFonts w:ascii="Arial" w:hAnsi="Arial" w:cs="Arial"/>
                <w:b/>
                <w:noProof w:val="0"/>
                <w:color w:val="000000"/>
                <w:lang w:eastAsia="ar-SA"/>
              </w:rPr>
            </w:pPr>
          </w:p>
        </w:tc>
        <w:tc>
          <w:tcPr>
            <w:tcW w:w="3703" w:type="pct"/>
            <w:shd w:val="clear" w:color="auto" w:fill="D6E3BC" w:themeFill="accent3" w:themeFillTint="66"/>
          </w:tcPr>
          <w:p w:rsidR="000E6142" w:rsidRPr="000E6142" w:rsidRDefault="000E6142" w:rsidP="000E6142">
            <w:pPr>
              <w:suppressAutoHyphens/>
              <w:jc w:val="both"/>
              <w:rPr>
                <w:rFonts w:ascii="Arial" w:hAnsi="Arial" w:cs="Arial"/>
                <w:b/>
                <w:noProof w:val="0"/>
                <w:color w:val="000000"/>
                <w:lang w:eastAsia="ar-SA"/>
              </w:rPr>
            </w:pPr>
            <w:r w:rsidRPr="000E6142">
              <w:rPr>
                <w:rFonts w:ascii="Arial" w:hAnsi="Arial" w:cs="Arial"/>
                <w:b/>
                <w:noProof w:val="0"/>
                <w:color w:val="000000"/>
                <w:lang w:eastAsia="ar-SA"/>
              </w:rPr>
              <w:t>Documentación</w:t>
            </w:r>
          </w:p>
        </w:tc>
        <w:tc>
          <w:tcPr>
            <w:tcW w:w="564" w:type="pct"/>
            <w:vMerge/>
            <w:shd w:val="clear" w:color="auto" w:fill="D6E3BC" w:themeFill="accent3" w:themeFillTint="66"/>
            <w:vAlign w:val="center"/>
          </w:tcPr>
          <w:p w:rsidR="000E6142" w:rsidRPr="000E6142" w:rsidRDefault="000E6142" w:rsidP="000E6142">
            <w:pPr>
              <w:suppressAutoHyphens/>
              <w:jc w:val="center"/>
              <w:rPr>
                <w:rFonts w:ascii="Arial" w:hAnsi="Arial" w:cs="Arial"/>
                <w:noProof w:val="0"/>
                <w:color w:val="000000"/>
                <w:lang w:eastAsia="ar-SA"/>
              </w:rPr>
            </w:pPr>
          </w:p>
        </w:tc>
      </w:tr>
      <w:tr w:rsidR="000E6142" w:rsidRPr="000E6142" w:rsidTr="005034B0">
        <w:trPr>
          <w:trHeight w:val="146"/>
          <w:jc w:val="center"/>
        </w:trPr>
        <w:tc>
          <w:tcPr>
            <w:tcW w:w="733" w:type="pct"/>
            <w:vAlign w:val="center"/>
          </w:tcPr>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w:t>
            </w:r>
            <w:proofErr w:type="spellStart"/>
            <w:r w:rsidRPr="000E6142">
              <w:rPr>
                <w:rFonts w:ascii="Arial" w:hAnsi="Arial" w:cs="Arial"/>
                <w:noProof w:val="0"/>
                <w:color w:val="000000"/>
                <w:lang w:eastAsia="ar-SA"/>
              </w:rPr>
              <w:t>A.1</w:t>
            </w:r>
            <w:proofErr w:type="spellEnd"/>
            <w:r w:rsidRPr="000E6142">
              <w:rPr>
                <w:rFonts w:ascii="Arial" w:hAnsi="Arial" w:cs="Arial"/>
                <w:noProof w:val="0"/>
                <w:color w:val="000000"/>
                <w:lang w:eastAsia="ar-SA"/>
              </w:rPr>
              <w:t xml:space="preserve">).- </w:t>
            </w:r>
            <w:r w:rsidRPr="000E6142">
              <w:rPr>
                <w:rFonts w:ascii="Arial" w:hAnsi="Arial" w:cs="Arial"/>
                <w:noProof w:val="0"/>
                <w:color w:val="000000"/>
                <w:lang w:eastAsia="ar-SA"/>
              </w:rPr>
              <w:lastRenderedPageBreak/>
              <w:t>Capacidad de Recursos Humanos)</w:t>
            </w:r>
          </w:p>
          <w:p w:rsidR="000E6142" w:rsidRPr="000E6142" w:rsidRDefault="000E6142" w:rsidP="000E6142">
            <w:pPr>
              <w:suppressAutoHyphens/>
              <w:jc w:val="both"/>
              <w:rPr>
                <w:rFonts w:ascii="Arial" w:hAnsi="Arial" w:cs="Arial"/>
                <w:noProof w:val="0"/>
                <w:color w:val="000000"/>
                <w:lang w:eastAsia="ar-SA"/>
              </w:rPr>
            </w:pP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Experiencia en asuntos relacionados con la materia del servicio</w:t>
            </w:r>
          </w:p>
        </w:tc>
        <w:tc>
          <w:tcPr>
            <w:tcW w:w="3703" w:type="pct"/>
            <w:vAlign w:val="center"/>
          </w:tcPr>
          <w:p w:rsidR="000E6142" w:rsidRPr="000E6142" w:rsidRDefault="000E6142" w:rsidP="000E6142">
            <w:pPr>
              <w:suppressAutoHyphens/>
              <w:contextualSpacing/>
              <w:jc w:val="both"/>
              <w:rPr>
                <w:rFonts w:ascii="Arial" w:hAnsi="Arial" w:cs="Arial"/>
                <w:noProof w:val="0"/>
                <w:color w:val="000000"/>
                <w:lang w:eastAsia="ar-SA"/>
              </w:rPr>
            </w:pPr>
            <w:r w:rsidRPr="000E6142">
              <w:rPr>
                <w:rFonts w:ascii="Arial" w:hAnsi="Arial" w:cs="Arial"/>
                <w:noProof w:val="0"/>
                <w:color w:val="000000"/>
                <w:lang w:eastAsia="ar-SA"/>
              </w:rPr>
              <w:lastRenderedPageBreak/>
              <w:t>Perfil número 1:</w:t>
            </w:r>
          </w:p>
          <w:p w:rsidR="000E6142" w:rsidRPr="000E6142" w:rsidRDefault="000E6142" w:rsidP="000E6142">
            <w:pPr>
              <w:suppressAutoHyphens/>
              <w:contextualSpacing/>
              <w:jc w:val="both"/>
              <w:rPr>
                <w:rFonts w:ascii="Arial" w:hAnsi="Arial" w:cs="Arial"/>
                <w:noProof w:val="0"/>
                <w:color w:val="000000"/>
                <w:lang w:eastAsia="ar-SA"/>
              </w:rPr>
            </w:pPr>
            <w:r w:rsidRPr="000E6142">
              <w:rPr>
                <w:rFonts w:ascii="Arial" w:hAnsi="Arial" w:cs="Arial"/>
                <w:noProof w:val="0"/>
                <w:color w:val="000000"/>
                <w:lang w:eastAsia="ar-SA"/>
              </w:rPr>
              <w:lastRenderedPageBreak/>
              <w:t xml:space="preserve">Supervisor de Seguridad: debe contar mínimo por delegación del IMSS con 2 supervisores, cuya escolaridad mínima debe ser de preparatoria, con certificado de institución con validez oficial y </w:t>
            </w:r>
            <w:proofErr w:type="spellStart"/>
            <w:r w:rsidRPr="000E6142">
              <w:rPr>
                <w:rFonts w:ascii="Arial" w:hAnsi="Arial" w:cs="Arial"/>
                <w:noProof w:val="0"/>
                <w:color w:val="000000"/>
                <w:lang w:eastAsia="ar-SA"/>
              </w:rPr>
              <w:t>CUIP´s</w:t>
            </w:r>
            <w:proofErr w:type="spellEnd"/>
            <w:r w:rsidRPr="000E6142">
              <w:rPr>
                <w:rFonts w:ascii="Arial" w:hAnsi="Arial" w:cs="Arial"/>
                <w:noProof w:val="0"/>
                <w:color w:val="000000"/>
                <w:lang w:eastAsia="ar-SA"/>
              </w:rPr>
              <w:t xml:space="preserve"> para validar su antigüedad y/o experiencia en la empresa actual.</w:t>
            </w:r>
          </w:p>
          <w:p w:rsidR="000E6142" w:rsidRPr="000E6142" w:rsidRDefault="000E6142" w:rsidP="000E6142">
            <w:pPr>
              <w:suppressAutoHyphens/>
              <w:contextualSpacing/>
              <w:jc w:val="both"/>
              <w:rPr>
                <w:rFonts w:ascii="Arial" w:hAnsi="Arial" w:cs="Arial"/>
                <w:noProof w:val="0"/>
                <w:color w:val="000000"/>
                <w:lang w:eastAsia="ar-SA"/>
              </w:rPr>
            </w:pP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Calificación:</w:t>
            </w: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2 a 3 años de antigüedad y/o experiencia = 1.25 puntos.</w:t>
            </w: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4 años o más de antigüedad y/o experiencia = 1.5 puntos.</w:t>
            </w:r>
          </w:p>
          <w:p w:rsidR="000E6142" w:rsidRPr="000E6142" w:rsidRDefault="000E6142" w:rsidP="000E6142">
            <w:pPr>
              <w:suppressAutoHyphens/>
              <w:jc w:val="both"/>
              <w:rPr>
                <w:rFonts w:ascii="Arial" w:hAnsi="Arial" w:cs="Arial"/>
                <w:noProof w:val="0"/>
                <w:color w:val="000000"/>
                <w:lang w:eastAsia="ar-SA"/>
              </w:rPr>
            </w:pPr>
          </w:p>
          <w:p w:rsidR="000E6142" w:rsidRPr="000E6142" w:rsidRDefault="000E6142" w:rsidP="000E6142">
            <w:pPr>
              <w:suppressAutoHyphens/>
              <w:contextualSpacing/>
              <w:jc w:val="both"/>
              <w:rPr>
                <w:rFonts w:ascii="Arial" w:hAnsi="Arial" w:cs="Arial"/>
                <w:noProof w:val="0"/>
                <w:color w:val="000000"/>
                <w:lang w:eastAsia="ar-SA"/>
              </w:rPr>
            </w:pPr>
            <w:r w:rsidRPr="000E6142">
              <w:rPr>
                <w:rFonts w:ascii="Arial" w:hAnsi="Arial" w:cs="Arial"/>
                <w:noProof w:val="0"/>
                <w:color w:val="000000"/>
                <w:lang w:eastAsia="ar-SA"/>
              </w:rPr>
              <w:t>Perfil número 2.</w:t>
            </w: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 xml:space="preserve">Jefe de Turno: debe contar mínimo por delegación del IMSS con 2 jefes de turno, cuya escolaridad mínima debe ser de secundaria terminada, acreditable con certificado por la </w:t>
            </w:r>
            <w:proofErr w:type="spellStart"/>
            <w:r w:rsidRPr="000E6142">
              <w:rPr>
                <w:rFonts w:ascii="Arial" w:hAnsi="Arial" w:cs="Arial"/>
                <w:noProof w:val="0"/>
                <w:color w:val="000000"/>
                <w:lang w:eastAsia="ar-SA"/>
              </w:rPr>
              <w:t>SEP</w:t>
            </w:r>
            <w:proofErr w:type="spellEnd"/>
            <w:r w:rsidRPr="000E6142">
              <w:rPr>
                <w:rFonts w:ascii="Arial" w:hAnsi="Arial" w:cs="Arial"/>
                <w:noProof w:val="0"/>
                <w:color w:val="000000"/>
                <w:lang w:eastAsia="ar-SA"/>
              </w:rPr>
              <w:t xml:space="preserve"> y </w:t>
            </w:r>
            <w:proofErr w:type="spellStart"/>
            <w:r w:rsidRPr="000E6142">
              <w:rPr>
                <w:rFonts w:ascii="Arial" w:hAnsi="Arial" w:cs="Arial"/>
                <w:noProof w:val="0"/>
                <w:color w:val="000000"/>
                <w:lang w:eastAsia="ar-SA"/>
              </w:rPr>
              <w:t>CUIP´s</w:t>
            </w:r>
            <w:proofErr w:type="spellEnd"/>
            <w:r w:rsidRPr="000E6142">
              <w:rPr>
                <w:rFonts w:ascii="Arial" w:hAnsi="Arial" w:cs="Arial"/>
                <w:noProof w:val="0"/>
                <w:color w:val="000000"/>
                <w:lang w:eastAsia="ar-SA"/>
              </w:rPr>
              <w:t xml:space="preserve"> para validar su antigüedad y/o experiencia en la empresa actual.</w:t>
            </w:r>
          </w:p>
          <w:p w:rsidR="000E6142" w:rsidRPr="000E6142" w:rsidRDefault="000E6142" w:rsidP="000E6142">
            <w:pPr>
              <w:suppressAutoHyphens/>
              <w:jc w:val="both"/>
              <w:rPr>
                <w:rFonts w:ascii="Arial" w:hAnsi="Arial" w:cs="Arial"/>
                <w:noProof w:val="0"/>
                <w:color w:val="000000"/>
                <w:lang w:eastAsia="ar-SA"/>
              </w:rPr>
            </w:pP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2 a 3 años de antigüedad y/o experiencia = 1.25 puntos.</w:t>
            </w: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4 años o más de antigüedad y/o experiencia = 1.5 puntos.</w:t>
            </w:r>
          </w:p>
        </w:tc>
        <w:tc>
          <w:tcPr>
            <w:tcW w:w="564" w:type="pct"/>
            <w:vAlign w:val="center"/>
          </w:tcPr>
          <w:p w:rsidR="000E6142" w:rsidRPr="000E6142" w:rsidRDefault="000E6142" w:rsidP="000E6142">
            <w:pPr>
              <w:suppressAutoHyphens/>
              <w:jc w:val="center"/>
              <w:rPr>
                <w:rFonts w:ascii="Arial" w:hAnsi="Arial" w:cs="Arial"/>
                <w:noProof w:val="0"/>
                <w:color w:val="000000"/>
                <w:lang w:eastAsia="ar-SA"/>
              </w:rPr>
            </w:pPr>
            <w:r w:rsidRPr="000E6142">
              <w:rPr>
                <w:rFonts w:ascii="Arial" w:hAnsi="Arial" w:cs="Arial"/>
                <w:noProof w:val="0"/>
                <w:color w:val="000000"/>
                <w:lang w:eastAsia="ar-SA"/>
              </w:rPr>
              <w:lastRenderedPageBreak/>
              <w:t>3</w:t>
            </w:r>
          </w:p>
        </w:tc>
      </w:tr>
      <w:tr w:rsidR="000E6142" w:rsidRPr="000E6142" w:rsidTr="005034B0">
        <w:trPr>
          <w:trHeight w:val="146"/>
          <w:jc w:val="center"/>
        </w:trPr>
        <w:tc>
          <w:tcPr>
            <w:tcW w:w="733" w:type="pct"/>
            <w:vAlign w:val="center"/>
          </w:tcPr>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lastRenderedPageBreak/>
              <w:t>(</w:t>
            </w:r>
            <w:proofErr w:type="spellStart"/>
            <w:r w:rsidRPr="000E6142">
              <w:rPr>
                <w:rFonts w:ascii="Arial" w:hAnsi="Arial" w:cs="Arial"/>
                <w:noProof w:val="0"/>
                <w:color w:val="000000"/>
                <w:lang w:eastAsia="ar-SA"/>
              </w:rPr>
              <w:t>A.2</w:t>
            </w:r>
            <w:proofErr w:type="spellEnd"/>
            <w:r w:rsidRPr="000E6142">
              <w:rPr>
                <w:rFonts w:ascii="Arial" w:hAnsi="Arial" w:cs="Arial"/>
                <w:noProof w:val="0"/>
                <w:color w:val="000000"/>
                <w:lang w:eastAsia="ar-SA"/>
              </w:rPr>
              <w:t>).- Capacidad de Recursos Humanos)</w:t>
            </w:r>
          </w:p>
          <w:p w:rsidR="000E6142" w:rsidRPr="000E6142" w:rsidRDefault="000E6142" w:rsidP="000E6142">
            <w:pPr>
              <w:suppressAutoHyphens/>
              <w:jc w:val="both"/>
              <w:rPr>
                <w:rFonts w:ascii="Arial" w:hAnsi="Arial" w:cs="Arial"/>
                <w:noProof w:val="0"/>
                <w:color w:val="000000"/>
                <w:lang w:eastAsia="ar-SA"/>
              </w:rPr>
            </w:pP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Competencia o habilidad en el trabajo</w:t>
            </w:r>
          </w:p>
        </w:tc>
        <w:tc>
          <w:tcPr>
            <w:tcW w:w="3703" w:type="pct"/>
          </w:tcPr>
          <w:p w:rsidR="000E6142" w:rsidRPr="000E6142" w:rsidRDefault="000E6142" w:rsidP="000E6142">
            <w:pPr>
              <w:suppressAutoHyphens/>
              <w:contextualSpacing/>
              <w:jc w:val="both"/>
              <w:rPr>
                <w:rFonts w:ascii="Arial" w:hAnsi="Arial" w:cs="Arial"/>
                <w:noProof w:val="0"/>
                <w:color w:val="000000"/>
                <w:lang w:eastAsia="ar-SA"/>
              </w:rPr>
            </w:pPr>
            <w:r w:rsidRPr="000E6142">
              <w:rPr>
                <w:rFonts w:ascii="Arial" w:hAnsi="Arial" w:cs="Arial"/>
                <w:noProof w:val="0"/>
                <w:color w:val="000000"/>
                <w:lang w:eastAsia="ar-SA"/>
              </w:rPr>
              <w:t>Cédulas Únicas de Identificación Personal (</w:t>
            </w:r>
            <w:proofErr w:type="spellStart"/>
            <w:r w:rsidRPr="000E6142">
              <w:rPr>
                <w:rFonts w:ascii="Arial" w:hAnsi="Arial" w:cs="Arial"/>
                <w:noProof w:val="0"/>
                <w:color w:val="000000"/>
                <w:lang w:eastAsia="ar-SA"/>
              </w:rPr>
              <w:t>CUIP</w:t>
            </w:r>
            <w:proofErr w:type="spellEnd"/>
            <w:r w:rsidRPr="000E6142">
              <w:rPr>
                <w:rFonts w:ascii="Arial" w:hAnsi="Arial" w:cs="Arial"/>
                <w:noProof w:val="0"/>
                <w:color w:val="000000"/>
                <w:lang w:eastAsia="ar-SA"/>
              </w:rPr>
              <w:t xml:space="preserve">) ordenadas alfabéticamente, expedidas por la Secretaría de Gobernación a través de la Dirección General de Seguridad Privada o la autoridad competente en el estado, para prestar el Servicio de Seguridad Privada, las cuales deberán ser congruentes con el listado del estado de fuerza del personal operativo vigente, y deberá de presentarse firmado en formato PDF y en formato electrónico Excel </w:t>
            </w:r>
            <w:proofErr w:type="spellStart"/>
            <w:r w:rsidRPr="000E6142">
              <w:rPr>
                <w:rFonts w:ascii="Arial" w:hAnsi="Arial" w:cs="Arial"/>
                <w:noProof w:val="0"/>
                <w:color w:val="000000"/>
                <w:lang w:eastAsia="ar-SA"/>
              </w:rPr>
              <w:t>xls</w:t>
            </w:r>
            <w:proofErr w:type="spellEnd"/>
            <w:r w:rsidRPr="000E6142">
              <w:rPr>
                <w:rFonts w:ascii="Arial" w:hAnsi="Arial" w:cs="Arial"/>
                <w:noProof w:val="0"/>
                <w:color w:val="000000"/>
                <w:lang w:eastAsia="ar-SA"/>
              </w:rPr>
              <w:t xml:space="preserve">. </w:t>
            </w:r>
            <w:proofErr w:type="spellStart"/>
            <w:proofErr w:type="gramStart"/>
            <w:r w:rsidRPr="000E6142">
              <w:rPr>
                <w:rFonts w:ascii="Arial" w:hAnsi="Arial" w:cs="Arial"/>
                <w:noProof w:val="0"/>
                <w:color w:val="000000"/>
                <w:lang w:eastAsia="ar-SA"/>
              </w:rPr>
              <w:t>ó</w:t>
            </w:r>
            <w:proofErr w:type="spellEnd"/>
            <w:proofErr w:type="gramEnd"/>
            <w:r w:rsidRPr="000E6142">
              <w:rPr>
                <w:rFonts w:ascii="Arial" w:hAnsi="Arial" w:cs="Arial"/>
                <w:noProof w:val="0"/>
                <w:color w:val="000000"/>
                <w:lang w:eastAsia="ar-SA"/>
              </w:rPr>
              <w:t xml:space="preserve"> </w:t>
            </w:r>
            <w:proofErr w:type="spellStart"/>
            <w:r w:rsidRPr="000E6142">
              <w:rPr>
                <w:rFonts w:ascii="Arial" w:hAnsi="Arial" w:cs="Arial"/>
                <w:noProof w:val="0"/>
                <w:color w:val="000000"/>
                <w:lang w:eastAsia="ar-SA"/>
              </w:rPr>
              <w:t>xlsx</w:t>
            </w:r>
            <w:proofErr w:type="spellEnd"/>
            <w:r w:rsidRPr="000E6142">
              <w:rPr>
                <w:rFonts w:ascii="Arial" w:hAnsi="Arial" w:cs="Arial"/>
                <w:noProof w:val="0"/>
                <w:color w:val="000000"/>
                <w:lang w:eastAsia="ar-SA"/>
              </w:rPr>
              <w:t xml:space="preserve">. </w:t>
            </w:r>
            <w:proofErr w:type="gramStart"/>
            <w:r w:rsidRPr="000E6142">
              <w:rPr>
                <w:rFonts w:ascii="Arial" w:hAnsi="Arial" w:cs="Arial"/>
                <w:noProof w:val="0"/>
                <w:color w:val="000000"/>
                <w:lang w:eastAsia="ar-SA"/>
              </w:rPr>
              <w:t>para</w:t>
            </w:r>
            <w:proofErr w:type="gramEnd"/>
            <w:r w:rsidRPr="000E6142">
              <w:rPr>
                <w:rFonts w:ascii="Arial" w:hAnsi="Arial" w:cs="Arial"/>
                <w:noProof w:val="0"/>
                <w:color w:val="000000"/>
                <w:lang w:eastAsia="ar-SA"/>
              </w:rPr>
              <w:t xml:space="preserve"> su cotejo.</w:t>
            </w:r>
          </w:p>
          <w:p w:rsidR="000E6142" w:rsidRPr="000E6142" w:rsidRDefault="000E6142" w:rsidP="000E6142">
            <w:pPr>
              <w:suppressAutoHyphens/>
              <w:jc w:val="both"/>
              <w:rPr>
                <w:rFonts w:ascii="Arial" w:hAnsi="Arial" w:cs="Arial"/>
                <w:noProof w:val="0"/>
                <w:color w:val="000000"/>
                <w:lang w:eastAsia="ar-SA"/>
              </w:rPr>
            </w:pP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 xml:space="preserve">Calificación Mínima equivalente al 70% de las </w:t>
            </w:r>
            <w:proofErr w:type="spellStart"/>
            <w:r w:rsidRPr="000E6142">
              <w:rPr>
                <w:rFonts w:ascii="Arial" w:hAnsi="Arial" w:cs="Arial"/>
                <w:noProof w:val="0"/>
                <w:color w:val="000000"/>
                <w:lang w:eastAsia="ar-SA"/>
              </w:rPr>
              <w:t>CUIP's</w:t>
            </w:r>
            <w:proofErr w:type="spellEnd"/>
            <w:r w:rsidRPr="000E6142">
              <w:rPr>
                <w:rFonts w:ascii="Arial" w:hAnsi="Arial" w:cs="Arial"/>
                <w:noProof w:val="0"/>
                <w:color w:val="000000"/>
                <w:lang w:eastAsia="ar-SA"/>
              </w:rPr>
              <w:t xml:space="preserve"> = 2.5</w:t>
            </w: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Calificación equivalente del 71% al 85%...=…2.75</w:t>
            </w: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 xml:space="preserve">Calificación mayor del 85% de las </w:t>
            </w:r>
            <w:proofErr w:type="spellStart"/>
            <w:r w:rsidRPr="000E6142">
              <w:rPr>
                <w:rFonts w:ascii="Arial" w:hAnsi="Arial" w:cs="Arial"/>
                <w:noProof w:val="0"/>
                <w:color w:val="000000"/>
                <w:lang w:eastAsia="ar-SA"/>
              </w:rPr>
              <w:t>CUIP's</w:t>
            </w:r>
            <w:proofErr w:type="spellEnd"/>
            <w:r w:rsidRPr="000E6142">
              <w:rPr>
                <w:rFonts w:ascii="Arial" w:hAnsi="Arial" w:cs="Arial"/>
                <w:noProof w:val="0"/>
                <w:color w:val="000000"/>
                <w:lang w:eastAsia="ar-SA"/>
              </w:rPr>
              <w:t xml:space="preserve"> = 3</w:t>
            </w:r>
          </w:p>
          <w:p w:rsidR="000E6142" w:rsidRPr="000E6142" w:rsidRDefault="000E6142" w:rsidP="000E6142">
            <w:pPr>
              <w:suppressAutoHyphens/>
              <w:jc w:val="both"/>
              <w:rPr>
                <w:rFonts w:ascii="Arial" w:hAnsi="Arial" w:cs="Arial"/>
                <w:noProof w:val="0"/>
                <w:color w:val="000000"/>
                <w:lang w:eastAsia="ar-SA"/>
              </w:rPr>
            </w:pPr>
          </w:p>
          <w:p w:rsidR="000E6142" w:rsidRPr="000E6142" w:rsidRDefault="000E6142" w:rsidP="000E6142">
            <w:pPr>
              <w:suppressAutoHyphens/>
              <w:contextualSpacing/>
              <w:jc w:val="both"/>
              <w:rPr>
                <w:rFonts w:ascii="Arial" w:hAnsi="Arial" w:cs="Arial"/>
                <w:noProof w:val="0"/>
                <w:color w:val="000000"/>
                <w:lang w:eastAsia="ar-SA"/>
              </w:rPr>
            </w:pPr>
            <w:r w:rsidRPr="000E6142">
              <w:rPr>
                <w:rFonts w:ascii="Arial" w:hAnsi="Arial" w:cs="Arial"/>
                <w:noProof w:val="0"/>
                <w:color w:val="000000"/>
                <w:lang w:eastAsia="ar-SA"/>
              </w:rPr>
              <w:t>Programa de capacitación vigente y constancias de habilidades laborales. El licitante deberá integrar en su propuesta las constancias de habilidades laborales para cada elemento expedidas de forma electrónica por la Secretaría del Trabajo y Previsión Social y deben de ser mínimo del 70% del estado de fuerza actual del licitante.</w:t>
            </w:r>
          </w:p>
          <w:p w:rsidR="000E6142" w:rsidRPr="000E6142" w:rsidRDefault="000E6142" w:rsidP="000E6142">
            <w:pPr>
              <w:suppressAutoHyphens/>
              <w:jc w:val="both"/>
              <w:rPr>
                <w:rFonts w:ascii="Arial" w:hAnsi="Arial" w:cs="Arial"/>
                <w:noProof w:val="0"/>
                <w:color w:val="000000"/>
                <w:lang w:eastAsia="ar-SA"/>
              </w:rPr>
            </w:pP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Calificación Mínima equivalente al 70% = 2.5</w:t>
            </w: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Calificación equivalente del 71% al 85%...=…2.75</w:t>
            </w: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Calificación mayor del 85% = 3</w:t>
            </w:r>
          </w:p>
          <w:p w:rsidR="000E6142" w:rsidRPr="000E6142" w:rsidRDefault="000E6142" w:rsidP="000E6142">
            <w:pPr>
              <w:suppressAutoHyphens/>
              <w:jc w:val="both"/>
              <w:rPr>
                <w:rFonts w:ascii="Arial" w:hAnsi="Arial" w:cs="Arial"/>
                <w:noProof w:val="0"/>
                <w:color w:val="000000"/>
                <w:lang w:eastAsia="ar-SA"/>
              </w:rPr>
            </w:pPr>
          </w:p>
        </w:tc>
        <w:tc>
          <w:tcPr>
            <w:tcW w:w="564" w:type="pct"/>
            <w:vAlign w:val="center"/>
          </w:tcPr>
          <w:p w:rsidR="000E6142" w:rsidRPr="000E6142" w:rsidRDefault="000E6142" w:rsidP="000E6142">
            <w:pPr>
              <w:suppressAutoHyphens/>
              <w:jc w:val="center"/>
              <w:rPr>
                <w:rFonts w:ascii="Arial" w:hAnsi="Arial" w:cs="Arial"/>
                <w:noProof w:val="0"/>
                <w:color w:val="000000"/>
                <w:lang w:eastAsia="ar-SA"/>
              </w:rPr>
            </w:pPr>
            <w:r w:rsidRPr="000E6142">
              <w:rPr>
                <w:rFonts w:ascii="Arial" w:hAnsi="Arial" w:cs="Arial"/>
                <w:noProof w:val="0"/>
                <w:color w:val="000000"/>
                <w:lang w:eastAsia="ar-SA"/>
              </w:rPr>
              <w:t>6</w:t>
            </w:r>
          </w:p>
        </w:tc>
      </w:tr>
      <w:tr w:rsidR="000E6142" w:rsidRPr="000E6142" w:rsidTr="005034B0">
        <w:trPr>
          <w:trHeight w:val="146"/>
          <w:jc w:val="center"/>
        </w:trPr>
        <w:tc>
          <w:tcPr>
            <w:tcW w:w="733" w:type="pct"/>
            <w:vAlign w:val="center"/>
          </w:tcPr>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w:t>
            </w:r>
            <w:proofErr w:type="spellStart"/>
            <w:r w:rsidRPr="000E6142">
              <w:rPr>
                <w:rFonts w:ascii="Arial" w:hAnsi="Arial" w:cs="Arial"/>
                <w:noProof w:val="0"/>
                <w:color w:val="000000"/>
                <w:lang w:eastAsia="ar-SA"/>
              </w:rPr>
              <w:t>A.3</w:t>
            </w:r>
            <w:proofErr w:type="spellEnd"/>
            <w:r w:rsidRPr="000E6142">
              <w:rPr>
                <w:rFonts w:ascii="Arial" w:hAnsi="Arial" w:cs="Arial"/>
                <w:noProof w:val="0"/>
                <w:color w:val="000000"/>
                <w:lang w:eastAsia="ar-SA"/>
              </w:rPr>
              <w:t>).- Capacidad de Recursos Humanos)</w:t>
            </w:r>
          </w:p>
          <w:p w:rsidR="000E6142" w:rsidRPr="000E6142" w:rsidRDefault="000E6142" w:rsidP="000E6142">
            <w:pPr>
              <w:suppressAutoHyphens/>
              <w:jc w:val="both"/>
              <w:rPr>
                <w:rFonts w:ascii="Arial" w:hAnsi="Arial" w:cs="Arial"/>
                <w:noProof w:val="0"/>
                <w:color w:val="000000"/>
                <w:lang w:eastAsia="ar-SA"/>
              </w:rPr>
            </w:pP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 xml:space="preserve">Dominio de herramientas </w:t>
            </w:r>
            <w:r w:rsidRPr="000E6142">
              <w:rPr>
                <w:rFonts w:ascii="Arial" w:hAnsi="Arial" w:cs="Arial"/>
                <w:noProof w:val="0"/>
                <w:color w:val="000000"/>
                <w:lang w:eastAsia="ar-SA"/>
              </w:rPr>
              <w:lastRenderedPageBreak/>
              <w:t>relacionadas con el servicio</w:t>
            </w:r>
          </w:p>
        </w:tc>
        <w:tc>
          <w:tcPr>
            <w:tcW w:w="3703" w:type="pct"/>
          </w:tcPr>
          <w:p w:rsidR="000E6142" w:rsidRPr="000E6142" w:rsidRDefault="000E6142" w:rsidP="000E6142">
            <w:pPr>
              <w:spacing w:after="120"/>
              <w:ind w:hanging="16"/>
              <w:contextualSpacing/>
              <w:rPr>
                <w:rFonts w:ascii="Arial" w:hAnsi="Arial" w:cs="Arial"/>
                <w:noProof w:val="0"/>
                <w:color w:val="000000"/>
              </w:rPr>
            </w:pPr>
            <w:r w:rsidRPr="000E6142">
              <w:rPr>
                <w:rFonts w:ascii="Arial" w:hAnsi="Arial" w:cs="Arial"/>
                <w:noProof w:val="0"/>
                <w:color w:val="000000"/>
              </w:rPr>
              <w:lastRenderedPageBreak/>
              <w:t>Constancia de Capacitadores Externos. En el cual conste la autorización y registro de cuando menos de dos agentes capacitadores externos por partida y/o región, certificados por la Secretaría del Trabajo y Previsión Social, como capacitador en Seguridad Privada, para impartir cursos básicos en los siguientes rubros:</w:t>
            </w:r>
          </w:p>
          <w:p w:rsidR="000E6142" w:rsidRPr="000E6142" w:rsidRDefault="000E6142" w:rsidP="000E6142">
            <w:pPr>
              <w:spacing w:after="120"/>
              <w:ind w:hanging="77"/>
              <w:contextualSpacing/>
              <w:rPr>
                <w:rFonts w:ascii="Arial" w:hAnsi="Arial" w:cs="Arial"/>
                <w:noProof w:val="0"/>
                <w:color w:val="000000"/>
              </w:rPr>
            </w:pPr>
          </w:p>
          <w:p w:rsidR="000E6142" w:rsidRPr="000E6142" w:rsidRDefault="000E6142" w:rsidP="000E6142">
            <w:pPr>
              <w:numPr>
                <w:ilvl w:val="0"/>
                <w:numId w:val="24"/>
              </w:numPr>
              <w:suppressAutoHyphens/>
              <w:autoSpaceDE w:val="0"/>
              <w:ind w:left="267" w:hanging="283"/>
              <w:contextualSpacing/>
              <w:jc w:val="both"/>
              <w:rPr>
                <w:rFonts w:ascii="Arial" w:hAnsi="Arial" w:cs="Arial"/>
                <w:noProof w:val="0"/>
                <w:color w:val="000000"/>
              </w:rPr>
            </w:pPr>
            <w:r w:rsidRPr="000E6142">
              <w:rPr>
                <w:rFonts w:ascii="Arial" w:hAnsi="Arial" w:cs="Arial"/>
                <w:noProof w:val="0"/>
                <w:color w:val="000000"/>
              </w:rPr>
              <w:t xml:space="preserve">Seguridad en instalaciones, control de accesos, combate de fuego </w:t>
            </w:r>
            <w:r w:rsidRPr="000E6142">
              <w:rPr>
                <w:rFonts w:ascii="Arial" w:hAnsi="Arial" w:cs="Arial"/>
                <w:noProof w:val="0"/>
                <w:color w:val="000000"/>
              </w:rPr>
              <w:lastRenderedPageBreak/>
              <w:t>mediante hidrantes y extintores.</w:t>
            </w:r>
          </w:p>
          <w:p w:rsidR="000E6142" w:rsidRPr="000E6142" w:rsidRDefault="000E6142" w:rsidP="000E6142">
            <w:pPr>
              <w:numPr>
                <w:ilvl w:val="0"/>
                <w:numId w:val="24"/>
              </w:numPr>
              <w:suppressAutoHyphens/>
              <w:autoSpaceDE w:val="0"/>
              <w:ind w:left="267" w:hanging="283"/>
              <w:contextualSpacing/>
              <w:jc w:val="both"/>
              <w:rPr>
                <w:rFonts w:ascii="Arial" w:hAnsi="Arial" w:cs="Arial"/>
                <w:noProof w:val="0"/>
                <w:color w:val="000000"/>
              </w:rPr>
            </w:pPr>
            <w:r w:rsidRPr="000E6142">
              <w:rPr>
                <w:rFonts w:ascii="Arial" w:hAnsi="Arial" w:cs="Arial"/>
                <w:noProof w:val="0"/>
                <w:color w:val="000000"/>
              </w:rPr>
              <w:t>Tareas y procedimientos de operación: patrullaje y rondines, control de accesos.</w:t>
            </w:r>
          </w:p>
          <w:p w:rsidR="000E6142" w:rsidRPr="000E6142" w:rsidRDefault="000E6142" w:rsidP="000E6142">
            <w:pPr>
              <w:numPr>
                <w:ilvl w:val="0"/>
                <w:numId w:val="24"/>
              </w:numPr>
              <w:suppressAutoHyphens/>
              <w:autoSpaceDE w:val="0"/>
              <w:ind w:left="267" w:hanging="283"/>
              <w:contextualSpacing/>
              <w:jc w:val="both"/>
              <w:rPr>
                <w:rFonts w:ascii="Arial" w:hAnsi="Arial" w:cs="Arial"/>
                <w:noProof w:val="0"/>
                <w:color w:val="000000"/>
              </w:rPr>
            </w:pPr>
            <w:r w:rsidRPr="000E6142">
              <w:rPr>
                <w:rFonts w:ascii="Arial" w:hAnsi="Arial" w:cs="Arial"/>
                <w:noProof w:val="0"/>
                <w:color w:val="000000"/>
              </w:rPr>
              <w:t>Procedimientos de contingencia en caso de: asalto, incendio, amenaza de bomba, disturbio civil, entre otros.</w:t>
            </w:r>
          </w:p>
          <w:p w:rsidR="000E6142" w:rsidRPr="000E6142" w:rsidRDefault="000E6142" w:rsidP="000E6142">
            <w:pPr>
              <w:numPr>
                <w:ilvl w:val="0"/>
                <w:numId w:val="24"/>
              </w:numPr>
              <w:suppressAutoHyphens/>
              <w:autoSpaceDE w:val="0"/>
              <w:ind w:left="267" w:hanging="283"/>
              <w:contextualSpacing/>
              <w:jc w:val="both"/>
              <w:rPr>
                <w:rFonts w:ascii="Arial" w:hAnsi="Arial" w:cs="Arial"/>
                <w:noProof w:val="0"/>
                <w:color w:val="000000"/>
              </w:rPr>
            </w:pPr>
            <w:r w:rsidRPr="000E6142">
              <w:rPr>
                <w:rFonts w:ascii="Arial" w:hAnsi="Arial" w:cs="Arial"/>
                <w:noProof w:val="0"/>
                <w:color w:val="000000"/>
              </w:rPr>
              <w:t xml:space="preserve">Manejo de armas no letales: tolete o bastón policial PR-24. </w:t>
            </w:r>
          </w:p>
          <w:p w:rsidR="000E6142" w:rsidRPr="000E6142" w:rsidRDefault="000E6142" w:rsidP="000E6142">
            <w:pPr>
              <w:numPr>
                <w:ilvl w:val="0"/>
                <w:numId w:val="24"/>
              </w:numPr>
              <w:suppressAutoHyphens/>
              <w:autoSpaceDE w:val="0"/>
              <w:ind w:left="267" w:hanging="283"/>
              <w:contextualSpacing/>
              <w:jc w:val="both"/>
              <w:rPr>
                <w:rFonts w:ascii="Arial" w:hAnsi="Arial" w:cs="Arial"/>
                <w:noProof w:val="0"/>
                <w:color w:val="000000"/>
              </w:rPr>
            </w:pPr>
            <w:r w:rsidRPr="000E6142">
              <w:rPr>
                <w:rFonts w:ascii="Arial" w:hAnsi="Arial" w:cs="Arial"/>
                <w:noProof w:val="0"/>
                <w:color w:val="000000"/>
              </w:rPr>
              <w:t xml:space="preserve">Manejo de sistema y equipo de apoyo: radio portátil de comunicación, detectores de metales (arcos magnéticos y manuales), sistema de </w:t>
            </w:r>
            <w:proofErr w:type="spellStart"/>
            <w:r w:rsidRPr="000E6142">
              <w:rPr>
                <w:rFonts w:ascii="Arial" w:hAnsi="Arial" w:cs="Arial"/>
                <w:noProof w:val="0"/>
                <w:color w:val="000000"/>
              </w:rPr>
              <w:t>CCTV</w:t>
            </w:r>
            <w:proofErr w:type="spellEnd"/>
            <w:r w:rsidRPr="000E6142">
              <w:rPr>
                <w:rFonts w:ascii="Arial" w:hAnsi="Arial" w:cs="Arial"/>
                <w:noProof w:val="0"/>
                <w:color w:val="000000"/>
              </w:rPr>
              <w:t xml:space="preserve"> y monitoreo.</w:t>
            </w:r>
          </w:p>
          <w:p w:rsidR="000E6142" w:rsidRPr="000E6142" w:rsidRDefault="000E6142" w:rsidP="000E6142">
            <w:pPr>
              <w:numPr>
                <w:ilvl w:val="0"/>
                <w:numId w:val="24"/>
              </w:numPr>
              <w:suppressAutoHyphens/>
              <w:autoSpaceDE w:val="0"/>
              <w:ind w:left="267" w:hanging="283"/>
              <w:contextualSpacing/>
              <w:jc w:val="both"/>
              <w:rPr>
                <w:rFonts w:ascii="Arial" w:hAnsi="Arial" w:cs="Arial"/>
                <w:noProof w:val="0"/>
                <w:color w:val="000000"/>
              </w:rPr>
            </w:pPr>
            <w:r w:rsidRPr="000E6142">
              <w:rPr>
                <w:rFonts w:ascii="Arial" w:hAnsi="Arial" w:cs="Arial"/>
                <w:noProof w:val="0"/>
                <w:color w:val="000000"/>
              </w:rPr>
              <w:t>Conocimientos de temas relacionados con prevenir la discriminación de las personas con discapacidad, en conformidad con los principales derechos de las personas con discapacidad emitidos por la Comisión Nacional de Derechos Humanos.</w:t>
            </w:r>
          </w:p>
          <w:p w:rsidR="000E6142" w:rsidRPr="000E6142" w:rsidRDefault="000E6142" w:rsidP="000E6142">
            <w:pPr>
              <w:numPr>
                <w:ilvl w:val="0"/>
                <w:numId w:val="24"/>
              </w:numPr>
              <w:suppressAutoHyphens/>
              <w:autoSpaceDE w:val="0"/>
              <w:ind w:left="267" w:hanging="283"/>
              <w:contextualSpacing/>
              <w:jc w:val="both"/>
              <w:rPr>
                <w:rFonts w:ascii="Arial" w:hAnsi="Arial" w:cs="Arial"/>
                <w:noProof w:val="0"/>
                <w:color w:val="000000"/>
              </w:rPr>
            </w:pPr>
            <w:r w:rsidRPr="000E6142">
              <w:rPr>
                <w:rFonts w:ascii="Arial" w:hAnsi="Arial" w:cs="Arial"/>
                <w:noProof w:val="0"/>
                <w:color w:val="000000"/>
              </w:rPr>
              <w:t>Protección Civil.</w:t>
            </w:r>
          </w:p>
          <w:p w:rsidR="000E6142" w:rsidRPr="000E6142" w:rsidRDefault="000E6142" w:rsidP="000E6142">
            <w:pPr>
              <w:suppressAutoHyphens/>
              <w:jc w:val="both"/>
              <w:rPr>
                <w:rFonts w:ascii="Arial" w:hAnsi="Arial" w:cs="Arial"/>
                <w:noProof w:val="0"/>
                <w:color w:val="000000"/>
                <w:lang w:eastAsia="ar-SA"/>
              </w:rPr>
            </w:pP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Calificación Mínima para 2 capacitadores = 1.25</w:t>
            </w: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Calificación para 3 a 4 capacitadores = 1.5</w:t>
            </w: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Calificación Máxima para 5 o más capacitadores = 2</w:t>
            </w:r>
          </w:p>
          <w:p w:rsidR="000E6142" w:rsidRPr="000E6142" w:rsidRDefault="000E6142" w:rsidP="000E6142">
            <w:pPr>
              <w:suppressAutoHyphens/>
              <w:jc w:val="both"/>
              <w:rPr>
                <w:rFonts w:ascii="Arial" w:hAnsi="Arial" w:cs="Arial"/>
                <w:noProof w:val="0"/>
                <w:color w:val="000000"/>
                <w:lang w:eastAsia="ar-SA"/>
              </w:rPr>
            </w:pPr>
          </w:p>
        </w:tc>
        <w:tc>
          <w:tcPr>
            <w:tcW w:w="564" w:type="pct"/>
            <w:vAlign w:val="center"/>
          </w:tcPr>
          <w:p w:rsidR="000E6142" w:rsidRPr="000E6142" w:rsidRDefault="000E6142" w:rsidP="000E6142">
            <w:pPr>
              <w:suppressAutoHyphens/>
              <w:jc w:val="center"/>
              <w:rPr>
                <w:rFonts w:ascii="Arial" w:hAnsi="Arial" w:cs="Arial"/>
                <w:noProof w:val="0"/>
                <w:color w:val="000000"/>
                <w:lang w:eastAsia="ar-SA"/>
              </w:rPr>
            </w:pPr>
            <w:r w:rsidRPr="000E6142">
              <w:rPr>
                <w:rFonts w:ascii="Arial" w:hAnsi="Arial" w:cs="Arial"/>
                <w:noProof w:val="0"/>
                <w:color w:val="000000"/>
                <w:lang w:eastAsia="ar-SA"/>
              </w:rPr>
              <w:lastRenderedPageBreak/>
              <w:t>2</w:t>
            </w:r>
          </w:p>
        </w:tc>
      </w:tr>
      <w:tr w:rsidR="000E6142" w:rsidRPr="000E6142" w:rsidTr="005034B0">
        <w:trPr>
          <w:trHeight w:val="929"/>
          <w:jc w:val="center"/>
        </w:trPr>
        <w:tc>
          <w:tcPr>
            <w:tcW w:w="733" w:type="pct"/>
            <w:vMerge w:val="restart"/>
            <w:vAlign w:val="center"/>
          </w:tcPr>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lastRenderedPageBreak/>
              <w:t>B).- Capacidad de los recursos económicos y equipamiento</w:t>
            </w:r>
          </w:p>
        </w:tc>
        <w:tc>
          <w:tcPr>
            <w:tcW w:w="3703" w:type="pct"/>
          </w:tcPr>
          <w:p w:rsidR="000E6142" w:rsidRPr="000E6142" w:rsidRDefault="000E6142" w:rsidP="000E6142">
            <w:pPr>
              <w:suppressAutoHyphens/>
              <w:jc w:val="both"/>
              <w:rPr>
                <w:rFonts w:ascii="Arial" w:hAnsi="Arial" w:cs="Arial"/>
                <w:noProof w:val="0"/>
                <w:color w:val="000000"/>
                <w:lang w:eastAsia="ar-SA"/>
              </w:rPr>
            </w:pP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Última Declaración Fiscal anual (2016) y las declaraciones provisionales correspondiente al ejercicio fiscal 2017, presentadas ante el Sistema de Administración Tributaria (SAT) mediante las cuales se acrediten que sus ingresos sean de al menos del 20% del monto total de su propuesta en la que participe.</w:t>
            </w:r>
          </w:p>
          <w:p w:rsidR="000E6142" w:rsidRPr="000E6142" w:rsidRDefault="000E6142" w:rsidP="000E6142">
            <w:pPr>
              <w:suppressAutoHyphens/>
              <w:jc w:val="both"/>
              <w:rPr>
                <w:rFonts w:ascii="Arial" w:hAnsi="Arial" w:cs="Arial"/>
                <w:noProof w:val="0"/>
                <w:color w:val="000000"/>
                <w:lang w:eastAsia="ar-SA"/>
              </w:rPr>
            </w:pPr>
          </w:p>
        </w:tc>
        <w:tc>
          <w:tcPr>
            <w:tcW w:w="564" w:type="pct"/>
            <w:vAlign w:val="center"/>
          </w:tcPr>
          <w:p w:rsidR="000E6142" w:rsidRPr="000E6142" w:rsidRDefault="000E6142" w:rsidP="000E6142">
            <w:pPr>
              <w:suppressAutoHyphens/>
              <w:jc w:val="center"/>
              <w:rPr>
                <w:rFonts w:ascii="Arial" w:hAnsi="Arial" w:cs="Arial"/>
                <w:noProof w:val="0"/>
                <w:color w:val="000000"/>
                <w:lang w:eastAsia="ar-SA"/>
              </w:rPr>
            </w:pPr>
            <w:r w:rsidRPr="000E6142">
              <w:rPr>
                <w:rFonts w:ascii="Arial" w:hAnsi="Arial" w:cs="Arial"/>
                <w:noProof w:val="0"/>
                <w:color w:val="000000"/>
                <w:lang w:eastAsia="ar-SA"/>
              </w:rPr>
              <w:t>2</w:t>
            </w:r>
          </w:p>
        </w:tc>
      </w:tr>
      <w:tr w:rsidR="000E6142" w:rsidRPr="000E6142" w:rsidTr="005034B0">
        <w:trPr>
          <w:trHeight w:val="761"/>
          <w:jc w:val="center"/>
        </w:trPr>
        <w:tc>
          <w:tcPr>
            <w:tcW w:w="733" w:type="pct"/>
            <w:vMerge/>
            <w:vAlign w:val="center"/>
          </w:tcPr>
          <w:p w:rsidR="000E6142" w:rsidRPr="000E6142" w:rsidRDefault="000E6142" w:rsidP="000E6142">
            <w:pPr>
              <w:suppressAutoHyphens/>
              <w:jc w:val="both"/>
              <w:rPr>
                <w:rFonts w:ascii="Arial" w:hAnsi="Arial" w:cs="Arial"/>
                <w:noProof w:val="0"/>
                <w:color w:val="000000"/>
                <w:lang w:eastAsia="ar-SA"/>
              </w:rPr>
            </w:pPr>
          </w:p>
        </w:tc>
        <w:tc>
          <w:tcPr>
            <w:tcW w:w="3703" w:type="pct"/>
          </w:tcPr>
          <w:p w:rsidR="000E6142" w:rsidRPr="000E6142" w:rsidRDefault="000E6142" w:rsidP="000E6142">
            <w:pPr>
              <w:suppressAutoHyphens/>
              <w:jc w:val="both"/>
              <w:rPr>
                <w:rFonts w:ascii="Arial" w:hAnsi="Arial" w:cs="Arial"/>
                <w:noProof w:val="0"/>
                <w:color w:val="000000"/>
                <w:lang w:eastAsia="ar-SA"/>
              </w:rPr>
            </w:pP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 xml:space="preserve">Pago de las cuotas obrero patronales de 6 meses anteriores a la fecha de la presente licitación, anexando el “Formato para pago de cuotas obrero patronales, aportaciones y amortizaciones” y el “Comprobante de impresión </w:t>
            </w:r>
            <w:proofErr w:type="spellStart"/>
            <w:r w:rsidRPr="000E6142">
              <w:rPr>
                <w:rFonts w:ascii="Arial" w:hAnsi="Arial" w:cs="Arial"/>
                <w:noProof w:val="0"/>
                <w:color w:val="000000"/>
                <w:lang w:eastAsia="ar-SA"/>
              </w:rPr>
              <w:t>SIPARE</w:t>
            </w:r>
            <w:proofErr w:type="spellEnd"/>
            <w:r w:rsidRPr="000E6142">
              <w:rPr>
                <w:rFonts w:ascii="Arial" w:hAnsi="Arial" w:cs="Arial"/>
                <w:noProof w:val="0"/>
                <w:color w:val="000000"/>
                <w:lang w:eastAsia="ar-SA"/>
              </w:rPr>
              <w:t>/IMSS-INFONAVIT” con los que deberá comprobar contar como mínimo con el 70% del personal solicitado.</w:t>
            </w:r>
          </w:p>
          <w:p w:rsidR="000E6142" w:rsidRPr="000E6142" w:rsidRDefault="000E6142" w:rsidP="000E6142">
            <w:pPr>
              <w:suppressAutoHyphens/>
              <w:jc w:val="both"/>
              <w:rPr>
                <w:rFonts w:ascii="Arial" w:hAnsi="Arial" w:cs="Arial"/>
                <w:noProof w:val="0"/>
                <w:color w:val="000000"/>
                <w:lang w:eastAsia="ar-SA"/>
              </w:rPr>
            </w:pP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Calificación Mínima equivalente al 70% = 4.25</w:t>
            </w: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Calificación equivalente del 71% al 89% = 4.5</w:t>
            </w: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Calificación equivalente del 90% o más = 5</w:t>
            </w:r>
          </w:p>
          <w:p w:rsidR="000E6142" w:rsidRPr="000E6142" w:rsidRDefault="000E6142" w:rsidP="000E6142">
            <w:pPr>
              <w:suppressAutoHyphens/>
              <w:jc w:val="both"/>
              <w:rPr>
                <w:rFonts w:ascii="Arial" w:hAnsi="Arial" w:cs="Arial"/>
                <w:noProof w:val="0"/>
                <w:lang w:eastAsia="ar-SA"/>
              </w:rPr>
            </w:pPr>
          </w:p>
        </w:tc>
        <w:tc>
          <w:tcPr>
            <w:tcW w:w="564" w:type="pct"/>
            <w:vAlign w:val="center"/>
          </w:tcPr>
          <w:p w:rsidR="000E6142" w:rsidRPr="000E6142" w:rsidRDefault="000E6142" w:rsidP="000E6142">
            <w:pPr>
              <w:suppressAutoHyphens/>
              <w:jc w:val="center"/>
              <w:rPr>
                <w:rFonts w:ascii="Arial" w:hAnsi="Arial" w:cs="Arial"/>
                <w:noProof w:val="0"/>
                <w:color w:val="000000"/>
                <w:lang w:eastAsia="ar-SA"/>
              </w:rPr>
            </w:pPr>
            <w:r w:rsidRPr="000E6142">
              <w:rPr>
                <w:rFonts w:ascii="Arial" w:hAnsi="Arial" w:cs="Arial"/>
                <w:noProof w:val="0"/>
                <w:color w:val="000000"/>
                <w:lang w:eastAsia="ar-SA"/>
              </w:rPr>
              <w:t>5</w:t>
            </w:r>
          </w:p>
        </w:tc>
      </w:tr>
      <w:tr w:rsidR="000E6142" w:rsidRPr="000E6142" w:rsidTr="005034B0">
        <w:trPr>
          <w:trHeight w:val="146"/>
          <w:jc w:val="center"/>
        </w:trPr>
        <w:tc>
          <w:tcPr>
            <w:tcW w:w="733" w:type="pct"/>
            <w:vMerge/>
            <w:vAlign w:val="center"/>
          </w:tcPr>
          <w:p w:rsidR="000E6142" w:rsidRPr="000E6142" w:rsidRDefault="000E6142" w:rsidP="000E6142">
            <w:pPr>
              <w:suppressAutoHyphens/>
              <w:jc w:val="both"/>
              <w:rPr>
                <w:rFonts w:ascii="Arial" w:hAnsi="Arial" w:cs="Arial"/>
                <w:noProof w:val="0"/>
                <w:color w:val="000000"/>
                <w:lang w:eastAsia="ar-SA"/>
              </w:rPr>
            </w:pPr>
          </w:p>
        </w:tc>
        <w:tc>
          <w:tcPr>
            <w:tcW w:w="3703" w:type="pct"/>
          </w:tcPr>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 xml:space="preserve">Recursos Materiales; se deberá acreditar contar con al menos el 50% de equipos de comunicación (radio o telefonía celular) de acuerdo al número de puestos detallados en el Apéndice número 1 </w:t>
            </w:r>
            <w:r w:rsidRPr="000E6142">
              <w:rPr>
                <w:rFonts w:ascii="Arial" w:hAnsi="Arial" w:cs="Arial"/>
                <w:b/>
                <w:noProof w:val="0"/>
                <w:color w:val="000000"/>
                <w:lang w:eastAsia="ar-SA"/>
              </w:rPr>
              <w:t>“Requerimiento”</w:t>
            </w:r>
            <w:r w:rsidRPr="000E6142">
              <w:rPr>
                <w:rFonts w:ascii="Arial" w:hAnsi="Arial" w:cs="Arial"/>
                <w:noProof w:val="0"/>
                <w:color w:val="000000"/>
                <w:lang w:eastAsia="ar-SA"/>
              </w:rPr>
              <w:t>, de la región que se participe, incluyendo a los administradores del contrato y responsables operativos, con la documentación que compruebe la propiedad o legal posesión de los equipos (facturas, contrato de arrendamiento).</w:t>
            </w:r>
          </w:p>
          <w:p w:rsidR="000E6142" w:rsidRPr="000E6142" w:rsidRDefault="000E6142" w:rsidP="000E6142">
            <w:pPr>
              <w:suppressAutoHyphens/>
              <w:jc w:val="both"/>
              <w:rPr>
                <w:rFonts w:ascii="Arial" w:hAnsi="Arial" w:cs="Arial"/>
                <w:noProof w:val="0"/>
                <w:color w:val="000000"/>
                <w:lang w:eastAsia="ar-SA"/>
              </w:rPr>
            </w:pP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Equipos de comunicación mínimos requeridos 50% = 4.5</w:t>
            </w: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lastRenderedPageBreak/>
              <w:t>Equipos de comunicación mínimos requeridos 51% al 75% = 4.75</w:t>
            </w: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Equipos de comunicación mínimos requeridos 76% o más = 5</w:t>
            </w:r>
          </w:p>
          <w:p w:rsidR="000E6142" w:rsidRPr="000E6142" w:rsidRDefault="000E6142" w:rsidP="000E6142">
            <w:pPr>
              <w:suppressAutoHyphens/>
              <w:jc w:val="both"/>
              <w:rPr>
                <w:rFonts w:ascii="Arial" w:hAnsi="Arial" w:cs="Arial"/>
                <w:noProof w:val="0"/>
                <w:color w:val="000000"/>
                <w:lang w:eastAsia="ar-SA"/>
              </w:rPr>
            </w:pPr>
          </w:p>
        </w:tc>
        <w:tc>
          <w:tcPr>
            <w:tcW w:w="564" w:type="pct"/>
            <w:vAlign w:val="center"/>
          </w:tcPr>
          <w:p w:rsidR="000E6142" w:rsidRPr="000E6142" w:rsidRDefault="000E6142" w:rsidP="000E6142">
            <w:pPr>
              <w:suppressAutoHyphens/>
              <w:jc w:val="center"/>
              <w:rPr>
                <w:rFonts w:ascii="Arial" w:hAnsi="Arial" w:cs="Arial"/>
                <w:noProof w:val="0"/>
                <w:color w:val="000000"/>
                <w:lang w:eastAsia="ar-SA"/>
              </w:rPr>
            </w:pPr>
            <w:r w:rsidRPr="000E6142">
              <w:rPr>
                <w:rFonts w:ascii="Arial" w:hAnsi="Arial" w:cs="Arial"/>
                <w:noProof w:val="0"/>
                <w:color w:val="000000"/>
                <w:lang w:eastAsia="ar-SA"/>
              </w:rPr>
              <w:lastRenderedPageBreak/>
              <w:t>5</w:t>
            </w:r>
          </w:p>
        </w:tc>
      </w:tr>
      <w:tr w:rsidR="000E6142" w:rsidRPr="000E6142" w:rsidTr="005034B0">
        <w:trPr>
          <w:trHeight w:val="2244"/>
          <w:jc w:val="center"/>
        </w:trPr>
        <w:tc>
          <w:tcPr>
            <w:tcW w:w="733" w:type="pct"/>
            <w:vAlign w:val="center"/>
          </w:tcPr>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lastRenderedPageBreak/>
              <w:t>C).- Participación de empresas que cuenten con trabajadores con Discapacidad</w:t>
            </w:r>
          </w:p>
        </w:tc>
        <w:tc>
          <w:tcPr>
            <w:tcW w:w="3703" w:type="pct"/>
          </w:tcPr>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Escrito original en papel membretado, firmado por su representante o apoderado legal en el que manifieste bajo protesta de decir verdad que es una persona moral y que cuenta en su plantilla total de personal, como mínimo con un 5% de empleados con discapacidad, cuya antigüedad no sea inferior a seis meses.</w:t>
            </w:r>
          </w:p>
          <w:p w:rsidR="000E6142" w:rsidRPr="000E6142" w:rsidRDefault="000E6142" w:rsidP="000E6142">
            <w:pPr>
              <w:suppressAutoHyphens/>
              <w:jc w:val="both"/>
              <w:rPr>
                <w:rFonts w:ascii="Arial" w:hAnsi="Arial" w:cs="Arial"/>
                <w:noProof w:val="0"/>
                <w:color w:val="000000"/>
                <w:lang w:eastAsia="ar-SA"/>
              </w:rPr>
            </w:pP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Para comprobar la antigüedad de los participantes deberán adjuntar adicionalmente:</w:t>
            </w:r>
          </w:p>
          <w:p w:rsidR="000E6142" w:rsidRPr="000E6142" w:rsidRDefault="000E6142" w:rsidP="000E6142">
            <w:pPr>
              <w:suppressAutoHyphens/>
              <w:jc w:val="both"/>
              <w:rPr>
                <w:rFonts w:ascii="Arial" w:hAnsi="Arial" w:cs="Arial"/>
                <w:noProof w:val="0"/>
                <w:color w:val="000000"/>
                <w:lang w:eastAsia="ar-SA"/>
              </w:rPr>
            </w:pP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Aviso de alta de las personas con discapacidad al régimen obligatorio del IMSS.</w:t>
            </w:r>
          </w:p>
          <w:p w:rsidR="000E6142" w:rsidRPr="000E6142" w:rsidRDefault="000E6142" w:rsidP="000E6142">
            <w:pPr>
              <w:suppressAutoHyphens/>
              <w:jc w:val="both"/>
              <w:rPr>
                <w:rFonts w:ascii="Arial" w:hAnsi="Arial" w:cs="Arial"/>
                <w:noProof w:val="0"/>
                <w:color w:val="000000"/>
                <w:lang w:eastAsia="ar-SA"/>
              </w:rPr>
            </w:pPr>
          </w:p>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Contratación del 5% o más = 0.5 punto</w:t>
            </w:r>
          </w:p>
        </w:tc>
        <w:tc>
          <w:tcPr>
            <w:tcW w:w="564" w:type="pct"/>
            <w:vAlign w:val="center"/>
          </w:tcPr>
          <w:p w:rsidR="000E6142" w:rsidRPr="000E6142" w:rsidRDefault="000E6142" w:rsidP="000E6142">
            <w:pPr>
              <w:suppressAutoHyphens/>
              <w:jc w:val="center"/>
              <w:rPr>
                <w:rFonts w:ascii="Arial" w:hAnsi="Arial" w:cs="Arial"/>
                <w:noProof w:val="0"/>
                <w:color w:val="000000"/>
                <w:lang w:eastAsia="ar-SA"/>
              </w:rPr>
            </w:pPr>
            <w:r w:rsidRPr="000E6142">
              <w:rPr>
                <w:rFonts w:ascii="Arial" w:hAnsi="Arial" w:cs="Arial"/>
                <w:noProof w:val="0"/>
                <w:color w:val="000000"/>
                <w:lang w:eastAsia="ar-SA"/>
              </w:rPr>
              <w:t>0.5</w:t>
            </w:r>
          </w:p>
        </w:tc>
      </w:tr>
      <w:tr w:rsidR="000E6142" w:rsidRPr="000E6142" w:rsidTr="005034B0">
        <w:trPr>
          <w:trHeight w:val="467"/>
          <w:jc w:val="center"/>
        </w:trPr>
        <w:tc>
          <w:tcPr>
            <w:tcW w:w="733" w:type="pct"/>
            <w:vAlign w:val="center"/>
          </w:tcPr>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D).- Certificación de políticas y prácticas de igualdad de género</w:t>
            </w:r>
          </w:p>
        </w:tc>
        <w:tc>
          <w:tcPr>
            <w:tcW w:w="3703" w:type="pct"/>
          </w:tcPr>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En su caso, presentación de copia simple del certificado emitido por las autoridades y organismos facultados para ello. En el sentido de haber aplicado políticas y prácticas de igualdad de género.</w:t>
            </w:r>
          </w:p>
        </w:tc>
        <w:tc>
          <w:tcPr>
            <w:tcW w:w="564" w:type="pct"/>
            <w:vAlign w:val="center"/>
          </w:tcPr>
          <w:p w:rsidR="000E6142" w:rsidRPr="000E6142" w:rsidRDefault="000E6142" w:rsidP="000E6142">
            <w:pPr>
              <w:suppressAutoHyphens/>
              <w:jc w:val="center"/>
              <w:rPr>
                <w:rFonts w:ascii="Arial" w:hAnsi="Arial" w:cs="Arial"/>
                <w:noProof w:val="0"/>
                <w:color w:val="000000"/>
                <w:lang w:eastAsia="ar-SA"/>
              </w:rPr>
            </w:pPr>
            <w:r w:rsidRPr="000E6142">
              <w:rPr>
                <w:rFonts w:ascii="Arial" w:hAnsi="Arial" w:cs="Arial"/>
                <w:noProof w:val="0"/>
                <w:color w:val="000000"/>
                <w:lang w:eastAsia="ar-SA"/>
              </w:rPr>
              <w:t>0.5</w:t>
            </w:r>
          </w:p>
        </w:tc>
      </w:tr>
      <w:tr w:rsidR="000E6142" w:rsidRPr="000E6142" w:rsidTr="005034B0">
        <w:trPr>
          <w:trHeight w:val="188"/>
          <w:jc w:val="center"/>
        </w:trPr>
        <w:tc>
          <w:tcPr>
            <w:tcW w:w="733" w:type="pct"/>
            <w:vAlign w:val="center"/>
          </w:tcPr>
          <w:p w:rsidR="000E6142" w:rsidRPr="000E6142" w:rsidRDefault="000E6142" w:rsidP="000E6142">
            <w:pPr>
              <w:suppressAutoHyphens/>
              <w:jc w:val="both"/>
              <w:rPr>
                <w:rFonts w:ascii="Arial" w:hAnsi="Arial" w:cs="Arial"/>
                <w:noProof w:val="0"/>
                <w:color w:val="000000"/>
                <w:lang w:eastAsia="ar-SA"/>
              </w:rPr>
            </w:pPr>
            <w:r w:rsidRPr="000E6142">
              <w:rPr>
                <w:rFonts w:ascii="Arial" w:hAnsi="Arial" w:cs="Arial"/>
                <w:noProof w:val="0"/>
                <w:color w:val="000000"/>
                <w:lang w:eastAsia="ar-SA"/>
              </w:rPr>
              <w:t>Totales</w:t>
            </w:r>
          </w:p>
        </w:tc>
        <w:tc>
          <w:tcPr>
            <w:tcW w:w="3703" w:type="pct"/>
          </w:tcPr>
          <w:p w:rsidR="000E6142" w:rsidRPr="000E6142" w:rsidRDefault="000E6142" w:rsidP="000E6142">
            <w:pPr>
              <w:suppressAutoHyphens/>
              <w:jc w:val="both"/>
              <w:rPr>
                <w:rFonts w:ascii="Arial" w:hAnsi="Arial" w:cs="Arial"/>
                <w:noProof w:val="0"/>
                <w:color w:val="000000"/>
                <w:lang w:eastAsia="ar-SA"/>
              </w:rPr>
            </w:pPr>
          </w:p>
        </w:tc>
        <w:tc>
          <w:tcPr>
            <w:tcW w:w="564" w:type="pct"/>
            <w:vAlign w:val="center"/>
          </w:tcPr>
          <w:p w:rsidR="000E6142" w:rsidRPr="000E6142" w:rsidRDefault="000E6142" w:rsidP="000E6142">
            <w:pPr>
              <w:suppressAutoHyphens/>
              <w:jc w:val="center"/>
              <w:rPr>
                <w:rFonts w:ascii="Arial" w:hAnsi="Arial" w:cs="Arial"/>
                <w:noProof w:val="0"/>
                <w:color w:val="000000"/>
                <w:lang w:eastAsia="ar-SA"/>
              </w:rPr>
            </w:pPr>
            <w:r w:rsidRPr="000E6142">
              <w:rPr>
                <w:rFonts w:ascii="Arial" w:hAnsi="Arial" w:cs="Arial"/>
                <w:noProof w:val="0"/>
                <w:color w:val="000000"/>
                <w:lang w:eastAsia="ar-SA"/>
              </w:rPr>
              <w:t>24</w:t>
            </w:r>
          </w:p>
        </w:tc>
      </w:tr>
    </w:tbl>
    <w:p w:rsidR="0038074F" w:rsidRDefault="0038074F" w:rsidP="0038074F">
      <w:pPr>
        <w:contextualSpacing/>
        <w:jc w:val="both"/>
        <w:rPr>
          <w:rFonts w:ascii="Arial" w:hAnsi="Arial" w:cs="Arial"/>
          <w:color w:val="000000" w:themeColor="text1"/>
          <w:sz w:val="20"/>
          <w:szCs w:val="20"/>
          <w:lang w:val="es-ES_tradnl"/>
        </w:rPr>
      </w:pPr>
    </w:p>
    <w:tbl>
      <w:tblPr>
        <w:tblW w:w="4928" w:type="pct"/>
        <w:tblInd w:w="70" w:type="dxa"/>
        <w:tblLayout w:type="fixed"/>
        <w:tblCellMar>
          <w:left w:w="70" w:type="dxa"/>
          <w:right w:w="70" w:type="dxa"/>
        </w:tblCellMar>
        <w:tblLook w:val="04A0" w:firstRow="1" w:lastRow="0" w:firstColumn="1" w:lastColumn="0" w:noHBand="0" w:noVBand="1"/>
      </w:tblPr>
      <w:tblGrid>
        <w:gridCol w:w="1949"/>
        <w:gridCol w:w="3735"/>
        <w:gridCol w:w="1723"/>
        <w:gridCol w:w="1115"/>
        <w:gridCol w:w="976"/>
      </w:tblGrid>
      <w:tr w:rsidR="000E6142" w:rsidRPr="000E6142" w:rsidTr="005034B0">
        <w:trPr>
          <w:trHeight w:val="320"/>
          <w:tblHeader/>
        </w:trPr>
        <w:tc>
          <w:tcPr>
            <w:tcW w:w="102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Rubro/Subrubro</w:t>
            </w:r>
          </w:p>
        </w:tc>
        <w:tc>
          <w:tcPr>
            <w:tcW w:w="1966" w:type="pct"/>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Documentación</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Asignación</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Puntaje Parcial</w:t>
            </w:r>
          </w:p>
        </w:tc>
        <w:tc>
          <w:tcPr>
            <w:tcW w:w="515" w:type="pct"/>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Puntaje total</w:t>
            </w:r>
          </w:p>
        </w:tc>
      </w:tr>
      <w:tr w:rsidR="000E6142" w:rsidRPr="000E6142" w:rsidTr="005034B0">
        <w:trPr>
          <w:trHeight w:val="438"/>
          <w:tblHeader/>
        </w:trPr>
        <w:tc>
          <w:tcPr>
            <w:tcW w:w="2991" w:type="pct"/>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II. Experiencia y especialidad del licitante</w:t>
            </w:r>
          </w:p>
        </w:tc>
        <w:tc>
          <w:tcPr>
            <w:tcW w:w="907"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b/>
                <w:noProof w:val="0"/>
                <w:color w:val="000000"/>
                <w:sz w:val="20"/>
                <w:szCs w:val="20"/>
                <w:lang w:eastAsia="es-MX"/>
              </w:rPr>
            </w:pPr>
          </w:p>
        </w:tc>
        <w:tc>
          <w:tcPr>
            <w:tcW w:w="587"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b/>
                <w:noProof w:val="0"/>
                <w:color w:val="000000"/>
                <w:sz w:val="20"/>
                <w:szCs w:val="20"/>
                <w:lang w:eastAsia="es-MX"/>
              </w:rPr>
            </w:pPr>
          </w:p>
        </w:tc>
        <w:tc>
          <w:tcPr>
            <w:tcW w:w="515" w:type="pct"/>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16 Puntos</w:t>
            </w:r>
          </w:p>
        </w:tc>
      </w:tr>
      <w:tr w:rsidR="000E6142" w:rsidRPr="000E6142" w:rsidTr="005034B0">
        <w:trPr>
          <w:trHeight w:val="509"/>
        </w:trPr>
        <w:tc>
          <w:tcPr>
            <w:tcW w:w="2991" w:type="pct"/>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907"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587"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p>
        </w:tc>
        <w:tc>
          <w:tcPr>
            <w:tcW w:w="515" w:type="pct"/>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p>
        </w:tc>
      </w:tr>
      <w:tr w:rsidR="000E6142" w:rsidRPr="000E6142" w:rsidTr="005034B0">
        <w:trPr>
          <w:trHeight w:val="352"/>
        </w:trPr>
        <w:tc>
          <w:tcPr>
            <w:tcW w:w="1026" w:type="pct"/>
            <w:vMerge w:val="restart"/>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roofErr w:type="spellStart"/>
            <w:r w:rsidRPr="000E6142">
              <w:rPr>
                <w:rFonts w:ascii="Arial" w:eastAsia="Times New Roman" w:hAnsi="Arial" w:cs="Arial"/>
                <w:noProof w:val="0"/>
                <w:color w:val="000000"/>
                <w:sz w:val="20"/>
                <w:szCs w:val="20"/>
                <w:lang w:eastAsia="es-MX"/>
              </w:rPr>
              <w:t>II.1</w:t>
            </w:r>
            <w:proofErr w:type="spellEnd"/>
            <w:r w:rsidRPr="000E6142">
              <w:rPr>
                <w:rFonts w:ascii="Arial" w:eastAsia="Times New Roman" w:hAnsi="Arial" w:cs="Arial"/>
                <w:noProof w:val="0"/>
                <w:color w:val="000000"/>
                <w:sz w:val="20"/>
                <w:szCs w:val="20"/>
                <w:lang w:eastAsia="es-MX"/>
              </w:rPr>
              <w:t xml:space="preserve"> Experiencia del licitante</w:t>
            </w:r>
          </w:p>
        </w:tc>
        <w:tc>
          <w:tcPr>
            <w:tcW w:w="1966" w:type="pct"/>
            <w:vMerge w:val="restart"/>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val="es-ES" w:eastAsia="es-MX"/>
              </w:rPr>
            </w:pPr>
            <w:r w:rsidRPr="000E6142">
              <w:rPr>
                <w:rFonts w:ascii="Arial" w:eastAsia="Times New Roman" w:hAnsi="Arial" w:cs="Arial"/>
                <w:noProof w:val="0"/>
                <w:color w:val="000000"/>
                <w:sz w:val="20"/>
                <w:szCs w:val="20"/>
                <w:lang w:eastAsia="es-MX"/>
              </w:rPr>
              <w:t>Acreditar una experiencia mínima de un año, con uno o más contratos suscritos entre el 2013 al 2016 que acrediten la prestación del servicio de seguridad de bienes, muebles e inmuebles.</w:t>
            </w:r>
          </w:p>
        </w:tc>
        <w:tc>
          <w:tcPr>
            <w:tcW w:w="907" w:type="pct"/>
            <w:tcBorders>
              <w:top w:val="nil"/>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1 a 2 años</w:t>
            </w:r>
          </w:p>
        </w:tc>
        <w:tc>
          <w:tcPr>
            <w:tcW w:w="587" w:type="pct"/>
            <w:tcBorders>
              <w:top w:val="nil"/>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7</w:t>
            </w:r>
          </w:p>
        </w:tc>
        <w:tc>
          <w:tcPr>
            <w:tcW w:w="515" w:type="pct"/>
            <w:vMerge w:val="restart"/>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16</w:t>
            </w:r>
          </w:p>
        </w:tc>
      </w:tr>
      <w:tr w:rsidR="000E6142" w:rsidRPr="000E6142" w:rsidTr="005034B0">
        <w:trPr>
          <w:trHeight w:val="414"/>
        </w:trPr>
        <w:tc>
          <w:tcPr>
            <w:tcW w:w="1026" w:type="pct"/>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1966" w:type="pct"/>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907" w:type="pct"/>
            <w:tcBorders>
              <w:top w:val="nil"/>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3 años</w:t>
            </w:r>
          </w:p>
        </w:tc>
        <w:tc>
          <w:tcPr>
            <w:tcW w:w="587" w:type="pct"/>
            <w:tcBorders>
              <w:top w:val="nil"/>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7.5</w:t>
            </w:r>
          </w:p>
        </w:tc>
        <w:tc>
          <w:tcPr>
            <w:tcW w:w="515" w:type="pct"/>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p>
        </w:tc>
      </w:tr>
      <w:tr w:rsidR="000E6142" w:rsidRPr="000E6142" w:rsidTr="005034B0">
        <w:trPr>
          <w:trHeight w:val="150"/>
        </w:trPr>
        <w:tc>
          <w:tcPr>
            <w:tcW w:w="1026" w:type="pct"/>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1966" w:type="pct"/>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907" w:type="pct"/>
            <w:tcBorders>
              <w:top w:val="single" w:sz="4" w:space="0" w:color="auto"/>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4 años</w:t>
            </w:r>
          </w:p>
        </w:tc>
        <w:tc>
          <w:tcPr>
            <w:tcW w:w="587" w:type="pct"/>
            <w:tcBorders>
              <w:top w:val="single" w:sz="4" w:space="0" w:color="auto"/>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8</w:t>
            </w:r>
          </w:p>
        </w:tc>
        <w:tc>
          <w:tcPr>
            <w:tcW w:w="515" w:type="pct"/>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p>
        </w:tc>
      </w:tr>
      <w:tr w:rsidR="000E6142" w:rsidRPr="000E6142" w:rsidTr="005034B0">
        <w:trPr>
          <w:trHeight w:val="899"/>
        </w:trPr>
        <w:tc>
          <w:tcPr>
            <w:tcW w:w="1026" w:type="pct"/>
            <w:vMerge w:val="restart"/>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roofErr w:type="spellStart"/>
            <w:r w:rsidRPr="000E6142">
              <w:rPr>
                <w:rFonts w:ascii="Arial" w:eastAsia="Times New Roman" w:hAnsi="Arial" w:cs="Arial"/>
                <w:noProof w:val="0"/>
                <w:color w:val="000000"/>
                <w:sz w:val="20"/>
                <w:szCs w:val="20"/>
                <w:lang w:eastAsia="es-MX"/>
              </w:rPr>
              <w:t>II.2</w:t>
            </w:r>
            <w:proofErr w:type="spellEnd"/>
            <w:r w:rsidRPr="000E6142">
              <w:rPr>
                <w:rFonts w:ascii="Arial" w:eastAsia="Times New Roman" w:hAnsi="Arial" w:cs="Arial"/>
                <w:noProof w:val="0"/>
                <w:color w:val="000000"/>
                <w:sz w:val="20"/>
                <w:szCs w:val="20"/>
                <w:lang w:eastAsia="es-MX"/>
              </w:rPr>
              <w:t xml:space="preserve"> Especialidad del licitante</w:t>
            </w:r>
          </w:p>
        </w:tc>
        <w:tc>
          <w:tcPr>
            <w:tcW w:w="1966" w:type="pct"/>
            <w:vMerge w:val="restart"/>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 xml:space="preserve">Acreditar la especialidad mínima de un año, con uno o más contratos suscritos entre el 2013 al 2016 que acrediten la </w:t>
            </w:r>
            <w:r w:rsidRPr="000E6142">
              <w:rPr>
                <w:rFonts w:ascii="Arial" w:eastAsia="Times New Roman" w:hAnsi="Arial" w:cs="Arial"/>
                <w:noProof w:val="0"/>
                <w:color w:val="000000"/>
                <w:sz w:val="20"/>
                <w:szCs w:val="20"/>
                <w:lang w:eastAsia="es-MX"/>
              </w:rPr>
              <w:lastRenderedPageBreak/>
              <w:t>prestación del servicio de seguridad de bienes, muebles e inmuebles, que incluyan instalación de Circuito Cerrado de Televisión (</w:t>
            </w:r>
            <w:proofErr w:type="spellStart"/>
            <w:r w:rsidRPr="000E6142">
              <w:rPr>
                <w:rFonts w:ascii="Arial" w:eastAsia="Times New Roman" w:hAnsi="Arial" w:cs="Arial"/>
                <w:noProof w:val="0"/>
                <w:color w:val="000000"/>
                <w:sz w:val="20"/>
                <w:szCs w:val="20"/>
                <w:lang w:eastAsia="es-MX"/>
              </w:rPr>
              <w:t>CCTV</w:t>
            </w:r>
            <w:proofErr w:type="spellEnd"/>
            <w:r w:rsidRPr="000E6142">
              <w:rPr>
                <w:rFonts w:ascii="Arial" w:eastAsia="Times New Roman" w:hAnsi="Arial" w:cs="Arial"/>
                <w:noProof w:val="0"/>
                <w:color w:val="000000"/>
                <w:sz w:val="20"/>
                <w:szCs w:val="20"/>
                <w:lang w:eastAsia="es-MX"/>
              </w:rPr>
              <w:t>), debiendo cumplir con uno de los contratos o con la suma de varios contratos suscritos en un mismo año en el periodo citado, cuando menos con el 70% del total de los elementos solicitados en el Apéndice número 1 “Requerimiento”.</w:t>
            </w:r>
          </w:p>
        </w:tc>
        <w:tc>
          <w:tcPr>
            <w:tcW w:w="907" w:type="pct"/>
            <w:tcBorders>
              <w:top w:val="single" w:sz="4" w:space="0" w:color="auto"/>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lastRenderedPageBreak/>
              <w:t>1 o 2 Contratos mínimo</w:t>
            </w:r>
          </w:p>
        </w:tc>
        <w:tc>
          <w:tcPr>
            <w:tcW w:w="587" w:type="pct"/>
            <w:tcBorders>
              <w:top w:val="single" w:sz="4" w:space="0" w:color="auto"/>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7</w:t>
            </w:r>
          </w:p>
        </w:tc>
        <w:tc>
          <w:tcPr>
            <w:tcW w:w="515" w:type="pct"/>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p>
        </w:tc>
      </w:tr>
      <w:tr w:rsidR="000E6142" w:rsidRPr="000E6142" w:rsidTr="005034B0">
        <w:trPr>
          <w:trHeight w:val="1798"/>
        </w:trPr>
        <w:tc>
          <w:tcPr>
            <w:tcW w:w="1026" w:type="pct"/>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1966" w:type="pct"/>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907" w:type="pct"/>
            <w:tcBorders>
              <w:top w:val="single" w:sz="4" w:space="0" w:color="auto"/>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3 o más Contratos</w:t>
            </w:r>
          </w:p>
        </w:tc>
        <w:tc>
          <w:tcPr>
            <w:tcW w:w="587" w:type="pct"/>
            <w:tcBorders>
              <w:top w:val="single" w:sz="4" w:space="0" w:color="auto"/>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7.5</w:t>
            </w:r>
          </w:p>
        </w:tc>
        <w:tc>
          <w:tcPr>
            <w:tcW w:w="515" w:type="pct"/>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p>
        </w:tc>
      </w:tr>
      <w:tr w:rsidR="000E6142" w:rsidRPr="000E6142" w:rsidTr="005034B0">
        <w:trPr>
          <w:trHeight w:val="1311"/>
        </w:trPr>
        <w:tc>
          <w:tcPr>
            <w:tcW w:w="1026" w:type="pct"/>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19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roofErr w:type="spellStart"/>
            <w:r w:rsidRPr="000E6142">
              <w:rPr>
                <w:rFonts w:ascii="Arial" w:eastAsia="Times New Roman" w:hAnsi="Arial" w:cs="Arial"/>
                <w:noProof w:val="0"/>
                <w:color w:val="000000"/>
                <w:sz w:val="20"/>
                <w:szCs w:val="20"/>
                <w:lang w:eastAsia="es-MX"/>
              </w:rPr>
              <w:t>Ademas</w:t>
            </w:r>
            <w:proofErr w:type="spellEnd"/>
            <w:r w:rsidRPr="000E6142">
              <w:rPr>
                <w:rFonts w:ascii="Arial" w:eastAsia="Times New Roman" w:hAnsi="Arial" w:cs="Arial"/>
                <w:noProof w:val="0"/>
                <w:color w:val="000000"/>
                <w:sz w:val="20"/>
                <w:szCs w:val="20"/>
                <w:lang w:eastAsia="es-MX"/>
              </w:rPr>
              <w:t xml:space="preserve"> del puntaje otorgado en materia de especialidad se otorgará el 0.5 cuando los contratos con los que acredite la especialidad hayan sido celebrados con el sector público.</w:t>
            </w:r>
          </w:p>
        </w:tc>
        <w:tc>
          <w:tcPr>
            <w:tcW w:w="9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0.5</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p>
        </w:tc>
      </w:tr>
      <w:tr w:rsidR="000E6142" w:rsidRPr="000E6142" w:rsidTr="005034B0">
        <w:trPr>
          <w:trHeight w:val="320"/>
        </w:trPr>
        <w:tc>
          <w:tcPr>
            <w:tcW w:w="1026" w:type="pct"/>
            <w:tcBorders>
              <w:top w:val="nil"/>
              <w:left w:val="single" w:sz="4" w:space="0" w:color="auto"/>
              <w:bottom w:val="single" w:sz="4" w:space="0" w:color="auto"/>
              <w:right w:val="single" w:sz="4" w:space="0" w:color="auto"/>
            </w:tcBorders>
            <w:shd w:val="clear" w:color="000000" w:fill="F2F2F2"/>
            <w:vAlign w:val="center"/>
            <w:hideMark/>
          </w:tcPr>
          <w:p w:rsidR="000E6142" w:rsidRPr="000E6142" w:rsidRDefault="000E6142" w:rsidP="000E6142">
            <w:pPr>
              <w:suppressAutoHyphens/>
              <w:spacing w:after="0" w:line="240" w:lineRule="auto"/>
              <w:jc w:val="both"/>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Total Rubro/Subrubro</w:t>
            </w:r>
          </w:p>
        </w:tc>
        <w:tc>
          <w:tcPr>
            <w:tcW w:w="196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 </w:t>
            </w:r>
          </w:p>
        </w:tc>
        <w:tc>
          <w:tcPr>
            <w:tcW w:w="90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E6142" w:rsidRPr="000E6142" w:rsidRDefault="000E6142" w:rsidP="000E6142">
            <w:pPr>
              <w:suppressAutoHyphens/>
              <w:spacing w:after="0" w:line="240" w:lineRule="auto"/>
              <w:jc w:val="both"/>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 </w:t>
            </w:r>
          </w:p>
        </w:tc>
        <w:tc>
          <w:tcPr>
            <w:tcW w:w="58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14</w:t>
            </w:r>
          </w:p>
        </w:tc>
        <w:tc>
          <w:tcPr>
            <w:tcW w:w="51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16</w:t>
            </w:r>
          </w:p>
        </w:tc>
      </w:tr>
    </w:tbl>
    <w:p w:rsidR="000E6142" w:rsidRDefault="000E6142" w:rsidP="0038074F">
      <w:pPr>
        <w:contextualSpacing/>
        <w:jc w:val="both"/>
        <w:rPr>
          <w:rFonts w:ascii="Arial" w:hAnsi="Arial" w:cs="Arial"/>
          <w:color w:val="000000" w:themeColor="text1"/>
          <w:sz w:val="20"/>
          <w:szCs w:val="20"/>
          <w:lang w:val="es-ES_tradnl"/>
        </w:rPr>
      </w:pPr>
    </w:p>
    <w:tbl>
      <w:tblPr>
        <w:tblW w:w="4964" w:type="pct"/>
        <w:tblInd w:w="70" w:type="dxa"/>
        <w:tblCellMar>
          <w:left w:w="70" w:type="dxa"/>
          <w:right w:w="70" w:type="dxa"/>
        </w:tblCellMar>
        <w:tblLook w:val="04A0" w:firstRow="1" w:lastRow="0" w:firstColumn="1" w:lastColumn="0" w:noHBand="0" w:noVBand="1"/>
      </w:tblPr>
      <w:tblGrid>
        <w:gridCol w:w="2150"/>
        <w:gridCol w:w="67"/>
        <w:gridCol w:w="11"/>
        <w:gridCol w:w="3500"/>
        <w:gridCol w:w="235"/>
        <w:gridCol w:w="82"/>
        <w:gridCol w:w="1351"/>
        <w:gridCol w:w="1154"/>
        <w:gridCol w:w="19"/>
        <w:gridCol w:w="999"/>
      </w:tblGrid>
      <w:tr w:rsidR="000E6142" w:rsidRPr="000E6142" w:rsidTr="005034B0">
        <w:trPr>
          <w:trHeight w:val="300"/>
        </w:trPr>
        <w:tc>
          <w:tcPr>
            <w:tcW w:w="1123" w:type="pct"/>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2036" w:type="pct"/>
            <w:gridSpan w:val="5"/>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706" w:type="pct"/>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613" w:type="pct"/>
            <w:gridSpan w:val="2"/>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Min</w:t>
            </w:r>
          </w:p>
        </w:tc>
        <w:tc>
          <w:tcPr>
            <w:tcW w:w="522" w:type="pct"/>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Max</w:t>
            </w:r>
          </w:p>
        </w:tc>
      </w:tr>
      <w:tr w:rsidR="000E6142" w:rsidRPr="000E6142" w:rsidTr="005034B0">
        <w:trPr>
          <w:trHeight w:val="315"/>
          <w:tblHeader/>
        </w:trPr>
        <w:tc>
          <w:tcPr>
            <w:tcW w:w="115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Rubro/Subrubro</w:t>
            </w:r>
          </w:p>
        </w:tc>
        <w:tc>
          <w:tcPr>
            <w:tcW w:w="1835" w:type="pct"/>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Documentación</w:t>
            </w:r>
          </w:p>
        </w:tc>
        <w:tc>
          <w:tcPr>
            <w:tcW w:w="872" w:type="pct"/>
            <w:gridSpan w:val="3"/>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 xml:space="preserve">Asignación </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Puntaje Parcial</w:t>
            </w:r>
          </w:p>
        </w:tc>
        <w:tc>
          <w:tcPr>
            <w:tcW w:w="532" w:type="pct"/>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Puntaje total</w:t>
            </w:r>
          </w:p>
        </w:tc>
      </w:tr>
      <w:tr w:rsidR="000E6142" w:rsidRPr="000E6142" w:rsidTr="005034B0">
        <w:trPr>
          <w:trHeight w:val="438"/>
          <w:tblHeader/>
        </w:trPr>
        <w:tc>
          <w:tcPr>
            <w:tcW w:w="2993" w:type="pct"/>
            <w:gridSpan w:val="4"/>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III. Propuesta de Trabajo</w:t>
            </w:r>
          </w:p>
        </w:tc>
        <w:tc>
          <w:tcPr>
            <w:tcW w:w="872" w:type="pct"/>
            <w:gridSpan w:val="3"/>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b/>
                <w:noProof w:val="0"/>
                <w:color w:val="000000"/>
                <w:sz w:val="20"/>
                <w:szCs w:val="20"/>
                <w:lang w:eastAsia="es-MX"/>
              </w:rPr>
            </w:pPr>
          </w:p>
        </w:tc>
        <w:tc>
          <w:tcPr>
            <w:tcW w:w="60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b/>
                <w:noProof w:val="0"/>
                <w:color w:val="000000"/>
                <w:sz w:val="20"/>
                <w:szCs w:val="20"/>
                <w:lang w:eastAsia="es-MX"/>
              </w:rPr>
            </w:pPr>
          </w:p>
        </w:tc>
        <w:tc>
          <w:tcPr>
            <w:tcW w:w="532" w:type="pct"/>
            <w:gridSpan w:val="2"/>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10</w:t>
            </w:r>
          </w:p>
        </w:tc>
      </w:tr>
      <w:tr w:rsidR="000E6142" w:rsidRPr="000E6142" w:rsidTr="005034B0">
        <w:trPr>
          <w:trHeight w:val="509"/>
        </w:trPr>
        <w:tc>
          <w:tcPr>
            <w:tcW w:w="2993" w:type="pct"/>
            <w:gridSpan w:val="4"/>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872" w:type="pct"/>
            <w:gridSpan w:val="3"/>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60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p>
        </w:tc>
        <w:tc>
          <w:tcPr>
            <w:tcW w:w="532" w:type="pct"/>
            <w:gridSpan w:val="2"/>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p>
        </w:tc>
      </w:tr>
      <w:tr w:rsidR="000E6142" w:rsidRPr="000E6142" w:rsidTr="005034B0">
        <w:trPr>
          <w:trHeight w:val="767"/>
        </w:trPr>
        <w:tc>
          <w:tcPr>
            <w:tcW w:w="1158"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Propuesta de trabajo</w:t>
            </w:r>
          </w:p>
        </w:tc>
        <w:tc>
          <w:tcPr>
            <w:tcW w:w="1835" w:type="pct"/>
            <w:gridSpan w:val="2"/>
            <w:tcBorders>
              <w:top w:val="nil"/>
              <w:left w:val="nil"/>
              <w:bottom w:val="single" w:sz="4" w:space="0" w:color="auto"/>
              <w:right w:val="single" w:sz="4" w:space="0" w:color="auto"/>
            </w:tcBorders>
            <w:shd w:val="clear" w:color="auto" w:fill="auto"/>
            <w:vAlign w:val="center"/>
            <w:hideMark/>
          </w:tcPr>
          <w:p w:rsidR="000E6142" w:rsidRPr="000E6142" w:rsidRDefault="000E6142" w:rsidP="000E6142">
            <w:pPr>
              <w:suppressAutoHyphens/>
              <w:spacing w:after="0" w:line="240" w:lineRule="auto"/>
              <w:jc w:val="both"/>
              <w:rPr>
                <w:rFonts w:ascii="Arial" w:eastAsia="Times New Roman" w:hAnsi="Arial" w:cs="Arial"/>
                <w:b/>
                <w:bCs/>
                <w:noProof w:val="0"/>
                <w:color w:val="000000"/>
                <w:sz w:val="20"/>
                <w:szCs w:val="20"/>
                <w:lang w:eastAsia="es-MX"/>
              </w:rPr>
            </w:pPr>
            <w:r w:rsidRPr="000E6142">
              <w:rPr>
                <w:rFonts w:ascii="Arial" w:eastAsia="Times New Roman" w:hAnsi="Arial" w:cs="Arial"/>
                <w:noProof w:val="0"/>
                <w:color w:val="000000"/>
                <w:sz w:val="20"/>
                <w:szCs w:val="20"/>
                <w:lang w:eastAsia="es-MX"/>
              </w:rPr>
              <w:t>A) Metodología:</w:t>
            </w:r>
          </w:p>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1.- Presentación del Manual de Operación.</w:t>
            </w:r>
          </w:p>
        </w:tc>
        <w:tc>
          <w:tcPr>
            <w:tcW w:w="872" w:type="pct"/>
            <w:gridSpan w:val="3"/>
            <w:tcBorders>
              <w:top w:val="nil"/>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603" w:type="pct"/>
            <w:tcBorders>
              <w:top w:val="nil"/>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0.5</w:t>
            </w:r>
          </w:p>
        </w:tc>
        <w:tc>
          <w:tcPr>
            <w:tcW w:w="532" w:type="pct"/>
            <w:gridSpan w:val="2"/>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0.5</w:t>
            </w:r>
          </w:p>
        </w:tc>
      </w:tr>
      <w:tr w:rsidR="000E6142" w:rsidRPr="000E6142" w:rsidTr="005034B0">
        <w:trPr>
          <w:trHeight w:val="217"/>
        </w:trPr>
        <w:tc>
          <w:tcPr>
            <w:tcW w:w="1158" w:type="pct"/>
            <w:gridSpan w:val="2"/>
            <w:vMerge/>
            <w:tcBorders>
              <w:top w:val="nil"/>
              <w:left w:val="single" w:sz="4" w:space="0" w:color="auto"/>
              <w:bottom w:val="single" w:sz="4" w:space="0" w:color="auto"/>
              <w:right w:val="single" w:sz="4" w:space="0" w:color="auto"/>
            </w:tcBorders>
            <w:shd w:val="clear" w:color="auto" w:fill="auto"/>
            <w:noWrap/>
            <w:vAlign w:val="center"/>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1835" w:type="pct"/>
            <w:gridSpan w:val="2"/>
            <w:tcBorders>
              <w:top w:val="single" w:sz="4" w:space="0" w:color="auto"/>
              <w:left w:val="nil"/>
              <w:bottom w:val="single" w:sz="4" w:space="0" w:color="auto"/>
              <w:right w:val="single" w:sz="4" w:space="0" w:color="auto"/>
            </w:tcBorders>
            <w:shd w:val="clear" w:color="auto" w:fill="auto"/>
            <w:vAlign w:val="center"/>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2.- El Manual de Operación debe estar integrado y cumplir con la descripción amplia y detallada del servicio solicitado, incluyendo los requisitos del punto 4 del Anexo Técnico.</w:t>
            </w:r>
          </w:p>
        </w:tc>
        <w:tc>
          <w:tcPr>
            <w:tcW w:w="872" w:type="pct"/>
            <w:gridSpan w:val="3"/>
            <w:tcBorders>
              <w:top w:val="single" w:sz="4" w:space="0" w:color="auto"/>
              <w:left w:val="nil"/>
              <w:bottom w:val="single" w:sz="4" w:space="0" w:color="auto"/>
              <w:right w:val="single" w:sz="4" w:space="0" w:color="auto"/>
            </w:tcBorders>
            <w:shd w:val="clear" w:color="auto" w:fill="auto"/>
            <w:noWrap/>
            <w:vAlign w:val="center"/>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1</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3.5</w:t>
            </w:r>
          </w:p>
        </w:tc>
      </w:tr>
      <w:tr w:rsidR="000E6142" w:rsidRPr="000E6142" w:rsidTr="005034B0">
        <w:trPr>
          <w:trHeight w:val="734"/>
        </w:trPr>
        <w:tc>
          <w:tcPr>
            <w:tcW w:w="1158" w:type="pct"/>
            <w:gridSpan w:val="2"/>
            <w:vMerge/>
            <w:tcBorders>
              <w:top w:val="nil"/>
              <w:left w:val="single" w:sz="4" w:space="0" w:color="auto"/>
              <w:bottom w:val="single" w:sz="4" w:space="0" w:color="auto"/>
              <w:right w:val="single" w:sz="4" w:space="0" w:color="auto"/>
            </w:tcBorders>
            <w:shd w:val="clear" w:color="auto" w:fill="auto"/>
            <w:noWrap/>
            <w:vAlign w:val="center"/>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1835" w:type="pct"/>
            <w:gridSpan w:val="2"/>
            <w:tcBorders>
              <w:top w:val="single" w:sz="4" w:space="0" w:color="auto"/>
              <w:left w:val="nil"/>
              <w:bottom w:val="single" w:sz="4" w:space="0" w:color="auto"/>
              <w:right w:val="single" w:sz="4" w:space="0" w:color="auto"/>
            </w:tcBorders>
            <w:shd w:val="clear" w:color="auto" w:fill="auto"/>
            <w:vAlign w:val="center"/>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 xml:space="preserve">3.- El Manual de Operación cumple con la descripción de las formas de control de acuerdo al tipo de acceso contenido en el Anexo Técnico. </w:t>
            </w:r>
          </w:p>
        </w:tc>
        <w:tc>
          <w:tcPr>
            <w:tcW w:w="872" w:type="pct"/>
            <w:gridSpan w:val="3"/>
            <w:tcBorders>
              <w:top w:val="single" w:sz="4" w:space="0" w:color="auto"/>
              <w:left w:val="nil"/>
              <w:bottom w:val="single" w:sz="4" w:space="0" w:color="auto"/>
              <w:right w:val="single" w:sz="4" w:space="0" w:color="auto"/>
            </w:tcBorders>
            <w:shd w:val="clear" w:color="auto" w:fill="auto"/>
            <w:noWrap/>
            <w:vAlign w:val="center"/>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1</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2</w:t>
            </w:r>
          </w:p>
        </w:tc>
      </w:tr>
      <w:tr w:rsidR="000E6142" w:rsidRPr="000E6142" w:rsidTr="005034B0">
        <w:trPr>
          <w:trHeight w:val="675"/>
        </w:trPr>
        <w:tc>
          <w:tcPr>
            <w:tcW w:w="1158" w:type="pct"/>
            <w:gridSpan w:val="2"/>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1835" w:type="pct"/>
            <w:gridSpan w:val="2"/>
            <w:tcBorders>
              <w:top w:val="nil"/>
              <w:left w:val="nil"/>
              <w:bottom w:val="single" w:sz="4" w:space="0" w:color="auto"/>
              <w:right w:val="single" w:sz="4" w:space="0" w:color="auto"/>
            </w:tcBorders>
            <w:shd w:val="clear" w:color="auto" w:fill="auto"/>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B) Plan de Trabajo: Para el 100% de la implementación del servicio en las diferentes unidades médicas y no médicas adjudicadas de acuerdo a su Manual de Operación.</w:t>
            </w:r>
          </w:p>
        </w:tc>
        <w:tc>
          <w:tcPr>
            <w:tcW w:w="872" w:type="pct"/>
            <w:gridSpan w:val="3"/>
            <w:tcBorders>
              <w:top w:val="nil"/>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603" w:type="pct"/>
            <w:tcBorders>
              <w:top w:val="nil"/>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1.5</w:t>
            </w:r>
          </w:p>
        </w:tc>
        <w:tc>
          <w:tcPr>
            <w:tcW w:w="532" w:type="pct"/>
            <w:gridSpan w:val="2"/>
            <w:tcBorders>
              <w:top w:val="single" w:sz="4" w:space="0" w:color="auto"/>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3.5</w:t>
            </w:r>
          </w:p>
        </w:tc>
      </w:tr>
      <w:tr w:rsidR="000E6142" w:rsidRPr="000E6142" w:rsidTr="005034B0">
        <w:trPr>
          <w:trHeight w:val="315"/>
        </w:trPr>
        <w:tc>
          <w:tcPr>
            <w:tcW w:w="1158" w:type="pct"/>
            <w:gridSpan w:val="2"/>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1835" w:type="pct"/>
            <w:gridSpan w:val="2"/>
            <w:tcBorders>
              <w:top w:val="nil"/>
              <w:left w:val="nil"/>
              <w:bottom w:val="single" w:sz="4" w:space="0" w:color="auto"/>
              <w:right w:val="single" w:sz="4" w:space="0" w:color="auto"/>
            </w:tcBorders>
            <w:shd w:val="clear" w:color="auto" w:fill="auto"/>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 xml:space="preserve">C) Organigrama de la empresa. </w:t>
            </w:r>
          </w:p>
        </w:tc>
        <w:tc>
          <w:tcPr>
            <w:tcW w:w="872" w:type="pct"/>
            <w:gridSpan w:val="3"/>
            <w:tcBorders>
              <w:top w:val="nil"/>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603" w:type="pct"/>
            <w:tcBorders>
              <w:top w:val="nil"/>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0.5</w:t>
            </w:r>
          </w:p>
        </w:tc>
        <w:tc>
          <w:tcPr>
            <w:tcW w:w="532" w:type="pct"/>
            <w:gridSpan w:val="2"/>
            <w:tcBorders>
              <w:top w:val="single" w:sz="4" w:space="0" w:color="auto"/>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0.5</w:t>
            </w:r>
          </w:p>
        </w:tc>
      </w:tr>
      <w:tr w:rsidR="000E6142" w:rsidRPr="000E6142" w:rsidTr="005034B0">
        <w:trPr>
          <w:trHeight w:val="315"/>
        </w:trPr>
        <w:tc>
          <w:tcPr>
            <w:tcW w:w="1158" w:type="pct"/>
            <w:gridSpan w:val="2"/>
            <w:tcBorders>
              <w:top w:val="nil"/>
              <w:left w:val="single" w:sz="4" w:space="0" w:color="auto"/>
              <w:bottom w:val="single" w:sz="4" w:space="0" w:color="auto"/>
              <w:right w:val="single" w:sz="4" w:space="0" w:color="auto"/>
            </w:tcBorders>
            <w:shd w:val="clear" w:color="000000" w:fill="F2F2F2"/>
            <w:vAlign w:val="center"/>
            <w:hideMark/>
          </w:tcPr>
          <w:p w:rsidR="000E6142" w:rsidRPr="000E6142" w:rsidRDefault="000E6142" w:rsidP="000E6142">
            <w:pPr>
              <w:suppressAutoHyphens/>
              <w:spacing w:after="0" w:line="240" w:lineRule="auto"/>
              <w:jc w:val="both"/>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lastRenderedPageBreak/>
              <w:t>Total Rubro/Subrubro</w:t>
            </w:r>
          </w:p>
        </w:tc>
        <w:tc>
          <w:tcPr>
            <w:tcW w:w="1835" w:type="pct"/>
            <w:gridSpan w:val="2"/>
            <w:tcBorders>
              <w:top w:val="nil"/>
              <w:left w:val="nil"/>
              <w:bottom w:val="single" w:sz="4" w:space="0" w:color="auto"/>
              <w:right w:val="single" w:sz="4" w:space="0" w:color="auto"/>
            </w:tcBorders>
            <w:shd w:val="clear" w:color="000000" w:fill="F2F2F2"/>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 </w:t>
            </w:r>
          </w:p>
        </w:tc>
        <w:tc>
          <w:tcPr>
            <w:tcW w:w="872" w:type="pct"/>
            <w:gridSpan w:val="3"/>
            <w:tcBorders>
              <w:top w:val="nil"/>
              <w:left w:val="nil"/>
              <w:bottom w:val="single" w:sz="4" w:space="0" w:color="auto"/>
              <w:right w:val="single" w:sz="4" w:space="0" w:color="auto"/>
            </w:tcBorders>
            <w:shd w:val="clear" w:color="000000" w:fill="F2F2F2"/>
            <w:noWrap/>
            <w:vAlign w:val="center"/>
            <w:hideMark/>
          </w:tcPr>
          <w:p w:rsidR="000E6142" w:rsidRPr="000E6142" w:rsidRDefault="000E6142" w:rsidP="000E6142">
            <w:pPr>
              <w:suppressAutoHyphens/>
              <w:spacing w:after="0" w:line="240" w:lineRule="auto"/>
              <w:jc w:val="both"/>
              <w:rPr>
                <w:rFonts w:ascii="Arial" w:eastAsia="Times New Roman" w:hAnsi="Arial" w:cs="Arial"/>
                <w:b/>
                <w:bCs/>
                <w:noProof w:val="0"/>
                <w:color w:val="000000"/>
                <w:sz w:val="20"/>
                <w:szCs w:val="20"/>
                <w:lang w:eastAsia="es-MX"/>
              </w:rPr>
            </w:pPr>
          </w:p>
        </w:tc>
        <w:tc>
          <w:tcPr>
            <w:tcW w:w="603" w:type="pct"/>
            <w:tcBorders>
              <w:top w:val="nil"/>
              <w:left w:val="nil"/>
              <w:bottom w:val="single" w:sz="4" w:space="0" w:color="auto"/>
              <w:right w:val="single" w:sz="4" w:space="0" w:color="auto"/>
            </w:tcBorders>
            <w:shd w:val="clear" w:color="000000" w:fill="F2F2F2"/>
            <w:noWrap/>
            <w:vAlign w:val="center"/>
            <w:hideMark/>
          </w:tcPr>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4.5</w:t>
            </w:r>
          </w:p>
        </w:tc>
        <w:tc>
          <w:tcPr>
            <w:tcW w:w="532" w:type="pct"/>
            <w:gridSpan w:val="2"/>
            <w:tcBorders>
              <w:top w:val="nil"/>
              <w:left w:val="nil"/>
              <w:bottom w:val="single" w:sz="4" w:space="0" w:color="auto"/>
              <w:right w:val="single" w:sz="4" w:space="0" w:color="auto"/>
            </w:tcBorders>
            <w:shd w:val="clear" w:color="000000" w:fill="F2F2F2"/>
            <w:noWrap/>
            <w:vAlign w:val="center"/>
            <w:hideMark/>
          </w:tcPr>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10</w:t>
            </w:r>
          </w:p>
        </w:tc>
      </w:tr>
      <w:tr w:rsidR="000E6142" w:rsidRPr="000E6142" w:rsidTr="005034B0">
        <w:trPr>
          <w:trHeight w:val="300"/>
        </w:trPr>
        <w:tc>
          <w:tcPr>
            <w:tcW w:w="1158" w:type="pct"/>
            <w:gridSpan w:val="2"/>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1835" w:type="pct"/>
            <w:gridSpan w:val="2"/>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872" w:type="pct"/>
            <w:gridSpan w:val="3"/>
            <w:tcBorders>
              <w:top w:val="nil"/>
              <w:left w:val="nil"/>
              <w:bottom w:val="nil"/>
              <w:right w:val="nil"/>
            </w:tcBorders>
            <w:shd w:val="clear" w:color="auto" w:fill="auto"/>
            <w:noWrap/>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603" w:type="pct"/>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p>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p>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Min</w:t>
            </w:r>
          </w:p>
        </w:tc>
        <w:tc>
          <w:tcPr>
            <w:tcW w:w="532" w:type="pct"/>
            <w:gridSpan w:val="2"/>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p>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p>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Max</w:t>
            </w:r>
          </w:p>
        </w:tc>
      </w:tr>
      <w:tr w:rsidR="000E6142" w:rsidRPr="000E6142" w:rsidTr="005034B0">
        <w:trPr>
          <w:trHeight w:val="315"/>
          <w:tblHeader/>
        </w:trPr>
        <w:tc>
          <w:tcPr>
            <w:tcW w:w="1164"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Rubro/Subrubro</w:t>
            </w:r>
          </w:p>
        </w:tc>
        <w:tc>
          <w:tcPr>
            <w:tcW w:w="1952" w:type="pct"/>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Documentación</w:t>
            </w: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Asignación</w:t>
            </w:r>
          </w:p>
        </w:tc>
        <w:tc>
          <w:tcPr>
            <w:tcW w:w="613" w:type="pct"/>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Puntaje Parcial</w:t>
            </w:r>
          </w:p>
        </w:tc>
        <w:tc>
          <w:tcPr>
            <w:tcW w:w="522" w:type="pct"/>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Puntaje total</w:t>
            </w:r>
          </w:p>
        </w:tc>
      </w:tr>
      <w:tr w:rsidR="000E6142" w:rsidRPr="000E6142" w:rsidTr="005034B0">
        <w:trPr>
          <w:trHeight w:val="438"/>
          <w:tblHeader/>
        </w:trPr>
        <w:tc>
          <w:tcPr>
            <w:tcW w:w="3116" w:type="pct"/>
            <w:gridSpan w:val="5"/>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IV. Cumplimiento de Contratos</w:t>
            </w:r>
          </w:p>
        </w:tc>
        <w:tc>
          <w:tcPr>
            <w:tcW w:w="749" w:type="pct"/>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b/>
                <w:noProof w:val="0"/>
                <w:color w:val="000000"/>
                <w:sz w:val="20"/>
                <w:szCs w:val="20"/>
                <w:lang w:eastAsia="es-MX"/>
              </w:rPr>
            </w:pPr>
          </w:p>
        </w:tc>
        <w:tc>
          <w:tcPr>
            <w:tcW w:w="613" w:type="pct"/>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b/>
                <w:noProof w:val="0"/>
                <w:color w:val="000000"/>
                <w:sz w:val="20"/>
                <w:szCs w:val="20"/>
                <w:lang w:eastAsia="es-MX"/>
              </w:rPr>
            </w:pPr>
          </w:p>
        </w:tc>
        <w:tc>
          <w:tcPr>
            <w:tcW w:w="522" w:type="pct"/>
            <w:vMerge w:val="restart"/>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b/>
                <w:noProof w:val="0"/>
                <w:color w:val="000000"/>
                <w:sz w:val="20"/>
                <w:szCs w:val="20"/>
                <w:lang w:eastAsia="es-MX"/>
              </w:rPr>
            </w:pPr>
            <w:r w:rsidRPr="000E6142">
              <w:rPr>
                <w:rFonts w:ascii="Arial" w:eastAsia="Times New Roman" w:hAnsi="Arial" w:cs="Arial"/>
                <w:b/>
                <w:noProof w:val="0"/>
                <w:color w:val="000000"/>
                <w:sz w:val="20"/>
                <w:szCs w:val="20"/>
                <w:lang w:eastAsia="es-MX"/>
              </w:rPr>
              <w:t>10</w:t>
            </w:r>
          </w:p>
        </w:tc>
      </w:tr>
      <w:tr w:rsidR="000E6142" w:rsidRPr="000E6142" w:rsidTr="005034B0">
        <w:trPr>
          <w:trHeight w:val="509"/>
        </w:trPr>
        <w:tc>
          <w:tcPr>
            <w:tcW w:w="3116" w:type="pct"/>
            <w:gridSpan w:val="5"/>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749" w:type="pct"/>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613" w:type="pct"/>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p>
        </w:tc>
        <w:tc>
          <w:tcPr>
            <w:tcW w:w="522" w:type="pct"/>
            <w:vMerge/>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p>
        </w:tc>
      </w:tr>
      <w:tr w:rsidR="000E6142" w:rsidRPr="000E6142" w:rsidTr="005034B0">
        <w:trPr>
          <w:trHeight w:val="900"/>
        </w:trPr>
        <w:tc>
          <w:tcPr>
            <w:tcW w:w="116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Cumplimiento de contratos</w:t>
            </w:r>
            <w:r w:rsidRPr="000E6142">
              <w:rPr>
                <w:rFonts w:ascii="Arial" w:eastAsia="Times New Roman" w:hAnsi="Arial" w:cs="Arial"/>
                <w:noProof w:val="0"/>
                <w:color w:val="000000"/>
                <w:sz w:val="20"/>
                <w:szCs w:val="20"/>
                <w:lang w:eastAsia="es-MX"/>
              </w:rPr>
              <w:br/>
              <w:t>el puntaje mínimo es de 9 y el puntaje máximo es de 10, acorde a la tabla</w:t>
            </w:r>
          </w:p>
        </w:tc>
        <w:tc>
          <w:tcPr>
            <w:tcW w:w="1952" w:type="pct"/>
            <w:gridSpan w:val="2"/>
            <w:tcBorders>
              <w:top w:val="nil"/>
              <w:left w:val="nil"/>
              <w:bottom w:val="single" w:sz="4" w:space="0" w:color="auto"/>
              <w:right w:val="single" w:sz="4" w:space="0" w:color="auto"/>
            </w:tcBorders>
            <w:shd w:val="clear" w:color="auto" w:fill="auto"/>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Liberación de fianza de 2 (dos) contratos concluidos, debiendo ser los contratos exhibidos en los rubros de Experiencia y Especialidad del licitante o cancelación de cheque certificado de caja.</w:t>
            </w:r>
          </w:p>
        </w:tc>
        <w:tc>
          <w:tcPr>
            <w:tcW w:w="749" w:type="pct"/>
            <w:gridSpan w:val="2"/>
            <w:tcBorders>
              <w:top w:val="nil"/>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 </w:t>
            </w:r>
          </w:p>
        </w:tc>
        <w:tc>
          <w:tcPr>
            <w:tcW w:w="613" w:type="pct"/>
            <w:gridSpan w:val="2"/>
            <w:tcBorders>
              <w:top w:val="nil"/>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9</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10</w:t>
            </w:r>
          </w:p>
        </w:tc>
      </w:tr>
      <w:tr w:rsidR="000E6142" w:rsidRPr="000E6142" w:rsidTr="005034B0">
        <w:trPr>
          <w:trHeight w:val="900"/>
        </w:trPr>
        <w:tc>
          <w:tcPr>
            <w:tcW w:w="1164" w:type="pct"/>
            <w:gridSpan w:val="3"/>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1952" w:type="pct"/>
            <w:gridSpan w:val="2"/>
            <w:tcBorders>
              <w:top w:val="nil"/>
              <w:left w:val="nil"/>
              <w:bottom w:val="single" w:sz="4" w:space="0" w:color="auto"/>
              <w:right w:val="single" w:sz="4" w:space="0" w:color="auto"/>
            </w:tcBorders>
            <w:shd w:val="clear" w:color="auto" w:fill="auto"/>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Liberación de fianza de 3 a 4 contratos concluidos, debiendo ser los contratos exhibidos en los rubros de Experiencia y Especialidad del licitante o cancelación de cheque certificado de caja.</w:t>
            </w:r>
          </w:p>
        </w:tc>
        <w:tc>
          <w:tcPr>
            <w:tcW w:w="749" w:type="pct"/>
            <w:gridSpan w:val="2"/>
            <w:tcBorders>
              <w:top w:val="nil"/>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 </w:t>
            </w:r>
          </w:p>
        </w:tc>
        <w:tc>
          <w:tcPr>
            <w:tcW w:w="613" w:type="pct"/>
            <w:gridSpan w:val="2"/>
            <w:tcBorders>
              <w:top w:val="nil"/>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9.5</w:t>
            </w:r>
          </w:p>
        </w:tc>
        <w:tc>
          <w:tcPr>
            <w:tcW w:w="522" w:type="pct"/>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p>
        </w:tc>
      </w:tr>
      <w:tr w:rsidR="000E6142" w:rsidRPr="000E6142" w:rsidTr="005034B0">
        <w:trPr>
          <w:trHeight w:val="900"/>
        </w:trPr>
        <w:tc>
          <w:tcPr>
            <w:tcW w:w="1164" w:type="pct"/>
            <w:gridSpan w:val="3"/>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1952" w:type="pct"/>
            <w:gridSpan w:val="2"/>
            <w:tcBorders>
              <w:top w:val="nil"/>
              <w:left w:val="nil"/>
              <w:bottom w:val="single" w:sz="4" w:space="0" w:color="auto"/>
              <w:right w:val="single" w:sz="4" w:space="0" w:color="auto"/>
            </w:tcBorders>
            <w:shd w:val="clear" w:color="auto" w:fill="auto"/>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Liberación de fianza de 5 o más contratos concluidos, debiendo ser los contratos exhibidos en los rubros de Experiencia y Especialidad del licitante o cancelación de cheque certificado de caja.</w:t>
            </w:r>
          </w:p>
        </w:tc>
        <w:tc>
          <w:tcPr>
            <w:tcW w:w="749" w:type="pct"/>
            <w:gridSpan w:val="2"/>
            <w:tcBorders>
              <w:top w:val="nil"/>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 </w:t>
            </w:r>
          </w:p>
        </w:tc>
        <w:tc>
          <w:tcPr>
            <w:tcW w:w="613" w:type="pct"/>
            <w:gridSpan w:val="2"/>
            <w:tcBorders>
              <w:top w:val="nil"/>
              <w:left w:val="nil"/>
              <w:bottom w:val="single" w:sz="4" w:space="0" w:color="auto"/>
              <w:right w:val="single" w:sz="4" w:space="0" w:color="auto"/>
            </w:tcBorders>
            <w:shd w:val="clear" w:color="auto" w:fill="auto"/>
            <w:noWrap/>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10</w:t>
            </w:r>
          </w:p>
        </w:tc>
        <w:tc>
          <w:tcPr>
            <w:tcW w:w="522" w:type="pct"/>
            <w:vMerge/>
            <w:tcBorders>
              <w:top w:val="nil"/>
              <w:left w:val="single" w:sz="4" w:space="0" w:color="auto"/>
              <w:bottom w:val="single" w:sz="4" w:space="0" w:color="auto"/>
              <w:right w:val="single" w:sz="4" w:space="0" w:color="auto"/>
            </w:tcBorders>
            <w:vAlign w:val="center"/>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p>
        </w:tc>
      </w:tr>
      <w:tr w:rsidR="000E6142" w:rsidRPr="000E6142" w:rsidTr="005034B0">
        <w:trPr>
          <w:trHeight w:val="315"/>
        </w:trPr>
        <w:tc>
          <w:tcPr>
            <w:tcW w:w="1164" w:type="pct"/>
            <w:gridSpan w:val="3"/>
            <w:tcBorders>
              <w:top w:val="nil"/>
              <w:left w:val="single" w:sz="4" w:space="0" w:color="auto"/>
              <w:bottom w:val="single" w:sz="4" w:space="0" w:color="auto"/>
              <w:right w:val="single" w:sz="4" w:space="0" w:color="auto"/>
            </w:tcBorders>
            <w:shd w:val="clear" w:color="000000" w:fill="F2F2F2"/>
            <w:vAlign w:val="center"/>
            <w:hideMark/>
          </w:tcPr>
          <w:p w:rsidR="000E6142" w:rsidRPr="000E6142" w:rsidRDefault="000E6142" w:rsidP="000E6142">
            <w:pPr>
              <w:suppressAutoHyphens/>
              <w:spacing w:after="0" w:line="240" w:lineRule="auto"/>
              <w:jc w:val="both"/>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Total Rubro/Subrubro</w:t>
            </w:r>
          </w:p>
        </w:tc>
        <w:tc>
          <w:tcPr>
            <w:tcW w:w="1952" w:type="pct"/>
            <w:gridSpan w:val="2"/>
            <w:tcBorders>
              <w:top w:val="nil"/>
              <w:left w:val="nil"/>
              <w:bottom w:val="single" w:sz="4" w:space="0" w:color="auto"/>
              <w:right w:val="single" w:sz="4" w:space="0" w:color="auto"/>
            </w:tcBorders>
            <w:shd w:val="clear" w:color="000000" w:fill="F2F2F2"/>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 </w:t>
            </w:r>
          </w:p>
        </w:tc>
        <w:tc>
          <w:tcPr>
            <w:tcW w:w="749" w:type="pct"/>
            <w:gridSpan w:val="2"/>
            <w:tcBorders>
              <w:top w:val="nil"/>
              <w:left w:val="nil"/>
              <w:bottom w:val="single" w:sz="4" w:space="0" w:color="auto"/>
              <w:right w:val="single" w:sz="4" w:space="0" w:color="auto"/>
            </w:tcBorders>
            <w:shd w:val="clear" w:color="000000" w:fill="F2F2F2"/>
            <w:noWrap/>
            <w:vAlign w:val="center"/>
            <w:hideMark/>
          </w:tcPr>
          <w:p w:rsidR="000E6142" w:rsidRPr="000E6142" w:rsidRDefault="000E6142" w:rsidP="000E6142">
            <w:pPr>
              <w:suppressAutoHyphens/>
              <w:spacing w:after="0" w:line="240" w:lineRule="auto"/>
              <w:jc w:val="both"/>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 </w:t>
            </w:r>
          </w:p>
        </w:tc>
        <w:tc>
          <w:tcPr>
            <w:tcW w:w="613" w:type="pct"/>
            <w:gridSpan w:val="2"/>
            <w:tcBorders>
              <w:top w:val="nil"/>
              <w:left w:val="nil"/>
              <w:bottom w:val="single" w:sz="4" w:space="0" w:color="auto"/>
              <w:right w:val="single" w:sz="4" w:space="0" w:color="auto"/>
            </w:tcBorders>
            <w:shd w:val="clear" w:color="000000" w:fill="F2F2F2"/>
            <w:noWrap/>
            <w:vAlign w:val="center"/>
            <w:hideMark/>
          </w:tcPr>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9</w:t>
            </w:r>
          </w:p>
        </w:tc>
        <w:tc>
          <w:tcPr>
            <w:tcW w:w="522" w:type="pct"/>
            <w:tcBorders>
              <w:top w:val="nil"/>
              <w:left w:val="nil"/>
              <w:bottom w:val="single" w:sz="4" w:space="0" w:color="auto"/>
              <w:right w:val="single" w:sz="4" w:space="0" w:color="auto"/>
            </w:tcBorders>
            <w:shd w:val="clear" w:color="000000" w:fill="F2F2F2"/>
            <w:noWrap/>
            <w:vAlign w:val="center"/>
            <w:hideMark/>
          </w:tcPr>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10</w:t>
            </w:r>
          </w:p>
        </w:tc>
      </w:tr>
      <w:tr w:rsidR="000E6142" w:rsidRPr="000E6142" w:rsidTr="005034B0">
        <w:trPr>
          <w:trHeight w:val="300"/>
        </w:trPr>
        <w:tc>
          <w:tcPr>
            <w:tcW w:w="1164" w:type="pct"/>
            <w:gridSpan w:val="3"/>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1952" w:type="pct"/>
            <w:gridSpan w:val="2"/>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749" w:type="pct"/>
            <w:gridSpan w:val="2"/>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613" w:type="pct"/>
            <w:gridSpan w:val="2"/>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Min</w:t>
            </w:r>
          </w:p>
        </w:tc>
        <w:tc>
          <w:tcPr>
            <w:tcW w:w="522" w:type="pct"/>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Max</w:t>
            </w:r>
          </w:p>
        </w:tc>
      </w:tr>
      <w:tr w:rsidR="000E6142" w:rsidRPr="000E6142" w:rsidTr="005034B0">
        <w:trPr>
          <w:trHeight w:val="87"/>
        </w:trPr>
        <w:tc>
          <w:tcPr>
            <w:tcW w:w="1164" w:type="pct"/>
            <w:gridSpan w:val="3"/>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1952" w:type="pct"/>
            <w:gridSpan w:val="2"/>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749" w:type="pct"/>
            <w:gridSpan w:val="2"/>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p>
        </w:tc>
        <w:tc>
          <w:tcPr>
            <w:tcW w:w="613" w:type="pct"/>
            <w:gridSpan w:val="2"/>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p>
        </w:tc>
        <w:tc>
          <w:tcPr>
            <w:tcW w:w="522" w:type="pct"/>
            <w:tcBorders>
              <w:top w:val="nil"/>
              <w:left w:val="nil"/>
              <w:bottom w:val="nil"/>
              <w:right w:val="nil"/>
            </w:tcBorders>
            <w:shd w:val="clear" w:color="auto" w:fill="auto"/>
            <w:noWrap/>
            <w:vAlign w:val="bottom"/>
            <w:hideMark/>
          </w:tcPr>
          <w:p w:rsidR="000E6142" w:rsidRPr="000E6142" w:rsidRDefault="000E6142" w:rsidP="000E6142">
            <w:pPr>
              <w:suppressAutoHyphens/>
              <w:spacing w:after="0" w:line="240" w:lineRule="auto"/>
              <w:jc w:val="center"/>
              <w:rPr>
                <w:rFonts w:ascii="Arial" w:eastAsia="Times New Roman" w:hAnsi="Arial" w:cs="Arial"/>
                <w:noProof w:val="0"/>
                <w:color w:val="000000"/>
                <w:sz w:val="20"/>
                <w:szCs w:val="20"/>
                <w:lang w:eastAsia="es-MX"/>
              </w:rPr>
            </w:pPr>
          </w:p>
        </w:tc>
      </w:tr>
      <w:tr w:rsidR="000E6142" w:rsidRPr="000E6142" w:rsidTr="005034B0">
        <w:trPr>
          <w:trHeight w:val="315"/>
        </w:trPr>
        <w:tc>
          <w:tcPr>
            <w:tcW w:w="1164"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0E6142" w:rsidRPr="000E6142" w:rsidRDefault="000E6142" w:rsidP="000E6142">
            <w:pPr>
              <w:suppressAutoHyphens/>
              <w:spacing w:after="0" w:line="240" w:lineRule="auto"/>
              <w:jc w:val="both"/>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Suma Total</w:t>
            </w:r>
          </w:p>
        </w:tc>
        <w:tc>
          <w:tcPr>
            <w:tcW w:w="1952" w:type="pct"/>
            <w:gridSpan w:val="2"/>
            <w:tcBorders>
              <w:top w:val="single" w:sz="4" w:space="0" w:color="auto"/>
              <w:left w:val="nil"/>
              <w:bottom w:val="single" w:sz="4" w:space="0" w:color="auto"/>
              <w:right w:val="single" w:sz="4" w:space="0" w:color="auto"/>
            </w:tcBorders>
            <w:shd w:val="clear" w:color="000000" w:fill="F2F2F2"/>
            <w:vAlign w:val="center"/>
            <w:hideMark/>
          </w:tcPr>
          <w:p w:rsidR="000E6142" w:rsidRPr="000E6142" w:rsidRDefault="000E6142" w:rsidP="000E6142">
            <w:pPr>
              <w:suppressAutoHyphens/>
              <w:spacing w:after="0" w:line="240" w:lineRule="auto"/>
              <w:jc w:val="both"/>
              <w:rPr>
                <w:rFonts w:ascii="Arial" w:eastAsia="Times New Roman" w:hAnsi="Arial" w:cs="Arial"/>
                <w:noProof w:val="0"/>
                <w:color w:val="000000"/>
                <w:sz w:val="20"/>
                <w:szCs w:val="20"/>
                <w:lang w:eastAsia="es-MX"/>
              </w:rPr>
            </w:pPr>
            <w:r w:rsidRPr="000E6142">
              <w:rPr>
                <w:rFonts w:ascii="Arial" w:eastAsia="Times New Roman" w:hAnsi="Arial" w:cs="Arial"/>
                <w:noProof w:val="0"/>
                <w:color w:val="000000"/>
                <w:sz w:val="20"/>
                <w:szCs w:val="20"/>
                <w:lang w:eastAsia="es-MX"/>
              </w:rPr>
              <w:t> </w:t>
            </w:r>
          </w:p>
        </w:tc>
        <w:tc>
          <w:tcPr>
            <w:tcW w:w="749" w:type="pct"/>
            <w:gridSpan w:val="2"/>
            <w:tcBorders>
              <w:top w:val="single" w:sz="4" w:space="0" w:color="auto"/>
              <w:left w:val="nil"/>
              <w:bottom w:val="single" w:sz="4" w:space="0" w:color="auto"/>
              <w:right w:val="single" w:sz="4" w:space="0" w:color="auto"/>
            </w:tcBorders>
            <w:shd w:val="clear" w:color="000000" w:fill="F2F2F2"/>
            <w:noWrap/>
            <w:vAlign w:val="center"/>
            <w:hideMark/>
          </w:tcPr>
          <w:p w:rsidR="000E6142" w:rsidRPr="000E6142" w:rsidRDefault="000E6142" w:rsidP="000E6142">
            <w:pPr>
              <w:suppressAutoHyphens/>
              <w:spacing w:after="0" w:line="240" w:lineRule="auto"/>
              <w:jc w:val="both"/>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 </w:t>
            </w:r>
          </w:p>
        </w:tc>
        <w:tc>
          <w:tcPr>
            <w:tcW w:w="613" w:type="pct"/>
            <w:gridSpan w:val="2"/>
            <w:tcBorders>
              <w:top w:val="single" w:sz="4" w:space="0" w:color="auto"/>
              <w:left w:val="nil"/>
              <w:bottom w:val="single" w:sz="4" w:space="0" w:color="auto"/>
              <w:right w:val="single" w:sz="4" w:space="0" w:color="auto"/>
            </w:tcBorders>
            <w:shd w:val="clear" w:color="000000" w:fill="F2F2F2"/>
            <w:noWrap/>
            <w:vAlign w:val="center"/>
            <w:hideMark/>
          </w:tcPr>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45 Min</w:t>
            </w:r>
          </w:p>
        </w:tc>
        <w:tc>
          <w:tcPr>
            <w:tcW w:w="522" w:type="pct"/>
            <w:tcBorders>
              <w:top w:val="single" w:sz="4" w:space="0" w:color="auto"/>
              <w:left w:val="nil"/>
              <w:bottom w:val="single" w:sz="4" w:space="0" w:color="auto"/>
              <w:right w:val="single" w:sz="4" w:space="0" w:color="auto"/>
            </w:tcBorders>
            <w:shd w:val="clear" w:color="000000" w:fill="F2F2F2"/>
            <w:noWrap/>
            <w:vAlign w:val="center"/>
            <w:hideMark/>
          </w:tcPr>
          <w:p w:rsidR="000E6142" w:rsidRPr="000E6142" w:rsidRDefault="000E6142" w:rsidP="000E6142">
            <w:pPr>
              <w:suppressAutoHyphens/>
              <w:spacing w:after="0" w:line="240" w:lineRule="auto"/>
              <w:jc w:val="center"/>
              <w:rPr>
                <w:rFonts w:ascii="Arial" w:eastAsia="Times New Roman" w:hAnsi="Arial" w:cs="Arial"/>
                <w:b/>
                <w:bCs/>
                <w:noProof w:val="0"/>
                <w:color w:val="000000"/>
                <w:sz w:val="20"/>
                <w:szCs w:val="20"/>
                <w:lang w:eastAsia="es-MX"/>
              </w:rPr>
            </w:pPr>
            <w:r w:rsidRPr="000E6142">
              <w:rPr>
                <w:rFonts w:ascii="Arial" w:eastAsia="Times New Roman" w:hAnsi="Arial" w:cs="Arial"/>
                <w:b/>
                <w:bCs/>
                <w:noProof w:val="0"/>
                <w:color w:val="000000"/>
                <w:sz w:val="20"/>
                <w:szCs w:val="20"/>
                <w:lang w:eastAsia="es-MX"/>
              </w:rPr>
              <w:t>60 Max</w:t>
            </w:r>
          </w:p>
        </w:tc>
      </w:tr>
    </w:tbl>
    <w:p w:rsidR="000E6142" w:rsidRDefault="000E6142" w:rsidP="0038074F">
      <w:pPr>
        <w:contextualSpacing/>
        <w:jc w:val="both"/>
        <w:rPr>
          <w:rFonts w:ascii="Arial" w:hAnsi="Arial" w:cs="Arial"/>
          <w:color w:val="000000" w:themeColor="text1"/>
          <w:sz w:val="20"/>
          <w:szCs w:val="20"/>
          <w:lang w:val="es-ES_tradnl"/>
        </w:rPr>
      </w:pPr>
    </w:p>
    <w:tbl>
      <w:tblPr>
        <w:tblW w:w="8100" w:type="dxa"/>
        <w:jc w:val="center"/>
        <w:tblCellMar>
          <w:left w:w="70" w:type="dxa"/>
          <w:right w:w="70" w:type="dxa"/>
        </w:tblCellMar>
        <w:tblLook w:val="04A0" w:firstRow="1" w:lastRow="0" w:firstColumn="1" w:lastColumn="0" w:noHBand="0" w:noVBand="1"/>
      </w:tblPr>
      <w:tblGrid>
        <w:gridCol w:w="3420"/>
        <w:gridCol w:w="2260"/>
        <w:gridCol w:w="2420"/>
      </w:tblGrid>
      <w:tr w:rsidR="000E6142" w:rsidRPr="008B171D" w:rsidTr="005034B0">
        <w:trPr>
          <w:trHeight w:val="300"/>
          <w:jc w:val="center"/>
        </w:trPr>
        <w:tc>
          <w:tcPr>
            <w:tcW w:w="3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E6142" w:rsidRPr="008B171D" w:rsidRDefault="000E6142" w:rsidP="000E6142">
            <w:pPr>
              <w:spacing w:after="0" w:line="240" w:lineRule="auto"/>
              <w:jc w:val="both"/>
              <w:rPr>
                <w:rFonts w:ascii="Arial" w:hAnsi="Arial" w:cs="Arial"/>
                <w:b/>
                <w:bCs/>
                <w:color w:val="000000" w:themeColor="text1"/>
                <w:sz w:val="20"/>
                <w:szCs w:val="20"/>
                <w:lang w:eastAsia="es-MX"/>
              </w:rPr>
            </w:pPr>
            <w:r w:rsidRPr="008B171D">
              <w:rPr>
                <w:rFonts w:ascii="Arial" w:hAnsi="Arial" w:cs="Arial"/>
                <w:b/>
                <w:bCs/>
                <w:color w:val="000000" w:themeColor="text1"/>
                <w:sz w:val="20"/>
                <w:szCs w:val="20"/>
                <w:lang w:eastAsia="es-MX"/>
              </w:rPr>
              <w:t>Rubro</w:t>
            </w:r>
          </w:p>
        </w:tc>
        <w:tc>
          <w:tcPr>
            <w:tcW w:w="2260" w:type="dxa"/>
            <w:tcBorders>
              <w:top w:val="single" w:sz="4" w:space="0" w:color="auto"/>
              <w:left w:val="nil"/>
              <w:bottom w:val="single" w:sz="4" w:space="0" w:color="auto"/>
              <w:right w:val="single" w:sz="4" w:space="0" w:color="auto"/>
            </w:tcBorders>
            <w:shd w:val="clear" w:color="000000" w:fill="F2F2F2"/>
            <w:vAlign w:val="center"/>
            <w:hideMark/>
          </w:tcPr>
          <w:p w:rsidR="000E6142" w:rsidRPr="008B171D" w:rsidRDefault="000E6142" w:rsidP="000E6142">
            <w:pPr>
              <w:spacing w:after="0" w:line="240" w:lineRule="auto"/>
              <w:jc w:val="center"/>
              <w:rPr>
                <w:rFonts w:ascii="Arial" w:hAnsi="Arial" w:cs="Arial"/>
                <w:b/>
                <w:bCs/>
                <w:color w:val="000000" w:themeColor="text1"/>
                <w:sz w:val="20"/>
                <w:szCs w:val="20"/>
                <w:lang w:eastAsia="es-MX"/>
              </w:rPr>
            </w:pPr>
            <w:r w:rsidRPr="008B171D">
              <w:rPr>
                <w:rFonts w:ascii="Arial" w:hAnsi="Arial" w:cs="Arial"/>
                <w:b/>
                <w:bCs/>
                <w:color w:val="000000" w:themeColor="text1"/>
                <w:sz w:val="20"/>
                <w:szCs w:val="20"/>
                <w:lang w:eastAsia="es-MX"/>
              </w:rPr>
              <w:t>Puntaje Mínimo</w:t>
            </w:r>
          </w:p>
        </w:tc>
        <w:tc>
          <w:tcPr>
            <w:tcW w:w="2420" w:type="dxa"/>
            <w:tcBorders>
              <w:top w:val="single" w:sz="4" w:space="0" w:color="auto"/>
              <w:left w:val="nil"/>
              <w:bottom w:val="single" w:sz="4" w:space="0" w:color="auto"/>
              <w:right w:val="single" w:sz="4" w:space="0" w:color="auto"/>
            </w:tcBorders>
            <w:shd w:val="clear" w:color="000000" w:fill="F2F2F2"/>
            <w:vAlign w:val="center"/>
            <w:hideMark/>
          </w:tcPr>
          <w:p w:rsidR="000E6142" w:rsidRPr="008B171D" w:rsidRDefault="000E6142" w:rsidP="000E6142">
            <w:pPr>
              <w:spacing w:after="0" w:line="240" w:lineRule="auto"/>
              <w:jc w:val="center"/>
              <w:rPr>
                <w:rFonts w:ascii="Arial" w:hAnsi="Arial" w:cs="Arial"/>
                <w:b/>
                <w:bCs/>
                <w:color w:val="000000" w:themeColor="text1"/>
                <w:sz w:val="20"/>
                <w:szCs w:val="20"/>
                <w:lang w:eastAsia="es-MX"/>
              </w:rPr>
            </w:pPr>
            <w:r w:rsidRPr="008B171D">
              <w:rPr>
                <w:rFonts w:ascii="Arial" w:hAnsi="Arial" w:cs="Arial"/>
                <w:b/>
                <w:bCs/>
                <w:color w:val="000000" w:themeColor="text1"/>
                <w:sz w:val="20"/>
                <w:szCs w:val="20"/>
                <w:lang w:eastAsia="es-MX"/>
              </w:rPr>
              <w:t>Puntaje Máximo</w:t>
            </w:r>
          </w:p>
        </w:tc>
      </w:tr>
      <w:tr w:rsidR="000E6142" w:rsidRPr="008B171D" w:rsidTr="005034B0">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0E6142" w:rsidRPr="008B171D" w:rsidRDefault="000E6142" w:rsidP="000E6142">
            <w:pPr>
              <w:spacing w:after="0" w:line="240" w:lineRule="auto"/>
              <w:jc w:val="both"/>
              <w:rPr>
                <w:rFonts w:ascii="Arial" w:hAnsi="Arial" w:cs="Arial"/>
                <w:color w:val="000000" w:themeColor="text1"/>
                <w:sz w:val="20"/>
                <w:szCs w:val="20"/>
                <w:lang w:eastAsia="es-MX"/>
              </w:rPr>
            </w:pPr>
            <w:r w:rsidRPr="008B171D">
              <w:rPr>
                <w:rFonts w:ascii="Arial" w:hAnsi="Arial" w:cs="Arial"/>
                <w:color w:val="000000" w:themeColor="text1"/>
                <w:sz w:val="20"/>
                <w:szCs w:val="20"/>
                <w:lang w:eastAsia="es-MX"/>
              </w:rPr>
              <w:t>Capacidad del Licitante</w:t>
            </w:r>
          </w:p>
        </w:tc>
        <w:tc>
          <w:tcPr>
            <w:tcW w:w="2260" w:type="dxa"/>
            <w:tcBorders>
              <w:top w:val="nil"/>
              <w:left w:val="nil"/>
              <w:bottom w:val="single" w:sz="4" w:space="0" w:color="auto"/>
              <w:right w:val="single" w:sz="4" w:space="0" w:color="auto"/>
            </w:tcBorders>
            <w:shd w:val="clear" w:color="auto" w:fill="auto"/>
            <w:vAlign w:val="center"/>
            <w:hideMark/>
          </w:tcPr>
          <w:p w:rsidR="000E6142" w:rsidRPr="008B171D" w:rsidRDefault="000E6142" w:rsidP="000E6142">
            <w:pPr>
              <w:spacing w:after="0" w:line="240" w:lineRule="auto"/>
              <w:jc w:val="center"/>
              <w:rPr>
                <w:rFonts w:ascii="Arial" w:hAnsi="Arial" w:cs="Arial"/>
                <w:color w:val="000000" w:themeColor="text1"/>
                <w:sz w:val="20"/>
                <w:szCs w:val="20"/>
                <w:lang w:eastAsia="es-MX"/>
              </w:rPr>
            </w:pPr>
            <w:r w:rsidRPr="008B171D">
              <w:rPr>
                <w:rFonts w:ascii="Arial" w:hAnsi="Arial" w:cs="Arial"/>
                <w:color w:val="000000" w:themeColor="text1"/>
                <w:sz w:val="20"/>
                <w:szCs w:val="20"/>
                <w:lang w:eastAsia="es-MX"/>
              </w:rPr>
              <w:t>17.5</w:t>
            </w:r>
          </w:p>
        </w:tc>
        <w:tc>
          <w:tcPr>
            <w:tcW w:w="2420" w:type="dxa"/>
            <w:tcBorders>
              <w:top w:val="nil"/>
              <w:left w:val="nil"/>
              <w:bottom w:val="single" w:sz="4" w:space="0" w:color="auto"/>
              <w:right w:val="single" w:sz="4" w:space="0" w:color="auto"/>
            </w:tcBorders>
            <w:shd w:val="clear" w:color="auto" w:fill="auto"/>
            <w:vAlign w:val="center"/>
            <w:hideMark/>
          </w:tcPr>
          <w:p w:rsidR="000E6142" w:rsidRPr="008B171D" w:rsidRDefault="000E6142" w:rsidP="000E6142">
            <w:pPr>
              <w:spacing w:after="0" w:line="240" w:lineRule="auto"/>
              <w:jc w:val="center"/>
              <w:rPr>
                <w:rFonts w:ascii="Arial" w:hAnsi="Arial" w:cs="Arial"/>
                <w:color w:val="000000" w:themeColor="text1"/>
                <w:sz w:val="20"/>
                <w:szCs w:val="20"/>
                <w:lang w:eastAsia="es-MX"/>
              </w:rPr>
            </w:pPr>
            <w:r w:rsidRPr="008B171D">
              <w:rPr>
                <w:rFonts w:ascii="Arial" w:hAnsi="Arial" w:cs="Arial"/>
                <w:color w:val="000000" w:themeColor="text1"/>
                <w:sz w:val="20"/>
                <w:szCs w:val="20"/>
                <w:lang w:eastAsia="es-MX"/>
              </w:rPr>
              <w:t>24</w:t>
            </w:r>
          </w:p>
        </w:tc>
      </w:tr>
      <w:tr w:rsidR="000E6142" w:rsidRPr="008B171D" w:rsidTr="005034B0">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0E6142" w:rsidRPr="008B171D" w:rsidRDefault="000E6142" w:rsidP="000E6142">
            <w:pPr>
              <w:spacing w:after="0" w:line="240" w:lineRule="auto"/>
              <w:jc w:val="both"/>
              <w:rPr>
                <w:rFonts w:ascii="Arial" w:hAnsi="Arial" w:cs="Arial"/>
                <w:color w:val="000000" w:themeColor="text1"/>
                <w:sz w:val="20"/>
                <w:szCs w:val="20"/>
                <w:lang w:eastAsia="es-MX"/>
              </w:rPr>
            </w:pPr>
            <w:r w:rsidRPr="008B171D">
              <w:rPr>
                <w:rFonts w:ascii="Arial" w:hAnsi="Arial" w:cs="Arial"/>
                <w:color w:val="000000" w:themeColor="text1"/>
                <w:sz w:val="20"/>
                <w:szCs w:val="20"/>
                <w:lang w:eastAsia="es-MX"/>
              </w:rPr>
              <w:t>Experiencia y Especialidad</w:t>
            </w:r>
          </w:p>
        </w:tc>
        <w:tc>
          <w:tcPr>
            <w:tcW w:w="2260" w:type="dxa"/>
            <w:tcBorders>
              <w:top w:val="nil"/>
              <w:left w:val="nil"/>
              <w:bottom w:val="single" w:sz="4" w:space="0" w:color="auto"/>
              <w:right w:val="single" w:sz="4" w:space="0" w:color="auto"/>
            </w:tcBorders>
            <w:shd w:val="clear" w:color="auto" w:fill="auto"/>
            <w:vAlign w:val="center"/>
            <w:hideMark/>
          </w:tcPr>
          <w:p w:rsidR="000E6142" w:rsidRPr="008B171D" w:rsidRDefault="000E6142" w:rsidP="000E6142">
            <w:pPr>
              <w:spacing w:after="0" w:line="240" w:lineRule="auto"/>
              <w:jc w:val="center"/>
              <w:rPr>
                <w:rFonts w:ascii="Arial" w:hAnsi="Arial" w:cs="Arial"/>
                <w:color w:val="000000" w:themeColor="text1"/>
                <w:sz w:val="20"/>
                <w:szCs w:val="20"/>
                <w:lang w:eastAsia="es-MX"/>
              </w:rPr>
            </w:pPr>
            <w:r w:rsidRPr="008B171D">
              <w:rPr>
                <w:rFonts w:ascii="Arial" w:hAnsi="Arial" w:cs="Arial"/>
                <w:color w:val="000000" w:themeColor="text1"/>
                <w:sz w:val="20"/>
                <w:szCs w:val="20"/>
                <w:lang w:eastAsia="es-MX"/>
              </w:rPr>
              <w:t>14</w:t>
            </w:r>
          </w:p>
        </w:tc>
        <w:tc>
          <w:tcPr>
            <w:tcW w:w="2420" w:type="dxa"/>
            <w:tcBorders>
              <w:top w:val="nil"/>
              <w:left w:val="nil"/>
              <w:bottom w:val="single" w:sz="4" w:space="0" w:color="auto"/>
              <w:right w:val="single" w:sz="4" w:space="0" w:color="auto"/>
            </w:tcBorders>
            <w:shd w:val="clear" w:color="auto" w:fill="auto"/>
            <w:vAlign w:val="center"/>
            <w:hideMark/>
          </w:tcPr>
          <w:p w:rsidR="000E6142" w:rsidRPr="008B171D" w:rsidRDefault="000E6142" w:rsidP="000E6142">
            <w:pPr>
              <w:spacing w:after="0" w:line="240" w:lineRule="auto"/>
              <w:jc w:val="center"/>
              <w:rPr>
                <w:rFonts w:ascii="Arial" w:hAnsi="Arial" w:cs="Arial"/>
                <w:color w:val="000000" w:themeColor="text1"/>
                <w:sz w:val="20"/>
                <w:szCs w:val="20"/>
                <w:lang w:eastAsia="es-MX"/>
              </w:rPr>
            </w:pPr>
            <w:r w:rsidRPr="008B171D">
              <w:rPr>
                <w:rFonts w:ascii="Arial" w:hAnsi="Arial" w:cs="Arial"/>
                <w:color w:val="000000" w:themeColor="text1"/>
                <w:sz w:val="20"/>
                <w:szCs w:val="20"/>
                <w:lang w:eastAsia="es-MX"/>
              </w:rPr>
              <w:t>16</w:t>
            </w:r>
          </w:p>
        </w:tc>
      </w:tr>
      <w:tr w:rsidR="000E6142" w:rsidRPr="008B171D" w:rsidTr="005034B0">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0E6142" w:rsidRPr="008B171D" w:rsidRDefault="000E6142" w:rsidP="000E6142">
            <w:pPr>
              <w:spacing w:after="0" w:line="240" w:lineRule="auto"/>
              <w:jc w:val="both"/>
              <w:rPr>
                <w:rFonts w:ascii="Arial" w:hAnsi="Arial" w:cs="Arial"/>
                <w:color w:val="000000" w:themeColor="text1"/>
                <w:sz w:val="20"/>
                <w:szCs w:val="20"/>
                <w:lang w:eastAsia="es-MX"/>
              </w:rPr>
            </w:pPr>
            <w:r w:rsidRPr="008B171D">
              <w:rPr>
                <w:rFonts w:ascii="Arial" w:hAnsi="Arial" w:cs="Arial"/>
                <w:color w:val="000000" w:themeColor="text1"/>
                <w:sz w:val="20"/>
                <w:szCs w:val="20"/>
                <w:lang w:eastAsia="es-MX"/>
              </w:rPr>
              <w:t>Propuesta de trabajo</w:t>
            </w:r>
          </w:p>
        </w:tc>
        <w:tc>
          <w:tcPr>
            <w:tcW w:w="2260" w:type="dxa"/>
            <w:tcBorders>
              <w:top w:val="nil"/>
              <w:left w:val="nil"/>
              <w:bottom w:val="single" w:sz="4" w:space="0" w:color="auto"/>
              <w:right w:val="single" w:sz="4" w:space="0" w:color="auto"/>
            </w:tcBorders>
            <w:shd w:val="clear" w:color="auto" w:fill="auto"/>
            <w:vAlign w:val="center"/>
            <w:hideMark/>
          </w:tcPr>
          <w:p w:rsidR="000E6142" w:rsidRPr="008B171D" w:rsidRDefault="000E6142" w:rsidP="000E6142">
            <w:pPr>
              <w:spacing w:after="0" w:line="240" w:lineRule="auto"/>
              <w:jc w:val="center"/>
              <w:rPr>
                <w:rFonts w:ascii="Arial" w:hAnsi="Arial" w:cs="Arial"/>
                <w:color w:val="000000" w:themeColor="text1"/>
                <w:sz w:val="20"/>
                <w:szCs w:val="20"/>
                <w:lang w:eastAsia="es-MX"/>
              </w:rPr>
            </w:pPr>
            <w:r w:rsidRPr="008B171D">
              <w:rPr>
                <w:rFonts w:ascii="Arial" w:hAnsi="Arial" w:cs="Arial"/>
                <w:color w:val="000000" w:themeColor="text1"/>
                <w:sz w:val="20"/>
                <w:szCs w:val="20"/>
                <w:lang w:eastAsia="es-MX"/>
              </w:rPr>
              <w:t>4.5</w:t>
            </w:r>
          </w:p>
        </w:tc>
        <w:tc>
          <w:tcPr>
            <w:tcW w:w="2420" w:type="dxa"/>
            <w:tcBorders>
              <w:top w:val="nil"/>
              <w:left w:val="nil"/>
              <w:bottom w:val="single" w:sz="4" w:space="0" w:color="auto"/>
              <w:right w:val="single" w:sz="4" w:space="0" w:color="auto"/>
            </w:tcBorders>
            <w:shd w:val="clear" w:color="auto" w:fill="auto"/>
            <w:vAlign w:val="center"/>
            <w:hideMark/>
          </w:tcPr>
          <w:p w:rsidR="000E6142" w:rsidRPr="008B171D" w:rsidRDefault="000E6142" w:rsidP="000E6142">
            <w:pPr>
              <w:spacing w:after="0" w:line="240" w:lineRule="auto"/>
              <w:jc w:val="center"/>
              <w:rPr>
                <w:rFonts w:ascii="Arial" w:hAnsi="Arial" w:cs="Arial"/>
                <w:color w:val="000000" w:themeColor="text1"/>
                <w:sz w:val="20"/>
                <w:szCs w:val="20"/>
                <w:lang w:eastAsia="es-MX"/>
              </w:rPr>
            </w:pPr>
            <w:r w:rsidRPr="008B171D">
              <w:rPr>
                <w:rFonts w:ascii="Arial" w:hAnsi="Arial" w:cs="Arial"/>
                <w:color w:val="000000" w:themeColor="text1"/>
                <w:sz w:val="20"/>
                <w:szCs w:val="20"/>
                <w:lang w:eastAsia="es-MX"/>
              </w:rPr>
              <w:t>10</w:t>
            </w:r>
          </w:p>
        </w:tc>
      </w:tr>
      <w:tr w:rsidR="000E6142" w:rsidRPr="008B171D" w:rsidTr="005034B0">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0E6142" w:rsidRPr="008B171D" w:rsidRDefault="000E6142" w:rsidP="000E6142">
            <w:pPr>
              <w:spacing w:after="0" w:line="240" w:lineRule="auto"/>
              <w:jc w:val="both"/>
              <w:rPr>
                <w:rFonts w:ascii="Arial" w:hAnsi="Arial" w:cs="Arial"/>
                <w:color w:val="000000" w:themeColor="text1"/>
                <w:sz w:val="20"/>
                <w:szCs w:val="20"/>
                <w:lang w:eastAsia="es-MX"/>
              </w:rPr>
            </w:pPr>
            <w:r w:rsidRPr="008B171D">
              <w:rPr>
                <w:rFonts w:ascii="Arial" w:hAnsi="Arial" w:cs="Arial"/>
                <w:color w:val="000000" w:themeColor="text1"/>
                <w:sz w:val="20"/>
                <w:szCs w:val="20"/>
                <w:lang w:eastAsia="es-MX"/>
              </w:rPr>
              <w:t>Cumplimiento de Contratos</w:t>
            </w:r>
          </w:p>
        </w:tc>
        <w:tc>
          <w:tcPr>
            <w:tcW w:w="2260" w:type="dxa"/>
            <w:tcBorders>
              <w:top w:val="nil"/>
              <w:left w:val="nil"/>
              <w:bottom w:val="single" w:sz="4" w:space="0" w:color="auto"/>
              <w:right w:val="single" w:sz="4" w:space="0" w:color="auto"/>
            </w:tcBorders>
            <w:shd w:val="clear" w:color="auto" w:fill="auto"/>
            <w:vAlign w:val="center"/>
            <w:hideMark/>
          </w:tcPr>
          <w:p w:rsidR="000E6142" w:rsidRPr="008B171D" w:rsidRDefault="000E6142" w:rsidP="000E6142">
            <w:pPr>
              <w:spacing w:after="0" w:line="240" w:lineRule="auto"/>
              <w:jc w:val="center"/>
              <w:rPr>
                <w:rFonts w:ascii="Arial" w:hAnsi="Arial" w:cs="Arial"/>
                <w:color w:val="000000" w:themeColor="text1"/>
                <w:sz w:val="20"/>
                <w:szCs w:val="20"/>
                <w:lang w:eastAsia="es-MX"/>
              </w:rPr>
            </w:pPr>
            <w:r w:rsidRPr="008B171D">
              <w:rPr>
                <w:rFonts w:ascii="Arial" w:hAnsi="Arial" w:cs="Arial"/>
                <w:color w:val="000000" w:themeColor="text1"/>
                <w:sz w:val="20"/>
                <w:szCs w:val="20"/>
                <w:lang w:eastAsia="es-MX"/>
              </w:rPr>
              <w:t>9</w:t>
            </w:r>
          </w:p>
        </w:tc>
        <w:tc>
          <w:tcPr>
            <w:tcW w:w="2420" w:type="dxa"/>
            <w:tcBorders>
              <w:top w:val="nil"/>
              <w:left w:val="nil"/>
              <w:bottom w:val="single" w:sz="4" w:space="0" w:color="auto"/>
              <w:right w:val="single" w:sz="4" w:space="0" w:color="auto"/>
            </w:tcBorders>
            <w:shd w:val="clear" w:color="auto" w:fill="auto"/>
            <w:vAlign w:val="center"/>
            <w:hideMark/>
          </w:tcPr>
          <w:p w:rsidR="000E6142" w:rsidRPr="008B171D" w:rsidRDefault="000E6142" w:rsidP="000E6142">
            <w:pPr>
              <w:spacing w:after="0" w:line="240" w:lineRule="auto"/>
              <w:jc w:val="center"/>
              <w:rPr>
                <w:rFonts w:ascii="Arial" w:hAnsi="Arial" w:cs="Arial"/>
                <w:color w:val="000000" w:themeColor="text1"/>
                <w:sz w:val="20"/>
                <w:szCs w:val="20"/>
                <w:lang w:eastAsia="es-MX"/>
              </w:rPr>
            </w:pPr>
            <w:r w:rsidRPr="008B171D">
              <w:rPr>
                <w:rFonts w:ascii="Arial" w:hAnsi="Arial" w:cs="Arial"/>
                <w:color w:val="000000" w:themeColor="text1"/>
                <w:sz w:val="20"/>
                <w:szCs w:val="20"/>
                <w:lang w:eastAsia="es-MX"/>
              </w:rPr>
              <w:t>10</w:t>
            </w:r>
          </w:p>
        </w:tc>
      </w:tr>
      <w:tr w:rsidR="000E6142" w:rsidRPr="008B171D" w:rsidTr="005034B0">
        <w:trPr>
          <w:trHeight w:val="300"/>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0E6142" w:rsidRPr="008B171D" w:rsidRDefault="000E6142" w:rsidP="000E6142">
            <w:pPr>
              <w:spacing w:after="0" w:line="240" w:lineRule="auto"/>
              <w:jc w:val="both"/>
              <w:rPr>
                <w:rFonts w:ascii="Arial" w:hAnsi="Arial" w:cs="Arial"/>
                <w:b/>
                <w:bCs/>
                <w:color w:val="000000" w:themeColor="text1"/>
                <w:sz w:val="20"/>
                <w:szCs w:val="20"/>
                <w:lang w:eastAsia="es-MX"/>
              </w:rPr>
            </w:pPr>
            <w:r w:rsidRPr="008B171D">
              <w:rPr>
                <w:rFonts w:ascii="Arial" w:hAnsi="Arial" w:cs="Arial"/>
                <w:b/>
                <w:bCs/>
                <w:color w:val="000000" w:themeColor="text1"/>
                <w:sz w:val="20"/>
                <w:szCs w:val="20"/>
                <w:lang w:eastAsia="es-MX"/>
              </w:rPr>
              <w:t>Valor Total de la PT</w:t>
            </w:r>
          </w:p>
        </w:tc>
        <w:tc>
          <w:tcPr>
            <w:tcW w:w="2260" w:type="dxa"/>
            <w:tcBorders>
              <w:top w:val="nil"/>
              <w:left w:val="nil"/>
              <w:bottom w:val="single" w:sz="4" w:space="0" w:color="auto"/>
              <w:right w:val="single" w:sz="4" w:space="0" w:color="auto"/>
            </w:tcBorders>
            <w:shd w:val="clear" w:color="auto" w:fill="auto"/>
            <w:vAlign w:val="center"/>
            <w:hideMark/>
          </w:tcPr>
          <w:p w:rsidR="000E6142" w:rsidRPr="008B171D" w:rsidRDefault="000E6142" w:rsidP="000E6142">
            <w:pPr>
              <w:spacing w:after="0" w:line="240" w:lineRule="auto"/>
              <w:jc w:val="center"/>
              <w:rPr>
                <w:rFonts w:ascii="Arial" w:hAnsi="Arial" w:cs="Arial"/>
                <w:b/>
                <w:bCs/>
                <w:color w:val="000000" w:themeColor="text1"/>
                <w:sz w:val="20"/>
                <w:szCs w:val="20"/>
                <w:lang w:eastAsia="es-MX"/>
              </w:rPr>
            </w:pPr>
            <w:r w:rsidRPr="008B171D">
              <w:rPr>
                <w:rFonts w:ascii="Arial" w:hAnsi="Arial" w:cs="Arial"/>
                <w:b/>
                <w:bCs/>
                <w:color w:val="000000" w:themeColor="text1"/>
                <w:sz w:val="20"/>
                <w:szCs w:val="20"/>
                <w:lang w:eastAsia="es-MX"/>
              </w:rPr>
              <w:t>45</w:t>
            </w:r>
          </w:p>
        </w:tc>
        <w:tc>
          <w:tcPr>
            <w:tcW w:w="2420" w:type="dxa"/>
            <w:tcBorders>
              <w:top w:val="nil"/>
              <w:left w:val="nil"/>
              <w:bottom w:val="single" w:sz="4" w:space="0" w:color="auto"/>
              <w:right w:val="single" w:sz="4" w:space="0" w:color="auto"/>
            </w:tcBorders>
            <w:shd w:val="clear" w:color="auto" w:fill="auto"/>
            <w:vAlign w:val="center"/>
            <w:hideMark/>
          </w:tcPr>
          <w:p w:rsidR="000E6142" w:rsidRPr="008B171D" w:rsidRDefault="000E6142" w:rsidP="000E6142">
            <w:pPr>
              <w:spacing w:after="0" w:line="240" w:lineRule="auto"/>
              <w:jc w:val="center"/>
              <w:rPr>
                <w:rFonts w:ascii="Arial" w:hAnsi="Arial" w:cs="Arial"/>
                <w:b/>
                <w:bCs/>
                <w:color w:val="000000" w:themeColor="text1"/>
                <w:sz w:val="20"/>
                <w:szCs w:val="20"/>
                <w:lang w:eastAsia="es-MX"/>
              </w:rPr>
            </w:pPr>
            <w:r w:rsidRPr="008B171D">
              <w:rPr>
                <w:rFonts w:ascii="Arial" w:hAnsi="Arial" w:cs="Arial"/>
                <w:b/>
                <w:bCs/>
                <w:color w:val="000000" w:themeColor="text1"/>
                <w:sz w:val="20"/>
                <w:szCs w:val="20"/>
                <w:lang w:eastAsia="es-MX"/>
              </w:rPr>
              <w:t>60</w:t>
            </w:r>
          </w:p>
        </w:tc>
      </w:tr>
    </w:tbl>
    <w:p w:rsidR="000E6142" w:rsidRDefault="000E6142" w:rsidP="0038074F">
      <w:pPr>
        <w:contextualSpacing/>
        <w:jc w:val="both"/>
        <w:rPr>
          <w:rFonts w:ascii="Arial" w:hAnsi="Arial" w:cs="Arial"/>
          <w:color w:val="000000" w:themeColor="text1"/>
          <w:sz w:val="20"/>
          <w:szCs w:val="20"/>
          <w:lang w:val="es-ES_tradnl"/>
        </w:rPr>
      </w:pPr>
    </w:p>
    <w:p w:rsidR="000E6142" w:rsidRDefault="000E6142" w:rsidP="0038074F">
      <w:pPr>
        <w:contextualSpacing/>
        <w:jc w:val="both"/>
        <w:rPr>
          <w:rFonts w:ascii="Arial" w:hAnsi="Arial" w:cs="Arial"/>
          <w:color w:val="000000" w:themeColor="text1"/>
          <w:sz w:val="20"/>
          <w:szCs w:val="20"/>
          <w:lang w:val="es-ES_tradnl"/>
        </w:rPr>
      </w:pPr>
    </w:p>
    <w:p w:rsidR="000E6142" w:rsidRDefault="000E6142" w:rsidP="0038074F">
      <w:pPr>
        <w:contextualSpacing/>
        <w:jc w:val="both"/>
        <w:rPr>
          <w:rFonts w:ascii="Arial" w:hAnsi="Arial" w:cs="Arial"/>
          <w:color w:val="000000" w:themeColor="text1"/>
          <w:sz w:val="20"/>
          <w:szCs w:val="20"/>
          <w:lang w:val="es-ES_tradnl"/>
        </w:rPr>
      </w:pPr>
    </w:p>
    <w:p w:rsidR="000E6142" w:rsidRDefault="000E6142" w:rsidP="0038074F">
      <w:pPr>
        <w:contextualSpacing/>
        <w:jc w:val="both"/>
        <w:rPr>
          <w:rFonts w:ascii="Arial" w:hAnsi="Arial" w:cs="Arial"/>
          <w:color w:val="000000" w:themeColor="text1"/>
          <w:sz w:val="20"/>
          <w:szCs w:val="20"/>
          <w:lang w:val="es-ES_tradnl"/>
        </w:rPr>
      </w:pPr>
    </w:p>
    <w:p w:rsidR="000E6142" w:rsidRDefault="000E6142" w:rsidP="0038074F">
      <w:pPr>
        <w:contextualSpacing/>
        <w:jc w:val="both"/>
        <w:rPr>
          <w:rFonts w:ascii="Arial" w:hAnsi="Arial" w:cs="Arial"/>
          <w:color w:val="000000" w:themeColor="text1"/>
          <w:sz w:val="20"/>
          <w:szCs w:val="20"/>
          <w:lang w:val="es-ES_tradnl"/>
        </w:rPr>
      </w:pPr>
    </w:p>
    <w:p w:rsidR="000E6142" w:rsidRDefault="000E6142" w:rsidP="0038074F">
      <w:pPr>
        <w:contextualSpacing/>
        <w:jc w:val="both"/>
        <w:rPr>
          <w:rFonts w:ascii="Arial" w:hAnsi="Arial" w:cs="Arial"/>
          <w:color w:val="000000" w:themeColor="text1"/>
          <w:sz w:val="20"/>
          <w:szCs w:val="20"/>
          <w:lang w:val="es-ES_tradnl"/>
        </w:rPr>
      </w:pPr>
    </w:p>
    <w:p w:rsidR="000E6142" w:rsidRDefault="000E6142" w:rsidP="0038074F">
      <w:pPr>
        <w:contextualSpacing/>
        <w:jc w:val="both"/>
        <w:rPr>
          <w:rFonts w:ascii="Arial" w:hAnsi="Arial" w:cs="Arial"/>
          <w:color w:val="000000" w:themeColor="text1"/>
          <w:sz w:val="20"/>
          <w:szCs w:val="20"/>
          <w:lang w:val="es-ES_tradnl"/>
        </w:rPr>
      </w:pPr>
    </w:p>
    <w:p w:rsidR="000E6142" w:rsidRPr="0038074F" w:rsidRDefault="000E6142" w:rsidP="0038074F">
      <w:pPr>
        <w:contextualSpacing/>
        <w:jc w:val="both"/>
        <w:rPr>
          <w:rFonts w:ascii="Arial" w:hAnsi="Arial" w:cs="Arial"/>
          <w:color w:val="000000" w:themeColor="text1"/>
          <w:sz w:val="20"/>
          <w:szCs w:val="20"/>
          <w:lang w:val="es-ES_tradnl"/>
        </w:rPr>
      </w:pPr>
    </w:p>
    <w:p w:rsidR="0038074F" w:rsidRPr="008B171D" w:rsidRDefault="0038074F" w:rsidP="00747631">
      <w:pPr>
        <w:contextualSpacing/>
        <w:jc w:val="both"/>
        <w:rPr>
          <w:rFonts w:ascii="Arial" w:hAnsi="Arial" w:cs="Arial"/>
          <w:color w:val="000000" w:themeColor="text1"/>
          <w:sz w:val="20"/>
          <w:szCs w:val="20"/>
        </w:rPr>
      </w:pPr>
    </w:p>
    <w:p w:rsidR="000E6142" w:rsidRPr="000E6142" w:rsidRDefault="000E6142" w:rsidP="000E6142">
      <w:pPr>
        <w:ind w:left="-284"/>
        <w:contextualSpacing/>
        <w:jc w:val="both"/>
        <w:rPr>
          <w:rFonts w:ascii="Arial" w:hAnsi="Arial" w:cs="Arial"/>
          <w:color w:val="000000" w:themeColor="text1"/>
          <w:sz w:val="20"/>
          <w:szCs w:val="20"/>
        </w:rPr>
      </w:pPr>
      <w:r w:rsidRPr="000E6142">
        <w:rPr>
          <w:rFonts w:ascii="Arial" w:hAnsi="Arial" w:cs="Arial"/>
          <w:color w:val="000000" w:themeColor="text1"/>
          <w:sz w:val="20"/>
          <w:szCs w:val="20"/>
        </w:rPr>
        <w:t>El puntaje máximo de 60 (sesenta) puntos equivale al 100% (cien por ciento) del total de calificación que se obtiene en la evaluación técnica. Para obtener el cálculo del porcentaje de cada propuesta técnica se sumaran los puntos obtenidos en el cuadro de evaluación técnica.</w:t>
      </w:r>
    </w:p>
    <w:p w:rsidR="00D1134A" w:rsidRPr="008B171D" w:rsidRDefault="00A50A88" w:rsidP="000E6142">
      <w:pPr>
        <w:pStyle w:val="Ttulo2"/>
        <w:numPr>
          <w:ilvl w:val="0"/>
          <w:numId w:val="0"/>
        </w:numPr>
        <w:ind w:left="-284"/>
      </w:pPr>
      <w:bookmarkStart w:id="83" w:name="_Toc479708895"/>
      <w:r>
        <w:t>5.4</w:t>
      </w:r>
      <w:r w:rsidR="00753B68" w:rsidRPr="008B171D">
        <w:t xml:space="preserve"> </w:t>
      </w:r>
      <w:r w:rsidR="00D1134A" w:rsidRPr="008B171D">
        <w:t>Evaluación de la propuesta económica.</w:t>
      </w:r>
      <w:bookmarkEnd w:id="83"/>
    </w:p>
    <w:p w:rsidR="00C3154D" w:rsidRDefault="00C3154D" w:rsidP="0094765D">
      <w:pPr>
        <w:ind w:left="-284"/>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Para efectos de proceder a la evaluación de la propuesta económica, se deberá excluir del precio ofertado por el licitante el impuesto al valor agregado y solo se considerará el precio neto propuesto.</w:t>
      </w:r>
    </w:p>
    <w:p w:rsidR="0084661E" w:rsidRPr="008B171D" w:rsidRDefault="0084661E" w:rsidP="0094765D">
      <w:pPr>
        <w:ind w:left="-284"/>
        <w:contextualSpacing/>
        <w:jc w:val="both"/>
        <w:rPr>
          <w:rFonts w:ascii="Arial" w:hAnsi="Arial" w:cs="Arial"/>
          <w:color w:val="000000" w:themeColor="text1"/>
          <w:sz w:val="20"/>
          <w:szCs w:val="20"/>
        </w:rPr>
      </w:pPr>
    </w:p>
    <w:p w:rsidR="00C3154D" w:rsidRDefault="00C3154D" w:rsidP="0094765D">
      <w:pPr>
        <w:ind w:left="-284"/>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El total de puntuación o unidades porcentuales de la propuesta económica, deberá tener un valor numérico máximo de 40, por lo que a la propuesta económica que resulte ser la más baja de las técnicamente aceptadas, deberá asignarse la puntuación o unidades porcentuales máxima.</w:t>
      </w:r>
    </w:p>
    <w:p w:rsidR="0084661E" w:rsidRPr="008B171D" w:rsidRDefault="0084661E" w:rsidP="0094765D">
      <w:pPr>
        <w:ind w:left="-284"/>
        <w:contextualSpacing/>
        <w:jc w:val="both"/>
        <w:rPr>
          <w:rFonts w:ascii="Arial" w:hAnsi="Arial" w:cs="Arial"/>
          <w:color w:val="000000" w:themeColor="text1"/>
          <w:sz w:val="20"/>
          <w:szCs w:val="20"/>
        </w:rPr>
      </w:pPr>
    </w:p>
    <w:p w:rsidR="00C3154D" w:rsidRPr="008B171D" w:rsidRDefault="00C3154D" w:rsidP="0094765D">
      <w:pPr>
        <w:ind w:left="-284"/>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Para determinar la puntuación o unidades porcentuales que correspondan a la propuesta económica de cada participante, la convocante aplicará la siguiente fórmula</w:t>
      </w:r>
    </w:p>
    <w:p w:rsidR="00C3154D" w:rsidRPr="008B171D" w:rsidRDefault="00C3154D" w:rsidP="0094765D">
      <w:pPr>
        <w:ind w:left="-284"/>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PPE=MPemb x 40/MP</w:t>
      </w:r>
      <w:r w:rsidRPr="008B171D">
        <w:rPr>
          <w:rFonts w:ascii="Arial" w:hAnsi="Arial" w:cs="Arial"/>
          <w:i/>
          <w:color w:val="000000" w:themeColor="text1"/>
          <w:sz w:val="20"/>
          <w:szCs w:val="20"/>
        </w:rPr>
        <w:t>i.</w:t>
      </w:r>
    </w:p>
    <w:p w:rsidR="00C3154D" w:rsidRPr="008B171D" w:rsidRDefault="00C3154D" w:rsidP="0094765D">
      <w:pPr>
        <w:ind w:left="-284"/>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Donde:</w:t>
      </w:r>
    </w:p>
    <w:p w:rsidR="00C3154D" w:rsidRPr="008B171D" w:rsidRDefault="00C3154D" w:rsidP="0094765D">
      <w:pPr>
        <w:ind w:left="-284"/>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PPE= Puntuación o unidades porcentuales que corresponden a la propuesta económica.</w:t>
      </w:r>
    </w:p>
    <w:p w:rsidR="00C3154D" w:rsidRPr="008B171D" w:rsidRDefault="00C3154D" w:rsidP="0094765D">
      <w:pPr>
        <w:ind w:left="-284"/>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MPemb= Monto de la Propuesta Económica más baja, y</w:t>
      </w:r>
    </w:p>
    <w:p w:rsidR="00C3154D" w:rsidRPr="008B171D" w:rsidRDefault="00C3154D" w:rsidP="0094765D">
      <w:pPr>
        <w:ind w:left="-284"/>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MP</w:t>
      </w:r>
      <w:r w:rsidRPr="008B171D">
        <w:rPr>
          <w:rFonts w:ascii="Arial" w:hAnsi="Arial" w:cs="Arial"/>
          <w:i/>
          <w:color w:val="000000" w:themeColor="text1"/>
          <w:sz w:val="20"/>
          <w:szCs w:val="20"/>
        </w:rPr>
        <w:t>i</w:t>
      </w:r>
      <w:r w:rsidRPr="008B171D">
        <w:rPr>
          <w:rFonts w:ascii="Arial" w:hAnsi="Arial" w:cs="Arial"/>
          <w:color w:val="000000" w:themeColor="text1"/>
          <w:sz w:val="20"/>
          <w:szCs w:val="20"/>
        </w:rPr>
        <w:t>= Monto de la i-ésima Propuesta Económica</w:t>
      </w:r>
    </w:p>
    <w:p w:rsidR="00C3154D" w:rsidRPr="008B171D" w:rsidRDefault="00C3154D" w:rsidP="0094765D">
      <w:pPr>
        <w:ind w:left="-284"/>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Para calcular el resultado final de la puntuación o unidades porcentuales que obtuvo cada proposición la convocante aplicará la siguiente fórmula:</w:t>
      </w:r>
    </w:p>
    <w:p w:rsidR="00C3154D" w:rsidRPr="008B171D" w:rsidRDefault="00C3154D" w:rsidP="0094765D">
      <w:pPr>
        <w:ind w:left="-284"/>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 xml:space="preserve">PTj= TPT + PPE </w:t>
      </w:r>
      <w:r w:rsidRPr="008B171D">
        <w:rPr>
          <w:rFonts w:ascii="Arial" w:hAnsi="Arial" w:cs="Arial"/>
          <w:color w:val="000000" w:themeColor="text1"/>
          <w:sz w:val="20"/>
          <w:szCs w:val="20"/>
        </w:rPr>
        <w:tab/>
      </w:r>
      <w:r w:rsidRPr="008B171D">
        <w:rPr>
          <w:rFonts w:ascii="Arial" w:hAnsi="Arial" w:cs="Arial"/>
          <w:color w:val="000000" w:themeColor="text1"/>
          <w:sz w:val="20"/>
          <w:szCs w:val="20"/>
        </w:rPr>
        <w:tab/>
      </w:r>
      <w:r w:rsidRPr="008B171D">
        <w:rPr>
          <w:rFonts w:ascii="Arial" w:hAnsi="Arial" w:cs="Arial"/>
          <w:color w:val="000000" w:themeColor="text1"/>
          <w:sz w:val="20"/>
          <w:szCs w:val="20"/>
        </w:rPr>
        <w:tab/>
        <w:t>Para toda j = 1,2,……..,n</w:t>
      </w:r>
    </w:p>
    <w:p w:rsidR="00C3154D" w:rsidRPr="008B171D" w:rsidRDefault="00C3154D" w:rsidP="0094765D">
      <w:pPr>
        <w:ind w:left="-284"/>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Dónde:</w:t>
      </w:r>
    </w:p>
    <w:p w:rsidR="00C3154D" w:rsidRPr="008B171D" w:rsidRDefault="00C3154D" w:rsidP="0094765D">
      <w:pPr>
        <w:ind w:left="-284"/>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PTj = Puntuación o unidades porcentuales Totales de la Proposición;</w:t>
      </w:r>
    </w:p>
    <w:p w:rsidR="00C3154D" w:rsidRPr="008B171D" w:rsidRDefault="00C3154D" w:rsidP="0094765D">
      <w:pPr>
        <w:ind w:left="-284"/>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TPT= Total de puntuación o unidades porcentuales asignados a la propuesta técnica;</w:t>
      </w:r>
    </w:p>
    <w:p w:rsidR="00C3154D" w:rsidRPr="008B171D" w:rsidRDefault="00C3154D" w:rsidP="0094765D">
      <w:pPr>
        <w:ind w:left="-284"/>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 xml:space="preserve">PPE = Puntuación o unidades porcentuales asignados a la propuesta económica, y </w:t>
      </w:r>
    </w:p>
    <w:p w:rsidR="00C3154D" w:rsidRPr="008B171D" w:rsidRDefault="00C3154D" w:rsidP="0094765D">
      <w:pPr>
        <w:ind w:left="-284"/>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El subíndice “j” representa a las demás proposiciones determinadas como solventes, como resultado de la evaluación, y</w:t>
      </w:r>
    </w:p>
    <w:p w:rsidR="00C3154D" w:rsidRPr="008B171D" w:rsidRDefault="00C3154D" w:rsidP="0094765D">
      <w:pPr>
        <w:ind w:left="-284"/>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La proposición solvente más conveniente para el estado, será aquella que reúna la mayor puntuación o Unidades Porcentuales.</w:t>
      </w:r>
    </w:p>
    <w:p w:rsidR="00D1134A" w:rsidRPr="008B171D" w:rsidRDefault="00A50A88" w:rsidP="00433B71">
      <w:pPr>
        <w:pStyle w:val="Ttulo2"/>
      </w:pPr>
      <w:bookmarkStart w:id="84" w:name="_Toc479708896"/>
      <w:r>
        <w:t>5.5</w:t>
      </w:r>
      <w:r w:rsidR="00052751" w:rsidRPr="008B171D">
        <w:t xml:space="preserve"> </w:t>
      </w:r>
      <w:r w:rsidR="00D1134A" w:rsidRPr="008B171D">
        <w:t>Adjudicación de contrato.</w:t>
      </w:r>
      <w:bookmarkEnd w:id="84"/>
    </w:p>
    <w:p w:rsidR="007F7AB2" w:rsidRDefault="002B0D12" w:rsidP="009A4B3D">
      <w:pPr>
        <w:suppressAutoHyphens/>
        <w:spacing w:after="0" w:line="240" w:lineRule="auto"/>
        <w:ind w:left="-284"/>
        <w:jc w:val="both"/>
        <w:rPr>
          <w:rFonts w:ascii="Arial" w:hAnsi="Arial" w:cs="Arial"/>
          <w:sz w:val="20"/>
          <w:szCs w:val="20"/>
          <w:lang w:val="es-ES_tradnl"/>
        </w:rPr>
      </w:pPr>
      <w:r w:rsidRPr="008B171D">
        <w:rPr>
          <w:rFonts w:ascii="Arial" w:hAnsi="Arial" w:cs="Arial"/>
          <w:sz w:val="20"/>
          <w:szCs w:val="20"/>
          <w:lang w:val="es-ES_tradnl"/>
        </w:rPr>
        <w:t xml:space="preserve">El contrato será adjudicado a </w:t>
      </w:r>
      <w:r w:rsidR="00977566" w:rsidRPr="008B171D">
        <w:rPr>
          <w:rFonts w:ascii="Arial" w:hAnsi="Arial" w:cs="Arial"/>
          <w:sz w:val="20"/>
          <w:szCs w:val="20"/>
          <w:lang w:val="es-ES_tradnl"/>
        </w:rPr>
        <w:t xml:space="preserve">el </w:t>
      </w:r>
      <w:r w:rsidRPr="008B171D">
        <w:rPr>
          <w:rFonts w:ascii="Arial" w:hAnsi="Arial" w:cs="Arial"/>
          <w:sz w:val="20"/>
          <w:szCs w:val="20"/>
          <w:lang w:val="es-ES_tradnl"/>
        </w:rPr>
        <w:t>licitante</w:t>
      </w:r>
      <w:r w:rsidR="007F7AB2" w:rsidRPr="008B171D">
        <w:rPr>
          <w:rFonts w:ascii="Arial" w:hAnsi="Arial" w:cs="Arial"/>
          <w:sz w:val="20"/>
          <w:szCs w:val="20"/>
          <w:lang w:val="es-ES_tradnl"/>
        </w:rPr>
        <w:t xml:space="preserve"> cuya oferta resulte solvente porque cumple con los requisitos legal</w:t>
      </w:r>
      <w:r w:rsidRPr="008B171D">
        <w:rPr>
          <w:rFonts w:ascii="Arial" w:hAnsi="Arial" w:cs="Arial"/>
          <w:sz w:val="20"/>
          <w:szCs w:val="20"/>
          <w:lang w:val="es-ES_tradnl"/>
        </w:rPr>
        <w:t>es, técnicos y económicos de la</w:t>
      </w:r>
      <w:r w:rsidR="007F7AB2" w:rsidRPr="008B171D">
        <w:rPr>
          <w:rFonts w:ascii="Arial" w:hAnsi="Arial" w:cs="Arial"/>
          <w:sz w:val="20"/>
          <w:szCs w:val="20"/>
          <w:lang w:val="es-ES_tradnl"/>
        </w:rPr>
        <w:t xml:space="preserve"> presente Convocatoria y obtenga el </w:t>
      </w:r>
      <w:r w:rsidRPr="008B171D">
        <w:rPr>
          <w:rFonts w:ascii="Arial" w:hAnsi="Arial" w:cs="Arial"/>
          <w:sz w:val="20"/>
          <w:szCs w:val="20"/>
          <w:lang w:val="es-ES_tradnl"/>
        </w:rPr>
        <w:t>mayor número de puntos</w:t>
      </w:r>
      <w:r w:rsidR="00B17D6B" w:rsidRPr="008B171D">
        <w:rPr>
          <w:rFonts w:ascii="Arial" w:hAnsi="Arial" w:cs="Arial"/>
          <w:sz w:val="20"/>
          <w:szCs w:val="20"/>
          <w:lang w:val="es-ES_tradnl"/>
        </w:rPr>
        <w:t xml:space="preserve"> conforme a la </w:t>
      </w:r>
      <w:r w:rsidRPr="008B171D">
        <w:rPr>
          <w:rFonts w:ascii="Arial" w:hAnsi="Arial" w:cs="Arial"/>
          <w:sz w:val="20"/>
          <w:szCs w:val="20"/>
          <w:lang w:val="es-ES_tradnl"/>
        </w:rPr>
        <w:t>propuestas técnica</w:t>
      </w:r>
      <w:r w:rsidR="007F7AB2" w:rsidRPr="008B171D">
        <w:rPr>
          <w:rFonts w:ascii="Arial" w:hAnsi="Arial" w:cs="Arial"/>
          <w:sz w:val="20"/>
          <w:szCs w:val="20"/>
          <w:lang w:val="es-ES_tradnl"/>
        </w:rPr>
        <w:t xml:space="preserve"> </w:t>
      </w:r>
      <w:r w:rsidRPr="008B171D">
        <w:rPr>
          <w:rFonts w:ascii="Arial" w:hAnsi="Arial" w:cs="Arial"/>
          <w:sz w:val="20"/>
          <w:szCs w:val="20"/>
          <w:lang w:val="es-ES_tradnl"/>
        </w:rPr>
        <w:t>y económica</w:t>
      </w:r>
      <w:r w:rsidR="00B17D6B" w:rsidRPr="008B171D">
        <w:rPr>
          <w:rFonts w:ascii="Arial" w:hAnsi="Arial" w:cs="Arial"/>
          <w:sz w:val="20"/>
          <w:szCs w:val="20"/>
          <w:lang w:val="es-ES_tradnl"/>
        </w:rPr>
        <w:t xml:space="preserve">, de conformidad con el </w:t>
      </w:r>
      <w:r w:rsidR="007F7AB2" w:rsidRPr="008B171D">
        <w:rPr>
          <w:rFonts w:ascii="Arial" w:hAnsi="Arial" w:cs="Arial"/>
          <w:sz w:val="20"/>
          <w:szCs w:val="20"/>
          <w:lang w:val="es-ES_tradnl"/>
        </w:rPr>
        <w:t xml:space="preserve">artículo 36 Bis fracción I de la LAASSP. </w:t>
      </w:r>
    </w:p>
    <w:p w:rsidR="0084661E" w:rsidRPr="008B171D" w:rsidRDefault="0084661E" w:rsidP="009A4B3D">
      <w:pPr>
        <w:suppressAutoHyphens/>
        <w:spacing w:after="0" w:line="240" w:lineRule="auto"/>
        <w:ind w:left="-284"/>
        <w:jc w:val="both"/>
        <w:rPr>
          <w:rFonts w:ascii="Arial" w:hAnsi="Arial" w:cs="Arial"/>
          <w:sz w:val="20"/>
          <w:szCs w:val="20"/>
          <w:lang w:val="es-ES_tradnl"/>
        </w:rPr>
      </w:pPr>
    </w:p>
    <w:p w:rsidR="004B7CC9" w:rsidRPr="008B171D" w:rsidRDefault="007F7AB2" w:rsidP="002B0D12">
      <w:pPr>
        <w:suppressAutoHyphens/>
        <w:spacing w:after="0" w:line="240" w:lineRule="auto"/>
        <w:ind w:left="-284"/>
        <w:jc w:val="both"/>
        <w:rPr>
          <w:rFonts w:ascii="Arial" w:hAnsi="Arial" w:cs="Arial"/>
          <w:sz w:val="20"/>
          <w:szCs w:val="20"/>
          <w:lang w:val="es-ES_tradnl"/>
        </w:rPr>
      </w:pPr>
      <w:r w:rsidRPr="008B171D">
        <w:rPr>
          <w:rFonts w:ascii="Arial" w:hAnsi="Arial" w:cs="Arial"/>
          <w:sz w:val="20"/>
          <w:szCs w:val="20"/>
          <w:lang w:val="es-ES_tradnl"/>
        </w:rPr>
        <w:t xml:space="preserve">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w:t>
      </w:r>
      <w:r w:rsidR="002B0D12" w:rsidRPr="008B171D">
        <w:rPr>
          <w:rFonts w:ascii="Arial" w:hAnsi="Arial" w:cs="Arial"/>
          <w:sz w:val="20"/>
          <w:szCs w:val="20"/>
          <w:lang w:val="es-ES_tradnl"/>
        </w:rPr>
        <w:t xml:space="preserve">el carácter de mediana empresa. </w:t>
      </w:r>
      <w:r w:rsidRPr="008B171D">
        <w:rPr>
          <w:rFonts w:ascii="Arial" w:hAnsi="Arial" w:cs="Arial"/>
          <w:sz w:val="20"/>
          <w:szCs w:val="20"/>
          <w:lang w:val="es-ES_tradnl"/>
        </w:rPr>
        <w:t xml:space="preserve">De no actualizarse el supuesto anterior se realizará la adjudicación del contrato a favor del licitante que resulte ganador del sorteo por insaculación que realice la Convocante, en presencia del </w:t>
      </w:r>
      <w:r w:rsidR="007F0816" w:rsidRPr="008B171D">
        <w:rPr>
          <w:rFonts w:ascii="Arial" w:hAnsi="Arial" w:cs="Arial"/>
          <w:sz w:val="20"/>
          <w:szCs w:val="20"/>
          <w:lang w:val="es-ES_tradnl"/>
        </w:rPr>
        <w:t>Organo Interno de Control (</w:t>
      </w:r>
      <w:r w:rsidRPr="008B171D">
        <w:rPr>
          <w:rFonts w:ascii="Arial" w:hAnsi="Arial" w:cs="Arial"/>
          <w:sz w:val="20"/>
          <w:szCs w:val="20"/>
          <w:lang w:val="es-ES_tradnl"/>
        </w:rPr>
        <w:t>OIC</w:t>
      </w:r>
      <w:r w:rsidR="007F0816" w:rsidRPr="008B171D">
        <w:rPr>
          <w:rFonts w:ascii="Arial" w:hAnsi="Arial" w:cs="Arial"/>
          <w:sz w:val="20"/>
          <w:szCs w:val="20"/>
          <w:lang w:val="es-ES_tradnl"/>
        </w:rPr>
        <w:t>)</w:t>
      </w:r>
      <w:r w:rsidR="00AD0B0D" w:rsidRPr="008B171D">
        <w:rPr>
          <w:rFonts w:ascii="Arial" w:hAnsi="Arial" w:cs="Arial"/>
          <w:sz w:val="20"/>
          <w:szCs w:val="20"/>
          <w:lang w:val="es-ES_tradnl"/>
        </w:rPr>
        <w:t xml:space="preserve"> y el Testigo Social</w:t>
      </w:r>
      <w:r w:rsidRPr="008B171D">
        <w:rPr>
          <w:rFonts w:ascii="Arial" w:hAnsi="Arial" w:cs="Arial"/>
          <w:sz w:val="20"/>
          <w:szCs w:val="20"/>
          <w:lang w:val="es-ES_tradnl"/>
        </w:rPr>
        <w:t>.</w:t>
      </w:r>
      <w:r w:rsidR="004B7CC9" w:rsidRPr="008B171D">
        <w:rPr>
          <w:rFonts w:ascii="Arial" w:hAnsi="Arial" w:cs="Arial"/>
          <w:sz w:val="20"/>
          <w:szCs w:val="20"/>
          <w:lang w:val="es-ES_tradnl"/>
        </w:rPr>
        <w:t xml:space="preserve"> </w:t>
      </w:r>
    </w:p>
    <w:p w:rsidR="006900DA" w:rsidRPr="008B171D" w:rsidRDefault="006900DA" w:rsidP="009A4B3D">
      <w:pPr>
        <w:suppressAutoHyphens/>
        <w:spacing w:after="0" w:line="240" w:lineRule="auto"/>
        <w:ind w:left="-284"/>
        <w:jc w:val="both"/>
        <w:rPr>
          <w:rFonts w:ascii="Arial" w:hAnsi="Arial" w:cs="Arial"/>
          <w:sz w:val="20"/>
          <w:szCs w:val="20"/>
          <w:lang w:val="es-ES_tradnl"/>
        </w:rPr>
      </w:pPr>
    </w:p>
    <w:p w:rsidR="006900DA" w:rsidRPr="008B171D" w:rsidRDefault="006900DA">
      <w:pPr>
        <w:rPr>
          <w:rFonts w:ascii="Arial" w:hAnsi="Arial" w:cs="Arial"/>
          <w:sz w:val="20"/>
          <w:szCs w:val="20"/>
          <w:lang w:val="es-ES_tradnl"/>
        </w:rPr>
      </w:pPr>
      <w:r w:rsidRPr="008B171D">
        <w:rPr>
          <w:rFonts w:ascii="Arial" w:hAnsi="Arial" w:cs="Arial"/>
          <w:sz w:val="20"/>
          <w:szCs w:val="20"/>
          <w:lang w:val="es-ES_tradnl"/>
        </w:rPr>
        <w:br w:type="page"/>
      </w:r>
    </w:p>
    <w:p w:rsidR="00D1134A" w:rsidRPr="008B171D" w:rsidRDefault="006900DA" w:rsidP="00DE2E70">
      <w:pPr>
        <w:pStyle w:val="Ttulo1"/>
        <w:rPr>
          <w:rFonts w:eastAsia="Arial Unicode MS"/>
          <w:lang w:val="es-ES_tradnl"/>
        </w:rPr>
      </w:pPr>
      <w:bookmarkStart w:id="85" w:name="_Toc479708897"/>
      <w:r w:rsidRPr="008B171D">
        <w:rPr>
          <w:lang w:val="es-ES_tradnl"/>
        </w:rPr>
        <w:lastRenderedPageBreak/>
        <w:t>Relación de documentos que debe presentar el licitante.</w:t>
      </w:r>
      <w:bookmarkEnd w:id="85"/>
    </w:p>
    <w:p w:rsidR="00D1134A" w:rsidRPr="008B171D" w:rsidRDefault="00D1134A" w:rsidP="006900DA">
      <w:pPr>
        <w:suppressAutoHyphens/>
        <w:spacing w:after="0" w:line="240" w:lineRule="auto"/>
        <w:ind w:left="-284"/>
        <w:jc w:val="both"/>
        <w:rPr>
          <w:rFonts w:ascii="Arial" w:hAnsi="Arial" w:cs="Arial"/>
          <w:sz w:val="20"/>
          <w:szCs w:val="20"/>
          <w:lang w:val="es-ES_tradnl"/>
        </w:rPr>
      </w:pPr>
      <w:r w:rsidRPr="008B171D">
        <w:rPr>
          <w:rFonts w:ascii="Arial" w:hAnsi="Arial" w:cs="Arial"/>
          <w:sz w:val="20"/>
          <w:szCs w:val="20"/>
          <w:lang w:val="es-ES_tradnl"/>
        </w:rPr>
        <w:t>En el</w:t>
      </w:r>
      <w:r w:rsidR="00A176F5">
        <w:rPr>
          <w:rFonts w:ascii="Arial" w:hAnsi="Arial" w:cs="Arial"/>
          <w:sz w:val="20"/>
          <w:szCs w:val="20"/>
          <w:lang w:val="es-ES_tradnl"/>
        </w:rPr>
        <w:t xml:space="preserve"> </w:t>
      </w:r>
      <w:r w:rsidRPr="008B171D">
        <w:rPr>
          <w:rFonts w:ascii="Arial" w:hAnsi="Arial" w:cs="Arial"/>
          <w:b/>
          <w:sz w:val="20"/>
          <w:szCs w:val="20"/>
          <w:lang w:val="es-ES_tradnl"/>
        </w:rPr>
        <w:t xml:space="preserve">Anexo </w:t>
      </w:r>
      <w:r w:rsidR="00F37A68" w:rsidRPr="008B171D">
        <w:rPr>
          <w:rFonts w:ascii="Arial" w:hAnsi="Arial" w:cs="Arial"/>
          <w:b/>
          <w:sz w:val="20"/>
          <w:szCs w:val="20"/>
          <w:lang w:val="es-ES_tradnl"/>
        </w:rPr>
        <w:t>1</w:t>
      </w:r>
      <w:r w:rsidR="00CD2870" w:rsidRPr="008B171D">
        <w:rPr>
          <w:rFonts w:ascii="Arial" w:hAnsi="Arial" w:cs="Arial"/>
          <w:b/>
          <w:sz w:val="20"/>
          <w:szCs w:val="20"/>
          <w:lang w:val="es-ES_tradnl"/>
        </w:rPr>
        <w:t>2</w:t>
      </w:r>
      <w:r w:rsidRPr="008B171D">
        <w:rPr>
          <w:rFonts w:ascii="Arial" w:hAnsi="Arial" w:cs="Arial"/>
          <w:b/>
          <w:sz w:val="20"/>
          <w:szCs w:val="20"/>
          <w:lang w:val="es-ES_tradnl"/>
        </w:rPr>
        <w:t xml:space="preserve"> </w:t>
      </w:r>
      <w:r w:rsidRPr="008B171D">
        <w:rPr>
          <w:rFonts w:ascii="Arial" w:hAnsi="Arial" w:cs="Arial"/>
          <w:sz w:val="20"/>
          <w:szCs w:val="20"/>
          <w:lang w:val="es-ES_tradnl"/>
        </w:rPr>
        <w:t xml:space="preserve">de la presente Convocatoria se relacionan los documentos que debe presentar cada licitante. </w:t>
      </w:r>
    </w:p>
    <w:p w:rsidR="00F37A68" w:rsidRPr="008B171D" w:rsidRDefault="00F37A68" w:rsidP="006900DA">
      <w:pPr>
        <w:suppressAutoHyphens/>
        <w:spacing w:after="0" w:line="240" w:lineRule="auto"/>
        <w:ind w:left="-284"/>
        <w:jc w:val="both"/>
        <w:rPr>
          <w:rFonts w:ascii="Arial" w:eastAsia="Arial Unicode MS" w:hAnsi="Arial" w:cs="Arial"/>
          <w:b/>
          <w:sz w:val="20"/>
          <w:szCs w:val="20"/>
          <w:lang w:val="es-ES_tradnl"/>
        </w:rPr>
      </w:pPr>
    </w:p>
    <w:p w:rsidR="00D1134A" w:rsidRPr="008B171D" w:rsidRDefault="00FA56AD" w:rsidP="00DE2E70">
      <w:pPr>
        <w:pStyle w:val="Ttulo1"/>
        <w:rPr>
          <w:lang w:val="es-ES_tradnl"/>
        </w:rPr>
      </w:pPr>
      <w:bookmarkStart w:id="86" w:name="_Toc367205802"/>
      <w:bookmarkStart w:id="87" w:name="_Toc479708898"/>
      <w:r w:rsidRPr="008B171D">
        <w:rPr>
          <w:lang w:val="es-ES_tradnl"/>
        </w:rPr>
        <w:t>Inconformidades.</w:t>
      </w:r>
      <w:bookmarkEnd w:id="86"/>
      <w:bookmarkEnd w:id="87"/>
    </w:p>
    <w:p w:rsidR="00102EAD" w:rsidRPr="008B171D" w:rsidRDefault="00102EAD" w:rsidP="00102EAD">
      <w:pPr>
        <w:spacing w:after="0" w:line="240" w:lineRule="auto"/>
        <w:ind w:left="-284"/>
        <w:jc w:val="both"/>
        <w:rPr>
          <w:rFonts w:ascii="Arial" w:hAnsi="Arial" w:cs="Arial"/>
          <w:color w:val="000000"/>
          <w:sz w:val="20"/>
          <w:szCs w:val="20"/>
          <w:lang w:val="es-ES_tradnl"/>
        </w:rPr>
      </w:pPr>
      <w:r w:rsidRPr="008B171D">
        <w:rPr>
          <w:rFonts w:ascii="Arial" w:hAnsi="Arial" w:cs="Arial"/>
          <w:sz w:val="20"/>
          <w:szCs w:val="20"/>
          <w:lang w:val="es-ES_tradnl"/>
        </w:rPr>
        <w:t xml:space="preserve">De acuerdo con lo dispuesto en artículo 66 de la LAASSP, los licitantes podrán interponer inconformidad en las oficinas de la SFP ubicadas en Avenida de los Insurgentes Sur número 1735, Colonia Guadalupe Inn, Delegación Álvaro Obregón, Código Postal 01020, Ciudad de México, México o ante el OIC en el IMSS ubicado en. </w:t>
      </w:r>
      <w:r w:rsidRPr="008B171D">
        <w:rPr>
          <w:rFonts w:ascii="Arial" w:hAnsi="Arial" w:cs="Arial"/>
          <w:color w:val="000000"/>
          <w:sz w:val="20"/>
          <w:szCs w:val="20"/>
          <w:lang w:val="es-ES_tradnl"/>
        </w:rPr>
        <w:t>Avenida Revolución número 1586, Colonia San Ángel, Delegación Álvaro Obregón, Código Postal 01000, Ciudad de México, México.</w:t>
      </w:r>
    </w:p>
    <w:p w:rsidR="00102EAD" w:rsidRPr="008B171D" w:rsidRDefault="00102EAD" w:rsidP="00102EAD">
      <w:pPr>
        <w:spacing w:after="0" w:line="240" w:lineRule="auto"/>
        <w:ind w:left="-284"/>
        <w:jc w:val="both"/>
        <w:rPr>
          <w:rFonts w:ascii="Arial" w:hAnsi="Arial" w:cs="Arial"/>
          <w:sz w:val="20"/>
          <w:szCs w:val="20"/>
          <w:lang w:val="es-ES_tradnl"/>
        </w:rPr>
      </w:pPr>
    </w:p>
    <w:p w:rsidR="00102EAD" w:rsidRPr="008B171D" w:rsidRDefault="00102EAD" w:rsidP="00102EAD">
      <w:pPr>
        <w:spacing w:after="0" w:line="240" w:lineRule="auto"/>
        <w:ind w:left="-284"/>
        <w:jc w:val="both"/>
        <w:rPr>
          <w:rFonts w:ascii="Arial" w:hAnsi="Arial" w:cs="Arial"/>
          <w:sz w:val="20"/>
          <w:szCs w:val="20"/>
          <w:lang w:val="es-ES_tradnl"/>
        </w:rPr>
      </w:pPr>
      <w:r w:rsidRPr="008B171D">
        <w:rPr>
          <w:rFonts w:ascii="Arial" w:hAnsi="Arial" w:cs="Arial"/>
          <w:sz w:val="20"/>
          <w:szCs w:val="20"/>
          <w:lang w:val="es-ES_tradnl"/>
        </w:rPr>
        <w:t xml:space="preserve">Asimismo, se señala que tales inconformidades podrán presentarse mediante el sistema CompraNet en la dirección electrónica </w:t>
      </w:r>
      <w:hyperlink r:id="rId11" w:history="1">
        <w:r w:rsidRPr="008B171D">
          <w:rPr>
            <w:rStyle w:val="Hipervnculo"/>
            <w:rFonts w:ascii="Arial" w:hAnsi="Arial" w:cs="Arial"/>
            <w:sz w:val="20"/>
            <w:szCs w:val="20"/>
            <w:lang w:val="es-ES_tradnl"/>
          </w:rPr>
          <w:t>www.compranet.gob.mx</w:t>
        </w:r>
      </w:hyperlink>
      <w:r w:rsidRPr="008B171D">
        <w:rPr>
          <w:rFonts w:ascii="Arial" w:hAnsi="Arial" w:cs="Arial"/>
          <w:sz w:val="20"/>
          <w:szCs w:val="20"/>
          <w:lang w:val="es-ES_tradnl"/>
        </w:rPr>
        <w:t xml:space="preserve">. Lo anterior, contra actos del procedimiento de contratación que contravengan las disposiciones que rigen las materias objeto del mencionado ordenamiento. </w:t>
      </w:r>
    </w:p>
    <w:p w:rsidR="00102EAD" w:rsidRPr="00916BF1" w:rsidRDefault="00102EAD" w:rsidP="00433B71">
      <w:pPr>
        <w:pStyle w:val="Ttulo2"/>
        <w:rPr>
          <w:rFonts w:eastAsia="Calibri"/>
        </w:rPr>
      </w:pPr>
      <w:bookmarkStart w:id="88" w:name="_Toc429479291"/>
      <w:bookmarkStart w:id="89" w:name="_Toc431386027"/>
      <w:bookmarkStart w:id="90" w:name="_Toc431386304"/>
      <w:bookmarkStart w:id="91" w:name="_Toc475631832"/>
      <w:bookmarkStart w:id="92" w:name="_Toc479708899"/>
      <w:r w:rsidRPr="00916BF1">
        <w:rPr>
          <w:rFonts w:eastAsia="Calibri"/>
        </w:rPr>
        <w:t>7.1 Operación de CompraNet.</w:t>
      </w:r>
      <w:bookmarkEnd w:id="88"/>
      <w:bookmarkEnd w:id="89"/>
      <w:bookmarkEnd w:id="90"/>
      <w:bookmarkEnd w:id="91"/>
      <w:bookmarkEnd w:id="92"/>
    </w:p>
    <w:p w:rsidR="00102EAD" w:rsidRPr="008B171D" w:rsidRDefault="00102EAD" w:rsidP="00102EAD">
      <w:pPr>
        <w:spacing w:after="0" w:line="240" w:lineRule="auto"/>
        <w:ind w:left="-284"/>
        <w:jc w:val="both"/>
        <w:rPr>
          <w:rFonts w:ascii="Arial" w:eastAsia="Calibri" w:hAnsi="Arial" w:cs="Arial"/>
          <w:sz w:val="20"/>
          <w:szCs w:val="20"/>
          <w:lang w:val="es-ES"/>
        </w:rPr>
      </w:pPr>
      <w:r w:rsidRPr="008B171D">
        <w:rPr>
          <w:rFonts w:ascii="Arial" w:eastAsia="Calibri" w:hAnsi="Arial" w:cs="Arial"/>
          <w:sz w:val="20"/>
          <w:szCs w:val="20"/>
          <w:lang w:val="es-ES"/>
        </w:rPr>
        <w:t xml:space="preserve">Para aclarar dudas en relación a la operación de </w:t>
      </w:r>
      <w:r w:rsidRPr="008B171D">
        <w:rPr>
          <w:rFonts w:ascii="Arial" w:eastAsia="Calibri" w:hAnsi="Arial" w:cs="Arial"/>
          <w:sz w:val="20"/>
          <w:szCs w:val="20"/>
        </w:rPr>
        <w:t>CompraNet</w:t>
      </w:r>
      <w:r w:rsidRPr="008B171D">
        <w:rPr>
          <w:rFonts w:ascii="Arial" w:eastAsia="Calibri" w:hAnsi="Arial" w:cs="Arial"/>
          <w:sz w:val="20"/>
          <w:szCs w:val="20"/>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 la </w:t>
      </w:r>
      <w:r w:rsidRPr="008B171D">
        <w:rPr>
          <w:rFonts w:ascii="Arial" w:hAnsi="Arial" w:cs="Arial"/>
          <w:sz w:val="20"/>
          <w:szCs w:val="20"/>
          <w:lang w:val="es-ES_tradnl"/>
        </w:rPr>
        <w:t>Avenida de los Insurgentes Sur número 1735, Colonia Guadalupe Inn, Delegación Álvaro Obregón, Código Postal 01020, Ciudad de México, México,</w:t>
      </w:r>
      <w:r w:rsidRPr="008B171D">
        <w:rPr>
          <w:rFonts w:ascii="Arial" w:eastAsia="Calibri" w:hAnsi="Arial" w:cs="Arial"/>
          <w:sz w:val="20"/>
          <w:szCs w:val="20"/>
          <w:lang w:val="es-ES"/>
        </w:rPr>
        <w:t xml:space="preserve"> o al correo rupc@funcionpublica.gob.mx o al Centro de Atención Telefónico (CAT): (0155) 2000-4400 de lunes a viernes de 9:00 AM a 6:00 PM (Ciudad de México).</w:t>
      </w:r>
    </w:p>
    <w:p w:rsidR="00102EAD" w:rsidRPr="008B171D" w:rsidRDefault="00102EAD" w:rsidP="00102EAD">
      <w:pPr>
        <w:spacing w:after="0" w:line="240" w:lineRule="auto"/>
        <w:ind w:left="-284"/>
        <w:jc w:val="both"/>
        <w:rPr>
          <w:rFonts w:ascii="Arial" w:eastAsia="Calibri" w:hAnsi="Arial" w:cs="Arial"/>
          <w:sz w:val="20"/>
          <w:szCs w:val="20"/>
          <w:lang w:val="es-ES"/>
        </w:rPr>
      </w:pPr>
    </w:p>
    <w:p w:rsidR="00102EAD" w:rsidRPr="008B171D" w:rsidRDefault="00102EAD" w:rsidP="006900DA">
      <w:pPr>
        <w:spacing w:after="0" w:line="240" w:lineRule="auto"/>
        <w:ind w:left="-284"/>
        <w:jc w:val="both"/>
        <w:rPr>
          <w:rFonts w:ascii="Arial" w:hAnsi="Arial" w:cs="Arial"/>
          <w:sz w:val="20"/>
          <w:szCs w:val="20"/>
          <w:lang w:val="es-ES"/>
        </w:rPr>
      </w:pPr>
    </w:p>
    <w:p w:rsidR="00102EAD" w:rsidRPr="008B171D" w:rsidRDefault="00102EAD">
      <w:pPr>
        <w:rPr>
          <w:rFonts w:ascii="Arial" w:hAnsi="Arial" w:cs="Arial"/>
          <w:sz w:val="20"/>
          <w:szCs w:val="20"/>
          <w:lang w:val="es-ES_tradnl"/>
        </w:rPr>
      </w:pPr>
      <w:r w:rsidRPr="008B171D">
        <w:rPr>
          <w:rFonts w:ascii="Arial" w:hAnsi="Arial" w:cs="Arial"/>
          <w:sz w:val="20"/>
          <w:szCs w:val="20"/>
          <w:lang w:val="es-ES_tradnl"/>
        </w:rPr>
        <w:br w:type="page"/>
      </w:r>
    </w:p>
    <w:p w:rsidR="00FA56AD" w:rsidRPr="008B171D" w:rsidRDefault="00FA56AD" w:rsidP="006900DA">
      <w:pPr>
        <w:spacing w:after="0" w:line="240" w:lineRule="auto"/>
        <w:ind w:left="-284"/>
        <w:jc w:val="both"/>
        <w:rPr>
          <w:rFonts w:ascii="Arial" w:hAnsi="Arial" w:cs="Arial"/>
          <w:sz w:val="20"/>
          <w:szCs w:val="20"/>
          <w:lang w:val="es-ES_tradnl"/>
        </w:rPr>
      </w:pPr>
    </w:p>
    <w:p w:rsidR="00D1134A" w:rsidRPr="008B171D" w:rsidRDefault="003703FF" w:rsidP="00DE2E70">
      <w:pPr>
        <w:pStyle w:val="Ttulo1"/>
        <w:rPr>
          <w:lang w:val="es-ES_tradnl"/>
        </w:rPr>
      </w:pPr>
      <w:bookmarkStart w:id="93" w:name="_Toc479708900"/>
      <w:r w:rsidRPr="008B171D">
        <w:rPr>
          <w:lang w:val="es-ES_tradnl"/>
        </w:rPr>
        <w:t>Formatos que facilitarán y agilizarán la presentación y recepción de las proposiciones.</w:t>
      </w:r>
      <w:bookmarkEnd w:id="93"/>
    </w:p>
    <w:p w:rsidR="00B17D6B" w:rsidRPr="008B171D" w:rsidRDefault="00B17D6B" w:rsidP="006900DA">
      <w:pPr>
        <w:spacing w:after="0" w:line="240" w:lineRule="auto"/>
        <w:rPr>
          <w:rFonts w:ascii="Arial" w:hAnsi="Arial" w:cs="Arial"/>
          <w:sz w:val="20"/>
          <w:szCs w:val="20"/>
          <w:lang w:val="es-ES_tradnl" w:eastAsia="ar-SA"/>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984"/>
      </w:tblGrid>
      <w:tr w:rsidR="00A02A8B" w:rsidRPr="008B171D" w:rsidTr="00052751">
        <w:trPr>
          <w:tblHeader/>
        </w:trPr>
        <w:tc>
          <w:tcPr>
            <w:tcW w:w="890" w:type="pct"/>
            <w:shd w:val="pct15" w:color="auto" w:fill="auto"/>
            <w:vAlign w:val="center"/>
          </w:tcPr>
          <w:p w:rsidR="00A02A8B" w:rsidRPr="008B171D" w:rsidRDefault="00A02A8B" w:rsidP="006900DA">
            <w:pPr>
              <w:suppressAutoHyphens/>
              <w:spacing w:after="0" w:line="240" w:lineRule="auto"/>
              <w:jc w:val="both"/>
              <w:rPr>
                <w:rFonts w:ascii="Arial" w:eastAsia="Times New Roman" w:hAnsi="Arial" w:cs="Arial"/>
                <w:b/>
                <w:sz w:val="20"/>
                <w:szCs w:val="20"/>
                <w:lang w:val="es-ES" w:eastAsia="ar-SA"/>
              </w:rPr>
            </w:pPr>
            <w:bookmarkStart w:id="94" w:name="_Hlk479618897"/>
            <w:r w:rsidRPr="008B171D">
              <w:rPr>
                <w:rFonts w:ascii="Arial" w:eastAsia="Times New Roman" w:hAnsi="Arial" w:cs="Arial"/>
                <w:b/>
                <w:sz w:val="20"/>
                <w:szCs w:val="20"/>
                <w:lang w:val="es-ES" w:eastAsia="ar-SA"/>
              </w:rPr>
              <w:t>Número</w:t>
            </w:r>
          </w:p>
        </w:tc>
        <w:tc>
          <w:tcPr>
            <w:tcW w:w="4110" w:type="pct"/>
            <w:shd w:val="pct15" w:color="auto" w:fill="auto"/>
            <w:vAlign w:val="center"/>
          </w:tcPr>
          <w:p w:rsidR="00A02A8B" w:rsidRPr="008B171D" w:rsidRDefault="00A02A8B" w:rsidP="006900DA">
            <w:pPr>
              <w:suppressAutoHyphens/>
              <w:spacing w:after="0" w:line="240" w:lineRule="auto"/>
              <w:jc w:val="both"/>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Descripción</w:t>
            </w:r>
          </w:p>
        </w:tc>
      </w:tr>
      <w:tr w:rsidR="00A02A8B" w:rsidRPr="008B171D" w:rsidTr="00052751">
        <w:tc>
          <w:tcPr>
            <w:tcW w:w="890" w:type="pct"/>
            <w:shd w:val="clear" w:color="auto" w:fill="auto"/>
            <w:vAlign w:val="center"/>
          </w:tcPr>
          <w:p w:rsidR="00A02A8B" w:rsidRPr="008B171D" w:rsidRDefault="00A02A8B" w:rsidP="006900DA">
            <w:pPr>
              <w:suppressAutoHyphens/>
              <w:spacing w:after="0" w:line="240" w:lineRule="auto"/>
              <w:jc w:val="both"/>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Anexo 1</w:t>
            </w:r>
          </w:p>
        </w:tc>
        <w:tc>
          <w:tcPr>
            <w:tcW w:w="4110" w:type="pct"/>
            <w:shd w:val="clear" w:color="auto" w:fill="auto"/>
            <w:vAlign w:val="center"/>
          </w:tcPr>
          <w:p w:rsidR="00A02A8B" w:rsidRPr="008B171D" w:rsidRDefault="00FA56AD" w:rsidP="006900DA">
            <w:pPr>
              <w:suppressAutoHyphens/>
              <w:spacing w:after="0" w:line="240" w:lineRule="auto"/>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Anexo Técnico, Términos y Condiciones.</w:t>
            </w:r>
          </w:p>
        </w:tc>
      </w:tr>
      <w:tr w:rsidR="008A5F8A" w:rsidRPr="008B171D" w:rsidTr="00052751">
        <w:tc>
          <w:tcPr>
            <w:tcW w:w="890" w:type="pct"/>
            <w:shd w:val="clear" w:color="auto" w:fill="auto"/>
            <w:vAlign w:val="center"/>
          </w:tcPr>
          <w:p w:rsidR="008A5F8A" w:rsidRPr="008B171D" w:rsidRDefault="008A5F8A" w:rsidP="006900DA">
            <w:pPr>
              <w:suppressAutoHyphens/>
              <w:spacing w:after="0" w:line="240" w:lineRule="auto"/>
              <w:jc w:val="both"/>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Anexo 2</w:t>
            </w:r>
          </w:p>
        </w:tc>
        <w:tc>
          <w:tcPr>
            <w:tcW w:w="4110" w:type="pct"/>
            <w:shd w:val="clear" w:color="auto" w:fill="auto"/>
            <w:vAlign w:val="center"/>
          </w:tcPr>
          <w:p w:rsidR="008A5F8A" w:rsidRPr="008B171D" w:rsidRDefault="008A5F8A" w:rsidP="006900DA">
            <w:pPr>
              <w:suppressAutoHyphens/>
              <w:spacing w:after="0" w:line="240" w:lineRule="auto"/>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Modelo de Contrato</w:t>
            </w:r>
            <w:r w:rsidR="00FA56AD" w:rsidRPr="008B171D">
              <w:rPr>
                <w:rFonts w:ascii="Arial" w:eastAsia="Times New Roman" w:hAnsi="Arial" w:cs="Arial"/>
                <w:sz w:val="20"/>
                <w:szCs w:val="20"/>
                <w:lang w:val="es-ES" w:eastAsia="ar-SA"/>
              </w:rPr>
              <w:t>.</w:t>
            </w:r>
          </w:p>
        </w:tc>
      </w:tr>
      <w:tr w:rsidR="00A02A8B" w:rsidRPr="008B171D" w:rsidTr="00052751">
        <w:tc>
          <w:tcPr>
            <w:tcW w:w="890" w:type="pct"/>
            <w:shd w:val="clear" w:color="auto" w:fill="auto"/>
            <w:vAlign w:val="center"/>
          </w:tcPr>
          <w:p w:rsidR="00A02A8B" w:rsidRPr="008B171D" w:rsidRDefault="009A094D" w:rsidP="006900DA">
            <w:pPr>
              <w:suppressAutoHyphens/>
              <w:spacing w:after="0" w:line="240" w:lineRule="auto"/>
              <w:jc w:val="both"/>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Anexo 3</w:t>
            </w:r>
          </w:p>
        </w:tc>
        <w:tc>
          <w:tcPr>
            <w:tcW w:w="4110" w:type="pct"/>
            <w:shd w:val="clear" w:color="auto" w:fill="auto"/>
            <w:vAlign w:val="center"/>
          </w:tcPr>
          <w:p w:rsidR="00A02A8B" w:rsidRPr="008B171D" w:rsidRDefault="009A094D" w:rsidP="006900DA">
            <w:pPr>
              <w:suppressAutoHyphens/>
              <w:spacing w:after="0" w:line="240" w:lineRule="auto"/>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Interés en participar en la Licitación Pública Nacional y solicitar aclaraciones.</w:t>
            </w:r>
          </w:p>
        </w:tc>
      </w:tr>
      <w:tr w:rsidR="009A094D" w:rsidRPr="008B171D" w:rsidTr="00052751">
        <w:tc>
          <w:tcPr>
            <w:tcW w:w="89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Anexo 4</w:t>
            </w:r>
          </w:p>
        </w:tc>
        <w:tc>
          <w:tcPr>
            <w:tcW w:w="411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sz w:val="20"/>
                <w:szCs w:val="20"/>
                <w:lang w:val="es-ES" w:eastAsia="ar-SA"/>
              </w:rPr>
            </w:pPr>
            <w:r w:rsidRPr="008B171D">
              <w:rPr>
                <w:rFonts w:ascii="Arial" w:eastAsia="Times New Roman" w:hAnsi="Arial" w:cs="Arial"/>
                <w:bCs/>
                <w:sz w:val="20"/>
                <w:szCs w:val="20"/>
                <w:lang w:val="es-ES" w:eastAsia="ar-SA"/>
              </w:rPr>
              <w:t>Formato para las preguntas de la junta de aclaraciones</w:t>
            </w:r>
            <w:r w:rsidRPr="008B171D">
              <w:rPr>
                <w:rFonts w:ascii="Arial" w:eastAsia="Times New Roman" w:hAnsi="Arial" w:cs="Arial"/>
                <w:sz w:val="20"/>
                <w:szCs w:val="20"/>
                <w:lang w:val="es-ES" w:eastAsia="ar-SA"/>
              </w:rPr>
              <w:t>.</w:t>
            </w:r>
          </w:p>
        </w:tc>
      </w:tr>
      <w:tr w:rsidR="009A094D" w:rsidRPr="008B171D" w:rsidTr="00052751">
        <w:tc>
          <w:tcPr>
            <w:tcW w:w="89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Anexo 5</w:t>
            </w:r>
          </w:p>
        </w:tc>
        <w:tc>
          <w:tcPr>
            <w:tcW w:w="411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Modelo de Convenio de Participación Conjunta</w:t>
            </w:r>
            <w:r w:rsidR="00FA56AD" w:rsidRPr="008B171D">
              <w:rPr>
                <w:rFonts w:ascii="Arial" w:eastAsia="Times New Roman" w:hAnsi="Arial" w:cs="Arial"/>
                <w:sz w:val="20"/>
                <w:szCs w:val="20"/>
                <w:lang w:val="es-ES" w:eastAsia="ar-SA"/>
              </w:rPr>
              <w:t>.</w:t>
            </w:r>
          </w:p>
        </w:tc>
      </w:tr>
      <w:tr w:rsidR="009A094D" w:rsidRPr="008B171D" w:rsidTr="00052751">
        <w:tc>
          <w:tcPr>
            <w:tcW w:w="89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Anexo 6</w:t>
            </w:r>
          </w:p>
        </w:tc>
        <w:tc>
          <w:tcPr>
            <w:tcW w:w="411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 xml:space="preserve">Propuesta </w:t>
            </w:r>
            <w:r w:rsidR="00FA56AD" w:rsidRPr="008B171D">
              <w:rPr>
                <w:rFonts w:ascii="Arial" w:eastAsia="Times New Roman" w:hAnsi="Arial" w:cs="Arial"/>
                <w:sz w:val="20"/>
                <w:szCs w:val="20"/>
                <w:lang w:val="es-ES" w:eastAsia="ar-SA"/>
              </w:rPr>
              <w:t>Económica</w:t>
            </w:r>
            <w:r w:rsidRPr="008B171D">
              <w:rPr>
                <w:rFonts w:ascii="Arial" w:eastAsia="Times New Roman" w:hAnsi="Arial" w:cs="Arial"/>
                <w:sz w:val="20"/>
                <w:szCs w:val="20"/>
                <w:lang w:val="es-ES" w:eastAsia="ar-SA"/>
              </w:rPr>
              <w:t>.</w:t>
            </w:r>
          </w:p>
        </w:tc>
      </w:tr>
      <w:tr w:rsidR="009A094D" w:rsidRPr="008B171D" w:rsidTr="00052751">
        <w:tc>
          <w:tcPr>
            <w:tcW w:w="89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Anexo 7</w:t>
            </w:r>
          </w:p>
        </w:tc>
        <w:tc>
          <w:tcPr>
            <w:tcW w:w="411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 xml:space="preserve">Acreditación </w:t>
            </w:r>
            <w:r w:rsidR="00FA56AD" w:rsidRPr="008B171D">
              <w:rPr>
                <w:rFonts w:ascii="Arial" w:eastAsia="Times New Roman" w:hAnsi="Arial" w:cs="Arial"/>
                <w:sz w:val="20"/>
                <w:szCs w:val="20"/>
                <w:lang w:val="es-ES" w:eastAsia="ar-SA"/>
              </w:rPr>
              <w:t xml:space="preserve">Legal </w:t>
            </w:r>
            <w:r w:rsidRPr="008B171D">
              <w:rPr>
                <w:rFonts w:ascii="Arial" w:eastAsia="Times New Roman" w:hAnsi="Arial" w:cs="Arial"/>
                <w:sz w:val="20"/>
                <w:szCs w:val="20"/>
                <w:lang w:val="es-ES" w:eastAsia="ar-SA"/>
              </w:rPr>
              <w:t xml:space="preserve">y </w:t>
            </w:r>
            <w:r w:rsidR="00FA56AD" w:rsidRPr="008B171D">
              <w:rPr>
                <w:rFonts w:ascii="Arial" w:eastAsia="Times New Roman" w:hAnsi="Arial" w:cs="Arial"/>
                <w:sz w:val="20"/>
                <w:szCs w:val="20"/>
                <w:lang w:val="es-ES" w:eastAsia="ar-SA"/>
              </w:rPr>
              <w:t xml:space="preserve">Personalidad Jurídica </w:t>
            </w:r>
            <w:r w:rsidRPr="008B171D">
              <w:rPr>
                <w:rFonts w:ascii="Arial" w:eastAsia="Times New Roman" w:hAnsi="Arial" w:cs="Arial"/>
                <w:sz w:val="20"/>
                <w:szCs w:val="20"/>
                <w:lang w:val="es-ES" w:eastAsia="ar-SA"/>
              </w:rPr>
              <w:t>del licitante para comprometerse y suscribir propuestas.</w:t>
            </w:r>
          </w:p>
        </w:tc>
      </w:tr>
      <w:tr w:rsidR="009A094D" w:rsidRPr="008B171D" w:rsidTr="00052751">
        <w:tc>
          <w:tcPr>
            <w:tcW w:w="89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Anexo 8</w:t>
            </w:r>
          </w:p>
        </w:tc>
        <w:tc>
          <w:tcPr>
            <w:tcW w:w="4110" w:type="pct"/>
            <w:shd w:val="clear" w:color="auto" w:fill="auto"/>
            <w:vAlign w:val="center"/>
          </w:tcPr>
          <w:p w:rsidR="009A094D" w:rsidRPr="008B171D" w:rsidRDefault="00B51A7B" w:rsidP="006900DA">
            <w:pPr>
              <w:suppressAutoHyphens/>
              <w:spacing w:after="0" w:line="240" w:lineRule="auto"/>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Formato de manifestación de nacionalidad mexicana</w:t>
            </w:r>
            <w:r w:rsidR="009A094D" w:rsidRPr="008B171D">
              <w:rPr>
                <w:rFonts w:ascii="Arial" w:eastAsia="Times New Roman" w:hAnsi="Arial" w:cs="Arial"/>
                <w:sz w:val="20"/>
                <w:szCs w:val="20"/>
                <w:lang w:val="es-ES" w:eastAsia="ar-SA"/>
              </w:rPr>
              <w:t>.</w:t>
            </w:r>
          </w:p>
        </w:tc>
      </w:tr>
      <w:tr w:rsidR="009A094D" w:rsidRPr="008B171D" w:rsidTr="00052751">
        <w:tc>
          <w:tcPr>
            <w:tcW w:w="89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Anexo 9</w:t>
            </w:r>
          </w:p>
        </w:tc>
        <w:tc>
          <w:tcPr>
            <w:tcW w:w="411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Manifiesto de no existir impedimento (artículos 50-60) para participar en la convocatoria.</w:t>
            </w:r>
          </w:p>
        </w:tc>
      </w:tr>
      <w:tr w:rsidR="009A094D" w:rsidRPr="008B171D" w:rsidTr="00052751">
        <w:tc>
          <w:tcPr>
            <w:tcW w:w="89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Anexo 10</w:t>
            </w:r>
          </w:p>
        </w:tc>
        <w:tc>
          <w:tcPr>
            <w:tcW w:w="411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Declaración de integridad.</w:t>
            </w:r>
          </w:p>
        </w:tc>
      </w:tr>
      <w:tr w:rsidR="009A094D" w:rsidRPr="008B171D" w:rsidTr="00052751">
        <w:tc>
          <w:tcPr>
            <w:tcW w:w="89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Anexo 11</w:t>
            </w:r>
          </w:p>
        </w:tc>
        <w:tc>
          <w:tcPr>
            <w:tcW w:w="411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Estratificación de micro, pequeña o mediana empresa. (MIPYMES)</w:t>
            </w:r>
          </w:p>
        </w:tc>
      </w:tr>
      <w:tr w:rsidR="009A094D" w:rsidRPr="008B171D" w:rsidTr="00052751">
        <w:tc>
          <w:tcPr>
            <w:tcW w:w="89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Anexo 12</w:t>
            </w:r>
          </w:p>
        </w:tc>
        <w:tc>
          <w:tcPr>
            <w:tcW w:w="411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Relación de entrega de documentación.</w:t>
            </w:r>
          </w:p>
        </w:tc>
      </w:tr>
      <w:tr w:rsidR="009A094D" w:rsidRPr="008B171D" w:rsidTr="00052751">
        <w:tc>
          <w:tcPr>
            <w:tcW w:w="89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Anexo 13</w:t>
            </w:r>
          </w:p>
        </w:tc>
        <w:tc>
          <w:tcPr>
            <w:tcW w:w="411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Información reservada y confidencial</w:t>
            </w:r>
          </w:p>
        </w:tc>
      </w:tr>
      <w:tr w:rsidR="009A094D" w:rsidRPr="008B171D" w:rsidTr="00052751">
        <w:tc>
          <w:tcPr>
            <w:tcW w:w="89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Anexo 14</w:t>
            </w:r>
          </w:p>
        </w:tc>
        <w:tc>
          <w:tcPr>
            <w:tcW w:w="4110" w:type="pct"/>
            <w:shd w:val="clear" w:color="auto" w:fill="auto"/>
            <w:vAlign w:val="center"/>
          </w:tcPr>
          <w:p w:rsidR="009A094D" w:rsidRPr="008B171D" w:rsidRDefault="009A094D" w:rsidP="006900DA">
            <w:pPr>
              <w:suppressAutoHyphens/>
              <w:spacing w:after="0" w:line="240" w:lineRule="auto"/>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 xml:space="preserve">Formato para </w:t>
            </w:r>
            <w:r w:rsidR="00FA56AD" w:rsidRPr="008B171D">
              <w:rPr>
                <w:rFonts w:ascii="Arial" w:eastAsia="Times New Roman" w:hAnsi="Arial" w:cs="Arial"/>
                <w:sz w:val="20"/>
                <w:szCs w:val="20"/>
                <w:lang w:val="es-ES" w:eastAsia="ar-SA"/>
              </w:rPr>
              <w:t xml:space="preserve">Fianza </w:t>
            </w:r>
            <w:r w:rsidRPr="008B171D">
              <w:rPr>
                <w:rFonts w:ascii="Arial" w:eastAsia="Times New Roman" w:hAnsi="Arial" w:cs="Arial"/>
                <w:sz w:val="20"/>
                <w:szCs w:val="20"/>
                <w:lang w:val="es-ES" w:eastAsia="ar-SA"/>
              </w:rPr>
              <w:t xml:space="preserve">de </w:t>
            </w:r>
            <w:r w:rsidR="00FA56AD" w:rsidRPr="008B171D">
              <w:rPr>
                <w:rFonts w:ascii="Arial" w:eastAsia="Times New Roman" w:hAnsi="Arial" w:cs="Arial"/>
                <w:sz w:val="20"/>
                <w:szCs w:val="20"/>
                <w:lang w:val="es-ES" w:eastAsia="ar-SA"/>
              </w:rPr>
              <w:t xml:space="preserve">Cumplimiento </w:t>
            </w:r>
            <w:r w:rsidRPr="008B171D">
              <w:rPr>
                <w:rFonts w:ascii="Arial" w:eastAsia="Times New Roman" w:hAnsi="Arial" w:cs="Arial"/>
                <w:sz w:val="20"/>
                <w:szCs w:val="20"/>
                <w:lang w:val="es-ES" w:eastAsia="ar-SA"/>
              </w:rPr>
              <w:t xml:space="preserve">de </w:t>
            </w:r>
            <w:r w:rsidR="00FA56AD" w:rsidRPr="008B171D">
              <w:rPr>
                <w:rFonts w:ascii="Arial" w:eastAsia="Times New Roman" w:hAnsi="Arial" w:cs="Arial"/>
                <w:sz w:val="20"/>
                <w:szCs w:val="20"/>
                <w:lang w:val="es-ES" w:eastAsia="ar-SA"/>
              </w:rPr>
              <w:t>Contrato</w:t>
            </w:r>
            <w:r w:rsidRPr="008B171D">
              <w:rPr>
                <w:rFonts w:ascii="Arial" w:eastAsia="Times New Roman" w:hAnsi="Arial" w:cs="Arial"/>
                <w:sz w:val="20"/>
                <w:szCs w:val="20"/>
                <w:lang w:val="es-ES" w:eastAsia="ar-SA"/>
              </w:rPr>
              <w:t>.</w:t>
            </w:r>
          </w:p>
        </w:tc>
      </w:tr>
      <w:bookmarkEnd w:id="94"/>
    </w:tbl>
    <w:p w:rsidR="00A02A8B" w:rsidRPr="008B171D" w:rsidRDefault="00A02A8B" w:rsidP="006900DA">
      <w:pPr>
        <w:suppressAutoHyphens/>
        <w:spacing w:after="0" w:line="240" w:lineRule="auto"/>
        <w:jc w:val="both"/>
        <w:rPr>
          <w:rFonts w:ascii="Arial" w:eastAsia="Times New Roman" w:hAnsi="Arial" w:cs="Arial"/>
          <w:sz w:val="20"/>
          <w:szCs w:val="20"/>
          <w:lang w:val="es-ES" w:eastAsia="ar-SA"/>
        </w:rPr>
      </w:pPr>
    </w:p>
    <w:p w:rsidR="00D1134A" w:rsidRPr="008B171D" w:rsidRDefault="00FA56AD" w:rsidP="00DE2E70">
      <w:pPr>
        <w:pStyle w:val="Ttulo1"/>
      </w:pPr>
      <w:bookmarkStart w:id="95" w:name="_Toc479708901"/>
      <w:r w:rsidRPr="008B171D">
        <w:t>Información reservada y confidencial.</w:t>
      </w:r>
      <w:bookmarkEnd w:id="95"/>
    </w:p>
    <w:p w:rsidR="00E91E4D" w:rsidRPr="008B171D" w:rsidRDefault="00E91E4D" w:rsidP="00E91E4D">
      <w:pPr>
        <w:spacing w:after="0" w:line="240" w:lineRule="auto"/>
        <w:jc w:val="both"/>
        <w:rPr>
          <w:rFonts w:ascii="Arial" w:hAnsi="Arial" w:cs="Arial"/>
          <w:sz w:val="20"/>
          <w:szCs w:val="20"/>
          <w:lang w:val="es-ES_tradnl"/>
        </w:rPr>
      </w:pPr>
    </w:p>
    <w:p w:rsidR="00E91E4D" w:rsidRPr="008B171D" w:rsidRDefault="00E91E4D" w:rsidP="00E91E4D">
      <w:pPr>
        <w:spacing w:after="0" w:line="240" w:lineRule="auto"/>
        <w:jc w:val="both"/>
        <w:rPr>
          <w:rFonts w:ascii="Arial" w:hAnsi="Arial" w:cs="Arial"/>
          <w:sz w:val="20"/>
          <w:szCs w:val="20"/>
          <w:lang w:val="es-ES_tradnl"/>
        </w:rPr>
      </w:pPr>
      <w:r w:rsidRPr="008B171D">
        <w:rPr>
          <w:rFonts w:ascii="Arial" w:hAnsi="Arial" w:cs="Arial"/>
          <w:sz w:val="20"/>
          <w:szCs w:val="20"/>
          <w:lang w:val="es-ES_tradnl"/>
        </w:rPr>
        <w:t>Se hace del conocimiento del licitante, que en términos de lo dispuesto por los artículos 97, 98, 110 fracción XIII, 111 y 113 de la</w:t>
      </w:r>
      <w:r w:rsidR="00A176F5">
        <w:rPr>
          <w:rFonts w:ascii="Arial" w:hAnsi="Arial" w:cs="Arial"/>
          <w:sz w:val="20"/>
          <w:szCs w:val="20"/>
          <w:lang w:val="es-ES_tradnl"/>
        </w:rPr>
        <w:t xml:space="preserve"> </w:t>
      </w:r>
      <w:r w:rsidRPr="008B171D">
        <w:rPr>
          <w:rFonts w:ascii="Arial" w:hAnsi="Arial" w:cs="Arial"/>
          <w:sz w:val="20"/>
          <w:szCs w:val="20"/>
          <w:lang w:val="es-ES_tradnl"/>
        </w:rPr>
        <w:t xml:space="preserve">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8B171D">
        <w:rPr>
          <w:rFonts w:ascii="Arial" w:hAnsi="Arial" w:cs="Arial"/>
          <w:b/>
          <w:sz w:val="20"/>
          <w:szCs w:val="20"/>
          <w:lang w:val="es-ES_tradnl"/>
        </w:rPr>
        <w:t>Anexo 13.</w:t>
      </w:r>
    </w:p>
    <w:p w:rsidR="006900DA" w:rsidRPr="008B171D" w:rsidRDefault="006900DA" w:rsidP="00E91E4D">
      <w:pPr>
        <w:spacing w:after="0" w:line="240" w:lineRule="auto"/>
        <w:jc w:val="both"/>
        <w:rPr>
          <w:rFonts w:ascii="Arial" w:hAnsi="Arial" w:cs="Arial"/>
          <w:sz w:val="20"/>
          <w:szCs w:val="20"/>
          <w:lang w:val="es-ES_tradnl"/>
        </w:rPr>
      </w:pPr>
      <w:r w:rsidRPr="008B171D">
        <w:rPr>
          <w:rFonts w:ascii="Arial" w:hAnsi="Arial" w:cs="Arial"/>
          <w:sz w:val="20"/>
          <w:szCs w:val="20"/>
          <w:lang w:val="es-ES_tradnl"/>
        </w:rPr>
        <w:br w:type="page"/>
      </w:r>
    </w:p>
    <w:p w:rsidR="009B4A6C" w:rsidRPr="008B171D" w:rsidRDefault="009B4A6C" w:rsidP="00DE2E70">
      <w:pPr>
        <w:pStyle w:val="Ttulo1"/>
      </w:pPr>
      <w:bookmarkStart w:id="96" w:name="_Toc424042663"/>
      <w:bookmarkStart w:id="97" w:name="_Toc479708902"/>
      <w:r w:rsidRPr="008B171D">
        <w:lastRenderedPageBreak/>
        <w:t>Anexo 1</w:t>
      </w:r>
      <w:bookmarkEnd w:id="96"/>
      <w:r w:rsidRPr="008B171D">
        <w:t>.- Anexo Técnico</w:t>
      </w:r>
      <w:r w:rsidR="00475560" w:rsidRPr="008B171D">
        <w:t xml:space="preserve"> y Términos y condiciones</w:t>
      </w:r>
      <w:r w:rsidRPr="008B171D">
        <w:t>.</w:t>
      </w:r>
      <w:bookmarkEnd w:id="97"/>
    </w:p>
    <w:p w:rsidR="001038FB" w:rsidRPr="008B171D" w:rsidRDefault="001038FB" w:rsidP="00DE2E70">
      <w:pPr>
        <w:spacing w:after="0" w:line="240" w:lineRule="auto"/>
        <w:ind w:left="-284" w:right="-284"/>
        <w:rPr>
          <w:rFonts w:ascii="Arial" w:hAnsi="Arial" w:cs="Arial"/>
          <w:sz w:val="20"/>
          <w:szCs w:val="20"/>
          <w:lang w:val="es-ES_tradnl"/>
        </w:rPr>
      </w:pPr>
    </w:p>
    <w:p w:rsidR="002B76B7" w:rsidRPr="008B171D" w:rsidRDefault="002B76B7" w:rsidP="00DE2E70">
      <w:pPr>
        <w:pStyle w:val="Ttulo1"/>
        <w:spacing w:before="0" w:after="0"/>
      </w:pPr>
      <w:bookmarkStart w:id="98" w:name="_Toc479708903"/>
      <w:r w:rsidRPr="008B171D">
        <w:t>Anexo 1.1- Anexo Técnico.</w:t>
      </w:r>
      <w:bookmarkEnd w:id="98"/>
    </w:p>
    <w:p w:rsidR="004022A9" w:rsidRPr="00D66E99" w:rsidRDefault="004022A9" w:rsidP="00DE2E70">
      <w:pPr>
        <w:spacing w:after="0" w:line="240" w:lineRule="auto"/>
        <w:jc w:val="both"/>
        <w:rPr>
          <w:rFonts w:ascii="Arial" w:hAnsi="Arial" w:cs="Arial"/>
          <w:b/>
          <w:color w:val="000000" w:themeColor="text1"/>
          <w:sz w:val="20"/>
          <w:lang w:eastAsia="es-MX"/>
        </w:rPr>
      </w:pPr>
    </w:p>
    <w:p w:rsidR="004022A9" w:rsidRPr="00D66E99" w:rsidRDefault="004022A9" w:rsidP="00DE2E70">
      <w:pPr>
        <w:spacing w:after="0" w:line="240" w:lineRule="auto"/>
        <w:jc w:val="both"/>
        <w:rPr>
          <w:rFonts w:ascii="Arial" w:hAnsi="Arial" w:cs="Arial"/>
          <w:b/>
          <w:sz w:val="20"/>
          <w:lang w:eastAsia="es-MX"/>
        </w:rPr>
      </w:pPr>
      <w:r w:rsidRPr="00D66E99">
        <w:rPr>
          <w:rFonts w:ascii="Arial" w:hAnsi="Arial" w:cs="Arial"/>
          <w:b/>
          <w:sz w:val="20"/>
          <w:lang w:eastAsia="es-MX"/>
        </w:rPr>
        <w:t xml:space="preserve">Glosario </w:t>
      </w:r>
    </w:p>
    <w:p w:rsidR="004022A9" w:rsidRDefault="004022A9" w:rsidP="00DE2E70">
      <w:pPr>
        <w:spacing w:after="0" w:line="240" w:lineRule="auto"/>
        <w:jc w:val="both"/>
        <w:rPr>
          <w:rFonts w:ascii="Arial" w:hAnsi="Arial" w:cs="Arial"/>
          <w:b/>
          <w:sz w:val="20"/>
          <w:lang w:eastAsia="es-MX"/>
        </w:rPr>
      </w:pPr>
    </w:p>
    <w:p w:rsidR="004022A9" w:rsidRPr="008B171D" w:rsidRDefault="004022A9" w:rsidP="00DE2E70">
      <w:pPr>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spacing w:after="0" w:line="240" w:lineRule="auto"/>
        <w:ind w:right="51"/>
        <w:jc w:val="both"/>
        <w:textAlignment w:val="baseline"/>
        <w:rPr>
          <w:rFonts w:ascii="Arial" w:hAnsi="Arial" w:cs="Arial"/>
          <w:color w:val="000000"/>
          <w:sz w:val="20"/>
          <w:szCs w:val="20"/>
        </w:rPr>
      </w:pPr>
      <w:r w:rsidRPr="008B171D">
        <w:rPr>
          <w:rFonts w:ascii="Arial" w:hAnsi="Arial" w:cs="Arial"/>
          <w:b/>
          <w:color w:val="000000"/>
          <w:sz w:val="20"/>
          <w:szCs w:val="20"/>
        </w:rPr>
        <w:t>Acceso:</w:t>
      </w:r>
      <w:r w:rsidRPr="008B171D">
        <w:rPr>
          <w:rFonts w:ascii="Arial" w:hAnsi="Arial" w:cs="Arial"/>
          <w:color w:val="000000"/>
          <w:sz w:val="20"/>
          <w:szCs w:val="20"/>
        </w:rPr>
        <w:t xml:space="preserve"> lugar por el cual los trabajadores, derechohabientes, visitantes, proveedores, prestadores de servicios internos o externos, ingresan o abandonan las instalaciones.</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color w:val="000000"/>
          <w:sz w:val="20"/>
          <w:szCs w:val="20"/>
        </w:rPr>
      </w:pPr>
      <w:r w:rsidRPr="008B171D">
        <w:rPr>
          <w:rFonts w:ascii="Arial" w:hAnsi="Arial" w:cs="Arial"/>
          <w:b/>
          <w:color w:val="000000"/>
          <w:sz w:val="20"/>
          <w:szCs w:val="20"/>
        </w:rPr>
        <w:t>Área de Impacto Estratégico</w:t>
      </w:r>
      <w:r w:rsidRPr="008B171D">
        <w:rPr>
          <w:rFonts w:ascii="Arial" w:hAnsi="Arial" w:cs="Arial"/>
          <w:color w:val="000000"/>
          <w:sz w:val="20"/>
          <w:szCs w:val="20"/>
        </w:rPr>
        <w:t xml:space="preserve">: se les considera a las </w:t>
      </w:r>
      <w:r w:rsidRPr="008B171D">
        <w:rPr>
          <w:rFonts w:ascii="Arial" w:hAnsi="Arial" w:cs="Arial"/>
          <w:sz w:val="20"/>
          <w:szCs w:val="20"/>
        </w:rPr>
        <w:t xml:space="preserve">Áreas de </w:t>
      </w:r>
      <w:r w:rsidRPr="008B171D">
        <w:rPr>
          <w:rFonts w:ascii="Arial" w:eastAsiaTheme="minorHAnsi" w:hAnsi="Arial" w:cs="Arial"/>
          <w:b/>
          <w:sz w:val="20"/>
          <w:szCs w:val="20"/>
        </w:rPr>
        <w:t>Ginéco-Obstetricia (neonatos); Cuidados Intensivos Neonatales; Urgencias Pediátricas y Hospitalización Pediátrica.</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color w:val="000000"/>
          <w:sz w:val="20"/>
          <w:szCs w:val="20"/>
        </w:rPr>
      </w:pPr>
      <w:r w:rsidRPr="008B171D">
        <w:rPr>
          <w:rFonts w:ascii="Arial" w:hAnsi="Arial" w:cs="Arial"/>
          <w:b/>
          <w:color w:val="000000"/>
          <w:sz w:val="20"/>
          <w:szCs w:val="20"/>
        </w:rPr>
        <w:t xml:space="preserve">Anexo técnico: </w:t>
      </w:r>
      <w:r w:rsidRPr="008B171D">
        <w:rPr>
          <w:rFonts w:ascii="Arial" w:hAnsi="Arial" w:cs="Arial"/>
          <w:color w:val="000000"/>
          <w:sz w:val="20"/>
          <w:szCs w:val="20"/>
        </w:rPr>
        <w:t xml:space="preserve">Documento que contiene las características y especificaciones del servicio solicitado por el Instituto de carácter obligatorio. </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color w:val="000000"/>
          <w:sz w:val="20"/>
          <w:szCs w:val="20"/>
        </w:rPr>
      </w:pPr>
      <w:r w:rsidRPr="008B171D">
        <w:rPr>
          <w:rFonts w:ascii="Arial" w:hAnsi="Arial" w:cs="Arial"/>
          <w:b/>
          <w:color w:val="000000"/>
          <w:sz w:val="20"/>
          <w:szCs w:val="20"/>
        </w:rPr>
        <w:t>Bienes:</w:t>
      </w:r>
      <w:r w:rsidRPr="008B171D">
        <w:rPr>
          <w:rFonts w:ascii="Arial" w:hAnsi="Arial" w:cs="Arial"/>
          <w:color w:val="000000"/>
          <w:sz w:val="20"/>
          <w:szCs w:val="20"/>
        </w:rPr>
        <w:t xml:space="preserve"> </w:t>
      </w:r>
      <w:r w:rsidRPr="008B171D">
        <w:rPr>
          <w:rFonts w:ascii="Arial" w:hAnsi="Arial" w:cs="Arial"/>
          <w:sz w:val="20"/>
          <w:szCs w:val="20"/>
        </w:rPr>
        <w:t xml:space="preserve">Bien mueble o inmueble en posesión </w:t>
      </w:r>
      <w:r w:rsidRPr="008B171D">
        <w:rPr>
          <w:rFonts w:ascii="Arial" w:hAnsi="Arial" w:cs="Arial"/>
          <w:color w:val="000000"/>
          <w:sz w:val="20"/>
          <w:szCs w:val="20"/>
        </w:rPr>
        <w:t>del Instituto y del que no puede aprovecharse ninguna persona sin consentimiento de este o autorización de la Ley.</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color w:val="000000"/>
          <w:sz w:val="20"/>
          <w:szCs w:val="20"/>
        </w:rPr>
      </w:pPr>
      <w:r w:rsidRPr="008B171D">
        <w:rPr>
          <w:rFonts w:ascii="Arial" w:hAnsi="Arial" w:cs="Arial"/>
          <w:b/>
          <w:color w:val="000000"/>
          <w:sz w:val="20"/>
          <w:szCs w:val="20"/>
        </w:rPr>
        <w:t>CCTV:</w:t>
      </w:r>
      <w:r w:rsidRPr="008B171D">
        <w:rPr>
          <w:rFonts w:ascii="Arial" w:hAnsi="Arial" w:cs="Arial"/>
          <w:color w:val="000000"/>
          <w:sz w:val="20"/>
          <w:szCs w:val="20"/>
        </w:rPr>
        <w:t xml:space="preserve"> Circuito Cerrado de Televisión, que forma parte del equipo tecnológico (cámaras, pantallas y DVRs) que operará y dará mantenimiento el proveedor del servicio.</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color w:val="000000"/>
          <w:sz w:val="20"/>
          <w:szCs w:val="20"/>
        </w:rPr>
      </w:pPr>
      <w:r w:rsidRPr="008B171D">
        <w:rPr>
          <w:rFonts w:ascii="Arial" w:hAnsi="Arial" w:cs="Arial"/>
          <w:b/>
          <w:bCs/>
          <w:color w:val="000000"/>
          <w:sz w:val="20"/>
          <w:szCs w:val="20"/>
        </w:rPr>
        <w:t>Compulsa</w:t>
      </w:r>
      <w:r w:rsidRPr="008B171D">
        <w:rPr>
          <w:rFonts w:ascii="Arial" w:hAnsi="Arial" w:cs="Arial"/>
          <w:bCs/>
          <w:color w:val="000000"/>
          <w:sz w:val="20"/>
          <w:szCs w:val="20"/>
        </w:rPr>
        <w:t>: Comparación de la documentación que acredite el servicio prestado por</w:t>
      </w:r>
      <w:r>
        <w:rPr>
          <w:rFonts w:ascii="Arial" w:hAnsi="Arial" w:cs="Arial"/>
          <w:bCs/>
          <w:color w:val="000000"/>
          <w:sz w:val="20"/>
          <w:szCs w:val="20"/>
        </w:rPr>
        <w:t xml:space="preserve"> </w:t>
      </w:r>
      <w:r w:rsidRPr="008B171D">
        <w:rPr>
          <w:rFonts w:ascii="Arial" w:hAnsi="Arial" w:cs="Arial"/>
          <w:bCs/>
          <w:color w:val="000000"/>
          <w:sz w:val="20"/>
          <w:szCs w:val="20"/>
        </w:rPr>
        <w:t>el proveedor contra el control de asistencia normado por el Instituto, debidamente signada por el administrador del contrato y un representante</w:t>
      </w:r>
      <w:r>
        <w:rPr>
          <w:rFonts w:ascii="Arial" w:hAnsi="Arial" w:cs="Arial"/>
          <w:bCs/>
          <w:color w:val="000000"/>
          <w:sz w:val="20"/>
          <w:szCs w:val="20"/>
        </w:rPr>
        <w:t xml:space="preserve"> </w:t>
      </w:r>
      <w:r w:rsidRPr="008B171D">
        <w:rPr>
          <w:rFonts w:ascii="Arial" w:hAnsi="Arial" w:cs="Arial"/>
          <w:bCs/>
          <w:color w:val="000000"/>
          <w:sz w:val="20"/>
          <w:szCs w:val="20"/>
        </w:rPr>
        <w:t>del proveedor, acto que será necesario para tramitar los pagos de los servicios.</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iCs/>
          <w:color w:val="000000"/>
          <w:sz w:val="20"/>
          <w:szCs w:val="20"/>
        </w:rPr>
      </w:pPr>
      <w:r w:rsidRPr="008B171D">
        <w:rPr>
          <w:rFonts w:ascii="Arial" w:hAnsi="Arial" w:cs="Arial"/>
          <w:b/>
          <w:sz w:val="20"/>
          <w:szCs w:val="20"/>
        </w:rPr>
        <w:t>Centros de Monitoreo</w:t>
      </w:r>
      <w:r w:rsidRPr="008B171D">
        <w:rPr>
          <w:rFonts w:ascii="Arial" w:hAnsi="Arial" w:cs="Arial"/>
          <w:sz w:val="20"/>
          <w:szCs w:val="20"/>
        </w:rPr>
        <w:t xml:space="preserve">: Lugar dentro del inmueble donde se realiza la instalación del equipo tecnológico (DVRs y monitores) necesario, que permite la estancia al personal encargado de dar seguimiento y supervisar las cámaras de monitoreo. </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iCs/>
          <w:color w:val="000000"/>
          <w:sz w:val="20"/>
          <w:szCs w:val="20"/>
        </w:rPr>
      </w:pPr>
      <w:r w:rsidRPr="008B171D">
        <w:rPr>
          <w:rFonts w:ascii="Arial" w:hAnsi="Arial" w:cs="Arial"/>
          <w:b/>
          <w:iCs/>
          <w:color w:val="000000"/>
          <w:sz w:val="20"/>
          <w:szCs w:val="20"/>
        </w:rPr>
        <w:t>Consigna Específica:</w:t>
      </w:r>
      <w:r w:rsidRPr="008B171D">
        <w:rPr>
          <w:rFonts w:ascii="Arial" w:eastAsia="Arial" w:hAnsi="Arial" w:cs="Arial"/>
          <w:bCs/>
          <w:sz w:val="20"/>
          <w:szCs w:val="20"/>
        </w:rPr>
        <w:t xml:space="preserve"> Instrucciones formuladas por escrito por el Cuerpo de Gobierno de las unidades médicas y no médicas, en las que se indica a</w:t>
      </w:r>
      <w:r w:rsidRPr="008B171D">
        <w:rPr>
          <w:rFonts w:ascii="Arial" w:hAnsi="Arial" w:cs="Arial"/>
          <w:sz w:val="20"/>
          <w:szCs w:val="20"/>
        </w:rPr>
        <w:t xml:space="preserve">l personal de seguridad asignado </w:t>
      </w:r>
      <w:r w:rsidRPr="008B171D">
        <w:rPr>
          <w:rFonts w:ascii="Arial" w:eastAsia="Arial" w:hAnsi="Arial" w:cs="Arial"/>
          <w:bCs/>
          <w:sz w:val="20"/>
          <w:szCs w:val="20"/>
        </w:rPr>
        <w:t xml:space="preserve">en un puesto de servicio específico que </w:t>
      </w:r>
      <w:r w:rsidRPr="008B171D">
        <w:rPr>
          <w:rFonts w:ascii="Arial" w:hAnsi="Arial" w:cs="Arial"/>
          <w:sz w:val="20"/>
          <w:szCs w:val="20"/>
        </w:rPr>
        <w:t xml:space="preserve">deberá llevar a cabo una actividad </w:t>
      </w:r>
      <w:r w:rsidRPr="008B171D">
        <w:rPr>
          <w:rFonts w:ascii="Arial" w:eastAsia="Arial" w:hAnsi="Arial" w:cs="Arial"/>
          <w:bCs/>
          <w:sz w:val="20"/>
          <w:szCs w:val="20"/>
        </w:rPr>
        <w:t>de manera concreta y de carácter obligatorio, mismas que le son enteradas por el administrador del contrato al proveedor.</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iCs/>
          <w:color w:val="000000"/>
          <w:sz w:val="20"/>
          <w:szCs w:val="20"/>
        </w:rPr>
      </w:pPr>
      <w:r w:rsidRPr="008B171D">
        <w:rPr>
          <w:rFonts w:ascii="Arial" w:hAnsi="Arial" w:cs="Arial"/>
          <w:b/>
          <w:iCs/>
          <w:color w:val="000000"/>
          <w:sz w:val="20"/>
          <w:szCs w:val="20"/>
        </w:rPr>
        <w:t>Consigna Genérica:</w:t>
      </w:r>
      <w:r w:rsidRPr="008B171D">
        <w:rPr>
          <w:rFonts w:ascii="Arial" w:eastAsia="Arial" w:hAnsi="Arial" w:cs="Arial"/>
          <w:bCs/>
          <w:sz w:val="20"/>
          <w:szCs w:val="20"/>
        </w:rPr>
        <w:t xml:space="preserve"> Instrucción de observación general formulada por escrito, para todo e</w:t>
      </w:r>
      <w:r w:rsidRPr="008B171D">
        <w:rPr>
          <w:rFonts w:ascii="Arial" w:hAnsi="Arial" w:cs="Arial"/>
          <w:sz w:val="20"/>
          <w:szCs w:val="20"/>
        </w:rPr>
        <w:t xml:space="preserve">l personal de seguridad subrogada, misma que deberán llevar a cabo en todos y cada uno de los puestos de servicio </w:t>
      </w:r>
      <w:r w:rsidRPr="008B171D">
        <w:rPr>
          <w:rFonts w:ascii="Arial" w:eastAsia="Arial" w:hAnsi="Arial" w:cs="Arial"/>
          <w:bCs/>
          <w:sz w:val="20"/>
          <w:szCs w:val="20"/>
        </w:rPr>
        <w:t>que le sean asignados, teniendo carácter de obligatoria, mismas que le son enteradas por el administrador del contrato al proveedor adjudicado.</w:t>
      </w:r>
      <w:r w:rsidRPr="008B171D">
        <w:rPr>
          <w:rFonts w:ascii="Arial" w:hAnsi="Arial" w:cs="Arial"/>
          <w:iCs/>
          <w:color w:val="000000"/>
          <w:sz w:val="20"/>
          <w:szCs w:val="20"/>
        </w:rPr>
        <w:t xml:space="preserve"> </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color w:val="000000"/>
          <w:sz w:val="20"/>
          <w:szCs w:val="20"/>
        </w:rPr>
      </w:pPr>
      <w:r w:rsidRPr="008B171D">
        <w:rPr>
          <w:rFonts w:ascii="Arial" w:hAnsi="Arial" w:cs="Arial"/>
          <w:b/>
          <w:color w:val="000000"/>
          <w:sz w:val="20"/>
          <w:szCs w:val="20"/>
        </w:rPr>
        <w:t>Contingencia:</w:t>
      </w:r>
      <w:r w:rsidRPr="008B171D">
        <w:rPr>
          <w:rFonts w:ascii="Arial" w:hAnsi="Arial" w:cs="Arial"/>
          <w:color w:val="000000"/>
          <w:sz w:val="20"/>
          <w:szCs w:val="20"/>
        </w:rPr>
        <w:t xml:space="preserve"> Evento concentrado en un tiempo y espacio de manera imprevista, el cual puede ocasionar un daño o pérdida, respecto del cual sea necesario tomar las medidas que permitan enfrentarlo durante y después del hecho, a fin de minimizar riesgos y regresar a la operatividad lo más pronto posible.</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color w:val="000000"/>
          <w:sz w:val="20"/>
          <w:szCs w:val="20"/>
        </w:rPr>
      </w:pPr>
      <w:r w:rsidRPr="008B171D">
        <w:rPr>
          <w:rFonts w:ascii="Arial" w:hAnsi="Arial" w:cs="Arial"/>
          <w:b/>
          <w:color w:val="000000"/>
          <w:sz w:val="20"/>
          <w:szCs w:val="20"/>
        </w:rPr>
        <w:t>Control de Accesos:</w:t>
      </w:r>
      <w:r w:rsidRPr="008B171D">
        <w:rPr>
          <w:rFonts w:ascii="Arial" w:hAnsi="Arial" w:cs="Arial"/>
          <w:color w:val="000000"/>
          <w:sz w:val="20"/>
          <w:szCs w:val="20"/>
        </w:rPr>
        <w:t xml:space="preserve"> En el manual debe describir las formas de control que tiene que cumplir de acuerdo al tipo de acceso, para salvaguardar la seguridad de trabajadores, derechohabientes, visitantes, proveedores, prestadores de servicios internos o externos, y las áreas de impacto estratégico.</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color w:val="000000"/>
          <w:sz w:val="20"/>
          <w:szCs w:val="20"/>
        </w:rPr>
      </w:pPr>
      <w:r w:rsidRPr="008B171D">
        <w:rPr>
          <w:rFonts w:ascii="Arial" w:hAnsi="Arial" w:cs="Arial"/>
          <w:b/>
          <w:color w:val="000000"/>
          <w:sz w:val="20"/>
          <w:szCs w:val="20"/>
        </w:rPr>
        <w:t>CUIP:</w:t>
      </w:r>
      <w:r w:rsidRPr="008B171D">
        <w:rPr>
          <w:rFonts w:ascii="Arial" w:hAnsi="Arial" w:cs="Arial"/>
          <w:color w:val="000000"/>
          <w:sz w:val="20"/>
          <w:szCs w:val="20"/>
        </w:rPr>
        <w:t xml:space="preserve"> Cédula única de identificación personal expedida por la Dirección General de Seguridad Privada o la autoridad competente en el estado, para cada elemento debidamente registrado por la empresa a la que le presta sus servicios y con la cual acredita la empresa contar con el personal adecuado y suficiente, así como su experiencia.</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color w:val="000000"/>
          <w:sz w:val="20"/>
          <w:szCs w:val="20"/>
        </w:rPr>
      </w:pPr>
      <w:r w:rsidRPr="008B171D">
        <w:rPr>
          <w:rFonts w:ascii="Arial" w:hAnsi="Arial" w:cs="Arial"/>
          <w:b/>
          <w:color w:val="000000"/>
          <w:sz w:val="20"/>
          <w:szCs w:val="20"/>
        </w:rPr>
        <w:t>DVR:</w:t>
      </w:r>
      <w:r w:rsidRPr="008B171D">
        <w:rPr>
          <w:rFonts w:ascii="Arial" w:hAnsi="Arial" w:cs="Arial"/>
          <w:color w:val="000000"/>
          <w:sz w:val="20"/>
          <w:szCs w:val="20"/>
        </w:rPr>
        <w:t xml:space="preserve"> Dispositivo interactivo de grabación de video en formato digital, por sus siglas en el idioma inglés (Digital Video Recorder), que para la presente licitación deberá ser de 4, 8 o 16 canales como se especifica más adelante.</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color w:val="000000"/>
          <w:sz w:val="20"/>
          <w:szCs w:val="20"/>
        </w:rPr>
      </w:pPr>
      <w:r w:rsidRPr="008B171D">
        <w:rPr>
          <w:rFonts w:ascii="Arial" w:hAnsi="Arial" w:cs="Arial"/>
          <w:b/>
          <w:color w:val="000000"/>
          <w:sz w:val="20"/>
          <w:szCs w:val="20"/>
        </w:rPr>
        <w:t>Dispositivo de Seguridad:</w:t>
      </w:r>
      <w:r w:rsidRPr="008B171D">
        <w:rPr>
          <w:rFonts w:ascii="Arial" w:hAnsi="Arial" w:cs="Arial"/>
          <w:color w:val="000000"/>
          <w:sz w:val="20"/>
          <w:szCs w:val="20"/>
        </w:rPr>
        <w:t xml:space="preserve"> Conjunto de elementos y acciones que materializan las funciones de Seguridad, los cuales son interdependientes y en ellos se contienen los medios que se usan en la protección de personas y bienes.</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b/>
          <w:color w:val="000000"/>
          <w:sz w:val="20"/>
          <w:szCs w:val="20"/>
        </w:rPr>
      </w:pPr>
      <w:r w:rsidRPr="008B171D">
        <w:rPr>
          <w:rFonts w:ascii="Arial" w:hAnsi="Arial" w:cs="Arial"/>
          <w:b/>
          <w:color w:val="000000"/>
          <w:sz w:val="20"/>
          <w:szCs w:val="20"/>
        </w:rPr>
        <w:lastRenderedPageBreak/>
        <w:t xml:space="preserve">Estado de fuerza: </w:t>
      </w:r>
      <w:r w:rsidRPr="008B171D">
        <w:rPr>
          <w:rFonts w:ascii="Arial" w:hAnsi="Arial" w:cs="Arial"/>
          <w:color w:val="000000"/>
          <w:sz w:val="20"/>
          <w:szCs w:val="20"/>
        </w:rPr>
        <w:t>Recursos humanos, operativos y materiales especializados para ofrecer el servicio de seguridad subrogada, y con el cual dará cumplimiento a las consignas genéricas y específicas, así como a la atención de las contingencias que se lleguen a presentar.</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b/>
          <w:color w:val="000000"/>
          <w:sz w:val="20"/>
          <w:szCs w:val="20"/>
        </w:rPr>
      </w:pPr>
      <w:r w:rsidRPr="008B171D">
        <w:rPr>
          <w:rFonts w:ascii="Arial" w:hAnsi="Arial" w:cs="Arial"/>
          <w:b/>
          <w:color w:val="000000"/>
          <w:sz w:val="20"/>
          <w:szCs w:val="20"/>
        </w:rPr>
        <w:t>Incidencia:</w:t>
      </w:r>
      <w:r w:rsidRPr="008B171D">
        <w:rPr>
          <w:rFonts w:ascii="Arial" w:hAnsi="Arial" w:cs="Arial"/>
          <w:color w:val="000000"/>
          <w:sz w:val="20"/>
          <w:szCs w:val="20"/>
        </w:rPr>
        <w:t xml:space="preserve"> Evento que ocurre en las instalaciones del IMSS, y que puede dañar la imagen y/o calidad del servicio en el Instituto.</w:t>
      </w:r>
      <w:r w:rsidRPr="008B171D">
        <w:rPr>
          <w:rFonts w:ascii="Arial" w:hAnsi="Arial" w:cs="Arial"/>
          <w:bCs/>
          <w:color w:val="000000"/>
          <w:sz w:val="20"/>
          <w:szCs w:val="20"/>
        </w:rPr>
        <w:t xml:space="preserve"> </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b/>
          <w:color w:val="000000"/>
          <w:sz w:val="20"/>
          <w:szCs w:val="20"/>
        </w:rPr>
      </w:pPr>
      <w:r w:rsidRPr="008B171D">
        <w:rPr>
          <w:rFonts w:ascii="Arial" w:hAnsi="Arial" w:cs="Arial"/>
          <w:b/>
          <w:bCs/>
          <w:color w:val="000000"/>
          <w:sz w:val="20"/>
          <w:szCs w:val="20"/>
        </w:rPr>
        <w:t>Instalaciones:</w:t>
      </w:r>
      <w:r w:rsidRPr="008B171D">
        <w:rPr>
          <w:rFonts w:ascii="Arial" w:hAnsi="Arial" w:cs="Arial"/>
          <w:bCs/>
          <w:color w:val="000000"/>
          <w:sz w:val="20"/>
          <w:szCs w:val="20"/>
        </w:rPr>
        <w:t xml:space="preserve"> Inmuebles destinados a proporcionar servicios médicos, administrativos y de carácter social, en los cuales se prestará el servicio subrogado de seguridad.</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b/>
          <w:color w:val="000000"/>
          <w:sz w:val="20"/>
          <w:szCs w:val="20"/>
        </w:rPr>
      </w:pPr>
      <w:r w:rsidRPr="008B171D">
        <w:rPr>
          <w:rFonts w:ascii="Arial" w:hAnsi="Arial" w:cs="Arial"/>
          <w:b/>
          <w:color w:val="000000"/>
          <w:sz w:val="20"/>
          <w:szCs w:val="20"/>
        </w:rPr>
        <w:t xml:space="preserve">IMSS: </w:t>
      </w:r>
      <w:r w:rsidRPr="008B171D">
        <w:rPr>
          <w:rFonts w:ascii="Arial" w:hAnsi="Arial" w:cs="Arial"/>
          <w:color w:val="000000"/>
          <w:sz w:val="20"/>
          <w:szCs w:val="20"/>
        </w:rPr>
        <w:t>Instituto Mexicano del Seguro Social, de igual forma puede ser mencionado en el texto de este anexo técnico como “Instituto”.</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color w:val="000000"/>
          <w:sz w:val="20"/>
          <w:szCs w:val="20"/>
        </w:rPr>
      </w:pPr>
      <w:r w:rsidRPr="008B171D">
        <w:rPr>
          <w:rFonts w:ascii="Arial" w:hAnsi="Arial" w:cs="Arial"/>
          <w:b/>
          <w:bCs/>
          <w:color w:val="000000"/>
          <w:sz w:val="20"/>
          <w:szCs w:val="20"/>
        </w:rPr>
        <w:t>LAASSP:</w:t>
      </w:r>
      <w:r w:rsidRPr="008B171D">
        <w:rPr>
          <w:rFonts w:ascii="Arial" w:hAnsi="Arial" w:cs="Arial"/>
          <w:color w:val="000000"/>
          <w:sz w:val="20"/>
          <w:szCs w:val="20"/>
        </w:rPr>
        <w:t xml:space="preserve"> Ley de Adquisiciones, Arrendamientos y Servicios del Sector Público. </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color w:val="000000"/>
          <w:sz w:val="20"/>
          <w:szCs w:val="20"/>
        </w:rPr>
      </w:pPr>
      <w:r w:rsidRPr="008B171D">
        <w:rPr>
          <w:rFonts w:ascii="Arial" w:hAnsi="Arial" w:cs="Arial"/>
          <w:b/>
          <w:bCs/>
          <w:color w:val="000000"/>
          <w:sz w:val="20"/>
          <w:szCs w:val="20"/>
        </w:rPr>
        <w:t>Lector biométrico:</w:t>
      </w:r>
      <w:r w:rsidRPr="008B171D">
        <w:rPr>
          <w:rFonts w:ascii="Arial" w:hAnsi="Arial" w:cs="Arial"/>
          <w:color w:val="000000"/>
          <w:sz w:val="20"/>
          <w:szCs w:val="20"/>
        </w:rPr>
        <w:t xml:space="preserve"> Equipo Tecnológico para el control de accesos y la obtención de información relacionada con la gestión de tiempo, acceso y salida de personas en áreas de impacto estratégico antes referidas.</w:t>
      </w:r>
    </w:p>
    <w:p w:rsidR="004022A9" w:rsidRPr="008B171D" w:rsidRDefault="004022A9" w:rsidP="00DE2E70">
      <w:pPr>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spacing w:after="0" w:line="240" w:lineRule="auto"/>
        <w:ind w:right="51"/>
        <w:jc w:val="both"/>
        <w:textAlignment w:val="baseline"/>
        <w:rPr>
          <w:rFonts w:ascii="Arial" w:hAnsi="Arial" w:cs="Arial"/>
          <w:color w:val="000000"/>
          <w:sz w:val="20"/>
          <w:szCs w:val="20"/>
        </w:rPr>
      </w:pPr>
      <w:r w:rsidRPr="008B171D">
        <w:rPr>
          <w:rFonts w:ascii="Arial" w:hAnsi="Arial" w:cs="Arial"/>
          <w:b/>
          <w:bCs/>
          <w:color w:val="000000"/>
          <w:sz w:val="20"/>
          <w:szCs w:val="20"/>
        </w:rPr>
        <w:t xml:space="preserve">Manual de Procedimiento de Operación: </w:t>
      </w:r>
      <w:r w:rsidRPr="008B171D">
        <w:rPr>
          <w:rFonts w:ascii="Arial" w:hAnsi="Arial" w:cs="Arial"/>
          <w:bCs/>
          <w:color w:val="000000"/>
          <w:sz w:val="20"/>
          <w:szCs w:val="20"/>
        </w:rPr>
        <w:t>Documento que entrega el licitante en su propuesta, y debe incluir: organigrama del servicio de seguridad; descripción detallada del cumplimiento a cada uno de los puntos que integran el numeral 4 de este anexo técnico; impreso en hojas membretadas; contener la leyenda “Manual de Procedimiento de Operación de observancia obligatoria para el cumplimiento del servicio”; apartado donde afirme que se obliga a atender las instrucciones emitidas por la unidad normativa del IMSS; debe estar firmado por el representante legal.</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color w:val="000000"/>
          <w:sz w:val="20"/>
          <w:szCs w:val="20"/>
        </w:rPr>
      </w:pPr>
      <w:r w:rsidRPr="008B171D">
        <w:rPr>
          <w:rFonts w:ascii="Arial" w:hAnsi="Arial" w:cs="Arial"/>
          <w:b/>
          <w:bCs/>
          <w:color w:val="000000"/>
          <w:sz w:val="20"/>
          <w:szCs w:val="20"/>
        </w:rPr>
        <w:t>Nivel Central:</w:t>
      </w:r>
      <w:r w:rsidRPr="008B171D">
        <w:rPr>
          <w:rFonts w:ascii="Arial" w:hAnsi="Arial" w:cs="Arial"/>
          <w:color w:val="000000"/>
          <w:sz w:val="20"/>
          <w:szCs w:val="20"/>
        </w:rPr>
        <w:t xml:space="preserve"> </w:t>
      </w:r>
      <w:r w:rsidRPr="008B171D">
        <w:rPr>
          <w:rFonts w:ascii="Arial" w:hAnsi="Arial" w:cs="Arial"/>
          <w:sz w:val="20"/>
          <w:szCs w:val="20"/>
        </w:rPr>
        <w:t>Oficinas o inmuebles centrales del Instituto, ubicados en la Ciudad de México para actividades administrativas.</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color w:val="000000"/>
          <w:sz w:val="20"/>
          <w:szCs w:val="20"/>
        </w:rPr>
      </w:pPr>
      <w:r w:rsidRPr="008B171D">
        <w:rPr>
          <w:rFonts w:ascii="Arial" w:hAnsi="Arial" w:cs="Arial"/>
          <w:b/>
          <w:color w:val="000000"/>
          <w:sz w:val="20"/>
          <w:szCs w:val="20"/>
        </w:rPr>
        <w:t>Patrimonio del Instituto:</w:t>
      </w:r>
      <w:r w:rsidRPr="008B171D">
        <w:rPr>
          <w:rFonts w:ascii="Arial" w:hAnsi="Arial" w:cs="Arial"/>
          <w:color w:val="000000"/>
          <w:sz w:val="20"/>
          <w:szCs w:val="20"/>
        </w:rPr>
        <w:t xml:space="preserve"> Conjunto de bienes muebles e inmuebles pertenecientes al IMSS en términos del artículo 253 de la Ley del Seguro Social.</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eastAsia="Arial" w:hAnsi="Arial" w:cs="Arial"/>
          <w:bCs/>
          <w:sz w:val="20"/>
          <w:szCs w:val="20"/>
        </w:rPr>
      </w:pPr>
      <w:r w:rsidRPr="008B171D">
        <w:rPr>
          <w:rFonts w:ascii="Arial" w:hAnsi="Arial" w:cs="Arial"/>
          <w:b/>
          <w:color w:val="000000"/>
          <w:sz w:val="20"/>
          <w:szCs w:val="20"/>
        </w:rPr>
        <w:t>Personal de Seguridad Subrogado:</w:t>
      </w:r>
      <w:r w:rsidRPr="008B171D">
        <w:rPr>
          <w:rFonts w:ascii="Arial" w:eastAsia="Arial" w:hAnsi="Arial" w:cs="Arial"/>
          <w:bCs/>
          <w:sz w:val="20"/>
          <w:szCs w:val="20"/>
        </w:rPr>
        <w:t xml:space="preserve"> </w:t>
      </w:r>
      <w:r w:rsidRPr="008B171D">
        <w:rPr>
          <w:rFonts w:ascii="Arial" w:hAnsi="Arial" w:cs="Arial"/>
          <w:color w:val="000000"/>
          <w:sz w:val="20"/>
          <w:szCs w:val="20"/>
        </w:rPr>
        <w:t>Elementos de seguridad (recurso humano) pertenecientes a una empresa de seguridad privada o corporación policiaca que presta sus servicios en las instalaciones del Instituto.</w:t>
      </w:r>
    </w:p>
    <w:p w:rsidR="004022A9" w:rsidRPr="008B171D" w:rsidRDefault="004022A9" w:rsidP="00DE2E70">
      <w:pPr>
        <w:pStyle w:val="Prrafodelista"/>
        <w:numPr>
          <w:ilvl w:val="0"/>
          <w:numId w:val="29"/>
        </w:numPr>
        <w:tabs>
          <w:tab w:val="left" w:pos="15844"/>
          <w:tab w:val="left" w:pos="17028"/>
          <w:tab w:val="left" w:pos="25626"/>
          <w:tab w:val="left" w:pos="26292"/>
          <w:tab w:val="left" w:pos="27012"/>
          <w:tab w:val="left" w:pos="27732"/>
          <w:tab w:val="left" w:pos="28452"/>
          <w:tab w:val="left" w:pos="29172"/>
          <w:tab w:val="left" w:pos="29892"/>
          <w:tab w:val="left" w:pos="30612"/>
        </w:tabs>
        <w:overflowPunct w:val="0"/>
        <w:autoSpaceDE w:val="0"/>
        <w:ind w:right="51"/>
        <w:jc w:val="both"/>
        <w:textAlignment w:val="baseline"/>
        <w:rPr>
          <w:rFonts w:ascii="Arial" w:hAnsi="Arial" w:cs="Arial"/>
          <w:color w:val="000000"/>
          <w:sz w:val="20"/>
          <w:szCs w:val="20"/>
        </w:rPr>
      </w:pPr>
      <w:r w:rsidRPr="008B171D">
        <w:rPr>
          <w:rFonts w:ascii="Arial" w:hAnsi="Arial" w:cs="Arial"/>
          <w:b/>
          <w:color w:val="000000"/>
          <w:sz w:val="20"/>
          <w:szCs w:val="20"/>
        </w:rPr>
        <w:t>Plan de Seguridad:</w:t>
      </w:r>
      <w:r w:rsidRPr="008B171D">
        <w:rPr>
          <w:rFonts w:ascii="Arial" w:hAnsi="Arial" w:cs="Arial"/>
          <w:color w:val="000000"/>
          <w:sz w:val="20"/>
          <w:szCs w:val="20"/>
        </w:rPr>
        <w:t xml:space="preserve"> Proyecto que contiene las prescripciones necesarias para llevar a cabo una tarea o conjunto de tareas para hacer frente de manera coordinada a una eventualidad en materia de seguridad y/o protección civil que potencialmente afecten la integridad física de las personas y/o de los bienes patrimonio del Instituto.</w:t>
      </w:r>
    </w:p>
    <w:p w:rsidR="004022A9" w:rsidRPr="008B171D" w:rsidRDefault="004022A9" w:rsidP="00DE2E70">
      <w:pPr>
        <w:pStyle w:val="Prrafodelista"/>
        <w:numPr>
          <w:ilvl w:val="0"/>
          <w:numId w:val="29"/>
        </w:numPr>
        <w:tabs>
          <w:tab w:val="left" w:pos="15916"/>
          <w:tab w:val="left" w:pos="17100"/>
          <w:tab w:val="left" w:pos="25698"/>
          <w:tab w:val="left" w:pos="26364"/>
          <w:tab w:val="left" w:pos="27084"/>
          <w:tab w:val="left" w:pos="27804"/>
          <w:tab w:val="left" w:pos="28524"/>
          <w:tab w:val="left" w:pos="29244"/>
          <w:tab w:val="left" w:pos="29964"/>
          <w:tab w:val="left" w:pos="30684"/>
        </w:tabs>
        <w:overflowPunct w:val="0"/>
        <w:autoSpaceDE w:val="0"/>
        <w:ind w:right="51"/>
        <w:jc w:val="both"/>
        <w:textAlignment w:val="baseline"/>
        <w:rPr>
          <w:rFonts w:ascii="Arial" w:hAnsi="Arial" w:cs="Arial"/>
          <w:bCs/>
          <w:color w:val="000000"/>
          <w:sz w:val="20"/>
          <w:szCs w:val="20"/>
        </w:rPr>
      </w:pPr>
      <w:r w:rsidRPr="008B171D">
        <w:rPr>
          <w:rFonts w:ascii="Arial" w:hAnsi="Arial" w:cs="Arial"/>
          <w:b/>
          <w:bCs/>
          <w:color w:val="000000"/>
          <w:sz w:val="20"/>
          <w:szCs w:val="20"/>
        </w:rPr>
        <w:t xml:space="preserve">POBALINES: </w:t>
      </w:r>
      <w:r w:rsidRPr="008B171D">
        <w:rPr>
          <w:rFonts w:ascii="Arial" w:hAnsi="Arial" w:cs="Arial"/>
          <w:bCs/>
          <w:color w:val="000000"/>
          <w:sz w:val="20"/>
          <w:szCs w:val="20"/>
        </w:rPr>
        <w:t>Políticas, Bases y Lineamientos en Materia de Adquisiciones, Arrendamientos y Prestación de Servicios del Instituto Mexicano del Seguro Social.</w:t>
      </w:r>
    </w:p>
    <w:p w:rsidR="004022A9" w:rsidRPr="008B171D" w:rsidRDefault="004022A9" w:rsidP="00DE2E70">
      <w:pPr>
        <w:pStyle w:val="Prrafodelista"/>
        <w:numPr>
          <w:ilvl w:val="0"/>
          <w:numId w:val="29"/>
        </w:numPr>
        <w:tabs>
          <w:tab w:val="left" w:pos="15916"/>
          <w:tab w:val="left" w:pos="17100"/>
          <w:tab w:val="left" w:pos="25698"/>
          <w:tab w:val="left" w:pos="26364"/>
          <w:tab w:val="left" w:pos="27084"/>
          <w:tab w:val="left" w:pos="27804"/>
          <w:tab w:val="left" w:pos="28524"/>
          <w:tab w:val="left" w:pos="29244"/>
          <w:tab w:val="left" w:pos="29964"/>
          <w:tab w:val="left" w:pos="30684"/>
        </w:tabs>
        <w:overflowPunct w:val="0"/>
        <w:autoSpaceDE w:val="0"/>
        <w:ind w:right="51"/>
        <w:jc w:val="both"/>
        <w:textAlignment w:val="baseline"/>
        <w:rPr>
          <w:rFonts w:ascii="Arial" w:hAnsi="Arial" w:cs="Arial"/>
          <w:color w:val="000000"/>
          <w:sz w:val="20"/>
          <w:szCs w:val="20"/>
        </w:rPr>
      </w:pPr>
      <w:r w:rsidRPr="008B171D">
        <w:rPr>
          <w:rFonts w:ascii="Arial" w:hAnsi="Arial" w:cs="Arial"/>
          <w:b/>
          <w:color w:val="000000"/>
          <w:sz w:val="20"/>
          <w:szCs w:val="20"/>
        </w:rPr>
        <w:t>Puesto de Servicio:</w:t>
      </w:r>
      <w:r w:rsidRPr="008B171D">
        <w:rPr>
          <w:rFonts w:ascii="Arial" w:hAnsi="Arial" w:cs="Arial"/>
          <w:color w:val="000000"/>
          <w:sz w:val="20"/>
          <w:szCs w:val="20"/>
        </w:rPr>
        <w:t xml:space="preserve"> Área específica o lugar donde se establece el personal de seguridad, para desempeñar sus funciones y cumplir con las consignas genéricas y específicas.</w:t>
      </w:r>
    </w:p>
    <w:p w:rsidR="004022A9" w:rsidRPr="008B171D" w:rsidRDefault="004022A9" w:rsidP="00DE2E70">
      <w:pPr>
        <w:pStyle w:val="Prrafodelista"/>
        <w:numPr>
          <w:ilvl w:val="0"/>
          <w:numId w:val="29"/>
        </w:numPr>
        <w:tabs>
          <w:tab w:val="left" w:pos="15916"/>
          <w:tab w:val="left" w:pos="17100"/>
          <w:tab w:val="left" w:pos="25698"/>
          <w:tab w:val="left" w:pos="26364"/>
          <w:tab w:val="left" w:pos="27084"/>
          <w:tab w:val="left" w:pos="27804"/>
          <w:tab w:val="left" w:pos="28524"/>
          <w:tab w:val="left" w:pos="29244"/>
          <w:tab w:val="left" w:pos="29964"/>
          <w:tab w:val="left" w:pos="30684"/>
        </w:tabs>
        <w:overflowPunct w:val="0"/>
        <w:autoSpaceDE w:val="0"/>
        <w:ind w:right="51"/>
        <w:jc w:val="both"/>
        <w:textAlignment w:val="baseline"/>
        <w:rPr>
          <w:rFonts w:ascii="Arial" w:hAnsi="Arial" w:cs="Arial"/>
          <w:color w:val="000000"/>
          <w:sz w:val="20"/>
          <w:szCs w:val="20"/>
        </w:rPr>
      </w:pPr>
      <w:r w:rsidRPr="008B171D">
        <w:rPr>
          <w:rFonts w:ascii="Arial" w:hAnsi="Arial" w:cs="Arial"/>
          <w:b/>
          <w:color w:val="000000"/>
          <w:sz w:val="20"/>
          <w:szCs w:val="20"/>
        </w:rPr>
        <w:t>Responsable operativo del servicio de seguridad subrogado:</w:t>
      </w:r>
      <w:r w:rsidRPr="008B171D">
        <w:rPr>
          <w:rFonts w:ascii="Arial" w:hAnsi="Arial" w:cs="Arial"/>
          <w:color w:val="000000"/>
          <w:sz w:val="20"/>
          <w:szCs w:val="20"/>
        </w:rPr>
        <w:t xml:space="preserve"> en Delegación el Jefe de la Oficina de Seguridad y Resguardo de Inmuebles; en UMAE el Jefe de la Oficina de Servicios Generales; en Centros Vacacionales el Administrador o Gerente; y en Nivel Central el Titular de la Subjefatura de División de Seguridad de Inmuebles. </w:t>
      </w:r>
    </w:p>
    <w:p w:rsidR="004022A9" w:rsidRPr="008B171D" w:rsidRDefault="004022A9" w:rsidP="00DE2E70">
      <w:pPr>
        <w:pStyle w:val="Prrafodelista"/>
        <w:numPr>
          <w:ilvl w:val="0"/>
          <w:numId w:val="29"/>
        </w:numPr>
        <w:tabs>
          <w:tab w:val="left" w:pos="15916"/>
          <w:tab w:val="left" w:pos="17100"/>
          <w:tab w:val="left" w:pos="25698"/>
          <w:tab w:val="left" w:pos="26364"/>
          <w:tab w:val="left" w:pos="27084"/>
          <w:tab w:val="left" w:pos="27804"/>
          <w:tab w:val="left" w:pos="28524"/>
          <w:tab w:val="left" w:pos="29244"/>
          <w:tab w:val="left" w:pos="29964"/>
          <w:tab w:val="left" w:pos="30684"/>
        </w:tabs>
        <w:overflowPunct w:val="0"/>
        <w:autoSpaceDE w:val="0"/>
        <w:ind w:right="51"/>
        <w:jc w:val="both"/>
        <w:textAlignment w:val="baseline"/>
        <w:rPr>
          <w:rFonts w:ascii="Arial" w:hAnsi="Arial" w:cs="Arial"/>
          <w:color w:val="000000"/>
          <w:sz w:val="20"/>
          <w:szCs w:val="20"/>
        </w:rPr>
      </w:pPr>
      <w:r w:rsidRPr="008B171D">
        <w:rPr>
          <w:rFonts w:ascii="Arial" w:hAnsi="Arial" w:cs="Arial"/>
          <w:b/>
          <w:color w:val="000000"/>
          <w:sz w:val="20"/>
          <w:szCs w:val="20"/>
        </w:rPr>
        <w:t>SAT:</w:t>
      </w:r>
      <w:r w:rsidRPr="008B171D">
        <w:rPr>
          <w:rFonts w:ascii="Arial" w:hAnsi="Arial" w:cs="Arial"/>
          <w:color w:val="000000"/>
          <w:sz w:val="20"/>
          <w:szCs w:val="20"/>
        </w:rPr>
        <w:t xml:space="preserve"> Servicio de Administración Tributaria, dependencia gubernamental ante quien se presentan las declaraciones de impuestos, y que en este procedimiento deberán ser la declaración de 2016 y las parciales de 2017.</w:t>
      </w:r>
    </w:p>
    <w:p w:rsidR="004022A9" w:rsidRPr="008B171D" w:rsidRDefault="004022A9" w:rsidP="00DE2E70">
      <w:pPr>
        <w:pStyle w:val="Prrafodelista"/>
        <w:numPr>
          <w:ilvl w:val="0"/>
          <w:numId w:val="29"/>
        </w:numPr>
        <w:tabs>
          <w:tab w:val="left" w:pos="15916"/>
          <w:tab w:val="left" w:pos="17100"/>
          <w:tab w:val="left" w:pos="25698"/>
          <w:tab w:val="left" w:pos="26364"/>
          <w:tab w:val="left" w:pos="27084"/>
          <w:tab w:val="left" w:pos="27804"/>
          <w:tab w:val="left" w:pos="28524"/>
          <w:tab w:val="left" w:pos="29244"/>
          <w:tab w:val="left" w:pos="29964"/>
          <w:tab w:val="left" w:pos="30684"/>
        </w:tabs>
        <w:overflowPunct w:val="0"/>
        <w:autoSpaceDE w:val="0"/>
        <w:ind w:right="51"/>
        <w:jc w:val="both"/>
        <w:textAlignment w:val="baseline"/>
        <w:rPr>
          <w:rFonts w:ascii="Arial" w:hAnsi="Arial" w:cs="Arial"/>
          <w:bCs/>
          <w:color w:val="000000"/>
          <w:sz w:val="20"/>
          <w:szCs w:val="20"/>
        </w:rPr>
      </w:pPr>
      <w:r w:rsidRPr="008B171D">
        <w:rPr>
          <w:rFonts w:ascii="Arial" w:hAnsi="Arial" w:cs="Arial"/>
          <w:b/>
          <w:color w:val="000000"/>
          <w:sz w:val="20"/>
          <w:szCs w:val="20"/>
        </w:rPr>
        <w:t>SUA:</w:t>
      </w:r>
      <w:r w:rsidRPr="008B171D">
        <w:rPr>
          <w:rFonts w:ascii="Arial" w:hAnsi="Arial" w:cs="Arial"/>
          <w:color w:val="000000"/>
          <w:sz w:val="20"/>
          <w:szCs w:val="20"/>
        </w:rPr>
        <w:t xml:space="preserve"> Sistema Único de Autodeterminación.</w:t>
      </w:r>
      <w:r w:rsidRPr="008B171D">
        <w:rPr>
          <w:rFonts w:ascii="Arial" w:hAnsi="Arial" w:cs="Arial"/>
          <w:b/>
          <w:bCs/>
          <w:color w:val="000000"/>
          <w:sz w:val="20"/>
          <w:szCs w:val="20"/>
        </w:rPr>
        <w:t xml:space="preserve"> </w:t>
      </w:r>
    </w:p>
    <w:p w:rsidR="004022A9" w:rsidRPr="008B171D" w:rsidRDefault="004022A9" w:rsidP="00DE2E70">
      <w:pPr>
        <w:pStyle w:val="Prrafodelista"/>
        <w:numPr>
          <w:ilvl w:val="0"/>
          <w:numId w:val="29"/>
        </w:numPr>
        <w:tabs>
          <w:tab w:val="left" w:pos="709"/>
          <w:tab w:val="left" w:pos="14296"/>
          <w:tab w:val="left" w:pos="15480"/>
          <w:tab w:val="left" w:pos="24078"/>
          <w:tab w:val="left" w:pos="24744"/>
          <w:tab w:val="left" w:pos="25464"/>
          <w:tab w:val="left" w:pos="26184"/>
          <w:tab w:val="left" w:pos="26904"/>
          <w:tab w:val="left" w:pos="27624"/>
          <w:tab w:val="left" w:pos="28344"/>
          <w:tab w:val="left" w:pos="29064"/>
        </w:tabs>
        <w:overflowPunct w:val="0"/>
        <w:autoSpaceDE w:val="0"/>
        <w:ind w:right="58"/>
        <w:jc w:val="both"/>
        <w:textAlignment w:val="baseline"/>
        <w:rPr>
          <w:rFonts w:ascii="Arial" w:hAnsi="Arial" w:cs="Arial"/>
          <w:bCs/>
          <w:color w:val="000000"/>
          <w:sz w:val="20"/>
          <w:szCs w:val="20"/>
        </w:rPr>
      </w:pPr>
      <w:r w:rsidRPr="008B171D">
        <w:rPr>
          <w:rFonts w:ascii="Arial" w:hAnsi="Arial" w:cs="Arial"/>
          <w:b/>
          <w:color w:val="000000"/>
          <w:sz w:val="20"/>
          <w:szCs w:val="20"/>
        </w:rPr>
        <w:t>Turno:</w:t>
      </w:r>
      <w:r w:rsidRPr="008B171D">
        <w:rPr>
          <w:rFonts w:ascii="Arial" w:hAnsi="Arial" w:cs="Arial"/>
          <w:color w:val="000000"/>
          <w:sz w:val="20"/>
          <w:szCs w:val="20"/>
        </w:rPr>
        <w:t xml:space="preserve"> Cobertura de un puesto de Servicio de Seguridad, que consta de doce o veinticuatro horas, dependiendo de la forma de contratación y del puesto de servicio a cubrir (incluyendo rondines).</w:t>
      </w:r>
    </w:p>
    <w:p w:rsidR="004022A9" w:rsidRDefault="004022A9" w:rsidP="00DE2E70">
      <w:pPr>
        <w:pStyle w:val="Prrafodelista"/>
        <w:numPr>
          <w:ilvl w:val="0"/>
          <w:numId w:val="29"/>
        </w:numPr>
        <w:tabs>
          <w:tab w:val="left" w:pos="709"/>
          <w:tab w:val="left" w:pos="14296"/>
          <w:tab w:val="left" w:pos="15480"/>
          <w:tab w:val="left" w:pos="24078"/>
          <w:tab w:val="left" w:pos="24744"/>
          <w:tab w:val="left" w:pos="25464"/>
          <w:tab w:val="left" w:pos="26184"/>
          <w:tab w:val="left" w:pos="26904"/>
          <w:tab w:val="left" w:pos="27624"/>
          <w:tab w:val="left" w:pos="28344"/>
          <w:tab w:val="left" w:pos="29064"/>
        </w:tabs>
        <w:overflowPunct w:val="0"/>
        <w:autoSpaceDE w:val="0"/>
        <w:ind w:right="58"/>
        <w:jc w:val="both"/>
        <w:textAlignment w:val="baseline"/>
        <w:rPr>
          <w:rFonts w:ascii="Arial" w:hAnsi="Arial" w:cs="Arial"/>
          <w:bCs/>
          <w:color w:val="000000"/>
          <w:sz w:val="20"/>
          <w:szCs w:val="20"/>
        </w:rPr>
      </w:pPr>
      <w:r w:rsidRPr="008B171D">
        <w:rPr>
          <w:rFonts w:ascii="Arial" w:hAnsi="Arial" w:cs="Arial"/>
          <w:b/>
          <w:bCs/>
          <w:color w:val="000000"/>
          <w:sz w:val="20"/>
          <w:szCs w:val="20"/>
        </w:rPr>
        <w:t>UMAE.</w:t>
      </w:r>
      <w:r w:rsidRPr="008B171D">
        <w:rPr>
          <w:rFonts w:ascii="Arial" w:hAnsi="Arial" w:cs="Arial"/>
          <w:bCs/>
          <w:color w:val="000000"/>
          <w:sz w:val="20"/>
          <w:szCs w:val="20"/>
        </w:rPr>
        <w:t xml:space="preserve"> Unidad Médica de Alta Especialidad, dependiente del IMSS.</w:t>
      </w:r>
    </w:p>
    <w:p w:rsidR="00DE2E70" w:rsidRDefault="00DE2E70" w:rsidP="00DE2E70">
      <w:pPr>
        <w:pStyle w:val="Prrafodelista"/>
        <w:tabs>
          <w:tab w:val="left" w:pos="709"/>
          <w:tab w:val="left" w:pos="14296"/>
          <w:tab w:val="left" w:pos="15480"/>
          <w:tab w:val="left" w:pos="24078"/>
          <w:tab w:val="left" w:pos="24744"/>
          <w:tab w:val="left" w:pos="25464"/>
          <w:tab w:val="left" w:pos="26184"/>
          <w:tab w:val="left" w:pos="26904"/>
          <w:tab w:val="left" w:pos="27624"/>
          <w:tab w:val="left" w:pos="28344"/>
          <w:tab w:val="left" w:pos="29064"/>
        </w:tabs>
        <w:overflowPunct w:val="0"/>
        <w:autoSpaceDE w:val="0"/>
        <w:ind w:left="720" w:right="58"/>
        <w:jc w:val="both"/>
        <w:textAlignment w:val="baseline"/>
        <w:rPr>
          <w:rFonts w:ascii="Arial" w:hAnsi="Arial" w:cs="Arial"/>
          <w:b/>
          <w:bCs/>
          <w:color w:val="000000"/>
          <w:sz w:val="20"/>
          <w:szCs w:val="20"/>
        </w:rPr>
      </w:pPr>
    </w:p>
    <w:p w:rsidR="00DE2E70" w:rsidRPr="008B171D" w:rsidRDefault="00DE2E70" w:rsidP="00DE2E70">
      <w:pPr>
        <w:pStyle w:val="Prrafodelista"/>
        <w:tabs>
          <w:tab w:val="left" w:pos="709"/>
          <w:tab w:val="left" w:pos="14296"/>
          <w:tab w:val="left" w:pos="15480"/>
          <w:tab w:val="left" w:pos="24078"/>
          <w:tab w:val="left" w:pos="24744"/>
          <w:tab w:val="left" w:pos="25464"/>
          <w:tab w:val="left" w:pos="26184"/>
          <w:tab w:val="left" w:pos="26904"/>
          <w:tab w:val="left" w:pos="27624"/>
          <w:tab w:val="left" w:pos="28344"/>
          <w:tab w:val="left" w:pos="29064"/>
        </w:tabs>
        <w:overflowPunct w:val="0"/>
        <w:autoSpaceDE w:val="0"/>
        <w:ind w:left="720" w:right="58"/>
        <w:jc w:val="both"/>
        <w:textAlignment w:val="baseline"/>
        <w:rPr>
          <w:rFonts w:ascii="Arial" w:hAnsi="Arial" w:cs="Arial"/>
          <w:bCs/>
          <w:color w:val="000000"/>
          <w:sz w:val="20"/>
          <w:szCs w:val="20"/>
        </w:rPr>
      </w:pPr>
    </w:p>
    <w:p w:rsidR="00DE2E70" w:rsidRDefault="00DE2E70">
      <w:pPr>
        <w:rPr>
          <w:rFonts w:ascii="Arial" w:hAnsi="Arial" w:cs="Arial"/>
          <w:b/>
          <w:sz w:val="20"/>
          <w:lang w:eastAsia="es-MX"/>
        </w:rPr>
      </w:pPr>
      <w:r>
        <w:rPr>
          <w:rFonts w:ascii="Arial" w:hAnsi="Arial" w:cs="Arial"/>
          <w:b/>
          <w:sz w:val="20"/>
          <w:lang w:eastAsia="es-MX"/>
        </w:rPr>
        <w:br w:type="page"/>
      </w:r>
    </w:p>
    <w:p w:rsidR="004022A9" w:rsidRDefault="004022A9" w:rsidP="00DE2E70">
      <w:pPr>
        <w:spacing w:after="0" w:line="240" w:lineRule="auto"/>
        <w:jc w:val="both"/>
        <w:rPr>
          <w:rFonts w:ascii="Arial" w:hAnsi="Arial" w:cs="Arial"/>
          <w:b/>
          <w:sz w:val="20"/>
          <w:lang w:eastAsia="es-MX"/>
        </w:rPr>
      </w:pPr>
    </w:p>
    <w:p w:rsidR="004022A9" w:rsidRPr="00D66E99" w:rsidRDefault="004022A9" w:rsidP="00DE2E70">
      <w:pPr>
        <w:pStyle w:val="Prrafodelista"/>
        <w:numPr>
          <w:ilvl w:val="0"/>
          <w:numId w:val="25"/>
        </w:numPr>
        <w:tabs>
          <w:tab w:val="left" w:pos="-284"/>
          <w:tab w:val="left" w:pos="9498"/>
        </w:tabs>
        <w:suppressAutoHyphens/>
        <w:ind w:left="357" w:hanging="357"/>
        <w:jc w:val="both"/>
        <w:rPr>
          <w:rFonts w:ascii="Arial" w:hAnsi="Arial" w:cs="Arial"/>
          <w:b/>
          <w:color w:val="000000" w:themeColor="text1"/>
          <w:sz w:val="20"/>
          <w:szCs w:val="20"/>
        </w:rPr>
      </w:pPr>
      <w:r w:rsidRPr="00D66E99">
        <w:rPr>
          <w:rFonts w:ascii="Arial" w:hAnsi="Arial" w:cs="Arial"/>
          <w:b/>
          <w:color w:val="000000" w:themeColor="text1"/>
          <w:sz w:val="20"/>
          <w:szCs w:val="20"/>
          <w:lang w:val="es"/>
        </w:rPr>
        <w:t>DESCRIPCIÓN Y ALCANCES DEL SERVICIO</w:t>
      </w:r>
    </w:p>
    <w:p w:rsidR="004022A9" w:rsidRPr="00D66E99" w:rsidRDefault="004022A9" w:rsidP="00DE2E70">
      <w:pPr>
        <w:tabs>
          <w:tab w:val="left" w:pos="-284"/>
          <w:tab w:val="left" w:pos="9498"/>
        </w:tabs>
        <w:spacing w:after="0" w:line="240" w:lineRule="auto"/>
        <w:jc w:val="both"/>
        <w:rPr>
          <w:rFonts w:ascii="Arial" w:hAnsi="Arial" w:cs="Arial"/>
          <w:b/>
          <w:color w:val="000000" w:themeColor="text1"/>
          <w:sz w:val="20"/>
        </w:rPr>
      </w:pPr>
    </w:p>
    <w:p w:rsidR="004022A9" w:rsidRPr="008B171D" w:rsidRDefault="004022A9" w:rsidP="00DE2E70">
      <w:pPr>
        <w:pStyle w:val="Prrafodelista"/>
        <w:numPr>
          <w:ilvl w:val="1"/>
          <w:numId w:val="25"/>
        </w:numPr>
        <w:suppressAutoHyphens/>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Vigilar y proteger el patrimonio del Instituto, en el que se incluyen medicamentos, material de curación, equipos de cómputo, así como sus accesorios, cajas fuertes, equipo e instrumental médico, alimentos y víveres, vehículos, información, documentación y obras de arte propios o a su disposición y demás contenidos según inventarios correspondientes a fin de evitar que se cometan hurtos, daños o siniestros intencionales.</w:t>
      </w:r>
    </w:p>
    <w:p w:rsidR="004022A9" w:rsidRPr="008B171D" w:rsidRDefault="004022A9" w:rsidP="00DE2E70">
      <w:pPr>
        <w:pStyle w:val="Prrafodelista"/>
        <w:ind w:left="792"/>
        <w:contextualSpacing/>
        <w:jc w:val="both"/>
        <w:rPr>
          <w:rFonts w:ascii="Arial" w:hAnsi="Arial" w:cs="Arial"/>
          <w:color w:val="000000" w:themeColor="text1"/>
          <w:sz w:val="20"/>
          <w:szCs w:val="20"/>
        </w:rPr>
      </w:pPr>
    </w:p>
    <w:p w:rsidR="004022A9" w:rsidRPr="008B171D" w:rsidRDefault="004022A9" w:rsidP="00DE2E70">
      <w:pPr>
        <w:pStyle w:val="Prrafodelista"/>
        <w:numPr>
          <w:ilvl w:val="1"/>
          <w:numId w:val="25"/>
        </w:numPr>
        <w:suppressAutoHyphens/>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Prevenir todo daño que se pudiera causar al patrimonio del Instituto, así como la salvaguarda de sus trabajadores, derechohabientes y usuarios.</w:t>
      </w:r>
    </w:p>
    <w:p w:rsidR="004022A9" w:rsidRPr="008B171D" w:rsidRDefault="004022A9" w:rsidP="00DE2E70">
      <w:pPr>
        <w:spacing w:after="0" w:line="240" w:lineRule="auto"/>
        <w:ind w:left="314" w:hanging="283"/>
        <w:contextualSpacing/>
        <w:jc w:val="both"/>
        <w:rPr>
          <w:rFonts w:ascii="Arial" w:hAnsi="Arial" w:cs="Arial"/>
          <w:color w:val="000000" w:themeColor="text1"/>
          <w:sz w:val="20"/>
          <w:szCs w:val="20"/>
        </w:rPr>
      </w:pPr>
    </w:p>
    <w:p w:rsidR="004022A9" w:rsidRPr="008B171D" w:rsidRDefault="004022A9" w:rsidP="00DE2E70">
      <w:pPr>
        <w:pStyle w:val="Prrafodelista"/>
        <w:numPr>
          <w:ilvl w:val="1"/>
          <w:numId w:val="25"/>
        </w:numPr>
        <w:suppressAutoHyphens/>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Mantener el orden y la seguridad en las diferentes unidades del Instituto, que permitan la adecuada prestación de los servicios que proporcionan a sus derechohabientes.</w:t>
      </w:r>
    </w:p>
    <w:p w:rsidR="004022A9" w:rsidRPr="008B171D" w:rsidRDefault="004022A9" w:rsidP="00DE2E70">
      <w:pPr>
        <w:pStyle w:val="Prrafodelista"/>
        <w:ind w:left="792"/>
        <w:contextualSpacing/>
        <w:jc w:val="both"/>
        <w:rPr>
          <w:rFonts w:ascii="Arial" w:hAnsi="Arial" w:cs="Arial"/>
          <w:color w:val="000000" w:themeColor="text1"/>
          <w:sz w:val="20"/>
          <w:szCs w:val="20"/>
        </w:rPr>
      </w:pPr>
    </w:p>
    <w:p w:rsidR="004022A9" w:rsidRPr="008B171D" w:rsidRDefault="004022A9" w:rsidP="00DE2E70">
      <w:pPr>
        <w:pStyle w:val="Prrafodelista"/>
        <w:numPr>
          <w:ilvl w:val="1"/>
          <w:numId w:val="25"/>
        </w:numPr>
        <w:suppressAutoHyphens/>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Participar en dispositivos de seguridad emitidos por el Instituto, realizar rondines de acuerdo al programa suscrito por ambas partes, cumplir y hacer cumplir las consignas genéricas y consignas específicas, elaborar informes de incidencias o partes de novedades, utilizando los formatos establecidos para este servicio.</w:t>
      </w:r>
    </w:p>
    <w:p w:rsidR="004022A9" w:rsidRPr="008B171D" w:rsidRDefault="004022A9" w:rsidP="00DE2E70">
      <w:pPr>
        <w:pStyle w:val="Prrafodelista"/>
        <w:ind w:left="792"/>
        <w:contextualSpacing/>
        <w:jc w:val="both"/>
        <w:rPr>
          <w:rFonts w:ascii="Arial" w:hAnsi="Arial" w:cs="Arial"/>
          <w:color w:val="000000" w:themeColor="text1"/>
          <w:sz w:val="20"/>
          <w:szCs w:val="20"/>
        </w:rPr>
      </w:pPr>
    </w:p>
    <w:p w:rsidR="004022A9" w:rsidRPr="008B171D" w:rsidRDefault="004022A9" w:rsidP="00DE2E70">
      <w:pPr>
        <w:pStyle w:val="Prrafodelista"/>
        <w:numPr>
          <w:ilvl w:val="1"/>
          <w:numId w:val="25"/>
        </w:numPr>
        <w:suppressAutoHyphens/>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 xml:space="preserve">Acatar los lineamientos normativos en materia de seguridad que marque la Ley Federal de Seguridad Privada y su Reglamento, así como los que el Instituto emita, estos últimos le serán entregados al Proveedor dentro de los cinco días naturales anteriores al inicio de la prestación del servicio, a través del Responsable operativo del servicio de seguridad subrogado. </w:t>
      </w:r>
    </w:p>
    <w:p w:rsidR="004022A9" w:rsidRPr="008B171D" w:rsidRDefault="004022A9" w:rsidP="00DE2E70">
      <w:pPr>
        <w:pStyle w:val="Prrafodelista"/>
        <w:rPr>
          <w:rFonts w:ascii="Arial" w:hAnsi="Arial" w:cs="Arial"/>
          <w:color w:val="000000" w:themeColor="text1"/>
          <w:sz w:val="20"/>
          <w:szCs w:val="20"/>
        </w:rPr>
      </w:pPr>
    </w:p>
    <w:p w:rsidR="004022A9" w:rsidRPr="008B171D" w:rsidRDefault="004022A9" w:rsidP="00DE2E70">
      <w:pPr>
        <w:pStyle w:val="Prrafodelista"/>
        <w:numPr>
          <w:ilvl w:val="1"/>
          <w:numId w:val="25"/>
        </w:numPr>
        <w:suppressAutoHyphens/>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Acatar los lineamientos normativos en materia de protección civil que marque la Ley General de Protección Civil y su Reglamento, así como las aplicables a nivel estatal y municipal en la materia, además de los que el Instituto emita, por conducto de los encargados de Protección Civil de la Ciudad de México y que le serán entregados en los primeros cinco días naturales anteriores al inicio de la prestación del servicio, a través del Responsable operativo del servicio de seguridad subrogado.</w:t>
      </w:r>
    </w:p>
    <w:p w:rsidR="004022A9" w:rsidRDefault="004022A9" w:rsidP="00DE2E70">
      <w:pPr>
        <w:pStyle w:val="Prrafodelista"/>
        <w:ind w:left="792"/>
        <w:contextualSpacing/>
        <w:jc w:val="both"/>
        <w:rPr>
          <w:rFonts w:ascii="Arial" w:hAnsi="Arial" w:cs="Arial"/>
          <w:color w:val="000000" w:themeColor="text1"/>
          <w:sz w:val="20"/>
        </w:rPr>
      </w:pPr>
    </w:p>
    <w:p w:rsidR="004022A9" w:rsidRPr="00D66E99" w:rsidRDefault="004022A9" w:rsidP="00DE2E70">
      <w:pPr>
        <w:pStyle w:val="Prrafodelista"/>
        <w:ind w:left="792"/>
        <w:contextualSpacing/>
        <w:jc w:val="both"/>
        <w:rPr>
          <w:rFonts w:ascii="Arial" w:hAnsi="Arial" w:cs="Arial"/>
          <w:color w:val="000000" w:themeColor="text1"/>
          <w:sz w:val="20"/>
        </w:rPr>
      </w:pPr>
    </w:p>
    <w:p w:rsidR="004022A9" w:rsidRPr="00D66E99" w:rsidRDefault="004022A9" w:rsidP="00DE2E70">
      <w:pPr>
        <w:pStyle w:val="Prrafodelista"/>
        <w:numPr>
          <w:ilvl w:val="0"/>
          <w:numId w:val="25"/>
        </w:numPr>
        <w:tabs>
          <w:tab w:val="left" w:pos="-284"/>
          <w:tab w:val="left" w:pos="9498"/>
        </w:tabs>
        <w:suppressAutoHyphens/>
        <w:jc w:val="both"/>
        <w:rPr>
          <w:rFonts w:ascii="Arial" w:hAnsi="Arial" w:cs="Arial"/>
          <w:color w:val="000000" w:themeColor="text1"/>
          <w:sz w:val="20"/>
        </w:rPr>
      </w:pPr>
      <w:r w:rsidRPr="00D66E99">
        <w:rPr>
          <w:rFonts w:ascii="Arial" w:hAnsi="Arial" w:cs="Arial"/>
          <w:b/>
          <w:color w:val="000000" w:themeColor="text1"/>
          <w:sz w:val="20"/>
        </w:rPr>
        <w:t>CONFLICTO DE INTERES</w:t>
      </w:r>
    </w:p>
    <w:p w:rsidR="004022A9" w:rsidRDefault="004022A9" w:rsidP="00DE2E70">
      <w:pPr>
        <w:tabs>
          <w:tab w:val="left" w:pos="-284"/>
          <w:tab w:val="left" w:pos="9498"/>
        </w:tabs>
        <w:spacing w:after="0" w:line="240" w:lineRule="auto"/>
        <w:jc w:val="both"/>
        <w:rPr>
          <w:rFonts w:ascii="Arial" w:hAnsi="Arial" w:cs="Arial"/>
          <w:color w:val="000000" w:themeColor="text1"/>
          <w:sz w:val="20"/>
        </w:rPr>
      </w:pPr>
      <w:r>
        <w:rPr>
          <w:rFonts w:ascii="Arial" w:hAnsi="Arial" w:cs="Arial"/>
          <w:color w:val="000000" w:themeColor="text1"/>
          <w:sz w:val="20"/>
        </w:rPr>
        <w:t>No aplica.</w:t>
      </w:r>
    </w:p>
    <w:p w:rsidR="00DE2E70" w:rsidRDefault="00DE2E70" w:rsidP="00DE2E70">
      <w:pPr>
        <w:tabs>
          <w:tab w:val="left" w:pos="-284"/>
          <w:tab w:val="left" w:pos="9498"/>
        </w:tabs>
        <w:spacing w:after="0" w:line="240" w:lineRule="auto"/>
        <w:jc w:val="both"/>
        <w:rPr>
          <w:rFonts w:ascii="Arial" w:hAnsi="Arial" w:cs="Arial"/>
          <w:color w:val="000000" w:themeColor="text1"/>
          <w:sz w:val="20"/>
        </w:rPr>
      </w:pPr>
    </w:p>
    <w:p w:rsidR="00DE2E70" w:rsidRDefault="00DE2E70" w:rsidP="00DE2E70">
      <w:pPr>
        <w:tabs>
          <w:tab w:val="left" w:pos="-284"/>
          <w:tab w:val="left" w:pos="9498"/>
        </w:tabs>
        <w:spacing w:after="0" w:line="240" w:lineRule="auto"/>
        <w:jc w:val="both"/>
        <w:rPr>
          <w:rFonts w:ascii="Arial" w:hAnsi="Arial" w:cs="Arial"/>
          <w:color w:val="000000" w:themeColor="text1"/>
          <w:sz w:val="20"/>
        </w:rPr>
      </w:pPr>
    </w:p>
    <w:p w:rsidR="004022A9" w:rsidRPr="000D7B0B" w:rsidRDefault="004022A9" w:rsidP="00DE2E70">
      <w:pPr>
        <w:pStyle w:val="Prrafodelista"/>
        <w:numPr>
          <w:ilvl w:val="0"/>
          <w:numId w:val="25"/>
        </w:numPr>
        <w:tabs>
          <w:tab w:val="left" w:pos="-284"/>
          <w:tab w:val="left" w:pos="9498"/>
        </w:tabs>
        <w:suppressAutoHyphens/>
        <w:ind w:left="357" w:hanging="357"/>
        <w:jc w:val="both"/>
        <w:rPr>
          <w:rFonts w:ascii="Arial" w:hAnsi="Arial" w:cs="Arial"/>
          <w:b/>
          <w:color w:val="000000" w:themeColor="text1"/>
          <w:sz w:val="20"/>
        </w:rPr>
      </w:pPr>
      <w:r w:rsidRPr="000D7B0B">
        <w:rPr>
          <w:rFonts w:ascii="Arial" w:hAnsi="Arial" w:cs="Arial"/>
          <w:b/>
          <w:color w:val="000000" w:themeColor="text1"/>
          <w:sz w:val="20"/>
        </w:rPr>
        <w:t xml:space="preserve">PARTIDAS </w:t>
      </w:r>
      <w:r>
        <w:rPr>
          <w:rFonts w:ascii="Arial" w:hAnsi="Arial" w:cs="Arial"/>
          <w:b/>
          <w:color w:val="000000" w:themeColor="text1"/>
          <w:sz w:val="20"/>
        </w:rPr>
        <w:t xml:space="preserve">Y/O REGIONES </w:t>
      </w:r>
      <w:r w:rsidRPr="000D7B0B">
        <w:rPr>
          <w:rFonts w:ascii="Arial" w:hAnsi="Arial" w:cs="Arial"/>
          <w:b/>
          <w:color w:val="000000" w:themeColor="text1"/>
          <w:sz w:val="20"/>
        </w:rPr>
        <w:t>A CONTRATAR</w:t>
      </w:r>
    </w:p>
    <w:p w:rsidR="004022A9" w:rsidRPr="008B171D" w:rsidRDefault="004022A9" w:rsidP="00DE2E70">
      <w:pPr>
        <w:spacing w:after="0" w:line="240" w:lineRule="auto"/>
        <w:contextualSpacing/>
        <w:jc w:val="both"/>
        <w:rPr>
          <w:rFonts w:ascii="Arial" w:hAnsi="Arial" w:cs="Arial"/>
          <w:color w:val="000000" w:themeColor="text1"/>
          <w:sz w:val="20"/>
          <w:szCs w:val="20"/>
        </w:rPr>
      </w:pPr>
      <w:r w:rsidRPr="008B171D">
        <w:rPr>
          <w:rFonts w:ascii="Arial" w:hAnsi="Arial" w:cs="Arial"/>
          <w:sz w:val="20"/>
          <w:szCs w:val="20"/>
        </w:rPr>
        <w:t>La adjudicación se llevará a cabo por siete partidas o regiones y cada una de ellas con sus conceptos o entidades federativas, que se integran como se detallan a continuación.</w:t>
      </w:r>
    </w:p>
    <w:p w:rsidR="004022A9" w:rsidRDefault="004022A9" w:rsidP="00DE2E70">
      <w:pPr>
        <w:spacing w:after="0" w:line="240" w:lineRule="auto"/>
        <w:contextualSpacing/>
        <w:jc w:val="both"/>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4"/>
        <w:gridCol w:w="7933"/>
      </w:tblGrid>
      <w:tr w:rsidR="004022A9" w:rsidRPr="008B171D" w:rsidTr="004022A9">
        <w:trPr>
          <w:trHeight w:val="240"/>
          <w:tblHeader/>
        </w:trPr>
        <w:tc>
          <w:tcPr>
            <w:tcW w:w="884" w:type="pct"/>
            <w:shd w:val="clear" w:color="auto" w:fill="DBE5F1" w:themeFill="accent1" w:themeFillTint="33"/>
            <w:noWrap/>
            <w:vAlign w:val="center"/>
          </w:tcPr>
          <w:p w:rsidR="004022A9" w:rsidRPr="008B171D" w:rsidRDefault="004022A9" w:rsidP="00DE2E70">
            <w:pPr>
              <w:spacing w:after="0" w:line="240" w:lineRule="auto"/>
              <w:jc w:val="both"/>
              <w:rPr>
                <w:rFonts w:ascii="Arial" w:hAnsi="Arial" w:cs="Arial"/>
                <w:b/>
                <w:bCs/>
                <w:color w:val="000000" w:themeColor="text1"/>
                <w:sz w:val="20"/>
                <w:szCs w:val="20"/>
                <w:lang w:val="es-ES" w:eastAsia="es-MX"/>
              </w:rPr>
            </w:pPr>
            <w:r w:rsidRPr="008B171D">
              <w:rPr>
                <w:rFonts w:ascii="Arial" w:hAnsi="Arial" w:cs="Arial"/>
                <w:b/>
                <w:bCs/>
                <w:color w:val="000000" w:themeColor="text1"/>
                <w:sz w:val="20"/>
                <w:szCs w:val="20"/>
                <w:lang w:val="es-ES" w:eastAsia="es-MX"/>
              </w:rPr>
              <w:t>Región / Partida</w:t>
            </w:r>
          </w:p>
        </w:tc>
        <w:tc>
          <w:tcPr>
            <w:tcW w:w="4116" w:type="pct"/>
            <w:shd w:val="clear" w:color="auto" w:fill="DBE5F1" w:themeFill="accent1" w:themeFillTint="33"/>
            <w:noWrap/>
            <w:vAlign w:val="center"/>
          </w:tcPr>
          <w:p w:rsidR="004022A9" w:rsidRPr="008B171D" w:rsidRDefault="004022A9" w:rsidP="00DE2E70">
            <w:pPr>
              <w:spacing w:after="0" w:line="240" w:lineRule="auto"/>
              <w:jc w:val="both"/>
              <w:rPr>
                <w:rFonts w:ascii="Arial" w:hAnsi="Arial" w:cs="Arial"/>
                <w:b/>
                <w:bCs/>
                <w:color w:val="000000" w:themeColor="text1"/>
                <w:sz w:val="20"/>
                <w:szCs w:val="20"/>
                <w:lang w:val="es-ES" w:eastAsia="es-MX"/>
              </w:rPr>
            </w:pPr>
            <w:r w:rsidRPr="008B171D">
              <w:rPr>
                <w:rFonts w:ascii="Arial" w:hAnsi="Arial" w:cs="Arial"/>
                <w:b/>
                <w:bCs/>
                <w:color w:val="000000" w:themeColor="text1"/>
                <w:sz w:val="20"/>
                <w:szCs w:val="20"/>
                <w:lang w:val="es-ES" w:eastAsia="es-MX"/>
              </w:rPr>
              <w:t>Nivel Central/Delegación/ UMAE/ Centro Vacacional</w:t>
            </w:r>
          </w:p>
        </w:tc>
      </w:tr>
      <w:tr w:rsidR="004022A9" w:rsidRPr="008B171D" w:rsidTr="004022A9">
        <w:trPr>
          <w:trHeight w:val="240"/>
        </w:trPr>
        <w:tc>
          <w:tcPr>
            <w:tcW w:w="884" w:type="pct"/>
            <w:vMerge w:val="restart"/>
            <w:shd w:val="clear" w:color="000000" w:fill="FFFFFF"/>
            <w:noWrap/>
            <w:vAlign w:val="center"/>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 xml:space="preserve">Centro Sur </w:t>
            </w:r>
          </w:p>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Partida 1</w:t>
            </w: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Nivel Central</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D.F. Sur</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Administración de Áreas Comunes CMN Siglo XXI</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Especialidades CMN Siglo XXI</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Cardiología CMN Siglo XXI</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Oncología CMN Siglo XXI</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 xml:space="preserve">UMAE Hospital de Gíneco-Obstetricia No.4 </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w:t>
            </w:r>
            <w:r>
              <w:rPr>
                <w:rFonts w:ascii="Arial" w:hAnsi="Arial" w:cs="Arial"/>
                <w:b/>
                <w:color w:val="000000" w:themeColor="text1"/>
                <w:sz w:val="20"/>
                <w:szCs w:val="20"/>
                <w:lang w:eastAsia="es-MX"/>
              </w:rPr>
              <w:t xml:space="preserve"> </w:t>
            </w:r>
            <w:r w:rsidRPr="008B171D">
              <w:rPr>
                <w:rFonts w:ascii="Arial" w:hAnsi="Arial" w:cs="Arial"/>
                <w:b/>
                <w:color w:val="000000" w:themeColor="text1"/>
                <w:sz w:val="20"/>
                <w:szCs w:val="20"/>
                <w:lang w:eastAsia="es-MX"/>
              </w:rPr>
              <w:t>de Pediatría CMN Siglo XXI</w:t>
            </w:r>
          </w:p>
        </w:tc>
      </w:tr>
      <w:tr w:rsidR="004022A9" w:rsidRPr="008B171D" w:rsidTr="004022A9">
        <w:trPr>
          <w:trHeight w:val="240"/>
        </w:trPr>
        <w:tc>
          <w:tcPr>
            <w:tcW w:w="884" w:type="pct"/>
            <w:vMerge w:val="restart"/>
            <w:shd w:val="clear" w:color="000000" w:fill="FFFFFF"/>
            <w:noWrap/>
            <w:vAlign w:val="center"/>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 xml:space="preserve">Centro Norte </w:t>
            </w:r>
          </w:p>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lastRenderedPageBreak/>
              <w:t>Partida 2</w:t>
            </w: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lastRenderedPageBreak/>
              <w:t>D.F. Norte</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Estado de México Poniente</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Estado de México Oriente</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Traumatología y Ortopedia Dr. Victorio de la Fuente Narváez</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General CMN la Raza</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Especialidades CMN la Raza</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Áreas Comunes del C.M.N. La Raza</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Traumatología y Ortopedia Lomas Verdes</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Gíneco-Obstetricia No. 3 CMN la Raza</w:t>
            </w:r>
          </w:p>
        </w:tc>
      </w:tr>
      <w:tr w:rsidR="004022A9" w:rsidRPr="008B171D" w:rsidTr="004022A9">
        <w:trPr>
          <w:trHeight w:val="240"/>
        </w:trPr>
        <w:tc>
          <w:tcPr>
            <w:tcW w:w="884" w:type="pct"/>
            <w:vMerge w:val="restart"/>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 xml:space="preserve">Centro 1 </w:t>
            </w:r>
          </w:p>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Partida 3</w:t>
            </w: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Puebla</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Hidalgo</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Guerrero</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Morelos</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Oaxaca</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Tlaxcala</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Especialidades Puebla</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Traumatología y Ortopedia Puebla</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Centro Vacacional Oaxtepec</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Centro Vacacional Metepec</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Centro Vacacional Trinidad</w:t>
            </w:r>
          </w:p>
        </w:tc>
      </w:tr>
      <w:tr w:rsidR="004022A9" w:rsidRPr="008B171D" w:rsidTr="004022A9">
        <w:trPr>
          <w:trHeight w:val="240"/>
        </w:trPr>
        <w:tc>
          <w:tcPr>
            <w:tcW w:w="884" w:type="pct"/>
            <w:vMerge/>
            <w:shd w:val="clear" w:color="000000" w:fill="FFFFFF"/>
            <w:noWrap/>
            <w:vAlign w:val="center"/>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 xml:space="preserve">Centro Vacacional Malintzi </w:t>
            </w:r>
          </w:p>
        </w:tc>
      </w:tr>
      <w:tr w:rsidR="004022A9" w:rsidRPr="008B171D" w:rsidTr="004022A9">
        <w:trPr>
          <w:trHeight w:val="240"/>
        </w:trPr>
        <w:tc>
          <w:tcPr>
            <w:tcW w:w="884" w:type="pct"/>
            <w:vMerge w:val="restart"/>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Noreste</w:t>
            </w:r>
          </w:p>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Partida 4</w:t>
            </w: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Nuevo León</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Tamaulipas</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Durango</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Coahuila</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San Luis Potosí</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Especialidades No. 25 Nuevo León</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21 Traumatología y Ortopedia,</w:t>
            </w:r>
            <w:r>
              <w:rPr>
                <w:rFonts w:ascii="Arial" w:hAnsi="Arial" w:cs="Arial"/>
                <w:b/>
                <w:color w:val="000000" w:themeColor="text1"/>
                <w:sz w:val="20"/>
                <w:szCs w:val="20"/>
                <w:lang w:eastAsia="es-MX"/>
              </w:rPr>
              <w:t xml:space="preserve"> </w:t>
            </w:r>
            <w:r w:rsidRPr="008B171D">
              <w:rPr>
                <w:rFonts w:ascii="Arial" w:hAnsi="Arial" w:cs="Arial"/>
                <w:b/>
                <w:color w:val="000000" w:themeColor="text1"/>
                <w:sz w:val="20"/>
                <w:szCs w:val="20"/>
                <w:lang w:eastAsia="es-MX"/>
              </w:rPr>
              <w:t>Monterrey, N.L.</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Gíneco-Obstetricia No. 23 Nuevo León</w:t>
            </w:r>
          </w:p>
        </w:tc>
      </w:tr>
      <w:tr w:rsidR="004022A9" w:rsidRPr="008B171D" w:rsidTr="004022A9">
        <w:trPr>
          <w:trHeight w:val="240"/>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Cardiología No. 34 Nuevo León</w:t>
            </w:r>
          </w:p>
        </w:tc>
      </w:tr>
      <w:tr w:rsidR="004022A9" w:rsidRPr="008B171D" w:rsidTr="004022A9">
        <w:trPr>
          <w:trHeight w:val="240"/>
        </w:trPr>
        <w:tc>
          <w:tcPr>
            <w:tcW w:w="884" w:type="pct"/>
            <w:vMerge/>
            <w:shd w:val="clear" w:color="000000" w:fill="FFFFFF"/>
            <w:noWrap/>
            <w:vAlign w:val="center"/>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 xml:space="preserve">UMAE Hospital de Especialidades No. 71 </w:t>
            </w:r>
          </w:p>
        </w:tc>
      </w:tr>
      <w:tr w:rsidR="004022A9" w:rsidRPr="008B171D" w:rsidTr="004022A9">
        <w:trPr>
          <w:trHeight w:val="285"/>
        </w:trPr>
        <w:tc>
          <w:tcPr>
            <w:tcW w:w="884" w:type="pct"/>
            <w:vMerge w:val="restart"/>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 xml:space="preserve">Noroeste </w:t>
            </w:r>
          </w:p>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Partida 5</w:t>
            </w: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Sonora</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Baja California</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vAlign w:val="center"/>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Chihuahua</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Sinaloa</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Baja California Sur</w:t>
            </w:r>
          </w:p>
        </w:tc>
      </w:tr>
      <w:tr w:rsidR="004022A9" w:rsidRPr="008B171D" w:rsidTr="004022A9">
        <w:trPr>
          <w:trHeight w:val="285"/>
        </w:trPr>
        <w:tc>
          <w:tcPr>
            <w:tcW w:w="884" w:type="pct"/>
            <w:vMerge/>
            <w:shd w:val="clear" w:color="000000" w:fill="FFFFFF"/>
            <w:noWrap/>
            <w:vAlign w:val="center"/>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Especialidades No.2 Sonora</w:t>
            </w:r>
          </w:p>
        </w:tc>
      </w:tr>
      <w:tr w:rsidR="004022A9" w:rsidRPr="008B171D" w:rsidTr="004022A9">
        <w:trPr>
          <w:trHeight w:val="285"/>
        </w:trPr>
        <w:tc>
          <w:tcPr>
            <w:tcW w:w="884" w:type="pct"/>
            <w:vMerge w:val="restart"/>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 xml:space="preserve">Occidente </w:t>
            </w:r>
          </w:p>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Partida 6</w:t>
            </w: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Jalisco</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Guanajuato</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Michoacán</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Querétaro</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 xml:space="preserve">Colima </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Zacatecas</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Nayarit</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Aguascalientes</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Especialidades CMN de Occidente Jalisco</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Pediatría CMN de Occidente Jalisco</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Gineco-Pediatria No. 48 León Guanajuato</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Gíneco-Obstetricia CMN de Occidente Jalisco</w:t>
            </w:r>
          </w:p>
        </w:tc>
      </w:tr>
      <w:tr w:rsidR="004022A9" w:rsidRPr="008B171D" w:rsidTr="004022A9">
        <w:trPr>
          <w:trHeight w:val="285"/>
        </w:trPr>
        <w:tc>
          <w:tcPr>
            <w:tcW w:w="884" w:type="pct"/>
            <w:vMerge/>
            <w:shd w:val="clear" w:color="000000" w:fill="FFFFFF"/>
            <w:noWrap/>
            <w:vAlign w:val="center"/>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Especialidades León Guanajuato</w:t>
            </w:r>
          </w:p>
        </w:tc>
      </w:tr>
      <w:tr w:rsidR="004022A9" w:rsidRPr="008B171D" w:rsidTr="004022A9">
        <w:trPr>
          <w:trHeight w:val="285"/>
        </w:trPr>
        <w:tc>
          <w:tcPr>
            <w:tcW w:w="884" w:type="pct"/>
            <w:vMerge w:val="restart"/>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 xml:space="preserve">Sureste </w:t>
            </w:r>
          </w:p>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Partida 7</w:t>
            </w: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Veracruz Norte</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Chiapas</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Quintana Roo</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Veracruz Sur</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Yucatán</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Tabasco</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Campeche</w:t>
            </w:r>
          </w:p>
        </w:tc>
      </w:tr>
      <w:tr w:rsidR="004022A9" w:rsidRPr="008B171D" w:rsidTr="004022A9">
        <w:trPr>
          <w:trHeight w:val="285"/>
        </w:trPr>
        <w:tc>
          <w:tcPr>
            <w:tcW w:w="884" w:type="pct"/>
            <w:vMerge/>
            <w:shd w:val="clear" w:color="000000" w:fill="FFFFFF"/>
            <w:noWrap/>
            <w:vAlign w:val="center"/>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Especialidades No.14 Veracruz Norte</w:t>
            </w:r>
          </w:p>
        </w:tc>
      </w:tr>
      <w:tr w:rsidR="004022A9" w:rsidRPr="008B171D" w:rsidTr="004022A9">
        <w:trPr>
          <w:trHeight w:val="285"/>
        </w:trPr>
        <w:tc>
          <w:tcPr>
            <w:tcW w:w="884" w:type="pct"/>
            <w:vMerge/>
            <w:shd w:val="clear" w:color="000000" w:fill="FFFFFF"/>
            <w:noWrap/>
            <w:vAlign w:val="center"/>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p>
        </w:tc>
        <w:tc>
          <w:tcPr>
            <w:tcW w:w="4116" w:type="pct"/>
            <w:shd w:val="clear" w:color="000000" w:fill="FFFFFF"/>
            <w:noWrap/>
            <w:vAlign w:val="bottom"/>
            <w:hideMark/>
          </w:tcPr>
          <w:p w:rsidR="004022A9" w:rsidRPr="008B171D" w:rsidRDefault="004022A9" w:rsidP="00DE2E70">
            <w:pPr>
              <w:spacing w:after="0" w:line="240" w:lineRule="auto"/>
              <w:jc w:val="both"/>
              <w:rPr>
                <w:rFonts w:ascii="Arial" w:hAnsi="Arial" w:cs="Arial"/>
                <w:b/>
                <w:color w:val="000000" w:themeColor="text1"/>
                <w:sz w:val="20"/>
                <w:szCs w:val="20"/>
                <w:lang w:eastAsia="es-MX"/>
              </w:rPr>
            </w:pPr>
            <w:r w:rsidRPr="008B171D">
              <w:rPr>
                <w:rFonts w:ascii="Arial" w:hAnsi="Arial" w:cs="Arial"/>
                <w:b/>
                <w:color w:val="000000" w:themeColor="text1"/>
                <w:sz w:val="20"/>
                <w:szCs w:val="20"/>
                <w:lang w:eastAsia="es-MX"/>
              </w:rPr>
              <w:t>UMAE Hospital de Especialidades No. 1 Yucatán</w:t>
            </w:r>
          </w:p>
        </w:tc>
      </w:tr>
    </w:tbl>
    <w:p w:rsidR="004022A9" w:rsidRDefault="004022A9" w:rsidP="00DE2E70">
      <w:pPr>
        <w:snapToGrid w:val="0"/>
        <w:spacing w:after="0" w:line="240" w:lineRule="auto"/>
        <w:jc w:val="both"/>
        <w:rPr>
          <w:rFonts w:ascii="Arial" w:hAnsi="Arial" w:cs="Arial"/>
          <w:color w:val="000000" w:themeColor="text1"/>
          <w:sz w:val="20"/>
        </w:rPr>
      </w:pPr>
    </w:p>
    <w:p w:rsidR="004022A9" w:rsidRPr="008B171D" w:rsidRDefault="004022A9" w:rsidP="00DE2E70">
      <w:pPr>
        <w:spacing w:after="0" w:line="240" w:lineRule="auto"/>
        <w:jc w:val="both"/>
        <w:rPr>
          <w:rFonts w:ascii="Arial" w:hAnsi="Arial" w:cs="Arial"/>
          <w:bCs/>
          <w:i/>
          <w:sz w:val="20"/>
          <w:szCs w:val="20"/>
          <w:lang w:val="es-ES_tradnl"/>
        </w:rPr>
      </w:pPr>
      <w:r w:rsidRPr="008B171D">
        <w:rPr>
          <w:rFonts w:ascii="Arial" w:hAnsi="Arial" w:cs="Arial"/>
          <w:color w:val="000000" w:themeColor="text1"/>
          <w:sz w:val="20"/>
          <w:szCs w:val="20"/>
        </w:rPr>
        <w:t xml:space="preserve">Estas partidas serán contratada en los términos referidos en el </w:t>
      </w:r>
      <w:r w:rsidRPr="0088447D">
        <w:rPr>
          <w:rFonts w:ascii="Arial" w:hAnsi="Arial" w:cs="Arial"/>
          <w:b/>
          <w:color w:val="000000" w:themeColor="text1"/>
          <w:sz w:val="20"/>
          <w:szCs w:val="20"/>
        </w:rPr>
        <w:t>Apéndice número 1</w:t>
      </w:r>
      <w:r w:rsidRPr="008B171D">
        <w:rPr>
          <w:rFonts w:ascii="Arial" w:hAnsi="Arial" w:cs="Arial"/>
          <w:color w:val="000000" w:themeColor="text1"/>
          <w:sz w:val="20"/>
          <w:szCs w:val="20"/>
        </w:rPr>
        <w:t xml:space="preserve"> </w:t>
      </w:r>
      <w:r w:rsidRPr="008B171D">
        <w:rPr>
          <w:rFonts w:ascii="Arial" w:hAnsi="Arial" w:cs="Arial"/>
          <w:b/>
          <w:color w:val="000000" w:themeColor="text1"/>
          <w:sz w:val="20"/>
          <w:szCs w:val="20"/>
        </w:rPr>
        <w:t>“Requerimiento”</w:t>
      </w:r>
      <w:r w:rsidRPr="008B171D">
        <w:rPr>
          <w:rFonts w:ascii="Arial" w:hAnsi="Arial" w:cs="Arial"/>
          <w:color w:val="000000" w:themeColor="text1"/>
          <w:sz w:val="20"/>
          <w:szCs w:val="20"/>
        </w:rPr>
        <w:t xml:space="preserve"> en el que se detallan las cantidades, equipos y accesorios asociados al servicio</w:t>
      </w:r>
    </w:p>
    <w:p w:rsidR="004022A9" w:rsidRPr="008867AD" w:rsidRDefault="004022A9" w:rsidP="00DE2E70">
      <w:pPr>
        <w:spacing w:after="0" w:line="240" w:lineRule="auto"/>
        <w:jc w:val="both"/>
        <w:rPr>
          <w:rFonts w:ascii="Arial" w:hAnsi="Arial" w:cs="Arial"/>
          <w:color w:val="000000" w:themeColor="text1"/>
          <w:sz w:val="20"/>
          <w:szCs w:val="20"/>
          <w:lang w:val="es-ES_tradnl"/>
        </w:rPr>
      </w:pPr>
    </w:p>
    <w:p w:rsidR="004022A9" w:rsidRDefault="004022A9" w:rsidP="00DE2E70">
      <w:pPr>
        <w:snapToGrid w:val="0"/>
        <w:spacing w:after="0" w:line="240" w:lineRule="auto"/>
        <w:jc w:val="both"/>
        <w:rPr>
          <w:rFonts w:ascii="Arial" w:hAnsi="Arial" w:cs="Arial"/>
          <w:color w:val="000000" w:themeColor="text1"/>
          <w:sz w:val="20"/>
        </w:rPr>
      </w:pPr>
    </w:p>
    <w:p w:rsidR="004022A9" w:rsidRPr="00D66E99" w:rsidRDefault="004022A9" w:rsidP="00DE2E70">
      <w:pPr>
        <w:pStyle w:val="Prrafodelista"/>
        <w:numPr>
          <w:ilvl w:val="0"/>
          <w:numId w:val="25"/>
        </w:numPr>
        <w:suppressAutoHyphens/>
        <w:jc w:val="both"/>
        <w:rPr>
          <w:rFonts w:ascii="Arial" w:hAnsi="Arial" w:cs="Arial"/>
          <w:b/>
          <w:bCs/>
          <w:color w:val="000000" w:themeColor="text1"/>
          <w:sz w:val="20"/>
          <w:lang w:eastAsia="es-MX"/>
        </w:rPr>
      </w:pPr>
      <w:r w:rsidRPr="00D66E99">
        <w:rPr>
          <w:rFonts w:ascii="Arial" w:hAnsi="Arial" w:cs="Arial"/>
          <w:b/>
          <w:bCs/>
          <w:color w:val="000000" w:themeColor="text1"/>
          <w:sz w:val="20"/>
          <w:lang w:eastAsia="es-MX"/>
        </w:rPr>
        <w:t>DOCUMENTOS QUE DEBERÁ PRESENTAR EL LICITANTE EN SU PROPUESTA.</w:t>
      </w:r>
    </w:p>
    <w:p w:rsidR="004022A9" w:rsidRPr="008025FE" w:rsidRDefault="004022A9" w:rsidP="00DE2E70">
      <w:pPr>
        <w:spacing w:after="0" w:line="240" w:lineRule="auto"/>
        <w:jc w:val="both"/>
        <w:rPr>
          <w:rFonts w:ascii="Arial" w:hAnsi="Arial" w:cs="Arial"/>
          <w:color w:val="000000" w:themeColor="text1"/>
          <w:sz w:val="20"/>
          <w:szCs w:val="20"/>
        </w:rPr>
      </w:pPr>
    </w:p>
    <w:p w:rsidR="004022A9" w:rsidRPr="008025FE" w:rsidRDefault="004022A9" w:rsidP="00DE2E70">
      <w:pPr>
        <w:spacing w:after="0" w:line="240" w:lineRule="auto"/>
        <w:ind w:right="-284"/>
        <w:rPr>
          <w:rFonts w:ascii="Arial" w:hAnsi="Arial" w:cs="Arial"/>
          <w:color w:val="000000" w:themeColor="text1"/>
          <w:sz w:val="20"/>
          <w:szCs w:val="20"/>
        </w:rPr>
      </w:pPr>
      <w:r w:rsidRPr="008025FE">
        <w:rPr>
          <w:rFonts w:ascii="Arial" w:hAnsi="Arial" w:cs="Arial"/>
          <w:color w:val="000000" w:themeColor="text1"/>
          <w:sz w:val="20"/>
          <w:szCs w:val="20"/>
        </w:rPr>
        <w:t>El licitante deberá presentar dentro de su proposición a través del CompraNet la documentación que se indica en el Anexo Técnico numeral 3.</w:t>
      </w:r>
    </w:p>
    <w:p w:rsidR="004022A9" w:rsidRPr="008025FE" w:rsidRDefault="004022A9" w:rsidP="00DE2E70">
      <w:pPr>
        <w:spacing w:after="0" w:line="240" w:lineRule="auto"/>
        <w:ind w:left="-284" w:right="-284"/>
        <w:rPr>
          <w:rFonts w:ascii="Arial" w:hAnsi="Arial" w:cs="Arial"/>
          <w:color w:val="000000" w:themeColor="text1"/>
          <w:sz w:val="20"/>
          <w:szCs w:val="20"/>
        </w:rPr>
      </w:pPr>
    </w:p>
    <w:p w:rsidR="004022A9" w:rsidRDefault="004022A9" w:rsidP="00DE2E70">
      <w:pPr>
        <w:pStyle w:val="Prrafodelista"/>
        <w:ind w:left="720" w:right="-284"/>
        <w:rPr>
          <w:rFonts w:ascii="Arial" w:hAnsi="Arial" w:cs="Arial"/>
          <w:color w:val="000000" w:themeColor="text1"/>
          <w:sz w:val="20"/>
          <w:szCs w:val="20"/>
        </w:rPr>
      </w:pPr>
      <w:r w:rsidRPr="008025FE">
        <w:rPr>
          <w:rFonts w:ascii="Arial" w:hAnsi="Arial" w:cs="Arial"/>
          <w:color w:val="000000" w:themeColor="text1"/>
          <w:sz w:val="20"/>
          <w:szCs w:val="20"/>
        </w:rPr>
        <w:t>Requi</w:t>
      </w:r>
      <w:r>
        <w:rPr>
          <w:rFonts w:ascii="Arial" w:hAnsi="Arial" w:cs="Arial"/>
          <w:color w:val="000000" w:themeColor="text1"/>
          <w:sz w:val="20"/>
          <w:szCs w:val="20"/>
        </w:rPr>
        <w:t>si</w:t>
      </w:r>
      <w:r w:rsidRPr="008025FE">
        <w:rPr>
          <w:rFonts w:ascii="Arial" w:hAnsi="Arial" w:cs="Arial"/>
          <w:color w:val="000000" w:themeColor="text1"/>
          <w:sz w:val="20"/>
          <w:szCs w:val="20"/>
        </w:rPr>
        <w:t>tos técnicos:</w:t>
      </w:r>
    </w:p>
    <w:p w:rsidR="004022A9" w:rsidRPr="008025FE" w:rsidRDefault="004022A9" w:rsidP="00DE2E70">
      <w:pPr>
        <w:pStyle w:val="Prrafodelista"/>
        <w:ind w:left="720" w:right="-284"/>
        <w:rPr>
          <w:rFonts w:ascii="Arial" w:hAnsi="Arial" w:cs="Arial"/>
          <w:color w:val="000000" w:themeColor="text1"/>
          <w:sz w:val="20"/>
          <w:szCs w:val="20"/>
        </w:rPr>
      </w:pPr>
    </w:p>
    <w:p w:rsidR="004022A9" w:rsidRPr="008025FE" w:rsidRDefault="004022A9" w:rsidP="00893719">
      <w:pPr>
        <w:pStyle w:val="Sangra3detindependiente2"/>
        <w:numPr>
          <w:ilvl w:val="0"/>
          <w:numId w:val="52"/>
        </w:numPr>
        <w:suppressAutoHyphens w:val="0"/>
        <w:ind w:left="709"/>
        <w:contextualSpacing/>
        <w:rPr>
          <w:color w:val="000000" w:themeColor="text1"/>
          <w:lang w:val="es-MX"/>
        </w:rPr>
      </w:pPr>
      <w:r w:rsidRPr="008025FE">
        <w:rPr>
          <w:color w:val="000000" w:themeColor="text1"/>
          <w:lang w:val="es-MX"/>
        </w:rPr>
        <w:t>Carta mediante la cual se manifieste la(s) Partida(s) en la(s) cual(es) es su voluntad participar, de acuerdo al numeral 2.2 de la presente convocatoria.</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Formato DC-1 “Informe sobre la Constitución de la Comisión Mixta de Capacitación, Adiestramiento y Productividad”, debidamente presentado ante la Secretaría del Trabajo y Previsión Social, el mismo deberá estar vigente al momento de presentación de la propuesta.</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Formato DC-2 “Plan y programa de capacitación”, por un período no mayor de dos años, así como la constancia que acredite su registro ante la Secretaría del Trabajo y Previsión Social, a nombre del licitante, y original o copia certificada de la constancia expedida por la referida Secretaría donde la certifica como empresa capacitadora a través del formato DC-5 “Solicitud de registro de agente capacitador externo” actualizado y vigente.</w:t>
      </w:r>
    </w:p>
    <w:p w:rsidR="004022A9" w:rsidRPr="008025FE" w:rsidRDefault="004022A9" w:rsidP="00DE2E70">
      <w:pPr>
        <w:pStyle w:val="Sangra3detindependiente2"/>
        <w:tabs>
          <w:tab w:val="left" w:pos="426"/>
        </w:tabs>
        <w:suppressAutoHyphens w:val="0"/>
        <w:ind w:left="709" w:hanging="283"/>
        <w:contextualSpacing/>
        <w:rPr>
          <w:color w:val="000000" w:themeColor="text1"/>
          <w:lang w:val="es-MX"/>
        </w:rPr>
      </w:pPr>
      <w:r w:rsidRPr="008025FE">
        <w:rPr>
          <w:color w:val="000000" w:themeColor="text1"/>
          <w:lang w:val="es-MX"/>
        </w:rPr>
        <w:tab/>
        <w:t>Considerando el plan o programa continuo (semestral) de la capacitación o adiestramiento en los siguientes rubros:</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Seguridad en instalaciones, control de accesos y combate de fuego mediante hidrantes y extintores.</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Tareas y procedimientos de operación: patrullaje y rondines, control de accesos.</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Procedimientos de contingencia en caso de: asalto, incendio, amenaza de bomba, disturbio civil, entre otros.</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 xml:space="preserve">Manejo de armas no letales: tolete PR-24. </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Manejo de sistema y equipo de apoyo: radio portátil de comunicación, sistema de CCTV.</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lastRenderedPageBreak/>
        <w:t>Conocimiento de temas relacionados con prevenir la discriminación de las personas con discapacidad, de conformidad con los principales derechos de las personas con discapacidad emitidos por la Comisión Nacional de Derechos Humanos.</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Protección Civil.</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 xml:space="preserve">Formato DC-3 “Constancia de competencias o de habilidades laborales” (ordenando alfabéticamente), de cuando menos el 70% del total de lo solicitado en el </w:t>
      </w:r>
      <w:r w:rsidRPr="00526B4A">
        <w:rPr>
          <w:b/>
          <w:color w:val="000000" w:themeColor="text1"/>
          <w:lang w:val="es-MX"/>
        </w:rPr>
        <w:t>Apéndice número 1 “Requerimiento”</w:t>
      </w:r>
      <w:r w:rsidRPr="008025FE">
        <w:rPr>
          <w:color w:val="000000" w:themeColor="text1"/>
          <w:lang w:val="es-MX"/>
        </w:rPr>
        <w:t>, (de éste Anexo Técnico) expedidas por los Capacitadores Externos registrados ante la Secretaria del Trabajo y Previsión Social y actualizado conforme al Acuerdo por el que se dan a conocer los criterios administrativos, requisitos y formatos para realizar los trámites y solicitar los servicios en materia de capacitación, adiestramiento y productividad de los trabajadores, publicado en el Diario Oficial de la Federación el 14 de junio de 2013, de la plantilla laboral del licitante, en las que se acredite la capacitación continua (cada 6 meses) en los siguientes rubros:</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Seguridad en instalaciones, control de accesos y combate de fuego mediante hidrantes y extintores.</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Tareas y procedimientos de operación: patrullaje y rondines, control de accesos.</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Procedimientos de contingencia en caso de: asalto, incendio, amenaza de bomba, disturbio civil, entre otros.</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 xml:space="preserve">Manejo de armas no letales: tolete PR-24. </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Manejo de sistema y equipo de apoyo: radio portátil de comunicación, sistema de CCTV.</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Conocimiento de temas relacionados con prevenir la discriminación de las personas con discapacidad, de conformidad con los principales derechos de las personas con discapacidad emitidos por la Comisión Nacional de Derechos Humanos.</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Protección Civil.</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Carta compromiso en hoja membretada por la empresa y firmada por su representante legal, donde manifieste que en caso de resultar ganador, en un término de 30 días hábiles, entregará las constancias o certificados de capacitación del 100% del personal designado para la prestación del servicio. La no presentación de la carta compromiso será causal de desechamiento.</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Formato DC-5, “Solicitud de registro de agente capacitador externo”, en el cual conste la autorización y registro de cuando menos dos agentes capacitadores externos por partida y/o región, certificados por la Secretaría del Trabajo y Previsión Social, como capacitador en Seguridad y Protección Civil, para impartir cursos básicos solicitados al personal designado para la prestación del servicio en las instalaciones IMSS, siendo estos:</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Seguridad en instalaciones, control de accesos y combate de fuego mediante hidrantes y extintores.</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Tareas y procedimientos de operación: patrullaje y rondines, control de accesos.</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Procedimientos de contingencia en caso de: asalto, incendio, amenaza de bomba, disturbio civil, entre otros.</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 xml:space="preserve">Manejo de armas no letales: tolete PR-24. </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Manejo de sistema y equipo de apoyo: radio portátil de comunicación, sistema de CCTV.</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Conocimiento de temas relacionados con prevenir la discriminación de las personas con discapacidad, de conformidad con los principales derechos de las personas con discapacidad emitidos por la Comisión Nacional de Derechos Humanos.</w:t>
      </w:r>
    </w:p>
    <w:p w:rsidR="004022A9" w:rsidRPr="008025FE" w:rsidRDefault="004022A9" w:rsidP="00DE2E70">
      <w:pPr>
        <w:pStyle w:val="Sangra3detindependiente2"/>
        <w:numPr>
          <w:ilvl w:val="0"/>
          <w:numId w:val="18"/>
        </w:numPr>
        <w:suppressAutoHyphens w:val="0"/>
        <w:ind w:left="851" w:hanging="142"/>
        <w:contextualSpacing/>
        <w:rPr>
          <w:color w:val="000000" w:themeColor="text1"/>
          <w:lang w:val="es-MX"/>
        </w:rPr>
      </w:pPr>
      <w:r w:rsidRPr="008025FE">
        <w:rPr>
          <w:color w:val="000000" w:themeColor="text1"/>
          <w:lang w:val="es-MX"/>
        </w:rPr>
        <w:t>Protección Civil.</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Descripción amplia y detallada de cómo se prestará el servicio ofertado mediante el manual de procedimiento de operación, cumpliendo con todo lo señalado en éste Anexo Técnico, la copia textual de forma parcial o total del Anexo Técnico en los manuales requeridos, no constituye cumplimiento a lo solicitado, por lo que en este caso no se otorgaran puntos.</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 xml:space="preserve">Constancia expedida por la Dirección General de Seguridad Privada mediante la cual señale que el licitante no ha sido amonestado, multado, suspendido clausurado, y/o revocada su autorización de acuerdo artículo 42 de la Ley Federal de Seguridad Privada durante el presente ejercicio fiscal y en los dos últimos ejercicios fiscales anteriores, con vigencia no mayor a sesenta días naturales </w:t>
      </w:r>
      <w:r w:rsidRPr="008025FE">
        <w:rPr>
          <w:color w:val="000000" w:themeColor="text1"/>
          <w:lang w:val="es-MX"/>
        </w:rPr>
        <w:lastRenderedPageBreak/>
        <w:t>previos a la presentación y apertura de propuestas en el presente procedimiento de licitación pública.</w:t>
      </w:r>
    </w:p>
    <w:p w:rsidR="004022A9" w:rsidRPr="008025FE" w:rsidRDefault="004022A9" w:rsidP="00224FAF">
      <w:pPr>
        <w:pStyle w:val="Sangra3detindependiente2"/>
        <w:suppressAutoHyphens w:val="0"/>
        <w:ind w:left="709" w:firstLine="0"/>
        <w:contextualSpacing/>
        <w:rPr>
          <w:color w:val="000000" w:themeColor="text1"/>
          <w:lang w:val="es-MX"/>
        </w:rPr>
      </w:pPr>
      <w:r w:rsidRPr="008025FE">
        <w:rPr>
          <w:color w:val="000000" w:themeColor="text1"/>
          <w:lang w:val="es-MX"/>
        </w:rPr>
        <w:t>En caso de no obtener la Constancia anterior antes de la fecha de la presentación apertura de propuestas, debá presentar el documeto que acredite su solicitud ante la citada Dirección General, acompañada de una carta compromiso en hoja membretada y firmada por el representante legal, mediante la cual el licitante se responsabiliza de no estar bajo ninguno de los supuestos del artículo 42 de la Ley Federal de Seguridad Privada, reservandose la convocante la facultad de verificar la veracidad de su contenido. En caso de qe</w:t>
      </w:r>
      <w:r w:rsidR="00224FAF">
        <w:rPr>
          <w:color w:val="000000" w:themeColor="text1"/>
          <w:lang w:val="es-MX"/>
        </w:rPr>
        <w:t>(sic)</w:t>
      </w:r>
      <w:r w:rsidRPr="008025FE">
        <w:rPr>
          <w:color w:val="000000" w:themeColor="text1"/>
          <w:lang w:val="es-MX"/>
        </w:rPr>
        <w:t xml:space="preserve"> la información resulte falsa, la convocante podrá desechar la propuesta, abstenerse de firmar el contrato o bien, rescindirlo en caso de que se hubiera suscrito.</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 xml:space="preserve">Relación y organigrama del personal directivo, y de los supervisores propuestos para la prestación del Servicio de Seguridad requerido en el Instituto, debiendo anexar copia simple de la identificación oficial vigente, conforme al </w:t>
      </w:r>
      <w:r w:rsidRPr="00526B4A">
        <w:rPr>
          <w:b/>
          <w:color w:val="000000" w:themeColor="text1"/>
          <w:lang w:val="es-MX"/>
        </w:rPr>
        <w:t>Apéndice número 6 “Responsables que están asignados para la prestación del servicio de seguridad en el IMSS”</w:t>
      </w:r>
      <w:r w:rsidRPr="008025FE">
        <w:rPr>
          <w:color w:val="000000" w:themeColor="text1"/>
          <w:lang w:val="es-MX"/>
        </w:rPr>
        <w:t>.</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Fotografías a color del uniforme que portarán los elementos operativos en las que se aprecien sus cuatro vistas, conteniendo colores, logotipos o emblemas, mismos que no podrán ser iguales o similares a los utilizados por las corporaciones policiales, por las fuerzas armadas y del IMSS.</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Formato de credencial que se expedirá y portará el personal, el cual deberá incluir como mínimo nombre de la empresa, nombre completo y fotografía del elemento portando el uniforme, número de seguridad social, la vigencia por el periodo de la prestación del servicio, número de CUIP, Registro Federal de Contribuyentes, y firma de cuando menos uno de los encargados del servicio.</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Acreditar una experiencia mínima de un año, con uno o más contratos suscritos entre el 2013 al 2016 que acrediten la prestación del servicio de seguridad de bienes, muebles e inmuebles.</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 xml:space="preserve">Acreditar la especialidad mínima de un año, con uno o más contratos suscritos entre el 2013 al 2016 que acrediten la prestación del servicio de seguridad de bienes, muebles e inmuebles, que incluyan instalación de Circuito Cerrado de Televisión (CCTV), debiendo cumplir con uno de los contratos o con la suma de varios contratos suscritos en un mismo año en el periodo citado, cuando menos con el 70% del total de los elementos solicitados en el </w:t>
      </w:r>
      <w:r w:rsidRPr="00526B4A">
        <w:rPr>
          <w:b/>
          <w:color w:val="000000" w:themeColor="text1"/>
          <w:lang w:val="es-MX"/>
        </w:rPr>
        <w:t>Apéndice número 1 “Requerimiento”</w:t>
      </w:r>
      <w:r w:rsidRPr="008025FE">
        <w:rPr>
          <w:color w:val="000000" w:themeColor="text1"/>
          <w:lang w:val="es-MX"/>
        </w:rPr>
        <w:t xml:space="preserve"> para la o las partidas en que sea su voluntad participar.</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Los contratos que presente el licitante en ambos casos, no deberán encontrarse en litigio o conflicto legal, a la fecha en que se lleve a cabo el acto de presentación y apertura de proposiciones de la presente licitación, para lo cual se deberá entregar escrito en hoja membretada de la empresa y firmado por el representante legal, en el que manifieste “bajo protesta de decir verdad” que dichos contratos no se encuentran bajo litigio o conflicto legal, en caso de estar concluidos deberá presentar el documento de Liberación de fianza de mínimo 2 (dos) contratos concluidos, debiendo ser los contratos exhibidos en los rubros de Experiencia y Especialidad del licitante o cancelación de cheque certificado de caja.</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Documento vigente con el que acredite su autorización o registro, o bien que renovó o tramitó su permiso, conforme a lo señalado en el numeral 20 de los términos y condiciones.</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 xml:space="preserve">Recursos Humanos: Manual de organización, Manual de procedimiento de operación y su instructivo, Manuales de procedimientos para el reclutamiento, selección, capacitación y contratación y Reglamento Interno, debidamente registrados ante la junta de Conciliación y Arbitraje, que incluyan las últimas modificaciones realizadas a la Ley Federal del Trabajo. </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A la empresa que resulte adjudicada, el IMSS, en un periodo de 10 días naturales antes del inicio de la prestación del servicio le entregará un manual de capacitación en materia de “Buen Trato del IMSS”, por lo que la empresa deberá presentar un programa de capacitación (</w:t>
      </w:r>
      <w:r w:rsidRPr="00526B4A">
        <w:rPr>
          <w:b/>
          <w:color w:val="000000" w:themeColor="text1"/>
          <w:lang w:val="es-MX"/>
        </w:rPr>
        <w:t>Apéndice número 9 “Programa de Capacitación”</w:t>
      </w:r>
      <w:r w:rsidRPr="008025FE">
        <w:rPr>
          <w:color w:val="000000" w:themeColor="text1"/>
          <w:lang w:val="es-MX"/>
        </w:rPr>
        <w:t xml:space="preserve">) dirigido al 100% del personal de seguridad subrogado mismo que deberá de impartirse en un plazo no mayor a 10 días naturales, a partir del inicio de la prestación del servicio, debiendo presentar evidencia de la formación del total del personal en un plazo no mayor a 30 días naturales al inicio de la prestación del servicio. </w:t>
      </w:r>
    </w:p>
    <w:p w:rsidR="004022A9" w:rsidRPr="008B171D" w:rsidRDefault="004022A9" w:rsidP="00893719">
      <w:pPr>
        <w:pStyle w:val="Prrafodelista"/>
        <w:numPr>
          <w:ilvl w:val="0"/>
          <w:numId w:val="52"/>
        </w:numPr>
        <w:ind w:left="709" w:hanging="425"/>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Plan de Trabajo en formato libre para el 100% de la implementación del servicio en las diferentes unidades médicas y no médicas adjudicadas de acuerdo a su Manual de Operación.</w:t>
      </w:r>
    </w:p>
    <w:p w:rsidR="004022A9" w:rsidRPr="008B171D" w:rsidRDefault="004022A9" w:rsidP="00893719">
      <w:pPr>
        <w:pStyle w:val="Prrafodelista"/>
        <w:numPr>
          <w:ilvl w:val="0"/>
          <w:numId w:val="52"/>
        </w:numPr>
        <w:ind w:left="709" w:hanging="425"/>
        <w:contextualSpacing/>
        <w:jc w:val="both"/>
        <w:rPr>
          <w:rFonts w:ascii="Arial" w:hAnsi="Arial" w:cs="Arial"/>
          <w:color w:val="000000" w:themeColor="text1"/>
          <w:sz w:val="20"/>
          <w:szCs w:val="20"/>
        </w:rPr>
      </w:pPr>
      <w:r w:rsidRPr="008B171D">
        <w:rPr>
          <w:rFonts w:ascii="Arial" w:hAnsi="Arial" w:cs="Arial"/>
          <w:color w:val="000000" w:themeColor="text1"/>
          <w:sz w:val="20"/>
          <w:szCs w:val="20"/>
        </w:rPr>
        <w:lastRenderedPageBreak/>
        <w:t>Para acreditar la antigüedad y/o experiencia de los Supervisores de Seguridad: deben presentar curriculum vitae de cada uno de elllos</w:t>
      </w:r>
      <w:r w:rsidR="00224FAF">
        <w:rPr>
          <w:rFonts w:ascii="Arial" w:hAnsi="Arial" w:cs="Arial"/>
          <w:color w:val="000000" w:themeColor="text1"/>
          <w:sz w:val="20"/>
          <w:szCs w:val="20"/>
        </w:rPr>
        <w:t>(sic)</w:t>
      </w:r>
      <w:r w:rsidRPr="008B171D">
        <w:rPr>
          <w:rFonts w:ascii="Arial" w:hAnsi="Arial" w:cs="Arial"/>
          <w:color w:val="000000" w:themeColor="text1"/>
          <w:sz w:val="20"/>
          <w:szCs w:val="20"/>
        </w:rPr>
        <w:t>, los cuales deben contar con escolaridad mínima de preparatoria, con certificado de institución con validez oficial y CUIP en la empresa actual.</w:t>
      </w:r>
    </w:p>
    <w:p w:rsidR="004022A9" w:rsidRPr="008B171D" w:rsidRDefault="004022A9" w:rsidP="00893719">
      <w:pPr>
        <w:pStyle w:val="Prrafodelista"/>
        <w:numPr>
          <w:ilvl w:val="0"/>
          <w:numId w:val="52"/>
        </w:numPr>
        <w:ind w:left="709" w:hanging="425"/>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Para acreditar la antigüedad y/o experiencia de los Jefes de Turno: deben presentar curriculum vitae de cada uno de elllos, los cuales deben contar con escolaridad mínima de secundaria, con certificado oficial de la Secretaría de Educación Pública y CUIP en la empresa actual.</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 xml:space="preserve">Recursos Materiales; se deberá acreditar contar con al menos el 50% de equipos de comunicación (radio o telefonía celular) de acuerdo al número de puestos detallados en el </w:t>
      </w:r>
      <w:r w:rsidRPr="00526B4A">
        <w:rPr>
          <w:b/>
          <w:color w:val="000000" w:themeColor="text1"/>
          <w:lang w:val="es-MX"/>
        </w:rPr>
        <w:t>Apéndice número 1 “Requerimiento”</w:t>
      </w:r>
      <w:r w:rsidRPr="008025FE">
        <w:rPr>
          <w:color w:val="000000" w:themeColor="text1"/>
          <w:lang w:val="es-MX"/>
        </w:rPr>
        <w:t>, de la(s) partida(s) o región(es) en que se participe, incluyendo a los administradores del contrato y responsables operativos, con la documentación que compruebe la propiedad o legal posesión de los equipos (facturas, contrato de arrendamiento).</w:t>
      </w:r>
    </w:p>
    <w:p w:rsidR="004022A9" w:rsidRPr="008B171D" w:rsidRDefault="004022A9" w:rsidP="00DE2E70">
      <w:pPr>
        <w:pStyle w:val="Prrafodelista"/>
        <w:tabs>
          <w:tab w:val="left" w:pos="1985"/>
        </w:tabs>
        <w:ind w:left="709"/>
        <w:jc w:val="both"/>
        <w:rPr>
          <w:rFonts w:ascii="Arial" w:hAnsi="Arial" w:cs="Arial"/>
          <w:color w:val="000000" w:themeColor="text1"/>
          <w:sz w:val="20"/>
          <w:szCs w:val="20"/>
        </w:rPr>
      </w:pPr>
      <w:r w:rsidRPr="008B171D">
        <w:rPr>
          <w:rFonts w:ascii="Arial" w:hAnsi="Arial" w:cs="Arial"/>
          <w:color w:val="000000" w:themeColor="text1"/>
          <w:sz w:val="20"/>
          <w:szCs w:val="20"/>
        </w:rPr>
        <w:t>El licitante ganador deberá presentar al administrador del contrato copia simple de los contratos con empresas de telefonía celular, radio comunicación operativa y/o comunicación satelital a nombre del licitante y la cantidad de equipos deberá de cubrir las necesidades de la o las partidas.</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 xml:space="preserve">Copia de cada una de las CUIP, expedidas por la Secretaria de Gobernación a través de la Dirección General de Seguridad Privada o la autoridad competente en el estado, para prestar el Servicio de Seguridad Privada, las cuales deberán ser presentadas en el mismo orden en que están en el listado del estado de fuerza emitido por dicha Dirección General de Seguridad Privada o la autoridad competente en el estado,, mismo que deberá ser exhibido, con fecha de expedición no mayor a cuarenta y cinco días naturales previos a su presentación. </w:t>
      </w:r>
    </w:p>
    <w:p w:rsidR="004022A9" w:rsidRPr="008B171D" w:rsidRDefault="004022A9" w:rsidP="00DE2E70">
      <w:pPr>
        <w:spacing w:after="0" w:line="240" w:lineRule="auto"/>
        <w:ind w:left="709"/>
        <w:jc w:val="both"/>
        <w:rPr>
          <w:rFonts w:ascii="Arial" w:hAnsi="Arial" w:cs="Arial"/>
          <w:color w:val="000000" w:themeColor="text1"/>
          <w:sz w:val="20"/>
          <w:szCs w:val="20"/>
        </w:rPr>
      </w:pPr>
      <w:r w:rsidRPr="008025FE">
        <w:rPr>
          <w:rFonts w:ascii="Arial" w:hAnsi="Arial" w:cs="Arial"/>
          <w:color w:val="000000" w:themeColor="text1"/>
          <w:sz w:val="20"/>
          <w:szCs w:val="20"/>
        </w:rPr>
        <w:t xml:space="preserve">Cada licitante deberá manifestar la(s) partida(s) respecto de las cuales es su voluntad participar, y deberá acreditar por cada una de ellas que cuenta cuando menos con el 70% del total de las CUIP de acuerdo con el </w:t>
      </w:r>
      <w:r w:rsidRPr="00526B4A">
        <w:rPr>
          <w:rFonts w:ascii="Arial" w:hAnsi="Arial" w:cs="Arial"/>
          <w:b/>
          <w:color w:val="000000" w:themeColor="text1"/>
          <w:sz w:val="20"/>
          <w:szCs w:val="20"/>
        </w:rPr>
        <w:t>Apéndice número 1 “Requerimiento”</w:t>
      </w:r>
      <w:r w:rsidRPr="008025FE">
        <w:rPr>
          <w:rFonts w:ascii="Arial" w:hAnsi="Arial" w:cs="Arial"/>
          <w:color w:val="000000" w:themeColor="text1"/>
          <w:sz w:val="20"/>
          <w:szCs w:val="20"/>
        </w:rPr>
        <w:t>, (de este Anexo Técnico), anexando en archivo electrónico de Excel editable y en PDF rubricado y suscrito por el representante legal el listado de las CUIP, conteniendo su nombre, RFC y el número de la foja del anexo donde se encuentra en copia dicha CUIP</w:t>
      </w:r>
      <w:r w:rsidRPr="008B171D">
        <w:rPr>
          <w:rFonts w:ascii="Arial" w:hAnsi="Arial" w:cs="Arial"/>
          <w:color w:val="000000" w:themeColor="text1"/>
          <w:sz w:val="20"/>
          <w:szCs w:val="20"/>
        </w:rPr>
        <w:t>. El incumplimiento de los requisitos previstos en el presente numeral será causal expresa de desechamiento.</w:t>
      </w:r>
    </w:p>
    <w:p w:rsidR="004022A9" w:rsidRPr="008B171D" w:rsidRDefault="004022A9" w:rsidP="00DE2E70">
      <w:pPr>
        <w:spacing w:after="0" w:line="240" w:lineRule="auto"/>
        <w:ind w:left="709"/>
        <w:jc w:val="both"/>
        <w:rPr>
          <w:rFonts w:ascii="Arial" w:hAnsi="Arial" w:cs="Arial"/>
          <w:color w:val="000000" w:themeColor="text1"/>
          <w:sz w:val="20"/>
          <w:szCs w:val="20"/>
        </w:rPr>
      </w:pPr>
      <w:r w:rsidRPr="008B171D">
        <w:rPr>
          <w:rFonts w:ascii="Arial" w:hAnsi="Arial" w:cs="Arial"/>
          <w:color w:val="000000" w:themeColor="text1"/>
          <w:sz w:val="20"/>
          <w:szCs w:val="20"/>
        </w:rPr>
        <w:t>El licitante ganador, deberá entregar al administrador del contrato del servicio de seguridad subrogado las Cédulas Únicas de Identificación Personal (CUIP) del 100% del personal operativo que será asignado a prestar el servicio para el Instituto respecto de la(s) partida(s) ofertada(s), en un término no mayor a treinta días naturales posteriores al inicio del contrato; y en caso de no contar con el 100% de cédulas, deberá presentar documento con el que demuestre fehacientemente el inicio del trámite ante la autoridad competente adjuntando el pago correspondiente y presentar las CUIP en un plazo no mayor a 7 meses, la falta de entrega se considerará como deductiva por cada día de incumplimiento.</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El licitante señalará el domicilio de la matriz y sucursales que cuenten con espacios destinados para capacitación e insumos o requerimientos (uniformes, toletes, fornituras, radios, CCTV, entre otros.), precisando el nombre y puesto del encargado en cada una de ellas.</w:t>
      </w:r>
    </w:p>
    <w:p w:rsidR="004022A9" w:rsidRPr="008025FE" w:rsidRDefault="004022A9" w:rsidP="00DE2E70">
      <w:pPr>
        <w:pStyle w:val="Prrafodelista"/>
        <w:tabs>
          <w:tab w:val="left" w:pos="1985"/>
        </w:tabs>
        <w:ind w:left="709"/>
        <w:jc w:val="both"/>
        <w:rPr>
          <w:rFonts w:ascii="Arial" w:hAnsi="Arial" w:cs="Arial"/>
          <w:color w:val="000000" w:themeColor="text1"/>
          <w:sz w:val="20"/>
          <w:szCs w:val="20"/>
        </w:rPr>
      </w:pPr>
      <w:r w:rsidRPr="008025FE">
        <w:rPr>
          <w:rFonts w:ascii="Arial" w:hAnsi="Arial" w:cs="Arial"/>
          <w:color w:val="000000" w:themeColor="text1"/>
          <w:sz w:val="20"/>
          <w:szCs w:val="20"/>
        </w:rPr>
        <w:t xml:space="preserve">El licitante ganador, deberá contar al menos con una oficina en cada estado de los que componen cada una de las partidas o regiones, </w:t>
      </w:r>
      <w:r w:rsidRPr="008B171D">
        <w:rPr>
          <w:rFonts w:ascii="Arial" w:hAnsi="Arial" w:cs="Arial"/>
          <w:color w:val="000000" w:themeColor="text1"/>
          <w:sz w:val="20"/>
          <w:szCs w:val="20"/>
        </w:rPr>
        <w:t>según el numeral 2 del presente anexo,</w:t>
      </w:r>
      <w:r w:rsidRPr="008025FE">
        <w:rPr>
          <w:rFonts w:ascii="Arial" w:hAnsi="Arial" w:cs="Arial"/>
          <w:color w:val="000000" w:themeColor="text1"/>
          <w:sz w:val="20"/>
          <w:szCs w:val="20"/>
        </w:rPr>
        <w:t xml:space="preserve"> además de adjuntar los comprobantes de domicilio correspondientes. Lo cual deberá cumplimentarse en un término de 30 días naturales contados a partir del inicio de la prestación del servicio.</w:t>
      </w:r>
    </w:p>
    <w:p w:rsidR="004022A9" w:rsidRPr="008025FE" w:rsidRDefault="004022A9" w:rsidP="00893719">
      <w:pPr>
        <w:pStyle w:val="Sangra3detindependiente2"/>
        <w:numPr>
          <w:ilvl w:val="0"/>
          <w:numId w:val="52"/>
        </w:numPr>
        <w:suppressAutoHyphens w:val="0"/>
        <w:ind w:left="709" w:hanging="425"/>
        <w:contextualSpacing/>
        <w:rPr>
          <w:color w:val="000000" w:themeColor="text1"/>
          <w:lang w:val="es-MX"/>
        </w:rPr>
      </w:pPr>
      <w:r w:rsidRPr="008025FE">
        <w:rPr>
          <w:color w:val="000000" w:themeColor="text1"/>
          <w:lang w:val="es-MX"/>
        </w:rPr>
        <w:t>Se deberá presentar la Constancia de Información sobre el equipo operativo emitida por la Dirección General de Seguridad Privada de la Secretaría de Gobernación.</w:t>
      </w:r>
    </w:p>
    <w:p w:rsidR="004022A9" w:rsidRPr="008025FE" w:rsidRDefault="004022A9" w:rsidP="00893719">
      <w:pPr>
        <w:pStyle w:val="Prrafodelista"/>
        <w:numPr>
          <w:ilvl w:val="0"/>
          <w:numId w:val="52"/>
        </w:numPr>
        <w:ind w:left="709" w:hanging="425"/>
        <w:jc w:val="both"/>
        <w:rPr>
          <w:rFonts w:ascii="Arial" w:hAnsi="Arial" w:cs="Arial"/>
          <w:color w:val="000000" w:themeColor="text1"/>
          <w:sz w:val="20"/>
          <w:szCs w:val="20"/>
        </w:rPr>
      </w:pPr>
      <w:r w:rsidRPr="008025FE">
        <w:rPr>
          <w:rFonts w:ascii="Arial" w:hAnsi="Arial" w:cs="Arial"/>
          <w:color w:val="000000" w:themeColor="text1"/>
          <w:sz w:val="20"/>
          <w:szCs w:val="20"/>
        </w:rPr>
        <w:t>Autorización o registro expedido por la Dirección General de Seguridad Privada dependiente de la Secretaría de Gobernación vigente para prestar el Servicio de Seguridad Privada cuando el licitante haya sido adjudicado en dos o más entidades federativas, con sus diferentes modalidades de conformidad con lo establecido en el artículo 15, fracción II (Seguridad Privada en los Bienes) de la Ley Federal de Seguridad Privada y además cualquiera de las siguientes fracciones:</w:t>
      </w:r>
    </w:p>
    <w:p w:rsidR="004022A9" w:rsidRPr="008025FE" w:rsidRDefault="004022A9" w:rsidP="00DE2E70">
      <w:pPr>
        <w:pStyle w:val="Prrafodelista"/>
        <w:ind w:left="1285"/>
        <w:jc w:val="both"/>
        <w:rPr>
          <w:rFonts w:ascii="Arial" w:hAnsi="Arial" w:cs="Arial"/>
          <w:color w:val="000000" w:themeColor="text1"/>
          <w:sz w:val="20"/>
          <w:szCs w:val="20"/>
        </w:rPr>
      </w:pPr>
      <w:r w:rsidRPr="008025FE">
        <w:rPr>
          <w:rFonts w:ascii="Arial" w:hAnsi="Arial" w:cs="Arial"/>
          <w:color w:val="000000" w:themeColor="text1"/>
          <w:sz w:val="20"/>
          <w:szCs w:val="20"/>
        </w:rPr>
        <w:t>•</w:t>
      </w:r>
      <w:r w:rsidRPr="008025FE">
        <w:rPr>
          <w:rFonts w:ascii="Arial" w:hAnsi="Arial" w:cs="Arial"/>
          <w:color w:val="000000" w:themeColor="text1"/>
          <w:sz w:val="20"/>
          <w:szCs w:val="20"/>
        </w:rPr>
        <w:tab/>
        <w:t>Fracción IV (Servicios de Alarma y Monitoreo Electrónico).</w:t>
      </w:r>
    </w:p>
    <w:p w:rsidR="004022A9" w:rsidRPr="008025FE" w:rsidRDefault="004022A9" w:rsidP="00DE2E70">
      <w:pPr>
        <w:pStyle w:val="Prrafodelista"/>
        <w:ind w:left="1285"/>
        <w:jc w:val="both"/>
        <w:rPr>
          <w:rFonts w:ascii="Arial" w:hAnsi="Arial" w:cs="Arial"/>
          <w:color w:val="000000" w:themeColor="text1"/>
          <w:sz w:val="20"/>
          <w:szCs w:val="20"/>
        </w:rPr>
      </w:pPr>
      <w:r w:rsidRPr="008025FE">
        <w:rPr>
          <w:rFonts w:ascii="Arial" w:hAnsi="Arial" w:cs="Arial"/>
          <w:color w:val="000000" w:themeColor="text1"/>
          <w:sz w:val="20"/>
          <w:szCs w:val="20"/>
        </w:rPr>
        <w:t>•</w:t>
      </w:r>
      <w:r w:rsidRPr="008025FE">
        <w:rPr>
          <w:rFonts w:ascii="Arial" w:hAnsi="Arial" w:cs="Arial"/>
          <w:color w:val="000000" w:themeColor="text1"/>
          <w:sz w:val="20"/>
          <w:szCs w:val="20"/>
        </w:rPr>
        <w:tab/>
        <w:t>Fracción VII (Actividad Vinculada con Servicios de Seguridad Privada).</w:t>
      </w:r>
    </w:p>
    <w:p w:rsidR="004022A9" w:rsidRPr="008025FE" w:rsidRDefault="004022A9" w:rsidP="00DE2E70">
      <w:pPr>
        <w:spacing w:after="0" w:line="240" w:lineRule="auto"/>
        <w:ind w:left="709"/>
        <w:jc w:val="both"/>
        <w:rPr>
          <w:rFonts w:ascii="Arial" w:hAnsi="Arial" w:cs="Arial"/>
          <w:color w:val="000000" w:themeColor="text1"/>
          <w:sz w:val="20"/>
          <w:szCs w:val="20"/>
        </w:rPr>
      </w:pPr>
      <w:r w:rsidRPr="008025FE">
        <w:rPr>
          <w:rFonts w:ascii="Arial" w:hAnsi="Arial" w:cs="Arial"/>
          <w:color w:val="000000" w:themeColor="text1"/>
          <w:sz w:val="20"/>
          <w:szCs w:val="20"/>
        </w:rPr>
        <w:lastRenderedPageBreak/>
        <w:t>Autorización o registro expedido por la autoridad competente de conformidad con la legislación vigente Estatal para prestar el Servicio de Seguridad Privada, con las diferentes modalidades nombradas en el párrafo anterior o sus equivalentes.</w:t>
      </w:r>
    </w:p>
    <w:p w:rsidR="004022A9" w:rsidRPr="008025FE" w:rsidRDefault="004022A9" w:rsidP="00DE2E70">
      <w:pPr>
        <w:spacing w:after="0" w:line="240" w:lineRule="auto"/>
        <w:ind w:left="709"/>
        <w:jc w:val="both"/>
        <w:rPr>
          <w:rFonts w:ascii="Arial" w:hAnsi="Arial" w:cs="Arial"/>
          <w:color w:val="000000" w:themeColor="text1"/>
          <w:sz w:val="20"/>
          <w:szCs w:val="20"/>
        </w:rPr>
      </w:pPr>
      <w:r w:rsidRPr="008025FE">
        <w:rPr>
          <w:rFonts w:ascii="Arial" w:hAnsi="Arial" w:cs="Arial"/>
          <w:color w:val="000000" w:themeColor="text1"/>
          <w:sz w:val="20"/>
          <w:szCs w:val="20"/>
        </w:rPr>
        <w:t>Para el caso de la Región Centro Sur, Partida 1, podrá presentar unicamente la autorización o registro a la que se refiere este párrafo expedido por la Secretaría de Seguridad Pública en la Ciudad de México.</w:t>
      </w:r>
    </w:p>
    <w:p w:rsidR="004022A9" w:rsidRPr="008025FE" w:rsidRDefault="004022A9" w:rsidP="00DE2E70">
      <w:pPr>
        <w:spacing w:after="0" w:line="240" w:lineRule="auto"/>
        <w:ind w:left="709"/>
        <w:jc w:val="both"/>
        <w:rPr>
          <w:rFonts w:ascii="Arial" w:hAnsi="Arial" w:cs="Arial"/>
          <w:color w:val="000000" w:themeColor="text1"/>
          <w:sz w:val="20"/>
          <w:szCs w:val="20"/>
        </w:rPr>
      </w:pPr>
      <w:r w:rsidRPr="008025FE">
        <w:rPr>
          <w:rFonts w:ascii="Arial" w:hAnsi="Arial" w:cs="Arial"/>
          <w:color w:val="000000" w:themeColor="text1"/>
          <w:sz w:val="20"/>
          <w:szCs w:val="20"/>
        </w:rPr>
        <w:t>Para este procedimiento se podrá presentar el trámite de solicitud ante la autoridad competente de conformidad con la legislación vigente Estatal para prestar el Servicio de Seguridad Privada, con las diferentes modalidades nombradas en el primer párrafo o sus equivalentes, previo a la presentación de propuestas.</w:t>
      </w:r>
    </w:p>
    <w:p w:rsidR="004022A9" w:rsidRPr="008025FE" w:rsidRDefault="004022A9" w:rsidP="00DE2E70">
      <w:pPr>
        <w:spacing w:after="0" w:line="240" w:lineRule="auto"/>
        <w:ind w:left="709"/>
        <w:jc w:val="both"/>
        <w:rPr>
          <w:rFonts w:ascii="Arial" w:hAnsi="Arial" w:cs="Arial"/>
          <w:color w:val="000000" w:themeColor="text1"/>
          <w:sz w:val="20"/>
          <w:szCs w:val="20"/>
        </w:rPr>
      </w:pPr>
      <w:r w:rsidRPr="008025FE">
        <w:rPr>
          <w:rFonts w:ascii="Arial" w:hAnsi="Arial" w:cs="Arial"/>
          <w:color w:val="000000" w:themeColor="text1"/>
          <w:sz w:val="20"/>
          <w:szCs w:val="20"/>
        </w:rPr>
        <w:t>En caso de resultar adjudicado, deberá presentar de conformidad a la legislación Federal y Estatal aplicable en materia de seguridad, la autorización o registro vigente expedido por autoridad competente para prestar el Servicio de Seguridad Privada, con las modalidades antes señaladas.</w:t>
      </w:r>
    </w:p>
    <w:p w:rsidR="004022A9" w:rsidRPr="008025FE" w:rsidRDefault="004022A9" w:rsidP="00DE2E70">
      <w:pPr>
        <w:spacing w:after="0" w:line="240" w:lineRule="auto"/>
        <w:ind w:left="709"/>
        <w:jc w:val="both"/>
        <w:rPr>
          <w:rFonts w:ascii="Arial" w:hAnsi="Arial" w:cs="Arial"/>
          <w:color w:val="000000" w:themeColor="text1"/>
          <w:sz w:val="20"/>
          <w:szCs w:val="20"/>
        </w:rPr>
      </w:pPr>
      <w:r w:rsidRPr="008025FE">
        <w:rPr>
          <w:rFonts w:ascii="Arial" w:hAnsi="Arial" w:cs="Arial"/>
          <w:color w:val="000000" w:themeColor="text1"/>
          <w:sz w:val="20"/>
          <w:szCs w:val="20"/>
        </w:rPr>
        <w:t>Cabe mencionar que el permiso que otorga la Dirección General de Seguridad Privada de conformidad con el artículo 17 de la Ley Federal de Seguridad Privada es por un año, el proveedor adjudicado se comprometerá hacer la renovación de la licencia para los periodos subsecuentes, en un plazo no mayor a 30 días naturales, antes de su vencimiento anual, asegurando en todo momento contar con permiso vigente. Esta misma condición aplica para el permiso Estatal de acuerdo a lo estipulado por la legislación local.</w:t>
      </w:r>
    </w:p>
    <w:p w:rsidR="004022A9" w:rsidRPr="008025FE" w:rsidRDefault="004022A9" w:rsidP="00DE2E70">
      <w:pPr>
        <w:spacing w:after="0" w:line="240" w:lineRule="auto"/>
        <w:ind w:left="709"/>
        <w:jc w:val="both"/>
        <w:rPr>
          <w:rFonts w:ascii="Arial" w:hAnsi="Arial" w:cs="Arial"/>
          <w:color w:val="000000" w:themeColor="text1"/>
          <w:sz w:val="20"/>
          <w:szCs w:val="20"/>
        </w:rPr>
      </w:pPr>
      <w:r w:rsidRPr="008025FE">
        <w:rPr>
          <w:rFonts w:ascii="Arial" w:hAnsi="Arial" w:cs="Arial"/>
          <w:color w:val="000000" w:themeColor="text1"/>
          <w:sz w:val="20"/>
          <w:szCs w:val="20"/>
        </w:rPr>
        <w:t>En caso de que la legislación estatal establezca una duración del permiso menor a la vigencia del contrato el proveedor adjudicado, se comprometerá a hacer la renovación de la licencia para los periodos subsecuentes, en un plazo no mayor a 30 días naturales, antes de su vencimiento anual, asegurando en todo momento contar con permiso vigente.</w:t>
      </w:r>
    </w:p>
    <w:p w:rsidR="004022A9" w:rsidRPr="008025FE" w:rsidRDefault="004022A9" w:rsidP="00DE2E70">
      <w:pPr>
        <w:spacing w:after="0" w:line="240" w:lineRule="auto"/>
        <w:ind w:left="709"/>
        <w:jc w:val="both"/>
        <w:rPr>
          <w:rFonts w:ascii="Arial" w:hAnsi="Arial" w:cs="Arial"/>
          <w:color w:val="000000" w:themeColor="text1"/>
          <w:sz w:val="20"/>
          <w:szCs w:val="20"/>
        </w:rPr>
      </w:pPr>
    </w:p>
    <w:p w:rsidR="004022A9" w:rsidRPr="00D66E99" w:rsidRDefault="004022A9" w:rsidP="00DE2E70">
      <w:pPr>
        <w:spacing w:after="0" w:line="240" w:lineRule="auto"/>
        <w:contextualSpacing/>
        <w:jc w:val="both"/>
        <w:rPr>
          <w:rFonts w:ascii="Arial" w:hAnsi="Arial" w:cs="Arial"/>
          <w:color w:val="000000" w:themeColor="text1"/>
          <w:sz w:val="20"/>
          <w:szCs w:val="20"/>
          <w:lang w:val="es-ES"/>
        </w:rPr>
      </w:pPr>
    </w:p>
    <w:p w:rsidR="004022A9" w:rsidRPr="00D66E99" w:rsidRDefault="004022A9" w:rsidP="00DE2E70">
      <w:pPr>
        <w:pStyle w:val="Prrafodelista"/>
        <w:numPr>
          <w:ilvl w:val="0"/>
          <w:numId w:val="25"/>
        </w:numPr>
        <w:suppressAutoHyphens/>
        <w:contextualSpacing/>
        <w:jc w:val="both"/>
        <w:rPr>
          <w:rFonts w:ascii="Arial" w:hAnsi="Arial" w:cs="Arial"/>
          <w:b/>
          <w:color w:val="000000" w:themeColor="text1"/>
          <w:sz w:val="20"/>
        </w:rPr>
      </w:pPr>
      <w:r w:rsidRPr="00D66E99">
        <w:rPr>
          <w:rFonts w:ascii="Arial" w:hAnsi="Arial" w:cs="Arial"/>
          <w:b/>
          <w:color w:val="000000" w:themeColor="text1"/>
          <w:sz w:val="20"/>
        </w:rPr>
        <w:t>CARACTERÍSTICAS DEL SERVICIO DE SEGURIDAD</w:t>
      </w:r>
    </w:p>
    <w:p w:rsidR="004022A9" w:rsidRPr="00D66E99" w:rsidRDefault="004022A9" w:rsidP="00DE2E70">
      <w:pPr>
        <w:pStyle w:val="Prrafodelista"/>
        <w:ind w:left="360"/>
        <w:contextualSpacing/>
        <w:jc w:val="both"/>
        <w:rPr>
          <w:rFonts w:ascii="Arial" w:hAnsi="Arial" w:cs="Arial"/>
          <w:b/>
          <w:color w:val="000000" w:themeColor="text1"/>
          <w:sz w:val="20"/>
        </w:rPr>
      </w:pPr>
    </w:p>
    <w:p w:rsidR="004022A9" w:rsidRPr="008B171D" w:rsidRDefault="004022A9" w:rsidP="00DE2E70">
      <w:pPr>
        <w:pStyle w:val="Prrafodelista"/>
        <w:numPr>
          <w:ilvl w:val="1"/>
          <w:numId w:val="25"/>
        </w:numPr>
        <w:tabs>
          <w:tab w:val="left" w:pos="1985"/>
        </w:tabs>
        <w:suppressAutoHyphens/>
        <w:jc w:val="both"/>
        <w:rPr>
          <w:rFonts w:ascii="Arial" w:hAnsi="Arial" w:cs="Arial"/>
          <w:color w:val="000000" w:themeColor="text1"/>
          <w:sz w:val="20"/>
          <w:szCs w:val="20"/>
        </w:rPr>
      </w:pPr>
      <w:r w:rsidRPr="008B171D">
        <w:rPr>
          <w:rFonts w:ascii="Arial" w:hAnsi="Arial" w:cs="Arial"/>
          <w:b/>
          <w:bCs/>
          <w:color w:val="000000" w:themeColor="text1"/>
          <w:sz w:val="20"/>
          <w:szCs w:val="20"/>
        </w:rPr>
        <w:t>Asignación de los Elementos:</w:t>
      </w:r>
      <w:r w:rsidRPr="008B171D">
        <w:rPr>
          <w:rFonts w:ascii="Arial" w:hAnsi="Arial" w:cs="Arial"/>
          <w:bCs/>
          <w:color w:val="000000" w:themeColor="text1"/>
          <w:sz w:val="20"/>
          <w:szCs w:val="20"/>
        </w:rPr>
        <w:t xml:space="preserve"> Los elementos asignados al inicio del contrato y extraordinarios, para cubrir los Puestos de Servicio, serán de conformidad con la autorización que efectuará el Instituto a través del </w:t>
      </w:r>
      <w:r w:rsidRPr="008B171D">
        <w:rPr>
          <w:rFonts w:ascii="Arial" w:hAnsi="Arial" w:cs="Arial"/>
          <w:color w:val="000000" w:themeColor="text1"/>
          <w:sz w:val="20"/>
          <w:szCs w:val="20"/>
        </w:rPr>
        <w:t>Responsable Operativo del servicio de seguridad subrogado</w:t>
      </w:r>
      <w:r w:rsidRPr="008B171D">
        <w:rPr>
          <w:rFonts w:ascii="Arial" w:hAnsi="Arial" w:cs="Arial"/>
          <w:bCs/>
          <w:color w:val="000000" w:themeColor="text1"/>
          <w:sz w:val="20"/>
          <w:szCs w:val="20"/>
        </w:rPr>
        <w:t xml:space="preserve"> previa solicitud que formule el prestador de servicios con al menos 24 (veinticuatro) horas de anticipación</w:t>
      </w:r>
      <w:r w:rsidRPr="008B171D">
        <w:rPr>
          <w:rFonts w:ascii="Arial" w:hAnsi="Arial" w:cs="Arial"/>
          <w:color w:val="000000" w:themeColor="text1"/>
          <w:sz w:val="20"/>
          <w:szCs w:val="20"/>
        </w:rPr>
        <w:t>.</w:t>
      </w:r>
    </w:p>
    <w:p w:rsidR="004022A9" w:rsidRPr="008B171D" w:rsidRDefault="004022A9" w:rsidP="00DE2E70">
      <w:pPr>
        <w:tabs>
          <w:tab w:val="left" w:pos="3491"/>
        </w:tabs>
        <w:overflowPunct w:val="0"/>
        <w:autoSpaceDE w:val="0"/>
        <w:spacing w:after="0" w:line="240" w:lineRule="auto"/>
        <w:ind w:left="284" w:hanging="284"/>
        <w:contextualSpacing/>
        <w:jc w:val="both"/>
        <w:textAlignment w:val="baseline"/>
        <w:rPr>
          <w:rFonts w:ascii="Arial" w:hAnsi="Arial" w:cs="Arial"/>
          <w:color w:val="000000" w:themeColor="text1"/>
          <w:sz w:val="20"/>
          <w:szCs w:val="20"/>
        </w:rPr>
      </w:pPr>
    </w:p>
    <w:p w:rsidR="004022A9" w:rsidRPr="008B171D" w:rsidRDefault="004022A9" w:rsidP="00DE2E70">
      <w:pPr>
        <w:tabs>
          <w:tab w:val="left" w:pos="1985"/>
        </w:tabs>
        <w:spacing w:after="0" w:line="240" w:lineRule="auto"/>
        <w:ind w:left="851"/>
        <w:jc w:val="both"/>
        <w:rPr>
          <w:rFonts w:ascii="Arial" w:hAnsi="Arial" w:cs="Arial"/>
          <w:color w:val="000000" w:themeColor="text1"/>
          <w:sz w:val="20"/>
          <w:szCs w:val="20"/>
        </w:rPr>
      </w:pPr>
      <w:r w:rsidRPr="008B171D">
        <w:rPr>
          <w:rFonts w:ascii="Arial" w:hAnsi="Arial" w:cs="Arial"/>
          <w:color w:val="000000" w:themeColor="text1"/>
          <w:sz w:val="20"/>
          <w:szCs w:val="20"/>
        </w:rPr>
        <w:t>En caso de que algún elemento sea asignado a otro puesto de servicio sin previa autorización del Responsable Operativo, el servicio no prestado en el puesto de servicio para el que fue contratado, se considerará como no devengado.</w:t>
      </w:r>
    </w:p>
    <w:p w:rsidR="004022A9" w:rsidRDefault="004022A9" w:rsidP="00DE2E70">
      <w:pPr>
        <w:tabs>
          <w:tab w:val="left" w:pos="1985"/>
        </w:tabs>
        <w:spacing w:after="0" w:line="240" w:lineRule="auto"/>
        <w:ind w:left="851"/>
        <w:jc w:val="both"/>
        <w:rPr>
          <w:rFonts w:ascii="Arial" w:hAnsi="Arial" w:cs="Arial"/>
          <w:color w:val="000000" w:themeColor="text1"/>
          <w:sz w:val="20"/>
        </w:rPr>
      </w:pPr>
    </w:p>
    <w:p w:rsidR="004022A9" w:rsidRPr="00D66E99" w:rsidRDefault="004022A9" w:rsidP="00DE2E70">
      <w:pPr>
        <w:pStyle w:val="Prrafodelista"/>
        <w:numPr>
          <w:ilvl w:val="1"/>
          <w:numId w:val="25"/>
        </w:numPr>
        <w:suppressAutoHyphens/>
        <w:contextualSpacing/>
        <w:jc w:val="both"/>
        <w:rPr>
          <w:rFonts w:ascii="Arial" w:hAnsi="Arial" w:cs="Arial"/>
          <w:b/>
          <w:color w:val="000000" w:themeColor="text1"/>
          <w:sz w:val="20"/>
        </w:rPr>
      </w:pPr>
      <w:r w:rsidRPr="00D66E99">
        <w:rPr>
          <w:rFonts w:ascii="Arial" w:hAnsi="Arial" w:cs="Arial"/>
          <w:b/>
          <w:color w:val="000000" w:themeColor="text1"/>
          <w:sz w:val="20"/>
        </w:rPr>
        <w:t xml:space="preserve">Perfil de los elementos de seguridad: </w:t>
      </w:r>
    </w:p>
    <w:p w:rsidR="004022A9" w:rsidRPr="00D66E99" w:rsidRDefault="004022A9" w:rsidP="00DE2E70">
      <w:pPr>
        <w:spacing w:after="0" w:line="240" w:lineRule="auto"/>
        <w:ind w:left="314" w:hanging="283"/>
        <w:contextualSpacing/>
        <w:jc w:val="both"/>
        <w:rPr>
          <w:rFonts w:ascii="Arial" w:hAnsi="Arial" w:cs="Arial"/>
          <w:color w:val="000000" w:themeColor="text1"/>
          <w:sz w:val="20"/>
        </w:rPr>
      </w:pPr>
    </w:p>
    <w:p w:rsidR="004022A9" w:rsidRPr="008B171D" w:rsidRDefault="004022A9" w:rsidP="00DE2E70">
      <w:pPr>
        <w:spacing w:after="0" w:line="240" w:lineRule="auto"/>
        <w:ind w:left="1134" w:hanging="283"/>
        <w:contextualSpacing/>
        <w:jc w:val="both"/>
        <w:rPr>
          <w:rFonts w:ascii="Arial" w:hAnsi="Arial" w:cs="Arial"/>
          <w:b/>
          <w:color w:val="000000" w:themeColor="text1"/>
          <w:sz w:val="20"/>
          <w:szCs w:val="20"/>
        </w:rPr>
      </w:pPr>
      <w:r w:rsidRPr="008B171D">
        <w:rPr>
          <w:rFonts w:ascii="Arial" w:hAnsi="Arial" w:cs="Arial"/>
          <w:b/>
          <w:color w:val="000000" w:themeColor="text1"/>
          <w:sz w:val="20"/>
          <w:szCs w:val="20"/>
        </w:rPr>
        <w:t>Perfil número 1:</w:t>
      </w:r>
    </w:p>
    <w:p w:rsidR="004022A9" w:rsidRPr="008B171D" w:rsidRDefault="004022A9" w:rsidP="00DE2E70">
      <w:pPr>
        <w:spacing w:after="0" w:line="240" w:lineRule="auto"/>
        <w:ind w:left="1134" w:hanging="283"/>
        <w:contextualSpacing/>
        <w:jc w:val="both"/>
        <w:rPr>
          <w:rFonts w:ascii="Arial" w:hAnsi="Arial" w:cs="Arial"/>
          <w:b/>
          <w:color w:val="000000" w:themeColor="text1"/>
          <w:sz w:val="20"/>
          <w:szCs w:val="20"/>
        </w:rPr>
      </w:pPr>
      <w:r w:rsidRPr="008B171D">
        <w:rPr>
          <w:rFonts w:ascii="Arial" w:hAnsi="Arial" w:cs="Arial"/>
          <w:b/>
          <w:color w:val="000000" w:themeColor="text1"/>
          <w:sz w:val="20"/>
          <w:szCs w:val="20"/>
        </w:rPr>
        <w:t>Supervisor de Seguridad</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Sexo: Masculino o femenino (conforme a las necesidades del servicio).</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Edad: Mínima 21 años, máxima 50 años.</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Estado civil indistinto.</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Carecer de antecedentes penales o de sentencia condenatoria.</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Que tenga plena capacidad de prestar el servicio de acuerdo al protocolo de buen trato que al efecto se establezca en las consignas.</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Estar debidamente capacitados en las modalidades en que prestarán el servicio.</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No haber sido separado de las Fuerzas Armadas o de instituciones de seguridad pública o privada por alguna de las causas previstas en la fracción II del artículo 27 de la Ley Federal de Seguridad Privada.</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Estar físicamente aptos.</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lastRenderedPageBreak/>
        <w:t>Cursos en materia de Seguridad</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Escolaridad: Preparatoria terminada y acreditada a través de certificado de estudios con validez oficial.</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Experiencia mínima de un año desempeñando las funciones de Supervisor de Seguridad en la actual empresa</w:t>
      </w:r>
      <w:r>
        <w:rPr>
          <w:rFonts w:ascii="Arial" w:hAnsi="Arial" w:cs="Arial"/>
          <w:color w:val="000000" w:themeColor="text1"/>
          <w:sz w:val="20"/>
          <w:szCs w:val="20"/>
        </w:rPr>
        <w:t xml:space="preserve"> </w:t>
      </w:r>
      <w:r w:rsidRPr="008B171D">
        <w:rPr>
          <w:rFonts w:ascii="Arial" w:hAnsi="Arial" w:cs="Arial"/>
          <w:color w:val="000000" w:themeColor="text1"/>
          <w:sz w:val="20"/>
          <w:szCs w:val="20"/>
        </w:rPr>
        <w:t>(anexar curriculum vitae con firma autógrafa y</w:t>
      </w:r>
      <w:r>
        <w:rPr>
          <w:rFonts w:ascii="Arial" w:hAnsi="Arial" w:cs="Arial"/>
          <w:color w:val="000000" w:themeColor="text1"/>
          <w:sz w:val="20"/>
          <w:szCs w:val="20"/>
        </w:rPr>
        <w:t xml:space="preserve"> </w:t>
      </w:r>
      <w:r w:rsidRPr="008B171D">
        <w:rPr>
          <w:rFonts w:ascii="Arial" w:hAnsi="Arial" w:cs="Arial"/>
          <w:color w:val="000000" w:themeColor="text1"/>
          <w:sz w:val="20"/>
          <w:szCs w:val="20"/>
        </w:rPr>
        <w:t>CUIP).</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Poder de toma de decisiones.</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Libre de adicciones.</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Estar permanentemente localizables y que acudan ante emergencias de inmediato.</w:t>
      </w:r>
    </w:p>
    <w:p w:rsidR="004022A9" w:rsidRPr="008B171D" w:rsidRDefault="004022A9" w:rsidP="00DE2E70">
      <w:pPr>
        <w:spacing w:after="0" w:line="240" w:lineRule="auto"/>
        <w:ind w:left="1134" w:hanging="283"/>
        <w:contextualSpacing/>
        <w:jc w:val="both"/>
        <w:rPr>
          <w:rFonts w:ascii="Arial" w:hAnsi="Arial" w:cs="Arial"/>
          <w:color w:val="000000" w:themeColor="text1"/>
          <w:sz w:val="20"/>
          <w:szCs w:val="20"/>
        </w:rPr>
      </w:pPr>
    </w:p>
    <w:p w:rsidR="004022A9" w:rsidRPr="008B171D" w:rsidRDefault="004022A9" w:rsidP="00DE2E70">
      <w:pPr>
        <w:spacing w:after="0" w:line="240" w:lineRule="auto"/>
        <w:ind w:left="1134" w:hanging="283"/>
        <w:contextualSpacing/>
        <w:jc w:val="both"/>
        <w:rPr>
          <w:rFonts w:ascii="Arial" w:hAnsi="Arial" w:cs="Arial"/>
          <w:b/>
          <w:color w:val="000000" w:themeColor="text1"/>
          <w:sz w:val="20"/>
          <w:szCs w:val="20"/>
        </w:rPr>
      </w:pPr>
      <w:r w:rsidRPr="008B171D">
        <w:rPr>
          <w:rFonts w:ascii="Arial" w:hAnsi="Arial" w:cs="Arial"/>
          <w:b/>
          <w:color w:val="000000" w:themeColor="text1"/>
          <w:sz w:val="20"/>
          <w:szCs w:val="20"/>
        </w:rPr>
        <w:t>Perfil número 2:</w:t>
      </w:r>
    </w:p>
    <w:p w:rsidR="004022A9" w:rsidRPr="008B171D" w:rsidRDefault="004022A9" w:rsidP="00DE2E70">
      <w:pPr>
        <w:spacing w:after="0" w:line="240" w:lineRule="auto"/>
        <w:ind w:left="1134" w:hanging="283"/>
        <w:contextualSpacing/>
        <w:jc w:val="both"/>
        <w:rPr>
          <w:rFonts w:ascii="Arial" w:hAnsi="Arial" w:cs="Arial"/>
          <w:b/>
          <w:color w:val="000000" w:themeColor="text1"/>
          <w:sz w:val="20"/>
          <w:szCs w:val="20"/>
        </w:rPr>
      </w:pPr>
      <w:r w:rsidRPr="008B171D">
        <w:rPr>
          <w:rFonts w:ascii="Arial" w:hAnsi="Arial" w:cs="Arial"/>
          <w:b/>
          <w:color w:val="000000" w:themeColor="text1"/>
          <w:sz w:val="20"/>
          <w:szCs w:val="20"/>
        </w:rPr>
        <w:t>Jefe de Turno</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Sexo: Masculino o femenino (conforme a las necesidades del servicio).</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Edad: Mínima 20 años, máxima 60 años.</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Estado civil indistinto.</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Carecer de antecedentes penales o de sentencia condenatoria.</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Estar debidamente capacitados en las modalidades en que prestarán el servicio.</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No haber sido separado de las Fuerzas Armadas o de instituciones de seguridad pública o privada por alguna de las causas previstas en la fracción II del artículo 27 de la Ley Federal de Seguridad Privada.</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Que tenga plena capacidad para desarrollar las actividades del análisis y video vigilancia en el área de Sistema de Circuito Cerrado de Televisión.</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Que tenga plena capacidad de prestar el servicio de acuerdo al protocolo de buen trato que al efecto se establezca en las consignas.</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Escolaridad: Secundaria terminada como mínimo y acreditada a través de certificado expedido por la Secretaría de Educación Pública.</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Experiencia mínima de un año desempeñando las funciones de Jefe de Turno en la actual empresa</w:t>
      </w:r>
      <w:r>
        <w:rPr>
          <w:rFonts w:ascii="Arial" w:hAnsi="Arial" w:cs="Arial"/>
          <w:color w:val="000000" w:themeColor="text1"/>
          <w:sz w:val="20"/>
          <w:szCs w:val="20"/>
        </w:rPr>
        <w:t xml:space="preserve"> </w:t>
      </w:r>
      <w:r w:rsidRPr="008B171D">
        <w:rPr>
          <w:rFonts w:ascii="Arial" w:hAnsi="Arial" w:cs="Arial"/>
          <w:color w:val="000000" w:themeColor="text1"/>
          <w:sz w:val="20"/>
          <w:szCs w:val="20"/>
        </w:rPr>
        <w:t>(anexar curriculum vitae con firma autógrafa y</w:t>
      </w:r>
      <w:r>
        <w:rPr>
          <w:rFonts w:ascii="Arial" w:hAnsi="Arial" w:cs="Arial"/>
          <w:color w:val="000000" w:themeColor="text1"/>
          <w:sz w:val="20"/>
          <w:szCs w:val="20"/>
        </w:rPr>
        <w:t xml:space="preserve"> </w:t>
      </w:r>
      <w:r w:rsidRPr="008B171D">
        <w:rPr>
          <w:rFonts w:ascii="Arial" w:hAnsi="Arial" w:cs="Arial"/>
          <w:color w:val="000000" w:themeColor="text1"/>
          <w:sz w:val="20"/>
          <w:szCs w:val="20"/>
        </w:rPr>
        <w:t>CUIP).</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Poder de toma de decisiones.</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Libre de adicciones.</w:t>
      </w:r>
    </w:p>
    <w:p w:rsidR="004022A9" w:rsidRPr="008B171D" w:rsidRDefault="004022A9" w:rsidP="00DE2E70">
      <w:pPr>
        <w:spacing w:after="0" w:line="240" w:lineRule="auto"/>
        <w:ind w:left="1134" w:hanging="283"/>
        <w:contextualSpacing/>
        <w:jc w:val="both"/>
        <w:rPr>
          <w:rFonts w:ascii="Arial" w:hAnsi="Arial" w:cs="Arial"/>
          <w:color w:val="000000" w:themeColor="text1"/>
          <w:sz w:val="20"/>
          <w:szCs w:val="20"/>
        </w:rPr>
      </w:pPr>
    </w:p>
    <w:p w:rsidR="004022A9" w:rsidRPr="008B171D" w:rsidRDefault="004022A9" w:rsidP="00DE2E70">
      <w:pPr>
        <w:spacing w:after="0" w:line="240" w:lineRule="auto"/>
        <w:ind w:left="1134" w:hanging="283"/>
        <w:contextualSpacing/>
        <w:jc w:val="both"/>
        <w:rPr>
          <w:rFonts w:ascii="Arial" w:hAnsi="Arial" w:cs="Arial"/>
          <w:b/>
          <w:color w:val="000000" w:themeColor="text1"/>
          <w:sz w:val="20"/>
          <w:szCs w:val="20"/>
        </w:rPr>
      </w:pPr>
      <w:r w:rsidRPr="008B171D">
        <w:rPr>
          <w:rFonts w:ascii="Arial" w:hAnsi="Arial" w:cs="Arial"/>
          <w:b/>
          <w:color w:val="000000" w:themeColor="text1"/>
          <w:sz w:val="20"/>
          <w:szCs w:val="20"/>
        </w:rPr>
        <w:t>Perfil número 3:</w:t>
      </w:r>
    </w:p>
    <w:p w:rsidR="004022A9" w:rsidRPr="008B171D" w:rsidRDefault="004022A9" w:rsidP="00DE2E70">
      <w:pPr>
        <w:spacing w:after="0" w:line="240" w:lineRule="auto"/>
        <w:ind w:left="1134" w:hanging="283"/>
        <w:contextualSpacing/>
        <w:jc w:val="both"/>
        <w:rPr>
          <w:rFonts w:ascii="Arial" w:hAnsi="Arial" w:cs="Arial"/>
          <w:b/>
          <w:color w:val="000000" w:themeColor="text1"/>
          <w:sz w:val="20"/>
          <w:szCs w:val="20"/>
        </w:rPr>
      </w:pPr>
      <w:r w:rsidRPr="008B171D">
        <w:rPr>
          <w:rFonts w:ascii="Arial" w:hAnsi="Arial" w:cs="Arial"/>
          <w:b/>
          <w:color w:val="000000" w:themeColor="text1"/>
          <w:sz w:val="20"/>
          <w:szCs w:val="20"/>
        </w:rPr>
        <w:t xml:space="preserve">Elemento de Seguridad </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Sexo: Masculino o femenino (conforme a las necesidades del servicio).</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Edad: Mínima 18 años, máxima 60 años.</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Estado civil indistinto.</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Carecer de antecedentes penales o de sentencia condenatoria.</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Estar debidamente capacitados en las modalidades en que prestarán el servicio.</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No haber sido separado de las Fuerzas Armadas o de instituciones de seguridad pública o privada por alguna de las causas previstas en la fracción II del artículo 27 de la Ley Federal de Seguridad Privada.</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Que tenga plena capacidad para desarrollar las actividades del análisis y video vigilancia en el área de Sistema de Circuito Cerrado de Televisión.</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Que tenga plena capacidad de prestar el servicio de acuerdo al protocolo de buen trato que al efecto se establezca en las consignas.</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Escolaridad: Primaria terminada como mínimo y acreditada a través de certificado expedido por la Secretaría de Educación Pública.</w:t>
      </w: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Libre de adicciones, y</w:t>
      </w:r>
    </w:p>
    <w:p w:rsidR="004022A9" w:rsidRPr="008B171D" w:rsidRDefault="004022A9" w:rsidP="00DE2E70">
      <w:pPr>
        <w:spacing w:after="0" w:line="240" w:lineRule="auto"/>
        <w:ind w:left="1134"/>
        <w:contextualSpacing/>
        <w:jc w:val="both"/>
        <w:rPr>
          <w:rFonts w:ascii="Arial" w:hAnsi="Arial" w:cs="Arial"/>
          <w:color w:val="000000" w:themeColor="text1"/>
          <w:sz w:val="20"/>
          <w:szCs w:val="20"/>
        </w:rPr>
      </w:pPr>
    </w:p>
    <w:p w:rsidR="004022A9" w:rsidRPr="008B171D" w:rsidRDefault="004022A9" w:rsidP="00DE2E70">
      <w:pPr>
        <w:spacing w:after="0" w:line="240" w:lineRule="auto"/>
        <w:ind w:left="1134"/>
        <w:contextualSpacing/>
        <w:jc w:val="both"/>
        <w:rPr>
          <w:rFonts w:ascii="Arial" w:hAnsi="Arial" w:cs="Arial"/>
          <w:color w:val="000000" w:themeColor="text1"/>
          <w:sz w:val="20"/>
          <w:szCs w:val="20"/>
        </w:rPr>
      </w:pPr>
    </w:p>
    <w:p w:rsidR="004022A9" w:rsidRPr="008B171D" w:rsidRDefault="004022A9" w:rsidP="00DE2E70">
      <w:pPr>
        <w:numPr>
          <w:ilvl w:val="0"/>
          <w:numId w:val="23"/>
        </w:numPr>
        <w:suppressAutoHyphens/>
        <w:spacing w:after="0" w:line="240" w:lineRule="auto"/>
        <w:ind w:left="1134" w:hanging="283"/>
        <w:contextualSpacing/>
        <w:jc w:val="both"/>
        <w:rPr>
          <w:rFonts w:ascii="Arial" w:hAnsi="Arial" w:cs="Arial"/>
          <w:color w:val="000000" w:themeColor="text1"/>
          <w:sz w:val="20"/>
          <w:szCs w:val="20"/>
        </w:rPr>
      </w:pPr>
      <w:r w:rsidRPr="008B171D">
        <w:rPr>
          <w:rFonts w:ascii="Arial" w:hAnsi="Arial" w:cs="Arial"/>
          <w:color w:val="000000" w:themeColor="text1"/>
          <w:sz w:val="20"/>
          <w:szCs w:val="20"/>
        </w:rPr>
        <w:lastRenderedPageBreak/>
        <w:t xml:space="preserve">En este perfil se pueden considerar personas con Discapacidad Motriz únicamente para el monitoreo del Sistema de Circuito Cerrado de Televisión. </w:t>
      </w:r>
    </w:p>
    <w:p w:rsidR="004022A9" w:rsidRPr="00D66E99" w:rsidRDefault="004022A9" w:rsidP="00DE2E70">
      <w:pPr>
        <w:spacing w:after="0" w:line="240" w:lineRule="auto"/>
        <w:jc w:val="both"/>
        <w:rPr>
          <w:rFonts w:ascii="Arial" w:hAnsi="Arial" w:cs="Arial"/>
          <w:color w:val="000000" w:themeColor="text1"/>
          <w:sz w:val="20"/>
        </w:rPr>
      </w:pPr>
    </w:p>
    <w:p w:rsidR="004022A9" w:rsidRPr="00D66E99" w:rsidRDefault="004022A9" w:rsidP="00DE2E70">
      <w:pPr>
        <w:pStyle w:val="Prrafodelista"/>
        <w:widowControl w:val="0"/>
        <w:numPr>
          <w:ilvl w:val="1"/>
          <w:numId w:val="25"/>
        </w:numPr>
        <w:ind w:left="851" w:right="51" w:hanging="567"/>
        <w:jc w:val="both"/>
        <w:rPr>
          <w:rFonts w:ascii="Arial" w:hAnsi="Arial" w:cs="Arial"/>
          <w:color w:val="000000" w:themeColor="text1"/>
          <w:sz w:val="20"/>
          <w:szCs w:val="20"/>
        </w:rPr>
      </w:pPr>
      <w:r w:rsidRPr="00D66E99">
        <w:rPr>
          <w:rFonts w:ascii="Arial" w:hAnsi="Arial" w:cs="Arial"/>
          <w:b/>
          <w:color w:val="000000" w:themeColor="text1"/>
          <w:sz w:val="20"/>
          <w:szCs w:val="20"/>
        </w:rPr>
        <w:t xml:space="preserve">Uniformes: </w:t>
      </w:r>
      <w:r w:rsidRPr="00D66E99">
        <w:rPr>
          <w:rFonts w:ascii="Arial" w:hAnsi="Arial" w:cs="Arial"/>
          <w:color w:val="000000" w:themeColor="text1"/>
          <w:sz w:val="20"/>
          <w:szCs w:val="20"/>
        </w:rPr>
        <w:t>Los uniformes e implementos de trabajo serán suministrados por cuenta del proveedor, sin cargo para el Instituto y estarán integrados por lo siguiente:</w:t>
      </w:r>
    </w:p>
    <w:p w:rsidR="004022A9" w:rsidRPr="00D66E99" w:rsidRDefault="004022A9" w:rsidP="00DE2E70">
      <w:pPr>
        <w:pStyle w:val="Prrafodelista"/>
        <w:widowControl w:val="0"/>
        <w:ind w:left="851" w:right="51"/>
        <w:jc w:val="both"/>
        <w:rPr>
          <w:rFonts w:ascii="Arial" w:hAnsi="Arial" w:cs="Arial"/>
          <w:color w:val="000000" w:themeColor="text1"/>
          <w:sz w:val="20"/>
          <w:szCs w:val="20"/>
        </w:rPr>
      </w:pPr>
    </w:p>
    <w:p w:rsidR="004022A9" w:rsidRPr="008B171D" w:rsidRDefault="004022A9" w:rsidP="00DE2E70">
      <w:pPr>
        <w:pStyle w:val="Sangra3detindependiente"/>
        <w:widowControl w:val="0"/>
        <w:spacing w:after="0"/>
        <w:ind w:left="1134" w:right="180" w:hanging="283"/>
        <w:rPr>
          <w:rFonts w:ascii="Arial" w:hAnsi="Arial" w:cs="Arial"/>
          <w:b/>
          <w:color w:val="000000" w:themeColor="text1"/>
          <w:sz w:val="20"/>
          <w:szCs w:val="20"/>
          <w:lang w:val="es-MX"/>
        </w:rPr>
      </w:pPr>
      <w:r w:rsidRPr="008B171D">
        <w:rPr>
          <w:rFonts w:ascii="Arial" w:hAnsi="Arial" w:cs="Arial"/>
          <w:b/>
          <w:color w:val="000000" w:themeColor="text1"/>
          <w:sz w:val="20"/>
          <w:szCs w:val="20"/>
          <w:lang w:val="es-MX"/>
        </w:rPr>
        <w:t>Hombres:</w:t>
      </w:r>
    </w:p>
    <w:p w:rsidR="004022A9" w:rsidRPr="008B171D" w:rsidRDefault="004022A9" w:rsidP="00DE2E70">
      <w:pPr>
        <w:pStyle w:val="Sangra3detindependiente"/>
        <w:widowControl w:val="0"/>
        <w:numPr>
          <w:ilvl w:val="0"/>
          <w:numId w:val="26"/>
        </w:numPr>
        <w:tabs>
          <w:tab w:val="clear" w:pos="720"/>
        </w:tabs>
        <w:suppressAutoHyphens w:val="0"/>
        <w:spacing w:after="0"/>
        <w:ind w:left="1134" w:right="180" w:hanging="283"/>
        <w:jc w:val="both"/>
        <w:rPr>
          <w:rFonts w:ascii="Arial" w:hAnsi="Arial" w:cs="Arial"/>
          <w:color w:val="000000" w:themeColor="text1"/>
          <w:sz w:val="20"/>
          <w:szCs w:val="20"/>
          <w:lang w:val="es-MX"/>
        </w:rPr>
      </w:pPr>
      <w:r w:rsidRPr="008B171D">
        <w:rPr>
          <w:rFonts w:ascii="Arial" w:hAnsi="Arial" w:cs="Arial"/>
          <w:color w:val="000000" w:themeColor="text1"/>
          <w:sz w:val="20"/>
          <w:szCs w:val="20"/>
          <w:lang w:val="es-MX"/>
        </w:rPr>
        <w:t>Pantalón.</w:t>
      </w:r>
    </w:p>
    <w:p w:rsidR="004022A9" w:rsidRPr="008B171D" w:rsidRDefault="004022A9" w:rsidP="00DE2E70">
      <w:pPr>
        <w:pStyle w:val="Sangra3detindependiente"/>
        <w:widowControl w:val="0"/>
        <w:numPr>
          <w:ilvl w:val="0"/>
          <w:numId w:val="26"/>
        </w:numPr>
        <w:tabs>
          <w:tab w:val="clear" w:pos="720"/>
        </w:tabs>
        <w:suppressAutoHyphens w:val="0"/>
        <w:spacing w:after="0"/>
        <w:ind w:left="1134" w:right="180" w:hanging="283"/>
        <w:jc w:val="both"/>
        <w:rPr>
          <w:rFonts w:ascii="Arial" w:hAnsi="Arial" w:cs="Arial"/>
          <w:color w:val="000000" w:themeColor="text1"/>
          <w:sz w:val="20"/>
          <w:szCs w:val="20"/>
          <w:lang w:val="es-MX"/>
        </w:rPr>
      </w:pPr>
      <w:r w:rsidRPr="008B171D">
        <w:rPr>
          <w:rFonts w:ascii="Arial" w:hAnsi="Arial" w:cs="Arial"/>
          <w:color w:val="000000" w:themeColor="text1"/>
          <w:sz w:val="20"/>
          <w:szCs w:val="20"/>
          <w:lang w:val="es-MX"/>
        </w:rPr>
        <w:t>Camisola de manga larga o corta, con sectores o insignias de la empresa prestadora del servicio, predominando el texto “SEGURIDAD PRIVADA” y el nombre de la empresa.</w:t>
      </w:r>
    </w:p>
    <w:p w:rsidR="004022A9" w:rsidRPr="008B171D" w:rsidRDefault="004022A9" w:rsidP="00DE2E70">
      <w:pPr>
        <w:pStyle w:val="Sangra3detindependiente"/>
        <w:widowControl w:val="0"/>
        <w:numPr>
          <w:ilvl w:val="0"/>
          <w:numId w:val="26"/>
        </w:numPr>
        <w:tabs>
          <w:tab w:val="clear" w:pos="720"/>
        </w:tabs>
        <w:suppressAutoHyphens w:val="0"/>
        <w:spacing w:after="0"/>
        <w:ind w:left="1134" w:right="180" w:hanging="283"/>
        <w:jc w:val="both"/>
        <w:rPr>
          <w:rFonts w:ascii="Arial" w:hAnsi="Arial" w:cs="Arial"/>
          <w:color w:val="000000" w:themeColor="text1"/>
          <w:sz w:val="20"/>
          <w:szCs w:val="20"/>
          <w:lang w:val="es-MX"/>
        </w:rPr>
      </w:pPr>
      <w:r w:rsidRPr="008B171D">
        <w:rPr>
          <w:rFonts w:ascii="Arial" w:hAnsi="Arial" w:cs="Arial"/>
          <w:color w:val="000000" w:themeColor="text1"/>
          <w:sz w:val="20"/>
          <w:szCs w:val="20"/>
          <w:lang w:val="es-MX"/>
        </w:rPr>
        <w:t>Gorra con bordado del logotipo de la empresa prestadora del servicio predominando el texto “SEGURIDAD PRIVADA” y el nombre de la empresa (para todos los puestos de servicio).</w:t>
      </w:r>
    </w:p>
    <w:p w:rsidR="004022A9" w:rsidRPr="008B171D" w:rsidRDefault="004022A9" w:rsidP="00DE2E70">
      <w:pPr>
        <w:pStyle w:val="Sangra3detindependiente"/>
        <w:widowControl w:val="0"/>
        <w:numPr>
          <w:ilvl w:val="0"/>
          <w:numId w:val="26"/>
        </w:numPr>
        <w:tabs>
          <w:tab w:val="clear" w:pos="720"/>
        </w:tabs>
        <w:suppressAutoHyphens w:val="0"/>
        <w:spacing w:after="0"/>
        <w:ind w:left="1134" w:right="180" w:hanging="283"/>
        <w:jc w:val="both"/>
        <w:rPr>
          <w:rFonts w:ascii="Arial" w:hAnsi="Arial" w:cs="Arial"/>
          <w:color w:val="000000" w:themeColor="text1"/>
          <w:sz w:val="20"/>
          <w:szCs w:val="20"/>
          <w:lang w:val="es-MX"/>
        </w:rPr>
      </w:pPr>
      <w:r w:rsidRPr="008B171D">
        <w:rPr>
          <w:rFonts w:ascii="Arial" w:hAnsi="Arial" w:cs="Arial"/>
          <w:color w:val="000000" w:themeColor="text1"/>
          <w:sz w:val="20"/>
          <w:szCs w:val="20"/>
          <w:lang w:val="es-MX"/>
        </w:rPr>
        <w:t>Botas de piel en color negro de acuerdo al uniforme o Zapatos tipo choclo de piel en color de acuerdo al uniforme.</w:t>
      </w:r>
    </w:p>
    <w:p w:rsidR="004022A9" w:rsidRPr="008B171D" w:rsidRDefault="004022A9" w:rsidP="00DE2E70">
      <w:pPr>
        <w:pStyle w:val="Sangra3detindependiente"/>
        <w:widowControl w:val="0"/>
        <w:numPr>
          <w:ilvl w:val="0"/>
          <w:numId w:val="26"/>
        </w:numPr>
        <w:tabs>
          <w:tab w:val="clear" w:pos="720"/>
        </w:tabs>
        <w:suppressAutoHyphens w:val="0"/>
        <w:spacing w:after="0"/>
        <w:ind w:left="1134" w:right="180" w:hanging="283"/>
        <w:jc w:val="both"/>
        <w:rPr>
          <w:rFonts w:ascii="Arial" w:hAnsi="Arial" w:cs="Arial"/>
          <w:color w:val="000000" w:themeColor="text1"/>
          <w:sz w:val="20"/>
          <w:szCs w:val="20"/>
          <w:lang w:val="es-MX"/>
        </w:rPr>
      </w:pPr>
      <w:r w:rsidRPr="008B171D">
        <w:rPr>
          <w:rFonts w:ascii="Arial" w:hAnsi="Arial" w:cs="Arial"/>
          <w:color w:val="000000" w:themeColor="text1"/>
          <w:sz w:val="20"/>
          <w:szCs w:val="20"/>
          <w:lang w:val="es-MX"/>
        </w:rPr>
        <w:t>Chamarra con bordado del logotipo de la empresa prestadora del servicio, predominando el texto “SEGURIDAD PRIVADA” y el nombre de la empresa, (cuando la ubicación geográfica lo requiera).</w:t>
      </w:r>
    </w:p>
    <w:p w:rsidR="004022A9" w:rsidRPr="008B171D" w:rsidRDefault="004022A9" w:rsidP="00DE2E70">
      <w:pPr>
        <w:pStyle w:val="Sangra3detindependiente"/>
        <w:widowControl w:val="0"/>
        <w:numPr>
          <w:ilvl w:val="0"/>
          <w:numId w:val="26"/>
        </w:numPr>
        <w:tabs>
          <w:tab w:val="clear" w:pos="720"/>
        </w:tabs>
        <w:suppressAutoHyphens w:val="0"/>
        <w:spacing w:after="0"/>
        <w:ind w:left="1134" w:right="180" w:hanging="283"/>
        <w:jc w:val="both"/>
        <w:rPr>
          <w:rFonts w:ascii="Arial" w:hAnsi="Arial" w:cs="Arial"/>
          <w:color w:val="000000" w:themeColor="text1"/>
          <w:sz w:val="20"/>
          <w:szCs w:val="20"/>
          <w:lang w:val="es-MX"/>
        </w:rPr>
      </w:pPr>
      <w:r w:rsidRPr="008B171D">
        <w:rPr>
          <w:rFonts w:ascii="Arial" w:hAnsi="Arial" w:cs="Arial"/>
          <w:color w:val="000000" w:themeColor="text1"/>
          <w:sz w:val="20"/>
          <w:szCs w:val="20"/>
          <w:lang w:val="es-MX"/>
        </w:rPr>
        <w:t>Credencial vigente de identificación expedida por la empresa prestadora del servicio, predominando el texto “SEGURIDAD PRIVADA” y el nombre de la empresa y conforme a lo establecido en el numeral 4.12 de este documento</w:t>
      </w:r>
    </w:p>
    <w:p w:rsidR="004022A9" w:rsidRPr="008B171D" w:rsidRDefault="004022A9" w:rsidP="00DE2E70">
      <w:pPr>
        <w:pStyle w:val="Sangra3detindependiente"/>
        <w:widowControl w:val="0"/>
        <w:spacing w:after="0"/>
        <w:ind w:left="1134" w:right="180" w:hanging="283"/>
        <w:rPr>
          <w:rFonts w:ascii="Arial" w:hAnsi="Arial" w:cs="Arial"/>
          <w:b/>
          <w:color w:val="000000" w:themeColor="text1"/>
          <w:sz w:val="20"/>
          <w:szCs w:val="20"/>
          <w:lang w:val="es-MX"/>
        </w:rPr>
      </w:pPr>
    </w:p>
    <w:p w:rsidR="004022A9" w:rsidRPr="008B171D" w:rsidRDefault="004022A9" w:rsidP="00DE2E70">
      <w:pPr>
        <w:pStyle w:val="Sangra3detindependiente"/>
        <w:widowControl w:val="0"/>
        <w:spacing w:after="0"/>
        <w:ind w:left="1134" w:right="180" w:hanging="283"/>
        <w:rPr>
          <w:rFonts w:ascii="Arial" w:hAnsi="Arial" w:cs="Arial"/>
          <w:b/>
          <w:color w:val="000000" w:themeColor="text1"/>
          <w:sz w:val="20"/>
          <w:szCs w:val="20"/>
          <w:lang w:val="es-MX"/>
        </w:rPr>
      </w:pPr>
      <w:r w:rsidRPr="008B171D">
        <w:rPr>
          <w:rFonts w:ascii="Arial" w:hAnsi="Arial" w:cs="Arial"/>
          <w:b/>
          <w:color w:val="000000" w:themeColor="text1"/>
          <w:sz w:val="20"/>
          <w:szCs w:val="20"/>
          <w:lang w:val="es-MX"/>
        </w:rPr>
        <w:t>Mujeres:</w:t>
      </w:r>
    </w:p>
    <w:p w:rsidR="004022A9" w:rsidRPr="008B171D" w:rsidRDefault="004022A9" w:rsidP="00DE2E70">
      <w:pPr>
        <w:pStyle w:val="Sangra3detindependiente"/>
        <w:widowControl w:val="0"/>
        <w:numPr>
          <w:ilvl w:val="0"/>
          <w:numId w:val="26"/>
        </w:numPr>
        <w:tabs>
          <w:tab w:val="clear" w:pos="720"/>
        </w:tabs>
        <w:spacing w:after="0"/>
        <w:ind w:left="1134" w:right="181" w:hanging="357"/>
        <w:rPr>
          <w:rFonts w:ascii="Arial" w:hAnsi="Arial" w:cs="Arial"/>
          <w:color w:val="000000" w:themeColor="text1"/>
          <w:sz w:val="20"/>
          <w:szCs w:val="20"/>
          <w:lang w:val="es-MX"/>
        </w:rPr>
      </w:pPr>
      <w:r w:rsidRPr="008B171D">
        <w:rPr>
          <w:rFonts w:ascii="Arial" w:hAnsi="Arial" w:cs="Arial"/>
          <w:color w:val="000000" w:themeColor="text1"/>
          <w:sz w:val="20"/>
          <w:szCs w:val="20"/>
          <w:lang w:val="es-MX"/>
        </w:rPr>
        <w:t>Pantalón.</w:t>
      </w:r>
    </w:p>
    <w:p w:rsidR="004022A9" w:rsidRPr="008B171D" w:rsidRDefault="004022A9" w:rsidP="00DE2E70">
      <w:pPr>
        <w:pStyle w:val="Sangra3detindependiente"/>
        <w:widowControl w:val="0"/>
        <w:numPr>
          <w:ilvl w:val="0"/>
          <w:numId w:val="26"/>
        </w:numPr>
        <w:tabs>
          <w:tab w:val="clear" w:pos="720"/>
        </w:tabs>
        <w:suppressAutoHyphens w:val="0"/>
        <w:spacing w:after="0"/>
        <w:ind w:left="1134" w:right="180" w:hanging="283"/>
        <w:jc w:val="both"/>
        <w:rPr>
          <w:rFonts w:ascii="Arial" w:hAnsi="Arial" w:cs="Arial"/>
          <w:color w:val="000000" w:themeColor="text1"/>
          <w:sz w:val="20"/>
          <w:szCs w:val="20"/>
          <w:lang w:val="es-MX"/>
        </w:rPr>
      </w:pPr>
      <w:r w:rsidRPr="008B171D">
        <w:rPr>
          <w:rFonts w:ascii="Arial" w:hAnsi="Arial" w:cs="Arial"/>
          <w:color w:val="000000" w:themeColor="text1"/>
          <w:sz w:val="20"/>
          <w:szCs w:val="20"/>
          <w:lang w:val="es-MX"/>
        </w:rPr>
        <w:t>Camisola de manga larga o corta, con sectores o insignias de la empresa prestadora del servicio, predominando el texto “SEGURIDAD PRIVADA” y el nombre de la empresa.</w:t>
      </w:r>
    </w:p>
    <w:p w:rsidR="004022A9" w:rsidRPr="008B171D" w:rsidRDefault="004022A9" w:rsidP="00DE2E70">
      <w:pPr>
        <w:pStyle w:val="Sangra3detindependiente"/>
        <w:widowControl w:val="0"/>
        <w:numPr>
          <w:ilvl w:val="0"/>
          <w:numId w:val="26"/>
        </w:numPr>
        <w:tabs>
          <w:tab w:val="clear" w:pos="720"/>
        </w:tabs>
        <w:suppressAutoHyphens w:val="0"/>
        <w:spacing w:after="0"/>
        <w:ind w:left="1134" w:right="180" w:hanging="283"/>
        <w:jc w:val="both"/>
        <w:rPr>
          <w:rFonts w:ascii="Arial" w:hAnsi="Arial" w:cs="Arial"/>
          <w:color w:val="000000" w:themeColor="text1"/>
          <w:sz w:val="20"/>
          <w:szCs w:val="20"/>
          <w:lang w:val="es-MX"/>
        </w:rPr>
      </w:pPr>
      <w:r w:rsidRPr="008B171D">
        <w:rPr>
          <w:rFonts w:ascii="Arial" w:hAnsi="Arial" w:cs="Arial"/>
          <w:color w:val="000000" w:themeColor="text1"/>
          <w:sz w:val="20"/>
          <w:szCs w:val="20"/>
          <w:lang w:val="es-MX"/>
        </w:rPr>
        <w:t>Gorra o tocado con bordado del logotipo de la empresa prestadora del servicio predominando el texto “SEGURIDAD PRIVADA” y el nombre de la empresa (para todos los puestos de servicio).</w:t>
      </w:r>
    </w:p>
    <w:p w:rsidR="004022A9" w:rsidRPr="008B171D" w:rsidRDefault="004022A9" w:rsidP="00DE2E70">
      <w:pPr>
        <w:pStyle w:val="Sangra3detindependiente"/>
        <w:widowControl w:val="0"/>
        <w:numPr>
          <w:ilvl w:val="0"/>
          <w:numId w:val="26"/>
        </w:numPr>
        <w:tabs>
          <w:tab w:val="clear" w:pos="720"/>
        </w:tabs>
        <w:suppressAutoHyphens w:val="0"/>
        <w:spacing w:after="0"/>
        <w:ind w:left="1134" w:right="180" w:hanging="283"/>
        <w:jc w:val="both"/>
        <w:rPr>
          <w:rFonts w:ascii="Arial" w:hAnsi="Arial" w:cs="Arial"/>
          <w:color w:val="000000" w:themeColor="text1"/>
          <w:sz w:val="20"/>
          <w:szCs w:val="20"/>
          <w:lang w:val="es-MX"/>
        </w:rPr>
      </w:pPr>
      <w:r w:rsidRPr="008B171D">
        <w:rPr>
          <w:rFonts w:ascii="Arial" w:hAnsi="Arial" w:cs="Arial"/>
          <w:color w:val="000000" w:themeColor="text1"/>
          <w:sz w:val="20"/>
          <w:szCs w:val="20"/>
          <w:lang w:val="es-MX"/>
        </w:rPr>
        <w:t>Chamarra con bordado del logotipo de la empresa prestadora del servicio, predominando el texto “SEGURIDAD PRIVADA” y el nombre de la empresa, (cuando la ubicación geográfica lo requiera).</w:t>
      </w:r>
    </w:p>
    <w:p w:rsidR="004022A9" w:rsidRPr="008B171D" w:rsidRDefault="004022A9" w:rsidP="00DE2E70">
      <w:pPr>
        <w:pStyle w:val="Sangra3detindependiente"/>
        <w:widowControl w:val="0"/>
        <w:numPr>
          <w:ilvl w:val="0"/>
          <w:numId w:val="26"/>
        </w:numPr>
        <w:tabs>
          <w:tab w:val="clear" w:pos="720"/>
        </w:tabs>
        <w:suppressAutoHyphens w:val="0"/>
        <w:spacing w:after="0"/>
        <w:ind w:left="1134" w:right="180" w:hanging="283"/>
        <w:jc w:val="both"/>
        <w:rPr>
          <w:rFonts w:ascii="Arial" w:hAnsi="Arial" w:cs="Arial"/>
          <w:color w:val="000000" w:themeColor="text1"/>
          <w:sz w:val="20"/>
          <w:szCs w:val="20"/>
          <w:lang w:val="es-MX"/>
        </w:rPr>
      </w:pPr>
      <w:r w:rsidRPr="008B171D">
        <w:rPr>
          <w:rFonts w:ascii="Arial" w:hAnsi="Arial" w:cs="Arial"/>
          <w:color w:val="000000" w:themeColor="text1"/>
          <w:sz w:val="20"/>
          <w:szCs w:val="20"/>
          <w:lang w:val="es-MX"/>
        </w:rPr>
        <w:t>Botas de piel en color negro de acuerdo al uniforme o zapatos tipo choclo de piel en color de acuerdo al uniforme.</w:t>
      </w:r>
    </w:p>
    <w:p w:rsidR="004022A9" w:rsidRPr="008B171D" w:rsidRDefault="004022A9" w:rsidP="00DE2E70">
      <w:pPr>
        <w:pStyle w:val="Sangra3detindependiente"/>
        <w:widowControl w:val="0"/>
        <w:numPr>
          <w:ilvl w:val="0"/>
          <w:numId w:val="26"/>
        </w:numPr>
        <w:tabs>
          <w:tab w:val="clear" w:pos="720"/>
        </w:tabs>
        <w:suppressAutoHyphens w:val="0"/>
        <w:spacing w:after="0"/>
        <w:ind w:left="1134" w:right="180" w:hanging="283"/>
        <w:jc w:val="both"/>
        <w:rPr>
          <w:rFonts w:ascii="Arial" w:hAnsi="Arial" w:cs="Arial"/>
          <w:color w:val="000000" w:themeColor="text1"/>
          <w:sz w:val="20"/>
          <w:szCs w:val="20"/>
          <w:lang w:val="es-MX"/>
        </w:rPr>
      </w:pPr>
      <w:r w:rsidRPr="008B171D">
        <w:rPr>
          <w:rFonts w:ascii="Arial" w:hAnsi="Arial" w:cs="Arial"/>
          <w:color w:val="000000" w:themeColor="text1"/>
          <w:sz w:val="20"/>
          <w:szCs w:val="20"/>
          <w:lang w:val="es-MX"/>
        </w:rPr>
        <w:t>Credencial vigente de identificación expedida por la empresa prestadora del servicio, predominando el texto “SEGURIDAD PRIVADA” y el nombre de la empresa y conforme a lo establecido en el numeral 4.12 de este documento.</w:t>
      </w:r>
    </w:p>
    <w:p w:rsidR="004022A9" w:rsidRPr="008B171D" w:rsidRDefault="004022A9" w:rsidP="00DE2E70">
      <w:pPr>
        <w:pStyle w:val="Sangra3detindependiente"/>
        <w:widowControl w:val="0"/>
        <w:suppressAutoHyphens w:val="0"/>
        <w:spacing w:after="0"/>
        <w:ind w:left="1134" w:right="180"/>
        <w:jc w:val="both"/>
        <w:rPr>
          <w:rFonts w:ascii="Arial" w:hAnsi="Arial" w:cs="Arial"/>
          <w:color w:val="000000" w:themeColor="text1"/>
          <w:sz w:val="20"/>
          <w:szCs w:val="20"/>
          <w:lang w:val="es-MX"/>
        </w:rPr>
      </w:pPr>
    </w:p>
    <w:p w:rsidR="004022A9" w:rsidRPr="008B171D" w:rsidRDefault="004022A9" w:rsidP="00DE2E70">
      <w:pPr>
        <w:pStyle w:val="Sangra3detindependiente"/>
        <w:widowControl w:val="0"/>
        <w:suppressAutoHyphens w:val="0"/>
        <w:spacing w:after="0"/>
        <w:ind w:left="851" w:right="180"/>
        <w:jc w:val="both"/>
        <w:rPr>
          <w:rFonts w:ascii="Arial" w:hAnsi="Arial" w:cs="Arial"/>
          <w:b/>
          <w:color w:val="000000" w:themeColor="text1"/>
          <w:sz w:val="20"/>
          <w:szCs w:val="20"/>
          <w:lang w:val="es-MX"/>
        </w:rPr>
      </w:pPr>
      <w:r w:rsidRPr="008B171D">
        <w:rPr>
          <w:rFonts w:ascii="Arial" w:hAnsi="Arial" w:cs="Arial"/>
          <w:b/>
          <w:color w:val="000000" w:themeColor="text1"/>
          <w:sz w:val="20"/>
          <w:szCs w:val="20"/>
          <w:lang w:val="es-MX"/>
        </w:rPr>
        <w:t>Uniforme Complementario: Sólo para elementos que cubren puesto de servicio exterior y en temporada de lluvias:</w:t>
      </w:r>
    </w:p>
    <w:p w:rsidR="004022A9" w:rsidRPr="008B171D" w:rsidRDefault="004022A9" w:rsidP="00DE2E70">
      <w:pPr>
        <w:pStyle w:val="Sangra3detindependiente"/>
        <w:widowControl w:val="0"/>
        <w:numPr>
          <w:ilvl w:val="0"/>
          <w:numId w:val="26"/>
        </w:numPr>
        <w:tabs>
          <w:tab w:val="clear" w:pos="720"/>
        </w:tabs>
        <w:suppressAutoHyphens w:val="0"/>
        <w:spacing w:after="0"/>
        <w:ind w:left="1134" w:right="180" w:hanging="283"/>
        <w:jc w:val="both"/>
        <w:rPr>
          <w:rFonts w:ascii="Arial" w:hAnsi="Arial" w:cs="Arial"/>
          <w:color w:val="000000" w:themeColor="text1"/>
          <w:sz w:val="20"/>
          <w:szCs w:val="20"/>
          <w:lang w:val="es-MX"/>
        </w:rPr>
      </w:pPr>
      <w:r w:rsidRPr="008B171D">
        <w:rPr>
          <w:rFonts w:ascii="Arial" w:hAnsi="Arial" w:cs="Arial"/>
          <w:color w:val="000000" w:themeColor="text1"/>
          <w:sz w:val="20"/>
          <w:szCs w:val="20"/>
        </w:rPr>
        <w:t xml:space="preserve">Botas de hule para lluvia </w:t>
      </w:r>
    </w:p>
    <w:p w:rsidR="004022A9" w:rsidRPr="008B171D" w:rsidRDefault="004022A9" w:rsidP="00DE2E70">
      <w:pPr>
        <w:pStyle w:val="Sangra3detindependiente"/>
        <w:widowControl w:val="0"/>
        <w:numPr>
          <w:ilvl w:val="0"/>
          <w:numId w:val="26"/>
        </w:numPr>
        <w:tabs>
          <w:tab w:val="clear" w:pos="720"/>
        </w:tabs>
        <w:suppressAutoHyphens w:val="0"/>
        <w:spacing w:after="0"/>
        <w:ind w:left="1134" w:right="180" w:hanging="283"/>
        <w:jc w:val="both"/>
        <w:rPr>
          <w:rFonts w:ascii="Arial" w:hAnsi="Arial" w:cs="Arial"/>
          <w:color w:val="000000" w:themeColor="text1"/>
          <w:sz w:val="20"/>
          <w:szCs w:val="20"/>
          <w:lang w:val="es-MX"/>
        </w:rPr>
      </w:pPr>
      <w:r w:rsidRPr="008B171D">
        <w:rPr>
          <w:rFonts w:ascii="Arial" w:hAnsi="Arial" w:cs="Arial"/>
          <w:color w:val="000000" w:themeColor="text1"/>
          <w:sz w:val="20"/>
          <w:szCs w:val="20"/>
          <w:lang w:val="es-MX"/>
        </w:rPr>
        <w:t xml:space="preserve">Impermeable o manga para lluvia. </w:t>
      </w:r>
    </w:p>
    <w:p w:rsidR="004022A9" w:rsidRPr="008B171D" w:rsidRDefault="004022A9" w:rsidP="00DE2E70">
      <w:pPr>
        <w:pStyle w:val="Sangra3detindependiente"/>
        <w:widowControl w:val="0"/>
        <w:suppressAutoHyphens w:val="0"/>
        <w:spacing w:after="0"/>
        <w:ind w:left="1134" w:right="180"/>
        <w:jc w:val="both"/>
        <w:rPr>
          <w:rFonts w:ascii="Arial" w:hAnsi="Arial" w:cs="Arial"/>
          <w:color w:val="000000" w:themeColor="text1"/>
          <w:sz w:val="20"/>
          <w:szCs w:val="20"/>
          <w:lang w:val="es-MX"/>
        </w:rPr>
      </w:pPr>
    </w:p>
    <w:p w:rsidR="004022A9" w:rsidRPr="008B171D" w:rsidRDefault="004022A9" w:rsidP="00DE2E70">
      <w:pPr>
        <w:pStyle w:val="Sangra3detindependiente"/>
        <w:widowControl w:val="0"/>
        <w:spacing w:after="0"/>
        <w:ind w:left="851" w:right="180"/>
        <w:jc w:val="both"/>
        <w:rPr>
          <w:rFonts w:ascii="Arial" w:hAnsi="Arial" w:cs="Arial"/>
          <w:color w:val="000000" w:themeColor="text1"/>
          <w:sz w:val="20"/>
          <w:szCs w:val="20"/>
          <w:lang w:val="es-MX"/>
        </w:rPr>
      </w:pPr>
      <w:r w:rsidRPr="008B171D">
        <w:rPr>
          <w:rFonts w:ascii="Arial" w:hAnsi="Arial" w:cs="Arial"/>
          <w:color w:val="000000" w:themeColor="text1"/>
          <w:sz w:val="20"/>
          <w:szCs w:val="20"/>
          <w:lang w:val="es-MX"/>
        </w:rPr>
        <w:t>Los uniformes anteriormente detallados, deberán ser dotados en dos ocasiones al año (una al inicio de la prestación del servicio y la subsecuentes en la primera quincena de los meses de febrero y julio de cada año)</w:t>
      </w:r>
      <w:r>
        <w:rPr>
          <w:rFonts w:ascii="Arial" w:hAnsi="Arial" w:cs="Arial"/>
          <w:color w:val="000000" w:themeColor="text1"/>
          <w:sz w:val="20"/>
          <w:szCs w:val="20"/>
          <w:lang w:val="es-MX"/>
        </w:rPr>
        <w:t xml:space="preserve"> </w:t>
      </w:r>
      <w:r w:rsidRPr="008B171D">
        <w:rPr>
          <w:rFonts w:ascii="Arial" w:hAnsi="Arial" w:cs="Arial"/>
          <w:color w:val="000000" w:themeColor="text1"/>
          <w:sz w:val="20"/>
          <w:szCs w:val="20"/>
          <w:lang w:val="es-MX"/>
        </w:rPr>
        <w:t xml:space="preserve">o antes si las necesidades del servicio así lo requieren, debiendo ser por duplicado. </w:t>
      </w:r>
    </w:p>
    <w:p w:rsidR="004022A9" w:rsidRPr="00D66E99" w:rsidRDefault="004022A9" w:rsidP="00DE2E70">
      <w:pPr>
        <w:spacing w:after="0" w:line="240" w:lineRule="auto"/>
        <w:ind w:left="426" w:hanging="142"/>
        <w:contextualSpacing/>
        <w:jc w:val="both"/>
        <w:rPr>
          <w:rFonts w:ascii="Arial" w:hAnsi="Arial" w:cs="Arial"/>
          <w:color w:val="000000" w:themeColor="text1"/>
          <w:sz w:val="20"/>
        </w:rPr>
      </w:pPr>
    </w:p>
    <w:p w:rsidR="004022A9" w:rsidRPr="00D66E99" w:rsidRDefault="004022A9" w:rsidP="00DE2E70">
      <w:pPr>
        <w:pStyle w:val="Prrafodelista"/>
        <w:numPr>
          <w:ilvl w:val="1"/>
          <w:numId w:val="25"/>
        </w:numPr>
        <w:tabs>
          <w:tab w:val="left" w:pos="15314"/>
          <w:tab w:val="left" w:pos="16024"/>
        </w:tabs>
        <w:suppressAutoHyphens/>
        <w:overflowPunct w:val="0"/>
        <w:autoSpaceDE w:val="0"/>
        <w:contextualSpacing/>
        <w:jc w:val="both"/>
        <w:textAlignment w:val="baseline"/>
        <w:rPr>
          <w:rFonts w:ascii="Arial" w:hAnsi="Arial" w:cs="Arial"/>
          <w:color w:val="000000" w:themeColor="text1"/>
          <w:sz w:val="20"/>
        </w:rPr>
      </w:pPr>
      <w:r w:rsidRPr="00D66E99">
        <w:rPr>
          <w:rFonts w:ascii="Arial" w:hAnsi="Arial" w:cs="Arial"/>
          <w:b/>
          <w:color w:val="000000" w:themeColor="text1"/>
          <w:sz w:val="20"/>
        </w:rPr>
        <w:t>Evaluación al Personal de Seguridad:</w:t>
      </w:r>
      <w:r w:rsidRPr="00D66E99">
        <w:rPr>
          <w:rFonts w:ascii="Arial" w:hAnsi="Arial" w:cs="Arial"/>
          <w:color w:val="000000" w:themeColor="text1"/>
          <w:sz w:val="20"/>
        </w:rPr>
        <w:t xml:space="preserve"> </w:t>
      </w:r>
      <w:r w:rsidRPr="00594DF8">
        <w:rPr>
          <w:rFonts w:ascii="Arial" w:hAnsi="Arial" w:cs="Arial"/>
          <w:color w:val="000000" w:themeColor="text1"/>
          <w:sz w:val="20"/>
          <w:szCs w:val="20"/>
        </w:rPr>
        <w:t xml:space="preserve">Practicar al personal operativo que ocupe en la prestación del servicio, de manera aleatoria a un </w:t>
      </w:r>
      <w:r w:rsidRPr="00594DF8">
        <w:rPr>
          <w:rFonts w:ascii="Arial" w:hAnsi="Arial" w:cs="Arial"/>
          <w:b/>
          <w:color w:val="000000" w:themeColor="text1"/>
          <w:sz w:val="20"/>
          <w:szCs w:val="20"/>
        </w:rPr>
        <w:t>20%</w:t>
      </w:r>
      <w:r w:rsidRPr="00594DF8">
        <w:rPr>
          <w:rFonts w:ascii="Arial" w:hAnsi="Arial" w:cs="Arial"/>
          <w:color w:val="000000" w:themeColor="text1"/>
          <w:sz w:val="20"/>
          <w:szCs w:val="20"/>
        </w:rPr>
        <w:t xml:space="preserve"> de los elementos, los exámenes correspondientes para acreditar que cubren el perfil físico, ético y psicológico necesario para realizar las actividades del puesto, debiendo entregar copia de los resultados de los exámenes y copia de las constancias de habilidades laborales al Responsable operativo del servicio de </w:t>
      </w:r>
      <w:r w:rsidRPr="00594DF8">
        <w:rPr>
          <w:rFonts w:ascii="Arial" w:hAnsi="Arial" w:cs="Arial"/>
          <w:color w:val="000000" w:themeColor="text1"/>
          <w:sz w:val="20"/>
          <w:szCs w:val="20"/>
        </w:rPr>
        <w:lastRenderedPageBreak/>
        <w:t xml:space="preserve">seguridad subrogado, según el caso; dicha prueba aleatoria será en dos </w:t>
      </w:r>
      <w:r w:rsidRPr="00594DF8">
        <w:rPr>
          <w:rFonts w:ascii="Arial" w:hAnsi="Arial" w:cs="Arial"/>
          <w:b/>
          <w:color w:val="000000" w:themeColor="text1"/>
          <w:sz w:val="20"/>
          <w:szCs w:val="20"/>
        </w:rPr>
        <w:t>eventos por cada año durante la vigencia del contrato y en un plazo de 15 días naturales</w:t>
      </w:r>
      <w:r w:rsidRPr="00594DF8">
        <w:rPr>
          <w:rFonts w:ascii="Arial" w:hAnsi="Arial" w:cs="Arial"/>
          <w:color w:val="000000" w:themeColor="text1"/>
          <w:sz w:val="20"/>
          <w:szCs w:val="20"/>
        </w:rPr>
        <w:t xml:space="preserve"> a partir del requerimiento por parte del Instituto. Igualmente se podrán realizar evaluaciones de usuarios simulando en cualquier momento por parte del Instituto para verificar el cumplimiento por parte del personal del Protocolo del Buen Trato del IMSS.</w:t>
      </w:r>
    </w:p>
    <w:p w:rsidR="004022A9" w:rsidRPr="00D66E99" w:rsidRDefault="004022A9" w:rsidP="00DE2E70">
      <w:pPr>
        <w:pStyle w:val="Prrafodelista"/>
        <w:tabs>
          <w:tab w:val="left" w:pos="15314"/>
          <w:tab w:val="left" w:pos="16024"/>
        </w:tabs>
        <w:overflowPunct w:val="0"/>
        <w:autoSpaceDE w:val="0"/>
        <w:ind w:left="792"/>
        <w:contextualSpacing/>
        <w:jc w:val="both"/>
        <w:textAlignment w:val="baseline"/>
        <w:rPr>
          <w:rFonts w:ascii="Arial" w:hAnsi="Arial" w:cs="Arial"/>
          <w:color w:val="000000" w:themeColor="text1"/>
          <w:sz w:val="20"/>
        </w:rPr>
      </w:pPr>
    </w:p>
    <w:p w:rsidR="004022A9" w:rsidRPr="0082559D" w:rsidRDefault="004022A9" w:rsidP="00DE2E70">
      <w:pPr>
        <w:pStyle w:val="Prrafodelista"/>
        <w:numPr>
          <w:ilvl w:val="1"/>
          <w:numId w:val="25"/>
        </w:numPr>
        <w:tabs>
          <w:tab w:val="left" w:pos="15314"/>
          <w:tab w:val="left" w:pos="16024"/>
        </w:tabs>
        <w:suppressAutoHyphens/>
        <w:overflowPunct w:val="0"/>
        <w:autoSpaceDE w:val="0"/>
        <w:contextualSpacing/>
        <w:jc w:val="both"/>
        <w:textAlignment w:val="baseline"/>
        <w:rPr>
          <w:rFonts w:ascii="Arial" w:hAnsi="Arial" w:cs="Arial"/>
          <w:color w:val="000000" w:themeColor="text1"/>
          <w:sz w:val="20"/>
        </w:rPr>
      </w:pPr>
      <w:r w:rsidRPr="00D66E99">
        <w:rPr>
          <w:rFonts w:ascii="Arial" w:hAnsi="Arial" w:cs="Arial"/>
          <w:b/>
          <w:color w:val="000000" w:themeColor="text1"/>
          <w:sz w:val="20"/>
        </w:rPr>
        <w:t>Adiestramiento</w:t>
      </w:r>
      <w:r w:rsidRPr="0082559D">
        <w:rPr>
          <w:rFonts w:ascii="Arial" w:hAnsi="Arial" w:cs="Arial"/>
          <w:b/>
          <w:color w:val="000000" w:themeColor="text1"/>
          <w:sz w:val="20"/>
        </w:rPr>
        <w:t>:</w:t>
      </w:r>
      <w:r w:rsidRPr="0082559D">
        <w:rPr>
          <w:rFonts w:ascii="Arial" w:hAnsi="Arial" w:cs="Arial"/>
          <w:color w:val="000000" w:themeColor="text1"/>
          <w:sz w:val="20"/>
        </w:rPr>
        <w:t xml:space="preserve"> </w:t>
      </w:r>
      <w:r w:rsidRPr="0082559D">
        <w:rPr>
          <w:rFonts w:ascii="Arial" w:hAnsi="Arial" w:cs="Arial"/>
          <w:color w:val="000000" w:themeColor="text1"/>
          <w:sz w:val="20"/>
          <w:szCs w:val="20"/>
        </w:rPr>
        <w:t>Proporcionar adiestramiento al personal que ocupará para la prestación del servicio, acorde a lo que establece el artículo 29 de la Ley Federal de Seguridad Privada, así como las modalidades que se autoricen para el servicio y tendrá como fin que los elementos se conduzcan bajo los principios de legalidad, eficiencia, profesionalismo, discreción y honradez señalados en la Ley General del Sistema Nacional de Seguridad Pública.</w:t>
      </w:r>
    </w:p>
    <w:p w:rsidR="004022A9" w:rsidRPr="0082559D" w:rsidRDefault="004022A9" w:rsidP="00DE2E70">
      <w:pPr>
        <w:tabs>
          <w:tab w:val="left" w:pos="15314"/>
          <w:tab w:val="left" w:pos="16024"/>
        </w:tabs>
        <w:overflowPunct w:val="0"/>
        <w:autoSpaceDE w:val="0"/>
        <w:spacing w:after="0" w:line="240" w:lineRule="auto"/>
        <w:ind w:left="284" w:hanging="284"/>
        <w:contextualSpacing/>
        <w:jc w:val="both"/>
        <w:textAlignment w:val="baseline"/>
        <w:rPr>
          <w:rFonts w:ascii="Arial" w:hAnsi="Arial" w:cs="Arial"/>
          <w:color w:val="000000" w:themeColor="text1"/>
          <w:sz w:val="20"/>
        </w:rPr>
      </w:pPr>
    </w:p>
    <w:p w:rsidR="004022A9" w:rsidRPr="0082559D" w:rsidRDefault="004022A9" w:rsidP="00DE2E70">
      <w:pPr>
        <w:tabs>
          <w:tab w:val="left" w:pos="15314"/>
          <w:tab w:val="left" w:pos="16024"/>
        </w:tabs>
        <w:overflowPunct w:val="0"/>
        <w:autoSpaceDE w:val="0"/>
        <w:spacing w:after="0" w:line="240" w:lineRule="auto"/>
        <w:ind w:left="851" w:hanging="491"/>
        <w:contextualSpacing/>
        <w:jc w:val="both"/>
        <w:textAlignment w:val="baseline"/>
        <w:rPr>
          <w:rFonts w:ascii="Arial" w:hAnsi="Arial" w:cs="Arial"/>
          <w:color w:val="000000" w:themeColor="text1"/>
          <w:sz w:val="20"/>
        </w:rPr>
      </w:pPr>
      <w:r w:rsidRPr="0082559D">
        <w:rPr>
          <w:rFonts w:ascii="Arial" w:hAnsi="Arial" w:cs="Arial"/>
          <w:color w:val="000000" w:themeColor="text1"/>
          <w:sz w:val="20"/>
        </w:rPr>
        <w:tab/>
      </w:r>
      <w:r w:rsidRPr="0082559D">
        <w:rPr>
          <w:rFonts w:ascii="Arial" w:hAnsi="Arial" w:cs="Arial"/>
          <w:color w:val="000000" w:themeColor="text1"/>
          <w:sz w:val="20"/>
          <w:szCs w:val="20"/>
        </w:rPr>
        <w:t>La capacitación o adiestramiento en Protección Civil deberá ser periódica y permanente, entregando semestralmente su programa y avances, acompañado de evidencia fotográfica en la cual deberán de figurar en modalidad de testigos presenciales el Responsable operativo del servicio de seguridad subrogado de conformidad a la modalidad que se le requiera para mejor proveer los servicios o realizar las actividades de seguridad privada</w:t>
      </w:r>
      <w:r w:rsidRPr="0082559D">
        <w:rPr>
          <w:rFonts w:ascii="Arial" w:hAnsi="Arial" w:cs="Arial"/>
          <w:color w:val="000000" w:themeColor="text1"/>
          <w:sz w:val="20"/>
        </w:rPr>
        <w:t>.</w:t>
      </w:r>
    </w:p>
    <w:p w:rsidR="004022A9" w:rsidRPr="0082559D" w:rsidRDefault="004022A9" w:rsidP="00DE2E70">
      <w:pPr>
        <w:tabs>
          <w:tab w:val="left" w:pos="15314"/>
          <w:tab w:val="left" w:pos="16024"/>
        </w:tabs>
        <w:overflowPunct w:val="0"/>
        <w:autoSpaceDE w:val="0"/>
        <w:spacing w:after="0" w:line="240" w:lineRule="auto"/>
        <w:ind w:left="851" w:hanging="491"/>
        <w:contextualSpacing/>
        <w:jc w:val="both"/>
        <w:textAlignment w:val="baseline"/>
        <w:rPr>
          <w:rFonts w:ascii="Arial" w:hAnsi="Arial" w:cs="Arial"/>
          <w:color w:val="000000" w:themeColor="text1"/>
          <w:sz w:val="20"/>
        </w:rPr>
      </w:pPr>
    </w:p>
    <w:p w:rsidR="004022A9" w:rsidRDefault="004022A9" w:rsidP="00DE2E70">
      <w:pPr>
        <w:tabs>
          <w:tab w:val="left" w:pos="15314"/>
          <w:tab w:val="left" w:pos="16024"/>
        </w:tabs>
        <w:overflowPunct w:val="0"/>
        <w:autoSpaceDE w:val="0"/>
        <w:spacing w:after="0" w:line="240" w:lineRule="auto"/>
        <w:ind w:left="851"/>
        <w:contextualSpacing/>
        <w:jc w:val="both"/>
        <w:textAlignment w:val="baseline"/>
        <w:rPr>
          <w:rFonts w:ascii="Arial" w:hAnsi="Arial" w:cs="Arial"/>
          <w:color w:val="000000" w:themeColor="text1"/>
          <w:sz w:val="20"/>
        </w:rPr>
      </w:pPr>
      <w:r w:rsidRPr="0082559D">
        <w:rPr>
          <w:rFonts w:ascii="Arial" w:hAnsi="Arial" w:cs="Arial"/>
          <w:color w:val="000000" w:themeColor="text1"/>
          <w:sz w:val="20"/>
          <w:szCs w:val="20"/>
          <w:lang w:val="es-ES"/>
        </w:rPr>
        <w:t>Asimismo, deberán acreditar a través de los cursos y capacitación que determine la autoridad competente, que poseen los conocimientos necesarios y suficientes para la utilización de la fuerza, en el desempeño de sus actividades y cualquier otro que determine la Coordinación Técnica de Seguridad y Resguardo de Inmuebles</w:t>
      </w:r>
      <w:r w:rsidRPr="0082559D">
        <w:rPr>
          <w:rFonts w:ascii="Arial" w:hAnsi="Arial" w:cs="Arial"/>
          <w:color w:val="000000" w:themeColor="text1"/>
          <w:sz w:val="20"/>
        </w:rPr>
        <w:t>.</w:t>
      </w:r>
    </w:p>
    <w:p w:rsidR="00E161DA" w:rsidRPr="00D66E99" w:rsidRDefault="00E161DA" w:rsidP="00DE2E70">
      <w:pPr>
        <w:tabs>
          <w:tab w:val="left" w:pos="15314"/>
          <w:tab w:val="left" w:pos="16024"/>
        </w:tabs>
        <w:overflowPunct w:val="0"/>
        <w:autoSpaceDE w:val="0"/>
        <w:spacing w:after="0" w:line="240" w:lineRule="auto"/>
        <w:ind w:left="851"/>
        <w:contextualSpacing/>
        <w:jc w:val="both"/>
        <w:textAlignment w:val="baseline"/>
        <w:rPr>
          <w:rFonts w:ascii="Arial" w:hAnsi="Arial" w:cs="Arial"/>
          <w:color w:val="000000" w:themeColor="text1"/>
          <w:sz w:val="20"/>
        </w:rPr>
      </w:pPr>
    </w:p>
    <w:p w:rsidR="004022A9" w:rsidRPr="00D66E99" w:rsidRDefault="004022A9" w:rsidP="00DE2E70">
      <w:pPr>
        <w:pStyle w:val="Prrafodelista"/>
        <w:numPr>
          <w:ilvl w:val="1"/>
          <w:numId w:val="25"/>
        </w:numPr>
        <w:tabs>
          <w:tab w:val="left" w:pos="16024"/>
        </w:tabs>
        <w:suppressAutoHyphens/>
        <w:overflowPunct w:val="0"/>
        <w:autoSpaceDE w:val="0"/>
        <w:contextualSpacing/>
        <w:jc w:val="both"/>
        <w:textAlignment w:val="baseline"/>
        <w:rPr>
          <w:rFonts w:ascii="Arial" w:hAnsi="Arial" w:cs="Arial"/>
          <w:bCs/>
          <w:color w:val="000000" w:themeColor="text1"/>
          <w:sz w:val="20"/>
        </w:rPr>
      </w:pPr>
      <w:r w:rsidRPr="00D66E99">
        <w:rPr>
          <w:rFonts w:ascii="Arial" w:hAnsi="Arial" w:cs="Arial"/>
          <w:b/>
          <w:bCs/>
          <w:color w:val="000000" w:themeColor="text1"/>
          <w:sz w:val="20"/>
        </w:rPr>
        <w:t>Capacitación:</w:t>
      </w:r>
      <w:r w:rsidRPr="00D66E99">
        <w:rPr>
          <w:rFonts w:ascii="Arial" w:hAnsi="Arial" w:cs="Arial"/>
          <w:bCs/>
          <w:color w:val="000000" w:themeColor="text1"/>
          <w:sz w:val="20"/>
        </w:rPr>
        <w:t xml:space="preserve"> </w:t>
      </w:r>
      <w:r w:rsidRPr="00594DF8">
        <w:rPr>
          <w:rFonts w:ascii="Arial" w:hAnsi="Arial" w:cs="Arial"/>
          <w:bCs/>
          <w:color w:val="000000" w:themeColor="text1"/>
          <w:sz w:val="20"/>
          <w:szCs w:val="20"/>
        </w:rPr>
        <w:t>Proporcionar el servicio con elementos contratados y capacitados para el servicio que el Instituto requiere, debiendo proporcionar la documental comprobatoria la cual deberá contar con una vigencia máxima de 6 meses, de la capacitación técnica básica del personal para ocupar el puesto de servicio durante la prestación del servicio y vigencia del contrato, capacitación realizada por personal certificado. La formación relacionada a la aplicación de Protocolos de Buen Trato del IMSS deberá impartirse cada seis meses a los elementos que se encuentren ocupando puesto de servicios, para lo cual se deberá de presentar información comprobatoria y listas de asistencia.</w:t>
      </w:r>
    </w:p>
    <w:p w:rsidR="004022A9" w:rsidRPr="00D66E99" w:rsidRDefault="004022A9" w:rsidP="00DE2E70">
      <w:pPr>
        <w:pStyle w:val="Prrafodelista"/>
        <w:tabs>
          <w:tab w:val="left" w:pos="16024"/>
        </w:tabs>
        <w:overflowPunct w:val="0"/>
        <w:autoSpaceDE w:val="0"/>
        <w:ind w:left="792"/>
        <w:contextualSpacing/>
        <w:jc w:val="both"/>
        <w:textAlignment w:val="baseline"/>
        <w:rPr>
          <w:rFonts w:ascii="Arial" w:hAnsi="Arial" w:cs="Arial"/>
          <w:bCs/>
          <w:color w:val="000000" w:themeColor="text1"/>
          <w:sz w:val="20"/>
        </w:rPr>
      </w:pPr>
    </w:p>
    <w:p w:rsidR="004022A9" w:rsidRPr="00D66E99" w:rsidRDefault="004022A9" w:rsidP="00DE2E70">
      <w:pPr>
        <w:pStyle w:val="Prrafodelista"/>
        <w:numPr>
          <w:ilvl w:val="1"/>
          <w:numId w:val="25"/>
        </w:numPr>
        <w:tabs>
          <w:tab w:val="left" w:pos="16024"/>
        </w:tabs>
        <w:suppressAutoHyphens/>
        <w:overflowPunct w:val="0"/>
        <w:autoSpaceDE w:val="0"/>
        <w:contextualSpacing/>
        <w:jc w:val="both"/>
        <w:textAlignment w:val="baseline"/>
        <w:rPr>
          <w:rFonts w:ascii="Arial" w:hAnsi="Arial" w:cs="Arial"/>
          <w:bCs/>
          <w:color w:val="000000" w:themeColor="text1"/>
          <w:sz w:val="20"/>
        </w:rPr>
      </w:pPr>
      <w:r w:rsidRPr="00D66E99">
        <w:rPr>
          <w:rFonts w:ascii="Arial" w:hAnsi="Arial" w:cs="Arial"/>
          <w:b/>
          <w:bCs/>
          <w:color w:val="000000" w:themeColor="text1"/>
          <w:sz w:val="20"/>
        </w:rPr>
        <w:t>Prohibición en la Duplicidad de Turnos</w:t>
      </w:r>
      <w:r w:rsidRPr="00D66E99">
        <w:rPr>
          <w:rFonts w:ascii="Arial" w:hAnsi="Arial" w:cs="Arial"/>
          <w:bCs/>
          <w:color w:val="000000" w:themeColor="text1"/>
          <w:sz w:val="20"/>
        </w:rPr>
        <w:t xml:space="preserve">: </w:t>
      </w:r>
      <w:r w:rsidRPr="00594DF8">
        <w:rPr>
          <w:rFonts w:ascii="Arial" w:hAnsi="Arial" w:cs="Arial"/>
          <w:bCs/>
          <w:color w:val="000000" w:themeColor="text1"/>
          <w:sz w:val="20"/>
          <w:szCs w:val="20"/>
        </w:rPr>
        <w:t xml:space="preserve">No mantener un Puesto de Servicio por más de 24 horas con el mismo personal, en ninguna de las unidades donde presta el servicio, de hacerlo, </w:t>
      </w:r>
      <w:r w:rsidRPr="00594DF8">
        <w:rPr>
          <w:rFonts w:ascii="Arial" w:hAnsi="Arial" w:cs="Arial"/>
          <w:b/>
          <w:bCs/>
          <w:color w:val="000000" w:themeColor="text1"/>
          <w:sz w:val="20"/>
          <w:szCs w:val="20"/>
        </w:rPr>
        <w:t>se tomará como no prestado el servicio (1 falta)</w:t>
      </w:r>
      <w:r w:rsidRPr="00594DF8">
        <w:rPr>
          <w:rFonts w:ascii="Arial" w:hAnsi="Arial" w:cs="Arial"/>
          <w:bCs/>
          <w:color w:val="000000" w:themeColor="text1"/>
          <w:sz w:val="20"/>
          <w:szCs w:val="20"/>
        </w:rPr>
        <w:t>, toda vez que dicho personal estará disminuido en sus capacidades y no podrá reaccionar adecuadamente para los requerimientos objeto del presente servicio</w:t>
      </w:r>
      <w:r>
        <w:rPr>
          <w:rFonts w:ascii="Arial" w:hAnsi="Arial" w:cs="Arial"/>
          <w:bCs/>
          <w:color w:val="000000" w:themeColor="text1"/>
          <w:sz w:val="20"/>
          <w:szCs w:val="20"/>
        </w:rPr>
        <w:t>.</w:t>
      </w:r>
    </w:p>
    <w:p w:rsidR="004022A9" w:rsidRPr="00D66E99" w:rsidRDefault="004022A9" w:rsidP="00DE2E70">
      <w:pPr>
        <w:pStyle w:val="Prrafodelista"/>
        <w:rPr>
          <w:rFonts w:ascii="Arial" w:hAnsi="Arial" w:cs="Arial"/>
          <w:bCs/>
          <w:color w:val="000000" w:themeColor="text1"/>
          <w:sz w:val="20"/>
        </w:rPr>
      </w:pPr>
    </w:p>
    <w:p w:rsidR="004022A9" w:rsidRDefault="004022A9" w:rsidP="00DE2E70">
      <w:pPr>
        <w:pStyle w:val="Prrafodelista"/>
        <w:numPr>
          <w:ilvl w:val="1"/>
          <w:numId w:val="25"/>
        </w:numPr>
        <w:tabs>
          <w:tab w:val="left" w:pos="16024"/>
        </w:tabs>
        <w:suppressAutoHyphens/>
        <w:overflowPunct w:val="0"/>
        <w:autoSpaceDE w:val="0"/>
        <w:contextualSpacing/>
        <w:jc w:val="both"/>
        <w:textAlignment w:val="baseline"/>
        <w:rPr>
          <w:rFonts w:ascii="Arial" w:hAnsi="Arial" w:cs="Arial"/>
          <w:bCs/>
          <w:color w:val="000000" w:themeColor="text1"/>
          <w:sz w:val="20"/>
        </w:rPr>
      </w:pPr>
      <w:r w:rsidRPr="00D66E99">
        <w:rPr>
          <w:rFonts w:ascii="Arial" w:hAnsi="Arial" w:cs="Arial"/>
          <w:b/>
          <w:bCs/>
          <w:color w:val="000000" w:themeColor="text1"/>
          <w:sz w:val="20"/>
        </w:rPr>
        <w:t>Especificación de Funciones:</w:t>
      </w:r>
      <w:r w:rsidRPr="00D66E99">
        <w:rPr>
          <w:rFonts w:ascii="Arial" w:hAnsi="Arial" w:cs="Arial"/>
          <w:bCs/>
          <w:color w:val="000000" w:themeColor="text1"/>
          <w:sz w:val="20"/>
        </w:rPr>
        <w:t xml:space="preserve"> </w:t>
      </w:r>
      <w:r w:rsidRPr="0093666B">
        <w:rPr>
          <w:rFonts w:ascii="Arial" w:hAnsi="Arial" w:cs="Arial"/>
          <w:bCs/>
          <w:color w:val="000000" w:themeColor="text1"/>
          <w:sz w:val="20"/>
          <w:szCs w:val="20"/>
        </w:rPr>
        <w:t xml:space="preserve">El personal en servicio, realizará las funciones y actividades relativas a las especificaciones del servicio contratado, incluyendo el cumplimiento de los Protocolos de Buen Trato definidos por el Instituto. En caso de incumplimiento de las mismas se considera como no prestado el servicio </w:t>
      </w:r>
      <w:r w:rsidRPr="0093666B">
        <w:rPr>
          <w:rFonts w:ascii="Arial" w:hAnsi="Arial" w:cs="Arial"/>
          <w:b/>
          <w:bCs/>
          <w:color w:val="000000" w:themeColor="text1"/>
          <w:sz w:val="20"/>
          <w:szCs w:val="20"/>
        </w:rPr>
        <w:t>(1 falta)</w:t>
      </w:r>
      <w:r w:rsidRPr="00D66E99">
        <w:rPr>
          <w:rFonts w:ascii="Arial" w:hAnsi="Arial" w:cs="Arial"/>
          <w:bCs/>
          <w:color w:val="000000" w:themeColor="text1"/>
          <w:sz w:val="20"/>
        </w:rPr>
        <w:t>.</w:t>
      </w:r>
    </w:p>
    <w:p w:rsidR="00E161DA" w:rsidRPr="00E161DA" w:rsidRDefault="00E161DA" w:rsidP="00E161DA">
      <w:pPr>
        <w:pStyle w:val="Prrafodelista"/>
        <w:rPr>
          <w:rFonts w:ascii="Arial" w:hAnsi="Arial" w:cs="Arial"/>
          <w:bCs/>
          <w:color w:val="000000" w:themeColor="text1"/>
          <w:sz w:val="20"/>
        </w:rPr>
      </w:pPr>
    </w:p>
    <w:p w:rsidR="004022A9" w:rsidRPr="00D66E99" w:rsidRDefault="004022A9" w:rsidP="00DE2E70">
      <w:pPr>
        <w:pStyle w:val="Sangradetextonormal"/>
        <w:numPr>
          <w:ilvl w:val="1"/>
          <w:numId w:val="25"/>
        </w:numPr>
        <w:overflowPunct w:val="0"/>
        <w:autoSpaceDE w:val="0"/>
        <w:spacing w:after="0"/>
        <w:ind w:left="788" w:hanging="431"/>
        <w:contextualSpacing/>
        <w:jc w:val="both"/>
        <w:textAlignment w:val="baseline"/>
        <w:rPr>
          <w:rFonts w:ascii="Arial" w:hAnsi="Arial" w:cs="Arial"/>
          <w:color w:val="000000" w:themeColor="text1"/>
          <w:sz w:val="20"/>
        </w:rPr>
      </w:pPr>
      <w:r w:rsidRPr="00D66E99">
        <w:rPr>
          <w:rFonts w:ascii="Arial" w:hAnsi="Arial" w:cs="Arial"/>
          <w:b/>
          <w:bCs/>
          <w:color w:val="000000" w:themeColor="text1"/>
          <w:sz w:val="20"/>
        </w:rPr>
        <w:t>Consignas:</w:t>
      </w:r>
      <w:r w:rsidRPr="00D66E99">
        <w:rPr>
          <w:rFonts w:ascii="Arial" w:hAnsi="Arial" w:cs="Arial"/>
          <w:bCs/>
          <w:color w:val="000000" w:themeColor="text1"/>
          <w:sz w:val="20"/>
        </w:rPr>
        <w:t xml:space="preserve"> </w:t>
      </w:r>
      <w:r w:rsidRPr="008B171D">
        <w:rPr>
          <w:rFonts w:ascii="Arial" w:hAnsi="Arial" w:cs="Arial"/>
          <w:bCs/>
          <w:color w:val="000000" w:themeColor="text1"/>
          <w:sz w:val="20"/>
        </w:rPr>
        <w:t xml:space="preserve">El personal dará cumplimiento a los pliegos de Consignas Genéricas emitidas por la Coordinación Técnica de Seguridad y Resguardo de Inmuebles y a las Consignas Específicas por Unidad Tipo y Puesto de Servicio, las cuales serán elaboradas por el Administrador de cada Inmueble en coordinación con el </w:t>
      </w:r>
      <w:r w:rsidRPr="008B171D">
        <w:rPr>
          <w:rFonts w:ascii="Arial" w:hAnsi="Arial" w:cs="Arial"/>
          <w:color w:val="000000" w:themeColor="text1"/>
          <w:sz w:val="20"/>
        </w:rPr>
        <w:t>Responsable Operativo del servicio de seguridad subrogado.</w:t>
      </w:r>
    </w:p>
    <w:p w:rsidR="004022A9" w:rsidRPr="00D66E99" w:rsidRDefault="004022A9" w:rsidP="00DE2E70">
      <w:pPr>
        <w:pStyle w:val="Sangradetextonormal"/>
        <w:overflowPunct w:val="0"/>
        <w:spacing w:after="0"/>
        <w:ind w:left="788"/>
        <w:contextualSpacing/>
        <w:textAlignment w:val="baseline"/>
        <w:rPr>
          <w:rFonts w:ascii="Arial" w:hAnsi="Arial" w:cs="Arial"/>
          <w:color w:val="000000" w:themeColor="text1"/>
          <w:sz w:val="20"/>
        </w:rPr>
      </w:pPr>
    </w:p>
    <w:p w:rsidR="004022A9" w:rsidRPr="00D66E99" w:rsidRDefault="004022A9" w:rsidP="00DE2E70">
      <w:pPr>
        <w:pStyle w:val="Sangradetextonormal"/>
        <w:overflowPunct w:val="0"/>
        <w:spacing w:after="0"/>
        <w:ind w:left="788"/>
        <w:contextualSpacing/>
        <w:textAlignment w:val="baseline"/>
        <w:rPr>
          <w:rFonts w:ascii="Arial" w:hAnsi="Arial" w:cs="Arial"/>
          <w:color w:val="000000" w:themeColor="text1"/>
          <w:sz w:val="20"/>
        </w:rPr>
      </w:pPr>
      <w:r w:rsidRPr="008B171D">
        <w:rPr>
          <w:rFonts w:ascii="Arial" w:hAnsi="Arial" w:cs="Arial"/>
          <w:color w:val="000000" w:themeColor="text1"/>
          <w:sz w:val="20"/>
        </w:rPr>
        <w:t>La entrega de las consignas genéricas y específicas, deberá ser dentro de los cinco días hábiles naturales anteriores al inicio de la prestación del servicio</w:t>
      </w:r>
      <w:r w:rsidRPr="00D66E99">
        <w:rPr>
          <w:rFonts w:ascii="Arial" w:hAnsi="Arial" w:cs="Arial"/>
          <w:color w:val="000000" w:themeColor="text1"/>
          <w:sz w:val="20"/>
        </w:rPr>
        <w:t>.</w:t>
      </w:r>
    </w:p>
    <w:p w:rsidR="004022A9" w:rsidRPr="00D66E99" w:rsidRDefault="004022A9" w:rsidP="00DE2E70">
      <w:pPr>
        <w:pStyle w:val="Sangradetextonormal"/>
        <w:overflowPunct w:val="0"/>
        <w:spacing w:after="0"/>
        <w:ind w:left="788"/>
        <w:contextualSpacing/>
        <w:textAlignment w:val="baseline"/>
        <w:rPr>
          <w:rFonts w:ascii="Arial" w:hAnsi="Arial" w:cs="Arial"/>
          <w:bCs/>
          <w:color w:val="000000" w:themeColor="text1"/>
          <w:sz w:val="20"/>
        </w:rPr>
      </w:pPr>
    </w:p>
    <w:p w:rsidR="004022A9" w:rsidRPr="00D66E99" w:rsidRDefault="004022A9" w:rsidP="00DE2E70">
      <w:pPr>
        <w:pStyle w:val="Prrafodelista"/>
        <w:numPr>
          <w:ilvl w:val="1"/>
          <w:numId w:val="25"/>
        </w:numPr>
        <w:tabs>
          <w:tab w:val="left" w:pos="851"/>
        </w:tabs>
        <w:suppressAutoHyphens/>
        <w:overflowPunct w:val="0"/>
        <w:autoSpaceDE w:val="0"/>
        <w:contextualSpacing/>
        <w:jc w:val="both"/>
        <w:textAlignment w:val="baseline"/>
        <w:rPr>
          <w:rFonts w:ascii="Arial" w:hAnsi="Arial" w:cs="Arial"/>
          <w:bCs/>
          <w:color w:val="000000" w:themeColor="text1"/>
          <w:sz w:val="20"/>
        </w:rPr>
      </w:pPr>
      <w:r w:rsidRPr="00D66E99">
        <w:rPr>
          <w:rFonts w:ascii="Arial" w:hAnsi="Arial" w:cs="Arial"/>
          <w:b/>
          <w:bCs/>
          <w:color w:val="000000" w:themeColor="text1"/>
          <w:sz w:val="20"/>
        </w:rPr>
        <w:lastRenderedPageBreak/>
        <w:t>Inasistencias:</w:t>
      </w:r>
      <w:r w:rsidRPr="00D66E99">
        <w:rPr>
          <w:rFonts w:ascii="Arial" w:hAnsi="Arial" w:cs="Arial"/>
          <w:bCs/>
          <w:color w:val="000000" w:themeColor="text1"/>
          <w:sz w:val="20"/>
        </w:rPr>
        <w:t xml:space="preserve"> </w:t>
      </w:r>
      <w:r w:rsidRPr="008B171D">
        <w:rPr>
          <w:rFonts w:ascii="Arial" w:hAnsi="Arial" w:cs="Arial"/>
          <w:bCs/>
          <w:color w:val="000000" w:themeColor="text1"/>
          <w:sz w:val="20"/>
        </w:rPr>
        <w:t xml:space="preserve">Cubrir las inasistencias y/o sustituir a los elementos que le sean reportados por fallas en la prestación del servicio a más tardar 60 (sesenta) minutos después de haberlos reportado por el Instituto vía telefónica, cubriendo invariablemente el número total de elementos reportados, </w:t>
      </w:r>
      <w:r w:rsidRPr="008B171D">
        <w:rPr>
          <w:rFonts w:ascii="Arial" w:hAnsi="Arial" w:cs="Arial"/>
          <w:b/>
          <w:bCs/>
          <w:color w:val="000000" w:themeColor="text1"/>
          <w:sz w:val="20"/>
        </w:rPr>
        <w:t>sin que los cubra con elementos que estén saliendo de Servicio por 24 horas</w:t>
      </w:r>
      <w:r w:rsidRPr="00D66E99">
        <w:rPr>
          <w:rFonts w:ascii="Arial" w:hAnsi="Arial" w:cs="Arial"/>
          <w:b/>
          <w:bCs/>
          <w:color w:val="000000" w:themeColor="text1"/>
          <w:sz w:val="20"/>
        </w:rPr>
        <w:t>.</w:t>
      </w:r>
    </w:p>
    <w:p w:rsidR="004022A9" w:rsidRPr="00D66E99" w:rsidRDefault="004022A9" w:rsidP="00DE2E70">
      <w:pPr>
        <w:pStyle w:val="Prrafodelista"/>
        <w:tabs>
          <w:tab w:val="left" w:pos="2836"/>
        </w:tabs>
        <w:overflowPunct w:val="0"/>
        <w:autoSpaceDE w:val="0"/>
        <w:ind w:left="792"/>
        <w:contextualSpacing/>
        <w:jc w:val="both"/>
        <w:textAlignment w:val="baseline"/>
        <w:rPr>
          <w:rFonts w:ascii="Arial" w:hAnsi="Arial" w:cs="Arial"/>
          <w:bCs/>
          <w:color w:val="000000" w:themeColor="text1"/>
          <w:sz w:val="20"/>
        </w:rPr>
      </w:pPr>
    </w:p>
    <w:p w:rsidR="004022A9" w:rsidRPr="00D66E99" w:rsidRDefault="004022A9" w:rsidP="00DE2E70">
      <w:pPr>
        <w:pStyle w:val="Prrafodelista"/>
        <w:numPr>
          <w:ilvl w:val="1"/>
          <w:numId w:val="25"/>
        </w:numPr>
        <w:tabs>
          <w:tab w:val="left" w:pos="851"/>
        </w:tabs>
        <w:suppressAutoHyphens/>
        <w:overflowPunct w:val="0"/>
        <w:autoSpaceDE w:val="0"/>
        <w:contextualSpacing/>
        <w:jc w:val="both"/>
        <w:textAlignment w:val="baseline"/>
        <w:rPr>
          <w:rFonts w:ascii="Arial" w:hAnsi="Arial" w:cs="Arial"/>
          <w:bCs/>
          <w:color w:val="000000" w:themeColor="text1"/>
          <w:sz w:val="20"/>
        </w:rPr>
      </w:pPr>
      <w:r w:rsidRPr="00D66E99">
        <w:rPr>
          <w:rFonts w:ascii="Arial" w:hAnsi="Arial" w:cs="Arial"/>
          <w:b/>
          <w:bCs/>
          <w:color w:val="000000" w:themeColor="text1"/>
          <w:sz w:val="20"/>
        </w:rPr>
        <w:t>Programa de Supervisión</w:t>
      </w:r>
      <w:r w:rsidRPr="00D66E99">
        <w:rPr>
          <w:rFonts w:ascii="Arial" w:hAnsi="Arial" w:cs="Arial"/>
          <w:b/>
          <w:color w:val="000000" w:themeColor="text1"/>
          <w:sz w:val="20"/>
        </w:rPr>
        <w:t>:</w:t>
      </w:r>
      <w:r w:rsidRPr="00D66E99">
        <w:rPr>
          <w:rFonts w:ascii="Arial" w:hAnsi="Arial" w:cs="Arial"/>
          <w:color w:val="000000" w:themeColor="text1"/>
          <w:sz w:val="20"/>
        </w:rPr>
        <w:t xml:space="preserve"> </w:t>
      </w:r>
      <w:r w:rsidRPr="008B171D">
        <w:rPr>
          <w:rFonts w:ascii="Arial" w:hAnsi="Arial" w:cs="Arial"/>
          <w:color w:val="000000" w:themeColor="text1"/>
          <w:sz w:val="20"/>
        </w:rPr>
        <w:t>Ejercer la coordinación, supervisión y control de los puestos de vigilancia a su cargo, por un supervisor, para lo cual este deberá ser designado por parte del proveedor y por escrito.</w:t>
      </w:r>
      <w:r w:rsidRPr="00D66E99">
        <w:rPr>
          <w:rFonts w:ascii="Arial" w:hAnsi="Arial" w:cs="Arial"/>
          <w:color w:val="000000" w:themeColor="text1"/>
          <w:sz w:val="20"/>
        </w:rPr>
        <w:t xml:space="preserve"> </w:t>
      </w:r>
    </w:p>
    <w:p w:rsidR="004022A9" w:rsidRPr="00D66E99" w:rsidRDefault="004022A9" w:rsidP="00DE2E70">
      <w:pPr>
        <w:pStyle w:val="Prrafodelista"/>
        <w:rPr>
          <w:rFonts w:ascii="Arial" w:hAnsi="Arial" w:cs="Arial"/>
          <w:bCs/>
          <w:color w:val="000000" w:themeColor="text1"/>
          <w:sz w:val="20"/>
        </w:rPr>
      </w:pPr>
    </w:p>
    <w:p w:rsidR="004022A9" w:rsidRPr="008B171D" w:rsidRDefault="004022A9" w:rsidP="00DE2E70">
      <w:pPr>
        <w:pStyle w:val="Prrafodelista"/>
        <w:overflowPunct w:val="0"/>
        <w:autoSpaceDE w:val="0"/>
        <w:ind w:left="851"/>
        <w:contextualSpacing/>
        <w:jc w:val="both"/>
        <w:textAlignment w:val="baseline"/>
        <w:rPr>
          <w:rFonts w:ascii="Arial" w:hAnsi="Arial" w:cs="Arial"/>
          <w:bCs/>
          <w:color w:val="000000" w:themeColor="text1"/>
          <w:sz w:val="20"/>
          <w:szCs w:val="20"/>
        </w:rPr>
      </w:pPr>
      <w:r w:rsidRPr="008B171D">
        <w:rPr>
          <w:rFonts w:ascii="Arial" w:hAnsi="Arial" w:cs="Arial"/>
          <w:bCs/>
          <w:color w:val="000000" w:themeColor="text1"/>
          <w:sz w:val="20"/>
          <w:szCs w:val="20"/>
        </w:rPr>
        <w:t>Una vez iniciado el servicio, el supervisor designado entregará dentro de los 5 días calendario el primer Programa de Supervisión mensual (</w:t>
      </w:r>
      <w:r w:rsidRPr="00526B4A">
        <w:rPr>
          <w:rFonts w:ascii="Arial" w:hAnsi="Arial" w:cs="Arial"/>
          <w:b/>
          <w:bCs/>
          <w:color w:val="000000" w:themeColor="text1"/>
          <w:sz w:val="20"/>
          <w:szCs w:val="20"/>
        </w:rPr>
        <w:t>Apéndice número 8</w:t>
      </w:r>
      <w:r w:rsidRPr="008B171D">
        <w:rPr>
          <w:rFonts w:ascii="Arial" w:hAnsi="Arial" w:cs="Arial"/>
          <w:bCs/>
          <w:color w:val="000000" w:themeColor="text1"/>
          <w:sz w:val="20"/>
          <w:szCs w:val="20"/>
        </w:rPr>
        <w:t xml:space="preserve"> </w:t>
      </w:r>
      <w:r w:rsidRPr="008B171D">
        <w:rPr>
          <w:rFonts w:ascii="Arial" w:hAnsi="Arial" w:cs="Arial"/>
          <w:b/>
          <w:bCs/>
          <w:color w:val="000000" w:themeColor="text1"/>
          <w:sz w:val="20"/>
          <w:szCs w:val="20"/>
        </w:rPr>
        <w:t>“Programa de Supervisión”</w:t>
      </w:r>
      <w:r w:rsidRPr="008B171D">
        <w:rPr>
          <w:rFonts w:ascii="Arial" w:hAnsi="Arial" w:cs="Arial"/>
          <w:bCs/>
          <w:color w:val="000000" w:themeColor="text1"/>
          <w:sz w:val="20"/>
          <w:szCs w:val="20"/>
        </w:rPr>
        <w:t xml:space="preserve">) al </w:t>
      </w:r>
      <w:r w:rsidRPr="008B171D">
        <w:rPr>
          <w:rFonts w:ascii="Arial" w:hAnsi="Arial" w:cs="Arial"/>
          <w:color w:val="000000" w:themeColor="text1"/>
          <w:sz w:val="20"/>
          <w:szCs w:val="20"/>
        </w:rPr>
        <w:t>Responsable operativo del servicio de seguridad subrogado, los subsecuentes se entregarán en los primeros 5 días de cada mes durante la vigencia del contrato.</w:t>
      </w:r>
    </w:p>
    <w:p w:rsidR="004022A9" w:rsidRPr="008B171D" w:rsidRDefault="004022A9" w:rsidP="00DE2E70">
      <w:pPr>
        <w:pStyle w:val="Prrafodelista"/>
        <w:overflowPunct w:val="0"/>
        <w:autoSpaceDE w:val="0"/>
        <w:ind w:left="851"/>
        <w:contextualSpacing/>
        <w:jc w:val="both"/>
        <w:textAlignment w:val="baseline"/>
        <w:rPr>
          <w:rFonts w:ascii="Arial" w:hAnsi="Arial" w:cs="Arial"/>
          <w:bCs/>
          <w:color w:val="000000" w:themeColor="text1"/>
          <w:sz w:val="20"/>
          <w:szCs w:val="20"/>
        </w:rPr>
      </w:pPr>
    </w:p>
    <w:p w:rsidR="004022A9" w:rsidRPr="008B171D" w:rsidRDefault="004022A9" w:rsidP="00DE2E70">
      <w:pPr>
        <w:pStyle w:val="Prrafodelista"/>
        <w:overflowPunct w:val="0"/>
        <w:autoSpaceDE w:val="0"/>
        <w:ind w:left="851"/>
        <w:contextualSpacing/>
        <w:jc w:val="both"/>
        <w:textAlignment w:val="baseline"/>
        <w:rPr>
          <w:rFonts w:ascii="Arial" w:hAnsi="Arial" w:cs="Arial"/>
          <w:color w:val="000000" w:themeColor="text1"/>
          <w:sz w:val="20"/>
          <w:szCs w:val="20"/>
        </w:rPr>
      </w:pPr>
      <w:r w:rsidRPr="008B171D">
        <w:rPr>
          <w:rFonts w:ascii="Arial" w:hAnsi="Arial" w:cs="Arial"/>
          <w:bCs/>
          <w:color w:val="000000" w:themeColor="text1"/>
          <w:sz w:val="20"/>
          <w:szCs w:val="20"/>
        </w:rPr>
        <w:t>Las problemáticas detectadas durante la supervisión, se harán del conocimiento mediante Informes de Supervisión por escrito a</w:t>
      </w:r>
      <w:r w:rsidRPr="008B171D">
        <w:rPr>
          <w:rFonts w:ascii="Arial" w:hAnsi="Arial" w:cs="Arial"/>
          <w:color w:val="000000" w:themeColor="text1"/>
          <w:sz w:val="20"/>
          <w:szCs w:val="20"/>
        </w:rPr>
        <w:t>l Responsable operativo del servicio de seguridad subrogado dentro de los 5 días calendario del siguiente mes.</w:t>
      </w:r>
    </w:p>
    <w:p w:rsidR="004022A9" w:rsidRPr="008B171D" w:rsidRDefault="004022A9" w:rsidP="00DE2E70">
      <w:pPr>
        <w:pStyle w:val="Prrafodelista"/>
        <w:overflowPunct w:val="0"/>
        <w:autoSpaceDE w:val="0"/>
        <w:ind w:left="851"/>
        <w:contextualSpacing/>
        <w:jc w:val="both"/>
        <w:textAlignment w:val="baseline"/>
        <w:rPr>
          <w:rFonts w:ascii="Arial" w:hAnsi="Arial" w:cs="Arial"/>
          <w:color w:val="000000" w:themeColor="text1"/>
          <w:sz w:val="20"/>
          <w:szCs w:val="20"/>
        </w:rPr>
      </w:pPr>
    </w:p>
    <w:p w:rsidR="004022A9" w:rsidRPr="00D66E99" w:rsidRDefault="004022A9" w:rsidP="00DE2E70">
      <w:pPr>
        <w:pStyle w:val="Prrafodelista"/>
        <w:tabs>
          <w:tab w:val="left" w:pos="851"/>
        </w:tabs>
        <w:overflowPunct w:val="0"/>
        <w:autoSpaceDE w:val="0"/>
        <w:ind w:left="851"/>
        <w:contextualSpacing/>
        <w:jc w:val="both"/>
        <w:textAlignment w:val="baseline"/>
        <w:rPr>
          <w:rFonts w:ascii="Arial" w:hAnsi="Arial" w:cs="Arial"/>
          <w:bCs/>
          <w:color w:val="000000" w:themeColor="text1"/>
          <w:sz w:val="20"/>
        </w:rPr>
      </w:pPr>
      <w:r w:rsidRPr="008B171D">
        <w:rPr>
          <w:rFonts w:ascii="Arial" w:hAnsi="Arial" w:cs="Arial"/>
          <w:color w:val="000000" w:themeColor="text1"/>
          <w:sz w:val="20"/>
          <w:szCs w:val="20"/>
        </w:rPr>
        <w:t>El Instituto</w:t>
      </w:r>
      <w:r w:rsidRPr="008B171D">
        <w:rPr>
          <w:rFonts w:ascii="Arial" w:hAnsi="Arial" w:cs="Arial"/>
          <w:bCs/>
          <w:color w:val="000000" w:themeColor="text1"/>
          <w:sz w:val="20"/>
          <w:szCs w:val="20"/>
        </w:rPr>
        <w:t xml:space="preserve"> podrá solicitar en cualquier momento durante la vigencia del contrato, los informes al encargado de supervisar el servicio por parte del licitante ganador, quien lo remitirá a la Coordinación Técnica de Seguridad y Resguardo de Inmuebles</w:t>
      </w:r>
      <w:r w:rsidRPr="00D66E99">
        <w:rPr>
          <w:rFonts w:ascii="Arial" w:hAnsi="Arial" w:cs="Arial"/>
          <w:color w:val="000000" w:themeColor="text1"/>
          <w:sz w:val="20"/>
        </w:rPr>
        <w:t>.</w:t>
      </w:r>
    </w:p>
    <w:p w:rsidR="004022A9" w:rsidRPr="00D66E99" w:rsidRDefault="004022A9" w:rsidP="00DE2E70">
      <w:pPr>
        <w:pStyle w:val="Prrafodelista"/>
        <w:tabs>
          <w:tab w:val="left" w:pos="851"/>
        </w:tabs>
        <w:ind w:left="792" w:hanging="432"/>
        <w:rPr>
          <w:rFonts w:ascii="Arial" w:hAnsi="Arial" w:cs="Arial"/>
          <w:bCs/>
          <w:color w:val="000000" w:themeColor="text1"/>
          <w:sz w:val="20"/>
        </w:rPr>
      </w:pPr>
    </w:p>
    <w:p w:rsidR="004022A9" w:rsidRPr="008B171D" w:rsidRDefault="004022A9" w:rsidP="00DE2E70">
      <w:pPr>
        <w:tabs>
          <w:tab w:val="left" w:pos="851"/>
          <w:tab w:val="left" w:pos="16024"/>
        </w:tabs>
        <w:overflowPunct w:val="0"/>
        <w:autoSpaceDE w:val="0"/>
        <w:spacing w:after="0" w:line="240" w:lineRule="auto"/>
        <w:ind w:left="792" w:hanging="432"/>
        <w:contextualSpacing/>
        <w:jc w:val="both"/>
        <w:textAlignment w:val="baseline"/>
        <w:rPr>
          <w:rFonts w:ascii="Arial" w:hAnsi="Arial" w:cs="Arial"/>
          <w:color w:val="000000" w:themeColor="text1"/>
          <w:sz w:val="20"/>
          <w:szCs w:val="20"/>
        </w:rPr>
      </w:pPr>
      <w:r w:rsidRPr="00D66E99">
        <w:rPr>
          <w:rFonts w:ascii="Arial" w:hAnsi="Arial" w:cs="Arial"/>
          <w:color w:val="000000" w:themeColor="text1"/>
          <w:sz w:val="20"/>
        </w:rPr>
        <w:tab/>
      </w:r>
      <w:r w:rsidRPr="008B171D">
        <w:rPr>
          <w:rFonts w:ascii="Arial" w:hAnsi="Arial" w:cs="Arial"/>
          <w:color w:val="000000" w:themeColor="text1"/>
          <w:sz w:val="20"/>
          <w:szCs w:val="20"/>
        </w:rPr>
        <w:t>El Programa de supervisión deberá considerar el cumplimiento de los protocolos del buen trato generados por el Instituto.</w:t>
      </w:r>
    </w:p>
    <w:p w:rsidR="004022A9" w:rsidRPr="00D66E99" w:rsidRDefault="004022A9" w:rsidP="00DE2E70">
      <w:pPr>
        <w:tabs>
          <w:tab w:val="left" w:pos="851"/>
          <w:tab w:val="left" w:pos="16024"/>
        </w:tabs>
        <w:overflowPunct w:val="0"/>
        <w:autoSpaceDE w:val="0"/>
        <w:spacing w:after="0" w:line="240" w:lineRule="auto"/>
        <w:ind w:left="792" w:hanging="432"/>
        <w:contextualSpacing/>
        <w:jc w:val="both"/>
        <w:textAlignment w:val="baseline"/>
        <w:rPr>
          <w:rFonts w:ascii="Arial" w:hAnsi="Arial" w:cs="Arial"/>
          <w:bCs/>
          <w:color w:val="000000" w:themeColor="text1"/>
          <w:sz w:val="20"/>
        </w:rPr>
      </w:pPr>
      <w:r w:rsidRPr="008B171D">
        <w:rPr>
          <w:rFonts w:ascii="Arial" w:hAnsi="Arial" w:cs="Arial"/>
          <w:color w:val="000000" w:themeColor="text1"/>
          <w:sz w:val="20"/>
          <w:szCs w:val="20"/>
        </w:rPr>
        <w:tab/>
        <w:t xml:space="preserve">Asimismo, la </w:t>
      </w:r>
      <w:r w:rsidRPr="008B171D">
        <w:rPr>
          <w:rFonts w:ascii="Arial" w:hAnsi="Arial" w:cs="Arial"/>
          <w:bCs/>
          <w:color w:val="000000" w:themeColor="text1"/>
          <w:sz w:val="20"/>
          <w:szCs w:val="20"/>
        </w:rPr>
        <w:t>Coordinación Técnica de Seguridad y Resguardo de Inmuebles</w:t>
      </w:r>
      <w:r w:rsidRPr="008B171D">
        <w:rPr>
          <w:rFonts w:ascii="Arial" w:hAnsi="Arial" w:cs="Arial"/>
          <w:color w:val="000000" w:themeColor="text1"/>
          <w:sz w:val="20"/>
          <w:szCs w:val="20"/>
        </w:rPr>
        <w:t xml:space="preserve"> podrá realizar actividades de supervisión del servicio de acuerdo al contrato y al cumplimiento de protocolos del buen trato del IMSS en cualquier momento durante la vigencia del contrato</w:t>
      </w:r>
      <w:r w:rsidRPr="00D66E99">
        <w:rPr>
          <w:rFonts w:ascii="Arial" w:hAnsi="Arial" w:cs="Arial"/>
          <w:color w:val="000000" w:themeColor="text1"/>
          <w:sz w:val="20"/>
        </w:rPr>
        <w:t>.</w:t>
      </w:r>
    </w:p>
    <w:p w:rsidR="004022A9" w:rsidRPr="00D66E99" w:rsidRDefault="004022A9" w:rsidP="00DE2E70">
      <w:pPr>
        <w:pStyle w:val="Prrafodelista"/>
        <w:rPr>
          <w:rFonts w:ascii="Arial" w:hAnsi="Arial" w:cs="Arial"/>
          <w:bCs/>
          <w:color w:val="000000" w:themeColor="text1"/>
          <w:sz w:val="20"/>
        </w:rPr>
      </w:pPr>
    </w:p>
    <w:p w:rsidR="004022A9" w:rsidRPr="00D66E99" w:rsidRDefault="004022A9" w:rsidP="00DE2E70">
      <w:pPr>
        <w:pStyle w:val="Prrafodelista"/>
        <w:numPr>
          <w:ilvl w:val="1"/>
          <w:numId w:val="25"/>
        </w:numPr>
        <w:tabs>
          <w:tab w:val="left" w:pos="993"/>
          <w:tab w:val="left" w:pos="16024"/>
        </w:tabs>
        <w:suppressAutoHyphens/>
        <w:overflowPunct w:val="0"/>
        <w:autoSpaceDE w:val="0"/>
        <w:ind w:left="851"/>
        <w:contextualSpacing/>
        <w:jc w:val="both"/>
        <w:textAlignment w:val="baseline"/>
        <w:rPr>
          <w:rFonts w:ascii="Arial" w:hAnsi="Arial" w:cs="Arial"/>
          <w:color w:val="000000" w:themeColor="text1"/>
          <w:sz w:val="20"/>
        </w:rPr>
      </w:pPr>
      <w:r w:rsidRPr="00D66E99">
        <w:rPr>
          <w:rFonts w:ascii="Arial" w:hAnsi="Arial" w:cs="Arial"/>
          <w:b/>
          <w:color w:val="000000" w:themeColor="text1"/>
          <w:sz w:val="20"/>
        </w:rPr>
        <w:t xml:space="preserve">Equipo Operativo: </w:t>
      </w:r>
      <w:r w:rsidRPr="00D66E99">
        <w:rPr>
          <w:rFonts w:ascii="Arial" w:hAnsi="Arial" w:cs="Arial"/>
          <w:color w:val="000000" w:themeColor="text1"/>
          <w:sz w:val="20"/>
        </w:rPr>
        <w:t>Los equipos mínimos requeridos para el cumplimiento del servicio son:</w:t>
      </w:r>
    </w:p>
    <w:p w:rsidR="004022A9" w:rsidRPr="00D66E99" w:rsidRDefault="004022A9" w:rsidP="00DE2E70">
      <w:pPr>
        <w:pStyle w:val="Prrafodelista"/>
        <w:numPr>
          <w:ilvl w:val="0"/>
          <w:numId w:val="19"/>
        </w:numPr>
        <w:suppressAutoHyphens/>
        <w:ind w:left="1418" w:hanging="425"/>
        <w:contextualSpacing/>
        <w:jc w:val="both"/>
        <w:rPr>
          <w:rFonts w:ascii="Arial" w:hAnsi="Arial" w:cs="Arial"/>
          <w:color w:val="000000" w:themeColor="text1"/>
          <w:sz w:val="20"/>
        </w:rPr>
      </w:pPr>
      <w:r w:rsidRPr="00D66E99">
        <w:rPr>
          <w:rFonts w:ascii="Arial" w:hAnsi="Arial" w:cs="Arial"/>
          <w:color w:val="000000" w:themeColor="text1"/>
          <w:sz w:val="20"/>
        </w:rPr>
        <w:t>Equipo de comunicación (radio o telefonía celular) para cubrir el inmueble donde se prestará el servicio y a su central, el cual deberá estar funcionando las 24 horas del día.</w:t>
      </w:r>
    </w:p>
    <w:p w:rsidR="004022A9" w:rsidRPr="00D66E99" w:rsidRDefault="004022A9" w:rsidP="00DE2E70">
      <w:pPr>
        <w:pStyle w:val="Prrafodelista"/>
        <w:numPr>
          <w:ilvl w:val="0"/>
          <w:numId w:val="19"/>
        </w:numPr>
        <w:suppressAutoHyphens/>
        <w:ind w:left="1418" w:hanging="425"/>
        <w:contextualSpacing/>
        <w:jc w:val="both"/>
        <w:rPr>
          <w:rFonts w:ascii="Arial" w:hAnsi="Arial" w:cs="Arial"/>
          <w:color w:val="000000" w:themeColor="text1"/>
          <w:sz w:val="20"/>
        </w:rPr>
      </w:pPr>
      <w:r w:rsidRPr="00D66E99">
        <w:rPr>
          <w:rFonts w:ascii="Arial" w:hAnsi="Arial" w:cs="Arial"/>
          <w:color w:val="000000" w:themeColor="text1"/>
          <w:sz w:val="20"/>
        </w:rPr>
        <w:t>Lámpara sorda de uso rudo en funcionamiento (una por cada puesto de servicio del turno nocturno).</w:t>
      </w:r>
    </w:p>
    <w:p w:rsidR="004022A9" w:rsidRPr="00D66E99" w:rsidRDefault="004022A9" w:rsidP="00DE2E70">
      <w:pPr>
        <w:pStyle w:val="Prrafodelista"/>
        <w:numPr>
          <w:ilvl w:val="0"/>
          <w:numId w:val="19"/>
        </w:numPr>
        <w:suppressAutoHyphens/>
        <w:ind w:left="1418" w:hanging="425"/>
        <w:contextualSpacing/>
        <w:jc w:val="both"/>
        <w:rPr>
          <w:rFonts w:ascii="Arial" w:hAnsi="Arial" w:cs="Arial"/>
          <w:color w:val="000000" w:themeColor="text1"/>
          <w:sz w:val="20"/>
        </w:rPr>
      </w:pPr>
      <w:r w:rsidRPr="00D66E99">
        <w:rPr>
          <w:rFonts w:ascii="Arial" w:hAnsi="Arial" w:cs="Arial"/>
          <w:color w:val="000000" w:themeColor="text1"/>
          <w:sz w:val="20"/>
        </w:rPr>
        <w:t xml:space="preserve">Fornitura con porta Tolete y porta radio por puesto de servicio. </w:t>
      </w:r>
    </w:p>
    <w:p w:rsidR="004022A9" w:rsidRPr="00D66E99" w:rsidRDefault="004022A9" w:rsidP="00DE2E70">
      <w:pPr>
        <w:pStyle w:val="Prrafodelista"/>
        <w:numPr>
          <w:ilvl w:val="0"/>
          <w:numId w:val="19"/>
        </w:numPr>
        <w:suppressAutoHyphens/>
        <w:ind w:left="1418" w:hanging="425"/>
        <w:contextualSpacing/>
        <w:jc w:val="both"/>
        <w:rPr>
          <w:rFonts w:ascii="Arial" w:hAnsi="Arial" w:cs="Arial"/>
          <w:color w:val="000000" w:themeColor="text1"/>
          <w:sz w:val="20"/>
        </w:rPr>
      </w:pPr>
      <w:r w:rsidRPr="00D66E99">
        <w:rPr>
          <w:rFonts w:ascii="Arial" w:hAnsi="Arial" w:cs="Arial"/>
          <w:color w:val="000000" w:themeColor="text1"/>
          <w:sz w:val="20"/>
        </w:rPr>
        <w:t>Tolete PR-24 (uno por cada elemento en servicio)</w:t>
      </w:r>
    </w:p>
    <w:p w:rsidR="004022A9" w:rsidRPr="00D66E99" w:rsidRDefault="004022A9" w:rsidP="00DE2E70">
      <w:pPr>
        <w:pStyle w:val="Prrafodelista"/>
        <w:numPr>
          <w:ilvl w:val="0"/>
          <w:numId w:val="19"/>
        </w:numPr>
        <w:suppressAutoHyphens/>
        <w:ind w:left="1418" w:hanging="425"/>
        <w:contextualSpacing/>
        <w:jc w:val="both"/>
        <w:rPr>
          <w:rFonts w:ascii="Arial" w:hAnsi="Arial" w:cs="Arial"/>
          <w:color w:val="000000" w:themeColor="text1"/>
          <w:sz w:val="20"/>
        </w:rPr>
      </w:pPr>
      <w:r w:rsidRPr="00D66E99">
        <w:rPr>
          <w:rFonts w:ascii="Arial" w:hAnsi="Arial" w:cs="Arial"/>
          <w:color w:val="000000" w:themeColor="text1"/>
          <w:sz w:val="20"/>
        </w:rPr>
        <w:t>Silbato de baquelita tipo tránsito con cordón de mando (uno por cada elemento en servicio).</w:t>
      </w:r>
    </w:p>
    <w:p w:rsidR="004022A9" w:rsidRPr="00CF00D9" w:rsidRDefault="004022A9" w:rsidP="00DE2E70">
      <w:pPr>
        <w:pStyle w:val="Prrafodelista"/>
        <w:numPr>
          <w:ilvl w:val="0"/>
          <w:numId w:val="19"/>
        </w:numPr>
        <w:suppressAutoHyphens/>
        <w:ind w:left="1418" w:hanging="425"/>
        <w:contextualSpacing/>
        <w:jc w:val="both"/>
        <w:rPr>
          <w:rFonts w:ascii="Arial" w:hAnsi="Arial" w:cs="Arial"/>
          <w:color w:val="000000" w:themeColor="text1"/>
          <w:sz w:val="20"/>
        </w:rPr>
      </w:pPr>
      <w:r w:rsidRPr="00CF00D9">
        <w:rPr>
          <w:rFonts w:ascii="Arial" w:hAnsi="Arial" w:cs="Arial"/>
          <w:color w:val="000000" w:themeColor="text1"/>
          <w:sz w:val="20"/>
        </w:rPr>
        <w:t>Contar con los vehículos necesarios para el cumplimiento del servicio,</w:t>
      </w:r>
      <w:r>
        <w:rPr>
          <w:rFonts w:ascii="Arial" w:hAnsi="Arial" w:cs="Arial"/>
          <w:color w:val="000000" w:themeColor="text1"/>
          <w:sz w:val="20"/>
        </w:rPr>
        <w:t xml:space="preserve"> l</w:t>
      </w:r>
      <w:r w:rsidRPr="00CF00D9">
        <w:rPr>
          <w:rFonts w:ascii="Arial" w:hAnsi="Arial" w:cs="Arial"/>
          <w:color w:val="000000" w:themeColor="text1"/>
          <w:sz w:val="20"/>
        </w:rPr>
        <w:t>os cuáles serán del uso exclusivo del personal de Seguridad Subrogada para su supervisión.</w:t>
      </w:r>
    </w:p>
    <w:p w:rsidR="004022A9" w:rsidRPr="00D66E99" w:rsidRDefault="004022A9" w:rsidP="00DE2E70">
      <w:pPr>
        <w:pStyle w:val="Prrafodelista"/>
        <w:numPr>
          <w:ilvl w:val="0"/>
          <w:numId w:val="19"/>
        </w:numPr>
        <w:suppressAutoHyphens/>
        <w:ind w:left="1418" w:hanging="425"/>
        <w:contextualSpacing/>
        <w:jc w:val="both"/>
        <w:rPr>
          <w:rFonts w:ascii="Arial" w:hAnsi="Arial" w:cs="Arial"/>
          <w:color w:val="000000" w:themeColor="text1"/>
          <w:sz w:val="20"/>
        </w:rPr>
      </w:pPr>
      <w:r w:rsidRPr="00D66E99">
        <w:rPr>
          <w:rFonts w:ascii="Arial" w:hAnsi="Arial" w:cs="Arial"/>
          <w:color w:val="000000" w:themeColor="text1"/>
          <w:sz w:val="20"/>
        </w:rPr>
        <w:t>Un (1) radio con su cargador para cada puesto de servicio para comunicación interna en el servicio. Cabe señalar, que los equipos deben garantizar un enlace y comunicación permanente en un radio de tres kilómetros y deberán operar las 24 horas del día.</w:t>
      </w:r>
    </w:p>
    <w:p w:rsidR="004022A9" w:rsidRPr="00D66E99" w:rsidRDefault="004022A9" w:rsidP="00DE2E70">
      <w:pPr>
        <w:pStyle w:val="Prrafodelista"/>
        <w:numPr>
          <w:ilvl w:val="0"/>
          <w:numId w:val="19"/>
        </w:numPr>
        <w:suppressAutoHyphens/>
        <w:ind w:left="1418" w:hanging="425"/>
        <w:contextualSpacing/>
        <w:jc w:val="both"/>
        <w:rPr>
          <w:rFonts w:ascii="Arial" w:hAnsi="Arial" w:cs="Arial"/>
          <w:color w:val="000000" w:themeColor="text1"/>
          <w:sz w:val="20"/>
        </w:rPr>
      </w:pPr>
      <w:r w:rsidRPr="00D66E99">
        <w:rPr>
          <w:rFonts w:ascii="Arial" w:hAnsi="Arial" w:cs="Arial"/>
          <w:color w:val="000000" w:themeColor="text1"/>
          <w:sz w:val="20"/>
        </w:rPr>
        <w:t>Un (1) medio de comunicación con su cargador para el encargado del servicio.</w:t>
      </w:r>
    </w:p>
    <w:p w:rsidR="004022A9" w:rsidRPr="00D66E99" w:rsidRDefault="004022A9" w:rsidP="00DE2E70">
      <w:pPr>
        <w:pStyle w:val="Prrafodelista"/>
        <w:numPr>
          <w:ilvl w:val="0"/>
          <w:numId w:val="19"/>
        </w:numPr>
        <w:suppressAutoHyphens/>
        <w:ind w:left="1418" w:hanging="425"/>
        <w:contextualSpacing/>
        <w:jc w:val="both"/>
        <w:rPr>
          <w:rFonts w:ascii="Arial" w:hAnsi="Arial" w:cs="Arial"/>
          <w:color w:val="000000" w:themeColor="text1"/>
          <w:sz w:val="20"/>
        </w:rPr>
      </w:pPr>
      <w:r w:rsidRPr="00D66E99">
        <w:rPr>
          <w:rFonts w:ascii="Arial" w:hAnsi="Arial" w:cs="Arial"/>
          <w:color w:val="000000" w:themeColor="text1"/>
          <w:sz w:val="20"/>
        </w:rPr>
        <w:t>Un (1) medio de comunicación con su cargador para el supervisor del servicio.</w:t>
      </w:r>
    </w:p>
    <w:p w:rsidR="004022A9" w:rsidRPr="00D66E99" w:rsidRDefault="004022A9" w:rsidP="00DE2E70">
      <w:pPr>
        <w:pStyle w:val="Prrafodelista"/>
        <w:numPr>
          <w:ilvl w:val="0"/>
          <w:numId w:val="19"/>
        </w:numPr>
        <w:suppressAutoHyphens/>
        <w:ind w:left="1418" w:hanging="425"/>
        <w:contextualSpacing/>
        <w:jc w:val="both"/>
        <w:rPr>
          <w:rFonts w:ascii="Arial" w:hAnsi="Arial" w:cs="Arial"/>
          <w:color w:val="000000" w:themeColor="text1"/>
          <w:sz w:val="20"/>
        </w:rPr>
      </w:pPr>
      <w:r w:rsidRPr="00D66E99">
        <w:rPr>
          <w:rFonts w:ascii="Arial" w:hAnsi="Arial" w:cs="Arial"/>
          <w:color w:val="000000" w:themeColor="text1"/>
          <w:sz w:val="20"/>
        </w:rPr>
        <w:t>Un (1) medio de comunicación con su cargador para el Administrador del Contrato.</w:t>
      </w:r>
    </w:p>
    <w:p w:rsidR="004022A9" w:rsidRPr="00D66E99" w:rsidRDefault="004022A9" w:rsidP="00DE2E70">
      <w:pPr>
        <w:pStyle w:val="Prrafodelista"/>
        <w:numPr>
          <w:ilvl w:val="0"/>
          <w:numId w:val="19"/>
        </w:numPr>
        <w:suppressAutoHyphens/>
        <w:ind w:left="1418" w:hanging="425"/>
        <w:contextualSpacing/>
        <w:jc w:val="both"/>
        <w:rPr>
          <w:rFonts w:ascii="Arial" w:hAnsi="Arial" w:cs="Arial"/>
          <w:color w:val="000000" w:themeColor="text1"/>
          <w:sz w:val="20"/>
        </w:rPr>
      </w:pPr>
      <w:r w:rsidRPr="00D66E99">
        <w:rPr>
          <w:rFonts w:ascii="Arial" w:hAnsi="Arial" w:cs="Arial"/>
          <w:color w:val="000000" w:themeColor="text1"/>
          <w:sz w:val="20"/>
        </w:rPr>
        <w:t xml:space="preserve">Un (1) medio de comunicación con su cargador para el </w:t>
      </w:r>
      <w:r w:rsidRPr="00D66E99">
        <w:rPr>
          <w:rFonts w:ascii="Arial" w:hAnsi="Arial" w:cs="Arial"/>
          <w:color w:val="000000" w:themeColor="text1"/>
          <w:sz w:val="20"/>
          <w:szCs w:val="22"/>
        </w:rPr>
        <w:t>Responsable operativo del servicio de seguridad subrogado</w:t>
      </w:r>
      <w:r w:rsidRPr="00D66E99">
        <w:rPr>
          <w:rFonts w:ascii="Arial" w:hAnsi="Arial" w:cs="Arial"/>
          <w:color w:val="000000" w:themeColor="text1"/>
          <w:sz w:val="20"/>
        </w:rPr>
        <w:t>.</w:t>
      </w:r>
    </w:p>
    <w:p w:rsidR="004022A9" w:rsidRPr="00D66E99" w:rsidRDefault="004022A9" w:rsidP="00DE2E70">
      <w:pPr>
        <w:pStyle w:val="Prrafodelista"/>
        <w:ind w:left="426"/>
        <w:contextualSpacing/>
        <w:jc w:val="both"/>
        <w:rPr>
          <w:rFonts w:ascii="Arial" w:hAnsi="Arial" w:cs="Arial"/>
          <w:color w:val="000000" w:themeColor="text1"/>
          <w:sz w:val="20"/>
        </w:rPr>
      </w:pPr>
    </w:p>
    <w:p w:rsidR="004022A9" w:rsidRPr="00D66E99" w:rsidRDefault="004022A9" w:rsidP="00DE2E70">
      <w:pPr>
        <w:pStyle w:val="Sangradetextonormal"/>
        <w:numPr>
          <w:ilvl w:val="1"/>
          <w:numId w:val="25"/>
        </w:numPr>
        <w:tabs>
          <w:tab w:val="left" w:pos="993"/>
        </w:tabs>
        <w:overflowPunct w:val="0"/>
        <w:autoSpaceDE w:val="0"/>
        <w:spacing w:after="0"/>
        <w:ind w:left="993" w:hanging="633"/>
        <w:contextualSpacing/>
        <w:jc w:val="both"/>
        <w:textAlignment w:val="baseline"/>
        <w:rPr>
          <w:rFonts w:ascii="Arial" w:hAnsi="Arial" w:cs="Arial"/>
          <w:bCs/>
          <w:color w:val="000000" w:themeColor="text1"/>
          <w:sz w:val="20"/>
        </w:rPr>
      </w:pPr>
      <w:r w:rsidRPr="00D66E99">
        <w:rPr>
          <w:rFonts w:ascii="Arial" w:hAnsi="Arial" w:cs="Arial"/>
          <w:b/>
          <w:color w:val="000000" w:themeColor="text1"/>
          <w:sz w:val="20"/>
        </w:rPr>
        <w:t>Generación de Reportes</w:t>
      </w:r>
      <w:r w:rsidRPr="00D66E99">
        <w:rPr>
          <w:rFonts w:ascii="Arial" w:hAnsi="Arial" w:cs="Arial"/>
          <w:color w:val="000000" w:themeColor="text1"/>
          <w:sz w:val="20"/>
        </w:rPr>
        <w:t xml:space="preserve">: </w:t>
      </w:r>
      <w:r w:rsidRPr="008B171D">
        <w:rPr>
          <w:rFonts w:ascii="Arial" w:hAnsi="Arial" w:cs="Arial"/>
          <w:color w:val="000000" w:themeColor="text1"/>
          <w:sz w:val="20"/>
        </w:rPr>
        <w:t>Presentar al Responsable operativo del servicio de seguridad subrogado</w:t>
      </w:r>
      <w:r w:rsidRPr="008B171D">
        <w:rPr>
          <w:rFonts w:ascii="Arial" w:hAnsi="Arial" w:cs="Arial"/>
          <w:bCs/>
          <w:color w:val="000000" w:themeColor="text1"/>
          <w:sz w:val="20"/>
        </w:rPr>
        <w:t xml:space="preserve">, </w:t>
      </w:r>
      <w:r w:rsidRPr="008B171D">
        <w:rPr>
          <w:rFonts w:ascii="Arial" w:hAnsi="Arial" w:cs="Arial"/>
          <w:color w:val="000000" w:themeColor="text1"/>
          <w:sz w:val="20"/>
        </w:rPr>
        <w:t>dentro de los 5 (cinco) días hábiles siguientes al término del período que se trate, la factura que acredite los servicios prestados, previa</w:t>
      </w:r>
      <w:r>
        <w:rPr>
          <w:rFonts w:ascii="Arial" w:hAnsi="Arial" w:cs="Arial"/>
          <w:color w:val="000000" w:themeColor="text1"/>
          <w:sz w:val="20"/>
        </w:rPr>
        <w:t xml:space="preserve"> </w:t>
      </w:r>
      <w:r w:rsidRPr="008B171D">
        <w:rPr>
          <w:rFonts w:ascii="Arial" w:hAnsi="Arial" w:cs="Arial"/>
          <w:color w:val="000000" w:themeColor="text1"/>
          <w:sz w:val="20"/>
        </w:rPr>
        <w:t xml:space="preserve">revisión de listas de asistencia, compulsa y sanción, en original, así como listado de los elementos de seguridad subrogada en formato </w:t>
      </w:r>
      <w:r w:rsidRPr="008B171D">
        <w:rPr>
          <w:rFonts w:ascii="Arial" w:hAnsi="Arial" w:cs="Arial"/>
          <w:color w:val="000000" w:themeColor="text1"/>
          <w:sz w:val="20"/>
        </w:rPr>
        <w:lastRenderedPageBreak/>
        <w:t>electrónico el cual deberá ser en hoja de cálculo xls o xlsx (</w:t>
      </w:r>
      <w:r w:rsidRPr="00526B4A">
        <w:rPr>
          <w:rFonts w:ascii="Arial" w:hAnsi="Arial" w:cs="Arial"/>
          <w:b/>
          <w:color w:val="000000" w:themeColor="text1"/>
          <w:sz w:val="20"/>
        </w:rPr>
        <w:t>Apéndice número 10</w:t>
      </w:r>
      <w:r w:rsidRPr="008B171D">
        <w:rPr>
          <w:rFonts w:ascii="Arial" w:hAnsi="Arial" w:cs="Arial"/>
          <w:color w:val="000000" w:themeColor="text1"/>
          <w:sz w:val="20"/>
        </w:rPr>
        <w:t xml:space="preserve"> </w:t>
      </w:r>
      <w:r w:rsidRPr="008B171D">
        <w:rPr>
          <w:rFonts w:ascii="Arial" w:hAnsi="Arial" w:cs="Arial"/>
          <w:b/>
          <w:color w:val="000000" w:themeColor="text1"/>
          <w:sz w:val="20"/>
        </w:rPr>
        <w:t xml:space="preserve">“Listado </w:t>
      </w:r>
      <w:r w:rsidR="004E5B83">
        <w:rPr>
          <w:rFonts w:ascii="Arial" w:hAnsi="Arial" w:cs="Arial"/>
          <w:b/>
          <w:color w:val="000000" w:themeColor="text1"/>
          <w:sz w:val="20"/>
        </w:rPr>
        <w:t xml:space="preserve">mensual </w:t>
      </w:r>
      <w:r w:rsidRPr="008B171D">
        <w:rPr>
          <w:rFonts w:ascii="Arial" w:hAnsi="Arial" w:cs="Arial"/>
          <w:b/>
          <w:color w:val="000000" w:themeColor="text1"/>
          <w:sz w:val="20"/>
        </w:rPr>
        <w:t>de Elementos del Servicio de Seguridad Subrogada”</w:t>
      </w:r>
      <w:r w:rsidRPr="00D66E99">
        <w:rPr>
          <w:rFonts w:ascii="Arial" w:hAnsi="Arial" w:cs="Arial"/>
          <w:color w:val="000000" w:themeColor="text1"/>
          <w:sz w:val="20"/>
        </w:rPr>
        <w:t>).</w:t>
      </w:r>
    </w:p>
    <w:p w:rsidR="004022A9" w:rsidRPr="00D66E99" w:rsidRDefault="004022A9" w:rsidP="00DE2E70">
      <w:pPr>
        <w:pStyle w:val="Sangradetextonormal"/>
        <w:tabs>
          <w:tab w:val="left" w:pos="993"/>
        </w:tabs>
        <w:overflowPunct w:val="0"/>
        <w:spacing w:after="0"/>
        <w:ind w:left="993"/>
        <w:contextualSpacing/>
        <w:textAlignment w:val="baseline"/>
        <w:rPr>
          <w:rFonts w:ascii="Arial" w:hAnsi="Arial" w:cs="Arial"/>
          <w:bCs/>
          <w:color w:val="000000" w:themeColor="text1"/>
          <w:sz w:val="20"/>
        </w:rPr>
      </w:pPr>
    </w:p>
    <w:p w:rsidR="004022A9" w:rsidRPr="00D66E99" w:rsidRDefault="004022A9" w:rsidP="00DE2E70">
      <w:pPr>
        <w:pStyle w:val="Sangradetextonormal"/>
        <w:numPr>
          <w:ilvl w:val="1"/>
          <w:numId w:val="25"/>
        </w:numPr>
        <w:tabs>
          <w:tab w:val="left" w:pos="993"/>
        </w:tabs>
        <w:overflowPunct w:val="0"/>
        <w:autoSpaceDE w:val="0"/>
        <w:spacing w:after="0"/>
        <w:ind w:left="993" w:hanging="633"/>
        <w:contextualSpacing/>
        <w:jc w:val="both"/>
        <w:textAlignment w:val="baseline"/>
        <w:rPr>
          <w:rFonts w:ascii="Arial" w:hAnsi="Arial" w:cs="Arial"/>
          <w:bCs/>
          <w:color w:val="000000" w:themeColor="text1"/>
          <w:sz w:val="20"/>
        </w:rPr>
      </w:pPr>
      <w:r w:rsidRPr="00D66E99">
        <w:rPr>
          <w:rFonts w:ascii="Arial" w:hAnsi="Arial" w:cs="Arial"/>
          <w:b/>
          <w:bCs/>
          <w:color w:val="000000" w:themeColor="text1"/>
          <w:sz w:val="20"/>
        </w:rPr>
        <w:t>Reporte de incidencias:</w:t>
      </w:r>
      <w:r w:rsidRPr="00D66E99">
        <w:rPr>
          <w:rFonts w:ascii="Arial" w:hAnsi="Arial" w:cs="Arial"/>
          <w:bCs/>
          <w:color w:val="000000" w:themeColor="text1"/>
          <w:sz w:val="20"/>
        </w:rPr>
        <w:t xml:space="preserve"> </w:t>
      </w:r>
      <w:r w:rsidRPr="008B171D">
        <w:rPr>
          <w:rFonts w:ascii="Arial" w:hAnsi="Arial" w:cs="Arial"/>
          <w:bCs/>
          <w:color w:val="000000" w:themeColor="text1"/>
          <w:sz w:val="20"/>
        </w:rPr>
        <w:t>Reportar incidentes, proporcionar información, recibir instrucciones, así como actuar y apoyar en toda situación de emergencia a los empleados, derechohabientes y visitantes, además, deberá mantener estrecha coordinación con los servidores públicos acreditados de la Coordinación Técnica de Seguridad y Resguardo de Inmuebles, cuando éstos lo soliciten</w:t>
      </w:r>
      <w:r w:rsidRPr="00D66E99">
        <w:rPr>
          <w:rFonts w:ascii="Arial" w:hAnsi="Arial" w:cs="Arial"/>
          <w:bCs/>
          <w:color w:val="000000" w:themeColor="text1"/>
          <w:sz w:val="20"/>
        </w:rPr>
        <w:t>.</w:t>
      </w:r>
    </w:p>
    <w:p w:rsidR="004022A9" w:rsidRPr="00D66E99" w:rsidRDefault="004022A9" w:rsidP="00DE2E70">
      <w:pPr>
        <w:pStyle w:val="Prrafodelista"/>
        <w:ind w:left="993"/>
        <w:jc w:val="both"/>
        <w:rPr>
          <w:rFonts w:ascii="Arial" w:hAnsi="Arial" w:cs="Arial"/>
          <w:bCs/>
          <w:color w:val="000000" w:themeColor="text1"/>
          <w:sz w:val="20"/>
        </w:rPr>
      </w:pPr>
      <w:r w:rsidRPr="008B171D">
        <w:rPr>
          <w:rFonts w:ascii="Arial" w:hAnsi="Arial" w:cs="Arial"/>
          <w:bCs/>
          <w:color w:val="000000" w:themeColor="text1"/>
          <w:sz w:val="20"/>
          <w:szCs w:val="20"/>
        </w:rPr>
        <w:t>Avisar al Director de la Unidad o al Administrador, de cualquier anomalía que se presente en los sitios o puestos de servicio, de acuerdo a la matriz de escalamiento (nivel jerárquico de cada Unidad Administrativa) incluyendo Responsable operativo del servicio de seguridad subrogado</w:t>
      </w:r>
      <w:r w:rsidRPr="00D66E99">
        <w:rPr>
          <w:rFonts w:ascii="Arial" w:hAnsi="Arial" w:cs="Arial"/>
          <w:bCs/>
          <w:color w:val="000000" w:themeColor="text1"/>
          <w:sz w:val="20"/>
        </w:rPr>
        <w:t>.</w:t>
      </w:r>
    </w:p>
    <w:p w:rsidR="004022A9" w:rsidRPr="00D66E99" w:rsidRDefault="004022A9" w:rsidP="00DE2E70">
      <w:pPr>
        <w:pStyle w:val="Prrafodelista"/>
        <w:ind w:left="993"/>
        <w:jc w:val="both"/>
        <w:rPr>
          <w:rFonts w:ascii="Arial" w:hAnsi="Arial" w:cs="Arial"/>
          <w:bCs/>
          <w:color w:val="000000" w:themeColor="text1"/>
          <w:sz w:val="20"/>
        </w:rPr>
      </w:pPr>
    </w:p>
    <w:p w:rsidR="004022A9" w:rsidRPr="00D66E99" w:rsidRDefault="004022A9" w:rsidP="00DE2E70">
      <w:pPr>
        <w:pStyle w:val="Prrafodelista"/>
        <w:ind w:left="993"/>
        <w:jc w:val="both"/>
        <w:rPr>
          <w:rFonts w:ascii="Arial" w:hAnsi="Arial" w:cs="Arial"/>
          <w:bCs/>
          <w:color w:val="000000" w:themeColor="text1"/>
          <w:sz w:val="20"/>
        </w:rPr>
      </w:pPr>
      <w:r w:rsidRPr="008B171D">
        <w:rPr>
          <w:rFonts w:ascii="Arial" w:hAnsi="Arial" w:cs="Arial"/>
          <w:bCs/>
          <w:color w:val="000000" w:themeColor="text1"/>
          <w:sz w:val="20"/>
          <w:szCs w:val="20"/>
        </w:rPr>
        <w:t>Si el hecho ocurre en horas nocturnas, el informe de la incidencia se presentará a la primera hora hábil al Responsable operativo del servicio de seguridad subrogado, de acuerdo</w:t>
      </w:r>
      <w:r>
        <w:rPr>
          <w:rFonts w:ascii="Arial" w:hAnsi="Arial" w:cs="Arial"/>
          <w:bCs/>
          <w:color w:val="000000" w:themeColor="text1"/>
          <w:sz w:val="20"/>
          <w:szCs w:val="20"/>
        </w:rPr>
        <w:t xml:space="preserve"> </w:t>
      </w:r>
      <w:r w:rsidRPr="008B171D">
        <w:rPr>
          <w:rFonts w:ascii="Arial" w:hAnsi="Arial" w:cs="Arial"/>
          <w:bCs/>
          <w:color w:val="000000" w:themeColor="text1"/>
          <w:sz w:val="20"/>
          <w:szCs w:val="20"/>
        </w:rPr>
        <w:t>al formato denominado “parte de novedades del servicio de vigilancia” que se integra al anexo técnico</w:t>
      </w:r>
      <w:r w:rsidRPr="00D66E99">
        <w:rPr>
          <w:rFonts w:ascii="Arial" w:hAnsi="Arial" w:cs="Arial"/>
          <w:bCs/>
          <w:color w:val="000000" w:themeColor="text1"/>
          <w:sz w:val="20"/>
        </w:rPr>
        <w:t>.</w:t>
      </w:r>
    </w:p>
    <w:p w:rsidR="004022A9" w:rsidRPr="00D66E99" w:rsidRDefault="004022A9" w:rsidP="00DE2E70">
      <w:pPr>
        <w:pStyle w:val="Prrafodelista"/>
        <w:ind w:left="993"/>
        <w:jc w:val="both"/>
        <w:rPr>
          <w:rFonts w:ascii="Arial" w:hAnsi="Arial" w:cs="Arial"/>
          <w:bCs/>
          <w:color w:val="000000" w:themeColor="text1"/>
          <w:sz w:val="20"/>
        </w:rPr>
      </w:pPr>
    </w:p>
    <w:p w:rsidR="004022A9" w:rsidRPr="00D66E99" w:rsidRDefault="004022A9" w:rsidP="00DE2E70">
      <w:pPr>
        <w:pStyle w:val="Prrafodelista"/>
        <w:numPr>
          <w:ilvl w:val="1"/>
          <w:numId w:val="25"/>
        </w:numPr>
        <w:tabs>
          <w:tab w:val="left" w:pos="426"/>
          <w:tab w:val="left" w:pos="1134"/>
        </w:tabs>
        <w:suppressAutoHyphens/>
        <w:overflowPunct w:val="0"/>
        <w:autoSpaceDE w:val="0"/>
        <w:ind w:left="993" w:hanging="567"/>
        <w:contextualSpacing/>
        <w:jc w:val="both"/>
        <w:textAlignment w:val="baseline"/>
        <w:rPr>
          <w:rFonts w:ascii="Arial" w:hAnsi="Arial" w:cs="Arial"/>
          <w:color w:val="000000" w:themeColor="text1"/>
          <w:sz w:val="20"/>
        </w:rPr>
      </w:pPr>
      <w:r w:rsidRPr="00D66E99">
        <w:rPr>
          <w:rFonts w:ascii="Arial" w:hAnsi="Arial" w:cs="Arial"/>
          <w:b/>
          <w:color w:val="000000" w:themeColor="text1"/>
          <w:sz w:val="20"/>
        </w:rPr>
        <w:t>Dispositivos Especiales de Seguridad:</w:t>
      </w:r>
      <w:r w:rsidRPr="00D66E99">
        <w:rPr>
          <w:rFonts w:ascii="Arial" w:hAnsi="Arial" w:cs="Arial"/>
          <w:color w:val="000000" w:themeColor="text1"/>
          <w:sz w:val="20"/>
        </w:rPr>
        <w:t xml:space="preserve"> </w:t>
      </w:r>
      <w:r w:rsidRPr="0093666B">
        <w:rPr>
          <w:rFonts w:ascii="Arial" w:hAnsi="Arial" w:cs="Arial"/>
          <w:color w:val="000000" w:themeColor="text1"/>
          <w:sz w:val="20"/>
          <w:szCs w:val="20"/>
        </w:rPr>
        <w:t>Prestar servicios en Dispositivos Especiales (eventos especiales) no programados en Unidades médicas y no médicas, previa solicitud del Responsable operativo del servicio de seguridad subrogado con autorización previa de la Coordinación Técnica de Seguridad y Resguardo de Inmuebles, recibiendo notificación del servicio por escrito con 24 horas de anticipación.</w:t>
      </w:r>
    </w:p>
    <w:p w:rsidR="004022A9" w:rsidRPr="00D66E99" w:rsidRDefault="004022A9" w:rsidP="00DE2E70">
      <w:pPr>
        <w:pStyle w:val="Prrafodelista"/>
        <w:tabs>
          <w:tab w:val="left" w:pos="426"/>
          <w:tab w:val="left" w:pos="1134"/>
        </w:tabs>
        <w:overflowPunct w:val="0"/>
        <w:autoSpaceDE w:val="0"/>
        <w:ind w:left="993"/>
        <w:contextualSpacing/>
        <w:jc w:val="both"/>
        <w:textAlignment w:val="baseline"/>
        <w:rPr>
          <w:rFonts w:ascii="Arial" w:hAnsi="Arial" w:cs="Arial"/>
          <w:color w:val="000000" w:themeColor="text1"/>
          <w:sz w:val="20"/>
        </w:rPr>
      </w:pPr>
    </w:p>
    <w:p w:rsidR="004022A9" w:rsidRPr="00D66E99" w:rsidRDefault="004022A9" w:rsidP="00DE2E70">
      <w:pPr>
        <w:pStyle w:val="Prrafodelista"/>
        <w:tabs>
          <w:tab w:val="left" w:pos="426"/>
          <w:tab w:val="left" w:pos="1134"/>
        </w:tabs>
        <w:overflowPunct w:val="0"/>
        <w:autoSpaceDE w:val="0"/>
        <w:ind w:left="993"/>
        <w:contextualSpacing/>
        <w:jc w:val="both"/>
        <w:textAlignment w:val="baseline"/>
        <w:rPr>
          <w:rFonts w:ascii="Arial" w:hAnsi="Arial" w:cs="Arial"/>
          <w:color w:val="000000" w:themeColor="text1"/>
          <w:sz w:val="20"/>
        </w:rPr>
      </w:pPr>
      <w:r w:rsidRPr="0093666B">
        <w:rPr>
          <w:rFonts w:ascii="Arial" w:hAnsi="Arial" w:cs="Arial"/>
          <w:color w:val="000000" w:themeColor="text1"/>
          <w:sz w:val="20"/>
          <w:szCs w:val="20"/>
        </w:rPr>
        <w:t>Para situaciones imprevistas en las que se requiera implementar Dispositivos Especiales, el Jefe de Turno asentará el hecho en la bitácora de servicio y</w:t>
      </w:r>
      <w:r>
        <w:rPr>
          <w:rFonts w:ascii="Arial" w:hAnsi="Arial" w:cs="Arial"/>
          <w:color w:val="000000" w:themeColor="text1"/>
          <w:sz w:val="20"/>
          <w:szCs w:val="20"/>
        </w:rPr>
        <w:t xml:space="preserve"> </w:t>
      </w:r>
      <w:r w:rsidRPr="0093666B">
        <w:rPr>
          <w:rFonts w:ascii="Arial" w:hAnsi="Arial" w:cs="Arial"/>
          <w:color w:val="000000" w:themeColor="text1"/>
          <w:sz w:val="20"/>
          <w:szCs w:val="20"/>
        </w:rPr>
        <w:t>lo hará del conocimiento al Responsable operativo del servicio de seguridad subrogado, quién formalizará por escrito la solicitud en las siguientes 24 horas al proveedor</w:t>
      </w:r>
      <w:r w:rsidRPr="00D66E99">
        <w:rPr>
          <w:rFonts w:ascii="Arial" w:hAnsi="Arial" w:cs="Arial"/>
          <w:color w:val="000000" w:themeColor="text1"/>
          <w:sz w:val="20"/>
        </w:rPr>
        <w:t>.</w:t>
      </w:r>
    </w:p>
    <w:p w:rsidR="004022A9" w:rsidRPr="00D66E99" w:rsidRDefault="004022A9" w:rsidP="00DE2E70">
      <w:pPr>
        <w:pStyle w:val="Prrafodelista"/>
        <w:tabs>
          <w:tab w:val="left" w:pos="426"/>
          <w:tab w:val="left" w:pos="1134"/>
        </w:tabs>
        <w:overflowPunct w:val="0"/>
        <w:autoSpaceDE w:val="0"/>
        <w:ind w:left="993"/>
        <w:contextualSpacing/>
        <w:jc w:val="both"/>
        <w:textAlignment w:val="baseline"/>
        <w:rPr>
          <w:rFonts w:ascii="Arial" w:hAnsi="Arial" w:cs="Arial"/>
          <w:color w:val="000000" w:themeColor="text1"/>
          <w:sz w:val="20"/>
        </w:rPr>
      </w:pPr>
    </w:p>
    <w:p w:rsidR="004022A9" w:rsidRDefault="004022A9" w:rsidP="00DE2E70">
      <w:pPr>
        <w:pStyle w:val="Prrafodelista"/>
        <w:numPr>
          <w:ilvl w:val="1"/>
          <w:numId w:val="25"/>
        </w:numPr>
        <w:tabs>
          <w:tab w:val="left" w:pos="426"/>
          <w:tab w:val="left" w:pos="993"/>
        </w:tabs>
        <w:suppressAutoHyphens/>
        <w:overflowPunct w:val="0"/>
        <w:autoSpaceDE w:val="0"/>
        <w:ind w:left="993" w:hanging="633"/>
        <w:contextualSpacing/>
        <w:jc w:val="both"/>
        <w:textAlignment w:val="baseline"/>
        <w:rPr>
          <w:rFonts w:ascii="Arial" w:hAnsi="Arial" w:cs="Arial"/>
          <w:b/>
          <w:color w:val="000000" w:themeColor="text1"/>
          <w:sz w:val="20"/>
          <w:lang w:val="es-ES_tradnl"/>
        </w:rPr>
      </w:pPr>
      <w:r w:rsidRPr="00D66E99">
        <w:rPr>
          <w:rFonts w:ascii="Arial" w:hAnsi="Arial" w:cs="Arial"/>
          <w:b/>
          <w:color w:val="000000" w:themeColor="text1"/>
          <w:sz w:val="20"/>
        </w:rPr>
        <w:t xml:space="preserve">Sistema de Circuito Cerrado de Televisión (CCTV): </w:t>
      </w:r>
      <w:r w:rsidRPr="0093666B">
        <w:rPr>
          <w:rFonts w:ascii="Arial" w:hAnsi="Arial" w:cs="Arial"/>
          <w:color w:val="000000" w:themeColor="text1"/>
          <w:sz w:val="20"/>
          <w:szCs w:val="20"/>
        </w:rPr>
        <w:t xml:space="preserve">El licitante que resulte adjudicado, implementará el Sistema que permita conservar evidencia en formato digital de todos los acontecimientos para posteriores recreaciones, (de 32 días naturales de capacidad de grabación, en caso de existir un acontecimiento relevante o la solicitud judicial, la guarda y custodia será de 5 años), y análisis de los mismos, así como el monitoreo, gestión y control desde el lugar que estos designen; el CCTV deberá ser equipo nuevo en el cual se incluyan las cámaras, monitores, DVRs, instructivos y software, el cableado e instalación deberá de apegarse a las Normas Técnicas Institucionales de infraestructura inmobiliaria, previo acuerdo con el Responsable operativo del servicio de seguridad subrogado, conforme al </w:t>
      </w:r>
      <w:r w:rsidRPr="00526B4A">
        <w:rPr>
          <w:rFonts w:ascii="Arial" w:hAnsi="Arial" w:cs="Arial"/>
          <w:b/>
          <w:color w:val="000000" w:themeColor="text1"/>
          <w:sz w:val="20"/>
          <w:szCs w:val="20"/>
        </w:rPr>
        <w:t>Apéndice número 3</w:t>
      </w:r>
      <w:r w:rsidRPr="0093666B">
        <w:rPr>
          <w:rFonts w:ascii="Arial" w:hAnsi="Arial" w:cs="Arial"/>
          <w:b/>
          <w:color w:val="000000" w:themeColor="text1"/>
          <w:sz w:val="20"/>
          <w:szCs w:val="20"/>
        </w:rPr>
        <w:t xml:space="preserve"> “</w:t>
      </w:r>
      <w:r w:rsidRPr="0093666B">
        <w:rPr>
          <w:rFonts w:ascii="Arial" w:hAnsi="Arial" w:cs="Arial"/>
          <w:b/>
          <w:bCs/>
          <w:color w:val="000000" w:themeColor="text1"/>
          <w:sz w:val="20"/>
          <w:szCs w:val="20"/>
        </w:rPr>
        <w:t>Programa de Instalación y Operación del Equipo CCTV</w:t>
      </w:r>
      <w:r w:rsidRPr="0093666B">
        <w:rPr>
          <w:rFonts w:ascii="Arial" w:hAnsi="Arial" w:cs="Arial"/>
          <w:b/>
          <w:color w:val="000000" w:themeColor="text1"/>
          <w:sz w:val="20"/>
          <w:szCs w:val="20"/>
          <w:lang w:val="es-ES_tradnl"/>
        </w:rPr>
        <w:t>”</w:t>
      </w:r>
      <w:r>
        <w:rPr>
          <w:rFonts w:ascii="Arial" w:hAnsi="Arial" w:cs="Arial"/>
          <w:b/>
          <w:color w:val="000000" w:themeColor="text1"/>
          <w:sz w:val="20"/>
          <w:lang w:val="es-ES_tradnl"/>
        </w:rPr>
        <w:t>.</w:t>
      </w:r>
    </w:p>
    <w:p w:rsidR="00E161DA" w:rsidRPr="00D66E99" w:rsidRDefault="00E161DA" w:rsidP="00E161DA">
      <w:pPr>
        <w:pStyle w:val="Prrafodelista"/>
        <w:tabs>
          <w:tab w:val="left" w:pos="426"/>
          <w:tab w:val="left" w:pos="993"/>
        </w:tabs>
        <w:suppressAutoHyphens/>
        <w:overflowPunct w:val="0"/>
        <w:autoSpaceDE w:val="0"/>
        <w:ind w:left="993"/>
        <w:contextualSpacing/>
        <w:jc w:val="both"/>
        <w:textAlignment w:val="baseline"/>
        <w:rPr>
          <w:rFonts w:ascii="Arial" w:hAnsi="Arial" w:cs="Arial"/>
          <w:b/>
          <w:color w:val="000000" w:themeColor="text1"/>
          <w:sz w:val="20"/>
          <w:lang w:val="es-ES_tradnl"/>
        </w:rPr>
      </w:pPr>
    </w:p>
    <w:p w:rsidR="004022A9" w:rsidRPr="00D66E99" w:rsidRDefault="004022A9" w:rsidP="00DE2E70">
      <w:pPr>
        <w:spacing w:after="0" w:line="240" w:lineRule="auto"/>
        <w:ind w:left="993"/>
        <w:contextualSpacing/>
        <w:jc w:val="both"/>
        <w:rPr>
          <w:rFonts w:ascii="Arial" w:hAnsi="Arial" w:cs="Arial"/>
          <w:color w:val="000000" w:themeColor="text1"/>
          <w:sz w:val="20"/>
        </w:rPr>
      </w:pPr>
      <w:r w:rsidRPr="008B171D">
        <w:rPr>
          <w:rFonts w:ascii="Arial" w:hAnsi="Arial" w:cs="Arial"/>
          <w:color w:val="000000" w:themeColor="text1"/>
          <w:sz w:val="20"/>
          <w:szCs w:val="20"/>
        </w:rPr>
        <w:t>La administración y control de los equipos se llevará a cabo mediante un software (una plataforma de aplicación abierta y dedicada, en idioma español) en cada una de los Centros de Monitoreo (donde existan 8 o más cámaras), teniendo la posibilidad de monitorizar, manejar las señales de vídeo de las cámaras y almacenar las imágenes para posteriores consultas y verificaciones, así mismo, tendrá la capacidad para generar una bitácora histórica de información e imágenes digitales usables que permita al personal del IMSS revisar fácil y rápidamente los eventos e incidencias, así como realizar exportaciones de los mismos en formatos estándares de imágenes y video, debiendo de tener la capacidad de grabación de los DVRs mínima de 32 días continuos</w:t>
      </w:r>
      <w:r w:rsidRPr="00D66E99">
        <w:rPr>
          <w:rFonts w:ascii="Arial" w:hAnsi="Arial" w:cs="Arial"/>
          <w:color w:val="000000" w:themeColor="text1"/>
          <w:sz w:val="20"/>
        </w:rPr>
        <w:t>.</w:t>
      </w:r>
    </w:p>
    <w:p w:rsidR="004022A9" w:rsidRPr="00D66E99" w:rsidRDefault="004022A9" w:rsidP="00DE2E70">
      <w:pPr>
        <w:spacing w:after="0" w:line="240" w:lineRule="auto"/>
        <w:ind w:left="993" w:firstLine="709"/>
        <w:contextualSpacing/>
        <w:jc w:val="both"/>
        <w:rPr>
          <w:rFonts w:ascii="Arial" w:hAnsi="Arial" w:cs="Arial"/>
          <w:color w:val="000000" w:themeColor="text1"/>
          <w:sz w:val="20"/>
        </w:rPr>
      </w:pPr>
    </w:p>
    <w:p w:rsidR="004022A9" w:rsidRPr="00D66E99" w:rsidRDefault="004022A9" w:rsidP="00DE2E70">
      <w:pPr>
        <w:spacing w:after="0" w:line="240" w:lineRule="auto"/>
        <w:ind w:left="993"/>
        <w:contextualSpacing/>
        <w:jc w:val="both"/>
        <w:rPr>
          <w:rFonts w:ascii="Arial" w:hAnsi="Arial" w:cs="Arial"/>
          <w:color w:val="000000" w:themeColor="text1"/>
          <w:sz w:val="20"/>
        </w:rPr>
      </w:pPr>
      <w:r w:rsidRPr="008B171D">
        <w:rPr>
          <w:rFonts w:ascii="Arial" w:hAnsi="Arial" w:cs="Arial"/>
          <w:color w:val="000000" w:themeColor="text1"/>
          <w:sz w:val="20"/>
          <w:szCs w:val="20"/>
        </w:rPr>
        <w:t>El licitante ganador deberá realizar la configuración, prueba y puesta en f</w:t>
      </w:r>
      <w:r>
        <w:rPr>
          <w:rFonts w:ascii="Arial" w:hAnsi="Arial" w:cs="Arial"/>
          <w:color w:val="000000" w:themeColor="text1"/>
          <w:sz w:val="20"/>
          <w:szCs w:val="20"/>
        </w:rPr>
        <w:t>uncionamiento del CCTV, en los 3</w:t>
      </w:r>
      <w:r w:rsidRPr="008B171D">
        <w:rPr>
          <w:rFonts w:ascii="Arial" w:hAnsi="Arial" w:cs="Arial"/>
          <w:color w:val="000000" w:themeColor="text1"/>
          <w:sz w:val="20"/>
          <w:szCs w:val="20"/>
        </w:rPr>
        <w:t xml:space="preserve">0 días naturales contados a partir de la fecha de inicio de la prestación del </w:t>
      </w:r>
      <w:r w:rsidRPr="008B171D">
        <w:rPr>
          <w:rFonts w:ascii="Arial" w:hAnsi="Arial" w:cs="Arial"/>
          <w:color w:val="000000" w:themeColor="text1"/>
          <w:sz w:val="20"/>
          <w:szCs w:val="20"/>
        </w:rPr>
        <w:lastRenderedPageBreak/>
        <w:t xml:space="preserve">servicio, </w:t>
      </w:r>
      <w:r>
        <w:rPr>
          <w:rFonts w:ascii="Arial" w:hAnsi="Arial" w:cs="Arial"/>
          <w:color w:val="000000" w:themeColor="text1"/>
          <w:sz w:val="20"/>
          <w:szCs w:val="20"/>
        </w:rPr>
        <w:t xml:space="preserve">misma que se podrá prorrogar por única vez hasta por una plazo igual cuando exista causa justificada </w:t>
      </w:r>
      <w:r w:rsidRPr="008B171D">
        <w:rPr>
          <w:rFonts w:ascii="Arial" w:hAnsi="Arial" w:cs="Arial"/>
          <w:color w:val="000000" w:themeColor="text1"/>
          <w:sz w:val="20"/>
          <w:szCs w:val="20"/>
        </w:rPr>
        <w:t>y realizará la ampliación o reubicación de cámaras y equipos de grabación que se requieran en cada sitio a solicitud y por escrito del Responsable operativo del servicio de seguridad subrogado</w:t>
      </w:r>
      <w:r>
        <w:rPr>
          <w:rFonts w:ascii="Arial" w:hAnsi="Arial" w:cs="Arial"/>
          <w:color w:val="000000" w:themeColor="text1"/>
          <w:sz w:val="20"/>
          <w:szCs w:val="20"/>
        </w:rPr>
        <w:t>.</w:t>
      </w:r>
    </w:p>
    <w:p w:rsidR="004022A9" w:rsidRPr="00D66E99" w:rsidRDefault="004022A9" w:rsidP="00DE2E70">
      <w:pPr>
        <w:spacing w:after="0" w:line="240" w:lineRule="auto"/>
        <w:ind w:left="993" w:firstLine="709"/>
        <w:contextualSpacing/>
        <w:jc w:val="both"/>
        <w:rPr>
          <w:rFonts w:ascii="Arial" w:hAnsi="Arial" w:cs="Arial"/>
          <w:color w:val="000000" w:themeColor="text1"/>
          <w:sz w:val="20"/>
        </w:rPr>
      </w:pPr>
    </w:p>
    <w:p w:rsidR="004022A9" w:rsidRPr="00D66E99" w:rsidRDefault="004022A9" w:rsidP="00DE2E70">
      <w:pPr>
        <w:spacing w:after="0" w:line="240" w:lineRule="auto"/>
        <w:ind w:left="993"/>
        <w:contextualSpacing/>
        <w:jc w:val="both"/>
        <w:rPr>
          <w:rFonts w:ascii="Arial" w:hAnsi="Arial" w:cs="Arial"/>
          <w:b/>
          <w:color w:val="000000" w:themeColor="text1"/>
          <w:sz w:val="20"/>
        </w:rPr>
      </w:pPr>
      <w:r w:rsidRPr="008B171D">
        <w:rPr>
          <w:rFonts w:ascii="Arial" w:hAnsi="Arial" w:cs="Arial"/>
          <w:color w:val="000000" w:themeColor="text1"/>
          <w:sz w:val="20"/>
          <w:szCs w:val="20"/>
        </w:rPr>
        <w:t>El manejo, la operación y control del sistema de CCTV, será a cargo y realizado por el personal del licitante ganador, siendo este el responsable de las grabaciones realizadas durante el tiempo del servicio, así como el resguardo del respaldo de estas mismas que deberán de incluir las 24 horas del día durante los 365 días del año de manera continua y sin interrupciones, las grabaciones al final del contrato son propiedad del Instituto, por lo que deberá entregarlas en formato digital que permita su posterior reproducción al Responsable operativo del servicio de seguridad subrogado</w:t>
      </w:r>
      <w:r w:rsidRPr="00D66E99">
        <w:rPr>
          <w:rFonts w:ascii="Arial" w:hAnsi="Arial" w:cs="Arial"/>
          <w:color w:val="000000" w:themeColor="text1"/>
          <w:sz w:val="20"/>
        </w:rPr>
        <w:t>.</w:t>
      </w:r>
    </w:p>
    <w:p w:rsidR="004022A9" w:rsidRPr="00D66E99" w:rsidRDefault="004022A9" w:rsidP="00DE2E70">
      <w:pPr>
        <w:spacing w:after="0" w:line="240" w:lineRule="auto"/>
      </w:pPr>
    </w:p>
    <w:p w:rsidR="004022A9" w:rsidRPr="00D66E99" w:rsidRDefault="004022A9" w:rsidP="00DE2E70">
      <w:pPr>
        <w:spacing w:after="0" w:line="240" w:lineRule="auto"/>
        <w:ind w:left="993"/>
        <w:contextualSpacing/>
        <w:jc w:val="both"/>
        <w:rPr>
          <w:rFonts w:ascii="Arial" w:hAnsi="Arial" w:cs="Arial"/>
          <w:color w:val="000000" w:themeColor="text1"/>
          <w:sz w:val="20"/>
        </w:rPr>
      </w:pPr>
      <w:r w:rsidRPr="008B171D">
        <w:rPr>
          <w:rFonts w:ascii="Arial" w:hAnsi="Arial" w:cs="Arial"/>
          <w:color w:val="000000" w:themeColor="text1"/>
          <w:sz w:val="20"/>
          <w:szCs w:val="20"/>
        </w:rPr>
        <w:t>El proveedor adjudicado será el responsable de proporcionar el mantenimiento correctivo y preventivo, así como de la reubicación de las cámaras de CCTV y de los monitores y equipos DVRs, de conformidad a las necesidades del servicio en cada unidad, sin costo adicional</w:t>
      </w:r>
      <w:r w:rsidRPr="00D66E99">
        <w:rPr>
          <w:rFonts w:ascii="Arial" w:hAnsi="Arial" w:cs="Arial"/>
          <w:color w:val="000000" w:themeColor="text1"/>
          <w:sz w:val="20"/>
        </w:rPr>
        <w:t>.</w:t>
      </w:r>
    </w:p>
    <w:p w:rsidR="004022A9" w:rsidRPr="00D66E99" w:rsidRDefault="004022A9" w:rsidP="00DE2E70">
      <w:pPr>
        <w:spacing w:after="0" w:line="240" w:lineRule="auto"/>
        <w:ind w:left="993" w:firstLine="709"/>
        <w:contextualSpacing/>
        <w:jc w:val="both"/>
        <w:rPr>
          <w:rFonts w:ascii="Arial" w:hAnsi="Arial" w:cs="Arial"/>
          <w:color w:val="000000" w:themeColor="text1"/>
          <w:sz w:val="20"/>
        </w:rPr>
      </w:pPr>
    </w:p>
    <w:p w:rsidR="004022A9" w:rsidRPr="00D66E99" w:rsidRDefault="004022A9" w:rsidP="00DE2E70">
      <w:pPr>
        <w:spacing w:after="0" w:line="240" w:lineRule="auto"/>
        <w:ind w:left="993"/>
        <w:contextualSpacing/>
        <w:jc w:val="both"/>
        <w:rPr>
          <w:rFonts w:ascii="Arial" w:hAnsi="Arial" w:cs="Arial"/>
          <w:color w:val="000000" w:themeColor="text1"/>
          <w:sz w:val="20"/>
        </w:rPr>
      </w:pPr>
      <w:r w:rsidRPr="008B171D">
        <w:rPr>
          <w:rFonts w:ascii="Arial" w:hAnsi="Arial" w:cs="Arial"/>
          <w:color w:val="000000" w:themeColor="text1"/>
          <w:sz w:val="20"/>
          <w:szCs w:val="20"/>
        </w:rPr>
        <w:t>El servicio requerido estará compuesto cuando menos de las siguientes características y de acuerdo a las necesidades de cada instalación:</w:t>
      </w:r>
      <w:r w:rsidRPr="00D66E99">
        <w:rPr>
          <w:rFonts w:ascii="Arial" w:hAnsi="Arial" w:cs="Arial"/>
          <w:color w:val="000000" w:themeColor="text1"/>
          <w:sz w:val="20"/>
        </w:rPr>
        <w:t xml:space="preserve"> </w:t>
      </w:r>
    </w:p>
    <w:p w:rsidR="004022A9" w:rsidRPr="00292DE6" w:rsidRDefault="004022A9" w:rsidP="00DE2E70">
      <w:pPr>
        <w:tabs>
          <w:tab w:val="left" w:pos="15314"/>
          <w:tab w:val="left" w:pos="16024"/>
        </w:tabs>
        <w:overflowPunct w:val="0"/>
        <w:autoSpaceDE w:val="0"/>
        <w:spacing w:after="0" w:line="240" w:lineRule="auto"/>
        <w:ind w:left="993" w:firstLine="709"/>
        <w:contextualSpacing/>
        <w:jc w:val="both"/>
        <w:textAlignment w:val="baseline"/>
        <w:rPr>
          <w:rFonts w:ascii="Arial" w:hAnsi="Arial" w:cs="Arial"/>
          <w:color w:val="000000" w:themeColor="text1"/>
          <w:sz w:val="20"/>
          <w:szCs w:val="20"/>
        </w:rPr>
      </w:pPr>
    </w:p>
    <w:p w:rsidR="004022A9" w:rsidRPr="00292DE6" w:rsidRDefault="004022A9" w:rsidP="00DE2E70">
      <w:pPr>
        <w:tabs>
          <w:tab w:val="left" w:pos="15314"/>
          <w:tab w:val="left" w:pos="16024"/>
        </w:tabs>
        <w:overflowPunct w:val="0"/>
        <w:autoSpaceDE w:val="0"/>
        <w:spacing w:after="0" w:line="240" w:lineRule="auto"/>
        <w:ind w:left="993" w:firstLine="709"/>
        <w:contextualSpacing/>
        <w:jc w:val="both"/>
        <w:textAlignment w:val="baseline"/>
        <w:rPr>
          <w:rFonts w:ascii="Arial" w:hAnsi="Arial" w:cs="Arial"/>
          <w:color w:val="000000" w:themeColor="text1"/>
          <w:sz w:val="20"/>
          <w:szCs w:val="20"/>
        </w:rPr>
      </w:pPr>
    </w:p>
    <w:p w:rsidR="004022A9" w:rsidRPr="00292DE6" w:rsidRDefault="004022A9" w:rsidP="00DE2E70">
      <w:pPr>
        <w:spacing w:after="0" w:line="240" w:lineRule="auto"/>
        <w:ind w:left="1701"/>
        <w:rPr>
          <w:rFonts w:ascii="Arial" w:hAnsi="Arial" w:cs="Arial"/>
          <w:color w:val="000000" w:themeColor="text1"/>
          <w:sz w:val="20"/>
          <w:szCs w:val="20"/>
        </w:rPr>
      </w:pPr>
      <w:r w:rsidRPr="00292DE6">
        <w:rPr>
          <w:rFonts w:ascii="Arial" w:hAnsi="Arial" w:cs="Arial"/>
          <w:color w:val="000000" w:themeColor="text1"/>
          <w:sz w:val="20"/>
          <w:szCs w:val="20"/>
        </w:rPr>
        <w:t>Cámara de Video Tipo DOMO y Mini-DOMO</w:t>
      </w:r>
    </w:p>
    <w:p w:rsidR="004022A9" w:rsidRPr="008B171D" w:rsidRDefault="004022A9" w:rsidP="00DE2E70">
      <w:pPr>
        <w:spacing w:after="0" w:line="240" w:lineRule="auto"/>
        <w:ind w:left="1701" w:firstLine="1"/>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Cámara eyeball híbrida LEGEND TurboHD (Analógico 1200TVL / HD-TVI 720p) lente gran angular de 2.8 mm e IR inteligente para 20 metros, (incluye instalación, cableado, materiales, etc.).</w:t>
      </w:r>
    </w:p>
    <w:p w:rsidR="004022A9" w:rsidRPr="008B171D" w:rsidRDefault="004022A9" w:rsidP="00DE2E70">
      <w:pPr>
        <w:spacing w:after="0" w:line="240" w:lineRule="auto"/>
        <w:ind w:left="1701"/>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Características:</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Sensor CMOS 1/3” epcom® Turbo HD (Scan progresivo).</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Resolución máxima: 720P (1280 X 720).</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Lente: 2.8 mm.</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Día / noche real (filtro ICR).</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Iluminación mínima: 0.1 Lux@ (F1.2, AGC ON), 0 Lux IR ON.</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Distancia IR: 20 mts. Con tecnología Smart IR.</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Tecnología: HD-TVI / CVBS seleccionable.</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Salida de video: Conector BNC.</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Entrada de voltaje: Conector plug macho 3.5 mm.</w:t>
      </w:r>
    </w:p>
    <w:p w:rsidR="004022A9" w:rsidRPr="00292DE6" w:rsidRDefault="004022A9" w:rsidP="00DE2E70">
      <w:pPr>
        <w:tabs>
          <w:tab w:val="left" w:pos="15314"/>
          <w:tab w:val="left" w:pos="16024"/>
        </w:tabs>
        <w:overflowPunct w:val="0"/>
        <w:autoSpaceDE w:val="0"/>
        <w:spacing w:after="0" w:line="240" w:lineRule="auto"/>
        <w:ind w:left="993" w:firstLine="709"/>
        <w:contextualSpacing/>
        <w:jc w:val="both"/>
        <w:textAlignment w:val="baseline"/>
        <w:rPr>
          <w:rFonts w:ascii="Arial" w:hAnsi="Arial" w:cs="Arial"/>
          <w:color w:val="000000" w:themeColor="text1"/>
          <w:sz w:val="20"/>
          <w:szCs w:val="20"/>
        </w:rPr>
      </w:pPr>
    </w:p>
    <w:p w:rsidR="004022A9" w:rsidRPr="00292DE6" w:rsidRDefault="004022A9" w:rsidP="00DE2E70">
      <w:pPr>
        <w:tabs>
          <w:tab w:val="left" w:pos="15314"/>
          <w:tab w:val="left" w:pos="16024"/>
        </w:tabs>
        <w:overflowPunct w:val="0"/>
        <w:autoSpaceDE w:val="0"/>
        <w:spacing w:after="0" w:line="240" w:lineRule="auto"/>
        <w:ind w:left="993" w:firstLine="709"/>
        <w:contextualSpacing/>
        <w:jc w:val="both"/>
        <w:textAlignment w:val="baseline"/>
        <w:rPr>
          <w:rFonts w:ascii="Arial" w:hAnsi="Arial" w:cs="Arial"/>
          <w:color w:val="000000" w:themeColor="text1"/>
          <w:sz w:val="20"/>
          <w:szCs w:val="20"/>
        </w:rPr>
      </w:pPr>
      <w:r w:rsidRPr="00292DE6">
        <w:rPr>
          <w:rFonts w:ascii="Arial" w:hAnsi="Arial" w:cs="Arial"/>
          <w:color w:val="000000" w:themeColor="text1"/>
          <w:sz w:val="20"/>
          <w:szCs w:val="20"/>
        </w:rPr>
        <w:t>Características físicas y eléctricas:</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Aplicación: Interior / Exterior.</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Protección IP66.</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Temperatura de operación: -40~60ºC.</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Dimensiones: 89.5 x 69.8 mm.</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Peso: 260 g.</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Alimentación: 12 VCD / 4W</w:t>
      </w:r>
    </w:p>
    <w:p w:rsidR="004022A9" w:rsidRPr="008B171D" w:rsidRDefault="004022A9" w:rsidP="00DE2E70">
      <w:pPr>
        <w:tabs>
          <w:tab w:val="left" w:pos="15314"/>
          <w:tab w:val="left" w:pos="16024"/>
        </w:tabs>
        <w:overflowPunct w:val="0"/>
        <w:autoSpaceDE w:val="0"/>
        <w:spacing w:after="0" w:line="240" w:lineRule="auto"/>
        <w:ind w:left="993" w:firstLine="709"/>
        <w:contextualSpacing/>
        <w:jc w:val="both"/>
        <w:textAlignment w:val="baseline"/>
        <w:rPr>
          <w:rFonts w:ascii="Arial" w:hAnsi="Arial" w:cs="Arial"/>
          <w:color w:val="000000" w:themeColor="text1"/>
          <w:sz w:val="20"/>
          <w:szCs w:val="20"/>
        </w:rPr>
      </w:pPr>
    </w:p>
    <w:p w:rsidR="004022A9" w:rsidRPr="00292DE6" w:rsidRDefault="004022A9" w:rsidP="00DE2E70">
      <w:pPr>
        <w:spacing w:after="0" w:line="240" w:lineRule="auto"/>
        <w:ind w:left="1701"/>
        <w:rPr>
          <w:rFonts w:ascii="Arial" w:hAnsi="Arial" w:cs="Arial"/>
          <w:color w:val="000000" w:themeColor="text1"/>
          <w:sz w:val="20"/>
          <w:szCs w:val="20"/>
        </w:rPr>
      </w:pPr>
      <w:r w:rsidRPr="00292DE6">
        <w:rPr>
          <w:rFonts w:ascii="Arial" w:hAnsi="Arial" w:cs="Arial"/>
          <w:color w:val="000000" w:themeColor="text1"/>
          <w:sz w:val="20"/>
          <w:szCs w:val="20"/>
        </w:rPr>
        <w:t>Cámara de Video Tipo Bullet</w:t>
      </w:r>
    </w:p>
    <w:p w:rsidR="004022A9" w:rsidRPr="008B171D" w:rsidRDefault="004022A9" w:rsidP="00DE2E70">
      <w:pPr>
        <w:spacing w:after="0" w:line="240" w:lineRule="auto"/>
        <w:ind w:left="1701" w:firstLine="1"/>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Cámara bullet híbrida de metal (Analógico 1200TVL / HD-TVI 720p) lente 3.6 mm e IR inteligente para 20 metros, (incluye instalación, cableado, materiales, etc.).</w:t>
      </w:r>
    </w:p>
    <w:p w:rsidR="004022A9" w:rsidRPr="008B171D" w:rsidRDefault="004022A9" w:rsidP="00DE2E70">
      <w:pPr>
        <w:spacing w:after="0" w:line="240" w:lineRule="auto"/>
        <w:ind w:left="1701"/>
        <w:contextualSpacing/>
        <w:jc w:val="both"/>
        <w:rPr>
          <w:rFonts w:ascii="Arial" w:hAnsi="Arial" w:cs="Arial"/>
          <w:color w:val="000000" w:themeColor="text1"/>
          <w:sz w:val="20"/>
          <w:szCs w:val="20"/>
        </w:rPr>
      </w:pPr>
      <w:r w:rsidRPr="008B171D">
        <w:rPr>
          <w:rFonts w:ascii="Arial" w:hAnsi="Arial" w:cs="Arial"/>
          <w:color w:val="000000" w:themeColor="text1"/>
          <w:sz w:val="20"/>
          <w:szCs w:val="20"/>
        </w:rPr>
        <w:t>Características:</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Sensor CMOS 1/3” epcom® Turbo HD (Scan progresivo).</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Resolución máxima: 720P (1280 X 720).</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Lente: 3.6 mm.</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Día / noche real (filtro ICR).</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lastRenderedPageBreak/>
        <w:t>Iluminación mínima: 0.1 Lux@ (F1.2, AGC ON), 0 Lux IR ON.</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Distancia IR: 20 mts. Con tecnología Smart IR.</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Tecnología: HD-TVI / CVBS seleccionable.</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Salida de video: Conector BNC.</w:t>
      </w:r>
    </w:p>
    <w:p w:rsidR="004022A9" w:rsidRPr="008B171D"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Entrada de voltaje: Conector plug macho 3.5 mm</w:t>
      </w:r>
      <w:r w:rsidRPr="008B171D">
        <w:rPr>
          <w:rFonts w:ascii="Arial" w:hAnsi="Arial" w:cs="Arial"/>
          <w:color w:val="000000" w:themeColor="text1"/>
          <w:sz w:val="20"/>
          <w:szCs w:val="20"/>
        </w:rPr>
        <w:t>.</w:t>
      </w:r>
    </w:p>
    <w:p w:rsidR="004022A9" w:rsidRPr="00292DE6" w:rsidRDefault="004022A9" w:rsidP="00DE2E70">
      <w:pPr>
        <w:spacing w:after="0" w:line="240" w:lineRule="auto"/>
        <w:ind w:left="1701"/>
        <w:rPr>
          <w:rFonts w:ascii="Arial" w:hAnsi="Arial" w:cs="Arial"/>
          <w:color w:val="000000" w:themeColor="text1"/>
          <w:sz w:val="20"/>
          <w:szCs w:val="20"/>
        </w:rPr>
      </w:pPr>
    </w:p>
    <w:p w:rsidR="004022A9" w:rsidRPr="00292DE6" w:rsidRDefault="004022A9" w:rsidP="00DE2E70">
      <w:pPr>
        <w:spacing w:after="0" w:line="240" w:lineRule="auto"/>
        <w:ind w:left="1701"/>
        <w:rPr>
          <w:rFonts w:ascii="Arial" w:hAnsi="Arial" w:cs="Arial"/>
          <w:color w:val="000000" w:themeColor="text1"/>
          <w:sz w:val="20"/>
          <w:szCs w:val="20"/>
        </w:rPr>
      </w:pPr>
      <w:r w:rsidRPr="00292DE6">
        <w:rPr>
          <w:rFonts w:ascii="Arial" w:hAnsi="Arial" w:cs="Arial"/>
          <w:color w:val="000000" w:themeColor="text1"/>
          <w:sz w:val="20"/>
          <w:szCs w:val="20"/>
        </w:rPr>
        <w:t>Características físicas y eléctricas:</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Aplicación: Interior / Exterior.</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Protección IP66.</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Montaje con cableado protegido.</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Temperatura de operación: -40~60ºC.</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Dimensiones: 70 x 149.5 mm.</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 xml:space="preserve">Peso: 290 g. </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Alimentación: 12 VCD / 4W</w:t>
      </w:r>
    </w:p>
    <w:p w:rsidR="004022A9" w:rsidRPr="008B171D" w:rsidRDefault="004022A9" w:rsidP="00DE2E70">
      <w:pPr>
        <w:tabs>
          <w:tab w:val="left" w:pos="15314"/>
          <w:tab w:val="left" w:pos="16024"/>
        </w:tabs>
        <w:overflowPunct w:val="0"/>
        <w:autoSpaceDE w:val="0"/>
        <w:spacing w:after="0" w:line="240" w:lineRule="auto"/>
        <w:ind w:left="993" w:firstLine="709"/>
        <w:contextualSpacing/>
        <w:jc w:val="both"/>
        <w:textAlignment w:val="baseline"/>
        <w:rPr>
          <w:rFonts w:ascii="Arial" w:hAnsi="Arial" w:cs="Arial"/>
          <w:color w:val="000000" w:themeColor="text1"/>
          <w:sz w:val="20"/>
          <w:szCs w:val="20"/>
        </w:rPr>
      </w:pPr>
    </w:p>
    <w:p w:rsidR="004022A9" w:rsidRPr="00292DE6" w:rsidRDefault="004022A9" w:rsidP="00DE2E70">
      <w:pPr>
        <w:spacing w:after="0" w:line="240" w:lineRule="auto"/>
        <w:ind w:left="1701"/>
        <w:rPr>
          <w:rFonts w:ascii="Arial" w:hAnsi="Arial" w:cs="Arial"/>
          <w:color w:val="000000" w:themeColor="text1"/>
          <w:sz w:val="20"/>
          <w:szCs w:val="20"/>
        </w:rPr>
      </w:pPr>
      <w:r w:rsidRPr="00292DE6">
        <w:rPr>
          <w:rFonts w:ascii="Arial" w:hAnsi="Arial" w:cs="Arial"/>
          <w:color w:val="000000" w:themeColor="text1"/>
          <w:sz w:val="20"/>
          <w:szCs w:val="20"/>
        </w:rPr>
        <w:t>Características de DVR</w:t>
      </w:r>
    </w:p>
    <w:p w:rsidR="004022A9" w:rsidRPr="00292DE6" w:rsidRDefault="004022A9" w:rsidP="00DE2E70">
      <w:pPr>
        <w:spacing w:after="0" w:line="240" w:lineRule="auto"/>
        <w:ind w:left="1701"/>
        <w:rPr>
          <w:rFonts w:ascii="Arial" w:hAnsi="Arial" w:cs="Arial"/>
          <w:color w:val="000000" w:themeColor="text1"/>
          <w:sz w:val="20"/>
          <w:szCs w:val="20"/>
        </w:rPr>
      </w:pPr>
      <w:r w:rsidRPr="00292DE6">
        <w:rPr>
          <w:rFonts w:ascii="Arial" w:hAnsi="Arial" w:cs="Arial"/>
          <w:color w:val="000000" w:themeColor="text1"/>
          <w:sz w:val="20"/>
          <w:szCs w:val="20"/>
        </w:rPr>
        <w:t>Características:</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Sistema Trihíbrido</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4, 8 o 16 canales de video TurboHD</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Capacidad para 1 o 2 discos duros SATA de hasta 4 TB.</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Salidas de video HDMI / VGA simultáneas FullHD 1080p.</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Soporta servicio DDNS Hikvision.</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Soporte EZVIZ Cloud P2P para visualización.</w:t>
      </w:r>
    </w:p>
    <w:p w:rsidR="004022A9" w:rsidRPr="008867AD" w:rsidRDefault="004022A9" w:rsidP="00DE2E70">
      <w:pPr>
        <w:spacing w:after="0" w:line="240" w:lineRule="auto"/>
        <w:ind w:left="2126"/>
        <w:rPr>
          <w:rFonts w:ascii="Arial" w:hAnsi="Arial" w:cs="Arial"/>
          <w:color w:val="000000" w:themeColor="text1"/>
          <w:sz w:val="20"/>
          <w:szCs w:val="20"/>
          <w:lang w:val="en-US"/>
        </w:rPr>
      </w:pPr>
      <w:r w:rsidRPr="008867AD">
        <w:rPr>
          <w:rFonts w:ascii="Arial" w:hAnsi="Arial" w:cs="Arial"/>
          <w:color w:val="000000" w:themeColor="text1"/>
          <w:sz w:val="20"/>
          <w:szCs w:val="20"/>
          <w:lang w:val="en-US"/>
        </w:rPr>
        <w:t>Compatible con software cliente iVMS-4200 (Windows), iVMS-4500 (Android, iPhone, iPad, iPod touch).</w:t>
      </w:r>
    </w:p>
    <w:p w:rsidR="004022A9" w:rsidRPr="008867AD" w:rsidRDefault="004022A9" w:rsidP="00DE2E70">
      <w:pPr>
        <w:spacing w:after="0" w:line="240" w:lineRule="auto"/>
        <w:rPr>
          <w:rFonts w:ascii="Arial" w:hAnsi="Arial" w:cs="Arial"/>
          <w:color w:val="000000" w:themeColor="text1"/>
          <w:sz w:val="20"/>
          <w:szCs w:val="20"/>
          <w:lang w:val="en-US"/>
        </w:rPr>
      </w:pPr>
    </w:p>
    <w:p w:rsidR="004022A9" w:rsidRPr="00292DE6" w:rsidRDefault="004022A9" w:rsidP="00DE2E70">
      <w:pPr>
        <w:spacing w:after="0" w:line="240" w:lineRule="auto"/>
        <w:ind w:left="1701"/>
        <w:rPr>
          <w:rFonts w:ascii="Arial" w:hAnsi="Arial" w:cs="Arial"/>
          <w:color w:val="000000" w:themeColor="text1"/>
          <w:sz w:val="20"/>
          <w:szCs w:val="20"/>
        </w:rPr>
      </w:pPr>
      <w:r w:rsidRPr="00292DE6">
        <w:rPr>
          <w:rFonts w:ascii="Arial" w:hAnsi="Arial" w:cs="Arial"/>
          <w:color w:val="000000" w:themeColor="text1"/>
          <w:sz w:val="20"/>
          <w:szCs w:val="20"/>
        </w:rPr>
        <w:t>Codificación de video:</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Main strem: 1080p, 720p, VGA, WD1, 4CIF, CIF.</w:t>
      </w:r>
    </w:p>
    <w:p w:rsidR="004022A9" w:rsidRPr="008867AD" w:rsidRDefault="004022A9" w:rsidP="00DE2E70">
      <w:pPr>
        <w:spacing w:after="0" w:line="240" w:lineRule="auto"/>
        <w:ind w:left="2126"/>
        <w:rPr>
          <w:rFonts w:ascii="Arial" w:hAnsi="Arial" w:cs="Arial"/>
          <w:color w:val="000000" w:themeColor="text1"/>
          <w:sz w:val="20"/>
          <w:szCs w:val="20"/>
          <w:lang w:val="en-US"/>
        </w:rPr>
      </w:pPr>
      <w:r w:rsidRPr="008867AD">
        <w:rPr>
          <w:rFonts w:ascii="Arial" w:hAnsi="Arial" w:cs="Arial"/>
          <w:color w:val="000000" w:themeColor="text1"/>
          <w:sz w:val="20"/>
          <w:szCs w:val="20"/>
          <w:lang w:val="en-US"/>
        </w:rPr>
        <w:t>Sub stream: WD1, 4CIF, CIF, QCIF, QVGA</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Bitrate Kbps hasta 6 Mbps.</w:t>
      </w:r>
    </w:p>
    <w:p w:rsidR="004022A9" w:rsidRPr="00292DE6" w:rsidRDefault="004022A9" w:rsidP="00DE2E70">
      <w:pPr>
        <w:spacing w:after="0" w:line="240" w:lineRule="auto"/>
        <w:ind w:left="1701"/>
        <w:rPr>
          <w:rFonts w:ascii="Arial" w:hAnsi="Arial" w:cs="Arial"/>
          <w:color w:val="000000" w:themeColor="text1"/>
          <w:sz w:val="20"/>
          <w:szCs w:val="20"/>
        </w:rPr>
      </w:pPr>
    </w:p>
    <w:p w:rsidR="004022A9" w:rsidRPr="00292DE6" w:rsidRDefault="004022A9" w:rsidP="00DE2E70">
      <w:pPr>
        <w:spacing w:after="0" w:line="240" w:lineRule="auto"/>
        <w:ind w:left="1701"/>
        <w:rPr>
          <w:rFonts w:ascii="Arial" w:hAnsi="Arial" w:cs="Arial"/>
          <w:color w:val="000000" w:themeColor="text1"/>
          <w:sz w:val="20"/>
          <w:szCs w:val="20"/>
        </w:rPr>
      </w:pPr>
      <w:r w:rsidRPr="00292DE6">
        <w:rPr>
          <w:rFonts w:ascii="Arial" w:hAnsi="Arial" w:cs="Arial"/>
          <w:color w:val="000000" w:themeColor="text1"/>
          <w:sz w:val="20"/>
          <w:szCs w:val="20"/>
        </w:rPr>
        <w:t>Salidas de video:</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Salida video HDMI y VGA simultáneas.</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Soporta resoluciones de 1920x1080, 1280x720, 1024x768 en HDMI y VGA.</w:t>
      </w:r>
    </w:p>
    <w:p w:rsidR="004022A9" w:rsidRPr="00292DE6" w:rsidRDefault="004022A9" w:rsidP="00DE2E70">
      <w:pPr>
        <w:spacing w:after="0" w:line="240" w:lineRule="auto"/>
        <w:ind w:left="1701"/>
        <w:rPr>
          <w:rFonts w:ascii="Arial" w:hAnsi="Arial" w:cs="Arial"/>
          <w:color w:val="000000" w:themeColor="text1"/>
          <w:sz w:val="20"/>
          <w:szCs w:val="20"/>
        </w:rPr>
      </w:pPr>
      <w:r w:rsidRPr="00292DE6">
        <w:rPr>
          <w:rFonts w:ascii="Arial" w:hAnsi="Arial" w:cs="Arial"/>
          <w:color w:val="000000" w:themeColor="text1"/>
          <w:sz w:val="20"/>
          <w:szCs w:val="20"/>
        </w:rPr>
        <w:t>Grabación:</w:t>
      </w:r>
    </w:p>
    <w:p w:rsidR="004022A9" w:rsidRPr="00292DE6" w:rsidRDefault="004022A9" w:rsidP="00DE2E70">
      <w:pPr>
        <w:spacing w:after="0" w:line="240" w:lineRule="auto"/>
        <w:ind w:left="2127"/>
        <w:rPr>
          <w:rFonts w:ascii="Arial" w:hAnsi="Arial" w:cs="Arial"/>
          <w:color w:val="000000" w:themeColor="text1"/>
          <w:sz w:val="20"/>
          <w:szCs w:val="20"/>
        </w:rPr>
      </w:pPr>
      <w:r w:rsidRPr="00292DE6">
        <w:rPr>
          <w:rFonts w:ascii="Arial" w:hAnsi="Arial" w:cs="Arial"/>
          <w:color w:val="000000" w:themeColor="text1"/>
          <w:sz w:val="20"/>
          <w:szCs w:val="20"/>
        </w:rPr>
        <w:t>Grabación con sobre-escritura automática.</w:t>
      </w:r>
    </w:p>
    <w:p w:rsidR="004022A9" w:rsidRPr="00292DE6" w:rsidRDefault="004022A9" w:rsidP="00DE2E70">
      <w:pPr>
        <w:spacing w:after="0" w:line="240" w:lineRule="auto"/>
        <w:ind w:left="2127"/>
        <w:rPr>
          <w:rFonts w:ascii="Arial" w:hAnsi="Arial" w:cs="Arial"/>
          <w:color w:val="000000" w:themeColor="text1"/>
          <w:sz w:val="20"/>
          <w:szCs w:val="20"/>
        </w:rPr>
      </w:pPr>
      <w:r w:rsidRPr="00292DE6">
        <w:rPr>
          <w:rFonts w:ascii="Arial" w:hAnsi="Arial" w:cs="Arial"/>
          <w:color w:val="000000" w:themeColor="text1"/>
          <w:sz w:val="20"/>
          <w:szCs w:val="20"/>
        </w:rPr>
        <w:t>Configurable para comenzar a grabar con un solo clic.</w:t>
      </w:r>
    </w:p>
    <w:p w:rsidR="004022A9" w:rsidRPr="00292DE6" w:rsidRDefault="004022A9" w:rsidP="00DE2E70">
      <w:pPr>
        <w:spacing w:after="0" w:line="240" w:lineRule="auto"/>
        <w:ind w:left="2127"/>
        <w:rPr>
          <w:rFonts w:ascii="Arial" w:hAnsi="Arial" w:cs="Arial"/>
          <w:color w:val="000000" w:themeColor="text1"/>
          <w:sz w:val="20"/>
          <w:szCs w:val="20"/>
        </w:rPr>
      </w:pPr>
      <w:r w:rsidRPr="00292DE6">
        <w:rPr>
          <w:rFonts w:ascii="Arial" w:hAnsi="Arial" w:cs="Arial"/>
          <w:color w:val="000000" w:themeColor="text1"/>
          <w:sz w:val="20"/>
          <w:szCs w:val="20"/>
        </w:rPr>
        <w:t>Programación de grabación por calendario, manual o evento.</w:t>
      </w:r>
    </w:p>
    <w:p w:rsidR="004022A9" w:rsidRPr="00292DE6" w:rsidRDefault="004022A9" w:rsidP="00DE2E70">
      <w:pPr>
        <w:spacing w:after="0" w:line="240" w:lineRule="auto"/>
        <w:ind w:left="1701"/>
        <w:rPr>
          <w:rFonts w:ascii="Arial" w:hAnsi="Arial" w:cs="Arial"/>
          <w:color w:val="000000" w:themeColor="text1"/>
          <w:sz w:val="20"/>
          <w:szCs w:val="20"/>
        </w:rPr>
      </w:pPr>
    </w:p>
    <w:p w:rsidR="004022A9" w:rsidRPr="00292DE6" w:rsidRDefault="004022A9" w:rsidP="00DE2E70">
      <w:pPr>
        <w:spacing w:after="0" w:line="240" w:lineRule="auto"/>
        <w:ind w:left="1701"/>
        <w:rPr>
          <w:rFonts w:ascii="Arial" w:hAnsi="Arial" w:cs="Arial"/>
          <w:color w:val="000000" w:themeColor="text1"/>
          <w:sz w:val="20"/>
          <w:szCs w:val="20"/>
        </w:rPr>
      </w:pPr>
      <w:r w:rsidRPr="00292DE6">
        <w:rPr>
          <w:rFonts w:ascii="Arial" w:hAnsi="Arial" w:cs="Arial"/>
          <w:color w:val="000000" w:themeColor="text1"/>
          <w:sz w:val="20"/>
          <w:szCs w:val="20"/>
        </w:rPr>
        <w:t>Búsqueda y Reproducción:</w:t>
      </w:r>
    </w:p>
    <w:p w:rsidR="004022A9" w:rsidRPr="00292DE6" w:rsidRDefault="004022A9" w:rsidP="00DE2E70">
      <w:pPr>
        <w:spacing w:after="0" w:line="240" w:lineRule="auto"/>
        <w:ind w:left="2127"/>
        <w:rPr>
          <w:rFonts w:ascii="Arial" w:hAnsi="Arial" w:cs="Arial"/>
          <w:color w:val="000000" w:themeColor="text1"/>
          <w:sz w:val="20"/>
          <w:szCs w:val="20"/>
        </w:rPr>
      </w:pPr>
      <w:r w:rsidRPr="00292DE6">
        <w:rPr>
          <w:rFonts w:ascii="Arial" w:hAnsi="Arial" w:cs="Arial"/>
          <w:color w:val="000000" w:themeColor="text1"/>
          <w:sz w:val="20"/>
          <w:szCs w:val="20"/>
        </w:rPr>
        <w:t>Reproducción instantánea de una cámara en el modo de multi-vista en vivo.</w:t>
      </w:r>
    </w:p>
    <w:p w:rsidR="004022A9" w:rsidRPr="00292DE6" w:rsidRDefault="004022A9" w:rsidP="00DE2E70">
      <w:pPr>
        <w:spacing w:after="0" w:line="240" w:lineRule="auto"/>
        <w:ind w:left="2127"/>
        <w:rPr>
          <w:rFonts w:ascii="Arial" w:hAnsi="Arial" w:cs="Arial"/>
          <w:color w:val="000000" w:themeColor="text1"/>
          <w:sz w:val="20"/>
          <w:szCs w:val="20"/>
        </w:rPr>
      </w:pPr>
      <w:r w:rsidRPr="00292DE6">
        <w:rPr>
          <w:rFonts w:ascii="Arial" w:hAnsi="Arial" w:cs="Arial"/>
          <w:color w:val="000000" w:themeColor="text1"/>
          <w:sz w:val="20"/>
          <w:szCs w:val="20"/>
        </w:rPr>
        <w:t>Reproducción simultánea síncrona de 4 canales a 1080p hacia delante y en reversa.</w:t>
      </w:r>
    </w:p>
    <w:p w:rsidR="004022A9" w:rsidRPr="00292DE6" w:rsidRDefault="004022A9" w:rsidP="00DE2E70">
      <w:pPr>
        <w:spacing w:after="0" w:line="240" w:lineRule="auto"/>
        <w:ind w:left="2127"/>
        <w:rPr>
          <w:rFonts w:ascii="Arial" w:hAnsi="Arial" w:cs="Arial"/>
          <w:color w:val="000000" w:themeColor="text1"/>
          <w:sz w:val="20"/>
          <w:szCs w:val="20"/>
        </w:rPr>
      </w:pPr>
      <w:r w:rsidRPr="00292DE6">
        <w:rPr>
          <w:rFonts w:ascii="Arial" w:hAnsi="Arial" w:cs="Arial"/>
          <w:color w:val="000000" w:themeColor="text1"/>
          <w:sz w:val="20"/>
          <w:szCs w:val="20"/>
        </w:rPr>
        <w:t>Reproducción local remota, con búsquedas por agenda o eventos.</w:t>
      </w:r>
    </w:p>
    <w:p w:rsidR="004022A9" w:rsidRPr="00292DE6" w:rsidRDefault="004022A9" w:rsidP="00DE2E70">
      <w:pPr>
        <w:spacing w:after="0" w:line="240" w:lineRule="auto"/>
        <w:ind w:left="2127"/>
        <w:rPr>
          <w:rFonts w:ascii="Arial" w:hAnsi="Arial" w:cs="Arial"/>
          <w:color w:val="000000" w:themeColor="text1"/>
          <w:sz w:val="20"/>
          <w:szCs w:val="20"/>
        </w:rPr>
      </w:pPr>
      <w:r w:rsidRPr="00292DE6">
        <w:rPr>
          <w:rFonts w:ascii="Arial" w:hAnsi="Arial" w:cs="Arial"/>
          <w:color w:val="000000" w:themeColor="text1"/>
          <w:sz w:val="20"/>
          <w:szCs w:val="20"/>
        </w:rPr>
        <w:t>Identificación de grabación por etiquetas para buscar y reproducir por etiqueta.</w:t>
      </w:r>
    </w:p>
    <w:p w:rsidR="004022A9" w:rsidRPr="00292DE6" w:rsidRDefault="004022A9" w:rsidP="00DE2E70">
      <w:pPr>
        <w:spacing w:after="0" w:line="240" w:lineRule="auto"/>
        <w:ind w:left="1701" w:firstLine="426"/>
        <w:rPr>
          <w:rFonts w:ascii="Arial" w:hAnsi="Arial" w:cs="Arial"/>
          <w:color w:val="000000" w:themeColor="text1"/>
          <w:sz w:val="20"/>
          <w:szCs w:val="20"/>
        </w:rPr>
      </w:pPr>
      <w:r w:rsidRPr="00292DE6">
        <w:rPr>
          <w:rFonts w:ascii="Arial" w:hAnsi="Arial" w:cs="Arial"/>
          <w:color w:val="000000" w:themeColor="text1"/>
          <w:sz w:val="20"/>
          <w:szCs w:val="20"/>
        </w:rPr>
        <w:t>Bloqueo de segmentos importantes de grabación para evitar la sobre-escritura.</w:t>
      </w:r>
    </w:p>
    <w:p w:rsidR="004022A9" w:rsidRPr="00292DE6" w:rsidRDefault="004022A9" w:rsidP="00DE2E70">
      <w:pPr>
        <w:spacing w:after="0" w:line="240" w:lineRule="auto"/>
        <w:ind w:left="1701"/>
        <w:rPr>
          <w:rFonts w:ascii="Arial" w:hAnsi="Arial" w:cs="Arial"/>
          <w:color w:val="000000" w:themeColor="text1"/>
          <w:sz w:val="20"/>
          <w:szCs w:val="20"/>
        </w:rPr>
      </w:pPr>
    </w:p>
    <w:p w:rsidR="004022A9" w:rsidRPr="00292DE6" w:rsidRDefault="004022A9" w:rsidP="00DE2E70">
      <w:pPr>
        <w:spacing w:after="0" w:line="240" w:lineRule="auto"/>
        <w:ind w:left="1701"/>
        <w:rPr>
          <w:rFonts w:ascii="Arial" w:hAnsi="Arial" w:cs="Arial"/>
          <w:color w:val="000000" w:themeColor="text1"/>
          <w:sz w:val="20"/>
          <w:szCs w:val="20"/>
        </w:rPr>
      </w:pPr>
      <w:r w:rsidRPr="00292DE6">
        <w:rPr>
          <w:rFonts w:ascii="Arial" w:hAnsi="Arial" w:cs="Arial"/>
          <w:color w:val="000000" w:themeColor="text1"/>
          <w:sz w:val="20"/>
          <w:szCs w:val="20"/>
        </w:rPr>
        <w:t>Eventos:</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 xml:space="preserve">Monitoreo del estado del disco duro, red, accesos y estado de las cámaras con notificaciones remotas. Memoria interna para bitácora con toda la actividad del DVR realizada por el sistema, eventos o los usuarios, protegida para no poder </w:t>
      </w:r>
      <w:r w:rsidRPr="00292DE6">
        <w:rPr>
          <w:rFonts w:ascii="Arial" w:hAnsi="Arial" w:cs="Arial"/>
          <w:color w:val="000000" w:themeColor="text1"/>
          <w:sz w:val="20"/>
          <w:szCs w:val="20"/>
        </w:rPr>
        <w:lastRenderedPageBreak/>
        <w:t>borrarse incluso aunque el equipo regrese a valores de fábrica o que los discos duros sean inicializados.</w:t>
      </w:r>
    </w:p>
    <w:p w:rsidR="004022A9" w:rsidRPr="00292DE6" w:rsidRDefault="004022A9" w:rsidP="00DE2E70">
      <w:pPr>
        <w:spacing w:after="0" w:line="240" w:lineRule="auto"/>
        <w:ind w:left="1701"/>
        <w:rPr>
          <w:rFonts w:ascii="Arial" w:hAnsi="Arial" w:cs="Arial"/>
          <w:color w:val="000000" w:themeColor="text1"/>
          <w:sz w:val="20"/>
          <w:szCs w:val="20"/>
        </w:rPr>
      </w:pPr>
      <w:r w:rsidRPr="00292DE6">
        <w:rPr>
          <w:rFonts w:ascii="Arial" w:hAnsi="Arial" w:cs="Arial"/>
          <w:color w:val="000000" w:themeColor="text1"/>
          <w:sz w:val="20"/>
          <w:szCs w:val="20"/>
        </w:rPr>
        <w:t>Interfases:</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1 puerto RS-485 para control.</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2 puertos USB 2.0 (soporta mouse para control, incluido).</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11to de red RJ-45 10/100 Mbps.</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Entradas/salidas de alarma: 4 entradas / 1 salida.</w:t>
      </w:r>
    </w:p>
    <w:p w:rsidR="004022A9" w:rsidRPr="008B171D" w:rsidRDefault="004022A9" w:rsidP="00DE2E70">
      <w:pPr>
        <w:spacing w:after="0" w:line="240" w:lineRule="auto"/>
      </w:pPr>
    </w:p>
    <w:p w:rsidR="004022A9" w:rsidRPr="00292DE6" w:rsidRDefault="004022A9" w:rsidP="00DE2E70">
      <w:pPr>
        <w:spacing w:after="0" w:line="240" w:lineRule="auto"/>
        <w:ind w:left="1701"/>
        <w:rPr>
          <w:rFonts w:ascii="Arial" w:hAnsi="Arial" w:cs="Arial"/>
          <w:color w:val="000000" w:themeColor="text1"/>
          <w:sz w:val="20"/>
          <w:szCs w:val="20"/>
        </w:rPr>
      </w:pPr>
      <w:r w:rsidRPr="00292DE6">
        <w:rPr>
          <w:rFonts w:ascii="Arial" w:hAnsi="Arial" w:cs="Arial"/>
          <w:color w:val="000000" w:themeColor="text1"/>
          <w:sz w:val="20"/>
          <w:szCs w:val="20"/>
        </w:rPr>
        <w:t>Características físicas y eléctricas:</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Alimentación: 12VCD@Max. 20W.</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Temperatura de operación: -10~55ºC.</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Dimensiones. 380 x 290 x 48 mm.</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Peso: 1.5 Kg.</w:t>
      </w:r>
    </w:p>
    <w:p w:rsidR="004022A9" w:rsidRPr="00292DE6" w:rsidRDefault="004022A9" w:rsidP="00DE2E70">
      <w:pPr>
        <w:spacing w:after="0" w:line="240" w:lineRule="auto"/>
        <w:ind w:left="993" w:firstLine="709"/>
        <w:jc w:val="both"/>
        <w:rPr>
          <w:rFonts w:ascii="Arial" w:hAnsi="Arial" w:cs="Arial"/>
          <w:color w:val="000000" w:themeColor="text1"/>
          <w:sz w:val="20"/>
          <w:szCs w:val="20"/>
        </w:rPr>
      </w:pPr>
    </w:p>
    <w:p w:rsidR="004022A9" w:rsidRPr="00292DE6" w:rsidRDefault="004022A9" w:rsidP="00DE2E70">
      <w:pPr>
        <w:spacing w:after="0" w:line="240" w:lineRule="auto"/>
        <w:ind w:left="1701"/>
        <w:rPr>
          <w:rFonts w:ascii="Arial" w:hAnsi="Arial" w:cs="Arial"/>
          <w:color w:val="000000" w:themeColor="text1"/>
          <w:sz w:val="20"/>
          <w:szCs w:val="20"/>
        </w:rPr>
      </w:pPr>
      <w:r w:rsidRPr="00292DE6">
        <w:rPr>
          <w:rFonts w:ascii="Arial" w:hAnsi="Arial" w:cs="Arial"/>
          <w:color w:val="000000" w:themeColor="text1"/>
          <w:sz w:val="20"/>
          <w:szCs w:val="20"/>
        </w:rPr>
        <w:t>Monitores</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Monitores a color de 32 plgs., para visualizar un máximo de 8 canales.</w:t>
      </w:r>
    </w:p>
    <w:p w:rsidR="004022A9" w:rsidRPr="00292DE6" w:rsidRDefault="004022A9" w:rsidP="00DE2E70">
      <w:pPr>
        <w:spacing w:after="0" w:line="240" w:lineRule="auto"/>
        <w:ind w:left="2126"/>
        <w:rPr>
          <w:rFonts w:ascii="Arial" w:hAnsi="Arial" w:cs="Arial"/>
          <w:color w:val="000000" w:themeColor="text1"/>
          <w:sz w:val="20"/>
          <w:szCs w:val="20"/>
        </w:rPr>
      </w:pPr>
      <w:r w:rsidRPr="00292DE6">
        <w:rPr>
          <w:rFonts w:ascii="Arial" w:hAnsi="Arial" w:cs="Arial"/>
          <w:color w:val="000000" w:themeColor="text1"/>
          <w:sz w:val="20"/>
          <w:szCs w:val="20"/>
        </w:rPr>
        <w:t>Monitores a color de 46 plgs., para visualizar un máximo de 16 canales.</w:t>
      </w:r>
    </w:p>
    <w:p w:rsidR="004022A9" w:rsidRPr="00292DE6" w:rsidRDefault="004022A9" w:rsidP="00DE2E70">
      <w:pPr>
        <w:tabs>
          <w:tab w:val="left" w:pos="15314"/>
          <w:tab w:val="left" w:pos="16024"/>
        </w:tabs>
        <w:overflowPunct w:val="0"/>
        <w:autoSpaceDE w:val="0"/>
        <w:spacing w:after="0" w:line="240" w:lineRule="auto"/>
        <w:ind w:left="993" w:firstLine="709"/>
        <w:contextualSpacing/>
        <w:jc w:val="both"/>
        <w:textAlignment w:val="baseline"/>
        <w:rPr>
          <w:rFonts w:ascii="Arial" w:hAnsi="Arial" w:cs="Arial"/>
          <w:color w:val="000000" w:themeColor="text1"/>
          <w:sz w:val="20"/>
          <w:szCs w:val="20"/>
        </w:rPr>
      </w:pPr>
    </w:p>
    <w:p w:rsidR="004022A9" w:rsidRPr="008B171D" w:rsidRDefault="004022A9" w:rsidP="00DE2E70">
      <w:pPr>
        <w:spacing w:after="0" w:line="240" w:lineRule="auto"/>
        <w:ind w:left="284"/>
        <w:jc w:val="both"/>
        <w:rPr>
          <w:rFonts w:ascii="Arial" w:hAnsi="Arial" w:cs="Arial"/>
          <w:color w:val="000000" w:themeColor="text1"/>
          <w:sz w:val="20"/>
          <w:szCs w:val="20"/>
        </w:rPr>
      </w:pPr>
      <w:r w:rsidRPr="008B171D">
        <w:rPr>
          <w:rFonts w:ascii="Arial" w:hAnsi="Arial" w:cs="Arial"/>
          <w:color w:val="000000" w:themeColor="text1"/>
          <w:sz w:val="20"/>
          <w:szCs w:val="20"/>
        </w:rPr>
        <w:t xml:space="preserve">El cumplimiento del presente punto relacionado con la entrega e instalación de las cámaras y equipos de los Sistemas de CCTV, se hará constar mediante el </w:t>
      </w:r>
      <w:r w:rsidRPr="00526B4A">
        <w:rPr>
          <w:rFonts w:ascii="Arial" w:hAnsi="Arial" w:cs="Arial"/>
          <w:b/>
          <w:color w:val="000000" w:themeColor="text1"/>
          <w:sz w:val="20"/>
          <w:szCs w:val="20"/>
        </w:rPr>
        <w:t>Apéndice número 4</w:t>
      </w:r>
      <w:r w:rsidRPr="008B171D">
        <w:rPr>
          <w:rFonts w:ascii="Arial" w:hAnsi="Arial" w:cs="Arial"/>
          <w:b/>
          <w:color w:val="000000" w:themeColor="text1"/>
          <w:sz w:val="20"/>
          <w:szCs w:val="20"/>
        </w:rPr>
        <w:t xml:space="preserve"> “Formato de Acta Circunstanciada de Entrega Recepción de</w:t>
      </w:r>
      <w:r w:rsidR="004E5B83">
        <w:rPr>
          <w:rFonts w:ascii="Arial" w:hAnsi="Arial" w:cs="Arial"/>
          <w:b/>
          <w:color w:val="000000" w:themeColor="text1"/>
          <w:sz w:val="20"/>
          <w:szCs w:val="20"/>
        </w:rPr>
        <w:t xml:space="preserve"> </w:t>
      </w:r>
      <w:r w:rsidRPr="008B171D">
        <w:rPr>
          <w:rFonts w:ascii="Arial" w:hAnsi="Arial" w:cs="Arial"/>
          <w:b/>
          <w:color w:val="000000" w:themeColor="text1"/>
          <w:sz w:val="20"/>
          <w:szCs w:val="20"/>
        </w:rPr>
        <w:t>l</w:t>
      </w:r>
      <w:r w:rsidR="004E5B83">
        <w:rPr>
          <w:rFonts w:ascii="Arial" w:hAnsi="Arial" w:cs="Arial"/>
          <w:b/>
          <w:color w:val="000000" w:themeColor="text1"/>
          <w:sz w:val="20"/>
          <w:szCs w:val="20"/>
        </w:rPr>
        <w:t>os</w:t>
      </w:r>
      <w:r w:rsidRPr="008B171D">
        <w:rPr>
          <w:rFonts w:ascii="Arial" w:hAnsi="Arial" w:cs="Arial"/>
          <w:b/>
          <w:color w:val="000000" w:themeColor="text1"/>
          <w:sz w:val="20"/>
          <w:szCs w:val="20"/>
        </w:rPr>
        <w:t xml:space="preserve"> Sistema</w:t>
      </w:r>
      <w:r w:rsidR="004E5B83">
        <w:rPr>
          <w:rFonts w:ascii="Arial" w:hAnsi="Arial" w:cs="Arial"/>
          <w:b/>
          <w:color w:val="000000" w:themeColor="text1"/>
          <w:sz w:val="20"/>
          <w:szCs w:val="20"/>
        </w:rPr>
        <w:t>s</w:t>
      </w:r>
      <w:r w:rsidRPr="008B171D">
        <w:rPr>
          <w:rFonts w:ascii="Arial" w:hAnsi="Arial" w:cs="Arial"/>
          <w:b/>
          <w:color w:val="000000" w:themeColor="text1"/>
          <w:sz w:val="20"/>
          <w:szCs w:val="20"/>
        </w:rPr>
        <w:t xml:space="preserve"> de Circuito Cerrado de Televisión”</w:t>
      </w:r>
      <w:r w:rsidRPr="008B171D">
        <w:rPr>
          <w:rFonts w:ascii="Arial" w:hAnsi="Arial" w:cs="Arial"/>
          <w:color w:val="000000" w:themeColor="text1"/>
          <w:sz w:val="20"/>
          <w:szCs w:val="20"/>
        </w:rPr>
        <w:t>, instrumentada en apego al contenido del artículo 67 de la Ley Federal de Procedimiento Administrativo.</w:t>
      </w:r>
    </w:p>
    <w:p w:rsidR="004022A9" w:rsidRPr="008B171D" w:rsidRDefault="004022A9" w:rsidP="00DE2E70">
      <w:pPr>
        <w:spacing w:after="0" w:line="240" w:lineRule="auto"/>
        <w:ind w:left="426"/>
        <w:jc w:val="both"/>
        <w:rPr>
          <w:rFonts w:ascii="Arial" w:hAnsi="Arial" w:cs="Arial"/>
          <w:color w:val="000000" w:themeColor="text1"/>
          <w:sz w:val="20"/>
          <w:szCs w:val="20"/>
        </w:rPr>
      </w:pPr>
    </w:p>
    <w:p w:rsidR="004022A9" w:rsidRPr="008B171D" w:rsidRDefault="004022A9" w:rsidP="00DE2E70">
      <w:pPr>
        <w:spacing w:after="0" w:line="240" w:lineRule="auto"/>
        <w:ind w:left="284"/>
        <w:jc w:val="both"/>
        <w:rPr>
          <w:rFonts w:ascii="Arial" w:hAnsi="Arial" w:cs="Arial"/>
          <w:color w:val="000000" w:themeColor="text1"/>
          <w:sz w:val="20"/>
          <w:szCs w:val="20"/>
        </w:rPr>
      </w:pPr>
      <w:r w:rsidRPr="008B171D">
        <w:rPr>
          <w:rFonts w:ascii="Arial" w:hAnsi="Arial" w:cs="Arial"/>
          <w:color w:val="000000" w:themeColor="text1"/>
          <w:sz w:val="20"/>
          <w:szCs w:val="20"/>
        </w:rPr>
        <w:t>El licitante adjudicado deberá dar mantenimiento a las cámaras del Instituto que se encuentren instaladas en la unidad donde dará servicio de seguridad.</w:t>
      </w:r>
    </w:p>
    <w:p w:rsidR="004022A9" w:rsidRPr="00D66E99" w:rsidRDefault="004022A9" w:rsidP="00DE2E70">
      <w:pPr>
        <w:spacing w:after="0" w:line="240" w:lineRule="auto"/>
        <w:ind w:left="1418"/>
        <w:jc w:val="both"/>
        <w:rPr>
          <w:rFonts w:ascii="Arial" w:hAnsi="Arial" w:cs="Arial"/>
          <w:color w:val="000000" w:themeColor="text1"/>
          <w:sz w:val="20"/>
          <w:szCs w:val="20"/>
        </w:rPr>
      </w:pPr>
    </w:p>
    <w:p w:rsidR="004022A9" w:rsidRPr="00D66E99" w:rsidRDefault="004022A9" w:rsidP="00DE2E70">
      <w:pPr>
        <w:pStyle w:val="Prrafodelista"/>
        <w:numPr>
          <w:ilvl w:val="1"/>
          <w:numId w:val="25"/>
        </w:numPr>
        <w:tabs>
          <w:tab w:val="left" w:pos="426"/>
          <w:tab w:val="left" w:pos="993"/>
        </w:tabs>
        <w:suppressAutoHyphens/>
        <w:overflowPunct w:val="0"/>
        <w:autoSpaceDE w:val="0"/>
        <w:ind w:left="709" w:hanging="491"/>
        <w:contextualSpacing/>
        <w:jc w:val="both"/>
        <w:textAlignment w:val="baseline"/>
        <w:rPr>
          <w:rFonts w:ascii="Arial" w:hAnsi="Arial" w:cs="Arial"/>
          <w:color w:val="000000" w:themeColor="text1"/>
          <w:sz w:val="20"/>
          <w:szCs w:val="20"/>
        </w:rPr>
      </w:pPr>
      <w:r w:rsidRPr="00D66E99">
        <w:rPr>
          <w:rFonts w:ascii="Arial" w:hAnsi="Arial" w:cs="Arial"/>
          <w:b/>
          <w:sz w:val="20"/>
        </w:rPr>
        <w:t xml:space="preserve">Control de Accesos: </w:t>
      </w:r>
      <w:r w:rsidRPr="00D66E99">
        <w:rPr>
          <w:rFonts w:ascii="Arial" w:hAnsi="Arial" w:cs="Arial"/>
          <w:sz w:val="20"/>
        </w:rPr>
        <w:t>El licitante deberá detallar el procedimiento y los medios por el cual controlará los accesos peatonales y vehiculares</w:t>
      </w:r>
      <w:r>
        <w:rPr>
          <w:rFonts w:ascii="Arial" w:hAnsi="Arial" w:cs="Arial"/>
          <w:sz w:val="20"/>
        </w:rPr>
        <w:t xml:space="preserve"> internos y externos de acuerdo a la operación y a este Anexo Técnico</w:t>
      </w:r>
      <w:r w:rsidRPr="00D66E99">
        <w:rPr>
          <w:rFonts w:ascii="Arial" w:hAnsi="Arial" w:cs="Arial"/>
          <w:sz w:val="20"/>
        </w:rPr>
        <w:t>.</w:t>
      </w:r>
    </w:p>
    <w:p w:rsidR="004022A9" w:rsidRPr="00D66E99" w:rsidRDefault="004022A9" w:rsidP="00DE2E70">
      <w:pPr>
        <w:pStyle w:val="Prrafodelista"/>
        <w:tabs>
          <w:tab w:val="left" w:pos="426"/>
          <w:tab w:val="left" w:pos="993"/>
        </w:tabs>
        <w:overflowPunct w:val="0"/>
        <w:autoSpaceDE w:val="0"/>
        <w:ind w:left="709"/>
        <w:contextualSpacing/>
        <w:jc w:val="both"/>
        <w:textAlignment w:val="baseline"/>
        <w:rPr>
          <w:rFonts w:ascii="Arial" w:hAnsi="Arial" w:cs="Arial"/>
          <w:color w:val="000000" w:themeColor="text1"/>
          <w:sz w:val="20"/>
          <w:szCs w:val="20"/>
        </w:rPr>
      </w:pPr>
    </w:p>
    <w:p w:rsidR="004022A9" w:rsidRPr="00D66E99" w:rsidRDefault="004022A9" w:rsidP="00DE2E70">
      <w:pPr>
        <w:pStyle w:val="Prrafodelista"/>
        <w:numPr>
          <w:ilvl w:val="1"/>
          <w:numId w:val="25"/>
        </w:numPr>
        <w:suppressAutoHyphens/>
        <w:overflowPunct w:val="0"/>
        <w:autoSpaceDE w:val="0"/>
        <w:ind w:hanging="508"/>
        <w:contextualSpacing/>
        <w:jc w:val="both"/>
        <w:textAlignment w:val="baseline"/>
        <w:rPr>
          <w:rFonts w:ascii="Arial" w:hAnsi="Arial" w:cs="Arial"/>
          <w:color w:val="000000" w:themeColor="text1"/>
          <w:sz w:val="20"/>
        </w:rPr>
      </w:pPr>
      <w:r w:rsidRPr="00D66E99">
        <w:rPr>
          <w:rFonts w:ascii="Arial" w:hAnsi="Arial" w:cs="Arial"/>
          <w:b/>
          <w:color w:val="000000" w:themeColor="text1"/>
          <w:sz w:val="20"/>
        </w:rPr>
        <w:t>Solicitud de Modificaciones:</w:t>
      </w:r>
      <w:r w:rsidRPr="00D66E99">
        <w:rPr>
          <w:rFonts w:ascii="Arial" w:hAnsi="Arial" w:cs="Arial"/>
          <w:color w:val="000000" w:themeColor="text1"/>
          <w:sz w:val="20"/>
        </w:rPr>
        <w:t xml:space="preserve"> </w:t>
      </w:r>
      <w:r w:rsidRPr="0093666B">
        <w:rPr>
          <w:rFonts w:ascii="Arial" w:hAnsi="Arial" w:cs="Arial"/>
          <w:color w:val="000000" w:themeColor="text1"/>
          <w:sz w:val="20"/>
          <w:szCs w:val="20"/>
        </w:rPr>
        <w:t>Cualquier modificación que realice el Instituto por necesidades del servicio, respecto de la distribución de los Puestos de Servicio (turnos) contratados así como del CCTV, éste deberá llevarse a cabo a través del Responsable operativo del servicio de seguridad subrogado, con aprobación de la Coordinación Técnica de Seguridad y Resguardo de Inmuebles</w:t>
      </w:r>
      <w:r w:rsidRPr="00D66E99">
        <w:rPr>
          <w:rFonts w:ascii="Arial" w:hAnsi="Arial" w:cs="Arial"/>
          <w:color w:val="000000" w:themeColor="text1"/>
          <w:sz w:val="20"/>
        </w:rPr>
        <w:t>.</w:t>
      </w:r>
    </w:p>
    <w:p w:rsidR="004022A9" w:rsidRPr="00D66E99" w:rsidRDefault="004022A9" w:rsidP="00DE2E70">
      <w:pPr>
        <w:pStyle w:val="Prrafodelista"/>
        <w:tabs>
          <w:tab w:val="left" w:pos="851"/>
        </w:tabs>
        <w:overflowPunct w:val="0"/>
        <w:autoSpaceDE w:val="0"/>
        <w:ind w:left="360"/>
        <w:contextualSpacing/>
        <w:jc w:val="both"/>
        <w:textAlignment w:val="baseline"/>
        <w:rPr>
          <w:rFonts w:ascii="Arial" w:hAnsi="Arial" w:cs="Arial"/>
          <w:color w:val="000000" w:themeColor="text1"/>
          <w:sz w:val="20"/>
        </w:rPr>
      </w:pPr>
    </w:p>
    <w:p w:rsidR="004022A9" w:rsidRPr="005F7049" w:rsidRDefault="004022A9" w:rsidP="00DE2E70">
      <w:pPr>
        <w:pStyle w:val="Prrafodelista"/>
        <w:numPr>
          <w:ilvl w:val="0"/>
          <w:numId w:val="25"/>
        </w:numPr>
        <w:jc w:val="both"/>
        <w:rPr>
          <w:rFonts w:ascii="Arial" w:hAnsi="Arial" w:cs="Arial"/>
          <w:b/>
          <w:bCs/>
          <w:color w:val="000000" w:themeColor="text1"/>
          <w:sz w:val="20"/>
        </w:rPr>
      </w:pPr>
      <w:r w:rsidRPr="005F7049">
        <w:rPr>
          <w:rFonts w:ascii="Arial" w:hAnsi="Arial" w:cs="Arial"/>
          <w:b/>
          <w:bCs/>
          <w:color w:val="000000" w:themeColor="text1"/>
          <w:sz w:val="20"/>
        </w:rPr>
        <w:t xml:space="preserve">CRITERIOS DE EVALUACIÓN TÉCNICA </w:t>
      </w:r>
    </w:p>
    <w:p w:rsidR="004022A9" w:rsidRPr="005F7049" w:rsidRDefault="004022A9" w:rsidP="00DE2E70">
      <w:pPr>
        <w:spacing w:after="0" w:line="240" w:lineRule="auto"/>
        <w:jc w:val="both"/>
        <w:rPr>
          <w:rFonts w:ascii="Arial" w:hAnsi="Arial" w:cs="Arial"/>
          <w:b/>
          <w:bCs/>
          <w:color w:val="000000" w:themeColor="text1"/>
          <w:sz w:val="20"/>
          <w:szCs w:val="20"/>
        </w:rPr>
      </w:pPr>
    </w:p>
    <w:p w:rsidR="004022A9" w:rsidRPr="008B171D" w:rsidRDefault="004022A9" w:rsidP="00DE2E70">
      <w:pPr>
        <w:spacing w:after="0" w:line="240" w:lineRule="auto"/>
        <w:ind w:left="709"/>
        <w:jc w:val="both"/>
        <w:rPr>
          <w:rFonts w:ascii="Arial" w:hAnsi="Arial" w:cs="Arial"/>
          <w:sz w:val="20"/>
          <w:szCs w:val="20"/>
          <w:lang w:val="es-ES_tradnl" w:eastAsia="es-ES"/>
        </w:rPr>
      </w:pPr>
      <w:r w:rsidRPr="008B171D">
        <w:rPr>
          <w:rFonts w:ascii="Arial" w:hAnsi="Arial" w:cs="Arial"/>
          <w:sz w:val="20"/>
          <w:szCs w:val="20"/>
          <w:lang w:val="es-ES_tradnl" w:eastAsia="es-ES"/>
        </w:rPr>
        <w:t xml:space="preserve">De conformidad con los artículos 36 y 36 Bis fracción I de la LAASSP, 52 del RLAASSP y el numeral Décimo de la Sección cuarta </w:t>
      </w:r>
      <w:r w:rsidRPr="008B171D">
        <w:rPr>
          <w:rFonts w:ascii="Arial" w:hAnsi="Arial" w:cs="Arial"/>
          <w:i/>
          <w:sz w:val="20"/>
          <w:szCs w:val="20"/>
          <w:lang w:val="es-ES_tradnl" w:eastAsia="es-ES"/>
        </w:rPr>
        <w:t>“Contratación de servicios y de servicios relacionados con obras”</w:t>
      </w:r>
      <w:r w:rsidRPr="008B171D">
        <w:rPr>
          <w:rFonts w:ascii="Arial" w:hAnsi="Arial" w:cs="Arial"/>
          <w:sz w:val="20"/>
          <w:szCs w:val="20"/>
          <w:lang w:val="es-ES_tradnl" w:eastAsia="es-ES"/>
        </w:rPr>
        <w:t xml:space="preserve"> Capítulo II “De los lineamientos para la aplicación del criterio de evaluación de proposiciones a través del mecanismo de puntos o porcentajes en los procedimientos de contratación” del </w:t>
      </w:r>
      <w:r w:rsidRPr="008B171D">
        <w:rPr>
          <w:rFonts w:ascii="Arial" w:hAnsi="Arial" w:cs="Arial"/>
          <w:i/>
          <w:sz w:val="20"/>
          <w:szCs w:val="20"/>
          <w:lang w:val="es-ES_tradnl" w:eastAsia="es-ES"/>
        </w:rPr>
        <w:t>Acuerdo por el que se emiten diversos lineamientos en materia de adquisiciones, arrendamientos y servicios y de obras públicas y servicios relacionados con las mismas</w:t>
      </w:r>
      <w:r w:rsidRPr="008B171D">
        <w:rPr>
          <w:rFonts w:ascii="Arial" w:hAnsi="Arial" w:cs="Arial"/>
          <w:sz w:val="20"/>
          <w:szCs w:val="20"/>
          <w:lang w:val="es-ES_tradnl" w:eastAsia="es-ES"/>
        </w:rPr>
        <w:t>, publicado en el DOF el 9 de septiembre de 2010, la evaluación de las proposiciones se realizará utilizando el criterio de puntos y porcentajes.</w:t>
      </w:r>
    </w:p>
    <w:p w:rsidR="004022A9" w:rsidRPr="008B171D" w:rsidRDefault="004022A9" w:rsidP="00DE2E70">
      <w:pPr>
        <w:spacing w:after="0" w:line="240" w:lineRule="auto"/>
        <w:ind w:left="709"/>
        <w:jc w:val="both"/>
        <w:rPr>
          <w:rFonts w:ascii="Arial" w:hAnsi="Arial" w:cs="Arial"/>
          <w:sz w:val="20"/>
          <w:szCs w:val="20"/>
          <w:lang w:val="es-ES_tradnl" w:eastAsia="es-ES"/>
        </w:rPr>
      </w:pPr>
      <w:r w:rsidRPr="008B171D">
        <w:rPr>
          <w:rFonts w:ascii="Arial" w:hAnsi="Arial" w:cs="Arial"/>
          <w:sz w:val="20"/>
          <w:szCs w:val="20"/>
          <w:lang w:val="es-ES_tradnl" w:eastAsia="es-ES"/>
        </w:rPr>
        <w:t xml:space="preserve">La propuesta técnica que obtenga al menos 45 puntos de los 60 máximos, será considerada solvente. Las proposiciones técnicas que no obtengan al menos 45 puntos, serán desechadas. </w:t>
      </w:r>
    </w:p>
    <w:p w:rsidR="004022A9" w:rsidRPr="008B171D" w:rsidRDefault="004022A9" w:rsidP="00DE2E70">
      <w:pPr>
        <w:spacing w:after="0" w:line="240" w:lineRule="auto"/>
        <w:ind w:left="709"/>
        <w:jc w:val="both"/>
        <w:rPr>
          <w:rFonts w:ascii="Arial" w:hAnsi="Arial" w:cs="Arial"/>
          <w:sz w:val="20"/>
          <w:szCs w:val="20"/>
          <w:lang w:val="es-ES_tradnl" w:eastAsia="es-ES"/>
        </w:rPr>
      </w:pPr>
      <w:r w:rsidRPr="008B171D">
        <w:rPr>
          <w:rFonts w:ascii="Arial" w:hAnsi="Arial" w:cs="Arial"/>
          <w:sz w:val="20"/>
          <w:szCs w:val="20"/>
          <w:lang w:val="es-ES_tradnl" w:eastAsia="es-ES"/>
        </w:rPr>
        <w:t xml:space="preserve">Cuando se omita la presentación total o parcial de alguno de los rubros a evaluar, no se le asignarán puntos en el rubro o subrubro correspondiente. </w:t>
      </w:r>
    </w:p>
    <w:p w:rsidR="004022A9" w:rsidRPr="008B171D" w:rsidRDefault="004022A9" w:rsidP="00DE2E70">
      <w:pPr>
        <w:spacing w:after="0" w:line="240" w:lineRule="auto"/>
        <w:ind w:left="709"/>
        <w:jc w:val="both"/>
        <w:rPr>
          <w:rFonts w:ascii="Arial" w:hAnsi="Arial" w:cs="Arial"/>
          <w:sz w:val="20"/>
          <w:szCs w:val="20"/>
          <w:lang w:val="es-ES_tradnl" w:eastAsia="es-ES"/>
        </w:rPr>
      </w:pPr>
      <w:r w:rsidRPr="008B171D">
        <w:rPr>
          <w:rFonts w:ascii="Arial" w:hAnsi="Arial" w:cs="Arial"/>
          <w:sz w:val="20"/>
          <w:szCs w:val="20"/>
          <w:lang w:val="es-ES_tradnl" w:eastAsia="es-ES"/>
        </w:rPr>
        <w:t xml:space="preserve">La suma de todos los rubros con sus correspondientes subrubros en la evaluación técnica representa 60 puntos, a la propuesta económica le corresponden los restantes 40 puntos. </w:t>
      </w:r>
    </w:p>
    <w:p w:rsidR="004022A9" w:rsidRDefault="004022A9" w:rsidP="00DE2E70">
      <w:pPr>
        <w:spacing w:after="0" w:line="240" w:lineRule="auto"/>
        <w:ind w:left="709" w:right="-284"/>
        <w:jc w:val="both"/>
        <w:rPr>
          <w:rFonts w:ascii="Arial" w:hAnsi="Arial" w:cs="Arial"/>
          <w:b/>
          <w:sz w:val="20"/>
          <w:szCs w:val="20"/>
          <w:lang w:val="es-ES_tradnl" w:eastAsia="es-ES"/>
        </w:rPr>
      </w:pPr>
    </w:p>
    <w:p w:rsidR="004022A9" w:rsidRPr="008B171D" w:rsidRDefault="004022A9" w:rsidP="00DE2E70">
      <w:pPr>
        <w:spacing w:after="0" w:line="240" w:lineRule="auto"/>
        <w:ind w:left="709" w:right="-284"/>
        <w:jc w:val="both"/>
        <w:rPr>
          <w:rFonts w:ascii="Arial" w:hAnsi="Arial" w:cs="Arial"/>
          <w:b/>
          <w:sz w:val="20"/>
          <w:szCs w:val="20"/>
          <w:lang w:val="es-ES_tradnl" w:eastAsia="es-ES"/>
        </w:rPr>
      </w:pPr>
      <w:r w:rsidRPr="008B171D">
        <w:rPr>
          <w:rFonts w:ascii="Arial" w:hAnsi="Arial" w:cs="Arial"/>
          <w:b/>
          <w:sz w:val="20"/>
          <w:szCs w:val="20"/>
          <w:lang w:val="es-ES_tradnl" w:eastAsia="es-ES"/>
        </w:rPr>
        <w:lastRenderedPageBreak/>
        <w:t xml:space="preserve">La puntuación que corresponderá a cada rubro y subrubro es la siguiente: </w:t>
      </w:r>
    </w:p>
    <w:p w:rsidR="004022A9" w:rsidRPr="00B74C07" w:rsidRDefault="004022A9" w:rsidP="00DE2E70">
      <w:pPr>
        <w:spacing w:after="0" w:line="240" w:lineRule="auto"/>
        <w:ind w:left="851" w:right="-284"/>
        <w:jc w:val="both"/>
        <w:rPr>
          <w:rFonts w:ascii="Arial" w:hAnsi="Arial" w:cs="Arial"/>
          <w:bCs/>
          <w:color w:val="000000" w:themeColor="text1"/>
          <w:sz w:val="20"/>
          <w:szCs w:val="20"/>
          <w:lang w:val="es-ES_tradnl"/>
        </w:rPr>
      </w:pPr>
    </w:p>
    <w:p w:rsidR="004022A9" w:rsidRDefault="004022A9" w:rsidP="00DE2E70">
      <w:pPr>
        <w:spacing w:after="0" w:line="240" w:lineRule="auto"/>
        <w:ind w:left="709" w:right="-284"/>
        <w:jc w:val="both"/>
        <w:rPr>
          <w:rFonts w:ascii="Arial" w:hAnsi="Arial" w:cs="Arial"/>
          <w:bCs/>
          <w:color w:val="000000" w:themeColor="text1"/>
          <w:sz w:val="20"/>
          <w:szCs w:val="20"/>
        </w:rPr>
      </w:pPr>
      <w:r w:rsidRPr="008B171D">
        <w:rPr>
          <w:rFonts w:ascii="Arial" w:hAnsi="Arial" w:cs="Arial"/>
          <w:bCs/>
          <w:color w:val="000000" w:themeColor="text1"/>
          <w:sz w:val="20"/>
          <w:szCs w:val="20"/>
        </w:rPr>
        <w:t xml:space="preserve">La evaluación será mediante el mecanismo de: </w:t>
      </w:r>
      <w:r w:rsidRPr="008B171D">
        <w:rPr>
          <w:rFonts w:ascii="Arial" w:hAnsi="Arial" w:cs="Arial"/>
          <w:b/>
          <w:color w:val="000000" w:themeColor="text1"/>
          <w:sz w:val="20"/>
          <w:szCs w:val="20"/>
          <w:u w:val="single"/>
        </w:rPr>
        <w:t xml:space="preserve">PUNTOS </w:t>
      </w:r>
      <w:r w:rsidRPr="008B171D">
        <w:rPr>
          <w:rFonts w:ascii="Arial" w:hAnsi="Arial" w:cs="Arial"/>
          <w:color w:val="000000" w:themeColor="text1"/>
          <w:sz w:val="20"/>
          <w:szCs w:val="20"/>
        </w:rPr>
        <w:t>(art. 36, 3er.párrafo de la LAASSP)</w:t>
      </w:r>
      <w:r w:rsidRPr="008B171D">
        <w:rPr>
          <w:rFonts w:ascii="Arial" w:hAnsi="Arial" w:cs="Arial"/>
          <w:bCs/>
          <w:color w:val="000000" w:themeColor="text1"/>
          <w:sz w:val="20"/>
          <w:szCs w:val="20"/>
        </w:rPr>
        <w:t>, con apego a lo establecido por los artículos 29 fracción XIII y 36 Bis de la Ley de Adquisiciones, Arrendamientos y Servicios del Sector Público y el acuerdo por el que se emiten diversos lineamientos para la aplicación del criterio de Evaluación de Proposiciones a través del mecanismo de PUNTOS en los procedimientos de contratación, publicado en el Diario Oficial de la Federación el 09 de septiembre de 2010.</w:t>
      </w:r>
    </w:p>
    <w:p w:rsidR="004022A9" w:rsidRPr="008B171D" w:rsidRDefault="004022A9" w:rsidP="00DE2E70">
      <w:pPr>
        <w:spacing w:after="0" w:line="240" w:lineRule="auto"/>
        <w:ind w:left="851" w:right="-284"/>
        <w:jc w:val="both"/>
        <w:rPr>
          <w:rFonts w:ascii="Arial" w:hAnsi="Arial" w:cs="Arial"/>
          <w:bCs/>
          <w:color w:val="000000" w:themeColor="text1"/>
          <w:sz w:val="20"/>
          <w:szCs w:val="20"/>
        </w:rPr>
      </w:pPr>
    </w:p>
    <w:p w:rsidR="004022A9" w:rsidRDefault="004022A9" w:rsidP="00DE2E70">
      <w:pPr>
        <w:spacing w:after="0" w:line="240" w:lineRule="auto"/>
        <w:ind w:left="709"/>
        <w:jc w:val="both"/>
        <w:rPr>
          <w:rFonts w:ascii="Arial" w:hAnsi="Arial" w:cs="Arial"/>
          <w:b/>
          <w:bCs/>
          <w:color w:val="000000" w:themeColor="text1"/>
          <w:sz w:val="20"/>
          <w:szCs w:val="20"/>
          <w:highlight w:val="yellow"/>
        </w:rPr>
      </w:pPr>
      <w:r w:rsidRPr="008B171D">
        <w:rPr>
          <w:rFonts w:ascii="Arial" w:hAnsi="Arial" w:cs="Arial"/>
          <w:bCs/>
          <w:color w:val="000000" w:themeColor="text1"/>
          <w:sz w:val="20"/>
          <w:szCs w:val="20"/>
        </w:rPr>
        <w:t>La puntuación a obtener en la Propuesta Técnica para ser considerada solvente, y por lo tanto, no ser desechada será de cuando menos 45 (cuarenta y cinco) de los 60 (sesenta) máximos que puedan obtener</w:t>
      </w:r>
    </w:p>
    <w:p w:rsidR="004022A9" w:rsidRPr="005F7049" w:rsidRDefault="004022A9" w:rsidP="00DE2E70">
      <w:pPr>
        <w:spacing w:after="0" w:line="240" w:lineRule="auto"/>
        <w:jc w:val="both"/>
        <w:rPr>
          <w:rFonts w:ascii="Arial" w:hAnsi="Arial" w:cs="Arial"/>
          <w:b/>
          <w:bCs/>
          <w:color w:val="000000" w:themeColor="text1"/>
          <w:sz w:val="20"/>
          <w:szCs w:val="20"/>
          <w:highlight w:val="yellow"/>
        </w:rPr>
      </w:pPr>
    </w:p>
    <w:p w:rsidR="004022A9" w:rsidRPr="005F7049" w:rsidRDefault="004022A9" w:rsidP="00DE2E70">
      <w:pPr>
        <w:pStyle w:val="Prrafodelista"/>
        <w:numPr>
          <w:ilvl w:val="0"/>
          <w:numId w:val="25"/>
        </w:numPr>
        <w:suppressAutoHyphens/>
        <w:contextualSpacing/>
        <w:jc w:val="both"/>
        <w:rPr>
          <w:rFonts w:ascii="Arial" w:hAnsi="Arial" w:cs="Arial"/>
          <w:b/>
          <w:color w:val="000000" w:themeColor="text1"/>
          <w:sz w:val="20"/>
        </w:rPr>
      </w:pPr>
      <w:r w:rsidRPr="005F7049">
        <w:rPr>
          <w:rFonts w:ascii="Arial" w:hAnsi="Arial" w:cs="Arial"/>
          <w:b/>
          <w:color w:val="000000" w:themeColor="text1"/>
          <w:sz w:val="20"/>
        </w:rPr>
        <w:t>CRITERIO DE ADJUDICACIÓN DEL CONTRATO</w:t>
      </w:r>
    </w:p>
    <w:p w:rsidR="004022A9" w:rsidRPr="005F7049" w:rsidRDefault="004022A9" w:rsidP="00DE2E70">
      <w:pPr>
        <w:spacing w:after="0" w:line="240" w:lineRule="auto"/>
        <w:contextualSpacing/>
        <w:jc w:val="both"/>
        <w:rPr>
          <w:rFonts w:ascii="Arial" w:hAnsi="Arial" w:cs="Arial"/>
          <w:color w:val="000000" w:themeColor="text1"/>
          <w:sz w:val="20"/>
          <w:highlight w:val="yellow"/>
        </w:rPr>
      </w:pPr>
    </w:p>
    <w:p w:rsidR="004022A9" w:rsidRDefault="004022A9" w:rsidP="00DE2E70">
      <w:pPr>
        <w:spacing w:after="0" w:line="240" w:lineRule="auto"/>
        <w:ind w:left="851"/>
        <w:jc w:val="both"/>
        <w:rPr>
          <w:rFonts w:ascii="Arial" w:hAnsi="Arial" w:cs="Arial"/>
          <w:sz w:val="20"/>
          <w:szCs w:val="20"/>
          <w:lang w:val="es-ES_tradnl"/>
        </w:rPr>
      </w:pPr>
      <w:r w:rsidRPr="008B171D">
        <w:rPr>
          <w:rFonts w:ascii="Arial" w:hAnsi="Arial" w:cs="Arial"/>
          <w:sz w:val="20"/>
          <w:szCs w:val="20"/>
          <w:lang w:val="es-ES_tradnl"/>
        </w:rPr>
        <w:t xml:space="preserve">El contrato será adjudicado a el licitante cuya oferta resulte solvente porque cumple con los requisitos legales, técnicos y económicos de la presente Convocatoria y obtenga el mayor número de puntos conforme a la propuestas técnica y económica, de conformidad con el artículo 36 Bis fracción I de la LAASSP. </w:t>
      </w:r>
    </w:p>
    <w:p w:rsidR="004022A9" w:rsidRPr="008B171D" w:rsidRDefault="004022A9" w:rsidP="00DE2E70">
      <w:pPr>
        <w:spacing w:after="0" w:line="240" w:lineRule="auto"/>
        <w:ind w:left="851"/>
        <w:jc w:val="both"/>
        <w:rPr>
          <w:rFonts w:ascii="Arial" w:hAnsi="Arial" w:cs="Arial"/>
          <w:sz w:val="20"/>
          <w:szCs w:val="20"/>
          <w:lang w:val="es-ES_tradnl"/>
        </w:rPr>
      </w:pPr>
    </w:p>
    <w:p w:rsidR="004022A9" w:rsidRPr="00D66E99" w:rsidRDefault="004022A9" w:rsidP="00DE2E70">
      <w:pPr>
        <w:spacing w:after="0" w:line="240" w:lineRule="auto"/>
        <w:ind w:left="851"/>
        <w:contextualSpacing/>
        <w:jc w:val="both"/>
        <w:rPr>
          <w:rFonts w:ascii="Arial" w:hAnsi="Arial" w:cs="Arial"/>
          <w:color w:val="000000" w:themeColor="text1"/>
          <w:sz w:val="20"/>
        </w:rPr>
      </w:pPr>
      <w:r w:rsidRPr="008B171D">
        <w:rPr>
          <w:rFonts w:ascii="Arial" w:hAnsi="Arial" w:cs="Arial"/>
          <w:sz w:val="20"/>
          <w:szCs w:val="20"/>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 De no actualizarse el supuesto anterior se realizará la adjudicación del contrato a favor del licitante que resulte ganador del sorteo por insaculación que realice la Convocante, en presencia del Organo Interno de Control (OIC) y el Testigo Social.</w:t>
      </w:r>
    </w:p>
    <w:p w:rsidR="004022A9" w:rsidRPr="00D66E99" w:rsidRDefault="004022A9" w:rsidP="00DE2E70">
      <w:pPr>
        <w:spacing w:after="0" w:line="240" w:lineRule="auto"/>
        <w:contextualSpacing/>
        <w:jc w:val="both"/>
        <w:rPr>
          <w:rFonts w:ascii="Arial" w:hAnsi="Arial" w:cs="Arial"/>
          <w:color w:val="000000" w:themeColor="text1"/>
          <w:sz w:val="20"/>
        </w:rPr>
      </w:pPr>
    </w:p>
    <w:p w:rsidR="004022A9" w:rsidRPr="00D66E99" w:rsidRDefault="004022A9" w:rsidP="00DE2E70">
      <w:pPr>
        <w:pStyle w:val="Prrafodelista"/>
        <w:numPr>
          <w:ilvl w:val="0"/>
          <w:numId w:val="25"/>
        </w:numPr>
        <w:suppressAutoHyphens/>
        <w:contextualSpacing/>
        <w:jc w:val="both"/>
        <w:rPr>
          <w:rFonts w:ascii="Arial" w:hAnsi="Arial" w:cs="Arial"/>
          <w:b/>
          <w:bCs/>
          <w:color w:val="000000" w:themeColor="text1"/>
          <w:sz w:val="20"/>
          <w:szCs w:val="20"/>
        </w:rPr>
      </w:pPr>
      <w:r w:rsidRPr="00D66E99">
        <w:rPr>
          <w:rFonts w:ascii="Arial" w:hAnsi="Arial" w:cs="Arial"/>
          <w:b/>
          <w:bCs/>
          <w:color w:val="000000" w:themeColor="text1"/>
          <w:sz w:val="20"/>
          <w:szCs w:val="20"/>
        </w:rPr>
        <w:t>DESECHAMIENTO DE PROPOSICIONES</w:t>
      </w:r>
    </w:p>
    <w:p w:rsidR="004022A9" w:rsidRDefault="004022A9" w:rsidP="00DE2E70">
      <w:pPr>
        <w:pStyle w:val="Prrafodelista"/>
        <w:ind w:left="567"/>
        <w:contextualSpacing/>
        <w:jc w:val="both"/>
        <w:rPr>
          <w:rFonts w:ascii="Arial" w:hAnsi="Arial" w:cs="Arial"/>
          <w:color w:val="000000" w:themeColor="text1"/>
          <w:sz w:val="20"/>
          <w:szCs w:val="20"/>
        </w:rPr>
      </w:pPr>
    </w:p>
    <w:p w:rsidR="004022A9" w:rsidRDefault="004022A9" w:rsidP="00DE2E70">
      <w:pPr>
        <w:pStyle w:val="Prrafodelista"/>
        <w:ind w:left="567"/>
        <w:contextualSpacing/>
        <w:jc w:val="both"/>
        <w:rPr>
          <w:rFonts w:ascii="Arial" w:hAnsi="Arial" w:cs="Arial"/>
          <w:color w:val="000000" w:themeColor="text1"/>
          <w:sz w:val="20"/>
          <w:szCs w:val="20"/>
        </w:rPr>
      </w:pPr>
    </w:p>
    <w:p w:rsidR="004022A9" w:rsidRPr="008B171D" w:rsidRDefault="004022A9" w:rsidP="00DE2E70">
      <w:pPr>
        <w:spacing w:after="0" w:line="240" w:lineRule="auto"/>
        <w:ind w:left="-284"/>
        <w:rPr>
          <w:rFonts w:ascii="Arial" w:hAnsi="Arial" w:cs="Arial"/>
          <w:sz w:val="20"/>
          <w:szCs w:val="20"/>
          <w:lang w:val="es-ES_tradnl"/>
        </w:rPr>
      </w:pPr>
      <w:r w:rsidRPr="008B171D">
        <w:rPr>
          <w:rFonts w:ascii="Arial" w:hAnsi="Arial" w:cs="Arial"/>
          <w:sz w:val="20"/>
          <w:szCs w:val="20"/>
          <w:lang w:val="es-ES_tradnl"/>
        </w:rPr>
        <w:t>De conformidad con el artículo 29 fracción XV de la LAASSP, será causa de desechamiento:</w:t>
      </w:r>
    </w:p>
    <w:p w:rsidR="004022A9" w:rsidRPr="008B171D" w:rsidRDefault="004022A9" w:rsidP="00DE2E70">
      <w:pPr>
        <w:spacing w:after="0" w:line="240" w:lineRule="auto"/>
        <w:ind w:left="-284"/>
        <w:rPr>
          <w:rFonts w:ascii="Arial" w:hAnsi="Arial" w:cs="Arial"/>
          <w:sz w:val="20"/>
          <w:szCs w:val="20"/>
          <w:lang w:val="es-ES_tradnl"/>
        </w:rPr>
      </w:pPr>
    </w:p>
    <w:p w:rsidR="004022A9" w:rsidRPr="008B171D" w:rsidRDefault="004022A9" w:rsidP="00893719">
      <w:pPr>
        <w:numPr>
          <w:ilvl w:val="0"/>
          <w:numId w:val="50"/>
        </w:numPr>
        <w:suppressAutoHyphens/>
        <w:spacing w:after="0" w:line="240" w:lineRule="auto"/>
        <w:ind w:right="-284" w:hanging="644"/>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t>La no presentación o el incumplimiento de los requisitos y/o documentos solicitados en el numeral 4.</w:t>
      </w:r>
    </w:p>
    <w:p w:rsidR="004022A9" w:rsidRPr="008B171D" w:rsidRDefault="004022A9" w:rsidP="00893719">
      <w:pPr>
        <w:numPr>
          <w:ilvl w:val="0"/>
          <w:numId w:val="50"/>
        </w:numPr>
        <w:suppressAutoHyphens/>
        <w:spacing w:after="0" w:line="240" w:lineRule="auto"/>
        <w:ind w:left="1071" w:right="-284" w:hanging="646"/>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t>Si los servicios ofertados o los bienes necesarios para la prestación de los mismos no cumplen con la totalidad de las características establecidas en el Anexo Técnico.</w:t>
      </w:r>
    </w:p>
    <w:p w:rsidR="004022A9" w:rsidRPr="008B171D" w:rsidRDefault="004022A9" w:rsidP="00893719">
      <w:pPr>
        <w:numPr>
          <w:ilvl w:val="0"/>
          <w:numId w:val="50"/>
        </w:numPr>
        <w:suppressAutoHyphens/>
        <w:spacing w:after="0" w:line="240" w:lineRule="auto"/>
        <w:ind w:left="1071" w:right="-284" w:hanging="646"/>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t>Cuando el licitante no se ajuste a las condiciones de prestación de los servicios, plazo y lugar de los mismos.</w:t>
      </w:r>
    </w:p>
    <w:p w:rsidR="004022A9" w:rsidRPr="008B171D" w:rsidRDefault="004022A9" w:rsidP="00893719">
      <w:pPr>
        <w:numPr>
          <w:ilvl w:val="0"/>
          <w:numId w:val="50"/>
        </w:numPr>
        <w:suppressAutoHyphens/>
        <w:spacing w:after="0" w:line="240" w:lineRule="auto"/>
        <w:ind w:left="1071" w:right="-284" w:hanging="646"/>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t>Cuando exista discrepancia entre lo ofertado en la propuesta técnica y económica, en lo referente a la descripción del servicio.</w:t>
      </w:r>
    </w:p>
    <w:p w:rsidR="004022A9" w:rsidRPr="008B171D" w:rsidRDefault="004022A9" w:rsidP="00893719">
      <w:pPr>
        <w:numPr>
          <w:ilvl w:val="0"/>
          <w:numId w:val="50"/>
        </w:numPr>
        <w:suppressAutoHyphens/>
        <w:spacing w:after="0" w:line="240" w:lineRule="auto"/>
        <w:ind w:left="1071" w:right="-284" w:hanging="646"/>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t>Cuando la propuesta económica presente precios escalonados o condicionados.</w:t>
      </w:r>
    </w:p>
    <w:p w:rsidR="004022A9" w:rsidRPr="008B171D" w:rsidRDefault="004022A9" w:rsidP="00893719">
      <w:pPr>
        <w:numPr>
          <w:ilvl w:val="0"/>
          <w:numId w:val="50"/>
        </w:numPr>
        <w:suppressAutoHyphens/>
        <w:spacing w:after="0" w:line="240" w:lineRule="auto"/>
        <w:ind w:left="1071" w:right="-284" w:hanging="646"/>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t>Cuando se solicite la manifestación “bajo protesta de decir verdad” y ésta sea omitida en el documento correspondiente, así como la omisión en la presentación de alguna de las cartas compromisos requeridas, solo en los casos previstos por la LAASSP y el RLAASSP.</w:t>
      </w:r>
    </w:p>
    <w:p w:rsidR="004022A9" w:rsidRPr="008B171D" w:rsidRDefault="004022A9" w:rsidP="00893719">
      <w:pPr>
        <w:numPr>
          <w:ilvl w:val="0"/>
          <w:numId w:val="50"/>
        </w:numPr>
        <w:suppressAutoHyphens/>
        <w:spacing w:after="0" w:line="240" w:lineRule="auto"/>
        <w:ind w:left="1071" w:right="-284" w:hanging="646"/>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t>Cuando la proposición no esté debidamente firmada por el medio de identificación electrónico, en términos del artículo 27, último párrafo de la LAASSP y demás normatividad aplicable en la materia, así como lo señalado en la presente convocatoria, o el Sistema CompraNet emita la leyenda “Firma digital no valida”.</w:t>
      </w:r>
    </w:p>
    <w:p w:rsidR="004022A9" w:rsidRPr="008B171D" w:rsidRDefault="004022A9" w:rsidP="00893719">
      <w:pPr>
        <w:numPr>
          <w:ilvl w:val="0"/>
          <w:numId w:val="50"/>
        </w:numPr>
        <w:suppressAutoHyphens/>
        <w:spacing w:after="0" w:line="240" w:lineRule="auto"/>
        <w:ind w:left="1071" w:right="-284" w:hanging="646"/>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t>Cuando un mismo licitante presente dos o más propuestas o presente más de una oferta ya sea técnica o económica para cada una de las partidas o regiones.</w:t>
      </w:r>
    </w:p>
    <w:p w:rsidR="004022A9" w:rsidRPr="008B171D" w:rsidRDefault="004022A9" w:rsidP="00893719">
      <w:pPr>
        <w:numPr>
          <w:ilvl w:val="0"/>
          <w:numId w:val="50"/>
        </w:numPr>
        <w:suppressAutoHyphens/>
        <w:spacing w:after="0" w:line="240" w:lineRule="auto"/>
        <w:ind w:left="1071" w:right="-284" w:hanging="646"/>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lastRenderedPageBreak/>
        <w:t>Si se comprueba que tiene acuerdo con otro licitante para elevar los precios de los servicios objeto de esta licitación, o cualquier otro acuerdo que tenga como fin obtener una ventaja sobre los demás licitantes.</w:t>
      </w:r>
    </w:p>
    <w:p w:rsidR="004022A9" w:rsidRPr="008B171D" w:rsidRDefault="004022A9" w:rsidP="00893719">
      <w:pPr>
        <w:numPr>
          <w:ilvl w:val="0"/>
          <w:numId w:val="50"/>
        </w:numPr>
        <w:suppressAutoHyphens/>
        <w:spacing w:after="0" w:line="240" w:lineRule="auto"/>
        <w:ind w:left="1071" w:right="-284" w:hanging="646"/>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t>Si el licitante envía su proposición en fecha u hora posterior a la señalada.</w:t>
      </w:r>
    </w:p>
    <w:p w:rsidR="004022A9" w:rsidRPr="008B171D" w:rsidRDefault="004022A9" w:rsidP="00893719">
      <w:pPr>
        <w:numPr>
          <w:ilvl w:val="0"/>
          <w:numId w:val="50"/>
        </w:numPr>
        <w:suppressAutoHyphens/>
        <w:spacing w:after="0" w:line="240" w:lineRule="auto"/>
        <w:ind w:left="1071" w:right="-284" w:hanging="646"/>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t xml:space="preserve">Que </w:t>
      </w:r>
      <w:r w:rsidRPr="008B171D">
        <w:rPr>
          <w:rFonts w:ascii="Arial" w:hAnsi="Arial" w:cs="Arial"/>
          <w:bCs/>
          <w:color w:val="000000" w:themeColor="text1"/>
          <w:sz w:val="20"/>
          <w:szCs w:val="20"/>
          <w:lang w:val="es-ES" w:eastAsia="es-MX"/>
        </w:rPr>
        <w:t xml:space="preserve">no se puedan abrir </w:t>
      </w:r>
      <w:r w:rsidRPr="008B171D">
        <w:rPr>
          <w:rFonts w:ascii="Arial" w:hAnsi="Arial" w:cs="Arial"/>
          <w:color w:val="000000" w:themeColor="text1"/>
          <w:sz w:val="20"/>
          <w:szCs w:val="20"/>
          <w:lang w:val="es-ES" w:eastAsia="es-MX"/>
        </w:rPr>
        <w:t>los archivos de los licitantes, por contener virus informáticos</w:t>
      </w:r>
      <w:r w:rsidRPr="008B171D">
        <w:rPr>
          <w:rFonts w:ascii="Arial" w:hAnsi="Arial" w:cs="Arial"/>
          <w:bCs/>
          <w:color w:val="000000" w:themeColor="text1"/>
          <w:sz w:val="20"/>
          <w:szCs w:val="20"/>
          <w:lang w:val="es-ES" w:eastAsia="es-MX"/>
        </w:rPr>
        <w:t xml:space="preserve"> o por </w:t>
      </w:r>
      <w:r w:rsidRPr="008B171D">
        <w:rPr>
          <w:rFonts w:ascii="Arial" w:hAnsi="Arial" w:cs="Arial"/>
          <w:color w:val="000000" w:themeColor="text1"/>
          <w:sz w:val="20"/>
          <w:szCs w:val="20"/>
          <w:lang w:val="es-ES" w:eastAsia="es-MX"/>
        </w:rPr>
        <w:t>cualquier</w:t>
      </w:r>
      <w:r w:rsidRPr="008B171D">
        <w:rPr>
          <w:rFonts w:ascii="Arial" w:hAnsi="Arial" w:cs="Arial"/>
          <w:bCs/>
          <w:color w:val="000000" w:themeColor="text1"/>
          <w:sz w:val="20"/>
          <w:szCs w:val="20"/>
          <w:lang w:val="es-ES" w:eastAsia="es-MX"/>
        </w:rPr>
        <w:t xml:space="preserve"> causa técnica imputable a estos.</w:t>
      </w:r>
    </w:p>
    <w:p w:rsidR="004022A9" w:rsidRPr="008B171D" w:rsidRDefault="004022A9" w:rsidP="00893719">
      <w:pPr>
        <w:numPr>
          <w:ilvl w:val="0"/>
          <w:numId w:val="50"/>
        </w:numPr>
        <w:suppressAutoHyphens/>
        <w:spacing w:after="0" w:line="240" w:lineRule="auto"/>
        <w:ind w:left="1071" w:right="-284" w:hanging="646"/>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t>No manifestar la(s) partida(s) respecto de las cuales es su voluntad participar.</w:t>
      </w:r>
    </w:p>
    <w:p w:rsidR="004022A9" w:rsidRPr="008B171D" w:rsidRDefault="004022A9" w:rsidP="00893719">
      <w:pPr>
        <w:numPr>
          <w:ilvl w:val="0"/>
          <w:numId w:val="50"/>
        </w:numPr>
        <w:suppressAutoHyphens/>
        <w:spacing w:after="0" w:line="240" w:lineRule="auto"/>
        <w:ind w:left="1071" w:right="-284" w:hanging="646"/>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t xml:space="preserve">No acreditar cuando menos el 70% del total de las Cedulas Únicas de Identificación Personal de acuerdo con el </w:t>
      </w:r>
      <w:r w:rsidRPr="00526B4A">
        <w:rPr>
          <w:rFonts w:ascii="Arial" w:hAnsi="Arial" w:cs="Arial"/>
          <w:b/>
          <w:color w:val="000000" w:themeColor="text1"/>
          <w:sz w:val="20"/>
          <w:szCs w:val="20"/>
          <w:lang w:val="es-ES" w:eastAsia="es-MX"/>
        </w:rPr>
        <w:t>Apéndice número 1 “Requerimiento”</w:t>
      </w:r>
      <w:r w:rsidRPr="008B171D">
        <w:rPr>
          <w:rFonts w:ascii="Arial" w:hAnsi="Arial" w:cs="Arial"/>
          <w:color w:val="000000" w:themeColor="text1"/>
          <w:sz w:val="20"/>
          <w:szCs w:val="20"/>
          <w:lang w:val="es-ES" w:eastAsia="es-MX"/>
        </w:rPr>
        <w:t xml:space="preserve"> del Anexo Técnico, por</w:t>
      </w:r>
      <w:r>
        <w:rPr>
          <w:rFonts w:ascii="Arial" w:hAnsi="Arial" w:cs="Arial"/>
          <w:color w:val="000000" w:themeColor="text1"/>
          <w:sz w:val="20"/>
          <w:szCs w:val="20"/>
          <w:lang w:val="es-ES" w:eastAsia="es-MX"/>
        </w:rPr>
        <w:t xml:space="preserve"> </w:t>
      </w:r>
      <w:r w:rsidRPr="008B171D">
        <w:rPr>
          <w:rFonts w:ascii="Arial" w:hAnsi="Arial" w:cs="Arial"/>
          <w:color w:val="000000" w:themeColor="text1"/>
          <w:sz w:val="20"/>
          <w:szCs w:val="20"/>
          <w:lang w:val="es-ES" w:eastAsia="es-MX"/>
        </w:rPr>
        <w:t>cada partida o región en las que sea su voluntad participar.</w:t>
      </w:r>
    </w:p>
    <w:p w:rsidR="004022A9" w:rsidRPr="008B171D" w:rsidRDefault="004022A9" w:rsidP="00893719">
      <w:pPr>
        <w:numPr>
          <w:ilvl w:val="0"/>
          <w:numId w:val="50"/>
        </w:numPr>
        <w:suppressAutoHyphens/>
        <w:spacing w:after="0" w:line="240" w:lineRule="auto"/>
        <w:ind w:left="1071" w:right="-284" w:hanging="646"/>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t xml:space="preserve">Cuando no presente escrito bajo protesta de decir verdad de que el licitante no se ubica en los supuestos establecidos en los artículos 50 y 60 de la LAASSP Anexo 9 de la Convocatoria. </w:t>
      </w:r>
    </w:p>
    <w:p w:rsidR="004022A9" w:rsidRPr="008B171D" w:rsidRDefault="004022A9" w:rsidP="00893719">
      <w:pPr>
        <w:numPr>
          <w:ilvl w:val="0"/>
          <w:numId w:val="50"/>
        </w:numPr>
        <w:suppressAutoHyphens/>
        <w:spacing w:after="0" w:line="240" w:lineRule="auto"/>
        <w:ind w:left="1071" w:right="-284" w:hanging="646"/>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t xml:space="preserve">Cuando no presente escrito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Anexo 10, de la presente Convocatoria. </w:t>
      </w:r>
    </w:p>
    <w:p w:rsidR="004022A9" w:rsidRDefault="004022A9" w:rsidP="00893719">
      <w:pPr>
        <w:numPr>
          <w:ilvl w:val="0"/>
          <w:numId w:val="50"/>
        </w:numPr>
        <w:suppressAutoHyphens/>
        <w:spacing w:after="0" w:line="240" w:lineRule="auto"/>
        <w:ind w:left="1071" w:right="-284" w:hanging="646"/>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t>Falta de folio en la proposición conforme al artículo 50 segundo párrafo del RLAASSP.</w:t>
      </w:r>
    </w:p>
    <w:p w:rsidR="004022A9" w:rsidRDefault="004022A9" w:rsidP="00893719">
      <w:pPr>
        <w:numPr>
          <w:ilvl w:val="0"/>
          <w:numId w:val="50"/>
        </w:numPr>
        <w:suppressAutoHyphens/>
        <w:spacing w:after="0" w:line="240" w:lineRule="auto"/>
        <w:ind w:left="1071" w:right="-284" w:hanging="646"/>
        <w:jc w:val="both"/>
        <w:rPr>
          <w:rFonts w:ascii="Arial" w:hAnsi="Arial" w:cs="Arial"/>
          <w:color w:val="000000" w:themeColor="text1"/>
          <w:sz w:val="20"/>
          <w:szCs w:val="20"/>
          <w:lang w:val="es-ES" w:eastAsia="es-MX"/>
        </w:rPr>
      </w:pPr>
      <w:r w:rsidRPr="008B171D">
        <w:rPr>
          <w:rFonts w:ascii="Arial" w:hAnsi="Arial" w:cs="Arial"/>
          <w:color w:val="000000" w:themeColor="text1"/>
          <w:sz w:val="20"/>
          <w:szCs w:val="20"/>
          <w:lang w:val="es-ES" w:eastAsia="es-MX"/>
        </w:rPr>
        <w:t>Cuando la propuesta técnica no obtenga al menos 45 puntos de los 60 máximos posibles</w:t>
      </w:r>
      <w:r>
        <w:rPr>
          <w:rFonts w:ascii="Arial" w:hAnsi="Arial" w:cs="Arial"/>
          <w:color w:val="000000" w:themeColor="text1"/>
          <w:sz w:val="20"/>
          <w:szCs w:val="20"/>
          <w:lang w:val="es-ES" w:eastAsia="es-MX"/>
        </w:rPr>
        <w:t>.</w:t>
      </w:r>
    </w:p>
    <w:p w:rsidR="004022A9" w:rsidRDefault="004022A9" w:rsidP="00DE2E70">
      <w:pPr>
        <w:suppressAutoHyphens/>
        <w:spacing w:after="0" w:line="240" w:lineRule="auto"/>
        <w:ind w:left="-284" w:right="-284"/>
        <w:jc w:val="both"/>
        <w:rPr>
          <w:rFonts w:ascii="Arial" w:hAnsi="Arial" w:cs="Arial"/>
          <w:sz w:val="20"/>
          <w:szCs w:val="20"/>
        </w:rPr>
      </w:pPr>
    </w:p>
    <w:p w:rsidR="004022A9" w:rsidRPr="00EE4BD9" w:rsidRDefault="004022A9" w:rsidP="00DE2E70">
      <w:pPr>
        <w:suppressAutoHyphens/>
        <w:spacing w:after="0" w:line="240" w:lineRule="auto"/>
        <w:ind w:left="-284" w:right="-284"/>
        <w:jc w:val="both"/>
        <w:rPr>
          <w:rFonts w:ascii="Arial" w:hAnsi="Arial" w:cs="Arial"/>
          <w:sz w:val="20"/>
          <w:szCs w:val="20"/>
        </w:rPr>
      </w:pPr>
    </w:p>
    <w:p w:rsidR="001038FB" w:rsidRPr="00E05753" w:rsidRDefault="00EE4BD9" w:rsidP="001038FB">
      <w:pPr>
        <w:suppressAutoHyphens/>
        <w:spacing w:after="0" w:line="240" w:lineRule="auto"/>
        <w:ind w:left="-284" w:right="-284"/>
        <w:jc w:val="both"/>
        <w:rPr>
          <w:rFonts w:ascii="Arial" w:hAnsi="Arial" w:cs="Arial"/>
          <w:b/>
          <w:sz w:val="32"/>
          <w:szCs w:val="32"/>
          <w:lang w:val="es-ES_tradnl"/>
        </w:rPr>
      </w:pPr>
      <w:r w:rsidRPr="00E05753">
        <w:rPr>
          <w:rFonts w:ascii="Arial" w:hAnsi="Arial" w:cs="Arial"/>
          <w:b/>
          <w:sz w:val="32"/>
          <w:szCs w:val="32"/>
          <w:lang w:val="es-ES_tradnl"/>
        </w:rPr>
        <w:t>Apéndices.-</w:t>
      </w:r>
    </w:p>
    <w:p w:rsidR="001038FB" w:rsidRPr="00E05753" w:rsidRDefault="001038FB" w:rsidP="001038FB">
      <w:pPr>
        <w:suppressAutoHyphens/>
        <w:spacing w:after="0" w:line="240" w:lineRule="auto"/>
        <w:ind w:left="-284" w:right="-284"/>
        <w:jc w:val="both"/>
        <w:rPr>
          <w:rFonts w:ascii="Arial" w:hAnsi="Arial" w:cs="Arial"/>
          <w:b/>
          <w:sz w:val="32"/>
          <w:szCs w:val="32"/>
          <w:lang w:val="es-ES_tradnl"/>
        </w:rPr>
      </w:pPr>
    </w:p>
    <w:p w:rsidR="001038FB" w:rsidRPr="0084661E" w:rsidRDefault="001038FB" w:rsidP="001038FB">
      <w:pPr>
        <w:suppressAutoHyphens/>
        <w:spacing w:after="0" w:line="240" w:lineRule="auto"/>
        <w:ind w:left="-284" w:right="-284"/>
        <w:jc w:val="both"/>
        <w:rPr>
          <w:rFonts w:ascii="Arial" w:hAnsi="Arial" w:cs="Arial"/>
          <w:sz w:val="20"/>
          <w:szCs w:val="20"/>
          <w:lang w:val="es-ES_tradnl"/>
        </w:rPr>
      </w:pPr>
      <w:r w:rsidRPr="0084661E">
        <w:rPr>
          <w:rFonts w:ascii="Arial" w:hAnsi="Arial" w:cs="Arial"/>
          <w:b/>
          <w:sz w:val="20"/>
          <w:szCs w:val="20"/>
          <w:lang w:val="es-ES_tradnl"/>
        </w:rPr>
        <w:t>Los apéndices que a continuación se enuncian se encuentran contenidos en la parte correspondientes a los Anexos del sitio Compra</w:t>
      </w:r>
      <w:r w:rsidRPr="0084661E">
        <w:rPr>
          <w:rFonts w:ascii="Arial" w:hAnsi="Arial" w:cs="Arial"/>
          <w:sz w:val="20"/>
          <w:szCs w:val="20"/>
          <w:lang w:val="es-ES_tradnl"/>
        </w:rPr>
        <w:t>Net</w:t>
      </w:r>
    </w:p>
    <w:p w:rsidR="001038FB" w:rsidRPr="0084661E" w:rsidRDefault="001038FB" w:rsidP="001038FB">
      <w:pPr>
        <w:suppressAutoHyphens/>
        <w:spacing w:after="0" w:line="240" w:lineRule="auto"/>
        <w:ind w:left="-284" w:right="-284"/>
        <w:jc w:val="both"/>
        <w:rPr>
          <w:rFonts w:ascii="Arial" w:hAnsi="Arial" w:cs="Arial"/>
          <w:sz w:val="20"/>
          <w:szCs w:val="20"/>
          <w:lang w:val="es-ES_tradnl"/>
        </w:rPr>
      </w:pPr>
    </w:p>
    <w:p w:rsidR="001038FB" w:rsidRPr="0084661E" w:rsidRDefault="00EE4BD9" w:rsidP="00893719">
      <w:pPr>
        <w:pStyle w:val="Prrafodelista"/>
        <w:numPr>
          <w:ilvl w:val="0"/>
          <w:numId w:val="41"/>
        </w:numPr>
        <w:suppressAutoHyphens/>
        <w:spacing w:before="120" w:after="120"/>
        <w:ind w:left="142" w:right="-284" w:hanging="426"/>
        <w:jc w:val="both"/>
        <w:rPr>
          <w:rFonts w:ascii="Arial" w:hAnsi="Arial" w:cs="Arial"/>
          <w:sz w:val="20"/>
          <w:szCs w:val="20"/>
          <w:lang w:val="es-ES_tradnl"/>
        </w:rPr>
      </w:pPr>
      <w:r w:rsidRPr="0084661E">
        <w:rPr>
          <w:rFonts w:ascii="Arial" w:hAnsi="Arial" w:cs="Arial"/>
          <w:b/>
          <w:sz w:val="20"/>
          <w:szCs w:val="20"/>
          <w:lang w:val="es-ES_tradnl"/>
        </w:rPr>
        <w:t>Apéndice</w:t>
      </w:r>
      <w:r w:rsidRPr="0084661E">
        <w:rPr>
          <w:rFonts w:ascii="Arial" w:hAnsi="Arial" w:cs="Arial"/>
          <w:sz w:val="20"/>
          <w:szCs w:val="20"/>
          <w:lang w:val="es-ES_tradnl"/>
        </w:rPr>
        <w:t xml:space="preserve"> </w:t>
      </w:r>
      <w:r w:rsidR="001038FB" w:rsidRPr="0084661E">
        <w:rPr>
          <w:rFonts w:ascii="Arial" w:hAnsi="Arial" w:cs="Arial"/>
          <w:b/>
          <w:sz w:val="20"/>
          <w:szCs w:val="20"/>
          <w:lang w:val="es-ES_tradnl"/>
        </w:rPr>
        <w:t>1</w:t>
      </w:r>
      <w:r w:rsidR="001038FB" w:rsidRPr="0084661E">
        <w:rPr>
          <w:rFonts w:ascii="Arial" w:hAnsi="Arial" w:cs="Arial"/>
          <w:sz w:val="20"/>
          <w:szCs w:val="20"/>
          <w:lang w:val="es-ES_tradnl"/>
        </w:rPr>
        <w:t xml:space="preserve">.- </w:t>
      </w:r>
      <w:r w:rsidRPr="0084661E">
        <w:rPr>
          <w:rFonts w:ascii="Arial" w:hAnsi="Arial" w:cs="Arial"/>
          <w:sz w:val="20"/>
          <w:szCs w:val="20"/>
          <w:lang w:val="es-ES_tradnl"/>
        </w:rPr>
        <w:t>Requerimiento.</w:t>
      </w:r>
    </w:p>
    <w:p w:rsidR="001038FB" w:rsidRPr="0084661E" w:rsidRDefault="00EE4BD9" w:rsidP="00893719">
      <w:pPr>
        <w:pStyle w:val="Prrafodelista"/>
        <w:numPr>
          <w:ilvl w:val="0"/>
          <w:numId w:val="41"/>
        </w:numPr>
        <w:suppressAutoHyphens/>
        <w:spacing w:before="120" w:after="120"/>
        <w:ind w:left="142" w:right="-284" w:hanging="426"/>
        <w:jc w:val="both"/>
        <w:rPr>
          <w:rFonts w:ascii="Arial" w:hAnsi="Arial" w:cs="Arial"/>
          <w:sz w:val="20"/>
          <w:szCs w:val="20"/>
          <w:lang w:val="es-ES_tradnl"/>
        </w:rPr>
      </w:pPr>
      <w:r w:rsidRPr="0084661E">
        <w:rPr>
          <w:rFonts w:ascii="Arial" w:hAnsi="Arial" w:cs="Arial"/>
          <w:b/>
          <w:sz w:val="20"/>
          <w:szCs w:val="20"/>
          <w:lang w:val="es-ES_tradnl"/>
        </w:rPr>
        <w:t>Apéndice</w:t>
      </w:r>
      <w:r w:rsidRPr="0084661E">
        <w:rPr>
          <w:rFonts w:ascii="Arial" w:hAnsi="Arial" w:cs="Arial"/>
          <w:sz w:val="20"/>
          <w:szCs w:val="20"/>
          <w:lang w:val="es-ES_tradnl"/>
        </w:rPr>
        <w:t xml:space="preserve"> </w:t>
      </w:r>
      <w:r w:rsidRPr="0084661E">
        <w:rPr>
          <w:rFonts w:ascii="Arial" w:hAnsi="Arial" w:cs="Arial"/>
          <w:b/>
          <w:sz w:val="20"/>
          <w:szCs w:val="20"/>
          <w:lang w:val="es-ES_tradnl"/>
        </w:rPr>
        <w:t>2</w:t>
      </w:r>
      <w:r w:rsidRPr="0084661E">
        <w:rPr>
          <w:rFonts w:ascii="Arial" w:hAnsi="Arial" w:cs="Arial"/>
          <w:sz w:val="20"/>
          <w:szCs w:val="20"/>
          <w:lang w:val="es-ES_tradnl"/>
        </w:rPr>
        <w:t xml:space="preserve"> Formato de Acta Circunstanciada para hacer constar la entrega recepción del servicio de seguridad.</w:t>
      </w:r>
    </w:p>
    <w:p w:rsidR="001038FB" w:rsidRPr="0084661E" w:rsidRDefault="00EE4BD9" w:rsidP="00893719">
      <w:pPr>
        <w:pStyle w:val="Prrafodelista"/>
        <w:numPr>
          <w:ilvl w:val="0"/>
          <w:numId w:val="41"/>
        </w:numPr>
        <w:suppressAutoHyphens/>
        <w:spacing w:before="120" w:after="120"/>
        <w:ind w:left="142" w:right="-284" w:hanging="426"/>
        <w:jc w:val="both"/>
        <w:rPr>
          <w:rFonts w:ascii="Arial" w:hAnsi="Arial" w:cs="Arial"/>
          <w:sz w:val="20"/>
          <w:szCs w:val="20"/>
          <w:lang w:val="es-ES_tradnl"/>
        </w:rPr>
      </w:pPr>
      <w:r w:rsidRPr="0084661E">
        <w:rPr>
          <w:rFonts w:ascii="Arial" w:hAnsi="Arial" w:cs="Arial"/>
          <w:b/>
          <w:sz w:val="20"/>
          <w:szCs w:val="20"/>
          <w:lang w:val="es-ES_tradnl"/>
        </w:rPr>
        <w:t>Apendice 3.-</w:t>
      </w:r>
      <w:r w:rsidRPr="0084661E">
        <w:rPr>
          <w:rFonts w:ascii="Arial" w:hAnsi="Arial" w:cs="Arial"/>
          <w:sz w:val="20"/>
          <w:szCs w:val="20"/>
          <w:lang w:val="es-ES_tradnl"/>
        </w:rPr>
        <w:t xml:space="preserve"> programa de instalación/operación cctv</w:t>
      </w:r>
    </w:p>
    <w:p w:rsidR="001038FB" w:rsidRPr="0084661E" w:rsidRDefault="00EE4BD9" w:rsidP="00893719">
      <w:pPr>
        <w:pStyle w:val="Prrafodelista"/>
        <w:numPr>
          <w:ilvl w:val="0"/>
          <w:numId w:val="41"/>
        </w:numPr>
        <w:suppressAutoHyphens/>
        <w:spacing w:before="120" w:after="120"/>
        <w:ind w:left="142" w:right="-284" w:hanging="426"/>
        <w:jc w:val="both"/>
        <w:rPr>
          <w:rFonts w:ascii="Arial" w:hAnsi="Arial" w:cs="Arial"/>
          <w:sz w:val="20"/>
          <w:szCs w:val="20"/>
          <w:lang w:val="es-ES_tradnl"/>
        </w:rPr>
      </w:pPr>
      <w:r w:rsidRPr="0084661E">
        <w:rPr>
          <w:rFonts w:ascii="Arial" w:hAnsi="Arial" w:cs="Arial"/>
          <w:b/>
          <w:sz w:val="20"/>
          <w:szCs w:val="20"/>
          <w:lang w:val="es-ES_tradnl"/>
        </w:rPr>
        <w:t>Apendice 4.-</w:t>
      </w:r>
      <w:r w:rsidRPr="0084661E">
        <w:rPr>
          <w:rFonts w:ascii="Arial" w:hAnsi="Arial" w:cs="Arial"/>
          <w:sz w:val="20"/>
          <w:szCs w:val="20"/>
          <w:lang w:val="es-ES_tradnl"/>
        </w:rPr>
        <w:t xml:space="preserve"> Formato de Acta Circunstanciada de entrega recepción de los sistemas de circuito cerrado de televisión.</w:t>
      </w:r>
    </w:p>
    <w:p w:rsidR="001038FB" w:rsidRPr="0084661E" w:rsidRDefault="00EE4BD9" w:rsidP="00893719">
      <w:pPr>
        <w:pStyle w:val="Prrafodelista"/>
        <w:numPr>
          <w:ilvl w:val="0"/>
          <w:numId w:val="41"/>
        </w:numPr>
        <w:suppressAutoHyphens/>
        <w:spacing w:before="120" w:after="120"/>
        <w:ind w:left="142" w:right="-284" w:hanging="426"/>
        <w:jc w:val="both"/>
        <w:rPr>
          <w:rFonts w:ascii="Arial" w:hAnsi="Arial" w:cs="Arial"/>
          <w:sz w:val="20"/>
          <w:szCs w:val="20"/>
          <w:lang w:val="es-ES_tradnl"/>
        </w:rPr>
      </w:pPr>
      <w:r w:rsidRPr="0084661E">
        <w:rPr>
          <w:rFonts w:ascii="Arial" w:hAnsi="Arial" w:cs="Arial"/>
          <w:b/>
          <w:sz w:val="20"/>
          <w:szCs w:val="20"/>
          <w:lang w:val="es-ES_tradnl"/>
        </w:rPr>
        <w:t>Apendice</w:t>
      </w:r>
      <w:r w:rsidRPr="0084661E">
        <w:rPr>
          <w:rFonts w:ascii="Arial" w:hAnsi="Arial" w:cs="Arial"/>
          <w:sz w:val="20"/>
          <w:szCs w:val="20"/>
          <w:lang w:val="es-ES_tradnl"/>
        </w:rPr>
        <w:t xml:space="preserve"> </w:t>
      </w:r>
      <w:r w:rsidRPr="0084661E">
        <w:rPr>
          <w:rFonts w:ascii="Arial" w:hAnsi="Arial" w:cs="Arial"/>
          <w:b/>
          <w:sz w:val="20"/>
          <w:szCs w:val="20"/>
          <w:lang w:val="es-ES_tradnl"/>
        </w:rPr>
        <w:t>5.-</w:t>
      </w:r>
      <w:r w:rsidRPr="0084661E">
        <w:rPr>
          <w:rFonts w:ascii="Arial" w:hAnsi="Arial" w:cs="Arial"/>
          <w:sz w:val="20"/>
          <w:szCs w:val="20"/>
          <w:lang w:val="es-ES_tradnl"/>
        </w:rPr>
        <w:t xml:space="preserve"> Formato de Acta Administrativa</w:t>
      </w:r>
    </w:p>
    <w:p w:rsidR="001038FB" w:rsidRPr="0084661E" w:rsidRDefault="00EE4BD9" w:rsidP="00893719">
      <w:pPr>
        <w:pStyle w:val="Prrafodelista"/>
        <w:numPr>
          <w:ilvl w:val="0"/>
          <w:numId w:val="41"/>
        </w:numPr>
        <w:suppressAutoHyphens/>
        <w:spacing w:before="120" w:after="120"/>
        <w:ind w:left="142" w:right="-284" w:hanging="426"/>
        <w:jc w:val="both"/>
        <w:rPr>
          <w:rFonts w:ascii="Arial" w:hAnsi="Arial" w:cs="Arial"/>
          <w:sz w:val="20"/>
          <w:szCs w:val="20"/>
          <w:lang w:val="es-ES_tradnl"/>
        </w:rPr>
      </w:pPr>
      <w:r w:rsidRPr="0084661E">
        <w:rPr>
          <w:rFonts w:ascii="Arial" w:hAnsi="Arial" w:cs="Arial"/>
          <w:b/>
          <w:sz w:val="20"/>
          <w:szCs w:val="20"/>
          <w:lang w:val="es-ES_tradnl"/>
        </w:rPr>
        <w:t>Apéndice</w:t>
      </w:r>
      <w:r w:rsidRPr="0084661E">
        <w:rPr>
          <w:rFonts w:ascii="Arial" w:hAnsi="Arial" w:cs="Arial"/>
          <w:sz w:val="20"/>
          <w:szCs w:val="20"/>
          <w:lang w:val="es-ES_tradnl"/>
        </w:rPr>
        <w:t xml:space="preserve"> </w:t>
      </w:r>
      <w:r w:rsidRPr="0084661E">
        <w:rPr>
          <w:rFonts w:ascii="Arial" w:hAnsi="Arial" w:cs="Arial"/>
          <w:b/>
          <w:sz w:val="20"/>
          <w:szCs w:val="20"/>
          <w:lang w:val="es-ES_tradnl"/>
        </w:rPr>
        <w:t>6.-</w:t>
      </w:r>
      <w:r w:rsidRPr="0084661E">
        <w:rPr>
          <w:rFonts w:ascii="Arial" w:hAnsi="Arial" w:cs="Arial"/>
          <w:sz w:val="20"/>
          <w:szCs w:val="20"/>
          <w:lang w:val="es-ES_tradnl"/>
        </w:rPr>
        <w:t xml:space="preserve"> Responsables que están asignados para la prestación del servicio de seguridad en el </w:t>
      </w:r>
      <w:r w:rsidR="004E5B83" w:rsidRPr="0084661E">
        <w:rPr>
          <w:rFonts w:ascii="Arial" w:hAnsi="Arial" w:cs="Arial"/>
          <w:sz w:val="20"/>
          <w:szCs w:val="20"/>
          <w:lang w:val="es-ES_tradnl"/>
        </w:rPr>
        <w:t>IMSS</w:t>
      </w:r>
    </w:p>
    <w:p w:rsidR="001038FB" w:rsidRPr="0084661E" w:rsidRDefault="00EE4BD9" w:rsidP="00893719">
      <w:pPr>
        <w:pStyle w:val="Prrafodelista"/>
        <w:numPr>
          <w:ilvl w:val="0"/>
          <w:numId w:val="41"/>
        </w:numPr>
        <w:suppressAutoHyphens/>
        <w:spacing w:before="120" w:after="120"/>
        <w:ind w:left="142" w:right="-284" w:hanging="426"/>
        <w:jc w:val="both"/>
        <w:rPr>
          <w:rFonts w:ascii="Arial" w:hAnsi="Arial" w:cs="Arial"/>
          <w:sz w:val="20"/>
          <w:szCs w:val="20"/>
          <w:lang w:val="es-ES_tradnl"/>
        </w:rPr>
      </w:pPr>
      <w:r w:rsidRPr="0084661E">
        <w:rPr>
          <w:rFonts w:ascii="Arial" w:hAnsi="Arial" w:cs="Arial"/>
          <w:b/>
          <w:sz w:val="20"/>
          <w:szCs w:val="20"/>
          <w:lang w:val="es-ES_tradnl"/>
        </w:rPr>
        <w:t>Apéndice</w:t>
      </w:r>
      <w:r w:rsidRPr="0084661E">
        <w:rPr>
          <w:rFonts w:ascii="Arial" w:hAnsi="Arial" w:cs="Arial"/>
          <w:sz w:val="20"/>
          <w:szCs w:val="20"/>
          <w:lang w:val="es-ES_tradnl"/>
        </w:rPr>
        <w:t xml:space="preserve"> </w:t>
      </w:r>
      <w:r w:rsidRPr="0084661E">
        <w:rPr>
          <w:rFonts w:ascii="Arial" w:hAnsi="Arial" w:cs="Arial"/>
          <w:b/>
          <w:sz w:val="20"/>
          <w:szCs w:val="20"/>
          <w:lang w:val="es-ES_tradnl"/>
        </w:rPr>
        <w:t>7.-</w:t>
      </w:r>
      <w:r w:rsidRPr="0084661E">
        <w:rPr>
          <w:rFonts w:ascii="Arial" w:hAnsi="Arial" w:cs="Arial"/>
          <w:sz w:val="20"/>
          <w:szCs w:val="20"/>
          <w:lang w:val="es-ES_tradnl"/>
        </w:rPr>
        <w:t xml:space="preserve"> Tabla de deducciones</w:t>
      </w:r>
    </w:p>
    <w:p w:rsidR="001038FB" w:rsidRPr="0084661E" w:rsidRDefault="00EE4BD9" w:rsidP="00893719">
      <w:pPr>
        <w:pStyle w:val="Prrafodelista"/>
        <w:numPr>
          <w:ilvl w:val="0"/>
          <w:numId w:val="41"/>
        </w:numPr>
        <w:suppressAutoHyphens/>
        <w:spacing w:before="120" w:after="120"/>
        <w:ind w:left="142" w:right="-284" w:hanging="426"/>
        <w:jc w:val="both"/>
        <w:rPr>
          <w:rFonts w:ascii="Arial" w:hAnsi="Arial" w:cs="Arial"/>
          <w:sz w:val="20"/>
          <w:szCs w:val="20"/>
          <w:lang w:val="es-ES_tradnl"/>
        </w:rPr>
      </w:pPr>
      <w:r w:rsidRPr="0084661E">
        <w:rPr>
          <w:rFonts w:ascii="Arial" w:hAnsi="Arial" w:cs="Arial"/>
          <w:b/>
          <w:sz w:val="20"/>
          <w:szCs w:val="20"/>
          <w:lang w:val="es-ES_tradnl"/>
        </w:rPr>
        <w:t>Apéndice</w:t>
      </w:r>
      <w:r w:rsidRPr="0084661E">
        <w:rPr>
          <w:rFonts w:ascii="Arial" w:hAnsi="Arial" w:cs="Arial"/>
          <w:sz w:val="20"/>
          <w:szCs w:val="20"/>
          <w:lang w:val="es-ES_tradnl"/>
        </w:rPr>
        <w:t xml:space="preserve"> </w:t>
      </w:r>
      <w:r w:rsidRPr="0084661E">
        <w:rPr>
          <w:rFonts w:ascii="Arial" w:hAnsi="Arial" w:cs="Arial"/>
          <w:b/>
          <w:sz w:val="20"/>
          <w:szCs w:val="20"/>
          <w:lang w:val="es-ES_tradnl"/>
        </w:rPr>
        <w:t>8.-</w:t>
      </w:r>
      <w:r w:rsidRPr="0084661E">
        <w:rPr>
          <w:rFonts w:ascii="Arial" w:hAnsi="Arial" w:cs="Arial"/>
          <w:sz w:val="20"/>
          <w:szCs w:val="20"/>
          <w:lang w:val="es-ES_tradnl"/>
        </w:rPr>
        <w:t xml:space="preserve"> Programa de supervisión</w:t>
      </w:r>
    </w:p>
    <w:p w:rsidR="001038FB" w:rsidRPr="0084661E" w:rsidRDefault="00EE4BD9" w:rsidP="00893719">
      <w:pPr>
        <w:pStyle w:val="Prrafodelista"/>
        <w:numPr>
          <w:ilvl w:val="0"/>
          <w:numId w:val="41"/>
        </w:numPr>
        <w:suppressAutoHyphens/>
        <w:spacing w:before="120" w:after="120"/>
        <w:ind w:left="142" w:right="-284" w:hanging="426"/>
        <w:jc w:val="both"/>
        <w:rPr>
          <w:rFonts w:ascii="Arial" w:hAnsi="Arial" w:cs="Arial"/>
          <w:sz w:val="20"/>
          <w:szCs w:val="20"/>
          <w:lang w:val="es-ES_tradnl"/>
        </w:rPr>
      </w:pPr>
      <w:r w:rsidRPr="0084661E">
        <w:rPr>
          <w:rFonts w:ascii="Arial" w:hAnsi="Arial" w:cs="Arial"/>
          <w:b/>
          <w:sz w:val="20"/>
          <w:szCs w:val="20"/>
          <w:lang w:val="es-ES_tradnl"/>
        </w:rPr>
        <w:t>Apéndice</w:t>
      </w:r>
      <w:r w:rsidRPr="0084661E">
        <w:rPr>
          <w:rFonts w:ascii="Arial" w:hAnsi="Arial" w:cs="Arial"/>
          <w:sz w:val="20"/>
          <w:szCs w:val="20"/>
          <w:lang w:val="es-ES_tradnl"/>
        </w:rPr>
        <w:t xml:space="preserve"> </w:t>
      </w:r>
      <w:r w:rsidRPr="0084661E">
        <w:rPr>
          <w:rFonts w:ascii="Arial" w:hAnsi="Arial" w:cs="Arial"/>
          <w:b/>
          <w:sz w:val="20"/>
          <w:szCs w:val="20"/>
          <w:lang w:val="es-ES_tradnl"/>
        </w:rPr>
        <w:t>9.-</w:t>
      </w:r>
      <w:r w:rsidRPr="0084661E">
        <w:rPr>
          <w:rFonts w:ascii="Arial" w:hAnsi="Arial" w:cs="Arial"/>
          <w:sz w:val="20"/>
          <w:szCs w:val="20"/>
          <w:lang w:val="es-ES_tradnl"/>
        </w:rPr>
        <w:t xml:space="preserve"> Programa de capacitación </w:t>
      </w:r>
    </w:p>
    <w:p w:rsidR="001038FB" w:rsidRPr="0084661E" w:rsidRDefault="00EE4BD9" w:rsidP="00893719">
      <w:pPr>
        <w:pStyle w:val="Prrafodelista"/>
        <w:numPr>
          <w:ilvl w:val="0"/>
          <w:numId w:val="41"/>
        </w:numPr>
        <w:suppressAutoHyphens/>
        <w:spacing w:before="120" w:after="120"/>
        <w:ind w:left="142" w:right="-284" w:hanging="426"/>
        <w:jc w:val="both"/>
        <w:rPr>
          <w:rFonts w:ascii="Arial" w:hAnsi="Arial" w:cs="Arial"/>
          <w:sz w:val="20"/>
          <w:szCs w:val="20"/>
          <w:lang w:val="es-ES_tradnl"/>
        </w:rPr>
      </w:pPr>
      <w:r w:rsidRPr="0084661E">
        <w:rPr>
          <w:rFonts w:ascii="Arial" w:hAnsi="Arial" w:cs="Arial"/>
          <w:b/>
          <w:sz w:val="20"/>
          <w:szCs w:val="20"/>
          <w:lang w:val="es-ES_tradnl"/>
        </w:rPr>
        <w:t>Apéndice</w:t>
      </w:r>
      <w:r w:rsidRPr="0084661E">
        <w:rPr>
          <w:rFonts w:ascii="Arial" w:hAnsi="Arial" w:cs="Arial"/>
          <w:sz w:val="20"/>
          <w:szCs w:val="20"/>
          <w:lang w:val="es-ES_tradnl"/>
        </w:rPr>
        <w:t xml:space="preserve"> </w:t>
      </w:r>
      <w:r w:rsidRPr="0084661E">
        <w:rPr>
          <w:rFonts w:ascii="Arial" w:hAnsi="Arial" w:cs="Arial"/>
          <w:b/>
          <w:sz w:val="20"/>
          <w:szCs w:val="20"/>
          <w:lang w:val="es-ES_tradnl"/>
        </w:rPr>
        <w:t>10.-</w:t>
      </w:r>
      <w:r w:rsidRPr="0084661E">
        <w:rPr>
          <w:rFonts w:ascii="Arial" w:hAnsi="Arial" w:cs="Arial"/>
          <w:sz w:val="20"/>
          <w:szCs w:val="20"/>
          <w:lang w:val="es-ES_tradnl"/>
        </w:rPr>
        <w:t xml:space="preserve"> Listado mensual de elementos del servicio de seguridad subrogada </w:t>
      </w:r>
    </w:p>
    <w:p w:rsidR="001038FB" w:rsidRPr="0084661E" w:rsidRDefault="00EE4BD9" w:rsidP="00893719">
      <w:pPr>
        <w:pStyle w:val="Prrafodelista"/>
        <w:numPr>
          <w:ilvl w:val="0"/>
          <w:numId w:val="41"/>
        </w:numPr>
        <w:suppressAutoHyphens/>
        <w:spacing w:before="120" w:after="120"/>
        <w:ind w:left="142" w:right="-284" w:hanging="426"/>
        <w:jc w:val="both"/>
        <w:rPr>
          <w:rFonts w:ascii="Arial" w:hAnsi="Arial" w:cs="Arial"/>
          <w:sz w:val="20"/>
          <w:szCs w:val="20"/>
          <w:lang w:val="es-ES_tradnl"/>
        </w:rPr>
      </w:pPr>
      <w:r w:rsidRPr="0084661E">
        <w:rPr>
          <w:rFonts w:ascii="Arial" w:hAnsi="Arial" w:cs="Arial"/>
          <w:b/>
          <w:sz w:val="20"/>
          <w:szCs w:val="20"/>
          <w:lang w:val="es-ES_tradnl"/>
        </w:rPr>
        <w:t>Apéndice</w:t>
      </w:r>
      <w:r w:rsidRPr="0084661E">
        <w:rPr>
          <w:rFonts w:ascii="Arial" w:hAnsi="Arial" w:cs="Arial"/>
          <w:sz w:val="20"/>
          <w:szCs w:val="20"/>
          <w:lang w:val="es-ES_tradnl"/>
        </w:rPr>
        <w:t xml:space="preserve"> </w:t>
      </w:r>
      <w:r w:rsidRPr="0084661E">
        <w:rPr>
          <w:rFonts w:ascii="Arial" w:hAnsi="Arial" w:cs="Arial"/>
          <w:b/>
          <w:sz w:val="20"/>
          <w:szCs w:val="20"/>
          <w:lang w:val="es-ES_tradnl"/>
        </w:rPr>
        <w:t>11.-</w:t>
      </w:r>
      <w:r w:rsidRPr="0084661E">
        <w:rPr>
          <w:rFonts w:ascii="Arial" w:hAnsi="Arial" w:cs="Arial"/>
          <w:sz w:val="20"/>
          <w:szCs w:val="20"/>
          <w:lang w:val="es-ES_tradnl"/>
        </w:rPr>
        <w:t xml:space="preserve"> Acta de aceptación del servicio devengado</w:t>
      </w:r>
    </w:p>
    <w:p w:rsidR="001038FB" w:rsidRPr="0084661E" w:rsidRDefault="001038FB" w:rsidP="001038FB">
      <w:pPr>
        <w:suppressAutoHyphens/>
        <w:spacing w:after="0" w:line="240" w:lineRule="auto"/>
        <w:ind w:left="142" w:right="-284" w:hanging="426"/>
        <w:jc w:val="both"/>
        <w:rPr>
          <w:rFonts w:ascii="Arial" w:hAnsi="Arial" w:cs="Arial"/>
          <w:sz w:val="20"/>
          <w:szCs w:val="20"/>
          <w:lang w:val="es-ES_tradnl"/>
        </w:rPr>
      </w:pPr>
    </w:p>
    <w:p w:rsidR="00EE4BD9" w:rsidRPr="0084661E" w:rsidRDefault="00EE4BD9" w:rsidP="001038FB">
      <w:pPr>
        <w:suppressAutoHyphens/>
        <w:spacing w:after="0" w:line="240" w:lineRule="auto"/>
        <w:ind w:left="142" w:right="-284" w:hanging="426"/>
        <w:jc w:val="both"/>
        <w:rPr>
          <w:rFonts w:ascii="Arial" w:hAnsi="Arial" w:cs="Arial"/>
          <w:sz w:val="20"/>
          <w:szCs w:val="20"/>
          <w:lang w:val="es-ES_tradnl"/>
        </w:rPr>
      </w:pPr>
    </w:p>
    <w:p w:rsidR="00957B84" w:rsidRPr="008B171D" w:rsidRDefault="00A0575D" w:rsidP="00E05753">
      <w:pPr>
        <w:rPr>
          <w:rFonts w:ascii="Arial" w:hAnsi="Arial" w:cs="Arial"/>
          <w:noProof w:val="0"/>
          <w:sz w:val="20"/>
          <w:szCs w:val="20"/>
          <w:lang w:val="es-ES_tradnl"/>
        </w:rPr>
      </w:pPr>
      <w:r w:rsidRPr="008B171D">
        <w:rPr>
          <w:rFonts w:ascii="Arial" w:hAnsi="Arial" w:cs="Arial"/>
          <w:sz w:val="20"/>
          <w:szCs w:val="20"/>
          <w:lang w:val="es-ES_tradnl"/>
        </w:rPr>
        <w:br w:type="page"/>
      </w:r>
    </w:p>
    <w:p w:rsidR="002B76B7" w:rsidRPr="008B171D" w:rsidRDefault="002B76B7" w:rsidP="00151261">
      <w:pPr>
        <w:suppressAutoHyphens/>
        <w:spacing w:after="0" w:line="240" w:lineRule="auto"/>
        <w:ind w:left="-284" w:right="-284"/>
        <w:jc w:val="both"/>
        <w:rPr>
          <w:rFonts w:ascii="Arial" w:hAnsi="Arial" w:cs="Arial"/>
          <w:sz w:val="20"/>
          <w:szCs w:val="20"/>
          <w:lang w:val="es-ES_tradnl"/>
        </w:rPr>
      </w:pPr>
    </w:p>
    <w:p w:rsidR="002B76B7" w:rsidRPr="008B171D" w:rsidRDefault="002B76B7" w:rsidP="00DE2E70">
      <w:pPr>
        <w:pStyle w:val="Ttulo1"/>
      </w:pPr>
      <w:bookmarkStart w:id="99" w:name="_Toc479708904"/>
      <w:r w:rsidRPr="008B171D">
        <w:t>Anexo 1.2.- Términos y condiciones.</w:t>
      </w:r>
      <w:bookmarkEnd w:id="99"/>
    </w:p>
    <w:p w:rsidR="003B7488" w:rsidRPr="001B2AF0" w:rsidRDefault="003B7488" w:rsidP="00EB05B9">
      <w:pPr>
        <w:suppressAutoHyphens/>
        <w:spacing w:after="0" w:line="240" w:lineRule="auto"/>
        <w:ind w:left="-284" w:right="-284"/>
        <w:jc w:val="both"/>
        <w:rPr>
          <w:rFonts w:ascii="Arial" w:eastAsia="Times New Roman" w:hAnsi="Arial" w:cs="Arial"/>
          <w:b/>
          <w:noProof w:val="0"/>
          <w:color w:val="000000" w:themeColor="text1"/>
          <w:sz w:val="20"/>
          <w:szCs w:val="20"/>
          <w:lang w:val="es-ES" w:eastAsia="es-MX"/>
        </w:rPr>
      </w:pPr>
    </w:p>
    <w:p w:rsidR="00CD2FED" w:rsidRPr="00CD2FED" w:rsidRDefault="00CD2FED" w:rsidP="00CD2FED">
      <w:pPr>
        <w:suppressAutoHyphens/>
        <w:spacing w:after="0" w:line="240" w:lineRule="auto"/>
        <w:jc w:val="both"/>
        <w:rPr>
          <w:rFonts w:ascii="Arial" w:eastAsia="Times New Roman" w:hAnsi="Arial" w:cs="Arial"/>
          <w:b/>
          <w:noProof w:val="0"/>
          <w:color w:val="000000" w:themeColor="text1"/>
          <w:sz w:val="20"/>
          <w:szCs w:val="20"/>
          <w:lang w:val="es-ES" w:eastAsia="es-MX"/>
        </w:rPr>
      </w:pPr>
      <w:r w:rsidRPr="00CD2FED">
        <w:rPr>
          <w:rFonts w:ascii="Arial" w:eastAsia="Times New Roman" w:hAnsi="Arial" w:cs="Arial"/>
          <w:b/>
          <w:noProof w:val="0"/>
          <w:color w:val="000000" w:themeColor="text1"/>
          <w:sz w:val="20"/>
          <w:szCs w:val="20"/>
          <w:lang w:val="es-ES" w:eastAsia="es-MX"/>
        </w:rPr>
        <w:t>PARA LA CONTRATACIÓN DEL SERVICIO DE “SEGURIDAD SUBROGADA PARA NIVEL CENTRAL, DELEGACIONES, UMAE´S Y CENTROS VACACIONALES”</w:t>
      </w:r>
    </w:p>
    <w:p w:rsidR="00CD2FED" w:rsidRPr="00CD2FED" w:rsidRDefault="00CD2FED" w:rsidP="00CD2FED">
      <w:pPr>
        <w:suppressAutoHyphens/>
        <w:spacing w:after="0" w:line="240" w:lineRule="auto"/>
        <w:jc w:val="both"/>
        <w:rPr>
          <w:rFonts w:ascii="Arial" w:eastAsia="Times New Roman" w:hAnsi="Arial" w:cs="Arial"/>
          <w:b/>
          <w:noProof w:val="0"/>
          <w:color w:val="000000" w:themeColor="text1"/>
          <w:sz w:val="20"/>
          <w:szCs w:val="20"/>
          <w:lang w:val="es-ES" w:eastAsia="es-MX"/>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bCs/>
          <w:noProof w:val="0"/>
          <w:color w:val="000000" w:themeColor="text1"/>
          <w:sz w:val="20"/>
          <w:szCs w:val="20"/>
          <w:lang w:val="es-ES" w:eastAsia="es-MX"/>
        </w:rPr>
      </w:pPr>
      <w:r w:rsidRPr="00CD2FED">
        <w:rPr>
          <w:rFonts w:ascii="Arial" w:eastAsia="Times New Roman" w:hAnsi="Arial" w:cs="Arial"/>
          <w:b/>
          <w:bCs/>
          <w:noProof w:val="0"/>
          <w:color w:val="000000" w:themeColor="text1"/>
          <w:sz w:val="20"/>
          <w:szCs w:val="20"/>
          <w:lang w:val="es-ES" w:eastAsia="es-MX"/>
        </w:rPr>
        <w:t xml:space="preserve">PLAZO EN QUE INICIARÁ Y CONCLUIRÁ EL SERVICIO </w:t>
      </w:r>
    </w:p>
    <w:p w:rsidR="00CD2FED" w:rsidRPr="00CD2FED" w:rsidRDefault="00CD2FED" w:rsidP="00CD2FED">
      <w:pPr>
        <w:suppressAutoHyphens/>
        <w:spacing w:after="0" w:line="240" w:lineRule="auto"/>
        <w:ind w:left="567"/>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suppressAutoHyphens/>
        <w:spacing w:after="0" w:line="240" w:lineRule="auto"/>
        <w:ind w:right="-141"/>
        <w:jc w:val="both"/>
        <w:rPr>
          <w:rFonts w:ascii="Arial" w:eastAsia="Times New Roman" w:hAnsi="Arial" w:cs="Arial"/>
          <w:noProof w:val="0"/>
          <w:sz w:val="20"/>
          <w:szCs w:val="20"/>
          <w:lang w:val="es-ES_tradnl" w:eastAsia="ar-SA"/>
        </w:rPr>
      </w:pPr>
      <w:r w:rsidRPr="00CD2FED">
        <w:rPr>
          <w:rFonts w:ascii="Arial" w:eastAsia="Times New Roman" w:hAnsi="Arial" w:cs="Arial"/>
          <w:noProof w:val="0"/>
          <w:sz w:val="20"/>
          <w:szCs w:val="20"/>
          <w:lang w:val="es-ES_tradnl" w:eastAsia="ar-SA"/>
        </w:rPr>
        <w:t xml:space="preserve">La presente contratación es plurianual anual e implicará los ejercicios fiscales del 2017 al 2020. </w:t>
      </w:r>
    </w:p>
    <w:p w:rsidR="00CD2FED" w:rsidRPr="00CD2FED" w:rsidRDefault="00CD2FED" w:rsidP="00CD2FED">
      <w:pPr>
        <w:suppressAutoHyphens/>
        <w:spacing w:after="0" w:line="240" w:lineRule="auto"/>
        <w:ind w:left="567"/>
        <w:jc w:val="both"/>
        <w:rPr>
          <w:rFonts w:ascii="Arial" w:eastAsia="Times New Roman" w:hAnsi="Arial" w:cs="Arial"/>
          <w:bCs/>
          <w:noProof w:val="0"/>
          <w:color w:val="000000" w:themeColor="text1"/>
          <w:sz w:val="20"/>
          <w:szCs w:val="20"/>
          <w:lang w:val="es-ES_tradnl" w:eastAsia="es-MX"/>
        </w:rPr>
      </w:pP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El plazo para la prestación del servicio iniciará a partir de las 00:01 horas del día 01 de junio de 2017 concluyendo a las 00:00 horas del 31 de mayo del 2020.</w:t>
      </w:r>
    </w:p>
    <w:p w:rsidR="00CD2FED" w:rsidRPr="00CD2FED" w:rsidRDefault="00CD2FED" w:rsidP="00CD2FED">
      <w:pPr>
        <w:suppressAutoHyphens/>
        <w:spacing w:after="0" w:line="240" w:lineRule="auto"/>
        <w:ind w:right="-141"/>
        <w:jc w:val="both"/>
        <w:rPr>
          <w:rFonts w:ascii="Arial" w:eastAsia="Times New Roman" w:hAnsi="Arial" w:cs="Arial"/>
          <w:noProof w:val="0"/>
          <w:sz w:val="20"/>
          <w:szCs w:val="20"/>
          <w:lang w:val="es-ES_tradnl" w:eastAsia="ar-SA"/>
        </w:rPr>
      </w:pP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El Acta Circunstanciada de la entrega iniciará a las 19:00 horas del día 31 de mayo de 2017, y concluirá para el inicio del contrato a las 00:00 horas del 01 de junio de 2017.</w:t>
      </w:r>
    </w:p>
    <w:p w:rsidR="00CD2FED" w:rsidRPr="00CD2FED" w:rsidRDefault="00CD2FED" w:rsidP="00CD2FED">
      <w:pPr>
        <w:tabs>
          <w:tab w:val="left" w:pos="3214"/>
        </w:tabs>
        <w:autoSpaceDE w:val="0"/>
        <w:spacing w:after="120" w:line="240" w:lineRule="auto"/>
        <w:contextualSpacing/>
        <w:jc w:val="both"/>
        <w:rPr>
          <w:rFonts w:ascii="Arial" w:eastAsia="Times New Roman" w:hAnsi="Arial" w:cs="Arial"/>
          <w:b/>
          <w:noProof w:val="0"/>
          <w:color w:val="000000" w:themeColor="text1"/>
          <w:sz w:val="20"/>
          <w:szCs w:val="20"/>
          <w:lang w:val="es-ES" w:eastAsia="ar-SA"/>
        </w:rPr>
      </w:pPr>
      <w:r w:rsidRPr="00CD2FED">
        <w:rPr>
          <w:rFonts w:ascii="Arial" w:eastAsia="Times New Roman" w:hAnsi="Arial" w:cs="Arial"/>
          <w:b/>
          <w:noProof w:val="0"/>
          <w:color w:val="000000" w:themeColor="text1"/>
          <w:sz w:val="20"/>
          <w:szCs w:val="20"/>
          <w:lang w:val="es-ES" w:eastAsia="ar-SA"/>
        </w:rPr>
        <w:tab/>
      </w:r>
    </w:p>
    <w:p w:rsidR="00CD2FED" w:rsidRPr="00CD2FED" w:rsidRDefault="00CD2FED" w:rsidP="00CD2FED">
      <w:pPr>
        <w:numPr>
          <w:ilvl w:val="0"/>
          <w:numId w:val="28"/>
        </w:numPr>
        <w:suppressAutoHyphens/>
        <w:autoSpaceDE w:val="0"/>
        <w:spacing w:after="120" w:line="240" w:lineRule="auto"/>
        <w:contextualSpacing/>
        <w:jc w:val="both"/>
        <w:rPr>
          <w:rFonts w:ascii="Arial" w:eastAsia="Times New Roman" w:hAnsi="Arial" w:cs="Arial"/>
          <w:b/>
          <w:noProof w:val="0"/>
          <w:color w:val="000000" w:themeColor="text1"/>
          <w:sz w:val="20"/>
          <w:szCs w:val="20"/>
          <w:lang w:val="es-ES" w:eastAsia="ar-SA"/>
        </w:rPr>
      </w:pPr>
      <w:r w:rsidRPr="00CD2FED">
        <w:rPr>
          <w:rFonts w:ascii="Arial" w:eastAsia="Times New Roman" w:hAnsi="Arial" w:cs="Arial"/>
          <w:b/>
          <w:noProof w:val="0"/>
          <w:color w:val="000000" w:themeColor="text1"/>
          <w:sz w:val="20"/>
          <w:szCs w:val="20"/>
          <w:lang w:val="es-ES" w:eastAsia="ar-SA"/>
        </w:rPr>
        <w:t>OBJETO DEL CONTRATO.</w:t>
      </w:r>
    </w:p>
    <w:p w:rsidR="00CD2FED" w:rsidRPr="00CD2FED" w:rsidRDefault="00CD2FED" w:rsidP="00CD2FED">
      <w:pPr>
        <w:suppressAutoHyphens/>
        <w:spacing w:after="0" w:line="240" w:lineRule="auto"/>
        <w:contextualSpacing/>
        <w:jc w:val="both"/>
        <w:rPr>
          <w:rFonts w:ascii="Arial" w:eastAsia="Times New Roman" w:hAnsi="Arial" w:cs="Arial"/>
          <w:noProof w:val="0"/>
          <w:sz w:val="20"/>
          <w:szCs w:val="20"/>
          <w:u w:val="single"/>
          <w:lang w:val="es-ES" w:eastAsia="ar-SA"/>
        </w:rPr>
      </w:pPr>
      <w:r w:rsidRPr="00CD2FED">
        <w:rPr>
          <w:rFonts w:ascii="Arial" w:eastAsia="Times New Roman" w:hAnsi="Arial" w:cs="Arial"/>
          <w:noProof w:val="0"/>
          <w:sz w:val="20"/>
          <w:szCs w:val="20"/>
          <w:lang w:val="es-ES" w:eastAsia="ar-SA"/>
        </w:rPr>
        <w:t xml:space="preserve">Se requiere contratar el servicio de seguridad correspondiente al periodo del </w:t>
      </w:r>
      <w:r w:rsidRPr="00CD2FED">
        <w:rPr>
          <w:rFonts w:ascii="Arial" w:eastAsia="Times New Roman" w:hAnsi="Arial" w:cs="Arial"/>
          <w:b/>
          <w:noProof w:val="0"/>
          <w:sz w:val="20"/>
          <w:szCs w:val="20"/>
          <w:lang w:val="es-ES" w:eastAsia="ar-SA"/>
        </w:rPr>
        <w:t xml:space="preserve">1 de junio de </w:t>
      </w:r>
      <w:r w:rsidRPr="00CD2FED">
        <w:rPr>
          <w:rFonts w:ascii="Arial" w:eastAsia="Times New Roman" w:hAnsi="Arial" w:cs="Arial"/>
          <w:noProof w:val="0"/>
          <w:sz w:val="20"/>
          <w:szCs w:val="20"/>
          <w:lang w:val="es-ES" w:eastAsia="ar-SA"/>
        </w:rPr>
        <w:t>2017 al 31</w:t>
      </w:r>
      <w:r w:rsidRPr="00CD2FED">
        <w:rPr>
          <w:rFonts w:ascii="Arial" w:eastAsia="Times New Roman" w:hAnsi="Arial" w:cs="Arial"/>
          <w:bCs/>
          <w:noProof w:val="0"/>
          <w:sz w:val="20"/>
          <w:szCs w:val="20"/>
          <w:lang w:val="es-ES" w:eastAsia="es-MX"/>
        </w:rPr>
        <w:t xml:space="preserve"> de mayo 2020</w:t>
      </w:r>
      <w:r w:rsidRPr="00CD2FED">
        <w:rPr>
          <w:rFonts w:ascii="Arial" w:eastAsia="Times New Roman" w:hAnsi="Arial" w:cs="Arial"/>
          <w:noProof w:val="0"/>
          <w:sz w:val="20"/>
          <w:szCs w:val="20"/>
          <w:lang w:val="es-ES" w:eastAsia="ar-SA"/>
        </w:rPr>
        <w:t>, para salvaguardar el patrimonio institucional, derechohabientes, trabajadores y usuarios, así como de mantener en condiciones de orden, seguridad y funcionamiento operacional las instalaciones y equipos de los inmuebles del IMSS, lo cual se describe amplia y detalladamente en el Anexo Técnico.</w:t>
      </w:r>
    </w:p>
    <w:p w:rsidR="00CD2FED" w:rsidRPr="00CD2FED" w:rsidRDefault="00CD2FED" w:rsidP="00CD2FED">
      <w:pPr>
        <w:suppressAutoHyphens/>
        <w:spacing w:after="0" w:line="240" w:lineRule="auto"/>
        <w:ind w:left="360"/>
        <w:contextualSpacing/>
        <w:jc w:val="both"/>
        <w:rPr>
          <w:rFonts w:ascii="Arial" w:eastAsia="Times New Roman" w:hAnsi="Arial" w:cs="Arial"/>
          <w:noProof w:val="0"/>
          <w:color w:val="000000" w:themeColor="text1"/>
          <w:sz w:val="20"/>
          <w:szCs w:val="20"/>
          <w:u w:val="single"/>
          <w:lang w:val="es-ES" w:eastAsia="ar-SA"/>
        </w:rPr>
      </w:pPr>
    </w:p>
    <w:p w:rsidR="00CD2FED" w:rsidRPr="00CD2FED" w:rsidRDefault="00CD2FED" w:rsidP="00CD2FED">
      <w:pPr>
        <w:suppressAutoHyphens/>
        <w:spacing w:after="0" w:line="240" w:lineRule="auto"/>
        <w:contextualSpacing/>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El licitante que resulte adjudicado implementará el Servicio de Circuito Cerrado de Televisión (</w:t>
      </w:r>
      <w:proofErr w:type="spellStart"/>
      <w:r w:rsidRPr="00CD2FED">
        <w:rPr>
          <w:rFonts w:ascii="Arial" w:eastAsia="Times New Roman" w:hAnsi="Arial" w:cs="Arial"/>
          <w:bCs/>
          <w:noProof w:val="0"/>
          <w:color w:val="000000" w:themeColor="text1"/>
          <w:sz w:val="20"/>
          <w:szCs w:val="20"/>
          <w:lang w:val="es-ES" w:eastAsia="es-MX"/>
        </w:rPr>
        <w:t>CCTV</w:t>
      </w:r>
      <w:proofErr w:type="spellEnd"/>
      <w:r w:rsidRPr="00CD2FED">
        <w:rPr>
          <w:rFonts w:ascii="Arial" w:eastAsia="Times New Roman" w:hAnsi="Arial" w:cs="Arial"/>
          <w:bCs/>
          <w:noProof w:val="0"/>
          <w:color w:val="000000" w:themeColor="text1"/>
          <w:sz w:val="20"/>
          <w:szCs w:val="20"/>
          <w:lang w:val="es-ES" w:eastAsia="es-MX"/>
        </w:rPr>
        <w:t>), que permita conservar evidencia en formato digital de los acontecimientos.</w:t>
      </w:r>
    </w:p>
    <w:p w:rsidR="00CD2FED" w:rsidRPr="00CD2FED" w:rsidRDefault="00CD2FED" w:rsidP="00CD2FED">
      <w:pPr>
        <w:suppressAutoHyphens/>
        <w:spacing w:after="0" w:line="240" w:lineRule="auto"/>
        <w:contextualSpacing/>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suppressAutoHyphens/>
        <w:spacing w:after="0" w:line="240" w:lineRule="auto"/>
        <w:contextualSpacing/>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Establecer mecanismos de control de acceso de entrada y salida en áreas restringidas que se encuentran detalladas en el Anexo Técnico.</w:t>
      </w: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bCs/>
          <w:noProof w:val="0"/>
          <w:color w:val="000000" w:themeColor="text1"/>
          <w:sz w:val="20"/>
          <w:szCs w:val="20"/>
          <w:lang w:val="es-ES" w:eastAsia="es-MX"/>
        </w:rPr>
      </w:pPr>
      <w:r w:rsidRPr="00CD2FED">
        <w:rPr>
          <w:rFonts w:ascii="Arial" w:eastAsia="Times New Roman" w:hAnsi="Arial" w:cs="Arial"/>
          <w:b/>
          <w:bCs/>
          <w:noProof w:val="0"/>
          <w:color w:val="000000" w:themeColor="text1"/>
          <w:sz w:val="20"/>
          <w:szCs w:val="20"/>
          <w:lang w:val="es-ES" w:eastAsia="es-MX"/>
        </w:rPr>
        <w:t>MONTO DEL PRESUPUESTO</w:t>
      </w: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El presupuesto definitivo a ejercer está sujeto a la aprobación del Presupuesto de Egresos de la Federación para el Ejercicio Fiscal 2017 por parte de la H. Cámara de Diputados del Congreso de la Unión, por lo que el cumplimiento de las obligaciones de esta licitación queda sujeta para fines de ejecución y pago a la disponibilidad presupuestaria con la que cuente el Instituto Mexicano del Seguro Social, conforme al Presupuesto de Egresos de la Federación que para el ejercicio fiscal 2017 se apruebe, sin responsabilidad alguna para el Instituto Mexicano del Seguro Social.</w:t>
      </w:r>
    </w:p>
    <w:p w:rsidR="00CD2FED" w:rsidRPr="00CD2FED" w:rsidRDefault="00CD2FED" w:rsidP="00CD2FED">
      <w:pPr>
        <w:suppressAutoHyphens/>
        <w:spacing w:after="0" w:line="240" w:lineRule="auto"/>
        <w:jc w:val="both"/>
        <w:rPr>
          <w:rFonts w:ascii="Arial" w:eastAsia="Times New Roman" w:hAnsi="Arial" w:cs="Arial"/>
          <w:bCs/>
          <w:noProof w:val="0"/>
          <w:sz w:val="20"/>
          <w:szCs w:val="20"/>
          <w:lang w:val="es-ES" w:eastAsia="es-MX"/>
        </w:rPr>
      </w:pPr>
    </w:p>
    <w:p w:rsidR="00CD2FED" w:rsidRPr="00CD2FED" w:rsidRDefault="00CD2FED" w:rsidP="00CD2FED">
      <w:pPr>
        <w:suppressAutoHyphens/>
        <w:spacing w:after="0" w:line="240" w:lineRule="auto"/>
        <w:jc w:val="both"/>
        <w:rPr>
          <w:rFonts w:ascii="Arial" w:eastAsia="Times New Roman" w:hAnsi="Arial" w:cs="Arial"/>
          <w:bCs/>
          <w:noProof w:val="0"/>
          <w:sz w:val="20"/>
          <w:szCs w:val="20"/>
          <w:lang w:val="es-ES" w:eastAsia="es-MX"/>
        </w:rPr>
      </w:pPr>
      <w:r w:rsidRPr="00CD2FED">
        <w:rPr>
          <w:rFonts w:ascii="Arial" w:eastAsia="Times New Roman" w:hAnsi="Arial" w:cs="Arial"/>
          <w:bCs/>
          <w:noProof w:val="0"/>
          <w:sz w:val="20"/>
          <w:szCs w:val="20"/>
          <w:lang w:val="es-ES" w:eastAsia="es-MX"/>
        </w:rPr>
        <w:t>En la formalización del contrato se deberá establecer que de acuerdo con el artículo 25, segundo párrafo, de la Ley de Adquisiciones, Arrendamientos y Servicios del Sector Público: “Los contratos estarán sujetos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bCs/>
          <w:noProof w:val="0"/>
          <w:color w:val="000000" w:themeColor="text1"/>
          <w:sz w:val="20"/>
          <w:szCs w:val="20"/>
          <w:lang w:eastAsia="ar-SA"/>
        </w:rPr>
      </w:pPr>
      <w:r w:rsidRPr="00CD2FED">
        <w:rPr>
          <w:rFonts w:ascii="Arial" w:eastAsia="Times New Roman" w:hAnsi="Arial" w:cs="Arial"/>
          <w:b/>
          <w:bCs/>
          <w:noProof w:val="0"/>
          <w:color w:val="000000" w:themeColor="text1"/>
          <w:sz w:val="20"/>
          <w:szCs w:val="20"/>
          <w:lang w:eastAsia="ar-SA"/>
        </w:rPr>
        <w:t>TIPO CONTRATACIÓN.</w:t>
      </w: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
          <w:bCs/>
          <w:noProof w:val="0"/>
          <w:color w:val="000000" w:themeColor="text1"/>
          <w:sz w:val="20"/>
          <w:szCs w:val="20"/>
          <w:lang w:val="es-ES" w:eastAsia="es-MX"/>
        </w:rPr>
        <w:t xml:space="preserve">PLURIANUAL: </w:t>
      </w:r>
      <w:r w:rsidRPr="00CD2FED">
        <w:rPr>
          <w:rFonts w:ascii="Arial" w:eastAsia="Times New Roman" w:hAnsi="Arial" w:cs="Arial"/>
          <w:bCs/>
          <w:noProof w:val="0"/>
          <w:color w:val="000000" w:themeColor="text1"/>
          <w:sz w:val="20"/>
          <w:szCs w:val="20"/>
          <w:lang w:val="es-ES" w:eastAsia="es-MX"/>
        </w:rPr>
        <w:t>De conformidad con el artículo 25 de la Ley de Adquisiciones, Arrendamientos y Servicios del Sector Público (LAASSP)  y 50 de la Ley Federal de Presupuesto y Responsabilidad Hacendaria.</w:t>
      </w: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spacing w:after="0" w:line="240" w:lineRule="auto"/>
        <w:jc w:val="both"/>
        <w:rPr>
          <w:rFonts w:ascii="Arial" w:eastAsia="Times New Roman" w:hAnsi="Arial" w:cs="Arial"/>
          <w:noProof w:val="0"/>
          <w:color w:val="000000" w:themeColor="text1"/>
          <w:sz w:val="20"/>
          <w:szCs w:val="20"/>
          <w:lang w:val="es-ES" w:eastAsia="ar-SA"/>
        </w:rPr>
      </w:pPr>
      <w:r w:rsidRPr="00CD2FED">
        <w:rPr>
          <w:rFonts w:ascii="Arial" w:eastAsia="Times New Roman" w:hAnsi="Arial" w:cs="Arial"/>
          <w:b/>
          <w:noProof w:val="0"/>
          <w:color w:val="000000" w:themeColor="text1"/>
          <w:sz w:val="20"/>
          <w:szCs w:val="20"/>
          <w:lang w:val="es-ES" w:eastAsia="ar-SA"/>
        </w:rPr>
        <w:t>LICITACIÓN PÚBLICA NACIONAL</w:t>
      </w:r>
      <w:r w:rsidRPr="00CD2FED">
        <w:rPr>
          <w:rFonts w:ascii="Arial" w:eastAsia="Times New Roman" w:hAnsi="Arial" w:cs="Arial"/>
          <w:noProof w:val="0"/>
          <w:color w:val="000000" w:themeColor="text1"/>
          <w:sz w:val="20"/>
          <w:szCs w:val="20"/>
          <w:lang w:val="es-ES" w:eastAsia="ar-SA"/>
        </w:rPr>
        <w:t>, en apego al artículo 134 de la Constitución Política de los Estados Unidos Mexicanos y artículo 28 de la LAASSP.</w:t>
      </w:r>
    </w:p>
    <w:p w:rsidR="00CD2FED" w:rsidRDefault="00BF3E7F" w:rsidP="00CD2FED">
      <w:pPr>
        <w:numPr>
          <w:ilvl w:val="0"/>
          <w:numId w:val="28"/>
        </w:numPr>
        <w:suppressAutoHyphens/>
        <w:spacing w:after="0" w:line="240" w:lineRule="auto"/>
        <w:contextualSpacing/>
        <w:jc w:val="both"/>
        <w:rPr>
          <w:rFonts w:ascii="Arial" w:eastAsia="Times New Roman" w:hAnsi="Arial" w:cs="Arial"/>
          <w:b/>
          <w:noProof w:val="0"/>
          <w:color w:val="000000" w:themeColor="text1"/>
          <w:sz w:val="20"/>
          <w:szCs w:val="20"/>
          <w:lang w:val="es-ES" w:eastAsia="es-MX"/>
        </w:rPr>
      </w:pPr>
      <w:r>
        <w:rPr>
          <w:rFonts w:ascii="Arial" w:eastAsia="Times New Roman" w:hAnsi="Arial" w:cs="Arial"/>
          <w:b/>
          <w:noProof w:val="0"/>
          <w:color w:val="000000" w:themeColor="text1"/>
          <w:sz w:val="20"/>
          <w:szCs w:val="20"/>
          <w:lang w:val="es-ES" w:eastAsia="es-MX"/>
        </w:rPr>
        <w:lastRenderedPageBreak/>
        <w:t>DICTÁMENES DE DISPONIBILIDAD PRESUPUESTAL.</w:t>
      </w:r>
    </w:p>
    <w:p w:rsidR="00BF3E7F" w:rsidRDefault="00BF3E7F" w:rsidP="00BF3E7F">
      <w:pPr>
        <w:suppressAutoHyphens/>
        <w:spacing w:after="0" w:line="240" w:lineRule="auto"/>
        <w:contextualSpacing/>
        <w:jc w:val="both"/>
        <w:rPr>
          <w:rFonts w:ascii="Arial" w:eastAsia="Times New Roman" w:hAnsi="Arial" w:cs="Arial"/>
          <w:b/>
          <w:noProof w:val="0"/>
          <w:color w:val="000000" w:themeColor="text1"/>
          <w:sz w:val="20"/>
          <w:szCs w:val="20"/>
          <w:lang w:val="es-ES" w:eastAsia="es-MX"/>
        </w:rPr>
      </w:pPr>
    </w:p>
    <w:p w:rsidR="00BF3E7F" w:rsidRPr="00BF3E7F" w:rsidRDefault="00BF3E7F" w:rsidP="00BF3E7F">
      <w:pPr>
        <w:suppressAutoHyphens/>
        <w:spacing w:after="0" w:line="240" w:lineRule="auto"/>
        <w:contextualSpacing/>
        <w:jc w:val="both"/>
        <w:rPr>
          <w:rFonts w:ascii="Arial" w:eastAsia="Times New Roman" w:hAnsi="Arial" w:cs="Arial"/>
          <w:noProof w:val="0"/>
          <w:color w:val="000000" w:themeColor="text1"/>
          <w:sz w:val="20"/>
          <w:szCs w:val="20"/>
          <w:lang w:val="es-ES" w:eastAsia="es-MX"/>
        </w:rPr>
      </w:pPr>
      <w:r>
        <w:rPr>
          <w:rFonts w:ascii="Arial" w:eastAsia="Times New Roman" w:hAnsi="Arial" w:cs="Arial"/>
          <w:noProof w:val="0"/>
          <w:color w:val="000000" w:themeColor="text1"/>
          <w:sz w:val="20"/>
          <w:szCs w:val="20"/>
          <w:lang w:val="es-ES" w:eastAsia="es-MX"/>
        </w:rPr>
        <w:t>Ver numeral 1.6 de la presente Convocatoria.</w:t>
      </w:r>
    </w:p>
    <w:p w:rsidR="00BF3E7F" w:rsidRDefault="00BF3E7F" w:rsidP="00BF3E7F">
      <w:pPr>
        <w:suppressAutoHyphens/>
        <w:spacing w:after="0" w:line="240" w:lineRule="auto"/>
        <w:contextualSpacing/>
        <w:jc w:val="both"/>
        <w:rPr>
          <w:rFonts w:ascii="Arial" w:eastAsia="Times New Roman" w:hAnsi="Arial" w:cs="Arial"/>
          <w:b/>
          <w:noProof w:val="0"/>
          <w:color w:val="000000" w:themeColor="text1"/>
          <w:sz w:val="20"/>
          <w:szCs w:val="20"/>
          <w:lang w:val="es-ES" w:eastAsia="es-MX"/>
        </w:rPr>
      </w:pPr>
    </w:p>
    <w:p w:rsidR="00BF3E7F" w:rsidRPr="00CD2FED" w:rsidRDefault="00BF3E7F" w:rsidP="00CD2FED">
      <w:pPr>
        <w:numPr>
          <w:ilvl w:val="0"/>
          <w:numId w:val="28"/>
        </w:numPr>
        <w:suppressAutoHyphens/>
        <w:spacing w:after="0" w:line="240" w:lineRule="auto"/>
        <w:contextualSpacing/>
        <w:jc w:val="both"/>
        <w:rPr>
          <w:rFonts w:ascii="Arial" w:eastAsia="Times New Roman" w:hAnsi="Arial" w:cs="Arial"/>
          <w:b/>
          <w:noProof w:val="0"/>
          <w:color w:val="000000" w:themeColor="text1"/>
          <w:sz w:val="20"/>
          <w:szCs w:val="20"/>
          <w:lang w:val="es-ES" w:eastAsia="es-MX"/>
        </w:rPr>
      </w:pPr>
      <w:r w:rsidRPr="00CD2FED">
        <w:rPr>
          <w:rFonts w:ascii="Arial" w:eastAsia="Times New Roman" w:hAnsi="Arial" w:cs="Arial"/>
          <w:b/>
          <w:noProof w:val="0"/>
          <w:color w:val="000000" w:themeColor="text1"/>
          <w:sz w:val="20"/>
          <w:szCs w:val="20"/>
          <w:lang w:val="es-ES" w:eastAsia="es-MX"/>
        </w:rPr>
        <w:t>NORMAS OFICIALES VIGENTES</w:t>
      </w: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No aplica.</w:t>
      </w:r>
    </w:p>
    <w:p w:rsidR="00CD2FED" w:rsidRPr="00CD2FED" w:rsidRDefault="00CD2FED" w:rsidP="00CD2FED">
      <w:pPr>
        <w:suppressAutoHyphens/>
        <w:spacing w:after="0" w:line="240" w:lineRule="auto"/>
        <w:jc w:val="both"/>
        <w:rPr>
          <w:rFonts w:ascii="Arial" w:eastAsia="Times New Roman" w:hAnsi="Arial" w:cs="Arial"/>
          <w:b/>
          <w:noProof w:val="0"/>
          <w:color w:val="000000" w:themeColor="text1"/>
          <w:sz w:val="20"/>
          <w:szCs w:val="20"/>
          <w:lang w:val="es-ES" w:eastAsia="es-MX"/>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bCs/>
          <w:noProof w:val="0"/>
          <w:color w:val="000000" w:themeColor="text1"/>
          <w:sz w:val="20"/>
          <w:szCs w:val="20"/>
          <w:lang w:val="es-ES" w:eastAsia="es-MX"/>
        </w:rPr>
      </w:pPr>
      <w:r w:rsidRPr="00CD2FED">
        <w:rPr>
          <w:rFonts w:ascii="Arial" w:eastAsia="Times New Roman" w:hAnsi="Arial" w:cs="Arial"/>
          <w:b/>
          <w:bCs/>
          <w:noProof w:val="0"/>
          <w:color w:val="000000" w:themeColor="text1"/>
          <w:sz w:val="20"/>
          <w:szCs w:val="20"/>
          <w:lang w:val="es-ES" w:eastAsia="es-MX"/>
        </w:rPr>
        <w:t>CONDICIONES DE LA PRESTACIÓN DEL SERVICIO</w:t>
      </w:r>
    </w:p>
    <w:p w:rsidR="00CD2FED" w:rsidRPr="00CD2FED" w:rsidRDefault="00CD2FED" w:rsidP="00CD2FED">
      <w:pPr>
        <w:suppressAutoHyphens/>
        <w:spacing w:after="0" w:line="240" w:lineRule="auto"/>
        <w:jc w:val="both"/>
        <w:rPr>
          <w:rFonts w:ascii="Arial" w:eastAsia="Times New Roman" w:hAnsi="Arial" w:cs="Arial"/>
          <w:b/>
          <w:bCs/>
          <w:noProof w:val="0"/>
          <w:color w:val="000000" w:themeColor="text1"/>
          <w:sz w:val="20"/>
          <w:szCs w:val="20"/>
          <w:lang w:val="es-ES" w:eastAsia="es-MX"/>
        </w:rPr>
      </w:pP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 xml:space="preserve">Los precios deberán ser individuales para cada </w:t>
      </w:r>
      <w:r w:rsidRPr="00CD2FED">
        <w:rPr>
          <w:rFonts w:ascii="Arial" w:eastAsia="Times New Roman" w:hAnsi="Arial" w:cs="Arial"/>
          <w:b/>
          <w:bCs/>
          <w:noProof w:val="0"/>
          <w:color w:val="000000" w:themeColor="text1"/>
          <w:sz w:val="20"/>
          <w:szCs w:val="20"/>
          <w:lang w:val="es-ES" w:eastAsia="es-MX"/>
        </w:rPr>
        <w:t xml:space="preserve">DELEGACIÓN, NIVEL CENTRAL, UMAE </w:t>
      </w:r>
      <w:r w:rsidRPr="00CD2FED">
        <w:rPr>
          <w:rFonts w:ascii="Arial" w:eastAsia="Times New Roman" w:hAnsi="Arial" w:cs="Arial"/>
          <w:bCs/>
          <w:noProof w:val="0"/>
          <w:color w:val="000000" w:themeColor="text1"/>
          <w:sz w:val="20"/>
          <w:szCs w:val="20"/>
          <w:lang w:val="es-ES" w:eastAsia="es-MX"/>
        </w:rPr>
        <w:t>y</w:t>
      </w:r>
      <w:r w:rsidRPr="00CD2FED">
        <w:rPr>
          <w:rFonts w:ascii="Arial" w:eastAsia="Times New Roman" w:hAnsi="Arial" w:cs="Arial"/>
          <w:b/>
          <w:bCs/>
          <w:noProof w:val="0"/>
          <w:color w:val="000000" w:themeColor="text1"/>
          <w:sz w:val="20"/>
          <w:szCs w:val="20"/>
          <w:lang w:val="es-ES" w:eastAsia="es-MX"/>
        </w:rPr>
        <w:t xml:space="preserve"> CENTRO VACACIONAL</w:t>
      </w:r>
      <w:r w:rsidRPr="00CD2FED">
        <w:rPr>
          <w:rFonts w:ascii="Arial" w:eastAsia="Times New Roman" w:hAnsi="Arial" w:cs="Arial"/>
          <w:bCs/>
          <w:noProof w:val="0"/>
          <w:color w:val="000000" w:themeColor="text1"/>
          <w:sz w:val="20"/>
          <w:szCs w:val="20"/>
          <w:lang w:val="es-ES" w:eastAsia="es-MX"/>
        </w:rPr>
        <w:t xml:space="preserve"> que componen cada Región del cuadro antes citado, e incluir todos los costos involucrados considerando todos los conceptos del servicio que requiere el IMSS, por lo que el proveedor no podrá agregar ningún costo extra durante la vigencia del contrato, los precios se consideran fijos hasta que concluya la relación contractual.</w:t>
      </w: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bCs/>
          <w:noProof w:val="0"/>
          <w:color w:val="000000" w:themeColor="text1"/>
          <w:sz w:val="20"/>
          <w:szCs w:val="20"/>
          <w:lang w:val="es-ES" w:eastAsia="es-MX"/>
        </w:rPr>
      </w:pPr>
      <w:r w:rsidRPr="00CD2FED">
        <w:rPr>
          <w:rFonts w:ascii="Arial" w:eastAsia="Times New Roman" w:hAnsi="Arial" w:cs="Arial"/>
          <w:b/>
          <w:bCs/>
          <w:noProof w:val="0"/>
          <w:color w:val="000000" w:themeColor="text1"/>
          <w:sz w:val="20"/>
          <w:szCs w:val="20"/>
          <w:lang w:val="es-ES" w:eastAsia="es-MX"/>
        </w:rPr>
        <w:t>VISITAS A LOS INMUEBLES.</w:t>
      </w:r>
    </w:p>
    <w:p w:rsidR="00CD2FED" w:rsidRPr="00CD2FED" w:rsidRDefault="00CD2FED" w:rsidP="00CD2FED">
      <w:pPr>
        <w:suppressAutoHyphens/>
        <w:spacing w:after="0" w:line="240" w:lineRule="auto"/>
        <w:jc w:val="both"/>
        <w:rPr>
          <w:rFonts w:ascii="Arial" w:eastAsia="Times New Roman" w:hAnsi="Arial" w:cs="Arial"/>
          <w:b/>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La empresa adjudicada se presentará previa cita con el Administrador del Contrato, para realizar las visitas a los inmuebles del Instituto, con la finalidad de que el proveedor cuente con los elementos para la elaboración de su programa de trabajo.</w:t>
      </w:r>
    </w:p>
    <w:p w:rsidR="00CD2FED" w:rsidRPr="00CD2FED" w:rsidRDefault="00CD2FED" w:rsidP="00CD2FED">
      <w:pPr>
        <w:suppressAutoHyphens/>
        <w:spacing w:after="0" w:line="240" w:lineRule="auto"/>
        <w:ind w:left="-284" w:right="-284"/>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 xml:space="preserve"> </w:t>
      </w: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El representante legal que acuda a la visita a las instalaciones, deberá traer consigo identificación oficial y deberá presentarse puntualmente.</w:t>
      </w: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bCs/>
          <w:noProof w:val="0"/>
          <w:color w:val="000000" w:themeColor="text1"/>
          <w:sz w:val="20"/>
          <w:szCs w:val="20"/>
          <w:lang w:val="es-ES" w:eastAsia="es-MX"/>
        </w:rPr>
      </w:pPr>
      <w:r w:rsidRPr="00CD2FED">
        <w:rPr>
          <w:rFonts w:ascii="Arial" w:eastAsia="Times New Roman" w:hAnsi="Arial" w:cs="Arial"/>
          <w:b/>
          <w:bCs/>
          <w:noProof w:val="0"/>
          <w:color w:val="000000" w:themeColor="text1"/>
          <w:sz w:val="20"/>
          <w:szCs w:val="20"/>
          <w:lang w:val="es-ES" w:eastAsia="es-MX"/>
        </w:rPr>
        <w:t>VISITAS A LOS LICITANTES:</w:t>
      </w: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Las visitas por parte del Instituto a las instalaciones de las empresas de seguridad, quedaran a consideración de la Coordinación Técnica de Seguridad y Resguardo de Inmuebles del IMSS.</w:t>
      </w: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bCs/>
          <w:noProof w:val="0"/>
          <w:color w:val="000000" w:themeColor="text1"/>
          <w:sz w:val="20"/>
          <w:szCs w:val="20"/>
          <w:lang w:val="es-ES" w:eastAsia="es-MX"/>
        </w:rPr>
      </w:pPr>
      <w:r w:rsidRPr="00CD2FED">
        <w:rPr>
          <w:rFonts w:ascii="Arial" w:eastAsia="Times New Roman" w:hAnsi="Arial" w:cs="Arial"/>
          <w:b/>
          <w:bCs/>
          <w:noProof w:val="0"/>
          <w:color w:val="000000" w:themeColor="text1"/>
          <w:sz w:val="20"/>
          <w:szCs w:val="20"/>
          <w:lang w:val="es-ES" w:eastAsia="es-MX"/>
        </w:rPr>
        <w:t>EQUIPO, HERRAMIENTA Y VEHÍCULOS PARA LA PRESTACIÓN DEL SERVICIO.</w:t>
      </w:r>
    </w:p>
    <w:p w:rsidR="00CD2FED" w:rsidRPr="00CD2FED" w:rsidRDefault="00CD2FED" w:rsidP="00CD2FED">
      <w:pPr>
        <w:suppressAutoHyphens/>
        <w:spacing w:after="0" w:line="240" w:lineRule="auto"/>
        <w:ind w:left="993"/>
        <w:jc w:val="both"/>
        <w:rPr>
          <w:rFonts w:ascii="Arial" w:eastAsia="Times New Roman" w:hAnsi="Arial" w:cs="Arial"/>
          <w:noProof w:val="0"/>
          <w:color w:val="000000" w:themeColor="text1"/>
          <w:sz w:val="20"/>
          <w:szCs w:val="20"/>
          <w:lang w:val="es-ES" w:eastAsia="ar-SA"/>
        </w:rPr>
      </w:pP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 xml:space="preserve">El proveedor deberá contar con los equipos, herramientas y </w:t>
      </w:r>
      <w:proofErr w:type="spellStart"/>
      <w:r w:rsidRPr="00CD2FED">
        <w:rPr>
          <w:rFonts w:ascii="Arial" w:eastAsia="Times New Roman" w:hAnsi="Arial" w:cs="Arial"/>
          <w:bCs/>
          <w:noProof w:val="0"/>
          <w:color w:val="000000" w:themeColor="text1"/>
          <w:sz w:val="20"/>
          <w:szCs w:val="20"/>
          <w:lang w:val="es-ES" w:eastAsia="es-MX"/>
        </w:rPr>
        <w:t>vehiculos</w:t>
      </w:r>
      <w:proofErr w:type="spellEnd"/>
      <w:r w:rsidRPr="00CD2FED">
        <w:rPr>
          <w:rFonts w:ascii="Arial" w:eastAsia="Times New Roman" w:hAnsi="Arial" w:cs="Arial"/>
          <w:bCs/>
          <w:noProof w:val="0"/>
          <w:color w:val="000000" w:themeColor="text1"/>
          <w:sz w:val="20"/>
          <w:szCs w:val="20"/>
          <w:lang w:val="es-ES" w:eastAsia="es-MX"/>
        </w:rPr>
        <w:t xml:space="preserve"> necesarios, para la prestación de este servicio, de acuerdo al Anexo Técnico.</w:t>
      </w: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numPr>
          <w:ilvl w:val="0"/>
          <w:numId w:val="28"/>
        </w:numPr>
        <w:tabs>
          <w:tab w:val="left" w:pos="16024"/>
        </w:tabs>
        <w:suppressAutoHyphens/>
        <w:overflowPunct w:val="0"/>
        <w:autoSpaceDE w:val="0"/>
        <w:spacing w:after="240" w:line="240" w:lineRule="auto"/>
        <w:contextualSpacing/>
        <w:jc w:val="both"/>
        <w:textAlignment w:val="baseline"/>
        <w:rPr>
          <w:rFonts w:ascii="Arial" w:eastAsia="Times New Roman" w:hAnsi="Arial" w:cs="Arial"/>
          <w:b/>
          <w:noProof w:val="0"/>
          <w:color w:val="000000" w:themeColor="text1"/>
          <w:sz w:val="20"/>
          <w:szCs w:val="20"/>
          <w:lang w:val="es-ES" w:eastAsia="ar-SA"/>
        </w:rPr>
      </w:pPr>
      <w:r w:rsidRPr="00CD2FED">
        <w:rPr>
          <w:rFonts w:ascii="Arial" w:eastAsia="Times New Roman" w:hAnsi="Arial" w:cs="Arial"/>
          <w:b/>
          <w:noProof w:val="0"/>
          <w:color w:val="000000" w:themeColor="text1"/>
          <w:sz w:val="20"/>
          <w:szCs w:val="20"/>
          <w:lang w:val="es-ES" w:eastAsia="ar-SA"/>
        </w:rPr>
        <w:t>PUESTA EN</w:t>
      </w:r>
      <w:r w:rsidRPr="00CD2FED">
        <w:rPr>
          <w:rFonts w:ascii="Arial" w:eastAsia="Times New Roman" w:hAnsi="Arial" w:cs="Arial"/>
          <w:noProof w:val="0"/>
          <w:color w:val="000000" w:themeColor="text1"/>
          <w:sz w:val="20"/>
          <w:szCs w:val="20"/>
          <w:lang w:val="es-ES" w:eastAsia="ar-SA"/>
        </w:rPr>
        <w:t xml:space="preserve"> </w:t>
      </w:r>
      <w:r w:rsidRPr="00CD2FED">
        <w:rPr>
          <w:rFonts w:ascii="Arial" w:eastAsia="Times New Roman" w:hAnsi="Arial" w:cs="Arial"/>
          <w:b/>
          <w:noProof w:val="0"/>
          <w:color w:val="000000" w:themeColor="text1"/>
          <w:sz w:val="20"/>
          <w:szCs w:val="20"/>
          <w:lang w:val="es-ES" w:eastAsia="ar-SA"/>
        </w:rPr>
        <w:t>OPERACIÓN DEL SERVICIO</w:t>
      </w:r>
    </w:p>
    <w:p w:rsidR="00CD2FED" w:rsidRPr="00CD2FED" w:rsidRDefault="00CD2FED" w:rsidP="00CD2FED">
      <w:pPr>
        <w:tabs>
          <w:tab w:val="left" w:pos="16024"/>
        </w:tabs>
        <w:suppressAutoHyphens/>
        <w:overflowPunct w:val="0"/>
        <w:autoSpaceDE w:val="0"/>
        <w:spacing w:after="240" w:line="240" w:lineRule="auto"/>
        <w:ind w:left="360"/>
        <w:contextualSpacing/>
        <w:jc w:val="both"/>
        <w:textAlignment w:val="baseline"/>
        <w:rPr>
          <w:rFonts w:ascii="Arial" w:eastAsia="Times New Roman" w:hAnsi="Arial" w:cs="Arial"/>
          <w:b/>
          <w:noProof w:val="0"/>
          <w:color w:val="000000" w:themeColor="text1"/>
          <w:sz w:val="20"/>
          <w:szCs w:val="20"/>
          <w:lang w:val="es-ES" w:eastAsia="ar-SA"/>
        </w:rPr>
      </w:pPr>
    </w:p>
    <w:p w:rsidR="00CD2FED" w:rsidRPr="00CD2FED" w:rsidRDefault="00CD2FED" w:rsidP="00CD2FED">
      <w:pPr>
        <w:numPr>
          <w:ilvl w:val="1"/>
          <w:numId w:val="28"/>
        </w:numPr>
        <w:suppressAutoHyphens/>
        <w:spacing w:before="120" w:after="120" w:line="240" w:lineRule="auto"/>
        <w:ind w:left="448" w:right="-284" w:hanging="448"/>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 xml:space="preserve">El proveedor adjudicado en coordinación con los Titulares de cada Unidad y del Jefe de la Oficina de Seguridad y Resguardo de Inmuebles Delegacional, el Jefe de la Oficina de Servicios Generales de las Unidades Médicas de Alta Especialidad (UMAE), Administrador o Gerente en Centros Vacacionales y en Nivel Central el Titular de la División de Seguridad y Resguardo de Inmuebles o el servidor público que señale la normatividad en vigor, al iniciar la prestación del servicio, se hará constar la puesta a disposición de los inmuebles a resguardar para el Servicio de Seguridad Subrogada a través del </w:t>
      </w:r>
      <w:r w:rsidRPr="00CD2FED">
        <w:rPr>
          <w:rFonts w:ascii="Arial" w:eastAsia="Times New Roman" w:hAnsi="Arial" w:cs="Arial"/>
          <w:b/>
          <w:noProof w:val="0"/>
          <w:color w:val="000000" w:themeColor="text1"/>
          <w:sz w:val="20"/>
          <w:szCs w:val="20"/>
          <w:lang w:val="es-ES" w:eastAsia="es-MX"/>
        </w:rPr>
        <w:t>Apéndice número 2 “</w:t>
      </w:r>
      <w:r w:rsidR="004E5B83">
        <w:rPr>
          <w:rFonts w:ascii="Arial" w:eastAsia="Times New Roman" w:hAnsi="Arial" w:cs="Arial"/>
          <w:b/>
          <w:noProof w:val="0"/>
          <w:color w:val="000000" w:themeColor="text1"/>
          <w:sz w:val="20"/>
          <w:szCs w:val="20"/>
          <w:lang w:val="es-ES" w:eastAsia="es-MX"/>
        </w:rPr>
        <w:t xml:space="preserve">Formato de </w:t>
      </w:r>
      <w:r w:rsidRPr="00CD2FED">
        <w:rPr>
          <w:rFonts w:ascii="Arial" w:eastAsia="Times New Roman" w:hAnsi="Arial" w:cs="Arial"/>
          <w:b/>
          <w:noProof w:val="0"/>
          <w:color w:val="000000" w:themeColor="text1"/>
          <w:sz w:val="20"/>
          <w:szCs w:val="20"/>
          <w:lang w:val="es-ES" w:eastAsia="es-MX"/>
        </w:rPr>
        <w:t>Acta Circunstanciada para hacer constar la Entrega Recepción del Servicio de Seguridad”</w:t>
      </w:r>
      <w:r w:rsidRPr="00CD2FED">
        <w:rPr>
          <w:rFonts w:ascii="Arial" w:eastAsia="Times New Roman" w:hAnsi="Arial" w:cs="Arial"/>
          <w:noProof w:val="0"/>
          <w:color w:val="000000" w:themeColor="text1"/>
          <w:sz w:val="20"/>
          <w:szCs w:val="20"/>
          <w:lang w:val="es-ES" w:eastAsia="es-MX"/>
        </w:rPr>
        <w:t>,</w:t>
      </w:r>
      <w:r w:rsidRPr="00CD2FED">
        <w:rPr>
          <w:rFonts w:ascii="Arial" w:eastAsia="Times New Roman" w:hAnsi="Arial" w:cs="Arial"/>
          <w:bCs/>
          <w:noProof w:val="0"/>
          <w:color w:val="000000" w:themeColor="text1"/>
          <w:sz w:val="20"/>
          <w:szCs w:val="20"/>
          <w:lang w:val="es-ES" w:eastAsia="es-MX"/>
        </w:rPr>
        <w:t xml:space="preserve"> el Acta iniciará a las 19:00 horas del día 31 de mayo de 2017, y concluirá para el inicio del contrato a las 00:00 horas del 01 de junio de 2017.</w:t>
      </w:r>
    </w:p>
    <w:p w:rsidR="00CD2FED" w:rsidRPr="00CD2FED" w:rsidRDefault="00CD2FED" w:rsidP="00CD2FED">
      <w:pPr>
        <w:numPr>
          <w:ilvl w:val="1"/>
          <w:numId w:val="28"/>
        </w:numPr>
        <w:suppressAutoHyphens/>
        <w:spacing w:before="120" w:after="120" w:line="240" w:lineRule="auto"/>
        <w:ind w:left="448" w:right="-284" w:hanging="448"/>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El proveedor adjudicado deberá entregar con cinco días naturales de anticipación al inicio de la prestación del servicio, listado con la distribución y características del equipo operativo enunciado en el Anexo Técnico, que se asignará a los elementos que cubran el Servicio en las Delegaciones, UMAE, Centros Vacacionales y Nivel Central.</w:t>
      </w:r>
    </w:p>
    <w:p w:rsidR="00CD2FED" w:rsidRPr="00CD2FED" w:rsidRDefault="00CD2FED" w:rsidP="00CD2FED">
      <w:pPr>
        <w:numPr>
          <w:ilvl w:val="1"/>
          <w:numId w:val="28"/>
        </w:numPr>
        <w:suppressAutoHyphens/>
        <w:spacing w:before="120" w:after="120" w:line="240" w:lineRule="auto"/>
        <w:ind w:left="448" w:right="-284" w:hanging="448"/>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lastRenderedPageBreak/>
        <w:t>El proveedor adjudicado deberá entregar con cinco días naturales de anticipación al inicio de la prestación del servicio el Plan de Seguridad de Reacción ante contingencias por cada inmueble.</w:t>
      </w:r>
    </w:p>
    <w:p w:rsidR="00CD2FED" w:rsidRPr="00CD2FED" w:rsidRDefault="00CD2FED" w:rsidP="00CD2FED">
      <w:pPr>
        <w:suppressAutoHyphens/>
        <w:spacing w:after="0" w:line="240" w:lineRule="auto"/>
        <w:rPr>
          <w:rFonts w:ascii="Arial" w:eastAsia="Times New Roman" w:hAnsi="Arial" w:cs="Arial"/>
          <w:noProof w:val="0"/>
          <w:color w:val="000000" w:themeColor="text1"/>
          <w:sz w:val="20"/>
          <w:szCs w:val="20"/>
          <w:lang w:val="es-ES" w:eastAsia="ar-SA"/>
        </w:rPr>
      </w:pPr>
      <w:r w:rsidRPr="00CD2FED">
        <w:rPr>
          <w:rFonts w:ascii="Arial" w:eastAsia="Times New Roman" w:hAnsi="Arial" w:cs="Arial"/>
          <w:noProof w:val="0"/>
          <w:color w:val="000000" w:themeColor="text1"/>
          <w:sz w:val="20"/>
          <w:szCs w:val="20"/>
          <w:lang w:val="es-ES" w:eastAsia="ar-SA"/>
        </w:rPr>
        <w:t xml:space="preserve"> </w:t>
      </w:r>
    </w:p>
    <w:p w:rsidR="00CD2FED" w:rsidRPr="00CD2FED" w:rsidRDefault="00CD2FED" w:rsidP="00CD2FED">
      <w:pPr>
        <w:numPr>
          <w:ilvl w:val="0"/>
          <w:numId w:val="28"/>
        </w:numPr>
        <w:tabs>
          <w:tab w:val="left" w:pos="16024"/>
        </w:tabs>
        <w:suppressAutoHyphens/>
        <w:overflowPunct w:val="0"/>
        <w:autoSpaceDE w:val="0"/>
        <w:spacing w:after="0" w:line="240" w:lineRule="auto"/>
        <w:contextualSpacing/>
        <w:jc w:val="both"/>
        <w:textAlignment w:val="baseline"/>
        <w:rPr>
          <w:rFonts w:ascii="Arial" w:eastAsia="Times New Roman" w:hAnsi="Arial" w:cs="Arial"/>
          <w:b/>
          <w:noProof w:val="0"/>
          <w:color w:val="000000" w:themeColor="text1"/>
          <w:sz w:val="20"/>
          <w:szCs w:val="20"/>
          <w:lang w:val="es-ES" w:eastAsia="ar-SA"/>
        </w:rPr>
      </w:pPr>
      <w:r w:rsidRPr="00CD2FED">
        <w:rPr>
          <w:rFonts w:ascii="Arial" w:eastAsia="Times New Roman" w:hAnsi="Arial" w:cs="Arial"/>
          <w:b/>
          <w:noProof w:val="0"/>
          <w:color w:val="000000" w:themeColor="text1"/>
          <w:sz w:val="20"/>
          <w:szCs w:val="20"/>
          <w:lang w:val="es-ES" w:eastAsia="ar-SA"/>
        </w:rPr>
        <w:t>PROPUESTAS DE TRABAJO</w:t>
      </w:r>
    </w:p>
    <w:p w:rsidR="00CD2FED" w:rsidRPr="00CD2FED" w:rsidRDefault="00CD2FED" w:rsidP="00CD2FED">
      <w:pPr>
        <w:tabs>
          <w:tab w:val="left" w:pos="16024"/>
        </w:tabs>
        <w:suppressAutoHyphens/>
        <w:overflowPunct w:val="0"/>
        <w:autoSpaceDE w:val="0"/>
        <w:spacing w:after="0" w:line="240" w:lineRule="auto"/>
        <w:ind w:left="360"/>
        <w:contextualSpacing/>
        <w:jc w:val="both"/>
        <w:textAlignment w:val="baseline"/>
        <w:rPr>
          <w:rFonts w:ascii="Arial" w:eastAsia="Times New Roman" w:hAnsi="Arial" w:cs="Arial"/>
          <w:b/>
          <w:noProof w:val="0"/>
          <w:color w:val="000000" w:themeColor="text1"/>
          <w:sz w:val="20"/>
          <w:szCs w:val="20"/>
          <w:lang w:val="es-ES" w:eastAsia="ar-SA"/>
        </w:rPr>
      </w:pPr>
    </w:p>
    <w:p w:rsidR="00CD2FED" w:rsidRPr="00CD2FED" w:rsidRDefault="00CD2FED" w:rsidP="00CD2FED">
      <w:pPr>
        <w:tabs>
          <w:tab w:val="left" w:pos="16024"/>
        </w:tabs>
        <w:suppressAutoHyphens/>
        <w:overflowPunct w:val="0"/>
        <w:autoSpaceDE w:val="0"/>
        <w:spacing w:after="0" w:line="240" w:lineRule="auto"/>
        <w:contextualSpacing/>
        <w:jc w:val="both"/>
        <w:textAlignment w:val="baseline"/>
        <w:rPr>
          <w:rFonts w:ascii="Arial" w:eastAsia="Times New Roman" w:hAnsi="Arial" w:cs="Arial"/>
          <w:noProof w:val="0"/>
          <w:color w:val="000000" w:themeColor="text1"/>
          <w:sz w:val="20"/>
          <w:szCs w:val="20"/>
          <w:lang w:val="es-ES" w:eastAsia="ar-SA"/>
        </w:rPr>
      </w:pPr>
      <w:r w:rsidRPr="00CD2FED">
        <w:rPr>
          <w:rFonts w:ascii="Arial" w:eastAsia="Times New Roman" w:hAnsi="Arial" w:cs="Arial"/>
          <w:noProof w:val="0"/>
          <w:sz w:val="20"/>
          <w:szCs w:val="20"/>
          <w:lang w:val="es-ES" w:eastAsia="ar-SA"/>
        </w:rPr>
        <w:t>El licitante deberá presentar los documentos solicitados en papel membretado con firma autógrafa del representante legal de la empresa, cumpliendo con todos los requisitos establecidos en estos Términos y Condiciones y su Anexo Técnico.</w:t>
      </w:r>
      <w:r w:rsidRPr="00CD2FED">
        <w:rPr>
          <w:rFonts w:ascii="Arial" w:eastAsia="Times New Roman" w:hAnsi="Arial" w:cs="Arial"/>
          <w:noProof w:val="0"/>
          <w:color w:val="000000" w:themeColor="text1"/>
          <w:sz w:val="20"/>
          <w:szCs w:val="20"/>
          <w:lang w:val="es-ES" w:eastAsia="ar-SA"/>
        </w:rPr>
        <w:t xml:space="preserve"> </w:t>
      </w:r>
    </w:p>
    <w:p w:rsidR="00CD2FED" w:rsidRPr="00CD2FED" w:rsidRDefault="00CD2FED" w:rsidP="00CD2FED">
      <w:pPr>
        <w:tabs>
          <w:tab w:val="left" w:pos="16024"/>
        </w:tabs>
        <w:suppressAutoHyphens/>
        <w:overflowPunct w:val="0"/>
        <w:autoSpaceDE w:val="0"/>
        <w:spacing w:after="0" w:line="240" w:lineRule="auto"/>
        <w:contextualSpacing/>
        <w:jc w:val="both"/>
        <w:textAlignment w:val="baseline"/>
        <w:rPr>
          <w:rFonts w:ascii="Arial" w:eastAsia="Times New Roman" w:hAnsi="Arial" w:cs="Arial"/>
          <w:noProof w:val="0"/>
          <w:color w:val="000000" w:themeColor="text1"/>
          <w:sz w:val="20"/>
          <w:szCs w:val="20"/>
          <w:lang w:val="es-ES" w:eastAsia="ar-SA"/>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
          <w:bCs/>
          <w:noProof w:val="0"/>
          <w:color w:val="000000" w:themeColor="text1"/>
          <w:sz w:val="20"/>
          <w:szCs w:val="20"/>
          <w:lang w:val="es-ES" w:eastAsia="es-MX"/>
        </w:rPr>
        <w:t>SERVICIOS NO PROPORCIONADOS POR CAUSAS IMPUTABLES AL PROVEEDOR.</w:t>
      </w:r>
    </w:p>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ar-SA"/>
        </w:rPr>
      </w:pPr>
    </w:p>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ar-SA"/>
        </w:rPr>
      </w:pPr>
      <w:r w:rsidRPr="00CD2FED">
        <w:rPr>
          <w:rFonts w:ascii="Arial" w:eastAsia="Times New Roman" w:hAnsi="Arial" w:cs="Arial"/>
          <w:noProof w:val="0"/>
          <w:color w:val="000000" w:themeColor="text1"/>
          <w:sz w:val="20"/>
          <w:szCs w:val="20"/>
          <w:lang w:val="es-ES" w:eastAsia="ar-SA"/>
        </w:rPr>
        <w:t>En caso que el servicio no haya sido atendido, por causas no imputables al Instituto, a dicho proveedor que incumpla con el mismo o algún requisito establecido para la prestación del servicio o en la ejecución del mismo se le aplicarán las deducciones y/o penas convencionales que correspondan.</w:t>
      </w:r>
    </w:p>
    <w:p w:rsidR="00CD2FED" w:rsidRPr="00CD2FED" w:rsidRDefault="00CD2FED" w:rsidP="00CD2FED">
      <w:pPr>
        <w:autoSpaceDE w:val="0"/>
        <w:spacing w:after="120" w:line="240" w:lineRule="auto"/>
        <w:contextualSpacing/>
        <w:jc w:val="both"/>
        <w:rPr>
          <w:rFonts w:ascii="Arial" w:eastAsia="Times New Roman" w:hAnsi="Arial" w:cs="Arial"/>
          <w:noProof w:val="0"/>
          <w:color w:val="000000" w:themeColor="text1"/>
          <w:sz w:val="20"/>
          <w:szCs w:val="20"/>
          <w:lang w:val="es-ES" w:eastAsia="ar-SA"/>
        </w:rPr>
      </w:pPr>
    </w:p>
    <w:p w:rsidR="00CD2FED" w:rsidRPr="00CD2FED" w:rsidRDefault="00CD2FED" w:rsidP="00CD2FED">
      <w:pPr>
        <w:widowControl w:val="0"/>
        <w:numPr>
          <w:ilvl w:val="0"/>
          <w:numId w:val="28"/>
        </w:numPr>
        <w:suppressAutoHyphens/>
        <w:autoSpaceDE w:val="0"/>
        <w:autoSpaceDN w:val="0"/>
        <w:adjustRightInd w:val="0"/>
        <w:spacing w:after="0" w:line="240" w:lineRule="auto"/>
        <w:contextualSpacing/>
        <w:jc w:val="both"/>
        <w:rPr>
          <w:rFonts w:ascii="Arial" w:eastAsia="Times New Roman" w:hAnsi="Arial" w:cs="Arial"/>
          <w:b/>
          <w:bCs/>
          <w:noProof w:val="0"/>
          <w:color w:val="000000" w:themeColor="text1"/>
          <w:sz w:val="20"/>
          <w:szCs w:val="20"/>
          <w:lang w:val="es-ES" w:eastAsia="es-MX"/>
        </w:rPr>
      </w:pPr>
      <w:r w:rsidRPr="00CD2FED">
        <w:rPr>
          <w:rFonts w:ascii="Arial" w:eastAsia="Times New Roman" w:hAnsi="Arial" w:cs="Arial"/>
          <w:b/>
          <w:bCs/>
          <w:noProof w:val="0"/>
          <w:color w:val="000000" w:themeColor="text1"/>
          <w:sz w:val="20"/>
          <w:szCs w:val="20"/>
          <w:lang w:val="es-ES" w:eastAsia="es-MX"/>
        </w:rPr>
        <w:t>OPINIÓN DEL CUMPLIMIENTO DE OBLIGACIONES FISCALES (ART. 32-D DEL CÓDIGO FISCAL DE LA FEDERACIÓN).</w:t>
      </w:r>
    </w:p>
    <w:p w:rsidR="00CD2FED" w:rsidRPr="00CD2FED" w:rsidRDefault="00CD2FED" w:rsidP="00CD2FED">
      <w:pPr>
        <w:autoSpaceDE w:val="0"/>
        <w:spacing w:after="120" w:line="240" w:lineRule="auto"/>
        <w:ind w:left="426"/>
        <w:contextualSpacing/>
        <w:jc w:val="both"/>
        <w:rPr>
          <w:rFonts w:ascii="Arial" w:eastAsia="Times New Roman" w:hAnsi="Arial" w:cs="Arial"/>
          <w:bCs/>
          <w:noProof w:val="0"/>
          <w:color w:val="000000" w:themeColor="text1"/>
          <w:sz w:val="20"/>
          <w:szCs w:val="20"/>
          <w:lang w:val="es-ES" w:eastAsia="ar-SA"/>
        </w:rPr>
      </w:pPr>
    </w:p>
    <w:p w:rsidR="00CD2FED" w:rsidRPr="00CD2FED" w:rsidRDefault="00CD2FED" w:rsidP="00CD2FED">
      <w:pPr>
        <w:autoSpaceDE w:val="0"/>
        <w:spacing w:after="120" w:line="240" w:lineRule="auto"/>
        <w:contextualSpacing/>
        <w:jc w:val="both"/>
        <w:rPr>
          <w:rFonts w:ascii="Arial" w:eastAsia="Times New Roman" w:hAnsi="Arial" w:cs="Arial"/>
          <w:bCs/>
          <w:noProof w:val="0"/>
          <w:color w:val="000000" w:themeColor="text1"/>
          <w:sz w:val="20"/>
          <w:szCs w:val="20"/>
          <w:lang w:val="es-ES" w:eastAsia="ar-SA"/>
        </w:rPr>
      </w:pPr>
      <w:r w:rsidRPr="00CD2FED">
        <w:rPr>
          <w:rFonts w:ascii="Arial" w:eastAsia="Times New Roman" w:hAnsi="Arial" w:cs="Arial"/>
          <w:bCs/>
          <w:noProof w:val="0"/>
          <w:color w:val="000000" w:themeColor="text1"/>
          <w:sz w:val="20"/>
          <w:szCs w:val="20"/>
          <w:lang w:val="es-ES" w:eastAsia="ar-SA"/>
        </w:rPr>
        <w:t xml:space="preserve">Para dar cumplimiento al artículo 32-D del Código Fiscal de la Federación, el proveedor que resulte adjudicado por un monto superior a trescientos mil pesos sin incluir el impuesto al valor agregado (IVA), deberá presentar previo a la firma del contrato, la opinión de encontrarse al corriente de sus obligaciones fiscales a través del documento expedido por el SAT, conforme lo establece la Regla 2.1.27 de la resolución miscelánea fiscal para 2016, publicada en el </w:t>
      </w:r>
      <w:proofErr w:type="spellStart"/>
      <w:r w:rsidRPr="00CD2FED">
        <w:rPr>
          <w:rFonts w:ascii="Arial" w:eastAsia="Times New Roman" w:hAnsi="Arial" w:cs="Arial"/>
          <w:bCs/>
          <w:noProof w:val="0"/>
          <w:color w:val="000000" w:themeColor="text1"/>
          <w:sz w:val="20"/>
          <w:szCs w:val="20"/>
          <w:lang w:val="es-ES" w:eastAsia="ar-SA"/>
        </w:rPr>
        <w:t>D.O.F</w:t>
      </w:r>
      <w:proofErr w:type="spellEnd"/>
      <w:r w:rsidRPr="00CD2FED">
        <w:rPr>
          <w:rFonts w:ascii="Arial" w:eastAsia="Times New Roman" w:hAnsi="Arial" w:cs="Arial"/>
          <w:bCs/>
          <w:noProof w:val="0"/>
          <w:color w:val="000000" w:themeColor="text1"/>
          <w:sz w:val="20"/>
          <w:szCs w:val="20"/>
          <w:lang w:val="es-ES" w:eastAsia="ar-SA"/>
        </w:rPr>
        <w:t>. el 23 de diciembre de 2015.</w:t>
      </w:r>
    </w:p>
    <w:p w:rsidR="00CD2FED" w:rsidRPr="00CD2FED" w:rsidRDefault="00CD2FED" w:rsidP="00CD2FED">
      <w:pPr>
        <w:autoSpaceDE w:val="0"/>
        <w:spacing w:after="120" w:line="240" w:lineRule="auto"/>
        <w:contextualSpacing/>
        <w:jc w:val="both"/>
        <w:rPr>
          <w:rFonts w:ascii="Arial" w:eastAsia="Times New Roman" w:hAnsi="Arial" w:cs="Arial"/>
          <w:bCs/>
          <w:noProof w:val="0"/>
          <w:color w:val="000000" w:themeColor="text1"/>
          <w:sz w:val="20"/>
          <w:szCs w:val="20"/>
          <w:lang w:val="es-ES" w:eastAsia="ar-SA"/>
        </w:rPr>
      </w:pPr>
    </w:p>
    <w:p w:rsidR="00CD2FED" w:rsidRPr="00CD2FED" w:rsidRDefault="00CD2FED" w:rsidP="00CD2FED">
      <w:pPr>
        <w:widowControl w:val="0"/>
        <w:numPr>
          <w:ilvl w:val="0"/>
          <w:numId w:val="28"/>
        </w:numPr>
        <w:suppressAutoHyphens/>
        <w:autoSpaceDE w:val="0"/>
        <w:autoSpaceDN w:val="0"/>
        <w:adjustRightInd w:val="0"/>
        <w:spacing w:after="0" w:line="240" w:lineRule="auto"/>
        <w:contextualSpacing/>
        <w:jc w:val="both"/>
        <w:rPr>
          <w:rFonts w:ascii="Arial" w:eastAsia="Times New Roman" w:hAnsi="Arial" w:cs="Arial"/>
          <w:noProof w:val="0"/>
          <w:color w:val="000000" w:themeColor="text1"/>
          <w:sz w:val="20"/>
          <w:szCs w:val="20"/>
          <w:lang w:val="es" w:eastAsia="ar-SA"/>
        </w:rPr>
      </w:pPr>
      <w:r w:rsidRPr="00CD2FED">
        <w:rPr>
          <w:rFonts w:ascii="Arial" w:eastAsia="Times New Roman" w:hAnsi="Arial" w:cs="Arial"/>
          <w:b/>
          <w:noProof w:val="0"/>
          <w:color w:val="000000" w:themeColor="text1"/>
          <w:sz w:val="20"/>
          <w:szCs w:val="20"/>
          <w:lang w:val="es-ES" w:eastAsia="ar-SA"/>
        </w:rPr>
        <w:t>OPINIÓN DEL CUMPLIMIENTO DE OBLIGACIONES EN MATERIA DE SEGURIDAD SOCIAL.</w:t>
      </w:r>
      <w:r w:rsidRPr="00CD2FED">
        <w:rPr>
          <w:rFonts w:ascii="Arial" w:eastAsia="Times New Roman" w:hAnsi="Arial" w:cs="Arial"/>
          <w:noProof w:val="0"/>
          <w:color w:val="000000" w:themeColor="text1"/>
          <w:sz w:val="20"/>
          <w:szCs w:val="20"/>
          <w:lang w:val="es" w:eastAsia="ar-SA"/>
        </w:rPr>
        <w:t xml:space="preserve"> </w:t>
      </w:r>
    </w:p>
    <w:p w:rsidR="00CD2FED" w:rsidRPr="00CD2FED" w:rsidRDefault="00CD2FED" w:rsidP="00CD2FED">
      <w:pPr>
        <w:widowControl w:val="0"/>
        <w:suppressAutoHyphens/>
        <w:autoSpaceDE w:val="0"/>
        <w:autoSpaceDN w:val="0"/>
        <w:adjustRightInd w:val="0"/>
        <w:spacing w:after="0" w:line="240" w:lineRule="auto"/>
        <w:jc w:val="both"/>
        <w:rPr>
          <w:rFonts w:ascii="Arial" w:eastAsia="Times New Roman" w:hAnsi="Arial" w:cs="Arial"/>
          <w:noProof w:val="0"/>
          <w:color w:val="000000" w:themeColor="text1"/>
          <w:sz w:val="20"/>
          <w:szCs w:val="20"/>
          <w:lang w:val="es" w:eastAsia="ar-SA"/>
        </w:rPr>
      </w:pPr>
    </w:p>
    <w:p w:rsidR="00CD2FED" w:rsidRPr="00CD2FED" w:rsidRDefault="00CD2FED" w:rsidP="00CD2FED">
      <w:pPr>
        <w:autoSpaceDE w:val="0"/>
        <w:spacing w:after="120" w:line="240" w:lineRule="auto"/>
        <w:contextualSpacing/>
        <w:jc w:val="both"/>
        <w:rPr>
          <w:rFonts w:ascii="Arial" w:eastAsia="Times New Roman" w:hAnsi="Arial" w:cs="Arial"/>
          <w:bCs/>
          <w:noProof w:val="0"/>
          <w:color w:val="000000" w:themeColor="text1"/>
          <w:sz w:val="20"/>
          <w:szCs w:val="20"/>
          <w:lang w:val="es-ES" w:eastAsia="ar-SA"/>
        </w:rPr>
      </w:pPr>
      <w:r w:rsidRPr="00CD2FED">
        <w:rPr>
          <w:rFonts w:ascii="Arial" w:eastAsia="Times New Roman" w:hAnsi="Arial" w:cs="Arial"/>
          <w:bCs/>
          <w:noProof w:val="0"/>
          <w:color w:val="000000" w:themeColor="text1"/>
          <w:sz w:val="20"/>
          <w:szCs w:val="20"/>
          <w:lang w:val="es-ES" w:eastAsia="ar-SA"/>
        </w:rPr>
        <w:t xml:space="preserve">De conformidad a lo establecido en el Acuerdo </w:t>
      </w:r>
      <w:proofErr w:type="spellStart"/>
      <w:r w:rsidRPr="00CD2FED">
        <w:rPr>
          <w:rFonts w:ascii="Arial" w:eastAsia="Times New Roman" w:hAnsi="Arial" w:cs="Arial"/>
          <w:bCs/>
          <w:noProof w:val="0"/>
          <w:color w:val="000000" w:themeColor="text1"/>
          <w:sz w:val="20"/>
          <w:szCs w:val="20"/>
          <w:lang w:val="es-ES" w:eastAsia="ar-SA"/>
        </w:rPr>
        <w:t>ACDO.DS1.HCT.101214</w:t>
      </w:r>
      <w:proofErr w:type="spellEnd"/>
      <w:r w:rsidRPr="00CD2FED">
        <w:rPr>
          <w:rFonts w:ascii="Arial" w:eastAsia="Times New Roman" w:hAnsi="Arial" w:cs="Arial"/>
          <w:bCs/>
          <w:noProof w:val="0"/>
          <w:color w:val="000000" w:themeColor="text1"/>
          <w:sz w:val="20"/>
          <w:szCs w:val="20"/>
          <w:lang w:val="es-ES" w:eastAsia="ar-SA"/>
        </w:rPr>
        <w:t>/</w:t>
      </w:r>
      <w:proofErr w:type="spellStart"/>
      <w:r w:rsidRPr="00CD2FED">
        <w:rPr>
          <w:rFonts w:ascii="Arial" w:eastAsia="Times New Roman" w:hAnsi="Arial" w:cs="Arial"/>
          <w:bCs/>
          <w:noProof w:val="0"/>
          <w:color w:val="000000" w:themeColor="text1"/>
          <w:sz w:val="20"/>
          <w:szCs w:val="20"/>
          <w:lang w:val="es-ES" w:eastAsia="ar-SA"/>
        </w:rPr>
        <w:t>281.P.DIR</w:t>
      </w:r>
      <w:proofErr w:type="spellEnd"/>
      <w:r w:rsidRPr="00CD2FED">
        <w:rPr>
          <w:rFonts w:ascii="Arial" w:eastAsia="Times New Roman" w:hAnsi="Arial" w:cs="Arial"/>
          <w:bCs/>
          <w:noProof w:val="0"/>
          <w:color w:val="000000" w:themeColor="text1"/>
          <w:sz w:val="20"/>
          <w:szCs w:val="20"/>
          <w:lang w:val="es-ES" w:eastAsia="ar-SA"/>
        </w:rPr>
        <w:t xml:space="preserve"> y su Anexo único, dictado por el H. Consejo Técnico, publicado en el </w:t>
      </w:r>
      <w:proofErr w:type="spellStart"/>
      <w:r w:rsidRPr="00CD2FED">
        <w:rPr>
          <w:rFonts w:ascii="Arial" w:eastAsia="Times New Roman" w:hAnsi="Arial" w:cs="Arial"/>
          <w:bCs/>
          <w:noProof w:val="0"/>
          <w:color w:val="000000" w:themeColor="text1"/>
          <w:sz w:val="20"/>
          <w:szCs w:val="20"/>
          <w:lang w:val="es-ES" w:eastAsia="ar-SA"/>
        </w:rPr>
        <w:t>D.O.F</w:t>
      </w:r>
      <w:proofErr w:type="spellEnd"/>
      <w:r w:rsidRPr="00CD2FED">
        <w:rPr>
          <w:rFonts w:ascii="Arial" w:eastAsia="Times New Roman" w:hAnsi="Arial" w:cs="Arial"/>
          <w:bCs/>
          <w:noProof w:val="0"/>
          <w:color w:val="000000" w:themeColor="text1"/>
          <w:sz w:val="20"/>
          <w:szCs w:val="20"/>
          <w:lang w:val="es-ES" w:eastAsia="ar-SA"/>
        </w:rPr>
        <w:t>. el 27 de febrero de 2015, relativo a las Reglas para la obtención de la opinión de cumplimiento de obligaciones fiscales en materia de seguridad social, el licitante adjudicado queda obligado a cumplir con las Cuotas Obrero Patronales ante al IMSS del personal asignado de forma permanente en las instalaciones del Instituto.</w:t>
      </w:r>
    </w:p>
    <w:p w:rsidR="00CD2FED" w:rsidRPr="00CD2FED" w:rsidRDefault="00CD2FED" w:rsidP="00CD2FED">
      <w:pPr>
        <w:autoSpaceDE w:val="0"/>
        <w:spacing w:after="120" w:line="240" w:lineRule="auto"/>
        <w:ind w:left="426"/>
        <w:contextualSpacing/>
        <w:jc w:val="both"/>
        <w:rPr>
          <w:rFonts w:ascii="Arial" w:eastAsia="Times New Roman" w:hAnsi="Arial" w:cs="Arial"/>
          <w:bCs/>
          <w:noProof w:val="0"/>
          <w:color w:val="000000" w:themeColor="text1"/>
          <w:sz w:val="20"/>
          <w:szCs w:val="20"/>
          <w:lang w:val="es-ES" w:eastAsia="ar-SA"/>
        </w:rPr>
      </w:pPr>
    </w:p>
    <w:p w:rsidR="00CD2FED" w:rsidRPr="00CD2FED" w:rsidRDefault="00CD2FED" w:rsidP="00CD2FED">
      <w:pPr>
        <w:autoSpaceDE w:val="0"/>
        <w:spacing w:after="120" w:line="240" w:lineRule="auto"/>
        <w:contextualSpacing/>
        <w:jc w:val="both"/>
        <w:rPr>
          <w:rFonts w:ascii="Arial" w:eastAsia="Times New Roman" w:hAnsi="Arial" w:cs="Arial"/>
          <w:bCs/>
          <w:noProof w:val="0"/>
          <w:color w:val="000000" w:themeColor="text1"/>
          <w:sz w:val="20"/>
          <w:szCs w:val="20"/>
          <w:lang w:val="es-ES" w:eastAsia="ar-SA"/>
        </w:rPr>
      </w:pPr>
      <w:r w:rsidRPr="00CD2FED">
        <w:rPr>
          <w:rFonts w:ascii="Arial" w:eastAsia="Times New Roman" w:hAnsi="Arial" w:cs="Arial"/>
          <w:bCs/>
          <w:noProof w:val="0"/>
          <w:color w:val="000000" w:themeColor="text1"/>
          <w:sz w:val="20"/>
          <w:szCs w:val="20"/>
          <w:lang w:val="es-ES" w:eastAsia="ar-SA"/>
        </w:rPr>
        <w:t>Presentar el pago respectivo de los trabajadores que laboran actualmente en la empresa licitante del presente ejercicio fiscal.</w:t>
      </w:r>
    </w:p>
    <w:p w:rsidR="00CD2FED" w:rsidRPr="00CD2FED" w:rsidRDefault="00CD2FED" w:rsidP="00CD2FED">
      <w:pPr>
        <w:autoSpaceDE w:val="0"/>
        <w:spacing w:after="120" w:line="240" w:lineRule="auto"/>
        <w:ind w:left="426"/>
        <w:contextualSpacing/>
        <w:jc w:val="both"/>
        <w:rPr>
          <w:rFonts w:ascii="Arial" w:eastAsia="Times New Roman" w:hAnsi="Arial" w:cs="Arial"/>
          <w:bCs/>
          <w:noProof w:val="0"/>
          <w:color w:val="000000" w:themeColor="text1"/>
          <w:sz w:val="20"/>
          <w:szCs w:val="20"/>
          <w:lang w:val="es-ES" w:eastAsia="ar-SA"/>
        </w:rPr>
      </w:pPr>
      <w:r w:rsidRPr="00CD2FED">
        <w:rPr>
          <w:rFonts w:ascii="Arial" w:eastAsia="Times New Roman" w:hAnsi="Arial" w:cs="Arial"/>
          <w:bCs/>
          <w:noProof w:val="0"/>
          <w:color w:val="000000" w:themeColor="text1"/>
          <w:sz w:val="20"/>
          <w:szCs w:val="20"/>
          <w:lang w:val="es-ES" w:eastAsia="ar-SA"/>
        </w:rPr>
        <w:t xml:space="preserve">  </w:t>
      </w:r>
    </w:p>
    <w:p w:rsidR="00CD2FED" w:rsidRPr="00CD2FED" w:rsidRDefault="00CD2FED" w:rsidP="00CD2FED">
      <w:pPr>
        <w:autoSpaceDE w:val="0"/>
        <w:spacing w:after="120" w:line="240" w:lineRule="auto"/>
        <w:contextualSpacing/>
        <w:jc w:val="both"/>
        <w:rPr>
          <w:rFonts w:ascii="Arial" w:eastAsia="Times New Roman" w:hAnsi="Arial" w:cs="Arial"/>
          <w:bCs/>
          <w:noProof w:val="0"/>
          <w:color w:val="000000" w:themeColor="text1"/>
          <w:sz w:val="20"/>
          <w:szCs w:val="20"/>
          <w:lang w:val="es-ES" w:eastAsia="ar-SA"/>
        </w:rPr>
      </w:pPr>
      <w:r w:rsidRPr="00CD2FED">
        <w:rPr>
          <w:rFonts w:ascii="Arial" w:eastAsia="Times New Roman" w:hAnsi="Arial" w:cs="Arial"/>
          <w:bCs/>
          <w:noProof w:val="0"/>
          <w:sz w:val="20"/>
          <w:szCs w:val="20"/>
          <w:lang w:val="es-ES" w:eastAsia="ar-SA"/>
        </w:rPr>
        <w:t>Copia del o de los registros electrónicos del Sistema Único de Autodeterminación (</w:t>
      </w:r>
      <w:proofErr w:type="spellStart"/>
      <w:r w:rsidRPr="00CD2FED">
        <w:rPr>
          <w:rFonts w:ascii="Arial" w:eastAsia="Times New Roman" w:hAnsi="Arial" w:cs="Arial"/>
          <w:bCs/>
          <w:noProof w:val="0"/>
          <w:sz w:val="20"/>
          <w:szCs w:val="20"/>
          <w:lang w:val="es-ES" w:eastAsia="ar-SA"/>
        </w:rPr>
        <w:t>SUA</w:t>
      </w:r>
      <w:proofErr w:type="spellEnd"/>
      <w:r w:rsidRPr="00CD2FED">
        <w:rPr>
          <w:rFonts w:ascii="Arial" w:eastAsia="Times New Roman" w:hAnsi="Arial" w:cs="Arial"/>
          <w:bCs/>
          <w:noProof w:val="0"/>
          <w:sz w:val="20"/>
          <w:szCs w:val="20"/>
          <w:lang w:val="es-ES" w:eastAsia="ar-SA"/>
        </w:rPr>
        <w:t xml:space="preserve">) y aviso de </w:t>
      </w:r>
      <w:r w:rsidRPr="00CD2FED">
        <w:rPr>
          <w:rFonts w:ascii="Arial" w:eastAsia="Times New Roman" w:hAnsi="Arial" w:cs="Arial"/>
          <w:bCs/>
          <w:noProof w:val="0"/>
          <w:color w:val="000000" w:themeColor="text1"/>
          <w:sz w:val="20"/>
          <w:szCs w:val="20"/>
          <w:lang w:val="es-ES" w:eastAsia="ar-SA"/>
        </w:rPr>
        <w:t>inscripción de trabajadores de los dos últimos bimestres a la fecha de la presentación de propuestas.</w:t>
      </w:r>
    </w:p>
    <w:p w:rsidR="00CD2FED" w:rsidRPr="00CD2FED" w:rsidRDefault="00CD2FED" w:rsidP="00CD2FED">
      <w:pPr>
        <w:autoSpaceDE w:val="0"/>
        <w:spacing w:after="120" w:line="240" w:lineRule="auto"/>
        <w:contextualSpacing/>
        <w:jc w:val="both"/>
        <w:rPr>
          <w:rFonts w:ascii="Arial" w:eastAsia="Times New Roman" w:hAnsi="Arial" w:cs="Arial"/>
          <w:bCs/>
          <w:noProof w:val="0"/>
          <w:color w:val="000000" w:themeColor="text1"/>
          <w:sz w:val="20"/>
          <w:szCs w:val="20"/>
          <w:lang w:val="es-ES" w:eastAsia="ar-SA"/>
        </w:rPr>
      </w:pPr>
    </w:p>
    <w:p w:rsidR="00CD2FED" w:rsidRPr="00CD2FED" w:rsidRDefault="00CD2FED" w:rsidP="00CD2FED">
      <w:pPr>
        <w:autoSpaceDE w:val="0"/>
        <w:spacing w:after="120" w:line="240" w:lineRule="auto"/>
        <w:contextualSpacing/>
        <w:jc w:val="both"/>
        <w:rPr>
          <w:rFonts w:ascii="Arial" w:eastAsia="Times New Roman" w:hAnsi="Arial" w:cs="Arial"/>
          <w:strike/>
          <w:noProof w:val="0"/>
          <w:sz w:val="20"/>
          <w:szCs w:val="20"/>
          <w:lang w:val="es-ES" w:eastAsia="ar-SA"/>
        </w:rPr>
      </w:pPr>
      <w:r w:rsidRPr="00CD2FED">
        <w:rPr>
          <w:rFonts w:ascii="Arial" w:eastAsia="Times New Roman" w:hAnsi="Arial" w:cs="Arial"/>
          <w:bCs/>
          <w:noProof w:val="0"/>
          <w:sz w:val="20"/>
          <w:szCs w:val="20"/>
          <w:lang w:val="es-ES" w:eastAsia="ar-SA"/>
        </w:rPr>
        <w:t>El Licitante que resulte ganador se obliga a mantener afiliado ante el Instituto Mexicano del Seguro Social el 100% del personal operativo que preste el servicio de Seguridad durante la vigencia del contrato; dicha afiliación deberá ser en la Delegación en la que se preste el servicio, así mismo, queda obligado a entregar al Instituto por conducto de la Oficina de Seguridad y Resguardo de</w:t>
      </w:r>
      <w:r w:rsidRPr="00CD2FED">
        <w:rPr>
          <w:rFonts w:ascii="Arial" w:eastAsia="Times New Roman" w:hAnsi="Arial" w:cs="Arial"/>
          <w:noProof w:val="0"/>
          <w:sz w:val="20"/>
          <w:szCs w:val="20"/>
          <w:lang w:val="es-ES" w:eastAsia="ar-SA"/>
        </w:rPr>
        <w:t xml:space="preserve"> Inmuebles en Delegaciones, en Unidades Médicas de Alta Especialidad a través del Jefe de la Oficina de Servicios Generales y en su caso al Administrador o Gerente en Centros Vacacionales y en Nivel Central, a través del Titular de la </w:t>
      </w:r>
      <w:proofErr w:type="spellStart"/>
      <w:r w:rsidRPr="00CD2FED">
        <w:rPr>
          <w:rFonts w:ascii="Arial" w:eastAsia="Times New Roman" w:hAnsi="Arial" w:cs="Arial"/>
          <w:noProof w:val="0"/>
          <w:sz w:val="20"/>
          <w:szCs w:val="20"/>
          <w:lang w:val="es-ES" w:eastAsia="ar-SA"/>
        </w:rPr>
        <w:t>Subjefatura</w:t>
      </w:r>
      <w:proofErr w:type="spellEnd"/>
      <w:r w:rsidRPr="00CD2FED">
        <w:rPr>
          <w:rFonts w:ascii="Arial" w:eastAsia="Times New Roman" w:hAnsi="Arial" w:cs="Arial"/>
          <w:noProof w:val="0"/>
          <w:sz w:val="20"/>
          <w:szCs w:val="20"/>
          <w:lang w:val="es-ES" w:eastAsia="ar-SA"/>
        </w:rPr>
        <w:t xml:space="preserve"> de Seguridad de Inmuebles, mensualmente la </w:t>
      </w:r>
      <w:r w:rsidRPr="00CD2FED">
        <w:rPr>
          <w:rFonts w:ascii="Arial" w:eastAsia="Times New Roman" w:hAnsi="Arial" w:cs="Arial"/>
          <w:bCs/>
          <w:noProof w:val="0"/>
          <w:sz w:val="20"/>
          <w:szCs w:val="20"/>
          <w:lang w:val="es-ES" w:eastAsia="ar-SA"/>
        </w:rPr>
        <w:t>relación de altas y bajas (</w:t>
      </w:r>
      <w:proofErr w:type="spellStart"/>
      <w:r w:rsidRPr="00CD2FED">
        <w:rPr>
          <w:rFonts w:ascii="Arial" w:eastAsia="Times New Roman" w:hAnsi="Arial" w:cs="Arial"/>
          <w:bCs/>
          <w:noProof w:val="0"/>
          <w:sz w:val="20"/>
          <w:szCs w:val="20"/>
          <w:lang w:val="es-ES" w:eastAsia="ar-SA"/>
        </w:rPr>
        <w:t>afil</w:t>
      </w:r>
      <w:proofErr w:type="spellEnd"/>
      <w:r w:rsidRPr="00CD2FED">
        <w:rPr>
          <w:rFonts w:ascii="Arial" w:eastAsia="Times New Roman" w:hAnsi="Arial" w:cs="Arial"/>
          <w:bCs/>
          <w:noProof w:val="0"/>
          <w:sz w:val="20"/>
          <w:szCs w:val="20"/>
          <w:lang w:val="es-ES" w:eastAsia="ar-SA"/>
        </w:rPr>
        <w:t xml:space="preserve">-02) y bimestralmente </w:t>
      </w:r>
      <w:r w:rsidRPr="00CD2FED">
        <w:rPr>
          <w:rFonts w:ascii="Arial" w:eastAsia="Times New Roman" w:hAnsi="Arial" w:cs="Arial"/>
          <w:noProof w:val="0"/>
          <w:sz w:val="20"/>
          <w:szCs w:val="20"/>
          <w:lang w:val="es-ES" w:eastAsia="ar-SA"/>
        </w:rPr>
        <w:t xml:space="preserve">el reporte y constancia de pago del </w:t>
      </w:r>
      <w:proofErr w:type="spellStart"/>
      <w:r w:rsidRPr="00CD2FED">
        <w:rPr>
          <w:rFonts w:ascii="Arial" w:eastAsia="Times New Roman" w:hAnsi="Arial" w:cs="Arial"/>
          <w:noProof w:val="0"/>
          <w:sz w:val="20"/>
          <w:szCs w:val="20"/>
          <w:lang w:val="es-ES" w:eastAsia="ar-SA"/>
        </w:rPr>
        <w:t>SUA</w:t>
      </w:r>
      <w:proofErr w:type="spellEnd"/>
      <w:r w:rsidRPr="00CD2FED">
        <w:rPr>
          <w:rFonts w:ascii="Arial" w:eastAsia="Times New Roman" w:hAnsi="Arial" w:cs="Arial"/>
          <w:noProof w:val="0"/>
          <w:sz w:val="20"/>
          <w:szCs w:val="20"/>
          <w:lang w:val="es-ES" w:eastAsia="ar-SA"/>
        </w:rPr>
        <w:t xml:space="preserve"> de sus trabajadores y deberá de ser bajo la modalidad que corresponda a “Guardia de Seguridad”, acompañado del comprobante del pago bimestral de las cuotas obrero patronales. </w:t>
      </w:r>
    </w:p>
    <w:p w:rsidR="00CD2FED" w:rsidRPr="00CD2FED" w:rsidRDefault="00CD2FED" w:rsidP="00CD2FED">
      <w:pPr>
        <w:shd w:val="clear" w:color="auto" w:fill="FFFFFF"/>
        <w:suppressAutoHyphens/>
        <w:spacing w:after="0" w:line="240" w:lineRule="auto"/>
        <w:contextualSpacing/>
        <w:jc w:val="both"/>
        <w:rPr>
          <w:rFonts w:ascii="Arial" w:eastAsia="Times New Roman" w:hAnsi="Arial" w:cs="Arial"/>
          <w:noProof w:val="0"/>
          <w:color w:val="000000" w:themeColor="text1"/>
          <w:sz w:val="20"/>
          <w:szCs w:val="20"/>
          <w:lang w:val="es-ES" w:eastAsia="ar-SA"/>
        </w:rPr>
      </w:pPr>
      <w:r w:rsidRPr="00CD2FED">
        <w:rPr>
          <w:rFonts w:ascii="Arial" w:eastAsia="Times New Roman" w:hAnsi="Arial" w:cs="Arial"/>
          <w:noProof w:val="0"/>
          <w:color w:val="000000" w:themeColor="text1"/>
          <w:sz w:val="20"/>
          <w:szCs w:val="20"/>
          <w:lang w:val="es-ES" w:eastAsia="ar-SA"/>
        </w:rPr>
        <w:t xml:space="preserve">Cabe señalar, que el incumplimiento de este punto, será motivo de rescisión del contrato, sin responsabilidad para el Instituto, cuando el proveedor reincida más de dos veces en la omisión del pago correspondiente durante la vigencia del contrato, una vez que la Jefatura de Afiliación y Cobranza </w:t>
      </w:r>
      <w:r w:rsidRPr="00CD2FED">
        <w:rPr>
          <w:rFonts w:ascii="Arial" w:eastAsia="Times New Roman" w:hAnsi="Arial" w:cs="Arial"/>
          <w:noProof w:val="0"/>
          <w:color w:val="000000" w:themeColor="text1"/>
          <w:sz w:val="20"/>
          <w:szCs w:val="20"/>
          <w:lang w:val="es-ES" w:eastAsia="ar-SA"/>
        </w:rPr>
        <w:lastRenderedPageBreak/>
        <w:t xml:space="preserve">Delegacional entregue el reporte al Jefe de Oficina de Seguridad y Resguardo de Inmuebles, al Jefe de la Oficina de Servicios Generales de las UMAE, Administrador o Gerente en Centros Vacacionales y al Titular de la </w:t>
      </w:r>
      <w:proofErr w:type="spellStart"/>
      <w:r w:rsidRPr="00CD2FED">
        <w:rPr>
          <w:rFonts w:ascii="Arial" w:eastAsia="Times New Roman" w:hAnsi="Arial" w:cs="Arial"/>
          <w:noProof w:val="0"/>
          <w:color w:val="000000" w:themeColor="text1"/>
          <w:sz w:val="20"/>
          <w:szCs w:val="20"/>
          <w:lang w:val="es-ES" w:eastAsia="ar-SA"/>
        </w:rPr>
        <w:t>Subjefatura</w:t>
      </w:r>
      <w:proofErr w:type="spellEnd"/>
      <w:r w:rsidRPr="00CD2FED">
        <w:rPr>
          <w:rFonts w:ascii="Arial" w:eastAsia="Times New Roman" w:hAnsi="Arial" w:cs="Arial"/>
          <w:noProof w:val="0"/>
          <w:color w:val="000000" w:themeColor="text1"/>
          <w:sz w:val="20"/>
          <w:szCs w:val="20"/>
          <w:lang w:val="es-ES" w:eastAsia="ar-SA"/>
        </w:rPr>
        <w:t xml:space="preserve"> de Seguridad de Inmuebles de Nivel Central, o el Servidor Público que señale la normatividad en vigor, respecto de los elementos que deberán estar afiliados.</w:t>
      </w:r>
    </w:p>
    <w:p w:rsidR="00CD2FED" w:rsidRPr="00CD2FED" w:rsidRDefault="00CD2FED" w:rsidP="00CD2FED">
      <w:pPr>
        <w:widowControl w:val="0"/>
        <w:suppressAutoHyphens/>
        <w:autoSpaceDE w:val="0"/>
        <w:autoSpaceDN w:val="0"/>
        <w:adjustRightInd w:val="0"/>
        <w:spacing w:after="0" w:line="360" w:lineRule="auto"/>
        <w:jc w:val="both"/>
        <w:rPr>
          <w:rFonts w:ascii="Arial" w:eastAsia="Times New Roman" w:hAnsi="Arial" w:cs="Arial"/>
          <w:b/>
          <w:noProof w:val="0"/>
          <w:color w:val="000000" w:themeColor="text1"/>
          <w:sz w:val="20"/>
          <w:szCs w:val="20"/>
          <w:lang w:val="es-ES" w:eastAsia="ar-SA"/>
        </w:rPr>
      </w:pPr>
    </w:p>
    <w:p w:rsidR="00CD2FED" w:rsidRPr="00CD2FED" w:rsidRDefault="00CD2FED" w:rsidP="00CD2FED">
      <w:pPr>
        <w:widowControl w:val="0"/>
        <w:numPr>
          <w:ilvl w:val="0"/>
          <w:numId w:val="28"/>
        </w:numPr>
        <w:suppressAutoHyphens/>
        <w:autoSpaceDE w:val="0"/>
        <w:autoSpaceDN w:val="0"/>
        <w:adjustRightInd w:val="0"/>
        <w:spacing w:after="0" w:line="360" w:lineRule="auto"/>
        <w:contextualSpacing/>
        <w:jc w:val="both"/>
        <w:rPr>
          <w:rFonts w:ascii="Arial" w:eastAsia="Times New Roman" w:hAnsi="Arial" w:cs="Arial"/>
          <w:b/>
          <w:noProof w:val="0"/>
          <w:color w:val="000000" w:themeColor="text1"/>
          <w:sz w:val="20"/>
          <w:szCs w:val="20"/>
          <w:lang w:val="es-ES" w:eastAsia="ar-SA"/>
        </w:rPr>
      </w:pPr>
      <w:r w:rsidRPr="00CD2FED">
        <w:rPr>
          <w:rFonts w:ascii="Arial" w:eastAsia="Times New Roman" w:hAnsi="Arial" w:cs="Arial"/>
          <w:b/>
          <w:noProof w:val="0"/>
          <w:color w:val="000000" w:themeColor="text1"/>
          <w:sz w:val="20"/>
          <w:szCs w:val="20"/>
          <w:lang w:val="es-ES" w:eastAsia="ar-SA"/>
        </w:rPr>
        <w:t>CONFIDENCIALIDAD DE LA INFORMACIÓN.</w:t>
      </w:r>
    </w:p>
    <w:p w:rsidR="00CD2FED" w:rsidRPr="00CD2FED" w:rsidRDefault="00CD2FED" w:rsidP="00CD2FED">
      <w:pPr>
        <w:shd w:val="clear" w:color="auto" w:fill="FFFFFF"/>
        <w:tabs>
          <w:tab w:val="left" w:pos="709"/>
        </w:tabs>
        <w:suppressAutoHyphens/>
        <w:overflowPunct w:val="0"/>
        <w:autoSpaceDE w:val="0"/>
        <w:spacing w:after="240" w:line="240" w:lineRule="auto"/>
        <w:contextualSpacing/>
        <w:jc w:val="both"/>
        <w:textAlignment w:val="baseline"/>
        <w:rPr>
          <w:rFonts w:ascii="Arial" w:eastAsia="Times New Roman" w:hAnsi="Arial" w:cs="Arial"/>
          <w:noProof w:val="0"/>
          <w:color w:val="000000" w:themeColor="text1"/>
          <w:sz w:val="20"/>
          <w:szCs w:val="20"/>
          <w:lang w:val="es-ES" w:eastAsia="ar-SA"/>
        </w:rPr>
      </w:pPr>
      <w:r w:rsidRPr="00CD2FED">
        <w:rPr>
          <w:rFonts w:ascii="Arial" w:eastAsia="Times New Roman" w:hAnsi="Arial" w:cs="Arial"/>
          <w:noProof w:val="0"/>
          <w:color w:val="000000" w:themeColor="text1"/>
          <w:sz w:val="20"/>
          <w:szCs w:val="20"/>
          <w:lang w:val="es-ES" w:eastAsia="ar-SA"/>
        </w:rPr>
        <w:t>El proveedor adjudicado, deberá guardar las más estricta confidencialidad respecto de la información y documentación que con motivo de la presente contratación se le entregue y de aquella que genere durante la prestación del servicio, comprometiéndose a no utilizarla sin la autorización previa que se le otorgue por escrito por parte de personal autorizado, asumiendo la empresa cualquier responsabilidad en materia Civil, Penal o Administrativa que se derive.</w:t>
      </w:r>
    </w:p>
    <w:p w:rsidR="00CD2FED" w:rsidRPr="00CD2FED" w:rsidRDefault="00CD2FED" w:rsidP="00CD2FED">
      <w:pPr>
        <w:shd w:val="clear" w:color="auto" w:fill="FFFFFF"/>
        <w:tabs>
          <w:tab w:val="left" w:pos="709"/>
        </w:tabs>
        <w:suppressAutoHyphens/>
        <w:overflowPunct w:val="0"/>
        <w:autoSpaceDE w:val="0"/>
        <w:spacing w:after="240" w:line="240" w:lineRule="auto"/>
        <w:contextualSpacing/>
        <w:jc w:val="both"/>
        <w:textAlignment w:val="baseline"/>
        <w:rPr>
          <w:rFonts w:ascii="Arial" w:eastAsia="Times New Roman" w:hAnsi="Arial" w:cs="Arial"/>
          <w:noProof w:val="0"/>
          <w:color w:val="000000" w:themeColor="text1"/>
          <w:sz w:val="20"/>
          <w:szCs w:val="20"/>
          <w:lang w:val="es-ES" w:eastAsia="ar-SA"/>
        </w:rPr>
      </w:pPr>
    </w:p>
    <w:p w:rsidR="00CD2FED" w:rsidRPr="00CD2FED" w:rsidRDefault="00CD2FED" w:rsidP="00CD2FED">
      <w:pPr>
        <w:widowControl w:val="0"/>
        <w:numPr>
          <w:ilvl w:val="0"/>
          <w:numId w:val="28"/>
        </w:numPr>
        <w:suppressAutoHyphens/>
        <w:autoSpaceDE w:val="0"/>
        <w:autoSpaceDN w:val="0"/>
        <w:adjustRightInd w:val="0"/>
        <w:spacing w:after="0" w:line="360" w:lineRule="auto"/>
        <w:contextualSpacing/>
        <w:jc w:val="both"/>
        <w:rPr>
          <w:rFonts w:ascii="Arial" w:eastAsia="Times New Roman" w:hAnsi="Arial" w:cs="Arial"/>
          <w:b/>
          <w:noProof w:val="0"/>
          <w:color w:val="000000" w:themeColor="text1"/>
          <w:sz w:val="20"/>
          <w:szCs w:val="20"/>
          <w:lang w:val="es-ES" w:eastAsia="ar-SA"/>
        </w:rPr>
      </w:pPr>
      <w:r w:rsidRPr="00CD2FED">
        <w:rPr>
          <w:rFonts w:ascii="Arial" w:eastAsia="Times New Roman" w:hAnsi="Arial" w:cs="Arial"/>
          <w:b/>
          <w:noProof w:val="0"/>
          <w:color w:val="000000" w:themeColor="text1"/>
          <w:sz w:val="20"/>
          <w:szCs w:val="20"/>
          <w:lang w:val="es-ES" w:eastAsia="ar-SA"/>
        </w:rPr>
        <w:t xml:space="preserve">RESPONSABILIDAD LABORAL </w:t>
      </w:r>
    </w:p>
    <w:p w:rsidR="00CD2FED" w:rsidRDefault="00CD2FED" w:rsidP="00CD2FED">
      <w:pPr>
        <w:shd w:val="clear" w:color="auto" w:fill="FFFFFF"/>
        <w:tabs>
          <w:tab w:val="left" w:pos="709"/>
        </w:tabs>
        <w:suppressAutoHyphens/>
        <w:overflowPunct w:val="0"/>
        <w:autoSpaceDE w:val="0"/>
        <w:spacing w:after="240" w:line="240" w:lineRule="auto"/>
        <w:contextualSpacing/>
        <w:jc w:val="both"/>
        <w:textAlignment w:val="baseline"/>
        <w:rPr>
          <w:rFonts w:ascii="Arial" w:eastAsia="Times New Roman" w:hAnsi="Arial" w:cs="Arial"/>
          <w:noProof w:val="0"/>
          <w:color w:val="000000" w:themeColor="text1"/>
          <w:sz w:val="20"/>
          <w:szCs w:val="20"/>
          <w:lang w:val="es-ES" w:eastAsia="ar-SA"/>
        </w:rPr>
      </w:pPr>
      <w:r w:rsidRPr="00CD2FED">
        <w:rPr>
          <w:rFonts w:ascii="Arial" w:eastAsia="Times New Roman" w:hAnsi="Arial" w:cs="Arial"/>
          <w:noProof w:val="0"/>
          <w:color w:val="000000" w:themeColor="text1"/>
          <w:sz w:val="20"/>
          <w:szCs w:val="20"/>
          <w:lang w:val="es-ES" w:eastAsia="ar-SA"/>
        </w:rPr>
        <w:t xml:space="preserve">El proveedor adjudicado se compromete a que el personal que realice las tareas relacionadas con el servicio solicitado, estará bajo su responsabilidad única y directa, por lo tanto en ningún momento se considerará al Instituto Mexicano del Seguro Social, como patrón sustituto, por lo que el Instituto no tendrá relación alguna de carácter laboral con dicho personal y consecuentemente queda liberado de cualquier responsabilidad de seguridad social, obligándose el prestador del servicio a garantizar el pago de las prestaciones laborales para sus empleados durante la vigencia del contrato; comprometiéndose a que su Representante Legal designado se presente ante las instancias correspondientes y asuma todas las responsabilidades que en materia de seguridad social tenga con su trabajador y/o a las que haya lugar, en caso de que alguno de sus trabajadores sufra un accidente durante su horario laboral. </w:t>
      </w:r>
    </w:p>
    <w:p w:rsidR="000D30A9" w:rsidRPr="00CD2FED" w:rsidRDefault="000D30A9" w:rsidP="00CD2FED">
      <w:pPr>
        <w:shd w:val="clear" w:color="auto" w:fill="FFFFFF"/>
        <w:tabs>
          <w:tab w:val="left" w:pos="709"/>
        </w:tabs>
        <w:suppressAutoHyphens/>
        <w:overflowPunct w:val="0"/>
        <w:autoSpaceDE w:val="0"/>
        <w:spacing w:after="240" w:line="240" w:lineRule="auto"/>
        <w:contextualSpacing/>
        <w:jc w:val="both"/>
        <w:textAlignment w:val="baseline"/>
        <w:rPr>
          <w:rFonts w:ascii="Arial" w:eastAsia="Times New Roman" w:hAnsi="Arial" w:cs="Arial"/>
          <w:noProof w:val="0"/>
          <w:color w:val="000000" w:themeColor="text1"/>
          <w:sz w:val="20"/>
          <w:szCs w:val="20"/>
          <w:lang w:val="es-ES" w:eastAsia="ar-SA"/>
        </w:rPr>
      </w:pPr>
    </w:p>
    <w:p w:rsidR="00CD2FED" w:rsidRPr="00CD2FED" w:rsidRDefault="00CD2FED" w:rsidP="00CD2FED">
      <w:pPr>
        <w:widowControl w:val="0"/>
        <w:numPr>
          <w:ilvl w:val="0"/>
          <w:numId w:val="28"/>
        </w:numPr>
        <w:suppressAutoHyphens/>
        <w:autoSpaceDE w:val="0"/>
        <w:autoSpaceDN w:val="0"/>
        <w:adjustRightInd w:val="0"/>
        <w:spacing w:after="0" w:line="360" w:lineRule="auto"/>
        <w:contextualSpacing/>
        <w:jc w:val="both"/>
        <w:rPr>
          <w:rFonts w:ascii="Arial" w:eastAsia="Times New Roman" w:hAnsi="Arial" w:cs="Arial"/>
          <w:b/>
          <w:noProof w:val="0"/>
          <w:color w:val="000000" w:themeColor="text1"/>
          <w:sz w:val="20"/>
          <w:szCs w:val="20"/>
          <w:lang w:val="es-ES" w:eastAsia="ar-SA"/>
        </w:rPr>
      </w:pPr>
      <w:r w:rsidRPr="00CD2FED">
        <w:rPr>
          <w:rFonts w:ascii="Arial" w:eastAsia="Times New Roman" w:hAnsi="Arial" w:cs="Arial"/>
          <w:b/>
          <w:noProof w:val="0"/>
          <w:color w:val="000000" w:themeColor="text1"/>
          <w:sz w:val="20"/>
          <w:szCs w:val="20"/>
          <w:lang w:val="es-ES" w:eastAsia="ar-SA"/>
        </w:rPr>
        <w:t>LUGAR Y HORARIO DONDE SE PRESENTARÁ EL SERVICIO.</w:t>
      </w:r>
    </w:p>
    <w:p w:rsidR="00CD2FED" w:rsidRDefault="00CD2FED" w:rsidP="00CD2FED">
      <w:pPr>
        <w:shd w:val="clear" w:color="auto" w:fill="FFFFFF"/>
        <w:tabs>
          <w:tab w:val="left" w:pos="709"/>
        </w:tabs>
        <w:suppressAutoHyphens/>
        <w:overflowPunct w:val="0"/>
        <w:autoSpaceDE w:val="0"/>
        <w:spacing w:after="240" w:line="240" w:lineRule="auto"/>
        <w:contextualSpacing/>
        <w:jc w:val="both"/>
        <w:textAlignment w:val="baseline"/>
        <w:rPr>
          <w:rFonts w:ascii="Arial" w:eastAsia="Times New Roman" w:hAnsi="Arial" w:cs="Arial"/>
          <w:noProof w:val="0"/>
          <w:color w:val="000000" w:themeColor="text1"/>
          <w:sz w:val="20"/>
          <w:szCs w:val="20"/>
          <w:lang w:val="es-ES" w:eastAsia="ar-SA"/>
        </w:rPr>
      </w:pPr>
      <w:r w:rsidRPr="00CD2FED">
        <w:rPr>
          <w:rFonts w:ascii="Arial" w:eastAsia="Times New Roman" w:hAnsi="Arial" w:cs="Arial"/>
          <w:noProof w:val="0"/>
          <w:color w:val="000000" w:themeColor="text1"/>
          <w:sz w:val="20"/>
          <w:szCs w:val="20"/>
          <w:lang w:val="es-ES" w:eastAsia="ar-SA"/>
        </w:rPr>
        <w:t xml:space="preserve">El servicio de vigilancia, se prestará en las instalaciones descritas en el </w:t>
      </w:r>
      <w:r w:rsidRPr="00CD2FED">
        <w:rPr>
          <w:rFonts w:ascii="Arial" w:eastAsia="Times New Roman" w:hAnsi="Arial" w:cs="Arial"/>
          <w:b/>
          <w:noProof w:val="0"/>
          <w:color w:val="000000" w:themeColor="text1"/>
          <w:sz w:val="20"/>
          <w:szCs w:val="20"/>
          <w:lang w:val="es-ES" w:eastAsia="ar-SA"/>
        </w:rPr>
        <w:t>Apéndice 1</w:t>
      </w:r>
      <w:r w:rsidRPr="00CD2FED">
        <w:rPr>
          <w:rFonts w:ascii="Arial" w:eastAsia="Times New Roman" w:hAnsi="Arial" w:cs="Arial"/>
          <w:noProof w:val="0"/>
          <w:color w:val="000000" w:themeColor="text1"/>
          <w:sz w:val="20"/>
          <w:szCs w:val="20"/>
          <w:lang w:val="es-ES" w:eastAsia="ar-SA"/>
        </w:rPr>
        <w:t xml:space="preserve"> </w:t>
      </w:r>
      <w:r w:rsidRPr="00CD2FED">
        <w:rPr>
          <w:rFonts w:ascii="Arial" w:eastAsia="Times New Roman" w:hAnsi="Arial" w:cs="Arial"/>
          <w:b/>
          <w:noProof w:val="0"/>
          <w:color w:val="000000" w:themeColor="text1"/>
          <w:sz w:val="20"/>
          <w:szCs w:val="20"/>
          <w:lang w:val="es-ES" w:eastAsia="ar-SA"/>
        </w:rPr>
        <w:t>“Requerimiento”</w:t>
      </w:r>
      <w:r w:rsidRPr="00CD2FED">
        <w:rPr>
          <w:rFonts w:ascii="Arial" w:eastAsia="Times New Roman" w:hAnsi="Arial" w:cs="Arial"/>
          <w:noProof w:val="0"/>
          <w:color w:val="000000" w:themeColor="text1"/>
          <w:sz w:val="20"/>
          <w:szCs w:val="20"/>
          <w:lang w:val="es-ES" w:eastAsia="ar-SA"/>
        </w:rPr>
        <w:t>, durante todos los días de la vigencia del contrato.</w:t>
      </w:r>
    </w:p>
    <w:p w:rsidR="000D30A9" w:rsidRPr="00CD2FED" w:rsidRDefault="000D30A9" w:rsidP="00CD2FED">
      <w:pPr>
        <w:shd w:val="clear" w:color="auto" w:fill="FFFFFF"/>
        <w:tabs>
          <w:tab w:val="left" w:pos="709"/>
        </w:tabs>
        <w:suppressAutoHyphens/>
        <w:overflowPunct w:val="0"/>
        <w:autoSpaceDE w:val="0"/>
        <w:spacing w:after="240" w:line="240" w:lineRule="auto"/>
        <w:contextualSpacing/>
        <w:jc w:val="both"/>
        <w:textAlignment w:val="baseline"/>
        <w:rPr>
          <w:rFonts w:ascii="Arial" w:eastAsia="Times New Roman" w:hAnsi="Arial" w:cs="Arial"/>
          <w:noProof w:val="0"/>
          <w:color w:val="000000" w:themeColor="text1"/>
          <w:sz w:val="20"/>
          <w:szCs w:val="20"/>
          <w:lang w:val="es-ES" w:eastAsia="ar-SA"/>
        </w:rPr>
      </w:pPr>
    </w:p>
    <w:p w:rsidR="00CD2FED" w:rsidRPr="00CD2FED" w:rsidRDefault="00CD2FED" w:rsidP="00CD2FED">
      <w:pPr>
        <w:numPr>
          <w:ilvl w:val="0"/>
          <w:numId w:val="28"/>
        </w:numPr>
        <w:tabs>
          <w:tab w:val="left" w:pos="426"/>
          <w:tab w:val="left" w:pos="4680"/>
          <w:tab w:val="left" w:pos="14745"/>
        </w:tabs>
        <w:suppressAutoHyphens/>
        <w:autoSpaceDE w:val="0"/>
        <w:spacing w:after="0" w:line="240" w:lineRule="auto"/>
        <w:contextualSpacing/>
        <w:jc w:val="both"/>
        <w:rPr>
          <w:rFonts w:ascii="Arial" w:eastAsia="Times New Roman" w:hAnsi="Arial" w:cs="Arial"/>
          <w:iCs/>
          <w:noProof w:val="0"/>
          <w:color w:val="000000" w:themeColor="text1"/>
          <w:sz w:val="20"/>
          <w:szCs w:val="20"/>
          <w:lang w:val="es-ES" w:eastAsia="ar-SA"/>
        </w:rPr>
      </w:pPr>
      <w:r w:rsidRPr="00CD2FED">
        <w:rPr>
          <w:rFonts w:ascii="Arial" w:eastAsia="Times New Roman" w:hAnsi="Arial" w:cs="Arial"/>
          <w:b/>
          <w:iCs/>
          <w:noProof w:val="0"/>
          <w:color w:val="000000" w:themeColor="text1"/>
          <w:sz w:val="20"/>
          <w:szCs w:val="20"/>
          <w:lang w:val="es-ES" w:eastAsia="ar-SA"/>
        </w:rPr>
        <w:t xml:space="preserve">CURRICULUM </w:t>
      </w:r>
    </w:p>
    <w:p w:rsidR="00CD2FED" w:rsidRPr="00CD2FED" w:rsidRDefault="00CD2FED" w:rsidP="00CD2FED">
      <w:pPr>
        <w:tabs>
          <w:tab w:val="left" w:pos="426"/>
          <w:tab w:val="left" w:pos="4680"/>
          <w:tab w:val="left" w:pos="14745"/>
        </w:tabs>
        <w:autoSpaceDE w:val="0"/>
        <w:spacing w:after="0" w:line="240" w:lineRule="auto"/>
        <w:ind w:left="357" w:hanging="357"/>
        <w:contextualSpacing/>
        <w:jc w:val="both"/>
        <w:rPr>
          <w:rFonts w:ascii="Arial" w:eastAsia="Times New Roman" w:hAnsi="Arial" w:cs="Arial"/>
          <w:iCs/>
          <w:noProof w:val="0"/>
          <w:color w:val="000000" w:themeColor="text1"/>
          <w:sz w:val="20"/>
          <w:szCs w:val="20"/>
          <w:lang w:val="es-ES" w:eastAsia="ar-SA"/>
        </w:rPr>
      </w:pPr>
      <w:r w:rsidRPr="00CD2FED">
        <w:rPr>
          <w:rFonts w:ascii="Arial" w:eastAsia="Times New Roman" w:hAnsi="Arial" w:cs="Arial"/>
          <w:iCs/>
          <w:noProof w:val="0"/>
          <w:color w:val="000000" w:themeColor="text1"/>
          <w:sz w:val="20"/>
          <w:szCs w:val="20"/>
          <w:lang w:val="es-ES" w:eastAsia="ar-SA"/>
        </w:rPr>
        <w:t xml:space="preserve"> </w:t>
      </w:r>
    </w:p>
    <w:p w:rsidR="00CD2FED" w:rsidRPr="00CD2FED" w:rsidRDefault="00CD2FED" w:rsidP="00CD2FED">
      <w:pPr>
        <w:autoSpaceDE w:val="0"/>
        <w:spacing w:after="120" w:line="240" w:lineRule="auto"/>
        <w:contextualSpacing/>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Currículum Vitae empresarial en el que enuncie que tiene la experiencia mínima de un año, en servicios de seguridad prestado a dependencias, federales, estatales, municipales y/o particulares citando el nombre y/o razón social del contratante, dirección, teléfonos, descripción de los trabajos, importes totales, fechas y motivo de terminación.</w:t>
      </w:r>
    </w:p>
    <w:p w:rsidR="00CD2FED" w:rsidRPr="00CD2FED" w:rsidRDefault="00CD2FED" w:rsidP="00CD2FED">
      <w:pPr>
        <w:tabs>
          <w:tab w:val="left" w:pos="426"/>
        </w:tabs>
        <w:autoSpaceDE w:val="0"/>
        <w:spacing w:after="120" w:line="240" w:lineRule="auto"/>
        <w:ind w:left="357" w:hanging="357"/>
        <w:contextualSpacing/>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 xml:space="preserve"> </w:t>
      </w:r>
    </w:p>
    <w:p w:rsidR="00CD2FED" w:rsidRPr="00CD2FED" w:rsidRDefault="00CD2FED" w:rsidP="00CD2FED">
      <w:pPr>
        <w:autoSpaceDE w:val="0"/>
        <w:spacing w:after="120" w:line="240" w:lineRule="auto"/>
        <w:contextualSpacing/>
        <w:jc w:val="both"/>
        <w:rPr>
          <w:rFonts w:ascii="Arial" w:eastAsia="Times New Roman" w:hAnsi="Arial" w:cs="Arial"/>
          <w:noProof w:val="0"/>
          <w:color w:val="000000" w:themeColor="text1"/>
          <w:sz w:val="20"/>
          <w:szCs w:val="20"/>
          <w:lang w:val="es-ES" w:eastAsia="ar-SA"/>
        </w:rPr>
      </w:pPr>
      <w:r w:rsidRPr="00CD2FED">
        <w:rPr>
          <w:rFonts w:ascii="Arial" w:eastAsia="Times New Roman" w:hAnsi="Arial" w:cs="Arial"/>
          <w:noProof w:val="0"/>
          <w:color w:val="000000" w:themeColor="text1"/>
          <w:sz w:val="20"/>
          <w:szCs w:val="20"/>
          <w:lang w:val="es-ES" w:eastAsia="es-MX"/>
        </w:rPr>
        <w:t>El IMSS se reserva el derecho para verificar en cualquier momento la información contenida en los mismos, así como de cualquier otra información y/o documentación presentada, entre otras:</w:t>
      </w:r>
      <w:r w:rsidRPr="00CD2FED">
        <w:rPr>
          <w:rFonts w:ascii="Arial" w:eastAsia="Times New Roman" w:hAnsi="Arial" w:cs="Arial"/>
          <w:noProof w:val="0"/>
          <w:color w:val="000000" w:themeColor="text1"/>
          <w:sz w:val="20"/>
          <w:szCs w:val="20"/>
          <w:lang w:val="es-ES" w:eastAsia="ar-SA"/>
        </w:rPr>
        <w:tab/>
      </w:r>
    </w:p>
    <w:p w:rsidR="00CD2FED" w:rsidRPr="00CD2FED" w:rsidRDefault="00CD2FED" w:rsidP="00CD2FED">
      <w:pPr>
        <w:autoSpaceDE w:val="0"/>
        <w:spacing w:after="0" w:line="240" w:lineRule="auto"/>
        <w:contextualSpacing/>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Última Declaración Fiscal anual (2016) y las declaraciones provisionales correspondiente al ejercicio fiscal 2017 correspondientes al mes previo a la fecha del acto de presentación y apertura de proposiciones, presentadas ante el Sistema de Administración Tributaria (SAT) mediante las cuales se acrediten que sus ingresos sean de al menos del 20% del monto total anual de la región en la que pretenda participar, de acuerdo al monto de su propuesta económica.</w:t>
      </w:r>
    </w:p>
    <w:p w:rsidR="00CD2FED" w:rsidRPr="00CD2FED" w:rsidRDefault="00CD2FED" w:rsidP="00CD2FED">
      <w:pPr>
        <w:spacing w:after="0" w:line="240" w:lineRule="auto"/>
        <w:ind w:left="426" w:hanging="426"/>
        <w:contextualSpacing/>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pacing w:after="0" w:line="240" w:lineRule="auto"/>
        <w:contextualSpacing/>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Acreditar el pago de las cuotas obrero patronal del personal operativo contratado en el año 2016 y los pagos realizados en 2017 debiendo concordar con su estado de fuerza actual.</w:t>
      </w:r>
    </w:p>
    <w:p w:rsidR="00CD2FED" w:rsidRPr="00CD2FED" w:rsidRDefault="00CD2FED" w:rsidP="00CD2FED">
      <w:pPr>
        <w:suppressAutoHyphens/>
        <w:spacing w:after="0" w:line="240" w:lineRule="auto"/>
        <w:ind w:left="720"/>
        <w:contextualSpacing/>
        <w:rPr>
          <w:rFonts w:ascii="Arial" w:eastAsia="Times New Roman" w:hAnsi="Arial" w:cs="Arial"/>
          <w:noProof w:val="0"/>
          <w:color w:val="000000" w:themeColor="text1"/>
          <w:sz w:val="20"/>
          <w:szCs w:val="20"/>
          <w:lang w:val="es-ES" w:eastAsia="es-MX"/>
        </w:rPr>
      </w:pPr>
    </w:p>
    <w:p w:rsidR="00CD2FED" w:rsidRPr="00CD2FED" w:rsidRDefault="00CD2FED" w:rsidP="00CD2FED">
      <w:pPr>
        <w:spacing w:after="0" w:line="240" w:lineRule="auto"/>
        <w:contextualSpacing/>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Documento en el que manifieste “bajo protesta de decir verdad” que la empresa que no se encuentra en los supuestos de los artículos 50 y 60, antepenúltimo párrafo de LAASSP.</w:t>
      </w:r>
    </w:p>
    <w:p w:rsidR="00CD2FED" w:rsidRPr="00CD2FED" w:rsidRDefault="00CD2FED" w:rsidP="00CD2FED">
      <w:pPr>
        <w:spacing w:after="0" w:line="240" w:lineRule="auto"/>
        <w:ind w:left="284"/>
        <w:contextualSpacing/>
        <w:jc w:val="both"/>
        <w:rPr>
          <w:rFonts w:ascii="Arial" w:eastAsia="Times New Roman" w:hAnsi="Arial" w:cs="Arial"/>
          <w:noProof w:val="0"/>
          <w:color w:val="000000" w:themeColor="text1"/>
          <w:sz w:val="20"/>
          <w:szCs w:val="20"/>
          <w:lang w:eastAsia="ar-SA"/>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noProof w:val="0"/>
          <w:color w:val="000000" w:themeColor="text1"/>
          <w:sz w:val="20"/>
          <w:szCs w:val="20"/>
          <w:lang w:val="es-ES" w:eastAsia="ar-SA"/>
        </w:rPr>
      </w:pPr>
      <w:r w:rsidRPr="00CD2FED">
        <w:rPr>
          <w:rFonts w:ascii="Arial" w:eastAsia="Times New Roman" w:hAnsi="Arial" w:cs="Arial"/>
          <w:b/>
          <w:noProof w:val="0"/>
          <w:color w:val="000000" w:themeColor="text1"/>
          <w:sz w:val="20"/>
          <w:szCs w:val="20"/>
          <w:lang w:val="es-ES" w:eastAsia="ar-SA"/>
        </w:rPr>
        <w:t>LICENCIAS, AUTORIZACIONES Y PERMISOS.</w:t>
      </w:r>
    </w:p>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ar-SA"/>
        </w:rPr>
      </w:pPr>
    </w:p>
    <w:p w:rsidR="00CD2FED" w:rsidRPr="00CD2FED" w:rsidRDefault="00CD2FED" w:rsidP="00CD2FED">
      <w:pPr>
        <w:suppressAutoHyphens/>
        <w:spacing w:after="0" w:line="240" w:lineRule="auto"/>
        <w:jc w:val="both"/>
        <w:rPr>
          <w:rFonts w:ascii="Arial" w:eastAsia="Times New Roman" w:hAnsi="Arial" w:cs="Arial"/>
          <w:bCs/>
          <w:noProof w:val="0"/>
          <w:sz w:val="20"/>
          <w:szCs w:val="20"/>
          <w:lang w:val="es-ES_tradnl" w:eastAsia="ar-SA"/>
        </w:rPr>
      </w:pPr>
      <w:r w:rsidRPr="00CD2FED">
        <w:rPr>
          <w:rFonts w:ascii="Arial" w:eastAsia="Times New Roman" w:hAnsi="Arial" w:cs="Arial"/>
          <w:bCs/>
          <w:noProof w:val="0"/>
          <w:sz w:val="20"/>
          <w:szCs w:val="20"/>
          <w:lang w:val="es-ES_tradnl" w:eastAsia="ar-SA"/>
        </w:rPr>
        <w:t xml:space="preserve">El licitante deberá presentar la siguiente documentación: </w:t>
      </w:r>
    </w:p>
    <w:p w:rsidR="00CD2FED" w:rsidRPr="00CD2FED" w:rsidRDefault="00CD2FED" w:rsidP="00CD2FED">
      <w:pPr>
        <w:suppressAutoHyphens/>
        <w:spacing w:after="0" w:line="240" w:lineRule="auto"/>
        <w:jc w:val="both"/>
        <w:rPr>
          <w:rFonts w:ascii="Arial" w:eastAsia="Times New Roman" w:hAnsi="Arial" w:cs="Arial"/>
          <w:bCs/>
          <w:i/>
          <w:noProof w:val="0"/>
          <w:sz w:val="20"/>
          <w:szCs w:val="20"/>
          <w:lang w:val="es-ES_tradnl" w:eastAsia="ar-SA"/>
        </w:rPr>
      </w:pPr>
    </w:p>
    <w:p w:rsidR="00CD2FED" w:rsidRPr="00CD2FED" w:rsidRDefault="00CD2FED" w:rsidP="00CD2FED">
      <w:pPr>
        <w:suppressAutoHyphens/>
        <w:spacing w:after="0" w:line="240" w:lineRule="auto"/>
        <w:jc w:val="both"/>
        <w:rPr>
          <w:rFonts w:ascii="Arial" w:eastAsia="Times New Roman" w:hAnsi="Arial" w:cs="Arial"/>
          <w:noProof w:val="0"/>
          <w:sz w:val="20"/>
          <w:szCs w:val="20"/>
          <w:lang w:val="es-ES" w:eastAsia="ar-SA"/>
        </w:rPr>
      </w:pPr>
      <w:r w:rsidRPr="00CD2FED">
        <w:rPr>
          <w:rFonts w:ascii="Arial" w:eastAsia="Times New Roman" w:hAnsi="Arial" w:cs="Arial"/>
          <w:noProof w:val="0"/>
          <w:sz w:val="20"/>
          <w:szCs w:val="20"/>
          <w:lang w:val="es-ES" w:eastAsia="ar-SA"/>
        </w:rPr>
        <w:t>Autorización o registro expedido por la Dirección General de Seguridad Privada dependiente de la Secretaría de Gobernación vigente para prestar el Servicio de Seguridad Privada cuando el licitante haya sido adjudicado en dos o más entidades federativas, con sus diferentes modalidades de conformidad con lo establecido en el artículo 15, fracción II (Seguridad Privada en los Bienes) de la Ley Federal de Seguridad Privada y además cualquiera de las siguientes fracciones:</w:t>
      </w:r>
    </w:p>
    <w:p w:rsidR="00CD2FED" w:rsidRPr="00CD2FED" w:rsidRDefault="00CD2FED" w:rsidP="00CD2FED">
      <w:pPr>
        <w:suppressAutoHyphens/>
        <w:spacing w:after="0" w:line="240" w:lineRule="auto"/>
        <w:jc w:val="both"/>
        <w:rPr>
          <w:rFonts w:ascii="Arial" w:eastAsia="Times New Roman" w:hAnsi="Arial" w:cs="Arial"/>
          <w:noProof w:val="0"/>
          <w:sz w:val="20"/>
          <w:szCs w:val="20"/>
          <w:lang w:val="es-ES" w:eastAsia="ar-SA"/>
        </w:rPr>
      </w:pPr>
    </w:p>
    <w:p w:rsidR="00CD2FED" w:rsidRPr="00CD2FED" w:rsidRDefault="00CD2FED" w:rsidP="00CD2FED">
      <w:pPr>
        <w:suppressAutoHyphens/>
        <w:spacing w:after="0" w:line="240" w:lineRule="auto"/>
        <w:jc w:val="both"/>
        <w:rPr>
          <w:rFonts w:ascii="Arial" w:eastAsia="Times New Roman" w:hAnsi="Arial" w:cs="Arial"/>
          <w:noProof w:val="0"/>
          <w:sz w:val="20"/>
          <w:szCs w:val="20"/>
          <w:lang w:val="es-ES" w:eastAsia="ar-SA"/>
        </w:rPr>
      </w:pPr>
      <w:r w:rsidRPr="00CD2FED">
        <w:rPr>
          <w:rFonts w:ascii="Arial" w:eastAsia="Times New Roman" w:hAnsi="Arial" w:cs="Arial"/>
          <w:noProof w:val="0"/>
          <w:sz w:val="20"/>
          <w:szCs w:val="20"/>
          <w:lang w:val="es-ES" w:eastAsia="ar-SA"/>
        </w:rPr>
        <w:t>•</w:t>
      </w:r>
      <w:r w:rsidRPr="00CD2FED">
        <w:rPr>
          <w:rFonts w:ascii="Arial" w:eastAsia="Times New Roman" w:hAnsi="Arial" w:cs="Arial"/>
          <w:noProof w:val="0"/>
          <w:sz w:val="20"/>
          <w:szCs w:val="20"/>
          <w:lang w:val="es-ES" w:eastAsia="ar-SA"/>
        </w:rPr>
        <w:tab/>
        <w:t>Fracción IV (Servicios de Alarma y Monitoreo Electrónico).</w:t>
      </w:r>
    </w:p>
    <w:p w:rsidR="00CD2FED" w:rsidRPr="00CD2FED" w:rsidRDefault="00CD2FED" w:rsidP="00CD2FED">
      <w:pPr>
        <w:suppressAutoHyphens/>
        <w:spacing w:after="0" w:line="240" w:lineRule="auto"/>
        <w:jc w:val="both"/>
        <w:rPr>
          <w:rFonts w:ascii="Arial" w:eastAsia="Times New Roman" w:hAnsi="Arial" w:cs="Arial"/>
          <w:noProof w:val="0"/>
          <w:sz w:val="20"/>
          <w:szCs w:val="20"/>
          <w:lang w:val="es-ES" w:eastAsia="ar-SA"/>
        </w:rPr>
      </w:pPr>
      <w:r w:rsidRPr="00CD2FED">
        <w:rPr>
          <w:rFonts w:ascii="Arial" w:eastAsia="Times New Roman" w:hAnsi="Arial" w:cs="Arial"/>
          <w:noProof w:val="0"/>
          <w:sz w:val="20"/>
          <w:szCs w:val="20"/>
          <w:lang w:val="es-ES" w:eastAsia="ar-SA"/>
        </w:rPr>
        <w:t>•</w:t>
      </w:r>
      <w:r w:rsidRPr="00CD2FED">
        <w:rPr>
          <w:rFonts w:ascii="Arial" w:eastAsia="Times New Roman" w:hAnsi="Arial" w:cs="Arial"/>
          <w:noProof w:val="0"/>
          <w:sz w:val="20"/>
          <w:szCs w:val="20"/>
          <w:lang w:val="es-ES" w:eastAsia="ar-SA"/>
        </w:rPr>
        <w:tab/>
        <w:t>Fracción VII (Actividad Vinculada con Servicios de Seguridad Privada).</w:t>
      </w:r>
    </w:p>
    <w:p w:rsidR="00CD2FED" w:rsidRPr="00CD2FED" w:rsidRDefault="00CD2FED" w:rsidP="00CD2FED">
      <w:pPr>
        <w:suppressAutoHyphens/>
        <w:spacing w:after="0" w:line="240" w:lineRule="auto"/>
        <w:jc w:val="both"/>
        <w:rPr>
          <w:rFonts w:ascii="Arial" w:eastAsia="Times New Roman" w:hAnsi="Arial" w:cs="Arial"/>
          <w:noProof w:val="0"/>
          <w:sz w:val="20"/>
          <w:szCs w:val="20"/>
          <w:lang w:val="es-ES" w:eastAsia="ar-SA"/>
        </w:rPr>
      </w:pPr>
    </w:p>
    <w:p w:rsidR="00CD2FED" w:rsidRPr="00CD2FED" w:rsidRDefault="00CD2FED" w:rsidP="00CD2FED">
      <w:pPr>
        <w:suppressAutoHyphens/>
        <w:spacing w:after="0" w:line="240" w:lineRule="auto"/>
        <w:jc w:val="both"/>
        <w:rPr>
          <w:rFonts w:ascii="Arial" w:eastAsia="Times New Roman" w:hAnsi="Arial" w:cs="Arial"/>
          <w:noProof w:val="0"/>
          <w:sz w:val="20"/>
          <w:szCs w:val="20"/>
          <w:lang w:val="es-ES" w:eastAsia="ar-SA"/>
        </w:rPr>
      </w:pPr>
      <w:r w:rsidRPr="00CD2FED">
        <w:rPr>
          <w:rFonts w:ascii="Arial" w:eastAsia="Times New Roman" w:hAnsi="Arial" w:cs="Arial"/>
          <w:noProof w:val="0"/>
          <w:sz w:val="20"/>
          <w:szCs w:val="20"/>
          <w:lang w:val="es-ES" w:eastAsia="ar-SA"/>
        </w:rPr>
        <w:t xml:space="preserve">Autorización o registro expedido por la autoridad competente de conformidad con la legislación vigente Estatal para prestar el Servicio de Seguridad Privada, con las diferentes modalidades nombradas en el párrafo anterior o sus equivalentes. Para el caso de la Región Centro Sur, Partida 1, podrá presentar </w:t>
      </w:r>
      <w:proofErr w:type="spellStart"/>
      <w:r w:rsidRPr="00CD2FED">
        <w:rPr>
          <w:rFonts w:ascii="Arial" w:eastAsia="Times New Roman" w:hAnsi="Arial" w:cs="Arial"/>
          <w:noProof w:val="0"/>
          <w:sz w:val="20"/>
          <w:szCs w:val="20"/>
          <w:lang w:val="es-ES" w:eastAsia="ar-SA"/>
        </w:rPr>
        <w:t>unicamente</w:t>
      </w:r>
      <w:proofErr w:type="spellEnd"/>
      <w:r w:rsidRPr="00CD2FED">
        <w:rPr>
          <w:rFonts w:ascii="Arial" w:eastAsia="Times New Roman" w:hAnsi="Arial" w:cs="Arial"/>
          <w:noProof w:val="0"/>
          <w:sz w:val="20"/>
          <w:szCs w:val="20"/>
          <w:lang w:val="es-ES" w:eastAsia="ar-SA"/>
        </w:rPr>
        <w:t xml:space="preserve"> la autorización o registro a la que se refiere este párrafo expedido por la Secretaría de Seguridad Pública en la Ciudad de México.</w:t>
      </w:r>
    </w:p>
    <w:p w:rsidR="00CD2FED" w:rsidRPr="00CD2FED" w:rsidRDefault="00CD2FED" w:rsidP="00CD2FED">
      <w:pPr>
        <w:suppressAutoHyphens/>
        <w:spacing w:after="0" w:line="240" w:lineRule="auto"/>
        <w:jc w:val="both"/>
        <w:rPr>
          <w:rFonts w:ascii="Arial" w:eastAsia="Times New Roman" w:hAnsi="Arial" w:cs="Arial"/>
          <w:noProof w:val="0"/>
          <w:sz w:val="20"/>
          <w:szCs w:val="20"/>
          <w:lang w:val="es-ES" w:eastAsia="ar-SA"/>
        </w:rPr>
      </w:pPr>
    </w:p>
    <w:p w:rsidR="00CD2FED" w:rsidRPr="00CD2FED" w:rsidRDefault="00CD2FED" w:rsidP="00CD2FED">
      <w:pPr>
        <w:suppressAutoHyphens/>
        <w:spacing w:after="0" w:line="240" w:lineRule="auto"/>
        <w:jc w:val="both"/>
        <w:rPr>
          <w:rFonts w:ascii="Arial" w:eastAsia="Times New Roman" w:hAnsi="Arial" w:cs="Arial"/>
          <w:noProof w:val="0"/>
          <w:sz w:val="20"/>
          <w:szCs w:val="20"/>
          <w:lang w:val="es-ES" w:eastAsia="ar-SA"/>
        </w:rPr>
      </w:pPr>
      <w:r w:rsidRPr="00CD2FED">
        <w:rPr>
          <w:rFonts w:ascii="Arial" w:eastAsia="Times New Roman" w:hAnsi="Arial" w:cs="Arial"/>
          <w:noProof w:val="0"/>
          <w:sz w:val="20"/>
          <w:szCs w:val="20"/>
          <w:lang w:val="es-ES" w:eastAsia="ar-SA"/>
        </w:rPr>
        <w:t>Para este procedimiento se podrá presentar el trámite de solicitud ante la autoridad competente de conformidad con la legislación vigente Estatal para prestar el Servicio de Seguridad Privada, con las diferentes modalidades nombradas en el primer párrafo o sus equivalentes, previo a la presentación de propuestas.</w:t>
      </w:r>
    </w:p>
    <w:p w:rsidR="00CD2FED" w:rsidRPr="00CD2FED" w:rsidRDefault="00CD2FED" w:rsidP="00CD2FED">
      <w:pPr>
        <w:suppressAutoHyphens/>
        <w:spacing w:after="0" w:line="240" w:lineRule="auto"/>
        <w:jc w:val="both"/>
        <w:rPr>
          <w:rFonts w:ascii="Arial" w:eastAsia="Times New Roman" w:hAnsi="Arial" w:cs="Arial"/>
          <w:noProof w:val="0"/>
          <w:sz w:val="20"/>
          <w:szCs w:val="20"/>
          <w:lang w:val="es-ES" w:eastAsia="ar-SA"/>
        </w:rPr>
      </w:pPr>
    </w:p>
    <w:p w:rsidR="00CD2FED" w:rsidRPr="00CD2FED" w:rsidRDefault="00CD2FED" w:rsidP="00CD2FED">
      <w:pPr>
        <w:suppressAutoHyphens/>
        <w:spacing w:after="0" w:line="240" w:lineRule="auto"/>
        <w:jc w:val="both"/>
        <w:rPr>
          <w:rFonts w:ascii="Arial" w:eastAsia="Times New Roman" w:hAnsi="Arial" w:cs="Arial"/>
          <w:noProof w:val="0"/>
          <w:sz w:val="20"/>
          <w:szCs w:val="20"/>
          <w:lang w:val="es-ES" w:eastAsia="ar-SA"/>
        </w:rPr>
      </w:pPr>
      <w:r w:rsidRPr="00CD2FED">
        <w:rPr>
          <w:rFonts w:ascii="Arial" w:eastAsia="Times New Roman" w:hAnsi="Arial" w:cs="Arial"/>
          <w:noProof w:val="0"/>
          <w:sz w:val="20"/>
          <w:szCs w:val="20"/>
          <w:lang w:val="es-ES" w:eastAsia="ar-SA"/>
        </w:rPr>
        <w:t>En caso de resultar adjudicado, deberá presentar de conformidad a la legislación Federal y Estatal aplicable en materia de seguridad, la autorización o registro vigente expedido por autoridad competente para prestar el Servicio de Seguridad Privada, con las modalidades antes señaladas.</w:t>
      </w:r>
    </w:p>
    <w:p w:rsidR="00CD2FED" w:rsidRPr="00CD2FED" w:rsidRDefault="00CD2FED" w:rsidP="00CD2FED">
      <w:pPr>
        <w:suppressAutoHyphens/>
        <w:spacing w:after="0" w:line="240" w:lineRule="auto"/>
        <w:jc w:val="both"/>
        <w:rPr>
          <w:rFonts w:ascii="Arial" w:eastAsia="Times New Roman" w:hAnsi="Arial" w:cs="Arial"/>
          <w:noProof w:val="0"/>
          <w:sz w:val="20"/>
          <w:szCs w:val="20"/>
          <w:lang w:val="es-ES" w:eastAsia="ar-SA"/>
        </w:rPr>
      </w:pPr>
    </w:p>
    <w:p w:rsidR="00CD2FED" w:rsidRPr="00CD2FED" w:rsidRDefault="00CD2FED" w:rsidP="00CD2FED">
      <w:pPr>
        <w:suppressAutoHyphens/>
        <w:spacing w:after="0" w:line="240" w:lineRule="auto"/>
        <w:jc w:val="both"/>
        <w:rPr>
          <w:rFonts w:ascii="Arial" w:eastAsia="Times New Roman" w:hAnsi="Arial" w:cs="Arial"/>
          <w:noProof w:val="0"/>
          <w:sz w:val="20"/>
          <w:szCs w:val="20"/>
          <w:lang w:val="es-ES" w:eastAsia="ar-SA"/>
        </w:rPr>
      </w:pPr>
      <w:r w:rsidRPr="00CD2FED">
        <w:rPr>
          <w:rFonts w:ascii="Arial" w:eastAsia="Times New Roman" w:hAnsi="Arial" w:cs="Arial"/>
          <w:noProof w:val="0"/>
          <w:sz w:val="20"/>
          <w:szCs w:val="20"/>
          <w:lang w:val="es-ES" w:eastAsia="ar-SA"/>
        </w:rPr>
        <w:t>Cabe mencionar que el permiso que otorga la Dirección General de Seguridad Privada de conformidad con el artículo 17 de la Ley Federal de Seguridad Privada es por un año, el proveedor adjudicado se comprometerá hacer la renovación de la licencia para los periodos subsecuentes, en un plazo no mayor a 30 días naturales, antes de su vencimiento anual, asegurando en todo momento contar con permiso vigente. Esta misma condición aplica para el permiso Estatal de acuerdo a lo estipulado por la legislación local.</w:t>
      </w:r>
    </w:p>
    <w:p w:rsidR="00CD2FED" w:rsidRPr="00CD2FED" w:rsidRDefault="00CD2FED" w:rsidP="00CD2FED">
      <w:pPr>
        <w:suppressAutoHyphens/>
        <w:spacing w:after="0" w:line="240" w:lineRule="auto"/>
        <w:jc w:val="both"/>
        <w:rPr>
          <w:rFonts w:ascii="Arial" w:eastAsia="Times New Roman" w:hAnsi="Arial" w:cs="Arial"/>
          <w:noProof w:val="0"/>
          <w:sz w:val="20"/>
          <w:szCs w:val="20"/>
          <w:lang w:val="es-ES" w:eastAsia="ar-SA"/>
        </w:rPr>
      </w:pPr>
    </w:p>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ar-SA"/>
        </w:rPr>
      </w:pPr>
      <w:r w:rsidRPr="00CD2FED">
        <w:rPr>
          <w:rFonts w:ascii="Arial" w:eastAsia="Times New Roman" w:hAnsi="Arial" w:cs="Arial"/>
          <w:noProof w:val="0"/>
          <w:sz w:val="20"/>
          <w:szCs w:val="20"/>
          <w:lang w:val="es-ES" w:eastAsia="ar-SA"/>
        </w:rPr>
        <w:t>En caso de que la legislación estatal establezca una duración del permiso menor a la vigencia del contrato el proveedor adjudicado, se comprometerá a hacer la renovación de la licencia para los periodos subsecuentes, en un plazo no mayor a 30 días naturales, antes de su vencimiento anual, asegurando en todo momento contar con permiso vigente.</w:t>
      </w:r>
    </w:p>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ar-SA"/>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Cs/>
          <w:i/>
          <w:iCs/>
          <w:noProof w:val="0"/>
          <w:color w:val="000000" w:themeColor="text1"/>
          <w:sz w:val="20"/>
          <w:szCs w:val="20"/>
          <w:shd w:val="clear" w:color="auto" w:fill="FFFF00"/>
          <w:lang w:val="es-ES" w:eastAsia="ar-SA"/>
        </w:rPr>
      </w:pPr>
      <w:r w:rsidRPr="00CD2FED">
        <w:rPr>
          <w:rFonts w:ascii="Arial" w:eastAsia="Times New Roman" w:hAnsi="Arial" w:cs="Arial"/>
          <w:b/>
          <w:noProof w:val="0"/>
          <w:color w:val="000000" w:themeColor="text1"/>
          <w:sz w:val="20"/>
          <w:szCs w:val="20"/>
          <w:lang w:val="es-ES" w:eastAsia="ar-SA"/>
        </w:rPr>
        <w:t>CARTA BAJO PROTESTA DE DECIR VERDAD</w:t>
      </w:r>
    </w:p>
    <w:p w:rsidR="00CD2FED" w:rsidRPr="00CD2FED" w:rsidRDefault="00CD2FED" w:rsidP="00CD2FED">
      <w:pPr>
        <w:suppressAutoHyphens/>
        <w:spacing w:after="0" w:line="240" w:lineRule="auto"/>
        <w:ind w:left="360"/>
        <w:contextualSpacing/>
        <w:jc w:val="both"/>
        <w:rPr>
          <w:rFonts w:ascii="Arial" w:eastAsia="Times New Roman" w:hAnsi="Arial" w:cs="Arial"/>
          <w:noProof w:val="0"/>
          <w:color w:val="000000" w:themeColor="text1"/>
          <w:sz w:val="20"/>
          <w:szCs w:val="20"/>
          <w:lang w:val="es-ES" w:eastAsia="ar-SA"/>
        </w:rPr>
      </w:pPr>
    </w:p>
    <w:p w:rsidR="00CD2FED" w:rsidRPr="00CD2FED" w:rsidRDefault="00CD2FED" w:rsidP="00CD2FED">
      <w:pPr>
        <w:suppressAutoHyphens/>
        <w:spacing w:after="0" w:line="240" w:lineRule="auto"/>
        <w:ind w:right="-284"/>
        <w:jc w:val="both"/>
        <w:rPr>
          <w:rFonts w:ascii="Arial" w:eastAsia="Times New Roman" w:hAnsi="Arial" w:cs="Arial"/>
          <w:bCs/>
          <w:i/>
          <w:iCs/>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En la que manifieste que no ha sido sancionada, amonestada o inhabilitada por autoridad competente y que no se encuentra en ninguno de los supuestos de los artículos 50 y 60 de la LAASSP.</w:t>
      </w:r>
    </w:p>
    <w:p w:rsidR="00CD2FED" w:rsidRPr="00CD2FED" w:rsidRDefault="00CD2FED" w:rsidP="00CD2FED">
      <w:pPr>
        <w:suppressAutoHyphens/>
        <w:spacing w:after="0" w:line="240" w:lineRule="auto"/>
        <w:ind w:right="-284"/>
        <w:jc w:val="both"/>
        <w:rPr>
          <w:rFonts w:ascii="Arial" w:eastAsia="Times New Roman" w:hAnsi="Arial" w:cs="Arial"/>
          <w:bCs/>
          <w:i/>
          <w:iCs/>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Que la información y documentación proporcionada es fidedigna.</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Copia de identificación oficial de la persona que cuente con poder para actos de Administración y/o Dominio, o Poder Especial para actos de Licitación Pública.</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Las cartas protestadas así como los escritos que presente el licitante deberán ser en papel membretado, firmado por la(s) persona(s) que cuente con poder para actos de Administración y/o Dominio, o Poder Especial para actos de Licitación Pública.</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Para una mejor conducción del procedimiento, proporcionar únicamente los documentos solicitados, así como presentarlos en el orden que se indica haciendo énfasis de que todos y cada uno de los documentos que integran el Anexo Técnico, deberán estar foliados en orden consecutivo.</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La omisión de alguno de los documentos antes mencionados, será motivo de desechamiento de la propuesta.</w:t>
      </w:r>
    </w:p>
    <w:p w:rsidR="00CD2FED" w:rsidRPr="00CD2FED" w:rsidRDefault="00CD2FED" w:rsidP="00CD2FED">
      <w:pPr>
        <w:spacing w:after="0" w:line="240" w:lineRule="auto"/>
        <w:rPr>
          <w:rFonts w:ascii="Arial" w:eastAsia="Times New Roman" w:hAnsi="Arial" w:cs="Arial"/>
          <w:bCs/>
          <w:iCs/>
          <w:noProof w:val="0"/>
          <w:color w:val="000000" w:themeColor="text1"/>
          <w:sz w:val="20"/>
          <w:szCs w:val="20"/>
          <w:shd w:val="clear" w:color="auto" w:fill="FFFF00"/>
          <w:lang w:val="es-ES" w:eastAsia="ar-SA"/>
        </w:rPr>
      </w:pPr>
    </w:p>
    <w:p w:rsidR="00CD2FED" w:rsidRPr="00CD2FED" w:rsidRDefault="00CD2FED" w:rsidP="00CD2FED">
      <w:pPr>
        <w:numPr>
          <w:ilvl w:val="0"/>
          <w:numId w:val="28"/>
        </w:numPr>
        <w:suppressAutoHyphens/>
        <w:spacing w:after="0" w:line="240" w:lineRule="auto"/>
        <w:ind w:right="-284"/>
        <w:jc w:val="both"/>
        <w:rPr>
          <w:rFonts w:ascii="Arial" w:eastAsia="Times New Roman" w:hAnsi="Arial" w:cs="Arial"/>
          <w:b/>
          <w:bCs/>
          <w:i/>
          <w:iCs/>
          <w:noProof w:val="0"/>
          <w:color w:val="000000" w:themeColor="text1"/>
          <w:sz w:val="20"/>
          <w:szCs w:val="20"/>
          <w:lang w:val="es-ES" w:eastAsia="es-MX"/>
        </w:rPr>
      </w:pPr>
      <w:r w:rsidRPr="00CD2FED">
        <w:rPr>
          <w:rFonts w:ascii="Arial" w:eastAsia="Times New Roman" w:hAnsi="Arial" w:cs="Arial"/>
          <w:b/>
          <w:noProof w:val="0"/>
          <w:color w:val="000000" w:themeColor="text1"/>
          <w:sz w:val="20"/>
          <w:szCs w:val="20"/>
          <w:lang w:val="es-ES" w:eastAsia="es-MX"/>
        </w:rPr>
        <w:t>MIPYMES</w:t>
      </w:r>
    </w:p>
    <w:p w:rsidR="00CD2FED" w:rsidRPr="00CD2FED" w:rsidRDefault="00CD2FED" w:rsidP="00CD2FED">
      <w:pPr>
        <w:suppressAutoHyphens/>
        <w:spacing w:after="0" w:line="240" w:lineRule="auto"/>
        <w:ind w:left="-284" w:right="-284"/>
        <w:jc w:val="both"/>
        <w:rPr>
          <w:rFonts w:ascii="Arial" w:eastAsia="Times New Roman" w:hAnsi="Arial" w:cs="Arial"/>
          <w:b/>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bCs/>
          <w:i/>
          <w:iCs/>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El participante deberá presentar en la propuesta técnica, escrito bajo protesta de decir verdad, que acredite la estratificación en caso de participar con el carácter de micro, pequeña y mediana empresa, adjuntando además copia simple de la constancia emitida por el Instituto Mexicano de la Propiedad Industrial</w:t>
      </w:r>
    </w:p>
    <w:p w:rsidR="00CD2FED" w:rsidRPr="00CD2FED" w:rsidRDefault="00CD2FED" w:rsidP="00CD2FED">
      <w:pPr>
        <w:spacing w:after="0" w:line="240" w:lineRule="auto"/>
        <w:rPr>
          <w:rFonts w:ascii="Arial" w:eastAsia="Times New Roman" w:hAnsi="Arial" w:cs="Arial"/>
          <w:bCs/>
          <w:iCs/>
          <w:noProof w:val="0"/>
          <w:color w:val="000000" w:themeColor="text1"/>
          <w:sz w:val="20"/>
          <w:szCs w:val="20"/>
          <w:shd w:val="clear" w:color="auto" w:fill="FFFF00"/>
          <w:lang w:val="es-ES" w:eastAsia="ar-SA"/>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Cs/>
          <w:iCs/>
          <w:noProof w:val="0"/>
          <w:color w:val="000000" w:themeColor="text1"/>
          <w:sz w:val="20"/>
          <w:szCs w:val="20"/>
          <w:shd w:val="clear" w:color="auto" w:fill="FFFF00"/>
          <w:lang w:eastAsia="ar-SA"/>
        </w:rPr>
      </w:pPr>
      <w:r w:rsidRPr="00CD2FED">
        <w:rPr>
          <w:rFonts w:ascii="Arial" w:eastAsia="Times New Roman" w:hAnsi="Arial" w:cs="Arial"/>
          <w:b/>
          <w:noProof w:val="0"/>
          <w:color w:val="000000" w:themeColor="text1"/>
          <w:sz w:val="20"/>
          <w:szCs w:val="20"/>
          <w:lang w:val="es-ES" w:eastAsia="ar-SA"/>
        </w:rPr>
        <w:t>CASO FORTUITO O FUERZA MAYOR</w:t>
      </w:r>
    </w:p>
    <w:p w:rsidR="00CD2FED" w:rsidRPr="00CD2FED" w:rsidRDefault="00CD2FED" w:rsidP="00CD2FED">
      <w:pPr>
        <w:tabs>
          <w:tab w:val="left" w:pos="15314"/>
          <w:tab w:val="left" w:pos="16024"/>
        </w:tabs>
        <w:suppressAutoHyphens/>
        <w:overflowPunct w:val="0"/>
        <w:autoSpaceDE w:val="0"/>
        <w:spacing w:after="240" w:line="240" w:lineRule="auto"/>
        <w:contextualSpacing/>
        <w:jc w:val="both"/>
        <w:textAlignment w:val="baseline"/>
        <w:rPr>
          <w:rFonts w:ascii="Arial" w:eastAsia="Times New Roman" w:hAnsi="Arial" w:cs="Arial"/>
          <w:bCs/>
          <w:iCs/>
          <w:noProof w:val="0"/>
          <w:color w:val="000000" w:themeColor="text1"/>
          <w:sz w:val="20"/>
          <w:szCs w:val="20"/>
          <w:shd w:val="clear" w:color="auto" w:fill="FFFF00"/>
          <w:lang w:eastAsia="ar-SA"/>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Cuando en la prestación del servicio se presente caso fortuito o de fuerza mayor, el proveedor deberá atender las disposiciones que emita el Instituto, en el sentido de que se suspenda o disminuya la prestación del servicio contratado conforme al contenido del artículo 55 Bis de la LAASSP.</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 xml:space="preserve">Cuando se suspenda el servicio, el proveedor deberá retirar los sistemas de </w:t>
      </w:r>
      <w:proofErr w:type="spellStart"/>
      <w:r w:rsidRPr="00CD2FED">
        <w:rPr>
          <w:rFonts w:ascii="Arial" w:eastAsia="Times New Roman" w:hAnsi="Arial" w:cs="Arial"/>
          <w:bCs/>
          <w:noProof w:val="0"/>
          <w:color w:val="000000" w:themeColor="text1"/>
          <w:sz w:val="20"/>
          <w:szCs w:val="20"/>
          <w:lang w:val="es-ES" w:eastAsia="es-MX"/>
        </w:rPr>
        <w:t>CCTV</w:t>
      </w:r>
      <w:proofErr w:type="spellEnd"/>
      <w:r w:rsidRPr="00CD2FED">
        <w:rPr>
          <w:rFonts w:ascii="Arial" w:eastAsia="Times New Roman" w:hAnsi="Arial" w:cs="Arial"/>
          <w:bCs/>
          <w:noProof w:val="0"/>
          <w:color w:val="000000" w:themeColor="text1"/>
          <w:sz w:val="20"/>
          <w:szCs w:val="20"/>
          <w:lang w:val="es-ES" w:eastAsia="es-MX"/>
        </w:rPr>
        <w:t xml:space="preserve"> y dejar el inmueble como se encontraba antes de la instalación de los equipos que forman dichos sistemas, o bien, podrá optar por donar los sistemas funcionando al Instituto.</w:t>
      </w: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ar-SA"/>
        </w:rPr>
      </w:pPr>
    </w:p>
    <w:p w:rsidR="00CD2FED" w:rsidRPr="00CD2FED" w:rsidRDefault="00CD2FED" w:rsidP="00CD2FED">
      <w:pPr>
        <w:numPr>
          <w:ilvl w:val="0"/>
          <w:numId w:val="28"/>
        </w:numPr>
        <w:suppressAutoHyphens/>
        <w:autoSpaceDE w:val="0"/>
        <w:spacing w:after="0" w:line="240" w:lineRule="auto"/>
        <w:contextualSpacing/>
        <w:jc w:val="both"/>
        <w:rPr>
          <w:rFonts w:ascii="Arial" w:eastAsia="Times New Roman" w:hAnsi="Arial" w:cs="Arial"/>
          <w:b/>
          <w:bCs/>
          <w:noProof w:val="0"/>
          <w:color w:val="000000" w:themeColor="text1"/>
          <w:sz w:val="20"/>
          <w:szCs w:val="20"/>
          <w:lang w:val="es-ES" w:eastAsia="ar-SA"/>
        </w:rPr>
      </w:pPr>
      <w:r w:rsidRPr="00CD2FED">
        <w:rPr>
          <w:rFonts w:ascii="Arial" w:eastAsia="Times New Roman" w:hAnsi="Arial" w:cs="Arial"/>
          <w:b/>
          <w:bCs/>
          <w:noProof w:val="0"/>
          <w:color w:val="000000" w:themeColor="text1"/>
          <w:sz w:val="20"/>
          <w:szCs w:val="20"/>
          <w:lang w:val="es-ES" w:eastAsia="ar-SA"/>
        </w:rPr>
        <w:t>PROPUESTA ECONÓMICA</w:t>
      </w:r>
    </w:p>
    <w:p w:rsidR="00CD2FED" w:rsidRPr="00CD2FED" w:rsidRDefault="00CD2FED" w:rsidP="00CD2FED">
      <w:pPr>
        <w:tabs>
          <w:tab w:val="left" w:pos="284"/>
        </w:tabs>
        <w:suppressAutoHyphens/>
        <w:spacing w:after="0" w:line="240" w:lineRule="auto"/>
        <w:jc w:val="both"/>
        <w:rPr>
          <w:rFonts w:ascii="Arial" w:eastAsia="Times New Roman" w:hAnsi="Arial" w:cs="Arial"/>
          <w:bCs/>
          <w:noProof w:val="0"/>
          <w:color w:val="000000" w:themeColor="text1"/>
          <w:sz w:val="20"/>
          <w:szCs w:val="20"/>
          <w:lang w:val="es-ES" w:eastAsia="ar-SA"/>
        </w:rPr>
      </w:pPr>
    </w:p>
    <w:p w:rsidR="00CD2FED" w:rsidRPr="00CD2FED" w:rsidRDefault="00CD2FED" w:rsidP="00CD2FED">
      <w:pPr>
        <w:tabs>
          <w:tab w:val="left" w:pos="284"/>
        </w:tabs>
        <w:suppressAutoHyphens/>
        <w:spacing w:after="0" w:line="240" w:lineRule="auto"/>
        <w:jc w:val="both"/>
        <w:rPr>
          <w:rFonts w:ascii="Arial" w:eastAsia="Times New Roman" w:hAnsi="Arial" w:cs="Arial"/>
          <w:bCs/>
          <w:noProof w:val="0"/>
          <w:color w:val="000000" w:themeColor="text1"/>
          <w:sz w:val="20"/>
          <w:szCs w:val="20"/>
          <w:lang w:val="es-ES" w:eastAsia="ar-SA"/>
        </w:rPr>
      </w:pPr>
      <w:r w:rsidRPr="00CD2FED">
        <w:rPr>
          <w:rFonts w:ascii="Arial" w:eastAsia="Times New Roman" w:hAnsi="Arial" w:cs="Arial"/>
          <w:bCs/>
          <w:noProof w:val="0"/>
          <w:color w:val="000000" w:themeColor="text1"/>
          <w:sz w:val="20"/>
          <w:szCs w:val="20"/>
          <w:lang w:val="es-ES" w:eastAsia="ar-SA"/>
        </w:rPr>
        <w:t>Propuesta económica conforme al anexo 6, respecto la(s) Partida(s) en la(s) cual(es) es su voluntad participar, de acuerdo al numeral 2.2 de la presente convocatoria.</w:t>
      </w:r>
    </w:p>
    <w:p w:rsidR="00CD2FED" w:rsidRPr="00CD2FED" w:rsidRDefault="00CD2FED" w:rsidP="00CD2FED">
      <w:pPr>
        <w:tabs>
          <w:tab w:val="left" w:pos="284"/>
        </w:tabs>
        <w:suppressAutoHyphens/>
        <w:spacing w:after="0" w:line="240" w:lineRule="auto"/>
        <w:jc w:val="both"/>
        <w:rPr>
          <w:rFonts w:ascii="Arial" w:eastAsia="Times New Roman" w:hAnsi="Arial" w:cs="Arial"/>
          <w:bCs/>
          <w:noProof w:val="0"/>
          <w:color w:val="000000" w:themeColor="text1"/>
          <w:sz w:val="20"/>
          <w:szCs w:val="20"/>
          <w:lang w:val="es-ES" w:eastAsia="ar-SA"/>
        </w:rPr>
      </w:pPr>
    </w:p>
    <w:p w:rsidR="00CD2FED" w:rsidRPr="00CD2FED" w:rsidRDefault="00CD2FED" w:rsidP="00CD2FED">
      <w:pPr>
        <w:numPr>
          <w:ilvl w:val="0"/>
          <w:numId w:val="28"/>
        </w:numPr>
        <w:tabs>
          <w:tab w:val="left" w:pos="15314"/>
          <w:tab w:val="left" w:pos="16024"/>
        </w:tabs>
        <w:suppressAutoHyphens/>
        <w:overflowPunct w:val="0"/>
        <w:autoSpaceDE w:val="0"/>
        <w:spacing w:after="240" w:line="240" w:lineRule="auto"/>
        <w:contextualSpacing/>
        <w:jc w:val="both"/>
        <w:textAlignment w:val="baseline"/>
        <w:rPr>
          <w:rFonts w:ascii="Arial" w:eastAsia="Times New Roman" w:hAnsi="Arial" w:cs="Arial"/>
          <w:b/>
          <w:bCs/>
          <w:noProof w:val="0"/>
          <w:color w:val="000000" w:themeColor="text1"/>
          <w:sz w:val="20"/>
          <w:szCs w:val="20"/>
          <w:lang w:eastAsia="es-MX"/>
        </w:rPr>
      </w:pPr>
      <w:r w:rsidRPr="00CD2FED">
        <w:rPr>
          <w:rFonts w:ascii="Arial" w:eastAsia="Times New Roman" w:hAnsi="Arial" w:cs="Arial"/>
          <w:b/>
          <w:bCs/>
          <w:noProof w:val="0"/>
          <w:color w:val="000000" w:themeColor="text1"/>
          <w:sz w:val="20"/>
          <w:szCs w:val="20"/>
          <w:lang w:eastAsia="es-MX"/>
        </w:rPr>
        <w:t>GARANTÍA</w:t>
      </w:r>
    </w:p>
    <w:p w:rsidR="00CD2FED" w:rsidRPr="00CD2FED" w:rsidRDefault="00CD2FED" w:rsidP="00CD2FED">
      <w:pPr>
        <w:spacing w:after="0" w:line="240" w:lineRule="auto"/>
        <w:ind w:left="360"/>
        <w:contextualSpacing/>
        <w:jc w:val="both"/>
        <w:rPr>
          <w:rFonts w:ascii="Arial" w:eastAsia="Times New Roman" w:hAnsi="Arial" w:cs="Arial"/>
          <w:bCs/>
          <w:iCs/>
          <w:noProof w:val="0"/>
          <w:color w:val="000000" w:themeColor="text1"/>
          <w:sz w:val="20"/>
          <w:szCs w:val="20"/>
          <w:shd w:val="clear" w:color="auto" w:fill="FFFF00"/>
          <w:lang w:eastAsia="ar-SA"/>
        </w:rPr>
      </w:pPr>
    </w:p>
    <w:p w:rsidR="00CD2FED" w:rsidRPr="00CD2FED" w:rsidRDefault="00CD2FED" w:rsidP="00CD2FED">
      <w:pPr>
        <w:numPr>
          <w:ilvl w:val="1"/>
          <w:numId w:val="28"/>
        </w:numPr>
        <w:suppressAutoHyphens/>
        <w:spacing w:after="0" w:line="240" w:lineRule="auto"/>
        <w:contextualSpacing/>
        <w:jc w:val="both"/>
        <w:rPr>
          <w:rFonts w:ascii="Arial" w:eastAsia="Times New Roman" w:hAnsi="Arial" w:cs="Arial"/>
          <w:b/>
          <w:bCs/>
          <w:noProof w:val="0"/>
          <w:color w:val="000000" w:themeColor="text1"/>
          <w:sz w:val="20"/>
          <w:szCs w:val="20"/>
          <w:lang w:eastAsia="es-MX"/>
        </w:rPr>
      </w:pPr>
      <w:r w:rsidRPr="00CD2FED">
        <w:rPr>
          <w:rFonts w:ascii="Arial" w:eastAsia="Times New Roman" w:hAnsi="Arial" w:cs="Arial"/>
          <w:b/>
          <w:bCs/>
          <w:noProof w:val="0"/>
          <w:color w:val="000000" w:themeColor="text1"/>
          <w:sz w:val="20"/>
          <w:szCs w:val="20"/>
          <w:lang w:eastAsia="es-MX"/>
        </w:rPr>
        <w:t>GARANTÍA DEL SERVICIO</w:t>
      </w:r>
    </w:p>
    <w:p w:rsidR="00CD2FED" w:rsidRPr="00CD2FED" w:rsidRDefault="00CD2FED" w:rsidP="00CD2FED">
      <w:pPr>
        <w:suppressAutoHyphens/>
        <w:spacing w:after="0" w:line="240" w:lineRule="auto"/>
        <w:contextualSpacing/>
        <w:jc w:val="both"/>
        <w:rPr>
          <w:rFonts w:ascii="Arial" w:eastAsia="Times New Roman" w:hAnsi="Arial" w:cs="Arial"/>
          <w:b/>
          <w:noProof w:val="0"/>
          <w:color w:val="000000" w:themeColor="text1"/>
          <w:sz w:val="20"/>
          <w:szCs w:val="20"/>
          <w:lang w:val="es-ES" w:eastAsia="ar-SA"/>
        </w:rPr>
      </w:pPr>
    </w:p>
    <w:p w:rsidR="00CD2FED" w:rsidRPr="00CD2FED" w:rsidRDefault="00CD2FED" w:rsidP="00CD2FED">
      <w:pPr>
        <w:numPr>
          <w:ilvl w:val="2"/>
          <w:numId w:val="28"/>
        </w:numPr>
        <w:suppressAutoHyphens/>
        <w:spacing w:after="0" w:line="240" w:lineRule="auto"/>
        <w:contextualSpacing/>
        <w:jc w:val="both"/>
        <w:rPr>
          <w:rFonts w:ascii="Arial" w:eastAsia="Times New Roman" w:hAnsi="Arial" w:cs="Arial"/>
          <w:b/>
          <w:noProof w:val="0"/>
          <w:color w:val="000000" w:themeColor="text1"/>
          <w:sz w:val="20"/>
          <w:szCs w:val="20"/>
          <w:lang w:val="es-ES" w:eastAsia="ar-SA"/>
        </w:rPr>
      </w:pPr>
      <w:r w:rsidRPr="00CD2FED">
        <w:rPr>
          <w:rFonts w:ascii="Arial" w:eastAsia="Times New Roman" w:hAnsi="Arial" w:cs="Arial"/>
          <w:b/>
          <w:noProof w:val="0"/>
          <w:color w:val="000000" w:themeColor="text1"/>
          <w:sz w:val="20"/>
          <w:szCs w:val="20"/>
          <w:lang w:val="es-ES" w:eastAsia="ar-SA"/>
        </w:rPr>
        <w:t>GARANTÍA DE CUMPLIMIENTO DEL CONTRATO.</w:t>
      </w:r>
    </w:p>
    <w:p w:rsidR="00CD2FED" w:rsidRPr="00CD2FED" w:rsidRDefault="00CD2FED" w:rsidP="00CD2FED">
      <w:pPr>
        <w:suppressAutoHyphens/>
        <w:spacing w:after="0" w:line="240" w:lineRule="auto"/>
        <w:contextualSpacing/>
        <w:jc w:val="both"/>
        <w:rPr>
          <w:rFonts w:ascii="Arial" w:eastAsia="Times New Roman" w:hAnsi="Arial" w:cs="Arial"/>
          <w:b/>
          <w:noProof w:val="0"/>
          <w:color w:val="000000" w:themeColor="text1"/>
          <w:sz w:val="20"/>
          <w:szCs w:val="20"/>
          <w:lang w:val="es-ES" w:eastAsia="ar-SA"/>
        </w:rPr>
      </w:pP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 xml:space="preserve">De conformidad con los artículos 48 y 49 de la LAASSP, el proveedor adjudicado se obliga a constituir y entregar a más tardar, dentro de los 10 (diez) días hábiles </w:t>
      </w:r>
      <w:r w:rsidRPr="00CD2FED">
        <w:rPr>
          <w:rFonts w:ascii="Arial" w:eastAsia="Times New Roman" w:hAnsi="Arial" w:cs="Arial"/>
          <w:noProof w:val="0"/>
          <w:color w:val="000000" w:themeColor="text1"/>
          <w:sz w:val="20"/>
          <w:szCs w:val="20"/>
          <w:lang w:val="es-ES" w:eastAsia="es-MX"/>
        </w:rPr>
        <w:t>posteriores al inicio de la prestación del servicio</w:t>
      </w:r>
      <w:r w:rsidRPr="00CD2FED">
        <w:rPr>
          <w:rFonts w:ascii="Arial" w:eastAsia="Times New Roman" w:hAnsi="Arial" w:cs="Arial"/>
          <w:bCs/>
          <w:noProof w:val="0"/>
          <w:color w:val="000000" w:themeColor="text1"/>
          <w:sz w:val="20"/>
          <w:szCs w:val="20"/>
          <w:lang w:val="es-ES" w:eastAsia="es-MX"/>
        </w:rPr>
        <w:t>, una fianza expedida por institución legalmente constituida y apta en la diversificación de las responsabilidades que asuma a favor del Instituto, para garantizar el exacto cumplimiento de las obligaciones contraídas en el contrato.</w:t>
      </w:r>
    </w:p>
    <w:p w:rsidR="00CD2FED" w:rsidRPr="00CD2FED" w:rsidRDefault="00CD2FED" w:rsidP="00CD2FED">
      <w:pPr>
        <w:tabs>
          <w:tab w:val="left" w:pos="1454"/>
        </w:tabs>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ab/>
      </w:r>
    </w:p>
    <w:p w:rsidR="001066D3"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 xml:space="preserve">El importe de esta fianza será el equivalente al 10% </w:t>
      </w:r>
      <w:r w:rsidRPr="00CD2FED">
        <w:rPr>
          <w:rFonts w:ascii="Arial" w:eastAsia="Times New Roman" w:hAnsi="Arial" w:cs="Arial"/>
          <w:noProof w:val="0"/>
          <w:color w:val="000000" w:themeColor="text1"/>
          <w:sz w:val="20"/>
          <w:szCs w:val="20"/>
          <w:lang w:val="es-ES" w:eastAsia="es-MX"/>
        </w:rPr>
        <w:t xml:space="preserve">correspondiente al costo anual del contrato de prestación del servicio respectivo, </w:t>
      </w:r>
      <w:r w:rsidRPr="00CD2FED">
        <w:rPr>
          <w:rFonts w:ascii="Arial" w:eastAsia="Times New Roman" w:hAnsi="Arial" w:cs="Arial"/>
          <w:bCs/>
          <w:noProof w:val="0"/>
          <w:color w:val="000000" w:themeColor="text1"/>
          <w:sz w:val="20"/>
          <w:szCs w:val="20"/>
          <w:lang w:val="es-ES" w:eastAsia="es-MX"/>
        </w:rPr>
        <w:t>sin considerar el Impuesto al Valor Agregado</w:t>
      </w:r>
      <w:r w:rsidRPr="00CD2FED">
        <w:rPr>
          <w:rFonts w:ascii="Arial" w:eastAsia="Times New Roman" w:hAnsi="Arial" w:cs="Arial"/>
          <w:noProof w:val="0"/>
          <w:color w:val="000000" w:themeColor="text1"/>
          <w:sz w:val="20"/>
          <w:szCs w:val="20"/>
          <w:lang w:val="es-ES" w:eastAsia="es-MX"/>
        </w:rPr>
        <w:t>), el cual será renovado cada año, durante la vigencia de la contratación</w:t>
      </w:r>
      <w:r w:rsidR="001066D3">
        <w:rPr>
          <w:rFonts w:ascii="Arial" w:eastAsia="Times New Roman" w:hAnsi="Arial" w:cs="Arial"/>
          <w:noProof w:val="0"/>
          <w:color w:val="000000" w:themeColor="text1"/>
          <w:sz w:val="20"/>
          <w:szCs w:val="20"/>
          <w:lang w:val="es-ES" w:eastAsia="es-MX"/>
        </w:rPr>
        <w:t>.</w:t>
      </w:r>
    </w:p>
    <w:p w:rsidR="00CD2FED" w:rsidRPr="00CD2FED" w:rsidRDefault="001066D3" w:rsidP="00CD2FED">
      <w:pPr>
        <w:suppressAutoHyphens/>
        <w:spacing w:after="0" w:line="240" w:lineRule="auto"/>
        <w:ind w:right="-284"/>
        <w:jc w:val="both"/>
        <w:rPr>
          <w:rFonts w:ascii="Arial" w:eastAsia="Times New Roman" w:hAnsi="Arial" w:cs="Arial"/>
          <w:bCs/>
          <w:noProof w:val="0"/>
          <w:color w:val="000000" w:themeColor="text1"/>
          <w:sz w:val="20"/>
          <w:szCs w:val="20"/>
          <w:lang w:val="es-ES_tradnl" w:eastAsia="es-MX"/>
        </w:rPr>
      </w:pPr>
      <w:r>
        <w:rPr>
          <w:rFonts w:ascii="Arial" w:eastAsia="Times New Roman" w:hAnsi="Arial" w:cs="Arial"/>
          <w:bCs/>
          <w:noProof w:val="0"/>
          <w:color w:val="000000" w:themeColor="text1"/>
          <w:sz w:val="20"/>
          <w:szCs w:val="20"/>
          <w:lang w:val="es-ES_tradnl" w:eastAsia="es-MX"/>
        </w:rPr>
        <w:t xml:space="preserve"> </w:t>
      </w: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En caso de no entregar la fianza dentro de</w:t>
      </w:r>
      <w:r w:rsidRPr="00CD2FED">
        <w:rPr>
          <w:rFonts w:ascii="Arial" w:eastAsia="Times New Roman" w:hAnsi="Arial" w:cs="Arial"/>
          <w:noProof w:val="0"/>
          <w:color w:val="000000" w:themeColor="text1"/>
          <w:sz w:val="20"/>
          <w:szCs w:val="20"/>
          <w:lang w:val="es-ES" w:eastAsia="es-MX"/>
        </w:rPr>
        <w:t xml:space="preserve"> los diez días hábiles posteriores al inicio de la prestación del servicio, “E</w:t>
      </w:r>
      <w:r w:rsidRPr="00CD2FED">
        <w:rPr>
          <w:rFonts w:ascii="Arial" w:eastAsia="Times New Roman" w:hAnsi="Arial" w:cs="Arial"/>
          <w:bCs/>
          <w:noProof w:val="0"/>
          <w:color w:val="000000" w:themeColor="text1"/>
          <w:sz w:val="20"/>
          <w:szCs w:val="20"/>
          <w:lang w:val="es-ES" w:eastAsia="es-MX"/>
        </w:rPr>
        <w:t>L INSTITUTO” iniciará el procedimiento de rescisión correspondiente.</w:t>
      </w: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La garantía de cumplimiento a las obligaciones del contrato, únicamente podrá ser liberada, mediante autorización que sea emitida por escrito por parte del Instituto, la cual será entregada por el mismo al prestador del servicio en un plazo de 30 días naturales contados a partir del término del contrato.</w:t>
      </w: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lastRenderedPageBreak/>
        <w:t xml:space="preserve">No obstante lo anterior, en el supuesto de que el monto del contrato adjudicado sea igual o menor a 900 días de salario mínimo general vigente en la Ciudad de México, el licitante ganador podrá presentar la garantía de cumplimiento de las obligaciones estipuladas en el contrato, mediante cheque certificado, por un importe equivalente al 10% (diez por ciento), </w:t>
      </w:r>
      <w:r w:rsidRPr="00CD2FED">
        <w:rPr>
          <w:rFonts w:ascii="Arial" w:eastAsia="Times New Roman" w:hAnsi="Arial" w:cs="Arial"/>
          <w:noProof w:val="0"/>
          <w:color w:val="000000" w:themeColor="text1"/>
          <w:sz w:val="20"/>
          <w:szCs w:val="20"/>
          <w:lang w:val="es-ES" w:eastAsia="es-MX"/>
        </w:rPr>
        <w:t xml:space="preserve">correspondiente al costo anual del contrato de prestación del servicio respectivo, </w:t>
      </w:r>
      <w:r w:rsidRPr="00CD2FED">
        <w:rPr>
          <w:rFonts w:ascii="Arial" w:eastAsia="Times New Roman" w:hAnsi="Arial" w:cs="Arial"/>
          <w:bCs/>
          <w:noProof w:val="0"/>
          <w:color w:val="000000" w:themeColor="text1"/>
          <w:sz w:val="20"/>
          <w:szCs w:val="20"/>
          <w:lang w:val="es-ES" w:eastAsia="es-MX"/>
        </w:rPr>
        <w:t>sin considerar el Impuesto al Valor Agregado</w:t>
      </w:r>
      <w:r w:rsidRPr="00CD2FED">
        <w:rPr>
          <w:rFonts w:ascii="Arial" w:eastAsia="Times New Roman" w:hAnsi="Arial" w:cs="Arial"/>
          <w:noProof w:val="0"/>
          <w:color w:val="000000" w:themeColor="text1"/>
          <w:sz w:val="20"/>
          <w:szCs w:val="20"/>
          <w:lang w:val="es-ES" w:eastAsia="es-MX"/>
        </w:rPr>
        <w:t xml:space="preserve">), </w:t>
      </w:r>
      <w:r w:rsidRPr="00CD2FED">
        <w:rPr>
          <w:rFonts w:ascii="Arial" w:eastAsia="Times New Roman" w:hAnsi="Arial" w:cs="Arial"/>
          <w:bCs/>
          <w:noProof w:val="0"/>
          <w:color w:val="000000" w:themeColor="text1"/>
          <w:sz w:val="20"/>
          <w:szCs w:val="20"/>
          <w:lang w:val="es-ES" w:eastAsia="es-MX"/>
        </w:rPr>
        <w:t>a favor del Instituto</w:t>
      </w:r>
      <w:r w:rsidRPr="00CD2FED">
        <w:rPr>
          <w:rFonts w:ascii="Arial" w:eastAsia="Times New Roman" w:hAnsi="Arial" w:cs="Arial"/>
          <w:noProof w:val="0"/>
          <w:color w:val="000000" w:themeColor="text1"/>
          <w:sz w:val="20"/>
          <w:szCs w:val="20"/>
          <w:lang w:val="es-ES" w:eastAsia="es-MX"/>
        </w:rPr>
        <w:t>, de acuerdo con el procedimiento siguiente:</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numPr>
          <w:ilvl w:val="0"/>
          <w:numId w:val="27"/>
        </w:numPr>
        <w:tabs>
          <w:tab w:val="num" w:pos="284"/>
        </w:tabs>
        <w:suppressAutoHyphens/>
        <w:spacing w:after="0" w:line="240" w:lineRule="auto"/>
        <w:ind w:left="709"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El cheque debe expedirse a nombre del Instituto Mexicano del Seguro Social.</w:t>
      </w:r>
    </w:p>
    <w:p w:rsidR="00CD2FED" w:rsidRPr="00CD2FED" w:rsidRDefault="00CD2FED" w:rsidP="00CD2FED">
      <w:pPr>
        <w:suppressAutoHyphens/>
        <w:spacing w:after="0" w:line="240" w:lineRule="auto"/>
        <w:ind w:left="709"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numPr>
          <w:ilvl w:val="0"/>
          <w:numId w:val="27"/>
        </w:numPr>
        <w:tabs>
          <w:tab w:val="num" w:pos="284"/>
        </w:tabs>
        <w:suppressAutoHyphens/>
        <w:spacing w:after="0" w:line="240" w:lineRule="auto"/>
        <w:ind w:left="709"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 xml:space="preserve">Dicho cheque deberá ser resguardado, a título de garantía, en el </w:t>
      </w:r>
      <w:r w:rsidRPr="00CD2FED">
        <w:rPr>
          <w:rFonts w:ascii="Arial" w:eastAsia="Times New Roman" w:hAnsi="Arial" w:cs="Arial"/>
          <w:noProof w:val="0"/>
          <w:color w:val="000000" w:themeColor="text1"/>
          <w:sz w:val="20"/>
          <w:szCs w:val="20"/>
          <w:u w:val="single"/>
          <w:lang w:val="es-ES" w:eastAsia="es-MX"/>
        </w:rPr>
        <w:t>lugar que el administrador del contrato señalará al área de tesorería y/o su equivalente en los órganos de operación administrativa desconcentrada.</w:t>
      </w:r>
      <w:r w:rsidRPr="00CD2FED">
        <w:rPr>
          <w:rFonts w:ascii="Arial" w:eastAsia="Times New Roman" w:hAnsi="Arial" w:cs="Arial"/>
          <w:noProof w:val="0"/>
          <w:color w:val="000000" w:themeColor="text1"/>
          <w:sz w:val="20"/>
          <w:szCs w:val="20"/>
          <w:lang w:val="es-ES" w:eastAsia="es-MX"/>
        </w:rPr>
        <w:t xml:space="preserve"> </w:t>
      </w:r>
    </w:p>
    <w:p w:rsidR="00CD2FED" w:rsidRPr="00CD2FED" w:rsidRDefault="00CD2FED" w:rsidP="00CD2FED">
      <w:pPr>
        <w:suppressAutoHyphens/>
        <w:spacing w:after="0" w:line="240" w:lineRule="auto"/>
        <w:ind w:left="720"/>
        <w:contextualSpacing/>
        <w:rPr>
          <w:rFonts w:ascii="Arial" w:eastAsia="Times New Roman" w:hAnsi="Arial" w:cs="Arial"/>
          <w:noProof w:val="0"/>
          <w:color w:val="000000" w:themeColor="text1"/>
          <w:sz w:val="20"/>
          <w:szCs w:val="20"/>
          <w:lang w:val="es-ES" w:eastAsia="es-MX"/>
        </w:rPr>
      </w:pPr>
    </w:p>
    <w:p w:rsidR="00CD2FED" w:rsidRPr="00CD2FED" w:rsidRDefault="00CD2FED" w:rsidP="00CD2FED">
      <w:pPr>
        <w:numPr>
          <w:ilvl w:val="0"/>
          <w:numId w:val="27"/>
        </w:numPr>
        <w:tabs>
          <w:tab w:val="num" w:pos="284"/>
        </w:tabs>
        <w:suppressAutoHyphens/>
        <w:spacing w:after="0" w:line="240" w:lineRule="auto"/>
        <w:ind w:left="709"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El cheque será devuelto a más tardar el quinto día hábil posterior a que el Instituto constate el cumplimiento del contrato. En este caso, la verificación del cumplimiento del contrato por parte del Instituto deberá hacerse a más tardar el tercer día hábil posterior a aquél en que el prestador del servicio dé aviso de la terminación del servicio correspondiente</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numPr>
          <w:ilvl w:val="1"/>
          <w:numId w:val="28"/>
        </w:numPr>
        <w:suppressAutoHyphens/>
        <w:spacing w:after="0" w:line="240" w:lineRule="auto"/>
        <w:contextualSpacing/>
        <w:jc w:val="both"/>
        <w:rPr>
          <w:rFonts w:ascii="Arial" w:eastAsia="Times New Roman" w:hAnsi="Arial" w:cs="Arial"/>
          <w:b/>
          <w:noProof w:val="0"/>
          <w:color w:val="000000" w:themeColor="text1"/>
          <w:sz w:val="20"/>
          <w:szCs w:val="20"/>
          <w:lang w:val="es-ES" w:eastAsia="ar-SA"/>
        </w:rPr>
      </w:pPr>
      <w:r w:rsidRPr="00CD2FED">
        <w:rPr>
          <w:rFonts w:ascii="Arial" w:eastAsia="Times New Roman" w:hAnsi="Arial" w:cs="Arial"/>
          <w:b/>
          <w:noProof w:val="0"/>
          <w:color w:val="000000" w:themeColor="text1"/>
          <w:sz w:val="20"/>
          <w:szCs w:val="20"/>
          <w:lang w:val="es-ES" w:eastAsia="ar-SA"/>
        </w:rPr>
        <w:t>SEGUROS</w:t>
      </w:r>
    </w:p>
    <w:p w:rsidR="00CD2FED" w:rsidRPr="00CD2FED" w:rsidRDefault="00CD2FED" w:rsidP="00CD2FED">
      <w:pPr>
        <w:suppressAutoHyphens/>
        <w:spacing w:after="0" w:line="240" w:lineRule="auto"/>
        <w:contextualSpacing/>
        <w:jc w:val="both"/>
        <w:rPr>
          <w:rFonts w:ascii="Arial" w:eastAsia="Times New Roman" w:hAnsi="Arial" w:cs="Arial"/>
          <w:b/>
          <w:noProof w:val="0"/>
          <w:color w:val="000000" w:themeColor="text1"/>
          <w:sz w:val="20"/>
          <w:szCs w:val="20"/>
          <w:lang w:val="es-ES" w:eastAsia="ar-SA"/>
        </w:rPr>
      </w:pPr>
    </w:p>
    <w:p w:rsidR="00CD2FED" w:rsidRPr="00CD2FED" w:rsidRDefault="00CD2FED" w:rsidP="00CD2FED">
      <w:pPr>
        <w:numPr>
          <w:ilvl w:val="2"/>
          <w:numId w:val="28"/>
        </w:numPr>
        <w:suppressAutoHyphens/>
        <w:spacing w:after="0" w:line="240" w:lineRule="auto"/>
        <w:contextualSpacing/>
        <w:jc w:val="both"/>
        <w:rPr>
          <w:rFonts w:ascii="Arial" w:eastAsia="Times New Roman" w:hAnsi="Arial" w:cs="Arial"/>
          <w:b/>
          <w:noProof w:val="0"/>
          <w:color w:val="000000" w:themeColor="text1"/>
          <w:sz w:val="20"/>
          <w:szCs w:val="20"/>
          <w:lang w:val="es-ES" w:eastAsia="ar-SA"/>
        </w:rPr>
      </w:pPr>
      <w:r w:rsidRPr="00CD2FED">
        <w:rPr>
          <w:rFonts w:ascii="Arial" w:eastAsia="Times New Roman" w:hAnsi="Arial" w:cs="Arial"/>
          <w:b/>
          <w:noProof w:val="0"/>
          <w:color w:val="000000" w:themeColor="text1"/>
          <w:sz w:val="20"/>
          <w:szCs w:val="20"/>
          <w:lang w:val="es-ES" w:eastAsia="ar-SA"/>
        </w:rPr>
        <w:t>SEGURO DE RESPONSABILIDAD CIVIL.</w:t>
      </w:r>
    </w:p>
    <w:p w:rsidR="00CD2FED" w:rsidRPr="00CD2FED" w:rsidRDefault="00CD2FED" w:rsidP="00CD2FED">
      <w:pPr>
        <w:suppressAutoHyphens/>
        <w:spacing w:after="0" w:line="240" w:lineRule="auto"/>
        <w:contextualSpacing/>
        <w:jc w:val="both"/>
        <w:rPr>
          <w:rFonts w:ascii="Arial" w:eastAsia="Times New Roman" w:hAnsi="Arial" w:cs="Arial"/>
          <w:b/>
          <w:noProof w:val="0"/>
          <w:color w:val="000000" w:themeColor="text1"/>
          <w:sz w:val="20"/>
          <w:szCs w:val="20"/>
          <w:lang w:val="es-ES" w:eastAsia="ar-SA"/>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 xml:space="preserve">El prestador del servicio se obliga adquirir y entregar al Instituto a más tardar a los veinte días hábiles posteriores al inicio de la prestación del servicio, un seguro de responsabilidad civil (por un monto no menor al 10% del importe correspondiente al costo anual del contrato de prestación del servicio respectivo, </w:t>
      </w:r>
      <w:r w:rsidRPr="00CD2FED">
        <w:rPr>
          <w:rFonts w:ascii="Arial" w:eastAsia="Times New Roman" w:hAnsi="Arial" w:cs="Arial"/>
          <w:bCs/>
          <w:noProof w:val="0"/>
          <w:color w:val="000000" w:themeColor="text1"/>
          <w:sz w:val="20"/>
          <w:szCs w:val="20"/>
          <w:lang w:val="es-ES" w:eastAsia="es-MX"/>
        </w:rPr>
        <w:t>sin considerar el Impuesto al Valor Agregado</w:t>
      </w:r>
      <w:r w:rsidRPr="00CD2FED">
        <w:rPr>
          <w:rFonts w:ascii="Arial" w:eastAsia="Times New Roman" w:hAnsi="Arial" w:cs="Arial"/>
          <w:noProof w:val="0"/>
          <w:color w:val="000000" w:themeColor="text1"/>
          <w:sz w:val="20"/>
          <w:szCs w:val="20"/>
          <w:lang w:val="es-ES" w:eastAsia="es-MX"/>
        </w:rPr>
        <w:t>), el cual será renovado cada año, durante la vigencia de la contratación.</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En caso de no entregar el seguro de responsabilidad civil dentro de</w:t>
      </w:r>
      <w:r w:rsidRPr="00CD2FED">
        <w:rPr>
          <w:rFonts w:ascii="Arial" w:eastAsia="Times New Roman" w:hAnsi="Arial" w:cs="Arial"/>
          <w:noProof w:val="0"/>
          <w:color w:val="000000" w:themeColor="text1"/>
          <w:sz w:val="20"/>
          <w:szCs w:val="20"/>
          <w:lang w:val="es-ES" w:eastAsia="es-MX"/>
        </w:rPr>
        <w:t xml:space="preserve"> los veinte días hábiles posteriores al inicio de la prestación del servicio, “E</w:t>
      </w:r>
      <w:r w:rsidRPr="00CD2FED">
        <w:rPr>
          <w:rFonts w:ascii="Arial" w:eastAsia="Times New Roman" w:hAnsi="Arial" w:cs="Arial"/>
          <w:bCs/>
          <w:noProof w:val="0"/>
          <w:color w:val="000000" w:themeColor="text1"/>
          <w:sz w:val="20"/>
          <w:szCs w:val="20"/>
          <w:lang w:val="es-ES" w:eastAsia="es-MX"/>
        </w:rPr>
        <w:t xml:space="preserve">L INSTITUTO” aplicará una pena convencional por cada día de atraso, por el equivalente al 2.5%, sobre el 10% del monto total del contrato, pena que será aplicable también por incumplimiento en la renovación de cada año, </w:t>
      </w:r>
      <w:r w:rsidRPr="00CD2FED">
        <w:rPr>
          <w:rFonts w:ascii="Arial" w:eastAsia="Times New Roman" w:hAnsi="Arial" w:cs="Arial"/>
          <w:noProof w:val="0"/>
          <w:color w:val="000000" w:themeColor="text1"/>
          <w:sz w:val="20"/>
          <w:szCs w:val="20"/>
          <w:lang w:val="es-ES" w:eastAsia="es-MX"/>
        </w:rPr>
        <w:t>durante la vigencia de la contratación</w:t>
      </w:r>
      <w:r w:rsidRPr="00CD2FED">
        <w:rPr>
          <w:rFonts w:ascii="Arial" w:eastAsia="Times New Roman" w:hAnsi="Arial" w:cs="Arial"/>
          <w:bCs/>
          <w:noProof w:val="0"/>
          <w:color w:val="000000" w:themeColor="text1"/>
          <w:sz w:val="20"/>
          <w:szCs w:val="20"/>
          <w:lang w:val="es-ES" w:eastAsia="es-MX"/>
        </w:rPr>
        <w:t>.</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Lo anterior, con el objeto de pagar los daños y perjuicios que su personal provoque a éste o a terceros con motivo de la prestación del servicio materia de este procedimiento, daños y perjuicios que serán determinados y calculados de acuerdo a lo establecido por la Ley en la materia, sin perjuicio de que el prestador del servicio de inmediato restituya al Instituto todas las cantidades que eroguen por este concepto.</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 xml:space="preserve">En caso de robo, de cualquier bien que sea propiedad del Instituto o de terceros que se encuentren bajo su resguardo o responsabilidad, no considerándose en este punto bienes personales de trabajadores, derechohabientes o visitantes, el proveedor se obliga a resarcir el daño ya sea mediante el pago del bien o la restitución en especie del mismo con las mismas características o superiores al bien robado, dentro de los siguientes 20 días hábiles posteriores a la formal reclamación por escrito que el administrador del contrato del Instituto realice al proveedor, o de lo contrario el Instituto descontará el costo del bien de cualquier factura quincenal del servicio que corresponda posterior a la fecha del robo, los costos de los bienes corresponderán al valor de reposición de los mismos, en caso estar descontinuados, se considerara a aquel que se asemeje dentro del mercado a las características del bien perdido. </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tabs>
          <w:tab w:val="left" w:pos="6237"/>
        </w:tabs>
        <w:suppressAutoHyphens/>
        <w:spacing w:after="0" w:line="240" w:lineRule="auto"/>
        <w:contextualSpacing/>
        <w:jc w:val="both"/>
        <w:rPr>
          <w:rFonts w:ascii="Arial" w:eastAsia="Times New Roman" w:hAnsi="Arial" w:cs="Arial"/>
          <w:b/>
          <w:noProof w:val="0"/>
          <w:color w:val="000000" w:themeColor="text1"/>
          <w:sz w:val="20"/>
          <w:szCs w:val="20"/>
          <w:lang w:val="es-ES" w:eastAsia="ar-SA"/>
        </w:rPr>
      </w:pPr>
      <w:r w:rsidRPr="00CD2FED">
        <w:rPr>
          <w:rFonts w:ascii="Arial" w:eastAsia="Times New Roman" w:hAnsi="Arial" w:cs="Arial"/>
          <w:noProof w:val="0"/>
          <w:color w:val="000000" w:themeColor="text1"/>
          <w:sz w:val="20"/>
          <w:szCs w:val="20"/>
          <w:lang w:val="es-ES" w:eastAsia="es-MX"/>
        </w:rPr>
        <w:t xml:space="preserve">Se deberá levantar Acta Administrativa donde se narren los hechos ocurridos y se asiente la responsabilidad de resarcir el daño, misma que deberá ser firmada por el encargado del servicio de seguridad, el elemento que prestaba el servicio en el momento de los hechos, por el administrador de la unidad y al menos un testigo, de conformidad con el </w:t>
      </w:r>
      <w:r w:rsidRPr="00CD2FED">
        <w:rPr>
          <w:rFonts w:ascii="Arial" w:eastAsia="Times New Roman" w:hAnsi="Arial" w:cs="Arial"/>
          <w:b/>
          <w:noProof w:val="0"/>
          <w:color w:val="000000" w:themeColor="text1"/>
          <w:sz w:val="20"/>
          <w:szCs w:val="20"/>
          <w:lang w:val="es-ES" w:eastAsia="es-MX"/>
        </w:rPr>
        <w:t>Apéndice 5, “</w:t>
      </w:r>
      <w:r w:rsidR="004E5B83">
        <w:rPr>
          <w:rFonts w:ascii="Arial" w:eastAsia="Times New Roman" w:hAnsi="Arial" w:cs="Arial"/>
          <w:b/>
          <w:noProof w:val="0"/>
          <w:color w:val="000000" w:themeColor="text1"/>
          <w:sz w:val="20"/>
          <w:szCs w:val="20"/>
          <w:lang w:val="es-ES" w:eastAsia="es-MX"/>
        </w:rPr>
        <w:t xml:space="preserve">Formato de </w:t>
      </w:r>
      <w:r w:rsidRPr="00CD2FED">
        <w:rPr>
          <w:rFonts w:ascii="Arial" w:eastAsia="Times New Roman" w:hAnsi="Arial" w:cs="Arial"/>
          <w:b/>
          <w:noProof w:val="0"/>
          <w:color w:val="000000" w:themeColor="text1"/>
          <w:sz w:val="20"/>
          <w:szCs w:val="20"/>
          <w:lang w:val="es-ES" w:eastAsia="es-MX"/>
        </w:rPr>
        <w:t>Acta Administrativa”.</w:t>
      </w:r>
    </w:p>
    <w:p w:rsidR="00CD2FED" w:rsidRPr="00CD2FED" w:rsidRDefault="00CD2FED" w:rsidP="00CD2FED">
      <w:pPr>
        <w:tabs>
          <w:tab w:val="left" w:pos="6237"/>
        </w:tabs>
        <w:suppressAutoHyphens/>
        <w:spacing w:after="0" w:line="240" w:lineRule="auto"/>
        <w:contextualSpacing/>
        <w:jc w:val="both"/>
        <w:rPr>
          <w:rFonts w:ascii="Arial" w:eastAsia="Times New Roman" w:hAnsi="Arial" w:cs="Arial"/>
          <w:b/>
          <w:noProof w:val="0"/>
          <w:color w:val="000000" w:themeColor="text1"/>
          <w:sz w:val="20"/>
          <w:szCs w:val="20"/>
          <w:lang w:val="es-ES" w:eastAsia="ar-SA"/>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noProof w:val="0"/>
          <w:color w:val="000000" w:themeColor="text1"/>
          <w:sz w:val="20"/>
          <w:szCs w:val="20"/>
          <w:lang w:val="es-ES_tradnl" w:eastAsia="ar-SA"/>
        </w:rPr>
      </w:pPr>
      <w:r w:rsidRPr="00CD2FED">
        <w:rPr>
          <w:rFonts w:ascii="Arial" w:eastAsia="Times New Roman" w:hAnsi="Arial" w:cs="Arial"/>
          <w:b/>
          <w:noProof w:val="0"/>
          <w:color w:val="000000" w:themeColor="text1"/>
          <w:sz w:val="20"/>
          <w:szCs w:val="20"/>
          <w:lang w:val="es-ES_tradnl" w:eastAsia="ar-SA"/>
        </w:rPr>
        <w:t>PENAS CONVENCIONALES</w:t>
      </w:r>
    </w:p>
    <w:p w:rsidR="00CD2FED" w:rsidRPr="00CD2FED" w:rsidRDefault="00CD2FED" w:rsidP="00CD2FED">
      <w:pPr>
        <w:suppressAutoHyphens/>
        <w:spacing w:after="0" w:line="240" w:lineRule="auto"/>
        <w:jc w:val="both"/>
        <w:rPr>
          <w:rFonts w:ascii="Arial" w:eastAsia="Times New Roman" w:hAnsi="Arial" w:cs="Arial"/>
          <w:b/>
          <w:bCs/>
          <w:noProof w:val="0"/>
          <w:color w:val="000000" w:themeColor="text1"/>
          <w:sz w:val="20"/>
          <w:szCs w:val="20"/>
          <w:lang w:val="es-ES_tradnl"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Con fundamento a lo dispuesto en los artículos 53 de la LAASSP, 95 y 96 de su Reglamento, se aplicará al proveedor una pena convencional por cada día natural de atraso en la prestación del servicio oportunamente, en el entendido que el monto de las penas convencionales por atraso no excederá del monto máximo de la garantía de cumplimiento del contrato.</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La pena convencional se aplicará en los siguientes casos:</w:t>
      </w:r>
    </w:p>
    <w:p w:rsidR="00CD2FED" w:rsidRPr="00CD2FED" w:rsidRDefault="00CD2FED" w:rsidP="00CD2FED">
      <w:pPr>
        <w:suppressAutoHyphens/>
        <w:spacing w:after="0" w:line="240" w:lineRule="auto"/>
        <w:ind w:right="-141"/>
        <w:jc w:val="both"/>
        <w:rPr>
          <w:rFonts w:ascii="Arial" w:eastAsia="Times New Roman" w:hAnsi="Arial" w:cs="Arial"/>
          <w:noProof w:val="0"/>
          <w:color w:val="000000" w:themeColor="text1"/>
          <w:sz w:val="20"/>
          <w:szCs w:val="20"/>
          <w:lang w:val="es-ES" w:eastAsia="ar-SA"/>
        </w:rPr>
      </w:pP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4"/>
      </w:tblGrid>
      <w:tr w:rsidR="00CD2FED" w:rsidRPr="00CD2FED" w:rsidTr="00955390">
        <w:trPr>
          <w:trHeight w:val="57"/>
          <w:tblHeader/>
          <w:jc w:val="center"/>
        </w:trPr>
        <w:tc>
          <w:tcPr>
            <w:tcW w:w="3082" w:type="pct"/>
            <w:shd w:val="clear" w:color="auto" w:fill="FFC000"/>
            <w:vAlign w:val="center"/>
          </w:tcPr>
          <w:p w:rsidR="00CD2FED" w:rsidRPr="00CD2FED" w:rsidRDefault="00CD2FED" w:rsidP="00CD2FED">
            <w:pPr>
              <w:suppressAutoHyphens/>
              <w:spacing w:after="0" w:line="240" w:lineRule="auto"/>
              <w:jc w:val="center"/>
              <w:rPr>
                <w:rFonts w:ascii="Arial" w:eastAsia="Times New Roman" w:hAnsi="Arial" w:cs="Arial"/>
                <w:b/>
                <w:noProof w:val="0"/>
                <w:color w:val="000000" w:themeColor="text1"/>
                <w:sz w:val="20"/>
                <w:szCs w:val="20"/>
                <w:lang w:val="es-ES" w:eastAsia="es-MX"/>
              </w:rPr>
            </w:pPr>
            <w:r w:rsidRPr="00CD2FED">
              <w:rPr>
                <w:rFonts w:ascii="Arial" w:eastAsia="Times New Roman" w:hAnsi="Arial" w:cs="Arial"/>
                <w:b/>
                <w:noProof w:val="0"/>
                <w:color w:val="000000" w:themeColor="text1"/>
                <w:sz w:val="20"/>
                <w:szCs w:val="20"/>
                <w:lang w:val="es-ES" w:eastAsia="es-MX"/>
              </w:rPr>
              <w:t>DESCRIPCIÓN</w:t>
            </w:r>
          </w:p>
        </w:tc>
        <w:tc>
          <w:tcPr>
            <w:tcW w:w="1918" w:type="pct"/>
            <w:shd w:val="clear" w:color="auto" w:fill="FFC000"/>
            <w:vAlign w:val="center"/>
          </w:tcPr>
          <w:p w:rsidR="00CD2FED" w:rsidRPr="00CD2FED" w:rsidRDefault="00CD2FED" w:rsidP="00CD2FED">
            <w:pPr>
              <w:suppressAutoHyphens/>
              <w:spacing w:after="0" w:line="240" w:lineRule="auto"/>
              <w:jc w:val="center"/>
              <w:rPr>
                <w:rFonts w:ascii="Arial" w:eastAsia="Times New Roman" w:hAnsi="Arial" w:cs="Arial"/>
                <w:b/>
                <w:noProof w:val="0"/>
                <w:color w:val="000000" w:themeColor="text1"/>
                <w:sz w:val="20"/>
                <w:szCs w:val="20"/>
                <w:lang w:val="es-ES" w:eastAsia="es-MX"/>
              </w:rPr>
            </w:pPr>
            <w:r w:rsidRPr="00CD2FED">
              <w:rPr>
                <w:rFonts w:ascii="Arial" w:eastAsia="Times New Roman" w:hAnsi="Arial" w:cs="Arial"/>
                <w:b/>
                <w:noProof w:val="0"/>
                <w:color w:val="000000" w:themeColor="text1"/>
                <w:sz w:val="20"/>
                <w:szCs w:val="20"/>
                <w:lang w:val="es-ES" w:eastAsia="es-MX"/>
              </w:rPr>
              <w:t>VALOR DE LOS SERVICIOS</w:t>
            </w:r>
          </w:p>
        </w:tc>
      </w:tr>
      <w:tr w:rsidR="00CD2FED" w:rsidRPr="00CD2FED" w:rsidTr="00955390">
        <w:trPr>
          <w:trHeight w:val="57"/>
          <w:jc w:val="center"/>
        </w:trPr>
        <w:tc>
          <w:tcPr>
            <w:tcW w:w="3082" w:type="pct"/>
            <w:vAlign w:val="center"/>
          </w:tcPr>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 xml:space="preserve">Cuando el servicio se preste con atraso, de conformidad a los plazos que se señalen en el </w:t>
            </w:r>
            <w:r w:rsidRPr="00CD2FED">
              <w:rPr>
                <w:rFonts w:ascii="Arial" w:eastAsia="Times New Roman" w:hAnsi="Arial" w:cs="Arial"/>
                <w:b/>
                <w:noProof w:val="0"/>
                <w:color w:val="000000" w:themeColor="text1"/>
                <w:sz w:val="20"/>
                <w:szCs w:val="20"/>
                <w:lang w:val="es-ES" w:eastAsia="es-MX"/>
              </w:rPr>
              <w:t>Apéndice número 1</w:t>
            </w:r>
            <w:r w:rsidRPr="00CD2FED">
              <w:rPr>
                <w:rFonts w:ascii="Arial" w:eastAsia="Times New Roman" w:hAnsi="Arial" w:cs="Arial"/>
                <w:b/>
                <w:bCs/>
                <w:noProof w:val="0"/>
                <w:color w:val="000000" w:themeColor="text1"/>
                <w:sz w:val="20"/>
                <w:szCs w:val="20"/>
                <w:lang w:val="es-ES" w:eastAsia="es-MX"/>
              </w:rPr>
              <w:t xml:space="preserve"> “Requerimiento”</w:t>
            </w:r>
            <w:r w:rsidRPr="00CD2FED">
              <w:rPr>
                <w:rFonts w:ascii="Arial" w:eastAsia="Times New Roman" w:hAnsi="Arial" w:cs="Arial"/>
                <w:bCs/>
                <w:noProof w:val="0"/>
                <w:color w:val="000000" w:themeColor="text1"/>
                <w:sz w:val="20"/>
                <w:szCs w:val="20"/>
                <w:lang w:val="es-ES" w:eastAsia="es-MX"/>
              </w:rPr>
              <w:t>, referente a elementos de 12 y 24 hrs.</w:t>
            </w:r>
          </w:p>
        </w:tc>
        <w:tc>
          <w:tcPr>
            <w:tcW w:w="1918" w:type="pct"/>
            <w:vAlign w:val="center"/>
          </w:tcPr>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10 veces del turno no cubierto</w:t>
            </w:r>
          </w:p>
        </w:tc>
      </w:tr>
      <w:tr w:rsidR="00CD2FED" w:rsidRPr="00CD2FED" w:rsidTr="00955390">
        <w:trPr>
          <w:trHeight w:val="57"/>
          <w:jc w:val="center"/>
        </w:trPr>
        <w:tc>
          <w:tcPr>
            <w:tcW w:w="3082" w:type="pct"/>
            <w:vAlign w:val="center"/>
          </w:tcPr>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 xml:space="preserve">Cuando el servicio se preste con atraso, de conformidad a los plazos que se señalen en el </w:t>
            </w:r>
            <w:r w:rsidRPr="00CD2FED">
              <w:rPr>
                <w:rFonts w:ascii="Arial" w:eastAsia="Times New Roman" w:hAnsi="Arial" w:cs="Arial"/>
                <w:b/>
                <w:noProof w:val="0"/>
                <w:color w:val="000000" w:themeColor="text1"/>
                <w:sz w:val="20"/>
                <w:szCs w:val="20"/>
                <w:lang w:val="es-ES" w:eastAsia="es-MX"/>
              </w:rPr>
              <w:t>Apéndice número 3</w:t>
            </w:r>
            <w:r w:rsidRPr="00CD2FED">
              <w:rPr>
                <w:rFonts w:ascii="Arial" w:eastAsia="Times New Roman" w:hAnsi="Arial" w:cs="Arial"/>
                <w:b/>
                <w:bCs/>
                <w:noProof w:val="0"/>
                <w:color w:val="000000" w:themeColor="text1"/>
                <w:sz w:val="20"/>
                <w:szCs w:val="20"/>
                <w:lang w:val="es-ES" w:eastAsia="es-MX"/>
              </w:rPr>
              <w:t xml:space="preserve"> </w:t>
            </w:r>
            <w:r w:rsidRPr="00CD2FED">
              <w:rPr>
                <w:rFonts w:ascii="Arial" w:eastAsia="Times New Roman" w:hAnsi="Arial" w:cs="Arial"/>
                <w:b/>
                <w:noProof w:val="0"/>
                <w:color w:val="000000" w:themeColor="text1"/>
                <w:sz w:val="20"/>
                <w:szCs w:val="20"/>
                <w:lang w:val="es-ES" w:eastAsia="es-MX"/>
              </w:rPr>
              <w:t>“</w:t>
            </w:r>
            <w:r w:rsidRPr="00CD2FED">
              <w:rPr>
                <w:rFonts w:ascii="Arial" w:eastAsia="Times New Roman" w:hAnsi="Arial" w:cs="Arial"/>
                <w:b/>
                <w:bCs/>
                <w:noProof w:val="0"/>
                <w:color w:val="000000" w:themeColor="text1"/>
                <w:sz w:val="20"/>
                <w:szCs w:val="20"/>
                <w:lang w:val="es-ES" w:eastAsia="es-MX"/>
              </w:rPr>
              <w:t xml:space="preserve">Programa de Instalación/Operación </w:t>
            </w:r>
            <w:proofErr w:type="spellStart"/>
            <w:r w:rsidRPr="00CD2FED">
              <w:rPr>
                <w:rFonts w:ascii="Arial" w:eastAsia="Times New Roman" w:hAnsi="Arial" w:cs="Arial"/>
                <w:b/>
                <w:bCs/>
                <w:noProof w:val="0"/>
                <w:color w:val="000000" w:themeColor="text1"/>
                <w:sz w:val="20"/>
                <w:szCs w:val="20"/>
                <w:lang w:val="es-ES" w:eastAsia="es-MX"/>
              </w:rPr>
              <w:t>CCTV</w:t>
            </w:r>
            <w:proofErr w:type="spellEnd"/>
            <w:r w:rsidRPr="00CD2FED">
              <w:rPr>
                <w:rFonts w:ascii="Arial" w:eastAsia="Times New Roman" w:hAnsi="Arial" w:cs="Arial"/>
                <w:b/>
                <w:bCs/>
                <w:noProof w:val="0"/>
                <w:color w:val="000000" w:themeColor="text1"/>
                <w:sz w:val="20"/>
                <w:szCs w:val="20"/>
                <w:lang w:val="es-ES" w:eastAsia="es-MX"/>
              </w:rPr>
              <w:t>”</w:t>
            </w:r>
          </w:p>
        </w:tc>
        <w:tc>
          <w:tcPr>
            <w:tcW w:w="1918" w:type="pct"/>
            <w:vAlign w:val="center"/>
          </w:tcPr>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2 veces el valor de los turnos contratados de 12 y 24 horas de la unidad donde no se ha instalado por cada día de atraso</w:t>
            </w:r>
          </w:p>
        </w:tc>
      </w:tr>
      <w:tr w:rsidR="00CD2FED" w:rsidRPr="00CD2FED" w:rsidTr="00955390">
        <w:trPr>
          <w:trHeight w:val="57"/>
          <w:jc w:val="center"/>
        </w:trPr>
        <w:tc>
          <w:tcPr>
            <w:tcW w:w="3082" w:type="pct"/>
            <w:vAlign w:val="center"/>
          </w:tcPr>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Incumplimiento de la empresa al no entregar el primer programa mensual de supervisión.</w:t>
            </w:r>
          </w:p>
        </w:tc>
        <w:tc>
          <w:tcPr>
            <w:tcW w:w="1918" w:type="pct"/>
            <w:vAlign w:val="center"/>
          </w:tcPr>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2 veces el valor de los turnos contratados por cada día de atraso</w:t>
            </w:r>
          </w:p>
        </w:tc>
      </w:tr>
      <w:tr w:rsidR="00CD2FED" w:rsidRPr="00CD2FED" w:rsidTr="00955390">
        <w:trPr>
          <w:trHeight w:val="57"/>
          <w:jc w:val="center"/>
        </w:trPr>
        <w:tc>
          <w:tcPr>
            <w:tcW w:w="3082" w:type="pct"/>
            <w:vAlign w:val="center"/>
          </w:tcPr>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Entregar el programa de capacitación dirigido al 100% del personal de seguridad subrogado mismo que deberá de impartirse en un plazo no mayor a 10 días naturales, a partir del inicio de la prestación del servicio, debiendo presentar evidencia de la formación del total del personal en un plazo no mayor a 30 días naturales al inicio de la prestación del servicio.</w:t>
            </w:r>
          </w:p>
        </w:tc>
        <w:tc>
          <w:tcPr>
            <w:tcW w:w="1918" w:type="pct"/>
            <w:vAlign w:val="center"/>
          </w:tcPr>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2 veces el valor de los turnos contratados por cada día de atraso</w:t>
            </w:r>
          </w:p>
        </w:tc>
      </w:tr>
      <w:tr w:rsidR="00CD2FED" w:rsidRPr="00CD2FED" w:rsidTr="00955390">
        <w:trPr>
          <w:trHeight w:val="57"/>
          <w:jc w:val="center"/>
        </w:trPr>
        <w:tc>
          <w:tcPr>
            <w:tcW w:w="3082" w:type="pct"/>
            <w:vAlign w:val="center"/>
          </w:tcPr>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No presentar constancias de la capacitación del total del personal de seguridad subrogado, en un plazo de 30 días hábiles después del inicio de la prestación del servicio.</w:t>
            </w:r>
          </w:p>
        </w:tc>
        <w:tc>
          <w:tcPr>
            <w:tcW w:w="1918" w:type="pct"/>
            <w:vAlign w:val="center"/>
          </w:tcPr>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2 turnos de 24 horas por cada día de atraso</w:t>
            </w:r>
          </w:p>
        </w:tc>
      </w:tr>
      <w:tr w:rsidR="00CD2FED" w:rsidRPr="00CD2FED" w:rsidTr="00955390">
        <w:trPr>
          <w:trHeight w:val="57"/>
          <w:jc w:val="center"/>
        </w:trPr>
        <w:tc>
          <w:tcPr>
            <w:tcW w:w="3082" w:type="pct"/>
            <w:vAlign w:val="center"/>
          </w:tcPr>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No entregar el seguro de responsabilidad civil dentro de los veinte días hábiles posteriores al inicio de la prestación del servicio.</w:t>
            </w:r>
          </w:p>
        </w:tc>
        <w:tc>
          <w:tcPr>
            <w:tcW w:w="1918" w:type="pct"/>
            <w:vAlign w:val="center"/>
          </w:tcPr>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 xml:space="preserve">2.5% </w:t>
            </w:r>
            <w:r w:rsidRPr="00CD2FED">
              <w:rPr>
                <w:rFonts w:ascii="Arial" w:eastAsia="Times New Roman" w:hAnsi="Arial" w:cs="Arial"/>
                <w:noProof w:val="0"/>
                <w:color w:val="000000" w:themeColor="text1"/>
                <w:sz w:val="20"/>
                <w:szCs w:val="20"/>
                <w:lang w:val="es-ES" w:eastAsia="es-MX"/>
              </w:rPr>
              <w:t>(dos punto cinco por ciento) sobre el 10% del monto total del contrato por cada día de atraso.</w:t>
            </w:r>
          </w:p>
        </w:tc>
      </w:tr>
      <w:tr w:rsidR="00CD2FED" w:rsidRPr="00CD2FED" w:rsidTr="00955390">
        <w:trPr>
          <w:trHeight w:val="57"/>
          <w:jc w:val="center"/>
        </w:trPr>
        <w:tc>
          <w:tcPr>
            <w:tcW w:w="3082" w:type="pct"/>
            <w:vAlign w:val="center"/>
          </w:tcPr>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 xml:space="preserve">No mostrar los vehículos físicamente y los documentos que lo comprueben la propiedad o posesión (facturas, contrato de arrendamiento u otro) que para supervisión de acuerdo al </w:t>
            </w:r>
            <w:r w:rsidR="00453A46" w:rsidRPr="00CD2FED">
              <w:rPr>
                <w:rFonts w:ascii="Arial" w:eastAsia="Times New Roman" w:hAnsi="Arial" w:cs="Arial"/>
                <w:b/>
                <w:noProof w:val="0"/>
                <w:color w:val="000000" w:themeColor="text1"/>
                <w:sz w:val="20"/>
                <w:szCs w:val="20"/>
                <w:lang w:val="es-ES" w:eastAsia="es-MX"/>
              </w:rPr>
              <w:t xml:space="preserve">Apéndice </w:t>
            </w:r>
            <w:r w:rsidRPr="00CD2FED">
              <w:rPr>
                <w:rFonts w:ascii="Arial" w:eastAsia="Times New Roman" w:hAnsi="Arial" w:cs="Arial"/>
                <w:b/>
                <w:noProof w:val="0"/>
                <w:color w:val="000000" w:themeColor="text1"/>
                <w:sz w:val="20"/>
                <w:szCs w:val="20"/>
                <w:lang w:val="es-ES" w:eastAsia="es-MX"/>
              </w:rPr>
              <w:t>1 “Requerimiento”</w:t>
            </w:r>
            <w:r w:rsidRPr="00CD2FED">
              <w:rPr>
                <w:rFonts w:ascii="Arial" w:eastAsia="Times New Roman" w:hAnsi="Arial" w:cs="Arial"/>
                <w:noProof w:val="0"/>
                <w:color w:val="000000" w:themeColor="text1"/>
                <w:sz w:val="20"/>
                <w:szCs w:val="20"/>
                <w:lang w:val="es-ES" w:eastAsia="es-MX"/>
              </w:rPr>
              <w:t xml:space="preserve"> al inicio del servicio.</w:t>
            </w:r>
          </w:p>
        </w:tc>
        <w:tc>
          <w:tcPr>
            <w:tcW w:w="1918" w:type="pct"/>
            <w:vAlign w:val="center"/>
          </w:tcPr>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2 veces el valor de los turnos contratados por cada día de atraso</w:t>
            </w:r>
          </w:p>
        </w:tc>
      </w:tr>
    </w:tbl>
    <w:p w:rsidR="00CD2FED" w:rsidRPr="00CD2FED" w:rsidRDefault="00CD2FED" w:rsidP="00CD2FED">
      <w:pPr>
        <w:suppressAutoHyphens/>
        <w:spacing w:after="0" w:line="240" w:lineRule="auto"/>
        <w:ind w:right="-141"/>
        <w:jc w:val="both"/>
        <w:rPr>
          <w:rFonts w:ascii="Arial" w:eastAsia="Times New Roman" w:hAnsi="Arial" w:cs="Arial"/>
          <w:noProof w:val="0"/>
          <w:color w:val="000000" w:themeColor="text1"/>
          <w:sz w:val="20"/>
          <w:szCs w:val="20"/>
          <w:lang w:val="es-ES" w:eastAsia="ar-SA"/>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 xml:space="preserve">El cálculo de la pena convencional será como lo establece la fracción 5.7.7.1 inciso </w:t>
      </w:r>
      <w:r w:rsidRPr="00CD2FED">
        <w:rPr>
          <w:rFonts w:ascii="Arial" w:eastAsia="Times New Roman" w:hAnsi="Arial" w:cs="Arial"/>
          <w:i/>
          <w:noProof w:val="0"/>
          <w:color w:val="000000" w:themeColor="text1"/>
          <w:sz w:val="20"/>
          <w:szCs w:val="20"/>
          <w:lang w:val="es-ES" w:eastAsia="es-MX"/>
        </w:rPr>
        <w:t>(d</w:t>
      </w:r>
      <w:r w:rsidRPr="00CD2FED">
        <w:rPr>
          <w:rFonts w:ascii="Arial" w:eastAsia="Times New Roman" w:hAnsi="Arial" w:cs="Arial"/>
          <w:noProof w:val="0"/>
          <w:color w:val="000000" w:themeColor="text1"/>
          <w:sz w:val="20"/>
          <w:szCs w:val="20"/>
          <w:lang w:val="es-ES" w:eastAsia="es-MX"/>
        </w:rPr>
        <w:t xml:space="preserve"> de las “Políticas, bases y lineamientos en materia de Adquisiciones, arrendamientos y prestación de servicios del Instituto Mexicano del Seguro Social”, que a la letra dice:</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“d) La pena convencional se calculará de acuerdo a los siguientes términos y condiciones expresados en la fórmula que se detalla a continuación:</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roofErr w:type="spellStart"/>
      <w:r w:rsidRPr="00CD2FED">
        <w:rPr>
          <w:rFonts w:ascii="Arial" w:eastAsia="Times New Roman" w:hAnsi="Arial" w:cs="Arial"/>
          <w:noProof w:val="0"/>
          <w:color w:val="000000" w:themeColor="text1"/>
          <w:sz w:val="20"/>
          <w:szCs w:val="20"/>
          <w:lang w:val="es-ES" w:eastAsia="es-MX"/>
        </w:rPr>
        <w:t>Pca</w:t>
      </w:r>
      <w:proofErr w:type="spellEnd"/>
      <w:r w:rsidRPr="00CD2FED">
        <w:rPr>
          <w:rFonts w:ascii="Arial" w:eastAsia="Times New Roman" w:hAnsi="Arial" w:cs="Arial"/>
          <w:noProof w:val="0"/>
          <w:color w:val="000000" w:themeColor="text1"/>
          <w:sz w:val="20"/>
          <w:szCs w:val="20"/>
          <w:lang w:val="es-ES" w:eastAsia="es-MX"/>
        </w:rPr>
        <w:t xml:space="preserve"> = %d x </w:t>
      </w:r>
      <w:proofErr w:type="spellStart"/>
      <w:r w:rsidRPr="00CD2FED">
        <w:rPr>
          <w:rFonts w:ascii="Arial" w:eastAsia="Times New Roman" w:hAnsi="Arial" w:cs="Arial"/>
          <w:noProof w:val="0"/>
          <w:color w:val="000000" w:themeColor="text1"/>
          <w:sz w:val="20"/>
          <w:szCs w:val="20"/>
          <w:lang w:val="es-ES" w:eastAsia="es-MX"/>
        </w:rPr>
        <w:t>nda</w:t>
      </w:r>
      <w:proofErr w:type="spellEnd"/>
      <w:r w:rsidRPr="00CD2FED">
        <w:rPr>
          <w:rFonts w:ascii="Arial" w:eastAsia="Times New Roman" w:hAnsi="Arial" w:cs="Arial"/>
          <w:noProof w:val="0"/>
          <w:color w:val="000000" w:themeColor="text1"/>
          <w:sz w:val="20"/>
          <w:szCs w:val="20"/>
          <w:lang w:val="es-ES" w:eastAsia="es-MX"/>
        </w:rPr>
        <w:t xml:space="preserve"> x </w:t>
      </w:r>
      <w:proofErr w:type="spellStart"/>
      <w:r w:rsidRPr="00CD2FED">
        <w:rPr>
          <w:rFonts w:ascii="Arial" w:eastAsia="Times New Roman" w:hAnsi="Arial" w:cs="Arial"/>
          <w:noProof w:val="0"/>
          <w:color w:val="000000" w:themeColor="text1"/>
          <w:sz w:val="20"/>
          <w:szCs w:val="20"/>
          <w:lang w:val="es-ES" w:eastAsia="es-MX"/>
        </w:rPr>
        <w:t>vspa</w:t>
      </w:r>
      <w:proofErr w:type="spellEnd"/>
      <w:r w:rsidRPr="00CD2FED">
        <w:rPr>
          <w:rFonts w:ascii="Arial" w:eastAsia="Times New Roman" w:hAnsi="Arial" w:cs="Arial"/>
          <w:noProof w:val="0"/>
          <w:color w:val="000000" w:themeColor="text1"/>
          <w:sz w:val="20"/>
          <w:szCs w:val="20"/>
          <w:lang w:val="es-ES" w:eastAsia="es-MX"/>
        </w:rPr>
        <w:t>”</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Dónde:</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%d=porcentaje determinado en la convocatoria, invitación, cotización, contrato o pedido por cada día de atraso en el inicio de la prestación del servicio. Para éste caso se establece 2.5% de acuerdo al primer párrafo de este numeral.</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roofErr w:type="spellStart"/>
      <w:r w:rsidRPr="00CD2FED">
        <w:rPr>
          <w:rFonts w:ascii="Arial" w:eastAsia="Times New Roman" w:hAnsi="Arial" w:cs="Arial"/>
          <w:noProof w:val="0"/>
          <w:color w:val="000000" w:themeColor="text1"/>
          <w:sz w:val="20"/>
          <w:szCs w:val="20"/>
          <w:lang w:val="es-ES" w:eastAsia="es-MX"/>
        </w:rPr>
        <w:t>Pca</w:t>
      </w:r>
      <w:proofErr w:type="spellEnd"/>
      <w:r w:rsidRPr="00CD2FED">
        <w:rPr>
          <w:rFonts w:ascii="Arial" w:eastAsia="Times New Roman" w:hAnsi="Arial" w:cs="Arial"/>
          <w:noProof w:val="0"/>
          <w:color w:val="000000" w:themeColor="text1"/>
          <w:sz w:val="20"/>
          <w:szCs w:val="20"/>
          <w:lang w:val="es-ES" w:eastAsia="es-MX"/>
        </w:rPr>
        <w:t xml:space="preserve"> = pena convencional aplicable. </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roofErr w:type="spellStart"/>
      <w:proofErr w:type="gramStart"/>
      <w:r w:rsidRPr="00CD2FED">
        <w:rPr>
          <w:rFonts w:ascii="Arial" w:eastAsia="Times New Roman" w:hAnsi="Arial" w:cs="Arial"/>
          <w:noProof w:val="0"/>
          <w:color w:val="000000" w:themeColor="text1"/>
          <w:sz w:val="20"/>
          <w:szCs w:val="20"/>
          <w:lang w:val="es-ES" w:eastAsia="es-MX"/>
        </w:rPr>
        <w:t>nda</w:t>
      </w:r>
      <w:proofErr w:type="spellEnd"/>
      <w:proofErr w:type="gramEnd"/>
      <w:r w:rsidRPr="00CD2FED">
        <w:rPr>
          <w:rFonts w:ascii="Arial" w:eastAsia="Times New Roman" w:hAnsi="Arial" w:cs="Arial"/>
          <w:noProof w:val="0"/>
          <w:color w:val="000000" w:themeColor="text1"/>
          <w:sz w:val="20"/>
          <w:szCs w:val="20"/>
          <w:lang w:val="es-ES" w:eastAsia="es-MX"/>
        </w:rPr>
        <w:t xml:space="preserve">= número de días de atraso. </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roofErr w:type="spellStart"/>
      <w:proofErr w:type="gramStart"/>
      <w:r w:rsidRPr="00CD2FED">
        <w:rPr>
          <w:rFonts w:ascii="Arial" w:eastAsia="Times New Roman" w:hAnsi="Arial" w:cs="Arial"/>
          <w:noProof w:val="0"/>
          <w:color w:val="000000" w:themeColor="text1"/>
          <w:sz w:val="20"/>
          <w:szCs w:val="20"/>
          <w:lang w:val="es-ES" w:eastAsia="es-MX"/>
        </w:rPr>
        <w:lastRenderedPageBreak/>
        <w:t>vspa</w:t>
      </w:r>
      <w:proofErr w:type="spellEnd"/>
      <w:proofErr w:type="gramEnd"/>
      <w:r w:rsidRPr="00CD2FED">
        <w:rPr>
          <w:rFonts w:ascii="Arial" w:eastAsia="Times New Roman" w:hAnsi="Arial" w:cs="Arial"/>
          <w:noProof w:val="0"/>
          <w:color w:val="000000" w:themeColor="text1"/>
          <w:sz w:val="20"/>
          <w:szCs w:val="20"/>
          <w:lang w:val="es-ES" w:eastAsia="es-MX"/>
        </w:rPr>
        <w:t xml:space="preserve"> = valor de los servicios prestados con atraso, sin IVA. Para este caso, lo que resulte en la columna “Valor de los servicios”, del cuadro anterior.</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Los Administradores del presente Contrato serán los encargados de realizar el trámite de la aplicación de las penas convencionales, objeto del servicio y de comunicar los incumplimientos a “El Proveedor”.</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La pena convencional por atraso se calculará a partir del día siguiente en que concluye el plazo o fecha convenida para iniciar la prestación del servicio, de acuerdo con el porcentaje de penalización establecido, aplicado al valor de los servicios no prestados o con atraso bajo el principio de proporcionalidad.</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En ningún caso, se autorizará el pago de los servicios, sí no se ha determinado, calculado y notificado a “EL PROVEEDOR” las penas convencionales aplicadas en términos de lo dispuesto en la presente cláusula.</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 xml:space="preserve">Los administradores del presente contrato serán los encargados de determinar, calcular y notificar a “EL PROVEEDOR” las penas convencionales; así como de vigilar el registro o captura y validar en el sistema </w:t>
      </w:r>
      <w:proofErr w:type="spellStart"/>
      <w:r w:rsidRPr="00CD2FED">
        <w:rPr>
          <w:rFonts w:ascii="Arial" w:eastAsia="Times New Roman" w:hAnsi="Arial" w:cs="Arial"/>
          <w:noProof w:val="0"/>
          <w:color w:val="000000" w:themeColor="text1"/>
          <w:sz w:val="20"/>
          <w:szCs w:val="20"/>
          <w:lang w:val="es-ES" w:eastAsia="es-MX"/>
        </w:rPr>
        <w:t>PREI</w:t>
      </w:r>
      <w:proofErr w:type="spellEnd"/>
      <w:r w:rsidRPr="00CD2FED">
        <w:rPr>
          <w:rFonts w:ascii="Arial" w:eastAsia="Times New Roman" w:hAnsi="Arial" w:cs="Arial"/>
          <w:noProof w:val="0"/>
          <w:color w:val="000000" w:themeColor="text1"/>
          <w:sz w:val="20"/>
          <w:szCs w:val="20"/>
          <w:lang w:val="es-ES" w:eastAsia="es-MX"/>
        </w:rPr>
        <w:t xml:space="preserve"> </w:t>
      </w:r>
      <w:proofErr w:type="spellStart"/>
      <w:r w:rsidRPr="00CD2FED">
        <w:rPr>
          <w:rFonts w:ascii="Arial" w:eastAsia="Times New Roman" w:hAnsi="Arial" w:cs="Arial"/>
          <w:noProof w:val="0"/>
          <w:color w:val="000000" w:themeColor="text1"/>
          <w:sz w:val="20"/>
          <w:szCs w:val="20"/>
          <w:lang w:val="es-ES" w:eastAsia="es-MX"/>
        </w:rPr>
        <w:t>Millenium</w:t>
      </w:r>
      <w:proofErr w:type="spellEnd"/>
      <w:r w:rsidRPr="00CD2FED">
        <w:rPr>
          <w:rFonts w:ascii="Arial" w:eastAsia="Times New Roman" w:hAnsi="Arial" w:cs="Arial"/>
          <w:noProof w:val="0"/>
          <w:color w:val="000000" w:themeColor="text1"/>
          <w:sz w:val="20"/>
          <w:szCs w:val="20"/>
          <w:lang w:val="es-ES" w:eastAsia="es-MX"/>
        </w:rPr>
        <w:t>, dentro de los 5 días hábiles siguientes a la conclusión del incumplimiento, la aplicación de las penas convencionales, objeto del presente instrumento jurídico, y comunicar los incumplimientos.</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 xml:space="preserve"> "EL INSTITUTO" descontará las cantidades que resulten de aplicar la pena convencional, sobre los pagos que deba cubrir a "EL PROVEEDOR". Por lo tanto “EL PROVEEDOR” autoriza a descontar las cantidades que resulten de aplicar las sanciones señaladas en los párrafos anteriores, sobre los pagos que a este deba cubrirle a “EL INSTITUTO” durante el período en que incurra y/o se mantenga en incumplimiento con motivo del suministro de los servicios.</w:t>
      </w:r>
    </w:p>
    <w:p w:rsidR="00CD2FED" w:rsidRPr="00CD2FED" w:rsidRDefault="00CD2FED" w:rsidP="00CD2FED">
      <w:pPr>
        <w:suppressAutoHyphens/>
        <w:spacing w:after="0" w:line="240" w:lineRule="auto"/>
        <w:ind w:right="-284"/>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eastAsia="ar-SA"/>
        </w:rPr>
      </w:pPr>
      <w:r w:rsidRPr="00CD2FED">
        <w:rPr>
          <w:rFonts w:ascii="Arial" w:eastAsia="Times New Roman" w:hAnsi="Arial" w:cs="Arial"/>
          <w:noProof w:val="0"/>
          <w:color w:val="000000" w:themeColor="text1"/>
          <w:sz w:val="20"/>
          <w:szCs w:val="20"/>
          <w:lang w:val="es-ES" w:eastAsia="es-MX"/>
        </w:rPr>
        <w:t>Para autorizar el pago de los servicios, previamente “EL PROVEEDOR” tiene que haber cubierto las penas convencionales aplicadas conforme a lo dispuesto en el contrato. Los administradores del contrato serán responsables de verificar que se cumpla esta obligación, dentro de los 5 días hábiles siguientes a la conclusión del incumplimiento, la aplicación de las penas convencionales, objeto del presente instrumento jurídico, y comunicar los incumplimientos.</w:t>
      </w:r>
    </w:p>
    <w:p w:rsidR="00CD2FED" w:rsidRPr="00CD2FED" w:rsidRDefault="00CD2FED" w:rsidP="00CD2FED">
      <w:pPr>
        <w:suppressAutoHyphens/>
        <w:spacing w:after="0" w:line="240" w:lineRule="auto"/>
        <w:jc w:val="both"/>
        <w:rPr>
          <w:rFonts w:ascii="Arial" w:eastAsia="Times New Roman" w:hAnsi="Arial" w:cs="Arial"/>
          <w:b/>
          <w:bCs/>
          <w:noProof w:val="0"/>
          <w:color w:val="000000" w:themeColor="text1"/>
          <w:sz w:val="20"/>
          <w:szCs w:val="20"/>
          <w:lang w:eastAsia="es-MX"/>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noProof w:val="0"/>
          <w:color w:val="000000" w:themeColor="text1"/>
          <w:sz w:val="20"/>
          <w:szCs w:val="20"/>
          <w:lang w:val="es-ES" w:eastAsia="ar-SA"/>
        </w:rPr>
      </w:pPr>
      <w:r w:rsidRPr="00CD2FED">
        <w:rPr>
          <w:rFonts w:ascii="Arial" w:eastAsia="Times New Roman" w:hAnsi="Arial" w:cs="Arial"/>
          <w:b/>
          <w:noProof w:val="0"/>
          <w:color w:val="000000" w:themeColor="text1"/>
          <w:sz w:val="20"/>
          <w:szCs w:val="20"/>
          <w:lang w:val="es-ES" w:eastAsia="ar-SA"/>
        </w:rPr>
        <w:t>DEDUCCIONES</w:t>
      </w:r>
    </w:p>
    <w:p w:rsidR="00CD2FED" w:rsidRPr="00CD2FED" w:rsidRDefault="00CD2FED" w:rsidP="00CD2FED">
      <w:pPr>
        <w:suppressAutoHyphens/>
        <w:spacing w:after="0" w:line="240" w:lineRule="auto"/>
        <w:contextualSpacing/>
        <w:jc w:val="both"/>
        <w:rPr>
          <w:rFonts w:ascii="Arial" w:eastAsia="Times New Roman" w:hAnsi="Arial" w:cs="Arial"/>
          <w:noProof w:val="0"/>
          <w:color w:val="000000" w:themeColor="text1"/>
          <w:sz w:val="20"/>
          <w:szCs w:val="20"/>
          <w:lang w:val="es-ES" w:eastAsia="ar-SA"/>
        </w:rPr>
      </w:pP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_tradnl" w:eastAsia="es-MX"/>
        </w:rPr>
      </w:pPr>
      <w:r w:rsidRPr="00CD2FED">
        <w:rPr>
          <w:rFonts w:ascii="Arial" w:eastAsia="Times New Roman" w:hAnsi="Arial" w:cs="Arial"/>
          <w:bCs/>
          <w:noProof w:val="0"/>
          <w:color w:val="000000" w:themeColor="text1"/>
          <w:sz w:val="20"/>
          <w:szCs w:val="20"/>
          <w:lang w:val="es-ES_tradnl" w:eastAsia="es-MX"/>
        </w:rPr>
        <w:t xml:space="preserve">Con fundamento en lo dispuesto en el artículo 53 Bis de la LAASSP y 97 de su reglamento, en caso de que se presenten fallas en la prestación del servicio, derivadas del incumplimiento parcial o prestación deficiente del servicio, el Administrador del Contrato, aplicará las deducciones correspondientes, en el entendido que el importe de éstos, no podrán exceder el monto total de la garantía de cumplimiento, de acuerdo a lo establecido en el </w:t>
      </w:r>
      <w:r w:rsidRPr="00CD2FED">
        <w:rPr>
          <w:rFonts w:ascii="Arial" w:eastAsia="Times New Roman" w:hAnsi="Arial" w:cs="Arial"/>
          <w:b/>
          <w:bCs/>
          <w:noProof w:val="0"/>
          <w:color w:val="000000" w:themeColor="text1"/>
          <w:sz w:val="20"/>
          <w:szCs w:val="20"/>
          <w:lang w:val="es-ES_tradnl" w:eastAsia="es-MX"/>
        </w:rPr>
        <w:t>Apéndice número 7</w:t>
      </w:r>
      <w:r w:rsidRPr="00CD2FED">
        <w:rPr>
          <w:rFonts w:ascii="Arial" w:eastAsia="Times New Roman" w:hAnsi="Arial" w:cs="Arial"/>
          <w:bCs/>
          <w:noProof w:val="0"/>
          <w:color w:val="000000" w:themeColor="text1"/>
          <w:sz w:val="20"/>
          <w:szCs w:val="20"/>
          <w:lang w:val="es-ES_tradnl" w:eastAsia="es-MX"/>
        </w:rPr>
        <w:t xml:space="preserve"> “</w:t>
      </w:r>
      <w:r w:rsidRPr="00CD2FED">
        <w:rPr>
          <w:rFonts w:ascii="Arial" w:eastAsia="Times New Roman" w:hAnsi="Arial" w:cs="Arial"/>
          <w:b/>
          <w:bCs/>
          <w:noProof w:val="0"/>
          <w:color w:val="000000" w:themeColor="text1"/>
          <w:sz w:val="20"/>
          <w:szCs w:val="20"/>
          <w:lang w:val="es-ES_tradnl" w:eastAsia="es-MX"/>
        </w:rPr>
        <w:t>Tabla de Deducciones</w:t>
      </w:r>
      <w:r w:rsidRPr="00CD2FED">
        <w:rPr>
          <w:rFonts w:ascii="Arial" w:eastAsia="Times New Roman" w:hAnsi="Arial" w:cs="Arial"/>
          <w:bCs/>
          <w:noProof w:val="0"/>
          <w:color w:val="000000" w:themeColor="text1"/>
          <w:sz w:val="20"/>
          <w:szCs w:val="20"/>
          <w:lang w:val="es-ES_tradnl" w:eastAsia="es-MX"/>
        </w:rPr>
        <w:t xml:space="preserve">”. </w:t>
      </w: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_tradnl" w:eastAsia="es-MX"/>
        </w:rPr>
      </w:pP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_tradnl" w:eastAsia="es-MX"/>
        </w:rPr>
      </w:pPr>
      <w:r w:rsidRPr="00CD2FED">
        <w:rPr>
          <w:rFonts w:ascii="Arial" w:eastAsia="Times New Roman" w:hAnsi="Arial" w:cs="Arial"/>
          <w:bCs/>
          <w:noProof w:val="0"/>
          <w:color w:val="000000" w:themeColor="text1"/>
          <w:sz w:val="20"/>
          <w:szCs w:val="20"/>
          <w:lang w:val="es-ES_tradnl" w:eastAsia="es-MX"/>
        </w:rPr>
        <w:t>Se notificará al proveedor las deducciones que en su caso se haya hecho acreedor, sobre lo cual, el proveedor podrá aportar los elementos para el ajuste de los montos que resulten.</w:t>
      </w:r>
    </w:p>
    <w:p w:rsidR="00CD2FED" w:rsidRPr="00CD2FED" w:rsidRDefault="00CD2FED" w:rsidP="00CD2FED">
      <w:pPr>
        <w:suppressAutoHyphens/>
        <w:spacing w:after="0" w:line="240" w:lineRule="auto"/>
        <w:jc w:val="both"/>
        <w:rPr>
          <w:rFonts w:ascii="Arial" w:eastAsia="Times New Roman" w:hAnsi="Arial" w:cs="Arial"/>
          <w:b/>
          <w:noProof w:val="0"/>
          <w:color w:val="000000" w:themeColor="text1"/>
          <w:sz w:val="20"/>
          <w:szCs w:val="20"/>
          <w:lang w:val="es-ES" w:eastAsia="ar-SA"/>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noProof w:val="0"/>
          <w:color w:val="000000" w:themeColor="text1"/>
          <w:sz w:val="20"/>
          <w:szCs w:val="20"/>
          <w:lang w:val="es-ES" w:eastAsia="ar-SA"/>
        </w:rPr>
      </w:pPr>
      <w:r w:rsidRPr="00CD2FED">
        <w:rPr>
          <w:rFonts w:ascii="Arial" w:eastAsia="Times New Roman" w:hAnsi="Arial" w:cs="Arial"/>
          <w:b/>
          <w:noProof w:val="0"/>
          <w:color w:val="000000" w:themeColor="text1"/>
          <w:sz w:val="20"/>
          <w:szCs w:val="20"/>
          <w:lang w:val="es-ES" w:eastAsia="ar-SA"/>
        </w:rPr>
        <w:t xml:space="preserve">MODELO DE CONTRATO </w:t>
      </w:r>
    </w:p>
    <w:p w:rsidR="00CD2FED" w:rsidRPr="00CD2FED" w:rsidRDefault="00CD2FED" w:rsidP="00CD2FED">
      <w:pPr>
        <w:suppressAutoHyphens/>
        <w:spacing w:after="0" w:line="160" w:lineRule="exact"/>
        <w:jc w:val="both"/>
        <w:rPr>
          <w:rFonts w:ascii="Arial" w:eastAsia="Times New Roman" w:hAnsi="Arial" w:cs="Arial"/>
          <w:b/>
          <w:noProof w:val="0"/>
          <w:color w:val="000000" w:themeColor="text1"/>
          <w:sz w:val="20"/>
          <w:szCs w:val="20"/>
          <w:lang w:val="es-ES" w:eastAsia="ar-SA"/>
        </w:rPr>
      </w:pP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_tradnl" w:eastAsia="es-MX"/>
        </w:rPr>
      </w:pPr>
      <w:r w:rsidRPr="00CD2FED">
        <w:rPr>
          <w:rFonts w:ascii="Arial" w:eastAsia="Times New Roman" w:hAnsi="Arial" w:cs="Arial"/>
          <w:bCs/>
          <w:noProof w:val="0"/>
          <w:color w:val="000000" w:themeColor="text1"/>
          <w:sz w:val="20"/>
          <w:szCs w:val="20"/>
          <w:lang w:val="es-ES_tradnl" w:eastAsia="es-MX"/>
        </w:rPr>
        <w:t xml:space="preserve">Con fundamento en el artículo 29, fracción XVI de la LAASSP, se adjunta como Anexo Número 2, el modelo del contrato _______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w:t>
      </w:r>
      <w:r w:rsidRPr="00CD2FED">
        <w:rPr>
          <w:rFonts w:ascii="Arial" w:eastAsia="Times New Roman" w:hAnsi="Arial" w:cs="Arial"/>
          <w:bCs/>
          <w:noProof w:val="0"/>
          <w:color w:val="000000" w:themeColor="text1"/>
          <w:sz w:val="20"/>
          <w:szCs w:val="20"/>
          <w:lang w:val="es-ES_tradnl" w:eastAsia="es-MX"/>
        </w:rPr>
        <w:lastRenderedPageBreak/>
        <w:t>contenido será adecuado, en lo conducente, con motivo de lo determinado en la(s) junta(s) de aclaraciones y a lo que de acuerdo con lo ofertado en las proposiciones del licitante, le haya sido adjudicado en el fallo.</w:t>
      </w: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_tradnl" w:eastAsia="es-MX"/>
        </w:rPr>
      </w:pP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_tradnl" w:eastAsia="ar-SA"/>
        </w:rPr>
      </w:pPr>
      <w:r w:rsidRPr="00CD2FED">
        <w:rPr>
          <w:rFonts w:ascii="Arial" w:eastAsia="Times New Roman" w:hAnsi="Arial" w:cs="Arial"/>
          <w:bCs/>
          <w:noProof w:val="0"/>
          <w:color w:val="000000" w:themeColor="text1"/>
          <w:sz w:val="20"/>
          <w:szCs w:val="20"/>
          <w:lang w:val="es-ES_tradnl" w:eastAsia="es-MX"/>
        </w:rPr>
        <w:t>En caso de discrepancia, en el contenido del contrato en relación con el de la presente convocatoria, prevalecerá lo estipulado en esta última, así como el resultado de las juntas de aclaraciones.</w:t>
      </w:r>
    </w:p>
    <w:p w:rsidR="00CD2FED" w:rsidRPr="00CD2FED" w:rsidRDefault="00CD2FED" w:rsidP="00CD2FED">
      <w:pPr>
        <w:suppressAutoHyphens/>
        <w:spacing w:after="0" w:line="240" w:lineRule="auto"/>
        <w:rPr>
          <w:rFonts w:ascii="Arial" w:eastAsia="Times New Roman" w:hAnsi="Arial" w:cs="Arial"/>
          <w:noProof w:val="0"/>
          <w:color w:val="000000" w:themeColor="text1"/>
          <w:sz w:val="20"/>
          <w:szCs w:val="20"/>
          <w:lang w:val="es-ES" w:eastAsia="ar-SA"/>
        </w:rPr>
      </w:pPr>
    </w:p>
    <w:p w:rsidR="00CD2FED" w:rsidRPr="00CD2FED" w:rsidRDefault="00CD2FED" w:rsidP="00CD2FED">
      <w:pPr>
        <w:numPr>
          <w:ilvl w:val="0"/>
          <w:numId w:val="28"/>
        </w:numPr>
        <w:suppressAutoHyphens/>
        <w:spacing w:after="0" w:line="240" w:lineRule="auto"/>
        <w:contextualSpacing/>
        <w:rPr>
          <w:rFonts w:ascii="Arial" w:eastAsia="Times New Roman" w:hAnsi="Arial" w:cs="Arial"/>
          <w:b/>
          <w:bCs/>
          <w:noProof w:val="0"/>
          <w:color w:val="000000" w:themeColor="text1"/>
          <w:sz w:val="20"/>
          <w:szCs w:val="20"/>
          <w:lang w:val="es-ES" w:eastAsia="ar-SA"/>
        </w:rPr>
      </w:pPr>
      <w:r w:rsidRPr="00CD2FED">
        <w:rPr>
          <w:rFonts w:ascii="Arial" w:eastAsia="Times New Roman" w:hAnsi="Arial" w:cs="Arial"/>
          <w:b/>
          <w:bCs/>
          <w:noProof w:val="0"/>
          <w:color w:val="000000" w:themeColor="text1"/>
          <w:sz w:val="20"/>
          <w:szCs w:val="20"/>
          <w:lang w:val="es-ES" w:eastAsia="ar-SA"/>
        </w:rPr>
        <w:t xml:space="preserve"> FIRMA DEL CONTRATO</w:t>
      </w:r>
    </w:p>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ar-SA"/>
        </w:rPr>
      </w:pP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_tradnl" w:eastAsia="es-MX"/>
        </w:rPr>
      </w:pPr>
      <w:r w:rsidRPr="00CD2FED">
        <w:rPr>
          <w:rFonts w:ascii="Arial" w:eastAsia="Times New Roman" w:hAnsi="Arial" w:cs="Arial"/>
          <w:bCs/>
          <w:noProof w:val="0"/>
          <w:color w:val="000000" w:themeColor="text1"/>
          <w:sz w:val="20"/>
          <w:szCs w:val="20"/>
          <w:lang w:val="es-ES_tradnl" w:eastAsia="es-MX"/>
        </w:rPr>
        <w:t>Con fundamento en el artículo 46 de la LAASSP, el contrato se firmará el día ____ de _________ del ____, (dentro de los quince días naturales siguientes a la notificación del fallo), el cual se deberá firmar por los Administradores del contrato en Delegaciones, UMAE, Centros Vacacionales y Nivel Central según corresponda.</w:t>
      </w: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_tradnl" w:eastAsia="es-MX"/>
        </w:rPr>
      </w:pP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_tradnl" w:eastAsia="ar-SA"/>
        </w:rPr>
      </w:pPr>
      <w:r w:rsidRPr="00CD2FED">
        <w:rPr>
          <w:rFonts w:ascii="Arial" w:eastAsia="Times New Roman" w:hAnsi="Arial" w:cs="Arial"/>
          <w:bCs/>
          <w:noProof w:val="0"/>
          <w:color w:val="000000" w:themeColor="text1"/>
          <w:sz w:val="20"/>
          <w:szCs w:val="20"/>
          <w:lang w:val="es-ES_tradnl" w:eastAsia="es-MX"/>
        </w:rPr>
        <w:t>Si el licitante a quien se le hubiere adjudicado el contrato, por causas imputables a él, no formaliza el mismo en la fecha señalada en el párrafo anterior, se estará a lo previsto en el segundo párrafo del artículo 46 de la Ley y se dará aviso a la Secretaría de la Función Pública (SFP), para que resuelva lo procedente en términos del artículo 59 de la LAASSP</w:t>
      </w:r>
      <w:r w:rsidRPr="00CD2FED">
        <w:rPr>
          <w:rFonts w:ascii="Arial" w:eastAsia="Times New Roman" w:hAnsi="Arial" w:cs="Arial"/>
          <w:bCs/>
          <w:noProof w:val="0"/>
          <w:color w:val="000000" w:themeColor="text1"/>
          <w:sz w:val="20"/>
          <w:szCs w:val="20"/>
          <w:lang w:val="es-ES_tradnl" w:eastAsia="ar-SA"/>
        </w:rPr>
        <w:t xml:space="preserve">. </w:t>
      </w:r>
    </w:p>
    <w:p w:rsidR="00CD2FED" w:rsidRPr="00CD2FED" w:rsidRDefault="00CD2FED" w:rsidP="00CD2FED">
      <w:pPr>
        <w:suppressAutoHyphens/>
        <w:spacing w:after="0" w:line="240" w:lineRule="auto"/>
        <w:jc w:val="both"/>
        <w:rPr>
          <w:rFonts w:ascii="Arial" w:eastAsia="Times New Roman" w:hAnsi="Arial" w:cs="Arial"/>
          <w:b/>
          <w:noProof w:val="0"/>
          <w:color w:val="000000" w:themeColor="text1"/>
          <w:sz w:val="20"/>
          <w:szCs w:val="20"/>
          <w:lang w:val="es-ES" w:eastAsia="ar-SA"/>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noProof w:val="0"/>
          <w:color w:val="000000" w:themeColor="text1"/>
          <w:sz w:val="20"/>
          <w:szCs w:val="20"/>
          <w:lang w:val="es-ES" w:eastAsia="ar-SA"/>
        </w:rPr>
      </w:pPr>
      <w:r w:rsidRPr="00CD2FED">
        <w:rPr>
          <w:rFonts w:ascii="Arial" w:eastAsia="Times New Roman" w:hAnsi="Arial" w:cs="Arial"/>
          <w:b/>
          <w:noProof w:val="0"/>
          <w:color w:val="000000" w:themeColor="text1"/>
          <w:sz w:val="20"/>
          <w:szCs w:val="20"/>
          <w:lang w:val="es-ES" w:eastAsia="ar-SA"/>
        </w:rPr>
        <w:t xml:space="preserve"> EVALUACIÓN DE LAS PROPOSICIONES TÉCNICAS</w:t>
      </w:r>
    </w:p>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val="es-ES" w:eastAsia="ar-SA"/>
        </w:rPr>
      </w:pPr>
    </w:p>
    <w:p w:rsidR="00CD2FED" w:rsidRPr="00CD2FED" w:rsidRDefault="00CD2FED" w:rsidP="00CD2FED">
      <w:pPr>
        <w:suppressAutoHyphens/>
        <w:spacing w:after="0" w:line="240" w:lineRule="auto"/>
        <w:jc w:val="both"/>
        <w:rPr>
          <w:rFonts w:ascii="Arial" w:eastAsia="Times New Roman" w:hAnsi="Arial" w:cs="Arial"/>
          <w:bCs/>
          <w:noProof w:val="0"/>
          <w:sz w:val="20"/>
          <w:szCs w:val="20"/>
          <w:lang w:val="es-ES_tradnl" w:eastAsia="ar-SA"/>
        </w:rPr>
      </w:pPr>
      <w:r w:rsidRPr="00CD2FED">
        <w:rPr>
          <w:rFonts w:ascii="Arial" w:eastAsia="Times New Roman" w:hAnsi="Arial" w:cs="Arial"/>
          <w:bCs/>
          <w:noProof w:val="0"/>
          <w:color w:val="000000" w:themeColor="text1"/>
          <w:sz w:val="20"/>
          <w:szCs w:val="20"/>
          <w:lang w:val="es-ES_tradnl" w:eastAsia="es-MX"/>
        </w:rPr>
        <w:t>La Coordinación Técnica de Seguridad y Resguardo de Inmuebles llevará a cabo la revisión y evaluación de la Propuesta Técnica que presentan las empresas participantes en los procedimientos para la contratación del Servicio de Seguridad Subrogada para Delegaciones, UMAE, Centros Vacacionales y Nivel Central, correspondiente al periodo del 01 de junio de 2017 al 31 de mayo de 2020, apoyándose en caso necesario con los administradores del contrato designados por la Coordinación Técnica de Seguridad y Resguardo de Inmuebles.</w:t>
      </w:r>
    </w:p>
    <w:p w:rsidR="00CD2FED" w:rsidRPr="00CD2FED" w:rsidRDefault="00CD2FED" w:rsidP="00CD2FED">
      <w:pPr>
        <w:suppressAutoHyphens/>
        <w:spacing w:after="0" w:line="240" w:lineRule="auto"/>
        <w:contextualSpacing/>
        <w:jc w:val="both"/>
        <w:rPr>
          <w:rFonts w:ascii="Arial" w:eastAsia="Times New Roman" w:hAnsi="Arial" w:cs="Arial"/>
          <w:bCs/>
          <w:noProof w:val="0"/>
          <w:color w:val="000000" w:themeColor="text1"/>
          <w:sz w:val="20"/>
          <w:szCs w:val="20"/>
          <w:lang w:val="es-ES_tradnl" w:eastAsia="ar-SA"/>
        </w:rPr>
      </w:pPr>
    </w:p>
    <w:p w:rsidR="00CD2FED" w:rsidRPr="00CD2FED" w:rsidRDefault="00CD2FED" w:rsidP="00CD2FED">
      <w:pPr>
        <w:numPr>
          <w:ilvl w:val="0"/>
          <w:numId w:val="28"/>
        </w:numPr>
        <w:suppressAutoHyphens/>
        <w:spacing w:after="0" w:line="240" w:lineRule="auto"/>
        <w:contextualSpacing/>
        <w:rPr>
          <w:rFonts w:ascii="Arial" w:eastAsia="Times New Roman" w:hAnsi="Arial" w:cs="Arial"/>
          <w:b/>
          <w:bCs/>
          <w:noProof w:val="0"/>
          <w:color w:val="000000" w:themeColor="text1"/>
          <w:sz w:val="20"/>
          <w:szCs w:val="20"/>
          <w:lang w:val="es-ES" w:eastAsia="ar-SA"/>
        </w:rPr>
      </w:pPr>
      <w:r w:rsidRPr="00CD2FED">
        <w:rPr>
          <w:rFonts w:ascii="Arial" w:eastAsia="Times New Roman" w:hAnsi="Arial" w:cs="Arial"/>
          <w:b/>
          <w:bCs/>
          <w:noProof w:val="0"/>
          <w:color w:val="000000" w:themeColor="text1"/>
          <w:sz w:val="20"/>
          <w:szCs w:val="20"/>
          <w:lang w:val="es-ES" w:eastAsia="ar-SA"/>
        </w:rPr>
        <w:t>SUPERVISIÓN Y EVALUACIÓN.</w:t>
      </w:r>
    </w:p>
    <w:p w:rsidR="00CD2FED" w:rsidRPr="00CD2FED" w:rsidRDefault="00CD2FED" w:rsidP="00CD2FED">
      <w:pPr>
        <w:spacing w:after="0" w:line="240" w:lineRule="auto"/>
        <w:jc w:val="both"/>
        <w:rPr>
          <w:rFonts w:ascii="Arial" w:eastAsia="Times New Roman" w:hAnsi="Arial" w:cs="Arial"/>
          <w:bCs/>
          <w:noProof w:val="0"/>
          <w:color w:val="000000" w:themeColor="text1"/>
          <w:sz w:val="20"/>
          <w:szCs w:val="20"/>
          <w:lang w:val="es-ES" w:eastAsia="ar-SA"/>
        </w:rPr>
      </w:pP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La supervisión será responsabilidad de los administradores del contrato, y/o de los servidores públicos designados por éstos.</w:t>
      </w: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_tradnl" w:eastAsia="ar-SA"/>
        </w:rPr>
      </w:pPr>
      <w:r w:rsidRPr="00CD2FED">
        <w:rPr>
          <w:rFonts w:ascii="Arial" w:eastAsia="Times New Roman" w:hAnsi="Arial" w:cs="Arial"/>
          <w:bCs/>
          <w:noProof w:val="0"/>
          <w:color w:val="000000" w:themeColor="text1"/>
          <w:sz w:val="20"/>
          <w:szCs w:val="20"/>
          <w:lang w:val="es-ES_tradnl" w:eastAsia="es-MX"/>
        </w:rPr>
        <w:t>La Coordinación Técnica de Seguridad y Resguardo de Inmuebles, tiene la facultad de solicitar información, así como supervisar y evaluar el Servicio de Seguridad Subrogada, en cualquier momento, durante la vigencia del contrato en Delegaciones, UMAE, Centros Vacacionales y Nivel Central</w:t>
      </w:r>
      <w:r w:rsidRPr="00CD2FED">
        <w:rPr>
          <w:rFonts w:ascii="Arial" w:eastAsia="Times New Roman" w:hAnsi="Arial" w:cs="Arial"/>
          <w:bCs/>
          <w:noProof w:val="0"/>
          <w:color w:val="000000" w:themeColor="text1"/>
          <w:sz w:val="20"/>
          <w:szCs w:val="20"/>
          <w:lang w:val="es-ES_tradnl" w:eastAsia="ar-SA"/>
        </w:rPr>
        <w:t>.</w:t>
      </w:r>
    </w:p>
    <w:p w:rsidR="00CD2FED" w:rsidRPr="00CD2FED" w:rsidRDefault="00CD2FED" w:rsidP="00CD2FED">
      <w:pPr>
        <w:spacing w:after="0" w:line="240" w:lineRule="auto"/>
        <w:rPr>
          <w:rFonts w:ascii="Arial" w:eastAsia="Times New Roman" w:hAnsi="Arial" w:cs="Arial"/>
          <w:b/>
          <w:bCs/>
          <w:noProof w:val="0"/>
          <w:color w:val="000000" w:themeColor="text1"/>
          <w:sz w:val="20"/>
          <w:szCs w:val="20"/>
          <w:lang w:val="es-ES" w:eastAsia="ar-SA"/>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bCs/>
          <w:noProof w:val="0"/>
          <w:color w:val="000000" w:themeColor="text1"/>
          <w:sz w:val="20"/>
          <w:szCs w:val="20"/>
          <w:lang w:val="es-ES_tradnl" w:eastAsia="ar-SA"/>
        </w:rPr>
      </w:pPr>
      <w:r w:rsidRPr="00CD2FED">
        <w:rPr>
          <w:rFonts w:ascii="Arial" w:eastAsia="Times New Roman" w:hAnsi="Arial" w:cs="Arial"/>
          <w:b/>
          <w:bCs/>
          <w:noProof w:val="0"/>
          <w:color w:val="000000" w:themeColor="text1"/>
          <w:sz w:val="20"/>
          <w:szCs w:val="20"/>
          <w:lang w:val="es-ES_tradnl" w:eastAsia="ar-SA"/>
        </w:rPr>
        <w:t>CONDICIONES DE PRECIO Y PAGO</w:t>
      </w:r>
    </w:p>
    <w:p w:rsidR="00CD2FED" w:rsidRPr="00CD2FED" w:rsidRDefault="00CD2FED" w:rsidP="00CD2FED">
      <w:pPr>
        <w:suppressAutoHyphens/>
        <w:spacing w:after="0" w:line="240" w:lineRule="auto"/>
        <w:ind w:left="360"/>
        <w:jc w:val="both"/>
        <w:rPr>
          <w:rFonts w:ascii="Arial" w:eastAsia="Times New Roman" w:hAnsi="Arial" w:cs="Arial"/>
          <w:bCs/>
          <w:noProof w:val="0"/>
          <w:color w:val="000000" w:themeColor="text1"/>
          <w:sz w:val="20"/>
          <w:szCs w:val="20"/>
          <w:lang w:val="es-ES" w:eastAsia="ar-SA"/>
        </w:rPr>
      </w:pPr>
    </w:p>
    <w:p w:rsidR="00CD2FED" w:rsidRPr="00CD2FED" w:rsidRDefault="00CD2FED" w:rsidP="00CD2FED">
      <w:pPr>
        <w:widowControl w:val="0"/>
        <w:numPr>
          <w:ilvl w:val="1"/>
          <w:numId w:val="28"/>
        </w:numPr>
        <w:suppressAutoHyphens/>
        <w:autoSpaceDE w:val="0"/>
        <w:autoSpaceDN w:val="0"/>
        <w:adjustRightInd w:val="0"/>
        <w:spacing w:after="0" w:line="360" w:lineRule="auto"/>
        <w:contextualSpacing/>
        <w:jc w:val="both"/>
        <w:rPr>
          <w:rFonts w:ascii="Arial" w:eastAsia="Times New Roman" w:hAnsi="Arial" w:cs="Arial"/>
          <w:b/>
          <w:noProof w:val="0"/>
          <w:color w:val="000000" w:themeColor="text1"/>
          <w:sz w:val="20"/>
          <w:szCs w:val="20"/>
          <w:lang w:eastAsia="ar-SA"/>
        </w:rPr>
      </w:pPr>
      <w:r w:rsidRPr="00CD2FED">
        <w:rPr>
          <w:rFonts w:ascii="Arial" w:eastAsia="Times New Roman" w:hAnsi="Arial" w:cs="Arial"/>
          <w:b/>
          <w:noProof w:val="0"/>
          <w:color w:val="000000" w:themeColor="text1"/>
          <w:sz w:val="20"/>
          <w:szCs w:val="20"/>
          <w:lang w:eastAsia="ar-SA"/>
        </w:rPr>
        <w:t>FORMAS Y TÉRMINOS EN QUE SE REALIZARÁ LA VERIFICACIÓN DEL SERVICIO DE SEGURIDAD  EN EL ANEXO TÉCNICO.</w:t>
      </w:r>
    </w:p>
    <w:p w:rsidR="00CD2FED" w:rsidRPr="00CD2FED" w:rsidRDefault="00CD2FED" w:rsidP="00CD2FED">
      <w:pPr>
        <w:suppressAutoHyphens/>
        <w:spacing w:after="0" w:line="240" w:lineRule="auto"/>
        <w:ind w:right="-284"/>
        <w:contextualSpacing/>
        <w:jc w:val="both"/>
        <w:rPr>
          <w:rFonts w:ascii="Arial" w:eastAsia="Times New Roman" w:hAnsi="Arial" w:cs="Arial"/>
          <w:bCs/>
          <w:noProof w:val="0"/>
          <w:color w:val="000000" w:themeColor="text1"/>
          <w:sz w:val="20"/>
          <w:szCs w:val="20"/>
          <w:lang w:val="es-ES_tradnl" w:eastAsia="es-MX"/>
        </w:rPr>
      </w:pPr>
      <w:r w:rsidRPr="00CD2FED">
        <w:rPr>
          <w:rFonts w:ascii="Arial" w:eastAsia="Times New Roman" w:hAnsi="Arial" w:cs="Arial"/>
          <w:bCs/>
          <w:noProof w:val="0"/>
          <w:color w:val="000000" w:themeColor="text1"/>
          <w:sz w:val="20"/>
          <w:szCs w:val="20"/>
          <w:lang w:val="es-ES_tradnl" w:eastAsia="es-MX"/>
        </w:rPr>
        <w:t xml:space="preserve">La suscripción del contrato se realizará por el administrador del mismo, en los términos establecidos en el artículo 84 del Reglamento de la Ley de Adquisiciones, Arrendamiento y Servicios del Sector Público, que podrá ser dependiente de las Delegaciones, UMAE, Centros Vacacionales o Nivel Central. </w:t>
      </w:r>
    </w:p>
    <w:p w:rsidR="00CD2FED" w:rsidRPr="00CD2FED" w:rsidRDefault="00CD2FED" w:rsidP="00CD2FED">
      <w:pPr>
        <w:tabs>
          <w:tab w:val="left" w:pos="910"/>
        </w:tabs>
        <w:suppressAutoHyphens/>
        <w:spacing w:after="0" w:line="240" w:lineRule="auto"/>
        <w:ind w:right="-284"/>
        <w:contextualSpacing/>
        <w:jc w:val="both"/>
        <w:rPr>
          <w:rFonts w:ascii="Arial" w:eastAsia="Times New Roman" w:hAnsi="Arial" w:cs="Arial"/>
          <w:bCs/>
          <w:noProof w:val="0"/>
          <w:color w:val="000000" w:themeColor="text1"/>
          <w:sz w:val="20"/>
          <w:szCs w:val="20"/>
          <w:lang w:val="es-ES_tradnl" w:eastAsia="es-MX"/>
        </w:rPr>
      </w:pPr>
      <w:r w:rsidRPr="00CD2FED">
        <w:rPr>
          <w:rFonts w:ascii="Arial" w:eastAsia="Times New Roman" w:hAnsi="Arial" w:cs="Arial"/>
          <w:bCs/>
          <w:noProof w:val="0"/>
          <w:color w:val="000000" w:themeColor="text1"/>
          <w:sz w:val="20"/>
          <w:szCs w:val="20"/>
          <w:lang w:val="es-ES_tradnl" w:eastAsia="es-MX"/>
        </w:rPr>
        <w:tab/>
      </w:r>
    </w:p>
    <w:p w:rsidR="00CD2FED" w:rsidRPr="00CD2FED" w:rsidRDefault="00CD2FED" w:rsidP="00CD2FED">
      <w:pPr>
        <w:suppressAutoHyphens/>
        <w:spacing w:after="0" w:line="240" w:lineRule="auto"/>
        <w:ind w:right="-284"/>
        <w:contextualSpacing/>
        <w:jc w:val="both"/>
        <w:rPr>
          <w:rFonts w:ascii="Arial" w:eastAsia="Times New Roman" w:hAnsi="Arial" w:cs="Arial"/>
          <w:bCs/>
          <w:noProof w:val="0"/>
          <w:color w:val="000000" w:themeColor="text1"/>
          <w:sz w:val="20"/>
          <w:szCs w:val="20"/>
          <w:lang w:val="es-ES_tradnl" w:eastAsia="es-MX"/>
        </w:rPr>
      </w:pPr>
      <w:r w:rsidRPr="00CD2FED">
        <w:rPr>
          <w:rFonts w:ascii="Arial" w:eastAsia="Times New Roman" w:hAnsi="Arial" w:cs="Arial"/>
          <w:bCs/>
          <w:noProof w:val="0"/>
          <w:color w:val="000000" w:themeColor="text1"/>
          <w:sz w:val="20"/>
          <w:szCs w:val="20"/>
          <w:lang w:val="es-ES_tradnl" w:eastAsia="es-MX"/>
        </w:rPr>
        <w:t xml:space="preserve">El administrador del contrato o el Servidor Público que le sustituya como administrador del mismo, será el responsable de verificar y aceptar los servicios realizados en los inmuebles del Instituto, de acuerdo a las actividades aplicables y demás servicios descritos en el Anexo Técnico; para desarrollar esta actividad designará personal que serán los responsables de verificar el cumplimiento de las </w:t>
      </w:r>
      <w:r w:rsidRPr="00CD2FED">
        <w:rPr>
          <w:rFonts w:ascii="Arial" w:eastAsia="Times New Roman" w:hAnsi="Arial" w:cs="Arial"/>
          <w:noProof w:val="0"/>
          <w:color w:val="000000" w:themeColor="text1"/>
          <w:sz w:val="20"/>
          <w:szCs w:val="20"/>
          <w:lang w:val="es-ES" w:eastAsia="es-MX"/>
        </w:rPr>
        <w:t>“COMPULSAS”</w:t>
      </w:r>
      <w:r w:rsidRPr="00CD2FED">
        <w:rPr>
          <w:rFonts w:ascii="Arial" w:eastAsia="Times New Roman" w:hAnsi="Arial" w:cs="Arial"/>
          <w:bCs/>
          <w:noProof w:val="0"/>
          <w:color w:val="000000" w:themeColor="text1"/>
          <w:sz w:val="20"/>
          <w:szCs w:val="20"/>
          <w:lang w:val="es-ES_tradnl" w:eastAsia="es-MX"/>
        </w:rPr>
        <w:t>, así como reportar las deficiencias o trabajos no realizados a la Coordinación Técnica de Seguridad y Resguardo de Inmuebles.</w:t>
      </w:r>
    </w:p>
    <w:p w:rsidR="00CD2FED" w:rsidRPr="00CD2FED" w:rsidRDefault="00CD2FED" w:rsidP="00CD2FED">
      <w:pPr>
        <w:suppressAutoHyphens/>
        <w:spacing w:after="0" w:line="240" w:lineRule="auto"/>
        <w:ind w:right="-284"/>
        <w:contextualSpacing/>
        <w:jc w:val="both"/>
        <w:rPr>
          <w:rFonts w:ascii="Arial" w:eastAsia="Times New Roman" w:hAnsi="Arial" w:cs="Arial"/>
          <w:bCs/>
          <w:noProof w:val="0"/>
          <w:color w:val="000000" w:themeColor="text1"/>
          <w:sz w:val="20"/>
          <w:szCs w:val="20"/>
          <w:lang w:val="es-ES_tradnl" w:eastAsia="es-MX"/>
        </w:rPr>
      </w:pPr>
    </w:p>
    <w:p w:rsidR="00CD2FED" w:rsidRPr="00CD2FED" w:rsidRDefault="00CD2FED" w:rsidP="00CD2FED">
      <w:pPr>
        <w:suppressAutoHyphens/>
        <w:spacing w:after="0" w:line="240" w:lineRule="auto"/>
        <w:ind w:right="-284"/>
        <w:contextualSpacing/>
        <w:jc w:val="both"/>
        <w:rPr>
          <w:rFonts w:ascii="Arial" w:eastAsia="Times New Roman" w:hAnsi="Arial" w:cs="Arial"/>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 xml:space="preserve">En caso de incumplimiento en la prestación del servicio, el </w:t>
      </w:r>
      <w:r w:rsidRPr="00CD2FED">
        <w:rPr>
          <w:rFonts w:ascii="Arial" w:eastAsia="Times New Roman" w:hAnsi="Arial" w:cs="Arial"/>
          <w:bCs/>
          <w:noProof w:val="0"/>
          <w:color w:val="000000" w:themeColor="text1"/>
          <w:sz w:val="20"/>
          <w:szCs w:val="20"/>
          <w:lang w:val="es-ES_tradnl" w:eastAsia="es-MX"/>
        </w:rPr>
        <w:t xml:space="preserve">administrador del contrato lo </w:t>
      </w:r>
      <w:r w:rsidRPr="00CD2FED">
        <w:rPr>
          <w:rFonts w:ascii="Arial" w:eastAsia="Times New Roman" w:hAnsi="Arial" w:cs="Arial"/>
          <w:noProof w:val="0"/>
          <w:color w:val="000000" w:themeColor="text1"/>
          <w:sz w:val="20"/>
          <w:szCs w:val="20"/>
          <w:lang w:val="es-ES" w:eastAsia="es-MX"/>
        </w:rPr>
        <w:t>comunicará por escrito y/o correo electrónico al Representante Legal de la empresa, a más tardar 5 días hábiles siguientes a aquel en que éstos se determinen, señalando los motivos; los cuales deberán estar vinculados a las condiciones establecidas en el contrato, indicado el plazo para su reposición o corrección.</w:t>
      </w:r>
    </w:p>
    <w:p w:rsidR="00CD2FED" w:rsidRPr="00CD2FED" w:rsidRDefault="00CD2FED" w:rsidP="00CD2FED">
      <w:pPr>
        <w:suppressAutoHyphens/>
        <w:spacing w:after="0" w:line="240" w:lineRule="auto"/>
        <w:ind w:right="-284"/>
        <w:contextualSpacing/>
        <w:jc w:val="both"/>
        <w:rPr>
          <w:rFonts w:ascii="Arial" w:eastAsia="Times New Roman" w:hAnsi="Arial" w:cs="Arial"/>
          <w:noProof w:val="0"/>
          <w:color w:val="000000" w:themeColor="text1"/>
          <w:sz w:val="20"/>
          <w:szCs w:val="20"/>
          <w:lang w:val="es-ES" w:eastAsia="es-MX"/>
        </w:rPr>
      </w:pPr>
    </w:p>
    <w:p w:rsidR="00CD2FED" w:rsidRPr="00CD2FED" w:rsidRDefault="00CD2FED" w:rsidP="00CD2FED">
      <w:pPr>
        <w:suppressAutoHyphens/>
        <w:spacing w:after="0" w:line="240" w:lineRule="auto"/>
        <w:contextualSpacing/>
        <w:jc w:val="both"/>
        <w:rPr>
          <w:rFonts w:ascii="Arial" w:eastAsia="Times New Roman" w:hAnsi="Arial" w:cs="Arial"/>
          <w:noProof w:val="0"/>
          <w:color w:val="000000" w:themeColor="text1"/>
          <w:sz w:val="20"/>
          <w:szCs w:val="20"/>
          <w:lang w:eastAsia="ar-SA"/>
        </w:rPr>
      </w:pPr>
      <w:r w:rsidRPr="00CD2FED">
        <w:rPr>
          <w:rFonts w:ascii="Arial" w:eastAsia="Times New Roman" w:hAnsi="Arial" w:cs="Arial"/>
          <w:noProof w:val="0"/>
          <w:color w:val="000000" w:themeColor="text1"/>
          <w:sz w:val="20"/>
          <w:szCs w:val="20"/>
          <w:lang w:val="es-ES" w:eastAsia="es-MX"/>
        </w:rPr>
        <w:t xml:space="preserve">Para comprobar la prestación del servicio se emitirá el </w:t>
      </w:r>
      <w:r w:rsidRPr="00CD2FED">
        <w:rPr>
          <w:rFonts w:ascii="Arial" w:eastAsia="Times New Roman" w:hAnsi="Arial" w:cs="Arial"/>
          <w:b/>
          <w:noProof w:val="0"/>
          <w:color w:val="000000" w:themeColor="text1"/>
          <w:sz w:val="20"/>
          <w:szCs w:val="20"/>
          <w:lang w:val="es-ES" w:eastAsia="es-MX"/>
        </w:rPr>
        <w:t xml:space="preserve">Apéndice 11 </w:t>
      </w:r>
      <w:r w:rsidRPr="00CD2FED">
        <w:rPr>
          <w:rFonts w:ascii="Arial" w:eastAsia="Times New Roman" w:hAnsi="Arial" w:cs="Arial"/>
          <w:b/>
          <w:bCs/>
          <w:noProof w:val="0"/>
          <w:color w:val="000000" w:themeColor="text1"/>
          <w:sz w:val="20"/>
          <w:szCs w:val="20"/>
          <w:lang w:val="es-ES" w:eastAsia="es-MX"/>
        </w:rPr>
        <w:t>“Acta de Aceptación del Servicio Devengado</w:t>
      </w:r>
      <w:r w:rsidRPr="00CD2FED">
        <w:rPr>
          <w:rFonts w:ascii="Arial" w:eastAsia="Times New Roman" w:hAnsi="Arial" w:cs="Arial"/>
          <w:b/>
          <w:noProof w:val="0"/>
          <w:color w:val="000000" w:themeColor="text1"/>
          <w:sz w:val="20"/>
          <w:szCs w:val="20"/>
          <w:lang w:val="es-ES" w:eastAsia="es-MX"/>
        </w:rPr>
        <w:t>”</w:t>
      </w:r>
      <w:r w:rsidRPr="00CD2FED">
        <w:rPr>
          <w:rFonts w:ascii="Arial" w:eastAsia="Times New Roman" w:hAnsi="Arial" w:cs="Arial"/>
          <w:noProof w:val="0"/>
          <w:color w:val="000000" w:themeColor="text1"/>
          <w:sz w:val="20"/>
          <w:szCs w:val="20"/>
          <w:lang w:val="es-ES" w:eastAsia="es-MX"/>
        </w:rPr>
        <w:t xml:space="preserve"> por la entrega del servicio, que será firmado de aceptación por el administrador del contrato, conjuntamente con el representante legal del proveedor o la persona que éste designe para tales efectos. Hasta en tanto no se cumpla lo anterior, el servicio no se tendrá por recibido o aceptado.</w:t>
      </w:r>
      <w:r w:rsidRPr="00CD2FED">
        <w:rPr>
          <w:rFonts w:ascii="Arial" w:eastAsia="Times New Roman" w:hAnsi="Arial" w:cs="Arial"/>
          <w:noProof w:val="0"/>
          <w:color w:val="000000" w:themeColor="text1"/>
          <w:sz w:val="20"/>
          <w:szCs w:val="20"/>
          <w:lang w:eastAsia="ar-SA"/>
        </w:rPr>
        <w:t xml:space="preserve"> </w:t>
      </w:r>
    </w:p>
    <w:p w:rsidR="00CD2FED" w:rsidRPr="00CD2FED" w:rsidRDefault="00CD2FED" w:rsidP="00CD2FED">
      <w:pPr>
        <w:suppressAutoHyphens/>
        <w:spacing w:after="0" w:line="240" w:lineRule="auto"/>
        <w:jc w:val="both"/>
        <w:rPr>
          <w:rFonts w:ascii="Arial" w:eastAsia="Times New Roman" w:hAnsi="Arial" w:cs="Arial"/>
          <w:noProof w:val="0"/>
          <w:color w:val="000000" w:themeColor="text1"/>
          <w:sz w:val="20"/>
          <w:szCs w:val="20"/>
          <w:lang w:eastAsia="ar-SA"/>
        </w:rPr>
      </w:pPr>
    </w:p>
    <w:p w:rsidR="00CD2FED" w:rsidRPr="00CD2FED" w:rsidRDefault="00CD2FED" w:rsidP="00CD2FED">
      <w:pPr>
        <w:widowControl w:val="0"/>
        <w:numPr>
          <w:ilvl w:val="1"/>
          <w:numId w:val="28"/>
        </w:numPr>
        <w:tabs>
          <w:tab w:val="left" w:pos="284"/>
        </w:tabs>
        <w:suppressAutoHyphens/>
        <w:autoSpaceDE w:val="0"/>
        <w:autoSpaceDN w:val="0"/>
        <w:adjustRightInd w:val="0"/>
        <w:spacing w:after="0" w:line="360" w:lineRule="auto"/>
        <w:contextualSpacing/>
        <w:jc w:val="both"/>
        <w:rPr>
          <w:rFonts w:ascii="Arial" w:eastAsia="Times New Roman" w:hAnsi="Arial" w:cs="Arial"/>
          <w:noProof w:val="0"/>
          <w:color w:val="000000" w:themeColor="text1"/>
          <w:sz w:val="20"/>
          <w:szCs w:val="20"/>
          <w:lang w:val="es" w:eastAsia="ar-SA"/>
        </w:rPr>
      </w:pPr>
      <w:r w:rsidRPr="00CD2FED">
        <w:rPr>
          <w:rFonts w:ascii="Arial" w:eastAsia="Times New Roman" w:hAnsi="Arial" w:cs="Arial"/>
          <w:b/>
          <w:noProof w:val="0"/>
          <w:color w:val="000000" w:themeColor="text1"/>
          <w:sz w:val="20"/>
          <w:szCs w:val="20"/>
          <w:lang w:val="es" w:eastAsia="ar-SA"/>
        </w:rPr>
        <w:t>LUGAR PARA LA ENTREGA DE DOCUMENTACIÓN PARA PAGO.</w:t>
      </w:r>
      <w:r w:rsidRPr="00CD2FED">
        <w:rPr>
          <w:rFonts w:ascii="Arial" w:eastAsia="Times New Roman" w:hAnsi="Arial" w:cs="Arial"/>
          <w:noProof w:val="0"/>
          <w:color w:val="000000" w:themeColor="text1"/>
          <w:sz w:val="20"/>
          <w:szCs w:val="20"/>
          <w:lang w:val="es" w:eastAsia="ar-SA"/>
        </w:rPr>
        <w:t xml:space="preserve"> </w:t>
      </w:r>
    </w:p>
    <w:p w:rsidR="00CD2FED" w:rsidRPr="00CD2FED" w:rsidRDefault="00CD2FED" w:rsidP="00CD2FED">
      <w:pPr>
        <w:suppressAutoHyphens/>
        <w:spacing w:after="0" w:line="240" w:lineRule="auto"/>
        <w:contextualSpacing/>
        <w:jc w:val="both"/>
        <w:rPr>
          <w:rFonts w:ascii="Arial" w:eastAsia="Times New Roman" w:hAnsi="Arial" w:cs="Arial"/>
          <w:bCs/>
          <w:noProof w:val="0"/>
          <w:color w:val="000000" w:themeColor="text1"/>
          <w:sz w:val="20"/>
          <w:szCs w:val="20"/>
          <w:lang w:val="es-ES" w:eastAsia="ar-SA"/>
        </w:rPr>
      </w:pPr>
      <w:r w:rsidRPr="00CD2FED">
        <w:rPr>
          <w:rFonts w:ascii="Arial" w:eastAsia="Times New Roman" w:hAnsi="Arial" w:cs="Arial"/>
          <w:noProof w:val="0"/>
          <w:color w:val="000000" w:themeColor="text1"/>
          <w:sz w:val="20"/>
          <w:szCs w:val="20"/>
          <w:lang w:val="es-ES" w:eastAsia="es-MX"/>
        </w:rPr>
        <w:t xml:space="preserve">El proveedor deberá entregar en las Oficinas según sea el caso </w:t>
      </w:r>
      <w:r w:rsidRPr="00CD2FED">
        <w:rPr>
          <w:rFonts w:ascii="Arial" w:eastAsia="Times New Roman" w:hAnsi="Arial" w:cs="Arial"/>
          <w:noProof w:val="0"/>
          <w:color w:val="000000" w:themeColor="text1"/>
          <w:sz w:val="20"/>
          <w:szCs w:val="20"/>
          <w:lang w:val="es-ES_tradnl" w:eastAsia="es-MX"/>
        </w:rPr>
        <w:t xml:space="preserve">en </w:t>
      </w:r>
      <w:r w:rsidRPr="00CD2FED">
        <w:rPr>
          <w:rFonts w:ascii="Arial" w:eastAsia="Times New Roman" w:hAnsi="Arial" w:cs="Arial"/>
          <w:noProof w:val="0"/>
          <w:color w:val="000000" w:themeColor="text1"/>
          <w:sz w:val="20"/>
          <w:szCs w:val="20"/>
          <w:lang w:val="es-ES" w:eastAsia="es-MX"/>
        </w:rPr>
        <w:t xml:space="preserve">Delegaciones, UMAE, Centros Vacacionales y </w:t>
      </w:r>
      <w:r w:rsidRPr="00CD2FED">
        <w:rPr>
          <w:rFonts w:ascii="Arial" w:eastAsia="Times New Roman" w:hAnsi="Arial" w:cs="Arial"/>
          <w:noProof w:val="0"/>
          <w:color w:val="000000" w:themeColor="text1"/>
          <w:sz w:val="20"/>
          <w:szCs w:val="20"/>
          <w:lang w:val="es-ES_tradnl" w:eastAsia="es-MX"/>
        </w:rPr>
        <w:t>Nivel Central</w:t>
      </w:r>
      <w:r w:rsidRPr="00CD2FED">
        <w:rPr>
          <w:rFonts w:ascii="Arial" w:eastAsia="Times New Roman" w:hAnsi="Arial" w:cs="Arial"/>
          <w:bCs/>
          <w:noProof w:val="0"/>
          <w:color w:val="000000" w:themeColor="text1"/>
          <w:sz w:val="20"/>
          <w:szCs w:val="20"/>
          <w:lang w:val="es-ES" w:eastAsia="es-MX"/>
        </w:rPr>
        <w:t>; en días y horas hábiles, la documentación descrita en el punto 31.4, previa revisión de la misma por la Administración correspondiente</w:t>
      </w:r>
      <w:r w:rsidRPr="00CD2FED">
        <w:rPr>
          <w:rFonts w:ascii="Arial" w:eastAsia="Times New Roman" w:hAnsi="Arial" w:cs="Arial"/>
          <w:bCs/>
          <w:noProof w:val="0"/>
          <w:color w:val="000000" w:themeColor="text1"/>
          <w:sz w:val="20"/>
          <w:szCs w:val="20"/>
          <w:lang w:val="es-ES" w:eastAsia="ar-SA"/>
        </w:rPr>
        <w:t>.</w:t>
      </w:r>
      <w:r w:rsidRPr="00CD2FED">
        <w:rPr>
          <w:rFonts w:ascii="Arial" w:eastAsia="Times New Roman" w:hAnsi="Arial" w:cs="Arial"/>
          <w:noProof w:val="0"/>
          <w:color w:val="000000" w:themeColor="text1"/>
          <w:sz w:val="20"/>
          <w:szCs w:val="20"/>
          <w:lang w:eastAsia="ar-SA"/>
        </w:rPr>
        <w:t xml:space="preserve"> </w:t>
      </w:r>
    </w:p>
    <w:p w:rsidR="00CD2FED" w:rsidRPr="00CD2FED" w:rsidRDefault="00CD2FED" w:rsidP="00CD2FED">
      <w:pPr>
        <w:tabs>
          <w:tab w:val="left" w:pos="814"/>
        </w:tabs>
        <w:suppressAutoHyphens/>
        <w:spacing w:after="0" w:line="240" w:lineRule="auto"/>
        <w:ind w:left="426"/>
        <w:jc w:val="both"/>
        <w:rPr>
          <w:rFonts w:ascii="Arial" w:eastAsia="Times New Roman" w:hAnsi="Arial" w:cs="Arial"/>
          <w:noProof w:val="0"/>
          <w:color w:val="000000" w:themeColor="text1"/>
          <w:sz w:val="20"/>
          <w:szCs w:val="20"/>
          <w:lang w:val="es" w:eastAsia="ar-SA"/>
        </w:rPr>
      </w:pPr>
    </w:p>
    <w:p w:rsidR="00CD2FED" w:rsidRPr="00CD2FED" w:rsidRDefault="00CD2FED" w:rsidP="00CD2FED">
      <w:pPr>
        <w:numPr>
          <w:ilvl w:val="1"/>
          <w:numId w:val="28"/>
        </w:numPr>
        <w:suppressAutoHyphens/>
        <w:spacing w:after="0" w:line="240" w:lineRule="auto"/>
        <w:contextualSpacing/>
        <w:jc w:val="both"/>
        <w:rPr>
          <w:rFonts w:ascii="Arial" w:eastAsia="Times New Roman" w:hAnsi="Arial" w:cs="Arial"/>
          <w:b/>
          <w:bCs/>
          <w:noProof w:val="0"/>
          <w:color w:val="000000" w:themeColor="text1"/>
          <w:sz w:val="20"/>
          <w:szCs w:val="20"/>
          <w:lang w:val="es-ES" w:eastAsia="ar-SA"/>
        </w:rPr>
      </w:pPr>
      <w:r w:rsidRPr="00CD2FED">
        <w:rPr>
          <w:rFonts w:ascii="Arial" w:eastAsia="Times New Roman" w:hAnsi="Arial" w:cs="Arial"/>
          <w:b/>
          <w:bCs/>
          <w:noProof w:val="0"/>
          <w:color w:val="000000" w:themeColor="text1"/>
          <w:sz w:val="20"/>
          <w:szCs w:val="20"/>
          <w:lang w:val="es-ES" w:eastAsia="ar-SA"/>
        </w:rPr>
        <w:t xml:space="preserve">ANTICIPOS </w:t>
      </w:r>
    </w:p>
    <w:p w:rsidR="00CD2FED" w:rsidRPr="00CD2FED" w:rsidRDefault="00CD2FED" w:rsidP="00CD2FED">
      <w:pPr>
        <w:suppressAutoHyphens/>
        <w:spacing w:after="0" w:line="240" w:lineRule="auto"/>
        <w:ind w:firstLine="360"/>
        <w:jc w:val="both"/>
        <w:rPr>
          <w:rFonts w:ascii="Arial" w:eastAsia="Times New Roman" w:hAnsi="Arial" w:cs="Arial"/>
          <w:bCs/>
          <w:noProof w:val="0"/>
          <w:color w:val="000000" w:themeColor="text1"/>
          <w:sz w:val="20"/>
          <w:szCs w:val="20"/>
          <w:lang w:val="es-ES" w:eastAsia="ar-SA"/>
        </w:rPr>
      </w:pPr>
    </w:p>
    <w:p w:rsidR="00CD2FED" w:rsidRPr="00CD2FED" w:rsidRDefault="00CD2FED" w:rsidP="00CD2FED">
      <w:pPr>
        <w:suppressAutoHyphens/>
        <w:spacing w:after="0" w:line="240" w:lineRule="auto"/>
        <w:jc w:val="both"/>
        <w:rPr>
          <w:rFonts w:ascii="Arial" w:eastAsia="Times New Roman" w:hAnsi="Arial" w:cs="Arial"/>
          <w:bCs/>
          <w:noProof w:val="0"/>
          <w:color w:val="000000" w:themeColor="text1"/>
          <w:sz w:val="20"/>
          <w:szCs w:val="20"/>
          <w:lang w:val="es-ES" w:eastAsia="ar-SA"/>
        </w:rPr>
      </w:pPr>
      <w:r w:rsidRPr="00CD2FED">
        <w:rPr>
          <w:rFonts w:ascii="Arial" w:eastAsia="Times New Roman" w:hAnsi="Arial" w:cs="Arial"/>
          <w:bCs/>
          <w:noProof w:val="0"/>
          <w:color w:val="000000" w:themeColor="text1"/>
          <w:sz w:val="20"/>
          <w:szCs w:val="20"/>
          <w:lang w:val="es-ES" w:eastAsia="ar-SA"/>
        </w:rPr>
        <w:t>No se otorgarán anticipos.</w:t>
      </w:r>
    </w:p>
    <w:p w:rsidR="00CD2FED" w:rsidRPr="00CD2FED" w:rsidRDefault="00CD2FED" w:rsidP="00CD2FED">
      <w:pPr>
        <w:suppressAutoHyphens/>
        <w:spacing w:after="0" w:line="240" w:lineRule="auto"/>
        <w:ind w:firstLine="360"/>
        <w:jc w:val="both"/>
        <w:rPr>
          <w:rFonts w:ascii="Arial" w:eastAsia="Times New Roman" w:hAnsi="Arial" w:cs="Arial"/>
          <w:bCs/>
          <w:noProof w:val="0"/>
          <w:color w:val="000000" w:themeColor="text1"/>
          <w:sz w:val="20"/>
          <w:szCs w:val="20"/>
          <w:lang w:val="es-ES" w:eastAsia="ar-SA"/>
        </w:rPr>
      </w:pPr>
    </w:p>
    <w:p w:rsidR="00CD2FED" w:rsidRPr="00CD2FED" w:rsidRDefault="00CD2FED" w:rsidP="00CD2FED">
      <w:pPr>
        <w:numPr>
          <w:ilvl w:val="1"/>
          <w:numId w:val="28"/>
        </w:numPr>
        <w:suppressAutoHyphens/>
        <w:spacing w:after="0" w:line="240" w:lineRule="auto"/>
        <w:contextualSpacing/>
        <w:jc w:val="both"/>
        <w:rPr>
          <w:rFonts w:ascii="Arial" w:eastAsia="Times New Roman" w:hAnsi="Arial" w:cs="Arial"/>
          <w:b/>
          <w:bCs/>
          <w:noProof w:val="0"/>
          <w:color w:val="000000" w:themeColor="text1"/>
          <w:sz w:val="20"/>
          <w:szCs w:val="20"/>
          <w:lang w:val="es-ES" w:eastAsia="ar-SA"/>
        </w:rPr>
      </w:pPr>
      <w:r w:rsidRPr="00CD2FED">
        <w:rPr>
          <w:rFonts w:ascii="Arial" w:eastAsia="Times New Roman" w:hAnsi="Arial" w:cs="Arial"/>
          <w:b/>
          <w:bCs/>
          <w:noProof w:val="0"/>
          <w:color w:val="000000" w:themeColor="text1"/>
          <w:sz w:val="20"/>
          <w:szCs w:val="20"/>
          <w:lang w:val="es-ES" w:eastAsia="ar-SA"/>
        </w:rPr>
        <w:t xml:space="preserve">PAGO </w:t>
      </w:r>
    </w:p>
    <w:p w:rsidR="00CD2FED" w:rsidRPr="00CD2FED" w:rsidRDefault="00CD2FED" w:rsidP="00CD2FED">
      <w:pPr>
        <w:suppressAutoHyphens/>
        <w:spacing w:after="0" w:line="240" w:lineRule="auto"/>
        <w:ind w:left="426"/>
        <w:jc w:val="both"/>
        <w:rPr>
          <w:rFonts w:ascii="Arial" w:eastAsia="Times New Roman" w:hAnsi="Arial" w:cs="Arial"/>
          <w:bCs/>
          <w:noProof w:val="0"/>
          <w:color w:val="000000" w:themeColor="text1"/>
          <w:sz w:val="20"/>
          <w:szCs w:val="20"/>
          <w:lang w:val="es-ES" w:eastAsia="ar-SA"/>
        </w:rPr>
      </w:pP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 xml:space="preserve">El pago se efectuará en Moneda Nacional, por servicio concluido de acuerdo a la programación de la prestación del mismo, a los 20 días naturales posteriores en que el proveedor presente la documentación descrita en el siguiente punto. </w:t>
      </w:r>
    </w:p>
    <w:p w:rsidR="00CD2FED" w:rsidRPr="00CD2FED" w:rsidRDefault="00CD2FED" w:rsidP="00CD2FED">
      <w:pPr>
        <w:suppressAutoHyphens/>
        <w:spacing w:after="0" w:line="240" w:lineRule="auto"/>
        <w:ind w:right="-284"/>
        <w:jc w:val="both"/>
        <w:rPr>
          <w:rFonts w:ascii="Arial" w:eastAsia="Times New Roman" w:hAnsi="Arial" w:cs="Arial"/>
          <w:b/>
          <w:bCs/>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El proveedor</w:t>
      </w:r>
      <w:r w:rsidRPr="00CD2FED">
        <w:rPr>
          <w:rFonts w:ascii="Arial" w:eastAsia="Times New Roman" w:hAnsi="Arial" w:cs="Arial"/>
          <w:noProof w:val="0"/>
          <w:color w:val="000000" w:themeColor="text1"/>
          <w:sz w:val="20"/>
          <w:szCs w:val="20"/>
          <w:lang w:val="es-ES" w:eastAsia="es-MX"/>
        </w:rPr>
        <w:t xml:space="preserve"> </w:t>
      </w:r>
      <w:r w:rsidRPr="00CD2FED">
        <w:rPr>
          <w:rFonts w:ascii="Arial" w:eastAsia="Times New Roman" w:hAnsi="Arial" w:cs="Arial"/>
          <w:bCs/>
          <w:noProof w:val="0"/>
          <w:color w:val="000000" w:themeColor="text1"/>
          <w:sz w:val="20"/>
          <w:szCs w:val="20"/>
          <w:lang w:val="es-ES" w:eastAsia="es-MX"/>
        </w:rPr>
        <w:t>deberá entregar los siguientes documentos:</w:t>
      </w:r>
    </w:p>
    <w:p w:rsidR="00CD2FED" w:rsidRPr="00CD2FED" w:rsidRDefault="00CD2FED" w:rsidP="00CD2FED">
      <w:pPr>
        <w:suppressAutoHyphens/>
        <w:spacing w:after="0" w:line="240" w:lineRule="auto"/>
        <w:ind w:right="-284"/>
        <w:jc w:val="both"/>
        <w:rPr>
          <w:rFonts w:ascii="Arial" w:eastAsia="Times New Roman" w:hAnsi="Arial" w:cs="Arial"/>
          <w:b/>
          <w:bCs/>
          <w:noProof w:val="0"/>
          <w:color w:val="000000" w:themeColor="text1"/>
          <w:sz w:val="20"/>
          <w:szCs w:val="20"/>
          <w:lang w:val="es-ES" w:eastAsia="es-MX"/>
        </w:rPr>
      </w:pPr>
    </w:p>
    <w:p w:rsidR="00CD2FED" w:rsidRPr="00CD2FED" w:rsidRDefault="00CD2FED" w:rsidP="00CD2FED">
      <w:pPr>
        <w:numPr>
          <w:ilvl w:val="0"/>
          <w:numId w:val="21"/>
        </w:num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
          <w:bCs/>
          <w:noProof w:val="0"/>
          <w:color w:val="000000" w:themeColor="text1"/>
          <w:sz w:val="20"/>
          <w:szCs w:val="20"/>
          <w:lang w:val="es-ES" w:eastAsia="es-MX"/>
        </w:rPr>
        <w:t xml:space="preserve">Factura electrónica que expida el proveedor a nombre del Instituto Mexicano del Seguro </w:t>
      </w:r>
      <w:r w:rsidRPr="00CD2FED">
        <w:rPr>
          <w:rFonts w:ascii="Arial" w:eastAsia="Times New Roman" w:hAnsi="Arial" w:cs="Arial"/>
          <w:bCs/>
          <w:noProof w:val="0"/>
          <w:color w:val="000000" w:themeColor="text1"/>
          <w:sz w:val="20"/>
          <w:szCs w:val="20"/>
          <w:lang w:val="es-ES" w:eastAsia="es-MX"/>
        </w:rPr>
        <w:t xml:space="preserve">Social, con domicilio fiscal </w:t>
      </w:r>
      <w:r w:rsidRPr="00CD2FED">
        <w:rPr>
          <w:rFonts w:ascii="Arial" w:eastAsia="Times New Roman" w:hAnsi="Arial" w:cs="Arial"/>
          <w:noProof w:val="0"/>
          <w:color w:val="000000" w:themeColor="text1"/>
          <w:sz w:val="20"/>
          <w:szCs w:val="20"/>
          <w:lang w:val="es-ES" w:eastAsia="es-MX"/>
        </w:rPr>
        <w:t xml:space="preserve">según sea el caso </w:t>
      </w:r>
      <w:r w:rsidRPr="00CD2FED">
        <w:rPr>
          <w:rFonts w:ascii="Arial" w:eastAsia="Times New Roman" w:hAnsi="Arial" w:cs="Arial"/>
          <w:noProof w:val="0"/>
          <w:color w:val="000000" w:themeColor="text1"/>
          <w:sz w:val="20"/>
          <w:szCs w:val="20"/>
          <w:lang w:val="es-ES_tradnl" w:eastAsia="es-MX"/>
        </w:rPr>
        <w:t xml:space="preserve">en </w:t>
      </w:r>
      <w:r w:rsidRPr="00CD2FED">
        <w:rPr>
          <w:rFonts w:ascii="Arial" w:eastAsia="Times New Roman" w:hAnsi="Arial" w:cs="Arial"/>
          <w:noProof w:val="0"/>
          <w:color w:val="000000" w:themeColor="text1"/>
          <w:sz w:val="20"/>
          <w:szCs w:val="20"/>
          <w:lang w:val="es-ES" w:eastAsia="es-MX"/>
        </w:rPr>
        <w:t xml:space="preserve">Delegaciones, UMAE, Centros Vacacionales y </w:t>
      </w:r>
      <w:r w:rsidRPr="00CD2FED">
        <w:rPr>
          <w:rFonts w:ascii="Arial" w:eastAsia="Times New Roman" w:hAnsi="Arial" w:cs="Arial"/>
          <w:noProof w:val="0"/>
          <w:color w:val="000000" w:themeColor="text1"/>
          <w:sz w:val="20"/>
          <w:szCs w:val="20"/>
          <w:lang w:val="es-ES_tradnl" w:eastAsia="es-MX"/>
        </w:rPr>
        <w:t>Nivel Central</w:t>
      </w:r>
      <w:r w:rsidRPr="00CD2FED">
        <w:rPr>
          <w:rFonts w:ascii="Arial" w:eastAsia="Times New Roman" w:hAnsi="Arial" w:cs="Arial"/>
          <w:bCs/>
          <w:noProof w:val="0"/>
          <w:color w:val="000000" w:themeColor="text1"/>
          <w:sz w:val="20"/>
          <w:szCs w:val="20"/>
          <w:lang w:val="es-ES" w:eastAsia="es-MX"/>
        </w:rPr>
        <w:t xml:space="preserve">, que reúna los requisitos fiscales, en la que se indiquen los servicios prestados, número de proveedor, número de contrato, número de fianza y denominación social de la Afianzadora; así como el </w:t>
      </w:r>
      <w:r w:rsidRPr="00CD2FED">
        <w:rPr>
          <w:rFonts w:ascii="Arial" w:eastAsia="Times New Roman" w:hAnsi="Arial" w:cs="Arial"/>
          <w:b/>
          <w:bCs/>
          <w:noProof w:val="0"/>
          <w:color w:val="000000" w:themeColor="text1"/>
          <w:sz w:val="20"/>
          <w:szCs w:val="20"/>
          <w:lang w:val="es-ES" w:eastAsia="es-MX"/>
        </w:rPr>
        <w:t>Apéndice 11 “Acta de Aceptación del Servicio Devengado”</w:t>
      </w:r>
      <w:r w:rsidRPr="00CD2FED">
        <w:rPr>
          <w:rFonts w:ascii="Arial" w:eastAsia="Times New Roman" w:hAnsi="Arial" w:cs="Arial"/>
          <w:bCs/>
          <w:noProof w:val="0"/>
          <w:color w:val="000000" w:themeColor="text1"/>
          <w:sz w:val="20"/>
          <w:szCs w:val="20"/>
          <w:lang w:val="es-ES" w:eastAsia="es-MX"/>
        </w:rPr>
        <w:t xml:space="preserve"> que demuestra la entrega recepción del servicio y/o los trabajos realizados, la cual deberá ser firmada por el administrador del contrato.</w:t>
      </w:r>
    </w:p>
    <w:p w:rsidR="00CD2FED" w:rsidRPr="00CD2FED" w:rsidRDefault="00CD2FED" w:rsidP="00CD2FED">
      <w:p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numPr>
          <w:ilvl w:val="0"/>
          <w:numId w:val="21"/>
        </w:num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noProof w:val="0"/>
          <w:color w:val="000000" w:themeColor="text1"/>
          <w:sz w:val="20"/>
          <w:szCs w:val="20"/>
          <w:lang w:val="es-ES" w:eastAsia="es-MX"/>
        </w:rPr>
        <w:t xml:space="preserve">Presentar al Jefe de Oficina de Seguridad y Resguardo de Inmuebles Delegacional, al Jefe de la Oficina de Servicios Generales de las UMAE, Gerente o Administrador en Centros Vacacionales o Jefe de la División de Seguridad y Resguardo de Inmuebles en Nivel Central, dentro de los 5 (cinco) días naturales siguientes al término del período que se trate, la factura que acredite los servicios prestados </w:t>
      </w:r>
      <w:r w:rsidRPr="00CD2FED">
        <w:rPr>
          <w:rFonts w:ascii="Arial" w:eastAsia="Times New Roman" w:hAnsi="Arial" w:cs="Arial"/>
          <w:bCs/>
          <w:noProof w:val="0"/>
          <w:color w:val="000000" w:themeColor="text1"/>
          <w:sz w:val="20"/>
          <w:szCs w:val="20"/>
          <w:lang w:val="es-ES" w:eastAsia="es-MX"/>
        </w:rPr>
        <w:t>y/o los trabajos realizados</w:t>
      </w:r>
      <w:r w:rsidRPr="00CD2FED">
        <w:rPr>
          <w:rFonts w:ascii="Arial" w:eastAsia="Times New Roman" w:hAnsi="Arial" w:cs="Arial"/>
          <w:noProof w:val="0"/>
          <w:color w:val="000000" w:themeColor="text1"/>
          <w:sz w:val="20"/>
          <w:szCs w:val="20"/>
          <w:lang w:val="es-ES" w:eastAsia="es-MX"/>
        </w:rPr>
        <w:t xml:space="preserve">, para su revisión, listas de asistencia, compulsa y sanción, en original, así como listado de los elementos de seguridad subrogada en formato electrónico, el cual deberá ser en hoja de cálculo </w:t>
      </w:r>
      <w:proofErr w:type="spellStart"/>
      <w:r w:rsidRPr="00CD2FED">
        <w:rPr>
          <w:rFonts w:ascii="Arial" w:eastAsia="Times New Roman" w:hAnsi="Arial" w:cs="Arial"/>
          <w:noProof w:val="0"/>
          <w:color w:val="000000" w:themeColor="text1"/>
          <w:sz w:val="20"/>
          <w:szCs w:val="20"/>
          <w:lang w:val="es-ES" w:eastAsia="es-MX"/>
        </w:rPr>
        <w:t>xls</w:t>
      </w:r>
      <w:proofErr w:type="spellEnd"/>
      <w:r w:rsidRPr="00CD2FED">
        <w:rPr>
          <w:rFonts w:ascii="Arial" w:eastAsia="Times New Roman" w:hAnsi="Arial" w:cs="Arial"/>
          <w:noProof w:val="0"/>
          <w:color w:val="000000" w:themeColor="text1"/>
          <w:sz w:val="20"/>
          <w:szCs w:val="20"/>
          <w:lang w:val="es-ES" w:eastAsia="es-MX"/>
        </w:rPr>
        <w:t xml:space="preserve">. o </w:t>
      </w:r>
      <w:proofErr w:type="spellStart"/>
      <w:r w:rsidRPr="00CD2FED">
        <w:rPr>
          <w:rFonts w:ascii="Arial" w:eastAsia="Times New Roman" w:hAnsi="Arial" w:cs="Arial"/>
          <w:noProof w:val="0"/>
          <w:color w:val="000000" w:themeColor="text1"/>
          <w:sz w:val="20"/>
          <w:szCs w:val="20"/>
          <w:lang w:val="es-ES" w:eastAsia="es-MX"/>
        </w:rPr>
        <w:t>xlsx</w:t>
      </w:r>
      <w:proofErr w:type="spellEnd"/>
      <w:r w:rsidRPr="00CD2FED">
        <w:rPr>
          <w:rFonts w:ascii="Arial" w:eastAsia="Times New Roman" w:hAnsi="Arial" w:cs="Arial"/>
          <w:noProof w:val="0"/>
          <w:color w:val="000000" w:themeColor="text1"/>
          <w:sz w:val="20"/>
          <w:szCs w:val="20"/>
          <w:lang w:val="es-ES" w:eastAsia="es-MX"/>
        </w:rPr>
        <w:t xml:space="preserve"> de acuerdo al </w:t>
      </w:r>
      <w:r w:rsidRPr="00CD2FED">
        <w:rPr>
          <w:rFonts w:ascii="Arial" w:eastAsia="Times New Roman" w:hAnsi="Arial" w:cs="Arial"/>
          <w:b/>
          <w:noProof w:val="0"/>
          <w:color w:val="000000" w:themeColor="text1"/>
          <w:sz w:val="20"/>
          <w:szCs w:val="20"/>
          <w:lang w:val="es-ES" w:eastAsia="es-MX"/>
        </w:rPr>
        <w:t>Apéndice 10 “</w:t>
      </w:r>
      <w:r w:rsidRPr="00CD2FED">
        <w:rPr>
          <w:rFonts w:ascii="Arial" w:eastAsia="Times New Roman" w:hAnsi="Arial" w:cs="Arial"/>
          <w:b/>
          <w:bCs/>
          <w:noProof w:val="0"/>
          <w:color w:val="000000" w:themeColor="text1"/>
          <w:sz w:val="20"/>
          <w:szCs w:val="20"/>
          <w:lang w:val="es-ES" w:eastAsia="es-MX"/>
        </w:rPr>
        <w:t>Listado Mensual de Elementos del Servicio de Seguridad Subrogada”.</w:t>
      </w:r>
      <w:r w:rsidRPr="00CD2FED">
        <w:rPr>
          <w:rFonts w:ascii="Arial" w:eastAsia="Times New Roman" w:hAnsi="Arial" w:cs="Arial"/>
          <w:noProof w:val="0"/>
          <w:color w:val="000000" w:themeColor="text1"/>
          <w:sz w:val="20"/>
          <w:szCs w:val="20"/>
          <w:lang w:val="es-ES" w:eastAsia="es-MX"/>
        </w:rPr>
        <w:t xml:space="preserve"> </w:t>
      </w:r>
    </w:p>
    <w:p w:rsidR="00CD2FED" w:rsidRPr="00CD2FED" w:rsidRDefault="00CD2FED" w:rsidP="00CD2FED">
      <w:p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numPr>
          <w:ilvl w:val="0"/>
          <w:numId w:val="21"/>
        </w:num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En caso de que el proveedor presente su factura con errores o deficiencias, éstos se le harán saber por parte del Instituto dentro del término estipulado para ello, y el plazo de pago se ajustará en términos del artículo 90 del Reglamento de la LAASSP.</w:t>
      </w:r>
    </w:p>
    <w:p w:rsidR="00CD2FED" w:rsidRPr="00CD2FED" w:rsidRDefault="00CD2FED" w:rsidP="00CD2FED">
      <w:p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numPr>
          <w:ilvl w:val="0"/>
          <w:numId w:val="21"/>
        </w:num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Original y Copia del contrato suscrito con el Instituto.</w:t>
      </w:r>
    </w:p>
    <w:p w:rsidR="00CD2FED" w:rsidRPr="00CD2FED" w:rsidRDefault="00CD2FED" w:rsidP="00CD2FED">
      <w:p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numPr>
          <w:ilvl w:val="0"/>
          <w:numId w:val="21"/>
        </w:num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lastRenderedPageBreak/>
        <w:t>Nota de crédito a favor del Instituto Mexicano del Seguro Social por el importe de la sanción en caso penas convencionales.</w:t>
      </w:r>
    </w:p>
    <w:p w:rsidR="00CD2FED" w:rsidRPr="00CD2FED" w:rsidRDefault="00CD2FED" w:rsidP="00CD2FED">
      <w:p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numPr>
          <w:ilvl w:val="0"/>
          <w:numId w:val="21"/>
        </w:num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 xml:space="preserve">El proveedor acepta que el Instituto le efectúe el pago a través de transferencia electrónica, obligándose para tal efecto a proporcionar en su oportunidad el número de cuenta, </w:t>
      </w:r>
      <w:proofErr w:type="spellStart"/>
      <w:r w:rsidRPr="00CD2FED">
        <w:rPr>
          <w:rFonts w:ascii="Arial" w:eastAsia="Times New Roman" w:hAnsi="Arial" w:cs="Arial"/>
          <w:bCs/>
          <w:noProof w:val="0"/>
          <w:color w:val="000000" w:themeColor="text1"/>
          <w:sz w:val="20"/>
          <w:szCs w:val="20"/>
          <w:lang w:val="es-ES" w:eastAsia="es-MX"/>
        </w:rPr>
        <w:t>CLABE</w:t>
      </w:r>
      <w:proofErr w:type="spellEnd"/>
      <w:r w:rsidRPr="00CD2FED">
        <w:rPr>
          <w:rFonts w:ascii="Arial" w:eastAsia="Times New Roman" w:hAnsi="Arial" w:cs="Arial"/>
          <w:bCs/>
          <w:noProof w:val="0"/>
          <w:color w:val="000000" w:themeColor="text1"/>
          <w:sz w:val="20"/>
          <w:szCs w:val="20"/>
          <w:lang w:val="es-ES" w:eastAsia="es-MX"/>
        </w:rPr>
        <w:t>, banco y sucursal a nombre del proveedor.</w:t>
      </w:r>
    </w:p>
    <w:p w:rsidR="00CD2FED" w:rsidRPr="00CD2FED" w:rsidRDefault="00CD2FED" w:rsidP="00CD2FED">
      <w:p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numPr>
          <w:ilvl w:val="0"/>
          <w:numId w:val="21"/>
        </w:num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El pago de su factura se realizará mediante transferencia electrónica de fondos, a través del esquema electrónico interbancario que el Instituto tiene en operación, a menos que el proveedor acredite en forma fehaciente la imposibilidad para ello.</w:t>
      </w:r>
    </w:p>
    <w:p w:rsidR="00CD2FED" w:rsidRPr="00CD2FED" w:rsidRDefault="00CD2FED" w:rsidP="00CD2FED">
      <w:p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numPr>
          <w:ilvl w:val="0"/>
          <w:numId w:val="21"/>
        </w:num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 xml:space="preserve">El pago se depositará en la fecha programada de pago si la cuenta bancaria del proveedor está contratada con BANAMEX, S.A., HSBC, S.A., BANORTE, S.A., SANTANDER, S.A., o </w:t>
      </w:r>
      <w:proofErr w:type="spellStart"/>
      <w:r w:rsidRPr="00CD2FED">
        <w:rPr>
          <w:rFonts w:ascii="Arial" w:eastAsia="Times New Roman" w:hAnsi="Arial" w:cs="Arial"/>
          <w:bCs/>
          <w:noProof w:val="0"/>
          <w:color w:val="000000" w:themeColor="text1"/>
          <w:sz w:val="20"/>
          <w:szCs w:val="20"/>
          <w:lang w:val="es-ES" w:eastAsia="es-MX"/>
        </w:rPr>
        <w:t>SCOTIABANK</w:t>
      </w:r>
      <w:proofErr w:type="spellEnd"/>
      <w:r w:rsidRPr="00CD2FED">
        <w:rPr>
          <w:rFonts w:ascii="Arial" w:eastAsia="Times New Roman" w:hAnsi="Arial" w:cs="Arial"/>
          <w:bCs/>
          <w:noProof w:val="0"/>
          <w:color w:val="000000" w:themeColor="text1"/>
          <w:sz w:val="20"/>
          <w:szCs w:val="20"/>
          <w:lang w:val="es-ES" w:eastAsia="es-MX"/>
        </w:rPr>
        <w:t xml:space="preserve"> INVERLAT, S.A., si la cuenta pertenece a un banco distinto a los mencionados, el IMSS realizará la instrucción de pago en la fecha programada y su aplicación se llevará a cabo el día hábil siguiente, de acuerdo con lo establecido por el </w:t>
      </w:r>
      <w:proofErr w:type="spellStart"/>
      <w:r w:rsidRPr="00CD2FED">
        <w:rPr>
          <w:rFonts w:ascii="Arial" w:eastAsia="Times New Roman" w:hAnsi="Arial" w:cs="Arial"/>
          <w:bCs/>
          <w:noProof w:val="0"/>
          <w:color w:val="000000" w:themeColor="text1"/>
          <w:sz w:val="20"/>
          <w:szCs w:val="20"/>
          <w:lang w:val="es-ES" w:eastAsia="es-MX"/>
        </w:rPr>
        <w:t>CECOBAN</w:t>
      </w:r>
      <w:proofErr w:type="spellEnd"/>
      <w:r w:rsidRPr="00CD2FED">
        <w:rPr>
          <w:rFonts w:ascii="Arial" w:eastAsia="Times New Roman" w:hAnsi="Arial" w:cs="Arial"/>
          <w:bCs/>
          <w:noProof w:val="0"/>
          <w:color w:val="000000" w:themeColor="text1"/>
          <w:sz w:val="20"/>
          <w:szCs w:val="20"/>
          <w:lang w:val="es-ES" w:eastAsia="es-MX"/>
        </w:rPr>
        <w:t>.</w:t>
      </w:r>
    </w:p>
    <w:p w:rsidR="00CD2FED" w:rsidRPr="00CD2FED" w:rsidRDefault="00CD2FED" w:rsidP="00CD2FED">
      <w:p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numPr>
          <w:ilvl w:val="0"/>
          <w:numId w:val="21"/>
        </w:num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 xml:space="preserve">El proveedor deberá de expedir sus facturas en el esquema de facturación electrónica </w:t>
      </w:r>
      <w:proofErr w:type="spellStart"/>
      <w:r w:rsidRPr="00CD2FED">
        <w:rPr>
          <w:rFonts w:ascii="Arial" w:eastAsia="Times New Roman" w:hAnsi="Arial" w:cs="Arial"/>
          <w:bCs/>
          <w:noProof w:val="0"/>
          <w:color w:val="000000" w:themeColor="text1"/>
          <w:sz w:val="20"/>
          <w:szCs w:val="20"/>
          <w:lang w:val="es-ES" w:eastAsia="es-MX"/>
        </w:rPr>
        <w:t>CFDI</w:t>
      </w:r>
      <w:proofErr w:type="spellEnd"/>
      <w:r w:rsidRPr="00CD2FED">
        <w:rPr>
          <w:rFonts w:ascii="Arial" w:eastAsia="Times New Roman" w:hAnsi="Arial" w:cs="Arial"/>
          <w:bCs/>
          <w:noProof w:val="0"/>
          <w:color w:val="000000" w:themeColor="text1"/>
          <w:sz w:val="20"/>
          <w:szCs w:val="20"/>
          <w:lang w:val="es-ES" w:eastAsia="es-MX"/>
        </w:rPr>
        <w:t xml:space="preserve"> (Comprobante Fiscal Digital a través de Internet), la recepción de las mismas será a través del Portal de Servicios a Proveedores, y deberán de ser proporcionadas en su formato XML; la validez de las mismas será determinada durante la carga y únicamente las facturas fiscalmente válidas serán procedentes para pago. El proveedor deberá proporcionar al administrador del contrato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w:t>
      </w:r>
    </w:p>
    <w:p w:rsidR="00CD2FED" w:rsidRPr="00CD2FED" w:rsidRDefault="00CD2FED" w:rsidP="00CD2FED">
      <w:pPr>
        <w:suppressAutoHyphens/>
        <w:spacing w:after="0" w:line="240" w:lineRule="auto"/>
        <w:ind w:left="720"/>
        <w:contextualSpacing/>
        <w:rPr>
          <w:rFonts w:ascii="Arial" w:eastAsia="Times New Roman" w:hAnsi="Arial" w:cs="Arial"/>
          <w:bCs/>
          <w:noProof w:val="0"/>
          <w:color w:val="000000" w:themeColor="text1"/>
          <w:sz w:val="20"/>
          <w:szCs w:val="20"/>
          <w:lang w:val="es-ES" w:eastAsia="es-MX"/>
        </w:rPr>
      </w:pPr>
    </w:p>
    <w:p w:rsidR="00CD2FED" w:rsidRPr="00CD2FED" w:rsidRDefault="00CD2FED" w:rsidP="00CD2FED">
      <w:pPr>
        <w:numPr>
          <w:ilvl w:val="0"/>
          <w:numId w:val="21"/>
        </w:numPr>
        <w:suppressAutoHyphens/>
        <w:spacing w:after="0" w:line="240" w:lineRule="auto"/>
        <w:ind w:left="709" w:right="-284" w:hanging="425"/>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El pago de los servicios quedará condicionado, en su caso, proporcionalmente al pago que el proveedor deba efectuar por concepto de penas convencionales por atraso en la prestación del servicio y/o deducciones a las que se haga acreedor.</w:t>
      </w:r>
    </w:p>
    <w:p w:rsidR="00CD2FED" w:rsidRPr="00CD2FED" w:rsidRDefault="00CD2FED" w:rsidP="00CD2FED">
      <w:pPr>
        <w:suppressAutoHyphens/>
        <w:spacing w:after="0" w:line="240" w:lineRule="auto"/>
        <w:ind w:right="-284"/>
        <w:jc w:val="both"/>
        <w:rPr>
          <w:rFonts w:ascii="Arial" w:eastAsia="Times New Roman" w:hAnsi="Arial" w:cs="Arial"/>
          <w:b/>
          <w:bCs/>
          <w:noProof w:val="0"/>
          <w:color w:val="000000" w:themeColor="text1"/>
          <w:sz w:val="20"/>
          <w:szCs w:val="20"/>
          <w:lang w:val="es-ES" w:eastAsia="es-MX"/>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bCs/>
          <w:noProof w:val="0"/>
          <w:color w:val="000000" w:themeColor="text1"/>
          <w:sz w:val="20"/>
          <w:szCs w:val="20"/>
          <w:lang w:val="es-ES" w:eastAsia="ar-SA"/>
        </w:rPr>
      </w:pPr>
      <w:r w:rsidRPr="00CD2FED">
        <w:rPr>
          <w:rFonts w:ascii="Arial" w:eastAsia="Times New Roman" w:hAnsi="Arial" w:cs="Arial"/>
          <w:b/>
          <w:bCs/>
          <w:noProof w:val="0"/>
          <w:color w:val="000000" w:themeColor="text1"/>
          <w:sz w:val="20"/>
          <w:szCs w:val="20"/>
          <w:lang w:val="es-ES" w:eastAsia="ar-SA"/>
        </w:rPr>
        <w:t>MODIFICACIONES AL CONTRATO.</w:t>
      </w:r>
    </w:p>
    <w:p w:rsidR="00CD2FED" w:rsidRPr="00CD2FED" w:rsidRDefault="00CD2FED" w:rsidP="00CD2FED">
      <w:pPr>
        <w:suppressAutoHyphens/>
        <w:spacing w:after="0" w:line="240" w:lineRule="auto"/>
        <w:ind w:left="360"/>
        <w:contextualSpacing/>
        <w:jc w:val="both"/>
        <w:rPr>
          <w:rFonts w:ascii="Arial" w:eastAsia="Times New Roman" w:hAnsi="Arial" w:cs="Arial"/>
          <w:b/>
          <w:bCs/>
          <w:noProof w:val="0"/>
          <w:color w:val="000000" w:themeColor="text1"/>
          <w:sz w:val="20"/>
          <w:szCs w:val="20"/>
          <w:lang w:val="es-ES" w:eastAsia="ar-SA"/>
        </w:rPr>
      </w:pP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 xml:space="preserve">Con fundamento en el artículo 52 de la LAASSP, dentro de su presupuesto aprobado y disponible, la dependencia y sobre la base de razones fundadas que lo justifiquen, podrá acordar un incremento, de hasta un 20% (veinte por ciento) sobre los conceptos y volúmenes respetando sus precios pactados; modificaciones que podrán hacerse en cualquier tiempo, siempre y cuando se realicen éstas antes de que concluya la vigencia del contrato. </w:t>
      </w: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Cuando se requiera ampliar el plazo del contrato, el convenio modificatorio deberá hacer referencia al incremento del monto que en su caso llegue a derivarse con dicha ampliación.</w:t>
      </w: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tabs>
          <w:tab w:val="left" w:pos="1134"/>
        </w:tabs>
        <w:suppressAutoHyphens/>
        <w:spacing w:after="0" w:line="240" w:lineRule="auto"/>
        <w:jc w:val="both"/>
        <w:rPr>
          <w:rFonts w:ascii="Arial" w:eastAsia="Times New Roman" w:hAnsi="Arial" w:cs="Arial"/>
          <w:bCs/>
          <w:noProof w:val="0"/>
          <w:color w:val="000000" w:themeColor="text1"/>
          <w:sz w:val="20"/>
          <w:szCs w:val="20"/>
          <w:lang w:val="es-ES" w:eastAsia="ar-SA"/>
        </w:rPr>
      </w:pPr>
      <w:r w:rsidRPr="00CD2FED">
        <w:rPr>
          <w:rFonts w:ascii="Arial" w:eastAsia="Times New Roman" w:hAnsi="Arial" w:cs="Arial"/>
          <w:bCs/>
          <w:noProof w:val="0"/>
          <w:color w:val="000000" w:themeColor="text1"/>
          <w:sz w:val="20"/>
          <w:szCs w:val="20"/>
          <w:lang w:val="es-ES" w:eastAsia="es-MX"/>
        </w:rPr>
        <w:t>En caso de que el Instituto requiera ampliar el servicio, el proveedor continuará prestándolo en las mismas condiciones pactadas originalmente. Cualquier modificación al presente contrato, deberá formalizarse mediante convenio y por escrito, mismo que será suscrito por los servidores públicos que lo hayan hecho en el contrato, quienes los sustituyan o estén facultados para ello</w:t>
      </w:r>
      <w:r w:rsidRPr="00CD2FED">
        <w:rPr>
          <w:rFonts w:ascii="Arial" w:eastAsia="Times New Roman" w:hAnsi="Arial" w:cs="Arial"/>
          <w:bCs/>
          <w:noProof w:val="0"/>
          <w:color w:val="000000" w:themeColor="text1"/>
          <w:sz w:val="20"/>
          <w:szCs w:val="20"/>
          <w:lang w:val="es-ES" w:eastAsia="ar-SA"/>
        </w:rPr>
        <w:t>.</w:t>
      </w:r>
    </w:p>
    <w:p w:rsidR="00CD2FED" w:rsidRPr="00CD2FED" w:rsidRDefault="00CD2FED" w:rsidP="00CD2FED">
      <w:pPr>
        <w:tabs>
          <w:tab w:val="left" w:pos="1134"/>
        </w:tabs>
        <w:suppressAutoHyphens/>
        <w:spacing w:after="0" w:line="240" w:lineRule="auto"/>
        <w:ind w:left="284"/>
        <w:jc w:val="both"/>
        <w:rPr>
          <w:rFonts w:ascii="Arial" w:eastAsia="Times New Roman" w:hAnsi="Arial" w:cs="Arial"/>
          <w:bCs/>
          <w:noProof w:val="0"/>
          <w:color w:val="000000" w:themeColor="text1"/>
          <w:sz w:val="20"/>
          <w:szCs w:val="20"/>
          <w:lang w:val="es-ES" w:eastAsia="ar-SA"/>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bCs/>
          <w:noProof w:val="0"/>
          <w:color w:val="000000" w:themeColor="text1"/>
          <w:sz w:val="20"/>
          <w:szCs w:val="20"/>
          <w:lang w:val="es-ES" w:eastAsia="ar-SA"/>
        </w:rPr>
      </w:pPr>
      <w:r w:rsidRPr="00CD2FED">
        <w:rPr>
          <w:rFonts w:ascii="Arial" w:eastAsia="Times New Roman" w:hAnsi="Arial" w:cs="Arial"/>
          <w:b/>
          <w:bCs/>
          <w:noProof w:val="0"/>
          <w:color w:val="000000" w:themeColor="text1"/>
          <w:sz w:val="20"/>
          <w:szCs w:val="20"/>
          <w:lang w:val="es-ES" w:eastAsia="ar-SA"/>
        </w:rPr>
        <w:t xml:space="preserve">TERMINACIÓN ANTICIPADA. </w:t>
      </w:r>
    </w:p>
    <w:p w:rsidR="00CD2FED" w:rsidRPr="00CD2FED" w:rsidRDefault="00CD2FED" w:rsidP="00CD2FED">
      <w:pPr>
        <w:suppressAutoHyphens/>
        <w:spacing w:after="0" w:line="240" w:lineRule="auto"/>
        <w:jc w:val="both"/>
        <w:rPr>
          <w:rFonts w:ascii="Arial" w:eastAsia="Times New Roman" w:hAnsi="Arial" w:cs="Arial"/>
          <w:b/>
          <w:bCs/>
          <w:noProof w:val="0"/>
          <w:color w:val="000000" w:themeColor="text1"/>
          <w:sz w:val="20"/>
          <w:szCs w:val="20"/>
          <w:lang w:val="es-ES" w:eastAsia="ar-SA"/>
        </w:rPr>
      </w:pPr>
    </w:p>
    <w:p w:rsidR="00CD2FED" w:rsidRPr="00CD2FED" w:rsidRDefault="00CD2FED" w:rsidP="00CD2FED">
      <w:pPr>
        <w:suppressAutoHyphens/>
        <w:spacing w:after="0" w:line="240" w:lineRule="auto"/>
        <w:ind w:right="-284"/>
        <w:jc w:val="both"/>
        <w:rPr>
          <w:rFonts w:ascii="Arial" w:eastAsia="Times New Roman" w:hAnsi="Arial" w:cs="Arial"/>
          <w:bCs/>
          <w:noProof w:val="0"/>
          <w:color w:val="000000" w:themeColor="text1"/>
          <w:sz w:val="20"/>
          <w:szCs w:val="20"/>
          <w:lang w:val="es-ES" w:eastAsia="es-MX"/>
        </w:rPr>
      </w:pPr>
      <w:r w:rsidRPr="00CD2FED">
        <w:rPr>
          <w:rFonts w:ascii="Arial" w:eastAsia="Times New Roman" w:hAnsi="Arial" w:cs="Arial"/>
          <w:bCs/>
          <w:noProof w:val="0"/>
          <w:color w:val="000000" w:themeColor="text1"/>
          <w:sz w:val="20"/>
          <w:szCs w:val="20"/>
          <w:lang w:val="es-ES" w:eastAsia="es-MX"/>
        </w:rPr>
        <w:t xml:space="preserve">Con fundamento en el artículo 54 Bis de la LAASSP y artículo 102 fracción l de su Reglamento, el Instituto Mexicano del Seguro Social podrá dar por terminado anticipadamente el contrato cuando concurran razones de interés general, o bien, cuando por causas justificadas se extinga la necesidad de requerir los servicios </w:t>
      </w:r>
      <w:r w:rsidRPr="00CD2FED">
        <w:rPr>
          <w:rFonts w:ascii="Arial" w:eastAsia="Times New Roman" w:hAnsi="Arial" w:cs="Arial"/>
          <w:bCs/>
          <w:noProof w:val="0"/>
          <w:color w:val="000000" w:themeColor="text1"/>
          <w:sz w:val="20"/>
          <w:szCs w:val="20"/>
          <w:lang w:val="es-ES" w:eastAsia="es-MX"/>
        </w:rPr>
        <w:lastRenderedPageBreak/>
        <w:t>originalmente contratados, y se demuestre que de continuar con el cumplimento de las obligaciones pactadas, se ocasionaría algún daño o perjuicio al Estado, o se determine la nulidad de los actos que dieron origen al contrato, con motivo de la resolución de una inconformidad o intervención de oficio emitida por la SFP. En estos supuestos el Instituto reembolsará al proveedor los gastos no recuperables en que haya incurrido, siempre que éstos sean razonables, estén debidamente comprobados y se relacionen directamente con el contrato correspondiente.</w:t>
      </w:r>
    </w:p>
    <w:p w:rsidR="00CD2FED" w:rsidRPr="00CD2FED" w:rsidRDefault="00CD2FED" w:rsidP="00CD2FED">
      <w:pPr>
        <w:suppressAutoHyphens/>
        <w:spacing w:after="0" w:line="240" w:lineRule="auto"/>
        <w:ind w:left="-284" w:right="-284"/>
        <w:jc w:val="both"/>
        <w:rPr>
          <w:rFonts w:ascii="Arial" w:eastAsia="Times New Roman" w:hAnsi="Arial" w:cs="Arial"/>
          <w:bCs/>
          <w:noProof w:val="0"/>
          <w:color w:val="000000" w:themeColor="text1"/>
          <w:sz w:val="20"/>
          <w:szCs w:val="20"/>
          <w:lang w:val="es-ES" w:eastAsia="es-MX"/>
        </w:rPr>
      </w:pPr>
    </w:p>
    <w:p w:rsidR="00CD2FED" w:rsidRPr="00CD2FED" w:rsidRDefault="00CD2FED" w:rsidP="00CD2FED">
      <w:pPr>
        <w:tabs>
          <w:tab w:val="left" w:pos="284"/>
        </w:tabs>
        <w:suppressAutoHyphens/>
        <w:spacing w:after="0" w:line="240" w:lineRule="auto"/>
        <w:jc w:val="both"/>
        <w:rPr>
          <w:rFonts w:ascii="Arial" w:eastAsia="Times New Roman" w:hAnsi="Arial" w:cs="Arial"/>
          <w:bCs/>
          <w:noProof w:val="0"/>
          <w:color w:val="000000" w:themeColor="text1"/>
          <w:sz w:val="20"/>
          <w:szCs w:val="20"/>
          <w:lang w:val="es-ES" w:eastAsia="ar-SA"/>
        </w:rPr>
      </w:pPr>
      <w:r w:rsidRPr="00CD2FED">
        <w:rPr>
          <w:rFonts w:ascii="Arial" w:eastAsia="Times New Roman" w:hAnsi="Arial" w:cs="Arial"/>
          <w:bCs/>
          <w:noProof w:val="0"/>
          <w:color w:val="000000" w:themeColor="text1"/>
          <w:sz w:val="20"/>
          <w:szCs w:val="20"/>
          <w:lang w:val="es-ES" w:eastAsia="es-MX"/>
        </w:rPr>
        <w:t xml:space="preserve">Cuando se dé la Terminación anticipada, el proveedor deberá retirar los sistemas </w:t>
      </w:r>
      <w:proofErr w:type="spellStart"/>
      <w:r w:rsidRPr="00CD2FED">
        <w:rPr>
          <w:rFonts w:ascii="Arial" w:eastAsia="Times New Roman" w:hAnsi="Arial" w:cs="Arial"/>
          <w:bCs/>
          <w:noProof w:val="0"/>
          <w:color w:val="000000" w:themeColor="text1"/>
          <w:sz w:val="20"/>
          <w:szCs w:val="20"/>
          <w:lang w:val="es-ES" w:eastAsia="es-MX"/>
        </w:rPr>
        <w:t>CCTV</w:t>
      </w:r>
      <w:proofErr w:type="spellEnd"/>
      <w:r w:rsidRPr="00CD2FED">
        <w:rPr>
          <w:rFonts w:ascii="Arial" w:eastAsia="Times New Roman" w:hAnsi="Arial" w:cs="Arial"/>
          <w:bCs/>
          <w:noProof w:val="0"/>
          <w:color w:val="000000" w:themeColor="text1"/>
          <w:sz w:val="20"/>
          <w:szCs w:val="20"/>
          <w:lang w:val="es-ES" w:eastAsia="es-MX"/>
        </w:rPr>
        <w:t xml:space="preserve"> y dejar el inmueble como se encontraba antes de la instalación de los equipos que forman dichos sistemas, o bien, podrá optar por donar los sistemas operando al Instituto</w:t>
      </w:r>
      <w:r w:rsidRPr="00CD2FED">
        <w:rPr>
          <w:rFonts w:ascii="Arial" w:eastAsia="Times New Roman" w:hAnsi="Arial" w:cs="Arial"/>
          <w:bCs/>
          <w:noProof w:val="0"/>
          <w:color w:val="000000" w:themeColor="text1"/>
          <w:sz w:val="20"/>
          <w:szCs w:val="20"/>
          <w:lang w:val="es-ES" w:eastAsia="ar-SA"/>
        </w:rPr>
        <w:t>.</w:t>
      </w:r>
    </w:p>
    <w:p w:rsidR="00CD2FED" w:rsidRPr="00CD2FED" w:rsidRDefault="00CD2FED" w:rsidP="00CD2FED">
      <w:pPr>
        <w:suppressAutoHyphens/>
        <w:spacing w:after="0" w:line="240" w:lineRule="auto"/>
        <w:jc w:val="both"/>
        <w:rPr>
          <w:rFonts w:ascii="Arial" w:eastAsia="Times New Roman" w:hAnsi="Arial" w:cs="Arial"/>
          <w:b/>
          <w:bCs/>
          <w:noProof w:val="0"/>
          <w:color w:val="000000" w:themeColor="text1"/>
          <w:sz w:val="20"/>
          <w:szCs w:val="20"/>
          <w:lang w:val="es-ES" w:eastAsia="ar-SA"/>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bCs/>
          <w:noProof w:val="0"/>
          <w:color w:val="000000" w:themeColor="text1"/>
          <w:sz w:val="20"/>
          <w:szCs w:val="20"/>
          <w:lang w:val="es-ES" w:eastAsia="ar-SA"/>
        </w:rPr>
      </w:pPr>
      <w:r w:rsidRPr="00CD2FED">
        <w:rPr>
          <w:rFonts w:ascii="Arial" w:eastAsia="Times New Roman" w:hAnsi="Arial" w:cs="Arial"/>
          <w:b/>
          <w:bCs/>
          <w:noProof w:val="0"/>
          <w:color w:val="000000" w:themeColor="text1"/>
          <w:sz w:val="20"/>
          <w:szCs w:val="20"/>
          <w:lang w:val="es-ES" w:eastAsia="ar-SA"/>
        </w:rPr>
        <w:t>CRITERIO DE EVALUACIÓN</w:t>
      </w:r>
    </w:p>
    <w:p w:rsidR="00CD2FED" w:rsidRPr="00CD2FED" w:rsidRDefault="00CD2FED" w:rsidP="00CD2FED">
      <w:pPr>
        <w:spacing w:after="0" w:line="240" w:lineRule="auto"/>
        <w:contextualSpacing/>
        <w:jc w:val="both"/>
        <w:rPr>
          <w:rFonts w:ascii="Arial" w:eastAsia="Times New Roman" w:hAnsi="Arial" w:cs="Arial"/>
          <w:noProof w:val="0"/>
          <w:color w:val="000000" w:themeColor="text1"/>
          <w:sz w:val="20"/>
          <w:szCs w:val="20"/>
          <w:lang w:eastAsia="ar-SA"/>
        </w:rPr>
      </w:pPr>
    </w:p>
    <w:p w:rsidR="00CD2FED" w:rsidRPr="00CD2FED" w:rsidRDefault="00CD2FED" w:rsidP="00CD2FED">
      <w:pPr>
        <w:spacing w:after="0" w:line="240" w:lineRule="auto"/>
        <w:contextualSpacing/>
        <w:jc w:val="both"/>
        <w:rPr>
          <w:rFonts w:ascii="Arial" w:eastAsia="Times New Roman" w:hAnsi="Arial" w:cs="Arial"/>
          <w:noProof w:val="0"/>
          <w:color w:val="000000" w:themeColor="text1"/>
          <w:sz w:val="20"/>
          <w:szCs w:val="20"/>
          <w:lang w:eastAsia="ar-SA"/>
        </w:rPr>
      </w:pPr>
      <w:r w:rsidRPr="00CD2FED">
        <w:rPr>
          <w:rFonts w:ascii="Arial" w:eastAsia="Times New Roman" w:hAnsi="Arial" w:cs="Arial"/>
          <w:noProof w:val="0"/>
          <w:color w:val="000000" w:themeColor="text1"/>
          <w:sz w:val="20"/>
          <w:szCs w:val="20"/>
          <w:lang w:eastAsia="ar-SA"/>
        </w:rPr>
        <w:t>De conformidad a lo establecido por el artículo 36 de la LAASSP, para evaluar los aspectos técnicos y económicos de las ofertas, objeto de este procedimiento de contratación, el Instituto:</w:t>
      </w:r>
    </w:p>
    <w:p w:rsidR="00CD2FED" w:rsidRPr="00CD2FED" w:rsidRDefault="00CD2FED" w:rsidP="00CD2FED">
      <w:pPr>
        <w:suppressAutoHyphens/>
        <w:spacing w:after="0" w:line="240" w:lineRule="auto"/>
        <w:ind w:left="283" w:hanging="709"/>
        <w:contextualSpacing/>
        <w:jc w:val="both"/>
        <w:rPr>
          <w:rFonts w:ascii="Arial" w:eastAsia="Times New Roman" w:hAnsi="Arial" w:cs="Arial"/>
          <w:noProof w:val="0"/>
          <w:color w:val="000000" w:themeColor="text1"/>
          <w:sz w:val="20"/>
          <w:szCs w:val="20"/>
          <w:lang w:val="es-ES" w:eastAsia="ar-SA"/>
        </w:rPr>
      </w:pPr>
    </w:p>
    <w:p w:rsidR="00CD2FED" w:rsidRPr="00CD2FED" w:rsidRDefault="00CD2FED" w:rsidP="00893719">
      <w:pPr>
        <w:numPr>
          <w:ilvl w:val="1"/>
          <w:numId w:val="51"/>
        </w:numPr>
        <w:suppressAutoHyphens/>
        <w:spacing w:after="0" w:line="240" w:lineRule="auto"/>
        <w:ind w:left="709" w:hanging="426"/>
        <w:contextualSpacing/>
        <w:jc w:val="both"/>
        <w:rPr>
          <w:rFonts w:ascii="Arial" w:eastAsia="Times New Roman" w:hAnsi="Arial" w:cs="Arial"/>
          <w:noProof w:val="0"/>
          <w:color w:val="000000" w:themeColor="text1"/>
          <w:sz w:val="20"/>
          <w:szCs w:val="20"/>
          <w:lang w:eastAsia="ar-SA"/>
        </w:rPr>
      </w:pPr>
      <w:r w:rsidRPr="00CD2FED">
        <w:rPr>
          <w:rFonts w:ascii="Arial" w:eastAsia="Times New Roman" w:hAnsi="Arial" w:cs="Arial"/>
          <w:noProof w:val="0"/>
          <w:color w:val="000000" w:themeColor="text1"/>
          <w:sz w:val="20"/>
          <w:szCs w:val="20"/>
          <w:lang w:eastAsia="ar-SA"/>
        </w:rPr>
        <w:t xml:space="preserve">Utilizará para la valoración de las proposiciones la metodología de </w:t>
      </w:r>
      <w:r w:rsidR="002E245C">
        <w:rPr>
          <w:rFonts w:ascii="Arial" w:eastAsia="Times New Roman" w:hAnsi="Arial" w:cs="Arial"/>
          <w:b/>
          <w:noProof w:val="0"/>
          <w:color w:val="000000" w:themeColor="text1"/>
          <w:sz w:val="20"/>
          <w:szCs w:val="20"/>
          <w:u w:val="single"/>
          <w:lang w:eastAsia="ar-SA"/>
        </w:rPr>
        <w:t xml:space="preserve">PUNTOS </w:t>
      </w:r>
      <w:r w:rsidRPr="00CD2FED">
        <w:rPr>
          <w:rFonts w:ascii="Arial" w:eastAsia="Times New Roman" w:hAnsi="Arial" w:cs="Arial"/>
          <w:noProof w:val="0"/>
          <w:color w:val="000000" w:themeColor="text1"/>
          <w:sz w:val="20"/>
          <w:szCs w:val="20"/>
          <w:lang w:eastAsia="ar-SA"/>
        </w:rPr>
        <w:t xml:space="preserve">(sic art. 36, </w:t>
      </w:r>
      <w:proofErr w:type="spellStart"/>
      <w:r w:rsidRPr="00CD2FED">
        <w:rPr>
          <w:rFonts w:ascii="Arial" w:eastAsia="Times New Roman" w:hAnsi="Arial" w:cs="Arial"/>
          <w:noProof w:val="0"/>
          <w:color w:val="000000" w:themeColor="text1"/>
          <w:sz w:val="20"/>
          <w:szCs w:val="20"/>
          <w:lang w:eastAsia="ar-SA"/>
        </w:rPr>
        <w:t>3er</w:t>
      </w:r>
      <w:proofErr w:type="spellEnd"/>
      <w:r w:rsidRPr="00CD2FED">
        <w:rPr>
          <w:rFonts w:ascii="Arial" w:eastAsia="Times New Roman" w:hAnsi="Arial" w:cs="Arial"/>
          <w:noProof w:val="0"/>
          <w:color w:val="000000" w:themeColor="text1"/>
          <w:sz w:val="20"/>
          <w:szCs w:val="20"/>
          <w:lang w:eastAsia="ar-SA"/>
        </w:rPr>
        <w:t xml:space="preserve">. párrafo de la LAASSP) conforme a lo señalado en el Anexo Técnico. </w:t>
      </w:r>
    </w:p>
    <w:p w:rsidR="00CD2FED" w:rsidRPr="00CD2FED" w:rsidRDefault="00CD2FED" w:rsidP="00893719">
      <w:pPr>
        <w:numPr>
          <w:ilvl w:val="1"/>
          <w:numId w:val="51"/>
        </w:numPr>
        <w:suppressAutoHyphens/>
        <w:spacing w:after="0" w:line="240" w:lineRule="auto"/>
        <w:ind w:left="709" w:hanging="426"/>
        <w:contextualSpacing/>
        <w:jc w:val="both"/>
        <w:rPr>
          <w:rFonts w:ascii="Arial" w:eastAsia="Times New Roman" w:hAnsi="Arial" w:cs="Arial"/>
          <w:noProof w:val="0"/>
          <w:color w:val="000000" w:themeColor="text1"/>
          <w:sz w:val="20"/>
          <w:szCs w:val="20"/>
          <w:lang w:eastAsia="ar-SA"/>
        </w:rPr>
      </w:pPr>
      <w:r w:rsidRPr="00CD2FED">
        <w:rPr>
          <w:rFonts w:ascii="Arial" w:eastAsia="Times New Roman" w:hAnsi="Arial" w:cs="Arial"/>
          <w:noProof w:val="0"/>
          <w:color w:val="000000" w:themeColor="text1"/>
          <w:sz w:val="20"/>
          <w:szCs w:val="20"/>
          <w:lang w:eastAsia="ar-SA"/>
        </w:rPr>
        <w:t>Los documentos o escritos requeridos de carácter legal y/o administrativo serán valorados con el criterio de cumple o no cumple, siendo éstos de cumplimiento obligatorio.</w:t>
      </w:r>
    </w:p>
    <w:p w:rsidR="00CD2FED" w:rsidRPr="00CD2FED" w:rsidRDefault="00CD2FED" w:rsidP="00893719">
      <w:pPr>
        <w:numPr>
          <w:ilvl w:val="1"/>
          <w:numId w:val="51"/>
        </w:numPr>
        <w:suppressAutoHyphens/>
        <w:spacing w:after="0" w:line="240" w:lineRule="auto"/>
        <w:ind w:left="709" w:hanging="426"/>
        <w:contextualSpacing/>
        <w:jc w:val="both"/>
        <w:rPr>
          <w:rFonts w:ascii="Arial" w:eastAsia="Times New Roman" w:hAnsi="Arial" w:cs="Arial"/>
          <w:noProof w:val="0"/>
          <w:color w:val="000000" w:themeColor="text1"/>
          <w:sz w:val="20"/>
          <w:szCs w:val="20"/>
          <w:lang w:eastAsia="ar-SA"/>
        </w:rPr>
      </w:pPr>
      <w:r w:rsidRPr="00CD2FED">
        <w:rPr>
          <w:rFonts w:ascii="Arial" w:eastAsia="Times New Roman" w:hAnsi="Arial" w:cs="Arial"/>
          <w:noProof w:val="0"/>
          <w:color w:val="000000" w:themeColor="text1"/>
          <w:sz w:val="20"/>
          <w:szCs w:val="20"/>
          <w:lang w:eastAsia="ar-SA"/>
        </w:rPr>
        <w:t>Constatará que las características y condiciones de los servicios ofertados, así como de los bienes necesarios para su prestación correspondan cabalmente a las establecidas en el Anexo Técnico.</w:t>
      </w:r>
    </w:p>
    <w:p w:rsidR="00CD2FED" w:rsidRPr="00CD2FED" w:rsidRDefault="00CD2FED" w:rsidP="00893719">
      <w:pPr>
        <w:numPr>
          <w:ilvl w:val="1"/>
          <w:numId w:val="51"/>
        </w:numPr>
        <w:suppressAutoHyphens/>
        <w:spacing w:after="0" w:line="240" w:lineRule="auto"/>
        <w:ind w:left="709" w:hanging="426"/>
        <w:contextualSpacing/>
        <w:jc w:val="both"/>
        <w:rPr>
          <w:rFonts w:ascii="Arial" w:eastAsia="Times New Roman" w:hAnsi="Arial" w:cs="Arial"/>
          <w:noProof w:val="0"/>
          <w:color w:val="000000" w:themeColor="text1"/>
          <w:sz w:val="20"/>
          <w:szCs w:val="20"/>
          <w:lang w:eastAsia="ar-SA"/>
        </w:rPr>
      </w:pPr>
      <w:r w:rsidRPr="00CD2FED">
        <w:rPr>
          <w:rFonts w:ascii="Arial" w:eastAsia="Times New Roman" w:hAnsi="Arial" w:cs="Arial"/>
          <w:noProof w:val="0"/>
          <w:color w:val="000000" w:themeColor="text1"/>
          <w:sz w:val="20"/>
          <w:szCs w:val="20"/>
          <w:lang w:eastAsia="ar-SA"/>
        </w:rPr>
        <w:t>Verificará que las propuestas presentadas correspondan a las características y especificaciones de los servicios solicitados, corroborando que las mismas cumplan con lo requerido por el IMSS.</w:t>
      </w:r>
    </w:p>
    <w:p w:rsidR="00CD2FED" w:rsidRPr="00CD2FED" w:rsidRDefault="00CD2FED" w:rsidP="00CD2FED">
      <w:pPr>
        <w:spacing w:after="0" w:line="240" w:lineRule="auto"/>
        <w:ind w:left="993"/>
        <w:contextualSpacing/>
        <w:jc w:val="both"/>
        <w:rPr>
          <w:rFonts w:ascii="Arial" w:eastAsia="Times New Roman" w:hAnsi="Arial" w:cs="Arial"/>
          <w:noProof w:val="0"/>
          <w:color w:val="000000" w:themeColor="text1"/>
          <w:sz w:val="20"/>
          <w:szCs w:val="20"/>
          <w:lang w:eastAsia="ar-SA"/>
        </w:rPr>
      </w:pPr>
    </w:p>
    <w:p w:rsidR="00CD2FED" w:rsidRPr="00CD2FED" w:rsidRDefault="00CD2FED" w:rsidP="00CD2FED">
      <w:pPr>
        <w:numPr>
          <w:ilvl w:val="0"/>
          <w:numId w:val="28"/>
        </w:numPr>
        <w:suppressAutoHyphens/>
        <w:spacing w:after="0" w:line="240" w:lineRule="auto"/>
        <w:contextualSpacing/>
        <w:jc w:val="both"/>
        <w:rPr>
          <w:rFonts w:ascii="Arial" w:eastAsia="Times New Roman" w:hAnsi="Arial" w:cs="Arial"/>
          <w:b/>
          <w:noProof w:val="0"/>
          <w:color w:val="000000" w:themeColor="text1"/>
          <w:sz w:val="20"/>
          <w:szCs w:val="20"/>
          <w:lang w:eastAsia="ar-SA"/>
        </w:rPr>
      </w:pPr>
      <w:r w:rsidRPr="00CD2FED">
        <w:rPr>
          <w:rFonts w:ascii="Arial" w:eastAsia="Times New Roman" w:hAnsi="Arial" w:cs="Arial"/>
          <w:b/>
          <w:noProof w:val="0"/>
          <w:color w:val="000000" w:themeColor="text1"/>
          <w:sz w:val="20"/>
          <w:szCs w:val="20"/>
          <w:lang w:eastAsia="ar-SA"/>
        </w:rPr>
        <w:t>PROPOSICIONES CONJUNTAS</w:t>
      </w:r>
    </w:p>
    <w:p w:rsidR="00CD2FED" w:rsidRPr="00CD2FED" w:rsidRDefault="00CD2FED" w:rsidP="00CD2FED">
      <w:pPr>
        <w:spacing w:after="0" w:line="240" w:lineRule="auto"/>
        <w:ind w:left="360"/>
        <w:contextualSpacing/>
        <w:jc w:val="both"/>
        <w:rPr>
          <w:rFonts w:ascii="Arial" w:eastAsia="Times New Roman" w:hAnsi="Arial" w:cs="Arial"/>
          <w:noProof w:val="0"/>
          <w:color w:val="000000" w:themeColor="text1"/>
          <w:sz w:val="20"/>
          <w:szCs w:val="20"/>
          <w:lang w:val="es-ES_tradnl" w:eastAsia="ar-SA"/>
        </w:rPr>
      </w:pPr>
    </w:p>
    <w:p w:rsidR="00CD2FED" w:rsidRPr="00CD2FED" w:rsidRDefault="00CD2FED" w:rsidP="00CD2FED">
      <w:pPr>
        <w:suppressAutoHyphens/>
        <w:spacing w:after="0" w:line="240" w:lineRule="auto"/>
        <w:ind w:right="-1"/>
        <w:jc w:val="both"/>
        <w:rPr>
          <w:rFonts w:ascii="Arial" w:eastAsia="Times New Roman" w:hAnsi="Arial" w:cs="Arial"/>
          <w:noProof w:val="0"/>
          <w:sz w:val="20"/>
          <w:szCs w:val="20"/>
          <w:lang w:val="es-ES" w:eastAsia="es-ES"/>
        </w:rPr>
      </w:pPr>
      <w:r w:rsidRPr="00CD2FED">
        <w:rPr>
          <w:rFonts w:ascii="Arial" w:eastAsia="Times New Roman" w:hAnsi="Arial" w:cs="Arial"/>
          <w:noProof w:val="0"/>
          <w:sz w:val="20"/>
          <w:szCs w:val="20"/>
          <w:lang w:val="es-ES" w:eastAsia="es-ES"/>
        </w:rPr>
        <w:t>Conforme al artículo 34 de la LAASSP, los interesados podrán presentar propuestas conjuntas, siempre y cuando éstas cumplan con lo establecido en el artículo 44 del Reglamento de la LAASSP.</w:t>
      </w:r>
    </w:p>
    <w:p w:rsidR="00CD2FED" w:rsidRPr="00CD2FED" w:rsidRDefault="00CD2FED" w:rsidP="00CD2FED">
      <w:pPr>
        <w:suppressAutoHyphens/>
        <w:spacing w:after="0" w:line="240" w:lineRule="auto"/>
        <w:ind w:right="-1"/>
        <w:jc w:val="both"/>
        <w:rPr>
          <w:rFonts w:ascii="Arial" w:eastAsia="Times New Roman" w:hAnsi="Arial" w:cs="Arial"/>
          <w:noProof w:val="0"/>
          <w:sz w:val="20"/>
          <w:szCs w:val="20"/>
          <w:lang w:val="es-ES" w:eastAsia="es-ES"/>
        </w:rPr>
      </w:pPr>
    </w:p>
    <w:p w:rsidR="00CD2FED" w:rsidRPr="00CD2FED" w:rsidRDefault="00CD2FED" w:rsidP="00CD2FED">
      <w:pPr>
        <w:suppressAutoHyphens/>
        <w:spacing w:after="0" w:line="240" w:lineRule="auto"/>
        <w:ind w:right="-1"/>
        <w:jc w:val="both"/>
        <w:rPr>
          <w:rFonts w:ascii="Arial" w:eastAsia="Times New Roman" w:hAnsi="Arial" w:cs="Arial"/>
          <w:noProof w:val="0"/>
          <w:sz w:val="20"/>
          <w:szCs w:val="20"/>
          <w:lang w:val="es-ES" w:eastAsia="es-ES"/>
        </w:rPr>
      </w:pPr>
      <w:r w:rsidRPr="00CD2FED">
        <w:rPr>
          <w:rFonts w:ascii="Arial" w:eastAsia="Times New Roman" w:hAnsi="Arial" w:cs="Arial"/>
          <w:noProof w:val="0"/>
          <w:sz w:val="20"/>
          <w:szCs w:val="20"/>
          <w:lang w:val="es-ES" w:eastAsia="es-ES"/>
        </w:rPr>
        <w:t>Las personas interesadas podrán agruparse para presentar una propuesta, para tal efecto deberán cubrir los siguientes requisitos.</w:t>
      </w:r>
    </w:p>
    <w:p w:rsidR="00CD2FED" w:rsidRPr="00CD2FED" w:rsidRDefault="00CD2FED" w:rsidP="00CD2FED">
      <w:pPr>
        <w:suppressAutoHyphens/>
        <w:spacing w:after="0" w:line="240" w:lineRule="auto"/>
        <w:ind w:right="-1"/>
        <w:jc w:val="both"/>
        <w:rPr>
          <w:rFonts w:ascii="Arial" w:eastAsia="Times New Roman" w:hAnsi="Arial" w:cs="Arial"/>
          <w:noProof w:val="0"/>
          <w:sz w:val="20"/>
          <w:szCs w:val="20"/>
          <w:lang w:val="es-ES" w:eastAsia="es-ES"/>
        </w:rPr>
      </w:pPr>
    </w:p>
    <w:p w:rsidR="00CD2FED" w:rsidRPr="00CD2FED" w:rsidRDefault="00CD2FED" w:rsidP="00893719">
      <w:pPr>
        <w:numPr>
          <w:ilvl w:val="0"/>
          <w:numId w:val="53"/>
        </w:numPr>
        <w:suppressAutoHyphens/>
        <w:spacing w:after="0" w:line="240" w:lineRule="auto"/>
        <w:ind w:left="851" w:right="-1" w:hanging="425"/>
        <w:jc w:val="both"/>
        <w:rPr>
          <w:rFonts w:ascii="Arial" w:eastAsia="Times New Roman" w:hAnsi="Arial" w:cs="Arial"/>
          <w:noProof w:val="0"/>
          <w:sz w:val="20"/>
          <w:szCs w:val="20"/>
          <w:lang w:val="es-ES" w:eastAsia="es-ES"/>
        </w:rPr>
      </w:pPr>
      <w:r w:rsidRPr="00CD2FED">
        <w:rPr>
          <w:rFonts w:ascii="Arial" w:eastAsia="Times New Roman" w:hAnsi="Arial" w:cs="Arial"/>
          <w:noProof w:val="0"/>
          <w:sz w:val="20"/>
          <w:szCs w:val="20"/>
          <w:lang w:val="es-ES" w:eastAsia="es-ES"/>
        </w:rPr>
        <w:t>Uno de los integrantes podrá presentar el escrito mediante el cual se manifieste el interés en participar en la junta de aclaraciones y en el procedimiento de contratación.</w:t>
      </w:r>
    </w:p>
    <w:p w:rsidR="00CD2FED" w:rsidRPr="00CD2FED" w:rsidRDefault="00CD2FED" w:rsidP="00CD2FED">
      <w:pPr>
        <w:suppressAutoHyphens/>
        <w:spacing w:after="0" w:line="240" w:lineRule="auto"/>
        <w:ind w:left="851" w:right="-1" w:hanging="567"/>
        <w:jc w:val="both"/>
        <w:rPr>
          <w:rFonts w:ascii="Arial" w:eastAsia="Times New Roman" w:hAnsi="Arial" w:cs="Arial"/>
          <w:noProof w:val="0"/>
          <w:sz w:val="20"/>
          <w:szCs w:val="20"/>
          <w:lang w:val="es-ES" w:eastAsia="es-ES"/>
        </w:rPr>
      </w:pPr>
    </w:p>
    <w:p w:rsidR="00CD2FED" w:rsidRPr="00CD2FED" w:rsidRDefault="00CD2FED" w:rsidP="00893719">
      <w:pPr>
        <w:numPr>
          <w:ilvl w:val="0"/>
          <w:numId w:val="53"/>
        </w:numPr>
        <w:suppressAutoHyphens/>
        <w:spacing w:after="0" w:line="240" w:lineRule="auto"/>
        <w:ind w:left="851" w:right="-1" w:hanging="567"/>
        <w:jc w:val="both"/>
        <w:rPr>
          <w:rFonts w:ascii="Arial" w:eastAsia="Times New Roman" w:hAnsi="Arial" w:cs="Arial"/>
          <w:noProof w:val="0"/>
          <w:sz w:val="20"/>
          <w:szCs w:val="20"/>
          <w:lang w:val="es-ES" w:eastAsia="es-ES"/>
        </w:rPr>
      </w:pPr>
      <w:r w:rsidRPr="00CD2FED">
        <w:rPr>
          <w:rFonts w:ascii="Arial" w:eastAsia="Times New Roman" w:hAnsi="Arial" w:cs="Arial"/>
          <w:noProof w:val="0"/>
          <w:sz w:val="20"/>
          <w:szCs w:val="20"/>
          <w:lang w:val="es-ES" w:eastAsia="es-ES"/>
        </w:rPr>
        <w:t xml:space="preserve">Los integrantes deberán celebrar en términos de la legislación aplicable un convenio, en el cual se establezcan con precisión los siguientes aspectos, de conformidad con el </w:t>
      </w:r>
      <w:r w:rsidRPr="00CD2FED">
        <w:rPr>
          <w:rFonts w:ascii="Arial" w:eastAsia="Times New Roman" w:hAnsi="Arial" w:cs="Arial"/>
          <w:b/>
          <w:noProof w:val="0"/>
          <w:sz w:val="20"/>
          <w:szCs w:val="20"/>
          <w:lang w:val="es-ES" w:eastAsia="es-ES"/>
        </w:rPr>
        <w:t>Anexo 5,</w:t>
      </w:r>
      <w:r w:rsidRPr="00CD2FED">
        <w:rPr>
          <w:rFonts w:ascii="Arial" w:eastAsia="Times New Roman" w:hAnsi="Arial" w:cs="Arial"/>
          <w:noProof w:val="0"/>
          <w:sz w:val="20"/>
          <w:szCs w:val="20"/>
          <w:lang w:val="es-ES" w:eastAsia="es-ES"/>
        </w:rPr>
        <w:t xml:space="preserve"> de la presente convocatoria:</w:t>
      </w:r>
    </w:p>
    <w:p w:rsidR="00CD2FED" w:rsidRPr="00CD2FED" w:rsidRDefault="00CD2FED" w:rsidP="00CD2FED">
      <w:pPr>
        <w:suppressAutoHyphens/>
        <w:spacing w:after="0" w:line="240" w:lineRule="auto"/>
        <w:ind w:left="851" w:right="-1" w:hanging="567"/>
        <w:jc w:val="both"/>
        <w:rPr>
          <w:rFonts w:ascii="Arial" w:eastAsia="Times New Roman" w:hAnsi="Arial" w:cs="Arial"/>
          <w:noProof w:val="0"/>
          <w:sz w:val="20"/>
          <w:szCs w:val="20"/>
          <w:lang w:val="es-ES" w:eastAsia="es-ES"/>
        </w:rPr>
      </w:pPr>
    </w:p>
    <w:p w:rsidR="00CD2FED" w:rsidRPr="00CD2FED" w:rsidRDefault="00CD2FED" w:rsidP="00893719">
      <w:pPr>
        <w:numPr>
          <w:ilvl w:val="0"/>
          <w:numId w:val="53"/>
        </w:numPr>
        <w:suppressAutoHyphens/>
        <w:spacing w:after="0" w:line="240" w:lineRule="auto"/>
        <w:ind w:left="851" w:right="-1" w:hanging="567"/>
        <w:jc w:val="both"/>
        <w:rPr>
          <w:rFonts w:ascii="Arial" w:eastAsia="Times New Roman" w:hAnsi="Arial" w:cs="Arial"/>
          <w:noProof w:val="0"/>
          <w:sz w:val="20"/>
          <w:szCs w:val="20"/>
          <w:lang w:val="es-ES" w:eastAsia="es-ES"/>
        </w:rPr>
      </w:pPr>
      <w:r w:rsidRPr="00CD2FED">
        <w:rPr>
          <w:rFonts w:ascii="Arial" w:eastAsia="Times New Roman" w:hAnsi="Arial" w:cs="Arial"/>
          <w:noProof w:val="0"/>
          <w:sz w:val="20"/>
          <w:szCs w:val="20"/>
          <w:lang w:val="es-ES" w:eastAsia="es-ES"/>
        </w:rPr>
        <w:t>Nombre, Domicilio y RFC de las personas integrantes, señalando, en su caso, los datos de los instrumentos públicos con los que se acredita la existencia legal de las persona morales y, de haberlas, sus reformas y modificaciones así como el nombre de los socios que aparezcan en éstas,</w:t>
      </w:r>
    </w:p>
    <w:p w:rsidR="00CD2FED" w:rsidRPr="00CD2FED" w:rsidRDefault="00CD2FED" w:rsidP="00CD2FED">
      <w:pPr>
        <w:suppressAutoHyphens/>
        <w:spacing w:after="0" w:line="240" w:lineRule="auto"/>
        <w:ind w:left="851" w:right="-1" w:hanging="567"/>
        <w:jc w:val="both"/>
        <w:rPr>
          <w:rFonts w:ascii="Arial" w:eastAsia="Times New Roman" w:hAnsi="Arial" w:cs="Arial"/>
          <w:noProof w:val="0"/>
          <w:sz w:val="20"/>
          <w:szCs w:val="20"/>
          <w:lang w:val="es-ES" w:eastAsia="es-ES"/>
        </w:rPr>
      </w:pPr>
    </w:p>
    <w:p w:rsidR="00CD2FED" w:rsidRPr="00CD2FED" w:rsidRDefault="00CD2FED" w:rsidP="00893719">
      <w:pPr>
        <w:numPr>
          <w:ilvl w:val="0"/>
          <w:numId w:val="53"/>
        </w:numPr>
        <w:suppressAutoHyphens/>
        <w:spacing w:after="0" w:line="240" w:lineRule="auto"/>
        <w:ind w:left="851" w:right="-1" w:hanging="567"/>
        <w:jc w:val="both"/>
        <w:rPr>
          <w:rFonts w:ascii="Arial" w:eastAsia="Times New Roman" w:hAnsi="Arial" w:cs="Arial"/>
          <w:noProof w:val="0"/>
          <w:sz w:val="20"/>
          <w:szCs w:val="20"/>
          <w:lang w:val="es-ES" w:eastAsia="es-ES"/>
        </w:rPr>
      </w:pPr>
      <w:r w:rsidRPr="00CD2FED">
        <w:rPr>
          <w:rFonts w:ascii="Arial" w:eastAsia="Times New Roman" w:hAnsi="Arial" w:cs="Arial"/>
          <w:noProof w:val="0"/>
          <w:sz w:val="20"/>
          <w:szCs w:val="20"/>
          <w:lang w:val="es-ES" w:eastAsia="es-ES"/>
        </w:rPr>
        <w:t>Nombre y domicilio de los representantes de cada una de las personas agrupadas, señalando, en su caso, los datos de las escrituras públicas con las que acrediten las facultades de representación,</w:t>
      </w:r>
    </w:p>
    <w:p w:rsidR="00CD2FED" w:rsidRPr="00CD2FED" w:rsidRDefault="00CD2FED" w:rsidP="00CD2FED">
      <w:pPr>
        <w:suppressAutoHyphens/>
        <w:spacing w:after="0" w:line="240" w:lineRule="auto"/>
        <w:ind w:left="851" w:right="-1" w:hanging="567"/>
        <w:jc w:val="both"/>
        <w:rPr>
          <w:rFonts w:ascii="Arial" w:eastAsia="Times New Roman" w:hAnsi="Arial" w:cs="Arial"/>
          <w:noProof w:val="0"/>
          <w:sz w:val="20"/>
          <w:szCs w:val="20"/>
          <w:lang w:val="es-ES" w:eastAsia="es-ES"/>
        </w:rPr>
      </w:pPr>
    </w:p>
    <w:p w:rsidR="00CD2FED" w:rsidRPr="00CD2FED" w:rsidRDefault="00CD2FED" w:rsidP="00893719">
      <w:pPr>
        <w:numPr>
          <w:ilvl w:val="0"/>
          <w:numId w:val="53"/>
        </w:numPr>
        <w:suppressAutoHyphens/>
        <w:spacing w:after="0" w:line="240" w:lineRule="auto"/>
        <w:ind w:left="851" w:right="-1" w:hanging="567"/>
        <w:jc w:val="both"/>
        <w:rPr>
          <w:rFonts w:ascii="Arial" w:eastAsia="Times New Roman" w:hAnsi="Arial" w:cs="Arial"/>
          <w:noProof w:val="0"/>
          <w:sz w:val="20"/>
          <w:szCs w:val="20"/>
          <w:lang w:val="es-ES" w:eastAsia="es-ES"/>
        </w:rPr>
      </w:pPr>
      <w:r w:rsidRPr="00CD2FED">
        <w:rPr>
          <w:rFonts w:ascii="Arial" w:eastAsia="Times New Roman" w:hAnsi="Arial" w:cs="Arial"/>
          <w:noProof w:val="0"/>
          <w:sz w:val="20"/>
          <w:szCs w:val="20"/>
          <w:lang w:val="es-ES" w:eastAsia="es-ES"/>
        </w:rPr>
        <w:t>Designación de un representante común, otorgándole poder amplio y suficiente, para atender todo lo relacionado con la propuesta y con el procedimiento de licitación pública nacional electrónica.</w:t>
      </w:r>
    </w:p>
    <w:p w:rsidR="00CD2FED" w:rsidRPr="00CD2FED" w:rsidRDefault="00CD2FED" w:rsidP="00CD2FED">
      <w:pPr>
        <w:suppressAutoHyphens/>
        <w:spacing w:after="0" w:line="240" w:lineRule="auto"/>
        <w:ind w:left="851" w:right="-1" w:hanging="567"/>
        <w:jc w:val="both"/>
        <w:rPr>
          <w:rFonts w:ascii="Arial" w:eastAsia="Times New Roman" w:hAnsi="Arial" w:cs="Arial"/>
          <w:noProof w:val="0"/>
          <w:sz w:val="20"/>
          <w:szCs w:val="20"/>
          <w:lang w:val="es-ES" w:eastAsia="es-ES"/>
        </w:rPr>
      </w:pPr>
    </w:p>
    <w:p w:rsidR="00CD2FED" w:rsidRPr="00CD2FED" w:rsidRDefault="00CD2FED" w:rsidP="00893719">
      <w:pPr>
        <w:numPr>
          <w:ilvl w:val="0"/>
          <w:numId w:val="53"/>
        </w:numPr>
        <w:suppressAutoHyphens/>
        <w:spacing w:after="0" w:line="240" w:lineRule="auto"/>
        <w:ind w:left="851" w:right="-1" w:hanging="567"/>
        <w:jc w:val="both"/>
        <w:rPr>
          <w:rFonts w:ascii="Arial" w:eastAsia="Times New Roman" w:hAnsi="Arial" w:cs="Arial"/>
          <w:noProof w:val="0"/>
          <w:sz w:val="20"/>
          <w:szCs w:val="20"/>
          <w:lang w:val="es-ES" w:eastAsia="es-ES"/>
        </w:rPr>
      </w:pPr>
      <w:r w:rsidRPr="00CD2FED">
        <w:rPr>
          <w:rFonts w:ascii="Arial" w:eastAsia="Times New Roman" w:hAnsi="Arial" w:cs="Arial"/>
          <w:noProof w:val="0"/>
          <w:sz w:val="20"/>
          <w:szCs w:val="20"/>
          <w:lang w:val="es-ES" w:eastAsia="es-ES"/>
        </w:rPr>
        <w:t>Descripción de las partes objeto del contrato que corresponderá cumplir a cada persona integrante, así como la manera en que se exigirá el cumplimiento de las obligaciones, y</w:t>
      </w:r>
    </w:p>
    <w:p w:rsidR="00CD2FED" w:rsidRPr="00CD2FED" w:rsidRDefault="00CD2FED" w:rsidP="00CD2FED">
      <w:pPr>
        <w:suppressAutoHyphens/>
        <w:spacing w:after="0" w:line="240" w:lineRule="auto"/>
        <w:ind w:left="851" w:right="-1" w:hanging="567"/>
        <w:jc w:val="both"/>
        <w:rPr>
          <w:rFonts w:ascii="Arial" w:eastAsia="Times New Roman" w:hAnsi="Arial" w:cs="Arial"/>
          <w:noProof w:val="0"/>
          <w:sz w:val="20"/>
          <w:szCs w:val="20"/>
          <w:lang w:val="es-ES" w:eastAsia="es-ES"/>
        </w:rPr>
      </w:pPr>
    </w:p>
    <w:p w:rsidR="00CD2FED" w:rsidRPr="00CD2FED" w:rsidRDefault="00CD2FED" w:rsidP="00893719">
      <w:pPr>
        <w:numPr>
          <w:ilvl w:val="0"/>
          <w:numId w:val="53"/>
        </w:numPr>
        <w:suppressAutoHyphens/>
        <w:spacing w:after="0" w:line="240" w:lineRule="auto"/>
        <w:ind w:left="851" w:right="-1" w:hanging="567"/>
        <w:jc w:val="both"/>
        <w:rPr>
          <w:rFonts w:ascii="Arial" w:eastAsia="Times New Roman" w:hAnsi="Arial" w:cs="Arial"/>
          <w:noProof w:val="0"/>
          <w:sz w:val="20"/>
          <w:szCs w:val="20"/>
          <w:lang w:val="es-ES" w:eastAsia="es-ES"/>
        </w:rPr>
      </w:pPr>
      <w:r w:rsidRPr="00CD2FED">
        <w:rPr>
          <w:rFonts w:ascii="Arial" w:eastAsia="Times New Roman" w:hAnsi="Arial" w:cs="Arial"/>
          <w:noProof w:val="0"/>
          <w:sz w:val="20"/>
          <w:szCs w:val="20"/>
          <w:lang w:val="es-ES" w:eastAsia="es-ES"/>
        </w:rPr>
        <w:t>Estipulación expresa de que cada uno de los firmantes quedará obligado junto con los demás integrantes, en forma solidaria, según se convenga, para efectos del procedimiento de contratación y del contrato, en caso de que se les adjudique el mismo.</w:t>
      </w:r>
    </w:p>
    <w:p w:rsidR="00CD2FED" w:rsidRPr="00CD2FED" w:rsidRDefault="00CD2FED" w:rsidP="00CD2FED">
      <w:pPr>
        <w:suppressAutoHyphens/>
        <w:spacing w:after="0" w:line="240" w:lineRule="auto"/>
        <w:ind w:left="851" w:right="-1"/>
        <w:jc w:val="both"/>
        <w:rPr>
          <w:rFonts w:ascii="Arial" w:eastAsia="Times New Roman" w:hAnsi="Arial" w:cs="Arial"/>
          <w:noProof w:val="0"/>
          <w:sz w:val="20"/>
          <w:szCs w:val="20"/>
          <w:lang w:val="es-ES" w:eastAsia="es-ES"/>
        </w:rPr>
      </w:pPr>
    </w:p>
    <w:p w:rsidR="00CD2FED" w:rsidRPr="00CD2FED" w:rsidRDefault="00CD2FED" w:rsidP="00CD2FED">
      <w:pPr>
        <w:suppressAutoHyphens/>
        <w:spacing w:after="0" w:line="240" w:lineRule="auto"/>
        <w:ind w:right="-1"/>
        <w:jc w:val="both"/>
        <w:rPr>
          <w:rFonts w:ascii="Arial" w:eastAsia="Times New Roman" w:hAnsi="Arial" w:cs="Arial"/>
          <w:noProof w:val="0"/>
          <w:sz w:val="20"/>
          <w:szCs w:val="20"/>
          <w:lang w:val="es-ES" w:eastAsia="es-ES"/>
        </w:rPr>
      </w:pPr>
      <w:r w:rsidRPr="00CD2FED">
        <w:rPr>
          <w:rFonts w:ascii="Arial" w:eastAsia="Times New Roman" w:hAnsi="Arial" w:cs="Arial"/>
          <w:noProof w:val="0"/>
          <w:sz w:val="20"/>
          <w:szCs w:val="20"/>
          <w:lang w:val="es-ES" w:eastAsia="es-ES"/>
        </w:rPr>
        <w:t>En el acto de presentación y apertura de proposiciones el representante común de la agrupación deberá señalar que la propuesta se presenta en forma conjunta. El convenio a que hace referencia el inciso II), se presentará con la propuesta y, en caso de que a los licitantes que la hubieren presentado se les adjudique el contrato, dicho convenio, formará parte integrante del mismo como uno de sus anexos.</w:t>
      </w:r>
    </w:p>
    <w:p w:rsidR="00CD2FED" w:rsidRPr="00CD2FED" w:rsidRDefault="00CD2FED" w:rsidP="00CD2FED">
      <w:pPr>
        <w:suppressAutoHyphens/>
        <w:spacing w:after="0" w:line="240" w:lineRule="auto"/>
        <w:ind w:right="-1"/>
        <w:jc w:val="both"/>
        <w:rPr>
          <w:rFonts w:ascii="Arial" w:eastAsia="Times New Roman" w:hAnsi="Arial" w:cs="Arial"/>
          <w:noProof w:val="0"/>
          <w:sz w:val="20"/>
          <w:szCs w:val="20"/>
          <w:lang w:val="es-ES" w:eastAsia="es-ES"/>
        </w:rPr>
      </w:pPr>
    </w:p>
    <w:p w:rsidR="00CD2FED" w:rsidRPr="00CD2FED" w:rsidRDefault="00CD2FED" w:rsidP="00CD2FED">
      <w:pPr>
        <w:suppressAutoHyphens/>
        <w:spacing w:after="0" w:line="240" w:lineRule="auto"/>
        <w:jc w:val="both"/>
        <w:rPr>
          <w:rFonts w:ascii="Arial" w:eastAsia="Times New Roman" w:hAnsi="Arial" w:cs="Arial"/>
          <w:noProof w:val="0"/>
          <w:sz w:val="20"/>
          <w:szCs w:val="20"/>
          <w:lang w:val="es-ES" w:eastAsia="es-ES"/>
        </w:rPr>
      </w:pPr>
      <w:r w:rsidRPr="00CD2FED">
        <w:rPr>
          <w:rFonts w:ascii="Arial" w:eastAsia="Times New Roman" w:hAnsi="Arial" w:cs="Arial"/>
          <w:noProof w:val="0"/>
          <w:sz w:val="20"/>
          <w:szCs w:val="20"/>
          <w:lang w:val="es-ES" w:eastAsia="es-ES"/>
        </w:rPr>
        <w:t>En el supuesto de que se adjudique el contrato a los licitantes que presentaron una propuesta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o por el apoderado legal de la nueva sociedad que se constituya por las personas que integran la agrupación que formuló la propuesta conjunta, antes de la fecha fijada para la firma del contrato, lo cual deberá comunicarse mediante escrito a la convocante por dichas personas o por su apoderado legal, al momento de darse a conocer el fallo o a más tardar en las veinticuatro horas siguientes.</w:t>
      </w:r>
    </w:p>
    <w:p w:rsidR="00CD2FED" w:rsidRPr="00CD2FED" w:rsidRDefault="00CD2FED" w:rsidP="00CD2FED">
      <w:pPr>
        <w:suppressAutoHyphens/>
        <w:spacing w:after="0" w:line="240" w:lineRule="auto"/>
        <w:jc w:val="both"/>
        <w:rPr>
          <w:rFonts w:ascii="Arial" w:eastAsia="Times New Roman" w:hAnsi="Arial" w:cs="Arial"/>
          <w:noProof w:val="0"/>
          <w:sz w:val="20"/>
          <w:szCs w:val="20"/>
          <w:lang w:val="es-ES_tradnl" w:eastAsia="es-ES"/>
        </w:rPr>
      </w:pPr>
    </w:p>
    <w:p w:rsidR="00CD2FED" w:rsidRPr="00CD2FED" w:rsidRDefault="00CD2FED" w:rsidP="00CD2FED">
      <w:pPr>
        <w:suppressAutoHyphens/>
        <w:spacing w:after="0" w:line="240" w:lineRule="auto"/>
        <w:jc w:val="both"/>
        <w:rPr>
          <w:rFonts w:ascii="Arial" w:eastAsia="Times New Roman" w:hAnsi="Arial" w:cs="Arial"/>
          <w:noProof w:val="0"/>
          <w:sz w:val="20"/>
          <w:szCs w:val="20"/>
          <w:lang w:val="es-ES_tradnl" w:eastAsia="es-ES"/>
        </w:rPr>
      </w:pPr>
      <w:r w:rsidRPr="00CD2FED">
        <w:rPr>
          <w:rFonts w:ascii="Arial" w:eastAsia="Times New Roman" w:hAnsi="Arial" w:cs="Arial"/>
          <w:noProof w:val="0"/>
          <w:sz w:val="20"/>
          <w:szCs w:val="20"/>
          <w:lang w:val="es-ES_tradnl" w:eastAsia="es-ES"/>
        </w:rPr>
        <w:t xml:space="preserve">Los licitantes sólo podrán presentar una proposición en el presente procedimiento de contratación. </w:t>
      </w:r>
    </w:p>
    <w:p w:rsidR="00A1773B" w:rsidRPr="00CD2FED" w:rsidRDefault="00A1773B" w:rsidP="00EB05B9">
      <w:pPr>
        <w:suppressAutoHyphens/>
        <w:spacing w:after="0" w:line="240" w:lineRule="auto"/>
        <w:ind w:left="-284" w:right="-284"/>
        <w:jc w:val="both"/>
        <w:rPr>
          <w:rFonts w:ascii="Arial" w:eastAsia="Times New Roman" w:hAnsi="Arial" w:cs="Arial"/>
          <w:b/>
          <w:noProof w:val="0"/>
          <w:color w:val="000000" w:themeColor="text1"/>
          <w:sz w:val="20"/>
          <w:szCs w:val="20"/>
          <w:lang w:val="es-ES_tradnl" w:eastAsia="es-MX"/>
        </w:rPr>
      </w:pPr>
      <w:bookmarkStart w:id="100" w:name="_GoBack"/>
      <w:bookmarkEnd w:id="100"/>
    </w:p>
    <w:p w:rsidR="00A1773B" w:rsidRPr="001B2AF0" w:rsidRDefault="00A1773B" w:rsidP="00EB05B9">
      <w:pPr>
        <w:suppressAutoHyphens/>
        <w:spacing w:after="0" w:line="240" w:lineRule="auto"/>
        <w:ind w:left="-284" w:right="-284"/>
        <w:jc w:val="both"/>
        <w:rPr>
          <w:rFonts w:ascii="Arial" w:eastAsia="Times New Roman" w:hAnsi="Arial" w:cs="Arial"/>
          <w:b/>
          <w:noProof w:val="0"/>
          <w:color w:val="000000" w:themeColor="text1"/>
          <w:sz w:val="20"/>
          <w:szCs w:val="20"/>
          <w:lang w:val="es-ES" w:eastAsia="es-MX"/>
        </w:rPr>
      </w:pPr>
    </w:p>
    <w:p w:rsidR="00A1773B" w:rsidRPr="001B2AF0" w:rsidRDefault="00A1773B" w:rsidP="00EB05B9">
      <w:pPr>
        <w:suppressAutoHyphens/>
        <w:spacing w:after="0" w:line="240" w:lineRule="auto"/>
        <w:ind w:left="-284" w:right="-284"/>
        <w:jc w:val="both"/>
        <w:rPr>
          <w:rFonts w:ascii="Arial" w:eastAsia="Times New Roman" w:hAnsi="Arial" w:cs="Arial"/>
          <w:b/>
          <w:noProof w:val="0"/>
          <w:color w:val="000000" w:themeColor="text1"/>
          <w:sz w:val="20"/>
          <w:szCs w:val="20"/>
          <w:lang w:val="es-ES" w:eastAsia="es-MX"/>
        </w:rPr>
      </w:pPr>
    </w:p>
    <w:p w:rsidR="00804C3A" w:rsidRPr="001B2AF0" w:rsidRDefault="00804C3A" w:rsidP="00EB05B9">
      <w:pPr>
        <w:suppressAutoHyphens/>
        <w:spacing w:after="0" w:line="240" w:lineRule="auto"/>
        <w:ind w:left="-284" w:right="-284"/>
        <w:jc w:val="both"/>
        <w:rPr>
          <w:rFonts w:ascii="Arial" w:eastAsia="Times New Roman" w:hAnsi="Arial" w:cs="Arial"/>
          <w:b/>
          <w:noProof w:val="0"/>
          <w:color w:val="000000" w:themeColor="text1"/>
          <w:sz w:val="20"/>
          <w:szCs w:val="20"/>
          <w:lang w:val="es-ES" w:eastAsia="es-MX"/>
        </w:rPr>
      </w:pPr>
    </w:p>
    <w:p w:rsidR="00EB05B9" w:rsidRPr="008B171D" w:rsidRDefault="00EB05B9" w:rsidP="007C0A39">
      <w:pPr>
        <w:suppressAutoHyphens/>
        <w:spacing w:after="0" w:line="240" w:lineRule="auto"/>
        <w:ind w:left="-284" w:right="-284"/>
        <w:jc w:val="both"/>
        <w:rPr>
          <w:rFonts w:ascii="Arial" w:eastAsia="Times New Roman" w:hAnsi="Arial" w:cs="Arial"/>
          <w:noProof w:val="0"/>
          <w:color w:val="000000" w:themeColor="text1"/>
          <w:sz w:val="20"/>
          <w:szCs w:val="20"/>
          <w:lang w:val="es-ES_tradnl" w:eastAsia="es-MX"/>
        </w:rPr>
      </w:pPr>
    </w:p>
    <w:p w:rsidR="009C2D68" w:rsidRPr="008B171D" w:rsidRDefault="009C2D68">
      <w:pPr>
        <w:rPr>
          <w:rFonts w:ascii="Arial" w:hAnsi="Arial" w:cs="Arial"/>
          <w:sz w:val="20"/>
          <w:szCs w:val="20"/>
          <w:lang w:val="es-ES_tradnl"/>
        </w:rPr>
      </w:pPr>
      <w:r w:rsidRPr="008B171D">
        <w:rPr>
          <w:rFonts w:ascii="Arial" w:hAnsi="Arial" w:cs="Arial"/>
          <w:sz w:val="20"/>
          <w:szCs w:val="20"/>
          <w:lang w:val="es-ES_tradnl"/>
        </w:rPr>
        <w:br w:type="page"/>
      </w:r>
    </w:p>
    <w:p w:rsidR="001C4D30" w:rsidRPr="008B171D" w:rsidRDefault="001C4D30" w:rsidP="009A4B3D">
      <w:pPr>
        <w:suppressAutoHyphens/>
        <w:spacing w:after="0" w:line="240" w:lineRule="auto"/>
        <w:ind w:left="-284"/>
        <w:jc w:val="both"/>
        <w:rPr>
          <w:rFonts w:ascii="Arial" w:hAnsi="Arial" w:cs="Arial"/>
          <w:sz w:val="20"/>
          <w:szCs w:val="20"/>
          <w:lang w:val="es-ES_tradnl"/>
        </w:rPr>
      </w:pPr>
    </w:p>
    <w:p w:rsidR="00FD4C99" w:rsidRPr="008B171D" w:rsidRDefault="00FD4C99" w:rsidP="00DE2E70">
      <w:pPr>
        <w:pStyle w:val="Ttulo1"/>
      </w:pPr>
      <w:bookmarkStart w:id="101" w:name="_Toc479708905"/>
      <w:r w:rsidRPr="008B171D">
        <w:t>Anexo 2.- Modelo de contrato para la prestación de servicios.</w:t>
      </w:r>
      <w:bookmarkEnd w:id="101"/>
    </w:p>
    <w:p w:rsidR="00FD4C99" w:rsidRPr="008B171D" w:rsidRDefault="00FD4C99" w:rsidP="009A4B3D">
      <w:pPr>
        <w:suppressAutoHyphens/>
        <w:spacing w:after="0" w:line="240" w:lineRule="auto"/>
        <w:ind w:left="-284"/>
        <w:jc w:val="both"/>
        <w:rPr>
          <w:rFonts w:ascii="Arial" w:hAnsi="Arial" w:cs="Arial"/>
          <w:sz w:val="20"/>
          <w:szCs w:val="20"/>
          <w:lang w:val="es-ES_tradnl"/>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Contrato Abierto Plurianual para la prestación del </w:t>
      </w:r>
      <w:r w:rsidRPr="008B171D">
        <w:rPr>
          <w:rFonts w:ascii="Arial" w:hAnsi="Arial" w:cs="Arial"/>
          <w:sz w:val="20"/>
          <w:szCs w:val="20"/>
          <w:lang w:val="es-ES"/>
        </w:rPr>
        <w:t>servicio de “Seguridad Subrogada para Nivel Central, Delegaciones, UMAE´S y Centros Vacacionales”</w:t>
      </w:r>
      <w:r w:rsidRPr="008B171D">
        <w:rPr>
          <w:rFonts w:ascii="Arial" w:hAnsi="Arial" w:cs="Arial"/>
          <w:sz w:val="20"/>
          <w:szCs w:val="20"/>
        </w:rPr>
        <w:t>, que celebran por una parte el</w:t>
      </w:r>
      <w:r w:rsidRPr="008B171D">
        <w:rPr>
          <w:rFonts w:ascii="Arial" w:hAnsi="Arial" w:cs="Arial"/>
          <w:b/>
          <w:bCs/>
          <w:sz w:val="20"/>
          <w:szCs w:val="20"/>
        </w:rPr>
        <w:t xml:space="preserve"> INSTITUTO MEXICANO DEL SEGURO SOCIAL</w:t>
      </w:r>
      <w:r w:rsidRPr="008B171D">
        <w:rPr>
          <w:rFonts w:ascii="Arial" w:hAnsi="Arial" w:cs="Arial"/>
          <w:sz w:val="20"/>
          <w:szCs w:val="20"/>
        </w:rPr>
        <w:t>,</w:t>
      </w:r>
      <w:r w:rsidRPr="008B171D">
        <w:rPr>
          <w:rFonts w:ascii="Arial" w:hAnsi="Arial" w:cs="Arial"/>
          <w:b/>
          <w:bCs/>
          <w:sz w:val="20"/>
          <w:szCs w:val="20"/>
        </w:rPr>
        <w:t xml:space="preserve"> </w:t>
      </w:r>
      <w:r w:rsidRPr="008B171D">
        <w:rPr>
          <w:rFonts w:ascii="Arial" w:hAnsi="Arial" w:cs="Arial"/>
          <w:sz w:val="20"/>
          <w:szCs w:val="20"/>
        </w:rPr>
        <w:t xml:space="preserve">que en lo sucesivo se denominará </w:t>
      </w:r>
      <w:r w:rsidRPr="008B171D">
        <w:rPr>
          <w:rFonts w:ascii="Arial" w:hAnsi="Arial" w:cs="Arial"/>
          <w:b/>
          <w:bCs/>
          <w:sz w:val="20"/>
          <w:szCs w:val="20"/>
        </w:rPr>
        <w:t>“EL INSTITUTO”</w:t>
      </w:r>
      <w:r w:rsidRPr="008B171D">
        <w:rPr>
          <w:rFonts w:ascii="Arial" w:hAnsi="Arial" w:cs="Arial"/>
          <w:sz w:val="20"/>
          <w:szCs w:val="20"/>
        </w:rPr>
        <w:t xml:space="preserve"> representado en este acto por </w:t>
      </w:r>
      <w:r w:rsidRPr="008B171D">
        <w:rPr>
          <w:rFonts w:ascii="Arial" w:hAnsi="Arial" w:cs="Arial"/>
          <w:b/>
          <w:bCs/>
          <w:sz w:val="20"/>
          <w:szCs w:val="20"/>
        </w:rPr>
        <w:t>JOSÉ ROBERTO FLORES BAÑUELOS</w:t>
      </w:r>
      <w:r w:rsidRPr="008B171D">
        <w:rPr>
          <w:rFonts w:ascii="Arial" w:hAnsi="Arial" w:cs="Arial"/>
          <w:sz w:val="20"/>
          <w:szCs w:val="20"/>
        </w:rPr>
        <w:t>, en su carácter de Apoderado Legal y, por la otra la empresa ___________________________</w:t>
      </w:r>
      <w:r w:rsidRPr="008B171D">
        <w:rPr>
          <w:rFonts w:ascii="Arial" w:hAnsi="Arial" w:cs="Arial"/>
          <w:b/>
          <w:sz w:val="20"/>
          <w:szCs w:val="20"/>
        </w:rPr>
        <w:t>,</w:t>
      </w:r>
      <w:r w:rsidRPr="008B171D">
        <w:rPr>
          <w:rFonts w:ascii="Arial" w:hAnsi="Arial" w:cs="Arial"/>
          <w:sz w:val="20"/>
          <w:szCs w:val="20"/>
        </w:rPr>
        <w:t xml:space="preserve"> a quien en lo sucesivo se le denominara como </w:t>
      </w:r>
      <w:r w:rsidRPr="008B171D">
        <w:rPr>
          <w:rFonts w:ascii="Arial" w:hAnsi="Arial" w:cs="Arial"/>
          <w:b/>
          <w:sz w:val="20"/>
          <w:szCs w:val="20"/>
        </w:rPr>
        <w:t>“EL PROVEEDOR”</w:t>
      </w:r>
      <w:r w:rsidRPr="008B171D">
        <w:rPr>
          <w:rFonts w:ascii="Arial" w:hAnsi="Arial" w:cs="Arial"/>
          <w:sz w:val="20"/>
          <w:szCs w:val="20"/>
        </w:rPr>
        <w:t xml:space="preserve"> representada por _________________, en su carácter de Apoderado Legal, a quienes de manera conjunta se les denominará </w:t>
      </w:r>
      <w:r w:rsidRPr="008B171D">
        <w:rPr>
          <w:rFonts w:ascii="Arial" w:hAnsi="Arial" w:cs="Arial"/>
          <w:b/>
          <w:sz w:val="20"/>
          <w:szCs w:val="20"/>
        </w:rPr>
        <w:t>“LAS PARTES”</w:t>
      </w:r>
      <w:r w:rsidRPr="008B171D">
        <w:rPr>
          <w:rFonts w:ascii="Arial" w:hAnsi="Arial" w:cs="Arial"/>
          <w:sz w:val="20"/>
          <w:szCs w:val="20"/>
        </w:rPr>
        <w:t xml:space="preserve"> al tenor de las Declaraciones y Cláusulas siguientes:</w:t>
      </w:r>
    </w:p>
    <w:p w:rsidR="00F902B5" w:rsidRPr="008B171D" w:rsidRDefault="00F902B5" w:rsidP="00F902B5">
      <w:pPr>
        <w:suppressAutoHyphens/>
        <w:spacing w:after="0" w:line="240" w:lineRule="auto"/>
        <w:ind w:left="-284"/>
        <w:jc w:val="both"/>
        <w:rPr>
          <w:rFonts w:ascii="Arial" w:hAnsi="Arial" w:cs="Arial"/>
          <w:b/>
          <w:bCs/>
          <w:sz w:val="20"/>
          <w:szCs w:val="20"/>
        </w:rPr>
      </w:pPr>
    </w:p>
    <w:p w:rsidR="00F902B5" w:rsidRPr="008B171D" w:rsidRDefault="00F902B5" w:rsidP="00F902B5">
      <w:pPr>
        <w:suppressAutoHyphens/>
        <w:spacing w:after="0" w:line="240" w:lineRule="auto"/>
        <w:ind w:left="-284"/>
        <w:jc w:val="center"/>
        <w:rPr>
          <w:rFonts w:ascii="Arial" w:hAnsi="Arial" w:cs="Arial"/>
          <w:b/>
          <w:bCs/>
          <w:sz w:val="20"/>
          <w:szCs w:val="20"/>
        </w:rPr>
      </w:pPr>
      <w:r w:rsidRPr="008B171D">
        <w:rPr>
          <w:rFonts w:ascii="Arial" w:hAnsi="Arial" w:cs="Arial"/>
          <w:b/>
          <w:bCs/>
          <w:sz w:val="20"/>
          <w:szCs w:val="20"/>
        </w:rPr>
        <w:t>D E C L A R A C I O N E S</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I.- “EL INSTITUTO”,</w:t>
      </w:r>
      <w:r w:rsidRPr="008B171D">
        <w:rPr>
          <w:rFonts w:ascii="Arial" w:hAnsi="Arial" w:cs="Arial"/>
          <w:sz w:val="20"/>
          <w:szCs w:val="20"/>
        </w:rPr>
        <w:t xml:space="preserve"> declara a través de su apoderado legal, que:</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 xml:space="preserve">I.1.- </w:t>
      </w:r>
      <w:r w:rsidRPr="008B171D">
        <w:rPr>
          <w:rFonts w:ascii="Arial" w:hAnsi="Arial" w:cs="Arial"/>
          <w:sz w:val="20"/>
          <w:szCs w:val="20"/>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 xml:space="preserve">I.2.- </w:t>
      </w:r>
      <w:r w:rsidRPr="008B171D">
        <w:rPr>
          <w:rFonts w:ascii="Arial" w:hAnsi="Arial" w:cs="Arial"/>
          <w:sz w:val="20"/>
          <w:szCs w:val="20"/>
        </w:rPr>
        <w:t>Está facultado para contratar los servicios necesarios, en términos de la legislación vigente, para la consecución de los fines para los que fue creado, de conformidad con el artículo 251 fracción IV de la Ley del Seguro Social.</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
          <w:bCs/>
          <w:sz w:val="20"/>
          <w:szCs w:val="20"/>
        </w:rPr>
        <w:t xml:space="preserve">I.3.- </w:t>
      </w:r>
      <w:r w:rsidRPr="008B171D">
        <w:rPr>
          <w:rFonts w:ascii="Arial" w:hAnsi="Arial" w:cs="Arial"/>
          <w:bCs/>
          <w:sz w:val="20"/>
          <w:szCs w:val="20"/>
        </w:rPr>
        <w:t xml:space="preserve">José Roberto Flores Bañuelos, se encuentra facultado para suscribir el presente instrumento jurídico en representación de </w:t>
      </w:r>
      <w:r w:rsidRPr="008B171D">
        <w:rPr>
          <w:rFonts w:ascii="Arial" w:hAnsi="Arial" w:cs="Arial"/>
          <w:b/>
          <w:bCs/>
          <w:sz w:val="20"/>
          <w:szCs w:val="20"/>
        </w:rPr>
        <w:t>"EL INSTITUTO"</w:t>
      </w:r>
      <w:r w:rsidRPr="008B171D">
        <w:rPr>
          <w:rFonts w:ascii="Arial" w:hAnsi="Arial" w:cs="Arial"/>
          <w:bCs/>
          <w:sz w:val="20"/>
          <w:szCs w:val="20"/>
        </w:rPr>
        <w:t>, de acuerdo al poder que le fue conferido en la Escritura Pública número 81,503 de fecha 30 de octubre de 2015, otorgada ante la fe del Licenciado Benito Iván Guerra Silla, Notario Público número 7 del Distrito Federal</w:t>
      </w:r>
      <w:r w:rsidRPr="008B171D">
        <w:rPr>
          <w:rFonts w:ascii="Arial" w:hAnsi="Arial" w:cs="Arial"/>
          <w:bCs/>
          <w:sz w:val="20"/>
          <w:szCs w:val="20"/>
          <w:lang w:val="es-ES"/>
        </w:rPr>
        <w:t xml:space="preserve">, </w:t>
      </w:r>
      <w:r w:rsidRPr="008B171D">
        <w:rPr>
          <w:rFonts w:ascii="Arial" w:hAnsi="Arial" w:cs="Arial"/>
          <w:bCs/>
          <w:sz w:val="20"/>
          <w:szCs w:val="20"/>
        </w:rPr>
        <w:t xml:space="preserve">e inscrita en el Registro Público de Organismos Descentralizados bajo el folio 97-7-09112015-191844, </w:t>
      </w:r>
      <w:r w:rsidRPr="008B171D">
        <w:rPr>
          <w:rFonts w:ascii="Arial" w:hAnsi="Arial" w:cs="Arial"/>
          <w:bCs/>
          <w:sz w:val="20"/>
          <w:szCs w:val="20"/>
          <w:lang w:val="es-ES"/>
        </w:rPr>
        <w:t>y manifiesta bajo protesta de decir verdad, que las facultades que le fueron conferidas no le han sido revocadas, modificadas, ni restringidas en forma alguna.</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I.4.- ______________________________</w:t>
      </w:r>
      <w:r w:rsidRPr="008B171D">
        <w:rPr>
          <w:rFonts w:ascii="Arial" w:hAnsi="Arial" w:cs="Arial"/>
          <w:bCs/>
          <w:sz w:val="20"/>
          <w:szCs w:val="20"/>
        </w:rPr>
        <w:t xml:space="preserve"> de </w:t>
      </w:r>
      <w:r w:rsidRPr="008B171D">
        <w:rPr>
          <w:rFonts w:ascii="Arial" w:hAnsi="Arial" w:cs="Arial"/>
          <w:b/>
          <w:bCs/>
          <w:sz w:val="20"/>
          <w:szCs w:val="20"/>
        </w:rPr>
        <w:t>"EL INSTITUTO"</w:t>
      </w:r>
      <w:r w:rsidRPr="008B171D">
        <w:rPr>
          <w:rFonts w:ascii="Arial" w:hAnsi="Arial" w:cs="Arial"/>
          <w:bCs/>
          <w:sz w:val="20"/>
          <w:szCs w:val="20"/>
          <w:lang w:val="es-ES"/>
        </w:rPr>
        <w:t xml:space="preserve">, </w:t>
      </w:r>
      <w:r w:rsidRPr="008B171D">
        <w:rPr>
          <w:rFonts w:ascii="Arial" w:hAnsi="Arial" w:cs="Arial"/>
          <w:sz w:val="20"/>
          <w:szCs w:val="20"/>
        </w:rPr>
        <w:t xml:space="preserve">intervienen en la firma del presente instrumento jurídico como Administradores del presente contrato, responsables de dar seguimiento y verificar el cumplimiento de los derechos y obligaciones establecidos en este instrumento jurídico de conformidad con lo dispuesto en el artículo </w:t>
      </w:r>
      <w:r w:rsidRPr="008B171D">
        <w:rPr>
          <w:rFonts w:ascii="Arial" w:hAnsi="Arial" w:cs="Arial"/>
          <w:bCs/>
          <w:sz w:val="20"/>
          <w:szCs w:val="20"/>
        </w:rPr>
        <w:t>84 penúltimo párrafo</w:t>
      </w:r>
      <w:r w:rsidRPr="008B171D">
        <w:rPr>
          <w:rFonts w:ascii="Arial" w:hAnsi="Arial" w:cs="Arial"/>
          <w:sz w:val="20"/>
          <w:szCs w:val="20"/>
        </w:rPr>
        <w:t xml:space="preserve"> del Reglamento de la Ley de Adquisiciones, Arrendamientos y Servicios del Sector Público.</w:t>
      </w:r>
    </w:p>
    <w:p w:rsidR="00F902B5" w:rsidRPr="008B171D" w:rsidRDefault="00F902B5" w:rsidP="00F902B5">
      <w:pPr>
        <w:suppressAutoHyphens/>
        <w:spacing w:after="0" w:line="240" w:lineRule="auto"/>
        <w:ind w:left="-284"/>
        <w:jc w:val="both"/>
        <w:rPr>
          <w:rFonts w:ascii="Arial" w:hAnsi="Arial" w:cs="Arial"/>
          <w:b/>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 xml:space="preserve">I.5.- </w:t>
      </w:r>
      <w:r w:rsidRPr="008B171D">
        <w:rPr>
          <w:rFonts w:ascii="Arial" w:hAnsi="Arial" w:cs="Arial"/>
          <w:sz w:val="20"/>
          <w:szCs w:val="20"/>
        </w:rPr>
        <w:t xml:space="preserve">Para el cumplimiento de sus funciones y la realización de sus actividades, requiere de la prestación del </w:t>
      </w:r>
      <w:r w:rsidRPr="008B171D">
        <w:rPr>
          <w:rFonts w:ascii="Arial" w:hAnsi="Arial" w:cs="Arial"/>
          <w:sz w:val="20"/>
          <w:szCs w:val="20"/>
          <w:lang w:val="es-ES"/>
        </w:rPr>
        <w:t>servicio de “Seguridad Subrogada para Nivel Central, Delegaciones, UMAE´S y Centros Vacacionales”</w:t>
      </w:r>
      <w:r w:rsidRPr="008B171D">
        <w:rPr>
          <w:rFonts w:ascii="Arial" w:hAnsi="Arial" w:cs="Arial"/>
          <w:sz w:val="20"/>
          <w:szCs w:val="20"/>
        </w:rPr>
        <w:t>, requerido por la Coordinación de Conservación y Servicios Generales.</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I.6.-</w:t>
      </w:r>
      <w:r w:rsidRPr="008B171D">
        <w:rPr>
          <w:rFonts w:ascii="Arial" w:hAnsi="Arial" w:cs="Arial"/>
          <w:sz w:val="20"/>
          <w:szCs w:val="20"/>
        </w:rPr>
        <w:t xml:space="preserve"> Para cubrir las erogaciones que se deriven del presente contrato, cuenta con los recursos disponibles suficientes, no comprometidos, en la partida presupuestal número de cuenta _____ de conformidad con el Dictamen de Disponibilidad Presupuestal Previo, con número de folio __________ de fecha __de ______ de 2017, mismo que se agrega al presente contrato como </w:t>
      </w:r>
      <w:r w:rsidRPr="008B171D">
        <w:rPr>
          <w:rFonts w:ascii="Arial" w:hAnsi="Arial" w:cs="Arial"/>
          <w:b/>
          <w:bCs/>
          <w:sz w:val="20"/>
          <w:szCs w:val="20"/>
        </w:rPr>
        <w:t>Anexo 1 (uno)</w:t>
      </w:r>
      <w:r w:rsidRPr="008B171D">
        <w:rPr>
          <w:rFonts w:ascii="Arial" w:hAnsi="Arial" w:cs="Arial"/>
          <w:sz w:val="20"/>
          <w:szCs w:val="20"/>
        </w:rPr>
        <w:t>.</w:t>
      </w:r>
    </w:p>
    <w:p w:rsidR="00F902B5" w:rsidRPr="008B171D" w:rsidRDefault="00F902B5" w:rsidP="00F902B5">
      <w:pPr>
        <w:suppressAutoHyphens/>
        <w:spacing w:after="0" w:line="240" w:lineRule="auto"/>
        <w:ind w:left="-284"/>
        <w:jc w:val="both"/>
        <w:rPr>
          <w:rFonts w:ascii="Arial" w:hAnsi="Arial" w:cs="Arial"/>
          <w:bCs/>
          <w:sz w:val="20"/>
          <w:szCs w:val="20"/>
          <w:lang w:val="es-ES"/>
        </w:rPr>
      </w:pPr>
    </w:p>
    <w:p w:rsidR="00F902B5" w:rsidRPr="008B171D" w:rsidRDefault="00F902B5" w:rsidP="00F902B5">
      <w:pPr>
        <w:suppressAutoHyphens/>
        <w:spacing w:after="0" w:line="240" w:lineRule="auto"/>
        <w:ind w:left="-284"/>
        <w:jc w:val="both"/>
        <w:rPr>
          <w:rFonts w:ascii="Arial" w:hAnsi="Arial" w:cs="Arial"/>
          <w:bCs/>
          <w:i/>
          <w:sz w:val="20"/>
          <w:szCs w:val="20"/>
          <w:lang w:val="es-ES"/>
        </w:rPr>
      </w:pPr>
      <w:r w:rsidRPr="008B171D">
        <w:rPr>
          <w:rFonts w:ascii="Arial" w:hAnsi="Arial" w:cs="Arial"/>
          <w:bCs/>
          <w:sz w:val="20"/>
          <w:szCs w:val="20"/>
          <w:lang w:val="es-ES"/>
        </w:rPr>
        <w:t xml:space="preserve">Los compromisos excedentes no cubiertos durante el presente ejercicio, quedan sujetos para fines de ejecución y pago, a la disponibilidad presupuestaria con que cuente </w:t>
      </w:r>
      <w:r w:rsidRPr="008B171D">
        <w:rPr>
          <w:rFonts w:ascii="Arial" w:hAnsi="Arial" w:cs="Arial"/>
          <w:b/>
          <w:sz w:val="20"/>
          <w:szCs w:val="20"/>
          <w:lang w:val="es-ES"/>
        </w:rPr>
        <w:t>“EL INSTITUTO”</w:t>
      </w:r>
      <w:r w:rsidRPr="008B171D">
        <w:rPr>
          <w:rFonts w:ascii="Arial" w:hAnsi="Arial" w:cs="Arial"/>
          <w:bCs/>
          <w:sz w:val="20"/>
          <w:szCs w:val="20"/>
          <w:lang w:val="es-ES"/>
        </w:rPr>
        <w:t xml:space="preserve">, conforme al Presupuesto de Egresos de la Federación que apruebe la H. Cámara de Diputados del Congreso de la Unión, sin responsabilidad alguna para </w:t>
      </w:r>
      <w:r w:rsidRPr="008B171D">
        <w:rPr>
          <w:rFonts w:ascii="Arial" w:hAnsi="Arial" w:cs="Arial"/>
          <w:b/>
          <w:sz w:val="20"/>
          <w:szCs w:val="20"/>
          <w:lang w:val="es-ES"/>
        </w:rPr>
        <w:t>“EL INSTITUTO”</w:t>
      </w:r>
      <w:r w:rsidRPr="008B171D">
        <w:rPr>
          <w:rFonts w:ascii="Arial" w:hAnsi="Arial" w:cs="Arial"/>
          <w:bCs/>
          <w:i/>
          <w:sz w:val="20"/>
          <w:szCs w:val="20"/>
          <w:lang w:val="es-ES"/>
        </w:rPr>
        <w:t>.</w:t>
      </w:r>
    </w:p>
    <w:p w:rsidR="00F902B5" w:rsidRPr="008B171D" w:rsidRDefault="00F902B5" w:rsidP="00F902B5">
      <w:pPr>
        <w:suppressAutoHyphens/>
        <w:spacing w:after="0" w:line="240" w:lineRule="auto"/>
        <w:ind w:left="-284"/>
        <w:jc w:val="both"/>
        <w:rPr>
          <w:rFonts w:ascii="Arial" w:hAnsi="Arial" w:cs="Arial"/>
          <w:sz w:val="20"/>
          <w:szCs w:val="20"/>
          <w:lang w:val="es-ES"/>
        </w:rPr>
      </w:pPr>
    </w:p>
    <w:p w:rsidR="00F902B5" w:rsidRPr="008B171D" w:rsidRDefault="00F902B5" w:rsidP="00F902B5">
      <w:pPr>
        <w:suppressAutoHyphens/>
        <w:spacing w:after="0" w:line="240" w:lineRule="auto"/>
        <w:ind w:left="-284"/>
        <w:jc w:val="both"/>
        <w:rPr>
          <w:rFonts w:ascii="Arial" w:hAnsi="Arial" w:cs="Arial"/>
          <w:sz w:val="20"/>
          <w:szCs w:val="20"/>
          <w:lang w:val="es-ES"/>
        </w:rPr>
      </w:pPr>
      <w:r w:rsidRPr="008B171D">
        <w:rPr>
          <w:rFonts w:ascii="Arial" w:hAnsi="Arial" w:cs="Arial"/>
          <w:b/>
          <w:sz w:val="20"/>
          <w:szCs w:val="20"/>
          <w:lang w:val="es-ES"/>
        </w:rPr>
        <w:lastRenderedPageBreak/>
        <w:t>I.7.-</w:t>
      </w:r>
      <w:r w:rsidRPr="008B171D">
        <w:rPr>
          <w:rFonts w:ascii="Arial" w:hAnsi="Arial" w:cs="Arial"/>
          <w:sz w:val="20"/>
          <w:szCs w:val="20"/>
          <w:lang w:val="es-ES"/>
        </w:rPr>
        <w:t xml:space="preserve"> Para la contratación del presente servicio se cuenta con la autorización de contratación plurianual conforme al ______________________. emitida por el H. Consejo Técnico de </w:t>
      </w:r>
      <w:r w:rsidRPr="008B171D">
        <w:rPr>
          <w:rFonts w:ascii="Arial" w:hAnsi="Arial" w:cs="Arial"/>
          <w:b/>
          <w:sz w:val="20"/>
          <w:szCs w:val="20"/>
          <w:lang w:val="es-ES"/>
        </w:rPr>
        <w:t>“EL INSTITUTO”</w:t>
      </w:r>
      <w:r w:rsidRPr="008B171D">
        <w:rPr>
          <w:rFonts w:ascii="Arial" w:hAnsi="Arial" w:cs="Arial"/>
          <w:sz w:val="20"/>
          <w:szCs w:val="20"/>
          <w:lang w:val="es-ES"/>
        </w:rPr>
        <w:t xml:space="preserve"> en su Sesión ________ del ___de ___ de ____.</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I.8</w:t>
      </w:r>
      <w:r w:rsidRPr="008B171D">
        <w:rPr>
          <w:rFonts w:ascii="Arial" w:hAnsi="Arial" w:cs="Arial"/>
          <w:sz w:val="20"/>
          <w:szCs w:val="20"/>
        </w:rPr>
        <w:t xml:space="preserve">- El presente contrato fue adjudicado a </w:t>
      </w:r>
      <w:r w:rsidRPr="008B171D">
        <w:rPr>
          <w:rFonts w:ascii="Arial" w:hAnsi="Arial" w:cs="Arial"/>
          <w:b/>
          <w:sz w:val="20"/>
          <w:szCs w:val="20"/>
        </w:rPr>
        <w:t xml:space="preserve">“EL PROVEEDOR” </w:t>
      </w:r>
      <w:r w:rsidRPr="008B171D">
        <w:rPr>
          <w:rFonts w:ascii="Arial" w:hAnsi="Arial" w:cs="Arial"/>
          <w:sz w:val="20"/>
          <w:szCs w:val="20"/>
        </w:rPr>
        <w:t>mediante el p</w:t>
      </w:r>
      <w:r w:rsidRPr="008B171D">
        <w:rPr>
          <w:rFonts w:ascii="Arial" w:hAnsi="Arial" w:cs="Arial"/>
          <w:bCs/>
          <w:sz w:val="20"/>
          <w:szCs w:val="20"/>
        </w:rPr>
        <w:t xml:space="preserve">rocedimiento de ____________ </w:t>
      </w:r>
      <w:r w:rsidRPr="008B171D">
        <w:rPr>
          <w:rFonts w:ascii="Arial" w:hAnsi="Arial" w:cs="Arial"/>
          <w:sz w:val="20"/>
          <w:szCs w:val="20"/>
        </w:rPr>
        <w:t>número _________________ con fundamento en los artículos 134, de la Constitución Política de los Estados Unidos Mexicanos, _________________</w:t>
      </w:r>
      <w:r w:rsidRPr="008B171D">
        <w:rPr>
          <w:rFonts w:ascii="Arial" w:hAnsi="Arial" w:cs="Arial"/>
          <w:sz w:val="20"/>
          <w:szCs w:val="20"/>
          <w:lang w:val="es-ES_tradnl"/>
        </w:rPr>
        <w:t xml:space="preserve">, </w:t>
      </w:r>
      <w:r w:rsidRPr="008B171D">
        <w:rPr>
          <w:rFonts w:ascii="Arial" w:hAnsi="Arial" w:cs="Arial"/>
          <w:bCs/>
          <w:sz w:val="20"/>
          <w:szCs w:val="20"/>
        </w:rPr>
        <w:t>de la Ley de Adquisiciones, Arrendamientos y Servicios del Sector Público</w:t>
      </w:r>
      <w:r w:rsidRPr="008B171D">
        <w:rPr>
          <w:rFonts w:ascii="Arial" w:hAnsi="Arial" w:cs="Arial"/>
          <w:sz w:val="20"/>
          <w:szCs w:val="20"/>
        </w:rPr>
        <w:t xml:space="preserve"> y demás disposiciones legales aplicables en la materia.</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 xml:space="preserve">I.9.- </w:t>
      </w:r>
      <w:r w:rsidRPr="008B171D">
        <w:rPr>
          <w:rFonts w:ascii="Arial" w:hAnsi="Arial" w:cs="Arial"/>
          <w:sz w:val="20"/>
          <w:szCs w:val="20"/>
        </w:rPr>
        <w:t xml:space="preserve">Con fecha __de _____ de 2016 la Coordinación Técnica de Adquisición de Bienes de Inversión y Activos, emitió el Acta de __________ del Procedimiento mencionado en la Declaración que antecede, adjudicando a </w:t>
      </w:r>
      <w:r w:rsidRPr="008B171D">
        <w:rPr>
          <w:rFonts w:ascii="Arial" w:hAnsi="Arial" w:cs="Arial"/>
          <w:b/>
          <w:bCs/>
          <w:sz w:val="20"/>
          <w:szCs w:val="20"/>
        </w:rPr>
        <w:t xml:space="preserve">"EL PROVEEDOR” </w:t>
      </w:r>
      <w:r w:rsidRPr="008B171D">
        <w:rPr>
          <w:rFonts w:ascii="Arial" w:hAnsi="Arial" w:cs="Arial"/>
          <w:bCs/>
          <w:sz w:val="20"/>
          <w:szCs w:val="20"/>
        </w:rPr>
        <w:t xml:space="preserve">el servicio que se detalla en el </w:t>
      </w:r>
      <w:r w:rsidRPr="008B171D">
        <w:rPr>
          <w:rFonts w:ascii="Arial" w:hAnsi="Arial" w:cs="Arial"/>
          <w:b/>
          <w:sz w:val="20"/>
          <w:szCs w:val="20"/>
        </w:rPr>
        <w:t xml:space="preserve">Anexo 3 </w:t>
      </w:r>
      <w:r w:rsidRPr="008B171D">
        <w:rPr>
          <w:rFonts w:ascii="Arial" w:hAnsi="Arial" w:cs="Arial"/>
          <w:b/>
          <w:bCs/>
          <w:sz w:val="20"/>
          <w:szCs w:val="20"/>
        </w:rPr>
        <w:t xml:space="preserve">(tres) </w:t>
      </w:r>
      <w:r w:rsidRPr="008B171D">
        <w:rPr>
          <w:rFonts w:ascii="Arial" w:hAnsi="Arial" w:cs="Arial"/>
          <w:sz w:val="20"/>
          <w:szCs w:val="20"/>
        </w:rPr>
        <w:t>del presente contrato.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 xml:space="preserve">I.10.- </w:t>
      </w:r>
      <w:r w:rsidRPr="008B171D">
        <w:rPr>
          <w:rFonts w:ascii="Arial" w:hAnsi="Arial" w:cs="Arial"/>
          <w:sz w:val="20"/>
          <w:szCs w:val="20"/>
        </w:rPr>
        <w:t xml:space="preserve">De conformidad con lo previsto en el artículo 81 fracción IV del Reglamento de la Ley de Adquisiciones, Arrendamientos y Servicios del Sector Público, en caso de discrepancia entre el contenido de la </w:t>
      </w:r>
      <w:r w:rsidR="00FD030B" w:rsidRPr="008B171D">
        <w:rPr>
          <w:rFonts w:ascii="Arial" w:hAnsi="Arial" w:cs="Arial"/>
          <w:sz w:val="20"/>
          <w:szCs w:val="20"/>
        </w:rPr>
        <w:t>Convocatoria y jun</w:t>
      </w:r>
      <w:r w:rsidR="006E0983" w:rsidRPr="008B171D">
        <w:rPr>
          <w:rFonts w:ascii="Arial" w:hAnsi="Arial" w:cs="Arial"/>
          <w:sz w:val="20"/>
          <w:szCs w:val="20"/>
        </w:rPr>
        <w:t>tas</w:t>
      </w:r>
      <w:r w:rsidR="00FD030B" w:rsidRPr="008B171D">
        <w:rPr>
          <w:rFonts w:ascii="Arial" w:hAnsi="Arial" w:cs="Arial"/>
          <w:sz w:val="20"/>
          <w:szCs w:val="20"/>
        </w:rPr>
        <w:t xml:space="preserve"> de aclaraciones</w:t>
      </w:r>
      <w:r w:rsidRPr="008B171D">
        <w:rPr>
          <w:rFonts w:ascii="Arial" w:hAnsi="Arial" w:cs="Arial"/>
          <w:sz w:val="20"/>
          <w:szCs w:val="20"/>
        </w:rPr>
        <w:t xml:space="preserve"> y el presente instrumento jurídico, prevalecerá lo establecido en la</w:t>
      </w:r>
      <w:r w:rsidR="006E0983" w:rsidRPr="008B171D">
        <w:rPr>
          <w:rFonts w:ascii="Arial" w:hAnsi="Arial" w:cs="Arial"/>
          <w:sz w:val="20"/>
          <w:szCs w:val="20"/>
        </w:rPr>
        <w:t>s mismas</w:t>
      </w:r>
      <w:r w:rsidRPr="008B171D">
        <w:rPr>
          <w:rFonts w:ascii="Arial" w:hAnsi="Arial" w:cs="Arial"/>
          <w:sz w:val="20"/>
          <w:szCs w:val="20"/>
        </w:rPr>
        <w:t>.</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 xml:space="preserve">I.11.- </w:t>
      </w:r>
      <w:r w:rsidRPr="008B171D">
        <w:rPr>
          <w:rFonts w:ascii="Arial" w:hAnsi="Arial" w:cs="Arial"/>
          <w:sz w:val="20"/>
          <w:szCs w:val="20"/>
        </w:rPr>
        <w:t>Señala como domicilio para todos los efectos de este acto jurídico, el ubicado en la calle de Durango número 291 P.H., Colonia Roma Norte, Delegación Cuauhtémoc, Código Postal 06700, Ciudad de México.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II.</w:t>
      </w:r>
      <w:r w:rsidRPr="008B171D">
        <w:rPr>
          <w:rFonts w:ascii="Arial" w:hAnsi="Arial" w:cs="Arial"/>
          <w:sz w:val="20"/>
          <w:szCs w:val="20"/>
        </w:rPr>
        <w:t>-</w:t>
      </w:r>
      <w:r w:rsidRPr="008B171D">
        <w:rPr>
          <w:rFonts w:ascii="Arial" w:hAnsi="Arial" w:cs="Arial"/>
          <w:b/>
          <w:sz w:val="20"/>
          <w:szCs w:val="20"/>
        </w:rPr>
        <w:t>”EL PROVEEDOR”,</w:t>
      </w:r>
      <w:r w:rsidRPr="008B171D">
        <w:rPr>
          <w:rFonts w:ascii="Arial" w:hAnsi="Arial" w:cs="Arial"/>
          <w:sz w:val="20"/>
          <w:szCs w:val="20"/>
        </w:rPr>
        <w:t xml:space="preserve"> declara a través de su apoderado legal, que:</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 xml:space="preserve">II.1.- </w:t>
      </w:r>
      <w:r w:rsidRPr="008B171D">
        <w:rPr>
          <w:rFonts w:ascii="Arial" w:hAnsi="Arial" w:cs="Arial"/>
          <w:sz w:val="20"/>
          <w:szCs w:val="20"/>
        </w:rPr>
        <w:t>Es una Sociedad Mercantil debidamente constituida, de conformidad con las leyes de los Estados Unidos Mexicanos, según consta en la Escritura Pública _____ de fecha __ de _______ de ____ otorgada ante la fe del Licenciado _________________, Notario Público número ___ de ___________; inscrita en el Registro Público de la Propiedad y de Comercio de la misma Entidad, en el folio mercantil electrónico número _______.</w:t>
      </w:r>
    </w:p>
    <w:p w:rsidR="00F902B5" w:rsidRPr="008B171D" w:rsidRDefault="00F902B5" w:rsidP="00F902B5">
      <w:pPr>
        <w:suppressAutoHyphens/>
        <w:spacing w:after="0" w:line="240" w:lineRule="auto"/>
        <w:ind w:left="-284"/>
        <w:jc w:val="both"/>
        <w:rPr>
          <w:rFonts w:ascii="Arial" w:hAnsi="Arial" w:cs="Arial"/>
          <w:b/>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 xml:space="preserve">II.2.- </w:t>
      </w:r>
      <w:r w:rsidRPr="008B171D">
        <w:rPr>
          <w:rFonts w:ascii="Arial" w:hAnsi="Arial" w:cs="Arial"/>
          <w:sz w:val="20"/>
          <w:szCs w:val="20"/>
        </w:rPr>
        <w:t>Se encuentra representada para la celebración de este contrato, por _______________, quien acredita su personalidad en términos de la</w:t>
      </w:r>
      <w:r w:rsidR="00A176F5">
        <w:rPr>
          <w:rFonts w:ascii="Arial" w:hAnsi="Arial" w:cs="Arial"/>
          <w:sz w:val="20"/>
          <w:szCs w:val="20"/>
        </w:rPr>
        <w:t xml:space="preserve"> </w:t>
      </w:r>
      <w:r w:rsidRPr="008B171D">
        <w:rPr>
          <w:rFonts w:ascii="Arial" w:hAnsi="Arial" w:cs="Arial"/>
          <w:sz w:val="20"/>
          <w:szCs w:val="20"/>
        </w:rPr>
        <w:t>Escritura Pública número _____ de fecha __ de _______ de ____ otorgada ante la fe del Licenciado _________________, Notario Público número ___ de ________________; inscrita en el Registro Público de la Propiedad y de Comercio de la misma Entidad, en el folio mercantil electrónico número _______ y manifiesta bajo protesta de decir verdad, que las facultades que le fueron conferidas no le han sido revocadas, modificadas, ni restringidas en forma alguna.</w:t>
      </w:r>
      <w:r w:rsidR="00A176F5">
        <w:rPr>
          <w:rFonts w:ascii="Arial" w:hAnsi="Arial" w:cs="Arial"/>
          <w:sz w:val="20"/>
          <w:szCs w:val="20"/>
        </w:rPr>
        <w:t xml:space="preserve"> </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II.3.-</w:t>
      </w:r>
      <w:r w:rsidRPr="008B171D">
        <w:rPr>
          <w:rFonts w:ascii="Arial" w:hAnsi="Arial" w:cs="Arial"/>
          <w:sz w:val="20"/>
          <w:szCs w:val="20"/>
        </w:rPr>
        <w:t xml:space="preserve"> De acuerdo con sus estatutos, el objeto social consiste entre otras actividades, en _________________________________________________________________________________________________________________</w:t>
      </w:r>
    </w:p>
    <w:p w:rsidR="00F902B5" w:rsidRPr="008B171D" w:rsidRDefault="00F902B5" w:rsidP="00F902B5">
      <w:pPr>
        <w:suppressAutoHyphens/>
        <w:spacing w:after="0" w:line="240" w:lineRule="auto"/>
        <w:ind w:left="-284"/>
        <w:jc w:val="both"/>
        <w:rPr>
          <w:rFonts w:ascii="Arial" w:hAnsi="Arial" w:cs="Arial"/>
          <w:b/>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 xml:space="preserve">II.4.- </w:t>
      </w:r>
      <w:r w:rsidRPr="008B171D">
        <w:rPr>
          <w:rFonts w:ascii="Arial" w:hAnsi="Arial" w:cs="Arial"/>
          <w:sz w:val="20"/>
          <w:szCs w:val="20"/>
        </w:rPr>
        <w:t xml:space="preserve">Cuenta con los registros siguientes: </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893719">
      <w:pPr>
        <w:numPr>
          <w:ilvl w:val="0"/>
          <w:numId w:val="32"/>
        </w:numPr>
        <w:suppressAutoHyphens/>
        <w:spacing w:after="0" w:line="240" w:lineRule="auto"/>
        <w:jc w:val="both"/>
        <w:rPr>
          <w:rFonts w:ascii="Arial" w:hAnsi="Arial" w:cs="Arial"/>
          <w:sz w:val="20"/>
          <w:szCs w:val="20"/>
        </w:rPr>
      </w:pPr>
      <w:r w:rsidRPr="008B171D">
        <w:rPr>
          <w:rFonts w:ascii="Arial" w:hAnsi="Arial" w:cs="Arial"/>
          <w:sz w:val="20"/>
          <w:szCs w:val="20"/>
        </w:rPr>
        <w:t>Registro Federal de Contribuyentes: ____________</w:t>
      </w:r>
      <w:r w:rsidRPr="008B171D">
        <w:rPr>
          <w:rFonts w:ascii="Arial" w:hAnsi="Arial" w:cs="Arial"/>
          <w:b/>
          <w:sz w:val="20"/>
          <w:szCs w:val="20"/>
        </w:rPr>
        <w:t>.</w:t>
      </w:r>
      <w:r w:rsidRPr="008B171D">
        <w:rPr>
          <w:rFonts w:ascii="Arial" w:hAnsi="Arial" w:cs="Arial"/>
          <w:sz w:val="20"/>
          <w:szCs w:val="20"/>
        </w:rPr>
        <w:t xml:space="preserve"> </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893719">
      <w:pPr>
        <w:numPr>
          <w:ilvl w:val="0"/>
          <w:numId w:val="32"/>
        </w:numPr>
        <w:suppressAutoHyphens/>
        <w:spacing w:after="0" w:line="240" w:lineRule="auto"/>
        <w:jc w:val="both"/>
        <w:rPr>
          <w:rFonts w:ascii="Arial" w:hAnsi="Arial" w:cs="Arial"/>
          <w:b/>
          <w:sz w:val="20"/>
          <w:szCs w:val="20"/>
        </w:rPr>
      </w:pPr>
      <w:r w:rsidRPr="008B171D">
        <w:rPr>
          <w:rFonts w:ascii="Arial" w:hAnsi="Arial" w:cs="Arial"/>
          <w:sz w:val="20"/>
          <w:szCs w:val="20"/>
        </w:rPr>
        <w:t xml:space="preserve">Registro Patronal ante </w:t>
      </w:r>
      <w:r w:rsidRPr="008B171D">
        <w:rPr>
          <w:rFonts w:ascii="Arial" w:hAnsi="Arial" w:cs="Arial"/>
          <w:b/>
          <w:sz w:val="20"/>
          <w:szCs w:val="20"/>
        </w:rPr>
        <w:t>“EL INSTITUTO”</w:t>
      </w:r>
      <w:r w:rsidRPr="008B171D">
        <w:rPr>
          <w:rFonts w:ascii="Arial" w:hAnsi="Arial" w:cs="Arial"/>
          <w:sz w:val="20"/>
          <w:szCs w:val="20"/>
        </w:rPr>
        <w:t>: ______________</w:t>
      </w:r>
      <w:r w:rsidRPr="008B171D">
        <w:rPr>
          <w:rFonts w:ascii="Arial" w:hAnsi="Arial" w:cs="Arial"/>
          <w:b/>
          <w:sz w:val="20"/>
          <w:szCs w:val="20"/>
        </w:rPr>
        <w:t>.</w:t>
      </w:r>
    </w:p>
    <w:p w:rsidR="00F902B5" w:rsidRPr="008B171D" w:rsidRDefault="00F902B5" w:rsidP="00F902B5">
      <w:pPr>
        <w:suppressAutoHyphens/>
        <w:spacing w:after="0" w:line="240" w:lineRule="auto"/>
        <w:ind w:left="-284"/>
        <w:jc w:val="both"/>
        <w:rPr>
          <w:rFonts w:ascii="Arial" w:hAnsi="Arial" w:cs="Arial"/>
          <w:b/>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 xml:space="preserve">II.5.- </w:t>
      </w:r>
      <w:r w:rsidRPr="008B171D">
        <w:rPr>
          <w:rFonts w:ascii="Arial" w:hAnsi="Arial" w:cs="Arial"/>
          <w:sz w:val="20"/>
          <w:szCs w:val="20"/>
        </w:rPr>
        <w:t>Cuenta con el documento correspondiente, vigente y expedido por el Servicio de Administración Tributaria (SAT), relativo a la opinión sobre el cumplimiento de sus obligaciones fiscales, conforme a lo dispuesto por la Regla 2.1.31 de la Resolución Miscelánea Fiscal 2016 y de conformidad con el artículo 32 D del Código Fiscal de la Federación, del cual presenta copia a</w:t>
      </w:r>
      <w:r w:rsidRPr="008B171D">
        <w:rPr>
          <w:rFonts w:ascii="Arial" w:hAnsi="Arial" w:cs="Arial"/>
          <w:b/>
          <w:sz w:val="20"/>
          <w:szCs w:val="20"/>
        </w:rPr>
        <w:t xml:space="preserve"> “</w:t>
      </w:r>
      <w:r w:rsidRPr="008B171D">
        <w:rPr>
          <w:rFonts w:ascii="Arial" w:hAnsi="Arial" w:cs="Arial"/>
          <w:b/>
          <w:bCs/>
          <w:sz w:val="20"/>
          <w:szCs w:val="20"/>
        </w:rPr>
        <w:t>EL INSTITUTO”</w:t>
      </w:r>
      <w:r w:rsidRPr="008B171D">
        <w:rPr>
          <w:rFonts w:ascii="Arial" w:hAnsi="Arial" w:cs="Arial"/>
          <w:sz w:val="20"/>
          <w:szCs w:val="20"/>
        </w:rPr>
        <w:t xml:space="preserve"> para efectos de la suscripción del presente contrato.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lastRenderedPageBreak/>
        <w:t xml:space="preserve">II.6.- </w:t>
      </w:r>
      <w:r w:rsidRPr="008B171D">
        <w:rPr>
          <w:rFonts w:ascii="Arial" w:hAnsi="Arial" w:cs="Arial"/>
          <w:sz w:val="20"/>
          <w:szCs w:val="20"/>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8B171D">
        <w:rPr>
          <w:rFonts w:ascii="Arial" w:hAnsi="Arial" w:cs="Arial"/>
          <w:b/>
          <w:bCs/>
          <w:sz w:val="20"/>
          <w:szCs w:val="20"/>
        </w:rPr>
        <w:t>“EL INSTITUTO”</w:t>
      </w:r>
      <w:r w:rsidRPr="008B171D">
        <w:rPr>
          <w:rFonts w:ascii="Arial" w:hAnsi="Arial" w:cs="Arial"/>
          <w:sz w:val="20"/>
          <w:szCs w:val="20"/>
        </w:rPr>
        <w:t xml:space="preserve"> exhibe para efectos de la suscripción del presente instrumento jurídico.</w:t>
      </w:r>
    </w:p>
    <w:p w:rsidR="00F902B5" w:rsidRPr="008B171D" w:rsidRDefault="00F902B5" w:rsidP="00F902B5">
      <w:pPr>
        <w:suppressAutoHyphens/>
        <w:spacing w:after="0" w:line="240" w:lineRule="auto"/>
        <w:ind w:left="-284"/>
        <w:jc w:val="both"/>
        <w:rPr>
          <w:rFonts w:ascii="Arial" w:hAnsi="Arial" w:cs="Arial"/>
          <w:b/>
          <w:bCs/>
          <w:iCs/>
          <w:sz w:val="20"/>
          <w:szCs w:val="20"/>
        </w:rPr>
      </w:pPr>
    </w:p>
    <w:p w:rsidR="00F902B5" w:rsidRPr="008B171D" w:rsidRDefault="00F902B5" w:rsidP="00F902B5">
      <w:pPr>
        <w:suppressAutoHyphens/>
        <w:spacing w:after="0" w:line="240" w:lineRule="auto"/>
        <w:ind w:left="-284"/>
        <w:jc w:val="both"/>
        <w:rPr>
          <w:rFonts w:ascii="Arial" w:hAnsi="Arial" w:cs="Arial"/>
          <w:iCs/>
          <w:sz w:val="20"/>
          <w:szCs w:val="20"/>
        </w:rPr>
      </w:pPr>
      <w:r w:rsidRPr="008B171D">
        <w:rPr>
          <w:rFonts w:ascii="Arial" w:hAnsi="Arial" w:cs="Arial"/>
          <w:b/>
          <w:bCs/>
          <w:iCs/>
          <w:sz w:val="20"/>
          <w:szCs w:val="20"/>
        </w:rPr>
        <w:t>II.7.-</w:t>
      </w:r>
      <w:r w:rsidRPr="008B171D">
        <w:rPr>
          <w:rFonts w:ascii="Arial" w:hAnsi="Arial" w:cs="Arial"/>
          <w:iCs/>
          <w:sz w:val="20"/>
          <w:szCs w:val="20"/>
        </w:rPr>
        <w:t xml:space="preserve"> Cuenta por sí o por conducto de quien subcontrate para el cumplimiento del objeto del presente contrato con el documento correspondiente, vigente, expedido por </w:t>
      </w:r>
      <w:r w:rsidRPr="008B171D">
        <w:rPr>
          <w:rFonts w:ascii="Arial" w:hAnsi="Arial" w:cs="Arial"/>
          <w:b/>
          <w:bCs/>
          <w:sz w:val="20"/>
          <w:szCs w:val="20"/>
        </w:rPr>
        <w:t>“EL INSTITUTO”</w:t>
      </w:r>
      <w:r w:rsidRPr="008B171D">
        <w:rPr>
          <w:rFonts w:ascii="Arial" w:hAnsi="Arial" w:cs="Arial"/>
          <w:iCs/>
          <w:sz w:val="20"/>
          <w:szCs w:val="20"/>
        </w:rPr>
        <w:t xml:space="preserve"> relativo a la opinión positiva sobre el cumplimiento de sus obligaciones fiscales en materia de seguridad social, conforme al Acuerdo ACDO.SA1.HCT.101214/281.P.DIR dictado por el H. Consejo Técnico de </w:t>
      </w:r>
      <w:r w:rsidRPr="008B171D">
        <w:rPr>
          <w:rFonts w:ascii="Arial" w:hAnsi="Arial" w:cs="Arial"/>
          <w:b/>
          <w:bCs/>
          <w:sz w:val="20"/>
          <w:szCs w:val="20"/>
        </w:rPr>
        <w:t>“EL INSTITUTO”</w:t>
      </w:r>
      <w:r w:rsidRPr="008B171D">
        <w:rPr>
          <w:rFonts w:ascii="Arial" w:hAnsi="Arial" w:cs="Arial"/>
          <w:iCs/>
          <w:sz w:val="20"/>
          <w:szCs w:val="20"/>
        </w:rPr>
        <w:t xml:space="preserve"> en la sesión 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F902B5" w:rsidRPr="008B171D" w:rsidRDefault="00F902B5" w:rsidP="00F902B5">
      <w:pPr>
        <w:suppressAutoHyphens/>
        <w:spacing w:after="0" w:line="240" w:lineRule="auto"/>
        <w:ind w:left="-284"/>
        <w:jc w:val="both"/>
        <w:rPr>
          <w:rFonts w:ascii="Arial" w:hAnsi="Arial" w:cs="Arial"/>
          <w:i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En caso de incumplimiento en sus obligaciones en materia de seguridad social, solicita se apliquen los recursos derivados del presente contrato, contra los adeudos que, en su caso, tuviera a favor de </w:t>
      </w:r>
      <w:r w:rsidRPr="008B171D">
        <w:rPr>
          <w:rFonts w:ascii="Arial" w:hAnsi="Arial" w:cs="Arial"/>
          <w:b/>
          <w:bCs/>
          <w:sz w:val="20"/>
          <w:szCs w:val="20"/>
        </w:rPr>
        <w:t>“EL INSTITUTO”.</w:t>
      </w:r>
      <w:r w:rsidRPr="008B171D">
        <w:rPr>
          <w:rFonts w:ascii="Arial" w:hAnsi="Arial" w:cs="Arial"/>
          <w:bCs/>
          <w:sz w:val="20"/>
          <w:szCs w:val="20"/>
        </w:rPr>
        <w:t xml:space="preserve"> </w:t>
      </w:r>
    </w:p>
    <w:p w:rsidR="00F902B5" w:rsidRPr="008B171D" w:rsidRDefault="00F902B5" w:rsidP="00F902B5">
      <w:pPr>
        <w:suppressAutoHyphens/>
        <w:spacing w:after="0" w:line="240" w:lineRule="auto"/>
        <w:ind w:left="-284"/>
        <w:jc w:val="both"/>
        <w:rPr>
          <w:rFonts w:ascii="Arial" w:hAnsi="Arial" w:cs="Arial"/>
          <w:b/>
          <w:bCs/>
          <w:sz w:val="20"/>
          <w:szCs w:val="20"/>
        </w:rPr>
      </w:pPr>
    </w:p>
    <w:p w:rsidR="00F902B5" w:rsidRPr="008B171D" w:rsidRDefault="00F902B5" w:rsidP="00F902B5">
      <w:pPr>
        <w:suppressAutoHyphens/>
        <w:spacing w:after="0" w:line="240" w:lineRule="auto"/>
        <w:ind w:left="-284"/>
        <w:jc w:val="both"/>
        <w:rPr>
          <w:rFonts w:ascii="Arial" w:hAnsi="Arial" w:cs="Arial"/>
          <w:bCs/>
          <w:i/>
          <w:sz w:val="20"/>
          <w:szCs w:val="20"/>
        </w:rPr>
      </w:pPr>
      <w:r w:rsidRPr="008B171D">
        <w:rPr>
          <w:rFonts w:ascii="Arial" w:hAnsi="Arial" w:cs="Arial"/>
          <w:b/>
          <w:bCs/>
          <w:i/>
          <w:sz w:val="20"/>
          <w:szCs w:val="20"/>
        </w:rPr>
        <w:t>Nota:</w:t>
      </w:r>
      <w:r w:rsidRPr="008B171D">
        <w:rPr>
          <w:rFonts w:ascii="Arial" w:hAnsi="Arial" w:cs="Arial"/>
          <w:bCs/>
          <w:i/>
          <w:sz w:val="20"/>
          <w:szCs w:val="20"/>
        </w:rPr>
        <w:t xml:space="preserve"> en caso de que </w:t>
      </w:r>
      <w:r w:rsidRPr="008B171D">
        <w:rPr>
          <w:rFonts w:ascii="Arial" w:hAnsi="Arial" w:cs="Arial"/>
          <w:b/>
          <w:bCs/>
          <w:i/>
          <w:sz w:val="20"/>
          <w:szCs w:val="20"/>
        </w:rPr>
        <w:t>“EL PROVEEDOR”:</w:t>
      </w:r>
      <w:r w:rsidRPr="008B171D">
        <w:rPr>
          <w:rFonts w:ascii="Arial" w:hAnsi="Arial" w:cs="Arial"/>
          <w:bCs/>
          <w:i/>
          <w:sz w:val="20"/>
          <w:szCs w:val="20"/>
        </w:rPr>
        <w:t xml:space="preserve"> a) no se encuentre registrado ante </w:t>
      </w:r>
      <w:r w:rsidRPr="008B171D">
        <w:rPr>
          <w:rFonts w:ascii="Arial" w:hAnsi="Arial" w:cs="Arial"/>
          <w:b/>
          <w:bCs/>
          <w:i/>
          <w:sz w:val="20"/>
          <w:szCs w:val="20"/>
        </w:rPr>
        <w:t>“EL INSTITUTO”</w:t>
      </w:r>
      <w:r w:rsidRPr="008B171D">
        <w:rPr>
          <w:rFonts w:ascii="Arial" w:hAnsi="Arial" w:cs="Arial"/>
          <w:bCs/>
          <w:i/>
          <w:sz w:val="20"/>
          <w:szCs w:val="20"/>
        </w:rPr>
        <w:t xml:space="preserve"> (aplicable para contratos a formalizar con personas físicas que presenten sus servicios por sí mismos) o; b) cuente con registro patronal pero se encuentre dado de baja o; c) no tenga personal que sea sujeto de aseguramiento obligatorio, de conformidad con lo dispuesto en el artículo 12 de la LSS; no podrá obtener la citada opinión positiva, sin embargo podrá dar cumplimiento a tal requerimiento presentando lo siguiente:</w:t>
      </w:r>
    </w:p>
    <w:p w:rsidR="00F902B5" w:rsidRPr="008B171D" w:rsidRDefault="00F902B5" w:rsidP="00F902B5">
      <w:pPr>
        <w:suppressAutoHyphens/>
        <w:spacing w:after="0" w:line="240" w:lineRule="auto"/>
        <w:ind w:left="-284"/>
        <w:jc w:val="both"/>
        <w:rPr>
          <w:rFonts w:ascii="Arial" w:hAnsi="Arial" w:cs="Arial"/>
          <w:bCs/>
          <w:i/>
          <w:sz w:val="20"/>
          <w:szCs w:val="20"/>
        </w:rPr>
      </w:pPr>
    </w:p>
    <w:p w:rsidR="00F902B5" w:rsidRPr="008B171D" w:rsidRDefault="00F902B5" w:rsidP="00893719">
      <w:pPr>
        <w:numPr>
          <w:ilvl w:val="0"/>
          <w:numId w:val="34"/>
        </w:numPr>
        <w:suppressAutoHyphens/>
        <w:spacing w:after="0" w:line="240" w:lineRule="auto"/>
        <w:jc w:val="both"/>
        <w:rPr>
          <w:rFonts w:ascii="Arial" w:hAnsi="Arial" w:cs="Arial"/>
          <w:bCs/>
          <w:i/>
          <w:sz w:val="20"/>
          <w:szCs w:val="20"/>
        </w:rPr>
      </w:pPr>
      <w:r w:rsidRPr="008B171D">
        <w:rPr>
          <w:rFonts w:ascii="Arial" w:hAnsi="Arial" w:cs="Arial"/>
          <w:bCs/>
          <w:i/>
          <w:sz w:val="20"/>
          <w:szCs w:val="20"/>
        </w:rPr>
        <w:t xml:space="preserve">Documento emitido por </w:t>
      </w:r>
      <w:r w:rsidRPr="008B171D">
        <w:rPr>
          <w:rFonts w:ascii="Arial" w:hAnsi="Arial" w:cs="Arial"/>
          <w:b/>
          <w:bCs/>
          <w:i/>
          <w:sz w:val="20"/>
          <w:szCs w:val="20"/>
        </w:rPr>
        <w:t>“EL INSTITUTO”</w:t>
      </w:r>
      <w:r w:rsidRPr="008B171D">
        <w:rPr>
          <w:rFonts w:ascii="Arial" w:hAnsi="Arial" w:cs="Arial"/>
          <w:bCs/>
          <w:i/>
          <w:sz w:val="20"/>
          <w:szCs w:val="20"/>
        </w:rPr>
        <w:t xml:space="preserve"> (resultado de la consulta en el sistema institucional para obtener la opinión), en el que se haga constar que no puede emitir opinión de cumplimiento, de conformidad con la Regla Quinta del Anexo Único del ACDO.SA1.HCT.101214/281/281.P.DIR;</w:t>
      </w:r>
    </w:p>
    <w:p w:rsidR="00F902B5" w:rsidRPr="008B171D" w:rsidRDefault="00F902B5" w:rsidP="00F902B5">
      <w:pPr>
        <w:suppressAutoHyphens/>
        <w:spacing w:after="0" w:line="240" w:lineRule="auto"/>
        <w:ind w:left="-284"/>
        <w:jc w:val="both"/>
        <w:rPr>
          <w:rFonts w:ascii="Arial" w:hAnsi="Arial" w:cs="Arial"/>
          <w:bCs/>
          <w:i/>
          <w:sz w:val="20"/>
          <w:szCs w:val="20"/>
        </w:rPr>
      </w:pPr>
    </w:p>
    <w:p w:rsidR="00F902B5" w:rsidRPr="008B171D" w:rsidRDefault="00F902B5" w:rsidP="00893719">
      <w:pPr>
        <w:numPr>
          <w:ilvl w:val="0"/>
          <w:numId w:val="34"/>
        </w:numPr>
        <w:suppressAutoHyphens/>
        <w:spacing w:after="0" w:line="240" w:lineRule="auto"/>
        <w:jc w:val="both"/>
        <w:rPr>
          <w:rFonts w:ascii="Arial" w:hAnsi="Arial" w:cs="Arial"/>
          <w:bCs/>
          <w:i/>
          <w:sz w:val="20"/>
          <w:szCs w:val="20"/>
        </w:rPr>
      </w:pPr>
      <w:r w:rsidRPr="008B171D">
        <w:rPr>
          <w:rFonts w:ascii="Arial" w:hAnsi="Arial" w:cs="Arial"/>
          <w:bCs/>
          <w:i/>
          <w:sz w:val="20"/>
          <w:szCs w:val="20"/>
        </w:rPr>
        <w:t>Escrito libre, bajo protesta de decir verdad, que no le es posible obtener la multicitada opinión, justificando el motivo y anexando el documento en el que conste que no se puede emitir la misma y;</w:t>
      </w:r>
    </w:p>
    <w:p w:rsidR="00F902B5" w:rsidRPr="008B171D" w:rsidRDefault="00F902B5" w:rsidP="00F902B5">
      <w:pPr>
        <w:suppressAutoHyphens/>
        <w:spacing w:after="0" w:line="240" w:lineRule="auto"/>
        <w:ind w:left="-284"/>
        <w:jc w:val="both"/>
        <w:rPr>
          <w:rFonts w:ascii="Arial" w:hAnsi="Arial" w:cs="Arial"/>
          <w:bCs/>
          <w:i/>
          <w:sz w:val="20"/>
          <w:szCs w:val="20"/>
        </w:rPr>
      </w:pPr>
    </w:p>
    <w:p w:rsidR="00F902B5" w:rsidRPr="008B171D" w:rsidRDefault="00F902B5" w:rsidP="00893719">
      <w:pPr>
        <w:numPr>
          <w:ilvl w:val="0"/>
          <w:numId w:val="34"/>
        </w:numPr>
        <w:suppressAutoHyphens/>
        <w:spacing w:after="0" w:line="240" w:lineRule="auto"/>
        <w:jc w:val="both"/>
        <w:rPr>
          <w:rFonts w:ascii="Arial" w:hAnsi="Arial" w:cs="Arial"/>
          <w:bCs/>
          <w:i/>
          <w:sz w:val="20"/>
          <w:szCs w:val="20"/>
        </w:rPr>
      </w:pPr>
      <w:r w:rsidRPr="008B171D">
        <w:rPr>
          <w:rFonts w:ascii="Arial" w:hAnsi="Arial" w:cs="Arial"/>
          <w:bCs/>
          <w:i/>
          <w:sz w:val="20"/>
          <w:szCs w:val="20"/>
        </w:rPr>
        <w:t>En el caso de que el particular manifieste que presta sus servicios a través de trabajadores subcontratados con un tercero, deberá presentar, en tal caso, junto con la documentación citada en los dos numerales anteriores, la opinión de cumplimiento de obligaciones del subcontratante, desde luego, vigente y positiva (lo anterior en términos del artículo 15-A de la LSS)</w:t>
      </w:r>
    </w:p>
    <w:p w:rsidR="00F902B5" w:rsidRPr="008B171D" w:rsidRDefault="00F902B5" w:rsidP="00F902B5">
      <w:pPr>
        <w:suppressAutoHyphens/>
        <w:spacing w:after="0" w:line="240" w:lineRule="auto"/>
        <w:ind w:left="-284"/>
        <w:jc w:val="both"/>
        <w:rPr>
          <w:rFonts w:ascii="Arial" w:hAnsi="Arial" w:cs="Arial"/>
          <w:bCs/>
          <w:i/>
          <w:sz w:val="20"/>
          <w:szCs w:val="20"/>
        </w:rPr>
      </w:pPr>
    </w:p>
    <w:p w:rsidR="00F902B5" w:rsidRPr="008B171D" w:rsidRDefault="00F902B5" w:rsidP="00F902B5">
      <w:pPr>
        <w:suppressAutoHyphens/>
        <w:spacing w:after="0" w:line="240" w:lineRule="auto"/>
        <w:ind w:left="-284"/>
        <w:jc w:val="both"/>
        <w:rPr>
          <w:rFonts w:ascii="Arial" w:hAnsi="Arial" w:cs="Arial"/>
          <w:bCs/>
          <w:i/>
          <w:sz w:val="20"/>
          <w:szCs w:val="20"/>
        </w:rPr>
      </w:pPr>
      <w:r w:rsidRPr="008B171D">
        <w:rPr>
          <w:rFonts w:ascii="Arial" w:hAnsi="Arial" w:cs="Arial"/>
          <w:bCs/>
          <w:i/>
          <w:sz w:val="20"/>
          <w:szCs w:val="20"/>
        </w:rPr>
        <w:t>En el caso de aquellos patrones (proveedores o contratistas y sus subcontratados) que tengan más de un registro patronal ante el Instituto y alguno o más de estos registros no se encuentre al corriente en el cumplimiento de las multicitadas obligaciones, no se podrá considerar que se encuentra al corriente en el cumplimiento de dichas obligaciones, aun cuando el registro patronal que haya utilizado para el contrato de que se trate sí se encuentre al corriente en sus pagos, por lo que deberá regularizar todos sus registros a efecto de poder obtener la opinión positiva.</w:t>
      </w:r>
    </w:p>
    <w:p w:rsidR="00F902B5" w:rsidRPr="008B171D" w:rsidRDefault="00F902B5" w:rsidP="00F902B5">
      <w:pPr>
        <w:suppressAutoHyphens/>
        <w:spacing w:after="0" w:line="240" w:lineRule="auto"/>
        <w:ind w:left="-284"/>
        <w:jc w:val="both"/>
        <w:rPr>
          <w:rFonts w:ascii="Arial" w:hAnsi="Arial" w:cs="Arial"/>
          <w:bCs/>
          <w:i/>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 xml:space="preserve">II.8.- </w:t>
      </w:r>
      <w:r w:rsidRPr="008B171D">
        <w:rPr>
          <w:rFonts w:ascii="Arial" w:hAnsi="Arial" w:cs="Arial"/>
          <w:sz w:val="20"/>
          <w:szCs w:val="20"/>
        </w:rPr>
        <w:t>Manifiesta bajo protesta de decir verdad, no encontrarse en los supuestos de los artículos 50 y 60 de la Ley de Adquisiciones, Arrendamientos y Servicios del Sector Público.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En caso de que </w:t>
      </w:r>
      <w:r w:rsidRPr="008B171D">
        <w:rPr>
          <w:rFonts w:ascii="Arial" w:hAnsi="Arial" w:cs="Arial"/>
          <w:b/>
          <w:bCs/>
          <w:sz w:val="20"/>
          <w:szCs w:val="20"/>
        </w:rPr>
        <w:t>"EL PROVEEDOR"</w:t>
      </w:r>
      <w:r w:rsidRPr="008B171D">
        <w:rPr>
          <w:rFonts w:ascii="Arial" w:hAnsi="Arial" w:cs="Arial"/>
          <w:sz w:val="20"/>
          <w:szCs w:val="20"/>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F902B5" w:rsidRPr="008B171D" w:rsidRDefault="00F902B5" w:rsidP="00F902B5">
      <w:pPr>
        <w:suppressAutoHyphens/>
        <w:spacing w:after="0" w:line="240" w:lineRule="auto"/>
        <w:ind w:left="-284"/>
        <w:jc w:val="both"/>
        <w:rPr>
          <w:rFonts w:ascii="Arial" w:hAnsi="Arial" w:cs="Arial"/>
          <w:b/>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 xml:space="preserve">II.9.- </w:t>
      </w:r>
      <w:r w:rsidRPr="008B171D">
        <w:rPr>
          <w:rFonts w:ascii="Arial" w:hAnsi="Arial" w:cs="Arial"/>
          <w:sz w:val="20"/>
          <w:szCs w:val="20"/>
        </w:rPr>
        <w:t xml:space="preserve">Conforme a lo previsto en los artículos 57 de la Ley de Adquisiciones, Arrendamientos y Servicios del Sector Público y 107 de su Reglamento, </w:t>
      </w:r>
      <w:r w:rsidRPr="008B171D">
        <w:rPr>
          <w:rFonts w:ascii="Arial" w:hAnsi="Arial" w:cs="Arial"/>
          <w:b/>
          <w:sz w:val="20"/>
          <w:szCs w:val="20"/>
        </w:rPr>
        <w:t>“EL PROVEEDOR”</w:t>
      </w:r>
      <w:r w:rsidRPr="008B171D">
        <w:rPr>
          <w:rFonts w:ascii="Arial" w:hAnsi="Arial" w:cs="Arial"/>
          <w:sz w:val="20"/>
          <w:szCs w:val="20"/>
        </w:rPr>
        <w:t xml:space="preserve"> en caso de auditorías, visitas o inspecciones </w:t>
      </w:r>
      <w:r w:rsidRPr="008B171D">
        <w:rPr>
          <w:rFonts w:ascii="Arial" w:hAnsi="Arial" w:cs="Arial"/>
          <w:sz w:val="20"/>
          <w:szCs w:val="20"/>
        </w:rPr>
        <w:lastRenderedPageBreak/>
        <w:t xml:space="preserve">que practique la Secretaría de la Función Pública y el Órgano Interno de Control en </w:t>
      </w:r>
      <w:r w:rsidRPr="008B171D">
        <w:rPr>
          <w:rFonts w:ascii="Arial" w:hAnsi="Arial" w:cs="Arial"/>
          <w:b/>
          <w:sz w:val="20"/>
          <w:szCs w:val="20"/>
        </w:rPr>
        <w:t>“EL INSTITUTO”</w:t>
      </w:r>
      <w:r w:rsidRPr="008B171D">
        <w:rPr>
          <w:rFonts w:ascii="Arial" w:hAnsi="Arial" w:cs="Arial"/>
          <w:sz w:val="20"/>
          <w:szCs w:val="20"/>
        </w:rPr>
        <w:t xml:space="preserve"> deberá proporcionar la información que en su momento se requiera, relativa al presente contrato.</w:t>
      </w:r>
    </w:p>
    <w:p w:rsidR="00F902B5" w:rsidRPr="008B171D" w:rsidRDefault="00F902B5" w:rsidP="00F902B5">
      <w:pPr>
        <w:suppressAutoHyphens/>
        <w:spacing w:after="0" w:line="240" w:lineRule="auto"/>
        <w:ind w:left="-284"/>
        <w:jc w:val="both"/>
        <w:rPr>
          <w:rFonts w:ascii="Arial" w:hAnsi="Arial" w:cs="Arial"/>
          <w:b/>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 xml:space="preserve">II.10.- </w:t>
      </w:r>
      <w:r w:rsidRPr="008B171D">
        <w:rPr>
          <w:rFonts w:ascii="Arial" w:hAnsi="Arial" w:cs="Arial"/>
          <w:bCs/>
          <w:sz w:val="20"/>
          <w:szCs w:val="20"/>
        </w:rPr>
        <w:t>Reúne las condiciones de organización, experiencia, personal capacitado y demás recursos</w:t>
      </w:r>
      <w:r w:rsidRPr="008B171D">
        <w:rPr>
          <w:rFonts w:ascii="Arial" w:hAnsi="Arial" w:cs="Arial"/>
          <w:b/>
          <w:bCs/>
          <w:sz w:val="20"/>
          <w:szCs w:val="20"/>
        </w:rPr>
        <w:t xml:space="preserve"> </w:t>
      </w:r>
      <w:r w:rsidRPr="008B171D">
        <w:rPr>
          <w:rFonts w:ascii="Arial" w:hAnsi="Arial" w:cs="Arial"/>
          <w:sz w:val="20"/>
          <w:szCs w:val="20"/>
        </w:rPr>
        <w:t>técnicos, humanos y económicos necesarios, así como con la capacidad legal suficiente para cumplir con las obligaciones que contrae por medio de este instrumento jurídico.</w:t>
      </w:r>
    </w:p>
    <w:p w:rsidR="00F902B5" w:rsidRPr="008B171D" w:rsidRDefault="00F902B5" w:rsidP="00F902B5">
      <w:pPr>
        <w:suppressAutoHyphens/>
        <w:spacing w:after="0" w:line="240" w:lineRule="auto"/>
        <w:ind w:left="-284"/>
        <w:jc w:val="both"/>
        <w:rPr>
          <w:rFonts w:ascii="Arial" w:hAnsi="Arial" w:cs="Arial"/>
          <w:b/>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 xml:space="preserve">II.11.- </w:t>
      </w:r>
      <w:r w:rsidRPr="008B171D">
        <w:rPr>
          <w:rFonts w:ascii="Arial" w:hAnsi="Arial" w:cs="Arial"/>
          <w:sz w:val="20"/>
          <w:szCs w:val="20"/>
        </w:rPr>
        <w:t>Para efectos legales y de notificación relacionados con el presente contrato</w:t>
      </w:r>
      <w:r w:rsidR="00A176F5">
        <w:rPr>
          <w:rFonts w:ascii="Arial" w:hAnsi="Arial" w:cs="Arial"/>
          <w:sz w:val="20"/>
          <w:szCs w:val="20"/>
        </w:rPr>
        <w:t xml:space="preserve"> </w:t>
      </w:r>
      <w:r w:rsidRPr="008B171D">
        <w:rPr>
          <w:rFonts w:ascii="Arial" w:hAnsi="Arial" w:cs="Arial"/>
          <w:sz w:val="20"/>
          <w:szCs w:val="20"/>
        </w:rPr>
        <w:t>en términos de lo establecido en el artículo 49 del Reglamento de la Ley de Adquisiciones, Arrendamientos y Servicios del Sector Público, señala como domicilio para oír y recibir toda clase de notificaciones y documentos que deriven del presente contrato, el ubicado en</w:t>
      </w:r>
      <w:r w:rsidR="00A176F5">
        <w:rPr>
          <w:rFonts w:ascii="Arial" w:hAnsi="Arial" w:cs="Arial"/>
          <w:sz w:val="20"/>
          <w:szCs w:val="20"/>
        </w:rPr>
        <w:t xml:space="preserve"> </w:t>
      </w:r>
      <w:r w:rsidRPr="008B171D">
        <w:rPr>
          <w:rFonts w:ascii="Arial" w:hAnsi="Arial" w:cs="Arial"/>
          <w:sz w:val="20"/>
          <w:szCs w:val="20"/>
        </w:rPr>
        <w:t xml:space="preserve">calle _____, número ____, Colonia _____, Delegación ____________Código Postal _____, Ciudad de México, _______; teléfono ________; fax. __________; correo electrónico: ______________ </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Hechas las Declaraciones anteriores, </w:t>
      </w:r>
      <w:r w:rsidRPr="008B171D">
        <w:rPr>
          <w:rFonts w:ascii="Arial" w:hAnsi="Arial" w:cs="Arial"/>
          <w:b/>
          <w:sz w:val="20"/>
          <w:szCs w:val="20"/>
        </w:rPr>
        <w:t>“LAS PARTES”</w:t>
      </w:r>
      <w:r w:rsidRPr="008B171D">
        <w:rPr>
          <w:rFonts w:ascii="Arial" w:hAnsi="Arial" w:cs="Arial"/>
          <w:sz w:val="20"/>
          <w:szCs w:val="20"/>
        </w:rPr>
        <w:t xml:space="preserve"> convienen en otorgar el presente contrato, de conformidad con las siguientes:</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A84F73" w:rsidRDefault="00F902B5" w:rsidP="00A84F73">
      <w:pPr>
        <w:jc w:val="center"/>
        <w:rPr>
          <w:rFonts w:ascii="Arial" w:hAnsi="Arial" w:cs="Arial"/>
          <w:b/>
        </w:rPr>
      </w:pPr>
      <w:r w:rsidRPr="00A84F73">
        <w:rPr>
          <w:rFonts w:ascii="Arial" w:hAnsi="Arial" w:cs="Arial"/>
          <w:b/>
        </w:rPr>
        <w:t>C L Á U S U L A S</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PRIMERA.- OBJETO DEL CONTRATO.- "EL INSTITUTO"</w:t>
      </w:r>
      <w:r w:rsidRPr="008B171D">
        <w:rPr>
          <w:rFonts w:ascii="Arial" w:hAnsi="Arial" w:cs="Arial"/>
          <w:sz w:val="20"/>
          <w:szCs w:val="20"/>
        </w:rPr>
        <w:t xml:space="preserve"> requiere contratar de </w:t>
      </w:r>
      <w:r w:rsidRPr="008B171D">
        <w:rPr>
          <w:rFonts w:ascii="Arial" w:hAnsi="Arial" w:cs="Arial"/>
          <w:b/>
          <w:bCs/>
          <w:sz w:val="20"/>
          <w:szCs w:val="20"/>
        </w:rPr>
        <w:t>"EL PROVEEDOR"</w:t>
      </w:r>
      <w:r w:rsidRPr="008B171D">
        <w:rPr>
          <w:rFonts w:ascii="Arial" w:hAnsi="Arial" w:cs="Arial"/>
          <w:sz w:val="20"/>
          <w:szCs w:val="20"/>
        </w:rPr>
        <w:t xml:space="preserve"> y éste se obliga a prestar el </w:t>
      </w:r>
      <w:r w:rsidRPr="008B171D">
        <w:rPr>
          <w:rFonts w:ascii="Arial" w:hAnsi="Arial" w:cs="Arial"/>
          <w:sz w:val="20"/>
          <w:szCs w:val="20"/>
          <w:lang w:val="es-ES"/>
        </w:rPr>
        <w:t>servicio de “Seguridad Subrogada para Nivel Central, Delegaciones, UMAE´S y Centros Vacacionales”</w:t>
      </w:r>
      <w:r w:rsidRPr="008B171D">
        <w:rPr>
          <w:rFonts w:ascii="Arial" w:hAnsi="Arial" w:cs="Arial"/>
          <w:sz w:val="20"/>
          <w:szCs w:val="20"/>
          <w:lang w:val="es-ES_tradnl"/>
        </w:rPr>
        <w:t xml:space="preserve">, </w:t>
      </w:r>
      <w:r w:rsidRPr="008B171D">
        <w:rPr>
          <w:rFonts w:ascii="Arial" w:hAnsi="Arial" w:cs="Arial"/>
          <w:sz w:val="20"/>
          <w:szCs w:val="20"/>
        </w:rPr>
        <w:t xml:space="preserve">cuyas características, alcances y especificaciones se describen en los </w:t>
      </w:r>
      <w:r w:rsidRPr="008B171D">
        <w:rPr>
          <w:rFonts w:ascii="Arial" w:hAnsi="Arial" w:cs="Arial"/>
          <w:b/>
          <w:bCs/>
          <w:sz w:val="20"/>
          <w:szCs w:val="20"/>
        </w:rPr>
        <w:t xml:space="preserve">Anexos 2 (dos) y 3 (tres) </w:t>
      </w:r>
      <w:r w:rsidRPr="008B171D">
        <w:rPr>
          <w:rFonts w:ascii="Arial" w:hAnsi="Arial" w:cs="Arial"/>
          <w:sz w:val="20"/>
          <w:szCs w:val="20"/>
        </w:rPr>
        <w:t>del presente instrumento jurídico.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
          <w:sz w:val="20"/>
          <w:szCs w:val="20"/>
        </w:rPr>
        <w:t xml:space="preserve">SEGUNDA.- IMPORTE DEL CONTRATO.- </w:t>
      </w:r>
      <w:r w:rsidRPr="008B171D">
        <w:rPr>
          <w:rFonts w:ascii="Arial" w:hAnsi="Arial" w:cs="Arial"/>
          <w:sz w:val="20"/>
          <w:szCs w:val="20"/>
          <w:lang w:val="es-ES"/>
        </w:rPr>
        <w:t>Como contraprestación por la efectiva y satisfactoria prestación de los servicios objeto del presente Contrato</w:t>
      </w:r>
      <w:r w:rsidR="00A176F5">
        <w:rPr>
          <w:rFonts w:ascii="Arial" w:hAnsi="Arial" w:cs="Arial"/>
          <w:sz w:val="20"/>
          <w:szCs w:val="20"/>
          <w:lang w:val="es-ES"/>
        </w:rPr>
        <w:t xml:space="preserve"> </w:t>
      </w:r>
      <w:r w:rsidRPr="008B171D">
        <w:rPr>
          <w:rFonts w:ascii="Arial" w:hAnsi="Arial" w:cs="Arial"/>
          <w:b/>
          <w:bCs/>
          <w:sz w:val="20"/>
          <w:szCs w:val="20"/>
          <w:lang w:val="es-ES"/>
        </w:rPr>
        <w:t xml:space="preserve">EL INSTITUTO” </w:t>
      </w:r>
      <w:r w:rsidRPr="008B171D">
        <w:rPr>
          <w:rFonts w:ascii="Arial" w:hAnsi="Arial" w:cs="Arial"/>
          <w:bCs/>
          <w:sz w:val="20"/>
          <w:szCs w:val="20"/>
          <w:lang w:val="es-ES"/>
        </w:rPr>
        <w:t xml:space="preserve">cuenta con un </w:t>
      </w:r>
      <w:r w:rsidRPr="008B171D">
        <w:rPr>
          <w:rFonts w:ascii="Arial" w:hAnsi="Arial" w:cs="Arial"/>
          <w:b/>
          <w:bCs/>
          <w:sz w:val="20"/>
          <w:szCs w:val="20"/>
          <w:lang w:val="es-ES"/>
        </w:rPr>
        <w:t>monto mínimo</w:t>
      </w:r>
      <w:r w:rsidRPr="008B171D">
        <w:rPr>
          <w:rFonts w:ascii="Arial" w:hAnsi="Arial" w:cs="Arial"/>
          <w:bCs/>
          <w:sz w:val="20"/>
          <w:szCs w:val="20"/>
          <w:lang w:val="es-ES"/>
        </w:rPr>
        <w:t xml:space="preserve"> de pago por la cantidad de </w:t>
      </w:r>
      <w:r w:rsidRPr="008B171D">
        <w:rPr>
          <w:rFonts w:ascii="Arial" w:hAnsi="Arial" w:cs="Arial"/>
          <w:b/>
          <w:sz w:val="20"/>
          <w:szCs w:val="20"/>
          <w:lang w:val="es-ES"/>
        </w:rPr>
        <w:t>$_,__,000.00 (______ PESOS 00/100 M.N.),</w:t>
      </w:r>
      <w:r w:rsidRPr="008B171D">
        <w:rPr>
          <w:rFonts w:ascii="Arial" w:hAnsi="Arial" w:cs="Arial"/>
          <w:bCs/>
          <w:sz w:val="20"/>
          <w:szCs w:val="20"/>
          <w:lang w:val="es-ES"/>
        </w:rPr>
        <w:t xml:space="preserve"> más el Impuesto al Valor Agregado (I.V.A.), y un </w:t>
      </w:r>
      <w:r w:rsidRPr="008B171D">
        <w:rPr>
          <w:rFonts w:ascii="Arial" w:hAnsi="Arial" w:cs="Arial"/>
          <w:b/>
          <w:bCs/>
          <w:sz w:val="20"/>
          <w:szCs w:val="20"/>
          <w:lang w:val="es-ES"/>
        </w:rPr>
        <w:t>presupuesto máximo</w:t>
      </w:r>
      <w:r w:rsidRPr="008B171D">
        <w:rPr>
          <w:rFonts w:ascii="Arial" w:hAnsi="Arial" w:cs="Arial"/>
          <w:bCs/>
          <w:sz w:val="20"/>
          <w:szCs w:val="20"/>
          <w:lang w:val="es-ES"/>
        </w:rPr>
        <w:t xml:space="preserve"> susceptible de ser ejercido por un monto de </w:t>
      </w:r>
      <w:r w:rsidRPr="008B171D">
        <w:rPr>
          <w:rFonts w:ascii="Arial" w:hAnsi="Arial" w:cs="Arial"/>
          <w:b/>
          <w:bCs/>
          <w:sz w:val="20"/>
          <w:szCs w:val="20"/>
          <w:lang w:val="es-ES"/>
        </w:rPr>
        <w:t>$___,___,__.__ (__________PESOS 00/100 M.N.)</w:t>
      </w:r>
      <w:r w:rsidRPr="008B171D">
        <w:rPr>
          <w:rFonts w:ascii="Arial" w:hAnsi="Arial" w:cs="Arial"/>
          <w:bCs/>
          <w:sz w:val="20"/>
          <w:szCs w:val="20"/>
          <w:lang w:val="es-ES"/>
        </w:rPr>
        <w:t xml:space="preserve"> más el Impuesto al Valor Agregado (I.V.A.) de conformidad con los precios unitarios </w:t>
      </w:r>
      <w:r w:rsidRPr="008B171D">
        <w:rPr>
          <w:rFonts w:ascii="Arial" w:hAnsi="Arial" w:cs="Arial"/>
          <w:sz w:val="20"/>
          <w:szCs w:val="20"/>
          <w:lang w:val="es-ES"/>
        </w:rPr>
        <w:t xml:space="preserve">establecidos en el </w:t>
      </w:r>
      <w:r w:rsidRPr="008B171D">
        <w:rPr>
          <w:rFonts w:ascii="Arial" w:hAnsi="Arial" w:cs="Arial"/>
          <w:b/>
          <w:sz w:val="20"/>
          <w:szCs w:val="20"/>
          <w:lang w:val="es-ES"/>
        </w:rPr>
        <w:t>Anexo 3 (tres)</w:t>
      </w:r>
      <w:r w:rsidRPr="008B171D">
        <w:rPr>
          <w:rFonts w:ascii="Arial" w:hAnsi="Arial" w:cs="Arial"/>
          <w:sz w:val="20"/>
          <w:szCs w:val="20"/>
          <w:lang w:val="es-ES"/>
        </w:rPr>
        <w:t>, del presente instrumento jurídico</w:t>
      </w:r>
      <w:r w:rsidRPr="008B171D">
        <w:rPr>
          <w:rFonts w:ascii="Arial" w:hAnsi="Arial" w:cs="Arial"/>
          <w:bCs/>
          <w:sz w:val="20"/>
          <w:szCs w:val="20"/>
          <w:lang w:val="es-ES"/>
        </w:rPr>
        <w:t>.</w:t>
      </w:r>
    </w:p>
    <w:p w:rsidR="00F902B5" w:rsidRPr="008B171D" w:rsidRDefault="00F902B5" w:rsidP="00F902B5">
      <w:pPr>
        <w:suppressAutoHyphens/>
        <w:spacing w:after="0" w:line="240" w:lineRule="auto"/>
        <w:ind w:left="-284"/>
        <w:jc w:val="both"/>
        <w:rPr>
          <w:rFonts w:ascii="Arial" w:hAnsi="Arial" w:cs="Arial"/>
          <w:bCs/>
          <w:sz w:val="20"/>
          <w:szCs w:val="20"/>
          <w:lang w:val="es-ES"/>
        </w:rPr>
      </w:pP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Cs/>
          <w:sz w:val="20"/>
          <w:szCs w:val="20"/>
          <w:lang w:val="es-ES"/>
        </w:rPr>
        <w:t xml:space="preserve">El monto y distribución por Ejercicio Fiscal antes de I.V.A., que estará sujeto para fines de ejecución y pago, a la disponibilidad presupuestaria con que cuente </w:t>
      </w:r>
      <w:r w:rsidRPr="008B171D">
        <w:rPr>
          <w:rFonts w:ascii="Arial" w:hAnsi="Arial" w:cs="Arial"/>
          <w:b/>
          <w:bCs/>
          <w:sz w:val="20"/>
          <w:szCs w:val="20"/>
          <w:lang w:val="es-ES"/>
        </w:rPr>
        <w:t>“EL INSTITUTO”</w:t>
      </w:r>
      <w:r w:rsidRPr="008B171D">
        <w:rPr>
          <w:rFonts w:ascii="Arial" w:hAnsi="Arial" w:cs="Arial"/>
          <w:bCs/>
          <w:sz w:val="20"/>
          <w:szCs w:val="20"/>
          <w:lang w:val="es-ES"/>
        </w:rPr>
        <w:t>, conforme al Presupuesto de Egresos de la Federación que apruebe la H. Cámara de Diputados del Congreso de la Unión, es el siguiente:</w:t>
      </w:r>
    </w:p>
    <w:p w:rsidR="00F902B5" w:rsidRPr="008B171D" w:rsidRDefault="00F902B5" w:rsidP="00F902B5">
      <w:pPr>
        <w:suppressAutoHyphens/>
        <w:spacing w:after="0" w:line="240" w:lineRule="auto"/>
        <w:ind w:left="-284"/>
        <w:jc w:val="both"/>
        <w:rPr>
          <w:rFonts w:ascii="Arial" w:hAnsi="Arial" w:cs="Arial"/>
          <w:bCs/>
          <w:sz w:val="20"/>
          <w:szCs w:val="20"/>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1841"/>
        <w:gridCol w:w="1842"/>
        <w:gridCol w:w="2009"/>
        <w:gridCol w:w="1671"/>
      </w:tblGrid>
      <w:tr w:rsidR="00F902B5" w:rsidRPr="008B171D" w:rsidTr="00273D6A">
        <w:trPr>
          <w:trHeight w:val="199"/>
          <w:jc w:val="center"/>
        </w:trPr>
        <w:tc>
          <w:tcPr>
            <w:tcW w:w="1210" w:type="pct"/>
            <w:shd w:val="clear" w:color="auto" w:fill="BFBFBF"/>
            <w:vAlign w:val="center"/>
          </w:tcPr>
          <w:p w:rsidR="00F902B5" w:rsidRPr="008B171D" w:rsidRDefault="00F902B5" w:rsidP="00273D6A">
            <w:pPr>
              <w:suppressAutoHyphens/>
              <w:spacing w:after="0" w:line="240" w:lineRule="auto"/>
              <w:ind w:right="7"/>
              <w:jc w:val="center"/>
              <w:rPr>
                <w:rFonts w:ascii="Arial" w:hAnsi="Arial" w:cs="Arial"/>
                <w:bCs/>
                <w:sz w:val="20"/>
                <w:szCs w:val="20"/>
                <w:lang w:val="es-ES"/>
              </w:rPr>
            </w:pPr>
          </w:p>
        </w:tc>
        <w:tc>
          <w:tcPr>
            <w:tcW w:w="948" w:type="pct"/>
            <w:shd w:val="clear" w:color="auto" w:fill="BFBFBF"/>
            <w:vAlign w:val="center"/>
          </w:tcPr>
          <w:p w:rsidR="00F902B5" w:rsidRPr="008B171D" w:rsidRDefault="00F902B5" w:rsidP="00273D6A">
            <w:pPr>
              <w:suppressAutoHyphens/>
              <w:spacing w:after="0" w:line="240" w:lineRule="auto"/>
              <w:ind w:left="-284"/>
              <w:jc w:val="center"/>
              <w:rPr>
                <w:rFonts w:ascii="Arial" w:hAnsi="Arial" w:cs="Arial"/>
                <w:b/>
                <w:bCs/>
                <w:sz w:val="20"/>
                <w:szCs w:val="20"/>
                <w:lang w:val="es-ES"/>
              </w:rPr>
            </w:pPr>
            <w:r w:rsidRPr="008B171D">
              <w:rPr>
                <w:rFonts w:ascii="Arial" w:hAnsi="Arial" w:cs="Arial"/>
                <w:b/>
                <w:bCs/>
                <w:sz w:val="20"/>
                <w:szCs w:val="20"/>
                <w:lang w:val="es-ES"/>
              </w:rPr>
              <w:t>2017</w:t>
            </w:r>
          </w:p>
        </w:tc>
        <w:tc>
          <w:tcPr>
            <w:tcW w:w="948" w:type="pct"/>
            <w:shd w:val="clear" w:color="auto" w:fill="BFBFBF"/>
            <w:vAlign w:val="center"/>
          </w:tcPr>
          <w:p w:rsidR="00F902B5" w:rsidRPr="008B171D" w:rsidRDefault="00F902B5" w:rsidP="00273D6A">
            <w:pPr>
              <w:suppressAutoHyphens/>
              <w:spacing w:after="0" w:line="240" w:lineRule="auto"/>
              <w:ind w:left="-284"/>
              <w:jc w:val="center"/>
              <w:rPr>
                <w:rFonts w:ascii="Arial" w:hAnsi="Arial" w:cs="Arial"/>
                <w:b/>
                <w:bCs/>
                <w:sz w:val="20"/>
                <w:szCs w:val="20"/>
                <w:lang w:val="es-ES"/>
              </w:rPr>
            </w:pPr>
            <w:r w:rsidRPr="008B171D">
              <w:rPr>
                <w:rFonts w:ascii="Arial" w:hAnsi="Arial" w:cs="Arial"/>
                <w:b/>
                <w:bCs/>
                <w:sz w:val="20"/>
                <w:szCs w:val="20"/>
                <w:lang w:val="es-ES"/>
              </w:rPr>
              <w:t>2018</w:t>
            </w:r>
          </w:p>
        </w:tc>
        <w:tc>
          <w:tcPr>
            <w:tcW w:w="1034" w:type="pct"/>
            <w:shd w:val="clear" w:color="auto" w:fill="BFBFBF"/>
            <w:vAlign w:val="center"/>
          </w:tcPr>
          <w:p w:rsidR="00F902B5" w:rsidRPr="008B171D" w:rsidRDefault="00F902B5" w:rsidP="00273D6A">
            <w:pPr>
              <w:suppressAutoHyphens/>
              <w:spacing w:after="0" w:line="240" w:lineRule="auto"/>
              <w:ind w:left="-284"/>
              <w:jc w:val="center"/>
              <w:rPr>
                <w:rFonts w:ascii="Arial" w:hAnsi="Arial" w:cs="Arial"/>
                <w:b/>
                <w:bCs/>
                <w:sz w:val="20"/>
                <w:szCs w:val="20"/>
                <w:lang w:val="es-ES"/>
              </w:rPr>
            </w:pPr>
            <w:r w:rsidRPr="008B171D">
              <w:rPr>
                <w:rFonts w:ascii="Arial" w:hAnsi="Arial" w:cs="Arial"/>
                <w:b/>
                <w:bCs/>
                <w:sz w:val="20"/>
                <w:szCs w:val="20"/>
                <w:lang w:val="es-ES"/>
              </w:rPr>
              <w:t>2019</w:t>
            </w:r>
          </w:p>
        </w:tc>
        <w:tc>
          <w:tcPr>
            <w:tcW w:w="861" w:type="pct"/>
            <w:shd w:val="clear" w:color="auto" w:fill="BFBFBF"/>
            <w:vAlign w:val="center"/>
          </w:tcPr>
          <w:p w:rsidR="00F902B5" w:rsidRPr="008B171D" w:rsidRDefault="00F902B5" w:rsidP="00273D6A">
            <w:pPr>
              <w:suppressAutoHyphens/>
              <w:spacing w:after="0" w:line="240" w:lineRule="auto"/>
              <w:ind w:left="-284"/>
              <w:jc w:val="center"/>
              <w:rPr>
                <w:rFonts w:ascii="Arial" w:hAnsi="Arial" w:cs="Arial"/>
                <w:b/>
                <w:bCs/>
                <w:sz w:val="20"/>
                <w:szCs w:val="20"/>
                <w:lang w:val="es-ES"/>
              </w:rPr>
            </w:pPr>
            <w:r w:rsidRPr="008B171D">
              <w:rPr>
                <w:rFonts w:ascii="Arial" w:hAnsi="Arial" w:cs="Arial"/>
                <w:b/>
                <w:bCs/>
                <w:sz w:val="20"/>
                <w:szCs w:val="20"/>
                <w:lang w:val="es-ES"/>
              </w:rPr>
              <w:t>2020</w:t>
            </w:r>
          </w:p>
        </w:tc>
      </w:tr>
      <w:tr w:rsidR="00F902B5" w:rsidRPr="008B171D" w:rsidTr="00F902B5">
        <w:trPr>
          <w:jc w:val="center"/>
        </w:trPr>
        <w:tc>
          <w:tcPr>
            <w:tcW w:w="1210" w:type="pct"/>
            <w:shd w:val="clear" w:color="auto" w:fill="auto"/>
          </w:tcPr>
          <w:p w:rsidR="00F902B5" w:rsidRPr="008B171D" w:rsidRDefault="00F902B5" w:rsidP="00F902B5">
            <w:pPr>
              <w:suppressAutoHyphens/>
              <w:spacing w:after="0" w:line="240" w:lineRule="auto"/>
              <w:ind w:right="7"/>
              <w:jc w:val="both"/>
              <w:rPr>
                <w:rFonts w:ascii="Arial" w:hAnsi="Arial" w:cs="Arial"/>
                <w:b/>
                <w:bCs/>
                <w:sz w:val="20"/>
                <w:szCs w:val="20"/>
                <w:lang w:val="es-ES"/>
              </w:rPr>
            </w:pPr>
            <w:r w:rsidRPr="008B171D">
              <w:rPr>
                <w:rFonts w:ascii="Arial" w:hAnsi="Arial" w:cs="Arial"/>
                <w:b/>
                <w:bCs/>
                <w:sz w:val="20"/>
                <w:szCs w:val="20"/>
                <w:lang w:val="es-ES"/>
              </w:rPr>
              <w:t>Monto mínimo antes de I.V.A. a pagar por Ejercicio Fiscal</w:t>
            </w:r>
          </w:p>
        </w:tc>
        <w:tc>
          <w:tcPr>
            <w:tcW w:w="948" w:type="pct"/>
            <w:vAlign w:val="center"/>
          </w:tcPr>
          <w:p w:rsidR="00F902B5" w:rsidRPr="008B171D" w:rsidRDefault="00F902B5" w:rsidP="00F902B5">
            <w:pPr>
              <w:suppressAutoHyphens/>
              <w:spacing w:after="0" w:line="240" w:lineRule="auto"/>
              <w:ind w:left="-284"/>
              <w:jc w:val="both"/>
              <w:rPr>
                <w:rFonts w:ascii="Arial" w:hAnsi="Arial" w:cs="Arial"/>
                <w:b/>
                <w:bCs/>
                <w:sz w:val="20"/>
                <w:szCs w:val="20"/>
                <w:lang w:val="es-ES"/>
              </w:rPr>
            </w:pPr>
            <w:r w:rsidRPr="008B171D">
              <w:rPr>
                <w:rFonts w:ascii="Arial" w:hAnsi="Arial" w:cs="Arial"/>
                <w:b/>
                <w:bCs/>
                <w:sz w:val="20"/>
                <w:szCs w:val="20"/>
                <w:lang w:val="es-ES"/>
              </w:rPr>
              <w:t>$________</w:t>
            </w:r>
          </w:p>
        </w:tc>
        <w:tc>
          <w:tcPr>
            <w:tcW w:w="948" w:type="pct"/>
            <w:shd w:val="clear" w:color="auto" w:fill="auto"/>
            <w:vAlign w:val="center"/>
          </w:tcPr>
          <w:p w:rsidR="00F902B5" w:rsidRPr="008B171D" w:rsidRDefault="00F902B5" w:rsidP="00F902B5">
            <w:pPr>
              <w:suppressAutoHyphens/>
              <w:spacing w:after="0" w:line="240" w:lineRule="auto"/>
              <w:ind w:left="-284"/>
              <w:jc w:val="both"/>
              <w:rPr>
                <w:rFonts w:ascii="Arial" w:hAnsi="Arial" w:cs="Arial"/>
                <w:b/>
                <w:bCs/>
                <w:sz w:val="20"/>
                <w:szCs w:val="20"/>
                <w:lang w:val="es-ES"/>
              </w:rPr>
            </w:pPr>
            <w:r w:rsidRPr="008B171D">
              <w:rPr>
                <w:rFonts w:ascii="Arial" w:hAnsi="Arial" w:cs="Arial"/>
                <w:b/>
                <w:bCs/>
                <w:sz w:val="20"/>
                <w:szCs w:val="20"/>
                <w:lang w:val="es-ES"/>
              </w:rPr>
              <w:t>$________</w:t>
            </w:r>
          </w:p>
        </w:tc>
        <w:tc>
          <w:tcPr>
            <w:tcW w:w="1034" w:type="pct"/>
            <w:vAlign w:val="center"/>
          </w:tcPr>
          <w:p w:rsidR="00F902B5" w:rsidRPr="008B171D" w:rsidRDefault="00F902B5" w:rsidP="00F902B5">
            <w:pPr>
              <w:suppressAutoHyphens/>
              <w:spacing w:after="0" w:line="240" w:lineRule="auto"/>
              <w:ind w:left="-284"/>
              <w:jc w:val="both"/>
              <w:rPr>
                <w:rFonts w:ascii="Arial" w:hAnsi="Arial" w:cs="Arial"/>
                <w:b/>
                <w:bCs/>
                <w:sz w:val="20"/>
                <w:szCs w:val="20"/>
                <w:lang w:val="es-ES"/>
              </w:rPr>
            </w:pPr>
            <w:r w:rsidRPr="008B171D">
              <w:rPr>
                <w:rFonts w:ascii="Arial" w:hAnsi="Arial" w:cs="Arial"/>
                <w:b/>
                <w:bCs/>
                <w:sz w:val="20"/>
                <w:szCs w:val="20"/>
                <w:lang w:val="es-ES"/>
              </w:rPr>
              <w:t>$________</w:t>
            </w:r>
          </w:p>
        </w:tc>
        <w:tc>
          <w:tcPr>
            <w:tcW w:w="861" w:type="pct"/>
            <w:shd w:val="clear" w:color="auto" w:fill="auto"/>
            <w:vAlign w:val="center"/>
          </w:tcPr>
          <w:p w:rsidR="00F902B5" w:rsidRPr="008B171D" w:rsidRDefault="00F902B5" w:rsidP="00F902B5">
            <w:pPr>
              <w:suppressAutoHyphens/>
              <w:spacing w:after="0" w:line="240" w:lineRule="auto"/>
              <w:ind w:left="-284"/>
              <w:jc w:val="both"/>
              <w:rPr>
                <w:rFonts w:ascii="Arial" w:hAnsi="Arial" w:cs="Arial"/>
                <w:b/>
                <w:bCs/>
                <w:sz w:val="20"/>
                <w:szCs w:val="20"/>
                <w:lang w:val="es-ES"/>
              </w:rPr>
            </w:pPr>
            <w:r w:rsidRPr="008B171D">
              <w:rPr>
                <w:rFonts w:ascii="Arial" w:hAnsi="Arial" w:cs="Arial"/>
                <w:b/>
                <w:bCs/>
                <w:sz w:val="20"/>
                <w:szCs w:val="20"/>
                <w:lang w:val="es-ES"/>
              </w:rPr>
              <w:t>$________</w:t>
            </w:r>
          </w:p>
        </w:tc>
      </w:tr>
      <w:tr w:rsidR="00F902B5" w:rsidRPr="008B171D" w:rsidTr="00F902B5">
        <w:trPr>
          <w:jc w:val="center"/>
        </w:trPr>
        <w:tc>
          <w:tcPr>
            <w:tcW w:w="1210" w:type="pct"/>
            <w:shd w:val="clear" w:color="auto" w:fill="auto"/>
          </w:tcPr>
          <w:p w:rsidR="00F902B5" w:rsidRPr="008B171D" w:rsidRDefault="00F902B5" w:rsidP="00F902B5">
            <w:pPr>
              <w:suppressAutoHyphens/>
              <w:spacing w:after="0" w:line="240" w:lineRule="auto"/>
              <w:ind w:right="7"/>
              <w:jc w:val="both"/>
              <w:rPr>
                <w:rFonts w:ascii="Arial" w:hAnsi="Arial" w:cs="Arial"/>
                <w:b/>
                <w:bCs/>
                <w:sz w:val="20"/>
                <w:szCs w:val="20"/>
                <w:lang w:val="es-ES"/>
              </w:rPr>
            </w:pPr>
            <w:r w:rsidRPr="008B171D">
              <w:rPr>
                <w:rFonts w:ascii="Arial" w:hAnsi="Arial" w:cs="Arial"/>
                <w:b/>
                <w:bCs/>
                <w:sz w:val="20"/>
                <w:szCs w:val="20"/>
                <w:lang w:val="es-ES"/>
              </w:rPr>
              <w:t>Monto máximo antes de I.V.A. a pagar por Ejercicio Fiscal</w:t>
            </w:r>
          </w:p>
        </w:tc>
        <w:tc>
          <w:tcPr>
            <w:tcW w:w="948" w:type="pct"/>
            <w:vAlign w:val="center"/>
          </w:tcPr>
          <w:p w:rsidR="00F902B5" w:rsidRPr="008B171D" w:rsidRDefault="00F902B5" w:rsidP="00F902B5">
            <w:pPr>
              <w:suppressAutoHyphens/>
              <w:spacing w:after="0" w:line="240" w:lineRule="auto"/>
              <w:ind w:left="-284"/>
              <w:jc w:val="both"/>
              <w:rPr>
                <w:rFonts w:ascii="Arial" w:hAnsi="Arial" w:cs="Arial"/>
                <w:b/>
                <w:bCs/>
                <w:sz w:val="20"/>
                <w:szCs w:val="20"/>
                <w:lang w:val="es-ES"/>
              </w:rPr>
            </w:pPr>
            <w:r w:rsidRPr="008B171D">
              <w:rPr>
                <w:rFonts w:ascii="Arial" w:hAnsi="Arial" w:cs="Arial"/>
                <w:b/>
                <w:bCs/>
                <w:sz w:val="20"/>
                <w:szCs w:val="20"/>
                <w:lang w:val="es-ES"/>
              </w:rPr>
              <w:t>$________</w:t>
            </w:r>
          </w:p>
        </w:tc>
        <w:tc>
          <w:tcPr>
            <w:tcW w:w="948" w:type="pct"/>
            <w:shd w:val="clear" w:color="auto" w:fill="auto"/>
            <w:vAlign w:val="center"/>
          </w:tcPr>
          <w:p w:rsidR="00F902B5" w:rsidRPr="008B171D" w:rsidRDefault="00F902B5" w:rsidP="00F902B5">
            <w:pPr>
              <w:suppressAutoHyphens/>
              <w:spacing w:after="0" w:line="240" w:lineRule="auto"/>
              <w:ind w:left="-284"/>
              <w:jc w:val="both"/>
              <w:rPr>
                <w:rFonts w:ascii="Arial" w:hAnsi="Arial" w:cs="Arial"/>
                <w:b/>
                <w:bCs/>
                <w:sz w:val="20"/>
                <w:szCs w:val="20"/>
                <w:lang w:val="es-ES"/>
              </w:rPr>
            </w:pPr>
            <w:r w:rsidRPr="008B171D">
              <w:rPr>
                <w:rFonts w:ascii="Arial" w:hAnsi="Arial" w:cs="Arial"/>
                <w:b/>
                <w:bCs/>
                <w:sz w:val="20"/>
                <w:szCs w:val="20"/>
                <w:lang w:val="es-ES"/>
              </w:rPr>
              <w:t>$________</w:t>
            </w:r>
          </w:p>
        </w:tc>
        <w:tc>
          <w:tcPr>
            <w:tcW w:w="1034" w:type="pct"/>
            <w:vAlign w:val="center"/>
          </w:tcPr>
          <w:p w:rsidR="00F902B5" w:rsidRPr="008B171D" w:rsidRDefault="00F902B5" w:rsidP="00F902B5">
            <w:pPr>
              <w:suppressAutoHyphens/>
              <w:spacing w:after="0" w:line="240" w:lineRule="auto"/>
              <w:ind w:left="-284"/>
              <w:jc w:val="both"/>
              <w:rPr>
                <w:rFonts w:ascii="Arial" w:hAnsi="Arial" w:cs="Arial"/>
                <w:b/>
                <w:bCs/>
                <w:sz w:val="20"/>
                <w:szCs w:val="20"/>
                <w:lang w:val="es-ES"/>
              </w:rPr>
            </w:pPr>
            <w:r w:rsidRPr="008B171D">
              <w:rPr>
                <w:rFonts w:ascii="Arial" w:hAnsi="Arial" w:cs="Arial"/>
                <w:b/>
                <w:bCs/>
                <w:sz w:val="20"/>
                <w:szCs w:val="20"/>
                <w:lang w:val="es-ES"/>
              </w:rPr>
              <w:t>$________</w:t>
            </w:r>
          </w:p>
        </w:tc>
        <w:tc>
          <w:tcPr>
            <w:tcW w:w="861" w:type="pct"/>
            <w:shd w:val="clear" w:color="auto" w:fill="auto"/>
            <w:vAlign w:val="center"/>
          </w:tcPr>
          <w:p w:rsidR="00F902B5" w:rsidRPr="008B171D" w:rsidRDefault="00F902B5" w:rsidP="00F902B5">
            <w:pPr>
              <w:suppressAutoHyphens/>
              <w:spacing w:after="0" w:line="240" w:lineRule="auto"/>
              <w:ind w:left="-284"/>
              <w:jc w:val="both"/>
              <w:rPr>
                <w:rFonts w:ascii="Arial" w:hAnsi="Arial" w:cs="Arial"/>
                <w:b/>
                <w:bCs/>
                <w:sz w:val="20"/>
                <w:szCs w:val="20"/>
                <w:lang w:val="es-ES"/>
              </w:rPr>
            </w:pPr>
            <w:r w:rsidRPr="008B171D">
              <w:rPr>
                <w:rFonts w:ascii="Arial" w:hAnsi="Arial" w:cs="Arial"/>
                <w:b/>
                <w:bCs/>
                <w:sz w:val="20"/>
                <w:szCs w:val="20"/>
                <w:lang w:val="es-ES"/>
              </w:rPr>
              <w:t>$________</w:t>
            </w:r>
          </w:p>
        </w:tc>
      </w:tr>
    </w:tbl>
    <w:p w:rsidR="00F902B5" w:rsidRPr="008B171D" w:rsidRDefault="00F902B5" w:rsidP="00F902B5">
      <w:pPr>
        <w:suppressAutoHyphens/>
        <w:spacing w:after="0" w:line="240" w:lineRule="auto"/>
        <w:ind w:left="-284"/>
        <w:jc w:val="both"/>
        <w:rPr>
          <w:rFonts w:ascii="Arial" w:hAnsi="Arial" w:cs="Arial"/>
          <w:b/>
          <w:bCs/>
          <w:sz w:val="20"/>
          <w:szCs w:val="20"/>
          <w:lang w:val="es-ES"/>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“LAS PARTES”</w:t>
      </w:r>
      <w:r w:rsidRPr="008B171D">
        <w:rPr>
          <w:rFonts w:ascii="Arial" w:hAnsi="Arial" w:cs="Arial"/>
          <w:sz w:val="20"/>
          <w:szCs w:val="20"/>
        </w:rPr>
        <w:t xml:space="preserve"> convienen que el presente instrumento jurídico se celebra bajo la modalidad de precios fijos, de acuerdo a los precios unitarios pactados, por lo que el monto de los mismos no cambiará durante la vigencia de este contrato. </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bCs/>
          <w:iCs/>
          <w:sz w:val="20"/>
          <w:szCs w:val="20"/>
          <w:lang w:val="es-ES"/>
        </w:rPr>
      </w:pPr>
      <w:r w:rsidRPr="008B171D">
        <w:rPr>
          <w:rFonts w:ascii="Arial" w:hAnsi="Arial" w:cs="Arial"/>
          <w:bCs/>
          <w:iCs/>
          <w:sz w:val="20"/>
          <w:szCs w:val="20"/>
          <w:lang w:val="es-ES"/>
        </w:rPr>
        <w:t xml:space="preserve">Los precios deberán ser individuales para cada </w:t>
      </w:r>
      <w:r w:rsidRPr="008B171D">
        <w:rPr>
          <w:rFonts w:ascii="Arial" w:hAnsi="Arial" w:cs="Arial"/>
          <w:b/>
          <w:bCs/>
          <w:iCs/>
          <w:sz w:val="20"/>
          <w:szCs w:val="20"/>
          <w:lang w:val="es-ES"/>
        </w:rPr>
        <w:t xml:space="preserve">DELEGACIÓN, NIVEL CENTRAL, UMAE </w:t>
      </w:r>
      <w:r w:rsidRPr="008B171D">
        <w:rPr>
          <w:rFonts w:ascii="Arial" w:hAnsi="Arial" w:cs="Arial"/>
          <w:bCs/>
          <w:iCs/>
          <w:sz w:val="20"/>
          <w:szCs w:val="20"/>
          <w:lang w:val="es-ES"/>
        </w:rPr>
        <w:t>y</w:t>
      </w:r>
      <w:r w:rsidRPr="008B171D">
        <w:rPr>
          <w:rFonts w:ascii="Arial" w:hAnsi="Arial" w:cs="Arial"/>
          <w:b/>
          <w:bCs/>
          <w:iCs/>
          <w:sz w:val="20"/>
          <w:szCs w:val="20"/>
          <w:lang w:val="es-ES"/>
        </w:rPr>
        <w:t xml:space="preserve"> CENTRO VACACIONAL</w:t>
      </w:r>
      <w:r w:rsidRPr="008B171D">
        <w:rPr>
          <w:rFonts w:ascii="Arial" w:hAnsi="Arial" w:cs="Arial"/>
          <w:bCs/>
          <w:iCs/>
          <w:sz w:val="20"/>
          <w:szCs w:val="20"/>
          <w:lang w:val="es-ES"/>
        </w:rPr>
        <w:t xml:space="preserve"> que componen cada Región, e incluir todos los costos involucrados considerando todos los conceptos del servicio que requiere </w:t>
      </w:r>
      <w:r w:rsidRPr="008B171D">
        <w:rPr>
          <w:rFonts w:ascii="Arial" w:hAnsi="Arial" w:cs="Arial"/>
          <w:b/>
          <w:bCs/>
          <w:iCs/>
          <w:sz w:val="20"/>
          <w:szCs w:val="20"/>
          <w:lang w:val="es-ES"/>
        </w:rPr>
        <w:t>“EL INSTITUTO”</w:t>
      </w:r>
      <w:r w:rsidRPr="008B171D">
        <w:rPr>
          <w:rFonts w:ascii="Arial" w:hAnsi="Arial" w:cs="Arial"/>
          <w:bCs/>
          <w:iCs/>
          <w:sz w:val="20"/>
          <w:szCs w:val="20"/>
          <w:lang w:val="es-ES"/>
        </w:rPr>
        <w:t xml:space="preserve">, por lo que </w:t>
      </w:r>
      <w:r w:rsidRPr="008B171D">
        <w:rPr>
          <w:rFonts w:ascii="Arial" w:hAnsi="Arial" w:cs="Arial"/>
          <w:b/>
          <w:bCs/>
          <w:iCs/>
          <w:sz w:val="20"/>
          <w:szCs w:val="20"/>
          <w:lang w:val="es-ES"/>
        </w:rPr>
        <w:t>“EL PROVEEDOR”</w:t>
      </w:r>
      <w:r w:rsidRPr="008B171D">
        <w:rPr>
          <w:rFonts w:ascii="Arial" w:hAnsi="Arial" w:cs="Arial"/>
          <w:bCs/>
          <w:iCs/>
          <w:sz w:val="20"/>
          <w:szCs w:val="20"/>
          <w:lang w:val="es-ES"/>
        </w:rPr>
        <w:t xml:space="preserve"> no podrá agregar </w:t>
      </w:r>
      <w:r w:rsidRPr="008B171D">
        <w:rPr>
          <w:rFonts w:ascii="Arial" w:hAnsi="Arial" w:cs="Arial"/>
          <w:bCs/>
          <w:iCs/>
          <w:sz w:val="20"/>
          <w:szCs w:val="20"/>
          <w:lang w:val="es-ES"/>
        </w:rPr>
        <w:lastRenderedPageBreak/>
        <w:t>ningún costo extra durante la vigencia de este instrumento jurídico, los precios se consideran fijos hasta que concluya la relación contractual.</w:t>
      </w:r>
    </w:p>
    <w:p w:rsidR="00F902B5" w:rsidRPr="008B171D" w:rsidRDefault="00F902B5" w:rsidP="00F902B5">
      <w:pPr>
        <w:suppressAutoHyphens/>
        <w:spacing w:after="0" w:line="240" w:lineRule="auto"/>
        <w:ind w:left="-284"/>
        <w:jc w:val="both"/>
        <w:rPr>
          <w:rFonts w:ascii="Arial" w:hAnsi="Arial" w:cs="Arial"/>
          <w:sz w:val="20"/>
          <w:szCs w:val="20"/>
          <w:lang w:val="es-ES"/>
        </w:rPr>
      </w:pP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
          <w:bCs/>
          <w:sz w:val="20"/>
          <w:szCs w:val="20"/>
        </w:rPr>
        <w:t>TERCERA.- CONDICIONES</w:t>
      </w:r>
      <w:r w:rsidRPr="008B171D">
        <w:rPr>
          <w:rFonts w:ascii="Arial" w:hAnsi="Arial" w:cs="Arial"/>
          <w:b/>
          <w:sz w:val="20"/>
          <w:szCs w:val="20"/>
        </w:rPr>
        <w:t xml:space="preserve"> DE PAGO.-</w:t>
      </w:r>
      <w:r w:rsidRPr="008B171D">
        <w:rPr>
          <w:rFonts w:ascii="Arial" w:hAnsi="Arial" w:cs="Arial"/>
          <w:sz w:val="20"/>
          <w:szCs w:val="20"/>
        </w:rPr>
        <w:t xml:space="preserve"> </w:t>
      </w:r>
      <w:r w:rsidRPr="008B171D">
        <w:rPr>
          <w:rFonts w:ascii="Arial" w:hAnsi="Arial" w:cs="Arial"/>
          <w:bCs/>
          <w:sz w:val="20"/>
          <w:szCs w:val="20"/>
          <w:lang w:val="es-ES"/>
        </w:rPr>
        <w:t>No se otorgarán anticipos.</w:t>
      </w:r>
      <w:r w:rsidRPr="008B171D">
        <w:rPr>
          <w:rFonts w:ascii="Arial" w:hAnsi="Arial" w:cs="Arial"/>
          <w:sz w:val="20"/>
          <w:szCs w:val="20"/>
        </w:rPr>
        <w:t xml:space="preserve"> </w:t>
      </w:r>
      <w:r w:rsidRPr="008B171D">
        <w:rPr>
          <w:rFonts w:ascii="Arial" w:hAnsi="Arial" w:cs="Arial"/>
          <w:bCs/>
          <w:sz w:val="20"/>
          <w:szCs w:val="20"/>
          <w:lang w:val="es-ES"/>
        </w:rPr>
        <w:t>El pago</w:t>
      </w:r>
      <w:r w:rsidRPr="008B171D">
        <w:rPr>
          <w:rFonts w:ascii="Arial" w:hAnsi="Arial" w:cs="Arial"/>
          <w:b/>
          <w:bCs/>
          <w:sz w:val="20"/>
          <w:szCs w:val="20"/>
          <w:lang w:val="es-ES"/>
        </w:rPr>
        <w:t xml:space="preserve"> </w:t>
      </w:r>
      <w:r w:rsidRPr="008B171D">
        <w:rPr>
          <w:rFonts w:ascii="Arial" w:hAnsi="Arial" w:cs="Arial"/>
          <w:bCs/>
          <w:sz w:val="20"/>
          <w:szCs w:val="20"/>
          <w:lang w:val="es-ES"/>
        </w:rPr>
        <w:t>se efectuará en Moneda Nacional, por</w:t>
      </w:r>
      <w:r w:rsidRPr="008B171D">
        <w:rPr>
          <w:rFonts w:ascii="Arial" w:hAnsi="Arial" w:cs="Arial"/>
          <w:b/>
          <w:bCs/>
          <w:sz w:val="20"/>
          <w:szCs w:val="20"/>
          <w:lang w:val="es-ES"/>
        </w:rPr>
        <w:t xml:space="preserve"> </w:t>
      </w:r>
      <w:r w:rsidRPr="008B171D">
        <w:rPr>
          <w:rFonts w:ascii="Arial" w:hAnsi="Arial" w:cs="Arial"/>
          <w:bCs/>
          <w:sz w:val="20"/>
          <w:szCs w:val="20"/>
          <w:lang w:val="es-ES"/>
        </w:rPr>
        <w:t xml:space="preserve">servicio concluido </w:t>
      </w:r>
      <w:r w:rsidR="00442BDD">
        <w:rPr>
          <w:rFonts w:ascii="Arial" w:hAnsi="Arial" w:cs="Arial"/>
          <w:bCs/>
          <w:sz w:val="20"/>
          <w:szCs w:val="20"/>
          <w:lang w:val="es-ES"/>
        </w:rPr>
        <w:t>qui</w:t>
      </w:r>
      <w:r w:rsidR="00B75006">
        <w:rPr>
          <w:rFonts w:ascii="Arial" w:hAnsi="Arial" w:cs="Arial"/>
          <w:bCs/>
          <w:sz w:val="20"/>
          <w:szCs w:val="20"/>
          <w:lang w:val="es-ES"/>
        </w:rPr>
        <w:t>n</w:t>
      </w:r>
      <w:r w:rsidR="00442BDD">
        <w:rPr>
          <w:rFonts w:ascii="Arial" w:hAnsi="Arial" w:cs="Arial"/>
          <w:bCs/>
          <w:sz w:val="20"/>
          <w:szCs w:val="20"/>
          <w:lang w:val="es-ES"/>
        </w:rPr>
        <w:t xml:space="preserve">cenalmente </w:t>
      </w:r>
      <w:r w:rsidRPr="008B171D">
        <w:rPr>
          <w:rFonts w:ascii="Arial" w:hAnsi="Arial" w:cs="Arial"/>
          <w:bCs/>
          <w:sz w:val="20"/>
          <w:szCs w:val="20"/>
          <w:lang w:val="es-ES"/>
        </w:rPr>
        <w:t xml:space="preserve">de acuerdo a la programación de la prestación del mismo, a los 20 (veinte) días naturales posteriores en que </w:t>
      </w:r>
      <w:r w:rsidRPr="008B171D">
        <w:rPr>
          <w:rFonts w:ascii="Arial" w:hAnsi="Arial" w:cs="Arial"/>
          <w:b/>
          <w:bCs/>
          <w:sz w:val="20"/>
          <w:szCs w:val="20"/>
          <w:lang w:val="es-ES"/>
        </w:rPr>
        <w:t>“EL PROVEEDOR”</w:t>
      </w:r>
      <w:r w:rsidRPr="008B171D">
        <w:rPr>
          <w:rFonts w:ascii="Arial" w:hAnsi="Arial" w:cs="Arial"/>
          <w:bCs/>
          <w:sz w:val="20"/>
          <w:szCs w:val="20"/>
          <w:lang w:val="es-ES"/>
        </w:rPr>
        <w:t xml:space="preserve"> presente la documentación descrita a continuación.</w:t>
      </w:r>
    </w:p>
    <w:p w:rsidR="00F902B5" w:rsidRPr="008B171D" w:rsidRDefault="00F902B5" w:rsidP="00F902B5">
      <w:pPr>
        <w:suppressAutoHyphens/>
        <w:spacing w:after="0" w:line="240" w:lineRule="auto"/>
        <w:ind w:left="-284"/>
        <w:jc w:val="both"/>
        <w:rPr>
          <w:rFonts w:ascii="Arial" w:hAnsi="Arial" w:cs="Arial"/>
          <w:bCs/>
          <w:sz w:val="20"/>
          <w:szCs w:val="20"/>
          <w:lang w:val="es-ES"/>
        </w:rPr>
      </w:pP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
          <w:bCs/>
          <w:sz w:val="20"/>
          <w:szCs w:val="20"/>
          <w:lang w:val="es-ES"/>
        </w:rPr>
        <w:t>“EL PROVEEDOR”</w:t>
      </w:r>
      <w:r w:rsidRPr="008B171D">
        <w:rPr>
          <w:rFonts w:ascii="Arial" w:hAnsi="Arial" w:cs="Arial"/>
          <w:b/>
          <w:sz w:val="20"/>
          <w:szCs w:val="20"/>
          <w:lang w:val="es-ES"/>
        </w:rPr>
        <w:t xml:space="preserve"> </w:t>
      </w:r>
      <w:r w:rsidRPr="008B171D">
        <w:rPr>
          <w:rFonts w:ascii="Arial" w:hAnsi="Arial" w:cs="Arial"/>
          <w:bCs/>
          <w:sz w:val="20"/>
          <w:szCs w:val="20"/>
          <w:lang w:val="es-ES"/>
        </w:rPr>
        <w:t>deberá entregar los siguientes documentos:</w:t>
      </w:r>
    </w:p>
    <w:p w:rsidR="00F902B5" w:rsidRPr="008B171D" w:rsidRDefault="00F902B5" w:rsidP="00F902B5">
      <w:pPr>
        <w:suppressAutoHyphens/>
        <w:spacing w:after="0" w:line="240" w:lineRule="auto"/>
        <w:ind w:left="-284"/>
        <w:jc w:val="both"/>
        <w:rPr>
          <w:rFonts w:ascii="Arial" w:hAnsi="Arial" w:cs="Arial"/>
          <w:sz w:val="20"/>
          <w:szCs w:val="20"/>
          <w:lang w:val="es-ES"/>
        </w:rPr>
      </w:pPr>
    </w:p>
    <w:p w:rsidR="00F902B5" w:rsidRPr="008B171D" w:rsidRDefault="00F902B5" w:rsidP="004F3E4B">
      <w:pPr>
        <w:numPr>
          <w:ilvl w:val="0"/>
          <w:numId w:val="21"/>
        </w:numPr>
        <w:suppressAutoHyphens/>
        <w:spacing w:after="0" w:line="240" w:lineRule="auto"/>
        <w:jc w:val="both"/>
        <w:rPr>
          <w:rFonts w:ascii="Arial" w:hAnsi="Arial" w:cs="Arial"/>
          <w:b/>
          <w:bCs/>
          <w:sz w:val="20"/>
          <w:szCs w:val="20"/>
          <w:lang w:val="es-ES"/>
        </w:rPr>
      </w:pPr>
      <w:r w:rsidRPr="008B171D">
        <w:rPr>
          <w:rFonts w:ascii="Arial" w:hAnsi="Arial" w:cs="Arial"/>
          <w:bCs/>
          <w:sz w:val="20"/>
          <w:szCs w:val="20"/>
          <w:lang w:val="es-ES"/>
        </w:rPr>
        <w:t xml:space="preserve">Comprobante Fiscal Digital (CFDI) que expida </w:t>
      </w:r>
      <w:r w:rsidRPr="008B171D">
        <w:rPr>
          <w:rFonts w:ascii="Arial" w:hAnsi="Arial" w:cs="Arial"/>
          <w:b/>
          <w:bCs/>
          <w:sz w:val="20"/>
          <w:szCs w:val="20"/>
          <w:lang w:val="es-ES"/>
        </w:rPr>
        <w:t xml:space="preserve">“EL PROVEEDOR” </w:t>
      </w:r>
      <w:r w:rsidRPr="008B171D">
        <w:rPr>
          <w:rFonts w:ascii="Arial" w:hAnsi="Arial" w:cs="Arial"/>
          <w:bCs/>
          <w:sz w:val="20"/>
          <w:szCs w:val="20"/>
          <w:lang w:val="es-ES"/>
        </w:rPr>
        <w:t xml:space="preserve">a nombre del Instituto Mexicano del Seguro Social, con domicilio fiscal </w:t>
      </w:r>
      <w:r w:rsidRPr="008B171D">
        <w:rPr>
          <w:rFonts w:ascii="Arial" w:hAnsi="Arial" w:cs="Arial"/>
          <w:sz w:val="20"/>
          <w:szCs w:val="20"/>
        </w:rPr>
        <w:t xml:space="preserve">según sea el caso </w:t>
      </w:r>
      <w:r w:rsidRPr="008B171D">
        <w:rPr>
          <w:rFonts w:ascii="Arial" w:hAnsi="Arial" w:cs="Arial"/>
          <w:sz w:val="20"/>
          <w:szCs w:val="20"/>
          <w:lang w:val="es-ES_tradnl"/>
        </w:rPr>
        <w:t xml:space="preserve">en </w:t>
      </w:r>
      <w:r w:rsidRPr="008B171D">
        <w:rPr>
          <w:rFonts w:ascii="Arial" w:hAnsi="Arial" w:cs="Arial"/>
          <w:sz w:val="20"/>
          <w:szCs w:val="20"/>
          <w:lang w:val="es-ES"/>
        </w:rPr>
        <w:t xml:space="preserve">Delegaciones, UMAE, Centros Vacacionales y </w:t>
      </w:r>
      <w:r w:rsidRPr="008B171D">
        <w:rPr>
          <w:rFonts w:ascii="Arial" w:hAnsi="Arial" w:cs="Arial"/>
          <w:sz w:val="20"/>
          <w:szCs w:val="20"/>
          <w:lang w:val="es-ES_tradnl"/>
        </w:rPr>
        <w:t>Nivel Central</w:t>
      </w:r>
      <w:r w:rsidRPr="008B171D">
        <w:rPr>
          <w:rFonts w:ascii="Arial" w:hAnsi="Arial" w:cs="Arial"/>
          <w:bCs/>
          <w:sz w:val="20"/>
          <w:szCs w:val="20"/>
          <w:lang w:val="es-ES"/>
        </w:rPr>
        <w:t xml:space="preserve">, que reúna los requisitos fiscales, en la que se indiquen los servicios prestados, número de proveedor, número de contrato, número de fianza y denominación social de la Afianzadora; así como el </w:t>
      </w:r>
      <w:r w:rsidRPr="000D30A9">
        <w:rPr>
          <w:rFonts w:ascii="Arial" w:hAnsi="Arial" w:cs="Arial"/>
          <w:b/>
          <w:bCs/>
          <w:sz w:val="20"/>
          <w:szCs w:val="20"/>
          <w:lang w:val="es-ES"/>
        </w:rPr>
        <w:t>Apéndice 1</w:t>
      </w:r>
      <w:r w:rsidR="007B731C" w:rsidRPr="000D30A9">
        <w:rPr>
          <w:rFonts w:ascii="Arial" w:hAnsi="Arial" w:cs="Arial"/>
          <w:b/>
          <w:bCs/>
          <w:sz w:val="20"/>
          <w:szCs w:val="20"/>
          <w:lang w:val="es-ES"/>
        </w:rPr>
        <w:t>1</w:t>
      </w:r>
      <w:r w:rsidRPr="008B171D">
        <w:rPr>
          <w:rFonts w:ascii="Arial" w:hAnsi="Arial" w:cs="Arial"/>
          <w:bCs/>
          <w:sz w:val="20"/>
          <w:szCs w:val="20"/>
          <w:lang w:val="es-ES"/>
        </w:rPr>
        <w:t xml:space="preserve"> </w:t>
      </w:r>
      <w:r w:rsidRPr="008B171D">
        <w:rPr>
          <w:rFonts w:ascii="Arial" w:hAnsi="Arial" w:cs="Arial"/>
          <w:b/>
          <w:bCs/>
          <w:sz w:val="20"/>
          <w:szCs w:val="20"/>
          <w:lang w:val="es-ES"/>
        </w:rPr>
        <w:t>“Acta de Aceptación del Servicio Devengado”</w:t>
      </w:r>
      <w:r w:rsidRPr="008B171D">
        <w:rPr>
          <w:rFonts w:ascii="Arial" w:hAnsi="Arial" w:cs="Arial"/>
          <w:bCs/>
          <w:sz w:val="20"/>
          <w:szCs w:val="20"/>
          <w:lang w:val="es-ES"/>
        </w:rPr>
        <w:t xml:space="preserve"> que se integra al</w:t>
      </w:r>
      <w:r w:rsidRPr="008B171D">
        <w:rPr>
          <w:rFonts w:ascii="Arial" w:hAnsi="Arial" w:cs="Arial"/>
          <w:b/>
          <w:bCs/>
          <w:sz w:val="20"/>
          <w:szCs w:val="20"/>
          <w:lang w:val="es-ES"/>
        </w:rPr>
        <w:t xml:space="preserve"> Anexo 2 (dos) </w:t>
      </w:r>
      <w:r w:rsidRPr="008B171D">
        <w:rPr>
          <w:rFonts w:ascii="Arial" w:hAnsi="Arial" w:cs="Arial"/>
          <w:bCs/>
          <w:sz w:val="20"/>
          <w:szCs w:val="20"/>
          <w:lang w:val="es-ES"/>
        </w:rPr>
        <w:t>de este contrato, documento con el que se demuestra la entrega recepción del servicio y/o los trabajos realizados, la cual deberá ser firmada por el administrador del contrato.</w:t>
      </w:r>
    </w:p>
    <w:p w:rsidR="00F902B5" w:rsidRPr="008B171D" w:rsidRDefault="00F902B5" w:rsidP="00F902B5">
      <w:pPr>
        <w:suppressAutoHyphens/>
        <w:spacing w:after="0" w:line="240" w:lineRule="auto"/>
        <w:ind w:left="-284"/>
        <w:jc w:val="both"/>
        <w:rPr>
          <w:rFonts w:ascii="Arial" w:hAnsi="Arial" w:cs="Arial"/>
          <w:b/>
          <w:bCs/>
          <w:sz w:val="20"/>
          <w:szCs w:val="20"/>
          <w:lang w:val="es-ES"/>
        </w:rPr>
      </w:pPr>
    </w:p>
    <w:p w:rsidR="00F902B5" w:rsidRPr="008B171D" w:rsidRDefault="00F902B5" w:rsidP="004F3E4B">
      <w:pPr>
        <w:numPr>
          <w:ilvl w:val="0"/>
          <w:numId w:val="21"/>
        </w:numPr>
        <w:suppressAutoHyphens/>
        <w:spacing w:after="0" w:line="240" w:lineRule="auto"/>
        <w:jc w:val="both"/>
        <w:rPr>
          <w:rFonts w:ascii="Arial" w:hAnsi="Arial" w:cs="Arial"/>
          <w:bCs/>
          <w:sz w:val="20"/>
          <w:szCs w:val="20"/>
          <w:lang w:val="es-ES"/>
        </w:rPr>
      </w:pPr>
      <w:r w:rsidRPr="008B171D">
        <w:rPr>
          <w:rFonts w:ascii="Arial" w:hAnsi="Arial" w:cs="Arial"/>
          <w:sz w:val="20"/>
          <w:szCs w:val="20"/>
          <w:lang w:val="es-ES"/>
        </w:rPr>
        <w:t xml:space="preserve">Presentar al Jefe de Oficina de Seguridad y Resguardo de Inmuebles Delegacional, al Jefe de la Oficina de Servicios Generales de las UMAE, Gerente o Administrador en Centros Vacacionales o Jefe de la División de Seguridad y Resguardo de Inmuebles en Nivel Central, dentro de los 5 (cinco) días naturales siguientes al término del período que se trate, el CFDI que acredite los servicios prestados </w:t>
      </w:r>
      <w:r w:rsidRPr="008B171D">
        <w:rPr>
          <w:rFonts w:ascii="Arial" w:hAnsi="Arial" w:cs="Arial"/>
          <w:bCs/>
          <w:sz w:val="20"/>
          <w:szCs w:val="20"/>
          <w:lang w:val="es-ES"/>
        </w:rPr>
        <w:t>y/o los trabajos realizados</w:t>
      </w:r>
      <w:r w:rsidRPr="008B171D">
        <w:rPr>
          <w:rFonts w:ascii="Arial" w:hAnsi="Arial" w:cs="Arial"/>
          <w:sz w:val="20"/>
          <w:szCs w:val="20"/>
          <w:lang w:val="es-ES"/>
        </w:rPr>
        <w:t xml:space="preserve">, para su revisión, listas de asistencia, compulsa y sanción, en original, así como listado de los elementos de seguridad subrogada en formato electrónico, el cual deberá ser en hoja de cálculo xls. o xlsx de acuerdo al </w:t>
      </w:r>
      <w:r w:rsidRPr="000D30A9">
        <w:rPr>
          <w:rFonts w:ascii="Arial" w:hAnsi="Arial" w:cs="Arial"/>
          <w:b/>
          <w:sz w:val="20"/>
          <w:szCs w:val="20"/>
          <w:lang w:val="es-ES"/>
        </w:rPr>
        <w:t>Apéndice 1</w:t>
      </w:r>
      <w:r w:rsidR="007B731C" w:rsidRPr="000D30A9">
        <w:rPr>
          <w:rFonts w:ascii="Arial" w:hAnsi="Arial" w:cs="Arial"/>
          <w:b/>
          <w:sz w:val="20"/>
          <w:szCs w:val="20"/>
          <w:lang w:val="es-ES"/>
        </w:rPr>
        <w:t>0</w:t>
      </w:r>
      <w:r w:rsidRPr="008B171D">
        <w:rPr>
          <w:rFonts w:ascii="Arial" w:hAnsi="Arial" w:cs="Arial"/>
          <w:sz w:val="20"/>
          <w:szCs w:val="20"/>
          <w:lang w:val="es-ES"/>
        </w:rPr>
        <w:t xml:space="preserve"> “</w:t>
      </w:r>
      <w:r w:rsidRPr="008B171D">
        <w:rPr>
          <w:rFonts w:ascii="Arial" w:hAnsi="Arial" w:cs="Arial"/>
          <w:b/>
          <w:bCs/>
          <w:sz w:val="20"/>
          <w:szCs w:val="20"/>
          <w:lang w:val="es-ES"/>
        </w:rPr>
        <w:t xml:space="preserve">Listado Mensual de Elementos del Servicio de Seguridad Subrogada”, </w:t>
      </w:r>
      <w:r w:rsidRPr="008B171D">
        <w:rPr>
          <w:rFonts w:ascii="Arial" w:hAnsi="Arial" w:cs="Arial"/>
          <w:bCs/>
          <w:sz w:val="20"/>
          <w:szCs w:val="20"/>
          <w:lang w:val="es-ES"/>
        </w:rPr>
        <w:t>que se integra al</w:t>
      </w:r>
      <w:r w:rsidRPr="008B171D">
        <w:rPr>
          <w:rFonts w:ascii="Arial" w:hAnsi="Arial" w:cs="Arial"/>
          <w:b/>
          <w:bCs/>
          <w:sz w:val="20"/>
          <w:szCs w:val="20"/>
          <w:lang w:val="es-ES"/>
        </w:rPr>
        <w:t xml:space="preserve"> Anexo 2 (dos) </w:t>
      </w:r>
      <w:r w:rsidRPr="008B171D">
        <w:rPr>
          <w:rFonts w:ascii="Arial" w:hAnsi="Arial" w:cs="Arial"/>
          <w:bCs/>
          <w:sz w:val="20"/>
          <w:szCs w:val="20"/>
          <w:lang w:val="es-ES"/>
        </w:rPr>
        <w:t>de este instrumento jurídico.</w:t>
      </w:r>
    </w:p>
    <w:p w:rsidR="00F902B5" w:rsidRPr="008B171D" w:rsidRDefault="00F902B5" w:rsidP="00F902B5">
      <w:pPr>
        <w:suppressAutoHyphens/>
        <w:spacing w:after="0" w:line="240" w:lineRule="auto"/>
        <w:ind w:left="-284"/>
        <w:jc w:val="both"/>
        <w:rPr>
          <w:rFonts w:ascii="Arial" w:hAnsi="Arial" w:cs="Arial"/>
          <w:b/>
          <w:bCs/>
          <w:sz w:val="20"/>
          <w:szCs w:val="20"/>
          <w:lang w:val="es-ES"/>
        </w:rPr>
      </w:pPr>
    </w:p>
    <w:p w:rsidR="00F902B5" w:rsidRPr="008B171D" w:rsidRDefault="00F902B5" w:rsidP="004F3E4B">
      <w:pPr>
        <w:numPr>
          <w:ilvl w:val="0"/>
          <w:numId w:val="21"/>
        </w:numPr>
        <w:suppressAutoHyphens/>
        <w:spacing w:after="0" w:line="240" w:lineRule="auto"/>
        <w:jc w:val="both"/>
        <w:rPr>
          <w:rFonts w:ascii="Arial" w:hAnsi="Arial" w:cs="Arial"/>
          <w:bCs/>
          <w:sz w:val="20"/>
          <w:szCs w:val="20"/>
          <w:lang w:val="es-ES"/>
        </w:rPr>
      </w:pPr>
      <w:r w:rsidRPr="008B171D">
        <w:rPr>
          <w:rFonts w:ascii="Arial" w:hAnsi="Arial" w:cs="Arial"/>
          <w:bCs/>
          <w:sz w:val="20"/>
          <w:szCs w:val="20"/>
          <w:lang w:val="es-ES"/>
        </w:rPr>
        <w:t>Original y Copia del presente contrato.</w:t>
      </w:r>
    </w:p>
    <w:p w:rsidR="00F902B5" w:rsidRPr="008B171D" w:rsidRDefault="00F902B5" w:rsidP="00F902B5">
      <w:pPr>
        <w:suppressAutoHyphens/>
        <w:spacing w:after="0" w:line="240" w:lineRule="auto"/>
        <w:ind w:left="-284"/>
        <w:jc w:val="both"/>
        <w:rPr>
          <w:rFonts w:ascii="Arial" w:hAnsi="Arial" w:cs="Arial"/>
          <w:bCs/>
          <w:sz w:val="20"/>
          <w:szCs w:val="20"/>
          <w:lang w:val="es-ES"/>
        </w:rPr>
      </w:pPr>
    </w:p>
    <w:p w:rsidR="00F902B5" w:rsidRPr="008B171D" w:rsidRDefault="00F902B5" w:rsidP="004F3E4B">
      <w:pPr>
        <w:numPr>
          <w:ilvl w:val="0"/>
          <w:numId w:val="21"/>
        </w:numPr>
        <w:suppressAutoHyphens/>
        <w:spacing w:after="0" w:line="240" w:lineRule="auto"/>
        <w:jc w:val="both"/>
        <w:rPr>
          <w:rFonts w:ascii="Arial" w:hAnsi="Arial" w:cs="Arial"/>
          <w:bCs/>
          <w:sz w:val="20"/>
          <w:szCs w:val="20"/>
          <w:lang w:val="es-ES"/>
        </w:rPr>
      </w:pPr>
      <w:r w:rsidRPr="008B171D">
        <w:rPr>
          <w:rFonts w:ascii="Arial" w:hAnsi="Arial" w:cs="Arial"/>
          <w:bCs/>
          <w:sz w:val="20"/>
          <w:szCs w:val="20"/>
          <w:lang w:val="es-ES"/>
        </w:rPr>
        <w:t>En su caso, cota de crédito a favor del Instituto Mexicano del Seguro Social por el importe de la sanción en caso penas convencionales.</w:t>
      </w: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En apego a los lineamientos para la verificación del cumplimiento de las obligaciones en materia de seguridad social de los proveedores y contratistas, de fecha 25 de mayo del 2015, </w:t>
      </w:r>
      <w:r w:rsidRPr="008B171D">
        <w:rPr>
          <w:rFonts w:ascii="Arial" w:hAnsi="Arial" w:cs="Arial"/>
          <w:b/>
          <w:bCs/>
          <w:sz w:val="20"/>
          <w:szCs w:val="20"/>
        </w:rPr>
        <w:t>“EL PROVEEDOR”</w:t>
      </w:r>
      <w:r w:rsidRPr="008B171D">
        <w:rPr>
          <w:rFonts w:ascii="Arial" w:hAnsi="Arial" w:cs="Arial"/>
          <w:sz w:val="20"/>
          <w:szCs w:val="20"/>
        </w:rPr>
        <w:t xml:space="preserve"> deberá presentar una copia de la opinión (positiva y vigente) por cada trámite de pago, la cual puede ser consultada a través de la página electrónica </w:t>
      </w:r>
      <w:hyperlink r:id="rId12" w:history="1">
        <w:r w:rsidRPr="008B171D">
          <w:rPr>
            <w:rStyle w:val="Hipervnculo"/>
            <w:rFonts w:ascii="Arial" w:hAnsi="Arial" w:cs="Arial"/>
            <w:sz w:val="20"/>
            <w:szCs w:val="20"/>
          </w:rPr>
          <w:t>http://www.imss.gob.mx/tramites/cumplimiento-obligaciones</w:t>
        </w:r>
      </w:hyperlink>
      <w:r w:rsidRPr="008B171D">
        <w:rPr>
          <w:rFonts w:ascii="Arial" w:hAnsi="Arial" w:cs="Arial"/>
          <w:sz w:val="20"/>
          <w:szCs w:val="20"/>
        </w:rPr>
        <w:t xml:space="preserve">, en los términos requeridos por </w:t>
      </w:r>
      <w:r w:rsidRPr="008B171D">
        <w:rPr>
          <w:rFonts w:ascii="Arial" w:hAnsi="Arial" w:cs="Arial"/>
          <w:b/>
          <w:bCs/>
          <w:sz w:val="20"/>
          <w:szCs w:val="20"/>
        </w:rPr>
        <w:t>“EL INSTITUTO”</w:t>
      </w:r>
      <w:r w:rsidRPr="008B171D">
        <w:rPr>
          <w:rFonts w:ascii="Arial" w:hAnsi="Arial" w:cs="Arial"/>
          <w:b/>
          <w:sz w:val="20"/>
          <w:szCs w:val="20"/>
        </w:rPr>
        <w:t>.</w:t>
      </w:r>
      <w:r w:rsidRPr="008B171D">
        <w:rPr>
          <w:rFonts w:ascii="Arial" w:hAnsi="Arial" w:cs="Arial"/>
          <w:sz w:val="20"/>
          <w:szCs w:val="20"/>
        </w:rPr>
        <w:t xml:space="preserve"> (EN CASO DE APLICAR)</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“EL PROVEEDOR”</w:t>
      </w:r>
      <w:r w:rsidRPr="008B171D">
        <w:rPr>
          <w:rFonts w:ascii="Arial" w:hAnsi="Arial" w:cs="Arial"/>
          <w:sz w:val="20"/>
          <w:szCs w:val="20"/>
        </w:rPr>
        <w:t xml:space="preserve"> deberá de expedir factura en el esquema de facturación electrónica CFDI, la recepción de las mismas será a través del Portal de Servicios a proveedores y deberán ser proporcionadas en su formato XML; la validez de las mismas será determinada durante la carga en el portal de </w:t>
      </w:r>
      <w:r w:rsidRPr="008B171D">
        <w:rPr>
          <w:rFonts w:ascii="Arial" w:hAnsi="Arial" w:cs="Arial"/>
          <w:b/>
          <w:sz w:val="20"/>
          <w:szCs w:val="20"/>
        </w:rPr>
        <w:t>“EL INSTITUTO”</w:t>
      </w:r>
      <w:r w:rsidRPr="008B171D">
        <w:rPr>
          <w:rFonts w:ascii="Arial" w:hAnsi="Arial" w:cs="Arial"/>
          <w:sz w:val="20"/>
          <w:szCs w:val="20"/>
        </w:rPr>
        <w:t xml:space="preserve"> y únicamente los comprobantes fiscales digitales validos serán procedentes para pago.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“EL PROVEEDOR”</w:t>
      </w:r>
      <w:r w:rsidRPr="008B171D">
        <w:rPr>
          <w:rFonts w:ascii="Arial" w:hAnsi="Arial" w:cs="Arial"/>
          <w:sz w:val="20"/>
          <w:szCs w:val="20"/>
        </w:rPr>
        <w:t xml:space="preserve"> deberá proporcionar al Administrador del contrato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F902B5" w:rsidRPr="008B171D" w:rsidRDefault="00F902B5" w:rsidP="00F902B5">
      <w:pPr>
        <w:suppressAutoHyphens/>
        <w:spacing w:after="0" w:line="240" w:lineRule="auto"/>
        <w:ind w:left="-284"/>
        <w:jc w:val="both"/>
        <w:rPr>
          <w:rFonts w:ascii="Arial" w:hAnsi="Arial" w:cs="Arial"/>
          <w:sz w:val="20"/>
          <w:szCs w:val="20"/>
        </w:rPr>
      </w:pPr>
    </w:p>
    <w:p w:rsidR="00442BD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El Administrador del presente contrato será quien dará la autorización para que la Dirección de Finanzas proceda a su pago de acuerdo a lo normado en el Anexo Cuentas Contables del “Procedimiento para la </w:t>
      </w:r>
      <w:r w:rsidRPr="008B171D">
        <w:rPr>
          <w:rFonts w:ascii="Arial" w:hAnsi="Arial" w:cs="Arial"/>
          <w:sz w:val="20"/>
          <w:szCs w:val="20"/>
        </w:rPr>
        <w:lastRenderedPageBreak/>
        <w:t>recepción, glosa y aprobación de documentos para trámite de pago y constitución de fondos fijos”, mismos que se encuentran publicados en la dirección:</w:t>
      </w:r>
    </w:p>
    <w:p w:rsidR="00F902B5" w:rsidRPr="008B171D" w:rsidRDefault="0082164B" w:rsidP="00F902B5">
      <w:pPr>
        <w:suppressAutoHyphens/>
        <w:spacing w:after="0" w:line="240" w:lineRule="auto"/>
        <w:ind w:left="-284"/>
        <w:jc w:val="both"/>
        <w:rPr>
          <w:rFonts w:ascii="Arial" w:hAnsi="Arial" w:cs="Arial"/>
          <w:b/>
          <w:sz w:val="20"/>
          <w:szCs w:val="20"/>
        </w:rPr>
      </w:pPr>
      <w:hyperlink r:id="rId13" w:history="1">
        <w:r w:rsidR="00F902B5" w:rsidRPr="008B171D">
          <w:rPr>
            <w:rStyle w:val="Hipervnculo"/>
            <w:rFonts w:ascii="Arial" w:hAnsi="Arial" w:cs="Arial"/>
            <w:sz w:val="20"/>
            <w:szCs w:val="20"/>
          </w:rPr>
          <w:t>http://intranet/Docs/Normas/DIR.%20FINANZAS/COORD.%20CONT%20Y%20EROGACIONES/PROCEDIMIENTOS/6130-003-002.pdf</w:t>
        </w:r>
      </w:hyperlink>
      <w:r w:rsidR="00F902B5" w:rsidRPr="008B171D">
        <w:rPr>
          <w:rFonts w:ascii="Arial" w:hAnsi="Arial" w:cs="Arial"/>
          <w:b/>
          <w:sz w:val="20"/>
          <w:szCs w:val="20"/>
        </w:rPr>
        <w:t xml:space="preserve"> </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“EL PROVEEDOR”</w:t>
      </w:r>
      <w:r w:rsidRPr="008B171D">
        <w:rPr>
          <w:rFonts w:ascii="Arial" w:hAnsi="Arial" w:cs="Arial"/>
          <w:sz w:val="20"/>
          <w:szCs w:val="20"/>
        </w:rPr>
        <w:t xml:space="preserve"> se obliga a no cancelar ante el Servicio de Administración Tributaria (SAT) los comprobantes fiscales digitales a favor de </w:t>
      </w:r>
      <w:r w:rsidRPr="008B171D">
        <w:rPr>
          <w:rFonts w:ascii="Arial" w:hAnsi="Arial" w:cs="Arial"/>
          <w:b/>
          <w:sz w:val="20"/>
          <w:szCs w:val="20"/>
        </w:rPr>
        <w:t>“EL INSTITUTO”</w:t>
      </w:r>
      <w:r w:rsidRPr="008B171D">
        <w:rPr>
          <w:rFonts w:ascii="Arial" w:hAnsi="Arial" w:cs="Arial"/>
          <w:sz w:val="20"/>
          <w:szCs w:val="20"/>
        </w:rPr>
        <w:t xml:space="preserve"> previamente validados en el Portal de Servicios a Proveedores, salvo justificación y comunicación por parte del mismo al Administrador del presente contrato para su autorización expresa, debiendo este informar a las Áreas de Trámite de Erogaciones de dicha justificación y Reposición del comprobante fiscal digital en su caso. </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En ningún caso, se deberá autorizar el pago del servicio, si no se ha determinado, calculado y notificado a </w:t>
      </w:r>
      <w:r w:rsidRPr="008B171D">
        <w:rPr>
          <w:rFonts w:ascii="Arial" w:hAnsi="Arial" w:cs="Arial"/>
          <w:b/>
          <w:sz w:val="20"/>
          <w:szCs w:val="20"/>
        </w:rPr>
        <w:t xml:space="preserve">“EL PROVEEDOR” </w:t>
      </w:r>
      <w:r w:rsidRPr="008B171D">
        <w:rPr>
          <w:rFonts w:ascii="Arial" w:hAnsi="Arial" w:cs="Arial"/>
          <w:sz w:val="20"/>
          <w:szCs w:val="20"/>
        </w:rPr>
        <w:t xml:space="preserve">las penas convencionales y/o deducciones en el Sistema PREI Millenium. </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En caso de que </w:t>
      </w:r>
      <w:r w:rsidRPr="008B171D">
        <w:rPr>
          <w:rFonts w:ascii="Arial" w:hAnsi="Arial" w:cs="Arial"/>
          <w:b/>
          <w:sz w:val="20"/>
          <w:szCs w:val="20"/>
        </w:rPr>
        <w:t>“EL PROVEEDOR”</w:t>
      </w:r>
      <w:r w:rsidRPr="008B171D">
        <w:rPr>
          <w:rFonts w:ascii="Arial" w:hAnsi="Arial" w:cs="Arial"/>
          <w:sz w:val="20"/>
          <w:szCs w:val="20"/>
        </w:rPr>
        <w:t xml:space="preserve"> presente su (CFDI) o factura con errores o deficiencias, conforme a lo previsto en los artículos 89 y 90 del Reglamento de la Ley de Adquisiciones, Arrendamientos y Servicios del Sector Público, </w:t>
      </w:r>
      <w:r w:rsidRPr="008B171D">
        <w:rPr>
          <w:rFonts w:ascii="Arial" w:hAnsi="Arial" w:cs="Arial"/>
          <w:b/>
          <w:bCs/>
          <w:iCs/>
          <w:sz w:val="20"/>
          <w:szCs w:val="20"/>
        </w:rPr>
        <w:t xml:space="preserve">“EL INSTITUTO” </w:t>
      </w:r>
      <w:r w:rsidRPr="008B171D">
        <w:rPr>
          <w:rFonts w:ascii="Arial" w:hAnsi="Arial" w:cs="Arial"/>
          <w:sz w:val="20"/>
          <w:szCs w:val="20"/>
        </w:rPr>
        <w:t xml:space="preserve">dentro de los 3 (tres) días hábiles siguientes a la recepción de la misma, indicará por escrito a </w:t>
      </w:r>
      <w:r w:rsidRPr="008B171D">
        <w:rPr>
          <w:rFonts w:ascii="Arial" w:hAnsi="Arial" w:cs="Arial"/>
          <w:b/>
          <w:sz w:val="20"/>
          <w:szCs w:val="20"/>
        </w:rPr>
        <w:t>“EL PROVEEDOR”</w:t>
      </w:r>
      <w:r w:rsidRPr="008B171D">
        <w:rPr>
          <w:rFonts w:ascii="Arial" w:hAnsi="Arial" w:cs="Arial"/>
          <w:sz w:val="20"/>
          <w:szCs w:val="20"/>
        </w:rPr>
        <w:t xml:space="preserve"> las deficiencias o errores que deberá corregir. El periodo que transcurra a partir de la entrega del citado escrito y hasta que </w:t>
      </w:r>
      <w:r w:rsidRPr="008B171D">
        <w:rPr>
          <w:rFonts w:ascii="Arial" w:hAnsi="Arial" w:cs="Arial"/>
          <w:b/>
          <w:sz w:val="20"/>
          <w:szCs w:val="20"/>
        </w:rPr>
        <w:t xml:space="preserve">“EL PROVEEDOR” </w:t>
      </w:r>
      <w:r w:rsidRPr="008B171D">
        <w:rPr>
          <w:rFonts w:ascii="Arial" w:hAnsi="Arial" w:cs="Arial"/>
          <w:sz w:val="20"/>
          <w:szCs w:val="20"/>
        </w:rPr>
        <w:t>presente las correcciones no se computará dentro del plazo estipulado para el pago.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El pago se realizará mediante transferencia electrónica de fondos, a través del esquema electrónico interbancario que </w:t>
      </w:r>
      <w:r w:rsidRPr="008B171D">
        <w:rPr>
          <w:rFonts w:ascii="Arial" w:hAnsi="Arial" w:cs="Arial"/>
          <w:b/>
          <w:sz w:val="20"/>
          <w:szCs w:val="20"/>
        </w:rPr>
        <w:t>“EL INSTITUTO”</w:t>
      </w:r>
      <w:r w:rsidRPr="008B171D">
        <w:rPr>
          <w:rFonts w:ascii="Arial" w:hAnsi="Arial" w:cs="Arial"/>
          <w:sz w:val="20"/>
          <w:szCs w:val="20"/>
        </w:rPr>
        <w:t xml:space="preserve"> tiene en operación, para tal efecto </w:t>
      </w:r>
      <w:r w:rsidRPr="008B171D">
        <w:rPr>
          <w:rFonts w:ascii="Arial" w:hAnsi="Arial" w:cs="Arial"/>
          <w:b/>
          <w:sz w:val="20"/>
          <w:szCs w:val="20"/>
        </w:rPr>
        <w:t>“EL PROVEEDOR”</w:t>
      </w:r>
      <w:r w:rsidRPr="008B171D">
        <w:rPr>
          <w:rFonts w:ascii="Arial" w:hAnsi="Arial" w:cs="Arial"/>
          <w:sz w:val="20"/>
          <w:szCs w:val="20"/>
        </w:rPr>
        <w:t xml:space="preserve"> se obliga a proporcionar en su oportunidad el número de cuenta, CLABE, banco y sucursal a nombre de </w:t>
      </w:r>
      <w:r w:rsidRPr="008B171D">
        <w:rPr>
          <w:rFonts w:ascii="Arial" w:hAnsi="Arial" w:cs="Arial"/>
          <w:b/>
          <w:sz w:val="20"/>
          <w:szCs w:val="20"/>
        </w:rPr>
        <w:t>“EL PROVEEDOR”</w:t>
      </w:r>
      <w:r w:rsidRPr="008B171D">
        <w:rPr>
          <w:rFonts w:ascii="Arial" w:hAnsi="Arial" w:cs="Arial"/>
          <w:sz w:val="20"/>
          <w:szCs w:val="20"/>
        </w:rPr>
        <w:t xml:space="preserve"> a menos que éste acredite en forma fehaciente la imposibilidad para ello.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El pago se depositará en la fecha programada para tal efecto, si la cuenta bancaria de </w:t>
      </w:r>
      <w:r w:rsidRPr="008B171D">
        <w:rPr>
          <w:rFonts w:ascii="Arial" w:hAnsi="Arial" w:cs="Arial"/>
          <w:b/>
          <w:sz w:val="20"/>
          <w:szCs w:val="20"/>
        </w:rPr>
        <w:t>“EL PROVEEDOR”</w:t>
      </w:r>
      <w:r w:rsidRPr="008B171D">
        <w:rPr>
          <w:rFonts w:ascii="Arial" w:hAnsi="Arial" w:cs="Arial"/>
          <w:sz w:val="20"/>
          <w:szCs w:val="20"/>
        </w:rPr>
        <w:t xml:space="preserve"> está contratada con Banorte S.A., BBVA Bancomer, HSBC, o SCOTIABANK INVERLAT o a través del esquema interbancario vía SPEI (Sistema de Pagos Electrónicos Interbancarios) si la cuenta pertenece a un banco distinto a los antes mencionados.</w:t>
      </w:r>
    </w:p>
    <w:p w:rsidR="00F902B5" w:rsidRPr="008B171D" w:rsidRDefault="00F902B5" w:rsidP="00F902B5">
      <w:pPr>
        <w:suppressAutoHyphens/>
        <w:spacing w:after="0" w:line="240" w:lineRule="auto"/>
        <w:ind w:left="-284"/>
        <w:jc w:val="both"/>
        <w:rPr>
          <w:rFonts w:ascii="Arial" w:hAnsi="Arial" w:cs="Arial"/>
          <w:b/>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 xml:space="preserve">“EL PROVEEDOR” </w:t>
      </w:r>
      <w:r w:rsidRPr="008B171D">
        <w:rPr>
          <w:rFonts w:ascii="Arial" w:hAnsi="Arial" w:cs="Arial"/>
          <w:sz w:val="20"/>
          <w:szCs w:val="20"/>
        </w:rPr>
        <w:t xml:space="preserve">para efectos de transferir los derechos de cobro deberá contar con el consentimiento de </w:t>
      </w:r>
      <w:r w:rsidRPr="008B171D">
        <w:rPr>
          <w:rFonts w:ascii="Arial" w:hAnsi="Arial" w:cs="Arial"/>
          <w:b/>
          <w:sz w:val="20"/>
          <w:szCs w:val="20"/>
        </w:rPr>
        <w:t>“EL INSTITUTO”</w:t>
      </w:r>
      <w:r w:rsidRPr="008B171D">
        <w:rPr>
          <w:rFonts w:ascii="Arial" w:hAnsi="Arial" w:cs="Arial"/>
          <w:sz w:val="20"/>
          <w:szCs w:val="20"/>
        </w:rPr>
        <w:t xml:space="preserve"> para lo cual</w:t>
      </w:r>
      <w:r w:rsidRPr="008B171D">
        <w:rPr>
          <w:rFonts w:ascii="Arial" w:hAnsi="Arial" w:cs="Arial"/>
          <w:b/>
          <w:sz w:val="20"/>
          <w:szCs w:val="20"/>
        </w:rPr>
        <w:t xml:space="preserve"> </w:t>
      </w:r>
      <w:r w:rsidRPr="008B171D">
        <w:rPr>
          <w:rFonts w:ascii="Arial" w:hAnsi="Arial" w:cs="Arial"/>
          <w:sz w:val="20"/>
          <w:szCs w:val="20"/>
        </w:rPr>
        <w:t xml:space="preserve">deberá notificarlo por escrito a </w:t>
      </w:r>
      <w:r w:rsidRPr="008B171D">
        <w:rPr>
          <w:rFonts w:ascii="Arial" w:hAnsi="Arial" w:cs="Arial"/>
          <w:b/>
          <w:sz w:val="20"/>
          <w:szCs w:val="20"/>
        </w:rPr>
        <w:t xml:space="preserve">“EL INSTITUTO” </w:t>
      </w:r>
      <w:r w:rsidRPr="008B171D">
        <w:rPr>
          <w:rFonts w:ascii="Arial" w:hAnsi="Arial" w:cs="Arial"/>
          <w:sz w:val="20"/>
          <w:szCs w:val="20"/>
        </w:rPr>
        <w:t xml:space="preserve">a través del administrador del contrato con un mínimo de </w:t>
      </w:r>
      <w:r w:rsidRPr="008B171D">
        <w:rPr>
          <w:rFonts w:ascii="Arial" w:hAnsi="Arial" w:cs="Arial"/>
          <w:b/>
          <w:sz w:val="20"/>
          <w:szCs w:val="20"/>
        </w:rPr>
        <w:t>5 (cinco)</w:t>
      </w:r>
      <w:r w:rsidRPr="008B171D">
        <w:rPr>
          <w:rFonts w:ascii="Arial" w:hAnsi="Arial" w:cs="Arial"/>
          <w:sz w:val="20"/>
          <w:szCs w:val="20"/>
        </w:rPr>
        <w:t xml:space="preserve"> días naturales anteriores a la fecha de pago programada, el Administrador del presente Contrato o en su caso el Titular del Área Requirente, deberá entregar los documentos sustantivos de dicha cesión al área responsable de autorizar dicha cesión.</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Asimismo, </w:t>
      </w:r>
      <w:r w:rsidRPr="008B171D">
        <w:rPr>
          <w:rFonts w:ascii="Arial" w:hAnsi="Arial" w:cs="Arial"/>
          <w:b/>
          <w:sz w:val="20"/>
          <w:szCs w:val="20"/>
        </w:rPr>
        <w:t>“EL PROVEEDOR”</w:t>
      </w:r>
      <w:r w:rsidR="00A176F5">
        <w:rPr>
          <w:rFonts w:ascii="Arial" w:hAnsi="Arial" w:cs="Arial"/>
          <w:sz w:val="20"/>
          <w:szCs w:val="20"/>
        </w:rPr>
        <w:t xml:space="preserve"> </w:t>
      </w:r>
      <w:r w:rsidRPr="008B171D">
        <w:rPr>
          <w:rFonts w:ascii="Arial" w:hAnsi="Arial" w:cs="Arial"/>
          <w:sz w:val="20"/>
          <w:szCs w:val="20"/>
        </w:rPr>
        <w:t xml:space="preserve">podrá optar por cobrar a través de factoraje financiero conforme al Programa de Cadenas Productivas de Nacional Financiera, S.N.C., Institución de Banca de Desarrollo con </w:t>
      </w:r>
      <w:r w:rsidRPr="008B171D">
        <w:rPr>
          <w:rFonts w:ascii="Arial" w:hAnsi="Arial" w:cs="Arial"/>
          <w:b/>
          <w:sz w:val="20"/>
          <w:szCs w:val="20"/>
        </w:rPr>
        <w:t>“EL INSTITUTO”</w:t>
      </w:r>
      <w:r w:rsidRPr="008B171D">
        <w:rPr>
          <w:rFonts w:ascii="Arial" w:hAnsi="Arial" w:cs="Arial"/>
          <w:sz w:val="20"/>
          <w:szCs w:val="20"/>
        </w:rPr>
        <w:t>.</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En caso de que </w:t>
      </w:r>
      <w:r w:rsidRPr="008B171D">
        <w:rPr>
          <w:rFonts w:ascii="Arial" w:hAnsi="Arial" w:cs="Arial"/>
          <w:b/>
          <w:sz w:val="20"/>
          <w:szCs w:val="20"/>
        </w:rPr>
        <w:t>“EL PROVEEDOR”</w:t>
      </w:r>
      <w:r w:rsidRPr="008B171D">
        <w:rPr>
          <w:rFonts w:ascii="Arial" w:hAnsi="Arial" w:cs="Arial"/>
          <w:sz w:val="20"/>
          <w:szCs w:val="20"/>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8B171D">
        <w:rPr>
          <w:rFonts w:ascii="Arial" w:hAnsi="Arial" w:cs="Arial"/>
          <w:b/>
          <w:sz w:val="20"/>
          <w:szCs w:val="20"/>
        </w:rPr>
        <w:t>“EL INSTITUTO”</w:t>
      </w:r>
      <w:r w:rsidRPr="008B171D">
        <w:rPr>
          <w:rFonts w:ascii="Arial" w:hAnsi="Arial" w:cs="Arial"/>
          <w:sz w:val="20"/>
          <w:szCs w:val="20"/>
        </w:rPr>
        <w:t>.</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El pago de los servicios quedará condicionado al descuento que </w:t>
      </w:r>
      <w:r w:rsidRPr="008B171D">
        <w:rPr>
          <w:rFonts w:ascii="Arial" w:hAnsi="Arial" w:cs="Arial"/>
          <w:b/>
          <w:bCs/>
          <w:sz w:val="20"/>
          <w:szCs w:val="20"/>
        </w:rPr>
        <w:t>“EL INSTITUTO”</w:t>
      </w:r>
      <w:r w:rsidRPr="008B171D">
        <w:rPr>
          <w:rFonts w:ascii="Arial" w:hAnsi="Arial" w:cs="Arial"/>
          <w:sz w:val="20"/>
          <w:szCs w:val="20"/>
        </w:rPr>
        <w:t xml:space="preserve"> efectuará a </w:t>
      </w:r>
      <w:r w:rsidRPr="008B171D">
        <w:rPr>
          <w:rFonts w:ascii="Arial" w:hAnsi="Arial" w:cs="Arial"/>
          <w:b/>
          <w:bCs/>
          <w:sz w:val="20"/>
          <w:szCs w:val="20"/>
        </w:rPr>
        <w:t>“EL PROVEEDOR”</w:t>
      </w:r>
      <w:r w:rsidRPr="008B171D">
        <w:rPr>
          <w:rFonts w:ascii="Arial" w:hAnsi="Arial" w:cs="Arial"/>
          <w:sz w:val="20"/>
          <w:szCs w:val="20"/>
        </w:rPr>
        <w:t xml:space="preserve"> por concepto de penas convencionales y/o deducciones aplicables, en el entendido de que en el supuesto de que sea rescindido el presente contrato, no procederá el cobro de dichas penalizaciones, ni la contabilización de las mismas para hacer efectiva la garantía de cumplimiento, de conformidad con lo </w:t>
      </w:r>
      <w:r w:rsidRPr="008B171D">
        <w:rPr>
          <w:rFonts w:ascii="Arial" w:hAnsi="Arial" w:cs="Arial"/>
          <w:sz w:val="20"/>
          <w:szCs w:val="20"/>
        </w:rPr>
        <w:lastRenderedPageBreak/>
        <w:t>establecido por el artículo 95 del Reglamento de la Ley de Adquisiciones, Arrendamientos y Servicios del Sector Público.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 xml:space="preserve">CUARTA.- PLAZO, LUGAR Y CONDICIONES DE LA PRESTACIÓN DEL SERVICIO.- </w:t>
      </w:r>
      <w:r w:rsidRPr="008B171D">
        <w:rPr>
          <w:rFonts w:ascii="Arial" w:hAnsi="Arial" w:cs="Arial"/>
          <w:b/>
          <w:sz w:val="20"/>
          <w:szCs w:val="20"/>
        </w:rPr>
        <w:t>“EL PROVEEDOR”</w:t>
      </w:r>
      <w:r w:rsidRPr="008B171D">
        <w:rPr>
          <w:rFonts w:ascii="Arial" w:hAnsi="Arial" w:cs="Arial"/>
          <w:sz w:val="20"/>
          <w:szCs w:val="20"/>
        </w:rPr>
        <w:t xml:space="preserve"> se obliga a prestar a </w:t>
      </w:r>
      <w:r w:rsidRPr="008B171D">
        <w:rPr>
          <w:rFonts w:ascii="Arial" w:hAnsi="Arial" w:cs="Arial"/>
          <w:b/>
          <w:sz w:val="20"/>
          <w:szCs w:val="20"/>
        </w:rPr>
        <w:t xml:space="preserve">“EL INSTITUTO” </w:t>
      </w:r>
      <w:r w:rsidRPr="008B171D">
        <w:rPr>
          <w:rFonts w:ascii="Arial" w:hAnsi="Arial" w:cs="Arial"/>
          <w:sz w:val="20"/>
          <w:szCs w:val="20"/>
        </w:rPr>
        <w:t>los servicios</w:t>
      </w:r>
      <w:r w:rsidRPr="008B171D">
        <w:rPr>
          <w:rFonts w:ascii="Arial" w:hAnsi="Arial" w:cs="Arial"/>
          <w:b/>
          <w:sz w:val="20"/>
          <w:szCs w:val="20"/>
        </w:rPr>
        <w:t xml:space="preserve"> </w:t>
      </w:r>
      <w:r w:rsidRPr="008B171D">
        <w:rPr>
          <w:rFonts w:ascii="Arial" w:hAnsi="Arial" w:cs="Arial"/>
          <w:sz w:val="20"/>
          <w:szCs w:val="20"/>
        </w:rPr>
        <w:t>que se mencionan en la</w:t>
      </w:r>
      <w:r w:rsidRPr="008B171D">
        <w:rPr>
          <w:rFonts w:ascii="Arial" w:hAnsi="Arial" w:cs="Arial"/>
          <w:b/>
          <w:sz w:val="20"/>
          <w:szCs w:val="20"/>
        </w:rPr>
        <w:t xml:space="preserve"> </w:t>
      </w:r>
      <w:r w:rsidRPr="008B171D">
        <w:rPr>
          <w:rFonts w:ascii="Arial" w:hAnsi="Arial" w:cs="Arial"/>
          <w:sz w:val="20"/>
          <w:szCs w:val="20"/>
        </w:rPr>
        <w:t xml:space="preserve">Cláusula Primera del presente instrumento jurídico, conforme a lo señalado en los </w:t>
      </w:r>
      <w:r w:rsidRPr="008B171D">
        <w:rPr>
          <w:rFonts w:ascii="Arial" w:hAnsi="Arial" w:cs="Arial"/>
          <w:b/>
          <w:sz w:val="20"/>
          <w:szCs w:val="20"/>
        </w:rPr>
        <w:t>Anexos 2 (dos) y 3 (tres)</w:t>
      </w:r>
      <w:r w:rsidRPr="008B171D">
        <w:rPr>
          <w:rFonts w:ascii="Arial" w:hAnsi="Arial" w:cs="Arial"/>
          <w:sz w:val="20"/>
          <w:szCs w:val="20"/>
        </w:rPr>
        <w:t xml:space="preserve"> y de acuerdo a lo siguiente:</w:t>
      </w:r>
    </w:p>
    <w:p w:rsidR="00F902B5" w:rsidRPr="008B171D" w:rsidRDefault="00F902B5" w:rsidP="00F902B5">
      <w:pPr>
        <w:suppressAutoHyphens/>
        <w:spacing w:after="0" w:line="240" w:lineRule="auto"/>
        <w:ind w:left="-284"/>
        <w:jc w:val="both"/>
        <w:rPr>
          <w:rFonts w:ascii="Arial" w:hAnsi="Arial" w:cs="Arial"/>
          <w:b/>
          <w:sz w:val="20"/>
          <w:szCs w:val="20"/>
        </w:rPr>
      </w:pP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
          <w:bCs/>
          <w:sz w:val="20"/>
          <w:szCs w:val="20"/>
        </w:rPr>
        <w:t>PLAZO.-</w:t>
      </w:r>
      <w:r w:rsidRPr="008B171D">
        <w:rPr>
          <w:rFonts w:ascii="Arial" w:hAnsi="Arial" w:cs="Arial"/>
          <w:bCs/>
          <w:sz w:val="20"/>
          <w:szCs w:val="20"/>
        </w:rPr>
        <w:t xml:space="preserve"> </w:t>
      </w:r>
      <w:r w:rsidRPr="008B171D">
        <w:rPr>
          <w:rFonts w:ascii="Arial" w:hAnsi="Arial" w:cs="Arial"/>
          <w:bCs/>
          <w:sz w:val="20"/>
          <w:szCs w:val="20"/>
          <w:lang w:val="es-ES"/>
        </w:rPr>
        <w:t xml:space="preserve">El plazo para la prestación del servicio iniciará a partir de las 00:01 horas del día 01 de </w:t>
      </w:r>
      <w:r w:rsidR="00A41DB4" w:rsidRPr="008B171D">
        <w:rPr>
          <w:rFonts w:ascii="Arial" w:hAnsi="Arial" w:cs="Arial"/>
          <w:bCs/>
          <w:sz w:val="20"/>
          <w:szCs w:val="20"/>
          <w:lang w:val="es-ES"/>
        </w:rPr>
        <w:t>junio</w:t>
      </w:r>
      <w:r w:rsidRPr="008B171D">
        <w:rPr>
          <w:rFonts w:ascii="Arial" w:hAnsi="Arial" w:cs="Arial"/>
          <w:bCs/>
          <w:sz w:val="20"/>
          <w:szCs w:val="20"/>
          <w:lang w:val="es-ES"/>
        </w:rPr>
        <w:t xml:space="preserve"> de 2017 concluyendo a las 00:00 horas del 31 de ma</w:t>
      </w:r>
      <w:r w:rsidR="00A41DB4" w:rsidRPr="008B171D">
        <w:rPr>
          <w:rFonts w:ascii="Arial" w:hAnsi="Arial" w:cs="Arial"/>
          <w:bCs/>
          <w:sz w:val="20"/>
          <w:szCs w:val="20"/>
          <w:lang w:val="es-ES"/>
        </w:rPr>
        <w:t>yo</w:t>
      </w:r>
      <w:r w:rsidRPr="008B171D">
        <w:rPr>
          <w:rFonts w:ascii="Arial" w:hAnsi="Arial" w:cs="Arial"/>
          <w:bCs/>
          <w:sz w:val="20"/>
          <w:szCs w:val="20"/>
          <w:lang w:val="es-ES"/>
        </w:rPr>
        <w:t xml:space="preserve"> del 2020.</w:t>
      </w:r>
    </w:p>
    <w:p w:rsidR="00F902B5" w:rsidRPr="008B171D" w:rsidRDefault="00F902B5" w:rsidP="00F902B5">
      <w:pPr>
        <w:suppressAutoHyphens/>
        <w:spacing w:after="0" w:line="240" w:lineRule="auto"/>
        <w:ind w:left="-284"/>
        <w:jc w:val="both"/>
        <w:rPr>
          <w:rFonts w:ascii="Arial" w:hAnsi="Arial" w:cs="Arial"/>
          <w:bCs/>
          <w:sz w:val="20"/>
          <w:szCs w:val="20"/>
          <w:lang w:val="es-ES"/>
        </w:rPr>
      </w:pP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Cs/>
          <w:sz w:val="20"/>
          <w:szCs w:val="20"/>
          <w:lang w:val="es-ES"/>
        </w:rPr>
        <w:t>El Acta Circunstanciada de la entrega iniciará a las 19:00 horas del día 31 de ma</w:t>
      </w:r>
      <w:r w:rsidR="00A41DB4" w:rsidRPr="008B171D">
        <w:rPr>
          <w:rFonts w:ascii="Arial" w:hAnsi="Arial" w:cs="Arial"/>
          <w:bCs/>
          <w:sz w:val="20"/>
          <w:szCs w:val="20"/>
          <w:lang w:val="es-ES"/>
        </w:rPr>
        <w:t>yo</w:t>
      </w:r>
      <w:r w:rsidRPr="008B171D">
        <w:rPr>
          <w:rFonts w:ascii="Arial" w:hAnsi="Arial" w:cs="Arial"/>
          <w:bCs/>
          <w:sz w:val="20"/>
          <w:szCs w:val="20"/>
          <w:lang w:val="es-ES"/>
        </w:rPr>
        <w:t xml:space="preserve"> de 2017, y concluirá para el inicio del contrato a las 00:00 horas del 01 de </w:t>
      </w:r>
      <w:r w:rsidR="00A41DB4" w:rsidRPr="008B171D">
        <w:rPr>
          <w:rFonts w:ascii="Arial" w:hAnsi="Arial" w:cs="Arial"/>
          <w:bCs/>
          <w:sz w:val="20"/>
          <w:szCs w:val="20"/>
          <w:lang w:val="es-ES"/>
        </w:rPr>
        <w:t>junio</w:t>
      </w:r>
      <w:r w:rsidRPr="008B171D">
        <w:rPr>
          <w:rFonts w:ascii="Arial" w:hAnsi="Arial" w:cs="Arial"/>
          <w:bCs/>
          <w:sz w:val="20"/>
          <w:szCs w:val="20"/>
          <w:lang w:val="es-ES"/>
        </w:rPr>
        <w:t xml:space="preserve"> de 2017.</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
          <w:bCs/>
          <w:sz w:val="20"/>
          <w:szCs w:val="20"/>
          <w:lang w:val="es-ES"/>
        </w:rPr>
        <w:t>LUGAR.-</w:t>
      </w:r>
      <w:r w:rsidRPr="008B171D">
        <w:rPr>
          <w:rFonts w:ascii="Arial" w:hAnsi="Arial" w:cs="Arial"/>
          <w:bCs/>
          <w:sz w:val="20"/>
          <w:szCs w:val="20"/>
          <w:lang w:val="es-ES"/>
        </w:rPr>
        <w:t xml:space="preserve"> El </w:t>
      </w:r>
      <w:r w:rsidRPr="008B171D">
        <w:rPr>
          <w:rFonts w:ascii="Arial" w:hAnsi="Arial" w:cs="Arial"/>
          <w:bCs/>
          <w:sz w:val="20"/>
          <w:szCs w:val="20"/>
        </w:rPr>
        <w:t xml:space="preserve">servicio objeto de este contrato, </w:t>
      </w:r>
      <w:r w:rsidRPr="008B171D">
        <w:rPr>
          <w:rFonts w:ascii="Arial" w:hAnsi="Arial" w:cs="Arial"/>
          <w:bCs/>
          <w:sz w:val="20"/>
          <w:szCs w:val="20"/>
          <w:lang w:val="es-ES"/>
        </w:rPr>
        <w:t xml:space="preserve">se prestará en las instalaciones descritas en el </w:t>
      </w:r>
      <w:r w:rsidRPr="000D30A9">
        <w:rPr>
          <w:rFonts w:ascii="Arial" w:hAnsi="Arial" w:cs="Arial"/>
          <w:b/>
          <w:bCs/>
          <w:sz w:val="20"/>
          <w:szCs w:val="20"/>
          <w:lang w:val="es-ES"/>
        </w:rPr>
        <w:t>Apéndice</w:t>
      </w:r>
      <w:r w:rsidRPr="008B171D">
        <w:rPr>
          <w:rFonts w:ascii="Arial" w:hAnsi="Arial" w:cs="Arial"/>
          <w:bCs/>
          <w:sz w:val="20"/>
          <w:szCs w:val="20"/>
          <w:lang w:val="es-ES"/>
        </w:rPr>
        <w:t xml:space="preserve"> 1 </w:t>
      </w:r>
      <w:r w:rsidRPr="008B171D">
        <w:rPr>
          <w:rFonts w:ascii="Arial" w:hAnsi="Arial" w:cs="Arial"/>
          <w:b/>
          <w:bCs/>
          <w:sz w:val="20"/>
          <w:szCs w:val="20"/>
          <w:lang w:val="es-ES"/>
        </w:rPr>
        <w:t>“Requerimiento”</w:t>
      </w:r>
      <w:r w:rsidRPr="008B171D">
        <w:rPr>
          <w:rFonts w:ascii="Arial" w:hAnsi="Arial" w:cs="Arial"/>
          <w:bCs/>
          <w:sz w:val="20"/>
          <w:szCs w:val="20"/>
          <w:lang w:val="es-ES"/>
        </w:rPr>
        <w:t xml:space="preserve"> que forma parte del </w:t>
      </w:r>
      <w:r w:rsidRPr="008B171D">
        <w:rPr>
          <w:rFonts w:ascii="Arial" w:hAnsi="Arial" w:cs="Arial"/>
          <w:b/>
          <w:bCs/>
          <w:sz w:val="20"/>
          <w:szCs w:val="20"/>
          <w:lang w:val="es-ES"/>
        </w:rPr>
        <w:t>Anexo 2 (dos)</w:t>
      </w:r>
      <w:r w:rsidRPr="008B171D">
        <w:rPr>
          <w:rFonts w:ascii="Arial" w:hAnsi="Arial" w:cs="Arial"/>
          <w:bCs/>
          <w:sz w:val="20"/>
          <w:szCs w:val="20"/>
          <w:lang w:val="es-ES"/>
        </w:rPr>
        <w:t xml:space="preserve"> de este instrumento jurídico, durante todos los días de la vigencia del contrato.</w:t>
      </w:r>
    </w:p>
    <w:p w:rsidR="00F902B5" w:rsidRPr="008B171D" w:rsidRDefault="00F902B5" w:rsidP="00F902B5">
      <w:pPr>
        <w:suppressAutoHyphens/>
        <w:spacing w:after="0" w:line="240" w:lineRule="auto"/>
        <w:ind w:left="-284"/>
        <w:jc w:val="both"/>
        <w:rPr>
          <w:rFonts w:ascii="Arial" w:hAnsi="Arial" w:cs="Arial"/>
          <w:bCs/>
          <w:sz w:val="20"/>
          <w:szCs w:val="20"/>
          <w:lang w:val="es-ES"/>
        </w:rPr>
      </w:pP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bCs/>
          <w:iCs/>
          <w:sz w:val="20"/>
          <w:szCs w:val="20"/>
        </w:rPr>
      </w:pPr>
      <w:r w:rsidRPr="008B171D">
        <w:rPr>
          <w:rFonts w:ascii="Arial" w:hAnsi="Arial" w:cs="Arial"/>
          <w:b/>
          <w:bCs/>
          <w:sz w:val="20"/>
          <w:szCs w:val="20"/>
        </w:rPr>
        <w:t xml:space="preserve">CONDICIONES DE LA PRESTACIÓN DEL SERVICIO.- </w:t>
      </w:r>
      <w:r w:rsidRPr="008B171D">
        <w:rPr>
          <w:rFonts w:ascii="Arial" w:hAnsi="Arial" w:cs="Arial"/>
          <w:b/>
          <w:bCs/>
          <w:iCs/>
          <w:sz w:val="20"/>
          <w:szCs w:val="20"/>
        </w:rPr>
        <w:t xml:space="preserve">“EL PROVEEDOR” </w:t>
      </w:r>
      <w:r w:rsidRPr="008B171D">
        <w:rPr>
          <w:rFonts w:ascii="Arial" w:hAnsi="Arial" w:cs="Arial"/>
          <w:bCs/>
          <w:iCs/>
          <w:sz w:val="20"/>
          <w:szCs w:val="20"/>
        </w:rPr>
        <w:t xml:space="preserve">se obliga a prestar los servicios </w:t>
      </w:r>
      <w:r w:rsidRPr="008B171D">
        <w:rPr>
          <w:rFonts w:ascii="Arial" w:hAnsi="Arial" w:cs="Arial"/>
          <w:sz w:val="20"/>
          <w:szCs w:val="20"/>
        </w:rPr>
        <w:t xml:space="preserve">que se menciona en la Cláusula Primera del presente instrumento jurídico, cuyas características, alcances, especificaciones, entregables y demás condiciones se encuentran establecidas en el Anexo Técnico y Términos y Condiciones, </w:t>
      </w:r>
      <w:r w:rsidRPr="008B171D">
        <w:rPr>
          <w:rFonts w:ascii="Arial" w:hAnsi="Arial" w:cs="Arial"/>
          <w:bCs/>
          <w:iCs/>
          <w:sz w:val="20"/>
          <w:szCs w:val="20"/>
        </w:rPr>
        <w:t xml:space="preserve">mismos que se agregan al </w:t>
      </w:r>
      <w:r w:rsidRPr="008B171D">
        <w:rPr>
          <w:rFonts w:ascii="Arial" w:hAnsi="Arial" w:cs="Arial"/>
          <w:b/>
          <w:bCs/>
          <w:iCs/>
          <w:sz w:val="20"/>
          <w:szCs w:val="20"/>
        </w:rPr>
        <w:t xml:space="preserve">Anexo 2 (dos) </w:t>
      </w:r>
      <w:r w:rsidRPr="008B171D">
        <w:rPr>
          <w:rFonts w:ascii="Arial" w:hAnsi="Arial" w:cs="Arial"/>
          <w:bCs/>
          <w:iCs/>
          <w:sz w:val="20"/>
          <w:szCs w:val="20"/>
        </w:rPr>
        <w:t>del presente contrato.</w:t>
      </w:r>
    </w:p>
    <w:p w:rsidR="00F902B5" w:rsidRPr="008B171D" w:rsidRDefault="00F902B5" w:rsidP="00F902B5">
      <w:pPr>
        <w:suppressAutoHyphens/>
        <w:spacing w:after="0" w:line="240" w:lineRule="auto"/>
        <w:ind w:left="-284"/>
        <w:jc w:val="both"/>
        <w:rPr>
          <w:rFonts w:ascii="Arial" w:hAnsi="Arial" w:cs="Arial"/>
          <w:bCs/>
          <w:iCs/>
          <w:sz w:val="20"/>
          <w:szCs w:val="20"/>
          <w:lang w:val="es-ES"/>
        </w:rPr>
      </w:pPr>
    </w:p>
    <w:p w:rsidR="00F902B5" w:rsidRPr="008B171D" w:rsidRDefault="00F902B5" w:rsidP="00F902B5">
      <w:pPr>
        <w:suppressAutoHyphens/>
        <w:spacing w:after="0" w:line="240" w:lineRule="auto"/>
        <w:ind w:left="-284"/>
        <w:jc w:val="both"/>
        <w:rPr>
          <w:rFonts w:ascii="Arial" w:hAnsi="Arial" w:cs="Arial"/>
          <w:bCs/>
          <w:iCs/>
          <w:sz w:val="20"/>
          <w:szCs w:val="20"/>
        </w:rPr>
      </w:pPr>
      <w:r w:rsidRPr="008B171D">
        <w:rPr>
          <w:rFonts w:ascii="Arial" w:hAnsi="Arial" w:cs="Arial"/>
          <w:bCs/>
          <w:iCs/>
          <w:sz w:val="20"/>
          <w:szCs w:val="20"/>
        </w:rPr>
        <w:t xml:space="preserve">Para la debida prestación del servicio objeto de este contrato las partes considerarán cada uno de los aspectos establecidos en los siguientes rubros de los Términos y Condiciones que forman parte del </w:t>
      </w:r>
      <w:r w:rsidRPr="008B171D">
        <w:rPr>
          <w:rFonts w:ascii="Arial" w:hAnsi="Arial" w:cs="Arial"/>
          <w:b/>
          <w:bCs/>
          <w:iCs/>
          <w:sz w:val="20"/>
          <w:szCs w:val="20"/>
        </w:rPr>
        <w:t>Anexo 2 (dos)</w:t>
      </w:r>
      <w:r w:rsidRPr="008B171D">
        <w:rPr>
          <w:rFonts w:ascii="Arial" w:hAnsi="Arial" w:cs="Arial"/>
          <w:bCs/>
          <w:iCs/>
          <w:sz w:val="20"/>
          <w:szCs w:val="20"/>
        </w:rPr>
        <w:t xml:space="preserve"> de este contrato:</w:t>
      </w:r>
    </w:p>
    <w:p w:rsidR="00F902B5" w:rsidRPr="008B171D" w:rsidRDefault="00F902B5" w:rsidP="00F902B5">
      <w:pPr>
        <w:suppressAutoHyphens/>
        <w:spacing w:after="0" w:line="240" w:lineRule="auto"/>
        <w:ind w:left="-284"/>
        <w:jc w:val="both"/>
        <w:rPr>
          <w:rFonts w:ascii="Arial" w:hAnsi="Arial" w:cs="Arial"/>
          <w:b/>
          <w:bCs/>
          <w:iCs/>
          <w:sz w:val="20"/>
          <w:szCs w:val="20"/>
        </w:rPr>
      </w:pPr>
    </w:p>
    <w:p w:rsidR="00F902B5" w:rsidRPr="008B171D" w:rsidRDefault="00F902B5" w:rsidP="00893719">
      <w:pPr>
        <w:numPr>
          <w:ilvl w:val="0"/>
          <w:numId w:val="35"/>
        </w:numPr>
        <w:suppressAutoHyphens/>
        <w:spacing w:after="0" w:line="240" w:lineRule="auto"/>
        <w:jc w:val="both"/>
        <w:rPr>
          <w:rFonts w:ascii="Arial" w:hAnsi="Arial" w:cs="Arial"/>
          <w:b/>
          <w:bCs/>
          <w:iCs/>
          <w:sz w:val="20"/>
          <w:szCs w:val="20"/>
        </w:rPr>
      </w:pPr>
      <w:r w:rsidRPr="008B171D">
        <w:rPr>
          <w:rFonts w:ascii="Arial" w:hAnsi="Arial" w:cs="Arial"/>
          <w:b/>
          <w:bCs/>
          <w:iCs/>
          <w:sz w:val="20"/>
          <w:szCs w:val="20"/>
          <w:lang w:val="es-ES"/>
        </w:rPr>
        <w:t>EQUIPO, HERRAMIENTA Y VEHÍCULOS PARA LA PRESTACIÓN DEL SERVICIO.</w:t>
      </w:r>
    </w:p>
    <w:p w:rsidR="00F902B5" w:rsidRPr="008B171D" w:rsidRDefault="00F902B5" w:rsidP="00893719">
      <w:pPr>
        <w:numPr>
          <w:ilvl w:val="0"/>
          <w:numId w:val="35"/>
        </w:numPr>
        <w:suppressAutoHyphens/>
        <w:spacing w:after="0" w:line="240" w:lineRule="auto"/>
        <w:jc w:val="both"/>
        <w:rPr>
          <w:rFonts w:ascii="Arial" w:hAnsi="Arial" w:cs="Arial"/>
          <w:b/>
          <w:bCs/>
          <w:iCs/>
          <w:sz w:val="20"/>
          <w:szCs w:val="20"/>
        </w:rPr>
      </w:pPr>
      <w:r w:rsidRPr="008B171D">
        <w:rPr>
          <w:rFonts w:ascii="Arial" w:hAnsi="Arial" w:cs="Arial"/>
          <w:b/>
          <w:bCs/>
          <w:iCs/>
          <w:sz w:val="20"/>
          <w:szCs w:val="20"/>
        </w:rPr>
        <w:t>PUESTA EN OPERACIÓN DEL SERVICIO.</w:t>
      </w:r>
    </w:p>
    <w:p w:rsidR="00F902B5" w:rsidRPr="008B171D" w:rsidRDefault="00F902B5" w:rsidP="00893719">
      <w:pPr>
        <w:numPr>
          <w:ilvl w:val="0"/>
          <w:numId w:val="35"/>
        </w:numPr>
        <w:suppressAutoHyphens/>
        <w:spacing w:after="0" w:line="240" w:lineRule="auto"/>
        <w:jc w:val="both"/>
        <w:rPr>
          <w:rFonts w:ascii="Arial" w:hAnsi="Arial" w:cs="Arial"/>
          <w:b/>
          <w:bCs/>
          <w:iCs/>
          <w:sz w:val="20"/>
          <w:szCs w:val="20"/>
        </w:rPr>
      </w:pPr>
      <w:r w:rsidRPr="008B171D">
        <w:rPr>
          <w:rFonts w:ascii="Arial" w:hAnsi="Arial" w:cs="Arial"/>
          <w:b/>
          <w:bCs/>
          <w:iCs/>
          <w:sz w:val="20"/>
          <w:szCs w:val="20"/>
          <w:lang w:val="es-ES"/>
        </w:rPr>
        <w:t>SERVICIOS NO PROPORCIONADOS POR CAUSAS IMPUTABLES AL PROVEEDOR.</w:t>
      </w:r>
    </w:p>
    <w:p w:rsidR="00F902B5" w:rsidRPr="008B171D" w:rsidRDefault="00F902B5" w:rsidP="00893719">
      <w:pPr>
        <w:numPr>
          <w:ilvl w:val="0"/>
          <w:numId w:val="35"/>
        </w:numPr>
        <w:suppressAutoHyphens/>
        <w:spacing w:after="0" w:line="240" w:lineRule="auto"/>
        <w:jc w:val="both"/>
        <w:rPr>
          <w:rFonts w:ascii="Arial" w:hAnsi="Arial" w:cs="Arial"/>
          <w:b/>
          <w:bCs/>
          <w:iCs/>
          <w:sz w:val="20"/>
          <w:szCs w:val="20"/>
        </w:rPr>
      </w:pPr>
      <w:r w:rsidRPr="008B171D">
        <w:rPr>
          <w:rFonts w:ascii="Arial" w:hAnsi="Arial" w:cs="Arial"/>
          <w:b/>
          <w:bCs/>
          <w:iCs/>
          <w:sz w:val="20"/>
          <w:szCs w:val="20"/>
          <w:lang w:val="es-ES"/>
        </w:rPr>
        <w:t>SUPERVISIÓN Y EVALUACIÓN.</w:t>
      </w:r>
    </w:p>
    <w:p w:rsidR="00F902B5" w:rsidRPr="008B171D" w:rsidRDefault="00F902B5" w:rsidP="00893719">
      <w:pPr>
        <w:numPr>
          <w:ilvl w:val="0"/>
          <w:numId w:val="35"/>
        </w:numPr>
        <w:suppressAutoHyphens/>
        <w:spacing w:after="0" w:line="240" w:lineRule="auto"/>
        <w:jc w:val="both"/>
        <w:rPr>
          <w:rFonts w:ascii="Arial" w:hAnsi="Arial" w:cs="Arial"/>
          <w:b/>
          <w:bCs/>
          <w:iCs/>
          <w:sz w:val="20"/>
          <w:szCs w:val="20"/>
        </w:rPr>
      </w:pPr>
      <w:r w:rsidRPr="008B171D">
        <w:rPr>
          <w:rFonts w:ascii="Arial" w:hAnsi="Arial" w:cs="Arial"/>
          <w:b/>
          <w:bCs/>
          <w:iCs/>
          <w:sz w:val="20"/>
          <w:szCs w:val="20"/>
        </w:rPr>
        <w:t>FORMAS Y TÉRMINOS EN QUE SE REALIZARÁ LA VERIFICACIÓN DEL SERVICIO DE SEGURIDAD</w:t>
      </w:r>
      <w:r w:rsidR="00A176F5">
        <w:rPr>
          <w:rFonts w:ascii="Arial" w:hAnsi="Arial" w:cs="Arial"/>
          <w:b/>
          <w:bCs/>
          <w:iCs/>
          <w:sz w:val="20"/>
          <w:szCs w:val="20"/>
        </w:rPr>
        <w:t xml:space="preserve"> </w:t>
      </w:r>
      <w:r w:rsidRPr="008B171D">
        <w:rPr>
          <w:rFonts w:ascii="Arial" w:hAnsi="Arial" w:cs="Arial"/>
          <w:b/>
          <w:bCs/>
          <w:iCs/>
          <w:sz w:val="20"/>
          <w:szCs w:val="20"/>
        </w:rPr>
        <w:t>EN EL ANEXO TÉCNICO.</w:t>
      </w:r>
    </w:p>
    <w:p w:rsidR="00F902B5" w:rsidRPr="008B171D" w:rsidRDefault="00F902B5" w:rsidP="00893719">
      <w:pPr>
        <w:numPr>
          <w:ilvl w:val="0"/>
          <w:numId w:val="35"/>
        </w:numPr>
        <w:suppressAutoHyphens/>
        <w:spacing w:after="0" w:line="240" w:lineRule="auto"/>
        <w:jc w:val="both"/>
        <w:rPr>
          <w:rFonts w:ascii="Arial" w:hAnsi="Arial" w:cs="Arial"/>
          <w:b/>
          <w:bCs/>
          <w:iCs/>
          <w:sz w:val="20"/>
          <w:szCs w:val="20"/>
        </w:rPr>
      </w:pPr>
      <w:r w:rsidRPr="008B171D">
        <w:rPr>
          <w:rFonts w:ascii="Arial" w:hAnsi="Arial" w:cs="Arial"/>
          <w:b/>
          <w:bCs/>
          <w:iCs/>
          <w:sz w:val="20"/>
          <w:szCs w:val="20"/>
          <w:lang w:val="es"/>
        </w:rPr>
        <w:t>LUGAR PARA LA ENTREGA DE DOCUMENTACIÓN PARA PAGO.</w:t>
      </w:r>
    </w:p>
    <w:p w:rsidR="00F902B5" w:rsidRPr="008B171D" w:rsidRDefault="00F902B5" w:rsidP="00F902B5">
      <w:pPr>
        <w:suppressAutoHyphens/>
        <w:spacing w:after="0" w:line="240" w:lineRule="auto"/>
        <w:ind w:left="-284"/>
        <w:jc w:val="both"/>
        <w:rPr>
          <w:rFonts w:ascii="Arial" w:hAnsi="Arial" w:cs="Arial"/>
          <w:bCs/>
          <w:iCs/>
          <w:sz w:val="20"/>
          <w:szCs w:val="20"/>
        </w:rPr>
      </w:pPr>
    </w:p>
    <w:p w:rsidR="00F902B5" w:rsidRPr="008B171D" w:rsidRDefault="00F902B5" w:rsidP="00F902B5">
      <w:pPr>
        <w:suppressAutoHyphens/>
        <w:spacing w:after="0" w:line="240" w:lineRule="auto"/>
        <w:ind w:left="-284"/>
        <w:jc w:val="both"/>
        <w:rPr>
          <w:rFonts w:ascii="Arial" w:hAnsi="Arial" w:cs="Arial"/>
          <w:sz w:val="20"/>
          <w:szCs w:val="20"/>
          <w:lang w:val="es-ES_tradnl"/>
        </w:rPr>
      </w:pPr>
      <w:r w:rsidRPr="008B171D">
        <w:rPr>
          <w:rFonts w:ascii="Arial" w:hAnsi="Arial" w:cs="Arial"/>
          <w:sz w:val="20"/>
          <w:szCs w:val="20"/>
          <w:lang w:val="es-ES_tradnl"/>
        </w:rPr>
        <w:t xml:space="preserve">Cabe resaltar que mientras no se cumpla con las condiciones de la prestación del servicio establecidas, </w:t>
      </w:r>
      <w:r w:rsidRPr="008B171D">
        <w:rPr>
          <w:rFonts w:ascii="Arial" w:hAnsi="Arial" w:cs="Arial"/>
          <w:b/>
          <w:sz w:val="20"/>
          <w:szCs w:val="20"/>
          <w:lang w:val="es-ES_tradnl"/>
        </w:rPr>
        <w:t>“EL INSTITUTO”</w:t>
      </w:r>
      <w:r w:rsidRPr="008B171D">
        <w:rPr>
          <w:rFonts w:ascii="Arial" w:hAnsi="Arial" w:cs="Arial"/>
          <w:sz w:val="20"/>
          <w:szCs w:val="20"/>
          <w:lang w:val="es-ES_tradnl"/>
        </w:rPr>
        <w:t xml:space="preserve"> no dará por aceptado el servicio objeto de este requerimiento.</w:t>
      </w:r>
    </w:p>
    <w:p w:rsidR="00F902B5" w:rsidRPr="008B171D" w:rsidRDefault="00F902B5" w:rsidP="00F902B5">
      <w:pPr>
        <w:suppressAutoHyphens/>
        <w:spacing w:after="0" w:line="240" w:lineRule="auto"/>
        <w:ind w:left="-284"/>
        <w:jc w:val="both"/>
        <w:rPr>
          <w:rFonts w:ascii="Arial" w:hAnsi="Arial" w:cs="Arial"/>
          <w:sz w:val="20"/>
          <w:szCs w:val="20"/>
          <w:lang w:val="es-ES_tradnl"/>
        </w:rPr>
      </w:pPr>
    </w:p>
    <w:p w:rsidR="00F902B5" w:rsidRPr="008B171D" w:rsidRDefault="00F902B5" w:rsidP="00F902B5">
      <w:pPr>
        <w:suppressAutoHyphens/>
        <w:spacing w:after="0" w:line="240" w:lineRule="auto"/>
        <w:ind w:left="-284"/>
        <w:jc w:val="both"/>
        <w:rPr>
          <w:rFonts w:ascii="Arial" w:hAnsi="Arial" w:cs="Arial"/>
          <w:sz w:val="20"/>
          <w:szCs w:val="20"/>
          <w:lang w:val="es-ES"/>
        </w:rPr>
      </w:pPr>
      <w:r w:rsidRPr="008B171D">
        <w:rPr>
          <w:rFonts w:ascii="Arial" w:hAnsi="Arial" w:cs="Arial"/>
          <w:b/>
          <w:bCs/>
          <w:sz w:val="20"/>
          <w:szCs w:val="20"/>
        </w:rPr>
        <w:t xml:space="preserve">QUINTA.- VIGENCIA.- </w:t>
      </w:r>
      <w:r w:rsidRPr="008B171D">
        <w:rPr>
          <w:rFonts w:ascii="Arial" w:hAnsi="Arial" w:cs="Arial"/>
          <w:sz w:val="20"/>
          <w:szCs w:val="20"/>
          <w:lang w:val="es-ES"/>
        </w:rPr>
        <w:t xml:space="preserve">Las partes convienen en que la vigencia del presente contrato comprenderá a partir de su firma y hasta </w:t>
      </w:r>
      <w:r w:rsidRPr="008B171D">
        <w:rPr>
          <w:rFonts w:ascii="Arial" w:hAnsi="Arial" w:cs="Arial"/>
          <w:bCs/>
          <w:sz w:val="20"/>
          <w:szCs w:val="20"/>
          <w:lang w:val="es-ES"/>
        </w:rPr>
        <w:t>el 31 de marzo del 2020.</w:t>
      </w:r>
    </w:p>
    <w:p w:rsidR="00F902B5" w:rsidRPr="008B171D" w:rsidRDefault="00F902B5" w:rsidP="00F902B5">
      <w:pPr>
        <w:suppressAutoHyphens/>
        <w:spacing w:after="0" w:line="240" w:lineRule="auto"/>
        <w:ind w:left="-284"/>
        <w:jc w:val="both"/>
        <w:rPr>
          <w:rFonts w:ascii="Arial" w:hAnsi="Arial" w:cs="Arial"/>
          <w:sz w:val="20"/>
          <w:szCs w:val="20"/>
          <w:lang w:val="es-ES"/>
        </w:rPr>
      </w:pPr>
    </w:p>
    <w:p w:rsidR="00F902B5" w:rsidRPr="008B171D" w:rsidRDefault="00F902B5" w:rsidP="00F902B5">
      <w:pPr>
        <w:suppressAutoHyphens/>
        <w:spacing w:after="0" w:line="240" w:lineRule="auto"/>
        <w:ind w:left="-284"/>
        <w:jc w:val="both"/>
        <w:rPr>
          <w:rFonts w:ascii="Arial" w:hAnsi="Arial" w:cs="Arial"/>
          <w:sz w:val="20"/>
          <w:szCs w:val="20"/>
          <w:lang w:val="es-ES"/>
        </w:rPr>
      </w:pPr>
      <w:r w:rsidRPr="008B171D">
        <w:rPr>
          <w:rFonts w:ascii="Arial" w:hAnsi="Arial" w:cs="Arial"/>
          <w:b/>
          <w:sz w:val="20"/>
          <w:szCs w:val="20"/>
        </w:rPr>
        <w:t>SEXTA.-</w:t>
      </w:r>
      <w:r w:rsidRPr="008B171D">
        <w:rPr>
          <w:rFonts w:ascii="Arial" w:hAnsi="Arial" w:cs="Arial"/>
          <w:sz w:val="20"/>
          <w:szCs w:val="20"/>
        </w:rPr>
        <w:t xml:space="preserve"> </w:t>
      </w:r>
      <w:r w:rsidRPr="008B171D">
        <w:rPr>
          <w:rFonts w:ascii="Arial" w:hAnsi="Arial" w:cs="Arial"/>
          <w:b/>
          <w:sz w:val="20"/>
          <w:szCs w:val="20"/>
          <w:lang w:val="es-ES"/>
        </w:rPr>
        <w:t>TRANSFERENCIA DE DERECHOS DE COBRO.- “EL PROVEEDOR”</w:t>
      </w:r>
      <w:r w:rsidRPr="008B171D">
        <w:rPr>
          <w:rFonts w:ascii="Arial" w:hAnsi="Arial" w:cs="Arial"/>
          <w:sz w:val="20"/>
          <w:szCs w:val="20"/>
          <w:lang w:val="es-ES"/>
        </w:rPr>
        <w:t xml:space="preserve"> 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8B171D">
        <w:rPr>
          <w:rFonts w:ascii="Arial" w:hAnsi="Arial" w:cs="Arial"/>
          <w:b/>
          <w:sz w:val="20"/>
          <w:szCs w:val="20"/>
          <w:lang w:val="es-ES"/>
        </w:rPr>
        <w:t>“EL INSTITUTO”</w:t>
      </w:r>
      <w:r w:rsidRPr="008B171D">
        <w:rPr>
          <w:rFonts w:ascii="Arial" w:hAnsi="Arial" w:cs="Arial"/>
          <w:sz w:val="20"/>
          <w:szCs w:val="20"/>
          <w:lang w:val="es-ES"/>
        </w:rPr>
        <w:t xml:space="preserve"> a través del Administrador del contrato, para tal efecto.</w:t>
      </w:r>
    </w:p>
    <w:p w:rsidR="00F902B5" w:rsidRPr="008B171D" w:rsidRDefault="00F902B5" w:rsidP="00F902B5">
      <w:pPr>
        <w:suppressAutoHyphens/>
        <w:spacing w:after="0" w:line="240" w:lineRule="auto"/>
        <w:ind w:left="-284"/>
        <w:jc w:val="both"/>
        <w:rPr>
          <w:rFonts w:ascii="Arial" w:hAnsi="Arial" w:cs="Arial"/>
          <w:sz w:val="20"/>
          <w:szCs w:val="20"/>
          <w:lang w:val="es-ES"/>
        </w:rPr>
      </w:pPr>
    </w:p>
    <w:p w:rsidR="00F902B5" w:rsidRPr="008B171D" w:rsidRDefault="00F902B5" w:rsidP="00F902B5">
      <w:pPr>
        <w:suppressAutoHyphens/>
        <w:spacing w:after="0" w:line="240" w:lineRule="auto"/>
        <w:ind w:left="-284"/>
        <w:jc w:val="both"/>
        <w:rPr>
          <w:rFonts w:ascii="Arial" w:hAnsi="Arial" w:cs="Arial"/>
          <w:sz w:val="20"/>
          <w:szCs w:val="20"/>
          <w:lang w:val="es-ES"/>
        </w:rPr>
      </w:pPr>
      <w:r w:rsidRPr="008B171D">
        <w:rPr>
          <w:rFonts w:ascii="Arial" w:hAnsi="Arial" w:cs="Arial"/>
          <w:b/>
          <w:sz w:val="20"/>
          <w:szCs w:val="20"/>
          <w:lang w:val="es-ES"/>
        </w:rPr>
        <w:t>“EL PROVEEDOR”</w:t>
      </w:r>
      <w:r w:rsidRPr="008B171D">
        <w:rPr>
          <w:rFonts w:ascii="Arial" w:hAnsi="Arial" w:cs="Arial"/>
          <w:sz w:val="20"/>
          <w:szCs w:val="20"/>
          <w:lang w:val="es-ES"/>
        </w:rPr>
        <w:t xml:space="preserve">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F902B5" w:rsidRPr="008B171D" w:rsidRDefault="00F902B5" w:rsidP="00F902B5">
      <w:pPr>
        <w:suppressAutoHyphens/>
        <w:spacing w:after="0" w:line="240" w:lineRule="auto"/>
        <w:ind w:left="-284"/>
        <w:jc w:val="both"/>
        <w:rPr>
          <w:rFonts w:ascii="Arial" w:hAnsi="Arial" w:cs="Arial"/>
          <w:sz w:val="20"/>
          <w:szCs w:val="20"/>
          <w:lang w:val="es-ES"/>
        </w:rPr>
      </w:pPr>
    </w:p>
    <w:p w:rsidR="00F902B5" w:rsidRPr="008B171D" w:rsidRDefault="00F902B5" w:rsidP="00F902B5">
      <w:pPr>
        <w:suppressAutoHyphens/>
        <w:spacing w:after="0" w:line="240" w:lineRule="auto"/>
        <w:ind w:left="-284"/>
        <w:jc w:val="both"/>
        <w:rPr>
          <w:rFonts w:ascii="Arial" w:hAnsi="Arial" w:cs="Arial"/>
          <w:sz w:val="20"/>
          <w:szCs w:val="20"/>
          <w:lang w:val="es-ES"/>
        </w:rPr>
      </w:pPr>
      <w:r w:rsidRPr="008B171D">
        <w:rPr>
          <w:rFonts w:ascii="Arial" w:hAnsi="Arial" w:cs="Arial"/>
          <w:sz w:val="20"/>
          <w:szCs w:val="20"/>
          <w:lang w:val="es-ES"/>
        </w:rPr>
        <w:lastRenderedPageBreak/>
        <w:t xml:space="preserve">Si con motivo de la transferencia de los derechos de cobro solicitada por </w:t>
      </w:r>
      <w:r w:rsidRPr="008B171D">
        <w:rPr>
          <w:rFonts w:ascii="Arial" w:hAnsi="Arial" w:cs="Arial"/>
          <w:b/>
          <w:sz w:val="20"/>
          <w:szCs w:val="20"/>
          <w:lang w:val="es-ES"/>
        </w:rPr>
        <w:t>“EL PROVEEDOR”</w:t>
      </w:r>
      <w:r w:rsidRPr="008B171D">
        <w:rPr>
          <w:rFonts w:ascii="Arial" w:hAnsi="Arial" w:cs="Arial"/>
          <w:sz w:val="20"/>
          <w:szCs w:val="20"/>
          <w:lang w:val="es-ES"/>
        </w:rPr>
        <w:t xml:space="preserve"> se origina un retraso en el pago, no procederá el pago de los gastos financieros a que hace referencia el artículo 51 de la Ley de Adquisiciones, Arrendamientos y Servicios del Sector Público.</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 xml:space="preserve">SÉPTIMA.- RESPONSABILIDAD.- </w:t>
      </w:r>
      <w:r w:rsidRPr="008B171D">
        <w:rPr>
          <w:rFonts w:ascii="Arial" w:hAnsi="Arial" w:cs="Arial"/>
          <w:b/>
          <w:bCs/>
          <w:sz w:val="20"/>
          <w:szCs w:val="20"/>
          <w:lang w:val="es-ES"/>
        </w:rPr>
        <w:t>"EL PROVEEDOR"</w:t>
      </w:r>
      <w:r w:rsidRPr="008B171D">
        <w:rPr>
          <w:rFonts w:ascii="Arial" w:hAnsi="Arial" w:cs="Arial"/>
          <w:sz w:val="20"/>
          <w:szCs w:val="20"/>
          <w:lang w:val="es-ES"/>
        </w:rPr>
        <w:t xml:space="preserve"> se obliga a responder por su cuenta y riesgo de los daños y/o perjuicios que por inobservancia o negligencia de su parte, lleguen a causar a </w:t>
      </w:r>
      <w:r w:rsidRPr="008B171D">
        <w:rPr>
          <w:rFonts w:ascii="Arial" w:hAnsi="Arial" w:cs="Arial"/>
          <w:b/>
          <w:bCs/>
          <w:sz w:val="20"/>
          <w:szCs w:val="20"/>
          <w:lang w:val="es-ES"/>
        </w:rPr>
        <w:t>"EL INSTITUTO"</w:t>
      </w:r>
      <w:r w:rsidRPr="008B171D">
        <w:rPr>
          <w:rFonts w:ascii="Arial" w:hAnsi="Arial" w:cs="Arial"/>
          <w:sz w:val="20"/>
          <w:szCs w:val="20"/>
          <w:lang w:val="es-ES"/>
        </w:rPr>
        <w:t xml:space="preserve"> y/o a terceros, con motivo de las obligaciones pactadas en este instrumento jurídico, de conformidad con lo establecido en el artículo 53 de la Ley de Adquisiciones, Arrendamientos y Servicios del Sector Público.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 xml:space="preserve">OCTAVA.- CONTRIBUCIONES.- </w:t>
      </w:r>
      <w:r w:rsidRPr="008B171D">
        <w:rPr>
          <w:rFonts w:ascii="Arial" w:hAnsi="Arial" w:cs="Arial"/>
          <w:sz w:val="20"/>
          <w:szCs w:val="20"/>
        </w:rPr>
        <w:t xml:space="preserve">Los impuestos y derechos que procedan con motivo de la prestación del servicio objeto del presente contrato, serán pagados por </w:t>
      </w:r>
      <w:r w:rsidRPr="008B171D">
        <w:rPr>
          <w:rFonts w:ascii="Arial" w:hAnsi="Arial" w:cs="Arial"/>
          <w:b/>
          <w:bCs/>
          <w:sz w:val="20"/>
          <w:szCs w:val="20"/>
        </w:rPr>
        <w:t>"EL PROVEEDOR"</w:t>
      </w:r>
      <w:r w:rsidRPr="008B171D">
        <w:rPr>
          <w:rFonts w:ascii="Arial" w:hAnsi="Arial" w:cs="Arial"/>
          <w:sz w:val="20"/>
          <w:szCs w:val="20"/>
        </w:rPr>
        <w:t>, conforme a la legislación aplicable en la materia.</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
          <w:bCs/>
          <w:sz w:val="20"/>
          <w:szCs w:val="20"/>
        </w:rPr>
        <w:t xml:space="preserve">"EL INSTITUTO" </w:t>
      </w:r>
      <w:r w:rsidRPr="008B171D">
        <w:rPr>
          <w:rFonts w:ascii="Arial" w:hAnsi="Arial" w:cs="Arial"/>
          <w:bCs/>
          <w:sz w:val="20"/>
          <w:szCs w:val="20"/>
        </w:rPr>
        <w:t>sólo cubrirá el I.V.A. de acuerdo a lo establecido en las disposiciones fiscales vigentes en la materia.</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“EL PROVEEDOR”</w:t>
      </w:r>
      <w:r w:rsidRPr="008B171D">
        <w:rPr>
          <w:rFonts w:ascii="Arial" w:hAnsi="Arial" w:cs="Arial"/>
          <w:sz w:val="20"/>
          <w:szCs w:val="20"/>
        </w:rPr>
        <w:t xml:space="preserve"> en su caso, cumplirá con la inscripción de sus trabajadores en el régimen obligatorio del Seguro Social, así como con el pago de las cuotas obrero patronales a que haya lugar, conforme a lo dispuesto en la Ley del Seguro Social. </w:t>
      </w:r>
      <w:r w:rsidRPr="008B171D">
        <w:rPr>
          <w:rFonts w:ascii="Arial" w:hAnsi="Arial" w:cs="Arial"/>
          <w:b/>
          <w:bCs/>
          <w:sz w:val="20"/>
          <w:szCs w:val="20"/>
        </w:rPr>
        <w:t>“EL INSTITUTO”</w:t>
      </w:r>
      <w:r w:rsidRPr="008B171D">
        <w:rPr>
          <w:rFonts w:ascii="Arial" w:hAnsi="Arial" w:cs="Arial"/>
          <w:sz w:val="20"/>
          <w:szCs w:val="20"/>
        </w:rPr>
        <w:t xml:space="preserve"> a través del Área fiscalizadora competente podrá verificar en cualquier momento el cumplimiento de dicha obligación.</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Cs/>
          <w:iCs/>
          <w:sz w:val="20"/>
          <w:szCs w:val="20"/>
        </w:rPr>
        <w:t xml:space="preserve">Si </w:t>
      </w:r>
      <w:r w:rsidRPr="008B171D">
        <w:rPr>
          <w:rFonts w:ascii="Arial" w:hAnsi="Arial" w:cs="Arial"/>
          <w:b/>
          <w:bCs/>
          <w:iCs/>
          <w:sz w:val="20"/>
          <w:szCs w:val="20"/>
        </w:rPr>
        <w:t>“EL PROVEEDOR”</w:t>
      </w:r>
      <w:r w:rsidRPr="008B171D">
        <w:rPr>
          <w:rFonts w:ascii="Arial" w:hAnsi="Arial" w:cs="Arial"/>
          <w:bCs/>
          <w:iCs/>
          <w:sz w:val="20"/>
          <w:szCs w:val="20"/>
        </w:rPr>
        <w:t xml:space="preserve"> tuviera cuentas líquidas y exigibles a su cargo por concepto de cuotas obrero patronales, conforme a lo previsto en el artículo 40 B de la Ley del Seguro Social, acepta que </w:t>
      </w:r>
      <w:r w:rsidRPr="008B171D">
        <w:rPr>
          <w:rFonts w:ascii="Arial" w:hAnsi="Arial" w:cs="Arial"/>
          <w:b/>
          <w:bCs/>
          <w:iCs/>
          <w:sz w:val="20"/>
          <w:szCs w:val="20"/>
        </w:rPr>
        <w:t xml:space="preserve">“EL INSTITUTO” </w:t>
      </w:r>
      <w:r w:rsidRPr="008B171D">
        <w:rPr>
          <w:rFonts w:ascii="Arial" w:hAnsi="Arial" w:cs="Arial"/>
          <w:bCs/>
          <w:iCs/>
          <w:sz w:val="20"/>
          <w:szCs w:val="20"/>
        </w:rPr>
        <w:t xml:space="preserve">las compense con el o los pagos que tenga que hacerle por concepto de contraprestación </w:t>
      </w:r>
      <w:r w:rsidRPr="008B171D">
        <w:rPr>
          <w:rFonts w:ascii="Arial" w:hAnsi="Arial" w:cs="Arial"/>
          <w:sz w:val="20"/>
          <w:szCs w:val="20"/>
        </w:rPr>
        <w:t>que le corresponda percibir con motivo del presente instrumento jurídico</w:t>
      </w:r>
      <w:r w:rsidRPr="008B171D">
        <w:rPr>
          <w:rFonts w:ascii="Arial" w:hAnsi="Arial" w:cs="Arial"/>
          <w:bCs/>
          <w:iCs/>
          <w:sz w:val="20"/>
          <w:szCs w:val="20"/>
        </w:rPr>
        <w:t>.</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NOVENA.- PATENTES Y/O MARCAS.- “EL PROVEEDOR”</w:t>
      </w:r>
      <w:r w:rsidRPr="008B171D">
        <w:rPr>
          <w:rFonts w:ascii="Arial" w:hAnsi="Arial" w:cs="Arial"/>
          <w:sz w:val="20"/>
          <w:szCs w:val="20"/>
        </w:rPr>
        <w:t xml:space="preserve"> se obliga para con </w:t>
      </w:r>
      <w:r w:rsidRPr="008B171D">
        <w:rPr>
          <w:rFonts w:ascii="Arial" w:hAnsi="Arial" w:cs="Arial"/>
          <w:b/>
          <w:sz w:val="20"/>
          <w:szCs w:val="20"/>
        </w:rPr>
        <w:t>“EL INSTITUTO”</w:t>
      </w:r>
      <w:r w:rsidRPr="008B171D">
        <w:rPr>
          <w:rFonts w:ascii="Arial" w:hAnsi="Arial" w:cs="Arial"/>
          <w:sz w:val="20"/>
          <w:szCs w:val="20"/>
        </w:rPr>
        <w:t xml:space="preserve"> a responder por los daños y/o perjuicios que pudiera causar a </w:t>
      </w:r>
      <w:r w:rsidRPr="008B171D">
        <w:rPr>
          <w:rFonts w:ascii="Arial" w:hAnsi="Arial" w:cs="Arial"/>
          <w:b/>
          <w:sz w:val="20"/>
          <w:szCs w:val="20"/>
        </w:rPr>
        <w:t>“EL INSTITUTO”</w:t>
      </w:r>
      <w:r w:rsidRPr="008B171D">
        <w:rPr>
          <w:rFonts w:ascii="Arial" w:hAnsi="Arial" w:cs="Arial"/>
          <w:sz w:val="20"/>
          <w:szCs w:val="20"/>
        </w:rPr>
        <w:t xml:space="preserve"> y/o a terceros, si con motivo de la prestación de los servicios se violan derechos de autor, de patentes y/o marcas u otro derecho reservado a nivel Nacional o Internacional.</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Por lo anterior, </w:t>
      </w:r>
      <w:r w:rsidRPr="008B171D">
        <w:rPr>
          <w:rFonts w:ascii="Arial" w:hAnsi="Arial" w:cs="Arial"/>
          <w:b/>
          <w:bCs/>
          <w:sz w:val="20"/>
          <w:szCs w:val="20"/>
        </w:rPr>
        <w:t>"EL PROVEEDOR"</w:t>
      </w:r>
      <w:r w:rsidRPr="008B171D">
        <w:rPr>
          <w:rFonts w:ascii="Arial" w:hAnsi="Arial" w:cs="Arial"/>
          <w:sz w:val="20"/>
          <w:szCs w:val="20"/>
        </w:rPr>
        <w:t xml:space="preserve"> manifiesta en este acto bajo protesta de decir verdad, no encontrarse en ninguno de los supuestos de infracción a la Ley Federal del Derecho de Autor, ni a la Ley de la Propiedad Industrial.</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b/>
          <w:bCs/>
          <w:sz w:val="20"/>
          <w:szCs w:val="20"/>
        </w:rPr>
      </w:pPr>
      <w:r w:rsidRPr="008B171D">
        <w:rPr>
          <w:rFonts w:ascii="Arial" w:hAnsi="Arial" w:cs="Arial"/>
          <w:sz w:val="20"/>
          <w:szCs w:val="20"/>
        </w:rPr>
        <w:t xml:space="preserve">En caso de que sobreviniera alguna reclamación en contra de </w:t>
      </w:r>
      <w:r w:rsidRPr="008B171D">
        <w:rPr>
          <w:rFonts w:ascii="Arial" w:hAnsi="Arial" w:cs="Arial"/>
          <w:b/>
          <w:bCs/>
          <w:sz w:val="20"/>
          <w:szCs w:val="20"/>
        </w:rPr>
        <w:t>"EL INSTITUTO"</w:t>
      </w:r>
      <w:r w:rsidRPr="008B171D">
        <w:rPr>
          <w:rFonts w:ascii="Arial" w:hAnsi="Arial" w:cs="Arial"/>
          <w:sz w:val="20"/>
          <w:szCs w:val="20"/>
        </w:rPr>
        <w:t xml:space="preserve"> por cualquiera de las causas antes mencionadas, la única obligación de éste será la de dar aviso en el domicilio previsto en este instrumento jurídico a </w:t>
      </w:r>
      <w:r w:rsidRPr="008B171D">
        <w:rPr>
          <w:rFonts w:ascii="Arial" w:hAnsi="Arial" w:cs="Arial"/>
          <w:b/>
          <w:bCs/>
          <w:sz w:val="20"/>
          <w:szCs w:val="20"/>
        </w:rPr>
        <w:t>"EL PROVEEDOR"</w:t>
      </w:r>
      <w:r w:rsidRPr="008B171D">
        <w:rPr>
          <w:rFonts w:ascii="Arial" w:hAnsi="Arial" w:cs="Arial"/>
          <w:sz w:val="20"/>
          <w:szCs w:val="20"/>
        </w:rPr>
        <w:t xml:space="preserve">, para que éste lleve a cabo las acciones necesarias que garanticen la liberación de </w:t>
      </w:r>
      <w:r w:rsidRPr="008B171D">
        <w:rPr>
          <w:rFonts w:ascii="Arial" w:hAnsi="Arial" w:cs="Arial"/>
          <w:b/>
          <w:bCs/>
          <w:sz w:val="20"/>
          <w:szCs w:val="20"/>
        </w:rPr>
        <w:t>"EL INSTITUTO"</w:t>
      </w:r>
      <w:r w:rsidRPr="008B171D">
        <w:rPr>
          <w:rFonts w:ascii="Arial" w:hAnsi="Arial" w:cs="Arial"/>
          <w:sz w:val="20"/>
          <w:szCs w:val="20"/>
        </w:rPr>
        <w:t xml:space="preserve"> de cualquier controversia o responsabilidad de carácter civil, mercantil, penal o administrativa que, en su caso, se ocasione</w:t>
      </w:r>
      <w:r w:rsidRPr="008B171D">
        <w:rPr>
          <w:rFonts w:ascii="Arial" w:hAnsi="Arial" w:cs="Arial"/>
          <w:b/>
          <w:bCs/>
          <w:sz w:val="20"/>
          <w:szCs w:val="20"/>
        </w:rPr>
        <w:t>.</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lang w:val="es-ES"/>
        </w:rPr>
      </w:pPr>
      <w:r w:rsidRPr="008B171D">
        <w:rPr>
          <w:rFonts w:ascii="Arial" w:hAnsi="Arial" w:cs="Arial"/>
          <w:sz w:val="20"/>
          <w:szCs w:val="20"/>
          <w:lang w:val="es-ES"/>
        </w:rPr>
        <w:t xml:space="preserve">Lo anterior de conformidad a lo establecido en el artículo 45 de la </w:t>
      </w:r>
      <w:r w:rsidRPr="008B171D">
        <w:rPr>
          <w:rFonts w:ascii="Arial" w:hAnsi="Arial" w:cs="Arial"/>
          <w:bCs/>
          <w:sz w:val="20"/>
          <w:szCs w:val="20"/>
          <w:lang w:val="es-ES"/>
        </w:rPr>
        <w:t>Ley de Adquisiciones, Arrendamientos y Servicios del Sector Público.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b/>
          <w:bCs/>
          <w:sz w:val="20"/>
          <w:szCs w:val="20"/>
          <w:lang w:val="es-ES"/>
        </w:rPr>
      </w:pPr>
      <w:r w:rsidRPr="008B171D">
        <w:rPr>
          <w:rFonts w:ascii="Arial" w:hAnsi="Arial" w:cs="Arial"/>
          <w:b/>
          <w:bCs/>
          <w:sz w:val="20"/>
          <w:szCs w:val="20"/>
          <w:lang w:val="es-ES"/>
        </w:rPr>
        <w:t>DÉCIMA.-</w:t>
      </w:r>
      <w:r w:rsidRPr="008B171D">
        <w:rPr>
          <w:rFonts w:ascii="Arial" w:hAnsi="Arial" w:cs="Arial"/>
          <w:b/>
          <w:bCs/>
          <w:sz w:val="20"/>
          <w:szCs w:val="20"/>
          <w:lang w:val="x-none"/>
        </w:rPr>
        <w:t xml:space="preserve"> </w:t>
      </w:r>
      <w:r w:rsidRPr="008B171D">
        <w:rPr>
          <w:rFonts w:ascii="Arial" w:hAnsi="Arial" w:cs="Arial"/>
          <w:b/>
          <w:bCs/>
          <w:sz w:val="20"/>
          <w:szCs w:val="20"/>
        </w:rPr>
        <w:t xml:space="preserve">SEGURO Y </w:t>
      </w:r>
      <w:r w:rsidRPr="008B171D">
        <w:rPr>
          <w:rFonts w:ascii="Arial" w:hAnsi="Arial" w:cs="Arial"/>
          <w:b/>
          <w:bCs/>
          <w:sz w:val="20"/>
          <w:szCs w:val="20"/>
          <w:lang w:val="es-ES"/>
        </w:rPr>
        <w:t xml:space="preserve">GARANTÍA.- </w:t>
      </w:r>
      <w:r w:rsidRPr="008B171D">
        <w:rPr>
          <w:rFonts w:ascii="Arial" w:hAnsi="Arial" w:cs="Arial"/>
          <w:b/>
          <w:bCs/>
          <w:sz w:val="20"/>
          <w:szCs w:val="20"/>
        </w:rPr>
        <w:t xml:space="preserve">“EL PROVEEDOR” </w:t>
      </w:r>
      <w:r w:rsidRPr="008B171D">
        <w:rPr>
          <w:rFonts w:ascii="Arial" w:hAnsi="Arial" w:cs="Arial"/>
          <w:bCs/>
          <w:sz w:val="20"/>
          <w:szCs w:val="20"/>
        </w:rPr>
        <w:t>se obliga a entregar a</w:t>
      </w:r>
      <w:r w:rsidRPr="008B171D">
        <w:rPr>
          <w:rFonts w:ascii="Arial" w:hAnsi="Arial" w:cs="Arial"/>
          <w:b/>
          <w:bCs/>
          <w:sz w:val="20"/>
          <w:szCs w:val="20"/>
        </w:rPr>
        <w:t xml:space="preserve"> “EL INSTITUTO”</w:t>
      </w:r>
      <w:r w:rsidRPr="008B171D">
        <w:rPr>
          <w:rFonts w:ascii="Arial" w:hAnsi="Arial" w:cs="Arial"/>
          <w:bCs/>
          <w:sz w:val="20"/>
          <w:szCs w:val="20"/>
        </w:rPr>
        <w:t xml:space="preserve"> el seguro y garantía que se enumeran a continuación:</w:t>
      </w:r>
    </w:p>
    <w:p w:rsidR="00F902B5" w:rsidRPr="008B171D" w:rsidRDefault="00F902B5" w:rsidP="00F902B5">
      <w:pPr>
        <w:suppressAutoHyphens/>
        <w:spacing w:after="0" w:line="240" w:lineRule="auto"/>
        <w:ind w:left="-284"/>
        <w:jc w:val="both"/>
        <w:rPr>
          <w:rFonts w:ascii="Arial" w:hAnsi="Arial" w:cs="Arial"/>
          <w:b/>
          <w:bCs/>
          <w:sz w:val="20"/>
          <w:szCs w:val="20"/>
          <w:lang w:val="es-ES"/>
        </w:rPr>
      </w:pP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
          <w:bCs/>
          <w:sz w:val="20"/>
          <w:szCs w:val="20"/>
        </w:rPr>
        <w:t xml:space="preserve">a) </w:t>
      </w:r>
      <w:r w:rsidRPr="008B171D">
        <w:rPr>
          <w:rFonts w:ascii="Arial" w:hAnsi="Arial" w:cs="Arial"/>
          <w:b/>
          <w:bCs/>
          <w:sz w:val="20"/>
          <w:szCs w:val="20"/>
          <w:lang w:val="es-ES"/>
        </w:rPr>
        <w:t xml:space="preserve">SEGURO DE RESPONSABILIDAD CIVIL.- “EL PROVEEDOR” </w:t>
      </w:r>
      <w:r w:rsidRPr="008B171D">
        <w:rPr>
          <w:rFonts w:ascii="Arial" w:hAnsi="Arial" w:cs="Arial"/>
          <w:bCs/>
          <w:sz w:val="20"/>
          <w:szCs w:val="20"/>
          <w:lang w:val="es-ES"/>
        </w:rPr>
        <w:t xml:space="preserve">se obliga adquirir y entregar a </w:t>
      </w:r>
      <w:r w:rsidRPr="008B171D">
        <w:rPr>
          <w:rFonts w:ascii="Arial" w:hAnsi="Arial" w:cs="Arial"/>
          <w:b/>
          <w:bCs/>
          <w:sz w:val="20"/>
          <w:szCs w:val="20"/>
          <w:lang w:val="es-ES"/>
        </w:rPr>
        <w:t>“EL INSTITUTO”</w:t>
      </w:r>
      <w:r w:rsidRPr="008B171D">
        <w:rPr>
          <w:rFonts w:ascii="Arial" w:hAnsi="Arial" w:cs="Arial"/>
          <w:bCs/>
          <w:sz w:val="20"/>
          <w:szCs w:val="20"/>
          <w:lang w:val="es-ES"/>
        </w:rPr>
        <w:t xml:space="preserve"> a más tardar a los 20 (veinte) días hábiles posteriores al inicio de la prestación del servicio, un seguro de responsabilidad civil (por un monto no menor al diez por ciento del importe total del contrato, sin considerar el Impuesto al Valor Agregado).</w:t>
      </w:r>
    </w:p>
    <w:p w:rsidR="00F902B5" w:rsidRPr="008B171D" w:rsidRDefault="00F902B5" w:rsidP="00F902B5">
      <w:pPr>
        <w:suppressAutoHyphens/>
        <w:spacing w:after="0" w:line="240" w:lineRule="auto"/>
        <w:ind w:left="-284"/>
        <w:jc w:val="both"/>
        <w:rPr>
          <w:rFonts w:ascii="Arial" w:hAnsi="Arial" w:cs="Arial"/>
          <w:bCs/>
          <w:sz w:val="20"/>
          <w:szCs w:val="20"/>
          <w:lang w:val="es-ES"/>
        </w:rPr>
      </w:pP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Cs/>
          <w:sz w:val="20"/>
          <w:szCs w:val="20"/>
          <w:lang w:val="es-ES"/>
        </w:rPr>
        <w:lastRenderedPageBreak/>
        <w:t xml:space="preserve">Lo anterior, con el objeto de pagar los daños y perjuicios que su personal provoque a éste o a terceros con motivo de la prestación del servicio materia de este contrato, daños y perjuicios que serán determinados y calculados de acuerdo a lo establecido por la Ley en la materia, sin perjuicio de que </w:t>
      </w:r>
      <w:r w:rsidRPr="008B171D">
        <w:rPr>
          <w:rFonts w:ascii="Arial" w:hAnsi="Arial" w:cs="Arial"/>
          <w:b/>
          <w:bCs/>
          <w:sz w:val="20"/>
          <w:szCs w:val="20"/>
          <w:lang w:val="es-ES"/>
        </w:rPr>
        <w:t>“EL PROVEEDOR”</w:t>
      </w:r>
      <w:r w:rsidRPr="008B171D">
        <w:rPr>
          <w:rFonts w:ascii="Arial" w:hAnsi="Arial" w:cs="Arial"/>
          <w:bCs/>
          <w:sz w:val="20"/>
          <w:szCs w:val="20"/>
          <w:lang w:val="es-ES"/>
        </w:rPr>
        <w:t xml:space="preserve"> de inmediato restituya a </w:t>
      </w:r>
      <w:r w:rsidRPr="008B171D">
        <w:rPr>
          <w:rFonts w:ascii="Arial" w:hAnsi="Arial" w:cs="Arial"/>
          <w:b/>
          <w:bCs/>
          <w:sz w:val="20"/>
          <w:szCs w:val="20"/>
          <w:lang w:val="es-ES"/>
        </w:rPr>
        <w:t>“EL INSTITUTO”</w:t>
      </w:r>
      <w:r w:rsidRPr="008B171D">
        <w:rPr>
          <w:rFonts w:ascii="Arial" w:hAnsi="Arial" w:cs="Arial"/>
          <w:bCs/>
          <w:sz w:val="20"/>
          <w:szCs w:val="20"/>
          <w:lang w:val="es-ES"/>
        </w:rPr>
        <w:t xml:space="preserve"> todas las cantidades que eroguen por este concepto.</w:t>
      </w:r>
    </w:p>
    <w:p w:rsidR="00F902B5" w:rsidRPr="008B171D" w:rsidRDefault="00F902B5" w:rsidP="00F902B5">
      <w:pPr>
        <w:suppressAutoHyphens/>
        <w:spacing w:after="0" w:line="240" w:lineRule="auto"/>
        <w:ind w:left="-284"/>
        <w:jc w:val="both"/>
        <w:rPr>
          <w:rFonts w:ascii="Arial" w:hAnsi="Arial" w:cs="Arial"/>
          <w:bCs/>
          <w:sz w:val="20"/>
          <w:szCs w:val="20"/>
          <w:lang w:val="es-ES"/>
        </w:rPr>
      </w:pP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Cs/>
          <w:sz w:val="20"/>
          <w:szCs w:val="20"/>
          <w:lang w:val="es-ES"/>
        </w:rPr>
        <w:t xml:space="preserve">En caso de robo, de cualquier bien que sea propiedad de </w:t>
      </w:r>
      <w:r w:rsidRPr="008B171D">
        <w:rPr>
          <w:rFonts w:ascii="Arial" w:hAnsi="Arial" w:cs="Arial"/>
          <w:b/>
          <w:bCs/>
          <w:sz w:val="20"/>
          <w:szCs w:val="20"/>
          <w:lang w:val="es-ES"/>
        </w:rPr>
        <w:t>“EL INSTITUTO”</w:t>
      </w:r>
      <w:r w:rsidRPr="008B171D">
        <w:rPr>
          <w:rFonts w:ascii="Arial" w:hAnsi="Arial" w:cs="Arial"/>
          <w:bCs/>
          <w:sz w:val="20"/>
          <w:szCs w:val="20"/>
          <w:lang w:val="es-ES"/>
        </w:rPr>
        <w:t xml:space="preserve"> o de terceros que se encuentren bajo su resguardo o responsabilidad, no considerándose en este punto bienes personales de trabajadores, derechohabientes o visitantes, </w:t>
      </w:r>
      <w:r w:rsidRPr="008B171D">
        <w:rPr>
          <w:rFonts w:ascii="Arial" w:hAnsi="Arial" w:cs="Arial"/>
          <w:b/>
          <w:bCs/>
          <w:sz w:val="20"/>
          <w:szCs w:val="20"/>
          <w:lang w:val="es-ES"/>
        </w:rPr>
        <w:t>“EL PROVEEDOR”</w:t>
      </w:r>
      <w:r w:rsidRPr="008B171D">
        <w:rPr>
          <w:rFonts w:ascii="Arial" w:hAnsi="Arial" w:cs="Arial"/>
          <w:bCs/>
          <w:sz w:val="20"/>
          <w:szCs w:val="20"/>
          <w:lang w:val="es-ES"/>
        </w:rPr>
        <w:t xml:space="preserve"> se obliga a resarcir el daño ya sea mediante el pago del bien o la restitución en especie del mismo con las mismas características o superiores al bien robado, dentro de los siguientes 20 (veinte) días hábiles posteriores a la formal reclamación por escrito que el administrador del contrato realice a </w:t>
      </w:r>
      <w:r w:rsidRPr="008B171D">
        <w:rPr>
          <w:rFonts w:ascii="Arial" w:hAnsi="Arial" w:cs="Arial"/>
          <w:b/>
          <w:bCs/>
          <w:sz w:val="20"/>
          <w:szCs w:val="20"/>
          <w:lang w:val="es-ES"/>
        </w:rPr>
        <w:t>“EL PROVEEDOR”</w:t>
      </w:r>
      <w:r w:rsidRPr="008B171D">
        <w:rPr>
          <w:rFonts w:ascii="Arial" w:hAnsi="Arial" w:cs="Arial"/>
          <w:bCs/>
          <w:sz w:val="20"/>
          <w:szCs w:val="20"/>
          <w:lang w:val="es-ES"/>
        </w:rPr>
        <w:t xml:space="preserve">, o de lo contrario </w:t>
      </w:r>
      <w:r w:rsidRPr="008B171D">
        <w:rPr>
          <w:rFonts w:ascii="Arial" w:hAnsi="Arial" w:cs="Arial"/>
          <w:b/>
          <w:bCs/>
          <w:sz w:val="20"/>
          <w:szCs w:val="20"/>
          <w:lang w:val="es-ES"/>
        </w:rPr>
        <w:t>“EL INSTITUTO”</w:t>
      </w:r>
      <w:r w:rsidRPr="008B171D">
        <w:rPr>
          <w:rFonts w:ascii="Arial" w:hAnsi="Arial" w:cs="Arial"/>
          <w:bCs/>
          <w:sz w:val="20"/>
          <w:szCs w:val="20"/>
          <w:lang w:val="es-ES"/>
        </w:rPr>
        <w:t xml:space="preserve"> descontará el costo del bien de cualquier CFDI quincenal del servicio que corresponda posterior a la fecha del robo, los costos de los bienes corresponderán al valor de reposición de los mismos, en caso estar descontinuados, se considerara a aquel que se asemeje dentro del mercado a las características del bien perdido.</w:t>
      </w:r>
      <w:r w:rsidR="00A176F5">
        <w:rPr>
          <w:rFonts w:ascii="Arial" w:hAnsi="Arial" w:cs="Arial"/>
          <w:bCs/>
          <w:sz w:val="20"/>
          <w:szCs w:val="20"/>
          <w:lang w:val="es-ES"/>
        </w:rPr>
        <w:t xml:space="preserve"> </w:t>
      </w:r>
    </w:p>
    <w:p w:rsidR="00F902B5" w:rsidRPr="008B171D" w:rsidRDefault="00F902B5" w:rsidP="00F902B5">
      <w:pPr>
        <w:suppressAutoHyphens/>
        <w:spacing w:after="0" w:line="240" w:lineRule="auto"/>
        <w:ind w:left="-284"/>
        <w:jc w:val="both"/>
        <w:rPr>
          <w:rFonts w:ascii="Arial" w:hAnsi="Arial" w:cs="Arial"/>
          <w:bCs/>
          <w:sz w:val="20"/>
          <w:szCs w:val="20"/>
          <w:lang w:val="es-ES"/>
        </w:rPr>
      </w:pP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Cs/>
          <w:sz w:val="20"/>
          <w:szCs w:val="20"/>
          <w:lang w:val="es-ES"/>
        </w:rPr>
        <w:t xml:space="preserve">Se deberá levantar Acta Administrativa donde se narren los hechos ocurridos y se asiente la responsabilidad de resarcir el daño, misma que deberá ser firmada por el encargado del servicio de seguridad, el elemento que prestaba el servicio en el momento de los hechos, por el administrador de la unidad y al menos un testigo, de conformidad con el </w:t>
      </w:r>
      <w:r w:rsidRPr="000D30A9">
        <w:rPr>
          <w:rFonts w:ascii="Arial" w:hAnsi="Arial" w:cs="Arial"/>
          <w:b/>
          <w:bCs/>
          <w:sz w:val="20"/>
          <w:szCs w:val="20"/>
          <w:lang w:val="es-ES"/>
        </w:rPr>
        <w:t xml:space="preserve">Apéndice </w:t>
      </w:r>
      <w:r w:rsidR="007B731C" w:rsidRPr="000D30A9">
        <w:rPr>
          <w:rFonts w:ascii="Arial" w:hAnsi="Arial" w:cs="Arial"/>
          <w:b/>
          <w:bCs/>
          <w:sz w:val="20"/>
          <w:szCs w:val="20"/>
          <w:lang w:val="es-ES"/>
        </w:rPr>
        <w:t>5</w:t>
      </w:r>
      <w:r w:rsidR="00453A46">
        <w:rPr>
          <w:rFonts w:ascii="Arial" w:hAnsi="Arial" w:cs="Arial"/>
          <w:b/>
          <w:bCs/>
          <w:sz w:val="20"/>
          <w:szCs w:val="20"/>
          <w:lang w:val="es-ES"/>
        </w:rPr>
        <w:t xml:space="preserve">, “Formato de </w:t>
      </w:r>
      <w:r w:rsidRPr="000D30A9">
        <w:rPr>
          <w:rFonts w:ascii="Arial" w:hAnsi="Arial" w:cs="Arial"/>
          <w:b/>
          <w:bCs/>
          <w:sz w:val="20"/>
          <w:szCs w:val="20"/>
          <w:lang w:val="es-ES"/>
        </w:rPr>
        <w:t>Acta Administrativa</w:t>
      </w:r>
      <w:r w:rsidRPr="00453A46">
        <w:rPr>
          <w:rFonts w:ascii="Arial" w:hAnsi="Arial" w:cs="Arial"/>
          <w:b/>
          <w:bCs/>
          <w:sz w:val="20"/>
          <w:szCs w:val="20"/>
          <w:lang w:val="es-ES"/>
        </w:rPr>
        <w:t>”</w:t>
      </w:r>
      <w:r w:rsidRPr="008B171D">
        <w:rPr>
          <w:rFonts w:ascii="Arial" w:hAnsi="Arial" w:cs="Arial"/>
          <w:bCs/>
          <w:sz w:val="20"/>
          <w:szCs w:val="20"/>
          <w:lang w:val="es-ES"/>
        </w:rPr>
        <w:t xml:space="preserve"> que forma parte del </w:t>
      </w:r>
      <w:r w:rsidRPr="008B171D">
        <w:rPr>
          <w:rFonts w:ascii="Arial" w:hAnsi="Arial" w:cs="Arial"/>
          <w:b/>
          <w:bCs/>
          <w:sz w:val="20"/>
          <w:szCs w:val="20"/>
          <w:lang w:val="es-ES"/>
        </w:rPr>
        <w:t>Anexo 2 (dos)</w:t>
      </w:r>
      <w:r w:rsidRPr="008B171D">
        <w:rPr>
          <w:rFonts w:ascii="Arial" w:hAnsi="Arial" w:cs="Arial"/>
          <w:bCs/>
          <w:sz w:val="20"/>
          <w:szCs w:val="20"/>
          <w:lang w:val="es-ES"/>
        </w:rPr>
        <w:t xml:space="preserve"> de este contrato.</w:t>
      </w:r>
    </w:p>
    <w:p w:rsidR="00F902B5" w:rsidRPr="008B171D" w:rsidRDefault="00F902B5" w:rsidP="00F902B5">
      <w:pPr>
        <w:suppressAutoHyphens/>
        <w:spacing w:after="0" w:line="240" w:lineRule="auto"/>
        <w:ind w:left="-284"/>
        <w:jc w:val="both"/>
        <w:rPr>
          <w:rFonts w:ascii="Arial" w:hAnsi="Arial" w:cs="Arial"/>
          <w:b/>
          <w:bCs/>
          <w:sz w:val="20"/>
          <w:szCs w:val="20"/>
          <w:lang w:val="es-ES"/>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
          <w:bCs/>
          <w:sz w:val="20"/>
          <w:szCs w:val="20"/>
        </w:rPr>
        <w:t xml:space="preserve">b) GARANTÍA DE CUMPLIMIENTO DEL CONTRATO.- </w:t>
      </w:r>
      <w:r w:rsidRPr="008B171D">
        <w:rPr>
          <w:rFonts w:ascii="Arial" w:hAnsi="Arial" w:cs="Arial"/>
          <w:b/>
          <w:bCs/>
          <w:sz w:val="20"/>
          <w:szCs w:val="20"/>
          <w:lang w:val="es-ES"/>
        </w:rPr>
        <w:t>“EL PROVEEDOR”</w:t>
      </w:r>
      <w:r w:rsidRPr="008B171D">
        <w:rPr>
          <w:rFonts w:ascii="Arial" w:hAnsi="Arial" w:cs="Arial"/>
          <w:bCs/>
          <w:sz w:val="20"/>
          <w:szCs w:val="20"/>
          <w:lang w:val="es-ES"/>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8B171D">
        <w:rPr>
          <w:rFonts w:ascii="Arial" w:hAnsi="Arial" w:cs="Arial"/>
          <w:b/>
          <w:bCs/>
          <w:sz w:val="20"/>
          <w:szCs w:val="20"/>
          <w:lang w:val="es-ES"/>
        </w:rPr>
        <w:t>“Instituto Mexicano del Seguro Social”</w:t>
      </w:r>
      <w:r w:rsidRPr="008B171D">
        <w:rPr>
          <w:rFonts w:ascii="Arial" w:hAnsi="Arial" w:cs="Arial"/>
          <w:bCs/>
          <w:sz w:val="20"/>
          <w:szCs w:val="20"/>
          <w:lang w:val="es-ES"/>
        </w:rPr>
        <w:t xml:space="preserve"> por un monto equivalente al </w:t>
      </w:r>
      <w:r w:rsidRPr="008B171D">
        <w:rPr>
          <w:rFonts w:ascii="Arial" w:hAnsi="Arial" w:cs="Arial"/>
          <w:b/>
          <w:bCs/>
          <w:sz w:val="20"/>
          <w:szCs w:val="20"/>
          <w:lang w:val="es-ES"/>
        </w:rPr>
        <w:t>10% (diez por ciento)</w:t>
      </w:r>
      <w:r w:rsidRPr="008B171D">
        <w:rPr>
          <w:rFonts w:ascii="Arial" w:hAnsi="Arial" w:cs="Arial"/>
          <w:bCs/>
          <w:sz w:val="20"/>
          <w:szCs w:val="20"/>
          <w:lang w:val="es-ES"/>
        </w:rPr>
        <w:t xml:space="preserve"> del monto máximo del presente Contrato o por el </w:t>
      </w:r>
      <w:r w:rsidRPr="008B171D">
        <w:rPr>
          <w:rFonts w:ascii="Arial" w:hAnsi="Arial" w:cs="Arial"/>
          <w:b/>
          <w:bCs/>
          <w:sz w:val="20"/>
          <w:szCs w:val="20"/>
          <w:lang w:val="es-ES"/>
        </w:rPr>
        <w:t>10% (diez por ciento</w:t>
      </w:r>
      <w:r w:rsidRPr="008B171D">
        <w:rPr>
          <w:rFonts w:ascii="Arial" w:hAnsi="Arial" w:cs="Arial"/>
          <w:bCs/>
          <w:sz w:val="20"/>
          <w:szCs w:val="20"/>
          <w:lang w:val="es-ES"/>
        </w:rPr>
        <w:t>) del monto máximo del Ejercicio Fiscal que corresponda, ambas en moneda nacional y sin incluir el Impuesto al Valor Agregado (IVA), esta última será renovada para cada uno de los ejercicios fiscales y deberá presentarse a más tardar dentro de los primeros 10 (diez) días naturales del ejercicio que corresponda.</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b/>
          <w:bCs/>
          <w:sz w:val="20"/>
          <w:szCs w:val="20"/>
        </w:rPr>
      </w:pPr>
      <w:r w:rsidRPr="008B171D">
        <w:rPr>
          <w:rFonts w:ascii="Arial" w:hAnsi="Arial" w:cs="Arial"/>
          <w:b/>
          <w:bCs/>
          <w:sz w:val="20"/>
          <w:szCs w:val="20"/>
        </w:rPr>
        <w:t>"EL PROVEEDOR"</w:t>
      </w:r>
      <w:r w:rsidRPr="008B171D">
        <w:rPr>
          <w:rFonts w:ascii="Arial" w:hAnsi="Arial" w:cs="Arial"/>
          <w:sz w:val="20"/>
          <w:szCs w:val="20"/>
        </w:rPr>
        <w:t xml:space="preserve"> queda obligado a entregar a </w:t>
      </w:r>
      <w:r w:rsidRPr="008B171D">
        <w:rPr>
          <w:rFonts w:ascii="Arial" w:hAnsi="Arial" w:cs="Arial"/>
          <w:b/>
          <w:bCs/>
          <w:sz w:val="20"/>
          <w:szCs w:val="20"/>
        </w:rPr>
        <w:t>"EL INSTITUTO"</w:t>
      </w:r>
      <w:r w:rsidRPr="008B171D">
        <w:rPr>
          <w:rFonts w:ascii="Arial" w:hAnsi="Arial" w:cs="Arial"/>
          <w:sz w:val="20"/>
          <w:szCs w:val="20"/>
        </w:rPr>
        <w:t xml:space="preserve"> la póliza de fianza antes señalada, </w:t>
      </w:r>
      <w:r w:rsidRPr="008B171D">
        <w:rPr>
          <w:rFonts w:ascii="Arial" w:hAnsi="Arial" w:cs="Arial"/>
          <w:sz w:val="20"/>
          <w:szCs w:val="20"/>
          <w:lang w:val="es-ES"/>
        </w:rPr>
        <w:t xml:space="preserve">en la </w:t>
      </w:r>
      <w:r w:rsidRPr="008B171D">
        <w:rPr>
          <w:rFonts w:ascii="Arial" w:hAnsi="Arial" w:cs="Arial"/>
          <w:sz w:val="20"/>
          <w:szCs w:val="20"/>
        </w:rPr>
        <w:t xml:space="preserve">División de Contratos, ubicada en la Calle de Durango número 291 10º piso, Colonia Roma Norte, Delegación Cuauhtémoc, Código Postal 06700 Ciudad de México, </w:t>
      </w:r>
      <w:r w:rsidRPr="008B171D">
        <w:rPr>
          <w:rFonts w:ascii="Arial" w:hAnsi="Arial" w:cs="Arial"/>
          <w:sz w:val="20"/>
          <w:szCs w:val="20"/>
          <w:lang w:val="es-ES"/>
        </w:rPr>
        <w:t xml:space="preserve">apegándose al formato que para tal efecto se entregará </w:t>
      </w:r>
      <w:r w:rsidRPr="008B171D">
        <w:rPr>
          <w:rFonts w:ascii="Arial" w:hAnsi="Arial" w:cs="Arial"/>
          <w:sz w:val="20"/>
          <w:szCs w:val="20"/>
        </w:rPr>
        <w:t>en la referida División.</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Dicha póliza de garantía de cumplimiento del contrato se liberará de forma inmediata a </w:t>
      </w:r>
      <w:r w:rsidRPr="008B171D">
        <w:rPr>
          <w:rFonts w:ascii="Arial" w:hAnsi="Arial" w:cs="Arial"/>
          <w:b/>
          <w:sz w:val="20"/>
          <w:szCs w:val="20"/>
          <w:lang w:val="es-ES"/>
        </w:rPr>
        <w:t>“EL PROVEEDOR”</w:t>
      </w:r>
      <w:r w:rsidRPr="008B171D">
        <w:rPr>
          <w:rFonts w:ascii="Arial" w:hAnsi="Arial" w:cs="Arial"/>
          <w:sz w:val="20"/>
          <w:szCs w:val="20"/>
        </w:rPr>
        <w:t xml:space="preserve"> una vez que </w:t>
      </w:r>
      <w:r w:rsidRPr="008B171D">
        <w:rPr>
          <w:rFonts w:ascii="Arial" w:hAnsi="Arial" w:cs="Arial"/>
          <w:b/>
          <w:sz w:val="20"/>
          <w:szCs w:val="20"/>
          <w:lang w:val="es-ES"/>
        </w:rPr>
        <w:t>“EL INSTITUTO”</w:t>
      </w:r>
      <w:r w:rsidRPr="008B171D">
        <w:rPr>
          <w:rFonts w:ascii="Arial" w:hAnsi="Arial" w:cs="Arial"/>
          <w:sz w:val="20"/>
          <w:szCs w:val="20"/>
        </w:rPr>
        <w:t xml:space="preserve"> le otorgue autorización por escrito, para que éste pueda solicitar a la afianzadora correspondiente la cancelación de la fianza, autorización que se entregará a </w:t>
      </w:r>
      <w:r w:rsidRPr="008B171D">
        <w:rPr>
          <w:rFonts w:ascii="Arial" w:hAnsi="Arial" w:cs="Arial"/>
          <w:b/>
          <w:sz w:val="20"/>
          <w:szCs w:val="20"/>
          <w:lang w:val="es-ES"/>
        </w:rPr>
        <w:t>“EL PROVEEDOR”</w:t>
      </w:r>
      <w:r w:rsidRPr="008B171D">
        <w:rPr>
          <w:rFonts w:ascii="Arial" w:hAnsi="Arial" w:cs="Arial"/>
          <w:sz w:val="20"/>
          <w:szCs w:val="20"/>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DÉCIMA PRIMERA.- EJECUCIÓN DE LA PÓLIZA DE FIANZA DE CUMPLIMIENTO DE ESTE CONTRATO.- "EL INSTITUTO"</w:t>
      </w:r>
      <w:r w:rsidRPr="008B171D">
        <w:rPr>
          <w:rFonts w:ascii="Arial" w:hAnsi="Arial" w:cs="Arial"/>
          <w:sz w:val="20"/>
          <w:szCs w:val="20"/>
        </w:rPr>
        <w:t xml:space="preserve"> llevará a cabo la ejecución de la garantía de cumplimiento del presente contrato en los casos siguientes:</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893719">
      <w:pPr>
        <w:numPr>
          <w:ilvl w:val="0"/>
          <w:numId w:val="30"/>
        </w:numPr>
        <w:suppressAutoHyphens/>
        <w:spacing w:after="0" w:line="240" w:lineRule="auto"/>
        <w:jc w:val="both"/>
        <w:rPr>
          <w:rFonts w:ascii="Arial" w:hAnsi="Arial" w:cs="Arial"/>
          <w:sz w:val="20"/>
          <w:szCs w:val="20"/>
        </w:rPr>
      </w:pPr>
      <w:r w:rsidRPr="008B171D">
        <w:rPr>
          <w:rFonts w:ascii="Arial" w:hAnsi="Arial" w:cs="Arial"/>
          <w:sz w:val="20"/>
          <w:szCs w:val="20"/>
        </w:rPr>
        <w:t>Se rescinda administrativamente este contrato.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893719">
      <w:pPr>
        <w:numPr>
          <w:ilvl w:val="0"/>
          <w:numId w:val="30"/>
        </w:numPr>
        <w:suppressAutoHyphens/>
        <w:spacing w:after="0" w:line="240" w:lineRule="auto"/>
        <w:jc w:val="both"/>
        <w:rPr>
          <w:rFonts w:ascii="Arial" w:hAnsi="Arial" w:cs="Arial"/>
          <w:sz w:val="20"/>
          <w:szCs w:val="20"/>
        </w:rPr>
      </w:pPr>
      <w:r w:rsidRPr="008B171D">
        <w:rPr>
          <w:rFonts w:ascii="Arial" w:hAnsi="Arial" w:cs="Arial"/>
          <w:sz w:val="20"/>
          <w:szCs w:val="20"/>
        </w:rPr>
        <w:t>Durante su vigencia se detecten deficiencias, fallas o calidad inferior del servicio prestado, en comparación con lo ofertado.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893719">
      <w:pPr>
        <w:numPr>
          <w:ilvl w:val="0"/>
          <w:numId w:val="30"/>
        </w:numPr>
        <w:suppressAutoHyphens/>
        <w:spacing w:after="0" w:line="240" w:lineRule="auto"/>
        <w:jc w:val="both"/>
        <w:rPr>
          <w:rFonts w:ascii="Arial" w:hAnsi="Arial" w:cs="Arial"/>
          <w:sz w:val="20"/>
          <w:szCs w:val="20"/>
        </w:rPr>
      </w:pPr>
      <w:r w:rsidRPr="008B171D">
        <w:rPr>
          <w:rFonts w:ascii="Arial" w:hAnsi="Arial" w:cs="Arial"/>
          <w:sz w:val="20"/>
          <w:szCs w:val="20"/>
        </w:rPr>
        <w:t xml:space="preserve">Cuando en el supuesto de que se realicen modificaciones al contrato, no entregue </w:t>
      </w:r>
      <w:r w:rsidRPr="008B171D">
        <w:rPr>
          <w:rFonts w:ascii="Arial" w:hAnsi="Arial" w:cs="Arial"/>
          <w:b/>
          <w:bCs/>
          <w:sz w:val="20"/>
          <w:szCs w:val="20"/>
        </w:rPr>
        <w:t>"EL PROVEEDOR"</w:t>
      </w:r>
      <w:r w:rsidRPr="008B171D">
        <w:rPr>
          <w:rFonts w:ascii="Arial" w:hAnsi="Arial" w:cs="Arial"/>
          <w:sz w:val="20"/>
          <w:szCs w:val="20"/>
        </w:rPr>
        <w:t xml:space="preserve"> en el plazo pactado, el endoso o la nueva garantía, que ampare el porcentaje establecido para garantizar el cumplimiento del presente contrato, establecido en la Cláusula Décima inciso b).</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893719">
      <w:pPr>
        <w:numPr>
          <w:ilvl w:val="0"/>
          <w:numId w:val="30"/>
        </w:numPr>
        <w:suppressAutoHyphens/>
        <w:spacing w:after="0" w:line="240" w:lineRule="auto"/>
        <w:jc w:val="both"/>
        <w:rPr>
          <w:rFonts w:ascii="Arial" w:hAnsi="Arial" w:cs="Arial"/>
          <w:sz w:val="20"/>
          <w:szCs w:val="20"/>
        </w:rPr>
      </w:pPr>
      <w:r w:rsidRPr="008B171D">
        <w:rPr>
          <w:rFonts w:ascii="Arial" w:hAnsi="Arial" w:cs="Arial"/>
          <w:sz w:val="20"/>
          <w:szCs w:val="20"/>
        </w:rPr>
        <w:t>Por cualquier otro incumplimiento de las obligaciones contraídas en este contrato.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De conformidad con el artículo 81 fracción II del Reglamento de la Ley de Adquisiciones, Arrendamientos y Servicios del Sector Público, la aplicación de la garantía de cumplimiento se hará efectiva por el monto total de la obligación garantizada.</w:t>
      </w:r>
    </w:p>
    <w:p w:rsidR="00F902B5" w:rsidRPr="008B171D" w:rsidRDefault="00F902B5" w:rsidP="00F902B5">
      <w:pPr>
        <w:suppressAutoHyphens/>
        <w:spacing w:after="0" w:line="240" w:lineRule="auto"/>
        <w:ind w:left="-284"/>
        <w:jc w:val="both"/>
        <w:rPr>
          <w:rFonts w:ascii="Arial" w:hAnsi="Arial" w:cs="Arial"/>
          <w:b/>
          <w:bCs/>
          <w:sz w:val="20"/>
          <w:szCs w:val="20"/>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
          <w:bCs/>
          <w:sz w:val="20"/>
          <w:szCs w:val="20"/>
        </w:rPr>
        <w:t xml:space="preserve">DÉCIMA SEGUNDA.- </w:t>
      </w:r>
      <w:r w:rsidRPr="008B171D">
        <w:rPr>
          <w:rFonts w:ascii="Arial" w:hAnsi="Arial" w:cs="Arial"/>
          <w:b/>
          <w:sz w:val="20"/>
          <w:szCs w:val="20"/>
        </w:rPr>
        <w:t xml:space="preserve">PENAS CONVENCIONALES.- </w:t>
      </w:r>
      <w:r w:rsidRPr="008B171D">
        <w:rPr>
          <w:rFonts w:ascii="Arial" w:hAnsi="Arial" w:cs="Arial"/>
          <w:bCs/>
          <w:sz w:val="20"/>
          <w:szCs w:val="20"/>
          <w:lang w:val="es-ES"/>
        </w:rPr>
        <w:t xml:space="preserve">De conformidad con lo establecido en el artículo 53 de la </w:t>
      </w:r>
      <w:r w:rsidRPr="008B171D">
        <w:rPr>
          <w:rFonts w:ascii="Arial" w:hAnsi="Arial" w:cs="Arial"/>
          <w:sz w:val="20"/>
          <w:szCs w:val="20"/>
          <w:lang w:val="es-ES"/>
        </w:rPr>
        <w:t>Ley de Adquisiciones, Arrendamientos y Servicios del Sector Público</w:t>
      </w:r>
      <w:r w:rsidRPr="008B171D">
        <w:rPr>
          <w:rFonts w:ascii="Arial" w:hAnsi="Arial" w:cs="Arial"/>
          <w:bCs/>
          <w:sz w:val="20"/>
          <w:szCs w:val="20"/>
          <w:lang w:val="es-ES"/>
        </w:rPr>
        <w:t xml:space="preserve">, </w:t>
      </w:r>
      <w:r w:rsidRPr="008B171D">
        <w:rPr>
          <w:rFonts w:ascii="Arial" w:hAnsi="Arial" w:cs="Arial"/>
          <w:b/>
          <w:bCs/>
          <w:sz w:val="20"/>
          <w:szCs w:val="20"/>
          <w:lang w:val="es-ES"/>
        </w:rPr>
        <w:t>“EL INSTITUTO”</w:t>
      </w:r>
      <w:r w:rsidRPr="008B171D">
        <w:rPr>
          <w:rFonts w:ascii="Arial" w:hAnsi="Arial" w:cs="Arial"/>
          <w:bCs/>
          <w:sz w:val="20"/>
          <w:szCs w:val="20"/>
          <w:lang w:val="es-ES"/>
        </w:rPr>
        <w:t xml:space="preserve"> aplicará a </w:t>
      </w:r>
      <w:r w:rsidRPr="008B171D">
        <w:rPr>
          <w:rFonts w:ascii="Arial" w:hAnsi="Arial" w:cs="Arial"/>
          <w:b/>
          <w:bCs/>
          <w:sz w:val="20"/>
          <w:szCs w:val="20"/>
          <w:lang w:val="es-ES"/>
        </w:rPr>
        <w:t>“EL PROVEEDOR”</w:t>
      </w:r>
      <w:r w:rsidRPr="008B171D">
        <w:rPr>
          <w:rFonts w:ascii="Arial" w:hAnsi="Arial" w:cs="Arial"/>
          <w:bCs/>
          <w:sz w:val="20"/>
          <w:szCs w:val="20"/>
          <w:lang w:val="es-ES"/>
        </w:rPr>
        <w:t xml:space="preserve"> pena convencional equivalente al 2.5% (dos punto cinco por ciento) </w:t>
      </w:r>
      <w:r w:rsidRPr="008B171D">
        <w:rPr>
          <w:rFonts w:ascii="Arial" w:hAnsi="Arial" w:cs="Arial"/>
          <w:bCs/>
          <w:sz w:val="20"/>
          <w:szCs w:val="20"/>
        </w:rPr>
        <w:t>por cada día natural de atraso en la prestación del servicio oportunamente, en el entendido que el monto de las penas convencionales por atraso no excederá del monto máximo de la garantía de cumplimiento del contrato.</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Cs/>
          <w:sz w:val="20"/>
          <w:szCs w:val="20"/>
        </w:rPr>
        <w:t>La pena convencional se aplicará en los siguientes casos:</w:t>
      </w:r>
    </w:p>
    <w:p w:rsidR="0070762A" w:rsidRPr="008B171D" w:rsidRDefault="0070762A" w:rsidP="0070762A">
      <w:pPr>
        <w:suppressAutoHyphens/>
        <w:spacing w:after="0" w:line="240" w:lineRule="auto"/>
        <w:ind w:left="-284" w:right="-284"/>
        <w:jc w:val="both"/>
        <w:rPr>
          <w:rFonts w:ascii="Arial" w:eastAsia="Times New Roman" w:hAnsi="Arial" w:cs="Arial"/>
          <w:b/>
          <w:noProof w:val="0"/>
          <w:color w:val="000000" w:themeColor="text1"/>
          <w:sz w:val="20"/>
          <w:szCs w:val="20"/>
          <w:lang w:eastAsia="es-MX"/>
        </w:rPr>
      </w:pP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4"/>
      </w:tblGrid>
      <w:tr w:rsidR="00C3613D" w:rsidRPr="00C3613D" w:rsidTr="005034B0">
        <w:trPr>
          <w:trHeight w:val="57"/>
          <w:tblHeader/>
          <w:jc w:val="center"/>
        </w:trPr>
        <w:tc>
          <w:tcPr>
            <w:tcW w:w="3082" w:type="pct"/>
            <w:shd w:val="clear" w:color="auto" w:fill="FFC000"/>
            <w:vAlign w:val="center"/>
          </w:tcPr>
          <w:p w:rsidR="00C3613D" w:rsidRPr="00C3613D" w:rsidRDefault="00C3613D" w:rsidP="00C3613D">
            <w:pPr>
              <w:suppressAutoHyphens/>
              <w:spacing w:after="0" w:line="240" w:lineRule="auto"/>
              <w:jc w:val="center"/>
              <w:rPr>
                <w:rFonts w:ascii="Arial" w:eastAsia="Times New Roman" w:hAnsi="Arial" w:cs="Arial"/>
                <w:b/>
                <w:noProof w:val="0"/>
                <w:color w:val="000000" w:themeColor="text1"/>
                <w:sz w:val="20"/>
                <w:szCs w:val="20"/>
                <w:lang w:val="es-ES" w:eastAsia="es-MX"/>
              </w:rPr>
            </w:pPr>
            <w:r w:rsidRPr="00C3613D">
              <w:rPr>
                <w:rFonts w:ascii="Arial" w:eastAsia="Times New Roman" w:hAnsi="Arial" w:cs="Arial"/>
                <w:b/>
                <w:noProof w:val="0"/>
                <w:color w:val="000000" w:themeColor="text1"/>
                <w:sz w:val="20"/>
                <w:szCs w:val="20"/>
                <w:lang w:val="es-ES" w:eastAsia="es-MX"/>
              </w:rPr>
              <w:t>DESCRIPCIÓN</w:t>
            </w:r>
          </w:p>
        </w:tc>
        <w:tc>
          <w:tcPr>
            <w:tcW w:w="1918" w:type="pct"/>
            <w:shd w:val="clear" w:color="auto" w:fill="FFC000"/>
            <w:vAlign w:val="center"/>
          </w:tcPr>
          <w:p w:rsidR="00C3613D" w:rsidRPr="00C3613D" w:rsidRDefault="00C3613D" w:rsidP="00C3613D">
            <w:pPr>
              <w:suppressAutoHyphens/>
              <w:spacing w:after="0" w:line="240" w:lineRule="auto"/>
              <w:jc w:val="center"/>
              <w:rPr>
                <w:rFonts w:ascii="Arial" w:eastAsia="Times New Roman" w:hAnsi="Arial" w:cs="Arial"/>
                <w:b/>
                <w:noProof w:val="0"/>
                <w:color w:val="000000" w:themeColor="text1"/>
                <w:sz w:val="20"/>
                <w:szCs w:val="20"/>
                <w:lang w:val="es-ES" w:eastAsia="es-MX"/>
              </w:rPr>
            </w:pPr>
            <w:r w:rsidRPr="00C3613D">
              <w:rPr>
                <w:rFonts w:ascii="Arial" w:eastAsia="Times New Roman" w:hAnsi="Arial" w:cs="Arial"/>
                <w:b/>
                <w:noProof w:val="0"/>
                <w:color w:val="000000" w:themeColor="text1"/>
                <w:sz w:val="20"/>
                <w:szCs w:val="20"/>
                <w:lang w:val="es-ES" w:eastAsia="es-MX"/>
              </w:rPr>
              <w:t>VALOR DE LOS SERVICIOS</w:t>
            </w:r>
          </w:p>
        </w:tc>
      </w:tr>
      <w:tr w:rsidR="00C3613D" w:rsidRPr="00C3613D" w:rsidTr="005034B0">
        <w:trPr>
          <w:trHeight w:val="57"/>
          <w:jc w:val="center"/>
        </w:trPr>
        <w:tc>
          <w:tcPr>
            <w:tcW w:w="3082" w:type="pct"/>
            <w:vAlign w:val="center"/>
          </w:tcPr>
          <w:p w:rsidR="00C3613D" w:rsidRPr="00C3613D" w:rsidRDefault="00C3613D" w:rsidP="00C3613D">
            <w:pPr>
              <w:suppressAutoHyphens/>
              <w:spacing w:after="0" w:line="240" w:lineRule="auto"/>
              <w:jc w:val="both"/>
              <w:rPr>
                <w:rFonts w:ascii="Arial" w:eastAsia="Times New Roman" w:hAnsi="Arial" w:cs="Arial"/>
                <w:noProof w:val="0"/>
                <w:color w:val="000000" w:themeColor="text1"/>
                <w:sz w:val="20"/>
                <w:szCs w:val="20"/>
                <w:lang w:val="es-ES" w:eastAsia="es-MX"/>
              </w:rPr>
            </w:pPr>
            <w:r w:rsidRPr="00C3613D">
              <w:rPr>
                <w:rFonts w:ascii="Arial" w:eastAsia="Times New Roman" w:hAnsi="Arial" w:cs="Arial"/>
                <w:noProof w:val="0"/>
                <w:color w:val="000000" w:themeColor="text1"/>
                <w:sz w:val="20"/>
                <w:szCs w:val="20"/>
                <w:lang w:val="es-ES" w:eastAsia="es-MX"/>
              </w:rPr>
              <w:t xml:space="preserve">Cuando el servicio se preste con atraso, de conformidad a los plazos que se señalen en el </w:t>
            </w:r>
            <w:r w:rsidRPr="00C3613D">
              <w:rPr>
                <w:rFonts w:ascii="Arial" w:eastAsia="Times New Roman" w:hAnsi="Arial" w:cs="Arial"/>
                <w:b/>
                <w:noProof w:val="0"/>
                <w:color w:val="000000" w:themeColor="text1"/>
                <w:sz w:val="20"/>
                <w:szCs w:val="20"/>
                <w:lang w:val="es-ES" w:eastAsia="es-MX"/>
              </w:rPr>
              <w:t>Apéndice número 1</w:t>
            </w:r>
            <w:r w:rsidRPr="00C3613D">
              <w:rPr>
                <w:rFonts w:ascii="Arial" w:eastAsia="Times New Roman" w:hAnsi="Arial" w:cs="Arial"/>
                <w:b/>
                <w:bCs/>
                <w:noProof w:val="0"/>
                <w:color w:val="000000" w:themeColor="text1"/>
                <w:sz w:val="20"/>
                <w:szCs w:val="20"/>
                <w:lang w:val="es-ES" w:eastAsia="es-MX"/>
              </w:rPr>
              <w:t xml:space="preserve"> “Requerimiento”</w:t>
            </w:r>
            <w:r w:rsidRPr="00C3613D">
              <w:rPr>
                <w:rFonts w:ascii="Arial" w:eastAsia="Times New Roman" w:hAnsi="Arial" w:cs="Arial"/>
                <w:bCs/>
                <w:noProof w:val="0"/>
                <w:color w:val="000000" w:themeColor="text1"/>
                <w:sz w:val="20"/>
                <w:szCs w:val="20"/>
                <w:lang w:val="es-ES" w:eastAsia="es-MX"/>
              </w:rPr>
              <w:t>, referente a elementos de 12 y 24 hrs.</w:t>
            </w:r>
          </w:p>
        </w:tc>
        <w:tc>
          <w:tcPr>
            <w:tcW w:w="1918" w:type="pct"/>
            <w:vAlign w:val="center"/>
          </w:tcPr>
          <w:p w:rsidR="00C3613D" w:rsidRPr="00C3613D" w:rsidRDefault="00C3613D" w:rsidP="00C3613D">
            <w:pPr>
              <w:suppressAutoHyphens/>
              <w:spacing w:after="0" w:line="240" w:lineRule="auto"/>
              <w:jc w:val="both"/>
              <w:rPr>
                <w:rFonts w:ascii="Arial" w:eastAsia="Times New Roman" w:hAnsi="Arial" w:cs="Arial"/>
                <w:noProof w:val="0"/>
                <w:color w:val="000000" w:themeColor="text1"/>
                <w:sz w:val="20"/>
                <w:szCs w:val="20"/>
                <w:lang w:val="es-ES" w:eastAsia="es-MX"/>
              </w:rPr>
            </w:pPr>
            <w:r w:rsidRPr="00C3613D">
              <w:rPr>
                <w:rFonts w:ascii="Arial" w:eastAsia="Times New Roman" w:hAnsi="Arial" w:cs="Arial"/>
                <w:noProof w:val="0"/>
                <w:color w:val="000000" w:themeColor="text1"/>
                <w:sz w:val="20"/>
                <w:szCs w:val="20"/>
                <w:lang w:val="es-ES" w:eastAsia="es-MX"/>
              </w:rPr>
              <w:t>10 veces del turno no cubierto</w:t>
            </w:r>
          </w:p>
        </w:tc>
      </w:tr>
      <w:tr w:rsidR="00C3613D" w:rsidRPr="00C3613D" w:rsidTr="005034B0">
        <w:trPr>
          <w:trHeight w:val="57"/>
          <w:jc w:val="center"/>
        </w:trPr>
        <w:tc>
          <w:tcPr>
            <w:tcW w:w="3082" w:type="pct"/>
            <w:vAlign w:val="center"/>
          </w:tcPr>
          <w:p w:rsidR="00C3613D" w:rsidRPr="00C3613D" w:rsidRDefault="00C3613D" w:rsidP="00C3613D">
            <w:pPr>
              <w:suppressAutoHyphens/>
              <w:spacing w:after="0" w:line="240" w:lineRule="auto"/>
              <w:jc w:val="both"/>
              <w:rPr>
                <w:rFonts w:ascii="Arial" w:eastAsia="Times New Roman" w:hAnsi="Arial" w:cs="Arial"/>
                <w:noProof w:val="0"/>
                <w:color w:val="000000" w:themeColor="text1"/>
                <w:sz w:val="20"/>
                <w:szCs w:val="20"/>
                <w:lang w:val="es-ES" w:eastAsia="es-MX"/>
              </w:rPr>
            </w:pPr>
            <w:r w:rsidRPr="00C3613D">
              <w:rPr>
                <w:rFonts w:ascii="Arial" w:eastAsia="Times New Roman" w:hAnsi="Arial" w:cs="Arial"/>
                <w:noProof w:val="0"/>
                <w:color w:val="000000" w:themeColor="text1"/>
                <w:sz w:val="20"/>
                <w:szCs w:val="20"/>
                <w:lang w:val="es-ES" w:eastAsia="es-MX"/>
              </w:rPr>
              <w:t xml:space="preserve">Cuando el servicio se preste con atraso, de conformidad a los plazos que se señalen en el </w:t>
            </w:r>
            <w:r w:rsidRPr="00C3613D">
              <w:rPr>
                <w:rFonts w:ascii="Arial" w:eastAsia="Times New Roman" w:hAnsi="Arial" w:cs="Arial"/>
                <w:b/>
                <w:noProof w:val="0"/>
                <w:color w:val="000000" w:themeColor="text1"/>
                <w:sz w:val="20"/>
                <w:szCs w:val="20"/>
                <w:lang w:val="es-ES" w:eastAsia="es-MX"/>
              </w:rPr>
              <w:t>Apéndice número 3</w:t>
            </w:r>
            <w:r w:rsidRPr="00C3613D">
              <w:rPr>
                <w:rFonts w:ascii="Arial" w:eastAsia="Times New Roman" w:hAnsi="Arial" w:cs="Arial"/>
                <w:b/>
                <w:bCs/>
                <w:noProof w:val="0"/>
                <w:color w:val="000000" w:themeColor="text1"/>
                <w:sz w:val="20"/>
                <w:szCs w:val="20"/>
                <w:lang w:val="es-ES" w:eastAsia="es-MX"/>
              </w:rPr>
              <w:t xml:space="preserve"> </w:t>
            </w:r>
            <w:r w:rsidRPr="00C3613D">
              <w:rPr>
                <w:rFonts w:ascii="Arial" w:eastAsia="Times New Roman" w:hAnsi="Arial" w:cs="Arial"/>
                <w:b/>
                <w:noProof w:val="0"/>
                <w:color w:val="000000" w:themeColor="text1"/>
                <w:sz w:val="20"/>
                <w:szCs w:val="20"/>
                <w:lang w:val="es-ES" w:eastAsia="es-MX"/>
              </w:rPr>
              <w:t>“</w:t>
            </w:r>
            <w:r w:rsidRPr="00C3613D">
              <w:rPr>
                <w:rFonts w:ascii="Arial" w:eastAsia="Times New Roman" w:hAnsi="Arial" w:cs="Arial"/>
                <w:b/>
                <w:bCs/>
                <w:noProof w:val="0"/>
                <w:color w:val="000000" w:themeColor="text1"/>
                <w:sz w:val="20"/>
                <w:szCs w:val="20"/>
                <w:lang w:val="es-ES" w:eastAsia="es-MX"/>
              </w:rPr>
              <w:t xml:space="preserve">Programa de Instalación/Operación </w:t>
            </w:r>
            <w:proofErr w:type="spellStart"/>
            <w:r w:rsidRPr="00C3613D">
              <w:rPr>
                <w:rFonts w:ascii="Arial" w:eastAsia="Times New Roman" w:hAnsi="Arial" w:cs="Arial"/>
                <w:b/>
                <w:bCs/>
                <w:noProof w:val="0"/>
                <w:color w:val="000000" w:themeColor="text1"/>
                <w:sz w:val="20"/>
                <w:szCs w:val="20"/>
                <w:lang w:val="es-ES" w:eastAsia="es-MX"/>
              </w:rPr>
              <w:t>CCTV</w:t>
            </w:r>
            <w:proofErr w:type="spellEnd"/>
            <w:r w:rsidRPr="00C3613D">
              <w:rPr>
                <w:rFonts w:ascii="Arial" w:eastAsia="Times New Roman" w:hAnsi="Arial" w:cs="Arial"/>
                <w:b/>
                <w:bCs/>
                <w:noProof w:val="0"/>
                <w:color w:val="000000" w:themeColor="text1"/>
                <w:sz w:val="20"/>
                <w:szCs w:val="20"/>
                <w:lang w:val="es-ES" w:eastAsia="es-MX"/>
              </w:rPr>
              <w:t>”</w:t>
            </w:r>
          </w:p>
        </w:tc>
        <w:tc>
          <w:tcPr>
            <w:tcW w:w="1918" w:type="pct"/>
            <w:vAlign w:val="center"/>
          </w:tcPr>
          <w:p w:rsidR="00C3613D" w:rsidRPr="00C3613D" w:rsidRDefault="00C3613D" w:rsidP="00C3613D">
            <w:pPr>
              <w:suppressAutoHyphens/>
              <w:spacing w:after="0" w:line="240" w:lineRule="auto"/>
              <w:jc w:val="both"/>
              <w:rPr>
                <w:rFonts w:ascii="Arial" w:eastAsia="Times New Roman" w:hAnsi="Arial" w:cs="Arial"/>
                <w:noProof w:val="0"/>
                <w:color w:val="000000" w:themeColor="text1"/>
                <w:sz w:val="20"/>
                <w:szCs w:val="20"/>
                <w:lang w:val="es-ES" w:eastAsia="es-MX"/>
              </w:rPr>
            </w:pPr>
            <w:r w:rsidRPr="00C3613D">
              <w:rPr>
                <w:rFonts w:ascii="Arial" w:eastAsia="Times New Roman" w:hAnsi="Arial" w:cs="Arial"/>
                <w:noProof w:val="0"/>
                <w:color w:val="000000" w:themeColor="text1"/>
                <w:sz w:val="20"/>
                <w:szCs w:val="20"/>
                <w:lang w:val="es-ES" w:eastAsia="es-MX"/>
              </w:rPr>
              <w:t>2 veces el valor de los turnos contratados de 12 y 24 horas de la unidad donde no se ha instalado por cada día de atraso</w:t>
            </w:r>
          </w:p>
        </w:tc>
      </w:tr>
      <w:tr w:rsidR="00C3613D" w:rsidRPr="00C3613D" w:rsidTr="005034B0">
        <w:trPr>
          <w:trHeight w:val="57"/>
          <w:jc w:val="center"/>
        </w:trPr>
        <w:tc>
          <w:tcPr>
            <w:tcW w:w="3082" w:type="pct"/>
            <w:vAlign w:val="center"/>
          </w:tcPr>
          <w:p w:rsidR="00C3613D" w:rsidRPr="00C3613D" w:rsidRDefault="00C3613D" w:rsidP="00C3613D">
            <w:pPr>
              <w:suppressAutoHyphens/>
              <w:spacing w:after="0" w:line="240" w:lineRule="auto"/>
              <w:jc w:val="both"/>
              <w:rPr>
                <w:rFonts w:ascii="Arial" w:eastAsia="Times New Roman" w:hAnsi="Arial" w:cs="Arial"/>
                <w:noProof w:val="0"/>
                <w:color w:val="000000" w:themeColor="text1"/>
                <w:sz w:val="20"/>
                <w:szCs w:val="20"/>
                <w:lang w:val="es-ES" w:eastAsia="es-MX"/>
              </w:rPr>
            </w:pPr>
            <w:r w:rsidRPr="00C3613D">
              <w:rPr>
                <w:rFonts w:ascii="Arial" w:eastAsia="Times New Roman" w:hAnsi="Arial" w:cs="Arial"/>
                <w:noProof w:val="0"/>
                <w:color w:val="000000" w:themeColor="text1"/>
                <w:sz w:val="20"/>
                <w:szCs w:val="20"/>
                <w:lang w:val="es-ES" w:eastAsia="es-MX"/>
              </w:rPr>
              <w:t>Incumplimiento de la empresa al no entregar el primer programa mensual de supervisión.</w:t>
            </w:r>
          </w:p>
        </w:tc>
        <w:tc>
          <w:tcPr>
            <w:tcW w:w="1918" w:type="pct"/>
            <w:vAlign w:val="center"/>
          </w:tcPr>
          <w:p w:rsidR="00C3613D" w:rsidRPr="00C3613D" w:rsidRDefault="00C3613D" w:rsidP="00C3613D">
            <w:pPr>
              <w:suppressAutoHyphens/>
              <w:spacing w:after="0" w:line="240" w:lineRule="auto"/>
              <w:jc w:val="both"/>
              <w:rPr>
                <w:rFonts w:ascii="Arial" w:eastAsia="Times New Roman" w:hAnsi="Arial" w:cs="Arial"/>
                <w:noProof w:val="0"/>
                <w:color w:val="000000" w:themeColor="text1"/>
                <w:sz w:val="20"/>
                <w:szCs w:val="20"/>
                <w:lang w:val="es-ES" w:eastAsia="es-MX"/>
              </w:rPr>
            </w:pPr>
            <w:r w:rsidRPr="00C3613D">
              <w:rPr>
                <w:rFonts w:ascii="Arial" w:eastAsia="Times New Roman" w:hAnsi="Arial" w:cs="Arial"/>
                <w:noProof w:val="0"/>
                <w:color w:val="000000" w:themeColor="text1"/>
                <w:sz w:val="20"/>
                <w:szCs w:val="20"/>
                <w:lang w:val="es-ES" w:eastAsia="es-MX"/>
              </w:rPr>
              <w:t>2 veces el valor de los turnos contratados por cada día de atraso</w:t>
            </w:r>
          </w:p>
        </w:tc>
      </w:tr>
      <w:tr w:rsidR="00C3613D" w:rsidRPr="00C3613D" w:rsidTr="005034B0">
        <w:trPr>
          <w:trHeight w:val="57"/>
          <w:jc w:val="center"/>
        </w:trPr>
        <w:tc>
          <w:tcPr>
            <w:tcW w:w="3082" w:type="pct"/>
            <w:vAlign w:val="center"/>
          </w:tcPr>
          <w:p w:rsidR="00C3613D" w:rsidRPr="00C3613D" w:rsidRDefault="00C3613D" w:rsidP="00C3613D">
            <w:pPr>
              <w:suppressAutoHyphens/>
              <w:spacing w:after="0" w:line="240" w:lineRule="auto"/>
              <w:jc w:val="both"/>
              <w:rPr>
                <w:rFonts w:ascii="Arial" w:eastAsia="Times New Roman" w:hAnsi="Arial" w:cs="Arial"/>
                <w:noProof w:val="0"/>
                <w:color w:val="000000" w:themeColor="text1"/>
                <w:sz w:val="20"/>
                <w:szCs w:val="20"/>
                <w:lang w:val="es-ES" w:eastAsia="es-MX"/>
              </w:rPr>
            </w:pPr>
            <w:r w:rsidRPr="00C3613D">
              <w:rPr>
                <w:rFonts w:ascii="Arial" w:eastAsia="Times New Roman" w:hAnsi="Arial" w:cs="Arial"/>
                <w:noProof w:val="0"/>
                <w:color w:val="000000" w:themeColor="text1"/>
                <w:sz w:val="20"/>
                <w:szCs w:val="20"/>
                <w:lang w:val="es-ES" w:eastAsia="es-MX"/>
              </w:rPr>
              <w:t>Entregar el programa de capacitación dirigido al 100% del personal de seguridad subrogado mismo que deberá de impartirse en un plazo no mayor a 10 días naturales, a partir del inicio de la prestación del servicio, debiendo presentar evidencia de la formación del total del personal en un plazo no mayor a 30 días naturales al inicio de la prestación del servicio.</w:t>
            </w:r>
          </w:p>
        </w:tc>
        <w:tc>
          <w:tcPr>
            <w:tcW w:w="1918" w:type="pct"/>
            <w:vAlign w:val="center"/>
          </w:tcPr>
          <w:p w:rsidR="00C3613D" w:rsidRPr="00C3613D" w:rsidRDefault="00C3613D" w:rsidP="00C3613D">
            <w:pPr>
              <w:suppressAutoHyphens/>
              <w:spacing w:after="0" w:line="240" w:lineRule="auto"/>
              <w:jc w:val="both"/>
              <w:rPr>
                <w:rFonts w:ascii="Arial" w:eastAsia="Times New Roman" w:hAnsi="Arial" w:cs="Arial"/>
                <w:noProof w:val="0"/>
                <w:color w:val="000000" w:themeColor="text1"/>
                <w:sz w:val="20"/>
                <w:szCs w:val="20"/>
                <w:lang w:val="es-ES" w:eastAsia="es-MX"/>
              </w:rPr>
            </w:pPr>
            <w:r w:rsidRPr="00C3613D">
              <w:rPr>
                <w:rFonts w:ascii="Arial" w:eastAsia="Times New Roman" w:hAnsi="Arial" w:cs="Arial"/>
                <w:noProof w:val="0"/>
                <w:color w:val="000000" w:themeColor="text1"/>
                <w:sz w:val="20"/>
                <w:szCs w:val="20"/>
                <w:lang w:val="es-ES" w:eastAsia="es-MX"/>
              </w:rPr>
              <w:t>2 veces el valor de los turnos contratados por cada día de atraso</w:t>
            </w:r>
          </w:p>
        </w:tc>
      </w:tr>
      <w:tr w:rsidR="00C3613D" w:rsidRPr="00C3613D" w:rsidTr="005034B0">
        <w:trPr>
          <w:trHeight w:val="57"/>
          <w:jc w:val="center"/>
        </w:trPr>
        <w:tc>
          <w:tcPr>
            <w:tcW w:w="3082" w:type="pct"/>
            <w:vAlign w:val="center"/>
          </w:tcPr>
          <w:p w:rsidR="00C3613D" w:rsidRPr="00C3613D" w:rsidRDefault="00C3613D" w:rsidP="00C3613D">
            <w:pPr>
              <w:suppressAutoHyphens/>
              <w:spacing w:after="0" w:line="240" w:lineRule="auto"/>
              <w:jc w:val="both"/>
              <w:rPr>
                <w:rFonts w:ascii="Arial" w:eastAsia="Times New Roman" w:hAnsi="Arial" w:cs="Arial"/>
                <w:noProof w:val="0"/>
                <w:color w:val="000000" w:themeColor="text1"/>
                <w:sz w:val="20"/>
                <w:szCs w:val="20"/>
                <w:lang w:val="es-ES" w:eastAsia="es-MX"/>
              </w:rPr>
            </w:pPr>
            <w:r w:rsidRPr="00C3613D">
              <w:rPr>
                <w:rFonts w:ascii="Arial" w:eastAsia="Times New Roman" w:hAnsi="Arial" w:cs="Arial"/>
                <w:noProof w:val="0"/>
                <w:color w:val="000000" w:themeColor="text1"/>
                <w:sz w:val="20"/>
                <w:szCs w:val="20"/>
                <w:lang w:val="es-ES" w:eastAsia="es-MX"/>
              </w:rPr>
              <w:t>No presentar constancias de la capacitación del total del personal de seguridad subrogado, en un plazo de 30 días hábiles después del inicio de la prestación del servicio.</w:t>
            </w:r>
          </w:p>
        </w:tc>
        <w:tc>
          <w:tcPr>
            <w:tcW w:w="1918" w:type="pct"/>
            <w:vAlign w:val="center"/>
          </w:tcPr>
          <w:p w:rsidR="00C3613D" w:rsidRPr="00C3613D" w:rsidRDefault="00C3613D" w:rsidP="00C3613D">
            <w:pPr>
              <w:suppressAutoHyphens/>
              <w:spacing w:after="0" w:line="240" w:lineRule="auto"/>
              <w:jc w:val="both"/>
              <w:rPr>
                <w:rFonts w:ascii="Arial" w:eastAsia="Times New Roman" w:hAnsi="Arial" w:cs="Arial"/>
                <w:noProof w:val="0"/>
                <w:color w:val="000000" w:themeColor="text1"/>
                <w:sz w:val="20"/>
                <w:szCs w:val="20"/>
                <w:lang w:val="es-ES" w:eastAsia="es-MX"/>
              </w:rPr>
            </w:pPr>
            <w:r w:rsidRPr="00C3613D">
              <w:rPr>
                <w:rFonts w:ascii="Arial" w:eastAsia="Times New Roman" w:hAnsi="Arial" w:cs="Arial"/>
                <w:noProof w:val="0"/>
                <w:color w:val="000000" w:themeColor="text1"/>
                <w:sz w:val="20"/>
                <w:szCs w:val="20"/>
                <w:lang w:val="es-ES" w:eastAsia="es-MX"/>
              </w:rPr>
              <w:t>2 turnos de 24 horas por cada día de atraso</w:t>
            </w:r>
          </w:p>
        </w:tc>
      </w:tr>
      <w:tr w:rsidR="00C3613D" w:rsidRPr="00C3613D" w:rsidTr="005034B0">
        <w:trPr>
          <w:trHeight w:val="57"/>
          <w:jc w:val="center"/>
        </w:trPr>
        <w:tc>
          <w:tcPr>
            <w:tcW w:w="3082" w:type="pct"/>
            <w:vAlign w:val="center"/>
          </w:tcPr>
          <w:p w:rsidR="00C3613D" w:rsidRPr="00C3613D" w:rsidRDefault="00C3613D" w:rsidP="00C3613D">
            <w:pPr>
              <w:suppressAutoHyphens/>
              <w:spacing w:after="0" w:line="240" w:lineRule="auto"/>
              <w:jc w:val="both"/>
              <w:rPr>
                <w:rFonts w:ascii="Arial" w:eastAsia="Times New Roman" w:hAnsi="Arial" w:cs="Arial"/>
                <w:noProof w:val="0"/>
                <w:color w:val="000000" w:themeColor="text1"/>
                <w:sz w:val="20"/>
                <w:szCs w:val="20"/>
                <w:lang w:val="es-ES" w:eastAsia="es-MX"/>
              </w:rPr>
            </w:pPr>
            <w:r w:rsidRPr="00C3613D">
              <w:rPr>
                <w:rFonts w:ascii="Arial" w:eastAsia="Times New Roman" w:hAnsi="Arial" w:cs="Arial"/>
                <w:noProof w:val="0"/>
                <w:color w:val="000000" w:themeColor="text1"/>
                <w:sz w:val="20"/>
                <w:szCs w:val="20"/>
                <w:lang w:val="es-ES" w:eastAsia="es-MX"/>
              </w:rPr>
              <w:t>No entregar el seguro de responsabilidad civil dentro de los veinte días hábiles posteriores al inicio de la prestación del servicio.</w:t>
            </w:r>
          </w:p>
        </w:tc>
        <w:tc>
          <w:tcPr>
            <w:tcW w:w="1918" w:type="pct"/>
            <w:vAlign w:val="center"/>
          </w:tcPr>
          <w:p w:rsidR="00C3613D" w:rsidRPr="00C3613D" w:rsidRDefault="00C3613D" w:rsidP="00C3613D">
            <w:pPr>
              <w:suppressAutoHyphens/>
              <w:spacing w:after="0" w:line="240" w:lineRule="auto"/>
              <w:jc w:val="both"/>
              <w:rPr>
                <w:rFonts w:ascii="Arial" w:eastAsia="Times New Roman" w:hAnsi="Arial" w:cs="Arial"/>
                <w:bCs/>
                <w:noProof w:val="0"/>
                <w:color w:val="000000" w:themeColor="text1"/>
                <w:sz w:val="20"/>
                <w:szCs w:val="20"/>
                <w:lang w:val="es-ES" w:eastAsia="es-MX"/>
              </w:rPr>
            </w:pPr>
            <w:r w:rsidRPr="00C3613D">
              <w:rPr>
                <w:rFonts w:ascii="Arial" w:eastAsia="Times New Roman" w:hAnsi="Arial" w:cs="Arial"/>
                <w:bCs/>
                <w:noProof w:val="0"/>
                <w:color w:val="000000" w:themeColor="text1"/>
                <w:sz w:val="20"/>
                <w:szCs w:val="20"/>
                <w:lang w:val="es-ES" w:eastAsia="es-MX"/>
              </w:rPr>
              <w:t xml:space="preserve">2.5% </w:t>
            </w:r>
            <w:r w:rsidRPr="00C3613D">
              <w:rPr>
                <w:rFonts w:ascii="Arial" w:eastAsia="Times New Roman" w:hAnsi="Arial" w:cs="Arial"/>
                <w:noProof w:val="0"/>
                <w:color w:val="000000" w:themeColor="text1"/>
                <w:sz w:val="20"/>
                <w:szCs w:val="20"/>
                <w:lang w:val="es-ES" w:eastAsia="es-MX"/>
              </w:rPr>
              <w:t>(dos punto cinco por ciento) sobre el 10% del monto total del contrato por cada día de atraso.</w:t>
            </w:r>
          </w:p>
        </w:tc>
      </w:tr>
      <w:tr w:rsidR="00C3613D" w:rsidRPr="00C3613D" w:rsidTr="005034B0">
        <w:trPr>
          <w:trHeight w:val="57"/>
          <w:jc w:val="center"/>
        </w:trPr>
        <w:tc>
          <w:tcPr>
            <w:tcW w:w="3082" w:type="pct"/>
            <w:vAlign w:val="center"/>
          </w:tcPr>
          <w:p w:rsidR="00C3613D" w:rsidRPr="00C3613D" w:rsidRDefault="00C3613D" w:rsidP="00C3613D">
            <w:pPr>
              <w:suppressAutoHyphens/>
              <w:spacing w:after="0" w:line="240" w:lineRule="auto"/>
              <w:jc w:val="both"/>
              <w:rPr>
                <w:rFonts w:ascii="Arial" w:eastAsia="Times New Roman" w:hAnsi="Arial" w:cs="Arial"/>
                <w:noProof w:val="0"/>
                <w:color w:val="000000" w:themeColor="text1"/>
                <w:sz w:val="20"/>
                <w:szCs w:val="20"/>
                <w:lang w:val="es-ES" w:eastAsia="es-MX"/>
              </w:rPr>
            </w:pPr>
            <w:r w:rsidRPr="00C3613D">
              <w:rPr>
                <w:rFonts w:ascii="Arial" w:eastAsia="Times New Roman" w:hAnsi="Arial" w:cs="Arial"/>
                <w:noProof w:val="0"/>
                <w:color w:val="000000" w:themeColor="text1"/>
                <w:sz w:val="20"/>
                <w:szCs w:val="20"/>
                <w:lang w:val="es-ES" w:eastAsia="es-MX"/>
              </w:rPr>
              <w:t xml:space="preserve">No mostrar los vehículos físicamente y los documentos que lo comprueben la propiedad o posesión (facturas, contrato de arrendamiento u otro) que para supervisión de acuerdo al </w:t>
            </w:r>
            <w:r w:rsidRPr="00C3613D">
              <w:rPr>
                <w:rFonts w:ascii="Arial" w:eastAsia="Times New Roman" w:hAnsi="Arial" w:cs="Arial"/>
                <w:b/>
                <w:noProof w:val="0"/>
                <w:color w:val="000000" w:themeColor="text1"/>
                <w:sz w:val="20"/>
                <w:szCs w:val="20"/>
                <w:lang w:val="es-ES" w:eastAsia="es-MX"/>
              </w:rPr>
              <w:t>Apéndice 1 “Requerimiento”</w:t>
            </w:r>
            <w:r w:rsidRPr="00C3613D">
              <w:rPr>
                <w:rFonts w:ascii="Arial" w:eastAsia="Times New Roman" w:hAnsi="Arial" w:cs="Arial"/>
                <w:noProof w:val="0"/>
                <w:color w:val="000000" w:themeColor="text1"/>
                <w:sz w:val="20"/>
                <w:szCs w:val="20"/>
                <w:lang w:val="es-ES" w:eastAsia="es-MX"/>
              </w:rPr>
              <w:t xml:space="preserve"> al inicio del servicio.</w:t>
            </w:r>
          </w:p>
        </w:tc>
        <w:tc>
          <w:tcPr>
            <w:tcW w:w="1918" w:type="pct"/>
            <w:vAlign w:val="center"/>
          </w:tcPr>
          <w:p w:rsidR="00C3613D" w:rsidRPr="00C3613D" w:rsidRDefault="00C3613D" w:rsidP="00C3613D">
            <w:pPr>
              <w:suppressAutoHyphens/>
              <w:spacing w:after="0" w:line="240" w:lineRule="auto"/>
              <w:jc w:val="both"/>
              <w:rPr>
                <w:rFonts w:ascii="Arial" w:eastAsia="Times New Roman" w:hAnsi="Arial" w:cs="Arial"/>
                <w:noProof w:val="0"/>
                <w:color w:val="000000" w:themeColor="text1"/>
                <w:sz w:val="20"/>
                <w:szCs w:val="20"/>
                <w:lang w:val="es-ES" w:eastAsia="es-MX"/>
              </w:rPr>
            </w:pPr>
            <w:r w:rsidRPr="00C3613D">
              <w:rPr>
                <w:rFonts w:ascii="Arial" w:eastAsia="Times New Roman" w:hAnsi="Arial" w:cs="Arial"/>
                <w:noProof w:val="0"/>
                <w:color w:val="000000" w:themeColor="text1"/>
                <w:sz w:val="20"/>
                <w:szCs w:val="20"/>
                <w:lang w:val="es-ES" w:eastAsia="es-MX"/>
              </w:rPr>
              <w:t>2 veces el valor de los turnos contratados por cada día de atraso</w:t>
            </w:r>
          </w:p>
        </w:tc>
      </w:tr>
    </w:tbl>
    <w:p w:rsidR="0070762A" w:rsidRPr="008B171D" w:rsidRDefault="0070762A" w:rsidP="0070762A">
      <w:pPr>
        <w:suppressAutoHyphens/>
        <w:spacing w:after="0" w:line="240" w:lineRule="auto"/>
        <w:ind w:left="-284" w:right="-284"/>
        <w:jc w:val="both"/>
        <w:rPr>
          <w:rFonts w:ascii="Arial" w:eastAsia="Times New Roman" w:hAnsi="Arial" w:cs="Arial"/>
          <w:b/>
          <w:noProof w:val="0"/>
          <w:color w:val="000000" w:themeColor="text1"/>
          <w:sz w:val="20"/>
          <w:szCs w:val="20"/>
          <w:lang w:val="es-ES" w:eastAsia="es-MX"/>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Cs/>
          <w:sz w:val="20"/>
          <w:szCs w:val="20"/>
        </w:rPr>
        <w:t xml:space="preserve">El cálculo de la pena convencional será como lo establece la fracción 5.7.7.1 inciso </w:t>
      </w:r>
      <w:r w:rsidRPr="008B171D">
        <w:rPr>
          <w:rFonts w:ascii="Arial" w:hAnsi="Arial" w:cs="Arial"/>
          <w:bCs/>
          <w:i/>
          <w:sz w:val="20"/>
          <w:szCs w:val="20"/>
        </w:rPr>
        <w:t>(d</w:t>
      </w:r>
      <w:r w:rsidRPr="008B171D">
        <w:rPr>
          <w:rFonts w:ascii="Arial" w:hAnsi="Arial" w:cs="Arial"/>
          <w:bCs/>
          <w:sz w:val="20"/>
          <w:szCs w:val="20"/>
        </w:rPr>
        <w:t xml:space="preserve"> de las</w:t>
      </w:r>
      <w:r w:rsidR="00A176F5">
        <w:rPr>
          <w:rFonts w:ascii="Arial" w:hAnsi="Arial" w:cs="Arial"/>
          <w:bCs/>
          <w:sz w:val="20"/>
          <w:szCs w:val="20"/>
        </w:rPr>
        <w:t xml:space="preserve"> </w:t>
      </w:r>
      <w:r w:rsidRPr="008B171D">
        <w:rPr>
          <w:rFonts w:ascii="Arial" w:hAnsi="Arial" w:cs="Arial"/>
          <w:bCs/>
          <w:sz w:val="20"/>
          <w:szCs w:val="20"/>
        </w:rPr>
        <w:t>“Políticas, bases y lineamientos en materia de Adquisiciones, arrendamientos y prestación de servicios del Instituto Mexicano del Seguro Social”, que a la letra dice:</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bCs/>
          <w:i/>
          <w:sz w:val="20"/>
          <w:szCs w:val="20"/>
        </w:rPr>
      </w:pPr>
      <w:r w:rsidRPr="008B171D">
        <w:rPr>
          <w:rFonts w:ascii="Arial" w:hAnsi="Arial" w:cs="Arial"/>
          <w:bCs/>
          <w:i/>
          <w:sz w:val="20"/>
          <w:szCs w:val="20"/>
        </w:rPr>
        <w:lastRenderedPageBreak/>
        <w:t>La pena convencional se calculará de acuerdo a los siguientes términos y condiciones expresados en la fórmula que se detalla a continuación:</w:t>
      </w:r>
    </w:p>
    <w:p w:rsidR="00F902B5" w:rsidRPr="008B171D" w:rsidRDefault="00F902B5" w:rsidP="00F902B5">
      <w:pPr>
        <w:suppressAutoHyphens/>
        <w:spacing w:after="0" w:line="240" w:lineRule="auto"/>
        <w:ind w:left="-284"/>
        <w:jc w:val="both"/>
        <w:rPr>
          <w:rFonts w:ascii="Arial" w:hAnsi="Arial" w:cs="Arial"/>
          <w:bCs/>
          <w:i/>
          <w:sz w:val="20"/>
          <w:szCs w:val="20"/>
        </w:rPr>
      </w:pPr>
    </w:p>
    <w:p w:rsidR="00F902B5" w:rsidRPr="008B171D" w:rsidRDefault="00F902B5" w:rsidP="00F902B5">
      <w:pPr>
        <w:suppressAutoHyphens/>
        <w:spacing w:after="0" w:line="240" w:lineRule="auto"/>
        <w:ind w:left="-284"/>
        <w:jc w:val="both"/>
        <w:rPr>
          <w:rFonts w:ascii="Arial" w:hAnsi="Arial" w:cs="Arial"/>
          <w:bCs/>
          <w:i/>
          <w:sz w:val="20"/>
          <w:szCs w:val="20"/>
        </w:rPr>
      </w:pPr>
      <w:r w:rsidRPr="008B171D">
        <w:rPr>
          <w:rFonts w:ascii="Arial" w:hAnsi="Arial" w:cs="Arial"/>
          <w:bCs/>
          <w:i/>
          <w:sz w:val="20"/>
          <w:szCs w:val="20"/>
        </w:rPr>
        <w:t>Pca = %d x nda x vspa</w:t>
      </w:r>
    </w:p>
    <w:p w:rsidR="00F902B5" w:rsidRPr="008B171D" w:rsidRDefault="00F902B5" w:rsidP="00F902B5">
      <w:pPr>
        <w:suppressAutoHyphens/>
        <w:spacing w:after="0" w:line="240" w:lineRule="auto"/>
        <w:ind w:left="-284"/>
        <w:jc w:val="both"/>
        <w:rPr>
          <w:rFonts w:ascii="Arial" w:hAnsi="Arial" w:cs="Arial"/>
          <w:bCs/>
          <w:i/>
          <w:sz w:val="20"/>
          <w:szCs w:val="20"/>
        </w:rPr>
      </w:pPr>
      <w:r w:rsidRPr="008B171D">
        <w:rPr>
          <w:rFonts w:ascii="Arial" w:hAnsi="Arial" w:cs="Arial"/>
          <w:bCs/>
          <w:i/>
          <w:sz w:val="20"/>
          <w:szCs w:val="20"/>
        </w:rPr>
        <w:t>Dónde:</w:t>
      </w:r>
    </w:p>
    <w:p w:rsidR="00F902B5" w:rsidRPr="008B171D" w:rsidRDefault="00F902B5" w:rsidP="00F902B5">
      <w:pPr>
        <w:suppressAutoHyphens/>
        <w:spacing w:after="0" w:line="240" w:lineRule="auto"/>
        <w:ind w:left="-284"/>
        <w:jc w:val="both"/>
        <w:rPr>
          <w:rFonts w:ascii="Arial" w:hAnsi="Arial" w:cs="Arial"/>
          <w:bCs/>
          <w:i/>
          <w:sz w:val="20"/>
          <w:szCs w:val="20"/>
        </w:rPr>
      </w:pPr>
      <w:r w:rsidRPr="008B171D">
        <w:rPr>
          <w:rFonts w:ascii="Arial" w:hAnsi="Arial" w:cs="Arial"/>
          <w:bCs/>
          <w:i/>
          <w:sz w:val="20"/>
          <w:szCs w:val="20"/>
        </w:rPr>
        <w:t>%d=porcentaje determinado en la convocatoria, invitación, cotización, contrato o pedido por cada día de atraso en el inicio de la prestación del servicio. Para éste caso se establece 2.5% de acuerdo al primer párrafo de este numeral.</w:t>
      </w:r>
    </w:p>
    <w:p w:rsidR="00F902B5" w:rsidRPr="008B171D" w:rsidRDefault="00F902B5" w:rsidP="00F902B5">
      <w:pPr>
        <w:suppressAutoHyphens/>
        <w:spacing w:after="0" w:line="240" w:lineRule="auto"/>
        <w:ind w:left="-284"/>
        <w:jc w:val="both"/>
        <w:rPr>
          <w:rFonts w:ascii="Arial" w:hAnsi="Arial" w:cs="Arial"/>
          <w:bCs/>
          <w:i/>
          <w:sz w:val="20"/>
          <w:szCs w:val="20"/>
        </w:rPr>
      </w:pPr>
      <w:r w:rsidRPr="008B171D">
        <w:rPr>
          <w:rFonts w:ascii="Arial" w:hAnsi="Arial" w:cs="Arial"/>
          <w:bCs/>
          <w:i/>
          <w:sz w:val="20"/>
          <w:szCs w:val="20"/>
        </w:rPr>
        <w:t xml:space="preserve">Pca = pena convencional aplicable. </w:t>
      </w:r>
    </w:p>
    <w:p w:rsidR="00F902B5" w:rsidRPr="008B171D" w:rsidRDefault="00F902B5" w:rsidP="00F902B5">
      <w:pPr>
        <w:suppressAutoHyphens/>
        <w:spacing w:after="0" w:line="240" w:lineRule="auto"/>
        <w:ind w:left="-284"/>
        <w:jc w:val="both"/>
        <w:rPr>
          <w:rFonts w:ascii="Arial" w:hAnsi="Arial" w:cs="Arial"/>
          <w:bCs/>
          <w:i/>
          <w:sz w:val="20"/>
          <w:szCs w:val="20"/>
        </w:rPr>
      </w:pPr>
      <w:r w:rsidRPr="008B171D">
        <w:rPr>
          <w:rFonts w:ascii="Arial" w:hAnsi="Arial" w:cs="Arial"/>
          <w:bCs/>
          <w:i/>
          <w:sz w:val="20"/>
          <w:szCs w:val="20"/>
        </w:rPr>
        <w:t xml:space="preserve">nda= número de días de atraso. </w:t>
      </w:r>
    </w:p>
    <w:p w:rsidR="00F902B5" w:rsidRPr="008B171D" w:rsidRDefault="00F902B5" w:rsidP="00F902B5">
      <w:pPr>
        <w:suppressAutoHyphens/>
        <w:spacing w:after="0" w:line="240" w:lineRule="auto"/>
        <w:ind w:left="-284"/>
        <w:jc w:val="both"/>
        <w:rPr>
          <w:rFonts w:ascii="Arial" w:hAnsi="Arial" w:cs="Arial"/>
          <w:bCs/>
          <w:i/>
          <w:sz w:val="20"/>
          <w:szCs w:val="20"/>
        </w:rPr>
      </w:pPr>
      <w:r w:rsidRPr="008B171D">
        <w:rPr>
          <w:rFonts w:ascii="Arial" w:hAnsi="Arial" w:cs="Arial"/>
          <w:bCs/>
          <w:i/>
          <w:sz w:val="20"/>
          <w:szCs w:val="20"/>
        </w:rPr>
        <w:t>vspa = valor de los servicios prestados con atraso, sin IVA. Para este caso, lo que resulte en la columna “Valor de los servicios”, del cuadro anterior.</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Cs/>
          <w:sz w:val="20"/>
          <w:szCs w:val="20"/>
        </w:rPr>
        <w:t xml:space="preserve">La suma de todas las penas convencionales aplicadas a </w:t>
      </w:r>
      <w:r w:rsidRPr="008B171D">
        <w:rPr>
          <w:rFonts w:ascii="Arial" w:hAnsi="Arial" w:cs="Arial"/>
          <w:b/>
          <w:bCs/>
          <w:sz w:val="20"/>
          <w:szCs w:val="20"/>
        </w:rPr>
        <w:t>“EL PROVEEDOR”</w:t>
      </w:r>
      <w:r w:rsidRPr="008B171D">
        <w:rPr>
          <w:rFonts w:ascii="Arial" w:hAnsi="Arial" w:cs="Arial"/>
          <w:bCs/>
          <w:sz w:val="20"/>
          <w:szCs w:val="20"/>
        </w:rPr>
        <w:t xml:space="preserve"> no deberá exceder el importe de dicha garantía, pudiéndose iniciar el proceso de rescisión administrativa del contrato en cualquier momento en el que </w:t>
      </w:r>
      <w:r w:rsidRPr="008B171D">
        <w:rPr>
          <w:rFonts w:ascii="Arial" w:hAnsi="Arial" w:cs="Arial"/>
          <w:b/>
          <w:bCs/>
          <w:sz w:val="20"/>
          <w:szCs w:val="20"/>
        </w:rPr>
        <w:t>“EL PROVEEDOR”</w:t>
      </w:r>
      <w:r w:rsidRPr="008B171D">
        <w:rPr>
          <w:rFonts w:ascii="Arial" w:hAnsi="Arial" w:cs="Arial"/>
          <w:bCs/>
          <w:sz w:val="20"/>
          <w:szCs w:val="20"/>
        </w:rPr>
        <w:t xml:space="preserve"> incumpla con sus obligaciones, haciéndose efectiva la garantía de cumplimiento del mismo.</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Cs/>
          <w:sz w:val="20"/>
          <w:szCs w:val="20"/>
        </w:rPr>
        <w:t xml:space="preserve">Los Administradores del presente Contrato serán los encargados de realizar el trámite de la aplicación de las penas convencionales, objeto del servicio y de comunicar los incumplimientos a </w:t>
      </w:r>
      <w:r w:rsidRPr="008B171D">
        <w:rPr>
          <w:rFonts w:ascii="Arial" w:hAnsi="Arial" w:cs="Arial"/>
          <w:b/>
          <w:bCs/>
          <w:sz w:val="20"/>
          <w:szCs w:val="20"/>
          <w:lang w:val="es-ES"/>
        </w:rPr>
        <w:t>“EL PROVEEDOR”</w:t>
      </w:r>
      <w:r w:rsidRPr="008B171D">
        <w:rPr>
          <w:rFonts w:ascii="Arial" w:hAnsi="Arial" w:cs="Arial"/>
          <w:bCs/>
          <w:sz w:val="20"/>
          <w:szCs w:val="20"/>
          <w:lang w:val="es-ES"/>
        </w:rPr>
        <w:t>.</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Cs/>
          <w:sz w:val="20"/>
          <w:szCs w:val="20"/>
        </w:rPr>
        <w:t>La pena convencional por atraso se calculará a partir del día siguiente en que concluye el plazo o fecha convenida para iniciar la prestación del servicio, de acuerdo con el porcentaje de penalización establecido, aplicado al valor de los servicios no prestados o con atraso bajo el principio de proporcionalidad.</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Cs/>
          <w:sz w:val="20"/>
          <w:szCs w:val="20"/>
        </w:rPr>
        <w:t xml:space="preserve">En ningún caso, se autorizará el pago de los servicios, sí no se ha determinado, calculado y notificado a </w:t>
      </w:r>
      <w:r w:rsidRPr="008B171D">
        <w:rPr>
          <w:rFonts w:ascii="Arial" w:hAnsi="Arial" w:cs="Arial"/>
          <w:b/>
          <w:bCs/>
          <w:sz w:val="20"/>
          <w:szCs w:val="20"/>
        </w:rPr>
        <w:t>“EL PROVEEDOR”</w:t>
      </w:r>
      <w:r w:rsidRPr="008B171D">
        <w:rPr>
          <w:rFonts w:ascii="Arial" w:hAnsi="Arial" w:cs="Arial"/>
          <w:bCs/>
          <w:sz w:val="20"/>
          <w:szCs w:val="20"/>
        </w:rPr>
        <w:t xml:space="preserve"> las penas convencionales aplicadas en términos de lo dispuesto en la presente cláusula.</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Cs/>
          <w:sz w:val="20"/>
          <w:szCs w:val="20"/>
        </w:rPr>
        <w:t xml:space="preserve">Los administradores del presente contrato serán los encargados de determinar, calcular y notificar a </w:t>
      </w:r>
      <w:r w:rsidRPr="008B171D">
        <w:rPr>
          <w:rFonts w:ascii="Arial" w:hAnsi="Arial" w:cs="Arial"/>
          <w:b/>
          <w:bCs/>
          <w:sz w:val="20"/>
          <w:szCs w:val="20"/>
        </w:rPr>
        <w:t>“EL PROVEEDOR”</w:t>
      </w:r>
      <w:r w:rsidRPr="008B171D">
        <w:rPr>
          <w:rFonts w:ascii="Arial" w:hAnsi="Arial" w:cs="Arial"/>
          <w:bCs/>
          <w:sz w:val="20"/>
          <w:szCs w:val="20"/>
        </w:rPr>
        <w:t xml:space="preserve"> las penas convencionales; así como de vigilar el registro o captura y validar en el sistema PREI Millenium, dentro de los 5 (cinco) días hábiles siguientes a la conclusión del incumplimiento, la aplicación de las penas convencionales, objeto del presente instrumento jurídico, y comunicar los incumplimientos.</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
          <w:bCs/>
          <w:sz w:val="20"/>
          <w:szCs w:val="20"/>
        </w:rPr>
        <w:t>"EL INSTITUTO"</w:t>
      </w:r>
      <w:r w:rsidRPr="008B171D">
        <w:rPr>
          <w:rFonts w:ascii="Arial" w:hAnsi="Arial" w:cs="Arial"/>
          <w:bCs/>
          <w:sz w:val="20"/>
          <w:szCs w:val="20"/>
        </w:rPr>
        <w:t xml:space="preserve"> descontará las cantidades que resulten de aplicar la pena convencional, sobre los pagos que deba cubrir a </w:t>
      </w:r>
      <w:r w:rsidRPr="008B171D">
        <w:rPr>
          <w:rFonts w:ascii="Arial" w:hAnsi="Arial" w:cs="Arial"/>
          <w:b/>
          <w:bCs/>
          <w:sz w:val="20"/>
          <w:szCs w:val="20"/>
        </w:rPr>
        <w:t>"EL PROVEEDOR"</w:t>
      </w:r>
      <w:r w:rsidRPr="008B171D">
        <w:rPr>
          <w:rFonts w:ascii="Arial" w:hAnsi="Arial" w:cs="Arial"/>
          <w:bCs/>
          <w:sz w:val="20"/>
          <w:szCs w:val="20"/>
        </w:rPr>
        <w:t xml:space="preserve">. Por lo tanto </w:t>
      </w:r>
      <w:r w:rsidRPr="008B171D">
        <w:rPr>
          <w:rFonts w:ascii="Arial" w:hAnsi="Arial" w:cs="Arial"/>
          <w:b/>
          <w:bCs/>
          <w:sz w:val="20"/>
          <w:szCs w:val="20"/>
        </w:rPr>
        <w:t>“EL PROVEEDOR”</w:t>
      </w:r>
      <w:r w:rsidRPr="008B171D">
        <w:rPr>
          <w:rFonts w:ascii="Arial" w:hAnsi="Arial" w:cs="Arial"/>
          <w:bCs/>
          <w:sz w:val="20"/>
          <w:szCs w:val="20"/>
        </w:rPr>
        <w:t xml:space="preserve"> autoriza a descontar las cantidades que resulten de aplicar las sanciones señaladas en los párrafos anteriores, sobre los pagos que a este deba cubrirle a </w:t>
      </w:r>
      <w:r w:rsidRPr="008B171D">
        <w:rPr>
          <w:rFonts w:ascii="Arial" w:hAnsi="Arial" w:cs="Arial"/>
          <w:b/>
          <w:bCs/>
          <w:sz w:val="20"/>
          <w:szCs w:val="20"/>
        </w:rPr>
        <w:t>“EL INSTITUTO”</w:t>
      </w:r>
      <w:r w:rsidRPr="008B171D">
        <w:rPr>
          <w:rFonts w:ascii="Arial" w:hAnsi="Arial" w:cs="Arial"/>
          <w:bCs/>
          <w:sz w:val="20"/>
          <w:szCs w:val="20"/>
        </w:rPr>
        <w:t xml:space="preserve"> durante el período en que incurra y/o se mantenga en incumplimiento con motivo del suministro de los servicios.</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Cs/>
          <w:sz w:val="20"/>
          <w:szCs w:val="20"/>
        </w:rPr>
        <w:t xml:space="preserve">Para autorizar el pago de los servicios, previamente </w:t>
      </w:r>
      <w:r w:rsidRPr="008B171D">
        <w:rPr>
          <w:rFonts w:ascii="Arial" w:hAnsi="Arial" w:cs="Arial"/>
          <w:b/>
          <w:bCs/>
          <w:sz w:val="20"/>
          <w:szCs w:val="20"/>
        </w:rPr>
        <w:t>“EL PROVEEDOR”</w:t>
      </w:r>
      <w:r w:rsidRPr="008B171D">
        <w:rPr>
          <w:rFonts w:ascii="Arial" w:hAnsi="Arial" w:cs="Arial"/>
          <w:bCs/>
          <w:sz w:val="20"/>
          <w:szCs w:val="20"/>
        </w:rPr>
        <w:t xml:space="preserve"> tiene que haber cubierto las penas convencionales aplicadas conforme a lo dispuesto en el contrato. Los administradores del contrato serán responsables de verificar que se cumpla esta obligación,</w:t>
      </w:r>
      <w:r w:rsidR="00A176F5">
        <w:rPr>
          <w:rFonts w:ascii="Arial" w:hAnsi="Arial" w:cs="Arial"/>
          <w:bCs/>
          <w:sz w:val="20"/>
          <w:szCs w:val="20"/>
        </w:rPr>
        <w:t xml:space="preserve"> </w:t>
      </w:r>
      <w:r w:rsidRPr="008B171D">
        <w:rPr>
          <w:rFonts w:ascii="Arial" w:hAnsi="Arial" w:cs="Arial"/>
          <w:bCs/>
          <w:sz w:val="20"/>
          <w:szCs w:val="20"/>
        </w:rPr>
        <w:t>dentro de los 5 días hábiles siguientes a la conclusión del incumplimiento, la aplicación de las penas convencionales, objeto del presente instrumento jurídico, y comunicar los incumplimientos.</w:t>
      </w: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Cs/>
          <w:sz w:val="20"/>
          <w:szCs w:val="20"/>
          <w:lang w:val="es-ES"/>
        </w:rPr>
        <w:t xml:space="preserve">En caso de no entregar el seguro de responsabilidad civil que dispone la cláusula Décima de este contrato, dentro de los 20 (veinte) días hábiles posteriores al inicio de la prestación del servicio, </w:t>
      </w:r>
      <w:r w:rsidRPr="008B171D">
        <w:rPr>
          <w:rFonts w:ascii="Arial" w:hAnsi="Arial" w:cs="Arial"/>
          <w:b/>
          <w:bCs/>
          <w:sz w:val="20"/>
          <w:szCs w:val="20"/>
          <w:lang w:val="es-ES"/>
        </w:rPr>
        <w:t>“EL INSTITUTO”</w:t>
      </w:r>
      <w:r w:rsidRPr="008B171D">
        <w:rPr>
          <w:rFonts w:ascii="Arial" w:hAnsi="Arial" w:cs="Arial"/>
          <w:bCs/>
          <w:sz w:val="20"/>
          <w:szCs w:val="20"/>
          <w:lang w:val="es-ES"/>
        </w:rPr>
        <w:t xml:space="preserve"> aplicará una pena convencional por cada día de atraso, por el equivalente al 2.5% (dos punto cinco por ciento), sobre el 10% (diez por ciento) del monto máximo del contrato.</w:t>
      </w:r>
    </w:p>
    <w:p w:rsidR="00F902B5" w:rsidRPr="008B171D" w:rsidRDefault="00F902B5" w:rsidP="00F902B5">
      <w:pPr>
        <w:suppressAutoHyphens/>
        <w:spacing w:after="0" w:line="240" w:lineRule="auto"/>
        <w:ind w:left="-284"/>
        <w:jc w:val="both"/>
        <w:rPr>
          <w:rFonts w:ascii="Arial" w:hAnsi="Arial" w:cs="Arial"/>
          <w:bCs/>
          <w:sz w:val="20"/>
          <w:szCs w:val="20"/>
          <w:lang w:val="es-ES"/>
        </w:rPr>
      </w:pP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Cs/>
          <w:sz w:val="20"/>
          <w:szCs w:val="20"/>
          <w:lang w:val="es-ES"/>
        </w:rPr>
        <w:t xml:space="preserve">En caso de no entregar la fianza que dispone la cláusula Décima de este contrato, dentro de los 10 (diez) días hábiles posteriores al inicio de la prestación del servicio, </w:t>
      </w:r>
      <w:r w:rsidRPr="008B171D">
        <w:rPr>
          <w:rFonts w:ascii="Arial" w:hAnsi="Arial" w:cs="Arial"/>
          <w:b/>
          <w:bCs/>
          <w:sz w:val="20"/>
          <w:szCs w:val="20"/>
          <w:lang w:val="es-ES"/>
        </w:rPr>
        <w:t>“EL INSTITUTO”</w:t>
      </w:r>
      <w:r w:rsidRPr="008B171D">
        <w:rPr>
          <w:rFonts w:ascii="Arial" w:hAnsi="Arial" w:cs="Arial"/>
          <w:bCs/>
          <w:sz w:val="20"/>
          <w:szCs w:val="20"/>
          <w:lang w:val="es-ES"/>
        </w:rPr>
        <w:t xml:space="preserve"> aplicará una pena </w:t>
      </w:r>
      <w:r w:rsidRPr="008B171D">
        <w:rPr>
          <w:rFonts w:ascii="Arial" w:hAnsi="Arial" w:cs="Arial"/>
          <w:bCs/>
          <w:sz w:val="20"/>
          <w:szCs w:val="20"/>
          <w:lang w:val="es-ES"/>
        </w:rPr>
        <w:lastRenderedPageBreak/>
        <w:t>convencional por cada día de atraso, por el equivalente al 2.5% (dos punto cinco por ciento), sobre el 10% (diez por ciento) del monto máximo del contrato.</w:t>
      </w:r>
    </w:p>
    <w:p w:rsidR="00F902B5" w:rsidRPr="008B171D" w:rsidRDefault="00F902B5" w:rsidP="00F902B5">
      <w:pPr>
        <w:suppressAutoHyphens/>
        <w:spacing w:after="0" w:line="240" w:lineRule="auto"/>
        <w:ind w:left="-284"/>
        <w:jc w:val="both"/>
        <w:rPr>
          <w:rFonts w:ascii="Arial" w:hAnsi="Arial" w:cs="Arial"/>
          <w:b/>
          <w:sz w:val="20"/>
          <w:szCs w:val="20"/>
        </w:rPr>
      </w:pPr>
    </w:p>
    <w:p w:rsidR="00F902B5" w:rsidRPr="008B171D" w:rsidRDefault="00F902B5" w:rsidP="00F902B5">
      <w:pPr>
        <w:suppressAutoHyphens/>
        <w:spacing w:after="0" w:line="240" w:lineRule="auto"/>
        <w:ind w:left="-284"/>
        <w:jc w:val="both"/>
        <w:rPr>
          <w:rFonts w:ascii="Arial" w:hAnsi="Arial" w:cs="Arial"/>
          <w:b/>
          <w:bCs/>
          <w:sz w:val="20"/>
          <w:szCs w:val="20"/>
          <w:lang w:val="es-ES_tradnl"/>
        </w:rPr>
      </w:pPr>
      <w:r w:rsidRPr="008B171D">
        <w:rPr>
          <w:rFonts w:ascii="Arial" w:hAnsi="Arial" w:cs="Arial"/>
          <w:b/>
          <w:sz w:val="20"/>
          <w:szCs w:val="20"/>
        </w:rPr>
        <w:t xml:space="preserve">DÉCIMA TERCERA.- </w:t>
      </w:r>
      <w:r w:rsidRPr="008B171D">
        <w:rPr>
          <w:rFonts w:ascii="Arial" w:hAnsi="Arial" w:cs="Arial"/>
          <w:b/>
          <w:bCs/>
          <w:sz w:val="20"/>
          <w:szCs w:val="20"/>
          <w:lang w:val="es-ES"/>
        </w:rPr>
        <w:t xml:space="preserve">DEDUCCIONES.- </w:t>
      </w:r>
      <w:r w:rsidRPr="008B171D">
        <w:rPr>
          <w:rFonts w:ascii="Arial" w:hAnsi="Arial" w:cs="Arial"/>
          <w:bCs/>
          <w:sz w:val="20"/>
          <w:szCs w:val="20"/>
          <w:lang w:val="es-ES"/>
        </w:rPr>
        <w:t xml:space="preserve">En términos del artículo 53 Bis de la Ley de Adquisiciones, Arrendamientos y Servicios del Sector Público y 97 de su Reglamento, por motivo de incumplimientos parciales de las obligaciones o prestaciones deficientes de los servicios se aplicarán a </w:t>
      </w:r>
      <w:r w:rsidRPr="008B171D">
        <w:rPr>
          <w:rFonts w:ascii="Arial" w:hAnsi="Arial" w:cs="Arial"/>
          <w:b/>
          <w:bCs/>
          <w:sz w:val="20"/>
          <w:szCs w:val="20"/>
          <w:lang w:val="es-ES"/>
        </w:rPr>
        <w:t>“EL PROVEEDOR”</w:t>
      </w:r>
      <w:r w:rsidRPr="008B171D">
        <w:rPr>
          <w:rFonts w:ascii="Arial" w:hAnsi="Arial" w:cs="Arial"/>
          <w:bCs/>
          <w:sz w:val="20"/>
          <w:szCs w:val="20"/>
          <w:lang w:val="es-ES"/>
        </w:rPr>
        <w:t xml:space="preserve"> deducciones al pago, </w:t>
      </w:r>
      <w:r w:rsidRPr="008B171D">
        <w:rPr>
          <w:rFonts w:ascii="Arial" w:hAnsi="Arial" w:cs="Arial"/>
          <w:bCs/>
          <w:sz w:val="20"/>
          <w:szCs w:val="20"/>
          <w:lang w:val="es-ES_tradnl"/>
        </w:rPr>
        <w:t xml:space="preserve">de acuerdo a lo establecido en el </w:t>
      </w:r>
      <w:r w:rsidRPr="000D30A9">
        <w:rPr>
          <w:rFonts w:ascii="Arial" w:hAnsi="Arial" w:cs="Arial"/>
          <w:b/>
          <w:bCs/>
          <w:sz w:val="20"/>
          <w:szCs w:val="20"/>
          <w:lang w:val="es-ES_tradnl"/>
        </w:rPr>
        <w:t xml:space="preserve">Apéndice número </w:t>
      </w:r>
      <w:r w:rsidR="00402F11" w:rsidRPr="000D30A9">
        <w:rPr>
          <w:rFonts w:ascii="Arial" w:hAnsi="Arial" w:cs="Arial"/>
          <w:b/>
          <w:bCs/>
          <w:sz w:val="20"/>
          <w:szCs w:val="20"/>
          <w:lang w:val="es-ES_tradnl"/>
        </w:rPr>
        <w:t>7</w:t>
      </w:r>
      <w:r w:rsidRPr="008B171D">
        <w:rPr>
          <w:rFonts w:ascii="Arial" w:hAnsi="Arial" w:cs="Arial"/>
          <w:bCs/>
          <w:sz w:val="20"/>
          <w:szCs w:val="20"/>
          <w:lang w:val="es-ES_tradnl"/>
        </w:rPr>
        <w:t xml:space="preserve"> </w:t>
      </w:r>
      <w:r w:rsidRPr="008B171D">
        <w:rPr>
          <w:rFonts w:ascii="Arial" w:hAnsi="Arial" w:cs="Arial"/>
          <w:b/>
          <w:bCs/>
          <w:sz w:val="20"/>
          <w:szCs w:val="20"/>
          <w:lang w:val="es-ES_tradnl"/>
        </w:rPr>
        <w:t>“Tabla de Deducciones”</w:t>
      </w:r>
      <w:r w:rsidRPr="008B171D">
        <w:rPr>
          <w:rFonts w:ascii="Arial" w:hAnsi="Arial" w:cs="Arial"/>
          <w:bCs/>
          <w:sz w:val="20"/>
          <w:szCs w:val="20"/>
          <w:lang w:val="es-ES_tradnl"/>
        </w:rPr>
        <w:t xml:space="preserve"> que forma parte del </w:t>
      </w:r>
      <w:r w:rsidRPr="008B171D">
        <w:rPr>
          <w:rFonts w:ascii="Arial" w:hAnsi="Arial" w:cs="Arial"/>
          <w:b/>
          <w:bCs/>
          <w:sz w:val="20"/>
          <w:szCs w:val="20"/>
          <w:lang w:val="es-ES_tradnl"/>
        </w:rPr>
        <w:t>Anexo 2 (dos)</w:t>
      </w:r>
      <w:r w:rsidRPr="008B171D">
        <w:rPr>
          <w:rFonts w:ascii="Arial" w:hAnsi="Arial" w:cs="Arial"/>
          <w:bCs/>
          <w:sz w:val="20"/>
          <w:szCs w:val="20"/>
          <w:lang w:val="es-ES_tradnl"/>
        </w:rPr>
        <w:t xml:space="preserve"> de este instrumento jurídico.</w:t>
      </w:r>
    </w:p>
    <w:p w:rsidR="00F902B5" w:rsidRPr="008B171D" w:rsidRDefault="00F902B5" w:rsidP="00F902B5">
      <w:pPr>
        <w:suppressAutoHyphens/>
        <w:spacing w:after="0" w:line="240" w:lineRule="auto"/>
        <w:ind w:left="-284"/>
        <w:jc w:val="both"/>
        <w:rPr>
          <w:rFonts w:ascii="Arial" w:hAnsi="Arial" w:cs="Arial"/>
          <w:bCs/>
          <w:sz w:val="20"/>
          <w:szCs w:val="20"/>
          <w:lang w:val="es-ES_tradnl"/>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
          <w:bCs/>
          <w:sz w:val="20"/>
          <w:szCs w:val="20"/>
          <w:lang w:val="es-ES_tradnl"/>
        </w:rPr>
        <w:t>“EL PROVEEDOR”</w:t>
      </w:r>
      <w:r w:rsidRPr="008B171D">
        <w:rPr>
          <w:rFonts w:ascii="Arial" w:hAnsi="Arial" w:cs="Arial"/>
          <w:bCs/>
          <w:sz w:val="20"/>
          <w:szCs w:val="20"/>
          <w:lang w:val="es-ES_tradnl"/>
        </w:rPr>
        <w:t xml:space="preserve"> </w:t>
      </w:r>
      <w:r w:rsidRPr="008B171D">
        <w:rPr>
          <w:rFonts w:ascii="Arial" w:hAnsi="Arial" w:cs="Arial"/>
          <w:bCs/>
          <w:sz w:val="20"/>
          <w:szCs w:val="20"/>
        </w:rPr>
        <w:t xml:space="preserve">a su vez, autoriza a </w:t>
      </w:r>
      <w:r w:rsidRPr="008B171D">
        <w:rPr>
          <w:rFonts w:ascii="Arial" w:hAnsi="Arial" w:cs="Arial"/>
          <w:b/>
          <w:bCs/>
          <w:sz w:val="20"/>
          <w:szCs w:val="20"/>
        </w:rPr>
        <w:t>“EL INSTITUTO”</w:t>
      </w:r>
      <w:r w:rsidRPr="008B171D">
        <w:rPr>
          <w:rFonts w:ascii="Arial" w:hAnsi="Arial" w:cs="Arial"/>
          <w:bCs/>
          <w:sz w:val="20"/>
          <w:szCs w:val="20"/>
        </w:rPr>
        <w:t xml:space="preserve"> a descontar las cantidades que resulten de aplicar las deductivas en comento, sobre los pagos que deba cubrir.</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Cs/>
          <w:sz w:val="20"/>
          <w:szCs w:val="20"/>
        </w:rPr>
        <w:t>El administrador del presente contrato será el responsable de efectuar el cálculo, aplicación y seguimiento de las deducciones por la prestación deficiente de los servicios.</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Cs/>
          <w:sz w:val="20"/>
          <w:szCs w:val="20"/>
        </w:rPr>
        <w:t xml:space="preserve">Dichas deductivas se calcularán hasta la fecha en que materialmente se cumpla la obligación </w:t>
      </w:r>
      <w:r w:rsidRPr="008B171D">
        <w:rPr>
          <w:rFonts w:ascii="Arial" w:hAnsi="Arial" w:cs="Arial"/>
          <w:sz w:val="20"/>
          <w:szCs w:val="20"/>
        </w:rPr>
        <w:t>sin que cada concepto de deducción exceda a la parte proporcional de la garantía de cumplimiento que le corresponda del monto total de este Contrato</w:t>
      </w:r>
      <w:r w:rsidRPr="008B171D">
        <w:rPr>
          <w:rFonts w:ascii="Arial" w:hAnsi="Arial" w:cs="Arial"/>
          <w:bCs/>
          <w:sz w:val="20"/>
          <w:szCs w:val="20"/>
        </w:rPr>
        <w:t>.</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lang w:val="es-ES"/>
        </w:rPr>
      </w:pPr>
      <w:r w:rsidRPr="008B171D">
        <w:rPr>
          <w:rFonts w:ascii="Arial" w:hAnsi="Arial" w:cs="Arial"/>
          <w:b/>
          <w:sz w:val="20"/>
          <w:szCs w:val="20"/>
        </w:rPr>
        <w:t xml:space="preserve">DÉCIMA CUARTA.- </w:t>
      </w:r>
      <w:r w:rsidRPr="008B171D">
        <w:rPr>
          <w:rFonts w:ascii="Arial" w:hAnsi="Arial" w:cs="Arial"/>
          <w:b/>
          <w:sz w:val="20"/>
          <w:szCs w:val="20"/>
          <w:lang w:val="es-ES"/>
        </w:rPr>
        <w:t xml:space="preserve">TERMINACIÓN ANTICIPADA DEL CONTRATO.- </w:t>
      </w:r>
      <w:r w:rsidRPr="008B171D">
        <w:rPr>
          <w:rFonts w:ascii="Arial" w:hAnsi="Arial" w:cs="Arial"/>
          <w:sz w:val="20"/>
          <w:szCs w:val="20"/>
          <w:lang w:val="es-ES"/>
        </w:rPr>
        <w:t xml:space="preserve">De conformidad con lo establecido en los artículos 54 Bis de la Ley de Adquisiciones, Arrendamientos y Servicios del Sector Público y 102 de su Reglamento, </w:t>
      </w:r>
      <w:r w:rsidRPr="008B171D">
        <w:rPr>
          <w:rFonts w:ascii="Arial" w:hAnsi="Arial" w:cs="Arial"/>
          <w:b/>
          <w:sz w:val="20"/>
          <w:szCs w:val="20"/>
          <w:lang w:val="es-ES"/>
        </w:rPr>
        <w:t>“EL INSTITUTO”</w:t>
      </w:r>
      <w:r w:rsidRPr="008B171D">
        <w:rPr>
          <w:rFonts w:ascii="Arial" w:hAnsi="Arial" w:cs="Arial"/>
          <w:sz w:val="20"/>
          <w:szCs w:val="20"/>
          <w:lang w:val="es-ES"/>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8B171D">
        <w:rPr>
          <w:rFonts w:ascii="Arial" w:hAnsi="Arial" w:cs="Arial"/>
          <w:b/>
          <w:sz w:val="20"/>
          <w:szCs w:val="20"/>
          <w:lang w:val="es-ES"/>
        </w:rPr>
        <w:t>“EL INSTITUTO”</w:t>
      </w:r>
      <w:r w:rsidRPr="008B171D">
        <w:rPr>
          <w:rFonts w:ascii="Arial" w:hAnsi="Arial" w:cs="Arial"/>
          <w:sz w:val="20"/>
          <w:szCs w:val="20"/>
          <w:lang w:val="es-ES"/>
        </w:rPr>
        <w:t xml:space="preserve"> o se determine la nulidad total o parcial de los actos que dieron origen al presente instrumento jurídico, con motivo de la resolución de una inconformidad o intervención de oficio emitida por la Secretaría de la Función Pública.</w:t>
      </w:r>
    </w:p>
    <w:p w:rsidR="00F902B5" w:rsidRPr="008B171D" w:rsidRDefault="00F902B5" w:rsidP="00F902B5">
      <w:pPr>
        <w:suppressAutoHyphens/>
        <w:spacing w:after="0" w:line="240" w:lineRule="auto"/>
        <w:ind w:left="-284"/>
        <w:jc w:val="both"/>
        <w:rPr>
          <w:rFonts w:ascii="Arial" w:hAnsi="Arial" w:cs="Arial"/>
          <w:sz w:val="20"/>
          <w:szCs w:val="20"/>
          <w:lang w:val="es-ES"/>
        </w:rPr>
      </w:pPr>
    </w:p>
    <w:p w:rsidR="00F902B5" w:rsidRPr="008B171D" w:rsidRDefault="00F902B5" w:rsidP="00F902B5">
      <w:pPr>
        <w:suppressAutoHyphens/>
        <w:spacing w:after="0" w:line="240" w:lineRule="auto"/>
        <w:ind w:left="-284"/>
        <w:jc w:val="both"/>
        <w:rPr>
          <w:rFonts w:ascii="Arial" w:hAnsi="Arial" w:cs="Arial"/>
          <w:sz w:val="20"/>
          <w:szCs w:val="20"/>
          <w:lang w:val="es-ES"/>
        </w:rPr>
      </w:pPr>
      <w:r w:rsidRPr="008B171D">
        <w:rPr>
          <w:rFonts w:ascii="Arial" w:hAnsi="Arial" w:cs="Arial"/>
          <w:sz w:val="20"/>
          <w:szCs w:val="20"/>
          <w:lang w:val="es-ES"/>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F902B5" w:rsidRPr="008B171D" w:rsidRDefault="00F902B5" w:rsidP="00F902B5">
      <w:pPr>
        <w:suppressAutoHyphens/>
        <w:spacing w:after="0" w:line="240" w:lineRule="auto"/>
        <w:ind w:left="-284"/>
        <w:jc w:val="both"/>
        <w:rPr>
          <w:rFonts w:ascii="Arial" w:hAnsi="Arial" w:cs="Arial"/>
          <w:sz w:val="20"/>
          <w:szCs w:val="20"/>
          <w:lang w:val="es-ES"/>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DÉCIMA QUINTA.-</w:t>
      </w:r>
      <w:r w:rsidRPr="008B171D">
        <w:rPr>
          <w:rFonts w:ascii="Arial" w:hAnsi="Arial" w:cs="Arial"/>
          <w:sz w:val="20"/>
          <w:szCs w:val="20"/>
        </w:rPr>
        <w:t xml:space="preserve"> </w:t>
      </w:r>
      <w:r w:rsidRPr="008B171D">
        <w:rPr>
          <w:rFonts w:ascii="Arial" w:hAnsi="Arial" w:cs="Arial"/>
          <w:b/>
          <w:sz w:val="20"/>
          <w:szCs w:val="20"/>
        </w:rPr>
        <w:t>CAUSALES DE RESCISIÓN ADMINISTRATIVA DEL CONTRATO.- “EL INSTITUTO”</w:t>
      </w:r>
      <w:r w:rsidRPr="008B171D">
        <w:rPr>
          <w:rFonts w:ascii="Arial" w:hAnsi="Arial" w:cs="Arial"/>
          <w:sz w:val="20"/>
          <w:szCs w:val="20"/>
        </w:rPr>
        <w:t xml:space="preserve"> podrá rescindir administrativamente el presente contrato sin más responsabilidad para él y sin necesidad de resolución judicial, cuando </w:t>
      </w:r>
      <w:r w:rsidRPr="008B171D">
        <w:rPr>
          <w:rFonts w:ascii="Arial" w:hAnsi="Arial" w:cs="Arial"/>
          <w:b/>
          <w:sz w:val="20"/>
          <w:szCs w:val="20"/>
        </w:rPr>
        <w:t>“EL PROVEEDOR”</w:t>
      </w:r>
      <w:r w:rsidRPr="008B171D">
        <w:rPr>
          <w:rFonts w:ascii="Arial" w:hAnsi="Arial" w:cs="Arial"/>
          <w:sz w:val="20"/>
          <w:szCs w:val="20"/>
        </w:rPr>
        <w:t xml:space="preserve"> incurra en cualquiera de las causales que de manera enunciativa más no limitativa se señalan a continuación:</w:t>
      </w:r>
    </w:p>
    <w:p w:rsidR="00F902B5" w:rsidRPr="008B171D" w:rsidRDefault="00F902B5" w:rsidP="00F902B5">
      <w:pPr>
        <w:suppressAutoHyphens/>
        <w:spacing w:after="0" w:line="240" w:lineRule="auto"/>
        <w:ind w:left="-284"/>
        <w:jc w:val="both"/>
        <w:rPr>
          <w:rFonts w:ascii="Arial" w:hAnsi="Arial" w:cs="Arial"/>
          <w:sz w:val="20"/>
          <w:szCs w:val="20"/>
          <w:lang w:val="es-ES"/>
        </w:rPr>
      </w:pPr>
    </w:p>
    <w:p w:rsidR="00F902B5" w:rsidRPr="008B171D" w:rsidRDefault="00F902B5" w:rsidP="00893719">
      <w:pPr>
        <w:numPr>
          <w:ilvl w:val="0"/>
          <w:numId w:val="33"/>
        </w:numPr>
        <w:suppressAutoHyphens/>
        <w:spacing w:after="0" w:line="240" w:lineRule="auto"/>
        <w:jc w:val="both"/>
        <w:rPr>
          <w:rFonts w:ascii="Arial" w:hAnsi="Arial" w:cs="Arial"/>
          <w:sz w:val="20"/>
          <w:szCs w:val="20"/>
          <w:lang w:val="es-ES"/>
        </w:rPr>
      </w:pPr>
      <w:r w:rsidRPr="008B171D">
        <w:rPr>
          <w:rFonts w:ascii="Arial" w:hAnsi="Arial" w:cs="Arial"/>
          <w:sz w:val="20"/>
          <w:szCs w:val="20"/>
          <w:lang w:val="es-ES"/>
        </w:rPr>
        <w:t>Cuando no entregue la Garantía de Cumplimiento del presente Contrato, dentro del término de 10 (diez) días naturales posteriores a la firma del mismo o en su caso, la correspondiente a cada Ejercicio Fiscal dentro de los primeros 10 (diez) días naturales del ejercicio que corresponda.</w:t>
      </w:r>
    </w:p>
    <w:p w:rsidR="00F902B5" w:rsidRPr="008B171D" w:rsidRDefault="00F902B5" w:rsidP="00893719">
      <w:pPr>
        <w:numPr>
          <w:ilvl w:val="0"/>
          <w:numId w:val="33"/>
        </w:numPr>
        <w:suppressAutoHyphens/>
        <w:spacing w:after="0" w:line="240" w:lineRule="auto"/>
        <w:jc w:val="both"/>
        <w:rPr>
          <w:rFonts w:ascii="Arial" w:hAnsi="Arial" w:cs="Arial"/>
          <w:sz w:val="20"/>
          <w:szCs w:val="20"/>
        </w:rPr>
      </w:pPr>
      <w:r w:rsidRPr="008B171D">
        <w:rPr>
          <w:rFonts w:ascii="Arial" w:hAnsi="Arial" w:cs="Arial"/>
          <w:sz w:val="20"/>
          <w:szCs w:val="20"/>
        </w:rPr>
        <w:t>Cuando incurra en falta de veracidad total o parcial respecto a la información proporcionada para la celebración del presente Contrato.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893719">
      <w:pPr>
        <w:numPr>
          <w:ilvl w:val="0"/>
          <w:numId w:val="33"/>
        </w:numPr>
        <w:suppressAutoHyphens/>
        <w:spacing w:after="0" w:line="240" w:lineRule="auto"/>
        <w:jc w:val="both"/>
        <w:rPr>
          <w:rFonts w:ascii="Arial" w:hAnsi="Arial" w:cs="Arial"/>
          <w:sz w:val="20"/>
          <w:szCs w:val="20"/>
        </w:rPr>
      </w:pPr>
      <w:r w:rsidRPr="008B171D">
        <w:rPr>
          <w:rFonts w:ascii="Arial" w:hAnsi="Arial" w:cs="Arial"/>
          <w:sz w:val="20"/>
          <w:szCs w:val="20"/>
        </w:rPr>
        <w:t>Cuando se incumpla, total o parcialmente, con cualquiera de las obligaciones establecidas en el contrato y sus anexos.</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893719">
      <w:pPr>
        <w:numPr>
          <w:ilvl w:val="0"/>
          <w:numId w:val="33"/>
        </w:numPr>
        <w:suppressAutoHyphens/>
        <w:spacing w:after="0" w:line="240" w:lineRule="auto"/>
        <w:jc w:val="both"/>
        <w:rPr>
          <w:rFonts w:ascii="Arial" w:hAnsi="Arial" w:cs="Arial"/>
          <w:sz w:val="20"/>
          <w:szCs w:val="20"/>
        </w:rPr>
      </w:pPr>
      <w:r w:rsidRPr="008B171D">
        <w:rPr>
          <w:rFonts w:ascii="Arial" w:hAnsi="Arial" w:cs="Arial"/>
          <w:sz w:val="20"/>
          <w:szCs w:val="20"/>
        </w:rPr>
        <w:t xml:space="preserve">Cuando se compruebe que </w:t>
      </w:r>
      <w:r w:rsidRPr="008B171D">
        <w:rPr>
          <w:rFonts w:ascii="Arial" w:hAnsi="Arial" w:cs="Arial"/>
          <w:b/>
          <w:sz w:val="20"/>
          <w:szCs w:val="20"/>
        </w:rPr>
        <w:t xml:space="preserve">“EL PROVEEDOR” </w:t>
      </w:r>
      <w:r w:rsidRPr="008B171D">
        <w:rPr>
          <w:rFonts w:ascii="Arial" w:hAnsi="Arial" w:cs="Arial"/>
          <w:sz w:val="20"/>
          <w:szCs w:val="20"/>
        </w:rPr>
        <w:t>haya prestado el servicio con alcances o características distintas a las pactadas.</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893719">
      <w:pPr>
        <w:numPr>
          <w:ilvl w:val="0"/>
          <w:numId w:val="33"/>
        </w:numPr>
        <w:suppressAutoHyphens/>
        <w:spacing w:after="0" w:line="240" w:lineRule="auto"/>
        <w:jc w:val="both"/>
        <w:rPr>
          <w:rFonts w:ascii="Arial" w:hAnsi="Arial" w:cs="Arial"/>
          <w:sz w:val="20"/>
          <w:szCs w:val="20"/>
        </w:rPr>
      </w:pPr>
      <w:r w:rsidRPr="008B171D">
        <w:rPr>
          <w:rFonts w:ascii="Arial" w:hAnsi="Arial" w:cs="Arial"/>
          <w:sz w:val="20"/>
          <w:szCs w:val="20"/>
        </w:rPr>
        <w:lastRenderedPageBreak/>
        <w:t xml:space="preserve">Cuando se transmitan total o parcialmente, bajo cualquier título y a favor de otra persona física o moral, los derechos y obligaciones a que se refiere el presente documento, con excepción de los derechos de cobro, previa autorización de </w:t>
      </w:r>
      <w:r w:rsidRPr="008B171D">
        <w:rPr>
          <w:rFonts w:ascii="Arial" w:hAnsi="Arial" w:cs="Arial"/>
          <w:b/>
          <w:sz w:val="20"/>
          <w:szCs w:val="20"/>
        </w:rPr>
        <w:t>“EL INSTITUTO”</w:t>
      </w:r>
      <w:r w:rsidRPr="008B171D">
        <w:rPr>
          <w:rFonts w:ascii="Arial" w:hAnsi="Arial" w:cs="Arial"/>
          <w:sz w:val="20"/>
          <w:szCs w:val="20"/>
        </w:rPr>
        <w:t>.</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893719">
      <w:pPr>
        <w:numPr>
          <w:ilvl w:val="0"/>
          <w:numId w:val="33"/>
        </w:numPr>
        <w:suppressAutoHyphens/>
        <w:spacing w:after="0" w:line="240" w:lineRule="auto"/>
        <w:jc w:val="both"/>
        <w:rPr>
          <w:rFonts w:ascii="Arial" w:hAnsi="Arial" w:cs="Arial"/>
          <w:sz w:val="20"/>
          <w:szCs w:val="20"/>
        </w:rPr>
      </w:pPr>
      <w:r w:rsidRPr="008B171D">
        <w:rPr>
          <w:rFonts w:ascii="Arial" w:hAnsi="Arial" w:cs="Arial"/>
          <w:sz w:val="20"/>
          <w:szCs w:val="20"/>
        </w:rPr>
        <w:t xml:space="preserve">Si la autoridad competente declara el concurso mercantil o cualquier situación análoga o equivalente que afecte el patrimonio de </w:t>
      </w:r>
      <w:r w:rsidRPr="008B171D">
        <w:rPr>
          <w:rFonts w:ascii="Arial" w:hAnsi="Arial" w:cs="Arial"/>
          <w:b/>
          <w:sz w:val="20"/>
          <w:szCs w:val="20"/>
        </w:rPr>
        <w:t>“EL PROVEEDOR”.</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893719">
      <w:pPr>
        <w:numPr>
          <w:ilvl w:val="0"/>
          <w:numId w:val="33"/>
        </w:numPr>
        <w:suppressAutoHyphens/>
        <w:spacing w:after="0" w:line="240" w:lineRule="auto"/>
        <w:jc w:val="both"/>
        <w:rPr>
          <w:rFonts w:ascii="Arial" w:hAnsi="Arial" w:cs="Arial"/>
          <w:sz w:val="20"/>
          <w:szCs w:val="20"/>
        </w:rPr>
      </w:pPr>
      <w:r w:rsidRPr="008B171D">
        <w:rPr>
          <w:rFonts w:ascii="Arial" w:hAnsi="Arial" w:cs="Arial"/>
          <w:sz w:val="20"/>
          <w:szCs w:val="20"/>
        </w:rPr>
        <w:t xml:space="preserve">Cuando de manera reiterativa y constante </w:t>
      </w:r>
      <w:r w:rsidRPr="008B171D">
        <w:rPr>
          <w:rFonts w:ascii="Arial" w:hAnsi="Arial" w:cs="Arial"/>
          <w:b/>
          <w:sz w:val="20"/>
          <w:szCs w:val="20"/>
        </w:rPr>
        <w:t xml:space="preserve">“EL PROVEEDOR” </w:t>
      </w:r>
      <w:r w:rsidRPr="008B171D">
        <w:rPr>
          <w:rFonts w:ascii="Arial" w:hAnsi="Arial" w:cs="Arial"/>
          <w:sz w:val="20"/>
          <w:szCs w:val="20"/>
        </w:rPr>
        <w:t xml:space="preserve">sea sancionado con penalizaciones sobre el mismo concepto de </w:t>
      </w:r>
      <w:r w:rsidRPr="008B171D">
        <w:rPr>
          <w:rFonts w:ascii="Arial" w:hAnsi="Arial" w:cs="Arial"/>
          <w:b/>
          <w:sz w:val="20"/>
          <w:szCs w:val="20"/>
        </w:rPr>
        <w:t xml:space="preserve">los servicios </w:t>
      </w:r>
      <w:r w:rsidRPr="008B171D">
        <w:rPr>
          <w:rFonts w:ascii="Arial" w:hAnsi="Arial" w:cs="Arial"/>
          <w:sz w:val="20"/>
          <w:szCs w:val="20"/>
        </w:rPr>
        <w:t xml:space="preserve">que proporciona y con ello se afecten los intereses de </w:t>
      </w:r>
      <w:r w:rsidRPr="008B171D">
        <w:rPr>
          <w:rFonts w:ascii="Arial" w:hAnsi="Arial" w:cs="Arial"/>
          <w:b/>
          <w:sz w:val="20"/>
          <w:szCs w:val="20"/>
        </w:rPr>
        <w:t>“EL INSTITUTO”.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893719">
      <w:pPr>
        <w:numPr>
          <w:ilvl w:val="0"/>
          <w:numId w:val="33"/>
        </w:numPr>
        <w:suppressAutoHyphens/>
        <w:spacing w:after="0" w:line="240" w:lineRule="auto"/>
        <w:jc w:val="both"/>
        <w:rPr>
          <w:rFonts w:ascii="Arial" w:hAnsi="Arial" w:cs="Arial"/>
          <w:sz w:val="20"/>
          <w:szCs w:val="20"/>
        </w:rPr>
      </w:pPr>
      <w:r w:rsidRPr="008B171D">
        <w:rPr>
          <w:rFonts w:ascii="Arial" w:hAnsi="Arial" w:cs="Arial"/>
          <w:sz w:val="20"/>
          <w:szCs w:val="20"/>
        </w:rPr>
        <w:t>Cuando las sanciones por penalizaciones superen el monto de la fianza.</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893719">
      <w:pPr>
        <w:numPr>
          <w:ilvl w:val="0"/>
          <w:numId w:val="33"/>
        </w:numPr>
        <w:suppressAutoHyphens/>
        <w:spacing w:after="0" w:line="240" w:lineRule="auto"/>
        <w:jc w:val="both"/>
        <w:rPr>
          <w:rFonts w:ascii="Arial" w:hAnsi="Arial" w:cs="Arial"/>
          <w:sz w:val="20"/>
          <w:szCs w:val="20"/>
        </w:rPr>
      </w:pPr>
      <w:r w:rsidRPr="008B171D">
        <w:rPr>
          <w:rFonts w:ascii="Arial" w:hAnsi="Arial" w:cs="Arial"/>
          <w:sz w:val="20"/>
          <w:szCs w:val="20"/>
        </w:rPr>
        <w:t>Cuando se situé en alguno de los supuestos previstos en el artículo 50 de la Ley de Adquisiciones Arrendamientos y Servicios del Sector Público.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893719">
      <w:pPr>
        <w:numPr>
          <w:ilvl w:val="0"/>
          <w:numId w:val="33"/>
        </w:numPr>
        <w:suppressAutoHyphens/>
        <w:spacing w:after="0" w:line="240" w:lineRule="auto"/>
        <w:jc w:val="both"/>
        <w:rPr>
          <w:rFonts w:ascii="Arial" w:hAnsi="Arial" w:cs="Arial"/>
          <w:sz w:val="20"/>
          <w:szCs w:val="20"/>
        </w:rPr>
      </w:pPr>
      <w:r w:rsidRPr="008B171D">
        <w:rPr>
          <w:rFonts w:ascii="Arial" w:hAnsi="Arial" w:cs="Arial"/>
          <w:sz w:val="20"/>
          <w:szCs w:val="20"/>
        </w:rPr>
        <w:t xml:space="preserve">Si </w:t>
      </w:r>
      <w:r w:rsidRPr="008B171D">
        <w:rPr>
          <w:rFonts w:ascii="Arial" w:hAnsi="Arial" w:cs="Arial"/>
          <w:b/>
          <w:sz w:val="20"/>
          <w:szCs w:val="20"/>
        </w:rPr>
        <w:t>“EL PROVEEDOR”</w:t>
      </w:r>
      <w:r w:rsidRPr="008B171D">
        <w:rPr>
          <w:rFonts w:ascii="Arial" w:hAnsi="Arial" w:cs="Arial"/>
          <w:sz w:val="20"/>
          <w:szCs w:val="20"/>
        </w:rPr>
        <w:t xml:space="preserve"> no permite a </w:t>
      </w:r>
      <w:r w:rsidRPr="008B171D">
        <w:rPr>
          <w:rFonts w:ascii="Arial" w:hAnsi="Arial" w:cs="Arial"/>
          <w:b/>
          <w:sz w:val="20"/>
          <w:szCs w:val="20"/>
        </w:rPr>
        <w:t>“EL INSTITUTO”</w:t>
      </w:r>
      <w:r w:rsidRPr="008B171D">
        <w:rPr>
          <w:rFonts w:ascii="Arial" w:hAnsi="Arial" w:cs="Arial"/>
          <w:sz w:val="20"/>
          <w:szCs w:val="20"/>
        </w:rPr>
        <w:t xml:space="preserve"> la administración y verificación a que se refiere la Cláusula Vigésima Segunda del presente contrato.</w:t>
      </w:r>
    </w:p>
    <w:p w:rsidR="00F902B5" w:rsidRPr="008B171D" w:rsidRDefault="00F902B5" w:rsidP="00F902B5">
      <w:pPr>
        <w:suppressAutoHyphens/>
        <w:spacing w:after="0" w:line="240" w:lineRule="auto"/>
        <w:ind w:left="-284"/>
        <w:jc w:val="both"/>
        <w:rPr>
          <w:rFonts w:ascii="Arial" w:hAnsi="Arial" w:cs="Arial"/>
          <w:b/>
          <w:bCs/>
          <w:sz w:val="20"/>
          <w:szCs w:val="20"/>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
          <w:bCs/>
          <w:sz w:val="20"/>
          <w:szCs w:val="20"/>
        </w:rPr>
        <w:t xml:space="preserve">DÉCIMA SEXTA.- RESCISIÓN ADMINISTRATIVA DEL CONTRATO.- “EL INSTITUTO” </w:t>
      </w:r>
      <w:r w:rsidRPr="008B171D">
        <w:rPr>
          <w:rFonts w:ascii="Arial" w:hAnsi="Arial" w:cs="Arial"/>
          <w:bCs/>
          <w:sz w:val="20"/>
          <w:szCs w:val="20"/>
        </w:rPr>
        <w:t xml:space="preserve">en términos de lo dispuesto en el artículo 54 de la Ley de Adquisiciones, Arrendamientos y Servicios del Sector Público, podrá rescindir administrativamente el presente contrato en cualquier momento, cuando </w:t>
      </w:r>
      <w:r w:rsidRPr="008B171D">
        <w:rPr>
          <w:rFonts w:ascii="Arial" w:hAnsi="Arial" w:cs="Arial"/>
          <w:b/>
          <w:bCs/>
          <w:sz w:val="20"/>
          <w:szCs w:val="20"/>
        </w:rPr>
        <w:t xml:space="preserve">“EL PROVEEDOR” </w:t>
      </w:r>
      <w:r w:rsidRPr="008B171D">
        <w:rPr>
          <w:rFonts w:ascii="Arial" w:hAnsi="Arial" w:cs="Arial"/>
          <w:bCs/>
          <w:sz w:val="20"/>
          <w:szCs w:val="20"/>
        </w:rPr>
        <w:t>incurra en incumplimiento de cualquiera de las obligaciones a su cargo, de conformidad con el procedimiento siguiente:</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893719">
      <w:pPr>
        <w:numPr>
          <w:ilvl w:val="0"/>
          <w:numId w:val="31"/>
        </w:numPr>
        <w:suppressAutoHyphens/>
        <w:spacing w:after="0" w:line="240" w:lineRule="auto"/>
        <w:jc w:val="both"/>
        <w:rPr>
          <w:rFonts w:ascii="Arial" w:hAnsi="Arial" w:cs="Arial"/>
          <w:sz w:val="20"/>
          <w:szCs w:val="20"/>
        </w:rPr>
      </w:pPr>
      <w:r w:rsidRPr="008B171D">
        <w:rPr>
          <w:rFonts w:ascii="Arial" w:hAnsi="Arial" w:cs="Arial"/>
          <w:sz w:val="20"/>
          <w:szCs w:val="20"/>
        </w:rPr>
        <w:t xml:space="preserve">Si </w:t>
      </w:r>
      <w:r w:rsidRPr="008B171D">
        <w:rPr>
          <w:rFonts w:ascii="Arial" w:hAnsi="Arial" w:cs="Arial"/>
          <w:b/>
          <w:bCs/>
          <w:sz w:val="20"/>
          <w:szCs w:val="20"/>
        </w:rPr>
        <w:t>"EL INSTITUTO"</w:t>
      </w:r>
      <w:r w:rsidRPr="008B171D">
        <w:rPr>
          <w:rFonts w:ascii="Arial" w:hAnsi="Arial" w:cs="Arial"/>
          <w:sz w:val="20"/>
          <w:szCs w:val="20"/>
        </w:rPr>
        <w:t xml:space="preserve"> considera que </w:t>
      </w:r>
      <w:r w:rsidRPr="008B171D">
        <w:rPr>
          <w:rFonts w:ascii="Arial" w:hAnsi="Arial" w:cs="Arial"/>
          <w:b/>
          <w:bCs/>
          <w:sz w:val="20"/>
          <w:szCs w:val="20"/>
        </w:rPr>
        <w:t>"EL PROVEEDOR"</w:t>
      </w:r>
      <w:r w:rsidRPr="008B171D">
        <w:rPr>
          <w:rFonts w:ascii="Arial" w:hAnsi="Arial" w:cs="Arial"/>
          <w:sz w:val="20"/>
          <w:szCs w:val="20"/>
        </w:rPr>
        <w:t xml:space="preserve"> ha incurrido en alguna de las causales de rescisión que se consignan en la Cláusula que antecede, lo hará saber a </w:t>
      </w:r>
      <w:r w:rsidRPr="008B171D">
        <w:rPr>
          <w:rFonts w:ascii="Arial" w:hAnsi="Arial" w:cs="Arial"/>
          <w:b/>
          <w:bCs/>
          <w:sz w:val="20"/>
          <w:szCs w:val="20"/>
        </w:rPr>
        <w:t>"EL PROVEEDOR",</w:t>
      </w:r>
      <w:r w:rsidRPr="008B171D">
        <w:rPr>
          <w:rFonts w:ascii="Arial" w:hAnsi="Arial" w:cs="Arial"/>
          <w:sz w:val="20"/>
          <w:szCs w:val="20"/>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893719">
      <w:pPr>
        <w:numPr>
          <w:ilvl w:val="0"/>
          <w:numId w:val="31"/>
        </w:numPr>
        <w:suppressAutoHyphens/>
        <w:spacing w:after="0" w:line="240" w:lineRule="auto"/>
        <w:jc w:val="both"/>
        <w:rPr>
          <w:rFonts w:ascii="Arial" w:hAnsi="Arial" w:cs="Arial"/>
          <w:sz w:val="20"/>
          <w:szCs w:val="20"/>
        </w:rPr>
      </w:pPr>
      <w:r w:rsidRPr="008B171D">
        <w:rPr>
          <w:rFonts w:ascii="Arial" w:hAnsi="Arial" w:cs="Arial"/>
          <w:sz w:val="20"/>
          <w:szCs w:val="20"/>
        </w:rPr>
        <w:t>Transcurrido el término a que se refiere el párrafo anterior, se resolverá considerando los argumentos y pruebas que hubiere hecho valer.</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893719">
      <w:pPr>
        <w:numPr>
          <w:ilvl w:val="0"/>
          <w:numId w:val="31"/>
        </w:numPr>
        <w:suppressAutoHyphens/>
        <w:spacing w:after="0" w:line="240" w:lineRule="auto"/>
        <w:jc w:val="both"/>
        <w:rPr>
          <w:rFonts w:ascii="Arial" w:hAnsi="Arial" w:cs="Arial"/>
          <w:sz w:val="20"/>
          <w:szCs w:val="20"/>
        </w:rPr>
      </w:pPr>
      <w:r w:rsidRPr="008B171D">
        <w:rPr>
          <w:rFonts w:ascii="Arial" w:hAnsi="Arial" w:cs="Arial"/>
          <w:sz w:val="20"/>
          <w:szCs w:val="20"/>
        </w:rPr>
        <w:t xml:space="preserve">La determinación de dar o no por rescindido administrativamente el presente contrato, deberá estar debidamente fundada, motivada y comunicada por escrito a </w:t>
      </w:r>
      <w:r w:rsidRPr="008B171D">
        <w:rPr>
          <w:rFonts w:ascii="Arial" w:hAnsi="Arial" w:cs="Arial"/>
          <w:b/>
          <w:bCs/>
          <w:sz w:val="20"/>
          <w:szCs w:val="20"/>
        </w:rPr>
        <w:t>"EL PROVEEDOR"</w:t>
      </w:r>
      <w:r w:rsidRPr="008B171D">
        <w:rPr>
          <w:rFonts w:ascii="Arial" w:hAnsi="Arial" w:cs="Arial"/>
          <w:sz w:val="20"/>
          <w:szCs w:val="20"/>
        </w:rPr>
        <w:t>, dentro de los 15 (quince) días hábiles siguientes, al vencimiento del plazo señalado en el inciso a) de esta Cláusula.</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En el supuesto de que se rescinda el presente contrato, </w:t>
      </w:r>
      <w:r w:rsidRPr="008B171D">
        <w:rPr>
          <w:rFonts w:ascii="Arial" w:hAnsi="Arial" w:cs="Arial"/>
          <w:b/>
          <w:bCs/>
          <w:sz w:val="20"/>
          <w:szCs w:val="20"/>
        </w:rPr>
        <w:t>"EL INSTITUTO"</w:t>
      </w:r>
      <w:r w:rsidRPr="008B171D">
        <w:rPr>
          <w:rFonts w:ascii="Arial" w:hAnsi="Arial" w:cs="Arial"/>
          <w:sz w:val="20"/>
          <w:szCs w:val="20"/>
        </w:rPr>
        <w:t xml:space="preserve"> no aplicará las penas convencionales y/o deducciones, ni su contabilización para hacer efectiva la garantía de cumplimiento de este instrumento jurídico.</w:t>
      </w:r>
    </w:p>
    <w:p w:rsidR="00F902B5" w:rsidRPr="008B171D" w:rsidRDefault="00F902B5" w:rsidP="00F902B5">
      <w:pPr>
        <w:suppressAutoHyphens/>
        <w:spacing w:after="0" w:line="240" w:lineRule="auto"/>
        <w:ind w:left="-284"/>
        <w:jc w:val="both"/>
        <w:rPr>
          <w:rFonts w:ascii="Arial" w:hAnsi="Arial" w:cs="Arial"/>
          <w:sz w:val="20"/>
          <w:szCs w:val="20"/>
          <w:lang w:val="es-ES"/>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En caso de que </w:t>
      </w:r>
      <w:r w:rsidRPr="008B171D">
        <w:rPr>
          <w:rFonts w:ascii="Arial" w:hAnsi="Arial" w:cs="Arial"/>
          <w:b/>
          <w:bCs/>
          <w:sz w:val="20"/>
          <w:szCs w:val="20"/>
        </w:rPr>
        <w:t>"EL INSTITUTO"</w:t>
      </w:r>
      <w:r w:rsidRPr="008B171D">
        <w:rPr>
          <w:rFonts w:ascii="Arial" w:hAnsi="Arial" w:cs="Arial"/>
          <w:sz w:val="20"/>
          <w:szCs w:val="20"/>
        </w:rPr>
        <w:t xml:space="preserve"> determine dar por rescindido el presente contrato, se deberá formular y notificar un finiquito dentro de los </w:t>
      </w:r>
      <w:r w:rsidRPr="008B171D">
        <w:rPr>
          <w:rFonts w:ascii="Arial" w:hAnsi="Arial" w:cs="Arial"/>
          <w:b/>
          <w:sz w:val="20"/>
          <w:szCs w:val="20"/>
        </w:rPr>
        <w:t>20 (veinte)</w:t>
      </w:r>
      <w:r w:rsidRPr="008B171D">
        <w:rPr>
          <w:rFonts w:ascii="Arial" w:hAnsi="Arial" w:cs="Arial"/>
          <w:sz w:val="20"/>
          <w:szCs w:val="20"/>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8B171D">
        <w:rPr>
          <w:rFonts w:ascii="Arial" w:hAnsi="Arial" w:cs="Arial"/>
          <w:b/>
          <w:bCs/>
          <w:sz w:val="20"/>
          <w:szCs w:val="20"/>
        </w:rPr>
        <w:t>"EL INSTITUTO"</w:t>
      </w:r>
      <w:r w:rsidRPr="008B171D">
        <w:rPr>
          <w:rFonts w:ascii="Arial" w:hAnsi="Arial" w:cs="Arial"/>
          <w:sz w:val="20"/>
          <w:szCs w:val="20"/>
        </w:rPr>
        <w:t xml:space="preserve"> por concepto del servicio prestado por </w:t>
      </w:r>
      <w:r w:rsidRPr="008B171D">
        <w:rPr>
          <w:rFonts w:ascii="Arial" w:hAnsi="Arial" w:cs="Arial"/>
          <w:b/>
          <w:bCs/>
          <w:sz w:val="20"/>
          <w:szCs w:val="20"/>
        </w:rPr>
        <w:t>"EL PROVEEDOR",</w:t>
      </w:r>
      <w:r w:rsidRPr="008B171D">
        <w:rPr>
          <w:rFonts w:ascii="Arial" w:hAnsi="Arial" w:cs="Arial"/>
          <w:sz w:val="20"/>
          <w:szCs w:val="20"/>
        </w:rPr>
        <w:t xml:space="preserve"> hasta el momento en que se determine la rescisión administrativa.</w:t>
      </w:r>
    </w:p>
    <w:p w:rsidR="00F902B5" w:rsidRPr="008B171D" w:rsidRDefault="00F902B5" w:rsidP="00F902B5">
      <w:pPr>
        <w:suppressAutoHyphens/>
        <w:spacing w:after="0" w:line="240" w:lineRule="auto"/>
        <w:ind w:left="-284"/>
        <w:jc w:val="both"/>
        <w:rPr>
          <w:rFonts w:ascii="Arial" w:hAnsi="Arial" w:cs="Arial"/>
          <w:sz w:val="20"/>
          <w:szCs w:val="20"/>
          <w:lang w:val="es-ES"/>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Iniciado un procedimiento de conciliación </w:t>
      </w:r>
      <w:r w:rsidRPr="008B171D">
        <w:rPr>
          <w:rFonts w:ascii="Arial" w:hAnsi="Arial" w:cs="Arial"/>
          <w:b/>
          <w:sz w:val="20"/>
          <w:szCs w:val="20"/>
        </w:rPr>
        <w:t>“EL INSTITUTO”</w:t>
      </w:r>
      <w:r w:rsidRPr="008B171D">
        <w:rPr>
          <w:rFonts w:ascii="Arial" w:hAnsi="Arial" w:cs="Arial"/>
          <w:sz w:val="20"/>
          <w:szCs w:val="20"/>
        </w:rPr>
        <w:t xml:space="preserve"> bajo su responsabilidad podrá suspender el trámite del procedimiento de rescisión.</w:t>
      </w:r>
    </w:p>
    <w:p w:rsidR="00F902B5" w:rsidRPr="008B171D" w:rsidRDefault="00F902B5" w:rsidP="00F902B5">
      <w:pPr>
        <w:suppressAutoHyphens/>
        <w:spacing w:after="0" w:line="240" w:lineRule="auto"/>
        <w:ind w:left="-284"/>
        <w:jc w:val="both"/>
        <w:rPr>
          <w:rFonts w:ascii="Arial" w:hAnsi="Arial" w:cs="Arial"/>
          <w:sz w:val="20"/>
          <w:szCs w:val="20"/>
          <w:lang w:val="es-ES"/>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lastRenderedPageBreak/>
        <w:t>Si previamente a la determinación de dar por rescindido este contrato,</w:t>
      </w:r>
      <w:r w:rsidRPr="008B171D">
        <w:rPr>
          <w:rFonts w:ascii="Arial" w:hAnsi="Arial" w:cs="Arial"/>
          <w:b/>
          <w:bCs/>
          <w:sz w:val="20"/>
          <w:szCs w:val="20"/>
        </w:rPr>
        <w:t xml:space="preserve"> "EL PROVEEDOR" </w:t>
      </w:r>
      <w:r w:rsidRPr="008B171D">
        <w:rPr>
          <w:rFonts w:ascii="Arial" w:hAnsi="Arial" w:cs="Arial"/>
          <w:bCs/>
          <w:sz w:val="20"/>
          <w:szCs w:val="20"/>
        </w:rPr>
        <w:t xml:space="preserve">cumple con las condiciones de la prestación los servicios, el </w:t>
      </w:r>
      <w:r w:rsidRPr="008B171D">
        <w:rPr>
          <w:rFonts w:ascii="Arial" w:hAnsi="Arial" w:cs="Arial"/>
          <w:sz w:val="20"/>
          <w:szCs w:val="20"/>
        </w:rPr>
        <w:t>procedimiento iniciado quedará sin efectos, previa aceptación y verificación de</w:t>
      </w:r>
      <w:r w:rsidRPr="008B171D">
        <w:rPr>
          <w:rFonts w:ascii="Arial" w:hAnsi="Arial" w:cs="Arial"/>
          <w:b/>
          <w:bCs/>
          <w:sz w:val="20"/>
          <w:szCs w:val="20"/>
        </w:rPr>
        <w:t xml:space="preserve"> "EL INSTITUTO" </w:t>
      </w:r>
      <w:r w:rsidRPr="008B171D">
        <w:rPr>
          <w:rFonts w:ascii="Arial" w:hAnsi="Arial" w:cs="Arial"/>
          <w:sz w:val="20"/>
          <w:szCs w:val="20"/>
        </w:rPr>
        <w:t>por escrito, de que continúa vigente la necesidad de contar con los servicios y aplicando, en su caso, las penas convencionales correspondientes.</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"EL INSTITUTO"</w:t>
      </w:r>
      <w:r w:rsidRPr="008B171D">
        <w:rPr>
          <w:rFonts w:ascii="Arial" w:hAnsi="Arial" w:cs="Arial"/>
          <w:sz w:val="20"/>
          <w:szCs w:val="20"/>
        </w:rPr>
        <w:t xml:space="preserve"> podrá determinar no dar por rescindido el presente contrato, cuando durante el procedimiento advierta que dicha rescisión pudiera ocasionar algún daño o afectación a las funciones que tiene encomendadas. En este supuesto,</w:t>
      </w:r>
      <w:r w:rsidRPr="008B171D">
        <w:rPr>
          <w:rFonts w:ascii="Arial" w:hAnsi="Arial" w:cs="Arial"/>
          <w:b/>
          <w:bCs/>
          <w:sz w:val="20"/>
          <w:szCs w:val="20"/>
        </w:rPr>
        <w:t xml:space="preserve"> "EL INSTITUTO</w:t>
      </w:r>
      <w:r w:rsidRPr="008B171D">
        <w:rPr>
          <w:rFonts w:ascii="Arial" w:hAnsi="Arial" w:cs="Arial"/>
          <w:sz w:val="20"/>
          <w:szCs w:val="20"/>
        </w:rPr>
        <w:t>" elaborará un dictamen en el cual justifique que los impactos económicos o de operación que se ocasionarían con la rescisión del contrato resultarían más inconvenientes.</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De no darse por rescindido el presente contrato,</w:t>
      </w:r>
      <w:r w:rsidRPr="008B171D">
        <w:rPr>
          <w:rFonts w:ascii="Arial" w:hAnsi="Arial" w:cs="Arial"/>
          <w:b/>
          <w:bCs/>
          <w:sz w:val="20"/>
          <w:szCs w:val="20"/>
        </w:rPr>
        <w:t xml:space="preserve"> "EL INSTITUTO" </w:t>
      </w:r>
      <w:r w:rsidRPr="008B171D">
        <w:rPr>
          <w:rFonts w:ascii="Arial" w:hAnsi="Arial" w:cs="Arial"/>
          <w:sz w:val="20"/>
          <w:szCs w:val="20"/>
        </w:rPr>
        <w:t xml:space="preserve">establecerá, de conformidad con </w:t>
      </w:r>
      <w:r w:rsidRPr="008B171D">
        <w:rPr>
          <w:rFonts w:ascii="Arial" w:hAnsi="Arial" w:cs="Arial"/>
          <w:b/>
          <w:bCs/>
          <w:sz w:val="20"/>
          <w:szCs w:val="20"/>
        </w:rPr>
        <w:t>"EL PROVEEDOR</w:t>
      </w:r>
      <w:r w:rsidRPr="008B171D">
        <w:rPr>
          <w:rFonts w:ascii="Arial" w:hAnsi="Arial" w:cs="Arial"/>
          <w:sz w:val="20"/>
          <w:szCs w:val="20"/>
        </w:rPr>
        <w:t xml:space="preserve">" un nuevo plazo para el cumplimiento de aquellas obligaciones que se hubiesen dejado de cumplir, a efecto de que </w:t>
      </w:r>
      <w:r w:rsidRPr="008B171D">
        <w:rPr>
          <w:rFonts w:ascii="Arial" w:hAnsi="Arial" w:cs="Arial"/>
          <w:b/>
          <w:bCs/>
          <w:sz w:val="20"/>
          <w:szCs w:val="20"/>
        </w:rPr>
        <w:t xml:space="preserve">"EL PROVEEDOR" </w:t>
      </w:r>
      <w:r w:rsidRPr="008B171D">
        <w:rPr>
          <w:rFonts w:ascii="Arial" w:hAnsi="Arial" w:cs="Arial"/>
          <w:sz w:val="20"/>
          <w:szCs w:val="20"/>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DÉCIMA SÉPTIMA.-</w:t>
      </w:r>
      <w:r w:rsidRPr="008B171D">
        <w:rPr>
          <w:rFonts w:ascii="Arial" w:hAnsi="Arial" w:cs="Arial"/>
          <w:sz w:val="20"/>
          <w:szCs w:val="20"/>
        </w:rPr>
        <w:t xml:space="preserve"> </w:t>
      </w:r>
      <w:r w:rsidRPr="008B171D">
        <w:rPr>
          <w:rFonts w:ascii="Arial" w:hAnsi="Arial" w:cs="Arial"/>
          <w:b/>
          <w:sz w:val="20"/>
          <w:szCs w:val="20"/>
        </w:rPr>
        <w:t>SUSPENSIÓN DEL CONTRATO.-</w:t>
      </w:r>
      <w:r w:rsidRPr="008B171D">
        <w:rPr>
          <w:rFonts w:ascii="Arial" w:hAnsi="Arial" w:cs="Arial"/>
          <w:sz w:val="20"/>
          <w:szCs w:val="20"/>
        </w:rPr>
        <w:t xml:space="preserve"> En caso fortuito o fuerza mayor, bajo su responsabilidad, </w:t>
      </w:r>
      <w:r w:rsidRPr="008B171D">
        <w:rPr>
          <w:rFonts w:ascii="Arial" w:hAnsi="Arial" w:cs="Arial"/>
          <w:b/>
          <w:sz w:val="20"/>
          <w:szCs w:val="20"/>
        </w:rPr>
        <w:t>“EL INSTITUTO”</w:t>
      </w:r>
      <w:r w:rsidRPr="008B171D">
        <w:rPr>
          <w:rFonts w:ascii="Arial" w:hAnsi="Arial" w:cs="Arial"/>
          <w:sz w:val="20"/>
          <w:szCs w:val="20"/>
        </w:rPr>
        <w:t xml:space="preserve"> podrá suspender la prestación del servicio en términos del artículo 55 Bis de la Ley de Adquisiciones, Arrendamientos y Servicios del Sector Publico, en cuyo caso únicamente se pagarán aquéllos que hubiesen sido efectivamente prestados.</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Cuando la suspensión obedezca a causas imputables a </w:t>
      </w:r>
      <w:r w:rsidRPr="008B171D">
        <w:rPr>
          <w:rFonts w:ascii="Arial" w:hAnsi="Arial" w:cs="Arial"/>
          <w:b/>
          <w:sz w:val="20"/>
          <w:szCs w:val="20"/>
        </w:rPr>
        <w:t>“EL INSTITUTO”</w:t>
      </w:r>
      <w:r w:rsidRPr="008B171D">
        <w:rPr>
          <w:rFonts w:ascii="Arial" w:hAnsi="Arial" w:cs="Arial"/>
          <w:sz w:val="20"/>
          <w:szCs w:val="20"/>
        </w:rPr>
        <w:t xml:space="preserve"> se pagarán previa solicitud de </w:t>
      </w:r>
      <w:r w:rsidRPr="008B171D">
        <w:rPr>
          <w:rFonts w:ascii="Arial" w:hAnsi="Arial" w:cs="Arial"/>
          <w:b/>
          <w:sz w:val="20"/>
          <w:szCs w:val="20"/>
        </w:rPr>
        <w:t>“EL PROVEEDOR”</w:t>
      </w:r>
      <w:r w:rsidRPr="008B171D">
        <w:rPr>
          <w:rFonts w:ascii="Arial" w:hAnsi="Arial" w:cs="Arial"/>
          <w:sz w:val="20"/>
          <w:szCs w:val="20"/>
        </w:rPr>
        <w:t xml:space="preserve"> los gastos no recuperables de conformidad con el artículo 102 fracción II, del Reglamento de la Ley de Adquisiciones, Arrendamientos y Servicios del Sector Público, para lo cual deberá presentar su solicitud a </w:t>
      </w:r>
      <w:r w:rsidRPr="008B171D">
        <w:rPr>
          <w:rFonts w:ascii="Arial" w:hAnsi="Arial" w:cs="Arial"/>
          <w:b/>
          <w:sz w:val="20"/>
          <w:szCs w:val="20"/>
        </w:rPr>
        <w:t>“EL INSTITUTO”</w:t>
      </w:r>
      <w:r w:rsidRPr="008B171D">
        <w:rPr>
          <w:rFonts w:ascii="Arial" w:hAnsi="Arial" w:cs="Arial"/>
          <w:sz w:val="20"/>
          <w:szCs w:val="20"/>
        </w:rPr>
        <w:t xml:space="preserve"> para su revisión y validación, una relación pormenorizada de los gastos, los cuales deberán estar debidamente justificados, sean razonables, se relacionen directamente con el objeto del servicio contratado y a entera satisfacción del Administrador del presente contrato.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bCs/>
          <w:sz w:val="20"/>
          <w:szCs w:val="20"/>
          <w:lang w:val="es-ES"/>
        </w:rPr>
      </w:pPr>
      <w:r w:rsidRPr="008B171D">
        <w:rPr>
          <w:rFonts w:ascii="Arial" w:hAnsi="Arial" w:cs="Arial"/>
          <w:b/>
          <w:bCs/>
          <w:sz w:val="20"/>
          <w:szCs w:val="20"/>
        </w:rPr>
        <w:t>DÉCIMA OCTAVA.-</w:t>
      </w:r>
      <w:r w:rsidRPr="008B171D">
        <w:rPr>
          <w:rFonts w:ascii="Arial" w:hAnsi="Arial" w:cs="Arial"/>
          <w:b/>
          <w:sz w:val="20"/>
          <w:szCs w:val="20"/>
        </w:rPr>
        <w:t xml:space="preserve"> </w:t>
      </w:r>
      <w:r w:rsidRPr="008B171D">
        <w:rPr>
          <w:rFonts w:ascii="Arial" w:hAnsi="Arial" w:cs="Arial"/>
          <w:b/>
          <w:sz w:val="20"/>
          <w:szCs w:val="20"/>
          <w:lang w:val="es-ES"/>
        </w:rPr>
        <w:t>CONFIDENCIALIDAD DE LA INFORMACIÓN</w:t>
      </w:r>
      <w:r w:rsidRPr="008B171D">
        <w:rPr>
          <w:rFonts w:ascii="Arial" w:hAnsi="Arial" w:cs="Arial"/>
          <w:b/>
          <w:bCs/>
          <w:sz w:val="20"/>
          <w:szCs w:val="20"/>
        </w:rPr>
        <w:t>.-</w:t>
      </w:r>
      <w:r w:rsidRPr="008B171D">
        <w:rPr>
          <w:rFonts w:ascii="Arial" w:hAnsi="Arial" w:cs="Arial"/>
          <w:sz w:val="20"/>
          <w:szCs w:val="20"/>
          <w:lang w:val="es-ES"/>
        </w:rPr>
        <w:t xml:space="preserve"> </w:t>
      </w:r>
      <w:r w:rsidRPr="008B171D">
        <w:rPr>
          <w:rFonts w:ascii="Arial" w:hAnsi="Arial" w:cs="Arial"/>
          <w:b/>
          <w:sz w:val="20"/>
          <w:szCs w:val="20"/>
          <w:lang w:val="es-ES"/>
        </w:rPr>
        <w:t>“</w:t>
      </w:r>
      <w:r w:rsidRPr="008B171D">
        <w:rPr>
          <w:rFonts w:ascii="Arial" w:hAnsi="Arial" w:cs="Arial"/>
          <w:b/>
          <w:bCs/>
          <w:sz w:val="20"/>
          <w:szCs w:val="20"/>
          <w:lang w:val="es-ES"/>
        </w:rPr>
        <w:t>EL PROVEEDOR”</w:t>
      </w:r>
      <w:r w:rsidRPr="008B171D">
        <w:rPr>
          <w:rFonts w:ascii="Arial" w:hAnsi="Arial" w:cs="Arial"/>
          <w:bCs/>
          <w:sz w:val="20"/>
          <w:szCs w:val="20"/>
          <w:lang w:val="es-ES"/>
        </w:rPr>
        <w:t xml:space="preserve">, deberá guardar las más estricta confidencialidad respecto de la información y documentación que con motivo de la presente contratación se le entregue y de aquella que genere durante la prestación del servicio, comprometiéndose a no utilizarla sin la autorización previa que se le otorgue por escrito por parte de personal autorizado, asumiendo </w:t>
      </w:r>
      <w:r w:rsidRPr="008B171D">
        <w:rPr>
          <w:rFonts w:ascii="Arial" w:hAnsi="Arial" w:cs="Arial"/>
          <w:b/>
          <w:bCs/>
          <w:sz w:val="20"/>
          <w:szCs w:val="20"/>
          <w:lang w:val="es-ES"/>
        </w:rPr>
        <w:t>“EL PROVEEDOR”</w:t>
      </w:r>
      <w:r w:rsidRPr="008B171D">
        <w:rPr>
          <w:rFonts w:ascii="Arial" w:hAnsi="Arial" w:cs="Arial"/>
          <w:bCs/>
          <w:sz w:val="20"/>
          <w:szCs w:val="20"/>
          <w:lang w:val="es-ES"/>
        </w:rPr>
        <w:t xml:space="preserve"> cualquier responsabilidad en materia Civil, Penal o Administrativa que se derive.</w:t>
      </w:r>
    </w:p>
    <w:p w:rsidR="00F902B5" w:rsidRPr="008B171D" w:rsidRDefault="00F902B5" w:rsidP="00F902B5">
      <w:pPr>
        <w:suppressAutoHyphens/>
        <w:spacing w:after="0" w:line="240" w:lineRule="auto"/>
        <w:ind w:left="-284"/>
        <w:jc w:val="both"/>
        <w:rPr>
          <w:rFonts w:ascii="Arial" w:hAnsi="Arial" w:cs="Arial"/>
          <w:sz w:val="20"/>
          <w:szCs w:val="20"/>
          <w:lang w:val="es-ES"/>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
          <w:bCs/>
          <w:sz w:val="20"/>
          <w:szCs w:val="20"/>
        </w:rPr>
        <w:t>DÉCIMA NOVENA.-</w:t>
      </w:r>
      <w:r w:rsidRPr="008B171D">
        <w:rPr>
          <w:rFonts w:ascii="Arial" w:hAnsi="Arial" w:cs="Arial"/>
          <w:b/>
          <w:sz w:val="20"/>
          <w:szCs w:val="20"/>
        </w:rPr>
        <w:t xml:space="preserve"> </w:t>
      </w:r>
      <w:r w:rsidRPr="008B171D">
        <w:rPr>
          <w:rFonts w:ascii="Arial" w:hAnsi="Arial" w:cs="Arial"/>
          <w:b/>
          <w:bCs/>
          <w:sz w:val="20"/>
          <w:szCs w:val="20"/>
        </w:rPr>
        <w:t xml:space="preserve">RELACIÓN LABORAL.- “LAS PARTES” </w:t>
      </w:r>
      <w:r w:rsidRPr="008B171D">
        <w:rPr>
          <w:rFonts w:ascii="Arial" w:hAnsi="Arial" w:cs="Arial"/>
          <w:bCs/>
          <w:sz w:val="20"/>
          <w:szCs w:val="20"/>
        </w:rPr>
        <w:t xml:space="preserve">convienen en que </w:t>
      </w:r>
      <w:r w:rsidRPr="008B171D">
        <w:rPr>
          <w:rFonts w:ascii="Arial" w:hAnsi="Arial" w:cs="Arial"/>
          <w:b/>
          <w:bCs/>
          <w:sz w:val="20"/>
          <w:szCs w:val="20"/>
        </w:rPr>
        <w:t>“EL INSTITUTO”</w:t>
      </w:r>
      <w:r w:rsidRPr="008B171D">
        <w:rPr>
          <w:rFonts w:ascii="Arial" w:hAnsi="Arial" w:cs="Arial"/>
          <w:bCs/>
          <w:sz w:val="20"/>
          <w:szCs w:val="20"/>
        </w:rPr>
        <w:t xml:space="preserve"> no adquiere ninguna obligación de carácter laboral para con </w:t>
      </w:r>
      <w:r w:rsidRPr="008B171D">
        <w:rPr>
          <w:rFonts w:ascii="Arial" w:hAnsi="Arial" w:cs="Arial"/>
          <w:b/>
          <w:bCs/>
          <w:sz w:val="20"/>
          <w:szCs w:val="20"/>
        </w:rPr>
        <w:t>“EL PROVEEDOR”</w:t>
      </w:r>
      <w:r w:rsidRPr="008B171D">
        <w:rPr>
          <w:rFonts w:ascii="Arial" w:hAnsi="Arial" w:cs="Arial"/>
          <w:bCs/>
          <w:sz w:val="20"/>
          <w:szCs w:val="20"/>
        </w:rPr>
        <w:t xml:space="preserve"> ni para con los trabajadores que el mismo contrate para la realización del objeto del presente instrumento jurídico, toda vez que dicho personal depende exclusivamente de </w:t>
      </w:r>
      <w:r w:rsidRPr="008B171D">
        <w:rPr>
          <w:rFonts w:ascii="Arial" w:hAnsi="Arial" w:cs="Arial"/>
          <w:b/>
          <w:bCs/>
          <w:sz w:val="20"/>
          <w:szCs w:val="20"/>
        </w:rPr>
        <w:t>“EL PROVEEDOR”</w:t>
      </w:r>
      <w:r w:rsidRPr="008B171D">
        <w:rPr>
          <w:rFonts w:ascii="Arial" w:hAnsi="Arial" w:cs="Arial"/>
          <w:bCs/>
          <w:sz w:val="20"/>
          <w:szCs w:val="20"/>
        </w:rPr>
        <w:t>.</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bCs/>
          <w:sz w:val="20"/>
          <w:szCs w:val="20"/>
        </w:rPr>
      </w:pPr>
      <w:r w:rsidRPr="008B171D">
        <w:rPr>
          <w:rFonts w:ascii="Arial" w:hAnsi="Arial" w:cs="Arial"/>
          <w:bCs/>
          <w:sz w:val="20"/>
          <w:szCs w:val="20"/>
        </w:rPr>
        <w:t xml:space="preserve">Por lo anterior, no se le considerará a </w:t>
      </w:r>
      <w:r w:rsidRPr="008B171D">
        <w:rPr>
          <w:rFonts w:ascii="Arial" w:hAnsi="Arial" w:cs="Arial"/>
          <w:b/>
          <w:bCs/>
          <w:sz w:val="20"/>
          <w:szCs w:val="20"/>
        </w:rPr>
        <w:t>“EL INSTITUTO”</w:t>
      </w:r>
      <w:r w:rsidRPr="008B171D">
        <w:rPr>
          <w:rFonts w:ascii="Arial" w:hAnsi="Arial" w:cs="Arial"/>
          <w:bCs/>
          <w:sz w:val="20"/>
          <w:szCs w:val="20"/>
        </w:rPr>
        <w:t xml:space="preserve"> como patrón, ni aún substituto, y </w:t>
      </w:r>
      <w:r w:rsidRPr="008B171D">
        <w:rPr>
          <w:rFonts w:ascii="Arial" w:hAnsi="Arial" w:cs="Arial"/>
          <w:b/>
          <w:bCs/>
          <w:sz w:val="20"/>
          <w:szCs w:val="20"/>
        </w:rPr>
        <w:t>“EL PROVEEDOR”</w:t>
      </w:r>
      <w:r w:rsidRPr="008B171D">
        <w:rPr>
          <w:rFonts w:ascii="Arial" w:hAnsi="Arial" w:cs="Arial"/>
          <w:bCs/>
          <w:sz w:val="20"/>
          <w:szCs w:val="20"/>
        </w:rPr>
        <w:t xml:space="preserve"> expresamente lo exime de cualquier responsabilidad de carácter civil, fiscal, de seguridad social, laboral o de otra especie, que en su caso pudiera llegar a generarse.</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b/>
          <w:sz w:val="20"/>
          <w:szCs w:val="20"/>
        </w:rPr>
      </w:pPr>
      <w:r w:rsidRPr="008B171D">
        <w:rPr>
          <w:rFonts w:ascii="Arial" w:hAnsi="Arial" w:cs="Arial"/>
          <w:b/>
          <w:bCs/>
          <w:sz w:val="20"/>
          <w:szCs w:val="20"/>
        </w:rPr>
        <w:t>“EL PROVEEDOR”</w:t>
      </w:r>
      <w:r w:rsidRPr="008B171D">
        <w:rPr>
          <w:rFonts w:ascii="Arial" w:hAnsi="Arial" w:cs="Arial"/>
          <w:bCs/>
          <w:sz w:val="20"/>
          <w:szCs w:val="20"/>
        </w:rPr>
        <w:t xml:space="preserve"> se obliga a liberar a </w:t>
      </w:r>
      <w:r w:rsidRPr="008B171D">
        <w:rPr>
          <w:rFonts w:ascii="Arial" w:hAnsi="Arial" w:cs="Arial"/>
          <w:b/>
          <w:bCs/>
          <w:sz w:val="20"/>
          <w:szCs w:val="20"/>
        </w:rPr>
        <w:t xml:space="preserve">“EL INSTITUTO” </w:t>
      </w:r>
      <w:r w:rsidRPr="008B171D">
        <w:rPr>
          <w:rFonts w:ascii="Arial" w:hAnsi="Arial" w:cs="Arial"/>
          <w:bCs/>
          <w:sz w:val="20"/>
          <w:szCs w:val="20"/>
        </w:rPr>
        <w:t>de cualquier reclamación de índole laboral o de seguridad social que sea presentada por parte de sus trabajadores, ante las autoridades competentes.</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 xml:space="preserve">VIGÉSIMA.- </w:t>
      </w:r>
      <w:r w:rsidRPr="008B171D">
        <w:rPr>
          <w:rFonts w:ascii="Arial" w:hAnsi="Arial" w:cs="Arial"/>
          <w:b/>
          <w:sz w:val="20"/>
          <w:szCs w:val="20"/>
        </w:rPr>
        <w:t xml:space="preserve">PROCEDIMIENTO DE </w:t>
      </w:r>
      <w:r w:rsidRPr="008B171D">
        <w:rPr>
          <w:rFonts w:ascii="Arial" w:hAnsi="Arial" w:cs="Arial"/>
          <w:b/>
          <w:bCs/>
          <w:sz w:val="20"/>
          <w:szCs w:val="20"/>
        </w:rPr>
        <w:t xml:space="preserve">CONCILIACIÓN.- </w:t>
      </w:r>
      <w:r w:rsidRPr="008B171D">
        <w:rPr>
          <w:rFonts w:ascii="Arial" w:hAnsi="Arial" w:cs="Arial"/>
          <w:sz w:val="20"/>
          <w:szCs w:val="20"/>
        </w:rPr>
        <w:t xml:space="preserve">En cualquier momento durante la vigencia del presente Contrato, </w:t>
      </w:r>
      <w:r w:rsidRPr="008B171D">
        <w:rPr>
          <w:rFonts w:ascii="Arial" w:hAnsi="Arial" w:cs="Arial"/>
          <w:b/>
          <w:bCs/>
          <w:sz w:val="20"/>
          <w:szCs w:val="20"/>
        </w:rPr>
        <w:t xml:space="preserve">“EL PROVEEDOR” </w:t>
      </w:r>
      <w:r w:rsidRPr="008B171D">
        <w:rPr>
          <w:rFonts w:ascii="Arial" w:hAnsi="Arial" w:cs="Arial"/>
          <w:sz w:val="20"/>
          <w:szCs w:val="20"/>
        </w:rPr>
        <w:t xml:space="preserve">o </w:t>
      </w:r>
      <w:r w:rsidRPr="008B171D">
        <w:rPr>
          <w:rFonts w:ascii="Arial" w:hAnsi="Arial" w:cs="Arial"/>
          <w:b/>
          <w:bCs/>
          <w:sz w:val="20"/>
          <w:szCs w:val="20"/>
        </w:rPr>
        <w:t xml:space="preserve">“EL INSTITUTO” </w:t>
      </w:r>
      <w:r w:rsidRPr="008B171D">
        <w:rPr>
          <w:rFonts w:ascii="Arial" w:hAnsi="Arial" w:cs="Arial"/>
          <w:sz w:val="20"/>
          <w:szCs w:val="20"/>
        </w:rPr>
        <w:t xml:space="preserve">podrán presentar ante el Órgano Interno de Control en </w:t>
      </w:r>
      <w:r w:rsidRPr="008B171D">
        <w:rPr>
          <w:rFonts w:ascii="Arial" w:hAnsi="Arial" w:cs="Arial"/>
          <w:b/>
          <w:bCs/>
          <w:sz w:val="20"/>
          <w:szCs w:val="20"/>
        </w:rPr>
        <w:t>“EL INSTITUTO”</w:t>
      </w:r>
      <w:r w:rsidRPr="008B171D">
        <w:rPr>
          <w:rFonts w:ascii="Arial" w:hAnsi="Arial" w:cs="Arial"/>
          <w:sz w:val="20"/>
          <w:szCs w:val="20"/>
        </w:rPr>
        <w:t xml:space="preserve"> solicitud de conciliación por desavenencias, derivadas del presente instrumento jurídico, </w:t>
      </w:r>
      <w:r w:rsidRPr="008B171D">
        <w:rPr>
          <w:rFonts w:ascii="Arial" w:hAnsi="Arial" w:cs="Arial"/>
          <w:sz w:val="20"/>
          <w:szCs w:val="20"/>
        </w:rPr>
        <w:lastRenderedPageBreak/>
        <w:t>conforme a lo dispuesto por la Ley de Adquisiciones, Arrendamientos y Servicios del Sector Público y su Reglamento.</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t xml:space="preserve">VIGÉSIMA PRIMERA.- </w:t>
      </w:r>
      <w:r w:rsidRPr="008B171D">
        <w:rPr>
          <w:rFonts w:ascii="Arial" w:hAnsi="Arial" w:cs="Arial"/>
          <w:b/>
          <w:sz w:val="20"/>
          <w:szCs w:val="20"/>
        </w:rPr>
        <w:t>MODIFICACIONES.-</w:t>
      </w:r>
      <w:r w:rsidRPr="008B171D">
        <w:rPr>
          <w:rFonts w:ascii="Arial" w:hAnsi="Arial" w:cs="Arial"/>
          <w:sz w:val="20"/>
          <w:szCs w:val="20"/>
        </w:rPr>
        <w:t xml:space="preserve"> De conformidad con lo establecido en los artículos 52 de la Ley de Adquisiciones, Arrendamientos y Servicios del Sector Público y 91 de su Reglamento, </w:t>
      </w:r>
      <w:r w:rsidRPr="008B171D">
        <w:rPr>
          <w:rFonts w:ascii="Arial" w:hAnsi="Arial" w:cs="Arial"/>
          <w:b/>
          <w:sz w:val="20"/>
          <w:szCs w:val="20"/>
        </w:rPr>
        <w:t>“EL INSTITUTO</w:t>
      </w:r>
      <w:r w:rsidRPr="008B171D">
        <w:rPr>
          <w:rFonts w:ascii="Arial" w:hAnsi="Arial" w:cs="Arial"/>
          <w:sz w:val="20"/>
          <w:szCs w:val="20"/>
        </w:rPr>
        <w:t>” podrá celebrar por escrito convenio modificatorio, al presente Contrato dentro de la vigencia del mismo. Para tal efecto, “</w:t>
      </w:r>
      <w:r w:rsidRPr="008B171D">
        <w:rPr>
          <w:rFonts w:ascii="Arial" w:hAnsi="Arial" w:cs="Arial"/>
          <w:b/>
          <w:sz w:val="20"/>
          <w:szCs w:val="20"/>
        </w:rPr>
        <w:t>EL PROVEEDOR</w:t>
      </w:r>
      <w:r w:rsidRPr="008B171D">
        <w:rPr>
          <w:rFonts w:ascii="Arial" w:hAnsi="Arial" w:cs="Arial"/>
          <w:sz w:val="20"/>
          <w:szCs w:val="20"/>
        </w:rPr>
        <w:t>” se obliga a entregar, en su caso, la modificación de la garantía, en términos del artículo 103 fracción II del Reglamento de la Ley de Adquisiciones, Arrendamientos y Servicios del Sector Público.</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PRÓRROGAS.-</w:t>
      </w:r>
      <w:r w:rsidRPr="008B171D">
        <w:rPr>
          <w:rFonts w:ascii="Arial" w:hAnsi="Arial" w:cs="Arial"/>
          <w:sz w:val="20"/>
          <w:szCs w:val="20"/>
        </w:rPr>
        <w:t xml:space="preserve"> Asimismo, se podrán acordar prórrogas al plazo de entrega originalmente pactado por caso fortuito, fuerza mayor o por causas atribuibles a </w:t>
      </w:r>
      <w:r w:rsidRPr="008B171D">
        <w:rPr>
          <w:rFonts w:ascii="Arial" w:hAnsi="Arial" w:cs="Arial"/>
          <w:b/>
          <w:sz w:val="20"/>
          <w:szCs w:val="20"/>
        </w:rPr>
        <w:t>“EL INSTITUTO”</w:t>
      </w:r>
      <w:r w:rsidRPr="008B171D">
        <w:rPr>
          <w:rFonts w:ascii="Arial" w:hAnsi="Arial" w:cs="Arial"/>
          <w:sz w:val="20"/>
          <w:szCs w:val="20"/>
        </w:rPr>
        <w:t xml:space="preserve"> todo lo cual deberá estar debidamente acreditado en el expediente de contratación respectivo. </w:t>
      </w:r>
      <w:r w:rsidRPr="008B171D">
        <w:rPr>
          <w:rFonts w:ascii="Arial" w:hAnsi="Arial" w:cs="Arial"/>
          <w:b/>
          <w:sz w:val="20"/>
          <w:szCs w:val="20"/>
        </w:rPr>
        <w:t>“EL PROVEEDOR”</w:t>
      </w:r>
      <w:r w:rsidRPr="008B171D">
        <w:rPr>
          <w:rFonts w:ascii="Arial" w:hAnsi="Arial" w:cs="Arial"/>
          <w:sz w:val="20"/>
          <w:szCs w:val="20"/>
        </w:rPr>
        <w:t xml:space="preserve"> puede solicitar la modificación del plazo originalmente pactado cuando se actualicen y se acrediten los supuestos de caso fortuito o de fuerza mayor.</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lang w:val="es-ES"/>
        </w:rPr>
      </w:pPr>
      <w:r w:rsidRPr="008B171D">
        <w:rPr>
          <w:rFonts w:ascii="Arial" w:hAnsi="Arial" w:cs="Arial"/>
          <w:sz w:val="20"/>
          <w:szCs w:val="20"/>
          <w:lang w:val="es-ES"/>
        </w:rPr>
        <w:t xml:space="preserve">Cualquier modificación a los derechos y obligaciones estipuladas por </w:t>
      </w:r>
      <w:r w:rsidRPr="008B171D">
        <w:rPr>
          <w:rFonts w:ascii="Arial" w:hAnsi="Arial" w:cs="Arial"/>
          <w:b/>
          <w:sz w:val="20"/>
          <w:szCs w:val="20"/>
          <w:lang w:val="es-ES"/>
        </w:rPr>
        <w:t>“LAS PARTES”</w:t>
      </w:r>
      <w:r w:rsidRPr="008B171D">
        <w:rPr>
          <w:rFonts w:ascii="Arial" w:hAnsi="Arial" w:cs="Arial"/>
          <w:sz w:val="20"/>
          <w:szCs w:val="20"/>
          <w:lang w:val="es-ES"/>
        </w:rPr>
        <w:t xml:space="preserve"> en el presente contrato, deberá formalizarse mediante convenio y por escrito, mismo que será suscrito por los servidores públicos que lo hayan hecho en el Contrato, quienes los sustituyan o estén facultados para ello.</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lang w:val="es-ES"/>
        </w:rPr>
      </w:pPr>
      <w:r w:rsidRPr="008B171D">
        <w:rPr>
          <w:rFonts w:ascii="Arial" w:hAnsi="Arial" w:cs="Arial"/>
          <w:b/>
          <w:bCs/>
          <w:sz w:val="20"/>
          <w:szCs w:val="20"/>
        </w:rPr>
        <w:t xml:space="preserve">VIGÉSIMA SEGUNDA.- </w:t>
      </w:r>
      <w:r w:rsidRPr="008B171D">
        <w:rPr>
          <w:rFonts w:ascii="Arial" w:hAnsi="Arial" w:cs="Arial"/>
          <w:b/>
          <w:sz w:val="20"/>
          <w:szCs w:val="20"/>
        </w:rPr>
        <w:t xml:space="preserve">ADMINISTRACIÓN Y VERIFICACIÓN.- </w:t>
      </w:r>
      <w:r w:rsidRPr="008B171D">
        <w:rPr>
          <w:rFonts w:ascii="Arial" w:hAnsi="Arial" w:cs="Arial"/>
          <w:sz w:val="20"/>
          <w:szCs w:val="20"/>
          <w:lang w:val="es-ES"/>
        </w:rPr>
        <w:t>Será responsabilidad de los servidores públicos indicados en el apartado de Declaraciones de</w:t>
      </w:r>
      <w:r w:rsidRPr="008B171D">
        <w:rPr>
          <w:rFonts w:ascii="Arial" w:hAnsi="Arial" w:cs="Arial"/>
          <w:b/>
          <w:bCs/>
          <w:sz w:val="20"/>
          <w:szCs w:val="20"/>
          <w:lang w:val="es-ES"/>
        </w:rPr>
        <w:t xml:space="preserve"> “EL INSTITUTO”</w:t>
      </w:r>
      <w:r w:rsidRPr="008B171D">
        <w:rPr>
          <w:rFonts w:ascii="Arial" w:hAnsi="Arial" w:cs="Arial"/>
          <w:bCs/>
          <w:sz w:val="20"/>
          <w:szCs w:val="20"/>
          <w:lang w:val="es-ES"/>
        </w:rPr>
        <w:t xml:space="preserve"> de este instrumento jurídico</w:t>
      </w:r>
      <w:r w:rsidRPr="008B171D">
        <w:rPr>
          <w:rFonts w:ascii="Arial" w:hAnsi="Arial" w:cs="Arial"/>
          <w:sz w:val="20"/>
          <w:szCs w:val="20"/>
          <w:lang w:val="es-ES"/>
        </w:rPr>
        <w:t xml:space="preserve">, administrar y verificar el cumplimiento del presente contrato; de conformidad con lo establecido en el penúltimo y último párrafo del artículo 84 del Reglamento de la Ley de Adquisiciones, Arrendamientos y Servicios del Sector Público. </w:t>
      </w:r>
    </w:p>
    <w:p w:rsidR="00F902B5" w:rsidRPr="008B171D" w:rsidRDefault="00F902B5" w:rsidP="00F902B5">
      <w:pPr>
        <w:suppressAutoHyphens/>
        <w:spacing w:after="0" w:line="240" w:lineRule="auto"/>
        <w:ind w:left="-284"/>
        <w:jc w:val="both"/>
        <w:rPr>
          <w:rFonts w:ascii="Arial" w:hAnsi="Arial" w:cs="Arial"/>
          <w:sz w:val="20"/>
          <w:szCs w:val="20"/>
          <w:lang w:val="es-ES"/>
        </w:rPr>
      </w:pPr>
    </w:p>
    <w:p w:rsidR="00F902B5" w:rsidRPr="008B171D" w:rsidRDefault="00F902B5" w:rsidP="00F902B5">
      <w:pPr>
        <w:suppressAutoHyphens/>
        <w:spacing w:after="0" w:line="240" w:lineRule="auto"/>
        <w:ind w:left="-284"/>
        <w:jc w:val="both"/>
        <w:rPr>
          <w:rFonts w:ascii="Arial" w:hAnsi="Arial" w:cs="Arial"/>
          <w:sz w:val="20"/>
          <w:szCs w:val="20"/>
          <w:lang w:val="es-ES"/>
        </w:rPr>
      </w:pPr>
      <w:r w:rsidRPr="008B171D">
        <w:rPr>
          <w:rFonts w:ascii="Arial" w:hAnsi="Arial" w:cs="Arial"/>
          <w:sz w:val="20"/>
          <w:szCs w:val="20"/>
          <w:lang w:val="es-ES"/>
        </w:rPr>
        <w:t>En el caso de que se lleve a cabo un relevo institucional temporal o permanente de dichos servidores públicos</w:t>
      </w:r>
      <w:r w:rsidRPr="008B171D">
        <w:rPr>
          <w:rFonts w:ascii="Arial" w:hAnsi="Arial" w:cs="Arial"/>
          <w:b/>
          <w:sz w:val="20"/>
          <w:szCs w:val="20"/>
          <w:lang w:val="es-ES"/>
        </w:rPr>
        <w:t xml:space="preserve">, </w:t>
      </w:r>
      <w:r w:rsidRPr="008B171D">
        <w:rPr>
          <w:rFonts w:ascii="Arial" w:hAnsi="Arial" w:cs="Arial"/>
          <w:sz w:val="20"/>
          <w:szCs w:val="20"/>
          <w:lang w:val="es-ES"/>
        </w:rPr>
        <w:t xml:space="preserve">tendrá carácter de </w:t>
      </w:r>
      <w:r w:rsidRPr="008B171D">
        <w:rPr>
          <w:rFonts w:ascii="Arial" w:hAnsi="Arial" w:cs="Arial"/>
          <w:b/>
          <w:sz w:val="20"/>
          <w:szCs w:val="20"/>
          <w:lang w:val="es-ES"/>
        </w:rPr>
        <w:t>Administrador del Contrato</w:t>
      </w:r>
      <w:r w:rsidRPr="008B171D">
        <w:rPr>
          <w:rFonts w:ascii="Arial" w:hAnsi="Arial" w:cs="Arial"/>
          <w:sz w:val="20"/>
          <w:szCs w:val="20"/>
          <w:lang w:val="es-ES"/>
        </w:rPr>
        <w:t xml:space="preserve"> la persona que lo </w:t>
      </w:r>
      <w:r w:rsidRPr="008B171D">
        <w:rPr>
          <w:rFonts w:ascii="Arial" w:hAnsi="Arial" w:cs="Arial"/>
          <w:sz w:val="20"/>
          <w:szCs w:val="20"/>
        </w:rPr>
        <w:t>sustituya en el cargo o aquel que designe el Área requirente.</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VIGÉSIMA TERCERA.- RE</w:t>
      </w:r>
      <w:r w:rsidRPr="008B171D">
        <w:rPr>
          <w:rFonts w:ascii="Arial" w:hAnsi="Arial" w:cs="Arial"/>
          <w:b/>
          <w:bCs/>
          <w:sz w:val="20"/>
          <w:szCs w:val="20"/>
        </w:rPr>
        <w:t xml:space="preserve">LACIÓN DE ANEXOS.- </w:t>
      </w:r>
      <w:r w:rsidRPr="008B171D">
        <w:rPr>
          <w:rFonts w:ascii="Arial" w:hAnsi="Arial" w:cs="Arial"/>
          <w:sz w:val="20"/>
          <w:szCs w:val="20"/>
        </w:rPr>
        <w:t>Los anexos que se relacionan a continuación, son rubricados de conformidad por las partes y forman parte integrante del presente contrato.</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Anexo 1 (uno)</w:t>
      </w:r>
      <w:r w:rsidR="00A176F5">
        <w:rPr>
          <w:rFonts w:ascii="Arial" w:hAnsi="Arial" w:cs="Arial"/>
          <w:sz w:val="20"/>
          <w:szCs w:val="20"/>
        </w:rPr>
        <w:t xml:space="preserve"> </w:t>
      </w:r>
      <w:r w:rsidRPr="008B171D">
        <w:rPr>
          <w:rFonts w:ascii="Arial" w:hAnsi="Arial" w:cs="Arial"/>
          <w:sz w:val="20"/>
          <w:szCs w:val="20"/>
        </w:rPr>
        <w:t>“Dictamen de Disponibilidad Presupuestal Previo”</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Anexo 2 (dos)</w:t>
      </w:r>
      <w:r w:rsidRPr="008B171D">
        <w:rPr>
          <w:rFonts w:ascii="Arial" w:hAnsi="Arial" w:cs="Arial"/>
          <w:sz w:val="20"/>
          <w:szCs w:val="20"/>
        </w:rPr>
        <w:t xml:space="preserve"> </w:t>
      </w:r>
      <w:r w:rsidRPr="008B171D">
        <w:rPr>
          <w:rFonts w:ascii="Arial" w:hAnsi="Arial" w:cs="Arial"/>
          <w:sz w:val="20"/>
          <w:szCs w:val="20"/>
        </w:rPr>
        <w:tab/>
        <w:t>“Anexo Técnico y Términos y Condiciones”</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sz w:val="20"/>
          <w:szCs w:val="20"/>
        </w:rPr>
        <w:t>Anexo 3 (tres)</w:t>
      </w:r>
      <w:r w:rsidR="00A176F5">
        <w:rPr>
          <w:rFonts w:ascii="Arial" w:hAnsi="Arial" w:cs="Arial"/>
          <w:b/>
          <w:sz w:val="20"/>
          <w:szCs w:val="20"/>
        </w:rPr>
        <w:t xml:space="preserve"> </w:t>
      </w:r>
      <w:r w:rsidRPr="008B171D">
        <w:rPr>
          <w:rFonts w:ascii="Arial" w:hAnsi="Arial" w:cs="Arial"/>
          <w:sz w:val="20"/>
          <w:szCs w:val="20"/>
        </w:rPr>
        <w:t>“Propuesta Económica y Acta de Adjudicación”</w:t>
      </w:r>
    </w:p>
    <w:p w:rsidR="00F902B5" w:rsidRPr="008B171D" w:rsidRDefault="00F902B5" w:rsidP="00F902B5">
      <w:pPr>
        <w:suppressAutoHyphens/>
        <w:spacing w:after="0" w:line="240" w:lineRule="auto"/>
        <w:ind w:left="-284"/>
        <w:jc w:val="both"/>
        <w:rPr>
          <w:rFonts w:ascii="Arial" w:hAnsi="Arial" w:cs="Arial"/>
          <w:b/>
          <w:bCs/>
          <w:sz w:val="20"/>
          <w:szCs w:val="20"/>
        </w:rPr>
      </w:pPr>
    </w:p>
    <w:p w:rsidR="00F902B5" w:rsidRPr="008B171D" w:rsidRDefault="00F902B5" w:rsidP="00F902B5">
      <w:pPr>
        <w:suppressAutoHyphens/>
        <w:spacing w:after="0" w:line="240" w:lineRule="auto"/>
        <w:ind w:left="-284"/>
        <w:jc w:val="both"/>
        <w:rPr>
          <w:rFonts w:ascii="Arial" w:hAnsi="Arial" w:cs="Arial"/>
          <w:b/>
          <w:sz w:val="20"/>
          <w:szCs w:val="20"/>
        </w:rPr>
      </w:pPr>
      <w:r w:rsidRPr="008B171D">
        <w:rPr>
          <w:rFonts w:ascii="Arial" w:hAnsi="Arial" w:cs="Arial"/>
          <w:b/>
          <w:bCs/>
          <w:sz w:val="20"/>
          <w:szCs w:val="20"/>
        </w:rPr>
        <w:t xml:space="preserve">VIGÉSIMA CUARTA.- LEGISLACIÓN APLICABLE.- </w:t>
      </w:r>
      <w:r w:rsidRPr="008B171D">
        <w:rPr>
          <w:rFonts w:ascii="Arial" w:hAnsi="Arial" w:cs="Arial"/>
          <w:b/>
          <w:sz w:val="20"/>
          <w:szCs w:val="20"/>
        </w:rPr>
        <w:t>LAS PARTES”</w:t>
      </w:r>
      <w:r w:rsidRPr="008B171D">
        <w:rPr>
          <w:rFonts w:ascii="Arial" w:hAnsi="Arial" w:cs="Arial"/>
          <w:sz w:val="20"/>
          <w:szCs w:val="20"/>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F902B5" w:rsidRPr="008B171D" w:rsidRDefault="00F902B5" w:rsidP="00F902B5">
      <w:pPr>
        <w:suppressAutoHyphens/>
        <w:spacing w:after="0" w:line="240" w:lineRule="auto"/>
        <w:ind w:left="-284"/>
        <w:jc w:val="both"/>
        <w:rPr>
          <w:rFonts w:ascii="Arial" w:hAnsi="Arial" w:cs="Arial"/>
          <w:bCs/>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b/>
          <w:bCs/>
          <w:sz w:val="20"/>
          <w:szCs w:val="20"/>
        </w:rPr>
        <w:lastRenderedPageBreak/>
        <w:t>VIGÉSIMA QUINTA.- JURISDICCIÓN.-</w:t>
      </w:r>
      <w:r w:rsidRPr="008B171D">
        <w:rPr>
          <w:rFonts w:ascii="Arial" w:hAnsi="Arial" w:cs="Arial"/>
          <w:sz w:val="20"/>
          <w:szCs w:val="20"/>
        </w:rPr>
        <w:t xml:space="preserve"> Para la interpretación y cumplimiento de este instrumento jurídico, así como para todo aquello que no esté expresamente estipulado en el mismo, </w:t>
      </w:r>
      <w:r w:rsidRPr="008B171D">
        <w:rPr>
          <w:rFonts w:ascii="Arial" w:hAnsi="Arial" w:cs="Arial"/>
          <w:b/>
          <w:sz w:val="20"/>
          <w:szCs w:val="20"/>
        </w:rPr>
        <w:t>“LAS PARTES”</w:t>
      </w:r>
      <w:r w:rsidRPr="008B171D">
        <w:rPr>
          <w:rFonts w:ascii="Arial" w:hAnsi="Arial" w:cs="Arial"/>
          <w:sz w:val="20"/>
          <w:szCs w:val="20"/>
        </w:rPr>
        <w:t xml:space="preserve"> se someten a la jurisdicción de los tribunales federales competentes de la Ciudad de México, renunciando a cualquier otro fuero presente o futuro que por razón de su domicilio les pudiera corresponder.</w:t>
      </w: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r w:rsidRPr="008B171D">
        <w:rPr>
          <w:rFonts w:ascii="Arial" w:hAnsi="Arial" w:cs="Arial"/>
          <w:sz w:val="20"/>
          <w:szCs w:val="20"/>
        </w:rPr>
        <w:t xml:space="preserve">Previa lectura y debidamente enteradas </w:t>
      </w:r>
      <w:r w:rsidRPr="008B171D">
        <w:rPr>
          <w:rFonts w:ascii="Arial" w:hAnsi="Arial" w:cs="Arial"/>
          <w:b/>
          <w:sz w:val="20"/>
          <w:szCs w:val="20"/>
        </w:rPr>
        <w:t>“LAS PARTES”</w:t>
      </w:r>
      <w:r w:rsidRPr="008B171D">
        <w:rPr>
          <w:rFonts w:ascii="Arial" w:hAnsi="Arial" w:cs="Arial"/>
          <w:sz w:val="20"/>
          <w:szCs w:val="20"/>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w:t>
      </w:r>
      <w:r w:rsidRPr="008B171D">
        <w:rPr>
          <w:rFonts w:ascii="Arial" w:hAnsi="Arial" w:cs="Arial"/>
          <w:b/>
          <w:sz w:val="20"/>
          <w:szCs w:val="20"/>
        </w:rPr>
        <w:t xml:space="preserve"> ________ de 2017</w:t>
      </w:r>
      <w:r w:rsidRPr="008B171D">
        <w:rPr>
          <w:rFonts w:ascii="Arial" w:hAnsi="Arial" w:cs="Arial"/>
          <w:sz w:val="20"/>
          <w:szCs w:val="20"/>
        </w:rPr>
        <w:t xml:space="preserve">, quedando un ejemplar en poder de </w:t>
      </w:r>
      <w:r w:rsidRPr="008B171D">
        <w:rPr>
          <w:rFonts w:ascii="Arial" w:hAnsi="Arial" w:cs="Arial"/>
          <w:b/>
          <w:bCs/>
          <w:sz w:val="20"/>
          <w:szCs w:val="20"/>
        </w:rPr>
        <w:t>“</w:t>
      </w:r>
      <w:r w:rsidRPr="008B171D">
        <w:rPr>
          <w:rFonts w:ascii="Arial" w:hAnsi="Arial" w:cs="Arial"/>
          <w:b/>
          <w:sz w:val="20"/>
          <w:szCs w:val="20"/>
        </w:rPr>
        <w:t>EL PROVEEDOR</w:t>
      </w:r>
      <w:r w:rsidRPr="008B171D">
        <w:rPr>
          <w:rFonts w:ascii="Arial" w:hAnsi="Arial" w:cs="Arial"/>
          <w:b/>
          <w:bCs/>
          <w:sz w:val="20"/>
          <w:szCs w:val="20"/>
        </w:rPr>
        <w:t>”</w:t>
      </w:r>
      <w:r w:rsidRPr="008B171D">
        <w:rPr>
          <w:rFonts w:ascii="Arial" w:hAnsi="Arial" w:cs="Arial"/>
          <w:sz w:val="20"/>
          <w:szCs w:val="20"/>
        </w:rPr>
        <w:t xml:space="preserve"> y los restantes en poder de </w:t>
      </w:r>
      <w:r w:rsidRPr="008B171D">
        <w:rPr>
          <w:rFonts w:ascii="Arial" w:hAnsi="Arial" w:cs="Arial"/>
          <w:b/>
          <w:bCs/>
          <w:sz w:val="20"/>
          <w:szCs w:val="20"/>
        </w:rPr>
        <w:t>“EL INSTITUTO”</w:t>
      </w:r>
      <w:r w:rsidRPr="008B171D">
        <w:rPr>
          <w:rFonts w:ascii="Arial" w:hAnsi="Arial" w:cs="Arial"/>
          <w:sz w:val="20"/>
          <w:szCs w:val="20"/>
        </w:rPr>
        <w:t>.</w:t>
      </w:r>
      <w:bookmarkStart w:id="102" w:name="M5"/>
      <w:bookmarkStart w:id="103" w:name="M6"/>
      <w:bookmarkStart w:id="104" w:name="M7"/>
      <w:bookmarkStart w:id="105" w:name="M2"/>
      <w:bookmarkStart w:id="106" w:name="M3"/>
      <w:bookmarkStart w:id="107" w:name="M4"/>
      <w:bookmarkStart w:id="108" w:name="M8"/>
      <w:bookmarkStart w:id="109" w:name="M9"/>
      <w:bookmarkStart w:id="110" w:name="M10"/>
      <w:bookmarkEnd w:id="102"/>
      <w:bookmarkEnd w:id="103"/>
      <w:bookmarkEnd w:id="104"/>
      <w:bookmarkEnd w:id="105"/>
      <w:bookmarkEnd w:id="106"/>
      <w:bookmarkEnd w:id="107"/>
      <w:bookmarkEnd w:id="108"/>
      <w:bookmarkEnd w:id="109"/>
      <w:bookmarkEnd w:id="110"/>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4593"/>
        <w:gridCol w:w="357"/>
        <w:gridCol w:w="4687"/>
      </w:tblGrid>
      <w:tr w:rsidR="00F902B5" w:rsidRPr="008B171D" w:rsidTr="00DD50E5">
        <w:trPr>
          <w:trHeight w:val="566"/>
          <w:jc w:val="center"/>
        </w:trPr>
        <w:tc>
          <w:tcPr>
            <w:tcW w:w="2383" w:type="pct"/>
            <w:tcBorders>
              <w:top w:val="nil"/>
              <w:left w:val="nil"/>
              <w:bottom w:val="single" w:sz="8" w:space="0" w:color="000000"/>
              <w:right w:val="nil"/>
            </w:tcBorders>
          </w:tcPr>
          <w:p w:rsidR="00F902B5" w:rsidRPr="008B171D" w:rsidRDefault="00F902B5" w:rsidP="00DD50E5">
            <w:pPr>
              <w:suppressAutoHyphens/>
              <w:spacing w:after="0" w:line="240" w:lineRule="auto"/>
              <w:ind w:left="142"/>
              <w:jc w:val="both"/>
              <w:rPr>
                <w:rFonts w:ascii="Arial" w:hAnsi="Arial" w:cs="Arial"/>
                <w:b/>
                <w:bCs/>
                <w:sz w:val="20"/>
                <w:szCs w:val="20"/>
              </w:rPr>
            </w:pPr>
            <w:r w:rsidRPr="008B171D">
              <w:rPr>
                <w:rFonts w:ascii="Arial" w:hAnsi="Arial" w:cs="Arial"/>
                <w:b/>
                <w:bCs/>
                <w:sz w:val="20"/>
                <w:szCs w:val="20"/>
              </w:rPr>
              <w:t>"EL INSTITUTO"</w:t>
            </w:r>
          </w:p>
          <w:p w:rsidR="00F902B5" w:rsidRPr="008B171D" w:rsidRDefault="00F902B5" w:rsidP="00DD50E5">
            <w:pPr>
              <w:suppressAutoHyphens/>
              <w:spacing w:after="0" w:line="240" w:lineRule="auto"/>
              <w:ind w:left="142"/>
              <w:jc w:val="both"/>
              <w:rPr>
                <w:rFonts w:ascii="Arial" w:hAnsi="Arial" w:cs="Arial"/>
                <w:b/>
                <w:bCs/>
                <w:sz w:val="20"/>
                <w:szCs w:val="20"/>
              </w:rPr>
            </w:pPr>
            <w:r w:rsidRPr="008B171D">
              <w:rPr>
                <w:rFonts w:ascii="Arial" w:hAnsi="Arial" w:cs="Arial"/>
                <w:b/>
                <w:bCs/>
                <w:sz w:val="20"/>
                <w:szCs w:val="20"/>
              </w:rPr>
              <w:t>INSTITUTO MEXICANO DEL SEGURO SOCIAL</w:t>
            </w:r>
          </w:p>
          <w:p w:rsidR="00F902B5" w:rsidRPr="008B171D" w:rsidRDefault="00F902B5" w:rsidP="00DD50E5">
            <w:pPr>
              <w:suppressAutoHyphens/>
              <w:spacing w:after="0" w:line="240" w:lineRule="auto"/>
              <w:ind w:left="142"/>
              <w:jc w:val="both"/>
              <w:rPr>
                <w:rFonts w:ascii="Arial" w:hAnsi="Arial" w:cs="Arial"/>
                <w:b/>
                <w:iCs/>
                <w:sz w:val="20"/>
                <w:szCs w:val="20"/>
              </w:rPr>
            </w:pPr>
          </w:p>
          <w:p w:rsidR="00F902B5" w:rsidRPr="008B171D" w:rsidRDefault="00F902B5" w:rsidP="00DD50E5">
            <w:pPr>
              <w:suppressAutoHyphens/>
              <w:spacing w:after="0" w:line="240" w:lineRule="auto"/>
              <w:ind w:left="142"/>
              <w:jc w:val="both"/>
              <w:rPr>
                <w:rFonts w:ascii="Arial" w:hAnsi="Arial" w:cs="Arial"/>
                <w:b/>
                <w:iCs/>
                <w:sz w:val="20"/>
                <w:szCs w:val="20"/>
              </w:rPr>
            </w:pPr>
          </w:p>
          <w:p w:rsidR="00F902B5" w:rsidRPr="008B171D" w:rsidRDefault="00F902B5" w:rsidP="00DD50E5">
            <w:pPr>
              <w:suppressAutoHyphens/>
              <w:spacing w:after="0" w:line="240" w:lineRule="auto"/>
              <w:ind w:left="142"/>
              <w:jc w:val="both"/>
              <w:rPr>
                <w:rFonts w:ascii="Arial" w:hAnsi="Arial" w:cs="Arial"/>
                <w:b/>
                <w:iCs/>
                <w:sz w:val="20"/>
                <w:szCs w:val="20"/>
              </w:rPr>
            </w:pPr>
          </w:p>
        </w:tc>
        <w:tc>
          <w:tcPr>
            <w:tcW w:w="185" w:type="pct"/>
          </w:tcPr>
          <w:p w:rsidR="00F902B5" w:rsidRPr="008B171D" w:rsidRDefault="00F902B5" w:rsidP="00F902B5">
            <w:pPr>
              <w:suppressAutoHyphens/>
              <w:spacing w:after="0" w:line="240" w:lineRule="auto"/>
              <w:ind w:left="-284"/>
              <w:jc w:val="both"/>
              <w:rPr>
                <w:rFonts w:ascii="Arial" w:hAnsi="Arial" w:cs="Arial"/>
                <w:b/>
                <w:sz w:val="20"/>
                <w:szCs w:val="20"/>
              </w:rPr>
            </w:pPr>
          </w:p>
        </w:tc>
        <w:tc>
          <w:tcPr>
            <w:tcW w:w="2432" w:type="pct"/>
            <w:tcBorders>
              <w:top w:val="nil"/>
              <w:left w:val="nil"/>
              <w:bottom w:val="single" w:sz="8" w:space="0" w:color="000000"/>
              <w:right w:val="nil"/>
            </w:tcBorders>
          </w:tcPr>
          <w:p w:rsidR="00F902B5" w:rsidRPr="008B171D" w:rsidRDefault="00F902B5" w:rsidP="00DD50E5">
            <w:pPr>
              <w:suppressAutoHyphens/>
              <w:spacing w:after="0" w:line="240" w:lineRule="auto"/>
              <w:ind w:left="12"/>
              <w:jc w:val="both"/>
              <w:rPr>
                <w:rFonts w:ascii="Arial" w:hAnsi="Arial" w:cs="Arial"/>
                <w:b/>
                <w:bCs/>
                <w:sz w:val="20"/>
                <w:szCs w:val="20"/>
              </w:rPr>
            </w:pPr>
            <w:r w:rsidRPr="008B171D">
              <w:rPr>
                <w:rFonts w:ascii="Arial" w:hAnsi="Arial" w:cs="Arial"/>
                <w:b/>
                <w:bCs/>
                <w:sz w:val="20"/>
                <w:szCs w:val="20"/>
              </w:rPr>
              <w:t>"EL PROVEEDOR"</w:t>
            </w:r>
          </w:p>
          <w:p w:rsidR="00F902B5" w:rsidRPr="008B171D" w:rsidRDefault="00F902B5" w:rsidP="00DD50E5">
            <w:pPr>
              <w:suppressAutoHyphens/>
              <w:spacing w:after="0" w:line="240" w:lineRule="auto"/>
              <w:ind w:left="12"/>
              <w:jc w:val="both"/>
              <w:rPr>
                <w:rFonts w:ascii="Arial" w:hAnsi="Arial" w:cs="Arial"/>
                <w:b/>
                <w:bCs/>
                <w:sz w:val="20"/>
                <w:szCs w:val="20"/>
              </w:rPr>
            </w:pPr>
            <w:r w:rsidRPr="008B171D">
              <w:rPr>
                <w:rFonts w:ascii="Arial" w:hAnsi="Arial" w:cs="Arial"/>
                <w:b/>
                <w:sz w:val="20"/>
                <w:szCs w:val="20"/>
              </w:rPr>
              <w:t>___________________</w:t>
            </w:r>
          </w:p>
          <w:p w:rsidR="00F902B5" w:rsidRPr="008B171D" w:rsidRDefault="00F902B5" w:rsidP="00DD50E5">
            <w:pPr>
              <w:suppressAutoHyphens/>
              <w:spacing w:after="0" w:line="240" w:lineRule="auto"/>
              <w:ind w:left="12"/>
              <w:jc w:val="both"/>
              <w:rPr>
                <w:rFonts w:ascii="Arial" w:hAnsi="Arial" w:cs="Arial"/>
                <w:b/>
                <w:bCs/>
                <w:sz w:val="20"/>
                <w:szCs w:val="20"/>
              </w:rPr>
            </w:pPr>
          </w:p>
          <w:p w:rsidR="00F902B5" w:rsidRPr="008B171D" w:rsidRDefault="00F902B5" w:rsidP="00DD50E5">
            <w:pPr>
              <w:suppressAutoHyphens/>
              <w:spacing w:after="0" w:line="240" w:lineRule="auto"/>
              <w:ind w:left="12"/>
              <w:jc w:val="both"/>
              <w:rPr>
                <w:rFonts w:ascii="Arial" w:hAnsi="Arial" w:cs="Arial"/>
                <w:b/>
                <w:bCs/>
                <w:sz w:val="20"/>
                <w:szCs w:val="20"/>
              </w:rPr>
            </w:pPr>
          </w:p>
          <w:p w:rsidR="00F902B5" w:rsidRPr="008B171D" w:rsidRDefault="00F902B5" w:rsidP="00DD50E5">
            <w:pPr>
              <w:suppressAutoHyphens/>
              <w:spacing w:after="0" w:line="240" w:lineRule="auto"/>
              <w:ind w:left="12"/>
              <w:jc w:val="both"/>
              <w:rPr>
                <w:rFonts w:ascii="Arial" w:hAnsi="Arial" w:cs="Arial"/>
                <w:b/>
                <w:sz w:val="20"/>
                <w:szCs w:val="20"/>
              </w:rPr>
            </w:pPr>
          </w:p>
        </w:tc>
      </w:tr>
      <w:tr w:rsidR="00F902B5" w:rsidRPr="008B171D" w:rsidTr="00DD50E5">
        <w:trPr>
          <w:jc w:val="center"/>
        </w:trPr>
        <w:tc>
          <w:tcPr>
            <w:tcW w:w="2383" w:type="pct"/>
            <w:tcBorders>
              <w:top w:val="single" w:sz="8" w:space="0" w:color="000000"/>
              <w:left w:val="nil"/>
              <w:bottom w:val="nil"/>
              <w:right w:val="nil"/>
            </w:tcBorders>
          </w:tcPr>
          <w:p w:rsidR="00F902B5" w:rsidRPr="008B171D" w:rsidRDefault="00F902B5" w:rsidP="00DD50E5">
            <w:pPr>
              <w:suppressAutoHyphens/>
              <w:spacing w:after="0" w:line="240" w:lineRule="auto"/>
              <w:ind w:left="142"/>
              <w:jc w:val="both"/>
              <w:rPr>
                <w:rFonts w:ascii="Arial" w:hAnsi="Arial" w:cs="Arial"/>
                <w:b/>
                <w:bCs/>
                <w:sz w:val="20"/>
                <w:szCs w:val="20"/>
              </w:rPr>
            </w:pPr>
            <w:r w:rsidRPr="008B171D">
              <w:rPr>
                <w:rFonts w:ascii="Arial" w:hAnsi="Arial" w:cs="Arial"/>
                <w:b/>
                <w:bCs/>
                <w:sz w:val="20"/>
                <w:szCs w:val="20"/>
              </w:rPr>
              <w:t>JOSÉ ROBERTO FLORES BAÑUELOS</w:t>
            </w:r>
          </w:p>
          <w:p w:rsidR="00F902B5" w:rsidRPr="008B171D" w:rsidRDefault="00F902B5" w:rsidP="00DD50E5">
            <w:pPr>
              <w:suppressAutoHyphens/>
              <w:spacing w:after="0" w:line="240" w:lineRule="auto"/>
              <w:ind w:left="142"/>
              <w:jc w:val="both"/>
              <w:rPr>
                <w:rFonts w:ascii="Arial" w:hAnsi="Arial" w:cs="Arial"/>
                <w:sz w:val="20"/>
                <w:szCs w:val="20"/>
              </w:rPr>
            </w:pPr>
            <w:r w:rsidRPr="008B171D">
              <w:rPr>
                <w:rFonts w:ascii="Arial" w:hAnsi="Arial" w:cs="Arial"/>
                <w:bCs/>
                <w:sz w:val="20"/>
                <w:szCs w:val="20"/>
              </w:rPr>
              <w:t>Apoderado Legal</w:t>
            </w:r>
          </w:p>
          <w:p w:rsidR="00F902B5" w:rsidRPr="008B171D" w:rsidRDefault="00F902B5" w:rsidP="00DD50E5">
            <w:pPr>
              <w:suppressAutoHyphens/>
              <w:spacing w:after="0" w:line="240" w:lineRule="auto"/>
              <w:ind w:left="142"/>
              <w:jc w:val="both"/>
              <w:rPr>
                <w:rFonts w:ascii="Arial" w:hAnsi="Arial" w:cs="Arial"/>
                <w:sz w:val="20"/>
                <w:szCs w:val="20"/>
              </w:rPr>
            </w:pPr>
          </w:p>
        </w:tc>
        <w:tc>
          <w:tcPr>
            <w:tcW w:w="185" w:type="pct"/>
          </w:tcPr>
          <w:p w:rsidR="00F902B5" w:rsidRPr="008B171D" w:rsidRDefault="00F902B5" w:rsidP="00F902B5">
            <w:pPr>
              <w:suppressAutoHyphens/>
              <w:spacing w:after="0" w:line="240" w:lineRule="auto"/>
              <w:ind w:left="-284"/>
              <w:jc w:val="both"/>
              <w:rPr>
                <w:rFonts w:ascii="Arial" w:hAnsi="Arial" w:cs="Arial"/>
                <w:b/>
                <w:sz w:val="20"/>
                <w:szCs w:val="20"/>
              </w:rPr>
            </w:pPr>
          </w:p>
        </w:tc>
        <w:tc>
          <w:tcPr>
            <w:tcW w:w="2432" w:type="pct"/>
            <w:tcBorders>
              <w:top w:val="single" w:sz="8" w:space="0" w:color="000000"/>
              <w:left w:val="nil"/>
              <w:bottom w:val="nil"/>
              <w:right w:val="nil"/>
            </w:tcBorders>
          </w:tcPr>
          <w:p w:rsidR="00F902B5" w:rsidRPr="008B171D" w:rsidRDefault="00F902B5" w:rsidP="00DD50E5">
            <w:pPr>
              <w:suppressAutoHyphens/>
              <w:spacing w:after="0" w:line="240" w:lineRule="auto"/>
              <w:ind w:left="12"/>
              <w:jc w:val="both"/>
              <w:rPr>
                <w:rFonts w:ascii="Arial" w:hAnsi="Arial" w:cs="Arial"/>
                <w:b/>
                <w:sz w:val="20"/>
                <w:szCs w:val="20"/>
                <w:lang w:val="es-ES"/>
              </w:rPr>
            </w:pPr>
            <w:r w:rsidRPr="008B171D">
              <w:rPr>
                <w:rFonts w:ascii="Arial" w:hAnsi="Arial" w:cs="Arial"/>
                <w:b/>
                <w:sz w:val="20"/>
                <w:szCs w:val="20"/>
              </w:rPr>
              <w:t>_________________</w:t>
            </w:r>
            <w:r w:rsidRPr="008B171D">
              <w:rPr>
                <w:rFonts w:ascii="Arial" w:hAnsi="Arial" w:cs="Arial"/>
                <w:b/>
                <w:sz w:val="20"/>
                <w:szCs w:val="20"/>
                <w:lang w:val="es-ES"/>
              </w:rPr>
              <w:t xml:space="preserve"> </w:t>
            </w:r>
          </w:p>
          <w:p w:rsidR="00F902B5" w:rsidRPr="008B171D" w:rsidRDefault="00F902B5" w:rsidP="00DD50E5">
            <w:pPr>
              <w:suppressAutoHyphens/>
              <w:spacing w:after="0" w:line="240" w:lineRule="auto"/>
              <w:ind w:left="12"/>
              <w:jc w:val="both"/>
              <w:rPr>
                <w:rFonts w:ascii="Arial" w:hAnsi="Arial" w:cs="Arial"/>
                <w:sz w:val="20"/>
                <w:szCs w:val="20"/>
              </w:rPr>
            </w:pPr>
            <w:r w:rsidRPr="008B171D">
              <w:rPr>
                <w:rFonts w:ascii="Arial" w:hAnsi="Arial" w:cs="Arial"/>
                <w:bCs/>
                <w:sz w:val="20"/>
                <w:szCs w:val="20"/>
              </w:rPr>
              <w:t>Apoderado Legal</w:t>
            </w:r>
          </w:p>
        </w:tc>
      </w:tr>
    </w:tbl>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sz w:val="20"/>
          <w:szCs w:val="20"/>
        </w:rPr>
      </w:pPr>
    </w:p>
    <w:p w:rsidR="00F902B5" w:rsidRPr="008B171D" w:rsidRDefault="00F902B5" w:rsidP="00F902B5">
      <w:pPr>
        <w:suppressAutoHyphens/>
        <w:spacing w:after="0" w:line="240" w:lineRule="auto"/>
        <w:ind w:left="-284"/>
        <w:jc w:val="both"/>
        <w:rPr>
          <w:rFonts w:ascii="Arial" w:hAnsi="Arial" w:cs="Arial"/>
          <w:b/>
          <w:bCs/>
          <w:sz w:val="20"/>
          <w:szCs w:val="20"/>
        </w:rPr>
      </w:pPr>
      <w:r w:rsidRPr="008B171D">
        <w:rPr>
          <w:rFonts w:ascii="Arial" w:hAnsi="Arial" w:cs="Arial"/>
          <w:b/>
          <w:sz w:val="20"/>
          <w:szCs w:val="20"/>
        </w:rPr>
        <w:t>ADMINISTRADORES DEL CONTRATO</w:t>
      </w:r>
    </w:p>
    <w:tbl>
      <w:tblPr>
        <w:tblW w:w="5000" w:type="pct"/>
        <w:jc w:val="center"/>
        <w:tblCellMar>
          <w:left w:w="70" w:type="dxa"/>
          <w:right w:w="70" w:type="dxa"/>
        </w:tblCellMar>
        <w:tblLook w:val="04A0" w:firstRow="1" w:lastRow="0" w:firstColumn="1" w:lastColumn="0" w:noHBand="0" w:noVBand="1"/>
      </w:tblPr>
      <w:tblGrid>
        <w:gridCol w:w="4593"/>
        <w:gridCol w:w="357"/>
        <w:gridCol w:w="4687"/>
      </w:tblGrid>
      <w:tr w:rsidR="00F902B5" w:rsidRPr="008B171D" w:rsidTr="00E91E4D">
        <w:trPr>
          <w:trHeight w:val="566"/>
          <w:jc w:val="center"/>
        </w:trPr>
        <w:tc>
          <w:tcPr>
            <w:tcW w:w="2383" w:type="pct"/>
            <w:tcBorders>
              <w:top w:val="nil"/>
              <w:left w:val="nil"/>
              <w:bottom w:val="single" w:sz="8" w:space="0" w:color="000000"/>
              <w:right w:val="nil"/>
            </w:tcBorders>
          </w:tcPr>
          <w:p w:rsidR="00F902B5" w:rsidRPr="008B171D" w:rsidRDefault="00F902B5" w:rsidP="00F902B5">
            <w:pPr>
              <w:suppressAutoHyphens/>
              <w:spacing w:after="0" w:line="240" w:lineRule="auto"/>
              <w:ind w:left="-284"/>
              <w:jc w:val="both"/>
              <w:rPr>
                <w:rFonts w:ascii="Arial" w:hAnsi="Arial" w:cs="Arial"/>
                <w:b/>
                <w:bCs/>
                <w:sz w:val="20"/>
                <w:szCs w:val="20"/>
              </w:rPr>
            </w:pPr>
          </w:p>
          <w:p w:rsidR="00F902B5" w:rsidRPr="008B171D" w:rsidRDefault="00F902B5" w:rsidP="00F902B5">
            <w:pPr>
              <w:suppressAutoHyphens/>
              <w:spacing w:after="0" w:line="240" w:lineRule="auto"/>
              <w:ind w:left="-284"/>
              <w:jc w:val="both"/>
              <w:rPr>
                <w:rFonts w:ascii="Arial" w:hAnsi="Arial" w:cs="Arial"/>
                <w:b/>
                <w:iCs/>
                <w:sz w:val="20"/>
                <w:szCs w:val="20"/>
              </w:rPr>
            </w:pPr>
          </w:p>
          <w:p w:rsidR="00F902B5" w:rsidRPr="008B171D" w:rsidRDefault="00F902B5" w:rsidP="00F902B5">
            <w:pPr>
              <w:suppressAutoHyphens/>
              <w:spacing w:after="0" w:line="240" w:lineRule="auto"/>
              <w:ind w:left="-284"/>
              <w:jc w:val="both"/>
              <w:rPr>
                <w:rFonts w:ascii="Arial" w:hAnsi="Arial" w:cs="Arial"/>
                <w:b/>
                <w:iCs/>
                <w:sz w:val="20"/>
                <w:szCs w:val="20"/>
              </w:rPr>
            </w:pPr>
          </w:p>
          <w:p w:rsidR="00F902B5" w:rsidRPr="008B171D" w:rsidRDefault="00F902B5" w:rsidP="00F902B5">
            <w:pPr>
              <w:suppressAutoHyphens/>
              <w:spacing w:after="0" w:line="240" w:lineRule="auto"/>
              <w:ind w:left="-284"/>
              <w:jc w:val="both"/>
              <w:rPr>
                <w:rFonts w:ascii="Arial" w:hAnsi="Arial" w:cs="Arial"/>
                <w:b/>
                <w:iCs/>
                <w:sz w:val="20"/>
                <w:szCs w:val="20"/>
              </w:rPr>
            </w:pPr>
          </w:p>
        </w:tc>
        <w:tc>
          <w:tcPr>
            <w:tcW w:w="185" w:type="pct"/>
          </w:tcPr>
          <w:p w:rsidR="00F902B5" w:rsidRPr="008B171D" w:rsidRDefault="00F902B5" w:rsidP="00F902B5">
            <w:pPr>
              <w:suppressAutoHyphens/>
              <w:spacing w:after="0" w:line="240" w:lineRule="auto"/>
              <w:ind w:left="-284"/>
              <w:jc w:val="both"/>
              <w:rPr>
                <w:rFonts w:ascii="Arial" w:hAnsi="Arial" w:cs="Arial"/>
                <w:b/>
                <w:sz w:val="20"/>
                <w:szCs w:val="20"/>
              </w:rPr>
            </w:pPr>
          </w:p>
        </w:tc>
        <w:tc>
          <w:tcPr>
            <w:tcW w:w="2432" w:type="pct"/>
            <w:tcBorders>
              <w:top w:val="nil"/>
              <w:left w:val="nil"/>
              <w:bottom w:val="single" w:sz="8" w:space="0" w:color="000000"/>
              <w:right w:val="nil"/>
            </w:tcBorders>
          </w:tcPr>
          <w:p w:rsidR="00F902B5" w:rsidRPr="008B171D" w:rsidRDefault="00F902B5" w:rsidP="00F902B5">
            <w:pPr>
              <w:suppressAutoHyphens/>
              <w:spacing w:after="0" w:line="240" w:lineRule="auto"/>
              <w:ind w:left="-284"/>
              <w:jc w:val="both"/>
              <w:rPr>
                <w:rFonts w:ascii="Arial" w:hAnsi="Arial" w:cs="Arial"/>
                <w:b/>
                <w:bCs/>
                <w:sz w:val="20"/>
                <w:szCs w:val="20"/>
              </w:rPr>
            </w:pPr>
          </w:p>
          <w:p w:rsidR="00F902B5" w:rsidRPr="008B171D" w:rsidRDefault="00F902B5" w:rsidP="00F902B5">
            <w:pPr>
              <w:suppressAutoHyphens/>
              <w:spacing w:after="0" w:line="240" w:lineRule="auto"/>
              <w:ind w:left="-284"/>
              <w:jc w:val="both"/>
              <w:rPr>
                <w:rFonts w:ascii="Arial" w:hAnsi="Arial" w:cs="Arial"/>
                <w:b/>
                <w:bCs/>
                <w:sz w:val="20"/>
                <w:szCs w:val="20"/>
              </w:rPr>
            </w:pPr>
          </w:p>
          <w:p w:rsidR="00F902B5" w:rsidRPr="008B171D" w:rsidRDefault="00F902B5" w:rsidP="00F902B5">
            <w:pPr>
              <w:suppressAutoHyphens/>
              <w:spacing w:after="0" w:line="240" w:lineRule="auto"/>
              <w:ind w:left="-284"/>
              <w:jc w:val="both"/>
              <w:rPr>
                <w:rFonts w:ascii="Arial" w:hAnsi="Arial" w:cs="Arial"/>
                <w:b/>
                <w:bCs/>
                <w:sz w:val="20"/>
                <w:szCs w:val="20"/>
              </w:rPr>
            </w:pPr>
          </w:p>
          <w:p w:rsidR="00F902B5" w:rsidRPr="008B171D" w:rsidRDefault="00F902B5" w:rsidP="00F902B5">
            <w:pPr>
              <w:suppressAutoHyphens/>
              <w:spacing w:after="0" w:line="240" w:lineRule="auto"/>
              <w:ind w:left="-284"/>
              <w:jc w:val="both"/>
              <w:rPr>
                <w:rFonts w:ascii="Arial" w:hAnsi="Arial" w:cs="Arial"/>
                <w:b/>
                <w:sz w:val="20"/>
                <w:szCs w:val="20"/>
              </w:rPr>
            </w:pPr>
          </w:p>
        </w:tc>
      </w:tr>
      <w:tr w:rsidR="00F902B5" w:rsidRPr="008B171D" w:rsidTr="00E91E4D">
        <w:trPr>
          <w:jc w:val="center"/>
        </w:trPr>
        <w:tc>
          <w:tcPr>
            <w:tcW w:w="2383" w:type="pct"/>
            <w:tcBorders>
              <w:top w:val="single" w:sz="8" w:space="0" w:color="000000"/>
              <w:left w:val="nil"/>
              <w:bottom w:val="nil"/>
              <w:right w:val="nil"/>
            </w:tcBorders>
          </w:tcPr>
          <w:p w:rsidR="00F902B5" w:rsidRPr="008B171D" w:rsidRDefault="00F902B5" w:rsidP="00F902B5">
            <w:pPr>
              <w:suppressAutoHyphens/>
              <w:spacing w:after="0" w:line="240" w:lineRule="auto"/>
              <w:ind w:left="-284"/>
              <w:jc w:val="both"/>
              <w:rPr>
                <w:rFonts w:ascii="Arial" w:hAnsi="Arial" w:cs="Arial"/>
                <w:sz w:val="20"/>
                <w:szCs w:val="20"/>
              </w:rPr>
            </w:pPr>
          </w:p>
        </w:tc>
        <w:tc>
          <w:tcPr>
            <w:tcW w:w="185" w:type="pct"/>
          </w:tcPr>
          <w:p w:rsidR="00F902B5" w:rsidRPr="008B171D" w:rsidRDefault="00F902B5" w:rsidP="00F902B5">
            <w:pPr>
              <w:suppressAutoHyphens/>
              <w:spacing w:after="0" w:line="240" w:lineRule="auto"/>
              <w:ind w:left="-284"/>
              <w:jc w:val="both"/>
              <w:rPr>
                <w:rFonts w:ascii="Arial" w:hAnsi="Arial" w:cs="Arial"/>
                <w:b/>
                <w:sz w:val="20"/>
                <w:szCs w:val="20"/>
              </w:rPr>
            </w:pPr>
          </w:p>
        </w:tc>
        <w:tc>
          <w:tcPr>
            <w:tcW w:w="2432" w:type="pct"/>
            <w:tcBorders>
              <w:top w:val="single" w:sz="8" w:space="0" w:color="000000"/>
              <w:left w:val="nil"/>
              <w:bottom w:val="nil"/>
              <w:right w:val="nil"/>
            </w:tcBorders>
          </w:tcPr>
          <w:p w:rsidR="00F902B5" w:rsidRPr="008B171D" w:rsidRDefault="00F902B5" w:rsidP="00F902B5">
            <w:pPr>
              <w:suppressAutoHyphens/>
              <w:spacing w:after="0" w:line="240" w:lineRule="auto"/>
              <w:ind w:left="-284"/>
              <w:jc w:val="both"/>
              <w:rPr>
                <w:rFonts w:ascii="Arial" w:hAnsi="Arial" w:cs="Arial"/>
                <w:sz w:val="20"/>
                <w:szCs w:val="20"/>
              </w:rPr>
            </w:pPr>
          </w:p>
        </w:tc>
      </w:tr>
    </w:tbl>
    <w:p w:rsidR="00F902B5" w:rsidRPr="008B171D" w:rsidRDefault="00F902B5" w:rsidP="009A4B3D">
      <w:pPr>
        <w:suppressAutoHyphens/>
        <w:spacing w:after="0" w:line="240" w:lineRule="auto"/>
        <w:ind w:left="-284"/>
        <w:jc w:val="both"/>
        <w:rPr>
          <w:rFonts w:ascii="Arial" w:hAnsi="Arial" w:cs="Arial"/>
          <w:sz w:val="20"/>
          <w:szCs w:val="20"/>
          <w:lang w:val="es-ES_tradnl"/>
        </w:rPr>
      </w:pPr>
    </w:p>
    <w:p w:rsidR="00F902B5" w:rsidRPr="008B171D" w:rsidRDefault="00F902B5" w:rsidP="009A4B3D">
      <w:pPr>
        <w:suppressAutoHyphens/>
        <w:spacing w:after="0" w:line="240" w:lineRule="auto"/>
        <w:ind w:left="-284"/>
        <w:jc w:val="both"/>
        <w:rPr>
          <w:rFonts w:ascii="Arial" w:hAnsi="Arial" w:cs="Arial"/>
          <w:sz w:val="20"/>
          <w:szCs w:val="20"/>
          <w:lang w:val="es-ES_tradnl"/>
        </w:rPr>
      </w:pPr>
    </w:p>
    <w:p w:rsidR="00FD4C99" w:rsidRPr="008B171D" w:rsidRDefault="00FD4C99" w:rsidP="009A4B3D">
      <w:pPr>
        <w:suppressAutoHyphens/>
        <w:spacing w:after="0" w:line="240" w:lineRule="auto"/>
        <w:ind w:left="-284"/>
        <w:jc w:val="both"/>
        <w:rPr>
          <w:rFonts w:ascii="Arial" w:hAnsi="Arial" w:cs="Arial"/>
          <w:sz w:val="20"/>
          <w:szCs w:val="20"/>
          <w:lang w:val="es-ES_tradnl"/>
        </w:rPr>
      </w:pPr>
    </w:p>
    <w:p w:rsidR="00FD4C99" w:rsidRPr="008B171D" w:rsidRDefault="00FD4C99" w:rsidP="009A4B3D">
      <w:pPr>
        <w:spacing w:after="0" w:line="240" w:lineRule="auto"/>
        <w:rPr>
          <w:rFonts w:ascii="Arial" w:hAnsi="Arial" w:cs="Arial"/>
          <w:sz w:val="20"/>
          <w:szCs w:val="20"/>
          <w:lang w:val="es-ES_tradnl"/>
        </w:rPr>
      </w:pPr>
      <w:r w:rsidRPr="008B171D">
        <w:rPr>
          <w:rFonts w:ascii="Arial" w:hAnsi="Arial" w:cs="Arial"/>
          <w:sz w:val="20"/>
          <w:szCs w:val="20"/>
          <w:lang w:val="es-ES_tradnl"/>
        </w:rPr>
        <w:br w:type="page"/>
      </w:r>
    </w:p>
    <w:p w:rsidR="00FD4C99" w:rsidRPr="008B171D" w:rsidRDefault="00FD4C99" w:rsidP="009A4B3D">
      <w:pPr>
        <w:suppressAutoHyphens/>
        <w:spacing w:after="0" w:line="240" w:lineRule="auto"/>
        <w:ind w:left="-284"/>
        <w:jc w:val="both"/>
        <w:rPr>
          <w:rFonts w:ascii="Arial" w:hAnsi="Arial" w:cs="Arial"/>
          <w:sz w:val="20"/>
          <w:szCs w:val="20"/>
          <w:lang w:val="es-ES_tradnl"/>
        </w:rPr>
      </w:pPr>
    </w:p>
    <w:p w:rsidR="00FD4C99" w:rsidRPr="008B171D" w:rsidRDefault="00FD4C99" w:rsidP="00DE2E70">
      <w:pPr>
        <w:pStyle w:val="Ttulo1"/>
        <w:rPr>
          <w:rFonts w:eastAsia="Calibri"/>
        </w:rPr>
      </w:pPr>
      <w:bookmarkStart w:id="111" w:name="_Toc424042679"/>
      <w:bookmarkStart w:id="112" w:name="_Toc388439777"/>
      <w:bookmarkStart w:id="113" w:name="_Toc479708906"/>
      <w:r w:rsidRPr="008B171D">
        <w:t>Anexo 3</w:t>
      </w:r>
      <w:bookmarkStart w:id="114" w:name="_Toc424042680"/>
      <w:bookmarkEnd w:id="111"/>
      <w:r w:rsidRPr="008B171D">
        <w:t>.- Interés en participar en la Licitación Pública y solicitar</w:t>
      </w:r>
      <w:r w:rsidRPr="008B171D">
        <w:rPr>
          <w:lang w:val="x-none"/>
        </w:rPr>
        <w:t xml:space="preserve"> aclaraciones.</w:t>
      </w:r>
      <w:bookmarkEnd w:id="112"/>
      <w:bookmarkEnd w:id="113"/>
      <w:bookmarkEnd w:id="114"/>
    </w:p>
    <w:p w:rsidR="00FD4C99" w:rsidRPr="008B171D" w:rsidRDefault="00FD4C99" w:rsidP="009A4B3D">
      <w:pPr>
        <w:tabs>
          <w:tab w:val="num" w:pos="432"/>
        </w:tabs>
        <w:spacing w:after="0" w:line="240" w:lineRule="auto"/>
        <w:ind w:left="426" w:hanging="6"/>
        <w:jc w:val="both"/>
        <w:rPr>
          <w:rFonts w:ascii="Arial" w:eastAsia="Calibri" w:hAnsi="Arial" w:cs="Arial"/>
          <w:sz w:val="20"/>
          <w:szCs w:val="20"/>
        </w:rPr>
      </w:pPr>
    </w:p>
    <w:p w:rsidR="00FD4C99" w:rsidRPr="008B171D" w:rsidRDefault="00A317B3" w:rsidP="009A4B3D">
      <w:pPr>
        <w:tabs>
          <w:tab w:val="num" w:pos="432"/>
        </w:tabs>
        <w:spacing w:after="0" w:line="240" w:lineRule="auto"/>
        <w:ind w:left="426" w:hanging="6"/>
        <w:jc w:val="right"/>
        <w:rPr>
          <w:rFonts w:ascii="Arial" w:eastAsia="Calibri" w:hAnsi="Arial" w:cs="Arial"/>
          <w:sz w:val="20"/>
          <w:szCs w:val="20"/>
        </w:rPr>
      </w:pPr>
      <w:r w:rsidRPr="008B171D">
        <w:rPr>
          <w:rFonts w:ascii="Arial" w:eastAsia="Calibri" w:hAnsi="Arial" w:cs="Arial"/>
          <w:sz w:val="20"/>
          <w:szCs w:val="20"/>
        </w:rPr>
        <w:t xml:space="preserve">Ciudad </w:t>
      </w:r>
      <w:r w:rsidR="00FD4C99" w:rsidRPr="008B171D">
        <w:rPr>
          <w:rFonts w:ascii="Arial" w:eastAsia="Calibri" w:hAnsi="Arial" w:cs="Arial"/>
          <w:sz w:val="20"/>
          <w:szCs w:val="20"/>
        </w:rPr>
        <w:t>México,</w:t>
      </w:r>
      <w:r w:rsidRPr="008B171D">
        <w:rPr>
          <w:rFonts w:ascii="Arial" w:eastAsia="Calibri" w:hAnsi="Arial" w:cs="Arial"/>
          <w:sz w:val="20"/>
          <w:szCs w:val="20"/>
        </w:rPr>
        <w:t xml:space="preserve"> </w:t>
      </w:r>
      <w:r w:rsidR="00FD4C99" w:rsidRPr="008B171D">
        <w:rPr>
          <w:rFonts w:ascii="Arial" w:eastAsia="Calibri" w:hAnsi="Arial" w:cs="Arial"/>
          <w:sz w:val="20"/>
          <w:szCs w:val="20"/>
        </w:rPr>
        <w:t>a _______ de _________________de 201</w:t>
      </w:r>
      <w:r w:rsidR="001E5DE9" w:rsidRPr="008B171D">
        <w:rPr>
          <w:rFonts w:ascii="Arial" w:eastAsia="Calibri" w:hAnsi="Arial" w:cs="Arial"/>
          <w:sz w:val="20"/>
          <w:szCs w:val="20"/>
        </w:rPr>
        <w:t>7</w:t>
      </w:r>
    </w:p>
    <w:p w:rsidR="00FD4C99" w:rsidRPr="008B171D" w:rsidRDefault="00FD4C99" w:rsidP="009A4B3D">
      <w:pPr>
        <w:tabs>
          <w:tab w:val="num" w:pos="432"/>
        </w:tabs>
        <w:spacing w:after="0" w:line="240" w:lineRule="auto"/>
        <w:ind w:left="426" w:hanging="6"/>
        <w:jc w:val="both"/>
        <w:rPr>
          <w:rFonts w:ascii="Arial" w:eastAsia="Calibri" w:hAnsi="Arial" w:cs="Arial"/>
          <w:sz w:val="20"/>
          <w:szCs w:val="20"/>
        </w:rPr>
      </w:pPr>
    </w:p>
    <w:p w:rsidR="00FD4C99" w:rsidRPr="008B171D" w:rsidRDefault="00FD4C99" w:rsidP="009A4B3D">
      <w:pPr>
        <w:tabs>
          <w:tab w:val="num" w:pos="432"/>
        </w:tabs>
        <w:spacing w:after="0" w:line="240" w:lineRule="auto"/>
        <w:ind w:left="426" w:hanging="6"/>
        <w:jc w:val="both"/>
        <w:rPr>
          <w:rFonts w:ascii="Arial" w:eastAsia="Calibri" w:hAnsi="Arial" w:cs="Arial"/>
          <w:sz w:val="20"/>
          <w:szCs w:val="20"/>
        </w:rPr>
      </w:pPr>
      <w:r w:rsidRPr="008B171D">
        <w:rPr>
          <w:rFonts w:ascii="Arial" w:eastAsia="Calibri" w:hAnsi="Arial" w:cs="Arial"/>
          <w:sz w:val="20"/>
          <w:szCs w:val="20"/>
        </w:rPr>
        <w:t xml:space="preserve">____(Nombre)_____ manifiesto bajo protesta de decir verdad, que se tiene interés en participar en la presente Licitación Pública Nacional Núm. ______________ y en su caso </w:t>
      </w:r>
      <w:r w:rsidRPr="008B171D">
        <w:rPr>
          <w:rFonts w:ascii="Arial" w:eastAsia="Calibri" w:hAnsi="Arial" w:cs="Arial"/>
          <w:b/>
          <w:i/>
          <w:sz w:val="20"/>
          <w:szCs w:val="20"/>
          <w:u w:val="single"/>
        </w:rPr>
        <w:t>solicitar aclaraciones</w:t>
      </w:r>
      <w:r w:rsidRPr="008B171D">
        <w:rPr>
          <w:rFonts w:ascii="Arial" w:eastAsia="Calibri" w:hAnsi="Arial" w:cs="Arial"/>
          <w:sz w:val="20"/>
          <w:szCs w:val="20"/>
        </w:rPr>
        <w:t xml:space="preserve"> a los aspectos contenidos en la convocatoria, por si o a nombre y representación de.__(Persona Física o Moral)__.</w:t>
      </w:r>
    </w:p>
    <w:p w:rsidR="00FD4C99" w:rsidRPr="008B171D" w:rsidRDefault="00FD4C99" w:rsidP="009A4B3D">
      <w:pPr>
        <w:tabs>
          <w:tab w:val="num" w:pos="432"/>
        </w:tabs>
        <w:spacing w:after="0" w:line="240" w:lineRule="auto"/>
        <w:ind w:left="426" w:hanging="6"/>
        <w:jc w:val="both"/>
        <w:rPr>
          <w:rFonts w:ascii="Arial" w:eastAsia="Calibri" w:hAnsi="Arial" w:cs="Arial"/>
          <w:sz w:val="20"/>
          <w:szCs w:val="20"/>
        </w:rPr>
      </w:pPr>
    </w:p>
    <w:p w:rsidR="00FD4C99" w:rsidRPr="008B171D" w:rsidRDefault="00FD4C99" w:rsidP="009A4B3D">
      <w:pPr>
        <w:tabs>
          <w:tab w:val="num" w:pos="432"/>
        </w:tabs>
        <w:spacing w:after="0" w:line="240" w:lineRule="auto"/>
        <w:ind w:left="426" w:hanging="6"/>
        <w:jc w:val="both"/>
        <w:rPr>
          <w:rFonts w:ascii="Arial" w:eastAsia="Calibri" w:hAnsi="Arial" w:cs="Arial"/>
          <w:b/>
          <w:sz w:val="20"/>
          <w:szCs w:val="20"/>
        </w:rPr>
      </w:pPr>
      <w:r w:rsidRPr="008B171D">
        <w:rPr>
          <w:rFonts w:ascii="Arial" w:eastAsia="Calibri" w:hAnsi="Arial" w:cs="Arial"/>
          <w:b/>
          <w:sz w:val="20"/>
          <w:szCs w:val="20"/>
        </w:rPr>
        <w:t>Datos Personas Morales y Físicas.</w:t>
      </w:r>
    </w:p>
    <w:tbl>
      <w:tblPr>
        <w:tblW w:w="4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8"/>
        <w:gridCol w:w="7231"/>
      </w:tblGrid>
      <w:tr w:rsidR="00FD4C99" w:rsidRPr="008B171D" w:rsidTr="00F76518">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D4C99" w:rsidRPr="008B171D" w:rsidRDefault="00FD4C99" w:rsidP="009A4B3D">
            <w:pPr>
              <w:spacing w:after="0" w:line="240" w:lineRule="auto"/>
              <w:ind w:left="-18" w:hanging="6"/>
              <w:jc w:val="both"/>
              <w:rPr>
                <w:rFonts w:ascii="Arial" w:eastAsia="Calibri" w:hAnsi="Arial" w:cs="Arial"/>
                <w:sz w:val="20"/>
                <w:szCs w:val="20"/>
              </w:rPr>
            </w:pPr>
            <w:r w:rsidRPr="008B171D">
              <w:rPr>
                <w:rFonts w:ascii="Arial" w:eastAsia="Calibri" w:hAnsi="Arial" w:cs="Arial"/>
                <w:sz w:val="20"/>
                <w:szCs w:val="20"/>
              </w:rPr>
              <w:t>Registro Federal de Contribuyentes.</w:t>
            </w:r>
          </w:p>
        </w:tc>
      </w:tr>
      <w:tr w:rsidR="00FD4C99" w:rsidRPr="008B171D" w:rsidTr="00F76518">
        <w:trPr>
          <w:trHeight w:val="131"/>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D4C99" w:rsidRPr="008B171D" w:rsidRDefault="00FD4C99" w:rsidP="009A4B3D">
            <w:pPr>
              <w:spacing w:after="0" w:line="240" w:lineRule="auto"/>
              <w:ind w:left="-18" w:hanging="6"/>
              <w:jc w:val="both"/>
              <w:rPr>
                <w:rFonts w:ascii="Arial" w:eastAsia="Calibri" w:hAnsi="Arial" w:cs="Arial"/>
                <w:sz w:val="20"/>
                <w:szCs w:val="20"/>
              </w:rPr>
            </w:pPr>
            <w:r w:rsidRPr="008B171D">
              <w:rPr>
                <w:rFonts w:ascii="Arial" w:eastAsia="Calibri" w:hAnsi="Arial" w:cs="Arial"/>
                <w:sz w:val="20"/>
                <w:szCs w:val="20"/>
              </w:rPr>
              <w:t>Domicilio.</w:t>
            </w:r>
          </w:p>
        </w:tc>
      </w:tr>
      <w:tr w:rsidR="00FD4C99" w:rsidRPr="008B171D" w:rsidTr="00F76518">
        <w:trPr>
          <w:trHeight w:val="14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D4C99" w:rsidRPr="008B171D" w:rsidRDefault="00FD4C99" w:rsidP="009A4B3D">
            <w:pPr>
              <w:spacing w:after="0" w:line="240" w:lineRule="auto"/>
              <w:ind w:left="-18" w:hanging="6"/>
              <w:jc w:val="both"/>
              <w:rPr>
                <w:rFonts w:ascii="Arial" w:eastAsia="Calibri" w:hAnsi="Arial" w:cs="Arial"/>
                <w:sz w:val="20"/>
                <w:szCs w:val="20"/>
              </w:rPr>
            </w:pPr>
            <w:r w:rsidRPr="008B171D">
              <w:rPr>
                <w:rFonts w:ascii="Arial" w:eastAsia="Calibri" w:hAnsi="Arial" w:cs="Arial"/>
                <w:sz w:val="20"/>
                <w:szCs w:val="20"/>
              </w:rPr>
              <w:t>Calle y Número.</w:t>
            </w:r>
          </w:p>
        </w:tc>
      </w:tr>
      <w:tr w:rsidR="00FD4C99" w:rsidRPr="008B171D" w:rsidTr="00F76518">
        <w:trPr>
          <w:trHeight w:val="181"/>
          <w:jc w:val="center"/>
        </w:trPr>
        <w:tc>
          <w:tcPr>
            <w:tcW w:w="891" w:type="pct"/>
            <w:tcBorders>
              <w:top w:val="single" w:sz="4" w:space="0" w:color="auto"/>
              <w:left w:val="single" w:sz="4" w:space="0" w:color="auto"/>
              <w:bottom w:val="single" w:sz="4" w:space="0" w:color="auto"/>
              <w:right w:val="single" w:sz="4" w:space="0" w:color="auto"/>
            </w:tcBorders>
            <w:vAlign w:val="center"/>
            <w:hideMark/>
          </w:tcPr>
          <w:p w:rsidR="00FD4C99" w:rsidRPr="008B171D" w:rsidRDefault="00FD4C99" w:rsidP="009A4B3D">
            <w:pPr>
              <w:spacing w:after="0" w:line="240" w:lineRule="auto"/>
              <w:ind w:left="-18" w:hanging="6"/>
              <w:jc w:val="both"/>
              <w:rPr>
                <w:rFonts w:ascii="Arial" w:eastAsia="Calibri" w:hAnsi="Arial" w:cs="Arial"/>
                <w:sz w:val="20"/>
                <w:szCs w:val="20"/>
              </w:rPr>
            </w:pPr>
            <w:r w:rsidRPr="008B171D">
              <w:rPr>
                <w:rFonts w:ascii="Arial" w:eastAsia="Calibri" w:hAnsi="Arial" w:cs="Arial"/>
                <w:sz w:val="20"/>
                <w:szCs w:val="20"/>
              </w:rPr>
              <w:t>Colonia.</w:t>
            </w:r>
          </w:p>
        </w:tc>
        <w:tc>
          <w:tcPr>
            <w:tcW w:w="4109" w:type="pct"/>
            <w:tcBorders>
              <w:top w:val="single" w:sz="4" w:space="0" w:color="auto"/>
              <w:left w:val="single" w:sz="4" w:space="0" w:color="auto"/>
              <w:bottom w:val="single" w:sz="4" w:space="0" w:color="auto"/>
              <w:right w:val="single" w:sz="4" w:space="0" w:color="auto"/>
            </w:tcBorders>
            <w:vAlign w:val="center"/>
            <w:hideMark/>
          </w:tcPr>
          <w:p w:rsidR="00FD4C99" w:rsidRPr="008B171D" w:rsidRDefault="00FD4C99" w:rsidP="009A4B3D">
            <w:pPr>
              <w:spacing w:after="0" w:line="240" w:lineRule="auto"/>
              <w:ind w:left="-18" w:hanging="6"/>
              <w:jc w:val="both"/>
              <w:rPr>
                <w:rFonts w:ascii="Arial" w:eastAsia="Calibri" w:hAnsi="Arial" w:cs="Arial"/>
                <w:sz w:val="20"/>
                <w:szCs w:val="20"/>
              </w:rPr>
            </w:pPr>
            <w:r w:rsidRPr="008B171D">
              <w:rPr>
                <w:rFonts w:ascii="Arial" w:eastAsia="Calibri" w:hAnsi="Arial" w:cs="Arial"/>
                <w:sz w:val="20"/>
                <w:szCs w:val="20"/>
              </w:rPr>
              <w:t>Delegación o Municipio.</w:t>
            </w:r>
          </w:p>
        </w:tc>
      </w:tr>
      <w:tr w:rsidR="00FD4C99" w:rsidRPr="008B171D" w:rsidTr="00F76518">
        <w:trPr>
          <w:trHeight w:val="327"/>
          <w:jc w:val="center"/>
        </w:trPr>
        <w:tc>
          <w:tcPr>
            <w:tcW w:w="891" w:type="pct"/>
            <w:tcBorders>
              <w:top w:val="single" w:sz="4" w:space="0" w:color="auto"/>
              <w:left w:val="single" w:sz="4" w:space="0" w:color="auto"/>
              <w:bottom w:val="single" w:sz="4" w:space="0" w:color="auto"/>
              <w:right w:val="single" w:sz="4" w:space="0" w:color="auto"/>
            </w:tcBorders>
            <w:vAlign w:val="center"/>
            <w:hideMark/>
          </w:tcPr>
          <w:p w:rsidR="00FD4C99" w:rsidRPr="008B171D" w:rsidRDefault="00FD4C99" w:rsidP="009A4B3D">
            <w:pPr>
              <w:spacing w:after="0" w:line="240" w:lineRule="auto"/>
              <w:ind w:left="-18" w:hanging="6"/>
              <w:jc w:val="both"/>
              <w:rPr>
                <w:rFonts w:ascii="Arial" w:eastAsia="Calibri" w:hAnsi="Arial" w:cs="Arial"/>
                <w:sz w:val="20"/>
                <w:szCs w:val="20"/>
              </w:rPr>
            </w:pPr>
            <w:r w:rsidRPr="008B171D">
              <w:rPr>
                <w:rFonts w:ascii="Arial" w:eastAsia="Calibri" w:hAnsi="Arial" w:cs="Arial"/>
                <w:sz w:val="20"/>
                <w:szCs w:val="20"/>
              </w:rPr>
              <w:t>Código Postal.</w:t>
            </w:r>
          </w:p>
        </w:tc>
        <w:tc>
          <w:tcPr>
            <w:tcW w:w="4109" w:type="pct"/>
            <w:tcBorders>
              <w:top w:val="single" w:sz="4" w:space="0" w:color="auto"/>
              <w:left w:val="single" w:sz="4" w:space="0" w:color="auto"/>
              <w:bottom w:val="single" w:sz="4" w:space="0" w:color="auto"/>
              <w:right w:val="single" w:sz="4" w:space="0" w:color="auto"/>
            </w:tcBorders>
            <w:vAlign w:val="center"/>
            <w:hideMark/>
          </w:tcPr>
          <w:p w:rsidR="00FD4C99" w:rsidRPr="008B171D" w:rsidRDefault="00FD4C99" w:rsidP="009A4B3D">
            <w:pPr>
              <w:spacing w:after="0" w:line="240" w:lineRule="auto"/>
              <w:ind w:left="-18" w:hanging="6"/>
              <w:jc w:val="both"/>
              <w:rPr>
                <w:rFonts w:ascii="Arial" w:eastAsia="Calibri" w:hAnsi="Arial" w:cs="Arial"/>
                <w:sz w:val="20"/>
                <w:szCs w:val="20"/>
              </w:rPr>
            </w:pPr>
            <w:r w:rsidRPr="008B171D">
              <w:rPr>
                <w:rFonts w:ascii="Arial" w:eastAsia="Calibri" w:hAnsi="Arial" w:cs="Arial"/>
                <w:sz w:val="20"/>
                <w:szCs w:val="20"/>
              </w:rPr>
              <w:t>Entidad Federativa.</w:t>
            </w:r>
          </w:p>
        </w:tc>
      </w:tr>
      <w:tr w:rsidR="00FD4C99" w:rsidRPr="008B171D" w:rsidTr="00F76518">
        <w:trPr>
          <w:trHeight w:val="147"/>
          <w:jc w:val="center"/>
        </w:trPr>
        <w:tc>
          <w:tcPr>
            <w:tcW w:w="891" w:type="pct"/>
            <w:tcBorders>
              <w:top w:val="single" w:sz="4" w:space="0" w:color="auto"/>
              <w:left w:val="single" w:sz="4" w:space="0" w:color="auto"/>
              <w:bottom w:val="single" w:sz="4" w:space="0" w:color="auto"/>
              <w:right w:val="single" w:sz="4" w:space="0" w:color="auto"/>
            </w:tcBorders>
            <w:vAlign w:val="center"/>
            <w:hideMark/>
          </w:tcPr>
          <w:p w:rsidR="00FD4C99" w:rsidRPr="008B171D" w:rsidRDefault="00FD4C99" w:rsidP="009A4B3D">
            <w:pPr>
              <w:spacing w:after="0" w:line="240" w:lineRule="auto"/>
              <w:ind w:left="-18" w:hanging="6"/>
              <w:jc w:val="both"/>
              <w:rPr>
                <w:rFonts w:ascii="Arial" w:eastAsia="Calibri" w:hAnsi="Arial" w:cs="Arial"/>
                <w:sz w:val="20"/>
                <w:szCs w:val="20"/>
              </w:rPr>
            </w:pPr>
            <w:r w:rsidRPr="008B171D">
              <w:rPr>
                <w:rFonts w:ascii="Arial" w:eastAsia="Calibri" w:hAnsi="Arial" w:cs="Arial"/>
                <w:sz w:val="20"/>
                <w:szCs w:val="20"/>
              </w:rPr>
              <w:t>Teléfono Fijo.</w:t>
            </w:r>
          </w:p>
        </w:tc>
        <w:tc>
          <w:tcPr>
            <w:tcW w:w="4109" w:type="pct"/>
            <w:tcBorders>
              <w:top w:val="single" w:sz="4" w:space="0" w:color="auto"/>
              <w:left w:val="single" w:sz="4" w:space="0" w:color="auto"/>
              <w:bottom w:val="single" w:sz="4" w:space="0" w:color="auto"/>
              <w:right w:val="single" w:sz="4" w:space="0" w:color="auto"/>
            </w:tcBorders>
            <w:vAlign w:val="center"/>
            <w:hideMark/>
          </w:tcPr>
          <w:p w:rsidR="00FD4C99" w:rsidRPr="008B171D" w:rsidRDefault="00FD4C99" w:rsidP="009A4B3D">
            <w:pPr>
              <w:spacing w:after="0" w:line="240" w:lineRule="auto"/>
              <w:ind w:left="-18" w:hanging="6"/>
              <w:jc w:val="both"/>
              <w:rPr>
                <w:rFonts w:ascii="Arial" w:eastAsia="Calibri" w:hAnsi="Arial" w:cs="Arial"/>
                <w:sz w:val="20"/>
                <w:szCs w:val="20"/>
              </w:rPr>
            </w:pPr>
            <w:r w:rsidRPr="008B171D">
              <w:rPr>
                <w:rFonts w:ascii="Arial" w:eastAsia="Calibri" w:hAnsi="Arial" w:cs="Arial"/>
                <w:sz w:val="20"/>
                <w:szCs w:val="20"/>
              </w:rPr>
              <w:t>Teléfono Móvil.</w:t>
            </w:r>
          </w:p>
        </w:tc>
      </w:tr>
      <w:tr w:rsidR="00FD4C99" w:rsidRPr="008B171D" w:rsidTr="00F76518">
        <w:trPr>
          <w:trHeight w:val="29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D4C99" w:rsidRPr="008B171D" w:rsidRDefault="00FD4C99" w:rsidP="009A4B3D">
            <w:pPr>
              <w:spacing w:after="0" w:line="240" w:lineRule="auto"/>
              <w:ind w:left="-18" w:hanging="6"/>
              <w:jc w:val="both"/>
              <w:rPr>
                <w:rFonts w:ascii="Arial" w:eastAsia="Calibri" w:hAnsi="Arial" w:cs="Arial"/>
                <w:sz w:val="20"/>
                <w:szCs w:val="20"/>
              </w:rPr>
            </w:pPr>
            <w:r w:rsidRPr="008B171D">
              <w:rPr>
                <w:rFonts w:ascii="Arial" w:eastAsia="Calibri" w:hAnsi="Arial" w:cs="Arial"/>
                <w:sz w:val="20"/>
                <w:szCs w:val="20"/>
              </w:rPr>
              <w:t>Correo Electrónico.</w:t>
            </w:r>
          </w:p>
        </w:tc>
      </w:tr>
      <w:tr w:rsidR="00FD4C99" w:rsidRPr="008B171D" w:rsidTr="00F76518">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D4C99" w:rsidRPr="008B171D" w:rsidRDefault="00FD4C99" w:rsidP="009A4B3D">
            <w:pPr>
              <w:spacing w:after="0" w:line="240" w:lineRule="auto"/>
              <w:ind w:left="-18" w:hanging="6"/>
              <w:jc w:val="both"/>
              <w:rPr>
                <w:rFonts w:ascii="Arial" w:eastAsia="Calibri" w:hAnsi="Arial" w:cs="Arial"/>
                <w:sz w:val="20"/>
                <w:szCs w:val="20"/>
              </w:rPr>
            </w:pPr>
            <w:r w:rsidRPr="008B171D">
              <w:rPr>
                <w:rFonts w:ascii="Arial" w:eastAsia="Calibri" w:hAnsi="Arial" w:cs="Arial"/>
                <w:sz w:val="20"/>
                <w:szCs w:val="20"/>
              </w:rPr>
              <w:t>Apoderado Legal o Representante. (Nombre, Domicilio, Teléfonos y Correo Electrónico)</w:t>
            </w:r>
          </w:p>
        </w:tc>
      </w:tr>
      <w:tr w:rsidR="00FD4C99" w:rsidRPr="008B171D" w:rsidTr="00F76518">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D4C99" w:rsidRPr="008B171D" w:rsidRDefault="00FD4C99" w:rsidP="009A4B3D">
            <w:pPr>
              <w:spacing w:after="0" w:line="240" w:lineRule="auto"/>
              <w:ind w:left="-18" w:hanging="6"/>
              <w:jc w:val="both"/>
              <w:rPr>
                <w:rFonts w:ascii="Arial" w:eastAsia="Calibri" w:hAnsi="Arial" w:cs="Arial"/>
                <w:sz w:val="20"/>
                <w:szCs w:val="20"/>
              </w:rPr>
            </w:pPr>
            <w:r w:rsidRPr="008B171D">
              <w:rPr>
                <w:rFonts w:ascii="Arial" w:eastAsia="Calibri" w:hAnsi="Arial" w:cs="Arial"/>
                <w:sz w:val="20"/>
                <w:szCs w:val="20"/>
              </w:rPr>
              <w:t>Documento para Acreditar Personalidad y Facultades. (Escritura Pública y Modificaciones, Fecha, y Datos del Notario Público)</w:t>
            </w:r>
          </w:p>
        </w:tc>
      </w:tr>
    </w:tbl>
    <w:p w:rsidR="00FD4C99" w:rsidRPr="008B171D" w:rsidRDefault="00FD4C99" w:rsidP="009A4B3D">
      <w:pPr>
        <w:tabs>
          <w:tab w:val="num" w:pos="432"/>
        </w:tabs>
        <w:spacing w:after="0" w:line="240" w:lineRule="auto"/>
        <w:ind w:left="426" w:hanging="6"/>
        <w:jc w:val="both"/>
        <w:rPr>
          <w:rFonts w:ascii="Arial" w:eastAsia="Calibri" w:hAnsi="Arial" w:cs="Arial"/>
          <w:b/>
          <w:sz w:val="20"/>
          <w:szCs w:val="20"/>
        </w:rPr>
      </w:pPr>
      <w:r w:rsidRPr="008B171D">
        <w:rPr>
          <w:rFonts w:ascii="Arial" w:eastAsia="Calibri" w:hAnsi="Arial" w:cs="Arial"/>
          <w:b/>
          <w:sz w:val="20"/>
          <w:szCs w:val="20"/>
        </w:rPr>
        <w:t>Datos Personas Morales.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4A0" w:firstRow="1" w:lastRow="0" w:firstColumn="1" w:lastColumn="0" w:noHBand="0" w:noVBand="1"/>
      </w:tblPr>
      <w:tblGrid>
        <w:gridCol w:w="3125"/>
        <w:gridCol w:w="4050"/>
        <w:gridCol w:w="2462"/>
      </w:tblGrid>
      <w:tr w:rsidR="00FD4C99" w:rsidRPr="008B171D" w:rsidTr="00F76518">
        <w:trPr>
          <w:trHeight w:val="199"/>
          <w:jc w:val="center"/>
        </w:trPr>
        <w:tc>
          <w:tcPr>
            <w:tcW w:w="7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C99" w:rsidRPr="008B171D" w:rsidRDefault="00FD4C99" w:rsidP="009A4B3D">
            <w:pPr>
              <w:spacing w:after="0" w:line="240" w:lineRule="auto"/>
              <w:ind w:left="46" w:hanging="6"/>
              <w:jc w:val="both"/>
              <w:rPr>
                <w:rFonts w:ascii="Arial" w:eastAsia="Calibri" w:hAnsi="Arial" w:cs="Arial"/>
                <w:sz w:val="20"/>
                <w:szCs w:val="20"/>
              </w:rPr>
            </w:pPr>
            <w:r w:rsidRPr="008B171D">
              <w:rPr>
                <w:rFonts w:ascii="Arial" w:eastAsia="Calibri" w:hAnsi="Arial" w:cs="Arial"/>
                <w:sz w:val="20"/>
                <w:szCs w:val="20"/>
              </w:rPr>
              <w:t>Número de la Escritura Pública en la que consta su Acta Constitutiva.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C99" w:rsidRPr="008B171D" w:rsidRDefault="00FD4C99" w:rsidP="009A4B3D">
            <w:pPr>
              <w:spacing w:after="0" w:line="240" w:lineRule="auto"/>
              <w:ind w:left="46" w:hanging="6"/>
              <w:jc w:val="both"/>
              <w:rPr>
                <w:rFonts w:ascii="Arial" w:eastAsia="Calibri" w:hAnsi="Arial" w:cs="Arial"/>
                <w:sz w:val="20"/>
                <w:szCs w:val="20"/>
              </w:rPr>
            </w:pPr>
            <w:r w:rsidRPr="008B171D">
              <w:rPr>
                <w:rFonts w:ascii="Arial" w:eastAsia="Calibri" w:hAnsi="Arial" w:cs="Arial"/>
                <w:sz w:val="20"/>
                <w:szCs w:val="20"/>
              </w:rPr>
              <w:t>Fecha.</w:t>
            </w:r>
          </w:p>
        </w:tc>
      </w:tr>
      <w:tr w:rsidR="00FD4C99" w:rsidRPr="008B171D" w:rsidTr="00F76518">
        <w:trPr>
          <w:trHeight w:val="218"/>
          <w:jc w:val="center"/>
        </w:trPr>
        <w:tc>
          <w:tcPr>
            <w:tcW w:w="98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C99" w:rsidRPr="008B171D" w:rsidRDefault="00FD4C99" w:rsidP="009A4B3D">
            <w:pPr>
              <w:spacing w:after="0" w:line="240" w:lineRule="auto"/>
              <w:ind w:left="46" w:hanging="6"/>
              <w:jc w:val="both"/>
              <w:rPr>
                <w:rFonts w:ascii="Arial" w:eastAsia="Calibri" w:hAnsi="Arial" w:cs="Arial"/>
                <w:sz w:val="20"/>
                <w:szCs w:val="20"/>
              </w:rPr>
            </w:pPr>
            <w:r w:rsidRPr="008B171D">
              <w:rPr>
                <w:rFonts w:ascii="Arial" w:eastAsia="Calibri" w:hAnsi="Arial" w:cs="Arial"/>
                <w:sz w:val="20"/>
                <w:szCs w:val="20"/>
              </w:rPr>
              <w:t>Nombre, Número y Domicilio del Notario Público (ante el cual se dio fe de la misma).</w:t>
            </w:r>
          </w:p>
        </w:tc>
      </w:tr>
      <w:tr w:rsidR="00FD4C99" w:rsidRPr="008B171D" w:rsidTr="00F76518">
        <w:trPr>
          <w:trHeight w:val="235"/>
          <w:jc w:val="center"/>
        </w:trPr>
        <w:tc>
          <w:tcPr>
            <w:tcW w:w="98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C99" w:rsidRPr="008B171D" w:rsidRDefault="00FD4C99" w:rsidP="009A4B3D">
            <w:pPr>
              <w:spacing w:after="0" w:line="240" w:lineRule="auto"/>
              <w:ind w:left="46" w:hanging="6"/>
              <w:jc w:val="both"/>
              <w:rPr>
                <w:rFonts w:ascii="Arial" w:eastAsia="Calibri" w:hAnsi="Arial" w:cs="Arial"/>
                <w:sz w:val="20"/>
                <w:szCs w:val="20"/>
              </w:rPr>
            </w:pPr>
            <w:r w:rsidRPr="008B171D">
              <w:rPr>
                <w:rFonts w:ascii="Arial" w:eastAsia="Calibri" w:hAnsi="Arial" w:cs="Arial"/>
                <w:sz w:val="20"/>
                <w:szCs w:val="20"/>
              </w:rPr>
              <w:t>Fecha y Datos de su Inscripción en el Registro Público de Comercio.</w:t>
            </w:r>
          </w:p>
        </w:tc>
      </w:tr>
      <w:tr w:rsidR="00FD4C99" w:rsidRPr="008B171D" w:rsidTr="00F76518">
        <w:trPr>
          <w:trHeight w:val="281"/>
          <w:jc w:val="center"/>
        </w:trPr>
        <w:tc>
          <w:tcPr>
            <w:tcW w:w="98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C99" w:rsidRPr="008B171D" w:rsidRDefault="00FD4C99" w:rsidP="009A4B3D">
            <w:pPr>
              <w:spacing w:after="0" w:line="240" w:lineRule="auto"/>
              <w:ind w:left="46" w:hanging="6"/>
              <w:jc w:val="both"/>
              <w:rPr>
                <w:rFonts w:ascii="Arial" w:eastAsia="Calibri" w:hAnsi="Arial" w:cs="Arial"/>
                <w:sz w:val="20"/>
                <w:szCs w:val="20"/>
              </w:rPr>
            </w:pPr>
            <w:r w:rsidRPr="008B171D">
              <w:rPr>
                <w:rFonts w:ascii="Arial" w:eastAsia="Calibri" w:hAnsi="Arial" w:cs="Arial"/>
                <w:sz w:val="20"/>
                <w:szCs w:val="20"/>
              </w:rPr>
              <w:t>Descripción del Objeto Social.</w:t>
            </w:r>
          </w:p>
        </w:tc>
      </w:tr>
      <w:tr w:rsidR="00FD4C99" w:rsidRPr="008B171D" w:rsidTr="00F76518">
        <w:trPr>
          <w:jc w:val="center"/>
        </w:trPr>
        <w:tc>
          <w:tcPr>
            <w:tcW w:w="98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C99" w:rsidRPr="008B171D" w:rsidRDefault="00FD4C99" w:rsidP="009A4B3D">
            <w:pPr>
              <w:spacing w:after="0" w:line="240" w:lineRule="auto"/>
              <w:ind w:left="46" w:hanging="6"/>
              <w:jc w:val="both"/>
              <w:rPr>
                <w:rFonts w:ascii="Arial" w:eastAsia="Calibri" w:hAnsi="Arial" w:cs="Arial"/>
                <w:sz w:val="20"/>
                <w:szCs w:val="20"/>
              </w:rPr>
            </w:pPr>
            <w:r w:rsidRPr="008B171D">
              <w:rPr>
                <w:rFonts w:ascii="Arial" w:eastAsia="Calibri" w:hAnsi="Arial" w:cs="Arial"/>
                <w:sz w:val="20"/>
                <w:szCs w:val="20"/>
              </w:rPr>
              <w:t>Relación de Accionistas.</w:t>
            </w:r>
          </w:p>
        </w:tc>
      </w:tr>
      <w:tr w:rsidR="00FD4C99" w:rsidRPr="008B171D" w:rsidTr="00F76518">
        <w:trPr>
          <w:trHeight w:val="462"/>
          <w:jc w:val="center"/>
        </w:trPr>
        <w:tc>
          <w:tcPr>
            <w:tcW w:w="3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C99" w:rsidRPr="008B171D" w:rsidRDefault="00FD4C99" w:rsidP="009A4B3D">
            <w:pPr>
              <w:spacing w:after="0" w:line="240" w:lineRule="auto"/>
              <w:ind w:left="46" w:hanging="6"/>
              <w:jc w:val="both"/>
              <w:rPr>
                <w:rFonts w:ascii="Arial" w:eastAsia="Calibri" w:hAnsi="Arial" w:cs="Arial"/>
                <w:sz w:val="20"/>
                <w:szCs w:val="20"/>
              </w:rPr>
            </w:pPr>
            <w:r w:rsidRPr="008B171D">
              <w:rPr>
                <w:rFonts w:ascii="Arial" w:eastAsia="Calibri" w:hAnsi="Arial" w:cs="Arial"/>
                <w:sz w:val="20"/>
                <w:szCs w:val="20"/>
              </w:rPr>
              <w:t>Apellido Paterno</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C99" w:rsidRPr="008B171D" w:rsidRDefault="00FD4C99" w:rsidP="009A4B3D">
            <w:pPr>
              <w:spacing w:after="0" w:line="240" w:lineRule="auto"/>
              <w:ind w:left="46" w:hanging="6"/>
              <w:jc w:val="both"/>
              <w:rPr>
                <w:rFonts w:ascii="Arial" w:eastAsia="Calibri" w:hAnsi="Arial" w:cs="Arial"/>
                <w:sz w:val="20"/>
                <w:szCs w:val="20"/>
              </w:rPr>
            </w:pPr>
            <w:r w:rsidRPr="008B171D">
              <w:rPr>
                <w:rFonts w:ascii="Arial" w:eastAsia="Calibri" w:hAnsi="Arial" w:cs="Arial"/>
                <w:sz w:val="20"/>
                <w:szCs w:val="20"/>
              </w:rPr>
              <w:t>Apellido Materno</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C99" w:rsidRPr="008B171D" w:rsidRDefault="00FD4C99" w:rsidP="009A4B3D">
            <w:pPr>
              <w:spacing w:after="0" w:line="240" w:lineRule="auto"/>
              <w:ind w:left="46" w:hanging="6"/>
              <w:jc w:val="both"/>
              <w:rPr>
                <w:rFonts w:ascii="Arial" w:eastAsia="Calibri" w:hAnsi="Arial" w:cs="Arial"/>
                <w:sz w:val="20"/>
                <w:szCs w:val="20"/>
              </w:rPr>
            </w:pPr>
            <w:r w:rsidRPr="008B171D">
              <w:rPr>
                <w:rFonts w:ascii="Arial" w:eastAsia="Calibri" w:hAnsi="Arial" w:cs="Arial"/>
                <w:sz w:val="20"/>
                <w:szCs w:val="20"/>
              </w:rPr>
              <w:t>Nombre(s)</w:t>
            </w:r>
          </w:p>
        </w:tc>
      </w:tr>
      <w:tr w:rsidR="00FD4C99" w:rsidRPr="008B171D" w:rsidTr="00F76518">
        <w:trPr>
          <w:trHeight w:val="360"/>
          <w:jc w:val="center"/>
        </w:trPr>
        <w:tc>
          <w:tcPr>
            <w:tcW w:w="98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D4C99" w:rsidRPr="008B171D" w:rsidRDefault="00FD4C99" w:rsidP="009A4B3D">
            <w:pPr>
              <w:spacing w:after="0" w:line="240" w:lineRule="auto"/>
              <w:ind w:left="46" w:hanging="6"/>
              <w:jc w:val="both"/>
              <w:rPr>
                <w:rFonts w:ascii="Arial" w:eastAsia="Calibri" w:hAnsi="Arial" w:cs="Arial"/>
                <w:sz w:val="20"/>
                <w:szCs w:val="20"/>
              </w:rPr>
            </w:pPr>
            <w:r w:rsidRPr="008B171D">
              <w:rPr>
                <w:rFonts w:ascii="Arial" w:eastAsia="Calibri" w:hAnsi="Arial" w:cs="Arial"/>
                <w:sz w:val="20"/>
                <w:szCs w:val="20"/>
              </w:rPr>
              <w:t>Reformas al Acta Constitutiva</w:t>
            </w:r>
            <w:r w:rsidR="00A176F5">
              <w:rPr>
                <w:rFonts w:ascii="Arial" w:eastAsia="Calibri" w:hAnsi="Arial" w:cs="Arial"/>
                <w:sz w:val="20"/>
                <w:szCs w:val="20"/>
              </w:rPr>
              <w:t xml:space="preserve"> </w:t>
            </w:r>
            <w:r w:rsidRPr="008B171D">
              <w:rPr>
                <w:rFonts w:ascii="Arial" w:eastAsia="Calibri" w:hAnsi="Arial" w:cs="Arial"/>
                <w:sz w:val="20"/>
                <w:szCs w:val="20"/>
              </w:rPr>
              <w:t>que incidan con el objeto del procedimiento (Señalar Nombre, Número y Circunscripción del Notario o Fedatario Públicos que las protocolizó, así como la Fecha y los datos de su Inscripción en el Registro Público de la Propiedad)</w:t>
            </w:r>
          </w:p>
        </w:tc>
      </w:tr>
    </w:tbl>
    <w:p w:rsidR="00FD4C99" w:rsidRPr="008B171D" w:rsidRDefault="00FD4C99" w:rsidP="009A4B3D">
      <w:pPr>
        <w:tabs>
          <w:tab w:val="num" w:pos="432"/>
        </w:tabs>
        <w:spacing w:after="0" w:line="240" w:lineRule="auto"/>
        <w:ind w:left="426" w:hanging="6"/>
        <w:jc w:val="both"/>
        <w:rPr>
          <w:rFonts w:ascii="Arial" w:eastAsia="Calibri" w:hAnsi="Arial" w:cs="Arial"/>
          <w:sz w:val="20"/>
          <w:szCs w:val="20"/>
        </w:rPr>
      </w:pPr>
    </w:p>
    <w:p w:rsidR="00FD4C99" w:rsidRPr="008B171D" w:rsidRDefault="00FD4C99" w:rsidP="009A4B3D">
      <w:pPr>
        <w:tabs>
          <w:tab w:val="num" w:pos="432"/>
        </w:tabs>
        <w:spacing w:after="0" w:line="240" w:lineRule="auto"/>
        <w:ind w:left="426" w:hanging="6"/>
        <w:jc w:val="both"/>
        <w:rPr>
          <w:rFonts w:ascii="Arial" w:eastAsia="Calibri" w:hAnsi="Arial" w:cs="Arial"/>
          <w:sz w:val="20"/>
          <w:szCs w:val="20"/>
        </w:rPr>
      </w:pPr>
    </w:p>
    <w:p w:rsidR="00FD4C99" w:rsidRPr="008B171D" w:rsidRDefault="00FD4C99" w:rsidP="009A4B3D">
      <w:pPr>
        <w:tabs>
          <w:tab w:val="num" w:pos="432"/>
        </w:tabs>
        <w:suppressAutoHyphens/>
        <w:spacing w:after="0" w:line="240" w:lineRule="auto"/>
        <w:ind w:left="426" w:hanging="6"/>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Protesto lo necesario</w:t>
      </w:r>
    </w:p>
    <w:p w:rsidR="00FD4C99" w:rsidRPr="008B171D" w:rsidRDefault="00FD4C99" w:rsidP="009A4B3D">
      <w:pPr>
        <w:tabs>
          <w:tab w:val="num" w:pos="432"/>
        </w:tabs>
        <w:suppressAutoHyphens/>
        <w:spacing w:after="0" w:line="240" w:lineRule="auto"/>
        <w:ind w:left="426" w:hanging="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______________________________________________________</w:t>
      </w:r>
    </w:p>
    <w:p w:rsidR="00FD4C99" w:rsidRPr="008B171D" w:rsidRDefault="00FD4C99" w:rsidP="009A4B3D">
      <w:pPr>
        <w:tabs>
          <w:tab w:val="num" w:pos="432"/>
        </w:tabs>
        <w:suppressAutoHyphens/>
        <w:spacing w:after="0" w:line="240" w:lineRule="auto"/>
        <w:ind w:left="426" w:hanging="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(Nombre y Firma del Apoderado o Representante Legal del Licitante)</w:t>
      </w:r>
    </w:p>
    <w:p w:rsidR="00FD4C99" w:rsidRPr="008B171D" w:rsidRDefault="00FD4C99" w:rsidP="009A4B3D">
      <w:pPr>
        <w:tabs>
          <w:tab w:val="num" w:pos="432"/>
        </w:tabs>
        <w:spacing w:after="0" w:line="240" w:lineRule="auto"/>
        <w:ind w:left="426" w:hanging="6"/>
        <w:jc w:val="both"/>
        <w:rPr>
          <w:rFonts w:ascii="Arial" w:eastAsia="Calibri" w:hAnsi="Arial" w:cs="Arial"/>
          <w:sz w:val="20"/>
          <w:szCs w:val="20"/>
          <w:lang w:val="es-ES"/>
        </w:rPr>
      </w:pPr>
    </w:p>
    <w:p w:rsidR="00FD4C99" w:rsidRPr="008B171D" w:rsidRDefault="00FD4C99" w:rsidP="009A4B3D">
      <w:pPr>
        <w:tabs>
          <w:tab w:val="num" w:pos="432"/>
        </w:tabs>
        <w:spacing w:after="0" w:line="240" w:lineRule="auto"/>
        <w:ind w:left="426" w:hanging="6"/>
        <w:jc w:val="both"/>
        <w:rPr>
          <w:rFonts w:ascii="Arial" w:eastAsia="Calibri" w:hAnsi="Arial" w:cs="Arial"/>
          <w:sz w:val="20"/>
          <w:szCs w:val="20"/>
        </w:rPr>
      </w:pPr>
    </w:p>
    <w:p w:rsidR="00FD4C99" w:rsidRPr="008B171D" w:rsidRDefault="00FD4C99" w:rsidP="009A4B3D">
      <w:pPr>
        <w:tabs>
          <w:tab w:val="num" w:pos="432"/>
        </w:tabs>
        <w:spacing w:after="0" w:line="240" w:lineRule="auto"/>
        <w:ind w:left="426" w:hanging="6"/>
        <w:jc w:val="both"/>
        <w:rPr>
          <w:rFonts w:ascii="Arial" w:eastAsia="Calibri" w:hAnsi="Arial" w:cs="Arial"/>
          <w:sz w:val="20"/>
          <w:szCs w:val="20"/>
        </w:rPr>
      </w:pPr>
      <w:r w:rsidRPr="008B171D">
        <w:rPr>
          <w:rFonts w:ascii="Arial" w:eastAsia="Calibri" w:hAnsi="Arial" w:cs="Arial"/>
          <w:sz w:val="20"/>
          <w:szCs w:val="20"/>
        </w:rPr>
        <w:br w:type="page"/>
      </w:r>
    </w:p>
    <w:p w:rsidR="00FD4C99" w:rsidRPr="008B171D" w:rsidRDefault="00FD4C99" w:rsidP="009A4B3D">
      <w:pPr>
        <w:spacing w:after="0" w:line="240" w:lineRule="auto"/>
        <w:jc w:val="both"/>
        <w:rPr>
          <w:rFonts w:ascii="Arial" w:hAnsi="Arial" w:cs="Arial"/>
          <w:b/>
          <w:sz w:val="20"/>
          <w:szCs w:val="20"/>
          <w:lang w:val="es-ES"/>
        </w:rPr>
      </w:pPr>
    </w:p>
    <w:p w:rsidR="00F12EE0" w:rsidRPr="008B171D" w:rsidRDefault="00F12EE0" w:rsidP="00DE2E70">
      <w:pPr>
        <w:pStyle w:val="Ttulo1"/>
      </w:pPr>
      <w:bookmarkStart w:id="115" w:name="_Toc336378672"/>
      <w:bookmarkStart w:id="116" w:name="_Toc424042681"/>
      <w:bookmarkStart w:id="117" w:name="_Toc356557680"/>
      <w:bookmarkStart w:id="118" w:name="_Toc358979933"/>
      <w:bookmarkStart w:id="119" w:name="_Toc367205808"/>
      <w:bookmarkStart w:id="120" w:name="_Toc388439778"/>
      <w:bookmarkStart w:id="121" w:name="_Toc479708907"/>
      <w:r w:rsidRPr="008B171D">
        <w:t>Anexo 4</w:t>
      </w:r>
      <w:bookmarkStart w:id="122" w:name="_Toc336378673"/>
      <w:bookmarkStart w:id="123" w:name="_Toc424042682"/>
      <w:bookmarkEnd w:id="115"/>
      <w:bookmarkEnd w:id="116"/>
      <w:r w:rsidRPr="008B171D">
        <w:t xml:space="preserve">.- Formato para las preguntas </w:t>
      </w:r>
      <w:bookmarkEnd w:id="122"/>
      <w:r w:rsidRPr="008B171D">
        <w:t>de la junta de aclaraciones.</w:t>
      </w:r>
      <w:bookmarkEnd w:id="117"/>
      <w:bookmarkEnd w:id="118"/>
      <w:bookmarkEnd w:id="119"/>
      <w:bookmarkEnd w:id="120"/>
      <w:bookmarkEnd w:id="121"/>
      <w:bookmarkEnd w:id="123"/>
    </w:p>
    <w:p w:rsidR="00F12EE0" w:rsidRPr="008B171D" w:rsidRDefault="00F12EE0" w:rsidP="009A4B3D">
      <w:pPr>
        <w:tabs>
          <w:tab w:val="left" w:pos="709"/>
          <w:tab w:val="left" w:pos="1276"/>
          <w:tab w:val="left" w:pos="1985"/>
          <w:tab w:val="left" w:pos="2977"/>
        </w:tabs>
        <w:suppressAutoHyphens/>
        <w:spacing w:after="0" w:line="240" w:lineRule="auto"/>
        <w:jc w:val="center"/>
        <w:rPr>
          <w:rFonts w:ascii="Arial" w:eastAsia="Times New Roman" w:hAnsi="Arial" w:cs="Arial"/>
          <w:b/>
          <w:noProof w:val="0"/>
          <w:sz w:val="20"/>
          <w:szCs w:val="20"/>
          <w:lang w:val="es-ES" w:eastAsia="ar-SA"/>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07"/>
        <w:gridCol w:w="3066"/>
        <w:gridCol w:w="1912"/>
        <w:gridCol w:w="1652"/>
      </w:tblGrid>
      <w:tr w:rsidR="00F12EE0" w:rsidRPr="008B171D" w:rsidTr="006244BF">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12EE0" w:rsidRPr="008B171D" w:rsidRDefault="00F12EE0" w:rsidP="009A4B3D">
            <w:pPr>
              <w:suppressAutoHyphens/>
              <w:snapToGrid w:val="0"/>
              <w:spacing w:after="0" w:line="240" w:lineRule="auto"/>
              <w:rPr>
                <w:rFonts w:ascii="Arial" w:eastAsia="Times New Roman" w:hAnsi="Arial" w:cs="Arial"/>
                <w:b/>
                <w:bCs/>
                <w:noProof w:val="0"/>
                <w:sz w:val="20"/>
                <w:szCs w:val="20"/>
                <w:lang w:val="es-ES" w:eastAsia="ar-SA"/>
              </w:rPr>
            </w:pPr>
            <w:r w:rsidRPr="008B171D">
              <w:rPr>
                <w:rFonts w:ascii="Arial" w:eastAsia="Times New Roman" w:hAnsi="Arial" w:cs="Arial"/>
                <w:b/>
                <w:bCs/>
                <w:noProof w:val="0"/>
                <w:sz w:val="20"/>
                <w:szCs w:val="20"/>
                <w:lang w:val="es-ES" w:eastAsia="ar-SA"/>
              </w:rPr>
              <w:t>LICITACIÓN:</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F12EE0" w:rsidRPr="008B171D" w:rsidRDefault="00F12EE0" w:rsidP="009A4B3D">
            <w:pPr>
              <w:suppressAutoHyphens/>
              <w:snapToGrid w:val="0"/>
              <w:spacing w:after="0" w:line="240" w:lineRule="auto"/>
              <w:rPr>
                <w:rFonts w:ascii="Arial" w:eastAsia="Times New Roman" w:hAnsi="Arial" w:cs="Arial"/>
                <w:noProof w:val="0"/>
                <w:sz w:val="20"/>
                <w:szCs w:val="20"/>
                <w:lang w:val="es-ES" w:eastAsia="ar-SA"/>
              </w:rPr>
            </w:pPr>
          </w:p>
        </w:tc>
        <w:tc>
          <w:tcPr>
            <w:tcW w:w="992" w:type="pct"/>
            <w:tcBorders>
              <w:top w:val="single" w:sz="4" w:space="0" w:color="000000"/>
              <w:left w:val="single" w:sz="4" w:space="0" w:color="000000"/>
              <w:bottom w:val="single" w:sz="4" w:space="0" w:color="000000"/>
            </w:tcBorders>
            <w:shd w:val="clear" w:color="auto" w:fill="D9D9D9" w:themeFill="background1" w:themeFillShade="D9"/>
            <w:vAlign w:val="center"/>
          </w:tcPr>
          <w:p w:rsidR="00F12EE0" w:rsidRPr="008B171D" w:rsidRDefault="00F12EE0" w:rsidP="009A4B3D">
            <w:pPr>
              <w:suppressAutoHyphens/>
              <w:snapToGrid w:val="0"/>
              <w:spacing w:after="0" w:line="240" w:lineRule="auto"/>
              <w:rPr>
                <w:rFonts w:ascii="Arial" w:eastAsia="Times New Roman" w:hAnsi="Arial" w:cs="Arial"/>
                <w:noProof w:val="0"/>
                <w:sz w:val="20"/>
                <w:szCs w:val="20"/>
                <w:lang w:val="es-ES" w:eastAsia="ar-SA"/>
              </w:rPr>
            </w:pPr>
            <w:r w:rsidRPr="008B171D">
              <w:rPr>
                <w:rFonts w:ascii="Arial" w:eastAsia="Times New Roman" w:hAnsi="Arial" w:cs="Arial"/>
                <w:b/>
                <w:noProof w:val="0"/>
                <w:sz w:val="20"/>
                <w:szCs w:val="20"/>
                <w:lang w:val="es-ES" w:eastAsia="ar-SA"/>
              </w:rPr>
              <w:t>FECHA</w:t>
            </w:r>
            <w:r w:rsidRPr="008B171D">
              <w:rPr>
                <w:rFonts w:ascii="Arial" w:eastAsia="Times New Roman" w:hAnsi="Arial" w:cs="Arial"/>
                <w:noProof w:val="0"/>
                <w:sz w:val="20"/>
                <w:szCs w:val="20"/>
                <w:lang w:val="es-ES" w:eastAsia="ar-SA"/>
              </w:rPr>
              <w:t>:</w:t>
            </w:r>
          </w:p>
        </w:tc>
        <w:tc>
          <w:tcPr>
            <w:tcW w:w="8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12EE0" w:rsidRPr="008B171D" w:rsidRDefault="00F12EE0" w:rsidP="009A4B3D">
            <w:pPr>
              <w:suppressAutoHyphens/>
              <w:snapToGrid w:val="0"/>
              <w:spacing w:after="0" w:line="240" w:lineRule="auto"/>
              <w:rPr>
                <w:rFonts w:ascii="Arial" w:eastAsia="Times New Roman" w:hAnsi="Arial" w:cs="Arial"/>
                <w:noProof w:val="0"/>
                <w:sz w:val="20"/>
                <w:szCs w:val="20"/>
                <w:lang w:val="es-ES" w:eastAsia="ar-SA"/>
              </w:rPr>
            </w:pPr>
          </w:p>
        </w:tc>
      </w:tr>
      <w:tr w:rsidR="00F12EE0" w:rsidRPr="008B171D" w:rsidTr="006244BF">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12EE0" w:rsidRPr="008B171D" w:rsidRDefault="00F12EE0" w:rsidP="009A4B3D">
            <w:pPr>
              <w:suppressAutoHyphens/>
              <w:snapToGrid w:val="0"/>
              <w:spacing w:after="0" w:line="240" w:lineRule="auto"/>
              <w:rPr>
                <w:rFonts w:ascii="Arial" w:eastAsia="Times New Roman" w:hAnsi="Arial" w:cs="Arial"/>
                <w:b/>
                <w:bCs/>
                <w:noProof w:val="0"/>
                <w:sz w:val="20"/>
                <w:szCs w:val="20"/>
                <w:lang w:val="es-ES" w:eastAsia="ar-SA"/>
              </w:rPr>
            </w:pPr>
            <w:r w:rsidRPr="008B171D">
              <w:rPr>
                <w:rFonts w:ascii="Arial" w:eastAsia="Times New Roman" w:hAnsi="Arial" w:cs="Arial"/>
                <w:b/>
                <w:bCs/>
                <w:noProof w:val="0"/>
                <w:sz w:val="20"/>
                <w:szCs w:val="20"/>
                <w:lang w:val="es-ES" w:eastAsia="ar-SA"/>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EE0" w:rsidRPr="008B171D" w:rsidRDefault="00F12EE0" w:rsidP="009A4B3D">
            <w:pPr>
              <w:suppressAutoHyphens/>
              <w:snapToGrid w:val="0"/>
              <w:spacing w:after="0" w:line="240" w:lineRule="auto"/>
              <w:rPr>
                <w:rFonts w:ascii="Arial" w:eastAsia="Times New Roman" w:hAnsi="Arial" w:cs="Arial"/>
                <w:noProof w:val="0"/>
                <w:sz w:val="20"/>
                <w:szCs w:val="20"/>
                <w:lang w:val="es-ES" w:eastAsia="ar-SA"/>
              </w:rPr>
            </w:pPr>
            <w:r w:rsidRPr="008B171D">
              <w:rPr>
                <w:rFonts w:ascii="Arial" w:eastAsia="Times New Roman" w:hAnsi="Arial" w:cs="Arial"/>
                <w:noProof w:val="0"/>
                <w:sz w:val="20"/>
                <w:szCs w:val="20"/>
                <w:lang w:val="es-ES" w:eastAsia="ar-SA"/>
              </w:rPr>
              <w:t> </w:t>
            </w:r>
          </w:p>
        </w:tc>
      </w:tr>
      <w:tr w:rsidR="00F12EE0" w:rsidRPr="008B171D" w:rsidTr="006244BF">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12EE0" w:rsidRPr="008B171D" w:rsidRDefault="00F12EE0" w:rsidP="009A4B3D">
            <w:pPr>
              <w:suppressAutoHyphens/>
              <w:snapToGrid w:val="0"/>
              <w:spacing w:after="0" w:line="240" w:lineRule="auto"/>
              <w:rPr>
                <w:rFonts w:ascii="Arial" w:eastAsia="Times New Roman" w:hAnsi="Arial" w:cs="Arial"/>
                <w:b/>
                <w:bCs/>
                <w:noProof w:val="0"/>
                <w:sz w:val="20"/>
                <w:szCs w:val="20"/>
                <w:lang w:val="es-ES" w:eastAsia="ar-SA"/>
              </w:rPr>
            </w:pPr>
            <w:r w:rsidRPr="008B171D">
              <w:rPr>
                <w:rFonts w:ascii="Arial" w:eastAsia="Times New Roman" w:hAnsi="Arial" w:cs="Arial"/>
                <w:b/>
                <w:bCs/>
                <w:noProof w:val="0"/>
                <w:sz w:val="20"/>
                <w:szCs w:val="20"/>
                <w:lang w:val="es-ES" w:eastAsia="ar-SA"/>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EE0" w:rsidRPr="008B171D" w:rsidRDefault="00F12EE0" w:rsidP="009A4B3D">
            <w:pPr>
              <w:suppressAutoHyphens/>
              <w:snapToGrid w:val="0"/>
              <w:spacing w:after="0" w:line="240" w:lineRule="auto"/>
              <w:rPr>
                <w:rFonts w:ascii="Arial" w:eastAsia="Times New Roman" w:hAnsi="Arial" w:cs="Arial"/>
                <w:noProof w:val="0"/>
                <w:sz w:val="20"/>
                <w:szCs w:val="20"/>
                <w:lang w:val="es-ES" w:eastAsia="ar-SA"/>
              </w:rPr>
            </w:pPr>
            <w:r w:rsidRPr="008B171D">
              <w:rPr>
                <w:rFonts w:ascii="Arial" w:eastAsia="Times New Roman" w:hAnsi="Arial" w:cs="Arial"/>
                <w:noProof w:val="0"/>
                <w:sz w:val="20"/>
                <w:szCs w:val="20"/>
                <w:lang w:val="es-ES" w:eastAsia="ar-SA"/>
              </w:rPr>
              <w:t> </w:t>
            </w:r>
          </w:p>
        </w:tc>
      </w:tr>
      <w:tr w:rsidR="00F12EE0" w:rsidRPr="008B171D" w:rsidTr="006244BF">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12EE0" w:rsidRPr="008B171D" w:rsidRDefault="00F12EE0" w:rsidP="009A4B3D">
            <w:pPr>
              <w:suppressAutoHyphens/>
              <w:snapToGrid w:val="0"/>
              <w:spacing w:after="0" w:line="240" w:lineRule="auto"/>
              <w:rPr>
                <w:rFonts w:ascii="Arial" w:eastAsia="Times New Roman" w:hAnsi="Arial" w:cs="Arial"/>
                <w:b/>
                <w:bCs/>
                <w:noProof w:val="0"/>
                <w:sz w:val="20"/>
                <w:szCs w:val="20"/>
                <w:lang w:val="es-ES" w:eastAsia="ar-SA"/>
              </w:rPr>
            </w:pPr>
            <w:r w:rsidRPr="008B171D">
              <w:rPr>
                <w:rFonts w:ascii="Arial" w:eastAsia="Times New Roman" w:hAnsi="Arial" w:cs="Arial"/>
                <w:b/>
                <w:bCs/>
                <w:noProof w:val="0"/>
                <w:sz w:val="20"/>
                <w:szCs w:val="20"/>
                <w:lang w:val="es-ES" w:eastAsia="ar-SA"/>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EE0" w:rsidRPr="008B171D" w:rsidRDefault="00F12EE0" w:rsidP="009A4B3D">
            <w:pPr>
              <w:suppressAutoHyphens/>
              <w:snapToGrid w:val="0"/>
              <w:spacing w:after="0" w:line="240" w:lineRule="auto"/>
              <w:rPr>
                <w:rFonts w:ascii="Arial" w:eastAsia="Times New Roman" w:hAnsi="Arial" w:cs="Arial"/>
                <w:noProof w:val="0"/>
                <w:sz w:val="20"/>
                <w:szCs w:val="20"/>
                <w:lang w:val="es-ES" w:eastAsia="ar-SA"/>
              </w:rPr>
            </w:pPr>
            <w:r w:rsidRPr="008B171D">
              <w:rPr>
                <w:rFonts w:ascii="Arial" w:eastAsia="Times New Roman" w:hAnsi="Arial" w:cs="Arial"/>
                <w:noProof w:val="0"/>
                <w:sz w:val="20"/>
                <w:szCs w:val="20"/>
                <w:lang w:val="es-ES" w:eastAsia="ar-SA"/>
              </w:rPr>
              <w:t> </w:t>
            </w:r>
          </w:p>
        </w:tc>
      </w:tr>
      <w:tr w:rsidR="00F12EE0" w:rsidRPr="008B171D" w:rsidTr="006244BF">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12EE0" w:rsidRPr="008B171D" w:rsidRDefault="00F12EE0" w:rsidP="009A4B3D">
            <w:pPr>
              <w:suppressAutoHyphens/>
              <w:snapToGrid w:val="0"/>
              <w:spacing w:after="0" w:line="240" w:lineRule="auto"/>
              <w:rPr>
                <w:rFonts w:ascii="Arial" w:eastAsia="Times New Roman" w:hAnsi="Arial" w:cs="Arial"/>
                <w:b/>
                <w:bCs/>
                <w:noProof w:val="0"/>
                <w:sz w:val="20"/>
                <w:szCs w:val="20"/>
                <w:lang w:val="es-ES" w:eastAsia="ar-SA"/>
              </w:rPr>
            </w:pPr>
            <w:r w:rsidRPr="008B171D">
              <w:rPr>
                <w:rFonts w:ascii="Arial" w:eastAsia="Times New Roman" w:hAnsi="Arial" w:cs="Arial"/>
                <w:b/>
                <w:bCs/>
                <w:noProof w:val="0"/>
                <w:sz w:val="20"/>
                <w:szCs w:val="20"/>
                <w:lang w:val="es-ES" w:eastAsia="ar-SA"/>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2EE0" w:rsidRPr="008B171D" w:rsidRDefault="00F12EE0" w:rsidP="009A4B3D">
            <w:pPr>
              <w:suppressAutoHyphens/>
              <w:snapToGrid w:val="0"/>
              <w:spacing w:after="0" w:line="240" w:lineRule="auto"/>
              <w:rPr>
                <w:rFonts w:ascii="Arial" w:eastAsia="Times New Roman" w:hAnsi="Arial" w:cs="Arial"/>
                <w:noProof w:val="0"/>
                <w:sz w:val="20"/>
                <w:szCs w:val="20"/>
                <w:lang w:val="es-ES" w:eastAsia="ar-SA"/>
              </w:rPr>
            </w:pPr>
            <w:r w:rsidRPr="008B171D">
              <w:rPr>
                <w:rFonts w:ascii="Arial" w:eastAsia="Times New Roman" w:hAnsi="Arial" w:cs="Arial"/>
                <w:noProof w:val="0"/>
                <w:sz w:val="20"/>
                <w:szCs w:val="20"/>
                <w:lang w:val="es-ES" w:eastAsia="ar-SA"/>
              </w:rPr>
              <w:t> </w:t>
            </w:r>
          </w:p>
        </w:tc>
      </w:tr>
      <w:tr w:rsidR="00F12EE0" w:rsidRPr="008B171D" w:rsidTr="006244BF">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F12EE0" w:rsidRPr="008B171D" w:rsidRDefault="00F12EE0" w:rsidP="009A4B3D">
            <w:pPr>
              <w:suppressAutoHyphens/>
              <w:snapToGrid w:val="0"/>
              <w:spacing w:after="0" w:line="240" w:lineRule="auto"/>
              <w:rPr>
                <w:rFonts w:ascii="Arial" w:eastAsia="Times New Roman" w:hAnsi="Arial" w:cs="Arial"/>
                <w:b/>
                <w:bCs/>
                <w:noProof w:val="0"/>
                <w:sz w:val="20"/>
                <w:szCs w:val="20"/>
                <w:lang w:val="es-ES" w:eastAsia="ar-SA"/>
              </w:rPr>
            </w:pPr>
            <w:r w:rsidRPr="008B171D">
              <w:rPr>
                <w:rFonts w:ascii="Arial" w:eastAsia="Times New Roman" w:hAnsi="Arial" w:cs="Arial"/>
                <w:b/>
                <w:bCs/>
                <w:noProof w:val="0"/>
                <w:sz w:val="20"/>
                <w:szCs w:val="20"/>
                <w:lang w:val="es-ES" w:eastAsia="ar-SA"/>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F12EE0" w:rsidRPr="008B171D" w:rsidRDefault="00F12EE0" w:rsidP="009A4B3D">
            <w:pPr>
              <w:suppressAutoHyphens/>
              <w:snapToGrid w:val="0"/>
              <w:spacing w:after="0" w:line="240" w:lineRule="auto"/>
              <w:rPr>
                <w:rFonts w:ascii="Arial" w:eastAsia="Times New Roman" w:hAnsi="Arial" w:cs="Arial"/>
                <w:noProof w:val="0"/>
                <w:sz w:val="20"/>
                <w:szCs w:val="20"/>
                <w:lang w:val="es-ES" w:eastAsia="ar-SA"/>
              </w:rPr>
            </w:pPr>
            <w:r w:rsidRPr="008B171D">
              <w:rPr>
                <w:rFonts w:ascii="Arial" w:eastAsia="Times New Roman" w:hAnsi="Arial" w:cs="Arial"/>
                <w:noProof w:val="0"/>
                <w:sz w:val="20"/>
                <w:szCs w:val="20"/>
                <w:lang w:val="es-ES" w:eastAsia="ar-SA"/>
              </w:rPr>
              <w:t> </w:t>
            </w:r>
          </w:p>
        </w:tc>
      </w:tr>
    </w:tbl>
    <w:p w:rsidR="00F12EE0" w:rsidRPr="008B171D" w:rsidRDefault="00F12EE0" w:rsidP="009A4B3D">
      <w:pPr>
        <w:suppressAutoHyphens/>
        <w:spacing w:after="0" w:line="240" w:lineRule="auto"/>
        <w:rPr>
          <w:rFonts w:ascii="Arial" w:eastAsia="Times New Roman" w:hAnsi="Arial" w:cs="Arial"/>
          <w:b/>
          <w:noProof w:val="0"/>
          <w:sz w:val="20"/>
          <w:szCs w:val="20"/>
          <w:lang w:val="es-ES" w:eastAsia="ar-SA"/>
        </w:rPr>
      </w:pPr>
    </w:p>
    <w:p w:rsidR="00F12EE0" w:rsidRPr="008B171D" w:rsidRDefault="00F12EE0" w:rsidP="009A4B3D">
      <w:pPr>
        <w:suppressAutoHyphens/>
        <w:spacing w:after="0" w:line="240" w:lineRule="auto"/>
        <w:rPr>
          <w:rFonts w:ascii="Arial" w:eastAsia="Times New Roman" w:hAnsi="Arial" w:cs="Arial"/>
          <w:b/>
          <w:noProof w:val="0"/>
          <w:sz w:val="20"/>
          <w:szCs w:val="20"/>
          <w:lang w:val="es-ES" w:eastAsia="ar-SA"/>
        </w:rPr>
      </w:pPr>
      <w:r w:rsidRPr="008B171D">
        <w:rPr>
          <w:rFonts w:ascii="Arial" w:eastAsia="Times New Roman" w:hAnsi="Arial" w:cs="Arial"/>
          <w:b/>
          <w:noProof w:val="0"/>
          <w:sz w:val="20"/>
          <w:szCs w:val="20"/>
          <w:lang w:val="es-ES" w:eastAsia="ar-SA"/>
        </w:rPr>
        <w:t>1.- NUMERALES DE LA CONVOCATORIA</w:t>
      </w:r>
    </w:p>
    <w:tbl>
      <w:tblPr>
        <w:tblStyle w:val="Tablaconcuadrcula5"/>
        <w:tblW w:w="5000" w:type="pct"/>
        <w:tblLayout w:type="fixed"/>
        <w:tblLook w:val="04A0" w:firstRow="1" w:lastRow="0" w:firstColumn="1" w:lastColumn="0" w:noHBand="0" w:noVBand="1"/>
      </w:tblPr>
      <w:tblGrid>
        <w:gridCol w:w="1852"/>
        <w:gridCol w:w="1214"/>
        <w:gridCol w:w="2766"/>
        <w:gridCol w:w="3881"/>
      </w:tblGrid>
      <w:tr w:rsidR="00F12EE0" w:rsidRPr="008B171D" w:rsidTr="006244BF">
        <w:trPr>
          <w:tblHeader/>
        </w:trPr>
        <w:tc>
          <w:tcPr>
            <w:tcW w:w="953" w:type="pct"/>
            <w:shd w:val="clear" w:color="auto" w:fill="943634" w:themeFill="accent2" w:themeFillShade="BF"/>
            <w:vAlign w:val="center"/>
          </w:tcPr>
          <w:p w:rsidR="00F12EE0" w:rsidRPr="008B171D" w:rsidRDefault="00F12EE0" w:rsidP="009A4B3D">
            <w:pPr>
              <w:suppressAutoHyphens/>
              <w:snapToGrid w:val="0"/>
              <w:jc w:val="center"/>
              <w:rPr>
                <w:rFonts w:ascii="Arial" w:hAnsi="Arial" w:cs="Arial"/>
                <w:b/>
                <w:noProof w:val="0"/>
                <w:color w:val="FFFFFF" w:themeColor="background1"/>
                <w:lang w:val="es-ES" w:eastAsia="ar-SA"/>
              </w:rPr>
            </w:pPr>
            <w:r w:rsidRPr="008B171D">
              <w:rPr>
                <w:rFonts w:ascii="Arial" w:hAnsi="Arial" w:cs="Arial"/>
                <w:b/>
                <w:noProof w:val="0"/>
                <w:color w:val="FFFFFF" w:themeColor="background1"/>
                <w:lang w:val="es-ES" w:eastAsia="ar-SA"/>
              </w:rPr>
              <w:t>(1) Numeral de la convocatoria</w:t>
            </w:r>
          </w:p>
        </w:tc>
        <w:tc>
          <w:tcPr>
            <w:tcW w:w="625" w:type="pct"/>
            <w:shd w:val="clear" w:color="auto" w:fill="943634" w:themeFill="accent2" w:themeFillShade="BF"/>
            <w:vAlign w:val="center"/>
          </w:tcPr>
          <w:p w:rsidR="00F12EE0" w:rsidRPr="008B171D" w:rsidRDefault="00F12EE0" w:rsidP="009A4B3D">
            <w:pPr>
              <w:suppressAutoHyphens/>
              <w:jc w:val="center"/>
              <w:rPr>
                <w:rFonts w:ascii="Arial" w:hAnsi="Arial" w:cs="Arial"/>
                <w:b/>
                <w:noProof w:val="0"/>
                <w:color w:val="FFFFFF" w:themeColor="background1"/>
                <w:lang w:val="es-ES" w:eastAsia="ar-SA"/>
              </w:rPr>
            </w:pPr>
            <w:r w:rsidRPr="008B171D">
              <w:rPr>
                <w:rFonts w:ascii="Arial" w:hAnsi="Arial" w:cs="Arial"/>
                <w:b/>
                <w:noProof w:val="0"/>
                <w:color w:val="FFFFFF" w:themeColor="background1"/>
                <w:lang w:val="es-ES" w:eastAsia="ar-SA"/>
              </w:rPr>
              <w:t>(2) No. de pregunta y/o aclaración</w:t>
            </w:r>
          </w:p>
        </w:tc>
        <w:tc>
          <w:tcPr>
            <w:tcW w:w="1424" w:type="pct"/>
            <w:shd w:val="clear" w:color="auto" w:fill="943634" w:themeFill="accent2" w:themeFillShade="BF"/>
            <w:vAlign w:val="center"/>
          </w:tcPr>
          <w:p w:rsidR="00F12EE0" w:rsidRPr="008B171D" w:rsidRDefault="00F12EE0" w:rsidP="009A4B3D">
            <w:pPr>
              <w:suppressAutoHyphens/>
              <w:snapToGrid w:val="0"/>
              <w:jc w:val="center"/>
              <w:rPr>
                <w:rFonts w:ascii="Arial" w:hAnsi="Arial" w:cs="Arial"/>
                <w:b/>
                <w:noProof w:val="0"/>
                <w:color w:val="FFFFFF" w:themeColor="background1"/>
                <w:lang w:val="es-ES" w:eastAsia="ar-SA"/>
              </w:rPr>
            </w:pPr>
            <w:r w:rsidRPr="008B171D">
              <w:rPr>
                <w:rFonts w:ascii="Arial" w:hAnsi="Arial" w:cs="Arial"/>
                <w:b/>
                <w:noProof w:val="0"/>
                <w:color w:val="FFFFFF" w:themeColor="background1"/>
                <w:lang w:val="es-ES" w:eastAsia="ar-SA"/>
              </w:rPr>
              <w:t>(3) Pregunta y/o aclaración</w:t>
            </w:r>
          </w:p>
        </w:tc>
        <w:tc>
          <w:tcPr>
            <w:tcW w:w="1998" w:type="pct"/>
            <w:shd w:val="clear" w:color="auto" w:fill="943634" w:themeFill="accent2" w:themeFillShade="BF"/>
            <w:vAlign w:val="center"/>
          </w:tcPr>
          <w:p w:rsidR="00F12EE0" w:rsidRPr="008B171D" w:rsidRDefault="00F12EE0" w:rsidP="009A4B3D">
            <w:pPr>
              <w:suppressAutoHyphens/>
              <w:snapToGrid w:val="0"/>
              <w:jc w:val="center"/>
              <w:rPr>
                <w:rFonts w:ascii="Arial" w:hAnsi="Arial" w:cs="Arial"/>
                <w:b/>
                <w:noProof w:val="0"/>
                <w:color w:val="FFFFFF" w:themeColor="background1"/>
                <w:lang w:val="es-ES" w:eastAsia="ar-SA"/>
              </w:rPr>
            </w:pPr>
            <w:r w:rsidRPr="008B171D">
              <w:rPr>
                <w:rFonts w:ascii="Arial" w:hAnsi="Arial" w:cs="Arial"/>
                <w:b/>
                <w:noProof w:val="0"/>
                <w:color w:val="FFFFFF" w:themeColor="background1"/>
                <w:lang w:val="es-ES" w:eastAsia="ar-SA"/>
              </w:rPr>
              <w:t>Respuesta IMSS</w:t>
            </w:r>
          </w:p>
        </w:tc>
      </w:tr>
      <w:tr w:rsidR="00F12EE0" w:rsidRPr="008B171D" w:rsidTr="006244BF">
        <w:trPr>
          <w:trHeight w:val="168"/>
        </w:trPr>
        <w:tc>
          <w:tcPr>
            <w:tcW w:w="953" w:type="pct"/>
          </w:tcPr>
          <w:p w:rsidR="00F12EE0" w:rsidRPr="008B171D" w:rsidRDefault="00F12EE0" w:rsidP="009A4B3D">
            <w:pPr>
              <w:suppressAutoHyphens/>
              <w:rPr>
                <w:rFonts w:ascii="Arial" w:hAnsi="Arial" w:cs="Arial"/>
                <w:noProof w:val="0"/>
                <w:lang w:val="es-ES" w:eastAsia="ar-SA"/>
              </w:rPr>
            </w:pPr>
          </w:p>
        </w:tc>
        <w:tc>
          <w:tcPr>
            <w:tcW w:w="625" w:type="pct"/>
          </w:tcPr>
          <w:p w:rsidR="00F12EE0" w:rsidRPr="008B171D" w:rsidRDefault="00F12EE0" w:rsidP="004F3E4B">
            <w:pPr>
              <w:numPr>
                <w:ilvl w:val="0"/>
                <w:numId w:val="20"/>
              </w:numPr>
              <w:suppressAutoHyphens/>
              <w:contextualSpacing/>
              <w:jc w:val="both"/>
              <w:rPr>
                <w:rFonts w:ascii="Arial" w:hAnsi="Arial" w:cs="Arial"/>
                <w:b/>
                <w:bCs/>
                <w:noProof w:val="0"/>
                <w:color w:val="000000"/>
              </w:rPr>
            </w:pPr>
          </w:p>
        </w:tc>
        <w:tc>
          <w:tcPr>
            <w:tcW w:w="1424" w:type="pct"/>
          </w:tcPr>
          <w:p w:rsidR="00F12EE0" w:rsidRPr="008B171D" w:rsidRDefault="00F12EE0" w:rsidP="009A4B3D">
            <w:pPr>
              <w:suppressAutoHyphens/>
              <w:snapToGrid w:val="0"/>
              <w:jc w:val="both"/>
              <w:rPr>
                <w:rFonts w:ascii="Arial" w:hAnsi="Arial" w:cs="Arial"/>
                <w:noProof w:val="0"/>
                <w:lang w:val="es-ES" w:eastAsia="ar-SA"/>
              </w:rPr>
            </w:pPr>
          </w:p>
        </w:tc>
        <w:tc>
          <w:tcPr>
            <w:tcW w:w="1998" w:type="pct"/>
          </w:tcPr>
          <w:p w:rsidR="00F12EE0" w:rsidRPr="008B171D" w:rsidRDefault="00F12EE0" w:rsidP="009A4B3D">
            <w:pPr>
              <w:suppressAutoHyphens/>
              <w:snapToGrid w:val="0"/>
              <w:jc w:val="both"/>
              <w:rPr>
                <w:rFonts w:ascii="Arial" w:hAnsi="Arial" w:cs="Arial"/>
                <w:noProof w:val="0"/>
                <w:lang w:val="es-ES" w:eastAsia="ar-SA"/>
              </w:rPr>
            </w:pPr>
          </w:p>
        </w:tc>
      </w:tr>
      <w:tr w:rsidR="00F12EE0" w:rsidRPr="008B171D" w:rsidTr="006244BF">
        <w:tc>
          <w:tcPr>
            <w:tcW w:w="953" w:type="pct"/>
          </w:tcPr>
          <w:p w:rsidR="00F12EE0" w:rsidRPr="008B171D" w:rsidRDefault="00F12EE0" w:rsidP="009A4B3D">
            <w:pPr>
              <w:suppressAutoHyphens/>
              <w:rPr>
                <w:rFonts w:ascii="Arial" w:hAnsi="Arial" w:cs="Arial"/>
                <w:noProof w:val="0"/>
                <w:lang w:val="es-ES" w:eastAsia="ar-SA"/>
              </w:rPr>
            </w:pPr>
          </w:p>
        </w:tc>
        <w:tc>
          <w:tcPr>
            <w:tcW w:w="625" w:type="pct"/>
          </w:tcPr>
          <w:p w:rsidR="00F12EE0" w:rsidRPr="008B171D" w:rsidRDefault="00F12EE0" w:rsidP="004F3E4B">
            <w:pPr>
              <w:numPr>
                <w:ilvl w:val="0"/>
                <w:numId w:val="20"/>
              </w:numPr>
              <w:suppressAutoHyphens/>
              <w:contextualSpacing/>
              <w:jc w:val="both"/>
              <w:rPr>
                <w:rFonts w:ascii="Arial" w:hAnsi="Arial" w:cs="Arial"/>
                <w:b/>
                <w:bCs/>
                <w:noProof w:val="0"/>
                <w:color w:val="000000"/>
              </w:rPr>
            </w:pPr>
          </w:p>
        </w:tc>
        <w:tc>
          <w:tcPr>
            <w:tcW w:w="1424" w:type="pct"/>
          </w:tcPr>
          <w:p w:rsidR="00F12EE0" w:rsidRPr="008B171D" w:rsidRDefault="00F12EE0" w:rsidP="009A4B3D">
            <w:pPr>
              <w:suppressAutoHyphens/>
              <w:snapToGrid w:val="0"/>
              <w:jc w:val="both"/>
              <w:rPr>
                <w:rFonts w:ascii="Arial" w:hAnsi="Arial" w:cs="Arial"/>
                <w:noProof w:val="0"/>
                <w:lang w:val="es-ES" w:eastAsia="ar-SA"/>
              </w:rPr>
            </w:pPr>
          </w:p>
        </w:tc>
        <w:tc>
          <w:tcPr>
            <w:tcW w:w="1998" w:type="pct"/>
          </w:tcPr>
          <w:p w:rsidR="00F12EE0" w:rsidRPr="008B171D" w:rsidRDefault="00F12EE0" w:rsidP="009A4B3D">
            <w:pPr>
              <w:suppressAutoHyphens/>
              <w:snapToGrid w:val="0"/>
              <w:jc w:val="both"/>
              <w:rPr>
                <w:rFonts w:ascii="Arial" w:hAnsi="Arial" w:cs="Arial"/>
                <w:noProof w:val="0"/>
                <w:lang w:val="es-ES" w:eastAsia="ar-SA"/>
              </w:rPr>
            </w:pPr>
          </w:p>
        </w:tc>
      </w:tr>
      <w:tr w:rsidR="00F12EE0" w:rsidRPr="008B171D" w:rsidTr="006244BF">
        <w:tc>
          <w:tcPr>
            <w:tcW w:w="953" w:type="pct"/>
          </w:tcPr>
          <w:p w:rsidR="00F12EE0" w:rsidRPr="008B171D" w:rsidRDefault="00F12EE0" w:rsidP="009A4B3D">
            <w:pPr>
              <w:suppressAutoHyphens/>
              <w:rPr>
                <w:rFonts w:ascii="Arial" w:hAnsi="Arial" w:cs="Arial"/>
                <w:noProof w:val="0"/>
                <w:lang w:val="es-ES" w:eastAsia="ar-SA"/>
              </w:rPr>
            </w:pPr>
          </w:p>
        </w:tc>
        <w:tc>
          <w:tcPr>
            <w:tcW w:w="625" w:type="pct"/>
          </w:tcPr>
          <w:p w:rsidR="00F12EE0" w:rsidRPr="008B171D" w:rsidRDefault="00F12EE0" w:rsidP="004F3E4B">
            <w:pPr>
              <w:numPr>
                <w:ilvl w:val="0"/>
                <w:numId w:val="20"/>
              </w:numPr>
              <w:suppressAutoHyphens/>
              <w:contextualSpacing/>
              <w:jc w:val="both"/>
              <w:rPr>
                <w:rFonts w:ascii="Arial" w:hAnsi="Arial" w:cs="Arial"/>
                <w:b/>
                <w:bCs/>
                <w:noProof w:val="0"/>
                <w:color w:val="000000"/>
              </w:rPr>
            </w:pPr>
          </w:p>
        </w:tc>
        <w:tc>
          <w:tcPr>
            <w:tcW w:w="1424" w:type="pct"/>
          </w:tcPr>
          <w:p w:rsidR="00F12EE0" w:rsidRPr="008B171D" w:rsidRDefault="00F12EE0" w:rsidP="009A4B3D">
            <w:pPr>
              <w:suppressAutoHyphens/>
              <w:snapToGrid w:val="0"/>
              <w:jc w:val="both"/>
              <w:rPr>
                <w:rFonts w:ascii="Arial" w:hAnsi="Arial" w:cs="Arial"/>
                <w:noProof w:val="0"/>
                <w:lang w:val="es-ES" w:eastAsia="ar-SA"/>
              </w:rPr>
            </w:pPr>
          </w:p>
        </w:tc>
        <w:tc>
          <w:tcPr>
            <w:tcW w:w="1998" w:type="pct"/>
          </w:tcPr>
          <w:p w:rsidR="00F12EE0" w:rsidRPr="008B171D" w:rsidRDefault="00F12EE0" w:rsidP="009A4B3D">
            <w:pPr>
              <w:suppressAutoHyphens/>
              <w:snapToGrid w:val="0"/>
              <w:jc w:val="both"/>
              <w:rPr>
                <w:rFonts w:ascii="Arial" w:hAnsi="Arial" w:cs="Arial"/>
                <w:noProof w:val="0"/>
                <w:lang w:val="es-ES" w:eastAsia="ar-SA"/>
              </w:rPr>
            </w:pPr>
          </w:p>
        </w:tc>
      </w:tr>
      <w:tr w:rsidR="00F12EE0" w:rsidRPr="008B171D" w:rsidTr="006244BF">
        <w:tc>
          <w:tcPr>
            <w:tcW w:w="953" w:type="pct"/>
          </w:tcPr>
          <w:p w:rsidR="00F12EE0" w:rsidRPr="008B171D" w:rsidRDefault="00F12EE0" w:rsidP="009A4B3D">
            <w:pPr>
              <w:suppressAutoHyphens/>
              <w:rPr>
                <w:rFonts w:ascii="Arial" w:hAnsi="Arial" w:cs="Arial"/>
                <w:noProof w:val="0"/>
                <w:lang w:val="es-ES" w:eastAsia="ar-SA"/>
              </w:rPr>
            </w:pPr>
          </w:p>
        </w:tc>
        <w:tc>
          <w:tcPr>
            <w:tcW w:w="625" w:type="pct"/>
          </w:tcPr>
          <w:p w:rsidR="00F12EE0" w:rsidRPr="008B171D" w:rsidRDefault="00F12EE0" w:rsidP="004F3E4B">
            <w:pPr>
              <w:numPr>
                <w:ilvl w:val="0"/>
                <w:numId w:val="20"/>
              </w:numPr>
              <w:suppressAutoHyphens/>
              <w:contextualSpacing/>
              <w:jc w:val="both"/>
              <w:rPr>
                <w:rFonts w:ascii="Arial" w:hAnsi="Arial" w:cs="Arial"/>
                <w:b/>
                <w:bCs/>
                <w:noProof w:val="0"/>
                <w:color w:val="000000"/>
              </w:rPr>
            </w:pPr>
          </w:p>
        </w:tc>
        <w:tc>
          <w:tcPr>
            <w:tcW w:w="1424" w:type="pct"/>
          </w:tcPr>
          <w:p w:rsidR="00F12EE0" w:rsidRPr="008B171D" w:rsidRDefault="00F12EE0" w:rsidP="009A4B3D">
            <w:pPr>
              <w:suppressAutoHyphens/>
              <w:snapToGrid w:val="0"/>
              <w:jc w:val="both"/>
              <w:rPr>
                <w:rFonts w:ascii="Arial" w:hAnsi="Arial" w:cs="Arial"/>
                <w:noProof w:val="0"/>
                <w:lang w:val="es-ES" w:eastAsia="ar-SA"/>
              </w:rPr>
            </w:pPr>
          </w:p>
        </w:tc>
        <w:tc>
          <w:tcPr>
            <w:tcW w:w="1998" w:type="pct"/>
          </w:tcPr>
          <w:p w:rsidR="00F12EE0" w:rsidRPr="008B171D" w:rsidRDefault="00F12EE0" w:rsidP="009A4B3D">
            <w:pPr>
              <w:suppressAutoHyphens/>
              <w:snapToGrid w:val="0"/>
              <w:jc w:val="both"/>
              <w:rPr>
                <w:rFonts w:ascii="Arial" w:hAnsi="Arial" w:cs="Arial"/>
                <w:noProof w:val="0"/>
                <w:lang w:val="es-ES" w:eastAsia="ar-SA"/>
              </w:rPr>
            </w:pPr>
          </w:p>
        </w:tc>
      </w:tr>
      <w:tr w:rsidR="00F12EE0" w:rsidRPr="008B171D" w:rsidTr="006244BF">
        <w:tc>
          <w:tcPr>
            <w:tcW w:w="953" w:type="pct"/>
          </w:tcPr>
          <w:p w:rsidR="00F12EE0" w:rsidRPr="008B171D" w:rsidRDefault="00F12EE0" w:rsidP="009A4B3D">
            <w:pPr>
              <w:suppressAutoHyphens/>
              <w:rPr>
                <w:rFonts w:ascii="Arial" w:hAnsi="Arial" w:cs="Arial"/>
                <w:noProof w:val="0"/>
                <w:lang w:val="es-ES" w:eastAsia="ar-SA"/>
              </w:rPr>
            </w:pPr>
          </w:p>
        </w:tc>
        <w:tc>
          <w:tcPr>
            <w:tcW w:w="625" w:type="pct"/>
          </w:tcPr>
          <w:p w:rsidR="00F12EE0" w:rsidRPr="008B171D" w:rsidRDefault="00F12EE0" w:rsidP="004F3E4B">
            <w:pPr>
              <w:numPr>
                <w:ilvl w:val="0"/>
                <w:numId w:val="20"/>
              </w:numPr>
              <w:suppressAutoHyphens/>
              <w:contextualSpacing/>
              <w:jc w:val="both"/>
              <w:rPr>
                <w:rFonts w:ascii="Arial" w:hAnsi="Arial" w:cs="Arial"/>
                <w:b/>
                <w:bCs/>
                <w:noProof w:val="0"/>
                <w:color w:val="000000"/>
              </w:rPr>
            </w:pPr>
          </w:p>
        </w:tc>
        <w:tc>
          <w:tcPr>
            <w:tcW w:w="1424" w:type="pct"/>
          </w:tcPr>
          <w:p w:rsidR="00F12EE0" w:rsidRPr="008B171D" w:rsidRDefault="00F12EE0" w:rsidP="009A4B3D">
            <w:pPr>
              <w:suppressAutoHyphens/>
              <w:snapToGrid w:val="0"/>
              <w:jc w:val="both"/>
              <w:rPr>
                <w:rFonts w:ascii="Arial" w:hAnsi="Arial" w:cs="Arial"/>
                <w:noProof w:val="0"/>
                <w:lang w:val="es-ES" w:eastAsia="ar-SA"/>
              </w:rPr>
            </w:pPr>
          </w:p>
        </w:tc>
        <w:tc>
          <w:tcPr>
            <w:tcW w:w="1998" w:type="pct"/>
          </w:tcPr>
          <w:p w:rsidR="00F12EE0" w:rsidRPr="008B171D" w:rsidRDefault="00F12EE0" w:rsidP="009A4B3D">
            <w:pPr>
              <w:suppressAutoHyphens/>
              <w:snapToGrid w:val="0"/>
              <w:jc w:val="both"/>
              <w:rPr>
                <w:rFonts w:ascii="Arial" w:hAnsi="Arial" w:cs="Arial"/>
                <w:noProof w:val="0"/>
                <w:lang w:val="es-ES" w:eastAsia="ar-SA"/>
              </w:rPr>
            </w:pPr>
          </w:p>
        </w:tc>
      </w:tr>
      <w:tr w:rsidR="00F12EE0" w:rsidRPr="008B171D" w:rsidTr="006244BF">
        <w:tc>
          <w:tcPr>
            <w:tcW w:w="953" w:type="pct"/>
          </w:tcPr>
          <w:p w:rsidR="00F12EE0" w:rsidRPr="008B171D" w:rsidRDefault="00F12EE0" w:rsidP="009A4B3D">
            <w:pPr>
              <w:suppressAutoHyphens/>
              <w:rPr>
                <w:rFonts w:ascii="Arial" w:hAnsi="Arial" w:cs="Arial"/>
                <w:noProof w:val="0"/>
                <w:lang w:val="es-ES" w:eastAsia="ar-SA"/>
              </w:rPr>
            </w:pPr>
          </w:p>
        </w:tc>
        <w:tc>
          <w:tcPr>
            <w:tcW w:w="625" w:type="pct"/>
          </w:tcPr>
          <w:p w:rsidR="00F12EE0" w:rsidRPr="008B171D" w:rsidRDefault="00F12EE0" w:rsidP="004F3E4B">
            <w:pPr>
              <w:numPr>
                <w:ilvl w:val="0"/>
                <w:numId w:val="20"/>
              </w:numPr>
              <w:suppressAutoHyphens/>
              <w:contextualSpacing/>
              <w:jc w:val="both"/>
              <w:rPr>
                <w:rFonts w:ascii="Arial" w:hAnsi="Arial" w:cs="Arial"/>
                <w:b/>
                <w:bCs/>
                <w:noProof w:val="0"/>
                <w:color w:val="000000"/>
              </w:rPr>
            </w:pPr>
          </w:p>
        </w:tc>
        <w:tc>
          <w:tcPr>
            <w:tcW w:w="1424" w:type="pct"/>
          </w:tcPr>
          <w:p w:rsidR="00F12EE0" w:rsidRPr="008B171D" w:rsidRDefault="00F12EE0" w:rsidP="009A4B3D">
            <w:pPr>
              <w:suppressAutoHyphens/>
              <w:snapToGrid w:val="0"/>
              <w:jc w:val="both"/>
              <w:rPr>
                <w:rFonts w:ascii="Arial" w:hAnsi="Arial" w:cs="Arial"/>
                <w:noProof w:val="0"/>
                <w:lang w:val="es-ES" w:eastAsia="ar-SA"/>
              </w:rPr>
            </w:pPr>
          </w:p>
        </w:tc>
        <w:tc>
          <w:tcPr>
            <w:tcW w:w="1998" w:type="pct"/>
          </w:tcPr>
          <w:p w:rsidR="00F12EE0" w:rsidRPr="008B171D" w:rsidRDefault="00F12EE0" w:rsidP="009A4B3D">
            <w:pPr>
              <w:suppressAutoHyphens/>
              <w:snapToGrid w:val="0"/>
              <w:jc w:val="both"/>
              <w:rPr>
                <w:rFonts w:ascii="Arial" w:hAnsi="Arial" w:cs="Arial"/>
                <w:noProof w:val="0"/>
                <w:lang w:val="es-ES" w:eastAsia="ar-SA"/>
              </w:rPr>
            </w:pPr>
          </w:p>
        </w:tc>
      </w:tr>
      <w:tr w:rsidR="00F12EE0" w:rsidRPr="008B171D" w:rsidTr="006244BF">
        <w:tc>
          <w:tcPr>
            <w:tcW w:w="953" w:type="pct"/>
          </w:tcPr>
          <w:p w:rsidR="00F12EE0" w:rsidRPr="008B171D" w:rsidRDefault="00F12EE0" w:rsidP="009A4B3D">
            <w:pPr>
              <w:suppressAutoHyphens/>
              <w:rPr>
                <w:rFonts w:ascii="Arial" w:hAnsi="Arial" w:cs="Arial"/>
                <w:noProof w:val="0"/>
                <w:lang w:val="es-ES" w:eastAsia="ar-SA"/>
              </w:rPr>
            </w:pPr>
          </w:p>
        </w:tc>
        <w:tc>
          <w:tcPr>
            <w:tcW w:w="625" w:type="pct"/>
          </w:tcPr>
          <w:p w:rsidR="00F12EE0" w:rsidRPr="008B171D" w:rsidRDefault="00F12EE0" w:rsidP="004F3E4B">
            <w:pPr>
              <w:numPr>
                <w:ilvl w:val="0"/>
                <w:numId w:val="20"/>
              </w:numPr>
              <w:suppressAutoHyphens/>
              <w:contextualSpacing/>
              <w:jc w:val="both"/>
              <w:rPr>
                <w:rFonts w:ascii="Arial" w:hAnsi="Arial" w:cs="Arial"/>
                <w:b/>
                <w:bCs/>
                <w:noProof w:val="0"/>
                <w:color w:val="000000"/>
              </w:rPr>
            </w:pPr>
          </w:p>
        </w:tc>
        <w:tc>
          <w:tcPr>
            <w:tcW w:w="1424" w:type="pct"/>
          </w:tcPr>
          <w:p w:rsidR="00F12EE0" w:rsidRPr="008B171D" w:rsidRDefault="00F12EE0" w:rsidP="009A4B3D">
            <w:pPr>
              <w:suppressAutoHyphens/>
              <w:snapToGrid w:val="0"/>
              <w:jc w:val="both"/>
              <w:rPr>
                <w:rFonts w:ascii="Arial" w:hAnsi="Arial" w:cs="Arial"/>
                <w:noProof w:val="0"/>
                <w:lang w:val="es-ES" w:eastAsia="ar-SA"/>
              </w:rPr>
            </w:pPr>
          </w:p>
        </w:tc>
        <w:tc>
          <w:tcPr>
            <w:tcW w:w="1998" w:type="pct"/>
          </w:tcPr>
          <w:p w:rsidR="00F12EE0" w:rsidRPr="008B171D" w:rsidRDefault="00F12EE0" w:rsidP="009A4B3D">
            <w:pPr>
              <w:suppressAutoHyphens/>
              <w:snapToGrid w:val="0"/>
              <w:jc w:val="both"/>
              <w:rPr>
                <w:rFonts w:ascii="Arial" w:hAnsi="Arial" w:cs="Arial"/>
                <w:noProof w:val="0"/>
                <w:lang w:val="es-ES" w:eastAsia="ar-SA"/>
              </w:rPr>
            </w:pPr>
          </w:p>
        </w:tc>
      </w:tr>
      <w:tr w:rsidR="00F12EE0" w:rsidRPr="008B171D" w:rsidTr="006244BF">
        <w:tc>
          <w:tcPr>
            <w:tcW w:w="953" w:type="pct"/>
          </w:tcPr>
          <w:p w:rsidR="00F12EE0" w:rsidRPr="008B171D" w:rsidRDefault="00F12EE0" w:rsidP="009A4B3D">
            <w:pPr>
              <w:suppressAutoHyphens/>
              <w:rPr>
                <w:rFonts w:ascii="Arial" w:hAnsi="Arial" w:cs="Arial"/>
                <w:noProof w:val="0"/>
                <w:lang w:val="es-ES" w:eastAsia="ar-SA"/>
              </w:rPr>
            </w:pPr>
          </w:p>
        </w:tc>
        <w:tc>
          <w:tcPr>
            <w:tcW w:w="625" w:type="pct"/>
          </w:tcPr>
          <w:p w:rsidR="00F12EE0" w:rsidRPr="008B171D" w:rsidRDefault="00F12EE0" w:rsidP="004F3E4B">
            <w:pPr>
              <w:numPr>
                <w:ilvl w:val="0"/>
                <w:numId w:val="20"/>
              </w:numPr>
              <w:suppressAutoHyphens/>
              <w:contextualSpacing/>
              <w:jc w:val="both"/>
              <w:rPr>
                <w:rFonts w:ascii="Arial" w:hAnsi="Arial" w:cs="Arial"/>
                <w:b/>
                <w:bCs/>
                <w:noProof w:val="0"/>
                <w:color w:val="000000"/>
              </w:rPr>
            </w:pPr>
          </w:p>
        </w:tc>
        <w:tc>
          <w:tcPr>
            <w:tcW w:w="1424" w:type="pct"/>
          </w:tcPr>
          <w:p w:rsidR="00F12EE0" w:rsidRPr="008B171D" w:rsidRDefault="00F12EE0" w:rsidP="009A4B3D">
            <w:pPr>
              <w:suppressAutoHyphens/>
              <w:snapToGrid w:val="0"/>
              <w:jc w:val="both"/>
              <w:rPr>
                <w:rFonts w:ascii="Arial" w:hAnsi="Arial" w:cs="Arial"/>
                <w:noProof w:val="0"/>
                <w:lang w:val="es-ES" w:eastAsia="ar-SA"/>
              </w:rPr>
            </w:pPr>
          </w:p>
        </w:tc>
        <w:tc>
          <w:tcPr>
            <w:tcW w:w="1998" w:type="pct"/>
          </w:tcPr>
          <w:p w:rsidR="00F12EE0" w:rsidRPr="008B171D" w:rsidRDefault="00F12EE0" w:rsidP="009A4B3D">
            <w:pPr>
              <w:suppressAutoHyphens/>
              <w:snapToGrid w:val="0"/>
              <w:jc w:val="both"/>
              <w:rPr>
                <w:rFonts w:ascii="Arial" w:hAnsi="Arial" w:cs="Arial"/>
                <w:noProof w:val="0"/>
                <w:lang w:val="es-ES" w:eastAsia="ar-SA"/>
              </w:rPr>
            </w:pPr>
          </w:p>
        </w:tc>
      </w:tr>
      <w:tr w:rsidR="00F12EE0" w:rsidRPr="008B171D" w:rsidTr="006244BF">
        <w:tc>
          <w:tcPr>
            <w:tcW w:w="953" w:type="pct"/>
          </w:tcPr>
          <w:p w:rsidR="00F12EE0" w:rsidRPr="008B171D" w:rsidRDefault="00F12EE0" w:rsidP="009A4B3D">
            <w:pPr>
              <w:suppressAutoHyphens/>
              <w:rPr>
                <w:rFonts w:ascii="Arial" w:hAnsi="Arial" w:cs="Arial"/>
                <w:noProof w:val="0"/>
                <w:lang w:val="es-ES" w:eastAsia="ar-SA"/>
              </w:rPr>
            </w:pPr>
          </w:p>
        </w:tc>
        <w:tc>
          <w:tcPr>
            <w:tcW w:w="625" w:type="pct"/>
          </w:tcPr>
          <w:p w:rsidR="00F12EE0" w:rsidRPr="008B171D" w:rsidRDefault="00F12EE0" w:rsidP="004F3E4B">
            <w:pPr>
              <w:numPr>
                <w:ilvl w:val="0"/>
                <w:numId w:val="20"/>
              </w:numPr>
              <w:suppressAutoHyphens/>
              <w:contextualSpacing/>
              <w:jc w:val="both"/>
              <w:rPr>
                <w:rFonts w:ascii="Arial" w:hAnsi="Arial" w:cs="Arial"/>
                <w:b/>
                <w:bCs/>
                <w:noProof w:val="0"/>
                <w:color w:val="000000"/>
              </w:rPr>
            </w:pPr>
          </w:p>
        </w:tc>
        <w:tc>
          <w:tcPr>
            <w:tcW w:w="1424" w:type="pct"/>
          </w:tcPr>
          <w:p w:rsidR="00F12EE0" w:rsidRPr="008B171D" w:rsidRDefault="00F12EE0" w:rsidP="009A4B3D">
            <w:pPr>
              <w:suppressAutoHyphens/>
              <w:snapToGrid w:val="0"/>
              <w:jc w:val="both"/>
              <w:rPr>
                <w:rFonts w:ascii="Arial" w:hAnsi="Arial" w:cs="Arial"/>
                <w:noProof w:val="0"/>
                <w:lang w:val="es-ES" w:eastAsia="ar-SA"/>
              </w:rPr>
            </w:pPr>
          </w:p>
        </w:tc>
        <w:tc>
          <w:tcPr>
            <w:tcW w:w="1998" w:type="pct"/>
          </w:tcPr>
          <w:p w:rsidR="00F12EE0" w:rsidRPr="008B171D" w:rsidRDefault="00F12EE0" w:rsidP="009A4B3D">
            <w:pPr>
              <w:suppressAutoHyphens/>
              <w:snapToGrid w:val="0"/>
              <w:jc w:val="both"/>
              <w:rPr>
                <w:rFonts w:ascii="Arial" w:hAnsi="Arial" w:cs="Arial"/>
                <w:noProof w:val="0"/>
                <w:lang w:val="es-ES" w:eastAsia="ar-SA"/>
              </w:rPr>
            </w:pPr>
          </w:p>
        </w:tc>
      </w:tr>
      <w:tr w:rsidR="00F12EE0" w:rsidRPr="008B171D" w:rsidTr="006244BF">
        <w:tc>
          <w:tcPr>
            <w:tcW w:w="953" w:type="pct"/>
          </w:tcPr>
          <w:p w:rsidR="00F12EE0" w:rsidRPr="008B171D" w:rsidRDefault="00F12EE0" w:rsidP="009A4B3D">
            <w:pPr>
              <w:suppressAutoHyphens/>
              <w:rPr>
                <w:rFonts w:ascii="Arial" w:hAnsi="Arial" w:cs="Arial"/>
                <w:noProof w:val="0"/>
                <w:lang w:val="es-ES" w:eastAsia="ar-SA"/>
              </w:rPr>
            </w:pPr>
          </w:p>
        </w:tc>
        <w:tc>
          <w:tcPr>
            <w:tcW w:w="625" w:type="pct"/>
          </w:tcPr>
          <w:p w:rsidR="00F12EE0" w:rsidRPr="008B171D" w:rsidRDefault="00F12EE0" w:rsidP="004F3E4B">
            <w:pPr>
              <w:numPr>
                <w:ilvl w:val="0"/>
                <w:numId w:val="20"/>
              </w:numPr>
              <w:suppressAutoHyphens/>
              <w:contextualSpacing/>
              <w:jc w:val="both"/>
              <w:rPr>
                <w:rFonts w:ascii="Arial" w:hAnsi="Arial" w:cs="Arial"/>
                <w:b/>
                <w:bCs/>
                <w:noProof w:val="0"/>
                <w:color w:val="000000"/>
              </w:rPr>
            </w:pPr>
          </w:p>
        </w:tc>
        <w:tc>
          <w:tcPr>
            <w:tcW w:w="1424" w:type="pct"/>
          </w:tcPr>
          <w:p w:rsidR="00F12EE0" w:rsidRPr="008B171D" w:rsidRDefault="00F12EE0" w:rsidP="009A4B3D">
            <w:pPr>
              <w:suppressAutoHyphens/>
              <w:snapToGrid w:val="0"/>
              <w:jc w:val="both"/>
              <w:rPr>
                <w:rFonts w:ascii="Arial" w:hAnsi="Arial" w:cs="Arial"/>
                <w:noProof w:val="0"/>
                <w:lang w:val="es-ES" w:eastAsia="ar-SA"/>
              </w:rPr>
            </w:pPr>
          </w:p>
        </w:tc>
        <w:tc>
          <w:tcPr>
            <w:tcW w:w="1998" w:type="pct"/>
          </w:tcPr>
          <w:p w:rsidR="00F12EE0" w:rsidRPr="008B171D" w:rsidRDefault="00F12EE0" w:rsidP="009A4B3D">
            <w:pPr>
              <w:suppressAutoHyphens/>
              <w:snapToGrid w:val="0"/>
              <w:jc w:val="both"/>
              <w:rPr>
                <w:rFonts w:ascii="Arial" w:hAnsi="Arial" w:cs="Arial"/>
                <w:noProof w:val="0"/>
                <w:lang w:val="es-ES" w:eastAsia="ar-SA"/>
              </w:rPr>
            </w:pPr>
          </w:p>
        </w:tc>
      </w:tr>
    </w:tbl>
    <w:p w:rsidR="0099745D" w:rsidRPr="008B171D" w:rsidRDefault="0099745D" w:rsidP="009A4B3D">
      <w:pPr>
        <w:suppressAutoHyphens/>
        <w:spacing w:after="0" w:line="240" w:lineRule="auto"/>
        <w:rPr>
          <w:rFonts w:ascii="Arial" w:eastAsia="Times New Roman" w:hAnsi="Arial" w:cs="Arial"/>
          <w:b/>
          <w:noProof w:val="0"/>
          <w:sz w:val="20"/>
          <w:szCs w:val="20"/>
          <w:lang w:val="es-ES" w:eastAsia="ar-SA"/>
        </w:rPr>
      </w:pPr>
    </w:p>
    <w:p w:rsidR="0099745D" w:rsidRPr="008B171D" w:rsidRDefault="0099745D">
      <w:pPr>
        <w:rPr>
          <w:rFonts w:ascii="Arial" w:eastAsia="Times New Roman" w:hAnsi="Arial" w:cs="Arial"/>
          <w:b/>
          <w:noProof w:val="0"/>
          <w:sz w:val="20"/>
          <w:szCs w:val="20"/>
          <w:lang w:val="es-ES" w:eastAsia="ar-SA"/>
        </w:rPr>
      </w:pPr>
      <w:r w:rsidRPr="008B171D">
        <w:rPr>
          <w:rFonts w:ascii="Arial" w:eastAsia="Times New Roman" w:hAnsi="Arial" w:cs="Arial"/>
          <w:b/>
          <w:noProof w:val="0"/>
          <w:sz w:val="20"/>
          <w:szCs w:val="20"/>
          <w:lang w:val="es-ES" w:eastAsia="ar-SA"/>
        </w:rPr>
        <w:br w:type="page"/>
      </w:r>
    </w:p>
    <w:p w:rsidR="00F12EE0" w:rsidRPr="008B171D" w:rsidRDefault="00F12EE0" w:rsidP="009A4B3D">
      <w:pPr>
        <w:suppressAutoHyphens/>
        <w:spacing w:after="0" w:line="240" w:lineRule="auto"/>
        <w:rPr>
          <w:rFonts w:ascii="Arial" w:eastAsia="Times New Roman" w:hAnsi="Arial" w:cs="Arial"/>
          <w:b/>
          <w:noProof w:val="0"/>
          <w:sz w:val="20"/>
          <w:szCs w:val="20"/>
          <w:lang w:val="es-ES" w:eastAsia="ar-SA"/>
        </w:rPr>
      </w:pPr>
    </w:p>
    <w:p w:rsidR="00F12EE0" w:rsidRPr="008B171D" w:rsidRDefault="00F12EE0" w:rsidP="009A4B3D">
      <w:pPr>
        <w:suppressAutoHyphens/>
        <w:spacing w:after="0" w:line="240" w:lineRule="auto"/>
        <w:rPr>
          <w:rFonts w:ascii="Arial" w:eastAsia="Times New Roman" w:hAnsi="Arial" w:cs="Arial"/>
          <w:b/>
          <w:noProof w:val="0"/>
          <w:sz w:val="20"/>
          <w:szCs w:val="20"/>
          <w:lang w:val="es-ES" w:eastAsia="ar-SA"/>
        </w:rPr>
      </w:pPr>
      <w:r w:rsidRPr="008B171D">
        <w:rPr>
          <w:rFonts w:ascii="Arial" w:eastAsia="Times New Roman" w:hAnsi="Arial" w:cs="Arial"/>
          <w:b/>
          <w:noProof w:val="0"/>
          <w:sz w:val="20"/>
          <w:szCs w:val="20"/>
          <w:lang w:val="es-ES" w:eastAsia="ar-SA"/>
        </w:rPr>
        <w:t>INSTRUCTIVO DE LLENADO</w:t>
      </w:r>
    </w:p>
    <w:tbl>
      <w:tblPr>
        <w:tblStyle w:val="Tablaconcuadrcula5"/>
        <w:tblW w:w="5000" w:type="pct"/>
        <w:tblLook w:val="04A0" w:firstRow="1" w:lastRow="0" w:firstColumn="1" w:lastColumn="0" w:noHBand="0" w:noVBand="1"/>
      </w:tblPr>
      <w:tblGrid>
        <w:gridCol w:w="3137"/>
        <w:gridCol w:w="6576"/>
      </w:tblGrid>
      <w:tr w:rsidR="00F12EE0" w:rsidRPr="008B171D" w:rsidTr="006244BF">
        <w:trPr>
          <w:trHeight w:val="351"/>
        </w:trPr>
        <w:tc>
          <w:tcPr>
            <w:tcW w:w="1615" w:type="pct"/>
            <w:shd w:val="clear" w:color="auto" w:fill="17365D" w:themeFill="text2" w:themeFillShade="BF"/>
            <w:vAlign w:val="center"/>
          </w:tcPr>
          <w:p w:rsidR="00F12EE0" w:rsidRPr="008B171D" w:rsidRDefault="00F12EE0" w:rsidP="009A4B3D">
            <w:pPr>
              <w:suppressAutoHyphens/>
              <w:jc w:val="center"/>
              <w:rPr>
                <w:rFonts w:ascii="Arial" w:hAnsi="Arial" w:cs="Arial"/>
                <w:b/>
                <w:noProof w:val="0"/>
                <w:lang w:val="es-ES" w:eastAsia="ar-SA"/>
              </w:rPr>
            </w:pPr>
            <w:r w:rsidRPr="008B171D">
              <w:rPr>
                <w:rFonts w:ascii="Arial" w:hAnsi="Arial" w:cs="Arial"/>
                <w:b/>
                <w:noProof w:val="0"/>
                <w:lang w:val="es-ES" w:eastAsia="ar-SA"/>
              </w:rPr>
              <w:t>Concepto</w:t>
            </w:r>
          </w:p>
        </w:tc>
        <w:tc>
          <w:tcPr>
            <w:tcW w:w="3385" w:type="pct"/>
            <w:shd w:val="clear" w:color="auto" w:fill="17365D" w:themeFill="text2" w:themeFillShade="BF"/>
            <w:vAlign w:val="center"/>
          </w:tcPr>
          <w:p w:rsidR="00F12EE0" w:rsidRPr="008B171D" w:rsidRDefault="00F12EE0" w:rsidP="009A4B3D">
            <w:pPr>
              <w:suppressAutoHyphens/>
              <w:jc w:val="center"/>
              <w:rPr>
                <w:rFonts w:ascii="Arial" w:hAnsi="Arial" w:cs="Arial"/>
                <w:b/>
                <w:noProof w:val="0"/>
                <w:lang w:val="es-ES" w:eastAsia="ar-SA"/>
              </w:rPr>
            </w:pPr>
            <w:r w:rsidRPr="008B171D">
              <w:rPr>
                <w:rFonts w:ascii="Arial" w:hAnsi="Arial" w:cs="Arial"/>
                <w:b/>
                <w:noProof w:val="0"/>
                <w:lang w:val="es-ES" w:eastAsia="ar-SA"/>
              </w:rPr>
              <w:t>Descripción</w:t>
            </w:r>
          </w:p>
        </w:tc>
      </w:tr>
      <w:tr w:rsidR="00F12EE0" w:rsidRPr="008B171D" w:rsidTr="006244BF">
        <w:tc>
          <w:tcPr>
            <w:tcW w:w="1615" w:type="pct"/>
            <w:vAlign w:val="center"/>
          </w:tcPr>
          <w:p w:rsidR="00F12EE0" w:rsidRPr="008B171D" w:rsidRDefault="00F12EE0" w:rsidP="009A4B3D">
            <w:pPr>
              <w:suppressAutoHyphens/>
              <w:jc w:val="both"/>
              <w:rPr>
                <w:rFonts w:ascii="Arial" w:hAnsi="Arial" w:cs="Arial"/>
                <w:b/>
                <w:bCs/>
                <w:noProof w:val="0"/>
                <w:lang w:val="es-ES"/>
              </w:rPr>
            </w:pPr>
            <w:r w:rsidRPr="008B171D">
              <w:rPr>
                <w:rFonts w:ascii="Arial" w:hAnsi="Arial" w:cs="Arial"/>
                <w:b/>
                <w:bCs/>
                <w:noProof w:val="0"/>
                <w:lang w:val="es-ES"/>
              </w:rPr>
              <w:t>(1) Numeral de la convocatoria.</w:t>
            </w:r>
          </w:p>
        </w:tc>
        <w:tc>
          <w:tcPr>
            <w:tcW w:w="3385" w:type="pct"/>
          </w:tcPr>
          <w:p w:rsidR="00F12EE0" w:rsidRPr="008B171D" w:rsidRDefault="00F12EE0" w:rsidP="009A4B3D">
            <w:pPr>
              <w:suppressAutoHyphens/>
              <w:jc w:val="both"/>
              <w:rPr>
                <w:rFonts w:ascii="Arial" w:hAnsi="Arial" w:cs="Arial"/>
                <w:noProof w:val="0"/>
                <w:lang w:val="es-ES" w:eastAsia="ar-SA"/>
              </w:rPr>
            </w:pPr>
            <w:r w:rsidRPr="008B171D">
              <w:rPr>
                <w:rFonts w:ascii="Arial" w:hAnsi="Arial" w:cs="Arial"/>
                <w:noProof w:val="0"/>
                <w:lang w:val="es-ES" w:eastAsia="ar-SA"/>
              </w:rPr>
              <w:t xml:space="preserve">Los licitantes deberán indicar el numeral específico de la convocatoria sobre el cual deseen formular preguntas o solicitar aclaraciones. En caso de requerir más renglones, deberán copiar la celda que contiene la </w:t>
            </w:r>
            <w:r w:rsidRPr="008B171D">
              <w:rPr>
                <w:rFonts w:ascii="Arial" w:hAnsi="Arial" w:cs="Arial"/>
                <w:b/>
                <w:noProof w:val="0"/>
                <w:lang w:val="es-ES" w:eastAsia="ar-SA"/>
              </w:rPr>
              <w:t>“Lista Desplegable”</w:t>
            </w:r>
            <w:r w:rsidRPr="008B171D">
              <w:rPr>
                <w:rFonts w:ascii="Arial" w:hAnsi="Arial" w:cs="Arial"/>
                <w:noProof w:val="0"/>
                <w:lang w:val="es-ES" w:eastAsia="ar-SA"/>
              </w:rPr>
              <w:t xml:space="preserve"> y pegarla en la correspondiente celda.</w:t>
            </w:r>
          </w:p>
        </w:tc>
      </w:tr>
      <w:tr w:rsidR="00F12EE0" w:rsidRPr="008B171D" w:rsidTr="006244BF">
        <w:tc>
          <w:tcPr>
            <w:tcW w:w="1615" w:type="pct"/>
            <w:vAlign w:val="center"/>
          </w:tcPr>
          <w:p w:rsidR="00F12EE0" w:rsidRPr="008B171D" w:rsidRDefault="00F12EE0" w:rsidP="009A4B3D">
            <w:pPr>
              <w:suppressAutoHyphens/>
              <w:jc w:val="both"/>
              <w:rPr>
                <w:rFonts w:ascii="Arial" w:hAnsi="Arial" w:cs="Arial"/>
                <w:b/>
                <w:bCs/>
                <w:noProof w:val="0"/>
                <w:lang w:val="es-ES"/>
              </w:rPr>
            </w:pPr>
            <w:r w:rsidRPr="008B171D">
              <w:rPr>
                <w:rFonts w:ascii="Arial" w:hAnsi="Arial" w:cs="Arial"/>
                <w:b/>
                <w:bCs/>
                <w:noProof w:val="0"/>
                <w:lang w:val="es-ES"/>
              </w:rPr>
              <w:t xml:space="preserve">(2) </w:t>
            </w:r>
            <w:r w:rsidRPr="008B171D">
              <w:rPr>
                <w:rFonts w:ascii="Arial" w:hAnsi="Arial" w:cs="Arial"/>
                <w:b/>
                <w:bCs/>
                <w:noProof w:val="0"/>
                <w:lang w:val="es-ES_tradnl"/>
              </w:rPr>
              <w:t>No. de pregunta y/o aclaración.</w:t>
            </w:r>
          </w:p>
        </w:tc>
        <w:tc>
          <w:tcPr>
            <w:tcW w:w="3385" w:type="pct"/>
          </w:tcPr>
          <w:p w:rsidR="00F12EE0" w:rsidRPr="008B171D" w:rsidRDefault="00F12EE0" w:rsidP="009A4B3D">
            <w:pPr>
              <w:suppressAutoHyphens/>
              <w:jc w:val="both"/>
              <w:rPr>
                <w:rFonts w:ascii="Arial" w:hAnsi="Arial" w:cs="Arial"/>
                <w:noProof w:val="0"/>
                <w:lang w:val="es-ES" w:eastAsia="ar-SA"/>
              </w:rPr>
            </w:pPr>
            <w:r w:rsidRPr="008B171D">
              <w:rPr>
                <w:rFonts w:ascii="Arial" w:hAnsi="Arial" w:cs="Arial"/>
                <w:noProof w:val="0"/>
                <w:lang w:val="es-ES" w:eastAsia="ar-SA"/>
              </w:rPr>
              <w:t>Se refiere al número consecutivo de la pregunta o aclaración formulada por el licitante.</w:t>
            </w:r>
          </w:p>
        </w:tc>
      </w:tr>
      <w:tr w:rsidR="00F12EE0" w:rsidRPr="008B171D" w:rsidTr="006244BF">
        <w:tc>
          <w:tcPr>
            <w:tcW w:w="1615" w:type="pct"/>
            <w:vAlign w:val="center"/>
          </w:tcPr>
          <w:p w:rsidR="00F12EE0" w:rsidRPr="008B171D" w:rsidRDefault="00F12EE0" w:rsidP="009A4B3D">
            <w:pPr>
              <w:suppressAutoHyphens/>
              <w:jc w:val="both"/>
              <w:rPr>
                <w:rFonts w:ascii="Arial" w:hAnsi="Arial" w:cs="Arial"/>
                <w:b/>
                <w:bCs/>
                <w:noProof w:val="0"/>
                <w:lang w:val="es-ES"/>
              </w:rPr>
            </w:pPr>
            <w:r w:rsidRPr="008B171D">
              <w:rPr>
                <w:rFonts w:ascii="Arial" w:hAnsi="Arial" w:cs="Arial"/>
                <w:b/>
                <w:bCs/>
                <w:noProof w:val="0"/>
                <w:lang w:val="es-ES"/>
              </w:rPr>
              <w:t>(3) Pregunta y/o aclaración</w:t>
            </w:r>
          </w:p>
        </w:tc>
        <w:tc>
          <w:tcPr>
            <w:tcW w:w="3385" w:type="pct"/>
          </w:tcPr>
          <w:p w:rsidR="00F12EE0" w:rsidRPr="008B171D" w:rsidRDefault="00F12EE0" w:rsidP="009A4B3D">
            <w:pPr>
              <w:suppressAutoHyphens/>
              <w:jc w:val="both"/>
              <w:rPr>
                <w:rFonts w:ascii="Arial" w:hAnsi="Arial" w:cs="Arial"/>
                <w:noProof w:val="0"/>
                <w:lang w:val="es-ES" w:eastAsia="ar-SA"/>
              </w:rPr>
            </w:pPr>
            <w:r w:rsidRPr="008B171D">
              <w:rPr>
                <w:rFonts w:ascii="Arial" w:hAnsi="Arial" w:cs="Arial"/>
                <w:noProof w:val="0"/>
                <w:lang w:val="es-ES" w:eastAsia="ar-SA"/>
              </w:rPr>
              <w:t>Las preguntas o solicitudes de aclaración versarán exclusivamente sobre el contenido de la convocatoria</w:t>
            </w:r>
          </w:p>
        </w:tc>
      </w:tr>
    </w:tbl>
    <w:p w:rsidR="00F12EE0" w:rsidRPr="008B171D" w:rsidRDefault="00F12EE0" w:rsidP="009A4B3D">
      <w:pPr>
        <w:suppressAutoHyphens/>
        <w:spacing w:after="0" w:line="240" w:lineRule="auto"/>
        <w:rPr>
          <w:rFonts w:ascii="Arial" w:eastAsia="Times New Roman" w:hAnsi="Arial" w:cs="Arial"/>
          <w:noProof w:val="0"/>
          <w:sz w:val="20"/>
          <w:szCs w:val="20"/>
          <w:lang w:val="es-ES" w:eastAsia="ar-SA"/>
        </w:rPr>
      </w:pPr>
    </w:p>
    <w:p w:rsidR="00F12EE0" w:rsidRPr="008B171D" w:rsidRDefault="00F12EE0" w:rsidP="009A4B3D">
      <w:pPr>
        <w:suppressAutoHyphens/>
        <w:overflowPunct w:val="0"/>
        <w:autoSpaceDE w:val="0"/>
        <w:spacing w:after="0" w:line="240" w:lineRule="auto"/>
        <w:jc w:val="center"/>
        <w:textAlignment w:val="baseline"/>
        <w:rPr>
          <w:rFonts w:ascii="Arial" w:eastAsia="Times New Roman" w:hAnsi="Arial" w:cs="Arial"/>
          <w:noProof w:val="0"/>
          <w:sz w:val="20"/>
          <w:szCs w:val="20"/>
          <w:lang w:val="de-DE" w:eastAsia="ar-SA"/>
        </w:rPr>
      </w:pPr>
      <w:r w:rsidRPr="008B171D">
        <w:rPr>
          <w:rFonts w:ascii="Arial" w:eastAsia="Times New Roman" w:hAnsi="Arial" w:cs="Arial"/>
          <w:noProof w:val="0"/>
          <w:sz w:val="20"/>
          <w:szCs w:val="20"/>
          <w:lang w:val="de-DE" w:eastAsia="ar-SA"/>
        </w:rPr>
        <w:t>REPRESENTANTE LEGAL DEL LICITANTE</w:t>
      </w:r>
    </w:p>
    <w:p w:rsidR="00F12EE0" w:rsidRPr="008B171D" w:rsidRDefault="00F12EE0" w:rsidP="009A4B3D">
      <w:pPr>
        <w:suppressAutoHyphens/>
        <w:overflowPunct w:val="0"/>
        <w:autoSpaceDE w:val="0"/>
        <w:spacing w:after="0" w:line="240" w:lineRule="auto"/>
        <w:jc w:val="center"/>
        <w:textAlignment w:val="baseline"/>
        <w:rPr>
          <w:rFonts w:ascii="Arial" w:eastAsia="Times New Roman" w:hAnsi="Arial" w:cs="Arial"/>
          <w:noProof w:val="0"/>
          <w:sz w:val="20"/>
          <w:szCs w:val="20"/>
          <w:lang w:val="de-DE" w:eastAsia="ar-SA"/>
        </w:rPr>
      </w:pPr>
      <w:r w:rsidRPr="008B171D">
        <w:rPr>
          <w:rFonts w:ascii="Arial" w:eastAsia="Times New Roman" w:hAnsi="Arial" w:cs="Arial"/>
          <w:noProof w:val="0"/>
          <w:sz w:val="20"/>
          <w:szCs w:val="20"/>
          <w:lang w:val="de-DE" w:eastAsia="ar-SA"/>
        </w:rPr>
        <w:t>__________________</w:t>
      </w:r>
    </w:p>
    <w:p w:rsidR="00F12EE0" w:rsidRPr="008B171D" w:rsidRDefault="00F12EE0" w:rsidP="009A4B3D">
      <w:pPr>
        <w:spacing w:after="0" w:line="240" w:lineRule="auto"/>
        <w:rPr>
          <w:rFonts w:ascii="Arial" w:hAnsi="Arial" w:cs="Arial"/>
          <w:sz w:val="20"/>
          <w:szCs w:val="20"/>
          <w:lang w:val="es-ES_tradnl" w:eastAsia="ar-SA"/>
        </w:rPr>
      </w:pPr>
    </w:p>
    <w:p w:rsidR="0050190F" w:rsidRPr="008B171D" w:rsidRDefault="0050190F" w:rsidP="009A4B3D">
      <w:pPr>
        <w:spacing w:after="0" w:line="240" w:lineRule="auto"/>
        <w:rPr>
          <w:rFonts w:ascii="Arial" w:hAnsi="Arial" w:cs="Arial"/>
          <w:sz w:val="20"/>
          <w:szCs w:val="20"/>
          <w:lang w:val="es-ES_tradnl" w:eastAsia="ar-SA"/>
        </w:rPr>
      </w:pPr>
    </w:p>
    <w:p w:rsidR="00F12EE0" w:rsidRPr="008B171D" w:rsidRDefault="00F12EE0" w:rsidP="009A4B3D">
      <w:pPr>
        <w:spacing w:after="0" w:line="240" w:lineRule="auto"/>
        <w:ind w:left="426"/>
        <w:jc w:val="both"/>
        <w:rPr>
          <w:rFonts w:ascii="Arial" w:eastAsia="Calibri" w:hAnsi="Arial" w:cs="Arial"/>
          <w:sz w:val="20"/>
          <w:szCs w:val="20"/>
        </w:rPr>
      </w:pPr>
      <w:r w:rsidRPr="008B171D">
        <w:rPr>
          <w:rFonts w:ascii="Arial" w:eastAsia="Calibri" w:hAnsi="Arial" w:cs="Arial"/>
          <w:sz w:val="20"/>
          <w:szCs w:val="20"/>
        </w:rPr>
        <w:br w:type="page"/>
      </w:r>
    </w:p>
    <w:p w:rsidR="00FD4C99" w:rsidRPr="008B171D" w:rsidRDefault="00FD4C99" w:rsidP="009A4B3D">
      <w:pPr>
        <w:spacing w:after="0" w:line="240" w:lineRule="auto"/>
        <w:rPr>
          <w:rFonts w:ascii="Arial" w:hAnsi="Arial" w:cs="Arial"/>
          <w:sz w:val="20"/>
          <w:szCs w:val="20"/>
        </w:rPr>
      </w:pPr>
      <w:bookmarkStart w:id="124" w:name="_Toc424042683"/>
      <w:bookmarkStart w:id="125" w:name="_Toc388439780"/>
    </w:p>
    <w:p w:rsidR="00FD4C99" w:rsidRPr="008B171D" w:rsidRDefault="00FD4C99" w:rsidP="00DE2E70">
      <w:pPr>
        <w:pStyle w:val="Ttulo1"/>
        <w:rPr>
          <w:rFonts w:eastAsia="Calibri"/>
        </w:rPr>
      </w:pPr>
      <w:bookmarkStart w:id="126" w:name="_Toc424042715"/>
      <w:bookmarkStart w:id="127" w:name="_Toc405914391"/>
      <w:bookmarkStart w:id="128" w:name="_Toc479708908"/>
      <w:r w:rsidRPr="008B171D">
        <w:t>Anexo 5.-</w:t>
      </w:r>
      <w:bookmarkEnd w:id="126"/>
      <w:r w:rsidRPr="008B171D">
        <w:t xml:space="preserve"> </w:t>
      </w:r>
      <w:bookmarkStart w:id="129" w:name="_Toc424042716"/>
      <w:r w:rsidRPr="008B171D">
        <w:rPr>
          <w:rFonts w:eastAsia="Calibri"/>
        </w:rPr>
        <w:t>Modelo de convenio de participación conjunta.</w:t>
      </w:r>
      <w:bookmarkEnd w:id="127"/>
      <w:bookmarkEnd w:id="128"/>
      <w:bookmarkEnd w:id="129"/>
      <w:r w:rsidRPr="008B171D">
        <w:rPr>
          <w:rFonts w:eastAsia="Calibri"/>
        </w:rPr>
        <w:t xml:space="preserve"> </w:t>
      </w:r>
    </w:p>
    <w:p w:rsidR="00FD4C99" w:rsidRPr="008B171D" w:rsidRDefault="00FD4C99" w:rsidP="009A4B3D">
      <w:pPr>
        <w:suppressAutoHyphens/>
        <w:spacing w:after="0" w:line="240" w:lineRule="auto"/>
        <w:ind w:left="426"/>
        <w:rPr>
          <w:rFonts w:ascii="Arial" w:eastAsia="Times New Roman" w:hAnsi="Arial" w:cs="Arial"/>
          <w:sz w:val="20"/>
          <w:szCs w:val="20"/>
          <w:lang w:val="es-ES" w:eastAsia="ar-SA"/>
        </w:rPr>
      </w:pPr>
    </w:p>
    <w:p w:rsidR="00FD4C99" w:rsidRPr="008B171D" w:rsidRDefault="00FD4C99" w:rsidP="009A4B3D">
      <w:pPr>
        <w:spacing w:after="0" w:line="240" w:lineRule="auto"/>
        <w:rPr>
          <w:rFonts w:ascii="Arial" w:hAnsi="Arial" w:cs="Arial"/>
          <w:sz w:val="20"/>
          <w:szCs w:val="20"/>
          <w:lang w:eastAsia="ar-SA"/>
        </w:rPr>
      </w:pPr>
      <w:r w:rsidRPr="008B171D">
        <w:rPr>
          <w:rFonts w:ascii="Arial" w:hAnsi="Arial" w:cs="Arial"/>
          <w:sz w:val="20"/>
          <w:szCs w:val="20"/>
          <w:lang w:eastAsia="ar-SA"/>
        </w:rPr>
        <w:t>MODELO DE CONVENIO DE PARTICIPACIÓN CONJUNTA</w:t>
      </w:r>
    </w:p>
    <w:p w:rsidR="00FD4C99" w:rsidRPr="008B171D" w:rsidRDefault="00FD4C99" w:rsidP="009A4B3D">
      <w:pPr>
        <w:tabs>
          <w:tab w:val="center" w:pos="4419"/>
          <w:tab w:val="right" w:pos="8838"/>
        </w:tabs>
        <w:suppressAutoHyphens/>
        <w:spacing w:after="0" w:line="240" w:lineRule="auto"/>
        <w:ind w:left="426"/>
        <w:rPr>
          <w:rFonts w:ascii="Arial" w:eastAsia="Times New Roman" w:hAnsi="Arial" w:cs="Arial"/>
          <w:sz w:val="20"/>
          <w:szCs w:val="20"/>
          <w:lang w:val="es-ES" w:eastAsia="ar-SA"/>
        </w:rPr>
      </w:pPr>
    </w:p>
    <w:p w:rsidR="00FD4C99" w:rsidRPr="008B171D" w:rsidRDefault="00FD4C99" w:rsidP="009A4B3D">
      <w:pPr>
        <w:suppressAutoHyphens/>
        <w:spacing w:after="0" w:line="240" w:lineRule="auto"/>
        <w:ind w:left="426"/>
        <w:jc w:val="both"/>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4F3E4B">
      <w:pPr>
        <w:numPr>
          <w:ilvl w:val="1"/>
          <w:numId w:val="22"/>
        </w:numPr>
        <w:tabs>
          <w:tab w:val="left" w:pos="1293"/>
          <w:tab w:val="left" w:pos="3933"/>
        </w:tabs>
        <w:suppressAutoHyphens/>
        <w:spacing w:after="0" w:line="240" w:lineRule="auto"/>
        <w:ind w:left="426" w:firstLine="0"/>
        <w:jc w:val="both"/>
        <w:rPr>
          <w:rFonts w:ascii="Arial" w:eastAsia="Times New Roman" w:hAnsi="Arial" w:cs="Arial"/>
          <w:sz w:val="20"/>
          <w:szCs w:val="20"/>
          <w:lang w:val="es-ES" w:eastAsia="ar-SA"/>
        </w:rPr>
      </w:pPr>
      <w:r w:rsidRPr="008B171D">
        <w:rPr>
          <w:rFonts w:ascii="Arial" w:eastAsia="Times New Roman" w:hAnsi="Arial" w:cs="Arial"/>
          <w:b/>
          <w:sz w:val="20"/>
          <w:szCs w:val="20"/>
          <w:lang w:val="es-ES" w:eastAsia="ar-SA"/>
        </w:rPr>
        <w:t>“EL PARTICIPANTE A”</w:t>
      </w:r>
      <w:r w:rsidRPr="008B171D">
        <w:rPr>
          <w:rFonts w:ascii="Arial" w:eastAsia="Times New Roman" w:hAnsi="Arial" w:cs="Arial"/>
          <w:sz w:val="20"/>
          <w:szCs w:val="20"/>
          <w:lang w:val="es-ES" w:eastAsia="ar-SA"/>
        </w:rPr>
        <w:t>, DECLARA QUE:</w:t>
      </w:r>
    </w:p>
    <w:p w:rsidR="00FD4C99" w:rsidRPr="008B171D" w:rsidRDefault="00FD4C99" w:rsidP="009A4B3D">
      <w:pPr>
        <w:tabs>
          <w:tab w:val="left" w:pos="1080"/>
        </w:tabs>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tabs>
          <w:tab w:val="left" w:pos="426"/>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b/>
          <w:bCs/>
          <w:sz w:val="20"/>
          <w:szCs w:val="20"/>
          <w:lang w:val="es-ES" w:eastAsia="ar-SA"/>
        </w:rPr>
        <w:t>1.1</w:t>
      </w:r>
      <w:r w:rsidRPr="008B171D">
        <w:rPr>
          <w:rFonts w:ascii="Arial" w:eastAsia="Times New Roman" w:hAnsi="Arial" w:cs="Arial"/>
          <w:b/>
          <w:bCs/>
          <w:sz w:val="20"/>
          <w:szCs w:val="20"/>
          <w:lang w:val="es-ES" w:eastAsia="ar-SA"/>
        </w:rPr>
        <w:tab/>
      </w:r>
      <w:r w:rsidRPr="008B171D">
        <w:rPr>
          <w:rFonts w:ascii="Arial" w:eastAsia="Times New Roman" w:hAnsi="Arial" w:cs="Arial"/>
          <w:sz w:val="20"/>
          <w:szCs w:val="20"/>
          <w:lang w:val="es-ES" w:eastAsia="ar-SA"/>
        </w:rPr>
        <w:t xml:space="preserve">ES UNA SOCIEDAD LEGALMENTE CONSTITUIDA, DE CONFORMIDAD CON LAS LEYES MEXICANAS, SEGÚN CONSTA EN EL TESTIMONIO DE LA ESCRITURA PÚBLICA </w:t>
      </w:r>
      <w:r w:rsidRPr="008B171D">
        <w:rPr>
          <w:rFonts w:ascii="Arial" w:eastAsia="Times New Roman" w:hAnsi="Arial" w:cs="Arial"/>
          <w:b/>
          <w:i/>
          <w:sz w:val="20"/>
          <w:szCs w:val="20"/>
          <w:u w:val="single"/>
          <w:lang w:val="es-ES" w:eastAsia="ar-SA"/>
        </w:rPr>
        <w:t>(PÓLIZA)</w:t>
      </w:r>
      <w:r w:rsidRPr="008B171D">
        <w:rPr>
          <w:rFonts w:ascii="Arial" w:eastAsia="Times New Roman" w:hAnsi="Arial" w:cs="Arial"/>
          <w:sz w:val="20"/>
          <w:szCs w:val="20"/>
          <w:lang w:val="es-ES" w:eastAsia="ar-SA"/>
        </w:rPr>
        <w:t xml:space="preserve"> NÚMERO ____, DE FECHA ____, OTORGADA ANTE LA FE DEL LIC. ____ NOTARIO </w:t>
      </w:r>
      <w:r w:rsidRPr="008B171D">
        <w:rPr>
          <w:rFonts w:ascii="Arial" w:eastAsia="Times New Roman" w:hAnsi="Arial" w:cs="Arial"/>
          <w:b/>
          <w:i/>
          <w:sz w:val="20"/>
          <w:szCs w:val="20"/>
          <w:u w:val="single"/>
          <w:lang w:val="es-ES" w:eastAsia="ar-SA"/>
        </w:rPr>
        <w:t>(CORREDOR)</w:t>
      </w:r>
      <w:r w:rsidRPr="008B171D">
        <w:rPr>
          <w:rFonts w:ascii="Arial" w:eastAsia="Times New Roman" w:hAnsi="Arial" w:cs="Arial"/>
          <w:sz w:val="20"/>
          <w:szCs w:val="20"/>
          <w:lang w:val="es-ES" w:eastAsia="ar-SA"/>
        </w:rPr>
        <w:t xml:space="preserve"> PÚBLICO NÚMERO ____, DEL ____, E INSCRITA EN EL REGISTRO PÚBLICO DE LA PROPIEDAD Y DE COMERCIO DE ______, EN EL FOLIO MERCANTIL ____ DE FECHA _____.</w:t>
      </w:r>
    </w:p>
    <w:p w:rsidR="00FD4C99" w:rsidRPr="008B171D" w:rsidRDefault="00FD4C99" w:rsidP="009A4B3D">
      <w:pPr>
        <w:tabs>
          <w:tab w:val="left" w:pos="7912"/>
        </w:tabs>
        <w:suppressAutoHyphens/>
        <w:spacing w:after="0" w:line="240" w:lineRule="auto"/>
        <w:ind w:left="426"/>
        <w:jc w:val="both"/>
        <w:rPr>
          <w:rFonts w:ascii="Arial" w:eastAsia="Times New Roman" w:hAnsi="Arial" w:cs="Arial"/>
          <w:b/>
          <w:sz w:val="20"/>
          <w:szCs w:val="20"/>
          <w:lang w:val="es-ES" w:eastAsia="ar-SA"/>
        </w:rPr>
      </w:pPr>
    </w:p>
    <w:p w:rsidR="00FD4C99" w:rsidRPr="008B171D" w:rsidRDefault="00FD4C99" w:rsidP="009A4B3D">
      <w:pPr>
        <w:tabs>
          <w:tab w:val="left" w:pos="7897"/>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 xml:space="preserve">EL ACTA CONSTITUTIVA DE LA SOCIEDAD ____ </w:t>
      </w:r>
      <w:r w:rsidRPr="008B171D">
        <w:rPr>
          <w:rFonts w:ascii="Arial" w:eastAsia="Times New Roman" w:hAnsi="Arial" w:cs="Arial"/>
          <w:b/>
          <w:i/>
          <w:sz w:val="20"/>
          <w:szCs w:val="20"/>
          <w:u w:val="single"/>
          <w:lang w:val="es-ES" w:eastAsia="ar-SA"/>
        </w:rPr>
        <w:t>(SI/NO)</w:t>
      </w:r>
      <w:r w:rsidRPr="008B171D">
        <w:rPr>
          <w:rFonts w:ascii="Arial" w:eastAsia="Times New Roman" w:hAnsi="Arial" w:cs="Arial"/>
          <w:sz w:val="20"/>
          <w:szCs w:val="20"/>
          <w:lang w:val="es-ES" w:eastAsia="ar-SA"/>
        </w:rPr>
        <w:t xml:space="preserve"> HA TENIDO REFORMAS Y MODIFICACIONES.</w:t>
      </w:r>
    </w:p>
    <w:p w:rsidR="00FD4C99" w:rsidRPr="008B171D" w:rsidRDefault="00FD4C99" w:rsidP="009A4B3D">
      <w:pPr>
        <w:tabs>
          <w:tab w:val="left" w:pos="7897"/>
        </w:tabs>
        <w:suppressAutoHyphens/>
        <w:spacing w:after="0" w:line="240" w:lineRule="auto"/>
        <w:ind w:left="426"/>
        <w:jc w:val="both"/>
        <w:rPr>
          <w:rFonts w:ascii="Arial" w:eastAsia="Times New Roman" w:hAnsi="Arial" w:cs="Arial"/>
          <w:sz w:val="20"/>
          <w:szCs w:val="20"/>
          <w:lang w:val="es-ES" w:eastAsia="ar-SA"/>
        </w:rPr>
      </w:pPr>
    </w:p>
    <w:p w:rsidR="00FD4C99" w:rsidRPr="008B171D" w:rsidRDefault="00FD4C99" w:rsidP="009A4B3D">
      <w:pPr>
        <w:tabs>
          <w:tab w:val="left" w:pos="7897"/>
        </w:tabs>
        <w:suppressAutoHyphens/>
        <w:spacing w:after="0" w:line="240" w:lineRule="auto"/>
        <w:ind w:left="426"/>
        <w:jc w:val="both"/>
        <w:rPr>
          <w:rFonts w:ascii="Arial" w:eastAsia="Times New Roman" w:hAnsi="Arial" w:cs="Arial"/>
          <w:i/>
          <w:sz w:val="20"/>
          <w:szCs w:val="20"/>
          <w:u w:val="single"/>
          <w:lang w:val="es-ES" w:eastAsia="ar-SA"/>
        </w:rPr>
      </w:pPr>
      <w:r w:rsidRPr="008B171D">
        <w:rPr>
          <w:rFonts w:ascii="Arial" w:eastAsia="Times New Roman" w:hAnsi="Arial" w:cs="Arial"/>
          <w:i/>
          <w:sz w:val="20"/>
          <w:szCs w:val="20"/>
          <w:u w:val="single"/>
          <w:lang w:val="es-ES" w:eastAsia="ar-SA"/>
        </w:rPr>
        <w:t>Nota: En su caso, se deberán relacionar las escrituras en que consten las reformas o modificaciones de la sociedad.</w:t>
      </w:r>
    </w:p>
    <w:p w:rsidR="00FD4C99" w:rsidRPr="008B171D" w:rsidRDefault="00FD4C99" w:rsidP="009A4B3D">
      <w:pPr>
        <w:tabs>
          <w:tab w:val="left" w:pos="1957"/>
        </w:tabs>
        <w:suppressAutoHyphens/>
        <w:spacing w:after="0" w:line="240" w:lineRule="auto"/>
        <w:ind w:left="426"/>
        <w:jc w:val="both"/>
        <w:rPr>
          <w:rFonts w:ascii="Arial" w:eastAsia="Times New Roman" w:hAnsi="Arial" w:cs="Arial"/>
          <w:sz w:val="20"/>
          <w:szCs w:val="20"/>
          <w:lang w:val="es-ES" w:eastAsia="ar-SA"/>
        </w:rPr>
      </w:pPr>
    </w:p>
    <w:p w:rsidR="00FD4C99" w:rsidRPr="008B171D" w:rsidRDefault="00FD4C99" w:rsidP="009A4B3D">
      <w:pPr>
        <w:tabs>
          <w:tab w:val="left" w:pos="7897"/>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LOS NOMBRES DE SUS SOCIOS SON:</w:t>
      </w:r>
    </w:p>
    <w:p w:rsidR="00FD4C99" w:rsidRPr="008B171D" w:rsidRDefault="00FD4C99" w:rsidP="009A4B3D">
      <w:pPr>
        <w:tabs>
          <w:tab w:val="left" w:pos="7897"/>
        </w:tabs>
        <w:suppressAutoHyphens/>
        <w:spacing w:after="0" w:line="240" w:lineRule="auto"/>
        <w:ind w:left="426"/>
        <w:jc w:val="both"/>
        <w:rPr>
          <w:rFonts w:ascii="Arial" w:eastAsia="Times New Roman" w:hAnsi="Arial" w:cs="Arial"/>
          <w:sz w:val="20"/>
          <w:szCs w:val="20"/>
          <w:lang w:val="es-ES" w:eastAsia="ar-SA"/>
        </w:rPr>
      </w:pPr>
    </w:p>
    <w:p w:rsidR="00FD4C99" w:rsidRPr="008B171D" w:rsidRDefault="00FD4C99" w:rsidP="009A4B3D">
      <w:pPr>
        <w:tabs>
          <w:tab w:val="left" w:pos="7897"/>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_____________________ CON REGISTRO FEDERAL DE CONTRIBUYENTES _____________.</w:t>
      </w:r>
    </w:p>
    <w:p w:rsidR="00FD4C99" w:rsidRPr="008B171D" w:rsidRDefault="00FD4C99" w:rsidP="009A4B3D">
      <w:pPr>
        <w:tabs>
          <w:tab w:val="left" w:pos="7897"/>
        </w:tabs>
        <w:suppressAutoHyphens/>
        <w:spacing w:after="0" w:line="240" w:lineRule="auto"/>
        <w:ind w:left="426"/>
        <w:jc w:val="both"/>
        <w:rPr>
          <w:rFonts w:ascii="Arial" w:eastAsia="Times New Roman" w:hAnsi="Arial" w:cs="Arial"/>
          <w:sz w:val="20"/>
          <w:szCs w:val="20"/>
          <w:lang w:val="es-ES" w:eastAsia="ar-SA"/>
        </w:rPr>
      </w:pPr>
    </w:p>
    <w:p w:rsidR="00FD4C99" w:rsidRPr="008B171D" w:rsidRDefault="00FD4C99" w:rsidP="009A4B3D">
      <w:pPr>
        <w:tabs>
          <w:tab w:val="left" w:pos="7884"/>
        </w:tabs>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tabs>
          <w:tab w:val="left" w:pos="426"/>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b/>
          <w:bCs/>
          <w:sz w:val="20"/>
          <w:szCs w:val="20"/>
          <w:lang w:val="es-ES" w:eastAsia="ar-SA"/>
        </w:rPr>
        <w:t>1.2</w:t>
      </w:r>
      <w:r w:rsidRPr="008B171D">
        <w:rPr>
          <w:rFonts w:ascii="Arial" w:eastAsia="Times New Roman" w:hAnsi="Arial" w:cs="Arial"/>
          <w:b/>
          <w:bCs/>
          <w:sz w:val="20"/>
          <w:szCs w:val="20"/>
          <w:lang w:val="es-ES" w:eastAsia="ar-SA"/>
        </w:rPr>
        <w:tab/>
      </w:r>
      <w:r w:rsidRPr="008B171D">
        <w:rPr>
          <w:rFonts w:ascii="Arial" w:eastAsia="Times New Roman" w:hAnsi="Arial" w:cs="Arial"/>
          <w:sz w:val="20"/>
          <w:szCs w:val="20"/>
          <w:lang w:val="es-ES" w:eastAsia="ar-SA"/>
        </w:rPr>
        <w:t>TIENE LOS SIGUIENTES REGISTROS OFICIALES: REGISTRO FEDERAL DE CONTRIBUYENTES NÚMERO __________ Y REGISTRO PATRONAL ANTE EL INSTITUTO MEXICANO DEL SEGURO SOCIAL NÚMERO _____.</w:t>
      </w:r>
    </w:p>
    <w:p w:rsidR="00FD4C99" w:rsidRPr="008B171D" w:rsidRDefault="00FD4C99" w:rsidP="009A4B3D">
      <w:pPr>
        <w:tabs>
          <w:tab w:val="left" w:pos="7884"/>
        </w:tabs>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tabs>
          <w:tab w:val="left" w:pos="426"/>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b/>
          <w:bCs/>
          <w:sz w:val="20"/>
          <w:szCs w:val="20"/>
          <w:lang w:val="es-ES" w:eastAsia="ar-SA"/>
        </w:rPr>
        <w:t>1.3</w:t>
      </w:r>
      <w:r w:rsidRPr="008B171D">
        <w:rPr>
          <w:rFonts w:ascii="Arial" w:eastAsia="Times New Roman" w:hAnsi="Arial" w:cs="Arial"/>
          <w:b/>
          <w:bCs/>
          <w:sz w:val="20"/>
          <w:szCs w:val="20"/>
          <w:lang w:val="es-ES" w:eastAsia="ar-SA"/>
        </w:rPr>
        <w:tab/>
      </w:r>
      <w:r w:rsidRPr="008B171D">
        <w:rPr>
          <w:rFonts w:ascii="Arial" w:eastAsia="Times New Roman" w:hAnsi="Arial" w:cs="Arial"/>
          <w:sz w:val="20"/>
          <w:szCs w:val="20"/>
          <w:lang w:val="es-ES" w:eastAsia="ar-SA"/>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_NOTARIO PÚBLICO NÚMERO ___, DEL _____ E INSCRITA EN EL REGISTRO PÚBLICO DE LA PROPIEDAD Y DE COMERCIO, EN EL FOLIO MERCANTIL NÚMERO _____ DE FECHA ____, MANIFESTANDO </w:t>
      </w:r>
      <w:r w:rsidRPr="008B171D">
        <w:rPr>
          <w:rFonts w:ascii="Arial" w:eastAsia="Times New Roman" w:hAnsi="Arial" w:cs="Arial"/>
          <w:b/>
          <w:sz w:val="20"/>
          <w:szCs w:val="20"/>
          <w:lang w:val="es-ES" w:eastAsia="ar-SA"/>
        </w:rPr>
        <w:t>“BAJO PROTESTA DE DECIR VERDAD”</w:t>
      </w:r>
      <w:r w:rsidRPr="008B171D">
        <w:rPr>
          <w:rFonts w:ascii="Arial" w:eastAsia="Times New Roman" w:hAnsi="Arial" w:cs="Arial"/>
          <w:sz w:val="20"/>
          <w:szCs w:val="20"/>
          <w:lang w:val="es-ES" w:eastAsia="ar-SA"/>
        </w:rPr>
        <w:t>, QUE DICHAS FACULTADES NO LE HAN SIDO REVOCADAS, NI LIMITADAS O MODIFICADAS EN FORMA ALGUNA, A LA FECHA EN QUE SE SUSCRIBE EL PRESENTE INSTRUMENTO JURÍDICO.</w:t>
      </w:r>
    </w:p>
    <w:p w:rsidR="00FD4C99" w:rsidRPr="008B171D" w:rsidRDefault="00FD4C99" w:rsidP="009A4B3D">
      <w:pPr>
        <w:tabs>
          <w:tab w:val="left" w:pos="7926"/>
        </w:tabs>
        <w:suppressAutoHyphens/>
        <w:spacing w:after="0" w:line="240" w:lineRule="auto"/>
        <w:ind w:left="426"/>
        <w:jc w:val="both"/>
        <w:rPr>
          <w:rFonts w:ascii="Arial" w:eastAsia="Times New Roman" w:hAnsi="Arial" w:cs="Arial"/>
          <w:sz w:val="20"/>
          <w:szCs w:val="20"/>
          <w:lang w:val="es-ES" w:eastAsia="ar-SA"/>
        </w:rPr>
      </w:pPr>
    </w:p>
    <w:p w:rsidR="00FD4C99" w:rsidRPr="008B171D" w:rsidRDefault="00FD4C99" w:rsidP="009A4B3D">
      <w:pPr>
        <w:tabs>
          <w:tab w:val="left" w:pos="7926"/>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ab/>
        <w:t>EL DOMICILIO DEL REPRESENTANTE LEGAL ES EL UBICADO EN ______________.</w:t>
      </w:r>
    </w:p>
    <w:p w:rsidR="00FD4C99" w:rsidRPr="008B171D" w:rsidRDefault="00FD4C99" w:rsidP="009A4B3D">
      <w:pPr>
        <w:tabs>
          <w:tab w:val="left" w:pos="1854"/>
        </w:tabs>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tabs>
          <w:tab w:val="left" w:pos="426"/>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b/>
          <w:bCs/>
          <w:sz w:val="20"/>
          <w:szCs w:val="20"/>
          <w:lang w:val="es-ES" w:eastAsia="ar-SA"/>
        </w:rPr>
        <w:lastRenderedPageBreak/>
        <w:t>1.4</w:t>
      </w:r>
      <w:r w:rsidRPr="008B171D">
        <w:rPr>
          <w:rFonts w:ascii="Arial" w:eastAsia="Times New Roman" w:hAnsi="Arial" w:cs="Arial"/>
          <w:b/>
          <w:bCs/>
          <w:sz w:val="20"/>
          <w:szCs w:val="20"/>
          <w:lang w:val="es-ES" w:eastAsia="ar-SA"/>
        </w:rPr>
        <w:tab/>
      </w:r>
      <w:r w:rsidRPr="008B171D">
        <w:rPr>
          <w:rFonts w:ascii="Arial" w:eastAsia="Times New Roman" w:hAnsi="Arial" w:cs="Arial"/>
          <w:sz w:val="20"/>
          <w:szCs w:val="20"/>
          <w:lang w:val="es-ES" w:eastAsia="ar-SA"/>
        </w:rPr>
        <w:t>SU OBJETO SOCIAL, ENTRE OTROS CORRESPONDE A: ___________; POR LO QUE CUENTA CON LOS RECURSOS FINANCIEROS, TÉCNICOS, ADMINISTRATIVOS Y HUMANOS PARA OBLIGARSE, EN LOS TÉRMINOS Y CONDICIONES QUE SE ESTIPULAN EN EL PRESENTE CONVENIO.</w:t>
      </w:r>
    </w:p>
    <w:p w:rsidR="00FD4C99" w:rsidRPr="008B171D" w:rsidRDefault="00FD4C99" w:rsidP="009A4B3D">
      <w:pPr>
        <w:tabs>
          <w:tab w:val="left" w:pos="426"/>
        </w:tabs>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tabs>
          <w:tab w:val="left" w:pos="426"/>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b/>
          <w:bCs/>
          <w:sz w:val="20"/>
          <w:szCs w:val="20"/>
          <w:lang w:val="es-ES" w:eastAsia="ar-SA"/>
        </w:rPr>
        <w:t>1.5</w:t>
      </w:r>
      <w:r w:rsidRPr="008B171D">
        <w:rPr>
          <w:rFonts w:ascii="Arial" w:eastAsia="Times New Roman" w:hAnsi="Arial" w:cs="Arial"/>
          <w:b/>
          <w:bCs/>
          <w:sz w:val="20"/>
          <w:szCs w:val="20"/>
          <w:lang w:val="es-ES" w:eastAsia="ar-SA"/>
        </w:rPr>
        <w:tab/>
      </w:r>
      <w:r w:rsidRPr="008B171D">
        <w:rPr>
          <w:rFonts w:ascii="Arial" w:eastAsia="Times New Roman" w:hAnsi="Arial" w:cs="Arial"/>
          <w:sz w:val="20"/>
          <w:szCs w:val="20"/>
          <w:lang w:val="es-ES" w:eastAsia="ar-SA"/>
        </w:rPr>
        <w:t>SEÑALA COMO DOMICILIO LEGAL PARA TODOS LOS EFECTOS QUE DERIVEN DEL PRESENTE CONVENIO, EL UBICADO EN:</w:t>
      </w:r>
    </w:p>
    <w:p w:rsidR="00FD4C99" w:rsidRPr="008B171D" w:rsidRDefault="00FD4C99" w:rsidP="009A4B3D">
      <w:pPr>
        <w:tabs>
          <w:tab w:val="left" w:pos="7954"/>
        </w:tabs>
        <w:suppressAutoHyphens/>
        <w:spacing w:after="0" w:line="240" w:lineRule="auto"/>
        <w:ind w:left="426"/>
        <w:jc w:val="both"/>
        <w:rPr>
          <w:rFonts w:ascii="Arial" w:eastAsia="Times New Roman" w:hAnsi="Arial" w:cs="Arial"/>
          <w:b/>
          <w:sz w:val="20"/>
          <w:szCs w:val="20"/>
          <w:lang w:val="es-ES" w:eastAsia="ar-SA"/>
        </w:rPr>
      </w:pPr>
    </w:p>
    <w:p w:rsidR="00FD4C99" w:rsidRPr="008B171D" w:rsidRDefault="00FD4C99" w:rsidP="009A4B3D">
      <w:pPr>
        <w:tabs>
          <w:tab w:val="left" w:pos="4479"/>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b/>
          <w:sz w:val="20"/>
          <w:szCs w:val="20"/>
          <w:lang w:val="es-ES" w:eastAsia="ar-SA"/>
        </w:rPr>
        <w:t>2</w:t>
      </w:r>
      <w:r w:rsidRPr="008B171D" w:rsidDel="009C2990">
        <w:rPr>
          <w:rFonts w:ascii="Arial" w:eastAsia="Times New Roman" w:hAnsi="Arial" w:cs="Arial"/>
          <w:b/>
          <w:sz w:val="20"/>
          <w:szCs w:val="20"/>
          <w:lang w:val="es-ES" w:eastAsia="ar-SA"/>
        </w:rPr>
        <w:t xml:space="preserve"> </w:t>
      </w:r>
      <w:r w:rsidRPr="008B171D">
        <w:rPr>
          <w:rFonts w:ascii="Arial" w:eastAsia="Times New Roman" w:hAnsi="Arial" w:cs="Arial"/>
          <w:b/>
          <w:sz w:val="20"/>
          <w:szCs w:val="20"/>
          <w:lang w:val="es-ES" w:eastAsia="ar-SA"/>
        </w:rPr>
        <w:t>“EL PARTICIPANTE B”</w:t>
      </w:r>
      <w:r w:rsidRPr="008B171D">
        <w:rPr>
          <w:rFonts w:ascii="Arial" w:eastAsia="Times New Roman" w:hAnsi="Arial" w:cs="Arial"/>
          <w:bCs/>
          <w:sz w:val="20"/>
          <w:szCs w:val="20"/>
          <w:lang w:val="es-ES" w:eastAsia="ar-SA"/>
        </w:rPr>
        <w:t>,</w:t>
      </w:r>
      <w:r w:rsidRPr="008B171D">
        <w:rPr>
          <w:rFonts w:ascii="Arial" w:eastAsia="Times New Roman" w:hAnsi="Arial" w:cs="Arial"/>
          <w:sz w:val="20"/>
          <w:szCs w:val="20"/>
          <w:lang w:val="es-ES" w:eastAsia="ar-SA"/>
        </w:rPr>
        <w:t xml:space="preserve"> DECLARA QUE:</w:t>
      </w:r>
    </w:p>
    <w:p w:rsidR="00FD4C99" w:rsidRPr="008B171D" w:rsidRDefault="00FD4C99" w:rsidP="009A4B3D">
      <w:pPr>
        <w:tabs>
          <w:tab w:val="left" w:pos="1272"/>
        </w:tabs>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tabs>
          <w:tab w:val="left" w:pos="426"/>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b/>
          <w:bCs/>
          <w:sz w:val="20"/>
          <w:szCs w:val="20"/>
          <w:lang w:val="es-ES" w:eastAsia="ar-SA"/>
        </w:rPr>
        <w:t>2.1</w:t>
      </w:r>
      <w:r w:rsidRPr="008B171D">
        <w:rPr>
          <w:rFonts w:ascii="Arial" w:eastAsia="Times New Roman" w:hAnsi="Arial" w:cs="Arial"/>
          <w:b/>
          <w:bCs/>
          <w:sz w:val="20"/>
          <w:szCs w:val="20"/>
          <w:lang w:val="es-ES" w:eastAsia="ar-SA"/>
        </w:rPr>
        <w:tab/>
      </w:r>
      <w:r w:rsidRPr="008B171D">
        <w:rPr>
          <w:rFonts w:ascii="Arial" w:eastAsia="Times New Roman" w:hAnsi="Arial" w:cs="Arial"/>
          <w:sz w:val="20"/>
          <w:szCs w:val="20"/>
          <w:lang w:val="es-ES" w:eastAsia="ar-SA"/>
        </w:rPr>
        <w:t xml:space="preserve">ES UNA SOCIEDAD LEGALMENTE CONSTITUIDA DE CONFORMIDAD CON LAS LEYES DE LOS ESTADOS UNIDOS MEXICANOS, SEGÚN CONSTA EL TESTIMONIO </w:t>
      </w:r>
      <w:r w:rsidRPr="008B171D">
        <w:rPr>
          <w:rFonts w:ascii="Arial" w:eastAsia="Times New Roman" w:hAnsi="Arial" w:cs="Arial"/>
          <w:b/>
          <w:i/>
          <w:sz w:val="20"/>
          <w:szCs w:val="20"/>
          <w:u w:val="single"/>
          <w:lang w:val="es-ES" w:eastAsia="ar-SA"/>
        </w:rPr>
        <w:t>(PÓLIZA)</w:t>
      </w:r>
      <w:r w:rsidRPr="008B171D">
        <w:rPr>
          <w:rFonts w:ascii="Arial" w:eastAsia="Times New Roman" w:hAnsi="Arial" w:cs="Arial"/>
          <w:sz w:val="20"/>
          <w:szCs w:val="20"/>
          <w:lang w:val="es-ES" w:eastAsia="ar-SA"/>
        </w:rPr>
        <w:t xml:space="preserve"> DE LA ESCRITURA PÚBLICA NÚMERO ___, DE FECHA ___, PASADA ANTE LA FE DEL LIC. ____ NOTARIO </w:t>
      </w:r>
      <w:r w:rsidRPr="008B171D">
        <w:rPr>
          <w:rFonts w:ascii="Arial" w:eastAsia="Times New Roman" w:hAnsi="Arial" w:cs="Arial"/>
          <w:b/>
          <w:i/>
          <w:sz w:val="20"/>
          <w:szCs w:val="20"/>
          <w:u w:val="single"/>
          <w:lang w:val="es-ES" w:eastAsia="ar-SA"/>
        </w:rPr>
        <w:t>(CORREDOR)</w:t>
      </w:r>
      <w:r w:rsidRPr="008B171D">
        <w:rPr>
          <w:rFonts w:ascii="Arial" w:eastAsia="Times New Roman" w:hAnsi="Arial" w:cs="Arial"/>
          <w:sz w:val="20"/>
          <w:szCs w:val="20"/>
          <w:lang w:val="es-ES" w:eastAsia="ar-SA"/>
        </w:rPr>
        <w:t xml:space="preserve"> PÚBLICO NÚMERO ___, DEL __, E INSCRITA EN EL REGISTRO PÚBLICO DE LA PROPIEDAD Y DEL COMERCIO, EN EL FOLIO MERCANTIL NÚMERO ____ DE FECHA ____.</w:t>
      </w:r>
    </w:p>
    <w:p w:rsidR="00FD4C99" w:rsidRPr="008B171D" w:rsidRDefault="00FD4C99" w:rsidP="009A4B3D">
      <w:pPr>
        <w:tabs>
          <w:tab w:val="left" w:pos="7954"/>
        </w:tabs>
        <w:suppressAutoHyphens/>
        <w:spacing w:after="0" w:line="240" w:lineRule="auto"/>
        <w:ind w:left="426"/>
        <w:jc w:val="both"/>
        <w:rPr>
          <w:rFonts w:ascii="Arial" w:eastAsia="Times New Roman" w:hAnsi="Arial" w:cs="Arial"/>
          <w:b/>
          <w:sz w:val="20"/>
          <w:szCs w:val="20"/>
          <w:lang w:val="es-ES" w:eastAsia="ar-SA"/>
        </w:rPr>
      </w:pPr>
    </w:p>
    <w:p w:rsidR="00FD4C99" w:rsidRPr="008B171D" w:rsidRDefault="00FD4C99" w:rsidP="009A4B3D">
      <w:pPr>
        <w:tabs>
          <w:tab w:val="left" w:pos="7897"/>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 xml:space="preserve">EL ACTA CONSTITUTIVA DE LA SOCIEDAD __ </w:t>
      </w:r>
      <w:r w:rsidRPr="008B171D">
        <w:rPr>
          <w:rFonts w:ascii="Arial" w:eastAsia="Times New Roman" w:hAnsi="Arial" w:cs="Arial"/>
          <w:b/>
          <w:i/>
          <w:sz w:val="20"/>
          <w:szCs w:val="20"/>
          <w:u w:val="single"/>
          <w:lang w:val="es-ES" w:eastAsia="ar-SA"/>
        </w:rPr>
        <w:t>(SI/NO)</w:t>
      </w:r>
      <w:r w:rsidRPr="008B171D">
        <w:rPr>
          <w:rFonts w:ascii="Arial" w:eastAsia="Times New Roman" w:hAnsi="Arial" w:cs="Arial"/>
          <w:sz w:val="20"/>
          <w:szCs w:val="20"/>
          <w:lang w:val="es-ES" w:eastAsia="ar-SA"/>
        </w:rPr>
        <w:t xml:space="preserve"> HA TENIDO REFORMAS Y MODIFICACIONES.</w:t>
      </w:r>
    </w:p>
    <w:p w:rsidR="00FD4C99" w:rsidRPr="008B171D" w:rsidRDefault="00FD4C99" w:rsidP="009A4B3D">
      <w:pPr>
        <w:tabs>
          <w:tab w:val="left" w:pos="7897"/>
        </w:tabs>
        <w:suppressAutoHyphens/>
        <w:spacing w:after="0" w:line="240" w:lineRule="auto"/>
        <w:ind w:left="426"/>
        <w:jc w:val="both"/>
        <w:rPr>
          <w:rFonts w:ascii="Arial" w:eastAsia="Times New Roman" w:hAnsi="Arial" w:cs="Arial"/>
          <w:sz w:val="20"/>
          <w:szCs w:val="20"/>
          <w:lang w:val="es-ES" w:eastAsia="ar-SA"/>
        </w:rPr>
      </w:pPr>
    </w:p>
    <w:p w:rsidR="00FD4C99" w:rsidRPr="008B171D" w:rsidRDefault="00FD4C99" w:rsidP="009A4B3D">
      <w:pPr>
        <w:tabs>
          <w:tab w:val="left" w:pos="7897"/>
        </w:tabs>
        <w:suppressAutoHyphens/>
        <w:spacing w:after="0" w:line="240" w:lineRule="auto"/>
        <w:ind w:left="426"/>
        <w:jc w:val="both"/>
        <w:rPr>
          <w:rFonts w:ascii="Arial" w:eastAsia="Times New Roman" w:hAnsi="Arial" w:cs="Arial"/>
          <w:i/>
          <w:sz w:val="20"/>
          <w:szCs w:val="20"/>
          <w:u w:val="single"/>
          <w:lang w:val="es-ES" w:eastAsia="ar-SA"/>
        </w:rPr>
      </w:pPr>
      <w:r w:rsidRPr="008B171D">
        <w:rPr>
          <w:rFonts w:ascii="Arial" w:eastAsia="Times New Roman" w:hAnsi="Arial" w:cs="Arial"/>
          <w:i/>
          <w:sz w:val="20"/>
          <w:szCs w:val="20"/>
          <w:u w:val="single"/>
          <w:lang w:val="es-ES" w:eastAsia="ar-SA"/>
        </w:rPr>
        <w:t>Nota: En su caso, se deberán relacionar las escrituras en que consten las reformas o modificaciones de la sociedad.</w:t>
      </w:r>
    </w:p>
    <w:p w:rsidR="00FD4C99" w:rsidRPr="008B171D" w:rsidRDefault="00FD4C99" w:rsidP="009A4B3D">
      <w:pPr>
        <w:tabs>
          <w:tab w:val="left" w:pos="1957"/>
        </w:tabs>
        <w:suppressAutoHyphens/>
        <w:spacing w:after="0" w:line="240" w:lineRule="auto"/>
        <w:ind w:left="426"/>
        <w:jc w:val="both"/>
        <w:rPr>
          <w:rFonts w:ascii="Arial" w:eastAsia="Times New Roman" w:hAnsi="Arial" w:cs="Arial"/>
          <w:sz w:val="20"/>
          <w:szCs w:val="20"/>
          <w:lang w:val="es-ES" w:eastAsia="ar-SA"/>
        </w:rPr>
      </w:pPr>
    </w:p>
    <w:p w:rsidR="00FD4C99" w:rsidRPr="008B171D" w:rsidRDefault="00FD4C99" w:rsidP="009A4B3D">
      <w:pPr>
        <w:tabs>
          <w:tab w:val="left" w:pos="7897"/>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LOS NOMBRES DE SUS SOCIOS SON:</w:t>
      </w:r>
    </w:p>
    <w:p w:rsidR="00FD4C99" w:rsidRPr="008B171D" w:rsidRDefault="00FD4C99" w:rsidP="009A4B3D">
      <w:pPr>
        <w:tabs>
          <w:tab w:val="left" w:pos="7897"/>
        </w:tabs>
        <w:suppressAutoHyphens/>
        <w:spacing w:after="0" w:line="240" w:lineRule="auto"/>
        <w:ind w:left="426"/>
        <w:jc w:val="both"/>
        <w:rPr>
          <w:rFonts w:ascii="Arial" w:eastAsia="Times New Roman" w:hAnsi="Arial" w:cs="Arial"/>
          <w:sz w:val="20"/>
          <w:szCs w:val="20"/>
          <w:lang w:val="es-ES" w:eastAsia="ar-SA"/>
        </w:rPr>
      </w:pPr>
    </w:p>
    <w:p w:rsidR="00FD4C99" w:rsidRPr="008B171D" w:rsidRDefault="00FD4C99" w:rsidP="009A4B3D">
      <w:pPr>
        <w:tabs>
          <w:tab w:val="left" w:pos="7897"/>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_____________________ CON REGISTRO FEDERAL DE CONTRIBUYENTES ____.</w:t>
      </w:r>
    </w:p>
    <w:p w:rsidR="00FD4C99" w:rsidRPr="008B171D" w:rsidRDefault="00FD4C99" w:rsidP="009A4B3D">
      <w:pPr>
        <w:tabs>
          <w:tab w:val="left" w:pos="7897"/>
        </w:tabs>
        <w:suppressAutoHyphens/>
        <w:spacing w:after="0" w:line="240" w:lineRule="auto"/>
        <w:ind w:left="426"/>
        <w:jc w:val="both"/>
        <w:rPr>
          <w:rFonts w:ascii="Arial" w:eastAsia="Times New Roman" w:hAnsi="Arial" w:cs="Arial"/>
          <w:sz w:val="20"/>
          <w:szCs w:val="20"/>
          <w:lang w:val="es-ES" w:eastAsia="ar-SA"/>
        </w:rPr>
      </w:pPr>
    </w:p>
    <w:p w:rsidR="00FD4C99" w:rsidRPr="008B171D" w:rsidRDefault="00FD4C99" w:rsidP="009A4B3D">
      <w:pPr>
        <w:tabs>
          <w:tab w:val="left" w:pos="7996"/>
        </w:tabs>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tabs>
          <w:tab w:val="left" w:pos="426"/>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b/>
          <w:bCs/>
          <w:sz w:val="20"/>
          <w:szCs w:val="20"/>
          <w:lang w:val="es-ES" w:eastAsia="ar-SA"/>
        </w:rPr>
        <w:t>2.2</w:t>
      </w:r>
      <w:r w:rsidRPr="008B171D">
        <w:rPr>
          <w:rFonts w:ascii="Arial" w:eastAsia="Times New Roman" w:hAnsi="Arial" w:cs="Arial"/>
          <w:b/>
          <w:bCs/>
          <w:sz w:val="20"/>
          <w:szCs w:val="20"/>
          <w:lang w:val="es-ES" w:eastAsia="ar-SA"/>
        </w:rPr>
        <w:tab/>
      </w:r>
      <w:r w:rsidRPr="008B171D">
        <w:rPr>
          <w:rFonts w:ascii="Arial" w:eastAsia="Times New Roman" w:hAnsi="Arial" w:cs="Arial"/>
          <w:sz w:val="20"/>
          <w:szCs w:val="20"/>
          <w:lang w:val="es-ES" w:eastAsia="ar-SA"/>
        </w:rPr>
        <w:t>TIENE LOS SIGUIENTES REGISTROS OFICIALES: REGISTRO FEDERAL DE CONTRIBUYENTES NÚMERO __________ Y REGISTRO PATRONAL ANTE EL INSTITUTO MEXICANO DEL SEGURO SOCIAL NÚMERO _____.</w:t>
      </w:r>
    </w:p>
    <w:p w:rsidR="00FD4C99" w:rsidRPr="008B171D" w:rsidRDefault="00FD4C99" w:rsidP="009A4B3D">
      <w:pPr>
        <w:tabs>
          <w:tab w:val="left" w:pos="1854"/>
        </w:tabs>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tabs>
          <w:tab w:val="left" w:pos="426"/>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b/>
          <w:bCs/>
          <w:sz w:val="20"/>
          <w:szCs w:val="20"/>
          <w:lang w:val="es-ES" w:eastAsia="ar-SA"/>
        </w:rPr>
        <w:t>2.3</w:t>
      </w:r>
      <w:r w:rsidRPr="008B171D">
        <w:rPr>
          <w:rFonts w:ascii="Arial" w:eastAsia="Times New Roman" w:hAnsi="Arial" w:cs="Arial"/>
          <w:b/>
          <w:bCs/>
          <w:sz w:val="20"/>
          <w:szCs w:val="20"/>
          <w:lang w:val="es-ES" w:eastAsia="ar-SA"/>
        </w:rPr>
        <w:tab/>
      </w:r>
      <w:r w:rsidRPr="008B171D">
        <w:rPr>
          <w:rFonts w:ascii="Arial" w:eastAsia="Times New Roman" w:hAnsi="Arial" w:cs="Arial"/>
          <w:sz w:val="20"/>
          <w:szCs w:val="20"/>
          <w:lang w:val="es-ES" w:eastAsia="ar-SA"/>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8B171D">
        <w:rPr>
          <w:rFonts w:ascii="Arial" w:eastAsia="Times New Roman" w:hAnsi="Arial" w:cs="Arial"/>
          <w:b/>
          <w:sz w:val="20"/>
          <w:szCs w:val="20"/>
          <w:lang w:val="es-ES" w:eastAsia="ar-SA"/>
        </w:rPr>
        <w:t>“BAJO PROTESTA DE DECIR VERDAD”</w:t>
      </w:r>
      <w:r w:rsidRPr="008B171D">
        <w:rPr>
          <w:rFonts w:ascii="Arial" w:eastAsia="Times New Roman" w:hAnsi="Arial" w:cs="Arial"/>
          <w:sz w:val="20"/>
          <w:szCs w:val="20"/>
          <w:lang w:val="es-ES" w:eastAsia="ar-SA"/>
        </w:rPr>
        <w:t xml:space="preserve"> QUE DICHAS FACULTADES NO LE HAN SIDO REVOCADAS, NI LIMITADAS O MODIFICADAS EN FORMA ALGUNA, A LA FECHA EN QUE SE SUSCRIBE EL PRESENTE INSTRUMENTO JURÍDICO.</w:t>
      </w:r>
    </w:p>
    <w:p w:rsidR="00FD4C99" w:rsidRPr="008B171D" w:rsidRDefault="00FD4C99" w:rsidP="009A4B3D">
      <w:pPr>
        <w:tabs>
          <w:tab w:val="left" w:pos="7926"/>
        </w:tabs>
        <w:suppressAutoHyphens/>
        <w:spacing w:after="0" w:line="240" w:lineRule="auto"/>
        <w:ind w:left="426"/>
        <w:jc w:val="both"/>
        <w:rPr>
          <w:rFonts w:ascii="Arial" w:eastAsia="Times New Roman" w:hAnsi="Arial" w:cs="Arial"/>
          <w:b/>
          <w:sz w:val="20"/>
          <w:szCs w:val="20"/>
          <w:lang w:val="es-ES" w:eastAsia="ar-SA"/>
        </w:rPr>
      </w:pPr>
    </w:p>
    <w:p w:rsidR="00FD4C99" w:rsidRPr="008B171D" w:rsidRDefault="00FD4C99" w:rsidP="009A4B3D">
      <w:pPr>
        <w:tabs>
          <w:tab w:val="left" w:pos="7911"/>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EL DOMICILIO DE SU REPRESENTANTE LEGAL ES EL UBICADO EN _____.</w:t>
      </w:r>
    </w:p>
    <w:p w:rsidR="00FD4C99" w:rsidRPr="008B171D" w:rsidRDefault="00FD4C99" w:rsidP="009A4B3D">
      <w:pPr>
        <w:tabs>
          <w:tab w:val="left" w:pos="1854"/>
        </w:tabs>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tabs>
          <w:tab w:val="left" w:pos="426"/>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b/>
          <w:bCs/>
          <w:sz w:val="20"/>
          <w:szCs w:val="20"/>
          <w:lang w:val="es-ES" w:eastAsia="ar-SA"/>
        </w:rPr>
        <w:t>2.4</w:t>
      </w:r>
      <w:r w:rsidRPr="008B171D">
        <w:rPr>
          <w:rFonts w:ascii="Arial" w:eastAsia="Times New Roman" w:hAnsi="Arial" w:cs="Arial"/>
          <w:b/>
          <w:bCs/>
          <w:sz w:val="20"/>
          <w:szCs w:val="20"/>
          <w:lang w:val="es-ES" w:eastAsia="ar-SA"/>
        </w:rPr>
        <w:tab/>
      </w:r>
      <w:r w:rsidRPr="008B171D">
        <w:rPr>
          <w:rFonts w:ascii="Arial" w:eastAsia="Times New Roman" w:hAnsi="Arial" w:cs="Arial"/>
          <w:sz w:val="20"/>
          <w:szCs w:val="20"/>
          <w:lang w:val="es-ES" w:eastAsia="ar-SA"/>
        </w:rPr>
        <w:t>SU OBJETO SOCIAL, ENTRE OTROS CORRESPONDE A: ___________; POR LO QUE CUENTA CON LOS RECURSOS FINANCIEROS, TÉCNICOS, ADMINISTRATIVOS Y HUMANOS PARA OBLIGARSE, EN LOS TÉRMINOS Y CONDICIONES QUE SE ESTIPULAN EN EL PRESENTE CONVENIO.</w:t>
      </w:r>
    </w:p>
    <w:p w:rsidR="00FD4C99" w:rsidRPr="008B171D" w:rsidRDefault="00FD4C99" w:rsidP="009A4B3D">
      <w:pPr>
        <w:tabs>
          <w:tab w:val="left" w:pos="1854"/>
        </w:tabs>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tabs>
          <w:tab w:val="left" w:pos="426"/>
        </w:tabs>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r w:rsidRPr="008B171D">
        <w:rPr>
          <w:rFonts w:ascii="Arial" w:eastAsia="Times New Roman" w:hAnsi="Arial" w:cs="Arial"/>
          <w:b/>
          <w:bCs/>
          <w:sz w:val="20"/>
          <w:szCs w:val="20"/>
          <w:lang w:val="es-ES" w:eastAsia="ar-SA"/>
        </w:rPr>
        <w:t>2.5</w:t>
      </w:r>
      <w:r w:rsidRPr="008B171D">
        <w:rPr>
          <w:rFonts w:ascii="Arial" w:eastAsia="Times New Roman" w:hAnsi="Arial" w:cs="Arial"/>
          <w:b/>
          <w:bCs/>
          <w:sz w:val="20"/>
          <w:szCs w:val="20"/>
          <w:lang w:val="es-ES" w:eastAsia="ar-SA"/>
        </w:rPr>
        <w:tab/>
      </w:r>
      <w:r w:rsidRPr="008B171D">
        <w:rPr>
          <w:rFonts w:ascii="Arial" w:eastAsia="Times New Roman" w:hAnsi="Arial" w:cs="Arial"/>
          <w:sz w:val="20"/>
          <w:szCs w:val="20"/>
          <w:lang w:val="es-ES" w:eastAsia="ar-SA"/>
        </w:rPr>
        <w:t>SEÑALA COMO DOMICILIO LEGAL PARA TODOS LOS EFECTOS QUE DERIVEN DEL PRESENTE CONVENIO, EL UBICADO EN: ___________________________</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b/>
          <w:sz w:val="20"/>
          <w:szCs w:val="20"/>
          <w:lang w:val="es-ES" w:eastAsia="ar-SA"/>
        </w:rPr>
      </w:pPr>
      <w:r w:rsidRPr="008B171D">
        <w:rPr>
          <w:rFonts w:ascii="Arial" w:eastAsia="Times New Roman" w:hAnsi="Arial" w:cs="Arial"/>
          <w:b/>
          <w:i/>
          <w:sz w:val="20"/>
          <w:szCs w:val="20"/>
          <w:lang w:val="es-ES" w:eastAsia="ar-SA"/>
        </w:rPr>
        <w:lastRenderedPageBreak/>
        <w:t xml:space="preserve">(MENCIONAR E IDENTIFICAR A CUÁNTOS INTEGRANTES CONFORMAN LA PARTICIPACIÓN CONJUNTA PARA LA PRESENTACIÓN </w:t>
      </w:r>
      <w:r w:rsidRPr="008B171D">
        <w:rPr>
          <w:rFonts w:ascii="Arial" w:eastAsia="Times New Roman" w:hAnsi="Arial" w:cs="Arial"/>
          <w:b/>
          <w:sz w:val="20"/>
          <w:szCs w:val="20"/>
          <w:lang w:val="es-ES" w:eastAsia="ar-SA"/>
        </w:rPr>
        <w:t>DE PROPOSICIONES).</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suppressAutoHyphens/>
        <w:spacing w:after="0" w:line="240" w:lineRule="auto"/>
        <w:ind w:left="426"/>
        <w:jc w:val="both"/>
        <w:rPr>
          <w:rFonts w:ascii="Arial" w:eastAsia="Times New Roman" w:hAnsi="Arial" w:cs="Arial"/>
          <w:sz w:val="20"/>
          <w:szCs w:val="20"/>
          <w:lang w:val="es-ES" w:eastAsia="ar-SA"/>
        </w:rPr>
      </w:pPr>
    </w:p>
    <w:p w:rsidR="00FD4C99" w:rsidRPr="008B171D" w:rsidRDefault="00FD4C99" w:rsidP="009A4B3D">
      <w:pPr>
        <w:tabs>
          <w:tab w:val="left" w:pos="720"/>
          <w:tab w:val="left" w:pos="3279"/>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b/>
          <w:sz w:val="20"/>
          <w:szCs w:val="20"/>
          <w:lang w:val="es-ES" w:eastAsia="ar-SA"/>
        </w:rPr>
        <w:t>3“ LAS PARTES”</w:t>
      </w:r>
      <w:r w:rsidRPr="008B171D">
        <w:rPr>
          <w:rFonts w:ascii="Arial" w:eastAsia="Times New Roman" w:hAnsi="Arial" w:cs="Arial"/>
          <w:sz w:val="20"/>
          <w:szCs w:val="20"/>
          <w:lang w:val="es-ES" w:eastAsia="ar-SA"/>
        </w:rPr>
        <w:t xml:space="preserve"> DECLARAN QUE:</w:t>
      </w:r>
    </w:p>
    <w:p w:rsidR="00FD4C99" w:rsidRPr="008B171D" w:rsidRDefault="00FD4C99" w:rsidP="009A4B3D">
      <w:pPr>
        <w:tabs>
          <w:tab w:val="left" w:pos="1272"/>
        </w:tabs>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tabs>
          <w:tab w:val="left" w:pos="6319"/>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3.1 CONOCEN LOS REQUISITOS Y CONDICIONES ESTIPULADAS EN LA CONVOCATORIA DE LA CONVOCATORIA A LA LICITACIÓN PÚBLICA NACIONAL____________.</w:t>
      </w:r>
    </w:p>
    <w:p w:rsidR="00FD4C99" w:rsidRPr="008B171D" w:rsidRDefault="00FD4C99" w:rsidP="009A4B3D">
      <w:pPr>
        <w:tabs>
          <w:tab w:val="left" w:pos="1854"/>
        </w:tabs>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tabs>
          <w:tab w:val="left" w:pos="426"/>
        </w:tabs>
        <w:suppressAutoHyphens/>
        <w:spacing w:after="0" w:line="240" w:lineRule="auto"/>
        <w:ind w:left="426"/>
        <w:jc w:val="both"/>
        <w:rPr>
          <w:rFonts w:ascii="Arial" w:eastAsia="Times New Roman" w:hAnsi="Arial" w:cs="Arial"/>
          <w:sz w:val="20"/>
          <w:szCs w:val="20"/>
          <w:lang w:val="es-ES" w:eastAsia="ar-SA"/>
        </w:rPr>
      </w:pPr>
      <w:r w:rsidRPr="008B171D">
        <w:rPr>
          <w:rFonts w:ascii="Arial" w:eastAsia="Times New Roman" w:hAnsi="Arial" w:cs="Arial"/>
          <w:b/>
          <w:sz w:val="20"/>
          <w:szCs w:val="20"/>
          <w:lang w:val="es-ES" w:eastAsia="ar-SA"/>
        </w:rPr>
        <w:t>3.2</w:t>
      </w:r>
      <w:r w:rsidRPr="008B171D">
        <w:rPr>
          <w:rFonts w:ascii="Arial" w:eastAsia="Times New Roman" w:hAnsi="Arial" w:cs="Arial"/>
          <w:b/>
          <w:sz w:val="20"/>
          <w:szCs w:val="20"/>
          <w:lang w:val="es-ES" w:eastAsia="ar-SA"/>
        </w:rPr>
        <w:tab/>
      </w:r>
      <w:r w:rsidRPr="008B171D">
        <w:rPr>
          <w:rFonts w:ascii="Arial" w:eastAsia="Times New Roman" w:hAnsi="Arial" w:cs="Arial"/>
          <w:sz w:val="20"/>
          <w:szCs w:val="20"/>
          <w:lang w:val="es-ES" w:eastAsia="ar-SA"/>
        </w:rPr>
        <w:t>MANIFIESTAN SU CONFORMIDAD EN FORMALIZAR EL PRESENTE CONVENIO, CON EL OBJETO DE PARTICIPAR CONJUNTAMENTE EN LA LICITACIÓN, PRESENTANDO PROPOSICIÓN TÉCNICA Y ECONÓMICA, CUMPLIENDO CON LO ESTABLECIDO EN LA CONVOCATORIA DE LA LICITACIÓN Y CON LO DISPUESTO EN LOS ARTÍCULOS 34, DE LA LEY DE ADQUISICIONES, ARRENDAMIENTOS Y SERVICIOS DEL SECTOR PÚBLICO Y 31 DE SU REGLAMENTO.</w:t>
      </w:r>
    </w:p>
    <w:p w:rsidR="00FD4C99" w:rsidRPr="008B171D" w:rsidRDefault="00FD4C99" w:rsidP="009A4B3D">
      <w:pPr>
        <w:tabs>
          <w:tab w:val="left" w:pos="1800"/>
        </w:tabs>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EXPUESTO LO ANTERIOR, LAS PARTES OTORGAN LAS SIGUIENTES:</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center"/>
        <w:textAlignment w:val="baseline"/>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CLÁUSULAS</w:t>
      </w:r>
    </w:p>
    <w:p w:rsidR="00FD4C99" w:rsidRPr="008B171D" w:rsidRDefault="00FD4C99" w:rsidP="009A4B3D">
      <w:pPr>
        <w:widowControl w:val="0"/>
        <w:suppressAutoHyphens/>
        <w:overflowPunct w:val="0"/>
        <w:autoSpaceDE w:val="0"/>
        <w:spacing w:after="0" w:line="240" w:lineRule="auto"/>
        <w:ind w:left="426"/>
        <w:jc w:val="center"/>
        <w:textAlignment w:val="baseline"/>
        <w:rPr>
          <w:rFonts w:ascii="Arial" w:eastAsia="Times New Roman" w:hAnsi="Arial" w:cs="Arial"/>
          <w:sz w:val="20"/>
          <w:szCs w:val="20"/>
          <w:lang w:val="es-ES" w:eastAsia="ar-SA"/>
        </w:rPr>
      </w:pPr>
    </w:p>
    <w:p w:rsidR="00FD4C99" w:rsidRPr="008B171D" w:rsidRDefault="00FD4C99" w:rsidP="009A4B3D">
      <w:pPr>
        <w:widowControl w:val="0"/>
        <w:tabs>
          <w:tab w:val="left" w:pos="426"/>
        </w:tabs>
        <w:suppressAutoHyphens/>
        <w:overflowPunct w:val="0"/>
        <w:autoSpaceDE w:val="0"/>
        <w:spacing w:after="0" w:line="240" w:lineRule="auto"/>
        <w:ind w:left="426"/>
        <w:jc w:val="both"/>
        <w:textAlignment w:val="baseline"/>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PRIMERA.-</w:t>
      </w:r>
      <w:r w:rsidRPr="008B171D">
        <w:rPr>
          <w:rFonts w:ascii="Arial" w:eastAsia="Times New Roman" w:hAnsi="Arial" w:cs="Arial"/>
          <w:b/>
          <w:sz w:val="20"/>
          <w:szCs w:val="20"/>
          <w:lang w:val="es-ES" w:eastAsia="ar-SA"/>
        </w:rPr>
        <w:tab/>
        <w:t>OBJETO.- “PARTICIPACIÓN CONJUNTA”.</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r w:rsidRPr="008B171D">
        <w:rPr>
          <w:rFonts w:ascii="Arial" w:eastAsia="Times New Roman" w:hAnsi="Arial" w:cs="Arial"/>
          <w:b/>
          <w:sz w:val="20"/>
          <w:szCs w:val="20"/>
          <w:lang w:val="es-ES" w:eastAsia="ar-SA"/>
        </w:rPr>
        <w:t>“LAS PARTES”</w:t>
      </w:r>
      <w:r w:rsidRPr="008B171D">
        <w:rPr>
          <w:rFonts w:ascii="Arial" w:eastAsia="Times New Roman" w:hAnsi="Arial" w:cs="Arial"/>
          <w:sz w:val="20"/>
          <w:szCs w:val="20"/>
          <w:lang w:val="es-ES" w:eastAsia="ar-SA"/>
        </w:rPr>
        <w:t xml:space="preserve"> CONVIENEN, EN CONJUNTAR SUS RECURSOS TÉCNICOS, LEGALES, ADMINISTRATIVOS, ECONÓMICOS Y FINANCIEROS PARA PRESENTAR PROPOSICIÓN TÉCNICA Y ECONÓMICA EN LA LICITACIÓN PÚBLICA NACIONAL NÚMERO _________ Y EN CASO DE SER ADJUDICATARIO DEL CONTRATO, SE OBLIGAN A PRESTAR EL SERVICIO OBJETO DEL CONVENIO, CON LA PARTICIPACIÓN SIGUIENTE:</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r w:rsidRPr="008B171D">
        <w:rPr>
          <w:rFonts w:ascii="Arial" w:eastAsia="Times New Roman" w:hAnsi="Arial" w:cs="Arial"/>
          <w:b/>
          <w:sz w:val="20"/>
          <w:szCs w:val="20"/>
          <w:lang w:val="es-ES" w:eastAsia="ar-SA"/>
        </w:rPr>
        <w:t>PARTICIPANTE “A”:</w:t>
      </w:r>
      <w:r w:rsidRPr="008B171D">
        <w:rPr>
          <w:rFonts w:ascii="Arial" w:eastAsia="Times New Roman" w:hAnsi="Arial" w:cs="Arial"/>
          <w:sz w:val="20"/>
          <w:szCs w:val="20"/>
          <w:lang w:val="es-ES" w:eastAsia="ar-SA"/>
        </w:rPr>
        <w:t xml:space="preserve"> </w:t>
      </w:r>
      <w:r w:rsidRPr="008B171D">
        <w:rPr>
          <w:rFonts w:ascii="Arial" w:eastAsia="Times New Roman" w:hAnsi="Arial" w:cs="Arial"/>
          <w:b/>
          <w:i/>
          <w:sz w:val="20"/>
          <w:szCs w:val="20"/>
          <w:u w:val="single"/>
          <w:lang w:val="es-ES" w:eastAsia="ar-SA"/>
        </w:rPr>
        <w:t>(DESCRIBIR LA PARTE QUE SE OBLIGA A SUMINISTRAR)</w:t>
      </w:r>
      <w:r w:rsidRPr="008B171D">
        <w:rPr>
          <w:rFonts w:ascii="Arial" w:eastAsia="Times New Roman" w:hAnsi="Arial" w:cs="Arial"/>
          <w:sz w:val="20"/>
          <w:szCs w:val="20"/>
          <w:lang w:val="es-ES" w:eastAsia="ar-SA"/>
        </w:rPr>
        <w:t>.</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r w:rsidRPr="008B171D">
        <w:rPr>
          <w:rFonts w:ascii="Arial" w:eastAsia="Times New Roman" w:hAnsi="Arial" w:cs="Arial"/>
          <w:i/>
          <w:sz w:val="20"/>
          <w:szCs w:val="20"/>
          <w:u w:val="single"/>
          <w:lang w:val="es-ES" w:eastAsia="ar-SA"/>
        </w:rPr>
        <w:t xml:space="preserve">(CADA UNO DE LOS INTEGRANTES QUE CONFORMAN LA PARTICIPACIÓN CONJUNTA PARA LA PRESENTACIÓN </w:t>
      </w:r>
      <w:r w:rsidRPr="008B171D">
        <w:rPr>
          <w:rFonts w:ascii="Arial" w:eastAsia="Times New Roman" w:hAnsi="Arial" w:cs="Arial"/>
          <w:i/>
          <w:sz w:val="20"/>
          <w:szCs w:val="20"/>
          <w:lang w:val="es-ES" w:eastAsia="ar-SA"/>
        </w:rPr>
        <w:t xml:space="preserve">DE </w:t>
      </w:r>
      <w:r w:rsidRPr="008B171D">
        <w:rPr>
          <w:rFonts w:ascii="Arial" w:eastAsia="Times New Roman" w:hAnsi="Arial" w:cs="Arial"/>
          <w:sz w:val="20"/>
          <w:szCs w:val="20"/>
          <w:lang w:val="es-ES" w:eastAsia="ar-SA"/>
        </w:rPr>
        <w:t>PROPOSICIONES DEBERÁ DESCRIBIR LA PARTE QUE SE OBLIGA A ENTREGAR).</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SEGUNDA.-</w:t>
      </w:r>
      <w:r w:rsidRPr="008B171D">
        <w:rPr>
          <w:rFonts w:ascii="Arial" w:eastAsia="Times New Roman" w:hAnsi="Arial" w:cs="Arial"/>
          <w:b/>
          <w:sz w:val="20"/>
          <w:szCs w:val="20"/>
          <w:lang w:val="es-ES" w:eastAsia="ar-SA"/>
        </w:rPr>
        <w:tab/>
        <w:t>REPRESENTANTE COMÚN Y OBLIGADO SOLIDARIO.</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r w:rsidRPr="008B171D">
        <w:rPr>
          <w:rFonts w:ascii="Arial" w:eastAsia="Times New Roman" w:hAnsi="Arial" w:cs="Arial"/>
          <w:b/>
          <w:sz w:val="20"/>
          <w:szCs w:val="20"/>
          <w:lang w:val="es-ES" w:eastAsia="ar-SA"/>
        </w:rPr>
        <w:t xml:space="preserve">“LAS PARTES“ </w:t>
      </w:r>
      <w:r w:rsidRPr="008B171D">
        <w:rPr>
          <w:rFonts w:ascii="Arial" w:eastAsia="Times New Roman" w:hAnsi="Arial" w:cs="Arial"/>
          <w:sz w:val="20"/>
          <w:szCs w:val="20"/>
          <w:lang w:val="es-ES" w:eastAsia="ar-SA"/>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lastRenderedPageBreak/>
        <w:t xml:space="preserve">TERCERA.- </w:t>
      </w:r>
      <w:r w:rsidRPr="008B171D">
        <w:rPr>
          <w:rFonts w:ascii="Arial" w:eastAsia="Times New Roman" w:hAnsi="Arial" w:cs="Arial"/>
          <w:b/>
          <w:sz w:val="20"/>
          <w:szCs w:val="20"/>
          <w:lang w:val="es-ES" w:eastAsia="ar-SA"/>
        </w:rPr>
        <w:tab/>
        <w:t>DEL COBRO DE LAS FACTURAS.</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r w:rsidRPr="008B171D">
        <w:rPr>
          <w:rFonts w:ascii="Arial" w:eastAsia="Times New Roman" w:hAnsi="Arial" w:cs="Arial"/>
          <w:b/>
          <w:sz w:val="20"/>
          <w:szCs w:val="20"/>
          <w:lang w:val="es-ES" w:eastAsia="ar-SA"/>
        </w:rPr>
        <w:t>“LAS PARTES”</w:t>
      </w:r>
      <w:r w:rsidRPr="008B171D">
        <w:rPr>
          <w:rFonts w:ascii="Arial" w:eastAsia="Times New Roman" w:hAnsi="Arial" w:cs="Arial"/>
          <w:sz w:val="20"/>
          <w:szCs w:val="20"/>
          <w:lang w:val="es-ES" w:eastAsia="ar-SA"/>
        </w:rPr>
        <w:t xml:space="preserve"> CONVIENEN EXPRESAMENTE, QUE “EL PARTICIPANTE______ </w:t>
      </w:r>
      <w:r w:rsidRPr="008B171D">
        <w:rPr>
          <w:rFonts w:ascii="Arial" w:eastAsia="Times New Roman" w:hAnsi="Arial" w:cs="Arial"/>
          <w:b/>
          <w:i/>
          <w:sz w:val="20"/>
          <w:szCs w:val="20"/>
          <w:u w:val="single"/>
          <w:lang w:val="es-ES" w:eastAsia="ar-SA"/>
        </w:rPr>
        <w:t>(LOS PARTICIPANTES, DEBERÁN INDICAR CUÁL DE ELLOS ESTARÁ FACULTADO PARA REALIZAR EL COBRO)</w:t>
      </w:r>
      <w:r w:rsidRPr="008B171D">
        <w:rPr>
          <w:rFonts w:ascii="Arial" w:eastAsia="Times New Roman" w:hAnsi="Arial" w:cs="Arial"/>
          <w:sz w:val="20"/>
          <w:szCs w:val="20"/>
          <w:lang w:val="es-ES" w:eastAsia="ar-SA"/>
        </w:rPr>
        <w:t>, PARA EFECTUAR EL COBRO DE LAS FACTURAS RELATIVAS AL SERVICIO QUE SE PRESTE AL IMSS, CON MOTIVO DEL CONTRATO QUE SE DERIVE DE LA LICITACIÓN PÚBLICA NACIONAL NÚMERO _________.</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bCs/>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 xml:space="preserve">CUARTA.- </w:t>
      </w:r>
      <w:r w:rsidRPr="008B171D">
        <w:rPr>
          <w:rFonts w:ascii="Arial" w:eastAsia="Times New Roman" w:hAnsi="Arial" w:cs="Arial"/>
          <w:b/>
          <w:sz w:val="20"/>
          <w:szCs w:val="20"/>
          <w:lang w:val="es-ES" w:eastAsia="ar-SA"/>
        </w:rPr>
        <w:tab/>
        <w:t>VIGENCIA.</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bCs/>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r w:rsidRPr="008B171D">
        <w:rPr>
          <w:rFonts w:ascii="Arial" w:eastAsia="Times New Roman" w:hAnsi="Arial" w:cs="Arial"/>
          <w:b/>
          <w:sz w:val="20"/>
          <w:szCs w:val="20"/>
          <w:lang w:val="es-ES" w:eastAsia="ar-SA"/>
        </w:rPr>
        <w:t xml:space="preserve">“LAS PARTES“ </w:t>
      </w:r>
      <w:r w:rsidRPr="008B171D">
        <w:rPr>
          <w:rFonts w:ascii="Arial" w:eastAsia="Times New Roman" w:hAnsi="Arial" w:cs="Arial"/>
          <w:sz w:val="20"/>
          <w:szCs w:val="20"/>
          <w:lang w:val="es-ES" w:eastAsia="ar-SA"/>
        </w:rPr>
        <w:t>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b/>
          <w:sz w:val="20"/>
          <w:szCs w:val="20"/>
          <w:lang w:val="es-ES" w:eastAsia="ar-SA"/>
        </w:rPr>
      </w:pPr>
      <w:r w:rsidRPr="008B171D">
        <w:rPr>
          <w:rFonts w:ascii="Arial" w:eastAsia="Times New Roman" w:hAnsi="Arial" w:cs="Arial"/>
          <w:b/>
          <w:sz w:val="20"/>
          <w:szCs w:val="20"/>
          <w:lang w:val="es-ES" w:eastAsia="ar-SA"/>
        </w:rPr>
        <w:t>QUINTA.-</w:t>
      </w:r>
      <w:r w:rsidRPr="008B171D">
        <w:rPr>
          <w:rFonts w:ascii="Arial" w:eastAsia="Times New Roman" w:hAnsi="Arial" w:cs="Arial"/>
          <w:b/>
          <w:sz w:val="20"/>
          <w:szCs w:val="20"/>
          <w:lang w:val="es-ES" w:eastAsia="ar-SA"/>
        </w:rPr>
        <w:tab/>
        <w:t>OBLIGACIONES.</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r w:rsidRPr="008B171D">
        <w:rPr>
          <w:rFonts w:ascii="Arial" w:eastAsia="Times New Roman" w:hAnsi="Arial" w:cs="Arial"/>
          <w:b/>
          <w:sz w:val="20"/>
          <w:szCs w:val="20"/>
          <w:lang w:val="es-ES" w:eastAsia="ar-SA"/>
        </w:rPr>
        <w:t>“LAS PARTES”</w:t>
      </w:r>
      <w:r w:rsidRPr="008B171D">
        <w:rPr>
          <w:rFonts w:ascii="Arial" w:eastAsia="Times New Roman" w:hAnsi="Arial" w:cs="Arial"/>
          <w:sz w:val="20"/>
          <w:szCs w:val="20"/>
          <w:lang w:val="es-ES" w:eastAsia="ar-SA"/>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r w:rsidRPr="008B171D">
        <w:rPr>
          <w:rFonts w:ascii="Arial" w:eastAsia="Times New Roman" w:hAnsi="Arial" w:cs="Arial"/>
          <w:b/>
          <w:sz w:val="20"/>
          <w:szCs w:val="20"/>
          <w:lang w:val="es-ES" w:eastAsia="ar-SA"/>
        </w:rPr>
        <w:t>“LAS PARTES”</w:t>
      </w:r>
      <w:r w:rsidRPr="008B171D">
        <w:rPr>
          <w:rFonts w:ascii="Arial" w:eastAsia="Times New Roman" w:hAnsi="Arial" w:cs="Arial"/>
          <w:sz w:val="20"/>
          <w:szCs w:val="20"/>
          <w:lang w:val="es-ES" w:eastAsia="ar-SA"/>
        </w:rPr>
        <w:t xml:space="preserve">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w:t>
      </w:r>
      <w:r w:rsidR="00A176F5">
        <w:rPr>
          <w:rFonts w:ascii="Arial" w:eastAsia="Times New Roman" w:hAnsi="Arial" w:cs="Arial"/>
          <w:sz w:val="20"/>
          <w:szCs w:val="20"/>
          <w:lang w:val="es-ES" w:eastAsia="ar-SA"/>
        </w:rPr>
        <w:t xml:space="preserve"> </w:t>
      </w:r>
      <w:r w:rsidRPr="008B171D">
        <w:rPr>
          <w:rFonts w:ascii="Arial" w:eastAsia="Times New Roman" w:hAnsi="Arial" w:cs="Arial"/>
          <w:sz w:val="20"/>
          <w:szCs w:val="20"/>
          <w:lang w:val="es-ES" w:eastAsia="ar-SA"/>
        </w:rPr>
        <w:t xml:space="preserve">DEL CONTRATO QUE SUSCRIBAN LOS REPRESENTANTES LEGALES DE CADA INTEGRANTE Y EL IMSS. </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 xml:space="preserve">LEÍDO QUE FUE EL PRESENTE CONVENIO POR </w:t>
      </w:r>
      <w:r w:rsidRPr="008B171D">
        <w:rPr>
          <w:rFonts w:ascii="Arial" w:eastAsia="Times New Roman" w:hAnsi="Arial" w:cs="Arial"/>
          <w:b/>
          <w:sz w:val="20"/>
          <w:szCs w:val="20"/>
          <w:lang w:val="es-ES" w:eastAsia="ar-SA"/>
        </w:rPr>
        <w:t>“LAS PARTES”</w:t>
      </w:r>
      <w:r w:rsidRPr="008B171D">
        <w:rPr>
          <w:rFonts w:ascii="Arial" w:eastAsia="Times New Roman" w:hAnsi="Arial" w:cs="Arial"/>
          <w:sz w:val="20"/>
          <w:szCs w:val="20"/>
          <w:lang w:val="es-ES" w:eastAsia="ar-SA"/>
        </w:rPr>
        <w:t xml:space="preserve"> Y ENTERADOS DE SU ALCANCE Y EFECTOS LEGALES, ACEPTANDO QUE NO EXISTIÓ ERROR, DOLO, VIOLENCIA O MALA FE, LO RATIFICAN Y FIRMAN, DE CONFORMIDAD EN LA CIUDAD DE MÉXICO, DISTRITO FEDERAL, EL DÍA ___________ DE _________ DE 20___.</w:t>
      </w: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p w:rsidR="00FD4C99" w:rsidRPr="008B171D" w:rsidRDefault="00FD4C99" w:rsidP="009A4B3D">
      <w:pPr>
        <w:widowControl w:val="0"/>
        <w:suppressAutoHyphens/>
        <w:overflowPunct w:val="0"/>
        <w:autoSpaceDE w:val="0"/>
        <w:spacing w:after="0" w:line="240" w:lineRule="auto"/>
        <w:ind w:left="426"/>
        <w:jc w:val="both"/>
        <w:textAlignment w:val="baseline"/>
        <w:rPr>
          <w:rFonts w:ascii="Arial" w:eastAsia="Times New Roman" w:hAnsi="Arial" w:cs="Arial"/>
          <w:sz w:val="20"/>
          <w:szCs w:val="20"/>
          <w:lang w:val="es-ES" w:eastAsia="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864"/>
      </w:tblGrid>
      <w:tr w:rsidR="00FD4C99" w:rsidRPr="008B171D" w:rsidTr="00F76518">
        <w:tc>
          <w:tcPr>
            <w:tcW w:w="2496" w:type="pct"/>
            <w:tcBorders>
              <w:bottom w:val="single" w:sz="4" w:space="0" w:color="auto"/>
            </w:tcBorders>
            <w:vAlign w:val="center"/>
          </w:tcPr>
          <w:p w:rsidR="00FD4C99" w:rsidRPr="008B171D" w:rsidRDefault="00FD4C99" w:rsidP="009A4B3D">
            <w:pPr>
              <w:widowControl w:val="0"/>
              <w:suppressAutoHyphens/>
              <w:overflowPunct w:val="0"/>
              <w:autoSpaceDE w:val="0"/>
              <w:snapToGrid w:val="0"/>
              <w:jc w:val="center"/>
              <w:textAlignment w:val="baseline"/>
              <w:rPr>
                <w:rFonts w:ascii="Arial" w:hAnsi="Arial" w:cs="Arial"/>
                <w:b/>
                <w:lang w:val="es-ES" w:eastAsia="ar-SA"/>
              </w:rPr>
            </w:pPr>
            <w:r w:rsidRPr="008B171D">
              <w:rPr>
                <w:rFonts w:ascii="Arial" w:hAnsi="Arial" w:cs="Arial"/>
                <w:lang w:val="es-ES" w:eastAsia="ar-SA"/>
              </w:rPr>
              <w:t>“</w:t>
            </w:r>
            <w:r w:rsidRPr="008B171D">
              <w:rPr>
                <w:rFonts w:ascii="Arial" w:hAnsi="Arial" w:cs="Arial"/>
                <w:b/>
                <w:lang w:val="es-ES" w:eastAsia="ar-SA"/>
              </w:rPr>
              <w:t>EL PARTICIPANTE A”</w:t>
            </w:r>
          </w:p>
          <w:p w:rsidR="00FD4C99" w:rsidRPr="008B171D" w:rsidRDefault="00FD4C99" w:rsidP="009A4B3D">
            <w:pPr>
              <w:widowControl w:val="0"/>
              <w:suppressAutoHyphens/>
              <w:overflowPunct w:val="0"/>
              <w:autoSpaceDE w:val="0"/>
              <w:snapToGrid w:val="0"/>
              <w:jc w:val="center"/>
              <w:textAlignment w:val="baseline"/>
              <w:rPr>
                <w:rFonts w:ascii="Arial" w:hAnsi="Arial" w:cs="Arial"/>
                <w:b/>
                <w:lang w:val="es-ES" w:eastAsia="ar-SA"/>
              </w:rPr>
            </w:pPr>
          </w:p>
          <w:p w:rsidR="00FD4C99" w:rsidRPr="008B171D" w:rsidRDefault="00FD4C99" w:rsidP="009A4B3D">
            <w:pPr>
              <w:widowControl w:val="0"/>
              <w:suppressAutoHyphens/>
              <w:overflowPunct w:val="0"/>
              <w:autoSpaceDE w:val="0"/>
              <w:snapToGrid w:val="0"/>
              <w:jc w:val="center"/>
              <w:textAlignment w:val="baseline"/>
              <w:rPr>
                <w:rFonts w:ascii="Arial" w:hAnsi="Arial" w:cs="Arial"/>
                <w:b/>
                <w:lang w:val="es-ES" w:eastAsia="ar-SA"/>
              </w:rPr>
            </w:pPr>
          </w:p>
          <w:p w:rsidR="00FD4C99" w:rsidRPr="008B171D" w:rsidRDefault="00FD4C99" w:rsidP="009A4B3D">
            <w:pPr>
              <w:widowControl w:val="0"/>
              <w:suppressAutoHyphens/>
              <w:overflowPunct w:val="0"/>
              <w:autoSpaceDE w:val="0"/>
              <w:snapToGrid w:val="0"/>
              <w:jc w:val="center"/>
              <w:textAlignment w:val="baseline"/>
              <w:rPr>
                <w:rFonts w:ascii="Arial" w:hAnsi="Arial" w:cs="Arial"/>
                <w:b/>
                <w:lang w:val="es-ES" w:eastAsia="ar-SA"/>
              </w:rPr>
            </w:pPr>
          </w:p>
        </w:tc>
        <w:tc>
          <w:tcPr>
            <w:tcW w:w="2504" w:type="pct"/>
            <w:tcBorders>
              <w:bottom w:val="single" w:sz="4" w:space="0" w:color="auto"/>
            </w:tcBorders>
            <w:vAlign w:val="center"/>
          </w:tcPr>
          <w:p w:rsidR="00FD4C99" w:rsidRPr="008B171D" w:rsidRDefault="00FD4C99" w:rsidP="009A4B3D">
            <w:pPr>
              <w:widowControl w:val="0"/>
              <w:suppressAutoHyphens/>
              <w:overflowPunct w:val="0"/>
              <w:autoSpaceDE w:val="0"/>
              <w:snapToGrid w:val="0"/>
              <w:ind w:left="426"/>
              <w:jc w:val="center"/>
              <w:textAlignment w:val="baseline"/>
              <w:rPr>
                <w:rFonts w:ascii="Arial" w:hAnsi="Arial" w:cs="Arial"/>
                <w:b/>
                <w:lang w:val="es-ES" w:eastAsia="ar-SA"/>
              </w:rPr>
            </w:pPr>
            <w:r w:rsidRPr="008B171D">
              <w:rPr>
                <w:rFonts w:ascii="Arial" w:hAnsi="Arial" w:cs="Arial"/>
                <w:b/>
                <w:lang w:val="es-ES" w:eastAsia="ar-SA"/>
              </w:rPr>
              <w:t>“EL PARTICIPANTE B”</w:t>
            </w:r>
          </w:p>
          <w:p w:rsidR="00FD4C99" w:rsidRPr="008B171D" w:rsidRDefault="00FD4C99" w:rsidP="009A4B3D">
            <w:pPr>
              <w:widowControl w:val="0"/>
              <w:suppressAutoHyphens/>
              <w:overflowPunct w:val="0"/>
              <w:autoSpaceDE w:val="0"/>
              <w:ind w:left="426"/>
              <w:jc w:val="center"/>
              <w:textAlignment w:val="baseline"/>
              <w:rPr>
                <w:rFonts w:ascii="Arial" w:hAnsi="Arial" w:cs="Arial"/>
                <w:b/>
                <w:lang w:val="es-ES" w:eastAsia="ar-SA"/>
              </w:rPr>
            </w:pPr>
          </w:p>
        </w:tc>
      </w:tr>
      <w:tr w:rsidR="00FD4C99" w:rsidRPr="008B171D" w:rsidTr="00F76518">
        <w:tc>
          <w:tcPr>
            <w:tcW w:w="2496" w:type="pct"/>
            <w:tcBorders>
              <w:top w:val="single" w:sz="4" w:space="0" w:color="auto"/>
            </w:tcBorders>
            <w:vAlign w:val="center"/>
          </w:tcPr>
          <w:p w:rsidR="00FD4C99" w:rsidRPr="008B171D" w:rsidRDefault="00FD4C99" w:rsidP="009A4B3D">
            <w:pPr>
              <w:suppressAutoHyphens/>
              <w:snapToGrid w:val="0"/>
              <w:jc w:val="center"/>
              <w:rPr>
                <w:rFonts w:ascii="Arial" w:hAnsi="Arial" w:cs="Arial"/>
                <w:b/>
                <w:lang w:val="es-ES" w:eastAsia="ar-SA"/>
              </w:rPr>
            </w:pPr>
            <w:r w:rsidRPr="008B171D">
              <w:rPr>
                <w:rFonts w:ascii="Arial" w:hAnsi="Arial" w:cs="Arial"/>
                <w:b/>
                <w:lang w:val="es-ES" w:eastAsia="ar-SA"/>
              </w:rPr>
              <w:t>NOMBRE Y CARGO</w:t>
            </w:r>
          </w:p>
          <w:p w:rsidR="00FD4C99" w:rsidRPr="008B171D" w:rsidRDefault="00FD4C99" w:rsidP="009A4B3D">
            <w:pPr>
              <w:widowControl w:val="0"/>
              <w:suppressAutoHyphens/>
              <w:overflowPunct w:val="0"/>
              <w:autoSpaceDE w:val="0"/>
              <w:jc w:val="center"/>
              <w:textAlignment w:val="baseline"/>
              <w:rPr>
                <w:rFonts w:ascii="Arial" w:hAnsi="Arial" w:cs="Arial"/>
                <w:lang w:val="es-ES" w:eastAsia="ar-SA"/>
              </w:rPr>
            </w:pPr>
            <w:r w:rsidRPr="008B171D">
              <w:rPr>
                <w:rFonts w:ascii="Arial" w:hAnsi="Arial" w:cs="Arial"/>
                <w:b/>
                <w:lang w:val="es-ES" w:eastAsia="ar-SA"/>
              </w:rPr>
              <w:t>DEL APODERADO LEGAL</w:t>
            </w:r>
          </w:p>
        </w:tc>
        <w:tc>
          <w:tcPr>
            <w:tcW w:w="2504" w:type="pct"/>
            <w:tcBorders>
              <w:top w:val="single" w:sz="4" w:space="0" w:color="auto"/>
            </w:tcBorders>
            <w:vAlign w:val="center"/>
          </w:tcPr>
          <w:p w:rsidR="00FD4C99" w:rsidRPr="008B171D" w:rsidRDefault="00FD4C99" w:rsidP="009A4B3D">
            <w:pPr>
              <w:suppressAutoHyphens/>
              <w:snapToGrid w:val="0"/>
              <w:ind w:left="426"/>
              <w:jc w:val="center"/>
              <w:rPr>
                <w:rFonts w:ascii="Arial" w:hAnsi="Arial" w:cs="Arial"/>
                <w:b/>
                <w:lang w:val="es-ES" w:eastAsia="ar-SA"/>
              </w:rPr>
            </w:pPr>
            <w:r w:rsidRPr="008B171D">
              <w:rPr>
                <w:rFonts w:ascii="Arial" w:hAnsi="Arial" w:cs="Arial"/>
                <w:b/>
                <w:lang w:val="es-ES" w:eastAsia="ar-SA"/>
              </w:rPr>
              <w:t>NOMBRE Y CARGO</w:t>
            </w:r>
          </w:p>
          <w:p w:rsidR="00FD4C99" w:rsidRPr="008B171D" w:rsidRDefault="00FD4C99" w:rsidP="009A4B3D">
            <w:pPr>
              <w:widowControl w:val="0"/>
              <w:suppressAutoHyphens/>
              <w:overflowPunct w:val="0"/>
              <w:autoSpaceDE w:val="0"/>
              <w:ind w:left="426"/>
              <w:jc w:val="center"/>
              <w:textAlignment w:val="baseline"/>
              <w:rPr>
                <w:rFonts w:ascii="Arial" w:hAnsi="Arial" w:cs="Arial"/>
                <w:lang w:val="es-ES" w:eastAsia="ar-SA"/>
              </w:rPr>
            </w:pPr>
            <w:r w:rsidRPr="008B171D">
              <w:rPr>
                <w:rFonts w:ascii="Arial" w:hAnsi="Arial" w:cs="Arial"/>
                <w:b/>
                <w:lang w:val="es-ES" w:eastAsia="ar-SA"/>
              </w:rPr>
              <w:t>DEL APODERADO LEGAL</w:t>
            </w:r>
          </w:p>
        </w:tc>
      </w:tr>
    </w:tbl>
    <w:p w:rsidR="00FD4C99" w:rsidRPr="008B171D" w:rsidRDefault="00FD4C99" w:rsidP="009A4B3D">
      <w:pPr>
        <w:spacing w:after="0" w:line="240" w:lineRule="auto"/>
        <w:ind w:left="426"/>
        <w:jc w:val="center"/>
        <w:rPr>
          <w:rFonts w:ascii="Arial" w:hAnsi="Arial" w:cs="Arial"/>
          <w:sz w:val="20"/>
          <w:szCs w:val="20"/>
        </w:rPr>
      </w:pPr>
    </w:p>
    <w:p w:rsidR="00FD4C99" w:rsidRPr="008B171D" w:rsidRDefault="00FD4C99" w:rsidP="009A4B3D">
      <w:pPr>
        <w:suppressAutoHyphens/>
        <w:spacing w:after="0" w:line="240" w:lineRule="auto"/>
        <w:ind w:left="-284"/>
        <w:jc w:val="both"/>
        <w:rPr>
          <w:rFonts w:ascii="Arial" w:hAnsi="Arial" w:cs="Arial"/>
          <w:sz w:val="20"/>
          <w:szCs w:val="20"/>
        </w:rPr>
      </w:pPr>
    </w:p>
    <w:p w:rsidR="00FD4C99" w:rsidRPr="008B171D" w:rsidRDefault="00FD4C99" w:rsidP="009A4B3D">
      <w:pPr>
        <w:spacing w:after="0" w:line="240" w:lineRule="auto"/>
        <w:rPr>
          <w:rFonts w:ascii="Arial" w:hAnsi="Arial" w:cs="Arial"/>
          <w:sz w:val="20"/>
          <w:szCs w:val="20"/>
          <w:lang w:val="es-ES_tradnl"/>
        </w:rPr>
      </w:pPr>
      <w:r w:rsidRPr="008B171D">
        <w:rPr>
          <w:rFonts w:ascii="Arial" w:hAnsi="Arial" w:cs="Arial"/>
          <w:sz w:val="20"/>
          <w:szCs w:val="20"/>
          <w:lang w:val="es-ES_tradnl"/>
        </w:rPr>
        <w:br w:type="page"/>
      </w:r>
    </w:p>
    <w:p w:rsidR="00FD4C99" w:rsidRPr="008B171D" w:rsidRDefault="00FD4C99" w:rsidP="009A4B3D">
      <w:pPr>
        <w:spacing w:after="0" w:line="240" w:lineRule="auto"/>
        <w:rPr>
          <w:rFonts w:ascii="Arial" w:hAnsi="Arial" w:cs="Arial"/>
          <w:sz w:val="20"/>
          <w:szCs w:val="20"/>
        </w:rPr>
        <w:sectPr w:rsidR="00FD4C99" w:rsidRPr="008B171D" w:rsidSect="00495053">
          <w:footerReference w:type="default" r:id="rId14"/>
          <w:pgSz w:w="12240" w:h="15840"/>
          <w:pgMar w:top="864" w:right="1325" w:bottom="1134" w:left="1418" w:header="284" w:footer="494" w:gutter="0"/>
          <w:pgNumType w:start="1"/>
          <w:cols w:space="708"/>
          <w:docGrid w:linePitch="360"/>
        </w:sectPr>
      </w:pPr>
    </w:p>
    <w:p w:rsidR="00FD4C99" w:rsidRPr="008B171D" w:rsidRDefault="00FD4C99" w:rsidP="00DE2E70">
      <w:pPr>
        <w:pStyle w:val="Ttulo1"/>
      </w:pPr>
      <w:bookmarkStart w:id="130" w:name="_Toc479708909"/>
      <w:r w:rsidRPr="008B171D">
        <w:lastRenderedPageBreak/>
        <w:t>Anexo 6</w:t>
      </w:r>
      <w:bookmarkStart w:id="131" w:name="_Toc336378693"/>
      <w:bookmarkStart w:id="132" w:name="_Toc424042700"/>
      <w:r w:rsidRPr="008B171D">
        <w:t>.- Propuesta económica</w:t>
      </w:r>
      <w:bookmarkEnd w:id="131"/>
      <w:r w:rsidRPr="008B171D">
        <w:t xml:space="preserve"> (Resumen).</w:t>
      </w:r>
      <w:bookmarkEnd w:id="130"/>
      <w:bookmarkEnd w:id="132"/>
    </w:p>
    <w:p w:rsidR="0003496D" w:rsidRPr="008B171D" w:rsidRDefault="0003496D" w:rsidP="009A4B3D">
      <w:pPr>
        <w:spacing w:after="0" w:line="240" w:lineRule="auto"/>
        <w:ind w:left="426" w:right="473"/>
        <w:jc w:val="both"/>
        <w:rPr>
          <w:rFonts w:ascii="Arial" w:hAnsi="Arial" w:cs="Arial"/>
          <w:sz w:val="20"/>
          <w:szCs w:val="20"/>
        </w:rPr>
      </w:pPr>
    </w:p>
    <w:p w:rsidR="008631F1" w:rsidRDefault="00871D4C" w:rsidP="00871D4C">
      <w:pPr>
        <w:spacing w:after="0" w:line="240" w:lineRule="auto"/>
        <w:ind w:left="426" w:right="473"/>
        <w:jc w:val="center"/>
        <w:rPr>
          <w:rFonts w:ascii="Arial" w:hAnsi="Arial" w:cs="Arial"/>
          <w:b/>
          <w:sz w:val="32"/>
          <w:szCs w:val="32"/>
        </w:rPr>
      </w:pPr>
      <w:r w:rsidRPr="00871D4C">
        <w:rPr>
          <w:rFonts w:ascii="Arial" w:hAnsi="Arial" w:cs="Arial"/>
          <w:b/>
          <w:sz w:val="32"/>
          <w:szCs w:val="32"/>
        </w:rPr>
        <w:t>El formato para presentar la propuesta económica se encuentra publicado en la Sección “Anexos de Convocatoria”</w:t>
      </w:r>
      <w:r>
        <w:rPr>
          <w:rFonts w:ascii="Arial" w:hAnsi="Arial" w:cs="Arial"/>
          <w:b/>
          <w:sz w:val="32"/>
          <w:szCs w:val="32"/>
        </w:rPr>
        <w:t xml:space="preserve"> del Anuncio en CompraNet</w:t>
      </w:r>
    </w:p>
    <w:p w:rsidR="00871D4C" w:rsidRPr="00871D4C" w:rsidRDefault="00871D4C" w:rsidP="00871D4C">
      <w:pPr>
        <w:spacing w:after="0" w:line="240" w:lineRule="auto"/>
        <w:ind w:left="426" w:right="473"/>
        <w:jc w:val="center"/>
        <w:rPr>
          <w:rFonts w:ascii="Arial" w:hAnsi="Arial" w:cs="Arial"/>
          <w:b/>
          <w:sz w:val="32"/>
          <w:szCs w:val="32"/>
        </w:rPr>
      </w:pPr>
    </w:p>
    <w:p w:rsidR="008631F1" w:rsidRPr="00871D4C" w:rsidRDefault="00871D4C" w:rsidP="00871D4C">
      <w:pPr>
        <w:spacing w:after="0" w:line="240" w:lineRule="auto"/>
        <w:ind w:left="426" w:right="473"/>
        <w:jc w:val="center"/>
        <w:rPr>
          <w:rFonts w:ascii="Arial" w:hAnsi="Arial" w:cs="Arial"/>
          <w:sz w:val="32"/>
          <w:szCs w:val="32"/>
        </w:rPr>
      </w:pPr>
      <w:r w:rsidRPr="00871D4C">
        <w:rPr>
          <w:rFonts w:ascii="Arial" w:hAnsi="Arial" w:cs="Arial"/>
          <w:sz w:val="32"/>
          <w:szCs w:val="32"/>
        </w:rPr>
        <w:t>Archivo: “04.1 Copia de Formato de propuesta económica (final 2 con pswd) 17 marzo 2017”</w:t>
      </w:r>
    </w:p>
    <w:p w:rsidR="00A32177" w:rsidRPr="00871D4C" w:rsidRDefault="00A32177" w:rsidP="00871D4C">
      <w:pPr>
        <w:spacing w:after="0" w:line="240" w:lineRule="auto"/>
        <w:ind w:left="426" w:right="473"/>
        <w:jc w:val="center"/>
        <w:rPr>
          <w:rFonts w:ascii="Arial" w:hAnsi="Arial" w:cs="Arial"/>
          <w:sz w:val="32"/>
          <w:szCs w:val="32"/>
        </w:rPr>
      </w:pPr>
    </w:p>
    <w:p w:rsidR="00A32177" w:rsidRPr="008B171D" w:rsidRDefault="00A32177" w:rsidP="009A4B3D">
      <w:pPr>
        <w:spacing w:after="0" w:line="240" w:lineRule="auto"/>
        <w:ind w:left="426" w:right="473"/>
        <w:rPr>
          <w:rFonts w:ascii="Arial" w:hAnsi="Arial" w:cs="Arial"/>
          <w:sz w:val="20"/>
          <w:szCs w:val="20"/>
        </w:rPr>
      </w:pPr>
    </w:p>
    <w:p w:rsidR="00A32177" w:rsidRPr="008B171D" w:rsidRDefault="00A32177" w:rsidP="009A4B3D">
      <w:pPr>
        <w:spacing w:after="0" w:line="240" w:lineRule="auto"/>
        <w:ind w:left="426" w:right="473"/>
        <w:rPr>
          <w:rFonts w:ascii="Arial" w:hAnsi="Arial" w:cs="Arial"/>
          <w:sz w:val="20"/>
          <w:szCs w:val="20"/>
        </w:rPr>
      </w:pPr>
    </w:p>
    <w:p w:rsidR="00A32177" w:rsidRPr="008B171D" w:rsidRDefault="00A32177" w:rsidP="009A4B3D">
      <w:pPr>
        <w:spacing w:after="0" w:line="240" w:lineRule="auto"/>
        <w:ind w:left="426" w:right="473"/>
        <w:rPr>
          <w:rFonts w:ascii="Arial" w:hAnsi="Arial" w:cs="Arial"/>
          <w:sz w:val="20"/>
          <w:szCs w:val="20"/>
        </w:rPr>
      </w:pPr>
    </w:p>
    <w:p w:rsidR="00A32177" w:rsidRPr="008B171D" w:rsidRDefault="00A32177" w:rsidP="009A4B3D">
      <w:pPr>
        <w:spacing w:after="0" w:line="240" w:lineRule="auto"/>
        <w:ind w:left="426" w:right="473"/>
        <w:rPr>
          <w:rFonts w:ascii="Arial" w:hAnsi="Arial" w:cs="Arial"/>
          <w:sz w:val="20"/>
          <w:szCs w:val="20"/>
        </w:rPr>
      </w:pPr>
    </w:p>
    <w:p w:rsidR="00A32177" w:rsidRPr="008B171D" w:rsidRDefault="00A32177" w:rsidP="009A4B3D">
      <w:pPr>
        <w:spacing w:after="0" w:line="240" w:lineRule="auto"/>
        <w:ind w:left="426" w:right="473"/>
        <w:rPr>
          <w:rFonts w:ascii="Arial" w:hAnsi="Arial" w:cs="Arial"/>
          <w:sz w:val="20"/>
          <w:szCs w:val="20"/>
        </w:rPr>
      </w:pPr>
    </w:p>
    <w:p w:rsidR="00FD4C99" w:rsidRPr="008B171D" w:rsidRDefault="00FD4C99" w:rsidP="00A32177">
      <w:pPr>
        <w:spacing w:after="0" w:line="240" w:lineRule="auto"/>
        <w:ind w:left="426" w:right="473"/>
        <w:jc w:val="center"/>
        <w:rPr>
          <w:rFonts w:ascii="Arial" w:hAnsi="Arial" w:cs="Arial"/>
          <w:sz w:val="20"/>
          <w:szCs w:val="20"/>
        </w:rPr>
      </w:pPr>
      <w:r w:rsidRPr="008B171D">
        <w:rPr>
          <w:rFonts w:ascii="Arial" w:hAnsi="Arial" w:cs="Arial"/>
          <w:sz w:val="20"/>
          <w:szCs w:val="20"/>
        </w:rPr>
        <w:t>Protesto lo necesario</w:t>
      </w:r>
    </w:p>
    <w:p w:rsidR="00FD4C99" w:rsidRPr="008B171D" w:rsidRDefault="00FD4C99" w:rsidP="00A32177">
      <w:pPr>
        <w:spacing w:after="0" w:line="240" w:lineRule="auto"/>
        <w:ind w:left="426" w:right="473"/>
        <w:jc w:val="center"/>
        <w:rPr>
          <w:rFonts w:ascii="Arial" w:hAnsi="Arial" w:cs="Arial"/>
          <w:sz w:val="20"/>
          <w:szCs w:val="20"/>
        </w:rPr>
      </w:pPr>
      <w:r w:rsidRPr="008B171D">
        <w:rPr>
          <w:rFonts w:ascii="Arial" w:hAnsi="Arial" w:cs="Arial"/>
          <w:sz w:val="20"/>
          <w:szCs w:val="20"/>
        </w:rPr>
        <w:t>______________________________________________________</w:t>
      </w:r>
    </w:p>
    <w:p w:rsidR="00FD4C99" w:rsidRPr="008B171D" w:rsidRDefault="00FD4C99" w:rsidP="00A32177">
      <w:pPr>
        <w:spacing w:after="0" w:line="240" w:lineRule="auto"/>
        <w:ind w:left="426" w:right="473"/>
        <w:jc w:val="center"/>
        <w:rPr>
          <w:rFonts w:ascii="Arial" w:hAnsi="Arial" w:cs="Arial"/>
          <w:sz w:val="20"/>
          <w:szCs w:val="20"/>
        </w:rPr>
      </w:pPr>
      <w:r w:rsidRPr="008B171D">
        <w:rPr>
          <w:rFonts w:ascii="Arial" w:hAnsi="Arial" w:cs="Arial"/>
          <w:sz w:val="20"/>
          <w:szCs w:val="20"/>
        </w:rPr>
        <w:t>(Nombre y Firma del Apoderado o Representante Legal del Licitante)</w:t>
      </w:r>
    </w:p>
    <w:p w:rsidR="00A32177" w:rsidRPr="008B171D" w:rsidRDefault="00A32177" w:rsidP="00A32177">
      <w:pPr>
        <w:spacing w:after="0" w:line="240" w:lineRule="auto"/>
        <w:ind w:left="426" w:right="473"/>
        <w:jc w:val="center"/>
        <w:rPr>
          <w:rFonts w:ascii="Arial" w:hAnsi="Arial" w:cs="Arial"/>
          <w:sz w:val="20"/>
          <w:szCs w:val="20"/>
        </w:rPr>
      </w:pPr>
    </w:p>
    <w:p w:rsidR="00A32177" w:rsidRPr="008B171D" w:rsidRDefault="00A32177" w:rsidP="00A32177">
      <w:pPr>
        <w:spacing w:after="0" w:line="240" w:lineRule="auto"/>
        <w:ind w:left="426" w:right="473"/>
        <w:jc w:val="center"/>
        <w:rPr>
          <w:rFonts w:ascii="Arial" w:hAnsi="Arial" w:cs="Arial"/>
          <w:sz w:val="20"/>
          <w:szCs w:val="20"/>
        </w:rPr>
      </w:pPr>
    </w:p>
    <w:p w:rsidR="00A32177" w:rsidRPr="008B171D" w:rsidRDefault="00A32177" w:rsidP="00A32177">
      <w:pPr>
        <w:spacing w:after="0" w:line="240" w:lineRule="auto"/>
        <w:ind w:left="426" w:right="473"/>
        <w:jc w:val="center"/>
        <w:rPr>
          <w:rFonts w:ascii="Arial" w:hAnsi="Arial" w:cs="Arial"/>
          <w:sz w:val="20"/>
          <w:szCs w:val="20"/>
        </w:rPr>
      </w:pPr>
    </w:p>
    <w:p w:rsidR="00FD4C99" w:rsidRPr="008B171D" w:rsidRDefault="00FD4C99" w:rsidP="009A4B3D">
      <w:pPr>
        <w:spacing w:after="0" w:line="240" w:lineRule="auto"/>
        <w:rPr>
          <w:rFonts w:ascii="Arial" w:hAnsi="Arial" w:cs="Arial"/>
          <w:sz w:val="20"/>
          <w:szCs w:val="20"/>
        </w:rPr>
      </w:pPr>
    </w:p>
    <w:p w:rsidR="00FD4C99" w:rsidRPr="008B171D" w:rsidRDefault="00FD4C99" w:rsidP="00DE2E70">
      <w:pPr>
        <w:pStyle w:val="Ttulo1"/>
        <w:numPr>
          <w:ilvl w:val="0"/>
          <w:numId w:val="0"/>
        </w:numPr>
        <w:ind w:left="432"/>
        <w:sectPr w:rsidR="00FD4C99" w:rsidRPr="008B171D" w:rsidSect="00FD4C99">
          <w:pgSz w:w="15840" w:h="12240" w:orient="landscape"/>
          <w:pgMar w:top="1418" w:right="862" w:bottom="1327" w:left="1134" w:header="284" w:footer="493" w:gutter="0"/>
          <w:pgNumType w:start="1"/>
          <w:cols w:space="708"/>
          <w:docGrid w:linePitch="360"/>
        </w:sectPr>
      </w:pPr>
    </w:p>
    <w:p w:rsidR="00F12EE0" w:rsidRPr="008B171D" w:rsidRDefault="00F12EE0" w:rsidP="00DE2E70">
      <w:pPr>
        <w:pStyle w:val="Ttulo1"/>
      </w:pPr>
      <w:bookmarkStart w:id="133" w:name="_Toc479708910"/>
      <w:r w:rsidRPr="008B171D">
        <w:lastRenderedPageBreak/>
        <w:t>Anexo</w:t>
      </w:r>
      <w:bookmarkEnd w:id="124"/>
      <w:r w:rsidRPr="008B171D">
        <w:t xml:space="preserve"> </w:t>
      </w:r>
      <w:r w:rsidR="00FD4C99" w:rsidRPr="008B171D">
        <w:t>7</w:t>
      </w:r>
      <w:r w:rsidRPr="008B171D">
        <w:t xml:space="preserve">.- </w:t>
      </w:r>
      <w:bookmarkStart w:id="134" w:name="_Toc424042684"/>
      <w:r w:rsidRPr="008B171D">
        <w:t>Acreditación legal y personalidad jurídica del licitante para comprometerse y suscribir propuestas.</w:t>
      </w:r>
      <w:bookmarkEnd w:id="125"/>
      <w:bookmarkEnd w:id="133"/>
      <w:bookmarkEnd w:id="134"/>
    </w:p>
    <w:p w:rsidR="00D25DF3" w:rsidRPr="008B171D" w:rsidRDefault="00D25DF3" w:rsidP="00D25DF3">
      <w:pPr>
        <w:spacing w:after="0" w:line="240" w:lineRule="auto"/>
        <w:rPr>
          <w:rFonts w:ascii="Arial" w:hAnsi="Arial" w:cs="Arial"/>
          <w:sz w:val="20"/>
          <w:szCs w:val="20"/>
          <w:lang w:eastAsia="ar-SA"/>
        </w:rPr>
      </w:pPr>
    </w:p>
    <w:p w:rsidR="00D25DF3" w:rsidRPr="008B171D" w:rsidRDefault="00D25DF3" w:rsidP="00D25DF3">
      <w:pPr>
        <w:spacing w:after="0" w:line="240" w:lineRule="auto"/>
        <w:jc w:val="right"/>
        <w:rPr>
          <w:rFonts w:ascii="Arial" w:hAnsi="Arial" w:cs="Arial"/>
          <w:sz w:val="20"/>
          <w:szCs w:val="20"/>
          <w:lang w:eastAsia="ar-SA"/>
        </w:rPr>
      </w:pPr>
      <w:r w:rsidRPr="008B171D">
        <w:rPr>
          <w:rFonts w:ascii="Arial" w:hAnsi="Arial" w:cs="Arial"/>
          <w:sz w:val="20"/>
          <w:szCs w:val="20"/>
          <w:lang w:eastAsia="ar-SA"/>
        </w:rPr>
        <w:t>Ciudad de México, a _______ de _________________de 2017.</w:t>
      </w:r>
    </w:p>
    <w:p w:rsidR="00D25DF3" w:rsidRPr="008B171D" w:rsidRDefault="00D25DF3" w:rsidP="00D25DF3">
      <w:pPr>
        <w:spacing w:after="0" w:line="240" w:lineRule="auto"/>
        <w:jc w:val="both"/>
        <w:rPr>
          <w:rFonts w:ascii="Arial" w:hAnsi="Arial" w:cs="Arial"/>
          <w:sz w:val="20"/>
          <w:szCs w:val="20"/>
          <w:lang w:eastAsia="ar-SA"/>
        </w:rPr>
      </w:pPr>
      <w:r w:rsidRPr="008B171D">
        <w:rPr>
          <w:rFonts w:ascii="Arial" w:hAnsi="Arial" w:cs="Arial"/>
          <w:sz w:val="20"/>
          <w:szCs w:val="20"/>
          <w:lang w:eastAsia="ar-SA"/>
        </w:rPr>
        <w:t xml:space="preserve">________(Nombre)__________, manifiesto bajo protesta de decir verdad, que los datos aquí asentados son ciertos y han sido verificados, así como que cuento con facultades suficientes para </w:t>
      </w:r>
      <w:r w:rsidRPr="008B171D">
        <w:rPr>
          <w:rFonts w:ascii="Arial" w:hAnsi="Arial" w:cs="Arial"/>
          <w:b/>
          <w:i/>
          <w:sz w:val="20"/>
          <w:szCs w:val="20"/>
          <w:u w:val="single"/>
          <w:lang w:eastAsia="ar-SA"/>
        </w:rPr>
        <w:t>comprometerme por mí o por mi representada y suscribir las propuestas</w:t>
      </w:r>
      <w:r w:rsidRPr="008B171D">
        <w:rPr>
          <w:rFonts w:ascii="Arial" w:hAnsi="Arial" w:cs="Arial"/>
          <w:sz w:val="20"/>
          <w:szCs w:val="20"/>
          <w:lang w:eastAsia="ar-SA"/>
        </w:rPr>
        <w:t xml:space="preserve"> en la presente licitación pública nacional elerctrónica número __________________, a nombre y representación de.__(Persona Física o Moral)___.</w:t>
      </w:r>
    </w:p>
    <w:p w:rsidR="00D25DF3" w:rsidRPr="008B171D" w:rsidRDefault="00D25DF3" w:rsidP="00D25DF3">
      <w:pPr>
        <w:spacing w:after="0" w:line="240" w:lineRule="auto"/>
        <w:rPr>
          <w:rFonts w:ascii="Arial" w:hAnsi="Arial" w:cs="Arial"/>
          <w:b/>
          <w:sz w:val="20"/>
          <w:szCs w:val="20"/>
          <w:lang w:eastAsia="ar-SA"/>
        </w:rPr>
      </w:pPr>
      <w:r w:rsidRPr="008B171D">
        <w:rPr>
          <w:rFonts w:ascii="Arial" w:hAnsi="Arial" w:cs="Arial"/>
          <w:b/>
          <w:sz w:val="20"/>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4"/>
        <w:gridCol w:w="4871"/>
      </w:tblGrid>
      <w:tr w:rsidR="00D25DF3" w:rsidRPr="008B171D" w:rsidTr="00DD3CAE">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Registro Federal de Contribuyentes.</w:t>
            </w:r>
          </w:p>
        </w:tc>
      </w:tr>
      <w:tr w:rsidR="00D25DF3" w:rsidRPr="008B171D" w:rsidTr="00DD3CAE">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Domicilio.</w:t>
            </w:r>
          </w:p>
        </w:tc>
      </w:tr>
      <w:tr w:rsidR="00D25DF3" w:rsidRPr="008B171D" w:rsidTr="00DD3CAE">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Calle y Número.</w:t>
            </w:r>
          </w:p>
        </w:tc>
      </w:tr>
      <w:tr w:rsidR="00D25DF3" w:rsidRPr="008B171D" w:rsidTr="00DD3CAE">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Delegación o Municipio.</w:t>
            </w:r>
          </w:p>
        </w:tc>
      </w:tr>
      <w:tr w:rsidR="00D25DF3" w:rsidRPr="008B171D" w:rsidTr="00DD3CAE">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Entidad Federativa.</w:t>
            </w:r>
          </w:p>
        </w:tc>
      </w:tr>
      <w:tr w:rsidR="00D25DF3" w:rsidRPr="008B171D" w:rsidTr="00DD3CAE">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Teléfono Móvil.</w:t>
            </w:r>
          </w:p>
        </w:tc>
      </w:tr>
      <w:tr w:rsidR="00D25DF3" w:rsidRPr="008B171D" w:rsidTr="00DD3CAE">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Correo Electrónico.</w:t>
            </w:r>
          </w:p>
        </w:tc>
      </w:tr>
      <w:tr w:rsidR="00D25DF3" w:rsidRPr="008B171D" w:rsidTr="00DD3CAE">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Apoderado Legal o Representante. (Nombre, Domicilio, Teléfonos y Correo Electrónico)</w:t>
            </w:r>
          </w:p>
        </w:tc>
      </w:tr>
      <w:tr w:rsidR="00D25DF3" w:rsidRPr="008B171D" w:rsidTr="00DD3CAE">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Documento para Acreditar Personalidad y Facultades. (Escritura Pública y Modificaciones, Fecha, y Datos del Notario Público)</w:t>
            </w:r>
          </w:p>
        </w:tc>
      </w:tr>
    </w:tbl>
    <w:p w:rsidR="00D25DF3" w:rsidRPr="008B171D" w:rsidRDefault="00D25DF3" w:rsidP="00D25DF3">
      <w:pPr>
        <w:spacing w:after="0" w:line="240" w:lineRule="auto"/>
        <w:rPr>
          <w:rFonts w:ascii="Arial" w:hAnsi="Arial" w:cs="Arial"/>
          <w:b/>
          <w:sz w:val="20"/>
          <w:szCs w:val="20"/>
          <w:lang w:eastAsia="ar-SA"/>
        </w:rPr>
      </w:pPr>
      <w:r w:rsidRPr="008B171D">
        <w:rPr>
          <w:rFonts w:ascii="Arial" w:hAnsi="Arial" w:cs="Arial"/>
          <w:b/>
          <w:sz w:val="20"/>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7"/>
        <w:gridCol w:w="667"/>
        <w:gridCol w:w="2582"/>
      </w:tblGrid>
      <w:tr w:rsidR="00D25DF3" w:rsidRPr="008B171D" w:rsidTr="00DD3CAE">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Fecha.</w:t>
            </w:r>
          </w:p>
        </w:tc>
      </w:tr>
      <w:tr w:rsidR="00D25DF3" w:rsidRPr="008B171D" w:rsidTr="00DD3CAE">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Nombre, Número y Domicilio del Notario Público (ante el cual se dio fe de la misma).</w:t>
            </w:r>
          </w:p>
        </w:tc>
      </w:tr>
      <w:tr w:rsidR="00D25DF3" w:rsidRPr="008B171D" w:rsidTr="00DD3CAE">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Fecha y Datos de su Inscripción en el Registro Público de Comercio.</w:t>
            </w:r>
          </w:p>
        </w:tc>
      </w:tr>
      <w:tr w:rsidR="00D25DF3" w:rsidRPr="008B171D" w:rsidTr="00DD3CAE">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Descripción del Objeto Social.</w:t>
            </w:r>
          </w:p>
        </w:tc>
      </w:tr>
      <w:tr w:rsidR="00D25DF3" w:rsidRPr="008B171D" w:rsidTr="00DD3CAE">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Relación de Accionistas.</w:t>
            </w:r>
          </w:p>
        </w:tc>
      </w:tr>
      <w:tr w:rsidR="00D25DF3" w:rsidRPr="008B171D" w:rsidTr="00DD3CAE">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25DF3" w:rsidRPr="008B171D" w:rsidRDefault="00D25DF3" w:rsidP="00DD3CAE">
            <w:pPr>
              <w:spacing w:after="0" w:line="240" w:lineRule="auto"/>
              <w:rPr>
                <w:rFonts w:ascii="Arial" w:hAnsi="Arial" w:cs="Arial"/>
                <w:sz w:val="20"/>
                <w:szCs w:val="20"/>
                <w:lang w:eastAsia="ar-SA"/>
              </w:rPr>
            </w:pPr>
            <w:r w:rsidRPr="008B171D">
              <w:rPr>
                <w:rFonts w:ascii="Arial" w:hAnsi="Arial" w:cs="Arial"/>
                <w:sz w:val="20"/>
                <w:szCs w:val="20"/>
                <w:lang w:eastAsia="ar-SA"/>
              </w:rPr>
              <w:t>Nombre(s)</w:t>
            </w:r>
          </w:p>
        </w:tc>
      </w:tr>
      <w:tr w:rsidR="00D25DF3" w:rsidRPr="008B171D" w:rsidTr="00DD3CAE">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D25DF3" w:rsidRPr="008B171D" w:rsidRDefault="00D25DF3" w:rsidP="00DD3CAE">
            <w:pPr>
              <w:spacing w:after="0" w:line="240" w:lineRule="auto"/>
              <w:jc w:val="both"/>
              <w:rPr>
                <w:rFonts w:ascii="Arial" w:hAnsi="Arial" w:cs="Arial"/>
                <w:sz w:val="20"/>
                <w:szCs w:val="20"/>
                <w:lang w:eastAsia="ar-SA"/>
              </w:rPr>
            </w:pPr>
            <w:r w:rsidRPr="008B171D">
              <w:rPr>
                <w:rFonts w:ascii="Arial" w:hAnsi="Arial" w:cs="Arial"/>
                <w:sz w:val="20"/>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D25DF3" w:rsidRPr="008B171D" w:rsidRDefault="00D25DF3" w:rsidP="00D25DF3">
      <w:pPr>
        <w:spacing w:after="0" w:line="240" w:lineRule="auto"/>
        <w:jc w:val="both"/>
        <w:rPr>
          <w:rFonts w:ascii="Arial" w:hAnsi="Arial" w:cs="Arial"/>
          <w:sz w:val="20"/>
          <w:szCs w:val="20"/>
          <w:lang w:eastAsia="ar-SA"/>
        </w:rPr>
      </w:pPr>
      <w:r w:rsidRPr="008B171D">
        <w:rPr>
          <w:rFonts w:ascii="Arial" w:hAnsi="Arial" w:cs="Arial"/>
          <w:sz w:val="20"/>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D25DF3" w:rsidRPr="008B171D" w:rsidRDefault="00D25DF3" w:rsidP="00D25DF3">
      <w:pPr>
        <w:pBdr>
          <w:bottom w:val="single" w:sz="12" w:space="1" w:color="auto"/>
        </w:pBdr>
        <w:spacing w:after="0" w:line="240" w:lineRule="auto"/>
        <w:jc w:val="center"/>
        <w:rPr>
          <w:rFonts w:ascii="Arial" w:hAnsi="Arial" w:cs="Arial"/>
          <w:sz w:val="20"/>
          <w:szCs w:val="20"/>
          <w:lang w:val="es-ES" w:eastAsia="ar-SA"/>
        </w:rPr>
      </w:pPr>
      <w:r w:rsidRPr="008B171D">
        <w:rPr>
          <w:rFonts w:ascii="Arial" w:hAnsi="Arial" w:cs="Arial"/>
          <w:sz w:val="20"/>
          <w:szCs w:val="20"/>
          <w:lang w:val="es-ES" w:eastAsia="ar-SA"/>
        </w:rPr>
        <w:t>Protesto lo necesario</w:t>
      </w:r>
    </w:p>
    <w:p w:rsidR="00D25DF3" w:rsidRPr="008B171D" w:rsidRDefault="00D25DF3" w:rsidP="00D25DF3">
      <w:pPr>
        <w:spacing w:after="0" w:line="240" w:lineRule="auto"/>
        <w:jc w:val="center"/>
        <w:rPr>
          <w:rFonts w:ascii="Arial" w:hAnsi="Arial" w:cs="Arial"/>
          <w:sz w:val="20"/>
          <w:szCs w:val="20"/>
          <w:lang w:val="es-ES" w:eastAsia="ar-SA"/>
        </w:rPr>
      </w:pPr>
      <w:r w:rsidRPr="008B171D">
        <w:rPr>
          <w:rFonts w:ascii="Arial" w:hAnsi="Arial" w:cs="Arial"/>
          <w:sz w:val="20"/>
          <w:szCs w:val="20"/>
          <w:lang w:val="es-ES" w:eastAsia="ar-SA"/>
        </w:rPr>
        <w:t>(Nombre y Firma del Apoderado o Representante Legal del Licitante)</w:t>
      </w:r>
    </w:p>
    <w:p w:rsidR="00D25DF3" w:rsidRPr="008B171D" w:rsidRDefault="00D25DF3" w:rsidP="00D25DF3">
      <w:pPr>
        <w:spacing w:after="0" w:line="240" w:lineRule="auto"/>
        <w:rPr>
          <w:rFonts w:ascii="Arial" w:hAnsi="Arial" w:cs="Arial"/>
          <w:sz w:val="20"/>
          <w:szCs w:val="20"/>
          <w:lang w:val="es-ES" w:eastAsia="ar-SA"/>
        </w:rPr>
      </w:pPr>
    </w:p>
    <w:p w:rsidR="00D25DF3" w:rsidRPr="008B171D" w:rsidRDefault="00D25DF3">
      <w:pPr>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br w:type="page"/>
      </w:r>
    </w:p>
    <w:p w:rsidR="00FD4C99" w:rsidRPr="008B171D" w:rsidRDefault="00FD4C99" w:rsidP="009A4B3D">
      <w:pPr>
        <w:suppressAutoHyphens/>
        <w:spacing w:after="0" w:line="240" w:lineRule="auto"/>
        <w:ind w:left="425"/>
        <w:jc w:val="both"/>
        <w:rPr>
          <w:rFonts w:ascii="Arial" w:eastAsia="Times New Roman" w:hAnsi="Arial" w:cs="Arial"/>
          <w:sz w:val="20"/>
          <w:szCs w:val="20"/>
          <w:lang w:val="es-ES" w:eastAsia="ar-SA"/>
        </w:rPr>
      </w:pPr>
    </w:p>
    <w:p w:rsidR="00FD4C99" w:rsidRPr="008B171D" w:rsidRDefault="00FD4C99" w:rsidP="009A4B3D">
      <w:pPr>
        <w:suppressAutoHyphens/>
        <w:spacing w:after="0" w:line="240" w:lineRule="auto"/>
        <w:ind w:left="425"/>
        <w:jc w:val="both"/>
        <w:rPr>
          <w:rFonts w:ascii="Arial" w:eastAsia="Times New Roman" w:hAnsi="Arial" w:cs="Arial"/>
          <w:sz w:val="20"/>
          <w:szCs w:val="20"/>
          <w:lang w:val="es-ES" w:eastAsia="ar-SA"/>
        </w:rPr>
      </w:pPr>
    </w:p>
    <w:p w:rsidR="00FD4C99" w:rsidRPr="008B171D" w:rsidRDefault="00FD4C99" w:rsidP="009A4B3D">
      <w:pPr>
        <w:suppressAutoHyphens/>
        <w:spacing w:after="0" w:line="240" w:lineRule="auto"/>
        <w:ind w:left="425"/>
        <w:jc w:val="both"/>
        <w:rPr>
          <w:rFonts w:ascii="Arial" w:eastAsia="Times New Roman" w:hAnsi="Arial" w:cs="Arial"/>
          <w:sz w:val="20"/>
          <w:szCs w:val="20"/>
          <w:lang w:val="es-ES" w:eastAsia="ar-SA"/>
        </w:rPr>
      </w:pPr>
    </w:p>
    <w:p w:rsidR="00FD4C99" w:rsidRPr="008B171D" w:rsidRDefault="00FD4C99" w:rsidP="00DE2E70">
      <w:pPr>
        <w:pStyle w:val="Ttulo1"/>
      </w:pPr>
      <w:bookmarkStart w:id="135" w:name="_Toc424042689"/>
      <w:bookmarkStart w:id="136" w:name="_Toc479708911"/>
      <w:r w:rsidRPr="008B171D">
        <w:rPr>
          <w:rFonts w:eastAsia="Calibri"/>
        </w:rPr>
        <w:t>Anexo 8.-</w:t>
      </w:r>
      <w:bookmarkEnd w:id="135"/>
      <w:r w:rsidRPr="008B171D">
        <w:rPr>
          <w:rFonts w:eastAsia="Calibri"/>
        </w:rPr>
        <w:t xml:space="preserve"> </w:t>
      </w:r>
      <w:bookmarkStart w:id="137" w:name="_Toc424042690"/>
      <w:r w:rsidRPr="008B171D">
        <w:t>Manifestación de nacionalidad.</w:t>
      </w:r>
      <w:bookmarkEnd w:id="136"/>
      <w:bookmarkEnd w:id="137"/>
    </w:p>
    <w:p w:rsidR="00FD4C99" w:rsidRPr="008B171D" w:rsidRDefault="00FD4C99" w:rsidP="009A4B3D">
      <w:pPr>
        <w:suppressAutoHyphens/>
        <w:autoSpaceDE w:val="0"/>
        <w:autoSpaceDN w:val="0"/>
        <w:adjustRightInd w:val="0"/>
        <w:spacing w:after="0" w:line="240" w:lineRule="auto"/>
        <w:jc w:val="center"/>
        <w:rPr>
          <w:rFonts w:ascii="Arial" w:eastAsia="Times New Roman" w:hAnsi="Arial" w:cs="Arial"/>
          <w:b/>
          <w:bCs/>
          <w:sz w:val="20"/>
          <w:szCs w:val="20"/>
          <w:lang w:val="es-ES" w:eastAsia="ar-SA"/>
        </w:rPr>
      </w:pPr>
    </w:p>
    <w:p w:rsidR="00FD4C99" w:rsidRPr="008B171D" w:rsidRDefault="00FD4C99" w:rsidP="009A4B3D">
      <w:pPr>
        <w:suppressAutoHyphens/>
        <w:autoSpaceDE w:val="0"/>
        <w:autoSpaceDN w:val="0"/>
        <w:adjustRightInd w:val="0"/>
        <w:spacing w:after="0" w:line="240" w:lineRule="auto"/>
        <w:ind w:left="426"/>
        <w:jc w:val="both"/>
        <w:rPr>
          <w:rFonts w:ascii="Arial" w:eastAsia="Times New Roman" w:hAnsi="Arial" w:cs="Arial"/>
          <w:bCs/>
          <w:sz w:val="20"/>
          <w:szCs w:val="20"/>
          <w:lang w:val="es-ES" w:eastAsia="ar-SA"/>
        </w:rPr>
      </w:pPr>
    </w:p>
    <w:p w:rsidR="00227940" w:rsidRPr="008B171D" w:rsidRDefault="00227940" w:rsidP="00227940">
      <w:pPr>
        <w:suppressAutoHyphens/>
        <w:autoSpaceDE w:val="0"/>
        <w:autoSpaceDN w:val="0"/>
        <w:adjustRightInd w:val="0"/>
        <w:spacing w:after="0" w:line="240" w:lineRule="auto"/>
        <w:ind w:left="426"/>
        <w:jc w:val="both"/>
        <w:rPr>
          <w:rFonts w:ascii="Arial" w:eastAsia="Times New Roman" w:hAnsi="Arial" w:cs="Arial"/>
          <w:bCs/>
          <w:sz w:val="20"/>
          <w:szCs w:val="20"/>
          <w:lang w:val="es-ES" w:eastAsia="ar-SA"/>
        </w:rPr>
      </w:pPr>
    </w:p>
    <w:p w:rsidR="00D25DF3" w:rsidRPr="008B171D" w:rsidRDefault="00D25DF3" w:rsidP="00D25DF3">
      <w:pPr>
        <w:spacing w:after="0" w:line="240" w:lineRule="auto"/>
        <w:ind w:left="-284" w:right="-284"/>
        <w:rPr>
          <w:rFonts w:ascii="Arial" w:hAnsi="Arial" w:cs="Arial"/>
          <w:bCs/>
          <w:sz w:val="20"/>
          <w:szCs w:val="20"/>
          <w:lang w:val="es-ES" w:eastAsia="ar-SA"/>
        </w:rPr>
      </w:pPr>
    </w:p>
    <w:p w:rsidR="00D25DF3" w:rsidRPr="008B171D" w:rsidRDefault="00D25DF3" w:rsidP="00D25DF3">
      <w:pPr>
        <w:spacing w:after="0" w:line="240" w:lineRule="auto"/>
        <w:ind w:left="-284" w:right="-284"/>
        <w:jc w:val="right"/>
        <w:rPr>
          <w:rFonts w:ascii="Arial" w:hAnsi="Arial" w:cs="Arial"/>
          <w:sz w:val="20"/>
          <w:szCs w:val="20"/>
          <w:lang w:eastAsia="ar-SA"/>
        </w:rPr>
      </w:pPr>
      <w:r w:rsidRPr="008B171D">
        <w:rPr>
          <w:rFonts w:ascii="Arial" w:hAnsi="Arial" w:cs="Arial"/>
          <w:sz w:val="20"/>
          <w:szCs w:val="20"/>
          <w:lang w:eastAsia="ar-SA"/>
        </w:rPr>
        <w:t>Ciudad de México, a _______ de _________________de 2017.</w:t>
      </w:r>
    </w:p>
    <w:p w:rsidR="00D25DF3" w:rsidRPr="008B171D" w:rsidRDefault="00D25DF3" w:rsidP="00D25DF3">
      <w:pPr>
        <w:tabs>
          <w:tab w:val="left" w:pos="10490"/>
        </w:tabs>
        <w:spacing w:after="0" w:line="240" w:lineRule="auto"/>
        <w:ind w:left="-284" w:right="-284"/>
        <w:jc w:val="both"/>
        <w:rPr>
          <w:rFonts w:ascii="Arial" w:hAnsi="Arial" w:cs="Arial"/>
          <w:bCs/>
          <w:sz w:val="20"/>
          <w:szCs w:val="20"/>
        </w:rPr>
      </w:pPr>
    </w:p>
    <w:p w:rsidR="00D25DF3" w:rsidRPr="008B171D" w:rsidRDefault="00D25DF3" w:rsidP="00D25DF3">
      <w:pPr>
        <w:tabs>
          <w:tab w:val="left" w:pos="10490"/>
        </w:tabs>
        <w:spacing w:after="0" w:line="240" w:lineRule="auto"/>
        <w:ind w:left="-284" w:right="-284"/>
        <w:jc w:val="both"/>
        <w:rPr>
          <w:rFonts w:ascii="Arial" w:hAnsi="Arial" w:cs="Arial"/>
          <w:bCs/>
          <w:sz w:val="20"/>
          <w:szCs w:val="20"/>
        </w:rPr>
      </w:pPr>
      <w:r w:rsidRPr="008B171D">
        <w:rPr>
          <w:rFonts w:ascii="Arial" w:hAnsi="Arial" w:cs="Arial"/>
          <w:bCs/>
          <w:sz w:val="20"/>
          <w:szCs w:val="20"/>
        </w:rPr>
        <w:t>Instituto Mexicano del Seguro Social</w:t>
      </w:r>
    </w:p>
    <w:p w:rsidR="00D25DF3" w:rsidRPr="008B171D" w:rsidRDefault="00D25DF3" w:rsidP="00D25DF3">
      <w:pPr>
        <w:tabs>
          <w:tab w:val="left" w:pos="10490"/>
        </w:tabs>
        <w:spacing w:after="0" w:line="240" w:lineRule="auto"/>
        <w:ind w:left="-284" w:right="-284"/>
        <w:jc w:val="both"/>
        <w:rPr>
          <w:rFonts w:ascii="Arial" w:hAnsi="Arial" w:cs="Arial"/>
          <w:bCs/>
          <w:sz w:val="20"/>
          <w:szCs w:val="20"/>
        </w:rPr>
      </w:pPr>
      <w:r w:rsidRPr="008B171D">
        <w:rPr>
          <w:rFonts w:ascii="Arial" w:hAnsi="Arial" w:cs="Arial"/>
          <w:bCs/>
          <w:sz w:val="20"/>
          <w:szCs w:val="20"/>
        </w:rPr>
        <w:t>Dirección de Administración</w:t>
      </w:r>
    </w:p>
    <w:p w:rsidR="00D25DF3" w:rsidRPr="008B171D" w:rsidRDefault="00D25DF3" w:rsidP="00D25DF3">
      <w:pPr>
        <w:tabs>
          <w:tab w:val="left" w:pos="10490"/>
        </w:tabs>
        <w:spacing w:after="0" w:line="240" w:lineRule="auto"/>
        <w:ind w:left="-284" w:right="-284"/>
        <w:jc w:val="both"/>
        <w:rPr>
          <w:rFonts w:ascii="Arial" w:hAnsi="Arial" w:cs="Arial"/>
          <w:bCs/>
          <w:sz w:val="20"/>
          <w:szCs w:val="20"/>
        </w:rPr>
      </w:pPr>
      <w:r w:rsidRPr="008B171D">
        <w:rPr>
          <w:rFonts w:ascii="Arial" w:hAnsi="Arial" w:cs="Arial"/>
          <w:bCs/>
          <w:sz w:val="20"/>
          <w:szCs w:val="20"/>
        </w:rPr>
        <w:t>Unidad de Ad</w:t>
      </w:r>
      <w:r w:rsidR="001505F0">
        <w:rPr>
          <w:rFonts w:ascii="Arial" w:hAnsi="Arial" w:cs="Arial"/>
          <w:bCs/>
          <w:sz w:val="20"/>
          <w:szCs w:val="20"/>
        </w:rPr>
        <w:t>quisiciones e Infraestructura</w:t>
      </w:r>
    </w:p>
    <w:p w:rsidR="00D25DF3" w:rsidRPr="008B171D" w:rsidRDefault="00D25DF3" w:rsidP="00D25DF3">
      <w:pPr>
        <w:tabs>
          <w:tab w:val="left" w:pos="10490"/>
        </w:tabs>
        <w:spacing w:after="0" w:line="240" w:lineRule="auto"/>
        <w:ind w:left="-284" w:right="-284"/>
        <w:jc w:val="both"/>
        <w:rPr>
          <w:rFonts w:ascii="Arial" w:hAnsi="Arial" w:cs="Arial"/>
          <w:bCs/>
          <w:sz w:val="20"/>
          <w:szCs w:val="20"/>
        </w:rPr>
      </w:pPr>
      <w:r w:rsidRPr="008B171D">
        <w:rPr>
          <w:rFonts w:ascii="Arial" w:hAnsi="Arial" w:cs="Arial"/>
          <w:bCs/>
          <w:sz w:val="20"/>
          <w:szCs w:val="20"/>
        </w:rPr>
        <w:t>Coordinación de Adquisición de Bienes y Contratación de Servicios</w:t>
      </w:r>
    </w:p>
    <w:p w:rsidR="00D25DF3" w:rsidRPr="008B171D" w:rsidRDefault="00D25DF3" w:rsidP="00D25DF3">
      <w:pPr>
        <w:tabs>
          <w:tab w:val="left" w:pos="10490"/>
        </w:tabs>
        <w:spacing w:after="0" w:line="240" w:lineRule="auto"/>
        <w:ind w:left="-284" w:right="-284"/>
        <w:jc w:val="both"/>
        <w:rPr>
          <w:rFonts w:ascii="Arial" w:hAnsi="Arial" w:cs="Arial"/>
          <w:bCs/>
          <w:sz w:val="20"/>
          <w:szCs w:val="20"/>
        </w:rPr>
      </w:pPr>
      <w:r w:rsidRPr="008B171D">
        <w:rPr>
          <w:rFonts w:ascii="Arial" w:hAnsi="Arial" w:cs="Arial"/>
          <w:bCs/>
          <w:sz w:val="20"/>
          <w:szCs w:val="20"/>
        </w:rPr>
        <w:t>Coordinación Técnica de Adquisición de Bienes de Inversión y Activos</w:t>
      </w:r>
    </w:p>
    <w:p w:rsidR="00D25DF3" w:rsidRPr="008B171D" w:rsidRDefault="00D25DF3" w:rsidP="00D25DF3">
      <w:pPr>
        <w:tabs>
          <w:tab w:val="left" w:pos="10490"/>
        </w:tabs>
        <w:spacing w:after="0" w:line="240" w:lineRule="auto"/>
        <w:ind w:left="-284" w:right="-284"/>
        <w:jc w:val="both"/>
        <w:rPr>
          <w:rFonts w:ascii="Arial" w:hAnsi="Arial" w:cs="Arial"/>
          <w:bCs/>
          <w:sz w:val="20"/>
          <w:szCs w:val="20"/>
        </w:rPr>
      </w:pPr>
      <w:r w:rsidRPr="008B171D">
        <w:rPr>
          <w:rFonts w:ascii="Arial" w:hAnsi="Arial" w:cs="Arial"/>
          <w:bCs/>
          <w:sz w:val="20"/>
          <w:szCs w:val="20"/>
        </w:rPr>
        <w:t>División de Contratación de Activos y Logística</w:t>
      </w:r>
    </w:p>
    <w:p w:rsidR="00D25DF3" w:rsidRPr="008B171D" w:rsidRDefault="00D25DF3" w:rsidP="00D25DF3">
      <w:pPr>
        <w:spacing w:after="0" w:line="240" w:lineRule="auto"/>
        <w:ind w:left="-284" w:right="-284"/>
        <w:rPr>
          <w:rFonts w:ascii="Arial" w:hAnsi="Arial" w:cs="Arial"/>
          <w:sz w:val="20"/>
          <w:szCs w:val="20"/>
          <w:lang w:val="es-ES" w:eastAsia="ar-SA"/>
        </w:rPr>
      </w:pPr>
      <w:r w:rsidRPr="008B171D">
        <w:rPr>
          <w:rFonts w:ascii="Arial" w:hAnsi="Arial" w:cs="Arial"/>
          <w:sz w:val="20"/>
          <w:szCs w:val="20"/>
          <w:lang w:val="es-ES" w:eastAsia="ar-SA"/>
        </w:rPr>
        <w:t>Presente</w:t>
      </w:r>
    </w:p>
    <w:p w:rsidR="00D25DF3" w:rsidRPr="008B171D" w:rsidRDefault="00D25DF3" w:rsidP="00D25DF3">
      <w:pPr>
        <w:spacing w:after="0" w:line="240" w:lineRule="auto"/>
        <w:ind w:left="-284" w:right="-284"/>
        <w:rPr>
          <w:rFonts w:ascii="Arial" w:hAnsi="Arial" w:cs="Arial"/>
          <w:sz w:val="20"/>
          <w:szCs w:val="20"/>
          <w:lang w:val="es-ES" w:eastAsia="ar-SA"/>
        </w:rPr>
      </w:pPr>
    </w:p>
    <w:p w:rsidR="00D25DF3" w:rsidRPr="008B171D" w:rsidRDefault="00D25DF3" w:rsidP="00D25DF3">
      <w:pPr>
        <w:spacing w:after="0" w:line="240" w:lineRule="auto"/>
        <w:ind w:left="-284" w:right="-284"/>
        <w:rPr>
          <w:rFonts w:ascii="Arial" w:hAnsi="Arial" w:cs="Arial"/>
          <w:sz w:val="20"/>
          <w:szCs w:val="20"/>
          <w:lang w:val="es-ES" w:eastAsia="ar-SA"/>
        </w:rPr>
      </w:pPr>
    </w:p>
    <w:p w:rsidR="00D25DF3" w:rsidRPr="008B171D" w:rsidRDefault="00D25DF3" w:rsidP="00D25DF3">
      <w:pPr>
        <w:spacing w:after="0" w:line="240" w:lineRule="auto"/>
        <w:ind w:left="-284" w:right="-284"/>
        <w:jc w:val="both"/>
        <w:rPr>
          <w:rFonts w:ascii="Arial" w:hAnsi="Arial" w:cs="Arial"/>
          <w:sz w:val="20"/>
          <w:szCs w:val="20"/>
          <w:lang w:val="es-ES" w:eastAsia="ar-SA"/>
        </w:rPr>
      </w:pPr>
      <w:r w:rsidRPr="008B171D">
        <w:rPr>
          <w:rFonts w:ascii="Arial" w:hAnsi="Arial" w:cs="Arial"/>
          <w:sz w:val="20"/>
          <w:szCs w:val="20"/>
          <w:lang w:val="es-ES" w:eastAsia="ar-SA"/>
        </w:rPr>
        <w:t>Me refiero al procedimiento _________(</w:t>
      </w:r>
      <w:r w:rsidRPr="008B171D">
        <w:rPr>
          <w:rFonts w:ascii="Arial" w:hAnsi="Arial" w:cs="Arial"/>
          <w:i/>
          <w:sz w:val="20"/>
          <w:szCs w:val="20"/>
          <w:lang w:val="es-ES" w:eastAsia="ar-SA"/>
        </w:rPr>
        <w:t>licitación pública o invitación a cuando menos tres personas</w:t>
      </w:r>
      <w:r w:rsidRPr="008B171D">
        <w:rPr>
          <w:rFonts w:ascii="Arial" w:hAnsi="Arial" w:cs="Arial"/>
          <w:sz w:val="20"/>
          <w:szCs w:val="20"/>
          <w:lang w:val="es-ES" w:eastAsia="ar-SA"/>
        </w:rPr>
        <w:t>)_________ No._____(</w:t>
      </w:r>
      <w:r w:rsidRPr="008B171D">
        <w:rPr>
          <w:rFonts w:ascii="Arial" w:hAnsi="Arial" w:cs="Arial"/>
          <w:i/>
          <w:sz w:val="20"/>
          <w:szCs w:val="20"/>
          <w:lang w:val="es-ES" w:eastAsia="ar-SA"/>
        </w:rPr>
        <w:t>Número de Procedimiento</w:t>
      </w:r>
      <w:r w:rsidRPr="008B171D">
        <w:rPr>
          <w:rFonts w:ascii="Arial" w:hAnsi="Arial" w:cs="Arial"/>
          <w:sz w:val="20"/>
          <w:szCs w:val="20"/>
          <w:lang w:val="es-ES" w:eastAsia="ar-SA"/>
        </w:rPr>
        <w:t>)____ en el que mi representada, la empresa __________________(</w:t>
      </w:r>
      <w:r w:rsidRPr="008B171D">
        <w:rPr>
          <w:rFonts w:ascii="Arial" w:hAnsi="Arial" w:cs="Arial"/>
          <w:i/>
          <w:sz w:val="20"/>
          <w:szCs w:val="20"/>
          <w:lang w:val="es-ES" w:eastAsia="ar-SA"/>
        </w:rPr>
        <w:t>nombre o razón social del licitante</w:t>
      </w:r>
      <w:r w:rsidRPr="008B171D">
        <w:rPr>
          <w:rFonts w:ascii="Arial" w:hAnsi="Arial" w:cs="Arial"/>
          <w:sz w:val="20"/>
          <w:szCs w:val="20"/>
          <w:lang w:val="es-ES" w:eastAsia="ar-SA"/>
        </w:rPr>
        <w:t>)_____________participa a través de la presente propuesta.</w:t>
      </w:r>
    </w:p>
    <w:p w:rsidR="00D25DF3" w:rsidRPr="008B171D" w:rsidRDefault="00D25DF3" w:rsidP="00A01769">
      <w:pPr>
        <w:spacing w:after="0" w:line="240" w:lineRule="auto"/>
        <w:ind w:left="-284" w:right="-284"/>
        <w:jc w:val="both"/>
        <w:rPr>
          <w:rFonts w:ascii="Arial" w:hAnsi="Arial" w:cs="Arial"/>
          <w:sz w:val="20"/>
          <w:szCs w:val="20"/>
          <w:lang w:val="es-ES" w:eastAsia="ar-SA"/>
        </w:rPr>
      </w:pPr>
    </w:p>
    <w:p w:rsidR="00D25DF3" w:rsidRPr="008B171D" w:rsidRDefault="00D25DF3" w:rsidP="00A01769">
      <w:pPr>
        <w:spacing w:after="0" w:line="240" w:lineRule="auto"/>
        <w:ind w:left="-284" w:right="-284"/>
        <w:jc w:val="both"/>
        <w:rPr>
          <w:rFonts w:ascii="Arial" w:hAnsi="Arial" w:cs="Arial"/>
          <w:sz w:val="20"/>
          <w:szCs w:val="20"/>
          <w:lang w:val="es-ES" w:eastAsia="ar-SA"/>
        </w:rPr>
      </w:pPr>
    </w:p>
    <w:p w:rsidR="00D25DF3" w:rsidRPr="008B171D" w:rsidRDefault="00D25DF3" w:rsidP="00A01769">
      <w:pPr>
        <w:spacing w:after="0" w:line="240" w:lineRule="auto"/>
        <w:ind w:left="-284" w:right="-284"/>
        <w:jc w:val="both"/>
        <w:rPr>
          <w:rFonts w:ascii="Arial" w:hAnsi="Arial" w:cs="Arial"/>
          <w:sz w:val="20"/>
          <w:szCs w:val="20"/>
          <w:lang w:val="es-ES" w:eastAsia="ar-SA"/>
        </w:rPr>
      </w:pPr>
      <w:r w:rsidRPr="008B171D">
        <w:rPr>
          <w:rFonts w:ascii="Arial" w:hAnsi="Arial" w:cs="Arial"/>
          <w:sz w:val="20"/>
          <w:szCs w:val="20"/>
          <w:lang w:val="es-ES" w:eastAsia="ar-SA"/>
        </w:rPr>
        <w:t>Sobre el particular, y en los términos de lo previsto en numeral 4.1.3, documentación legal-administrativa</w:t>
      </w:r>
      <w:r w:rsidRPr="008B171D">
        <w:rPr>
          <w:rFonts w:ascii="Arial" w:hAnsi="Arial" w:cs="Arial"/>
          <w:i/>
          <w:sz w:val="20"/>
          <w:szCs w:val="20"/>
          <w:lang w:val="es-ES" w:eastAsia="ar-SA"/>
        </w:rPr>
        <w:t xml:space="preserve">, </w:t>
      </w:r>
      <w:r w:rsidRPr="008B171D">
        <w:rPr>
          <w:rFonts w:ascii="Arial" w:hAnsi="Arial" w:cs="Arial"/>
          <w:sz w:val="20"/>
          <w:szCs w:val="20"/>
          <w:lang w:val="es-ES" w:eastAsia="ar-SA"/>
        </w:rPr>
        <w:t>de las bases de la convocatoria de la licitación citada en el párrafo anterior, manifiesto bajo protesta de decir verdad lo siguiente:</w:t>
      </w:r>
    </w:p>
    <w:p w:rsidR="00D25DF3" w:rsidRPr="008B171D" w:rsidRDefault="00D25DF3" w:rsidP="00A01769">
      <w:pPr>
        <w:spacing w:after="0" w:line="240" w:lineRule="auto"/>
        <w:ind w:left="-284" w:right="-284"/>
        <w:jc w:val="both"/>
        <w:rPr>
          <w:rFonts w:ascii="Arial" w:hAnsi="Arial" w:cs="Arial"/>
          <w:sz w:val="20"/>
          <w:szCs w:val="20"/>
          <w:lang w:val="es-ES" w:eastAsia="ar-SA"/>
        </w:rPr>
      </w:pPr>
    </w:p>
    <w:p w:rsidR="00D25DF3" w:rsidRPr="008B171D" w:rsidRDefault="00D25DF3" w:rsidP="00A01769">
      <w:pPr>
        <w:spacing w:after="0" w:line="240" w:lineRule="auto"/>
        <w:ind w:left="-284" w:right="-284"/>
        <w:jc w:val="both"/>
        <w:rPr>
          <w:rFonts w:ascii="Arial" w:hAnsi="Arial" w:cs="Arial"/>
          <w:sz w:val="20"/>
          <w:szCs w:val="20"/>
          <w:lang w:val="es-ES" w:eastAsia="ar-SA"/>
        </w:rPr>
      </w:pPr>
      <w:r w:rsidRPr="008B171D">
        <w:rPr>
          <w:rFonts w:ascii="Arial" w:hAnsi="Arial" w:cs="Arial"/>
          <w:sz w:val="20"/>
          <w:szCs w:val="20"/>
          <w:lang w:val="es-ES" w:eastAsia="ar-SA"/>
        </w:rPr>
        <w:t>•</w:t>
      </w:r>
      <w:r w:rsidRPr="008B171D">
        <w:rPr>
          <w:rFonts w:ascii="Arial" w:hAnsi="Arial" w:cs="Arial"/>
          <w:sz w:val="20"/>
          <w:szCs w:val="20"/>
          <w:lang w:val="es-ES" w:eastAsia="ar-SA"/>
        </w:rPr>
        <w:tab/>
        <w:t>Conforme al artículo 35 del Reglamento de la Ley, que mi representada es de nacionalidad mexicana, para participar en el procedimiento.</w:t>
      </w:r>
    </w:p>
    <w:p w:rsidR="00D25DF3" w:rsidRPr="008B171D" w:rsidRDefault="00D25DF3" w:rsidP="00A01769">
      <w:pPr>
        <w:spacing w:after="0" w:line="240" w:lineRule="auto"/>
        <w:ind w:left="-284" w:right="-284"/>
        <w:jc w:val="both"/>
        <w:rPr>
          <w:rFonts w:ascii="Arial" w:hAnsi="Arial" w:cs="Arial"/>
          <w:sz w:val="20"/>
          <w:szCs w:val="20"/>
          <w:lang w:val="es-ES" w:eastAsia="ar-SA"/>
        </w:rPr>
      </w:pPr>
    </w:p>
    <w:p w:rsidR="00D25DF3" w:rsidRPr="008B171D" w:rsidRDefault="00D25DF3" w:rsidP="00A01769">
      <w:pPr>
        <w:spacing w:after="0" w:line="240" w:lineRule="auto"/>
        <w:ind w:left="-284" w:right="-284"/>
        <w:rPr>
          <w:rFonts w:ascii="Arial" w:hAnsi="Arial" w:cs="Arial"/>
          <w:sz w:val="20"/>
          <w:szCs w:val="20"/>
          <w:lang w:val="es-ES" w:eastAsia="ar-SA"/>
        </w:rPr>
      </w:pPr>
    </w:p>
    <w:p w:rsidR="00D25DF3" w:rsidRPr="008B171D" w:rsidRDefault="00D25DF3" w:rsidP="00A01769">
      <w:pPr>
        <w:spacing w:after="0" w:line="240" w:lineRule="auto"/>
        <w:ind w:left="-284" w:right="-284"/>
        <w:rPr>
          <w:rFonts w:ascii="Arial" w:hAnsi="Arial" w:cs="Arial"/>
          <w:sz w:val="20"/>
          <w:szCs w:val="20"/>
          <w:lang w:val="es-ES" w:eastAsia="ar-SA"/>
        </w:rPr>
      </w:pPr>
    </w:p>
    <w:p w:rsidR="00D25DF3" w:rsidRPr="008B171D" w:rsidRDefault="00D25DF3" w:rsidP="00A01769">
      <w:pPr>
        <w:spacing w:after="0" w:line="240" w:lineRule="auto"/>
        <w:ind w:left="-284" w:right="-284"/>
        <w:rPr>
          <w:rFonts w:ascii="Arial" w:hAnsi="Arial" w:cs="Arial"/>
          <w:sz w:val="20"/>
          <w:szCs w:val="20"/>
          <w:lang w:eastAsia="ar-SA"/>
        </w:rPr>
      </w:pPr>
    </w:p>
    <w:p w:rsidR="00D25DF3" w:rsidRPr="008B171D" w:rsidRDefault="00D25DF3" w:rsidP="00A01769">
      <w:pPr>
        <w:pBdr>
          <w:bottom w:val="single" w:sz="12" w:space="1" w:color="auto"/>
        </w:pBdr>
        <w:spacing w:after="0" w:line="240" w:lineRule="auto"/>
        <w:ind w:left="-284" w:right="-284"/>
        <w:jc w:val="center"/>
        <w:rPr>
          <w:rFonts w:ascii="Arial" w:hAnsi="Arial" w:cs="Arial"/>
          <w:sz w:val="20"/>
          <w:szCs w:val="20"/>
          <w:lang w:val="es-ES" w:eastAsia="ar-SA"/>
        </w:rPr>
      </w:pPr>
      <w:r w:rsidRPr="008B171D">
        <w:rPr>
          <w:rFonts w:ascii="Arial" w:hAnsi="Arial" w:cs="Arial"/>
          <w:sz w:val="20"/>
          <w:szCs w:val="20"/>
          <w:lang w:val="es-ES" w:eastAsia="ar-SA"/>
        </w:rPr>
        <w:t>Protesto lo necesario</w:t>
      </w:r>
    </w:p>
    <w:p w:rsidR="00D25DF3" w:rsidRPr="008B171D" w:rsidRDefault="00D25DF3" w:rsidP="00A01769">
      <w:pPr>
        <w:spacing w:after="0" w:line="240" w:lineRule="auto"/>
        <w:ind w:left="-284" w:right="-284"/>
        <w:jc w:val="center"/>
        <w:rPr>
          <w:rFonts w:ascii="Arial" w:hAnsi="Arial" w:cs="Arial"/>
          <w:sz w:val="20"/>
          <w:szCs w:val="20"/>
          <w:lang w:val="es-ES" w:eastAsia="ar-SA"/>
        </w:rPr>
      </w:pPr>
      <w:r w:rsidRPr="008B171D">
        <w:rPr>
          <w:rFonts w:ascii="Arial" w:hAnsi="Arial" w:cs="Arial"/>
          <w:sz w:val="20"/>
          <w:szCs w:val="20"/>
          <w:lang w:val="es-ES" w:eastAsia="ar-SA"/>
        </w:rPr>
        <w:t>(Nombre y Firma del Apoderado o Representante Legal del Licitante)</w:t>
      </w:r>
    </w:p>
    <w:p w:rsidR="005E26F9" w:rsidRDefault="005E26F9" w:rsidP="00A01769">
      <w:pPr>
        <w:ind w:left="-284" w:right="-284"/>
        <w:rPr>
          <w:rFonts w:ascii="Arial" w:hAnsi="Arial" w:cs="Arial"/>
          <w:sz w:val="20"/>
          <w:szCs w:val="20"/>
          <w:lang w:val="es-ES" w:eastAsia="ar-SA"/>
        </w:rPr>
      </w:pPr>
    </w:p>
    <w:p w:rsidR="005E26F9" w:rsidRDefault="005E26F9" w:rsidP="00A01769">
      <w:pPr>
        <w:ind w:left="-284" w:right="-284"/>
        <w:rPr>
          <w:rFonts w:ascii="Arial" w:hAnsi="Arial" w:cs="Arial"/>
          <w:sz w:val="20"/>
          <w:szCs w:val="20"/>
          <w:lang w:val="es-ES" w:eastAsia="ar-SA"/>
        </w:rPr>
      </w:pPr>
    </w:p>
    <w:p w:rsidR="005E26F9" w:rsidRDefault="005E26F9">
      <w:pPr>
        <w:rPr>
          <w:rFonts w:ascii="Arial" w:hAnsi="Arial" w:cs="Arial"/>
          <w:sz w:val="20"/>
          <w:szCs w:val="20"/>
          <w:lang w:val="es-ES" w:eastAsia="ar-SA"/>
        </w:rPr>
      </w:pPr>
    </w:p>
    <w:p w:rsidR="005E26F9" w:rsidRDefault="005E26F9">
      <w:pPr>
        <w:rPr>
          <w:rFonts w:ascii="Arial" w:hAnsi="Arial" w:cs="Arial"/>
          <w:sz w:val="20"/>
          <w:szCs w:val="20"/>
          <w:lang w:val="es-ES" w:eastAsia="ar-SA"/>
        </w:rPr>
      </w:pPr>
      <w:r>
        <w:rPr>
          <w:rFonts w:ascii="Arial" w:hAnsi="Arial" w:cs="Arial"/>
          <w:sz w:val="20"/>
          <w:szCs w:val="20"/>
          <w:lang w:val="es-ES" w:eastAsia="ar-SA"/>
        </w:rPr>
        <w:br w:type="page"/>
      </w:r>
    </w:p>
    <w:p w:rsidR="005E26F9" w:rsidRPr="008B171D" w:rsidRDefault="005E26F9" w:rsidP="00DE2E70">
      <w:pPr>
        <w:pStyle w:val="Ttulo1"/>
      </w:pPr>
      <w:r w:rsidRPr="008B171D">
        <w:rPr>
          <w:rFonts w:eastAsia="Calibri"/>
        </w:rPr>
        <w:lastRenderedPageBreak/>
        <w:t>Anexo 8.</w:t>
      </w:r>
      <w:r>
        <w:rPr>
          <w:rFonts w:eastAsia="Calibri"/>
        </w:rPr>
        <w:t>1.</w:t>
      </w:r>
      <w:r w:rsidRPr="008B171D">
        <w:rPr>
          <w:rFonts w:eastAsia="Calibri"/>
        </w:rPr>
        <w:t xml:space="preserve">- </w:t>
      </w:r>
      <w:r w:rsidRPr="008B171D">
        <w:t>Manifestación de nacionalidad.</w:t>
      </w:r>
    </w:p>
    <w:p w:rsidR="00D25DF3" w:rsidRDefault="00D25DF3" w:rsidP="00D25DF3">
      <w:pPr>
        <w:spacing w:after="0" w:line="240" w:lineRule="auto"/>
        <w:jc w:val="center"/>
        <w:rPr>
          <w:rFonts w:ascii="Arial" w:hAnsi="Arial" w:cs="Arial"/>
          <w:sz w:val="20"/>
          <w:szCs w:val="20"/>
          <w:lang w:val="es-ES" w:eastAsia="ar-SA"/>
        </w:rPr>
      </w:pPr>
    </w:p>
    <w:p w:rsidR="005E26F9" w:rsidRPr="00DC0F83" w:rsidRDefault="005E26F9" w:rsidP="005E26F9">
      <w:pPr>
        <w:spacing w:after="0" w:line="240" w:lineRule="auto"/>
        <w:ind w:left="-284" w:right="-286"/>
        <w:jc w:val="both"/>
        <w:rPr>
          <w:rFonts w:ascii="Arial" w:hAnsi="Arial" w:cs="Arial"/>
          <w:sz w:val="20"/>
          <w:szCs w:val="20"/>
          <w:lang w:eastAsia="ar-SA"/>
        </w:rPr>
      </w:pPr>
      <w:r w:rsidRPr="00DC0F83">
        <w:rPr>
          <w:rFonts w:ascii="Arial" w:hAnsi="Arial" w:cs="Arial"/>
          <w:sz w:val="20"/>
          <w:szCs w:val="20"/>
          <w:lang w:eastAsia="ar-SA"/>
        </w:rPr>
        <w:t xml:space="preserve">Formato para la manifestacion que deberan presentar los licitantes que participen en Licitaciones Públicas Internacionales Bajo la Cobertura de Tratados para la contratacion de servicios, y dar cumplimiento a lo dispuesto en la </w:t>
      </w:r>
      <w:r w:rsidR="00DC0F83" w:rsidRPr="00DC0F83">
        <w:rPr>
          <w:rFonts w:ascii="Arial" w:hAnsi="Arial" w:cs="Arial"/>
          <w:sz w:val="20"/>
          <w:szCs w:val="20"/>
          <w:lang w:eastAsia="ar-SA"/>
        </w:rPr>
        <w:t xml:space="preserve">Regla </w:t>
      </w:r>
      <w:r w:rsidRPr="00DC0F83">
        <w:rPr>
          <w:rFonts w:ascii="Arial" w:hAnsi="Arial" w:cs="Arial"/>
          <w:sz w:val="20"/>
          <w:szCs w:val="20"/>
          <w:lang w:eastAsia="ar-SA"/>
        </w:rPr>
        <w:t>5.3</w:t>
      </w:r>
      <w:r w:rsidR="00DC0F83" w:rsidRPr="00DC0F83">
        <w:rPr>
          <w:rFonts w:ascii="Arial" w:hAnsi="Arial" w:cs="Arial"/>
          <w:sz w:val="20"/>
          <w:szCs w:val="20"/>
          <w:lang w:eastAsia="ar-SA"/>
        </w:rPr>
        <w:t>. (DOF 281210)</w:t>
      </w:r>
    </w:p>
    <w:p w:rsidR="005E26F9" w:rsidRPr="00DC0F83" w:rsidRDefault="005E26F9" w:rsidP="005E26F9">
      <w:pPr>
        <w:spacing w:after="0" w:line="240" w:lineRule="auto"/>
        <w:ind w:left="-284" w:right="-286"/>
        <w:jc w:val="center"/>
        <w:rPr>
          <w:rFonts w:ascii="Arial" w:hAnsi="Arial" w:cs="Arial"/>
          <w:sz w:val="20"/>
          <w:szCs w:val="20"/>
          <w:lang w:eastAsia="ar-SA"/>
        </w:rPr>
      </w:pPr>
    </w:p>
    <w:p w:rsidR="005E26F9" w:rsidRPr="00DC0F83" w:rsidRDefault="005E26F9" w:rsidP="005E26F9">
      <w:pPr>
        <w:spacing w:after="0" w:line="240" w:lineRule="auto"/>
        <w:ind w:left="-284" w:right="-286"/>
        <w:jc w:val="right"/>
        <w:rPr>
          <w:rFonts w:ascii="Arial" w:hAnsi="Arial" w:cs="Arial"/>
          <w:sz w:val="20"/>
          <w:szCs w:val="20"/>
          <w:lang w:eastAsia="ar-SA"/>
        </w:rPr>
      </w:pPr>
      <w:r w:rsidRPr="00DC0F83">
        <w:rPr>
          <w:rFonts w:ascii="Arial" w:hAnsi="Arial" w:cs="Arial"/>
          <w:sz w:val="20"/>
          <w:szCs w:val="20"/>
          <w:lang w:eastAsia="ar-SA"/>
        </w:rPr>
        <w:t>____ de _______________ de ______ (1)</w:t>
      </w:r>
    </w:p>
    <w:p w:rsidR="005E26F9" w:rsidRPr="00DC0F83" w:rsidRDefault="005E26F9" w:rsidP="005E26F9">
      <w:pPr>
        <w:spacing w:after="0" w:line="240" w:lineRule="auto"/>
        <w:ind w:left="-284" w:right="-286"/>
        <w:rPr>
          <w:rFonts w:ascii="Arial" w:hAnsi="Arial" w:cs="Arial"/>
          <w:sz w:val="20"/>
          <w:szCs w:val="20"/>
          <w:lang w:eastAsia="ar-SA"/>
        </w:rPr>
      </w:pPr>
      <w:r w:rsidRPr="00DC0F83">
        <w:rPr>
          <w:rFonts w:ascii="Arial" w:hAnsi="Arial" w:cs="Arial"/>
          <w:sz w:val="20"/>
          <w:szCs w:val="20"/>
          <w:lang w:eastAsia="ar-SA"/>
        </w:rPr>
        <w:t>________(2)____________</w:t>
      </w:r>
    </w:p>
    <w:p w:rsidR="005E26F9" w:rsidRPr="00DC0F83" w:rsidRDefault="00DC0F83" w:rsidP="005E26F9">
      <w:pPr>
        <w:spacing w:after="0" w:line="240" w:lineRule="auto"/>
        <w:ind w:left="-284" w:right="-286"/>
        <w:rPr>
          <w:rFonts w:ascii="Arial" w:hAnsi="Arial" w:cs="Arial"/>
          <w:sz w:val="20"/>
          <w:szCs w:val="20"/>
          <w:lang w:eastAsia="ar-SA"/>
        </w:rPr>
      </w:pPr>
      <w:r w:rsidRPr="00DC0F83">
        <w:rPr>
          <w:rFonts w:ascii="Arial" w:hAnsi="Arial" w:cs="Arial"/>
          <w:sz w:val="20"/>
          <w:szCs w:val="20"/>
          <w:lang w:eastAsia="ar-SA"/>
        </w:rPr>
        <w:t>Presente</w:t>
      </w:r>
    </w:p>
    <w:p w:rsidR="005E26F9" w:rsidRPr="00DC0F83" w:rsidRDefault="005E26F9" w:rsidP="00DC0F83">
      <w:pPr>
        <w:spacing w:after="0" w:line="240" w:lineRule="auto"/>
        <w:ind w:left="-284" w:right="-286"/>
        <w:jc w:val="both"/>
        <w:rPr>
          <w:rFonts w:ascii="Arial" w:hAnsi="Arial" w:cs="Arial"/>
          <w:sz w:val="20"/>
          <w:szCs w:val="20"/>
          <w:lang w:eastAsia="ar-SA"/>
        </w:rPr>
      </w:pPr>
    </w:p>
    <w:p w:rsidR="005E26F9" w:rsidRPr="00DC0F83" w:rsidRDefault="005E26F9" w:rsidP="00DC0F83">
      <w:pPr>
        <w:spacing w:after="0" w:line="240" w:lineRule="auto"/>
        <w:ind w:left="-284" w:right="-286"/>
        <w:jc w:val="both"/>
        <w:rPr>
          <w:rFonts w:ascii="Arial" w:hAnsi="Arial" w:cs="Arial"/>
          <w:sz w:val="20"/>
          <w:szCs w:val="20"/>
          <w:lang w:eastAsia="ar-SA"/>
        </w:rPr>
      </w:pPr>
    </w:p>
    <w:p w:rsidR="005E26F9" w:rsidRPr="00DC0F83" w:rsidRDefault="005E26F9" w:rsidP="00DC0F83">
      <w:pPr>
        <w:spacing w:after="0" w:line="240" w:lineRule="auto"/>
        <w:ind w:left="-284" w:right="-286"/>
        <w:jc w:val="both"/>
        <w:rPr>
          <w:rFonts w:ascii="Arial" w:hAnsi="Arial" w:cs="Arial"/>
          <w:sz w:val="20"/>
          <w:szCs w:val="20"/>
          <w:lang w:eastAsia="ar-SA"/>
        </w:rPr>
      </w:pPr>
      <w:r w:rsidRPr="00DC0F83">
        <w:rPr>
          <w:rFonts w:ascii="Arial" w:hAnsi="Arial" w:cs="Arial"/>
          <w:sz w:val="20"/>
          <w:szCs w:val="20"/>
          <w:lang w:eastAsia="ar-SA"/>
        </w:rPr>
        <w:t>Me refiero al procedimiento _________(3)_________ No._____(4)____ en el que mi representada, la empresa __________________(5)_____________participa a través de la presente propuesta.</w:t>
      </w:r>
    </w:p>
    <w:p w:rsidR="00DC0F83" w:rsidRPr="00DC0F83" w:rsidRDefault="00DC0F83" w:rsidP="00DC0F83">
      <w:pPr>
        <w:spacing w:after="0" w:line="240" w:lineRule="auto"/>
        <w:ind w:left="-284" w:right="-286"/>
        <w:jc w:val="both"/>
        <w:rPr>
          <w:rFonts w:ascii="Arial" w:hAnsi="Arial" w:cs="Arial"/>
          <w:sz w:val="20"/>
          <w:szCs w:val="20"/>
          <w:lang w:eastAsia="ar-SA"/>
        </w:rPr>
      </w:pPr>
    </w:p>
    <w:p w:rsidR="005E26F9" w:rsidRPr="00DC0F83" w:rsidRDefault="005E26F9" w:rsidP="00DC0F83">
      <w:pPr>
        <w:spacing w:after="0" w:line="240" w:lineRule="auto"/>
        <w:ind w:left="-284" w:right="-286"/>
        <w:jc w:val="both"/>
        <w:rPr>
          <w:rFonts w:ascii="Arial" w:hAnsi="Arial" w:cs="Arial"/>
          <w:sz w:val="20"/>
          <w:szCs w:val="20"/>
          <w:lang w:eastAsia="ar-SA"/>
        </w:rPr>
      </w:pPr>
      <w:r w:rsidRPr="00DC0F83">
        <w:rPr>
          <w:rFonts w:ascii="Arial" w:hAnsi="Arial" w:cs="Arial"/>
          <w:sz w:val="20"/>
          <w:szCs w:val="20"/>
          <w:lang w:eastAsia="ar-SA"/>
        </w:rPr>
        <w:t>Sobre el particular, y en los términos de lo previsto en las “</w:t>
      </w:r>
      <w:r w:rsidRPr="00DC0F83">
        <w:rPr>
          <w:rFonts w:ascii="Arial" w:hAnsi="Arial" w:cs="Arial"/>
          <w:i/>
          <w:sz w:val="20"/>
          <w:szCs w:val="20"/>
          <w:lang w:eastAsia="ar-SA"/>
        </w:rPr>
        <w:t>Reglas para la celebración de licitaciones públicas internacionales bajo la cobertura de tratados de libre comercio suscritos por los Estados Unidos Mexicanos”</w:t>
      </w:r>
      <w:r w:rsidRPr="00DC0F83">
        <w:rPr>
          <w:rFonts w:ascii="Arial" w:hAnsi="Arial" w:cs="Arial"/>
          <w:sz w:val="20"/>
          <w:szCs w:val="20"/>
          <w:lang w:eastAsia="ar-SA"/>
        </w:rPr>
        <w:t>, para la contratación de servicios, de conformidad con las disposiciones establecidas en los capítulos de compras del sector público de los tratados de libre comercio, el que suscribe manifiesta bajo protesta de decir verdad, que es proveedor de servicios de nacionalidad ___(6)____, país que es parte del tratado de libre comercio _____(7)______ que contiene un título o capítulo vigente en materia de compras del sector público, incluido expresamente en la convocatoria y acredito dicha nacionalidad mediante la presentación de ____(8)___.</w:t>
      </w:r>
    </w:p>
    <w:p w:rsidR="00DC0F83" w:rsidRPr="00DC0F83" w:rsidRDefault="00DC0F83" w:rsidP="00DC0F83">
      <w:pPr>
        <w:spacing w:after="0" w:line="240" w:lineRule="auto"/>
        <w:ind w:left="-284" w:right="-286"/>
        <w:jc w:val="both"/>
        <w:rPr>
          <w:rFonts w:ascii="Arial" w:hAnsi="Arial" w:cs="Arial"/>
          <w:sz w:val="20"/>
          <w:szCs w:val="20"/>
          <w:lang w:eastAsia="ar-SA"/>
        </w:rPr>
      </w:pPr>
    </w:p>
    <w:p w:rsidR="00DC0F83" w:rsidRPr="00DC0F83" w:rsidRDefault="00DC0F83" w:rsidP="00DC0F83">
      <w:pPr>
        <w:spacing w:after="0" w:line="240" w:lineRule="auto"/>
        <w:ind w:left="-284" w:right="-286"/>
        <w:jc w:val="both"/>
        <w:rPr>
          <w:rFonts w:ascii="Arial" w:hAnsi="Arial" w:cs="Arial"/>
          <w:sz w:val="20"/>
          <w:szCs w:val="20"/>
          <w:lang w:eastAsia="ar-SA"/>
        </w:rPr>
      </w:pPr>
    </w:p>
    <w:tbl>
      <w:tblPr>
        <w:tblW w:w="0" w:type="auto"/>
        <w:jc w:val="center"/>
        <w:tblLayout w:type="fixed"/>
        <w:tblCellMar>
          <w:left w:w="70" w:type="dxa"/>
          <w:right w:w="70" w:type="dxa"/>
        </w:tblCellMar>
        <w:tblLook w:val="0000" w:firstRow="0" w:lastRow="0" w:firstColumn="0" w:lastColumn="0" w:noHBand="0" w:noVBand="0"/>
      </w:tblPr>
      <w:tblGrid>
        <w:gridCol w:w="4490"/>
      </w:tblGrid>
      <w:tr w:rsidR="005E26F9" w:rsidRPr="00DC0F83" w:rsidTr="00DC0F83">
        <w:trPr>
          <w:cantSplit/>
          <w:trHeight w:val="946"/>
          <w:jc w:val="center"/>
        </w:trPr>
        <w:tc>
          <w:tcPr>
            <w:tcW w:w="4490" w:type="dxa"/>
          </w:tcPr>
          <w:p w:rsidR="005E26F9" w:rsidRPr="00DC0F83" w:rsidRDefault="005E26F9" w:rsidP="00DC0F83">
            <w:pPr>
              <w:spacing w:after="0" w:line="240" w:lineRule="auto"/>
              <w:ind w:left="-20" w:right="1393"/>
              <w:jc w:val="center"/>
              <w:rPr>
                <w:rFonts w:ascii="Arial" w:hAnsi="Arial" w:cs="Arial"/>
                <w:sz w:val="20"/>
                <w:szCs w:val="20"/>
                <w:lang w:eastAsia="ar-SA"/>
              </w:rPr>
            </w:pPr>
            <w:r w:rsidRPr="00DC0F83">
              <w:rPr>
                <w:rFonts w:ascii="Arial" w:hAnsi="Arial" w:cs="Arial"/>
                <w:sz w:val="20"/>
                <w:szCs w:val="20"/>
                <w:lang w:eastAsia="ar-SA"/>
              </w:rPr>
              <w:t>ATENTAMENTE</w:t>
            </w:r>
          </w:p>
          <w:p w:rsidR="005E26F9" w:rsidRPr="00DC0F83" w:rsidRDefault="005E26F9" w:rsidP="00DC0F83">
            <w:pPr>
              <w:spacing w:after="0" w:line="240" w:lineRule="auto"/>
              <w:ind w:left="-284" w:right="-286"/>
              <w:rPr>
                <w:rFonts w:ascii="Arial" w:hAnsi="Arial" w:cs="Arial"/>
                <w:sz w:val="20"/>
                <w:szCs w:val="20"/>
                <w:lang w:eastAsia="ar-SA"/>
              </w:rPr>
            </w:pPr>
            <w:r w:rsidRPr="00DC0F83">
              <w:rPr>
                <w:rFonts w:ascii="Arial" w:hAnsi="Arial" w:cs="Arial"/>
                <w:sz w:val="20"/>
                <w:szCs w:val="20"/>
                <w:lang w:eastAsia="ar-SA"/>
              </w:rPr>
              <w:t>____________(9)_____________</w:t>
            </w:r>
          </w:p>
          <w:p w:rsidR="00DC0F83" w:rsidRPr="00DC0F83" w:rsidRDefault="00DC0F83" w:rsidP="00DC0F83">
            <w:pPr>
              <w:spacing w:after="0" w:line="240" w:lineRule="auto"/>
              <w:ind w:left="-284" w:right="-286"/>
              <w:rPr>
                <w:rFonts w:ascii="Arial" w:hAnsi="Arial" w:cs="Arial"/>
                <w:sz w:val="20"/>
                <w:szCs w:val="20"/>
                <w:lang w:eastAsia="ar-SA"/>
              </w:rPr>
            </w:pPr>
          </w:p>
          <w:p w:rsidR="00DC0F83" w:rsidRPr="00DC0F83" w:rsidRDefault="00DC0F83" w:rsidP="00DC0F83">
            <w:pPr>
              <w:spacing w:after="0" w:line="240" w:lineRule="auto"/>
              <w:ind w:left="-284" w:right="-286"/>
              <w:rPr>
                <w:rFonts w:ascii="Arial" w:hAnsi="Arial" w:cs="Arial"/>
                <w:sz w:val="20"/>
                <w:szCs w:val="20"/>
                <w:lang w:eastAsia="ar-SA"/>
              </w:rPr>
            </w:pPr>
          </w:p>
        </w:tc>
      </w:tr>
    </w:tbl>
    <w:p w:rsidR="00DC0F83" w:rsidRPr="00DC0F83" w:rsidRDefault="00DC0F83" w:rsidP="005E26F9">
      <w:pPr>
        <w:spacing w:after="0" w:line="240" w:lineRule="auto"/>
        <w:ind w:left="-284" w:right="-286"/>
        <w:jc w:val="center"/>
        <w:rPr>
          <w:rFonts w:ascii="Arial" w:hAnsi="Arial" w:cs="Arial"/>
          <w:b/>
          <w:sz w:val="20"/>
          <w:szCs w:val="20"/>
          <w:lang w:eastAsia="ar-SA"/>
        </w:rPr>
      </w:pPr>
    </w:p>
    <w:p w:rsidR="00DC0F83" w:rsidRPr="00DC0F83" w:rsidRDefault="00DC0F83">
      <w:pPr>
        <w:rPr>
          <w:rFonts w:ascii="Arial" w:hAnsi="Arial" w:cs="Arial"/>
          <w:b/>
          <w:sz w:val="20"/>
          <w:szCs w:val="20"/>
          <w:lang w:eastAsia="ar-SA"/>
        </w:rPr>
      </w:pPr>
      <w:r w:rsidRPr="00DC0F83">
        <w:rPr>
          <w:rFonts w:ascii="Arial" w:hAnsi="Arial" w:cs="Arial"/>
          <w:b/>
          <w:sz w:val="20"/>
          <w:szCs w:val="20"/>
          <w:lang w:eastAsia="ar-SA"/>
        </w:rPr>
        <w:br w:type="page"/>
      </w:r>
    </w:p>
    <w:p w:rsidR="00DC0F83" w:rsidRDefault="00DC0F83" w:rsidP="00DC0F83">
      <w:pPr>
        <w:spacing w:after="0" w:line="240" w:lineRule="auto"/>
        <w:ind w:left="-284" w:right="-286"/>
        <w:jc w:val="both"/>
        <w:rPr>
          <w:rFonts w:ascii="Arial" w:hAnsi="Arial" w:cs="Arial"/>
          <w:b/>
          <w:sz w:val="20"/>
          <w:szCs w:val="20"/>
          <w:lang w:eastAsia="ar-SA"/>
        </w:rPr>
      </w:pPr>
    </w:p>
    <w:p w:rsidR="00DC0F83" w:rsidRDefault="00DC0F83" w:rsidP="00DC0F83">
      <w:pPr>
        <w:spacing w:after="0" w:line="240" w:lineRule="auto"/>
        <w:ind w:left="-284" w:right="-286"/>
        <w:jc w:val="both"/>
        <w:rPr>
          <w:rFonts w:ascii="Arial" w:hAnsi="Arial" w:cs="Arial"/>
          <w:b/>
          <w:sz w:val="20"/>
          <w:szCs w:val="20"/>
          <w:lang w:eastAsia="ar-SA"/>
        </w:rPr>
      </w:pPr>
      <w:r w:rsidRPr="00DC0F83">
        <w:rPr>
          <w:rFonts w:ascii="Arial" w:hAnsi="Arial" w:cs="Arial"/>
          <w:sz w:val="20"/>
          <w:szCs w:val="20"/>
          <w:lang w:eastAsia="ar-SA"/>
        </w:rPr>
        <w:t>Instructivo para el llenado del formato para la manifestacion que deberan presentar los licitantes que participen en Licitaciones Públicas Internacionales Bajo la Cobertura de Tratados para la contratacion de servicios, y dar cumplimiento a lo dispuesto en la Regla 5.3. (DOF 281210)</w:t>
      </w:r>
    </w:p>
    <w:p w:rsidR="00DC0F83" w:rsidRDefault="00DC0F83" w:rsidP="00DC0F83">
      <w:pPr>
        <w:spacing w:after="0" w:line="240" w:lineRule="auto"/>
        <w:ind w:left="-284" w:right="-286"/>
        <w:jc w:val="both"/>
        <w:rPr>
          <w:rFonts w:ascii="Arial" w:hAnsi="Arial" w:cs="Arial"/>
          <w:b/>
          <w:sz w:val="20"/>
          <w:szCs w:val="20"/>
          <w:lang w:eastAsia="ar-SA"/>
        </w:rPr>
      </w:pPr>
    </w:p>
    <w:p w:rsidR="00DC0F83" w:rsidRDefault="00DC0F83" w:rsidP="00DC0F83">
      <w:pPr>
        <w:spacing w:after="0" w:line="240" w:lineRule="auto"/>
        <w:ind w:left="-284" w:right="-286"/>
        <w:jc w:val="both"/>
        <w:rPr>
          <w:rFonts w:ascii="Arial" w:hAnsi="Arial" w:cs="Arial"/>
          <w:b/>
          <w:sz w:val="20"/>
          <w:szCs w:val="20"/>
          <w:lang w:eastAsia="ar-SA"/>
        </w:rPr>
      </w:pPr>
    </w:p>
    <w:p w:rsidR="00DC0F83" w:rsidRDefault="00DC0F83" w:rsidP="00DC0F83">
      <w:pPr>
        <w:spacing w:after="0" w:line="240" w:lineRule="auto"/>
        <w:ind w:left="-284" w:right="-286"/>
        <w:jc w:val="both"/>
        <w:rPr>
          <w:rFonts w:ascii="Arial" w:hAnsi="Arial" w:cs="Arial"/>
          <w:b/>
          <w:sz w:val="20"/>
          <w:szCs w:val="20"/>
          <w:lang w:eastAsia="ar-SA"/>
        </w:rPr>
      </w:pPr>
    </w:p>
    <w:p w:rsidR="00DC0F83" w:rsidRDefault="00DC0F83" w:rsidP="00DC0F83">
      <w:pPr>
        <w:spacing w:after="0" w:line="240" w:lineRule="auto"/>
        <w:ind w:left="-284" w:right="-286"/>
        <w:jc w:val="both"/>
        <w:rPr>
          <w:rFonts w:ascii="Arial" w:hAnsi="Arial" w:cs="Arial"/>
          <w:b/>
          <w:sz w:val="20"/>
          <w:szCs w:val="20"/>
          <w:lang w:eastAsia="ar-SA"/>
        </w:rPr>
      </w:pPr>
    </w:p>
    <w:p w:rsidR="00DC0F83" w:rsidRPr="005E26F9" w:rsidRDefault="00DC0F83" w:rsidP="005E26F9">
      <w:pPr>
        <w:spacing w:after="0" w:line="240" w:lineRule="auto"/>
        <w:ind w:left="-284" w:right="-286"/>
        <w:jc w:val="center"/>
        <w:rPr>
          <w:rFonts w:ascii="Arial" w:hAnsi="Arial" w:cs="Arial"/>
          <w:b/>
          <w:sz w:val="20"/>
          <w:szCs w:val="20"/>
          <w:lang w:eastAsia="ar-SA"/>
        </w:rPr>
      </w:pPr>
    </w:p>
    <w:tbl>
      <w:tblPr>
        <w:tblW w:w="8712" w:type="dxa"/>
        <w:tblInd w:w="144" w:type="dxa"/>
        <w:tblLayout w:type="fixed"/>
        <w:tblCellMar>
          <w:left w:w="72" w:type="dxa"/>
          <w:right w:w="72" w:type="dxa"/>
        </w:tblCellMar>
        <w:tblLook w:val="0000" w:firstRow="0" w:lastRow="0" w:firstColumn="0" w:lastColumn="0" w:noHBand="0" w:noVBand="0"/>
      </w:tblPr>
      <w:tblGrid>
        <w:gridCol w:w="1533"/>
        <w:gridCol w:w="7179"/>
      </w:tblGrid>
      <w:tr w:rsidR="005E26F9" w:rsidRPr="005E26F9" w:rsidTr="005E26F9">
        <w:trPr>
          <w:trHeight w:val="144"/>
        </w:trPr>
        <w:tc>
          <w:tcPr>
            <w:tcW w:w="1518" w:type="dxa"/>
            <w:tcBorders>
              <w:top w:val="single" w:sz="6" w:space="0" w:color="auto"/>
              <w:left w:val="single" w:sz="6" w:space="0" w:color="auto"/>
              <w:bottom w:val="single" w:sz="6" w:space="0" w:color="auto"/>
              <w:right w:val="single" w:sz="6" w:space="0" w:color="auto"/>
            </w:tcBorders>
            <w:shd w:val="clear" w:color="C0C0C0" w:fill="E0E0E0"/>
            <w:noWrap/>
          </w:tcPr>
          <w:p w:rsidR="005E26F9" w:rsidRPr="005E26F9" w:rsidRDefault="001505F0" w:rsidP="005E26F9">
            <w:pPr>
              <w:spacing w:after="0" w:line="240" w:lineRule="auto"/>
              <w:jc w:val="center"/>
              <w:rPr>
                <w:rFonts w:ascii="Arial" w:hAnsi="Arial" w:cs="Arial"/>
                <w:sz w:val="20"/>
                <w:szCs w:val="20"/>
                <w:lang w:eastAsia="ar-SA"/>
              </w:rPr>
            </w:pPr>
            <w:r w:rsidRPr="005E26F9">
              <w:rPr>
                <w:rFonts w:ascii="Arial" w:hAnsi="Arial" w:cs="Arial"/>
                <w:b/>
                <w:sz w:val="20"/>
                <w:szCs w:val="20"/>
                <w:lang w:eastAsia="ar-SA"/>
              </w:rPr>
              <w:t>Numero</w:t>
            </w:r>
          </w:p>
        </w:tc>
        <w:tc>
          <w:tcPr>
            <w:tcW w:w="7106" w:type="dxa"/>
            <w:tcBorders>
              <w:top w:val="single" w:sz="6" w:space="0" w:color="auto"/>
              <w:left w:val="single" w:sz="6" w:space="0" w:color="auto"/>
              <w:bottom w:val="single" w:sz="6" w:space="0" w:color="auto"/>
              <w:right w:val="single" w:sz="6" w:space="0" w:color="auto"/>
            </w:tcBorders>
            <w:shd w:val="clear" w:color="C0C0C0" w:fill="E0E0E0"/>
          </w:tcPr>
          <w:p w:rsidR="005E26F9" w:rsidRPr="005E26F9" w:rsidRDefault="001505F0" w:rsidP="005E26F9">
            <w:pPr>
              <w:spacing w:after="0" w:line="240" w:lineRule="auto"/>
              <w:jc w:val="center"/>
              <w:rPr>
                <w:rFonts w:ascii="Arial" w:hAnsi="Arial" w:cs="Arial"/>
                <w:b/>
                <w:sz w:val="20"/>
                <w:szCs w:val="20"/>
                <w:lang w:eastAsia="ar-SA"/>
              </w:rPr>
            </w:pPr>
            <w:r w:rsidRPr="005E26F9">
              <w:rPr>
                <w:rFonts w:ascii="Arial" w:hAnsi="Arial" w:cs="Arial"/>
                <w:b/>
                <w:sz w:val="20"/>
                <w:szCs w:val="20"/>
                <w:lang w:eastAsia="ar-SA"/>
              </w:rPr>
              <w:t>Descripcion</w:t>
            </w:r>
          </w:p>
        </w:tc>
      </w:tr>
      <w:tr w:rsidR="005E26F9" w:rsidRPr="005E26F9" w:rsidTr="005E26F9">
        <w:trPr>
          <w:trHeight w:val="144"/>
        </w:trPr>
        <w:tc>
          <w:tcPr>
            <w:tcW w:w="1518" w:type="dxa"/>
            <w:tcBorders>
              <w:top w:val="single" w:sz="6" w:space="0" w:color="auto"/>
              <w:left w:val="single" w:sz="6" w:space="0" w:color="auto"/>
              <w:bottom w:val="single" w:sz="6" w:space="0" w:color="auto"/>
              <w:right w:val="single" w:sz="6" w:space="0" w:color="auto"/>
            </w:tcBorders>
          </w:tcPr>
          <w:p w:rsidR="005E26F9" w:rsidRPr="005E26F9" w:rsidRDefault="005E26F9" w:rsidP="005E26F9">
            <w:pPr>
              <w:spacing w:after="0" w:line="240" w:lineRule="auto"/>
              <w:jc w:val="center"/>
              <w:rPr>
                <w:rFonts w:ascii="Arial" w:hAnsi="Arial" w:cs="Arial"/>
                <w:sz w:val="20"/>
                <w:szCs w:val="20"/>
                <w:lang w:eastAsia="ar-SA"/>
              </w:rPr>
            </w:pPr>
            <w:r w:rsidRPr="005E26F9">
              <w:rPr>
                <w:rFonts w:ascii="Arial" w:hAnsi="Arial" w:cs="Arial"/>
                <w:sz w:val="20"/>
                <w:szCs w:val="20"/>
                <w:lang w:eastAsia="ar-SA"/>
              </w:rPr>
              <w:t>1</w:t>
            </w:r>
          </w:p>
        </w:tc>
        <w:tc>
          <w:tcPr>
            <w:tcW w:w="7106" w:type="dxa"/>
            <w:tcBorders>
              <w:top w:val="single" w:sz="6" w:space="0" w:color="auto"/>
              <w:left w:val="single" w:sz="6" w:space="0" w:color="auto"/>
              <w:bottom w:val="single" w:sz="6" w:space="0" w:color="auto"/>
              <w:right w:val="single" w:sz="6" w:space="0" w:color="auto"/>
            </w:tcBorders>
          </w:tcPr>
          <w:p w:rsidR="005E26F9" w:rsidRPr="005E26F9" w:rsidRDefault="005E26F9" w:rsidP="005F6BBA">
            <w:pPr>
              <w:spacing w:after="0" w:line="240" w:lineRule="auto"/>
              <w:jc w:val="both"/>
              <w:rPr>
                <w:rFonts w:ascii="Arial" w:hAnsi="Arial" w:cs="Arial"/>
                <w:sz w:val="20"/>
                <w:szCs w:val="20"/>
                <w:lang w:eastAsia="ar-SA"/>
              </w:rPr>
            </w:pPr>
            <w:r w:rsidRPr="005E26F9">
              <w:rPr>
                <w:rFonts w:ascii="Arial" w:hAnsi="Arial" w:cs="Arial"/>
                <w:sz w:val="20"/>
                <w:szCs w:val="20"/>
                <w:lang w:eastAsia="ar-SA"/>
              </w:rPr>
              <w:t>Señalar la fecha de suscripción del documento.</w:t>
            </w:r>
          </w:p>
        </w:tc>
      </w:tr>
      <w:tr w:rsidR="005E26F9" w:rsidRPr="005E26F9" w:rsidTr="005E26F9">
        <w:trPr>
          <w:trHeight w:val="144"/>
        </w:trPr>
        <w:tc>
          <w:tcPr>
            <w:tcW w:w="1518" w:type="dxa"/>
            <w:tcBorders>
              <w:top w:val="single" w:sz="6" w:space="0" w:color="auto"/>
              <w:left w:val="single" w:sz="6" w:space="0" w:color="auto"/>
              <w:bottom w:val="single" w:sz="6" w:space="0" w:color="auto"/>
              <w:right w:val="single" w:sz="6" w:space="0" w:color="auto"/>
            </w:tcBorders>
          </w:tcPr>
          <w:p w:rsidR="005E26F9" w:rsidRPr="005E26F9" w:rsidRDefault="005E26F9" w:rsidP="005E26F9">
            <w:pPr>
              <w:spacing w:after="0" w:line="240" w:lineRule="auto"/>
              <w:jc w:val="center"/>
              <w:rPr>
                <w:rFonts w:ascii="Arial" w:hAnsi="Arial" w:cs="Arial"/>
                <w:sz w:val="20"/>
                <w:szCs w:val="20"/>
                <w:lang w:eastAsia="ar-SA"/>
              </w:rPr>
            </w:pPr>
            <w:r w:rsidRPr="005E26F9">
              <w:rPr>
                <w:rFonts w:ascii="Arial" w:hAnsi="Arial" w:cs="Arial"/>
                <w:sz w:val="20"/>
                <w:szCs w:val="20"/>
                <w:lang w:eastAsia="ar-SA"/>
              </w:rPr>
              <w:t>2</w:t>
            </w:r>
          </w:p>
        </w:tc>
        <w:tc>
          <w:tcPr>
            <w:tcW w:w="7106" w:type="dxa"/>
            <w:tcBorders>
              <w:top w:val="single" w:sz="6" w:space="0" w:color="auto"/>
              <w:left w:val="single" w:sz="6" w:space="0" w:color="auto"/>
              <w:bottom w:val="single" w:sz="6" w:space="0" w:color="auto"/>
              <w:right w:val="single" w:sz="6" w:space="0" w:color="auto"/>
            </w:tcBorders>
          </w:tcPr>
          <w:p w:rsidR="005E26F9" w:rsidRPr="005E26F9" w:rsidRDefault="005E26F9" w:rsidP="005F6BBA">
            <w:pPr>
              <w:spacing w:after="0" w:line="240" w:lineRule="auto"/>
              <w:jc w:val="both"/>
              <w:rPr>
                <w:rFonts w:ascii="Arial" w:hAnsi="Arial" w:cs="Arial"/>
                <w:sz w:val="20"/>
                <w:szCs w:val="20"/>
                <w:lang w:eastAsia="ar-SA"/>
              </w:rPr>
            </w:pPr>
            <w:r w:rsidRPr="005E26F9">
              <w:rPr>
                <w:rFonts w:ascii="Arial" w:hAnsi="Arial" w:cs="Arial"/>
                <w:sz w:val="20"/>
                <w:szCs w:val="20"/>
                <w:lang w:eastAsia="ar-SA"/>
              </w:rPr>
              <w:t>Anotar el nombre de la dependencia o entidad convocante.</w:t>
            </w:r>
          </w:p>
        </w:tc>
      </w:tr>
      <w:tr w:rsidR="005E26F9" w:rsidRPr="005E26F9" w:rsidTr="005E26F9">
        <w:trPr>
          <w:trHeight w:val="144"/>
        </w:trPr>
        <w:tc>
          <w:tcPr>
            <w:tcW w:w="1518" w:type="dxa"/>
            <w:tcBorders>
              <w:top w:val="single" w:sz="6" w:space="0" w:color="auto"/>
              <w:left w:val="single" w:sz="6" w:space="0" w:color="auto"/>
              <w:bottom w:val="single" w:sz="6" w:space="0" w:color="auto"/>
              <w:right w:val="single" w:sz="6" w:space="0" w:color="auto"/>
            </w:tcBorders>
          </w:tcPr>
          <w:p w:rsidR="005E26F9" w:rsidRPr="005E26F9" w:rsidRDefault="005E26F9" w:rsidP="005E26F9">
            <w:pPr>
              <w:spacing w:after="0" w:line="240" w:lineRule="auto"/>
              <w:jc w:val="center"/>
              <w:rPr>
                <w:rFonts w:ascii="Arial" w:hAnsi="Arial" w:cs="Arial"/>
                <w:sz w:val="20"/>
                <w:szCs w:val="20"/>
                <w:lang w:eastAsia="ar-SA"/>
              </w:rPr>
            </w:pPr>
            <w:r w:rsidRPr="005E26F9">
              <w:rPr>
                <w:rFonts w:ascii="Arial" w:hAnsi="Arial" w:cs="Arial"/>
                <w:sz w:val="20"/>
                <w:szCs w:val="20"/>
                <w:lang w:eastAsia="ar-SA"/>
              </w:rPr>
              <w:t>3</w:t>
            </w:r>
          </w:p>
        </w:tc>
        <w:tc>
          <w:tcPr>
            <w:tcW w:w="7106" w:type="dxa"/>
            <w:tcBorders>
              <w:top w:val="single" w:sz="6" w:space="0" w:color="auto"/>
              <w:left w:val="single" w:sz="6" w:space="0" w:color="auto"/>
              <w:bottom w:val="single" w:sz="6" w:space="0" w:color="auto"/>
              <w:right w:val="single" w:sz="6" w:space="0" w:color="auto"/>
            </w:tcBorders>
          </w:tcPr>
          <w:p w:rsidR="005E26F9" w:rsidRPr="005E26F9" w:rsidRDefault="005E26F9" w:rsidP="005F6BBA">
            <w:pPr>
              <w:spacing w:after="0" w:line="240" w:lineRule="auto"/>
              <w:jc w:val="both"/>
              <w:rPr>
                <w:rFonts w:ascii="Arial" w:hAnsi="Arial" w:cs="Arial"/>
                <w:sz w:val="20"/>
                <w:szCs w:val="20"/>
                <w:lang w:eastAsia="ar-SA"/>
              </w:rPr>
            </w:pPr>
            <w:r w:rsidRPr="005E26F9">
              <w:rPr>
                <w:rFonts w:ascii="Arial" w:hAnsi="Arial" w:cs="Arial"/>
                <w:sz w:val="20"/>
                <w:szCs w:val="20"/>
                <w:lang w:eastAsia="ar-SA"/>
              </w:rPr>
              <w:t>Precisar el procedimiento de contratación de que se trate, licitación pública o invitación a cuando menos tres personas.</w:t>
            </w:r>
          </w:p>
        </w:tc>
      </w:tr>
      <w:tr w:rsidR="005E26F9" w:rsidRPr="005E26F9" w:rsidTr="005E26F9">
        <w:trPr>
          <w:trHeight w:val="144"/>
        </w:trPr>
        <w:tc>
          <w:tcPr>
            <w:tcW w:w="1518" w:type="dxa"/>
            <w:tcBorders>
              <w:top w:val="single" w:sz="6" w:space="0" w:color="auto"/>
              <w:left w:val="single" w:sz="6" w:space="0" w:color="auto"/>
              <w:bottom w:val="single" w:sz="6" w:space="0" w:color="auto"/>
              <w:right w:val="single" w:sz="6" w:space="0" w:color="auto"/>
            </w:tcBorders>
          </w:tcPr>
          <w:p w:rsidR="005E26F9" w:rsidRPr="005E26F9" w:rsidRDefault="005E26F9" w:rsidP="005E26F9">
            <w:pPr>
              <w:spacing w:after="0" w:line="240" w:lineRule="auto"/>
              <w:jc w:val="center"/>
              <w:rPr>
                <w:rFonts w:ascii="Arial" w:hAnsi="Arial" w:cs="Arial"/>
                <w:sz w:val="20"/>
                <w:szCs w:val="20"/>
                <w:lang w:eastAsia="ar-SA"/>
              </w:rPr>
            </w:pPr>
            <w:r w:rsidRPr="005E26F9">
              <w:rPr>
                <w:rFonts w:ascii="Arial" w:hAnsi="Arial" w:cs="Arial"/>
                <w:sz w:val="20"/>
                <w:szCs w:val="20"/>
                <w:lang w:eastAsia="ar-SA"/>
              </w:rPr>
              <w:t>4</w:t>
            </w:r>
          </w:p>
        </w:tc>
        <w:tc>
          <w:tcPr>
            <w:tcW w:w="7106" w:type="dxa"/>
            <w:tcBorders>
              <w:top w:val="single" w:sz="6" w:space="0" w:color="auto"/>
              <w:left w:val="single" w:sz="6" w:space="0" w:color="auto"/>
              <w:bottom w:val="single" w:sz="6" w:space="0" w:color="auto"/>
              <w:right w:val="single" w:sz="6" w:space="0" w:color="auto"/>
            </w:tcBorders>
          </w:tcPr>
          <w:p w:rsidR="005E26F9" w:rsidRPr="005E26F9" w:rsidRDefault="005E26F9" w:rsidP="005F6BBA">
            <w:pPr>
              <w:spacing w:after="0" w:line="240" w:lineRule="auto"/>
              <w:jc w:val="both"/>
              <w:rPr>
                <w:rFonts w:ascii="Arial" w:hAnsi="Arial" w:cs="Arial"/>
                <w:sz w:val="20"/>
                <w:szCs w:val="20"/>
                <w:lang w:eastAsia="ar-SA"/>
              </w:rPr>
            </w:pPr>
            <w:r w:rsidRPr="005E26F9">
              <w:rPr>
                <w:rFonts w:ascii="Arial" w:hAnsi="Arial" w:cs="Arial"/>
                <w:sz w:val="20"/>
                <w:szCs w:val="20"/>
                <w:lang w:eastAsia="ar-SA"/>
              </w:rPr>
              <w:t>Indicar el número de licitación respectivo.</w:t>
            </w:r>
          </w:p>
        </w:tc>
      </w:tr>
      <w:tr w:rsidR="005E26F9" w:rsidRPr="005E26F9" w:rsidTr="005E26F9">
        <w:trPr>
          <w:trHeight w:val="144"/>
        </w:trPr>
        <w:tc>
          <w:tcPr>
            <w:tcW w:w="1518" w:type="dxa"/>
            <w:tcBorders>
              <w:top w:val="single" w:sz="6" w:space="0" w:color="auto"/>
              <w:left w:val="single" w:sz="6" w:space="0" w:color="auto"/>
              <w:bottom w:val="single" w:sz="6" w:space="0" w:color="auto"/>
              <w:right w:val="single" w:sz="6" w:space="0" w:color="auto"/>
            </w:tcBorders>
          </w:tcPr>
          <w:p w:rsidR="005E26F9" w:rsidRPr="005E26F9" w:rsidRDefault="005E26F9" w:rsidP="005E26F9">
            <w:pPr>
              <w:spacing w:after="0" w:line="240" w:lineRule="auto"/>
              <w:jc w:val="center"/>
              <w:rPr>
                <w:rFonts w:ascii="Arial" w:hAnsi="Arial" w:cs="Arial"/>
                <w:sz w:val="20"/>
                <w:szCs w:val="20"/>
                <w:lang w:eastAsia="ar-SA"/>
              </w:rPr>
            </w:pPr>
            <w:r w:rsidRPr="005E26F9">
              <w:rPr>
                <w:rFonts w:ascii="Arial" w:hAnsi="Arial" w:cs="Arial"/>
                <w:sz w:val="20"/>
                <w:szCs w:val="20"/>
                <w:lang w:eastAsia="ar-SA"/>
              </w:rPr>
              <w:t>5</w:t>
            </w:r>
          </w:p>
        </w:tc>
        <w:tc>
          <w:tcPr>
            <w:tcW w:w="7106" w:type="dxa"/>
            <w:tcBorders>
              <w:top w:val="single" w:sz="6" w:space="0" w:color="auto"/>
              <w:left w:val="single" w:sz="6" w:space="0" w:color="auto"/>
              <w:bottom w:val="single" w:sz="6" w:space="0" w:color="auto"/>
              <w:right w:val="single" w:sz="6" w:space="0" w:color="auto"/>
            </w:tcBorders>
          </w:tcPr>
          <w:p w:rsidR="005E26F9" w:rsidRPr="005E26F9" w:rsidRDefault="005E26F9" w:rsidP="005F6BBA">
            <w:pPr>
              <w:spacing w:after="0" w:line="240" w:lineRule="auto"/>
              <w:jc w:val="both"/>
              <w:rPr>
                <w:rFonts w:ascii="Arial" w:hAnsi="Arial" w:cs="Arial"/>
                <w:sz w:val="20"/>
                <w:szCs w:val="20"/>
                <w:lang w:eastAsia="ar-SA"/>
              </w:rPr>
            </w:pPr>
            <w:r w:rsidRPr="005E26F9">
              <w:rPr>
                <w:rFonts w:ascii="Arial" w:hAnsi="Arial" w:cs="Arial"/>
                <w:sz w:val="20"/>
                <w:szCs w:val="20"/>
                <w:lang w:eastAsia="ar-SA"/>
              </w:rPr>
              <w:t>Citar el nombre o razón social o denominación de la empresa licitante.</w:t>
            </w:r>
          </w:p>
        </w:tc>
      </w:tr>
      <w:tr w:rsidR="005E26F9" w:rsidRPr="005E26F9" w:rsidTr="005E26F9">
        <w:trPr>
          <w:trHeight w:val="144"/>
        </w:trPr>
        <w:tc>
          <w:tcPr>
            <w:tcW w:w="1518" w:type="dxa"/>
            <w:tcBorders>
              <w:top w:val="single" w:sz="6" w:space="0" w:color="auto"/>
              <w:left w:val="single" w:sz="6" w:space="0" w:color="auto"/>
              <w:bottom w:val="single" w:sz="6" w:space="0" w:color="auto"/>
              <w:right w:val="single" w:sz="6" w:space="0" w:color="auto"/>
            </w:tcBorders>
          </w:tcPr>
          <w:p w:rsidR="005E26F9" w:rsidRPr="005E26F9" w:rsidRDefault="005E26F9" w:rsidP="005E26F9">
            <w:pPr>
              <w:spacing w:after="0" w:line="240" w:lineRule="auto"/>
              <w:jc w:val="center"/>
              <w:rPr>
                <w:rFonts w:ascii="Arial" w:hAnsi="Arial" w:cs="Arial"/>
                <w:sz w:val="20"/>
                <w:szCs w:val="20"/>
                <w:lang w:eastAsia="ar-SA"/>
              </w:rPr>
            </w:pPr>
            <w:r w:rsidRPr="005E26F9">
              <w:rPr>
                <w:rFonts w:ascii="Arial" w:hAnsi="Arial" w:cs="Arial"/>
                <w:sz w:val="20"/>
                <w:szCs w:val="20"/>
                <w:lang w:eastAsia="ar-SA"/>
              </w:rPr>
              <w:t>6</w:t>
            </w:r>
          </w:p>
        </w:tc>
        <w:tc>
          <w:tcPr>
            <w:tcW w:w="7106" w:type="dxa"/>
            <w:tcBorders>
              <w:top w:val="single" w:sz="6" w:space="0" w:color="auto"/>
              <w:left w:val="single" w:sz="6" w:space="0" w:color="auto"/>
              <w:bottom w:val="single" w:sz="6" w:space="0" w:color="auto"/>
              <w:right w:val="single" w:sz="6" w:space="0" w:color="auto"/>
            </w:tcBorders>
          </w:tcPr>
          <w:p w:rsidR="005E26F9" w:rsidRPr="005E26F9" w:rsidRDefault="005E26F9" w:rsidP="005F6BBA">
            <w:pPr>
              <w:spacing w:after="0" w:line="240" w:lineRule="auto"/>
              <w:jc w:val="both"/>
              <w:rPr>
                <w:rFonts w:ascii="Arial" w:hAnsi="Arial" w:cs="Arial"/>
                <w:sz w:val="20"/>
                <w:szCs w:val="20"/>
                <w:lang w:eastAsia="ar-SA"/>
              </w:rPr>
            </w:pPr>
            <w:r w:rsidRPr="005E26F9">
              <w:rPr>
                <w:rFonts w:ascii="Arial" w:hAnsi="Arial" w:cs="Arial"/>
                <w:sz w:val="20"/>
                <w:szCs w:val="20"/>
                <w:lang w:eastAsia="ar-SA"/>
              </w:rPr>
              <w:t>Señalar la nacionalidad de la empresa proveedora de los servicios/servicios de construcción.</w:t>
            </w:r>
          </w:p>
        </w:tc>
      </w:tr>
      <w:tr w:rsidR="005E26F9" w:rsidRPr="005E26F9" w:rsidTr="005E26F9">
        <w:trPr>
          <w:trHeight w:val="144"/>
        </w:trPr>
        <w:tc>
          <w:tcPr>
            <w:tcW w:w="1518" w:type="dxa"/>
            <w:tcBorders>
              <w:top w:val="single" w:sz="6" w:space="0" w:color="auto"/>
              <w:left w:val="single" w:sz="6" w:space="0" w:color="auto"/>
              <w:bottom w:val="single" w:sz="6" w:space="0" w:color="auto"/>
              <w:right w:val="single" w:sz="6" w:space="0" w:color="auto"/>
            </w:tcBorders>
          </w:tcPr>
          <w:p w:rsidR="005E26F9" w:rsidRPr="005E26F9" w:rsidRDefault="005E26F9" w:rsidP="005E26F9">
            <w:pPr>
              <w:spacing w:after="0" w:line="240" w:lineRule="auto"/>
              <w:jc w:val="center"/>
              <w:rPr>
                <w:rFonts w:ascii="Arial" w:hAnsi="Arial" w:cs="Arial"/>
                <w:sz w:val="20"/>
                <w:szCs w:val="20"/>
                <w:lang w:eastAsia="ar-SA"/>
              </w:rPr>
            </w:pPr>
            <w:r w:rsidRPr="005E26F9">
              <w:rPr>
                <w:rFonts w:ascii="Arial" w:hAnsi="Arial" w:cs="Arial"/>
                <w:sz w:val="20"/>
                <w:szCs w:val="20"/>
                <w:lang w:eastAsia="ar-SA"/>
              </w:rPr>
              <w:t>7</w:t>
            </w:r>
          </w:p>
        </w:tc>
        <w:tc>
          <w:tcPr>
            <w:tcW w:w="7106" w:type="dxa"/>
            <w:tcBorders>
              <w:top w:val="single" w:sz="6" w:space="0" w:color="auto"/>
              <w:left w:val="single" w:sz="6" w:space="0" w:color="auto"/>
              <w:bottom w:val="single" w:sz="6" w:space="0" w:color="auto"/>
              <w:right w:val="single" w:sz="6" w:space="0" w:color="auto"/>
            </w:tcBorders>
          </w:tcPr>
          <w:p w:rsidR="005E26F9" w:rsidRPr="005E26F9" w:rsidRDefault="005E26F9" w:rsidP="005F6BBA">
            <w:pPr>
              <w:spacing w:after="0" w:line="240" w:lineRule="auto"/>
              <w:jc w:val="both"/>
              <w:rPr>
                <w:rFonts w:ascii="Arial" w:hAnsi="Arial" w:cs="Arial"/>
                <w:sz w:val="20"/>
                <w:szCs w:val="20"/>
                <w:lang w:eastAsia="ar-SA"/>
              </w:rPr>
            </w:pPr>
            <w:r w:rsidRPr="005E26F9">
              <w:rPr>
                <w:rFonts w:ascii="Arial" w:hAnsi="Arial" w:cs="Arial"/>
                <w:sz w:val="20"/>
                <w:szCs w:val="20"/>
                <w:lang w:eastAsia="ar-SA"/>
              </w:rPr>
              <w:t>Indicar el tratado bajo cuya cobertura se realiza el procedimiento de contratación.</w:t>
            </w:r>
          </w:p>
        </w:tc>
      </w:tr>
      <w:tr w:rsidR="005E26F9" w:rsidRPr="005E26F9" w:rsidTr="005E26F9">
        <w:trPr>
          <w:trHeight w:val="144"/>
        </w:trPr>
        <w:tc>
          <w:tcPr>
            <w:tcW w:w="1518" w:type="dxa"/>
            <w:tcBorders>
              <w:top w:val="single" w:sz="6" w:space="0" w:color="auto"/>
              <w:left w:val="single" w:sz="6" w:space="0" w:color="auto"/>
              <w:bottom w:val="single" w:sz="6" w:space="0" w:color="auto"/>
              <w:right w:val="single" w:sz="6" w:space="0" w:color="auto"/>
            </w:tcBorders>
          </w:tcPr>
          <w:p w:rsidR="005E26F9" w:rsidRPr="005E26F9" w:rsidRDefault="005E26F9" w:rsidP="005E26F9">
            <w:pPr>
              <w:spacing w:after="0" w:line="240" w:lineRule="auto"/>
              <w:jc w:val="center"/>
              <w:rPr>
                <w:rFonts w:ascii="Arial" w:hAnsi="Arial" w:cs="Arial"/>
                <w:sz w:val="20"/>
                <w:szCs w:val="20"/>
                <w:lang w:eastAsia="ar-SA"/>
              </w:rPr>
            </w:pPr>
            <w:r w:rsidRPr="005E26F9">
              <w:rPr>
                <w:rFonts w:ascii="Arial" w:hAnsi="Arial" w:cs="Arial"/>
                <w:sz w:val="20"/>
                <w:szCs w:val="20"/>
                <w:lang w:eastAsia="ar-SA"/>
              </w:rPr>
              <w:t>8</w:t>
            </w:r>
          </w:p>
        </w:tc>
        <w:tc>
          <w:tcPr>
            <w:tcW w:w="7106" w:type="dxa"/>
            <w:tcBorders>
              <w:top w:val="single" w:sz="6" w:space="0" w:color="auto"/>
              <w:left w:val="single" w:sz="6" w:space="0" w:color="auto"/>
              <w:bottom w:val="single" w:sz="6" w:space="0" w:color="auto"/>
              <w:right w:val="single" w:sz="6" w:space="0" w:color="auto"/>
            </w:tcBorders>
          </w:tcPr>
          <w:p w:rsidR="005E26F9" w:rsidRPr="005E26F9" w:rsidRDefault="005E26F9" w:rsidP="005F6BBA">
            <w:pPr>
              <w:spacing w:after="0" w:line="240" w:lineRule="auto"/>
              <w:jc w:val="both"/>
              <w:rPr>
                <w:rFonts w:ascii="Arial" w:hAnsi="Arial" w:cs="Arial"/>
                <w:sz w:val="20"/>
                <w:szCs w:val="20"/>
                <w:lang w:eastAsia="ar-SA"/>
              </w:rPr>
            </w:pPr>
            <w:r w:rsidRPr="005E26F9">
              <w:rPr>
                <w:rFonts w:ascii="Arial" w:hAnsi="Arial" w:cs="Arial"/>
                <w:sz w:val="20"/>
                <w:szCs w:val="20"/>
                <w:lang w:eastAsia="ar-SA"/>
              </w:rPr>
              <w:t>Señalar el documento oficial mediante el cual acredita su nacionalidad.</w:t>
            </w:r>
          </w:p>
        </w:tc>
      </w:tr>
      <w:tr w:rsidR="005E26F9" w:rsidRPr="005E26F9" w:rsidTr="005E26F9">
        <w:trPr>
          <w:trHeight w:val="144"/>
        </w:trPr>
        <w:tc>
          <w:tcPr>
            <w:tcW w:w="1518" w:type="dxa"/>
            <w:tcBorders>
              <w:top w:val="single" w:sz="6" w:space="0" w:color="auto"/>
              <w:left w:val="single" w:sz="6" w:space="0" w:color="auto"/>
              <w:bottom w:val="single" w:sz="6" w:space="0" w:color="auto"/>
              <w:right w:val="single" w:sz="6" w:space="0" w:color="auto"/>
            </w:tcBorders>
          </w:tcPr>
          <w:p w:rsidR="005E26F9" w:rsidRPr="005E26F9" w:rsidRDefault="005E26F9" w:rsidP="005E26F9">
            <w:pPr>
              <w:spacing w:after="0" w:line="240" w:lineRule="auto"/>
              <w:jc w:val="center"/>
              <w:rPr>
                <w:rFonts w:ascii="Arial" w:hAnsi="Arial" w:cs="Arial"/>
                <w:sz w:val="20"/>
                <w:szCs w:val="20"/>
                <w:lang w:eastAsia="ar-SA"/>
              </w:rPr>
            </w:pPr>
            <w:r w:rsidRPr="005E26F9">
              <w:rPr>
                <w:rFonts w:ascii="Arial" w:hAnsi="Arial" w:cs="Arial"/>
                <w:sz w:val="20"/>
                <w:szCs w:val="20"/>
                <w:lang w:eastAsia="ar-SA"/>
              </w:rPr>
              <w:t>9</w:t>
            </w:r>
          </w:p>
        </w:tc>
        <w:tc>
          <w:tcPr>
            <w:tcW w:w="7106" w:type="dxa"/>
            <w:tcBorders>
              <w:top w:val="single" w:sz="6" w:space="0" w:color="auto"/>
              <w:left w:val="single" w:sz="6" w:space="0" w:color="auto"/>
              <w:bottom w:val="single" w:sz="6" w:space="0" w:color="auto"/>
              <w:right w:val="single" w:sz="6" w:space="0" w:color="auto"/>
            </w:tcBorders>
          </w:tcPr>
          <w:p w:rsidR="005E26F9" w:rsidRPr="005E26F9" w:rsidRDefault="005E26F9" w:rsidP="005F6BBA">
            <w:pPr>
              <w:spacing w:after="0" w:line="240" w:lineRule="auto"/>
              <w:jc w:val="both"/>
              <w:rPr>
                <w:rFonts w:ascii="Arial" w:hAnsi="Arial" w:cs="Arial"/>
                <w:sz w:val="20"/>
                <w:szCs w:val="20"/>
                <w:lang w:eastAsia="ar-SA"/>
              </w:rPr>
            </w:pPr>
            <w:r w:rsidRPr="005E26F9">
              <w:rPr>
                <w:rFonts w:ascii="Arial" w:hAnsi="Arial" w:cs="Arial"/>
                <w:sz w:val="20"/>
                <w:szCs w:val="20"/>
                <w:lang w:eastAsia="ar-SA"/>
              </w:rPr>
              <w:t>Anotar el nombre y firma del representante de la empresa licitante.</w:t>
            </w:r>
          </w:p>
        </w:tc>
      </w:tr>
    </w:tbl>
    <w:p w:rsidR="005E26F9" w:rsidRPr="005E26F9" w:rsidRDefault="005E26F9" w:rsidP="005E26F9">
      <w:pPr>
        <w:spacing w:after="0" w:line="240" w:lineRule="auto"/>
        <w:jc w:val="center"/>
        <w:rPr>
          <w:rFonts w:ascii="Arial" w:hAnsi="Arial" w:cs="Arial"/>
          <w:b/>
          <w:sz w:val="20"/>
          <w:szCs w:val="20"/>
          <w:lang w:eastAsia="ar-SA"/>
        </w:rPr>
      </w:pPr>
    </w:p>
    <w:p w:rsidR="005E26F9" w:rsidRPr="005E26F9" w:rsidRDefault="005E26F9" w:rsidP="005E26F9">
      <w:pPr>
        <w:spacing w:after="0" w:line="240" w:lineRule="auto"/>
        <w:jc w:val="center"/>
        <w:rPr>
          <w:rFonts w:ascii="Arial" w:hAnsi="Arial" w:cs="Arial"/>
          <w:b/>
          <w:sz w:val="20"/>
          <w:szCs w:val="20"/>
          <w:lang w:eastAsia="ar-SA"/>
        </w:rPr>
      </w:pPr>
      <w:r w:rsidRPr="005E26F9">
        <w:rPr>
          <w:rFonts w:ascii="Arial" w:hAnsi="Arial" w:cs="Arial"/>
          <w:b/>
          <w:sz w:val="20"/>
          <w:szCs w:val="20"/>
          <w:lang w:eastAsia="ar-SA"/>
        </w:rPr>
        <w:t xml:space="preserve">NOTA: </w:t>
      </w:r>
      <w:r w:rsidRPr="005E26F9">
        <w:rPr>
          <w:rFonts w:ascii="Arial" w:hAnsi="Arial" w:cs="Arial"/>
          <w:sz w:val="20"/>
          <w:szCs w:val="20"/>
          <w:lang w:eastAsia="ar-SA"/>
        </w:rPr>
        <w:t>Si el licitante es una persona física, se podrá ajustar el presente formato en su parte conducente.</w:t>
      </w:r>
    </w:p>
    <w:p w:rsidR="005E26F9" w:rsidRPr="005E26F9" w:rsidRDefault="005E26F9" w:rsidP="00D25DF3">
      <w:pPr>
        <w:spacing w:after="0" w:line="240" w:lineRule="auto"/>
        <w:jc w:val="center"/>
        <w:rPr>
          <w:rFonts w:ascii="Arial" w:hAnsi="Arial" w:cs="Arial"/>
          <w:sz w:val="20"/>
          <w:szCs w:val="20"/>
          <w:lang w:eastAsia="ar-SA"/>
        </w:rPr>
      </w:pPr>
    </w:p>
    <w:p w:rsidR="005E26F9" w:rsidRDefault="005E26F9" w:rsidP="00D25DF3">
      <w:pPr>
        <w:spacing w:after="0" w:line="240" w:lineRule="auto"/>
        <w:jc w:val="center"/>
        <w:rPr>
          <w:rFonts w:ascii="Arial" w:hAnsi="Arial" w:cs="Arial"/>
          <w:sz w:val="20"/>
          <w:szCs w:val="20"/>
          <w:lang w:val="es-ES" w:eastAsia="ar-SA"/>
        </w:rPr>
      </w:pPr>
    </w:p>
    <w:p w:rsidR="005E26F9" w:rsidRPr="008B171D" w:rsidRDefault="005E26F9" w:rsidP="00D25DF3">
      <w:pPr>
        <w:spacing w:after="0" w:line="240" w:lineRule="auto"/>
        <w:jc w:val="center"/>
        <w:rPr>
          <w:rFonts w:ascii="Arial" w:hAnsi="Arial" w:cs="Arial"/>
          <w:sz w:val="20"/>
          <w:szCs w:val="20"/>
          <w:lang w:val="es-ES" w:eastAsia="ar-SA"/>
        </w:rPr>
      </w:pPr>
    </w:p>
    <w:p w:rsidR="00FD4C99" w:rsidRPr="008B171D" w:rsidRDefault="00FD4C99" w:rsidP="009A4B3D">
      <w:pPr>
        <w:spacing w:after="0" w:line="240" w:lineRule="auto"/>
        <w:ind w:left="426"/>
        <w:jc w:val="both"/>
        <w:rPr>
          <w:rFonts w:ascii="Arial" w:eastAsia="Calibri" w:hAnsi="Arial" w:cs="Arial"/>
          <w:sz w:val="20"/>
          <w:szCs w:val="20"/>
        </w:rPr>
      </w:pPr>
      <w:r w:rsidRPr="008B171D">
        <w:rPr>
          <w:rFonts w:ascii="Arial" w:eastAsia="Calibri" w:hAnsi="Arial" w:cs="Arial"/>
          <w:sz w:val="20"/>
          <w:szCs w:val="20"/>
        </w:rPr>
        <w:br w:type="page"/>
      </w:r>
    </w:p>
    <w:p w:rsidR="00FD4C99" w:rsidRPr="008B171D" w:rsidRDefault="00FD4C99" w:rsidP="009A4B3D">
      <w:pPr>
        <w:suppressAutoHyphens/>
        <w:spacing w:after="0" w:line="240" w:lineRule="auto"/>
        <w:ind w:left="425"/>
        <w:jc w:val="both"/>
        <w:rPr>
          <w:rFonts w:ascii="Arial" w:eastAsia="Times New Roman" w:hAnsi="Arial" w:cs="Arial"/>
          <w:sz w:val="20"/>
          <w:szCs w:val="20"/>
          <w:lang w:eastAsia="ar-SA"/>
        </w:rPr>
      </w:pPr>
    </w:p>
    <w:p w:rsidR="00F12EE0" w:rsidRPr="008B171D" w:rsidRDefault="00F12EE0" w:rsidP="00DE2E70">
      <w:pPr>
        <w:pStyle w:val="Ttulo1"/>
      </w:pPr>
      <w:bookmarkStart w:id="138" w:name="_Toc424042685"/>
      <w:bookmarkStart w:id="139" w:name="_Toc388439781"/>
      <w:bookmarkStart w:id="140" w:name="_Toc479708912"/>
      <w:r w:rsidRPr="008B171D">
        <w:t xml:space="preserve">Anexo </w:t>
      </w:r>
      <w:r w:rsidR="00FD4C99" w:rsidRPr="008B171D">
        <w:t>9</w:t>
      </w:r>
      <w:bookmarkStart w:id="141" w:name="_Toc424042686"/>
      <w:bookmarkEnd w:id="138"/>
      <w:r w:rsidRPr="008B171D">
        <w:t>.- Manifiesto de no existir impedimento para participar en la convocatoria.</w:t>
      </w:r>
      <w:bookmarkEnd w:id="139"/>
      <w:bookmarkEnd w:id="140"/>
      <w:bookmarkEnd w:id="141"/>
    </w:p>
    <w:p w:rsidR="00F12EE0" w:rsidRPr="008B171D" w:rsidRDefault="00F12EE0" w:rsidP="009A4B3D">
      <w:pPr>
        <w:spacing w:after="0" w:line="240" w:lineRule="auto"/>
        <w:ind w:left="426" w:hanging="6"/>
        <w:jc w:val="both"/>
        <w:rPr>
          <w:rFonts w:ascii="Arial" w:eastAsia="Calibri" w:hAnsi="Arial" w:cs="Arial"/>
          <w:sz w:val="20"/>
          <w:szCs w:val="20"/>
        </w:rPr>
      </w:pPr>
    </w:p>
    <w:p w:rsidR="00F12EE0" w:rsidRPr="008B171D" w:rsidRDefault="00F12EE0" w:rsidP="009A4B3D">
      <w:pPr>
        <w:spacing w:after="0" w:line="240" w:lineRule="auto"/>
        <w:ind w:left="426" w:hanging="6"/>
        <w:jc w:val="both"/>
        <w:rPr>
          <w:rFonts w:ascii="Arial" w:eastAsia="Calibri" w:hAnsi="Arial" w:cs="Arial"/>
          <w:sz w:val="20"/>
          <w:szCs w:val="20"/>
        </w:rPr>
      </w:pPr>
    </w:p>
    <w:p w:rsidR="00F12EE0" w:rsidRPr="008B171D" w:rsidRDefault="007563B2" w:rsidP="009A4B3D">
      <w:pPr>
        <w:spacing w:after="0" w:line="240" w:lineRule="auto"/>
        <w:ind w:left="426" w:hanging="6"/>
        <w:jc w:val="right"/>
        <w:rPr>
          <w:rFonts w:ascii="Arial" w:eastAsia="Calibri" w:hAnsi="Arial" w:cs="Arial"/>
          <w:sz w:val="20"/>
          <w:szCs w:val="20"/>
        </w:rPr>
      </w:pPr>
      <w:r w:rsidRPr="008B171D">
        <w:rPr>
          <w:rFonts w:ascii="Arial" w:eastAsia="Calibri" w:hAnsi="Arial" w:cs="Arial"/>
          <w:sz w:val="20"/>
          <w:szCs w:val="20"/>
        </w:rPr>
        <w:t xml:space="preserve">Ciudad de </w:t>
      </w:r>
      <w:r w:rsidR="00F12EE0" w:rsidRPr="008B171D">
        <w:rPr>
          <w:rFonts w:ascii="Arial" w:eastAsia="Calibri" w:hAnsi="Arial" w:cs="Arial"/>
          <w:sz w:val="20"/>
          <w:szCs w:val="20"/>
        </w:rPr>
        <w:t>México, a ___ de ___________de 201</w:t>
      </w:r>
      <w:r w:rsidR="001E5DE9" w:rsidRPr="008B171D">
        <w:rPr>
          <w:rFonts w:ascii="Arial" w:eastAsia="Calibri" w:hAnsi="Arial" w:cs="Arial"/>
          <w:sz w:val="20"/>
          <w:szCs w:val="20"/>
        </w:rPr>
        <w:t>7</w:t>
      </w:r>
      <w:r w:rsidR="00F12EE0" w:rsidRPr="008B171D">
        <w:rPr>
          <w:rFonts w:ascii="Arial" w:eastAsia="Calibri" w:hAnsi="Arial" w:cs="Arial"/>
          <w:sz w:val="20"/>
          <w:szCs w:val="20"/>
        </w:rPr>
        <w:t>.</w:t>
      </w:r>
    </w:p>
    <w:p w:rsidR="00F12EE0" w:rsidRPr="008B171D" w:rsidRDefault="00F12EE0" w:rsidP="009A4B3D">
      <w:pPr>
        <w:spacing w:after="0" w:line="240" w:lineRule="auto"/>
        <w:ind w:left="426" w:hanging="6"/>
        <w:jc w:val="both"/>
        <w:rPr>
          <w:rFonts w:ascii="Arial" w:eastAsia="Calibri" w:hAnsi="Arial" w:cs="Arial"/>
          <w:sz w:val="20"/>
          <w:szCs w:val="20"/>
        </w:rPr>
      </w:pPr>
    </w:p>
    <w:p w:rsidR="003B0EEE" w:rsidRPr="003B0EEE" w:rsidRDefault="003B0EEE" w:rsidP="003B0EEE">
      <w:pPr>
        <w:tabs>
          <w:tab w:val="left" w:pos="10490"/>
        </w:tabs>
        <w:spacing w:after="0" w:line="240" w:lineRule="auto"/>
        <w:ind w:left="-284" w:right="-284"/>
        <w:jc w:val="both"/>
        <w:rPr>
          <w:rFonts w:ascii="Arial" w:hAnsi="Arial" w:cs="Arial"/>
          <w:bCs/>
          <w:sz w:val="20"/>
          <w:szCs w:val="20"/>
          <w:highlight w:val="yellow"/>
        </w:rPr>
      </w:pPr>
      <w:r w:rsidRPr="003B0EEE">
        <w:rPr>
          <w:rFonts w:ascii="Arial" w:hAnsi="Arial" w:cs="Arial"/>
          <w:bCs/>
          <w:sz w:val="20"/>
          <w:szCs w:val="20"/>
          <w:highlight w:val="yellow"/>
        </w:rPr>
        <w:t>Instituto Mexicano del Seguro Social</w:t>
      </w:r>
    </w:p>
    <w:p w:rsidR="003B0EEE" w:rsidRPr="003B0EEE" w:rsidRDefault="003B0EEE" w:rsidP="003B0EEE">
      <w:pPr>
        <w:tabs>
          <w:tab w:val="left" w:pos="10490"/>
        </w:tabs>
        <w:spacing w:after="0" w:line="240" w:lineRule="auto"/>
        <w:ind w:left="-284" w:right="-284"/>
        <w:jc w:val="both"/>
        <w:rPr>
          <w:rFonts w:ascii="Arial" w:hAnsi="Arial" w:cs="Arial"/>
          <w:bCs/>
          <w:sz w:val="20"/>
          <w:szCs w:val="20"/>
          <w:highlight w:val="yellow"/>
        </w:rPr>
      </w:pPr>
      <w:r w:rsidRPr="003B0EEE">
        <w:rPr>
          <w:rFonts w:ascii="Arial" w:hAnsi="Arial" w:cs="Arial"/>
          <w:bCs/>
          <w:sz w:val="20"/>
          <w:szCs w:val="20"/>
          <w:highlight w:val="yellow"/>
        </w:rPr>
        <w:t>Dirección de Administración</w:t>
      </w:r>
    </w:p>
    <w:p w:rsidR="003B0EEE" w:rsidRPr="003B0EEE" w:rsidRDefault="003B0EEE" w:rsidP="003B0EEE">
      <w:pPr>
        <w:tabs>
          <w:tab w:val="left" w:pos="10490"/>
        </w:tabs>
        <w:spacing w:after="0" w:line="240" w:lineRule="auto"/>
        <w:ind w:left="-284" w:right="-284"/>
        <w:jc w:val="both"/>
        <w:rPr>
          <w:rFonts w:ascii="Arial" w:hAnsi="Arial" w:cs="Arial"/>
          <w:bCs/>
          <w:sz w:val="20"/>
          <w:szCs w:val="20"/>
          <w:highlight w:val="yellow"/>
        </w:rPr>
      </w:pPr>
      <w:r w:rsidRPr="003B0EEE">
        <w:rPr>
          <w:rFonts w:ascii="Arial" w:hAnsi="Arial" w:cs="Arial"/>
          <w:bCs/>
          <w:sz w:val="20"/>
          <w:szCs w:val="20"/>
          <w:highlight w:val="yellow"/>
        </w:rPr>
        <w:t>Unidad de Adquisiciones e Infraestructura</w:t>
      </w:r>
    </w:p>
    <w:p w:rsidR="003B0EEE" w:rsidRPr="003B0EEE" w:rsidRDefault="003B0EEE" w:rsidP="003B0EEE">
      <w:pPr>
        <w:tabs>
          <w:tab w:val="left" w:pos="10490"/>
        </w:tabs>
        <w:spacing w:after="0" w:line="240" w:lineRule="auto"/>
        <w:ind w:left="-284" w:right="-284"/>
        <w:jc w:val="both"/>
        <w:rPr>
          <w:rFonts w:ascii="Arial" w:hAnsi="Arial" w:cs="Arial"/>
          <w:bCs/>
          <w:sz w:val="20"/>
          <w:szCs w:val="20"/>
          <w:highlight w:val="yellow"/>
        </w:rPr>
      </w:pPr>
      <w:r w:rsidRPr="003B0EEE">
        <w:rPr>
          <w:rFonts w:ascii="Arial" w:hAnsi="Arial" w:cs="Arial"/>
          <w:bCs/>
          <w:sz w:val="20"/>
          <w:szCs w:val="20"/>
          <w:highlight w:val="yellow"/>
        </w:rPr>
        <w:t>Coordinación de Adquisición de Bienes y Contratación de Servicios</w:t>
      </w:r>
    </w:p>
    <w:p w:rsidR="003B0EEE" w:rsidRPr="003B0EEE" w:rsidRDefault="003B0EEE" w:rsidP="003B0EEE">
      <w:pPr>
        <w:tabs>
          <w:tab w:val="left" w:pos="10490"/>
        </w:tabs>
        <w:spacing w:after="0" w:line="240" w:lineRule="auto"/>
        <w:ind w:left="-284" w:right="-284"/>
        <w:jc w:val="both"/>
        <w:rPr>
          <w:rFonts w:ascii="Arial" w:hAnsi="Arial" w:cs="Arial"/>
          <w:bCs/>
          <w:sz w:val="20"/>
          <w:szCs w:val="20"/>
          <w:highlight w:val="yellow"/>
        </w:rPr>
      </w:pPr>
      <w:r w:rsidRPr="003B0EEE">
        <w:rPr>
          <w:rFonts w:ascii="Arial" w:hAnsi="Arial" w:cs="Arial"/>
          <w:bCs/>
          <w:sz w:val="20"/>
          <w:szCs w:val="20"/>
          <w:highlight w:val="yellow"/>
        </w:rPr>
        <w:t>Coordinación Técnica de Adquisición de Bienes de Inversión y Activos</w:t>
      </w:r>
    </w:p>
    <w:p w:rsidR="003B0EEE" w:rsidRPr="003B0EEE" w:rsidRDefault="003B0EEE" w:rsidP="003B0EEE">
      <w:pPr>
        <w:tabs>
          <w:tab w:val="left" w:pos="10490"/>
        </w:tabs>
        <w:spacing w:after="0" w:line="240" w:lineRule="auto"/>
        <w:ind w:left="-284" w:right="-284"/>
        <w:jc w:val="both"/>
        <w:rPr>
          <w:rFonts w:ascii="Arial" w:hAnsi="Arial" w:cs="Arial"/>
          <w:bCs/>
          <w:sz w:val="20"/>
          <w:szCs w:val="20"/>
          <w:highlight w:val="yellow"/>
        </w:rPr>
      </w:pPr>
      <w:r w:rsidRPr="003B0EEE">
        <w:rPr>
          <w:rFonts w:ascii="Arial" w:hAnsi="Arial" w:cs="Arial"/>
          <w:bCs/>
          <w:sz w:val="20"/>
          <w:szCs w:val="20"/>
          <w:highlight w:val="yellow"/>
        </w:rPr>
        <w:t>División de Contratación de Activos y Logística</w:t>
      </w:r>
    </w:p>
    <w:p w:rsidR="003B0EEE" w:rsidRPr="008B171D" w:rsidRDefault="003B0EEE" w:rsidP="003B0EEE">
      <w:pPr>
        <w:spacing w:after="0" w:line="240" w:lineRule="auto"/>
        <w:ind w:left="-284" w:right="-284"/>
        <w:rPr>
          <w:rFonts w:ascii="Arial" w:hAnsi="Arial" w:cs="Arial"/>
          <w:sz w:val="20"/>
          <w:szCs w:val="20"/>
          <w:lang w:val="es-ES" w:eastAsia="ar-SA"/>
        </w:rPr>
      </w:pPr>
      <w:r w:rsidRPr="003B0EEE">
        <w:rPr>
          <w:rFonts w:ascii="Arial" w:hAnsi="Arial" w:cs="Arial"/>
          <w:sz w:val="20"/>
          <w:szCs w:val="20"/>
          <w:highlight w:val="yellow"/>
          <w:lang w:val="es-ES" w:eastAsia="ar-SA"/>
        </w:rPr>
        <w:t>Presente</w:t>
      </w:r>
    </w:p>
    <w:p w:rsidR="00F12EE0" w:rsidRPr="008B171D" w:rsidRDefault="00F12EE0" w:rsidP="009A4B3D">
      <w:pPr>
        <w:spacing w:after="0" w:line="240" w:lineRule="auto"/>
        <w:ind w:left="426" w:hanging="6"/>
        <w:jc w:val="both"/>
        <w:rPr>
          <w:rFonts w:ascii="Arial" w:eastAsia="Calibri" w:hAnsi="Arial" w:cs="Arial"/>
          <w:sz w:val="20"/>
          <w:szCs w:val="20"/>
        </w:rPr>
      </w:pPr>
      <w:r w:rsidRPr="008B171D">
        <w:rPr>
          <w:rFonts w:ascii="Arial" w:eastAsia="Calibri" w:hAnsi="Arial" w:cs="Arial"/>
          <w:sz w:val="20"/>
          <w:szCs w:val="20"/>
        </w:rPr>
        <w:t>.</w:t>
      </w:r>
    </w:p>
    <w:p w:rsidR="00F12EE0" w:rsidRPr="008B171D" w:rsidRDefault="00F12EE0" w:rsidP="009A4B3D">
      <w:pPr>
        <w:spacing w:after="0" w:line="240" w:lineRule="auto"/>
        <w:ind w:left="426" w:hanging="6"/>
        <w:jc w:val="both"/>
        <w:rPr>
          <w:rFonts w:ascii="Arial" w:eastAsia="Calibri" w:hAnsi="Arial" w:cs="Arial"/>
          <w:sz w:val="20"/>
          <w:szCs w:val="20"/>
        </w:rPr>
      </w:pPr>
    </w:p>
    <w:p w:rsidR="00F12EE0" w:rsidRPr="008B171D" w:rsidRDefault="00F12EE0" w:rsidP="009A4B3D">
      <w:pPr>
        <w:spacing w:after="0" w:line="240" w:lineRule="auto"/>
        <w:ind w:left="426" w:hanging="6"/>
        <w:jc w:val="both"/>
        <w:rPr>
          <w:rFonts w:ascii="Arial" w:eastAsia="Calibri" w:hAnsi="Arial" w:cs="Arial"/>
          <w:sz w:val="20"/>
          <w:szCs w:val="20"/>
        </w:rPr>
      </w:pPr>
    </w:p>
    <w:p w:rsidR="00F12EE0" w:rsidRPr="008B171D" w:rsidRDefault="00F12EE0" w:rsidP="009A4B3D">
      <w:pPr>
        <w:spacing w:after="0" w:line="240" w:lineRule="auto"/>
        <w:ind w:left="426" w:hanging="6"/>
        <w:jc w:val="both"/>
        <w:rPr>
          <w:rFonts w:ascii="Arial" w:eastAsia="Calibri" w:hAnsi="Arial" w:cs="Arial"/>
          <w:sz w:val="20"/>
          <w:szCs w:val="20"/>
        </w:rPr>
      </w:pPr>
    </w:p>
    <w:p w:rsidR="00F12EE0" w:rsidRPr="008B171D" w:rsidRDefault="00F12EE0" w:rsidP="009A4B3D">
      <w:pPr>
        <w:spacing w:after="0" w:line="240" w:lineRule="auto"/>
        <w:ind w:left="426" w:hanging="6"/>
        <w:jc w:val="both"/>
        <w:rPr>
          <w:rFonts w:ascii="Arial" w:eastAsia="Calibri" w:hAnsi="Arial" w:cs="Arial"/>
          <w:sz w:val="20"/>
          <w:szCs w:val="20"/>
        </w:rPr>
      </w:pPr>
      <w:r w:rsidRPr="008B171D">
        <w:rPr>
          <w:rFonts w:ascii="Arial" w:eastAsia="Calibri" w:hAnsi="Arial" w:cs="Arial"/>
          <w:sz w:val="20"/>
          <w:szCs w:val="20"/>
        </w:rPr>
        <w:t>__________Nombre ___________ en mi carácter de representante legal de la_(Persona Física o Moral)_. Declaro bajo protesta de decir verdad lo siguiente.</w:t>
      </w:r>
    </w:p>
    <w:p w:rsidR="00F12EE0" w:rsidRPr="008B171D" w:rsidRDefault="00F12EE0" w:rsidP="009A4B3D">
      <w:pPr>
        <w:spacing w:after="0" w:line="240" w:lineRule="auto"/>
        <w:ind w:left="426" w:hanging="6"/>
        <w:jc w:val="both"/>
        <w:rPr>
          <w:rFonts w:ascii="Arial" w:eastAsia="Calibri" w:hAnsi="Arial" w:cs="Arial"/>
          <w:sz w:val="20"/>
          <w:szCs w:val="20"/>
        </w:rPr>
      </w:pPr>
    </w:p>
    <w:p w:rsidR="00F12EE0" w:rsidRPr="008B171D" w:rsidRDefault="00F12EE0" w:rsidP="009A4B3D">
      <w:pPr>
        <w:spacing w:after="0" w:line="240" w:lineRule="auto"/>
        <w:ind w:left="426" w:hanging="6"/>
        <w:jc w:val="both"/>
        <w:rPr>
          <w:rFonts w:ascii="Arial" w:eastAsia="Calibri" w:hAnsi="Arial" w:cs="Arial"/>
          <w:sz w:val="20"/>
          <w:szCs w:val="20"/>
        </w:rPr>
      </w:pPr>
      <w:r w:rsidRPr="008B171D">
        <w:rPr>
          <w:rFonts w:ascii="Arial" w:eastAsia="Calibri" w:hAnsi="Arial" w:cs="Arial"/>
          <w:sz w:val="20"/>
          <w:szCs w:val="20"/>
        </w:rPr>
        <w:t>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Licitación Pública Nacional. ________________________.</w:t>
      </w:r>
    </w:p>
    <w:p w:rsidR="00F12EE0" w:rsidRPr="008B171D" w:rsidRDefault="00F12EE0" w:rsidP="009A4B3D">
      <w:pPr>
        <w:spacing w:after="0" w:line="240" w:lineRule="auto"/>
        <w:ind w:left="426" w:hanging="6"/>
        <w:jc w:val="both"/>
        <w:rPr>
          <w:rFonts w:ascii="Arial" w:eastAsia="Calibri" w:hAnsi="Arial" w:cs="Arial"/>
          <w:sz w:val="20"/>
          <w:szCs w:val="20"/>
        </w:rPr>
      </w:pPr>
    </w:p>
    <w:p w:rsidR="00F12EE0" w:rsidRPr="008B171D" w:rsidRDefault="00F12EE0" w:rsidP="009A4B3D">
      <w:pPr>
        <w:spacing w:after="0" w:line="240" w:lineRule="auto"/>
        <w:ind w:left="426" w:hanging="6"/>
        <w:jc w:val="both"/>
        <w:rPr>
          <w:rFonts w:ascii="Arial" w:eastAsia="Calibri" w:hAnsi="Arial" w:cs="Arial"/>
          <w:sz w:val="20"/>
          <w:szCs w:val="20"/>
        </w:rPr>
      </w:pPr>
    </w:p>
    <w:p w:rsidR="00F12EE0" w:rsidRPr="008B171D" w:rsidRDefault="00F12EE0" w:rsidP="009A4B3D">
      <w:pPr>
        <w:spacing w:after="0" w:line="240" w:lineRule="auto"/>
        <w:ind w:left="426" w:hanging="6"/>
        <w:jc w:val="both"/>
        <w:rPr>
          <w:rFonts w:ascii="Arial" w:eastAsia="Calibri" w:hAnsi="Arial" w:cs="Arial"/>
          <w:sz w:val="20"/>
          <w:szCs w:val="20"/>
        </w:rPr>
      </w:pPr>
    </w:p>
    <w:p w:rsidR="00F12EE0" w:rsidRPr="008B171D" w:rsidRDefault="00F12EE0" w:rsidP="009A4B3D">
      <w:pPr>
        <w:suppressAutoHyphens/>
        <w:spacing w:after="0" w:line="240" w:lineRule="auto"/>
        <w:ind w:left="426" w:hanging="6"/>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Protesto lo necesario</w:t>
      </w:r>
    </w:p>
    <w:p w:rsidR="00F12EE0" w:rsidRPr="008B171D" w:rsidRDefault="00F12EE0" w:rsidP="009A4B3D">
      <w:pPr>
        <w:suppressAutoHyphens/>
        <w:spacing w:after="0" w:line="240" w:lineRule="auto"/>
        <w:ind w:left="426" w:hanging="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______________________________________________________</w:t>
      </w:r>
    </w:p>
    <w:p w:rsidR="00F12EE0" w:rsidRPr="008B171D" w:rsidRDefault="00F12EE0" w:rsidP="009A4B3D">
      <w:pPr>
        <w:suppressAutoHyphens/>
        <w:spacing w:after="0" w:line="240" w:lineRule="auto"/>
        <w:ind w:left="426" w:hanging="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(Nombre y Firma del Apoderado o Representante Legal del Licitante)</w:t>
      </w:r>
    </w:p>
    <w:p w:rsidR="00F12EE0" w:rsidRPr="008B171D" w:rsidRDefault="00F12EE0" w:rsidP="009A4B3D">
      <w:pPr>
        <w:spacing w:after="0" w:line="240" w:lineRule="auto"/>
        <w:ind w:left="426" w:hanging="6"/>
        <w:jc w:val="both"/>
        <w:rPr>
          <w:rFonts w:ascii="Arial" w:eastAsia="Calibri" w:hAnsi="Arial" w:cs="Arial"/>
          <w:sz w:val="20"/>
          <w:szCs w:val="20"/>
          <w:lang w:val="es-ES"/>
        </w:rPr>
      </w:pPr>
    </w:p>
    <w:p w:rsidR="00F12EE0" w:rsidRPr="008B171D" w:rsidRDefault="00F12EE0" w:rsidP="009A4B3D">
      <w:pPr>
        <w:spacing w:after="0" w:line="240" w:lineRule="auto"/>
        <w:ind w:left="426" w:hanging="6"/>
        <w:jc w:val="both"/>
        <w:rPr>
          <w:rFonts w:ascii="Arial" w:eastAsia="Calibri" w:hAnsi="Arial" w:cs="Arial"/>
          <w:sz w:val="20"/>
          <w:szCs w:val="20"/>
        </w:rPr>
      </w:pPr>
    </w:p>
    <w:p w:rsidR="00F12EE0" w:rsidRPr="008B171D" w:rsidRDefault="00F12EE0" w:rsidP="009A4B3D">
      <w:pPr>
        <w:spacing w:after="0" w:line="240" w:lineRule="auto"/>
        <w:ind w:left="426" w:hanging="6"/>
        <w:jc w:val="both"/>
        <w:rPr>
          <w:rFonts w:ascii="Arial" w:eastAsia="Calibri" w:hAnsi="Arial" w:cs="Arial"/>
          <w:sz w:val="20"/>
          <w:szCs w:val="20"/>
        </w:rPr>
      </w:pPr>
    </w:p>
    <w:p w:rsidR="00F12EE0" w:rsidRPr="008B171D" w:rsidRDefault="00F12EE0" w:rsidP="009A4B3D">
      <w:pPr>
        <w:spacing w:after="0" w:line="240" w:lineRule="auto"/>
        <w:ind w:left="426" w:hanging="6"/>
        <w:jc w:val="both"/>
        <w:rPr>
          <w:rFonts w:ascii="Arial" w:eastAsia="Calibri" w:hAnsi="Arial" w:cs="Arial"/>
          <w:sz w:val="20"/>
          <w:szCs w:val="20"/>
        </w:rPr>
      </w:pPr>
      <w:r w:rsidRPr="008B171D">
        <w:rPr>
          <w:rFonts w:ascii="Arial" w:eastAsia="Calibri" w:hAnsi="Arial" w:cs="Arial"/>
          <w:sz w:val="20"/>
          <w:szCs w:val="20"/>
        </w:rPr>
        <w:t>Nota. En caso de que el licitante sea persona física, adecuar el formato</w:t>
      </w:r>
    </w:p>
    <w:p w:rsidR="00F12EE0" w:rsidRPr="008B171D" w:rsidRDefault="00F12EE0" w:rsidP="009A4B3D">
      <w:pPr>
        <w:spacing w:after="0" w:line="240" w:lineRule="auto"/>
        <w:ind w:left="426" w:hanging="6"/>
        <w:jc w:val="both"/>
        <w:rPr>
          <w:rFonts w:ascii="Arial" w:eastAsia="Calibri" w:hAnsi="Arial" w:cs="Arial"/>
          <w:sz w:val="20"/>
          <w:szCs w:val="20"/>
        </w:rPr>
      </w:pPr>
    </w:p>
    <w:p w:rsidR="00F12EE0" w:rsidRPr="008B171D" w:rsidRDefault="00F12EE0" w:rsidP="009A4B3D">
      <w:pPr>
        <w:spacing w:after="0" w:line="240" w:lineRule="auto"/>
        <w:ind w:left="426" w:hanging="6"/>
        <w:jc w:val="both"/>
        <w:rPr>
          <w:rFonts w:ascii="Arial" w:eastAsia="Calibri" w:hAnsi="Arial" w:cs="Arial"/>
          <w:sz w:val="20"/>
          <w:szCs w:val="20"/>
        </w:rPr>
      </w:pPr>
    </w:p>
    <w:p w:rsidR="00F12EE0" w:rsidRPr="008B171D" w:rsidRDefault="00F12EE0" w:rsidP="009A4B3D">
      <w:pPr>
        <w:spacing w:after="0" w:line="240" w:lineRule="auto"/>
        <w:ind w:left="426"/>
        <w:jc w:val="both"/>
        <w:rPr>
          <w:rFonts w:ascii="Arial" w:eastAsia="Calibri" w:hAnsi="Arial" w:cs="Arial"/>
          <w:sz w:val="20"/>
          <w:szCs w:val="20"/>
        </w:rPr>
      </w:pPr>
      <w:r w:rsidRPr="008B171D">
        <w:rPr>
          <w:rFonts w:ascii="Arial" w:eastAsia="Calibri" w:hAnsi="Arial" w:cs="Arial"/>
          <w:sz w:val="20"/>
          <w:szCs w:val="20"/>
        </w:rPr>
        <w:t xml:space="preserve"> </w:t>
      </w:r>
      <w:r w:rsidRPr="008B171D">
        <w:rPr>
          <w:rFonts w:ascii="Arial" w:eastAsia="Calibri" w:hAnsi="Arial" w:cs="Arial"/>
          <w:sz w:val="20"/>
          <w:szCs w:val="20"/>
        </w:rPr>
        <w:br w:type="page"/>
      </w:r>
    </w:p>
    <w:p w:rsidR="00F12EE0" w:rsidRPr="008B171D" w:rsidRDefault="00F12EE0" w:rsidP="00DE2E70">
      <w:pPr>
        <w:pStyle w:val="Ttulo1"/>
      </w:pPr>
      <w:bookmarkStart w:id="142" w:name="_Toc424042687"/>
      <w:bookmarkStart w:id="143" w:name="_Toc388439782"/>
      <w:bookmarkStart w:id="144" w:name="_Toc479708913"/>
      <w:r w:rsidRPr="008B171D">
        <w:lastRenderedPageBreak/>
        <w:t xml:space="preserve">Anexo </w:t>
      </w:r>
      <w:r w:rsidR="00FD4C99" w:rsidRPr="008B171D">
        <w:t>10</w:t>
      </w:r>
      <w:bookmarkStart w:id="145" w:name="_Toc424042688"/>
      <w:bookmarkEnd w:id="142"/>
      <w:r w:rsidRPr="008B171D">
        <w:t>.- Declaración de integridad.</w:t>
      </w:r>
      <w:bookmarkEnd w:id="143"/>
      <w:bookmarkEnd w:id="144"/>
      <w:bookmarkEnd w:id="145"/>
    </w:p>
    <w:p w:rsidR="00F12EE0" w:rsidRPr="008B171D" w:rsidRDefault="00F12EE0" w:rsidP="009A4B3D">
      <w:pPr>
        <w:spacing w:after="0" w:line="240" w:lineRule="auto"/>
        <w:ind w:left="426" w:hanging="6"/>
        <w:jc w:val="both"/>
        <w:rPr>
          <w:rFonts w:ascii="Arial" w:eastAsia="Calibri" w:hAnsi="Arial" w:cs="Arial"/>
          <w:sz w:val="20"/>
          <w:szCs w:val="20"/>
        </w:rPr>
      </w:pPr>
    </w:p>
    <w:p w:rsidR="0080531C" w:rsidRPr="008B171D" w:rsidRDefault="0080531C" w:rsidP="0080531C">
      <w:pPr>
        <w:spacing w:after="0" w:line="240" w:lineRule="auto"/>
        <w:ind w:left="426" w:hanging="6"/>
        <w:jc w:val="both"/>
        <w:rPr>
          <w:rFonts w:ascii="Arial" w:eastAsia="Calibri" w:hAnsi="Arial" w:cs="Arial"/>
          <w:sz w:val="20"/>
          <w:szCs w:val="20"/>
        </w:rPr>
      </w:pPr>
    </w:p>
    <w:p w:rsidR="0080531C" w:rsidRPr="008B171D" w:rsidRDefault="00A317B3" w:rsidP="0080531C">
      <w:pPr>
        <w:spacing w:after="0" w:line="240" w:lineRule="auto"/>
        <w:ind w:left="426" w:hanging="6"/>
        <w:jc w:val="right"/>
        <w:rPr>
          <w:rFonts w:ascii="Arial" w:eastAsia="Calibri" w:hAnsi="Arial" w:cs="Arial"/>
          <w:sz w:val="20"/>
          <w:szCs w:val="20"/>
        </w:rPr>
      </w:pPr>
      <w:r w:rsidRPr="008B171D">
        <w:rPr>
          <w:rFonts w:ascii="Arial" w:eastAsia="Calibri" w:hAnsi="Arial" w:cs="Arial"/>
          <w:sz w:val="20"/>
          <w:szCs w:val="20"/>
        </w:rPr>
        <w:t xml:space="preserve">Ciudad de </w:t>
      </w:r>
      <w:r w:rsidR="0080531C" w:rsidRPr="008B171D">
        <w:rPr>
          <w:rFonts w:ascii="Arial" w:eastAsia="Calibri" w:hAnsi="Arial" w:cs="Arial"/>
          <w:sz w:val="20"/>
          <w:szCs w:val="20"/>
        </w:rPr>
        <w:t>México, a _______ de _________________de 201</w:t>
      </w:r>
      <w:r w:rsidR="001E5DE9" w:rsidRPr="008B171D">
        <w:rPr>
          <w:rFonts w:ascii="Arial" w:eastAsia="Calibri" w:hAnsi="Arial" w:cs="Arial"/>
          <w:sz w:val="20"/>
          <w:szCs w:val="20"/>
        </w:rPr>
        <w:t>7</w:t>
      </w:r>
      <w:r w:rsidR="0080531C" w:rsidRPr="008B171D">
        <w:rPr>
          <w:rFonts w:ascii="Arial" w:eastAsia="Calibri" w:hAnsi="Arial" w:cs="Arial"/>
          <w:sz w:val="20"/>
          <w:szCs w:val="20"/>
        </w:rPr>
        <w:t>.</w:t>
      </w:r>
    </w:p>
    <w:p w:rsidR="0080531C" w:rsidRPr="008B171D" w:rsidRDefault="0080531C" w:rsidP="0080531C">
      <w:pPr>
        <w:spacing w:after="0" w:line="240" w:lineRule="auto"/>
        <w:ind w:left="426" w:hanging="6"/>
        <w:jc w:val="both"/>
        <w:rPr>
          <w:rFonts w:ascii="Arial" w:eastAsia="Calibri" w:hAnsi="Arial" w:cs="Arial"/>
          <w:sz w:val="20"/>
          <w:szCs w:val="20"/>
        </w:rPr>
      </w:pPr>
    </w:p>
    <w:p w:rsidR="0080531C" w:rsidRPr="008B171D" w:rsidRDefault="0080531C" w:rsidP="0080531C">
      <w:pPr>
        <w:spacing w:after="0" w:line="240" w:lineRule="auto"/>
        <w:ind w:left="426" w:hanging="6"/>
        <w:jc w:val="both"/>
        <w:rPr>
          <w:rFonts w:ascii="Arial" w:eastAsia="Calibri" w:hAnsi="Arial" w:cs="Arial"/>
          <w:sz w:val="20"/>
          <w:szCs w:val="20"/>
        </w:rPr>
      </w:pPr>
    </w:p>
    <w:p w:rsidR="003B0EEE" w:rsidRPr="003B0EEE" w:rsidRDefault="003B0EEE" w:rsidP="003B0EEE">
      <w:pPr>
        <w:tabs>
          <w:tab w:val="left" w:pos="10490"/>
        </w:tabs>
        <w:spacing w:after="0" w:line="240" w:lineRule="auto"/>
        <w:ind w:left="-284" w:right="-284"/>
        <w:jc w:val="both"/>
        <w:rPr>
          <w:rFonts w:ascii="Arial" w:hAnsi="Arial" w:cs="Arial"/>
          <w:bCs/>
          <w:sz w:val="20"/>
          <w:szCs w:val="20"/>
          <w:highlight w:val="yellow"/>
        </w:rPr>
      </w:pPr>
      <w:r w:rsidRPr="003B0EEE">
        <w:rPr>
          <w:rFonts w:ascii="Arial" w:hAnsi="Arial" w:cs="Arial"/>
          <w:bCs/>
          <w:sz w:val="20"/>
          <w:szCs w:val="20"/>
          <w:highlight w:val="yellow"/>
        </w:rPr>
        <w:t>Instituto Mexicano del Seguro Social</w:t>
      </w:r>
    </w:p>
    <w:p w:rsidR="003B0EEE" w:rsidRPr="003B0EEE" w:rsidRDefault="003B0EEE" w:rsidP="003B0EEE">
      <w:pPr>
        <w:tabs>
          <w:tab w:val="left" w:pos="10490"/>
        </w:tabs>
        <w:spacing w:after="0" w:line="240" w:lineRule="auto"/>
        <w:ind w:left="-284" w:right="-284"/>
        <w:jc w:val="both"/>
        <w:rPr>
          <w:rFonts w:ascii="Arial" w:hAnsi="Arial" w:cs="Arial"/>
          <w:bCs/>
          <w:sz w:val="20"/>
          <w:szCs w:val="20"/>
          <w:highlight w:val="yellow"/>
        </w:rPr>
      </w:pPr>
      <w:r w:rsidRPr="003B0EEE">
        <w:rPr>
          <w:rFonts w:ascii="Arial" w:hAnsi="Arial" w:cs="Arial"/>
          <w:bCs/>
          <w:sz w:val="20"/>
          <w:szCs w:val="20"/>
          <w:highlight w:val="yellow"/>
        </w:rPr>
        <w:t>Dirección de Administración</w:t>
      </w:r>
    </w:p>
    <w:p w:rsidR="003B0EEE" w:rsidRPr="003B0EEE" w:rsidRDefault="003B0EEE" w:rsidP="003B0EEE">
      <w:pPr>
        <w:tabs>
          <w:tab w:val="left" w:pos="10490"/>
        </w:tabs>
        <w:spacing w:after="0" w:line="240" w:lineRule="auto"/>
        <w:ind w:left="-284" w:right="-284"/>
        <w:jc w:val="both"/>
        <w:rPr>
          <w:rFonts w:ascii="Arial" w:hAnsi="Arial" w:cs="Arial"/>
          <w:bCs/>
          <w:sz w:val="20"/>
          <w:szCs w:val="20"/>
          <w:highlight w:val="yellow"/>
        </w:rPr>
      </w:pPr>
      <w:r w:rsidRPr="003B0EEE">
        <w:rPr>
          <w:rFonts w:ascii="Arial" w:hAnsi="Arial" w:cs="Arial"/>
          <w:bCs/>
          <w:sz w:val="20"/>
          <w:szCs w:val="20"/>
          <w:highlight w:val="yellow"/>
        </w:rPr>
        <w:t>Unidad de Adquisiciones e Infraestructura</w:t>
      </w:r>
    </w:p>
    <w:p w:rsidR="003B0EEE" w:rsidRPr="003B0EEE" w:rsidRDefault="003B0EEE" w:rsidP="003B0EEE">
      <w:pPr>
        <w:tabs>
          <w:tab w:val="left" w:pos="10490"/>
        </w:tabs>
        <w:spacing w:after="0" w:line="240" w:lineRule="auto"/>
        <w:ind w:left="-284" w:right="-284"/>
        <w:jc w:val="both"/>
        <w:rPr>
          <w:rFonts w:ascii="Arial" w:hAnsi="Arial" w:cs="Arial"/>
          <w:bCs/>
          <w:sz w:val="20"/>
          <w:szCs w:val="20"/>
          <w:highlight w:val="yellow"/>
        </w:rPr>
      </w:pPr>
      <w:r w:rsidRPr="003B0EEE">
        <w:rPr>
          <w:rFonts w:ascii="Arial" w:hAnsi="Arial" w:cs="Arial"/>
          <w:bCs/>
          <w:sz w:val="20"/>
          <w:szCs w:val="20"/>
          <w:highlight w:val="yellow"/>
        </w:rPr>
        <w:t>Coordinación de Adquisición de Bienes y Contratación de Servicios</w:t>
      </w:r>
    </w:p>
    <w:p w:rsidR="003B0EEE" w:rsidRPr="003B0EEE" w:rsidRDefault="003B0EEE" w:rsidP="003B0EEE">
      <w:pPr>
        <w:tabs>
          <w:tab w:val="left" w:pos="10490"/>
        </w:tabs>
        <w:spacing w:after="0" w:line="240" w:lineRule="auto"/>
        <w:ind w:left="-284" w:right="-284"/>
        <w:jc w:val="both"/>
        <w:rPr>
          <w:rFonts w:ascii="Arial" w:hAnsi="Arial" w:cs="Arial"/>
          <w:bCs/>
          <w:sz w:val="20"/>
          <w:szCs w:val="20"/>
          <w:highlight w:val="yellow"/>
        </w:rPr>
      </w:pPr>
      <w:r w:rsidRPr="003B0EEE">
        <w:rPr>
          <w:rFonts w:ascii="Arial" w:hAnsi="Arial" w:cs="Arial"/>
          <w:bCs/>
          <w:sz w:val="20"/>
          <w:szCs w:val="20"/>
          <w:highlight w:val="yellow"/>
        </w:rPr>
        <w:t>Coordinación Técnica de Adquisición de Bienes de Inversión y Activos</w:t>
      </w:r>
    </w:p>
    <w:p w:rsidR="003B0EEE" w:rsidRPr="003B0EEE" w:rsidRDefault="003B0EEE" w:rsidP="003B0EEE">
      <w:pPr>
        <w:tabs>
          <w:tab w:val="left" w:pos="10490"/>
        </w:tabs>
        <w:spacing w:after="0" w:line="240" w:lineRule="auto"/>
        <w:ind w:left="-284" w:right="-284"/>
        <w:jc w:val="both"/>
        <w:rPr>
          <w:rFonts w:ascii="Arial" w:hAnsi="Arial" w:cs="Arial"/>
          <w:bCs/>
          <w:sz w:val="20"/>
          <w:szCs w:val="20"/>
          <w:highlight w:val="yellow"/>
        </w:rPr>
      </w:pPr>
      <w:r w:rsidRPr="003B0EEE">
        <w:rPr>
          <w:rFonts w:ascii="Arial" w:hAnsi="Arial" w:cs="Arial"/>
          <w:bCs/>
          <w:sz w:val="20"/>
          <w:szCs w:val="20"/>
          <w:highlight w:val="yellow"/>
        </w:rPr>
        <w:t>División de Contratación de Activos y Logística</w:t>
      </w:r>
    </w:p>
    <w:p w:rsidR="003B0EEE" w:rsidRPr="008B171D" w:rsidRDefault="003B0EEE" w:rsidP="003B0EEE">
      <w:pPr>
        <w:spacing w:after="0" w:line="240" w:lineRule="auto"/>
        <w:ind w:left="-284" w:right="-284"/>
        <w:rPr>
          <w:rFonts w:ascii="Arial" w:hAnsi="Arial" w:cs="Arial"/>
          <w:sz w:val="20"/>
          <w:szCs w:val="20"/>
          <w:lang w:val="es-ES" w:eastAsia="ar-SA"/>
        </w:rPr>
      </w:pPr>
      <w:r w:rsidRPr="003B0EEE">
        <w:rPr>
          <w:rFonts w:ascii="Arial" w:hAnsi="Arial" w:cs="Arial"/>
          <w:sz w:val="20"/>
          <w:szCs w:val="20"/>
          <w:highlight w:val="yellow"/>
          <w:lang w:val="es-ES" w:eastAsia="ar-SA"/>
        </w:rPr>
        <w:t>Presente</w:t>
      </w:r>
    </w:p>
    <w:p w:rsidR="0080531C" w:rsidRPr="008B171D" w:rsidRDefault="0080531C" w:rsidP="0080531C">
      <w:pPr>
        <w:spacing w:after="0" w:line="240" w:lineRule="auto"/>
        <w:ind w:left="426" w:hanging="6"/>
        <w:jc w:val="both"/>
        <w:rPr>
          <w:rFonts w:ascii="Arial" w:eastAsia="Calibri" w:hAnsi="Arial" w:cs="Arial"/>
          <w:sz w:val="20"/>
          <w:szCs w:val="20"/>
        </w:rPr>
      </w:pPr>
    </w:p>
    <w:p w:rsidR="0080531C" w:rsidRPr="008B171D" w:rsidRDefault="0080531C" w:rsidP="0080531C">
      <w:pPr>
        <w:spacing w:after="0" w:line="240" w:lineRule="auto"/>
        <w:ind w:left="426" w:hanging="6"/>
        <w:jc w:val="both"/>
        <w:rPr>
          <w:rFonts w:ascii="Arial" w:eastAsia="Calibri" w:hAnsi="Arial" w:cs="Arial"/>
          <w:sz w:val="20"/>
          <w:szCs w:val="20"/>
        </w:rPr>
      </w:pPr>
    </w:p>
    <w:p w:rsidR="0080531C" w:rsidRPr="008B171D" w:rsidRDefault="0080531C" w:rsidP="0080531C">
      <w:pPr>
        <w:suppressAutoHyphens/>
        <w:spacing w:after="0" w:line="240" w:lineRule="auto"/>
        <w:ind w:left="426" w:hanging="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__________Nombre ______ en mi carácter de representante legal de la_(Persona Física o Moral), y en</w:t>
      </w:r>
      <w:r w:rsidR="003834D4" w:rsidRPr="008B171D">
        <w:rPr>
          <w:rFonts w:ascii="Arial" w:eastAsia="Times New Roman" w:hAnsi="Arial" w:cs="Arial"/>
          <w:sz w:val="20"/>
          <w:szCs w:val="20"/>
          <w:lang w:val="es-ES" w:eastAsia="ar-SA"/>
        </w:rPr>
        <w:t xml:space="preserve"> términos del Numeral 4</w:t>
      </w:r>
      <w:r w:rsidRPr="008B171D">
        <w:rPr>
          <w:rFonts w:ascii="Arial" w:eastAsia="Times New Roman" w:hAnsi="Arial" w:cs="Arial"/>
          <w:sz w:val="20"/>
          <w:szCs w:val="20"/>
          <w:lang w:val="es-ES" w:eastAsia="ar-SA"/>
        </w:rPr>
        <w:t>, “</w:t>
      </w:r>
      <w:r w:rsidR="003834D4" w:rsidRPr="008B171D">
        <w:rPr>
          <w:rFonts w:ascii="Arial" w:eastAsia="Times New Roman" w:hAnsi="Arial" w:cs="Arial"/>
          <w:sz w:val="20"/>
          <w:szCs w:val="20"/>
          <w:lang w:val="es-ES" w:eastAsia="ar-SA"/>
        </w:rPr>
        <w:t>Requisitos que los licitantes deben cumplir”</w:t>
      </w:r>
      <w:r w:rsidRPr="008B171D">
        <w:rPr>
          <w:rFonts w:ascii="Arial" w:eastAsia="Times New Roman" w:hAnsi="Arial" w:cs="Arial"/>
          <w:sz w:val="20"/>
          <w:szCs w:val="20"/>
          <w:lang w:val="es-ES" w:eastAsia="ar-SA"/>
        </w:rPr>
        <w:t xml:space="preserve"> </w:t>
      </w:r>
      <w:r w:rsidR="003834D4" w:rsidRPr="008B171D">
        <w:rPr>
          <w:rFonts w:ascii="Arial" w:eastAsia="Times New Roman" w:hAnsi="Arial" w:cs="Arial"/>
          <w:sz w:val="20"/>
          <w:szCs w:val="20"/>
          <w:lang w:val="es-ES" w:eastAsia="ar-SA"/>
        </w:rPr>
        <w:t xml:space="preserve">para </w:t>
      </w:r>
      <w:r w:rsidRPr="008B171D">
        <w:rPr>
          <w:rFonts w:ascii="Arial" w:eastAsia="Times New Roman" w:hAnsi="Arial" w:cs="Arial"/>
          <w:sz w:val="20"/>
          <w:szCs w:val="20"/>
          <w:lang w:val="es-ES" w:eastAsia="ar-SA"/>
        </w:rPr>
        <w:t xml:space="preserve">quienes deseen participar en el presente procedimiento de contratación y entregar junto con el sobre cerrado, o el que se genere en CompraNet, relativo a la propuesta técnica/económica” de la convocatoria de la </w:t>
      </w:r>
      <w:r w:rsidRPr="008B171D">
        <w:rPr>
          <w:rFonts w:ascii="Arial" w:eastAsia="Calibri" w:hAnsi="Arial" w:cs="Arial"/>
          <w:sz w:val="20"/>
          <w:szCs w:val="20"/>
        </w:rPr>
        <w:t>Licitación Pública Nacional</w:t>
      </w:r>
      <w:r w:rsidRPr="008B171D">
        <w:rPr>
          <w:rFonts w:ascii="Arial" w:eastAsia="Times New Roman" w:hAnsi="Arial" w:cs="Arial"/>
          <w:sz w:val="20"/>
          <w:szCs w:val="20"/>
          <w:lang w:val="es-ES" w:eastAsia="ar-SA"/>
        </w:rPr>
        <w:t xml:space="preserve"> número. ___________________. Declaro bajo protesta de decir verdad lo siguiente.</w:t>
      </w:r>
    </w:p>
    <w:p w:rsidR="0080531C" w:rsidRPr="008B171D" w:rsidRDefault="0080531C" w:rsidP="0080531C">
      <w:pPr>
        <w:suppressAutoHyphens/>
        <w:spacing w:after="0" w:line="240" w:lineRule="auto"/>
        <w:ind w:left="426" w:hanging="6"/>
        <w:jc w:val="both"/>
        <w:rPr>
          <w:rFonts w:ascii="Arial" w:eastAsia="Times New Roman" w:hAnsi="Arial" w:cs="Arial"/>
          <w:sz w:val="20"/>
          <w:szCs w:val="20"/>
          <w:lang w:val="es-ES" w:eastAsia="ar-SA"/>
        </w:rPr>
      </w:pPr>
    </w:p>
    <w:p w:rsidR="0080531C" w:rsidRPr="008B171D" w:rsidRDefault="0080531C" w:rsidP="0080531C">
      <w:pPr>
        <w:spacing w:after="0" w:line="240" w:lineRule="auto"/>
        <w:ind w:left="426" w:hanging="6"/>
        <w:jc w:val="both"/>
        <w:rPr>
          <w:rFonts w:ascii="Arial" w:eastAsia="Calibri" w:hAnsi="Arial" w:cs="Arial"/>
          <w:sz w:val="20"/>
          <w:szCs w:val="20"/>
        </w:rPr>
      </w:pPr>
      <w:r w:rsidRPr="008B171D">
        <w:rPr>
          <w:rFonts w:ascii="Arial" w:eastAsia="Calibri" w:hAnsi="Arial" w:cs="Arial"/>
          <w:sz w:val="20"/>
          <w:szCs w:val="20"/>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80531C" w:rsidRPr="008B171D" w:rsidRDefault="0080531C" w:rsidP="0080531C">
      <w:pPr>
        <w:spacing w:after="0" w:line="240" w:lineRule="auto"/>
        <w:ind w:left="426" w:hanging="6"/>
        <w:jc w:val="both"/>
        <w:rPr>
          <w:rFonts w:ascii="Arial" w:eastAsia="Calibri" w:hAnsi="Arial" w:cs="Arial"/>
          <w:sz w:val="20"/>
          <w:szCs w:val="20"/>
        </w:rPr>
      </w:pPr>
    </w:p>
    <w:p w:rsidR="0080531C" w:rsidRPr="008B171D" w:rsidRDefault="0080531C" w:rsidP="0080531C">
      <w:pPr>
        <w:spacing w:after="0" w:line="240" w:lineRule="auto"/>
        <w:ind w:left="426" w:hanging="6"/>
        <w:jc w:val="both"/>
        <w:rPr>
          <w:rFonts w:ascii="Arial" w:eastAsia="Calibri" w:hAnsi="Arial" w:cs="Arial"/>
          <w:sz w:val="20"/>
          <w:szCs w:val="20"/>
        </w:rPr>
      </w:pPr>
      <w:r w:rsidRPr="008B171D">
        <w:rPr>
          <w:rFonts w:ascii="Arial" w:eastAsia="Calibri" w:hAnsi="Arial" w:cs="Arial"/>
          <w:sz w:val="20"/>
          <w:szCs w:val="20"/>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80531C" w:rsidRPr="008B171D" w:rsidRDefault="0080531C" w:rsidP="0080531C">
      <w:pPr>
        <w:spacing w:after="0" w:line="240" w:lineRule="auto"/>
        <w:ind w:left="426" w:hanging="6"/>
        <w:jc w:val="both"/>
        <w:rPr>
          <w:rFonts w:ascii="Arial" w:eastAsia="Calibri" w:hAnsi="Arial" w:cs="Arial"/>
          <w:sz w:val="20"/>
          <w:szCs w:val="20"/>
        </w:rPr>
      </w:pPr>
    </w:p>
    <w:p w:rsidR="0080531C" w:rsidRPr="008B171D" w:rsidRDefault="0080531C" w:rsidP="0080531C">
      <w:pPr>
        <w:spacing w:after="0" w:line="240" w:lineRule="auto"/>
        <w:ind w:left="426" w:hanging="6"/>
        <w:jc w:val="both"/>
        <w:rPr>
          <w:rFonts w:ascii="Arial" w:eastAsia="Calibri" w:hAnsi="Arial" w:cs="Arial"/>
          <w:sz w:val="20"/>
          <w:szCs w:val="20"/>
        </w:rPr>
      </w:pPr>
    </w:p>
    <w:p w:rsidR="0080531C" w:rsidRPr="008B171D" w:rsidRDefault="0080531C" w:rsidP="0080531C">
      <w:pPr>
        <w:suppressAutoHyphens/>
        <w:spacing w:after="0" w:line="240" w:lineRule="auto"/>
        <w:ind w:left="426" w:hanging="6"/>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Protesto lo necesario</w:t>
      </w:r>
    </w:p>
    <w:p w:rsidR="0080531C" w:rsidRPr="008B171D" w:rsidRDefault="0080531C" w:rsidP="0080531C">
      <w:pPr>
        <w:suppressAutoHyphens/>
        <w:spacing w:after="0" w:line="240" w:lineRule="auto"/>
        <w:ind w:left="426" w:hanging="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______________________________________________________</w:t>
      </w:r>
    </w:p>
    <w:p w:rsidR="0080531C" w:rsidRPr="008B171D" w:rsidRDefault="0080531C" w:rsidP="0080531C">
      <w:pPr>
        <w:suppressAutoHyphens/>
        <w:spacing w:after="0" w:line="240" w:lineRule="auto"/>
        <w:ind w:left="426" w:hanging="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(Nombre y Firma del Apoderado o Representante Legal del Licitante)</w:t>
      </w:r>
    </w:p>
    <w:p w:rsidR="0080531C" w:rsidRPr="008B171D" w:rsidRDefault="0080531C" w:rsidP="0080531C">
      <w:pPr>
        <w:spacing w:after="0" w:line="240" w:lineRule="auto"/>
        <w:ind w:left="426" w:hanging="6"/>
        <w:jc w:val="both"/>
        <w:rPr>
          <w:rFonts w:ascii="Arial" w:eastAsia="Calibri" w:hAnsi="Arial" w:cs="Arial"/>
          <w:sz w:val="20"/>
          <w:szCs w:val="20"/>
          <w:lang w:val="es-ES"/>
        </w:rPr>
      </w:pPr>
    </w:p>
    <w:p w:rsidR="0080531C" w:rsidRPr="008B171D" w:rsidRDefault="0080531C" w:rsidP="0080531C">
      <w:pPr>
        <w:spacing w:after="0" w:line="240" w:lineRule="auto"/>
        <w:ind w:left="426" w:hanging="6"/>
        <w:jc w:val="both"/>
        <w:rPr>
          <w:rFonts w:ascii="Arial" w:eastAsia="Calibri" w:hAnsi="Arial" w:cs="Arial"/>
          <w:sz w:val="20"/>
          <w:szCs w:val="20"/>
        </w:rPr>
      </w:pPr>
      <w:r w:rsidRPr="008B171D">
        <w:rPr>
          <w:rFonts w:ascii="Arial" w:eastAsia="Calibri" w:hAnsi="Arial" w:cs="Arial"/>
          <w:sz w:val="20"/>
          <w:szCs w:val="20"/>
          <w:lang w:val="es-ES"/>
        </w:rPr>
        <w:br w:type="page"/>
      </w:r>
    </w:p>
    <w:p w:rsidR="00F12EE0" w:rsidRPr="008B171D" w:rsidRDefault="00F12EE0" w:rsidP="00DE2E70">
      <w:pPr>
        <w:pStyle w:val="Ttulo1"/>
      </w:pPr>
      <w:bookmarkStart w:id="146" w:name="_Toc424042695"/>
      <w:bookmarkStart w:id="147" w:name="_Toc388439786"/>
      <w:bookmarkStart w:id="148" w:name="_Toc479708914"/>
      <w:r w:rsidRPr="008B171D">
        <w:lastRenderedPageBreak/>
        <w:t>Anexo 1</w:t>
      </w:r>
      <w:r w:rsidR="00FD4C99" w:rsidRPr="008B171D">
        <w:t>1</w:t>
      </w:r>
      <w:bookmarkStart w:id="149" w:name="_Toc424042696"/>
      <w:bookmarkEnd w:id="146"/>
      <w:r w:rsidRPr="008B171D">
        <w:t>.- Estratificación de micro, pequeña o mediana empresa. (MIPYMES)</w:t>
      </w:r>
      <w:bookmarkEnd w:id="147"/>
      <w:bookmarkEnd w:id="148"/>
      <w:bookmarkEnd w:id="149"/>
    </w:p>
    <w:p w:rsidR="00F12EE0" w:rsidRPr="008B171D" w:rsidRDefault="00F12EE0" w:rsidP="009A4B3D">
      <w:pPr>
        <w:spacing w:after="0" w:line="240" w:lineRule="auto"/>
        <w:ind w:left="426"/>
        <w:jc w:val="both"/>
        <w:rPr>
          <w:rFonts w:ascii="Arial" w:eastAsia="Calibri" w:hAnsi="Arial" w:cs="Arial"/>
          <w:sz w:val="20"/>
          <w:szCs w:val="20"/>
        </w:rPr>
      </w:pPr>
    </w:p>
    <w:p w:rsidR="00F12EE0" w:rsidRPr="008B171D" w:rsidRDefault="00F12EE0" w:rsidP="009A4B3D">
      <w:pPr>
        <w:spacing w:after="0" w:line="240" w:lineRule="auto"/>
        <w:ind w:left="426" w:right="-426"/>
        <w:jc w:val="right"/>
        <w:rPr>
          <w:rFonts w:ascii="Arial" w:eastAsia="Calibri" w:hAnsi="Arial" w:cs="Arial"/>
          <w:sz w:val="20"/>
          <w:szCs w:val="20"/>
        </w:rPr>
      </w:pPr>
      <w:r w:rsidRPr="008B171D">
        <w:rPr>
          <w:rFonts w:ascii="Arial" w:eastAsia="Calibri" w:hAnsi="Arial" w:cs="Arial"/>
          <w:sz w:val="20"/>
          <w:szCs w:val="20"/>
        </w:rPr>
        <w:t>_________ de __________ de _______</w:t>
      </w:r>
      <w:r w:rsidR="00A176F5">
        <w:rPr>
          <w:rFonts w:ascii="Arial" w:eastAsia="Calibri" w:hAnsi="Arial" w:cs="Arial"/>
          <w:sz w:val="20"/>
          <w:szCs w:val="20"/>
        </w:rPr>
        <w:t xml:space="preserve"> </w:t>
      </w:r>
      <w:r w:rsidRPr="008B171D">
        <w:rPr>
          <w:rFonts w:ascii="Arial" w:eastAsia="Calibri" w:hAnsi="Arial" w:cs="Arial"/>
          <w:sz w:val="20"/>
          <w:szCs w:val="20"/>
        </w:rPr>
        <w:t>(1)</w:t>
      </w:r>
    </w:p>
    <w:p w:rsidR="00F12EE0" w:rsidRPr="008B171D" w:rsidRDefault="00F12EE0" w:rsidP="009A4B3D">
      <w:pPr>
        <w:spacing w:after="0" w:line="240" w:lineRule="auto"/>
        <w:ind w:left="426" w:right="-426"/>
        <w:jc w:val="both"/>
        <w:rPr>
          <w:rFonts w:ascii="Arial" w:eastAsia="Calibri" w:hAnsi="Arial" w:cs="Arial"/>
          <w:sz w:val="20"/>
          <w:szCs w:val="20"/>
        </w:rPr>
      </w:pPr>
    </w:p>
    <w:p w:rsidR="00F12EE0" w:rsidRPr="008B171D" w:rsidRDefault="00F12EE0" w:rsidP="009A4B3D">
      <w:pPr>
        <w:spacing w:after="0" w:line="240" w:lineRule="auto"/>
        <w:ind w:left="426" w:right="-426"/>
        <w:jc w:val="both"/>
        <w:rPr>
          <w:rFonts w:ascii="Arial" w:eastAsia="Calibri" w:hAnsi="Arial" w:cs="Arial"/>
          <w:sz w:val="20"/>
          <w:szCs w:val="20"/>
        </w:rPr>
      </w:pPr>
    </w:p>
    <w:p w:rsidR="00F12EE0" w:rsidRPr="008B171D" w:rsidRDefault="00F12EE0" w:rsidP="009A4B3D">
      <w:pPr>
        <w:spacing w:after="0" w:line="240" w:lineRule="auto"/>
        <w:ind w:left="426" w:right="-426"/>
        <w:jc w:val="both"/>
        <w:rPr>
          <w:rFonts w:ascii="Arial" w:eastAsia="Calibri" w:hAnsi="Arial" w:cs="Arial"/>
          <w:sz w:val="20"/>
          <w:szCs w:val="20"/>
        </w:rPr>
      </w:pPr>
      <w:r w:rsidRPr="008B171D">
        <w:rPr>
          <w:rFonts w:ascii="Arial" w:eastAsia="Calibri" w:hAnsi="Arial" w:cs="Arial"/>
          <w:sz w:val="20"/>
          <w:szCs w:val="20"/>
        </w:rPr>
        <w:t>_________ (2)________</w:t>
      </w:r>
    </w:p>
    <w:p w:rsidR="00F12EE0" w:rsidRPr="008B171D" w:rsidRDefault="00F12EE0" w:rsidP="009A4B3D">
      <w:pPr>
        <w:spacing w:after="0" w:line="240" w:lineRule="auto"/>
        <w:ind w:left="426" w:right="-426"/>
        <w:jc w:val="both"/>
        <w:rPr>
          <w:rFonts w:ascii="Arial" w:eastAsia="Calibri" w:hAnsi="Arial" w:cs="Arial"/>
          <w:sz w:val="20"/>
          <w:szCs w:val="20"/>
        </w:rPr>
      </w:pPr>
      <w:r w:rsidRPr="008B171D">
        <w:rPr>
          <w:rFonts w:ascii="Arial" w:eastAsia="Calibri" w:hAnsi="Arial" w:cs="Arial"/>
          <w:sz w:val="20"/>
          <w:szCs w:val="20"/>
        </w:rPr>
        <w:t>P r e s e n t e.</w:t>
      </w:r>
    </w:p>
    <w:p w:rsidR="00F12EE0" w:rsidRPr="008B171D" w:rsidRDefault="00F12EE0" w:rsidP="009A4B3D">
      <w:pPr>
        <w:spacing w:after="0" w:line="240" w:lineRule="auto"/>
        <w:ind w:left="426" w:right="-426"/>
        <w:jc w:val="both"/>
        <w:rPr>
          <w:rFonts w:ascii="Arial" w:eastAsia="Calibri" w:hAnsi="Arial" w:cs="Arial"/>
          <w:sz w:val="20"/>
          <w:szCs w:val="20"/>
        </w:rPr>
      </w:pPr>
    </w:p>
    <w:p w:rsidR="00F12EE0" w:rsidRPr="008B171D" w:rsidRDefault="00F12EE0" w:rsidP="009A4B3D">
      <w:pPr>
        <w:spacing w:after="0" w:line="240" w:lineRule="auto"/>
        <w:ind w:left="426" w:right="-426"/>
        <w:jc w:val="both"/>
        <w:rPr>
          <w:rFonts w:ascii="Arial" w:eastAsia="Calibri" w:hAnsi="Arial" w:cs="Arial"/>
          <w:sz w:val="20"/>
          <w:szCs w:val="20"/>
        </w:rPr>
      </w:pPr>
    </w:p>
    <w:p w:rsidR="00F12EE0" w:rsidRPr="008B171D" w:rsidRDefault="00F12EE0" w:rsidP="009A4B3D">
      <w:pPr>
        <w:spacing w:after="0" w:line="240" w:lineRule="auto"/>
        <w:ind w:left="426" w:right="-426"/>
        <w:jc w:val="both"/>
        <w:rPr>
          <w:rFonts w:ascii="Arial" w:eastAsia="Calibri" w:hAnsi="Arial" w:cs="Arial"/>
          <w:sz w:val="20"/>
          <w:szCs w:val="20"/>
        </w:rPr>
      </w:pPr>
      <w:r w:rsidRPr="008B171D">
        <w:rPr>
          <w:rFonts w:ascii="Arial" w:eastAsia="Calibri" w:hAnsi="Arial" w:cs="Arial"/>
          <w:sz w:val="20"/>
          <w:szCs w:val="20"/>
        </w:rPr>
        <w:t>Me refiero al procedimiento de _________(3)________ Núm. ________(4) _______ en el que mí representada, la empresa_________(5)________, participa a través de la presente propuesta.</w:t>
      </w:r>
    </w:p>
    <w:p w:rsidR="00F12EE0" w:rsidRPr="008B171D" w:rsidRDefault="00F12EE0" w:rsidP="009A4B3D">
      <w:pPr>
        <w:spacing w:after="0" w:line="240" w:lineRule="auto"/>
        <w:ind w:left="426" w:right="-426"/>
        <w:jc w:val="both"/>
        <w:rPr>
          <w:rFonts w:ascii="Arial" w:eastAsia="Calibri" w:hAnsi="Arial" w:cs="Arial"/>
          <w:sz w:val="20"/>
          <w:szCs w:val="20"/>
        </w:rPr>
      </w:pPr>
    </w:p>
    <w:p w:rsidR="00F12EE0" w:rsidRPr="008B171D" w:rsidRDefault="00F12EE0" w:rsidP="009A4B3D">
      <w:pPr>
        <w:spacing w:after="0" w:line="240" w:lineRule="auto"/>
        <w:ind w:left="426" w:right="-426"/>
        <w:jc w:val="both"/>
        <w:rPr>
          <w:rFonts w:ascii="Arial" w:eastAsia="Calibri" w:hAnsi="Arial" w:cs="Arial"/>
          <w:sz w:val="20"/>
          <w:szCs w:val="20"/>
        </w:rPr>
      </w:pPr>
    </w:p>
    <w:p w:rsidR="00F12EE0" w:rsidRPr="008B171D" w:rsidRDefault="00F12EE0" w:rsidP="009A4B3D">
      <w:pPr>
        <w:spacing w:after="0" w:line="240" w:lineRule="auto"/>
        <w:ind w:left="426" w:right="-426"/>
        <w:jc w:val="both"/>
        <w:rPr>
          <w:rFonts w:ascii="Arial" w:eastAsia="Calibri" w:hAnsi="Arial" w:cs="Arial"/>
          <w:sz w:val="20"/>
          <w:szCs w:val="20"/>
        </w:rPr>
      </w:pPr>
      <w:r w:rsidRPr="008B171D">
        <w:rPr>
          <w:rFonts w:ascii="Arial" w:eastAsia="Calibri" w:hAnsi="Arial" w:cs="Arial"/>
          <w:sz w:val="20"/>
          <w:szCs w:val="20"/>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F12EE0" w:rsidRPr="008B171D" w:rsidRDefault="00F12EE0" w:rsidP="009A4B3D">
      <w:pPr>
        <w:spacing w:after="0" w:line="240" w:lineRule="auto"/>
        <w:ind w:left="426" w:right="-426"/>
        <w:jc w:val="both"/>
        <w:rPr>
          <w:rFonts w:ascii="Arial" w:eastAsia="Calibri" w:hAnsi="Arial" w:cs="Arial"/>
          <w:sz w:val="20"/>
          <w:szCs w:val="20"/>
        </w:rPr>
      </w:pPr>
    </w:p>
    <w:p w:rsidR="00F12EE0" w:rsidRPr="008B171D" w:rsidRDefault="00F12EE0" w:rsidP="009A4B3D">
      <w:pPr>
        <w:spacing w:after="0" w:line="240" w:lineRule="auto"/>
        <w:ind w:left="426" w:right="-426"/>
        <w:jc w:val="both"/>
        <w:rPr>
          <w:rFonts w:ascii="Arial" w:eastAsia="Calibri" w:hAnsi="Arial" w:cs="Arial"/>
          <w:sz w:val="20"/>
          <w:szCs w:val="20"/>
        </w:rPr>
      </w:pPr>
    </w:p>
    <w:p w:rsidR="00F12EE0" w:rsidRPr="008B171D" w:rsidRDefault="00F12EE0" w:rsidP="009A4B3D">
      <w:pPr>
        <w:spacing w:after="0" w:line="240" w:lineRule="auto"/>
        <w:ind w:left="426" w:right="-426"/>
        <w:jc w:val="both"/>
        <w:rPr>
          <w:rFonts w:ascii="Arial" w:eastAsia="Calibri" w:hAnsi="Arial" w:cs="Arial"/>
          <w:sz w:val="20"/>
          <w:szCs w:val="20"/>
        </w:rPr>
      </w:pPr>
      <w:r w:rsidRPr="008B171D">
        <w:rPr>
          <w:rFonts w:ascii="Arial" w:eastAsia="Calibri" w:hAnsi="Arial" w:cs="Arial"/>
          <w:sz w:val="20"/>
          <w:szCs w:val="20"/>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12EE0" w:rsidRPr="008B171D" w:rsidRDefault="00F12EE0" w:rsidP="009A4B3D">
      <w:pPr>
        <w:spacing w:after="0" w:line="240" w:lineRule="auto"/>
        <w:ind w:left="426" w:right="-426"/>
        <w:jc w:val="both"/>
        <w:rPr>
          <w:rFonts w:ascii="Arial" w:eastAsia="Calibri" w:hAnsi="Arial" w:cs="Arial"/>
          <w:sz w:val="20"/>
          <w:szCs w:val="20"/>
        </w:rPr>
      </w:pPr>
    </w:p>
    <w:p w:rsidR="00F12EE0" w:rsidRPr="008B171D" w:rsidRDefault="00F12EE0" w:rsidP="009A4B3D">
      <w:pPr>
        <w:spacing w:after="0" w:line="240" w:lineRule="auto"/>
        <w:ind w:left="426" w:right="-426"/>
        <w:jc w:val="both"/>
        <w:rPr>
          <w:rFonts w:ascii="Arial" w:eastAsia="Calibri" w:hAnsi="Arial" w:cs="Arial"/>
          <w:sz w:val="20"/>
          <w:szCs w:val="20"/>
        </w:rPr>
      </w:pPr>
    </w:p>
    <w:p w:rsidR="00F12EE0" w:rsidRPr="008B171D" w:rsidRDefault="00F12EE0" w:rsidP="009A4B3D">
      <w:pPr>
        <w:suppressAutoHyphens/>
        <w:spacing w:after="0" w:line="240" w:lineRule="auto"/>
        <w:ind w:left="426" w:right="-426"/>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Protesto lo necesario</w:t>
      </w:r>
    </w:p>
    <w:p w:rsidR="00F12EE0" w:rsidRPr="008B171D" w:rsidRDefault="00F12EE0" w:rsidP="009A4B3D">
      <w:pPr>
        <w:suppressAutoHyphens/>
        <w:spacing w:after="0" w:line="240" w:lineRule="auto"/>
        <w:ind w:left="426" w:right="-42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______________________________________________________</w:t>
      </w:r>
    </w:p>
    <w:p w:rsidR="00F12EE0" w:rsidRPr="008B171D" w:rsidRDefault="00F12EE0" w:rsidP="009A4B3D">
      <w:pPr>
        <w:suppressAutoHyphens/>
        <w:spacing w:after="0" w:line="240" w:lineRule="auto"/>
        <w:ind w:left="426" w:right="-426"/>
        <w:jc w:val="both"/>
        <w:rPr>
          <w:rFonts w:ascii="Arial" w:eastAsia="Times New Roman" w:hAnsi="Arial" w:cs="Arial"/>
          <w:sz w:val="20"/>
          <w:szCs w:val="20"/>
          <w:lang w:val="es-ES" w:eastAsia="ar-SA"/>
        </w:rPr>
      </w:pPr>
      <w:r w:rsidRPr="008B171D">
        <w:rPr>
          <w:rFonts w:ascii="Arial" w:eastAsia="Times New Roman" w:hAnsi="Arial" w:cs="Arial"/>
          <w:sz w:val="20"/>
          <w:szCs w:val="20"/>
          <w:lang w:val="es-ES" w:eastAsia="ar-SA"/>
        </w:rPr>
        <w:t>(Nombre y Firma del Apoderado o Representante Legal del Licitante)</w:t>
      </w:r>
    </w:p>
    <w:p w:rsidR="00F12EE0" w:rsidRPr="008B171D" w:rsidRDefault="00F12EE0" w:rsidP="009A4B3D">
      <w:pPr>
        <w:spacing w:after="0" w:line="240" w:lineRule="auto"/>
        <w:ind w:left="426" w:right="-426"/>
        <w:jc w:val="both"/>
        <w:rPr>
          <w:rFonts w:ascii="Arial" w:eastAsia="Calibri" w:hAnsi="Arial" w:cs="Arial"/>
          <w:sz w:val="20"/>
          <w:szCs w:val="20"/>
          <w:lang w:val="es-ES"/>
        </w:rPr>
      </w:pPr>
    </w:p>
    <w:p w:rsidR="00F12EE0" w:rsidRPr="008B171D" w:rsidRDefault="00F12EE0" w:rsidP="009A4B3D">
      <w:pPr>
        <w:spacing w:after="0" w:line="240" w:lineRule="auto"/>
        <w:ind w:left="426" w:right="-426"/>
        <w:jc w:val="both"/>
        <w:rPr>
          <w:rFonts w:ascii="Arial" w:eastAsia="Calibri" w:hAnsi="Arial" w:cs="Arial"/>
          <w:sz w:val="20"/>
          <w:szCs w:val="20"/>
        </w:rPr>
      </w:pPr>
    </w:p>
    <w:p w:rsidR="00F12EE0" w:rsidRPr="008B171D" w:rsidRDefault="00F12EE0" w:rsidP="009A4B3D">
      <w:pPr>
        <w:spacing w:after="0" w:line="240" w:lineRule="auto"/>
        <w:ind w:left="426" w:right="-426"/>
        <w:jc w:val="both"/>
        <w:rPr>
          <w:rFonts w:ascii="Arial" w:eastAsia="Calibri" w:hAnsi="Arial" w:cs="Arial"/>
          <w:sz w:val="20"/>
          <w:szCs w:val="20"/>
        </w:rPr>
      </w:pPr>
    </w:p>
    <w:p w:rsidR="00F12EE0" w:rsidRPr="008B171D" w:rsidRDefault="00F12EE0" w:rsidP="009A4B3D">
      <w:pPr>
        <w:spacing w:after="0" w:line="240" w:lineRule="auto"/>
        <w:ind w:left="426" w:right="-426"/>
        <w:jc w:val="both"/>
        <w:rPr>
          <w:rFonts w:ascii="Arial" w:eastAsia="Calibri" w:hAnsi="Arial" w:cs="Arial"/>
          <w:sz w:val="20"/>
          <w:szCs w:val="20"/>
        </w:rPr>
      </w:pPr>
      <w:r w:rsidRPr="008B171D">
        <w:rPr>
          <w:rFonts w:ascii="Arial" w:eastAsia="Calibri" w:hAnsi="Arial" w:cs="Arial"/>
          <w:sz w:val="20"/>
          <w:szCs w:val="20"/>
        </w:rPr>
        <w:br w:type="page"/>
      </w:r>
    </w:p>
    <w:p w:rsidR="00FD4C99" w:rsidRDefault="00FD4C99" w:rsidP="00DE2E70">
      <w:pPr>
        <w:pStyle w:val="Ttulo1"/>
      </w:pPr>
      <w:bookmarkStart w:id="150" w:name="_Toc424042677"/>
      <w:bookmarkStart w:id="151" w:name="_Toc367205797"/>
      <w:bookmarkStart w:id="152" w:name="_Toc388439776"/>
      <w:bookmarkStart w:id="153" w:name="_Toc479708915"/>
      <w:bookmarkStart w:id="154" w:name="_Toc335304952"/>
      <w:bookmarkStart w:id="155" w:name="_Toc336378696"/>
      <w:bookmarkStart w:id="156" w:name="_Toc424042703"/>
      <w:bookmarkStart w:id="157" w:name="_Toc356557693"/>
      <w:bookmarkStart w:id="158" w:name="_Toc358979946"/>
      <w:bookmarkStart w:id="159" w:name="_Toc367205821"/>
      <w:bookmarkStart w:id="160" w:name="_Toc388439791"/>
      <w:r w:rsidRPr="008B171D">
        <w:lastRenderedPageBreak/>
        <w:t xml:space="preserve">Anexo </w:t>
      </w:r>
      <w:r w:rsidR="005B6EE7" w:rsidRPr="008B171D">
        <w:t>1</w:t>
      </w:r>
      <w:r w:rsidRPr="008B171D">
        <w:t>2</w:t>
      </w:r>
      <w:bookmarkStart w:id="161" w:name="_Toc424042678"/>
      <w:bookmarkEnd w:id="150"/>
      <w:r w:rsidRPr="008B171D">
        <w:t>.- Relación de entrega de documentación.</w:t>
      </w:r>
      <w:bookmarkEnd w:id="151"/>
      <w:bookmarkEnd w:id="152"/>
      <w:bookmarkEnd w:id="153"/>
      <w:bookmarkEnd w:id="161"/>
    </w:p>
    <w:p w:rsidR="0044025C" w:rsidRPr="008B171D" w:rsidRDefault="0044025C" w:rsidP="0044025C">
      <w:pPr>
        <w:spacing w:after="0" w:line="240" w:lineRule="auto"/>
        <w:rPr>
          <w:rFonts w:ascii="Arial" w:hAnsi="Arial" w:cs="Arial"/>
          <w:sz w:val="20"/>
          <w:szCs w:val="20"/>
          <w:lang w:val="es-ES" w:eastAsia="ar-SA"/>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1"/>
        <w:gridCol w:w="6026"/>
      </w:tblGrid>
      <w:tr w:rsidR="0044025C" w:rsidRPr="008B171D" w:rsidTr="00FE75D1">
        <w:trPr>
          <w:jc w:val="center"/>
        </w:trPr>
        <w:tc>
          <w:tcPr>
            <w:tcW w:w="1831" w:type="pct"/>
          </w:tcPr>
          <w:p w:rsidR="0044025C" w:rsidRPr="008B171D" w:rsidRDefault="0044025C" w:rsidP="00A33A2D">
            <w:pPr>
              <w:spacing w:after="0" w:line="240" w:lineRule="auto"/>
              <w:jc w:val="both"/>
              <w:rPr>
                <w:rFonts w:ascii="Arial" w:eastAsia="Calibri" w:hAnsi="Arial" w:cs="Arial"/>
                <w:sz w:val="20"/>
                <w:szCs w:val="20"/>
              </w:rPr>
            </w:pPr>
            <w:r w:rsidRPr="008B171D">
              <w:rPr>
                <w:rFonts w:ascii="Arial" w:eastAsia="Calibri" w:hAnsi="Arial" w:cs="Arial"/>
                <w:sz w:val="20"/>
                <w:szCs w:val="20"/>
              </w:rPr>
              <w:t>Fecha</w:t>
            </w:r>
          </w:p>
        </w:tc>
        <w:tc>
          <w:tcPr>
            <w:tcW w:w="3169" w:type="pct"/>
          </w:tcPr>
          <w:p w:rsidR="0044025C" w:rsidRPr="008B171D" w:rsidRDefault="0044025C" w:rsidP="00A33A2D">
            <w:pPr>
              <w:spacing w:after="0" w:line="240" w:lineRule="auto"/>
              <w:jc w:val="both"/>
              <w:rPr>
                <w:rFonts w:ascii="Arial" w:eastAsia="Calibri" w:hAnsi="Arial" w:cs="Arial"/>
                <w:sz w:val="20"/>
                <w:szCs w:val="20"/>
              </w:rPr>
            </w:pPr>
          </w:p>
        </w:tc>
      </w:tr>
      <w:tr w:rsidR="0044025C" w:rsidRPr="008B171D" w:rsidTr="00FE75D1">
        <w:trPr>
          <w:jc w:val="center"/>
        </w:trPr>
        <w:tc>
          <w:tcPr>
            <w:tcW w:w="1831" w:type="pct"/>
          </w:tcPr>
          <w:p w:rsidR="0044025C" w:rsidRPr="008B171D" w:rsidRDefault="0044025C" w:rsidP="00A33A2D">
            <w:pPr>
              <w:spacing w:after="0" w:line="240" w:lineRule="auto"/>
              <w:jc w:val="both"/>
              <w:rPr>
                <w:rFonts w:ascii="Arial" w:eastAsia="Calibri" w:hAnsi="Arial" w:cs="Arial"/>
                <w:sz w:val="20"/>
                <w:szCs w:val="20"/>
              </w:rPr>
            </w:pPr>
            <w:r w:rsidRPr="008B171D">
              <w:rPr>
                <w:rFonts w:ascii="Arial" w:eastAsia="Calibri" w:hAnsi="Arial" w:cs="Arial"/>
                <w:sz w:val="20"/>
                <w:szCs w:val="20"/>
              </w:rPr>
              <w:t>Licitación Pública Nacional (Número y Carácter)</w:t>
            </w:r>
          </w:p>
        </w:tc>
        <w:tc>
          <w:tcPr>
            <w:tcW w:w="3169" w:type="pct"/>
          </w:tcPr>
          <w:p w:rsidR="0044025C" w:rsidRPr="008B171D" w:rsidRDefault="0044025C" w:rsidP="00A33A2D">
            <w:pPr>
              <w:spacing w:after="0" w:line="240" w:lineRule="auto"/>
              <w:jc w:val="both"/>
              <w:rPr>
                <w:rFonts w:ascii="Arial" w:eastAsia="Calibri" w:hAnsi="Arial" w:cs="Arial"/>
                <w:sz w:val="20"/>
                <w:szCs w:val="20"/>
              </w:rPr>
            </w:pPr>
          </w:p>
        </w:tc>
      </w:tr>
      <w:tr w:rsidR="0044025C" w:rsidRPr="008B171D" w:rsidTr="00FE75D1">
        <w:trPr>
          <w:jc w:val="center"/>
        </w:trPr>
        <w:tc>
          <w:tcPr>
            <w:tcW w:w="1831" w:type="pct"/>
          </w:tcPr>
          <w:p w:rsidR="0044025C" w:rsidRPr="008B171D" w:rsidRDefault="0044025C" w:rsidP="00A33A2D">
            <w:pPr>
              <w:spacing w:after="0" w:line="240" w:lineRule="auto"/>
              <w:jc w:val="both"/>
              <w:rPr>
                <w:rFonts w:ascii="Arial" w:eastAsia="Calibri" w:hAnsi="Arial" w:cs="Arial"/>
                <w:sz w:val="20"/>
                <w:szCs w:val="20"/>
              </w:rPr>
            </w:pPr>
            <w:r w:rsidRPr="008B171D">
              <w:rPr>
                <w:rFonts w:ascii="Arial" w:eastAsia="Calibri" w:hAnsi="Arial" w:cs="Arial"/>
                <w:sz w:val="20"/>
                <w:szCs w:val="20"/>
              </w:rPr>
              <w:t>Razón Social y Dirección Completa</w:t>
            </w:r>
          </w:p>
        </w:tc>
        <w:tc>
          <w:tcPr>
            <w:tcW w:w="3169" w:type="pct"/>
          </w:tcPr>
          <w:p w:rsidR="0044025C" w:rsidRPr="008B171D" w:rsidRDefault="0044025C" w:rsidP="00A33A2D">
            <w:pPr>
              <w:spacing w:after="0" w:line="240" w:lineRule="auto"/>
              <w:jc w:val="both"/>
              <w:rPr>
                <w:rFonts w:ascii="Arial" w:eastAsia="Calibri" w:hAnsi="Arial" w:cs="Arial"/>
                <w:sz w:val="20"/>
                <w:szCs w:val="20"/>
              </w:rPr>
            </w:pPr>
          </w:p>
        </w:tc>
      </w:tr>
      <w:tr w:rsidR="0044025C" w:rsidRPr="008B171D" w:rsidTr="00FE75D1">
        <w:trPr>
          <w:jc w:val="center"/>
        </w:trPr>
        <w:tc>
          <w:tcPr>
            <w:tcW w:w="1831" w:type="pct"/>
          </w:tcPr>
          <w:p w:rsidR="0044025C" w:rsidRPr="008B171D" w:rsidRDefault="0044025C" w:rsidP="00A33A2D">
            <w:pPr>
              <w:spacing w:after="0" w:line="240" w:lineRule="auto"/>
              <w:jc w:val="both"/>
              <w:rPr>
                <w:rFonts w:ascii="Arial" w:eastAsia="Calibri" w:hAnsi="Arial" w:cs="Arial"/>
                <w:sz w:val="20"/>
                <w:szCs w:val="20"/>
              </w:rPr>
            </w:pPr>
            <w:r w:rsidRPr="008B171D">
              <w:rPr>
                <w:rFonts w:ascii="Arial" w:eastAsia="Calibri" w:hAnsi="Arial" w:cs="Arial"/>
                <w:sz w:val="20"/>
                <w:szCs w:val="20"/>
              </w:rPr>
              <w:t>Teléfonos y Correo Electrónico</w:t>
            </w:r>
          </w:p>
        </w:tc>
        <w:tc>
          <w:tcPr>
            <w:tcW w:w="3169" w:type="pct"/>
          </w:tcPr>
          <w:p w:rsidR="0044025C" w:rsidRPr="008B171D" w:rsidRDefault="0044025C" w:rsidP="00A33A2D">
            <w:pPr>
              <w:spacing w:after="0" w:line="240" w:lineRule="auto"/>
              <w:jc w:val="both"/>
              <w:rPr>
                <w:rFonts w:ascii="Arial" w:eastAsia="Calibri" w:hAnsi="Arial" w:cs="Arial"/>
                <w:sz w:val="20"/>
                <w:szCs w:val="20"/>
              </w:rPr>
            </w:pPr>
          </w:p>
        </w:tc>
      </w:tr>
      <w:tr w:rsidR="0044025C" w:rsidRPr="008B171D" w:rsidTr="00FE75D1">
        <w:trPr>
          <w:jc w:val="center"/>
        </w:trPr>
        <w:tc>
          <w:tcPr>
            <w:tcW w:w="1831" w:type="pct"/>
          </w:tcPr>
          <w:p w:rsidR="0044025C" w:rsidRPr="008B171D" w:rsidRDefault="0044025C" w:rsidP="00A33A2D">
            <w:pPr>
              <w:spacing w:after="0" w:line="240" w:lineRule="auto"/>
              <w:jc w:val="both"/>
              <w:rPr>
                <w:rFonts w:ascii="Arial" w:eastAsia="Calibri" w:hAnsi="Arial" w:cs="Arial"/>
                <w:sz w:val="20"/>
                <w:szCs w:val="20"/>
              </w:rPr>
            </w:pPr>
            <w:r w:rsidRPr="008B171D">
              <w:rPr>
                <w:rFonts w:ascii="Arial" w:eastAsia="Calibri" w:hAnsi="Arial" w:cs="Arial"/>
                <w:sz w:val="20"/>
                <w:szCs w:val="20"/>
              </w:rPr>
              <w:t>Nombre del Representante</w:t>
            </w:r>
          </w:p>
        </w:tc>
        <w:tc>
          <w:tcPr>
            <w:tcW w:w="3169" w:type="pct"/>
          </w:tcPr>
          <w:p w:rsidR="0044025C" w:rsidRPr="008B171D" w:rsidRDefault="0044025C" w:rsidP="00A33A2D">
            <w:pPr>
              <w:spacing w:after="0" w:line="240" w:lineRule="auto"/>
              <w:jc w:val="both"/>
              <w:rPr>
                <w:rFonts w:ascii="Arial" w:eastAsia="Calibri" w:hAnsi="Arial" w:cs="Arial"/>
                <w:sz w:val="20"/>
                <w:szCs w:val="20"/>
              </w:rPr>
            </w:pPr>
          </w:p>
        </w:tc>
      </w:tr>
    </w:tbl>
    <w:p w:rsidR="0044025C" w:rsidRPr="008B171D" w:rsidRDefault="0044025C" w:rsidP="009A4B3D">
      <w:pPr>
        <w:spacing w:after="0" w:line="240" w:lineRule="auto"/>
        <w:rPr>
          <w:rFonts w:ascii="Arial" w:hAnsi="Arial" w:cs="Arial"/>
          <w:sz w:val="20"/>
          <w:szCs w:val="20"/>
          <w:lang w:eastAsia="ar-SA"/>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61"/>
        <w:gridCol w:w="1178"/>
        <w:gridCol w:w="17"/>
        <w:gridCol w:w="1194"/>
      </w:tblGrid>
      <w:tr w:rsidR="00E33129" w:rsidRPr="00E33129" w:rsidTr="00E7097D">
        <w:trPr>
          <w:trHeight w:val="236"/>
          <w:jc w:val="center"/>
        </w:trPr>
        <w:tc>
          <w:tcPr>
            <w:tcW w:w="3846" w:type="pct"/>
            <w:vMerge w:val="restart"/>
            <w:tcBorders>
              <w:top w:val="single" w:sz="4" w:space="0" w:color="auto"/>
              <w:left w:val="single" w:sz="4" w:space="0" w:color="auto"/>
              <w:right w:val="single" w:sz="4" w:space="0" w:color="auto"/>
            </w:tcBorders>
            <w:shd w:val="clear" w:color="auto" w:fill="8DB3E2"/>
            <w:vAlign w:val="center"/>
          </w:tcPr>
          <w:p w:rsidR="00572C14" w:rsidRPr="00E33129" w:rsidRDefault="00572C14" w:rsidP="001D3FB0">
            <w:pPr>
              <w:spacing w:after="160" w:line="259" w:lineRule="auto"/>
              <w:jc w:val="center"/>
              <w:rPr>
                <w:rFonts w:ascii="Arial" w:eastAsia="Calibri" w:hAnsi="Arial" w:cs="Arial"/>
                <w:b/>
                <w:sz w:val="20"/>
                <w:szCs w:val="20"/>
              </w:rPr>
            </w:pPr>
            <w:r w:rsidRPr="00E33129">
              <w:rPr>
                <w:rFonts w:ascii="Arial" w:eastAsia="Calibri" w:hAnsi="Arial" w:cs="Arial"/>
                <w:b/>
                <w:sz w:val="20"/>
                <w:szCs w:val="20"/>
              </w:rPr>
              <w:t>Documento legal-administrativo</w:t>
            </w:r>
          </w:p>
        </w:tc>
        <w:tc>
          <w:tcPr>
            <w:tcW w:w="1154" w:type="pct"/>
            <w:gridSpan w:val="3"/>
            <w:tcBorders>
              <w:top w:val="single" w:sz="4" w:space="0" w:color="auto"/>
              <w:left w:val="single" w:sz="4" w:space="0" w:color="auto"/>
              <w:bottom w:val="single" w:sz="4" w:space="0" w:color="auto"/>
              <w:right w:val="single" w:sz="4" w:space="0" w:color="auto"/>
            </w:tcBorders>
            <w:shd w:val="clear" w:color="auto" w:fill="8DB3E2"/>
            <w:vAlign w:val="center"/>
          </w:tcPr>
          <w:p w:rsidR="00572C14" w:rsidRPr="00E33129" w:rsidRDefault="00572C14" w:rsidP="001D3FB0">
            <w:pPr>
              <w:spacing w:after="0" w:line="240" w:lineRule="auto"/>
              <w:jc w:val="center"/>
              <w:rPr>
                <w:rFonts w:ascii="Arial" w:eastAsia="Calibri" w:hAnsi="Arial" w:cs="Arial"/>
                <w:b/>
                <w:sz w:val="20"/>
                <w:szCs w:val="20"/>
              </w:rPr>
            </w:pPr>
            <w:r w:rsidRPr="00E33129">
              <w:rPr>
                <w:rFonts w:ascii="Arial" w:eastAsia="Calibri" w:hAnsi="Arial" w:cs="Arial"/>
                <w:b/>
                <w:sz w:val="20"/>
                <w:szCs w:val="20"/>
              </w:rPr>
              <w:t>Presentado</w:t>
            </w:r>
          </w:p>
        </w:tc>
      </w:tr>
      <w:tr w:rsidR="00E33129" w:rsidRPr="00E33129" w:rsidTr="00E7097D">
        <w:trPr>
          <w:trHeight w:val="236"/>
          <w:jc w:val="center"/>
        </w:trPr>
        <w:tc>
          <w:tcPr>
            <w:tcW w:w="3846" w:type="pct"/>
            <w:vMerge/>
            <w:tcBorders>
              <w:left w:val="single" w:sz="4" w:space="0" w:color="auto"/>
              <w:right w:val="single" w:sz="4" w:space="0" w:color="auto"/>
            </w:tcBorders>
            <w:shd w:val="clear" w:color="auto" w:fill="8DB3E2"/>
            <w:vAlign w:val="center"/>
          </w:tcPr>
          <w:p w:rsidR="00572C14" w:rsidRPr="00E33129" w:rsidRDefault="00572C14" w:rsidP="001D3FB0">
            <w:pPr>
              <w:spacing w:after="0" w:line="240" w:lineRule="auto"/>
              <w:jc w:val="center"/>
              <w:rPr>
                <w:rFonts w:ascii="Arial" w:eastAsia="Calibri" w:hAnsi="Arial" w:cs="Arial"/>
                <w:b/>
                <w:sz w:val="20"/>
                <w:szCs w:val="20"/>
              </w:rPr>
            </w:pPr>
          </w:p>
        </w:tc>
        <w:tc>
          <w:tcPr>
            <w:tcW w:w="577" w:type="pct"/>
            <w:gridSpan w:val="2"/>
            <w:tcBorders>
              <w:left w:val="single" w:sz="4" w:space="0" w:color="auto"/>
            </w:tcBorders>
            <w:shd w:val="clear" w:color="auto" w:fill="8DB3E2"/>
            <w:vAlign w:val="center"/>
          </w:tcPr>
          <w:p w:rsidR="00572C14" w:rsidRPr="00E33129" w:rsidRDefault="00572C14" w:rsidP="001D3FB0">
            <w:pPr>
              <w:spacing w:after="0" w:line="240" w:lineRule="auto"/>
              <w:jc w:val="center"/>
              <w:rPr>
                <w:rFonts w:ascii="Arial" w:eastAsia="Calibri" w:hAnsi="Arial" w:cs="Arial"/>
                <w:b/>
                <w:sz w:val="20"/>
                <w:szCs w:val="20"/>
              </w:rPr>
            </w:pPr>
            <w:r w:rsidRPr="00E33129">
              <w:rPr>
                <w:rFonts w:ascii="Arial" w:eastAsia="Calibri" w:hAnsi="Arial" w:cs="Arial"/>
                <w:b/>
                <w:sz w:val="20"/>
                <w:szCs w:val="20"/>
              </w:rPr>
              <w:t>Si</w:t>
            </w:r>
          </w:p>
        </w:tc>
        <w:tc>
          <w:tcPr>
            <w:tcW w:w="577" w:type="pct"/>
            <w:shd w:val="clear" w:color="auto" w:fill="8DB3E2"/>
            <w:vAlign w:val="center"/>
          </w:tcPr>
          <w:p w:rsidR="00572C14" w:rsidRPr="00E33129" w:rsidRDefault="00572C14" w:rsidP="001D3FB0">
            <w:pPr>
              <w:spacing w:after="0" w:line="240" w:lineRule="auto"/>
              <w:jc w:val="center"/>
              <w:rPr>
                <w:rFonts w:ascii="Arial" w:eastAsia="Calibri" w:hAnsi="Arial" w:cs="Arial"/>
                <w:b/>
                <w:sz w:val="20"/>
                <w:szCs w:val="20"/>
              </w:rPr>
            </w:pPr>
            <w:r w:rsidRPr="00E33129">
              <w:rPr>
                <w:rFonts w:ascii="Arial" w:eastAsia="Calibri" w:hAnsi="Arial" w:cs="Arial"/>
                <w:b/>
                <w:sz w:val="20"/>
                <w:szCs w:val="20"/>
              </w:rPr>
              <w:t>No</w:t>
            </w:r>
          </w:p>
        </w:tc>
      </w:tr>
      <w:tr w:rsidR="00E33129" w:rsidRPr="00E33129" w:rsidTr="00E7097D">
        <w:trPr>
          <w:trHeight w:val="307"/>
          <w:jc w:val="center"/>
        </w:trPr>
        <w:tc>
          <w:tcPr>
            <w:tcW w:w="3846" w:type="pct"/>
            <w:vAlign w:val="center"/>
          </w:tcPr>
          <w:p w:rsidR="00572C14" w:rsidRPr="00E33129" w:rsidRDefault="00572C14" w:rsidP="001D3FB0">
            <w:pPr>
              <w:jc w:val="both"/>
              <w:rPr>
                <w:rFonts w:ascii="Arial" w:eastAsia="Times New Roman" w:hAnsi="Arial" w:cs="Arial"/>
                <w:sz w:val="20"/>
                <w:szCs w:val="20"/>
                <w:lang w:val="es-ES" w:eastAsia="ar-SA"/>
              </w:rPr>
            </w:pPr>
            <w:r w:rsidRPr="00E33129">
              <w:rPr>
                <w:rFonts w:ascii="Arial" w:eastAsia="Times New Roman" w:hAnsi="Arial" w:cs="Arial"/>
                <w:sz w:val="20"/>
                <w:szCs w:val="20"/>
                <w:lang w:val="es-ES" w:eastAsia="ar-SA"/>
              </w:rPr>
              <w:t xml:space="preserve">Escrito en hoja membretada y firmado por el Representante Legal, a través del cual manifiesta bajo protesta de decir verdad, que por sí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el cual forma parte de la presente convocatoria. </w:t>
            </w:r>
          </w:p>
        </w:tc>
        <w:tc>
          <w:tcPr>
            <w:tcW w:w="577" w:type="pct"/>
            <w:gridSpan w:val="2"/>
            <w:vAlign w:val="center"/>
          </w:tcPr>
          <w:p w:rsidR="00572C14" w:rsidRPr="00E33129" w:rsidRDefault="00572C14" w:rsidP="001D3FB0">
            <w:pPr>
              <w:spacing w:after="0" w:line="240" w:lineRule="auto"/>
              <w:jc w:val="center"/>
              <w:rPr>
                <w:rFonts w:ascii="Arial" w:eastAsia="Calibri" w:hAnsi="Arial" w:cs="Arial"/>
                <w:sz w:val="20"/>
                <w:szCs w:val="20"/>
              </w:rPr>
            </w:pPr>
          </w:p>
        </w:tc>
        <w:tc>
          <w:tcPr>
            <w:tcW w:w="577" w:type="pct"/>
            <w:vAlign w:val="center"/>
          </w:tcPr>
          <w:p w:rsidR="00572C14" w:rsidRPr="00E33129" w:rsidRDefault="00572C14" w:rsidP="001D3FB0">
            <w:pPr>
              <w:spacing w:after="0" w:line="240" w:lineRule="auto"/>
              <w:jc w:val="center"/>
              <w:rPr>
                <w:rFonts w:ascii="Arial" w:eastAsia="Calibri" w:hAnsi="Arial" w:cs="Arial"/>
                <w:sz w:val="20"/>
                <w:szCs w:val="20"/>
              </w:rPr>
            </w:pPr>
          </w:p>
        </w:tc>
      </w:tr>
      <w:tr w:rsidR="00E33129" w:rsidRPr="00E33129" w:rsidTr="00E7097D">
        <w:trPr>
          <w:trHeight w:val="307"/>
          <w:jc w:val="center"/>
        </w:trPr>
        <w:tc>
          <w:tcPr>
            <w:tcW w:w="3846" w:type="pct"/>
            <w:vAlign w:val="center"/>
          </w:tcPr>
          <w:p w:rsidR="00572C14" w:rsidRPr="00E33129" w:rsidRDefault="00572C14" w:rsidP="001D3FB0">
            <w:pPr>
              <w:jc w:val="both"/>
              <w:rPr>
                <w:rFonts w:ascii="Arial" w:eastAsia="Times New Roman" w:hAnsi="Arial" w:cs="Arial"/>
                <w:sz w:val="20"/>
                <w:szCs w:val="20"/>
                <w:lang w:val="es-ES" w:eastAsia="ar-SA"/>
              </w:rPr>
            </w:pPr>
            <w:r w:rsidRPr="00E33129">
              <w:rPr>
                <w:rFonts w:ascii="Arial" w:eastAsia="Times New Roman" w:hAnsi="Arial" w:cs="Arial"/>
                <w:sz w:val="20"/>
                <w:szCs w:val="20"/>
                <w:lang w:val="es-ES" w:eastAsia="ar-SA"/>
              </w:rPr>
              <w:t>Documento en el que manifieste “bajo protesta de decir verdad” que la empresa que no se encuentra en los supuestos de los artículos 50 y 60, antepenúltimo párrafo de LAASSP.</w:t>
            </w:r>
          </w:p>
        </w:tc>
        <w:tc>
          <w:tcPr>
            <w:tcW w:w="577" w:type="pct"/>
            <w:gridSpan w:val="2"/>
            <w:vAlign w:val="center"/>
          </w:tcPr>
          <w:p w:rsidR="00572C14" w:rsidRPr="00E33129" w:rsidRDefault="00572C14" w:rsidP="001D3FB0">
            <w:pPr>
              <w:spacing w:after="0" w:line="240" w:lineRule="auto"/>
              <w:jc w:val="center"/>
              <w:rPr>
                <w:rFonts w:ascii="Arial" w:eastAsia="Calibri" w:hAnsi="Arial" w:cs="Arial"/>
                <w:sz w:val="20"/>
                <w:szCs w:val="20"/>
              </w:rPr>
            </w:pPr>
          </w:p>
        </w:tc>
        <w:tc>
          <w:tcPr>
            <w:tcW w:w="577" w:type="pct"/>
            <w:vAlign w:val="center"/>
          </w:tcPr>
          <w:p w:rsidR="00572C14" w:rsidRPr="00E33129" w:rsidRDefault="00572C14" w:rsidP="001D3FB0">
            <w:pPr>
              <w:spacing w:after="0" w:line="240" w:lineRule="auto"/>
              <w:jc w:val="center"/>
              <w:rPr>
                <w:rFonts w:ascii="Arial" w:eastAsia="Calibri" w:hAnsi="Arial" w:cs="Arial"/>
                <w:sz w:val="20"/>
                <w:szCs w:val="20"/>
              </w:rPr>
            </w:pPr>
          </w:p>
        </w:tc>
      </w:tr>
      <w:tr w:rsidR="00E33129" w:rsidRPr="00E33129" w:rsidTr="00E7097D">
        <w:trPr>
          <w:trHeight w:val="307"/>
          <w:jc w:val="center"/>
        </w:trPr>
        <w:tc>
          <w:tcPr>
            <w:tcW w:w="3846" w:type="pct"/>
            <w:vAlign w:val="center"/>
          </w:tcPr>
          <w:p w:rsidR="00572C14" w:rsidRPr="00E33129" w:rsidRDefault="00572C14" w:rsidP="001D3FB0">
            <w:pPr>
              <w:jc w:val="both"/>
              <w:rPr>
                <w:rFonts w:ascii="Arial" w:eastAsia="Times New Roman" w:hAnsi="Arial" w:cs="Arial"/>
                <w:sz w:val="20"/>
                <w:szCs w:val="20"/>
                <w:lang w:val="es-ES" w:eastAsia="ar-SA"/>
              </w:rPr>
            </w:pPr>
            <w:r w:rsidRPr="00E33129">
              <w:rPr>
                <w:rFonts w:ascii="Arial" w:eastAsia="Times New Roman" w:hAnsi="Arial" w:cs="Arial"/>
                <w:sz w:val="20"/>
                <w:szCs w:val="20"/>
                <w:lang w:val="es-ES" w:eastAsia="ar-SA"/>
              </w:rPr>
              <w:t>Escrito bajo protesta de decir verdad que cuenta con facultades suficientes para comprometerse por sí o por su representada, de acuerdo con el Anexo 7 de la presente Convocatoria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577" w:type="pct"/>
            <w:gridSpan w:val="2"/>
            <w:vAlign w:val="center"/>
          </w:tcPr>
          <w:p w:rsidR="00572C14" w:rsidRPr="00E33129" w:rsidRDefault="00572C14" w:rsidP="001D3FB0">
            <w:pPr>
              <w:spacing w:after="0" w:line="240" w:lineRule="auto"/>
              <w:jc w:val="center"/>
              <w:rPr>
                <w:rFonts w:ascii="Arial" w:eastAsia="Calibri" w:hAnsi="Arial" w:cs="Arial"/>
                <w:sz w:val="20"/>
                <w:szCs w:val="20"/>
              </w:rPr>
            </w:pPr>
          </w:p>
        </w:tc>
        <w:tc>
          <w:tcPr>
            <w:tcW w:w="577" w:type="pct"/>
            <w:vAlign w:val="center"/>
          </w:tcPr>
          <w:p w:rsidR="00572C14" w:rsidRPr="00E33129" w:rsidRDefault="00572C14" w:rsidP="001D3FB0">
            <w:pPr>
              <w:spacing w:after="0" w:line="240" w:lineRule="auto"/>
              <w:jc w:val="center"/>
              <w:rPr>
                <w:rFonts w:ascii="Arial" w:eastAsia="Calibri" w:hAnsi="Arial" w:cs="Arial"/>
                <w:sz w:val="20"/>
                <w:szCs w:val="20"/>
              </w:rPr>
            </w:pPr>
          </w:p>
        </w:tc>
      </w:tr>
      <w:tr w:rsidR="00E33129" w:rsidRPr="00E33129" w:rsidTr="00E7097D">
        <w:trPr>
          <w:trHeight w:val="307"/>
          <w:jc w:val="center"/>
        </w:trPr>
        <w:tc>
          <w:tcPr>
            <w:tcW w:w="3846" w:type="pct"/>
            <w:vAlign w:val="center"/>
          </w:tcPr>
          <w:p w:rsidR="00572C14" w:rsidRPr="00E33129" w:rsidRDefault="00187671" w:rsidP="00187671">
            <w:pPr>
              <w:jc w:val="both"/>
              <w:rPr>
                <w:rFonts w:ascii="Arial" w:eastAsia="Times New Roman" w:hAnsi="Arial" w:cs="Arial"/>
                <w:sz w:val="20"/>
                <w:szCs w:val="20"/>
                <w:lang w:val="es-ES" w:eastAsia="ar-SA"/>
              </w:rPr>
            </w:pPr>
            <w:r w:rsidRPr="00E33129">
              <w:rPr>
                <w:rFonts w:ascii="Arial" w:hAnsi="Arial" w:cs="Arial"/>
                <w:sz w:val="20"/>
              </w:rPr>
              <w:t xml:space="preserve">Escrito bajo protesta de decir verdad, sobre la nacionalidad del licitante de acuerdo con el </w:t>
            </w:r>
            <w:r w:rsidRPr="00E33129">
              <w:rPr>
                <w:rFonts w:ascii="Arial" w:hAnsi="Arial" w:cs="Arial"/>
                <w:b/>
                <w:sz w:val="20"/>
              </w:rPr>
              <w:t>Anexo 8</w:t>
            </w:r>
            <w:r w:rsidRPr="00E33129">
              <w:rPr>
                <w:rFonts w:ascii="Arial" w:hAnsi="Arial" w:cs="Arial"/>
                <w:sz w:val="20"/>
              </w:rPr>
              <w:t xml:space="preserve"> y </w:t>
            </w:r>
            <w:r w:rsidRPr="00E33129">
              <w:rPr>
                <w:rFonts w:ascii="Arial" w:hAnsi="Arial" w:cs="Arial"/>
                <w:b/>
                <w:sz w:val="20"/>
              </w:rPr>
              <w:t>Anexo 8.1.</w:t>
            </w:r>
          </w:p>
        </w:tc>
        <w:tc>
          <w:tcPr>
            <w:tcW w:w="577" w:type="pct"/>
            <w:gridSpan w:val="2"/>
            <w:vAlign w:val="center"/>
          </w:tcPr>
          <w:p w:rsidR="00572C14" w:rsidRPr="00E33129" w:rsidRDefault="00572C14" w:rsidP="001D3FB0">
            <w:pPr>
              <w:spacing w:after="0" w:line="240" w:lineRule="auto"/>
              <w:jc w:val="center"/>
              <w:rPr>
                <w:rFonts w:ascii="Arial" w:eastAsia="Calibri" w:hAnsi="Arial" w:cs="Arial"/>
                <w:sz w:val="20"/>
                <w:szCs w:val="20"/>
              </w:rPr>
            </w:pPr>
          </w:p>
        </w:tc>
        <w:tc>
          <w:tcPr>
            <w:tcW w:w="577" w:type="pct"/>
            <w:vAlign w:val="center"/>
          </w:tcPr>
          <w:p w:rsidR="00572C14" w:rsidRPr="00E33129" w:rsidRDefault="00572C14" w:rsidP="001D3FB0">
            <w:pPr>
              <w:spacing w:after="0" w:line="240" w:lineRule="auto"/>
              <w:jc w:val="center"/>
              <w:rPr>
                <w:rFonts w:ascii="Arial" w:eastAsia="Calibri" w:hAnsi="Arial" w:cs="Arial"/>
                <w:sz w:val="20"/>
                <w:szCs w:val="20"/>
              </w:rPr>
            </w:pPr>
          </w:p>
        </w:tc>
      </w:tr>
      <w:tr w:rsidR="00E33129" w:rsidRPr="00E33129" w:rsidTr="00E7097D">
        <w:trPr>
          <w:trHeight w:val="307"/>
          <w:jc w:val="center"/>
        </w:trPr>
        <w:tc>
          <w:tcPr>
            <w:tcW w:w="3846" w:type="pct"/>
            <w:vAlign w:val="center"/>
          </w:tcPr>
          <w:p w:rsidR="00572C14" w:rsidRPr="00E33129" w:rsidRDefault="00572C14" w:rsidP="001D3FB0">
            <w:pPr>
              <w:jc w:val="both"/>
              <w:rPr>
                <w:rFonts w:ascii="Arial" w:eastAsia="Times New Roman" w:hAnsi="Arial" w:cs="Arial"/>
                <w:sz w:val="20"/>
                <w:szCs w:val="20"/>
                <w:lang w:val="es-ES" w:eastAsia="ar-SA"/>
              </w:rPr>
            </w:pPr>
            <w:r w:rsidRPr="00E33129">
              <w:rPr>
                <w:rFonts w:ascii="Arial" w:eastAsia="Times New Roman" w:hAnsi="Arial" w:cs="Arial"/>
                <w:sz w:val="20"/>
                <w:szCs w:val="20"/>
                <w:lang w:val="es-ES" w:eastAsia="ar-SA"/>
              </w:rPr>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577" w:type="pct"/>
            <w:gridSpan w:val="2"/>
            <w:vAlign w:val="center"/>
          </w:tcPr>
          <w:p w:rsidR="00572C14" w:rsidRPr="00E33129" w:rsidRDefault="00572C14" w:rsidP="001D3FB0">
            <w:pPr>
              <w:spacing w:after="0" w:line="240" w:lineRule="auto"/>
              <w:jc w:val="center"/>
              <w:rPr>
                <w:rFonts w:ascii="Arial" w:eastAsia="Calibri" w:hAnsi="Arial" w:cs="Arial"/>
                <w:sz w:val="20"/>
                <w:szCs w:val="20"/>
              </w:rPr>
            </w:pPr>
          </w:p>
        </w:tc>
        <w:tc>
          <w:tcPr>
            <w:tcW w:w="577" w:type="pct"/>
            <w:vAlign w:val="center"/>
          </w:tcPr>
          <w:p w:rsidR="00572C14" w:rsidRPr="00E33129" w:rsidRDefault="00572C14" w:rsidP="001D3FB0">
            <w:pPr>
              <w:spacing w:after="0" w:line="240" w:lineRule="auto"/>
              <w:jc w:val="center"/>
              <w:rPr>
                <w:rFonts w:ascii="Arial" w:eastAsia="Calibri" w:hAnsi="Arial" w:cs="Arial"/>
                <w:sz w:val="20"/>
                <w:szCs w:val="20"/>
              </w:rPr>
            </w:pPr>
          </w:p>
        </w:tc>
      </w:tr>
      <w:tr w:rsidR="00E33129" w:rsidRPr="00E33129" w:rsidTr="00E7097D">
        <w:trPr>
          <w:trHeight w:val="307"/>
          <w:jc w:val="center"/>
        </w:trPr>
        <w:tc>
          <w:tcPr>
            <w:tcW w:w="3846" w:type="pct"/>
            <w:vAlign w:val="center"/>
          </w:tcPr>
          <w:p w:rsidR="00572C14" w:rsidRDefault="00572C14" w:rsidP="00E7097D">
            <w:pPr>
              <w:spacing w:after="0" w:line="240" w:lineRule="auto"/>
              <w:jc w:val="both"/>
              <w:rPr>
                <w:rFonts w:ascii="Arial" w:eastAsia="Times New Roman" w:hAnsi="Arial" w:cs="Arial"/>
                <w:sz w:val="20"/>
                <w:szCs w:val="20"/>
                <w:lang w:val="es-ES" w:eastAsia="ar-SA"/>
              </w:rPr>
            </w:pPr>
            <w:r w:rsidRPr="00E33129">
              <w:rPr>
                <w:rFonts w:ascii="Arial" w:eastAsia="Times New Roman" w:hAnsi="Arial" w:cs="Arial"/>
                <w:sz w:val="20"/>
                <w:szCs w:val="20"/>
                <w:lang w:val="es-ES" w:eastAsia="ar-SA"/>
              </w:rPr>
              <w:t>En caso de presentar propuesta conjunta, cada una de las personas agrupadas deberá presentar en forma individual los escritos señalados en este numeral, además del convenio de participación conjunta,</w:t>
            </w:r>
            <w:r w:rsidR="00A176F5" w:rsidRPr="00E33129">
              <w:rPr>
                <w:rFonts w:ascii="Arial" w:eastAsia="Times New Roman" w:hAnsi="Arial" w:cs="Arial"/>
                <w:sz w:val="20"/>
                <w:szCs w:val="20"/>
                <w:lang w:val="es-ES" w:eastAsia="ar-SA"/>
              </w:rPr>
              <w:t xml:space="preserve"> </w:t>
            </w:r>
            <w:r w:rsidRPr="00E33129">
              <w:rPr>
                <w:rFonts w:ascii="Arial" w:eastAsia="Times New Roman" w:hAnsi="Arial" w:cs="Arial"/>
                <w:sz w:val="20"/>
                <w:szCs w:val="20"/>
                <w:lang w:val="es-ES" w:eastAsia="ar-SA"/>
              </w:rPr>
              <w:t>de acuerdo con el Anexo 5 de la presente Convocatoria que se adjunta para tal efecto.</w:t>
            </w:r>
          </w:p>
          <w:p w:rsidR="00E7097D" w:rsidRDefault="00E7097D" w:rsidP="00E7097D">
            <w:pPr>
              <w:spacing w:after="0" w:line="240" w:lineRule="auto"/>
              <w:jc w:val="both"/>
              <w:rPr>
                <w:rFonts w:ascii="Arial" w:eastAsia="Times New Roman" w:hAnsi="Arial" w:cs="Arial"/>
                <w:sz w:val="20"/>
                <w:szCs w:val="20"/>
                <w:lang w:val="es-ES" w:eastAsia="ar-SA"/>
              </w:rPr>
            </w:pPr>
          </w:p>
          <w:p w:rsidR="00E7097D" w:rsidRPr="00E33129" w:rsidRDefault="00E7097D" w:rsidP="00E7097D">
            <w:pPr>
              <w:spacing w:after="0" w:line="240" w:lineRule="auto"/>
              <w:jc w:val="both"/>
              <w:rPr>
                <w:rFonts w:ascii="Arial" w:eastAsia="Times New Roman" w:hAnsi="Arial" w:cs="Arial"/>
                <w:sz w:val="20"/>
                <w:szCs w:val="20"/>
                <w:lang w:val="es-ES" w:eastAsia="ar-SA"/>
              </w:rPr>
            </w:pPr>
          </w:p>
        </w:tc>
        <w:tc>
          <w:tcPr>
            <w:tcW w:w="577" w:type="pct"/>
            <w:gridSpan w:val="2"/>
            <w:vAlign w:val="center"/>
          </w:tcPr>
          <w:p w:rsidR="00572C14" w:rsidRPr="00E33129" w:rsidRDefault="00572C14" w:rsidP="00E7097D">
            <w:pPr>
              <w:spacing w:after="0" w:line="240" w:lineRule="auto"/>
              <w:jc w:val="center"/>
              <w:rPr>
                <w:rFonts w:ascii="Arial" w:eastAsia="Calibri" w:hAnsi="Arial" w:cs="Arial"/>
                <w:sz w:val="20"/>
                <w:szCs w:val="20"/>
              </w:rPr>
            </w:pPr>
          </w:p>
        </w:tc>
        <w:tc>
          <w:tcPr>
            <w:tcW w:w="577" w:type="pct"/>
            <w:vAlign w:val="center"/>
          </w:tcPr>
          <w:p w:rsidR="00572C14" w:rsidRPr="00E33129" w:rsidRDefault="00572C14" w:rsidP="00E7097D">
            <w:pPr>
              <w:spacing w:after="0" w:line="240" w:lineRule="auto"/>
              <w:jc w:val="center"/>
              <w:rPr>
                <w:rFonts w:ascii="Arial" w:eastAsia="Calibri" w:hAnsi="Arial" w:cs="Arial"/>
                <w:sz w:val="20"/>
                <w:szCs w:val="20"/>
              </w:rPr>
            </w:pPr>
          </w:p>
        </w:tc>
      </w:tr>
      <w:tr w:rsidR="00E7097D" w:rsidRPr="00E33129" w:rsidTr="00E7097D">
        <w:trPr>
          <w:trHeight w:val="307"/>
          <w:jc w:val="center"/>
        </w:trPr>
        <w:tc>
          <w:tcPr>
            <w:tcW w:w="3846" w:type="pct"/>
            <w:vMerge w:val="restart"/>
            <w:shd w:val="clear" w:color="auto" w:fill="BFBFBF" w:themeFill="background1" w:themeFillShade="BF"/>
            <w:vAlign w:val="center"/>
          </w:tcPr>
          <w:p w:rsidR="00E7097D" w:rsidRPr="00E33129" w:rsidRDefault="00E7097D" w:rsidP="00E7097D">
            <w:pPr>
              <w:jc w:val="center"/>
              <w:rPr>
                <w:rFonts w:ascii="Arial" w:eastAsia="Times New Roman" w:hAnsi="Arial" w:cs="Arial"/>
                <w:sz w:val="20"/>
                <w:szCs w:val="20"/>
                <w:lang w:val="es-ES" w:eastAsia="ar-SA"/>
              </w:rPr>
            </w:pPr>
            <w:r w:rsidRPr="00E33129">
              <w:rPr>
                <w:rFonts w:ascii="Arial" w:eastAsia="Calibri" w:hAnsi="Arial" w:cs="Arial"/>
                <w:b/>
                <w:sz w:val="20"/>
                <w:szCs w:val="20"/>
              </w:rPr>
              <w:lastRenderedPageBreak/>
              <w:t xml:space="preserve">Documento de la propuesta </w:t>
            </w:r>
            <w:r>
              <w:rPr>
                <w:rFonts w:ascii="Arial" w:eastAsia="Calibri" w:hAnsi="Arial" w:cs="Arial"/>
                <w:b/>
                <w:sz w:val="20"/>
                <w:szCs w:val="20"/>
              </w:rPr>
              <w:t>Técnica</w:t>
            </w:r>
          </w:p>
        </w:tc>
        <w:tc>
          <w:tcPr>
            <w:tcW w:w="1154" w:type="pct"/>
            <w:gridSpan w:val="3"/>
            <w:shd w:val="clear" w:color="auto" w:fill="BFBFBF" w:themeFill="background1" w:themeFillShade="BF"/>
            <w:vAlign w:val="center"/>
          </w:tcPr>
          <w:p w:rsidR="00E7097D" w:rsidRPr="00E33129" w:rsidRDefault="00E7097D" w:rsidP="005034B0">
            <w:pPr>
              <w:spacing w:after="0" w:line="240" w:lineRule="auto"/>
              <w:jc w:val="center"/>
              <w:rPr>
                <w:rFonts w:ascii="Arial" w:eastAsia="Calibri" w:hAnsi="Arial" w:cs="Arial"/>
                <w:b/>
                <w:sz w:val="20"/>
                <w:szCs w:val="20"/>
              </w:rPr>
            </w:pPr>
            <w:r w:rsidRPr="00E33129">
              <w:rPr>
                <w:rFonts w:ascii="Arial" w:eastAsia="Calibri" w:hAnsi="Arial" w:cs="Arial"/>
                <w:b/>
                <w:sz w:val="20"/>
                <w:szCs w:val="20"/>
              </w:rPr>
              <w:t>Presentado</w:t>
            </w:r>
          </w:p>
        </w:tc>
      </w:tr>
      <w:tr w:rsidR="00E7097D" w:rsidRPr="00E33129" w:rsidTr="00E7097D">
        <w:trPr>
          <w:trHeight w:val="307"/>
          <w:jc w:val="center"/>
        </w:trPr>
        <w:tc>
          <w:tcPr>
            <w:tcW w:w="3846" w:type="pct"/>
            <w:vMerge/>
            <w:shd w:val="clear" w:color="auto" w:fill="BFBFBF" w:themeFill="background1" w:themeFillShade="BF"/>
            <w:vAlign w:val="center"/>
          </w:tcPr>
          <w:p w:rsidR="00E7097D" w:rsidRPr="00E33129" w:rsidRDefault="00E7097D" w:rsidP="005034B0">
            <w:pPr>
              <w:jc w:val="both"/>
              <w:rPr>
                <w:rFonts w:ascii="Arial" w:eastAsia="Times New Roman" w:hAnsi="Arial" w:cs="Arial"/>
                <w:sz w:val="20"/>
                <w:szCs w:val="20"/>
                <w:lang w:val="es-ES" w:eastAsia="ar-SA"/>
              </w:rPr>
            </w:pPr>
          </w:p>
        </w:tc>
        <w:tc>
          <w:tcPr>
            <w:tcW w:w="569" w:type="pct"/>
            <w:shd w:val="clear" w:color="auto" w:fill="BFBFBF" w:themeFill="background1" w:themeFillShade="BF"/>
            <w:vAlign w:val="center"/>
          </w:tcPr>
          <w:p w:rsidR="00E7097D" w:rsidRPr="00E33129" w:rsidRDefault="00E7097D" w:rsidP="005034B0">
            <w:pPr>
              <w:spacing w:after="0" w:line="240" w:lineRule="auto"/>
              <w:jc w:val="center"/>
              <w:rPr>
                <w:rFonts w:ascii="Arial" w:eastAsia="Calibri" w:hAnsi="Arial" w:cs="Arial"/>
                <w:b/>
                <w:sz w:val="20"/>
                <w:szCs w:val="20"/>
              </w:rPr>
            </w:pPr>
            <w:r w:rsidRPr="00E33129">
              <w:rPr>
                <w:rFonts w:ascii="Arial" w:eastAsia="Calibri" w:hAnsi="Arial" w:cs="Arial"/>
                <w:b/>
                <w:sz w:val="20"/>
                <w:szCs w:val="20"/>
              </w:rPr>
              <w:t>Si</w:t>
            </w:r>
          </w:p>
        </w:tc>
        <w:tc>
          <w:tcPr>
            <w:tcW w:w="585" w:type="pct"/>
            <w:gridSpan w:val="2"/>
            <w:shd w:val="clear" w:color="auto" w:fill="BFBFBF" w:themeFill="background1" w:themeFillShade="BF"/>
            <w:vAlign w:val="center"/>
          </w:tcPr>
          <w:p w:rsidR="00E7097D" w:rsidRPr="00E33129" w:rsidRDefault="00E7097D" w:rsidP="005034B0">
            <w:pPr>
              <w:spacing w:after="0" w:line="240" w:lineRule="auto"/>
              <w:jc w:val="center"/>
              <w:rPr>
                <w:rFonts w:ascii="Arial" w:eastAsia="Calibri" w:hAnsi="Arial" w:cs="Arial"/>
                <w:b/>
                <w:sz w:val="20"/>
                <w:szCs w:val="20"/>
              </w:rPr>
            </w:pPr>
            <w:r w:rsidRPr="00E33129">
              <w:rPr>
                <w:rFonts w:ascii="Arial" w:eastAsia="Calibri" w:hAnsi="Arial" w:cs="Arial"/>
                <w:b/>
                <w:sz w:val="20"/>
                <w:szCs w:val="20"/>
              </w:rPr>
              <w:t>Si</w:t>
            </w:r>
          </w:p>
        </w:tc>
      </w:tr>
      <w:tr w:rsidR="00E33129" w:rsidRPr="00E33129" w:rsidTr="00E7097D">
        <w:trPr>
          <w:trHeight w:val="307"/>
          <w:jc w:val="center"/>
        </w:trPr>
        <w:tc>
          <w:tcPr>
            <w:tcW w:w="3846" w:type="pct"/>
            <w:shd w:val="clear" w:color="auto" w:fill="auto"/>
            <w:vAlign w:val="center"/>
          </w:tcPr>
          <w:p w:rsidR="00187671" w:rsidRPr="00E33129" w:rsidRDefault="00E7097D" w:rsidP="00E7097D">
            <w:pPr>
              <w:jc w:val="both"/>
              <w:rPr>
                <w:rFonts w:ascii="Arial" w:eastAsia="Times New Roman" w:hAnsi="Arial" w:cs="Arial"/>
                <w:sz w:val="20"/>
                <w:szCs w:val="20"/>
                <w:lang w:val="es-ES" w:eastAsia="ar-SA"/>
              </w:rPr>
            </w:pPr>
            <w:r>
              <w:rPr>
                <w:rFonts w:ascii="Arial" w:eastAsia="Times New Roman" w:hAnsi="Arial" w:cs="Arial"/>
                <w:sz w:val="20"/>
                <w:szCs w:val="20"/>
                <w:lang w:val="es-ES" w:eastAsia="ar-SA"/>
              </w:rPr>
              <w:t xml:space="preserve">Propuesta técnica incluyendo la Documentacion y requisitos solicitados en el Anexo Técnico y el numeral 4.1.1 de la Convocatoria. </w:t>
            </w:r>
          </w:p>
        </w:tc>
        <w:tc>
          <w:tcPr>
            <w:tcW w:w="577" w:type="pct"/>
            <w:gridSpan w:val="2"/>
            <w:shd w:val="clear" w:color="auto" w:fill="auto"/>
            <w:vAlign w:val="center"/>
          </w:tcPr>
          <w:p w:rsidR="00187671" w:rsidRPr="00E33129" w:rsidRDefault="00187671" w:rsidP="001D3FB0">
            <w:pPr>
              <w:spacing w:after="0" w:line="240" w:lineRule="auto"/>
              <w:jc w:val="center"/>
              <w:rPr>
                <w:rFonts w:ascii="Arial" w:eastAsia="Calibri" w:hAnsi="Arial" w:cs="Arial"/>
                <w:sz w:val="20"/>
                <w:szCs w:val="20"/>
              </w:rPr>
            </w:pPr>
          </w:p>
        </w:tc>
        <w:tc>
          <w:tcPr>
            <w:tcW w:w="577" w:type="pct"/>
            <w:shd w:val="clear" w:color="auto" w:fill="auto"/>
            <w:vAlign w:val="center"/>
          </w:tcPr>
          <w:p w:rsidR="00187671" w:rsidRPr="00E33129" w:rsidRDefault="00187671" w:rsidP="001D3FB0">
            <w:pPr>
              <w:spacing w:after="0" w:line="240" w:lineRule="auto"/>
              <w:jc w:val="center"/>
              <w:rPr>
                <w:rFonts w:ascii="Arial" w:eastAsia="Calibri" w:hAnsi="Arial" w:cs="Arial"/>
                <w:sz w:val="20"/>
                <w:szCs w:val="20"/>
              </w:rPr>
            </w:pPr>
          </w:p>
        </w:tc>
      </w:tr>
      <w:tr w:rsidR="00E7097D" w:rsidRPr="00E33129" w:rsidTr="00E7097D">
        <w:trPr>
          <w:trHeight w:val="307"/>
          <w:jc w:val="center"/>
        </w:trPr>
        <w:tc>
          <w:tcPr>
            <w:tcW w:w="3846" w:type="pct"/>
            <w:shd w:val="clear" w:color="auto" w:fill="auto"/>
            <w:vAlign w:val="center"/>
          </w:tcPr>
          <w:p w:rsidR="00E7097D" w:rsidRPr="00E33129" w:rsidRDefault="00E7097D" w:rsidP="0042233E">
            <w:pPr>
              <w:jc w:val="both"/>
              <w:rPr>
                <w:rFonts w:ascii="Arial" w:eastAsia="Times New Roman" w:hAnsi="Arial" w:cs="Arial"/>
                <w:sz w:val="20"/>
                <w:szCs w:val="20"/>
                <w:lang w:val="es-ES" w:eastAsia="ar-SA"/>
              </w:rPr>
            </w:pPr>
            <w:r w:rsidRPr="00E33129">
              <w:rPr>
                <w:rFonts w:ascii="Arial" w:eastAsia="Times New Roman" w:hAnsi="Arial" w:cs="Arial"/>
                <w:sz w:val="20"/>
                <w:szCs w:val="20"/>
                <w:lang w:val="es-ES" w:eastAsia="ar-SA"/>
              </w:rPr>
              <w:t>Documentacion para acreditar</w:t>
            </w:r>
            <w:r>
              <w:rPr>
                <w:rFonts w:ascii="Arial" w:eastAsia="Times New Roman" w:hAnsi="Arial" w:cs="Arial"/>
                <w:sz w:val="20"/>
                <w:szCs w:val="20"/>
                <w:lang w:val="es-ES" w:eastAsia="ar-SA"/>
              </w:rPr>
              <w:t xml:space="preserve"> </w:t>
            </w:r>
            <w:r w:rsidRPr="00E33129">
              <w:rPr>
                <w:rFonts w:ascii="Arial" w:eastAsia="Times New Roman" w:hAnsi="Arial" w:cs="Arial"/>
                <w:sz w:val="20"/>
                <w:szCs w:val="20"/>
                <w:lang w:val="es-ES" w:eastAsia="ar-SA"/>
              </w:rPr>
              <w:t xml:space="preserve">lo solicitado en el numeral 5.3.- Evaluación de la </w:t>
            </w:r>
            <w:r>
              <w:rPr>
                <w:rFonts w:ascii="Arial" w:eastAsia="Times New Roman" w:hAnsi="Arial" w:cs="Arial"/>
                <w:sz w:val="20"/>
                <w:szCs w:val="20"/>
                <w:lang w:val="es-ES" w:eastAsia="ar-SA"/>
              </w:rPr>
              <w:t>propuesta técnica para l</w:t>
            </w:r>
            <w:r w:rsidRPr="00E7097D">
              <w:rPr>
                <w:rFonts w:ascii="Arial" w:eastAsia="Times New Roman" w:hAnsi="Arial" w:cs="Arial"/>
                <w:sz w:val="20"/>
                <w:szCs w:val="20"/>
                <w:lang w:val="es-ES" w:eastAsia="ar-SA"/>
              </w:rPr>
              <w:t xml:space="preserve">a ponderación </w:t>
            </w:r>
            <w:r>
              <w:rPr>
                <w:rFonts w:ascii="Arial" w:eastAsia="Times New Roman" w:hAnsi="Arial" w:cs="Arial"/>
                <w:sz w:val="20"/>
                <w:szCs w:val="20"/>
                <w:lang w:val="es-ES" w:eastAsia="ar-SA"/>
              </w:rPr>
              <w:t>y</w:t>
            </w:r>
            <w:r w:rsidRPr="00E7097D">
              <w:rPr>
                <w:rFonts w:ascii="Arial" w:eastAsia="Times New Roman" w:hAnsi="Arial" w:cs="Arial"/>
                <w:sz w:val="20"/>
                <w:szCs w:val="20"/>
                <w:lang w:val="es-ES" w:eastAsia="ar-SA"/>
              </w:rPr>
              <w:t xml:space="preserve"> otorgamiento de puntos</w:t>
            </w:r>
            <w:r>
              <w:rPr>
                <w:rFonts w:ascii="Arial" w:eastAsia="Times New Roman" w:hAnsi="Arial" w:cs="Arial"/>
                <w:sz w:val="20"/>
                <w:szCs w:val="20"/>
                <w:lang w:val="es-ES" w:eastAsia="ar-SA"/>
              </w:rPr>
              <w:t>.</w:t>
            </w:r>
          </w:p>
        </w:tc>
        <w:tc>
          <w:tcPr>
            <w:tcW w:w="577" w:type="pct"/>
            <w:gridSpan w:val="2"/>
            <w:shd w:val="clear" w:color="auto" w:fill="auto"/>
            <w:vAlign w:val="center"/>
          </w:tcPr>
          <w:p w:rsidR="00E7097D" w:rsidRPr="00E33129" w:rsidRDefault="00E7097D" w:rsidP="001D3FB0">
            <w:pPr>
              <w:spacing w:after="0" w:line="240" w:lineRule="auto"/>
              <w:jc w:val="center"/>
              <w:rPr>
                <w:rFonts w:ascii="Arial" w:eastAsia="Calibri" w:hAnsi="Arial" w:cs="Arial"/>
                <w:sz w:val="20"/>
                <w:szCs w:val="20"/>
              </w:rPr>
            </w:pPr>
          </w:p>
        </w:tc>
        <w:tc>
          <w:tcPr>
            <w:tcW w:w="577" w:type="pct"/>
            <w:shd w:val="clear" w:color="auto" w:fill="auto"/>
            <w:vAlign w:val="center"/>
          </w:tcPr>
          <w:p w:rsidR="00E7097D" w:rsidRPr="00E33129" w:rsidRDefault="00E7097D" w:rsidP="001D3FB0">
            <w:pPr>
              <w:spacing w:after="0" w:line="240" w:lineRule="auto"/>
              <w:jc w:val="center"/>
              <w:rPr>
                <w:rFonts w:ascii="Arial" w:eastAsia="Calibri" w:hAnsi="Arial" w:cs="Arial"/>
                <w:sz w:val="20"/>
                <w:szCs w:val="20"/>
              </w:rPr>
            </w:pPr>
          </w:p>
        </w:tc>
      </w:tr>
      <w:tr w:rsidR="00E7097D" w:rsidRPr="00E33129" w:rsidTr="00E7097D">
        <w:trPr>
          <w:trHeight w:val="307"/>
          <w:jc w:val="center"/>
        </w:trPr>
        <w:tc>
          <w:tcPr>
            <w:tcW w:w="3846" w:type="pct"/>
            <w:vMerge w:val="restart"/>
            <w:shd w:val="clear" w:color="auto" w:fill="BFBFBF" w:themeFill="background1" w:themeFillShade="BF"/>
            <w:vAlign w:val="center"/>
          </w:tcPr>
          <w:p w:rsidR="00E7097D" w:rsidRPr="00E33129" w:rsidRDefault="00E7097D" w:rsidP="00772DB2">
            <w:pPr>
              <w:jc w:val="center"/>
              <w:rPr>
                <w:rFonts w:ascii="Arial" w:eastAsia="Times New Roman" w:hAnsi="Arial" w:cs="Arial"/>
                <w:sz w:val="20"/>
                <w:szCs w:val="20"/>
                <w:lang w:val="es-ES" w:eastAsia="ar-SA"/>
              </w:rPr>
            </w:pPr>
            <w:r w:rsidRPr="00E33129">
              <w:rPr>
                <w:rFonts w:ascii="Arial" w:eastAsia="Calibri" w:hAnsi="Arial" w:cs="Arial"/>
                <w:b/>
                <w:sz w:val="20"/>
                <w:szCs w:val="20"/>
              </w:rPr>
              <w:t>Documento de la propuesta económica</w:t>
            </w:r>
          </w:p>
        </w:tc>
        <w:tc>
          <w:tcPr>
            <w:tcW w:w="1154" w:type="pct"/>
            <w:gridSpan w:val="3"/>
            <w:shd w:val="clear" w:color="auto" w:fill="BFBFBF" w:themeFill="background1" w:themeFillShade="BF"/>
            <w:vAlign w:val="center"/>
          </w:tcPr>
          <w:p w:rsidR="00E7097D" w:rsidRPr="00E33129" w:rsidRDefault="00E7097D" w:rsidP="00772DB2">
            <w:pPr>
              <w:spacing w:after="0" w:line="240" w:lineRule="auto"/>
              <w:jc w:val="center"/>
              <w:rPr>
                <w:rFonts w:ascii="Arial" w:eastAsia="Calibri" w:hAnsi="Arial" w:cs="Arial"/>
                <w:b/>
                <w:sz w:val="20"/>
                <w:szCs w:val="20"/>
              </w:rPr>
            </w:pPr>
            <w:r w:rsidRPr="00E33129">
              <w:rPr>
                <w:rFonts w:ascii="Arial" w:eastAsia="Calibri" w:hAnsi="Arial" w:cs="Arial"/>
                <w:b/>
                <w:sz w:val="20"/>
                <w:szCs w:val="20"/>
              </w:rPr>
              <w:t>Presentado</w:t>
            </w:r>
          </w:p>
        </w:tc>
      </w:tr>
      <w:tr w:rsidR="00E7097D" w:rsidRPr="00E33129" w:rsidTr="00E7097D">
        <w:trPr>
          <w:trHeight w:val="307"/>
          <w:jc w:val="center"/>
        </w:trPr>
        <w:tc>
          <w:tcPr>
            <w:tcW w:w="3846" w:type="pct"/>
            <w:vMerge/>
            <w:shd w:val="clear" w:color="auto" w:fill="BFBFBF" w:themeFill="background1" w:themeFillShade="BF"/>
            <w:vAlign w:val="center"/>
          </w:tcPr>
          <w:p w:rsidR="00E7097D" w:rsidRPr="00E33129" w:rsidRDefault="00E7097D" w:rsidP="00772DB2">
            <w:pPr>
              <w:jc w:val="both"/>
              <w:rPr>
                <w:rFonts w:ascii="Arial" w:eastAsia="Times New Roman" w:hAnsi="Arial" w:cs="Arial"/>
                <w:sz w:val="20"/>
                <w:szCs w:val="20"/>
                <w:lang w:val="es-ES" w:eastAsia="ar-SA"/>
              </w:rPr>
            </w:pPr>
          </w:p>
        </w:tc>
        <w:tc>
          <w:tcPr>
            <w:tcW w:w="577" w:type="pct"/>
            <w:gridSpan w:val="2"/>
            <w:shd w:val="clear" w:color="auto" w:fill="BFBFBF" w:themeFill="background1" w:themeFillShade="BF"/>
            <w:vAlign w:val="center"/>
          </w:tcPr>
          <w:p w:rsidR="00E7097D" w:rsidRPr="00E33129" w:rsidRDefault="00E7097D" w:rsidP="00772DB2">
            <w:pPr>
              <w:spacing w:after="0" w:line="240" w:lineRule="auto"/>
              <w:jc w:val="center"/>
              <w:rPr>
                <w:rFonts w:ascii="Arial" w:eastAsia="Calibri" w:hAnsi="Arial" w:cs="Arial"/>
                <w:b/>
                <w:sz w:val="20"/>
                <w:szCs w:val="20"/>
              </w:rPr>
            </w:pPr>
            <w:r w:rsidRPr="00E33129">
              <w:rPr>
                <w:rFonts w:ascii="Arial" w:eastAsia="Calibri" w:hAnsi="Arial" w:cs="Arial"/>
                <w:b/>
                <w:sz w:val="20"/>
                <w:szCs w:val="20"/>
              </w:rPr>
              <w:t>Si</w:t>
            </w:r>
          </w:p>
        </w:tc>
        <w:tc>
          <w:tcPr>
            <w:tcW w:w="577" w:type="pct"/>
            <w:shd w:val="clear" w:color="auto" w:fill="BFBFBF" w:themeFill="background1" w:themeFillShade="BF"/>
            <w:vAlign w:val="center"/>
          </w:tcPr>
          <w:p w:rsidR="00E7097D" w:rsidRPr="00E33129" w:rsidRDefault="00E7097D" w:rsidP="00772DB2">
            <w:pPr>
              <w:spacing w:after="0" w:line="240" w:lineRule="auto"/>
              <w:jc w:val="center"/>
              <w:rPr>
                <w:rFonts w:ascii="Arial" w:eastAsia="Calibri" w:hAnsi="Arial" w:cs="Arial"/>
                <w:b/>
                <w:sz w:val="20"/>
                <w:szCs w:val="20"/>
              </w:rPr>
            </w:pPr>
            <w:r w:rsidRPr="00E33129">
              <w:rPr>
                <w:rFonts w:ascii="Arial" w:eastAsia="Calibri" w:hAnsi="Arial" w:cs="Arial"/>
                <w:b/>
                <w:sz w:val="20"/>
                <w:szCs w:val="20"/>
              </w:rPr>
              <w:t>Si</w:t>
            </w:r>
          </w:p>
        </w:tc>
      </w:tr>
      <w:tr w:rsidR="00E7097D" w:rsidRPr="00E33129" w:rsidTr="00E7097D">
        <w:trPr>
          <w:trHeight w:val="307"/>
          <w:jc w:val="center"/>
        </w:trPr>
        <w:tc>
          <w:tcPr>
            <w:tcW w:w="3846" w:type="pct"/>
            <w:shd w:val="clear" w:color="auto" w:fill="auto"/>
            <w:vAlign w:val="center"/>
          </w:tcPr>
          <w:p w:rsidR="00E7097D" w:rsidRPr="00E33129" w:rsidRDefault="00E7097D" w:rsidP="001D3FB0">
            <w:pPr>
              <w:jc w:val="both"/>
              <w:rPr>
                <w:rFonts w:ascii="Arial" w:eastAsia="Times New Roman" w:hAnsi="Arial" w:cs="Arial"/>
                <w:sz w:val="20"/>
                <w:szCs w:val="20"/>
                <w:lang w:val="es-ES" w:eastAsia="ar-SA"/>
              </w:rPr>
            </w:pPr>
            <w:r w:rsidRPr="00E33129">
              <w:rPr>
                <w:rFonts w:ascii="Arial" w:eastAsia="Times New Roman" w:hAnsi="Arial" w:cs="Arial"/>
                <w:sz w:val="20"/>
                <w:szCs w:val="20"/>
                <w:lang w:val="es-ES" w:eastAsia="ar-SA"/>
              </w:rPr>
              <w:t xml:space="preserve">Propuesta económica conforme al </w:t>
            </w:r>
            <w:r w:rsidRPr="00E33129">
              <w:rPr>
                <w:rFonts w:ascii="Arial" w:eastAsia="Times New Roman" w:hAnsi="Arial" w:cs="Arial"/>
                <w:b/>
                <w:sz w:val="20"/>
                <w:szCs w:val="20"/>
                <w:lang w:val="es-ES" w:eastAsia="ar-SA"/>
              </w:rPr>
              <w:t>anexo 6</w:t>
            </w:r>
            <w:r w:rsidRPr="00E33129">
              <w:rPr>
                <w:rFonts w:ascii="Arial" w:eastAsia="Times New Roman" w:hAnsi="Arial" w:cs="Arial"/>
                <w:sz w:val="20"/>
                <w:szCs w:val="20"/>
                <w:lang w:val="es-ES" w:eastAsia="ar-SA"/>
              </w:rPr>
              <w:t>, respecto la(s) Partida(s) en la(s) cual(es) es su voluntad participar, de acuerdo al numeral 2.2 de la presente convocatoria.</w:t>
            </w:r>
          </w:p>
        </w:tc>
        <w:tc>
          <w:tcPr>
            <w:tcW w:w="577" w:type="pct"/>
            <w:gridSpan w:val="2"/>
            <w:shd w:val="clear" w:color="auto" w:fill="auto"/>
            <w:vAlign w:val="center"/>
          </w:tcPr>
          <w:p w:rsidR="00E7097D" w:rsidRPr="00E33129" w:rsidRDefault="00E7097D" w:rsidP="001D3FB0">
            <w:pPr>
              <w:spacing w:after="0" w:line="240" w:lineRule="auto"/>
              <w:jc w:val="center"/>
              <w:rPr>
                <w:rFonts w:ascii="Arial" w:eastAsia="Calibri" w:hAnsi="Arial" w:cs="Arial"/>
                <w:sz w:val="20"/>
                <w:szCs w:val="20"/>
              </w:rPr>
            </w:pPr>
          </w:p>
        </w:tc>
        <w:tc>
          <w:tcPr>
            <w:tcW w:w="577" w:type="pct"/>
            <w:shd w:val="clear" w:color="auto" w:fill="auto"/>
            <w:vAlign w:val="center"/>
          </w:tcPr>
          <w:p w:rsidR="00E7097D" w:rsidRPr="00E33129" w:rsidRDefault="00E7097D" w:rsidP="001D3FB0">
            <w:pPr>
              <w:spacing w:after="0" w:line="240" w:lineRule="auto"/>
              <w:jc w:val="center"/>
              <w:rPr>
                <w:rFonts w:ascii="Arial" w:eastAsia="Calibri" w:hAnsi="Arial" w:cs="Arial"/>
                <w:sz w:val="20"/>
                <w:szCs w:val="20"/>
              </w:rPr>
            </w:pPr>
          </w:p>
        </w:tc>
      </w:tr>
      <w:tr w:rsidR="00E7097D" w:rsidRPr="00E33129" w:rsidTr="00E7097D">
        <w:trPr>
          <w:trHeight w:val="307"/>
          <w:jc w:val="center"/>
        </w:trPr>
        <w:tc>
          <w:tcPr>
            <w:tcW w:w="3846" w:type="pct"/>
            <w:shd w:val="clear" w:color="auto" w:fill="auto"/>
            <w:vAlign w:val="center"/>
          </w:tcPr>
          <w:p w:rsidR="00E7097D" w:rsidRPr="00E33129" w:rsidRDefault="00E7097D" w:rsidP="001D3FB0">
            <w:pPr>
              <w:jc w:val="both"/>
              <w:rPr>
                <w:rFonts w:ascii="Arial" w:eastAsia="Calibri" w:hAnsi="Arial" w:cs="Arial"/>
                <w:sz w:val="20"/>
                <w:szCs w:val="20"/>
              </w:rPr>
            </w:pPr>
            <w:r w:rsidRPr="00E33129">
              <w:rPr>
                <w:rFonts w:ascii="Arial" w:eastAsia="Calibri" w:hAnsi="Arial" w:cs="Arial"/>
                <w:sz w:val="20"/>
                <w:szCs w:val="20"/>
              </w:rPr>
              <w:t>Firma del Apoderado o del Representante Legal.</w:t>
            </w:r>
          </w:p>
        </w:tc>
        <w:tc>
          <w:tcPr>
            <w:tcW w:w="1154" w:type="pct"/>
            <w:gridSpan w:val="3"/>
            <w:shd w:val="clear" w:color="auto" w:fill="auto"/>
            <w:vAlign w:val="center"/>
          </w:tcPr>
          <w:p w:rsidR="00E7097D" w:rsidRPr="00E33129" w:rsidRDefault="00E7097D" w:rsidP="001D3FB0">
            <w:pPr>
              <w:spacing w:after="0" w:line="240" w:lineRule="auto"/>
              <w:jc w:val="center"/>
              <w:rPr>
                <w:rFonts w:ascii="Arial" w:eastAsia="Calibri" w:hAnsi="Arial" w:cs="Arial"/>
                <w:sz w:val="20"/>
                <w:szCs w:val="20"/>
              </w:rPr>
            </w:pPr>
          </w:p>
        </w:tc>
      </w:tr>
    </w:tbl>
    <w:p w:rsidR="0044025C" w:rsidRPr="008B171D" w:rsidRDefault="0044025C" w:rsidP="009A4B3D">
      <w:pPr>
        <w:spacing w:after="0" w:line="240" w:lineRule="auto"/>
        <w:rPr>
          <w:rFonts w:ascii="Arial" w:hAnsi="Arial" w:cs="Arial"/>
          <w:sz w:val="20"/>
          <w:szCs w:val="20"/>
          <w:lang w:val="es-ES" w:eastAsia="ar-SA"/>
        </w:rPr>
      </w:pPr>
    </w:p>
    <w:p w:rsidR="00413DE8" w:rsidRPr="008B171D" w:rsidRDefault="00413DE8">
      <w:pPr>
        <w:rPr>
          <w:rFonts w:ascii="Arial" w:eastAsia="Times New Roman" w:hAnsi="Arial" w:cs="Arial"/>
          <w:b/>
          <w:bCs/>
          <w:kern w:val="1"/>
          <w:sz w:val="20"/>
          <w:szCs w:val="20"/>
          <w:lang w:eastAsia="ar-SA"/>
        </w:rPr>
      </w:pPr>
      <w:bookmarkStart w:id="162" w:name="_Toc336378694"/>
      <w:bookmarkStart w:id="163" w:name="_Toc424042701"/>
      <w:bookmarkStart w:id="164" w:name="_Toc356557692"/>
      <w:bookmarkStart w:id="165" w:name="_Toc358979945"/>
      <w:bookmarkStart w:id="166" w:name="_Toc367205820"/>
      <w:bookmarkStart w:id="167" w:name="_Toc388439790"/>
      <w:bookmarkStart w:id="168" w:name="_Toc424042707"/>
      <w:bookmarkEnd w:id="154"/>
      <w:bookmarkEnd w:id="155"/>
      <w:bookmarkEnd w:id="156"/>
      <w:bookmarkEnd w:id="157"/>
      <w:bookmarkEnd w:id="158"/>
      <w:bookmarkEnd w:id="159"/>
      <w:bookmarkEnd w:id="160"/>
      <w:r w:rsidRPr="008B171D">
        <w:rPr>
          <w:rFonts w:ascii="Arial" w:hAnsi="Arial" w:cs="Arial"/>
          <w:sz w:val="20"/>
          <w:szCs w:val="20"/>
        </w:rPr>
        <w:br w:type="page"/>
      </w:r>
    </w:p>
    <w:p w:rsidR="001E5228" w:rsidRPr="008B171D" w:rsidRDefault="001E5228" w:rsidP="00DE2E70">
      <w:pPr>
        <w:pStyle w:val="Ttulo1"/>
      </w:pPr>
      <w:bookmarkStart w:id="169" w:name="_Toc479708916"/>
      <w:r w:rsidRPr="008B171D">
        <w:lastRenderedPageBreak/>
        <w:t>Anexo 1</w:t>
      </w:r>
      <w:bookmarkEnd w:id="162"/>
      <w:r w:rsidRPr="008B171D">
        <w:t>3</w:t>
      </w:r>
      <w:bookmarkStart w:id="170" w:name="_Toc424042702"/>
      <w:bookmarkEnd w:id="163"/>
      <w:r w:rsidRPr="008B171D">
        <w:t>.- Formato información reservada y confidencial.</w:t>
      </w:r>
      <w:bookmarkEnd w:id="164"/>
      <w:bookmarkEnd w:id="165"/>
      <w:bookmarkEnd w:id="166"/>
      <w:bookmarkEnd w:id="167"/>
      <w:bookmarkEnd w:id="169"/>
      <w:bookmarkEnd w:id="170"/>
    </w:p>
    <w:p w:rsidR="001E5228" w:rsidRPr="008B171D" w:rsidRDefault="001E5228" w:rsidP="009A4B3D">
      <w:pPr>
        <w:tabs>
          <w:tab w:val="num" w:pos="432"/>
        </w:tabs>
        <w:spacing w:after="0" w:line="240" w:lineRule="auto"/>
        <w:ind w:left="426" w:right="190" w:hanging="6"/>
        <w:jc w:val="both"/>
        <w:rPr>
          <w:rFonts w:ascii="Arial" w:eastAsia="Calibri" w:hAnsi="Arial" w:cs="Arial"/>
          <w:sz w:val="20"/>
          <w:szCs w:val="20"/>
        </w:rPr>
      </w:pPr>
    </w:p>
    <w:p w:rsidR="00EF0339" w:rsidRPr="008B171D" w:rsidRDefault="00EF0339" w:rsidP="00EF0339">
      <w:pPr>
        <w:spacing w:after="0" w:line="240" w:lineRule="auto"/>
        <w:ind w:left="426" w:hanging="6"/>
        <w:jc w:val="right"/>
        <w:rPr>
          <w:rFonts w:ascii="Arial" w:eastAsia="Calibri" w:hAnsi="Arial" w:cs="Arial"/>
          <w:sz w:val="20"/>
          <w:szCs w:val="20"/>
        </w:rPr>
      </w:pPr>
      <w:r w:rsidRPr="008B171D">
        <w:rPr>
          <w:rFonts w:ascii="Arial" w:eastAsia="Calibri" w:hAnsi="Arial" w:cs="Arial"/>
          <w:sz w:val="20"/>
          <w:szCs w:val="20"/>
        </w:rPr>
        <w:t>Ciudad de México, a ___ de ___________de 2017.</w:t>
      </w:r>
    </w:p>
    <w:p w:rsidR="00E91E4D" w:rsidRPr="008B171D" w:rsidRDefault="00E91E4D" w:rsidP="009A4B3D">
      <w:pPr>
        <w:tabs>
          <w:tab w:val="num" w:pos="432"/>
        </w:tabs>
        <w:spacing w:after="0" w:line="240" w:lineRule="auto"/>
        <w:ind w:left="426" w:right="190" w:hanging="6"/>
        <w:jc w:val="both"/>
        <w:rPr>
          <w:rFonts w:ascii="Arial" w:eastAsia="Calibri" w:hAnsi="Arial" w:cs="Arial"/>
          <w:sz w:val="20"/>
          <w:szCs w:val="20"/>
        </w:rPr>
      </w:pPr>
    </w:p>
    <w:p w:rsidR="00E91E4D" w:rsidRPr="008B171D" w:rsidRDefault="00E91E4D" w:rsidP="00E91E4D">
      <w:pPr>
        <w:tabs>
          <w:tab w:val="num" w:pos="432"/>
        </w:tabs>
        <w:spacing w:after="0" w:line="240" w:lineRule="auto"/>
        <w:ind w:left="426" w:right="190" w:hanging="6"/>
        <w:jc w:val="both"/>
        <w:rPr>
          <w:rFonts w:ascii="Arial" w:eastAsia="Calibri" w:hAnsi="Arial" w:cs="Arial"/>
          <w:bCs/>
          <w:sz w:val="20"/>
          <w:szCs w:val="20"/>
        </w:rPr>
      </w:pPr>
    </w:p>
    <w:p w:rsidR="00E7097D" w:rsidRPr="00E7097D" w:rsidRDefault="00E7097D" w:rsidP="00E7097D">
      <w:pPr>
        <w:spacing w:after="0" w:line="240" w:lineRule="auto"/>
        <w:ind w:left="-284" w:right="-284"/>
        <w:jc w:val="both"/>
        <w:rPr>
          <w:rFonts w:ascii="Arial" w:hAnsi="Arial" w:cs="Arial"/>
          <w:bCs/>
          <w:sz w:val="20"/>
          <w:szCs w:val="24"/>
        </w:rPr>
      </w:pPr>
      <w:r w:rsidRPr="00E7097D">
        <w:rPr>
          <w:rFonts w:ascii="Arial" w:hAnsi="Arial" w:cs="Arial"/>
          <w:bCs/>
          <w:sz w:val="20"/>
          <w:szCs w:val="24"/>
        </w:rPr>
        <w:t>Instituto Mexicano del Seguro Social</w:t>
      </w:r>
    </w:p>
    <w:p w:rsidR="00E7097D" w:rsidRPr="00E7097D" w:rsidRDefault="00E7097D" w:rsidP="00E7097D">
      <w:pPr>
        <w:spacing w:after="0" w:line="240" w:lineRule="auto"/>
        <w:ind w:left="-284" w:right="-284"/>
        <w:jc w:val="both"/>
        <w:rPr>
          <w:rFonts w:ascii="Arial" w:hAnsi="Arial" w:cs="Arial"/>
          <w:bCs/>
          <w:sz w:val="20"/>
          <w:szCs w:val="24"/>
        </w:rPr>
      </w:pPr>
      <w:r w:rsidRPr="00E7097D">
        <w:rPr>
          <w:rFonts w:ascii="Arial" w:hAnsi="Arial" w:cs="Arial"/>
          <w:bCs/>
          <w:sz w:val="20"/>
          <w:szCs w:val="24"/>
        </w:rPr>
        <w:t>Dirección de Administración</w:t>
      </w:r>
    </w:p>
    <w:p w:rsidR="00E7097D" w:rsidRPr="00E7097D" w:rsidRDefault="00E7097D" w:rsidP="00E7097D">
      <w:pPr>
        <w:spacing w:after="0" w:line="240" w:lineRule="auto"/>
        <w:ind w:left="-284" w:right="-284"/>
        <w:jc w:val="both"/>
        <w:rPr>
          <w:rFonts w:ascii="Arial" w:hAnsi="Arial" w:cs="Arial"/>
          <w:bCs/>
          <w:sz w:val="20"/>
          <w:szCs w:val="24"/>
        </w:rPr>
      </w:pPr>
      <w:r w:rsidRPr="00E7097D">
        <w:rPr>
          <w:rFonts w:ascii="Arial" w:hAnsi="Arial" w:cs="Arial"/>
          <w:bCs/>
          <w:sz w:val="20"/>
          <w:szCs w:val="24"/>
        </w:rPr>
        <w:t>Unidad de Adquisiciones e Infraestructura</w:t>
      </w:r>
    </w:p>
    <w:p w:rsidR="00E7097D" w:rsidRPr="00E7097D" w:rsidRDefault="00E7097D" w:rsidP="00E7097D">
      <w:pPr>
        <w:spacing w:after="0" w:line="240" w:lineRule="auto"/>
        <w:ind w:left="-284" w:right="-284"/>
        <w:jc w:val="both"/>
        <w:rPr>
          <w:rFonts w:ascii="Arial" w:hAnsi="Arial" w:cs="Arial"/>
          <w:bCs/>
          <w:sz w:val="20"/>
          <w:szCs w:val="24"/>
        </w:rPr>
      </w:pPr>
      <w:r w:rsidRPr="00E7097D">
        <w:rPr>
          <w:rFonts w:ascii="Arial" w:hAnsi="Arial" w:cs="Arial"/>
          <w:bCs/>
          <w:sz w:val="20"/>
          <w:szCs w:val="24"/>
        </w:rPr>
        <w:t>Coordinación de Adquisición de Bienes y Contratación de Servicios</w:t>
      </w:r>
    </w:p>
    <w:p w:rsidR="00E7097D" w:rsidRPr="00E7097D" w:rsidRDefault="00E7097D" w:rsidP="00E7097D">
      <w:pPr>
        <w:spacing w:after="0" w:line="240" w:lineRule="auto"/>
        <w:ind w:left="-284" w:right="-284"/>
        <w:jc w:val="both"/>
        <w:rPr>
          <w:rFonts w:ascii="Arial" w:hAnsi="Arial" w:cs="Arial"/>
          <w:bCs/>
          <w:sz w:val="20"/>
          <w:szCs w:val="24"/>
        </w:rPr>
      </w:pPr>
      <w:r w:rsidRPr="00E7097D">
        <w:rPr>
          <w:rFonts w:ascii="Arial" w:hAnsi="Arial" w:cs="Arial"/>
          <w:bCs/>
          <w:sz w:val="20"/>
          <w:szCs w:val="24"/>
        </w:rPr>
        <w:t>Coordinación Técnica de Adquisición de Bienes de Inversión y Activos</w:t>
      </w:r>
    </w:p>
    <w:p w:rsidR="00E7097D" w:rsidRPr="00E7097D" w:rsidRDefault="00E7097D" w:rsidP="00E7097D">
      <w:pPr>
        <w:spacing w:after="0" w:line="240" w:lineRule="auto"/>
        <w:ind w:left="-284" w:right="-284"/>
        <w:jc w:val="both"/>
        <w:rPr>
          <w:rFonts w:ascii="Arial" w:hAnsi="Arial" w:cs="Arial"/>
          <w:bCs/>
          <w:sz w:val="20"/>
          <w:szCs w:val="24"/>
        </w:rPr>
      </w:pPr>
      <w:r w:rsidRPr="00E7097D">
        <w:rPr>
          <w:rFonts w:ascii="Arial" w:hAnsi="Arial" w:cs="Arial"/>
          <w:bCs/>
          <w:sz w:val="20"/>
          <w:szCs w:val="24"/>
        </w:rPr>
        <w:t>División de Contratación de Activos y Logística</w:t>
      </w:r>
    </w:p>
    <w:p w:rsidR="00E7097D" w:rsidRPr="00E7097D" w:rsidRDefault="00E7097D" w:rsidP="00E7097D">
      <w:pPr>
        <w:spacing w:after="0" w:line="240" w:lineRule="auto"/>
        <w:ind w:left="-284" w:right="-284"/>
        <w:jc w:val="both"/>
        <w:rPr>
          <w:rFonts w:ascii="Arial" w:hAnsi="Arial" w:cs="Arial"/>
          <w:sz w:val="20"/>
          <w:szCs w:val="20"/>
          <w:lang w:val="es-ES" w:eastAsia="ar-SA"/>
        </w:rPr>
      </w:pPr>
      <w:r w:rsidRPr="00E7097D">
        <w:rPr>
          <w:rFonts w:ascii="Arial" w:hAnsi="Arial" w:cs="Arial"/>
          <w:sz w:val="20"/>
          <w:szCs w:val="20"/>
          <w:lang w:val="es-ES" w:eastAsia="ar-SA"/>
        </w:rPr>
        <w:t>Presente</w:t>
      </w:r>
    </w:p>
    <w:p w:rsidR="00E7097D" w:rsidRPr="00E7097D" w:rsidRDefault="00E7097D" w:rsidP="00E7097D">
      <w:pPr>
        <w:spacing w:after="0" w:line="240" w:lineRule="auto"/>
        <w:ind w:left="-284" w:right="-284"/>
        <w:jc w:val="both"/>
        <w:rPr>
          <w:rFonts w:ascii="Arial" w:hAnsi="Arial" w:cs="Arial"/>
          <w:sz w:val="20"/>
        </w:rPr>
      </w:pPr>
    </w:p>
    <w:p w:rsidR="00E7097D" w:rsidRPr="00E7097D" w:rsidRDefault="00E7097D" w:rsidP="00E7097D">
      <w:pPr>
        <w:tabs>
          <w:tab w:val="left" w:pos="6379"/>
        </w:tabs>
        <w:spacing w:after="0" w:line="240" w:lineRule="auto"/>
        <w:ind w:left="-284" w:right="-284"/>
        <w:jc w:val="both"/>
        <w:rPr>
          <w:rFonts w:ascii="Arial" w:hAnsi="Arial" w:cs="Arial"/>
          <w:sz w:val="20"/>
        </w:rPr>
      </w:pPr>
    </w:p>
    <w:p w:rsidR="00E7097D" w:rsidRPr="00E7097D" w:rsidRDefault="00E7097D" w:rsidP="00E7097D">
      <w:pPr>
        <w:tabs>
          <w:tab w:val="left" w:pos="6379"/>
        </w:tabs>
        <w:spacing w:after="0" w:line="240" w:lineRule="auto"/>
        <w:ind w:left="-284" w:right="-284"/>
        <w:jc w:val="both"/>
        <w:rPr>
          <w:rFonts w:ascii="Arial" w:hAnsi="Arial"/>
          <w:sz w:val="20"/>
          <w:lang w:val="es-ES_tradnl"/>
        </w:rPr>
      </w:pPr>
      <w:r w:rsidRPr="00E7097D">
        <w:rPr>
          <w:rFonts w:ascii="Arial" w:hAnsi="Arial" w:cs="Arial"/>
          <w:sz w:val="20"/>
        </w:rPr>
        <w:t xml:space="preserve">___(Nombre) , en mi carácter de _________________________, de la ___(Persona Física o Moral)___, manifiesto por medio de la presente que los documentos contenidos en mi propuesta y remitida a la convocante para la </w:t>
      </w:r>
      <w:r w:rsidRPr="00E7097D">
        <w:rPr>
          <w:rFonts w:ascii="Arial" w:hAnsi="Arial" w:cs="Arial"/>
          <w:sz w:val="20"/>
          <w:lang w:val="es-ES"/>
        </w:rPr>
        <w:t>invitación a cuando menos tres personas</w:t>
      </w:r>
      <w:r w:rsidRPr="00E7097D">
        <w:rPr>
          <w:rFonts w:ascii="Arial" w:hAnsi="Arial" w:cs="Arial"/>
          <w:sz w:val="20"/>
        </w:rPr>
        <w:t xml:space="preserve"> Núm. ________________que contiene a su vez información de carácter Reservada y Confidencial con fundamento </w:t>
      </w:r>
      <w:r w:rsidRPr="00E7097D">
        <w:rPr>
          <w:rFonts w:ascii="Arial" w:hAnsi="Arial"/>
          <w:sz w:val="20"/>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E7097D" w:rsidRPr="00E7097D" w:rsidRDefault="00E7097D" w:rsidP="00E7097D">
      <w:pPr>
        <w:tabs>
          <w:tab w:val="left" w:pos="6379"/>
        </w:tabs>
        <w:spacing w:after="0" w:line="240" w:lineRule="auto"/>
        <w:ind w:left="-284" w:right="-284"/>
        <w:jc w:val="both"/>
        <w:rPr>
          <w:rFonts w:ascii="Arial" w:hAnsi="Arial" w:cs="Arial"/>
          <w:sz w:val="20"/>
          <w:lang w:val="es-ES_tradnl"/>
        </w:rPr>
      </w:pPr>
    </w:p>
    <w:p w:rsidR="00E7097D" w:rsidRPr="00E7097D" w:rsidRDefault="00E7097D" w:rsidP="00E7097D">
      <w:pPr>
        <w:tabs>
          <w:tab w:val="left" w:pos="6379"/>
        </w:tabs>
        <w:spacing w:after="0" w:line="240" w:lineRule="auto"/>
        <w:ind w:left="-284" w:right="-284"/>
        <w:jc w:val="both"/>
        <w:rPr>
          <w:rFonts w:ascii="Arial" w:hAnsi="Arial" w:cs="Arial"/>
          <w:sz w:val="20"/>
        </w:rPr>
      </w:pPr>
    </w:p>
    <w:p w:rsidR="00E7097D" w:rsidRPr="00E7097D" w:rsidRDefault="00E7097D" w:rsidP="00E7097D">
      <w:pPr>
        <w:tabs>
          <w:tab w:val="left" w:pos="6379"/>
          <w:tab w:val="left" w:pos="10348"/>
        </w:tabs>
        <w:spacing w:after="0" w:line="240" w:lineRule="auto"/>
        <w:ind w:left="-284" w:right="-284"/>
        <w:jc w:val="both"/>
        <w:rPr>
          <w:rFonts w:ascii="Arial" w:hAnsi="Arial" w:cs="Arial"/>
          <w:sz w:val="20"/>
          <w:lang w:val="es-ES_tradnl"/>
        </w:rPr>
      </w:pPr>
      <w:r w:rsidRPr="00E7097D">
        <w:rPr>
          <w:rFonts w:ascii="Arial" w:hAnsi="Arial" w:cs="Arial"/>
          <w:sz w:val="20"/>
          <w:lang w:val="es-ES_tradnl"/>
        </w:rPr>
        <w:t>(El licitante deberá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E7097D" w:rsidRPr="00E7097D" w:rsidRDefault="00E7097D" w:rsidP="00E7097D">
      <w:pPr>
        <w:tabs>
          <w:tab w:val="left" w:pos="6379"/>
          <w:tab w:val="left" w:pos="10348"/>
        </w:tabs>
        <w:spacing w:after="0" w:line="240" w:lineRule="auto"/>
        <w:ind w:left="-284" w:right="-284"/>
        <w:jc w:val="both"/>
        <w:rPr>
          <w:rFonts w:ascii="Arial" w:hAnsi="Arial" w:cs="Arial"/>
          <w:sz w:val="20"/>
          <w:lang w:val="es-ES_tradnl"/>
        </w:rPr>
      </w:pPr>
    </w:p>
    <w:p w:rsidR="00E7097D" w:rsidRPr="00E7097D" w:rsidRDefault="00E7097D" w:rsidP="00E7097D">
      <w:pPr>
        <w:tabs>
          <w:tab w:val="left" w:pos="6379"/>
        </w:tabs>
        <w:spacing w:after="0" w:line="240" w:lineRule="auto"/>
        <w:ind w:left="-284" w:right="-284"/>
        <w:jc w:val="both"/>
        <w:rPr>
          <w:rFonts w:ascii="Arial" w:hAnsi="Arial" w:cs="Arial"/>
          <w:sz w:val="20"/>
        </w:rPr>
      </w:pPr>
    </w:p>
    <w:p w:rsidR="00E91E4D" w:rsidRPr="008B171D" w:rsidRDefault="00E7097D" w:rsidP="00E7097D">
      <w:pPr>
        <w:tabs>
          <w:tab w:val="num" w:pos="432"/>
        </w:tabs>
        <w:spacing w:after="0" w:line="240" w:lineRule="auto"/>
        <w:ind w:left="426" w:right="190" w:hanging="6"/>
        <w:jc w:val="both"/>
        <w:rPr>
          <w:rFonts w:ascii="Arial" w:eastAsia="Calibri" w:hAnsi="Arial" w:cs="Arial"/>
          <w:sz w:val="20"/>
          <w:szCs w:val="20"/>
        </w:rPr>
      </w:pPr>
      <w:r w:rsidRPr="00E7097D">
        <w:rPr>
          <w:rFonts w:ascii="Arial" w:hAnsi="Arial" w:cs="Arial"/>
          <w:sz w:val="20"/>
        </w:rPr>
        <w:t>Relación de documentos:</w:t>
      </w:r>
      <w:r w:rsidR="00E91E4D" w:rsidRPr="008B171D">
        <w:rPr>
          <w:rFonts w:ascii="Arial" w:eastAsia="Calibri" w:hAnsi="Arial" w:cs="Arial"/>
          <w:sz w:val="20"/>
          <w:szCs w:val="20"/>
        </w:rPr>
        <w:t>:</w:t>
      </w:r>
    </w:p>
    <w:p w:rsidR="00E91E4D" w:rsidRPr="008B171D" w:rsidRDefault="00E91E4D" w:rsidP="00E91E4D">
      <w:pPr>
        <w:tabs>
          <w:tab w:val="num" w:pos="432"/>
        </w:tabs>
        <w:spacing w:after="0" w:line="240" w:lineRule="auto"/>
        <w:ind w:left="426" w:right="190" w:hanging="6"/>
        <w:jc w:val="both"/>
        <w:rPr>
          <w:rFonts w:ascii="Arial" w:eastAsia="Calibri" w:hAnsi="Arial" w:cs="Arial"/>
          <w:sz w:val="20"/>
          <w:szCs w:val="20"/>
        </w:rPr>
      </w:pPr>
    </w:p>
    <w:p w:rsidR="00E91E4D" w:rsidRPr="008B171D" w:rsidRDefault="00E91E4D" w:rsidP="00E91E4D">
      <w:pPr>
        <w:tabs>
          <w:tab w:val="num" w:pos="432"/>
        </w:tabs>
        <w:spacing w:after="0" w:line="240" w:lineRule="auto"/>
        <w:ind w:left="426" w:right="190" w:hanging="6"/>
        <w:jc w:val="both"/>
        <w:rPr>
          <w:rFonts w:ascii="Arial" w:eastAsia="Calibri" w:hAnsi="Arial" w:cs="Arial"/>
          <w:sz w:val="20"/>
          <w:szCs w:val="20"/>
        </w:rPr>
      </w:pPr>
      <w:r w:rsidRPr="008B171D">
        <w:rPr>
          <w:rFonts w:ascii="Arial" w:eastAsia="Calibri" w:hAnsi="Arial" w:cs="Arial"/>
          <w:sz w:val="20"/>
          <w:szCs w:val="20"/>
        </w:rPr>
        <w:t>1.- ...</w:t>
      </w:r>
    </w:p>
    <w:p w:rsidR="00E91E4D" w:rsidRPr="008B171D" w:rsidRDefault="00E91E4D" w:rsidP="00E91E4D">
      <w:pPr>
        <w:tabs>
          <w:tab w:val="num" w:pos="432"/>
        </w:tabs>
        <w:spacing w:after="0" w:line="240" w:lineRule="auto"/>
        <w:ind w:left="426" w:right="190" w:hanging="6"/>
        <w:jc w:val="both"/>
        <w:rPr>
          <w:rFonts w:ascii="Arial" w:eastAsia="Calibri" w:hAnsi="Arial" w:cs="Arial"/>
          <w:sz w:val="20"/>
          <w:szCs w:val="20"/>
        </w:rPr>
      </w:pPr>
    </w:p>
    <w:p w:rsidR="00E91E4D" w:rsidRPr="008B171D" w:rsidRDefault="00E91E4D" w:rsidP="00E91E4D">
      <w:pPr>
        <w:tabs>
          <w:tab w:val="num" w:pos="432"/>
        </w:tabs>
        <w:spacing w:after="0" w:line="240" w:lineRule="auto"/>
        <w:ind w:left="426" w:right="190" w:hanging="6"/>
        <w:jc w:val="both"/>
        <w:rPr>
          <w:rFonts w:ascii="Arial" w:eastAsia="Calibri" w:hAnsi="Arial" w:cs="Arial"/>
          <w:sz w:val="20"/>
          <w:szCs w:val="20"/>
        </w:rPr>
      </w:pPr>
      <w:r w:rsidRPr="008B171D">
        <w:rPr>
          <w:rFonts w:ascii="Arial" w:eastAsia="Calibri" w:hAnsi="Arial" w:cs="Arial"/>
          <w:sz w:val="20"/>
          <w:szCs w:val="20"/>
        </w:rPr>
        <w:t>2.- ...</w:t>
      </w:r>
    </w:p>
    <w:p w:rsidR="00E91E4D" w:rsidRPr="008B171D" w:rsidRDefault="00E91E4D" w:rsidP="00E91E4D">
      <w:pPr>
        <w:tabs>
          <w:tab w:val="num" w:pos="432"/>
        </w:tabs>
        <w:spacing w:after="0" w:line="240" w:lineRule="auto"/>
        <w:ind w:left="426" w:right="190" w:hanging="6"/>
        <w:jc w:val="both"/>
        <w:rPr>
          <w:rFonts w:ascii="Arial" w:eastAsia="Calibri" w:hAnsi="Arial" w:cs="Arial"/>
          <w:sz w:val="20"/>
          <w:szCs w:val="20"/>
        </w:rPr>
      </w:pPr>
    </w:p>
    <w:p w:rsidR="00E91E4D" w:rsidRPr="008B171D" w:rsidRDefault="00E91E4D" w:rsidP="00E91E4D">
      <w:pPr>
        <w:tabs>
          <w:tab w:val="num" w:pos="432"/>
        </w:tabs>
        <w:spacing w:after="0" w:line="240" w:lineRule="auto"/>
        <w:ind w:left="426" w:right="190" w:hanging="6"/>
        <w:jc w:val="both"/>
        <w:rPr>
          <w:rFonts w:ascii="Arial" w:eastAsia="Calibri" w:hAnsi="Arial" w:cs="Arial"/>
          <w:sz w:val="20"/>
          <w:szCs w:val="20"/>
          <w:lang w:val="es-ES"/>
        </w:rPr>
      </w:pPr>
      <w:r w:rsidRPr="008B171D">
        <w:rPr>
          <w:rFonts w:ascii="Arial" w:eastAsia="Calibri" w:hAnsi="Arial" w:cs="Arial"/>
          <w:sz w:val="20"/>
          <w:szCs w:val="20"/>
          <w:lang w:val="es-ES"/>
        </w:rPr>
        <w:t>Protesto lo necesario</w:t>
      </w:r>
    </w:p>
    <w:p w:rsidR="00E91E4D" w:rsidRPr="008B171D" w:rsidRDefault="00E91E4D" w:rsidP="00E91E4D">
      <w:pPr>
        <w:tabs>
          <w:tab w:val="num" w:pos="432"/>
        </w:tabs>
        <w:spacing w:after="0" w:line="240" w:lineRule="auto"/>
        <w:ind w:left="426" w:right="190" w:hanging="6"/>
        <w:jc w:val="both"/>
        <w:rPr>
          <w:rFonts w:ascii="Arial" w:eastAsia="Calibri" w:hAnsi="Arial" w:cs="Arial"/>
          <w:sz w:val="20"/>
          <w:szCs w:val="20"/>
          <w:lang w:val="es-ES"/>
        </w:rPr>
      </w:pPr>
      <w:r w:rsidRPr="008B171D">
        <w:rPr>
          <w:rFonts w:ascii="Arial" w:eastAsia="Calibri" w:hAnsi="Arial" w:cs="Arial"/>
          <w:sz w:val="20"/>
          <w:szCs w:val="20"/>
          <w:lang w:val="es-ES"/>
        </w:rPr>
        <w:t>______________________________________________________</w:t>
      </w:r>
    </w:p>
    <w:p w:rsidR="00E91E4D" w:rsidRPr="008B171D" w:rsidRDefault="00E91E4D" w:rsidP="00E91E4D">
      <w:pPr>
        <w:tabs>
          <w:tab w:val="num" w:pos="432"/>
        </w:tabs>
        <w:spacing w:after="0" w:line="240" w:lineRule="auto"/>
        <w:ind w:left="426" w:right="190" w:hanging="6"/>
        <w:jc w:val="both"/>
        <w:rPr>
          <w:rFonts w:ascii="Arial" w:eastAsia="Calibri" w:hAnsi="Arial" w:cs="Arial"/>
          <w:sz w:val="20"/>
          <w:szCs w:val="20"/>
          <w:lang w:val="es-ES"/>
        </w:rPr>
      </w:pPr>
      <w:r w:rsidRPr="008B171D">
        <w:rPr>
          <w:rFonts w:ascii="Arial" w:eastAsia="Calibri" w:hAnsi="Arial" w:cs="Arial"/>
          <w:sz w:val="20"/>
          <w:szCs w:val="20"/>
          <w:lang w:val="es-ES"/>
        </w:rPr>
        <w:t>(Nombre y Firma del Apoderado o Representante Legal del Licitante)</w:t>
      </w:r>
    </w:p>
    <w:p w:rsidR="00E91E4D" w:rsidRPr="008B171D" w:rsidRDefault="00E91E4D" w:rsidP="00E91E4D">
      <w:pPr>
        <w:tabs>
          <w:tab w:val="num" w:pos="432"/>
        </w:tabs>
        <w:spacing w:after="0" w:line="240" w:lineRule="auto"/>
        <w:ind w:left="426" w:right="190" w:hanging="6"/>
        <w:jc w:val="both"/>
        <w:rPr>
          <w:rFonts w:ascii="Arial" w:eastAsia="Calibri" w:hAnsi="Arial" w:cs="Arial"/>
          <w:sz w:val="20"/>
          <w:szCs w:val="20"/>
        </w:rPr>
      </w:pPr>
    </w:p>
    <w:p w:rsidR="00E91E4D" w:rsidRPr="008B171D" w:rsidRDefault="00E91E4D" w:rsidP="009A4B3D">
      <w:pPr>
        <w:tabs>
          <w:tab w:val="num" w:pos="432"/>
        </w:tabs>
        <w:spacing w:after="0" w:line="240" w:lineRule="auto"/>
        <w:ind w:left="426" w:right="190" w:hanging="6"/>
        <w:jc w:val="both"/>
        <w:rPr>
          <w:rFonts w:ascii="Arial" w:eastAsia="Calibri" w:hAnsi="Arial" w:cs="Arial"/>
          <w:sz w:val="20"/>
          <w:szCs w:val="20"/>
        </w:rPr>
      </w:pPr>
    </w:p>
    <w:p w:rsidR="001E5228" w:rsidRPr="008B171D" w:rsidRDefault="001E5228" w:rsidP="009A4B3D">
      <w:pPr>
        <w:tabs>
          <w:tab w:val="num" w:pos="432"/>
        </w:tabs>
        <w:spacing w:after="0" w:line="240" w:lineRule="auto"/>
        <w:ind w:left="426" w:right="190" w:hanging="6"/>
        <w:jc w:val="both"/>
        <w:rPr>
          <w:rFonts w:ascii="Arial" w:eastAsia="Calibri" w:hAnsi="Arial" w:cs="Arial"/>
          <w:sz w:val="20"/>
          <w:szCs w:val="20"/>
        </w:rPr>
      </w:pPr>
      <w:r w:rsidRPr="008B171D">
        <w:rPr>
          <w:rFonts w:ascii="Arial" w:eastAsia="Calibri" w:hAnsi="Arial" w:cs="Arial"/>
          <w:sz w:val="20"/>
          <w:szCs w:val="20"/>
        </w:rPr>
        <w:br w:type="page"/>
      </w:r>
    </w:p>
    <w:p w:rsidR="001E5228" w:rsidRPr="008B171D" w:rsidRDefault="001E5228" w:rsidP="009A4B3D">
      <w:pPr>
        <w:spacing w:after="0" w:line="240" w:lineRule="auto"/>
        <w:rPr>
          <w:rFonts w:ascii="Arial" w:hAnsi="Arial" w:cs="Arial"/>
          <w:sz w:val="20"/>
          <w:szCs w:val="20"/>
        </w:rPr>
      </w:pPr>
    </w:p>
    <w:p w:rsidR="00FD4C99" w:rsidRPr="008B171D" w:rsidRDefault="00FD4C99" w:rsidP="00DE2E70">
      <w:pPr>
        <w:pStyle w:val="Ttulo1"/>
      </w:pPr>
      <w:bookmarkStart w:id="171" w:name="_Toc336378684"/>
      <w:bookmarkStart w:id="172" w:name="_Toc424042693"/>
      <w:bookmarkStart w:id="173" w:name="_Toc356557686"/>
      <w:bookmarkStart w:id="174" w:name="_Toc358979939"/>
      <w:bookmarkStart w:id="175" w:name="_Toc367205814"/>
      <w:bookmarkStart w:id="176" w:name="_Toc388439784"/>
      <w:bookmarkStart w:id="177" w:name="_Toc479708917"/>
      <w:bookmarkEnd w:id="168"/>
      <w:r w:rsidRPr="008B171D">
        <w:t>Anexo 14</w:t>
      </w:r>
      <w:bookmarkStart w:id="178" w:name="_Toc336378685"/>
      <w:bookmarkStart w:id="179" w:name="_Toc424042694"/>
      <w:bookmarkEnd w:id="171"/>
      <w:bookmarkEnd w:id="172"/>
      <w:r w:rsidRPr="008B171D">
        <w:t>.- Formato para fianza de cumplimiento de contrato</w:t>
      </w:r>
      <w:bookmarkEnd w:id="178"/>
      <w:r w:rsidRPr="008B171D">
        <w:t>.</w:t>
      </w:r>
      <w:bookmarkEnd w:id="173"/>
      <w:bookmarkEnd w:id="174"/>
      <w:bookmarkEnd w:id="175"/>
      <w:bookmarkEnd w:id="176"/>
      <w:bookmarkEnd w:id="177"/>
      <w:bookmarkEnd w:id="179"/>
    </w:p>
    <w:p w:rsidR="00FD4C99" w:rsidRPr="008B171D" w:rsidRDefault="00FD4C99" w:rsidP="009A4B3D">
      <w:pPr>
        <w:spacing w:after="0" w:line="240" w:lineRule="auto"/>
        <w:jc w:val="both"/>
        <w:rPr>
          <w:rFonts w:ascii="Arial" w:eastAsia="Calibri" w:hAnsi="Arial" w:cs="Arial"/>
          <w:sz w:val="20"/>
          <w:szCs w:val="20"/>
        </w:rPr>
      </w:pPr>
    </w:p>
    <w:p w:rsidR="00FD4C99" w:rsidRPr="008B171D" w:rsidRDefault="00FD4C99" w:rsidP="009A4B3D">
      <w:pPr>
        <w:spacing w:after="0" w:line="240" w:lineRule="auto"/>
        <w:ind w:left="426"/>
        <w:jc w:val="both"/>
        <w:rPr>
          <w:rFonts w:ascii="Arial" w:eastAsia="Calibri" w:hAnsi="Arial" w:cs="Arial"/>
          <w:sz w:val="20"/>
          <w:szCs w:val="20"/>
        </w:rPr>
      </w:pPr>
      <w:r w:rsidRPr="008B171D">
        <w:rPr>
          <w:rFonts w:ascii="Arial" w:eastAsia="Calibri" w:hAnsi="Arial" w:cs="Arial"/>
          <w:sz w:val="20"/>
          <w:szCs w:val="20"/>
        </w:rPr>
        <w:t>(NOMBRE DE LA AFIANZADORA), EN EJERCICIO DE LA AUTORIZACIÓN QUE LE OTORGÓ EL GOBIERNO FEDERAL, POR CONDUCTO DE LA SECRETARÍA DE HACIENDA Y CRÉDITO PÚBLICO, EN LOS TÉRMINOS DE LOS ARTÍCULOS 5° Y 6° DE LA LEY FEDERAL DE INSTITUCIONES DE FIANZAS, SE CONSTITUYE FIADORA POR LA SUMA DE. (ANOTAR EL IMPORTE QUE PROCEDA DEPENDIENDO DEL PORCENTAJE AL CONTRATO SIN INCLUIR EL IVA.)-----</w:t>
      </w:r>
    </w:p>
    <w:p w:rsidR="00CC4C0E" w:rsidRDefault="00FD4C99" w:rsidP="00F4729C">
      <w:pPr>
        <w:spacing w:after="0" w:line="240" w:lineRule="auto"/>
        <w:ind w:left="426"/>
        <w:jc w:val="both"/>
        <w:rPr>
          <w:rFonts w:ascii="Arial" w:eastAsia="Calibri" w:hAnsi="Arial" w:cs="Arial"/>
          <w:sz w:val="20"/>
          <w:szCs w:val="20"/>
        </w:rPr>
      </w:pPr>
      <w:r w:rsidRPr="008B171D">
        <w:rPr>
          <w:rFonts w:ascii="Arial" w:eastAsia="Calibri" w:hAnsi="Arial" w:cs="Arial"/>
          <w:sz w:val="20"/>
          <w:szCs w:val="20"/>
        </w:rPr>
        <w:t xml:space="preserve">ANTE. EL INSTITUTO MEXICANO DEL SEGURO SOCIAL, PARA GARANTIZAR POR (nombre o denominación social de la empresa). CON DOMICILIO EN (domicilio de la empresa), EL FIEL Y EXACTO CUMPLIMIENTO DE TODAS Y CADA UNA DE LAS OBLIGACIONES A SU CARGO, DERIVADAS DEL CONTRATO DE (especificar qué tipo de contrato, si es de adquisición, prestación de servicio, etc.) NÚMERO (número de contrato) DE FECHA (fecha de suscripción), QUE SE ADJUDICÓ A DICHA EMPRESA CON MOTIVO DEL (especificar el procedimiento de contratación que se llevó a cabo, licitación pública, invitación a cuando menos tres personas, adjudicación directa, y en su caso, el número de ésta), RELATIVO A (objeto del contrato); LA PRESENTE FIANZA, TENDRÁ UNA VIGENCIA DE (se deberá insertar el lapso de vigencia que se haya establecido en el contrato),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(especificar la institución afianzadora que expide la garantía), EXPRESAMENTE SE OBLIGA A PAGAR AL INSTITUTO LA CANTIDAD GARANTIZADA O LA PARTE PROPORCIONAL DE LA MISMA, POSTERIORMENTE A QUE SE LE HAYAN APLICADO AL (proveedor, prestador de servicio, etc.) LA TOTALIDAD DE LAS PENAS CONVENCIONALES ESTABLECIDAS EN LA CLÁUSULA (número de cláusula del contrato en que se estipulen las Penas Convencionales que en su caso deba pagar el fiado)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(especificar la institución afianzadora que expide la garantía), EXPRESAMENTE CONSIENTE. A) QUE LA PRESENTE FIANZA SE OTORGA DE CONFORMIDAD CON LO ESTIPULADO EN EL CONTRATO ARRIBA INDICADO; B) QUE EN CASO DE INCUMPLIMIENTO POR PARTE DEL (proveedor, prestador de servicio, etc.), A CUALQUIERA DE LAS OBLIGACIONES CONTENIDAS EN EL CONTRATO, EL INSTITUTO PODRÁ PRESENTAR RECLAMACIÓN DE LA MISMA DENTRO DEL PERIODO DE VIGENCIA ESTABLECIDO EN EL MISMO, E INCLUSO, DENTRO DEL PLAZO DE DIEZ MESES, CONTADOS A PARTIR DEL DÍA SIGUIENTE EN QUE CONCLUYA LA VIGENCIA DEL CONTRATO, O BIEN, A PARTIR DEL DÍA SIGUIENTE EN QUE EL INSTITUTO NOTIFIQUE POR ESCRITO AL (proveedor, prestador de servicio, etc.), LA RESCISIÓN DEL INSTRUMENTO JURÍDICO; C) QUE PAGARÁ AL INSTITUTO LA CANTIDAD GARANTIZADA O LA PARTE PROPORCIONAL DE LA MISMA, POSTERIORMENTE A QUE SE LE HAYAN APLICADO AL (proveedor, prestador de servicio, etc.) LA TOTALIDAD DE LAS PENAS CONVENCIONALES ESTABLECIDAS EN LA CLÁUSULA (número de cláusula del contrato en que se estipulen las Penas Convencionales que en su caso deba pagar el fiado) DEL CONTRATO DE REFERENCIA, MISMAS QUE NO PODRÁN SER SUPERIORES A LA SUMA QUE SE AFIANZA Y/O POR CUALQUIER OTRO INCUMPLIMIENTO EN QUE INCURRA EL FIADO; D) QUE LA FIANZA SOLO PODRÁ SER CANCELADA A SOLICITUD EXPRESA Y PREVIA AUTORIZACIÓN POR ESCRITO DEL INSTITUTO MEXICANO DEL SEGURO SOCIAL; E) QUE DA SU CONSENTIMIENTO AL INSTITUTO EN LO REFERENTE AL ARTÍCULO 119 DE LA LEY FEDERAL </w:t>
      </w:r>
      <w:r w:rsidRPr="008B171D">
        <w:rPr>
          <w:rFonts w:ascii="Arial" w:eastAsia="Calibri" w:hAnsi="Arial" w:cs="Arial"/>
          <w:sz w:val="20"/>
          <w:szCs w:val="20"/>
        </w:rPr>
        <w:lastRenderedPageBreak/>
        <w:t>DE INSTITUCIONES DE FIANZAS PARA EL CUMPLIMIENTO DE LAS OBLIGACIONES QUE SE AFIANZAN; F) QUE si es prorrogado el plazo establecido para EL CUMPLIMIENTO DEL CONTRATO, o exista espera, la vigencia de esta fianza quedará AUTOMÁTICAMENTE prorrogada en concordancia con dicha prórroga o espera; G) QUE LA FIANZA CONTINUARÁ VIGENTE DURANTE LA SUBSTANCIACIÓN DE TODOS LOS RECURSOS Y MEDIOS DE DEFENSA LEGALES QUE, EN SU CASO, SEAN INTERPUESTOS POR CUALQUIERA DE LAS PARTES, HASTA QUE SE DICTE LA RESOLUCIÓN DEFINITIVA POR AUTORIDAD COMPETENTE, AFIANZADORA (especificar la institución afianzadora que expide la garantía),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w:t>
      </w:r>
      <w:r w:rsidR="001E5228" w:rsidRPr="008B171D">
        <w:rPr>
          <w:rFonts w:ascii="Arial" w:eastAsia="Calibri" w:hAnsi="Arial" w:cs="Arial"/>
          <w:sz w:val="20"/>
          <w:szCs w:val="20"/>
        </w:rPr>
        <w:t>ANCIEROS VIGENTE. FIN DE TEXTO.</w:t>
      </w:r>
    </w:p>
    <w:p w:rsidR="00FD43B4" w:rsidRDefault="00FD43B4">
      <w:pPr>
        <w:rPr>
          <w:rFonts w:ascii="Arial" w:eastAsia="Calibri" w:hAnsi="Arial" w:cs="Arial"/>
          <w:sz w:val="20"/>
          <w:szCs w:val="20"/>
        </w:rPr>
      </w:pPr>
      <w:r>
        <w:rPr>
          <w:rFonts w:ascii="Arial" w:eastAsia="Calibri" w:hAnsi="Arial" w:cs="Arial"/>
          <w:sz w:val="20"/>
          <w:szCs w:val="20"/>
        </w:rPr>
        <w:br w:type="page"/>
      </w:r>
    </w:p>
    <w:p w:rsidR="00FD43B4" w:rsidRPr="00FD43B4" w:rsidRDefault="00FD43B4" w:rsidP="00FD43B4">
      <w:pPr>
        <w:pStyle w:val="Ttulo1"/>
        <w:rPr>
          <w:rFonts w:cs="Arial"/>
          <w:sz w:val="20"/>
        </w:rPr>
      </w:pPr>
      <w:bookmarkStart w:id="180" w:name="_Toc431386050"/>
      <w:bookmarkStart w:id="181" w:name="_Toc431386327"/>
      <w:bookmarkStart w:id="182" w:name="_Toc476924640"/>
      <w:r w:rsidRPr="00FD43B4">
        <w:rPr>
          <w:rFonts w:cs="Arial"/>
          <w:sz w:val="20"/>
        </w:rPr>
        <w:lastRenderedPageBreak/>
        <w:t>Anexo 1</w:t>
      </w:r>
      <w:r w:rsidRPr="00FD43B4">
        <w:rPr>
          <w:rFonts w:cs="Arial"/>
          <w:sz w:val="20"/>
        </w:rPr>
        <w:t>5</w:t>
      </w:r>
      <w:r w:rsidRPr="00FD43B4">
        <w:rPr>
          <w:rFonts w:cs="Arial"/>
          <w:sz w:val="20"/>
        </w:rPr>
        <w:t>.</w:t>
      </w:r>
      <w:bookmarkStart w:id="183" w:name="_Toc431386051"/>
      <w:bookmarkStart w:id="184" w:name="_Toc431386328"/>
      <w:bookmarkEnd w:id="180"/>
      <w:bookmarkEnd w:id="181"/>
      <w:r w:rsidRPr="00FD43B4">
        <w:rPr>
          <w:rFonts w:cs="Arial"/>
          <w:sz w:val="20"/>
        </w:rPr>
        <w:t>- Glosario</w:t>
      </w:r>
      <w:bookmarkEnd w:id="183"/>
      <w:bookmarkEnd w:id="184"/>
      <w:r w:rsidRPr="00FD43B4">
        <w:rPr>
          <w:rFonts w:cs="Arial"/>
          <w:sz w:val="20"/>
        </w:rPr>
        <w:t>.</w:t>
      </w:r>
      <w:bookmarkEnd w:id="182"/>
    </w:p>
    <w:p w:rsidR="00FD43B4" w:rsidRPr="00FD43B4" w:rsidRDefault="00FD43B4" w:rsidP="00FD43B4">
      <w:pPr>
        <w:tabs>
          <w:tab w:val="num" w:pos="142"/>
        </w:tabs>
        <w:suppressAutoHyphens/>
        <w:spacing w:after="0" w:line="240" w:lineRule="auto"/>
        <w:ind w:left="-284" w:right="-64" w:hanging="6"/>
        <w:jc w:val="both"/>
        <w:rPr>
          <w:rFonts w:ascii="Arial" w:eastAsia="Times New Roman" w:hAnsi="Arial" w:cs="Arial"/>
          <w:bCs/>
          <w:sz w:val="20"/>
          <w:szCs w:val="20"/>
          <w:lang w:val="es-ES" w:eastAsia="ar-SA"/>
        </w:rPr>
      </w:pPr>
    </w:p>
    <w:p w:rsidR="00FD43B4" w:rsidRPr="00FD43B4" w:rsidRDefault="00FD43B4" w:rsidP="00FD43B4">
      <w:pPr>
        <w:tabs>
          <w:tab w:val="num" w:pos="142"/>
        </w:tabs>
        <w:suppressAutoHyphens/>
        <w:spacing w:after="0" w:line="240" w:lineRule="auto"/>
        <w:ind w:left="-284" w:hanging="6"/>
        <w:rPr>
          <w:rFonts w:ascii="Arial" w:eastAsia="Times New Roman" w:hAnsi="Arial" w:cs="Arial"/>
          <w:b/>
          <w:sz w:val="20"/>
          <w:szCs w:val="20"/>
          <w:lang w:val="es-ES" w:eastAsia="ar-SA"/>
        </w:rPr>
      </w:pPr>
      <w:r w:rsidRPr="00FD43B4">
        <w:rPr>
          <w:rFonts w:ascii="Arial" w:eastAsia="Times New Roman" w:hAnsi="Arial" w:cs="Arial"/>
          <w:b/>
          <w:sz w:val="20"/>
          <w:szCs w:val="20"/>
          <w:lang w:val="es-ES" w:eastAsia="ar-SA"/>
        </w:rPr>
        <w:t>Para efectos de ésta Convocatoria, se entenderá por:</w:t>
      </w:r>
    </w:p>
    <w:p w:rsidR="00FD43B4" w:rsidRPr="00FD43B4" w:rsidRDefault="00FD43B4" w:rsidP="00FD43B4">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iCs/>
          <w:sz w:val="20"/>
          <w:szCs w:val="20"/>
          <w:lang w:val="es-ES" w:eastAsia="ar-SA"/>
        </w:rPr>
      </w:pPr>
    </w:p>
    <w:p w:rsidR="00FD43B4" w:rsidRPr="00FD43B4" w:rsidRDefault="00FD43B4" w:rsidP="00FD43B4">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t>Administrador del contrato:</w:t>
      </w:r>
      <w:r w:rsidRPr="00FD43B4">
        <w:rPr>
          <w:rFonts w:ascii="Arial" w:eastAsia="Times New Roman" w:hAnsi="Arial" w:cs="Arial"/>
          <w:sz w:val="20"/>
          <w:szCs w:val="20"/>
          <w:lang w:val="es-ES" w:eastAsia="ar-SA"/>
        </w:rPr>
        <w:t xml:space="preserve"> Servidor(es) público(s) en quien recae la responsabilidad de dar seguimiento al cumplimiento de las obligaciones establecidas en el contrato.</w:t>
      </w:r>
    </w:p>
    <w:p w:rsidR="00FD43B4" w:rsidRPr="00FD43B4" w:rsidRDefault="00FD43B4" w:rsidP="00FD43B4">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iCs/>
          <w:sz w:val="20"/>
          <w:szCs w:val="20"/>
          <w:lang w:val="es-ES" w:eastAsia="ar-SA"/>
        </w:rPr>
      </w:pPr>
    </w:p>
    <w:p w:rsidR="00FD43B4" w:rsidRPr="00FD43B4" w:rsidRDefault="00FD43B4" w:rsidP="00FD43B4">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iCs/>
          <w:sz w:val="20"/>
          <w:szCs w:val="20"/>
          <w:lang w:val="es-ES" w:eastAsia="ar-SA"/>
        </w:rPr>
      </w:pPr>
      <w:r w:rsidRPr="00FD43B4">
        <w:rPr>
          <w:rFonts w:ascii="Arial" w:eastAsia="Times New Roman" w:hAnsi="Arial" w:cs="Arial"/>
          <w:b/>
          <w:iCs/>
          <w:sz w:val="20"/>
          <w:szCs w:val="20"/>
          <w:lang w:val="es-ES" w:eastAsia="ar-SA"/>
        </w:rPr>
        <w:t>ALSC:</w:t>
      </w:r>
      <w:r w:rsidRPr="00FD43B4">
        <w:rPr>
          <w:rFonts w:ascii="Arial" w:eastAsia="Times New Roman" w:hAnsi="Arial" w:cs="Arial"/>
          <w:iCs/>
          <w:sz w:val="20"/>
          <w:szCs w:val="20"/>
          <w:lang w:val="es-ES" w:eastAsia="ar-SA"/>
        </w:rPr>
        <w:t xml:space="preserve"> Administración Local de Servicios al Contribuyente.</w:t>
      </w:r>
    </w:p>
    <w:p w:rsidR="00FD43B4" w:rsidRPr="00FD43B4" w:rsidRDefault="00FD43B4" w:rsidP="00FD43B4">
      <w:pPr>
        <w:tabs>
          <w:tab w:val="num" w:pos="142"/>
        </w:tabs>
        <w:spacing w:after="0" w:line="240" w:lineRule="auto"/>
        <w:ind w:left="-284" w:hanging="6"/>
        <w:rPr>
          <w:rFonts w:ascii="Arial" w:eastAsia="Times New Roman" w:hAnsi="Arial" w:cs="Arial"/>
          <w:iCs/>
          <w:sz w:val="20"/>
          <w:szCs w:val="20"/>
          <w:lang w:val="es-ES" w:eastAsia="es-ES"/>
        </w:rPr>
      </w:pPr>
    </w:p>
    <w:p w:rsidR="00FD43B4" w:rsidRPr="00FD43B4" w:rsidRDefault="00FD43B4" w:rsidP="00FD43B4">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iCs/>
          <w:sz w:val="20"/>
          <w:szCs w:val="20"/>
          <w:lang w:val="es-ES" w:eastAsia="ar-SA"/>
        </w:rPr>
      </w:pPr>
      <w:r w:rsidRPr="00FD43B4">
        <w:rPr>
          <w:rFonts w:ascii="Arial" w:eastAsia="Times New Roman" w:hAnsi="Arial" w:cs="Arial"/>
          <w:b/>
          <w:iCs/>
          <w:sz w:val="20"/>
          <w:szCs w:val="20"/>
          <w:lang w:val="es-ES" w:eastAsia="ar-SA"/>
        </w:rPr>
        <w:t xml:space="preserve">Área contratante: </w:t>
      </w:r>
      <w:r w:rsidRPr="00FD43B4">
        <w:rPr>
          <w:rFonts w:ascii="Arial" w:eastAsia="Times New Roman" w:hAnsi="Arial" w:cs="Arial"/>
          <w:iCs/>
          <w:sz w:val="20"/>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FD43B4" w:rsidRPr="00FD43B4" w:rsidRDefault="00FD43B4" w:rsidP="00FD43B4">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iCs/>
          <w:sz w:val="20"/>
          <w:szCs w:val="20"/>
          <w:lang w:val="es-ES" w:eastAsia="ar-SA"/>
        </w:rPr>
      </w:pPr>
    </w:p>
    <w:p w:rsidR="00FD43B4" w:rsidRPr="00FD43B4" w:rsidRDefault="00FD43B4" w:rsidP="00FD43B4">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iCs/>
          <w:sz w:val="20"/>
          <w:szCs w:val="20"/>
          <w:lang w:val="es-ES" w:eastAsia="ar-SA"/>
        </w:rPr>
      </w:pPr>
      <w:r w:rsidRPr="00FD43B4">
        <w:rPr>
          <w:rFonts w:ascii="Arial" w:eastAsia="Times New Roman" w:hAnsi="Arial" w:cs="Arial"/>
          <w:b/>
          <w:iCs/>
          <w:sz w:val="20"/>
          <w:szCs w:val="20"/>
          <w:lang w:val="es-ES" w:eastAsia="ar-SA"/>
        </w:rPr>
        <w:t xml:space="preserve">Área requirente: </w:t>
      </w:r>
      <w:r w:rsidRPr="00FD43B4">
        <w:rPr>
          <w:rFonts w:ascii="Arial" w:eastAsia="Times New Roman" w:hAnsi="Arial" w:cs="Arial"/>
          <w:iCs/>
          <w:sz w:val="20"/>
          <w:szCs w:val="20"/>
          <w:lang w:val="es-ES" w:eastAsia="ar-SA"/>
        </w:rPr>
        <w:t>La que en la dependencia o entidad, solicite o requiera formalmente la adquisición o arrendamiento de bienes o la prestación de servicios, o bien aquella que los utilizará;</w:t>
      </w:r>
    </w:p>
    <w:p w:rsidR="00FD43B4" w:rsidRPr="00FD43B4" w:rsidRDefault="00FD43B4" w:rsidP="00FD43B4">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sz w:val="20"/>
          <w:szCs w:val="20"/>
          <w:lang w:val="es-ES_tradnl" w:eastAsia="ar-SA"/>
        </w:rPr>
      </w:pPr>
    </w:p>
    <w:p w:rsidR="00FD43B4" w:rsidRPr="00FD43B4" w:rsidRDefault="00FD43B4" w:rsidP="00FD43B4">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iCs/>
          <w:sz w:val="20"/>
          <w:szCs w:val="20"/>
          <w:lang w:val="es-ES" w:eastAsia="ar-SA"/>
        </w:rPr>
      </w:pPr>
      <w:r w:rsidRPr="00FD43B4">
        <w:rPr>
          <w:rFonts w:ascii="Arial" w:eastAsia="Times New Roman" w:hAnsi="Arial" w:cs="Arial"/>
          <w:b/>
          <w:iCs/>
          <w:sz w:val="20"/>
          <w:szCs w:val="20"/>
          <w:lang w:val="es-ES" w:eastAsia="ar-SA"/>
        </w:rPr>
        <w:t xml:space="preserve">Área técnica: </w:t>
      </w:r>
      <w:r w:rsidRPr="00FD43B4">
        <w:rPr>
          <w:rFonts w:ascii="Arial" w:eastAsia="Times New Roman" w:hAnsi="Arial" w:cs="Arial"/>
          <w:iCs/>
          <w:sz w:val="20"/>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FD43B4" w:rsidRPr="00FD43B4" w:rsidRDefault="00FD43B4" w:rsidP="00FD43B4">
      <w:pPr>
        <w:tabs>
          <w:tab w:val="num" w:pos="142"/>
        </w:tabs>
        <w:spacing w:after="0" w:line="240" w:lineRule="auto"/>
        <w:ind w:left="-284" w:hanging="6"/>
        <w:rPr>
          <w:rFonts w:ascii="Arial" w:eastAsia="Times New Roman" w:hAnsi="Arial" w:cs="Arial"/>
          <w:sz w:val="20"/>
          <w:szCs w:val="20"/>
          <w:lang w:val="es-ES" w:eastAsia="es-ES"/>
        </w:rPr>
      </w:pPr>
    </w:p>
    <w:p w:rsidR="00FD43B4" w:rsidRPr="00FD43B4" w:rsidRDefault="00FD43B4" w:rsidP="00FD43B4">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t>CABCS:</w:t>
      </w:r>
      <w:r w:rsidRPr="00FD43B4">
        <w:rPr>
          <w:rFonts w:ascii="Arial" w:eastAsia="Times New Roman" w:hAnsi="Arial" w:cs="Arial"/>
          <w:sz w:val="20"/>
          <w:szCs w:val="20"/>
          <w:lang w:val="es-ES" w:eastAsia="ar-SA"/>
        </w:rPr>
        <w:t xml:space="preserve"> Coordinación de Adquisición de Bienes y Contratación de Servicios.</w:t>
      </w:r>
    </w:p>
    <w:p w:rsidR="00FD43B4" w:rsidRPr="00FD43B4" w:rsidRDefault="00FD43B4" w:rsidP="00FD43B4">
      <w:pPr>
        <w:tabs>
          <w:tab w:val="num" w:pos="142"/>
        </w:tabs>
        <w:spacing w:after="0" w:line="240" w:lineRule="auto"/>
        <w:ind w:left="-284" w:hanging="6"/>
        <w:rPr>
          <w:rFonts w:ascii="Arial" w:eastAsia="Times New Roman" w:hAnsi="Arial" w:cs="Arial"/>
          <w:sz w:val="20"/>
          <w:szCs w:val="20"/>
          <w:lang w:val="es-ES" w:eastAsia="es-ES"/>
        </w:rPr>
      </w:pPr>
    </w:p>
    <w:p w:rsidR="00FD43B4" w:rsidRPr="00FD43B4" w:rsidRDefault="00FD43B4" w:rsidP="00FD43B4">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t>CECOBAN:</w:t>
      </w:r>
      <w:r w:rsidRPr="00FD43B4">
        <w:rPr>
          <w:rFonts w:ascii="Arial" w:eastAsia="Times New Roman" w:hAnsi="Arial" w:cs="Arial"/>
          <w:sz w:val="20"/>
          <w:szCs w:val="20"/>
          <w:lang w:val="es-ES" w:eastAsia="ar-SA"/>
        </w:rPr>
        <w:t xml:space="preserve"> Centro de Compensación Bancaria.</w:t>
      </w:r>
    </w:p>
    <w:p w:rsidR="00FD43B4" w:rsidRPr="00FD43B4" w:rsidRDefault="00FD43B4" w:rsidP="00FD43B4">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p>
    <w:p w:rsidR="00FD43B4" w:rsidRPr="00FD43B4" w:rsidRDefault="00FD43B4" w:rsidP="00FD43B4">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ascii="Arial" w:eastAsia="Times New Roman" w:hAnsi="Arial" w:cs="Arial"/>
          <w:color w:val="000000"/>
          <w:sz w:val="20"/>
          <w:szCs w:val="20"/>
          <w:lang w:val="es-ES" w:eastAsia="ar-SA"/>
        </w:rPr>
      </w:pPr>
      <w:r w:rsidRPr="00FD43B4">
        <w:rPr>
          <w:rFonts w:ascii="Arial" w:eastAsia="Times New Roman" w:hAnsi="Arial" w:cs="Arial"/>
          <w:b/>
          <w:sz w:val="20"/>
          <w:szCs w:val="20"/>
          <w:lang w:val="es-ES" w:eastAsia="ar-SA"/>
        </w:rPr>
        <w:t>COMPRANET</w:t>
      </w:r>
      <w:r w:rsidRPr="00FD43B4">
        <w:rPr>
          <w:rFonts w:ascii="Arial" w:eastAsia="Times New Roman" w:hAnsi="Arial" w:cs="Arial"/>
          <w:sz w:val="20"/>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FD43B4">
        <w:rPr>
          <w:rFonts w:ascii="Arial" w:eastAsia="Times New Roman" w:hAnsi="Arial" w:cs="Arial"/>
          <w:color w:val="0000FF"/>
          <w:sz w:val="20"/>
          <w:szCs w:val="20"/>
          <w:u w:val="single"/>
          <w:lang w:val="es-ES" w:eastAsia="ar-SA"/>
        </w:rPr>
        <w:t>http//compranet.funcionpublica.gob.mx</w:t>
      </w:r>
      <w:r w:rsidRPr="00FD43B4">
        <w:rPr>
          <w:rFonts w:ascii="Arial" w:eastAsia="Times New Roman" w:hAnsi="Arial" w:cs="Arial"/>
          <w:sz w:val="20"/>
          <w:szCs w:val="20"/>
          <w:lang w:val="es-ES" w:eastAsia="ar-SA"/>
        </w:rPr>
        <w:t>.</w:t>
      </w:r>
    </w:p>
    <w:p w:rsidR="00FD43B4" w:rsidRPr="00FD43B4" w:rsidRDefault="00FD43B4" w:rsidP="00FD43B4">
      <w:pPr>
        <w:tabs>
          <w:tab w:val="num" w:pos="142"/>
        </w:tabs>
        <w:spacing w:after="0" w:line="240" w:lineRule="auto"/>
        <w:ind w:left="-284" w:hanging="6"/>
        <w:rPr>
          <w:rFonts w:ascii="Arial" w:eastAsia="Times New Roman" w:hAnsi="Arial" w:cs="Arial"/>
          <w:b/>
          <w:sz w:val="20"/>
          <w:szCs w:val="20"/>
          <w:lang w:val="es-ES" w:eastAsia="es-ES"/>
        </w:rPr>
      </w:pPr>
    </w:p>
    <w:p w:rsidR="00FD43B4" w:rsidRPr="00FD43B4" w:rsidRDefault="00FD43B4" w:rsidP="00FD43B4">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ascii="Arial" w:eastAsia="Times New Roman" w:hAnsi="Arial" w:cs="Arial"/>
          <w:color w:val="000000"/>
          <w:sz w:val="20"/>
          <w:szCs w:val="20"/>
          <w:lang w:val="es-ES" w:eastAsia="ar-SA"/>
        </w:rPr>
      </w:pPr>
      <w:r w:rsidRPr="00FD43B4">
        <w:rPr>
          <w:rFonts w:ascii="Arial" w:eastAsia="Times New Roman" w:hAnsi="Arial" w:cs="Arial"/>
          <w:b/>
          <w:sz w:val="20"/>
          <w:szCs w:val="20"/>
          <w:lang w:val="es-ES" w:eastAsia="ar-SA"/>
        </w:rPr>
        <w:t xml:space="preserve">Contrato: </w:t>
      </w:r>
      <w:r w:rsidRPr="00FD43B4">
        <w:rPr>
          <w:rFonts w:ascii="Arial" w:eastAsia="Times New Roman" w:hAnsi="Arial" w:cs="Arial"/>
          <w:sz w:val="20"/>
          <w:szCs w:val="20"/>
          <w:lang w:val="es-ES" w:eastAsia="ar-SA"/>
        </w:rPr>
        <w:t>Documento a través del cual se formalizan los derechos y obligaciones derivados del Fallo del procedimiento de contratación de la adquisición o la prestación de los servicios.</w:t>
      </w:r>
    </w:p>
    <w:p w:rsidR="00FD43B4" w:rsidRPr="00FD43B4" w:rsidRDefault="00FD43B4" w:rsidP="00FD43B4">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p>
    <w:p w:rsidR="00FD43B4" w:rsidRPr="00FD43B4" w:rsidRDefault="00FD43B4" w:rsidP="00FD43B4">
      <w:pPr>
        <w:tabs>
          <w:tab w:val="num" w:pos="142"/>
        </w:tabs>
        <w:spacing w:after="0" w:line="240" w:lineRule="auto"/>
        <w:ind w:left="-284" w:hanging="6"/>
        <w:jc w:val="both"/>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t>DOF</w:t>
      </w:r>
      <w:r w:rsidRPr="00FD43B4">
        <w:rPr>
          <w:rFonts w:ascii="Arial" w:eastAsia="Times New Roman" w:hAnsi="Arial" w:cs="Arial"/>
          <w:sz w:val="20"/>
          <w:szCs w:val="20"/>
          <w:lang w:val="es-ES" w:eastAsia="ar-SA"/>
        </w:rPr>
        <w:t>: Diario Oficial de la Federación.</w:t>
      </w:r>
    </w:p>
    <w:p w:rsidR="00FD43B4" w:rsidRPr="00FD43B4" w:rsidRDefault="00FD43B4" w:rsidP="00FD43B4">
      <w:pPr>
        <w:tabs>
          <w:tab w:val="num" w:pos="142"/>
        </w:tabs>
        <w:spacing w:after="0" w:line="240" w:lineRule="auto"/>
        <w:ind w:left="-284" w:hanging="6"/>
        <w:rPr>
          <w:rFonts w:ascii="Arial" w:eastAsia="Times New Roman" w:hAnsi="Arial" w:cs="Arial"/>
          <w:sz w:val="20"/>
          <w:szCs w:val="20"/>
          <w:lang w:val="es-ES" w:eastAsia="es-ES"/>
        </w:rPr>
      </w:pPr>
    </w:p>
    <w:p w:rsidR="00FD43B4" w:rsidRPr="00FD43B4" w:rsidRDefault="00FD43B4" w:rsidP="00FD43B4">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t>EMA (Entidad Mexicana de Acreditación):</w:t>
      </w:r>
      <w:r w:rsidRPr="00FD43B4">
        <w:rPr>
          <w:rFonts w:ascii="Arial" w:eastAsia="Times New Roman" w:hAnsi="Arial" w:cs="Arial"/>
          <w:sz w:val="20"/>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FD43B4" w:rsidRPr="00FD43B4" w:rsidRDefault="00FD43B4" w:rsidP="00FD43B4">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p>
    <w:p w:rsidR="00FD43B4" w:rsidRPr="00FD43B4" w:rsidRDefault="00FD43B4" w:rsidP="00FD43B4">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t>IMSS o Instituto:</w:t>
      </w:r>
      <w:r w:rsidRPr="00FD43B4">
        <w:rPr>
          <w:rFonts w:ascii="Arial" w:eastAsia="Times New Roman" w:hAnsi="Arial" w:cs="Arial"/>
          <w:sz w:val="20"/>
          <w:szCs w:val="20"/>
          <w:lang w:val="es-ES" w:eastAsia="ar-SA"/>
        </w:rPr>
        <w:t xml:space="preserve"> Instituto Mexicano del Seguro Social.</w:t>
      </w:r>
    </w:p>
    <w:p w:rsidR="00FD43B4" w:rsidRPr="00FD43B4" w:rsidRDefault="00FD43B4" w:rsidP="00FD43B4">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p>
    <w:p w:rsidR="00FD43B4" w:rsidRPr="00FD43B4" w:rsidRDefault="00FD43B4" w:rsidP="00FD43B4">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b/>
          <w:sz w:val="20"/>
          <w:szCs w:val="20"/>
          <w:lang w:val="es-ES" w:eastAsia="ar-SA"/>
        </w:rPr>
      </w:pPr>
      <w:r w:rsidRPr="00FD43B4">
        <w:rPr>
          <w:rFonts w:ascii="Arial" w:eastAsia="Times New Roman" w:hAnsi="Arial" w:cs="Arial"/>
          <w:b/>
          <w:bCs/>
          <w:sz w:val="20"/>
          <w:szCs w:val="20"/>
          <w:lang w:val="es-ES" w:eastAsia="ar-SA"/>
        </w:rPr>
        <w:t xml:space="preserve">INFONAVIT: </w:t>
      </w:r>
      <w:r w:rsidRPr="00FD43B4">
        <w:rPr>
          <w:rFonts w:ascii="Arial" w:eastAsia="Times New Roman" w:hAnsi="Arial" w:cs="Arial"/>
          <w:bCs/>
          <w:sz w:val="20"/>
          <w:szCs w:val="20"/>
          <w:lang w:val="es-ES" w:eastAsia="ar-SA"/>
        </w:rPr>
        <w:t>Instituto del Fondo Nacional de la Vivienda para los Trabajadores.</w:t>
      </w:r>
    </w:p>
    <w:p w:rsidR="00FD43B4" w:rsidRPr="00FD43B4" w:rsidRDefault="00FD43B4" w:rsidP="00FD43B4">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p>
    <w:p w:rsidR="00FD43B4" w:rsidRPr="00FD43B4" w:rsidRDefault="00FD43B4" w:rsidP="00FD43B4">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t>Investigación de mercado</w:t>
      </w:r>
      <w:r w:rsidRPr="00FD43B4">
        <w:rPr>
          <w:rFonts w:ascii="Arial" w:eastAsia="Times New Roman" w:hAnsi="Arial" w:cs="Arial"/>
          <w:sz w:val="20"/>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FD43B4" w:rsidRPr="00FD43B4" w:rsidRDefault="00FD43B4" w:rsidP="00FD43B4">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p>
    <w:p w:rsidR="00FD43B4" w:rsidRPr="00FD43B4" w:rsidRDefault="00FD43B4" w:rsidP="00FD43B4">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t>IVA:</w:t>
      </w:r>
      <w:r w:rsidRPr="00FD43B4">
        <w:rPr>
          <w:rFonts w:ascii="Arial" w:eastAsia="Times New Roman" w:hAnsi="Arial" w:cs="Arial"/>
          <w:sz w:val="20"/>
          <w:szCs w:val="20"/>
          <w:lang w:val="es-ES" w:eastAsia="ar-SA"/>
        </w:rPr>
        <w:t xml:space="preserve"> Impuesto al Valor Agregado.</w:t>
      </w:r>
    </w:p>
    <w:p w:rsidR="00FD43B4" w:rsidRPr="00FD43B4" w:rsidRDefault="00FD43B4" w:rsidP="00FD43B4">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p>
    <w:p w:rsidR="00FD43B4" w:rsidRPr="00FD43B4" w:rsidRDefault="00FD43B4" w:rsidP="00FD43B4">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t>LAASSP:</w:t>
      </w:r>
      <w:r w:rsidRPr="00FD43B4">
        <w:rPr>
          <w:rFonts w:ascii="Arial" w:eastAsia="Times New Roman" w:hAnsi="Arial" w:cs="Arial"/>
          <w:sz w:val="20"/>
          <w:szCs w:val="20"/>
          <w:lang w:val="es-ES" w:eastAsia="ar-SA"/>
        </w:rPr>
        <w:t xml:space="preserve"> Ley de Adquisiciones, Arrendamientos y Servicios del Sector Público.</w:t>
      </w:r>
    </w:p>
    <w:p w:rsidR="00FD43B4" w:rsidRPr="00FD43B4" w:rsidRDefault="00FD43B4" w:rsidP="00FD43B4">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p>
    <w:p w:rsidR="00FD43B4" w:rsidRPr="00FD43B4" w:rsidRDefault="00FD43B4" w:rsidP="00FD43B4">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lastRenderedPageBreak/>
        <w:t>Licitante:</w:t>
      </w:r>
      <w:r w:rsidRPr="00FD43B4">
        <w:rPr>
          <w:rFonts w:ascii="Arial" w:eastAsia="Times New Roman" w:hAnsi="Arial" w:cs="Arial"/>
          <w:sz w:val="20"/>
          <w:szCs w:val="20"/>
          <w:lang w:val="es-ES" w:eastAsia="ar-SA"/>
        </w:rPr>
        <w:t xml:space="preserve"> La persona que participe en cualquier procedimiento de licitación pública o bien de invitación a cuando menos tres personas.</w:t>
      </w:r>
    </w:p>
    <w:p w:rsidR="00FD43B4" w:rsidRPr="00FD43B4" w:rsidRDefault="00FD43B4" w:rsidP="00FD43B4">
      <w:pPr>
        <w:tabs>
          <w:tab w:val="num" w:pos="142"/>
        </w:tabs>
        <w:spacing w:after="0" w:line="240" w:lineRule="auto"/>
        <w:ind w:left="-284" w:hanging="6"/>
        <w:rPr>
          <w:rFonts w:ascii="Arial" w:eastAsia="Times New Roman" w:hAnsi="Arial" w:cs="Arial"/>
          <w:sz w:val="20"/>
          <w:szCs w:val="20"/>
          <w:lang w:val="es-ES" w:eastAsia="es-ES"/>
        </w:rPr>
      </w:pPr>
    </w:p>
    <w:p w:rsidR="00FD43B4" w:rsidRPr="00FD43B4" w:rsidRDefault="00FD43B4" w:rsidP="00FD43B4">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t xml:space="preserve">Medio de Identificación Electrónica: </w:t>
      </w:r>
      <w:r w:rsidRPr="00FD43B4">
        <w:rPr>
          <w:rFonts w:ascii="Arial" w:eastAsia="Times New Roman" w:hAnsi="Arial" w:cs="Arial"/>
          <w:sz w:val="20"/>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FD43B4" w:rsidRPr="00FD43B4" w:rsidRDefault="00FD43B4" w:rsidP="00FD43B4">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b/>
          <w:sz w:val="20"/>
          <w:szCs w:val="20"/>
          <w:lang w:val="es-ES" w:eastAsia="ar-SA"/>
        </w:rPr>
      </w:pPr>
    </w:p>
    <w:p w:rsidR="00FD43B4" w:rsidRPr="00FD43B4" w:rsidRDefault="00FD43B4" w:rsidP="00FD43B4">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bCs/>
          <w:sz w:val="20"/>
          <w:szCs w:val="20"/>
          <w:lang w:val="es-ES" w:eastAsia="ar-SA"/>
        </w:rPr>
      </w:pPr>
      <w:r w:rsidRPr="00FD43B4">
        <w:rPr>
          <w:rFonts w:ascii="Arial" w:eastAsia="Times New Roman" w:hAnsi="Arial" w:cs="Arial"/>
          <w:b/>
          <w:sz w:val="20"/>
          <w:szCs w:val="20"/>
          <w:lang w:val="es-ES" w:eastAsia="ar-SA"/>
        </w:rPr>
        <w:t>Medios remotos de comunicación electrónica:</w:t>
      </w:r>
      <w:r w:rsidRPr="00FD43B4">
        <w:rPr>
          <w:rFonts w:ascii="Arial" w:eastAsia="Times New Roman" w:hAnsi="Arial" w:cs="Arial"/>
          <w:bCs/>
          <w:sz w:val="20"/>
          <w:szCs w:val="20"/>
          <w:lang w:val="es-ES" w:eastAsia="ar-SA"/>
        </w:rPr>
        <w:t xml:space="preserve"> Los dispositivos tecnológicos para efectuar transmisión de datos e información a través de computadoras, líneas telefónicas, enlaces dedicados, microondas y similares.</w:t>
      </w:r>
    </w:p>
    <w:p w:rsidR="00FD43B4" w:rsidRPr="00FD43B4" w:rsidRDefault="00FD43B4" w:rsidP="00FD43B4">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p>
    <w:p w:rsidR="00FD43B4" w:rsidRPr="00FD43B4" w:rsidRDefault="00FD43B4" w:rsidP="00FD43B4">
      <w:pPr>
        <w:tabs>
          <w:tab w:val="num" w:pos="142"/>
          <w:tab w:val="left" w:pos="709"/>
          <w:tab w:val="left" w:pos="1702"/>
        </w:tabs>
        <w:spacing w:after="0" w:line="240" w:lineRule="auto"/>
        <w:ind w:left="-284" w:hanging="6"/>
        <w:jc w:val="both"/>
        <w:rPr>
          <w:rFonts w:ascii="Arial" w:eastAsia="Times New Roman" w:hAnsi="Arial" w:cs="Arial"/>
          <w:sz w:val="20"/>
          <w:szCs w:val="20"/>
          <w:lang w:val="es-ES_tradnl" w:eastAsia="ar-SA"/>
        </w:rPr>
      </w:pPr>
      <w:r w:rsidRPr="00FD43B4">
        <w:rPr>
          <w:rFonts w:ascii="Arial" w:eastAsia="Times New Roman" w:hAnsi="Arial" w:cs="Arial"/>
          <w:b/>
          <w:sz w:val="20"/>
          <w:szCs w:val="20"/>
          <w:lang w:val="es-ES" w:eastAsia="ar-SA"/>
        </w:rPr>
        <w:t xml:space="preserve">MIPYMES: </w:t>
      </w:r>
      <w:r w:rsidRPr="00FD43B4">
        <w:rPr>
          <w:rFonts w:ascii="Arial" w:eastAsia="Times New Roman" w:hAnsi="Arial" w:cs="Arial"/>
          <w:sz w:val="20"/>
          <w:szCs w:val="20"/>
          <w:lang w:val="es-ES_tradnl" w:eastAsia="ar-SA"/>
        </w:rPr>
        <w:t>Las micro, pequeñas y medianas empresas de nacionalidad mexicana a que hace referencia la Ley para el Desarrollo de la Competitividad de la Micro, Pequeña y Mediana Empresa;</w:t>
      </w:r>
    </w:p>
    <w:p w:rsidR="00FD43B4" w:rsidRPr="00FD43B4" w:rsidRDefault="00FD43B4" w:rsidP="00FD43B4">
      <w:pPr>
        <w:tabs>
          <w:tab w:val="num" w:pos="142"/>
        </w:tabs>
        <w:spacing w:after="0" w:line="240" w:lineRule="auto"/>
        <w:ind w:left="-284" w:hanging="6"/>
        <w:rPr>
          <w:rFonts w:ascii="Arial" w:eastAsia="Times New Roman" w:hAnsi="Arial" w:cs="Arial"/>
          <w:sz w:val="20"/>
          <w:szCs w:val="20"/>
          <w:lang w:val="es-ES" w:eastAsia="es-ES"/>
        </w:rPr>
      </w:pPr>
    </w:p>
    <w:p w:rsidR="00FD43B4" w:rsidRPr="00FD43B4" w:rsidRDefault="00FD43B4" w:rsidP="00FD43B4">
      <w:pPr>
        <w:tabs>
          <w:tab w:val="num" w:pos="142"/>
          <w:tab w:val="left" w:pos="709"/>
          <w:tab w:val="left" w:pos="1702"/>
        </w:tabs>
        <w:spacing w:after="0" w:line="240" w:lineRule="auto"/>
        <w:ind w:left="-284" w:right="-141" w:hanging="6"/>
        <w:jc w:val="both"/>
        <w:rPr>
          <w:rFonts w:ascii="Arial" w:eastAsia="Times New Roman" w:hAnsi="Arial" w:cs="Arial"/>
          <w:sz w:val="20"/>
          <w:szCs w:val="20"/>
          <w:lang w:val="es-ES" w:eastAsia="es-ES"/>
        </w:rPr>
      </w:pPr>
      <w:r w:rsidRPr="00FD43B4">
        <w:rPr>
          <w:rFonts w:ascii="Arial" w:eastAsia="Times New Roman" w:hAnsi="Arial" w:cs="Arial"/>
          <w:b/>
          <w:sz w:val="20"/>
          <w:szCs w:val="20"/>
          <w:lang w:val="es-ES_tradnl" w:eastAsia="ar-SA"/>
        </w:rPr>
        <w:t xml:space="preserve">Normas: </w:t>
      </w:r>
      <w:r w:rsidRPr="00FD43B4">
        <w:rPr>
          <w:rFonts w:ascii="Arial" w:hAnsi="Arial" w:cs="Arial"/>
          <w:bCs/>
          <w:sz w:val="20"/>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FD43B4" w:rsidRPr="00FD43B4" w:rsidRDefault="00FD43B4" w:rsidP="00FD43B4">
      <w:pPr>
        <w:tabs>
          <w:tab w:val="num" w:pos="142"/>
        </w:tabs>
        <w:spacing w:after="0" w:line="240" w:lineRule="auto"/>
        <w:ind w:left="-284" w:hanging="6"/>
        <w:rPr>
          <w:rFonts w:ascii="Arial" w:eastAsia="Times New Roman" w:hAnsi="Arial" w:cs="Arial"/>
          <w:b/>
          <w:sz w:val="20"/>
          <w:szCs w:val="20"/>
          <w:lang w:val="es-ES" w:eastAsia="es-ES"/>
        </w:rPr>
      </w:pPr>
    </w:p>
    <w:p w:rsidR="00FD43B4" w:rsidRPr="00FD43B4" w:rsidRDefault="00FD43B4" w:rsidP="00FD43B4">
      <w:pPr>
        <w:tabs>
          <w:tab w:val="num" w:pos="142"/>
        </w:tabs>
        <w:spacing w:after="0" w:line="240" w:lineRule="auto"/>
        <w:ind w:left="-284" w:hanging="6"/>
        <w:rPr>
          <w:rFonts w:ascii="Arial" w:eastAsia="Times New Roman" w:hAnsi="Arial" w:cs="Arial"/>
          <w:sz w:val="20"/>
          <w:szCs w:val="20"/>
          <w:lang w:val="es-ES" w:eastAsia="es-ES"/>
        </w:rPr>
      </w:pPr>
      <w:r w:rsidRPr="00FD43B4">
        <w:rPr>
          <w:rFonts w:ascii="Arial" w:eastAsia="Times New Roman" w:hAnsi="Arial" w:cs="Arial"/>
          <w:b/>
          <w:sz w:val="20"/>
          <w:szCs w:val="20"/>
          <w:lang w:val="es-ES" w:eastAsia="es-ES"/>
        </w:rPr>
        <w:t xml:space="preserve">OIC: </w:t>
      </w:r>
      <w:r w:rsidRPr="00FD43B4">
        <w:rPr>
          <w:rFonts w:ascii="Arial" w:eastAsia="Times New Roman" w:hAnsi="Arial" w:cs="Arial"/>
          <w:sz w:val="20"/>
          <w:szCs w:val="20"/>
          <w:lang w:val="es-ES" w:eastAsia="es-ES"/>
        </w:rPr>
        <w:t>Órgano Interno de Control en el IMSS.</w:t>
      </w:r>
    </w:p>
    <w:p w:rsidR="00FD43B4" w:rsidRPr="00FD43B4" w:rsidRDefault="00FD43B4" w:rsidP="00FD43B4">
      <w:pPr>
        <w:tabs>
          <w:tab w:val="num" w:pos="142"/>
        </w:tabs>
        <w:spacing w:after="0" w:line="240" w:lineRule="auto"/>
        <w:ind w:left="-284" w:hanging="6"/>
        <w:rPr>
          <w:rFonts w:ascii="Arial" w:eastAsia="Times New Roman" w:hAnsi="Arial" w:cs="Arial"/>
          <w:b/>
          <w:sz w:val="20"/>
          <w:szCs w:val="20"/>
          <w:lang w:val="es-ES" w:eastAsia="es-ES"/>
        </w:rPr>
      </w:pPr>
    </w:p>
    <w:p w:rsidR="00FD43B4" w:rsidRPr="00FD43B4" w:rsidRDefault="00FD43B4" w:rsidP="00FD43B4">
      <w:pPr>
        <w:tabs>
          <w:tab w:val="num" w:pos="142"/>
          <w:tab w:val="left" w:pos="709"/>
          <w:tab w:val="left" w:pos="1702"/>
        </w:tabs>
        <w:spacing w:after="0" w:line="240" w:lineRule="auto"/>
        <w:ind w:left="-284" w:right="-141" w:hanging="6"/>
        <w:jc w:val="both"/>
        <w:rPr>
          <w:rFonts w:ascii="Arial" w:eastAsia="Times New Roman" w:hAnsi="Arial" w:cs="Arial"/>
          <w:sz w:val="20"/>
          <w:szCs w:val="20"/>
          <w:lang w:val="es-ES" w:eastAsia="es-ES"/>
        </w:rPr>
      </w:pPr>
      <w:r w:rsidRPr="00FD43B4">
        <w:rPr>
          <w:rFonts w:ascii="Arial" w:eastAsia="Times New Roman" w:hAnsi="Arial" w:cs="Arial"/>
          <w:b/>
          <w:sz w:val="20"/>
          <w:szCs w:val="20"/>
          <w:lang w:val="es-ES" w:eastAsia="es-ES"/>
        </w:rPr>
        <w:t>Partida o concepto.-</w:t>
      </w:r>
      <w:r w:rsidRPr="00FD43B4">
        <w:rPr>
          <w:rFonts w:ascii="Arial" w:eastAsia="Times New Roman" w:hAnsi="Arial" w:cs="Arial"/>
          <w:sz w:val="20"/>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FD43B4" w:rsidRPr="00FD43B4" w:rsidRDefault="00FD43B4" w:rsidP="00FD43B4">
      <w:pPr>
        <w:tabs>
          <w:tab w:val="num" w:pos="142"/>
          <w:tab w:val="left" w:pos="709"/>
          <w:tab w:val="left" w:pos="1702"/>
        </w:tabs>
        <w:spacing w:after="0" w:line="240" w:lineRule="auto"/>
        <w:ind w:left="-284" w:right="-141" w:hanging="6"/>
        <w:jc w:val="both"/>
        <w:rPr>
          <w:rFonts w:ascii="Arial" w:eastAsia="Times New Roman" w:hAnsi="Arial" w:cs="Arial"/>
          <w:sz w:val="20"/>
          <w:szCs w:val="20"/>
          <w:lang w:val="es-ES" w:eastAsia="es-ES"/>
        </w:rPr>
      </w:pPr>
    </w:p>
    <w:p w:rsidR="00FD43B4" w:rsidRPr="00FD43B4" w:rsidRDefault="00FD43B4" w:rsidP="00FD43B4">
      <w:pPr>
        <w:tabs>
          <w:tab w:val="num" w:pos="142"/>
          <w:tab w:val="left" w:pos="709"/>
          <w:tab w:val="left" w:pos="1702"/>
        </w:tabs>
        <w:spacing w:after="0" w:line="240" w:lineRule="auto"/>
        <w:ind w:left="-284" w:right="-141" w:hanging="6"/>
        <w:jc w:val="both"/>
        <w:rPr>
          <w:rFonts w:ascii="Arial" w:eastAsia="Times New Roman" w:hAnsi="Arial" w:cs="Arial"/>
          <w:sz w:val="20"/>
          <w:szCs w:val="20"/>
          <w:lang w:eastAsia="es-ES"/>
        </w:rPr>
      </w:pPr>
      <w:r w:rsidRPr="00FD43B4">
        <w:rPr>
          <w:rFonts w:ascii="Arial" w:eastAsia="Times New Roman" w:hAnsi="Arial" w:cs="Arial"/>
          <w:b/>
          <w:sz w:val="20"/>
          <w:szCs w:val="20"/>
          <w:lang w:val="es-ES" w:eastAsia="es-ES"/>
        </w:rPr>
        <w:t>POBALINES.-</w:t>
      </w:r>
      <w:r w:rsidRPr="00FD43B4">
        <w:rPr>
          <w:rFonts w:ascii="Arial" w:eastAsia="Times New Roman" w:hAnsi="Arial" w:cs="Arial"/>
          <w:sz w:val="20"/>
          <w:szCs w:val="20"/>
          <w:lang w:eastAsia="es-ES"/>
        </w:rPr>
        <w:t xml:space="preserve"> Las políticas, bases y lineamientos a que se refieren el párrafo sexto del artículo 1 de la</w:t>
      </w:r>
    </w:p>
    <w:p w:rsidR="00FD43B4" w:rsidRPr="00FD43B4" w:rsidRDefault="00FD43B4" w:rsidP="00FD43B4">
      <w:pPr>
        <w:tabs>
          <w:tab w:val="num" w:pos="142"/>
          <w:tab w:val="left" w:pos="709"/>
          <w:tab w:val="left" w:pos="1702"/>
        </w:tabs>
        <w:spacing w:after="0" w:line="240" w:lineRule="auto"/>
        <w:ind w:left="-284" w:right="-141" w:hanging="6"/>
        <w:jc w:val="both"/>
        <w:rPr>
          <w:rFonts w:ascii="Arial" w:eastAsia="Times New Roman" w:hAnsi="Arial" w:cs="Arial"/>
          <w:sz w:val="20"/>
          <w:szCs w:val="20"/>
          <w:lang w:val="es-ES_tradnl" w:eastAsia="es-ES"/>
        </w:rPr>
      </w:pPr>
      <w:r w:rsidRPr="00FD43B4">
        <w:rPr>
          <w:rFonts w:ascii="Arial" w:eastAsia="Times New Roman" w:hAnsi="Arial" w:cs="Arial"/>
          <w:sz w:val="20"/>
          <w:szCs w:val="20"/>
          <w:lang w:eastAsia="es-ES"/>
        </w:rPr>
        <w:t>Ley de Adquisiciones, Arrendamientos y Servicios del Sector Público.</w:t>
      </w:r>
    </w:p>
    <w:p w:rsidR="00FD43B4" w:rsidRPr="00FD43B4" w:rsidRDefault="00FD43B4" w:rsidP="00FD43B4">
      <w:pPr>
        <w:tabs>
          <w:tab w:val="num" w:pos="142"/>
        </w:tabs>
        <w:spacing w:after="0" w:line="240" w:lineRule="auto"/>
        <w:ind w:left="-284" w:hanging="6"/>
        <w:rPr>
          <w:rFonts w:ascii="Arial" w:eastAsia="Times New Roman" w:hAnsi="Arial" w:cs="Arial"/>
          <w:b/>
          <w:sz w:val="20"/>
          <w:szCs w:val="20"/>
          <w:lang w:val="es-ES" w:eastAsia="es-ES"/>
        </w:rPr>
      </w:pPr>
    </w:p>
    <w:p w:rsidR="00FD43B4" w:rsidRPr="00FD43B4" w:rsidRDefault="00FD43B4" w:rsidP="00FD43B4">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t>Proveedor:</w:t>
      </w:r>
      <w:r w:rsidRPr="00FD43B4">
        <w:rPr>
          <w:rFonts w:ascii="Arial" w:eastAsia="Times New Roman" w:hAnsi="Arial" w:cs="Arial"/>
          <w:sz w:val="20"/>
          <w:szCs w:val="20"/>
          <w:lang w:val="es-ES" w:eastAsia="ar-SA"/>
        </w:rPr>
        <w:t xml:space="preserve"> La persona que celebre contratos de adquisiciones, arrendamientos o servicios. </w:t>
      </w:r>
    </w:p>
    <w:p w:rsidR="00FD43B4" w:rsidRPr="00FD43B4" w:rsidRDefault="00FD43B4" w:rsidP="00FD43B4">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p>
    <w:p w:rsidR="00FD43B4" w:rsidRPr="00FD43B4" w:rsidRDefault="00FD43B4" w:rsidP="00FD43B4">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t>RLAASSP o Reglamento:</w:t>
      </w:r>
      <w:r w:rsidRPr="00FD43B4">
        <w:rPr>
          <w:rFonts w:ascii="Arial" w:eastAsia="Times New Roman" w:hAnsi="Arial" w:cs="Arial"/>
          <w:sz w:val="20"/>
          <w:szCs w:val="20"/>
          <w:lang w:val="es-ES" w:eastAsia="ar-SA"/>
        </w:rPr>
        <w:t xml:space="preserve"> Reglamento de la Ley de Adquisiciones, Arrendamientos y Servicios del Sector Público.</w:t>
      </w:r>
    </w:p>
    <w:p w:rsidR="00FD43B4" w:rsidRPr="00FD43B4" w:rsidRDefault="00FD43B4" w:rsidP="00FD43B4">
      <w:pPr>
        <w:tabs>
          <w:tab w:val="num" w:pos="142"/>
        </w:tabs>
        <w:spacing w:after="0" w:line="240" w:lineRule="auto"/>
        <w:ind w:left="-284" w:hanging="6"/>
        <w:rPr>
          <w:rFonts w:ascii="Arial" w:eastAsia="Times New Roman" w:hAnsi="Arial" w:cs="Arial"/>
          <w:sz w:val="20"/>
          <w:szCs w:val="20"/>
          <w:lang w:val="es-ES" w:eastAsia="es-ES"/>
        </w:rPr>
      </w:pPr>
    </w:p>
    <w:p w:rsidR="00FD43B4" w:rsidRPr="00FD43B4" w:rsidRDefault="00FD43B4" w:rsidP="00FD43B4">
      <w:pPr>
        <w:tabs>
          <w:tab w:val="num" w:pos="142"/>
          <w:tab w:val="left" w:pos="709"/>
          <w:tab w:val="left" w:pos="1702"/>
        </w:tabs>
        <w:spacing w:after="0" w:line="240" w:lineRule="auto"/>
        <w:ind w:left="-284" w:hanging="6"/>
        <w:jc w:val="both"/>
        <w:rPr>
          <w:rFonts w:ascii="Arial" w:eastAsia="Times New Roman" w:hAnsi="Arial" w:cs="Arial"/>
          <w:sz w:val="20"/>
          <w:szCs w:val="20"/>
          <w:lang w:val="es-ES_tradnl" w:eastAsia="ar-SA"/>
        </w:rPr>
      </w:pPr>
      <w:r w:rsidRPr="00FD43B4">
        <w:rPr>
          <w:rFonts w:ascii="Arial" w:eastAsia="Times New Roman" w:hAnsi="Arial" w:cs="Arial"/>
          <w:b/>
          <w:sz w:val="20"/>
          <w:szCs w:val="20"/>
          <w:lang w:val="es-ES_tradnl" w:eastAsia="ar-SA"/>
        </w:rPr>
        <w:t>Resolución miscelánea:</w:t>
      </w:r>
      <w:r w:rsidRPr="00FD43B4">
        <w:rPr>
          <w:rFonts w:ascii="Arial" w:eastAsia="Times New Roman" w:hAnsi="Arial" w:cs="Arial"/>
          <w:sz w:val="20"/>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FD43B4" w:rsidRPr="00FD43B4" w:rsidRDefault="00FD43B4" w:rsidP="00FD43B4">
      <w:pPr>
        <w:tabs>
          <w:tab w:val="num" w:pos="142"/>
        </w:tabs>
        <w:spacing w:after="0" w:line="240" w:lineRule="auto"/>
        <w:ind w:left="-284" w:hanging="6"/>
        <w:rPr>
          <w:rFonts w:ascii="Arial" w:eastAsia="Times New Roman" w:hAnsi="Arial" w:cs="Arial"/>
          <w:sz w:val="20"/>
          <w:szCs w:val="20"/>
          <w:lang w:val="es-ES" w:eastAsia="es-ES"/>
        </w:rPr>
      </w:pPr>
    </w:p>
    <w:p w:rsidR="00FD43B4" w:rsidRPr="00FD43B4" w:rsidRDefault="00FD43B4" w:rsidP="00FD43B4">
      <w:pPr>
        <w:tabs>
          <w:tab w:val="num" w:pos="142"/>
          <w:tab w:val="left" w:pos="709"/>
          <w:tab w:val="left" w:pos="1702"/>
        </w:tabs>
        <w:spacing w:after="0" w:line="240" w:lineRule="auto"/>
        <w:ind w:left="-284" w:hanging="6"/>
        <w:jc w:val="both"/>
        <w:rPr>
          <w:rFonts w:ascii="Arial" w:eastAsia="Times New Roman" w:hAnsi="Arial" w:cs="Arial"/>
          <w:sz w:val="20"/>
          <w:szCs w:val="20"/>
          <w:lang w:val="es-ES_tradnl" w:eastAsia="ar-SA"/>
        </w:rPr>
      </w:pPr>
      <w:r w:rsidRPr="00FD43B4">
        <w:rPr>
          <w:rFonts w:ascii="Arial" w:eastAsia="Times New Roman" w:hAnsi="Arial" w:cs="Arial"/>
          <w:b/>
          <w:sz w:val="20"/>
          <w:szCs w:val="20"/>
          <w:lang w:val="es-ES_tradnl" w:eastAsia="ar-SA"/>
        </w:rPr>
        <w:t>RFC</w:t>
      </w:r>
      <w:r w:rsidRPr="00FD43B4">
        <w:rPr>
          <w:rFonts w:ascii="Arial" w:eastAsia="Times New Roman" w:hAnsi="Arial" w:cs="Arial"/>
          <w:sz w:val="20"/>
          <w:szCs w:val="20"/>
          <w:lang w:val="es-ES_tradnl" w:eastAsia="ar-SA"/>
        </w:rPr>
        <w:t>.- Registro Federal de Contribuyentes.</w:t>
      </w:r>
    </w:p>
    <w:p w:rsidR="00FD43B4" w:rsidRPr="00FD43B4" w:rsidRDefault="00FD43B4" w:rsidP="00FD43B4">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p>
    <w:p w:rsidR="00FD43B4" w:rsidRPr="00FD43B4" w:rsidRDefault="00FD43B4" w:rsidP="00FD43B4">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t>SAT:</w:t>
      </w:r>
      <w:r w:rsidRPr="00FD43B4">
        <w:rPr>
          <w:rFonts w:ascii="Arial" w:eastAsia="Times New Roman" w:hAnsi="Arial" w:cs="Arial"/>
          <w:sz w:val="20"/>
          <w:szCs w:val="20"/>
          <w:lang w:val="es-ES" w:eastAsia="ar-SA"/>
        </w:rPr>
        <w:t xml:space="preserve"> El Servicio de Administración Tributaria.</w:t>
      </w:r>
    </w:p>
    <w:p w:rsidR="00FD43B4" w:rsidRPr="00FD43B4" w:rsidRDefault="00FD43B4" w:rsidP="00FD43B4">
      <w:pPr>
        <w:tabs>
          <w:tab w:val="num" w:pos="142"/>
        </w:tabs>
        <w:spacing w:after="0" w:line="240" w:lineRule="auto"/>
        <w:ind w:left="-284" w:hanging="6"/>
        <w:rPr>
          <w:rFonts w:ascii="Arial" w:eastAsia="Times New Roman" w:hAnsi="Arial" w:cs="Arial"/>
          <w:sz w:val="20"/>
          <w:szCs w:val="20"/>
          <w:lang w:val="es-ES" w:eastAsia="es-ES"/>
        </w:rPr>
      </w:pPr>
    </w:p>
    <w:p w:rsidR="00FD43B4" w:rsidRPr="00FD43B4" w:rsidRDefault="00FD43B4" w:rsidP="00FD43B4">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t>SFP:</w:t>
      </w:r>
      <w:r w:rsidRPr="00FD43B4">
        <w:rPr>
          <w:rFonts w:ascii="Arial" w:eastAsia="Times New Roman" w:hAnsi="Arial" w:cs="Arial"/>
          <w:sz w:val="20"/>
          <w:szCs w:val="20"/>
          <w:lang w:val="es-ES" w:eastAsia="ar-SA"/>
        </w:rPr>
        <w:t xml:space="preserve"> Secretaría de la Función Pública.</w:t>
      </w:r>
    </w:p>
    <w:p w:rsidR="00FD43B4" w:rsidRPr="00FD43B4" w:rsidRDefault="00FD43B4" w:rsidP="00FD43B4">
      <w:pPr>
        <w:tabs>
          <w:tab w:val="num" w:pos="142"/>
        </w:tabs>
        <w:spacing w:after="0" w:line="240" w:lineRule="auto"/>
        <w:ind w:left="-284" w:hanging="6"/>
        <w:rPr>
          <w:rFonts w:ascii="Arial" w:eastAsia="Times New Roman" w:hAnsi="Arial" w:cs="Arial"/>
          <w:sz w:val="20"/>
          <w:szCs w:val="20"/>
          <w:lang w:val="es-ES" w:eastAsia="es-ES"/>
        </w:rPr>
      </w:pPr>
    </w:p>
    <w:p w:rsidR="00FD43B4" w:rsidRPr="00FD43B4" w:rsidRDefault="00FD43B4" w:rsidP="00FD43B4">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t>Sobre cerrado:</w:t>
      </w:r>
      <w:r w:rsidRPr="00FD43B4">
        <w:rPr>
          <w:rFonts w:ascii="Arial" w:eastAsia="Times New Roman" w:hAnsi="Arial" w:cs="Arial"/>
          <w:sz w:val="20"/>
          <w:szCs w:val="20"/>
          <w:lang w:val="es-ES" w:eastAsia="ar-SA"/>
        </w:rPr>
        <w:t xml:space="preserve"> Cualquier medio que contenga la proposición del licitante, cuyo contenido solo puede ser conocido en el Acto de Presentación y Apertura de Proposiciones, en términos de la Ley.</w:t>
      </w:r>
    </w:p>
    <w:p w:rsidR="00FD43B4" w:rsidRPr="00FD43B4" w:rsidRDefault="00FD43B4" w:rsidP="00FD43B4">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p>
    <w:p w:rsidR="00FD43B4" w:rsidRPr="00FD43B4" w:rsidRDefault="00FD43B4" w:rsidP="00FD43B4">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r w:rsidRPr="00FD43B4">
        <w:rPr>
          <w:rFonts w:ascii="Arial" w:eastAsia="Times New Roman" w:hAnsi="Arial" w:cs="Arial"/>
          <w:b/>
          <w:sz w:val="20"/>
          <w:szCs w:val="20"/>
          <w:lang w:val="es-ES" w:eastAsia="ar-SA"/>
        </w:rPr>
        <w:t>SSA:</w:t>
      </w:r>
      <w:r w:rsidRPr="00FD43B4">
        <w:rPr>
          <w:rFonts w:ascii="Arial" w:eastAsia="Times New Roman" w:hAnsi="Arial" w:cs="Arial"/>
          <w:sz w:val="20"/>
          <w:szCs w:val="20"/>
          <w:lang w:val="es-ES" w:eastAsia="ar-SA"/>
        </w:rPr>
        <w:t xml:space="preserve"> Secretaría de Salud.</w:t>
      </w:r>
    </w:p>
    <w:p w:rsidR="00FD43B4" w:rsidRPr="00FD43B4" w:rsidRDefault="00FD43B4" w:rsidP="00FD43B4">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sz w:val="20"/>
          <w:szCs w:val="20"/>
          <w:lang w:val="es-ES" w:eastAsia="ar-SA"/>
        </w:rPr>
      </w:pPr>
    </w:p>
    <w:p w:rsidR="00FD43B4" w:rsidRPr="00FD43B4" w:rsidRDefault="00FD43B4" w:rsidP="00FD43B4">
      <w:pPr>
        <w:tabs>
          <w:tab w:val="num" w:pos="142"/>
        </w:tabs>
        <w:suppressAutoHyphens/>
        <w:spacing w:after="101" w:line="260" w:lineRule="exact"/>
        <w:ind w:left="-284" w:hanging="6"/>
        <w:jc w:val="both"/>
        <w:rPr>
          <w:rFonts w:ascii="Arial" w:eastAsia="Times New Roman" w:hAnsi="Arial" w:cs="Arial"/>
          <w:sz w:val="20"/>
          <w:szCs w:val="20"/>
          <w:lang w:eastAsia="ar-SA"/>
        </w:rPr>
      </w:pPr>
    </w:p>
    <w:p w:rsidR="00FD43B4" w:rsidRPr="00FD43B4" w:rsidRDefault="00FD43B4" w:rsidP="00F4729C">
      <w:pPr>
        <w:spacing w:after="0" w:line="240" w:lineRule="auto"/>
        <w:ind w:left="426"/>
        <w:jc w:val="both"/>
        <w:rPr>
          <w:rFonts w:ascii="Arial" w:hAnsi="Arial" w:cs="Arial"/>
          <w:sz w:val="20"/>
          <w:szCs w:val="20"/>
        </w:rPr>
      </w:pPr>
    </w:p>
    <w:sectPr w:rsidR="00FD43B4" w:rsidRPr="00FD43B4" w:rsidSect="00495053">
      <w:pgSz w:w="12240" w:h="15840"/>
      <w:pgMar w:top="862" w:right="1327" w:bottom="1134" w:left="1418" w:header="284" w:footer="49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19" w:rsidRDefault="00893719" w:rsidP="00532601">
      <w:pPr>
        <w:spacing w:after="0" w:line="240" w:lineRule="auto"/>
      </w:pPr>
      <w:r>
        <w:separator/>
      </w:r>
    </w:p>
  </w:endnote>
  <w:endnote w:type="continuationSeparator" w:id="0">
    <w:p w:rsidR="00893719" w:rsidRDefault="00893719"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Apple SD 산돌고딕 Neo 일반체">
    <w:altName w:val="Arial Unicode MS"/>
    <w:charset w:val="4F"/>
    <w:family w:val="auto"/>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90" w:rsidRDefault="00955390">
    <w:pPr>
      <w:pStyle w:val="Piedepgina"/>
      <w:jc w:val="right"/>
    </w:pPr>
  </w:p>
  <w:p w:rsidR="00955390" w:rsidRPr="007C4BFA" w:rsidRDefault="00955390" w:rsidP="007C4BFA">
    <w:pPr>
      <w:tabs>
        <w:tab w:val="left" w:pos="7655"/>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90" w:rsidRDefault="00955390">
    <w:pPr>
      <w:pStyle w:val="Piedepgina"/>
      <w:jc w:val="right"/>
    </w:pPr>
  </w:p>
  <w:p w:rsidR="00955390" w:rsidRPr="007C4BFA" w:rsidRDefault="00955390" w:rsidP="007C4BFA">
    <w:pPr>
      <w:tabs>
        <w:tab w:val="left" w:pos="7655"/>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19" w:rsidRDefault="00893719" w:rsidP="00532601">
      <w:pPr>
        <w:spacing w:after="0" w:line="240" w:lineRule="auto"/>
      </w:pPr>
      <w:r>
        <w:separator/>
      </w:r>
    </w:p>
  </w:footnote>
  <w:footnote w:type="continuationSeparator" w:id="0">
    <w:p w:rsidR="00893719" w:rsidRDefault="00893719"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90" w:rsidRDefault="00955390" w:rsidP="00007194">
    <w:pPr>
      <w:spacing w:after="0" w:line="240" w:lineRule="auto"/>
    </w:pPr>
  </w:p>
  <w:tbl>
    <w:tblPr>
      <w:tblStyle w:val="Tablaconcuadrcula"/>
      <w:tblW w:w="5148" w:type="pct"/>
      <w:jc w:val="center"/>
      <w:tblLook w:val="04A0" w:firstRow="1" w:lastRow="0" w:firstColumn="1" w:lastColumn="0" w:noHBand="0" w:noVBand="1"/>
    </w:tblPr>
    <w:tblGrid>
      <w:gridCol w:w="4324"/>
      <w:gridCol w:w="5677"/>
    </w:tblGrid>
    <w:tr w:rsidR="00955390" w:rsidTr="00987A8D">
      <w:trPr>
        <w:trHeight w:val="1696"/>
        <w:jc w:val="center"/>
      </w:trPr>
      <w:tc>
        <w:tcPr>
          <w:tcW w:w="2162" w:type="pct"/>
          <w:vAlign w:val="center"/>
        </w:tcPr>
        <w:p w:rsidR="00955390" w:rsidRPr="009C1173" w:rsidRDefault="00955390" w:rsidP="00B15385">
          <w:pPr>
            <w:suppressAutoHyphens/>
            <w:jc w:val="center"/>
            <w:rPr>
              <w:rFonts w:ascii="Arial" w:hAnsi="Arial" w:cs="Arial"/>
              <w:b/>
              <w:bCs/>
              <w:lang w:val="es-ES" w:eastAsia="ar-SA"/>
            </w:rPr>
          </w:pPr>
          <w:r w:rsidRPr="009C1173">
            <w:rPr>
              <w:rFonts w:ascii="Arial" w:hAnsi="Arial" w:cs="Arial"/>
              <w:b/>
              <w:bCs/>
              <w:lang w:val="es-ES" w:eastAsia="ar-SA"/>
            </w:rPr>
            <w:t>Convocatoria</w:t>
          </w:r>
        </w:p>
        <w:p w:rsidR="00955390" w:rsidRPr="009C1173" w:rsidRDefault="00955390" w:rsidP="00CE53EB">
          <w:pPr>
            <w:suppressAutoHyphens/>
            <w:jc w:val="center"/>
            <w:rPr>
              <w:rFonts w:ascii="Arial" w:hAnsi="Arial" w:cs="Arial"/>
              <w:b/>
              <w:bCs/>
              <w:lang w:val="es-ES" w:eastAsia="ar-SA"/>
            </w:rPr>
          </w:pPr>
        </w:p>
        <w:p w:rsidR="00955390" w:rsidRPr="009C1173" w:rsidRDefault="00955390" w:rsidP="00CE53EB">
          <w:pPr>
            <w:suppressAutoHyphens/>
            <w:jc w:val="center"/>
            <w:rPr>
              <w:rFonts w:ascii="Arial" w:hAnsi="Arial" w:cs="Arial"/>
              <w:b/>
              <w:lang w:val="es-ES" w:eastAsia="ar-SA"/>
            </w:rPr>
          </w:pPr>
          <w:r w:rsidRPr="009C1173">
            <w:rPr>
              <w:rFonts w:ascii="Arial" w:hAnsi="Arial" w:cs="Arial"/>
              <w:b/>
              <w:bCs/>
              <w:lang w:val="es-ES" w:eastAsia="ar-SA"/>
            </w:rPr>
            <w:t>Licitación Pública Internacional</w:t>
          </w:r>
          <w:r w:rsidRPr="009C1173">
            <w:rPr>
              <w:rFonts w:ascii="Arial" w:hAnsi="Arial" w:cs="Arial"/>
              <w:b/>
              <w:lang w:val="es-ES_tradnl" w:eastAsia="ar-SA"/>
            </w:rPr>
            <w:t xml:space="preserve"> </w:t>
          </w:r>
          <w:r>
            <w:rPr>
              <w:rFonts w:ascii="Arial" w:hAnsi="Arial" w:cs="Arial"/>
              <w:b/>
              <w:lang w:val="es-ES_tradnl" w:eastAsia="ar-SA"/>
            </w:rPr>
            <w:t>E</w:t>
          </w:r>
          <w:r w:rsidRPr="009C1173">
            <w:rPr>
              <w:rFonts w:ascii="Arial" w:hAnsi="Arial" w:cs="Arial"/>
              <w:b/>
              <w:lang w:val="es-ES_tradnl" w:eastAsia="ar-SA"/>
            </w:rPr>
            <w:t>lectrónica</w:t>
          </w:r>
        </w:p>
        <w:p w:rsidR="00955390" w:rsidRPr="009C1173" w:rsidRDefault="00955390" w:rsidP="00CE53EB">
          <w:pPr>
            <w:suppressAutoHyphens/>
            <w:jc w:val="center"/>
            <w:rPr>
              <w:rFonts w:ascii="Arial" w:hAnsi="Arial" w:cs="Arial"/>
              <w:b/>
              <w:lang w:val="es-ES" w:eastAsia="ar-SA"/>
            </w:rPr>
          </w:pPr>
        </w:p>
        <w:p w:rsidR="00955390" w:rsidRPr="00987A8D" w:rsidRDefault="00955390" w:rsidP="009C1173">
          <w:pPr>
            <w:suppressAutoHyphens/>
            <w:jc w:val="center"/>
            <w:rPr>
              <w:rFonts w:ascii="Arial" w:hAnsi="Arial" w:cs="Arial"/>
              <w:b/>
              <w:sz w:val="16"/>
              <w:szCs w:val="18"/>
              <w:lang w:val="es-ES_tradnl" w:eastAsia="ar-SA"/>
            </w:rPr>
          </w:pPr>
          <w:r w:rsidRPr="009C1173">
            <w:rPr>
              <w:rFonts w:ascii="Arial" w:hAnsi="Arial" w:cs="Arial"/>
              <w:b/>
              <w:lang w:val="es-ES" w:eastAsia="ar-SA"/>
            </w:rPr>
            <w:t>No. LA-019GYR019-E56-2017</w:t>
          </w:r>
        </w:p>
      </w:tc>
      <w:tc>
        <w:tcPr>
          <w:tcW w:w="2838" w:type="pct"/>
        </w:tcPr>
        <w:p w:rsidR="00955390" w:rsidRDefault="00955390" w:rsidP="00CE53EB">
          <w:pPr>
            <w:suppressAutoHyphens/>
            <w:ind w:left="256"/>
            <w:jc w:val="center"/>
            <w:rPr>
              <w:rFonts w:ascii="Arial" w:hAnsi="Arial" w:cs="Arial"/>
              <w:b/>
              <w:sz w:val="18"/>
              <w:szCs w:val="18"/>
              <w:lang w:val="es-ES" w:eastAsia="ar-SA"/>
            </w:rPr>
          </w:pPr>
          <w:r>
            <w:rPr>
              <w:rFonts w:ascii="Arial" w:hAnsi="Arial" w:cs="Arial"/>
              <w:b/>
              <w:sz w:val="18"/>
              <w:szCs w:val="18"/>
            </w:rPr>
            <w:drawing>
              <wp:anchor distT="0" distB="0" distL="114300" distR="114300" simplePos="0" relativeHeight="251663360" behindDoc="1" locked="0" layoutInCell="1" allowOverlap="1" wp14:anchorId="1CE25455" wp14:editId="31CA1327">
                <wp:simplePos x="0" y="0"/>
                <wp:positionH relativeFrom="column">
                  <wp:posOffset>2532009</wp:posOffset>
                </wp:positionH>
                <wp:positionV relativeFrom="paragraph">
                  <wp:posOffset>168275</wp:posOffset>
                </wp:positionV>
                <wp:extent cx="695325" cy="842645"/>
                <wp:effectExtent l="0" t="0" r="9525" b="0"/>
                <wp:wrapNone/>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ascii="Arial" w:hAnsi="Arial" w:cs="Arial"/>
              <w:b/>
              <w:sz w:val="18"/>
              <w:szCs w:val="18"/>
            </w:rPr>
            <w:drawing>
              <wp:anchor distT="0" distB="0" distL="114300" distR="114300" simplePos="0" relativeHeight="251657216" behindDoc="1" locked="0" layoutInCell="1" allowOverlap="1" wp14:anchorId="304D8394" wp14:editId="28BD9863">
                <wp:simplePos x="0" y="0"/>
                <wp:positionH relativeFrom="column">
                  <wp:posOffset>66387</wp:posOffset>
                </wp:positionH>
                <wp:positionV relativeFrom="paragraph">
                  <wp:posOffset>164537</wp:posOffset>
                </wp:positionV>
                <wp:extent cx="2191110" cy="799231"/>
                <wp:effectExtent l="0" t="0" r="0" b="127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955390" w:rsidRDefault="00955390" w:rsidP="00C4319B">
    <w:pPr>
      <w:spacing w:after="0" w:line="240" w:lineRule="auto"/>
      <w:ind w:left="567"/>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2"/>
    <w:multiLevelType w:val="multilevel"/>
    <w:tmpl w:val="382C62C4"/>
    <w:lvl w:ilvl="0">
      <w:start w:val="9"/>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2">
    <w:nsid w:val="00000003"/>
    <w:multiLevelType w:val="multilevel"/>
    <w:tmpl w:val="00000003"/>
    <w:name w:val="WW8Num4"/>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5"/>
    <w:multiLevelType w:val="multilevel"/>
    <w:tmpl w:val="00000005"/>
    <w:name w:val="WW8Num5"/>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6">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7">
    <w:nsid w:val="00000009"/>
    <w:multiLevelType w:val="singleLevel"/>
    <w:tmpl w:val="00000009"/>
    <w:name w:val="WW8Num12"/>
    <w:lvl w:ilvl="0">
      <w:start w:val="1"/>
      <w:numFmt w:val="decimal"/>
      <w:lvlText w:val="%1."/>
      <w:lvlJc w:val="left"/>
      <w:pPr>
        <w:tabs>
          <w:tab w:val="num" w:pos="0"/>
        </w:tabs>
        <w:ind w:left="720" w:hanging="360"/>
      </w:pPr>
    </w:lvl>
  </w:abstractNum>
  <w:abstractNum w:abstractNumId="8">
    <w:nsid w:val="0000000A"/>
    <w:multiLevelType w:val="singleLevel"/>
    <w:tmpl w:val="0000000A"/>
    <w:name w:val="WW8Num13"/>
    <w:lvl w:ilvl="0">
      <w:start w:val="1"/>
      <w:numFmt w:val="decimal"/>
      <w:lvlText w:val="%1."/>
      <w:lvlJc w:val="left"/>
      <w:pPr>
        <w:tabs>
          <w:tab w:val="num" w:pos="0"/>
        </w:tabs>
        <w:ind w:left="196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1">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4">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5">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6">
    <w:nsid w:val="0000001D"/>
    <w:multiLevelType w:val="singleLevel"/>
    <w:tmpl w:val="1B120996"/>
    <w:styleLink w:val="Estilo123"/>
    <w:lvl w:ilvl="0">
      <w:start w:val="1"/>
      <w:numFmt w:val="lowerLetter"/>
      <w:lvlText w:val="%1)"/>
      <w:lvlJc w:val="left"/>
      <w:pPr>
        <w:ind w:left="1008" w:hanging="360"/>
      </w:pPr>
      <w:rPr>
        <w:b w:val="0"/>
      </w:rPr>
    </w:lvl>
  </w:abstractNum>
  <w:abstractNum w:abstractNumId="17">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8">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9">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7">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05FC3723"/>
    <w:multiLevelType w:val="multilevel"/>
    <w:tmpl w:val="A7EC822E"/>
    <w:lvl w:ilvl="0">
      <w:start w:val="1"/>
      <w:numFmt w:val="decimal"/>
      <w:pStyle w:val="Ttulo1"/>
      <w:lvlText w:val="%1."/>
      <w:lvlJc w:val="left"/>
      <w:pPr>
        <w:tabs>
          <w:tab w:val="num" w:pos="432"/>
        </w:tabs>
        <w:ind w:left="432" w:hanging="432"/>
      </w:pPr>
      <w:rPr>
        <w:b/>
        <w:sz w:val="24"/>
        <w:szCs w:val="24"/>
      </w:rPr>
    </w:lvl>
    <w:lvl w:ilvl="1">
      <w:start w:val="1"/>
      <w:numFmt w:val="none"/>
      <w:pStyle w:val="Ttulo2"/>
      <w:suff w:val="nothing"/>
      <w:lvlText w:val=""/>
      <w:lvlJc w:val="left"/>
      <w:pPr>
        <w:tabs>
          <w:tab w:val="num" w:pos="576"/>
        </w:tabs>
        <w:ind w:left="576" w:hanging="576"/>
      </w:pPr>
      <w:rPr>
        <w:rFonts w:ascii="Arial" w:hAnsi="Arial"/>
        <w:b/>
        <w:sz w:val="24"/>
      </w:rPr>
    </w:lvl>
    <w:lvl w:ilvl="2">
      <w:start w:val="1"/>
      <w:numFmt w:val="none"/>
      <w:pStyle w:val="Ttulo3"/>
      <w:suff w:val="nothing"/>
      <w:lvlText w:val=""/>
      <w:lvlJc w:val="left"/>
      <w:pPr>
        <w:tabs>
          <w:tab w:val="num" w:pos="720"/>
        </w:tabs>
        <w:ind w:left="720" w:hanging="720"/>
      </w:pPr>
      <w:rPr>
        <w:rFonts w:ascii="Arial" w:hAnsi="Arial"/>
        <w:b/>
        <w:sz w:val="24"/>
      </w:rPr>
    </w:lvl>
    <w:lvl w:ilvl="3">
      <w:start w:val="1"/>
      <w:numFmt w:val="none"/>
      <w:pStyle w:val="Ttulo4"/>
      <w:suff w:val="nothing"/>
      <w:lvlText w:val=""/>
      <w:lvlJc w:val="left"/>
      <w:pPr>
        <w:tabs>
          <w:tab w:val="num" w:pos="864"/>
        </w:tabs>
        <w:ind w:left="864" w:hanging="864"/>
      </w:pPr>
      <w:rPr>
        <w:rFonts w:ascii="Arial" w:hAnsi="Arial"/>
        <w:b/>
        <w:sz w:val="24"/>
      </w:rPr>
    </w:lvl>
    <w:lvl w:ilvl="4">
      <w:start w:val="1"/>
      <w:numFmt w:val="none"/>
      <w:pStyle w:val="Ttulo5"/>
      <w:suff w:val="nothing"/>
      <w:lvlText w:val=""/>
      <w:lvlJc w:val="left"/>
      <w:pPr>
        <w:tabs>
          <w:tab w:val="num" w:pos="1008"/>
        </w:tabs>
        <w:ind w:left="1008" w:hanging="1008"/>
      </w:pPr>
      <w:rPr>
        <w:rFonts w:ascii="Arial" w:hAnsi="Arial"/>
        <w:b/>
        <w:sz w:val="24"/>
      </w:rPr>
    </w:lvl>
    <w:lvl w:ilvl="5">
      <w:start w:val="1"/>
      <w:numFmt w:val="none"/>
      <w:pStyle w:val="Ttulo6"/>
      <w:suff w:val="nothing"/>
      <w:lvlText w:val=""/>
      <w:lvlJc w:val="left"/>
      <w:pPr>
        <w:tabs>
          <w:tab w:val="num" w:pos="1152"/>
        </w:tabs>
        <w:ind w:left="1152" w:hanging="1152"/>
      </w:pPr>
      <w:rPr>
        <w:rFonts w:ascii="Arial" w:hAnsi="Arial"/>
        <w:b/>
        <w:sz w:val="24"/>
      </w:rPr>
    </w:lvl>
    <w:lvl w:ilvl="6">
      <w:start w:val="1"/>
      <w:numFmt w:val="none"/>
      <w:pStyle w:val="Ttulo7"/>
      <w:suff w:val="nothing"/>
      <w:lvlText w:val=""/>
      <w:lvlJc w:val="left"/>
      <w:pPr>
        <w:tabs>
          <w:tab w:val="num" w:pos="1296"/>
        </w:tabs>
        <w:ind w:left="1296" w:hanging="1296"/>
      </w:pPr>
      <w:rPr>
        <w:rFonts w:ascii="Arial" w:hAnsi="Arial"/>
        <w:b/>
        <w:sz w:val="24"/>
      </w:rPr>
    </w:lvl>
    <w:lvl w:ilvl="7">
      <w:start w:val="1"/>
      <w:numFmt w:val="none"/>
      <w:pStyle w:val="Ttulo8"/>
      <w:suff w:val="nothing"/>
      <w:lvlText w:val=""/>
      <w:lvlJc w:val="left"/>
      <w:pPr>
        <w:tabs>
          <w:tab w:val="num" w:pos="1440"/>
        </w:tabs>
        <w:ind w:left="1440" w:hanging="1440"/>
      </w:pPr>
      <w:rPr>
        <w:rFonts w:ascii="Arial" w:hAnsi="Arial"/>
        <w:b/>
        <w:sz w:val="24"/>
      </w:rPr>
    </w:lvl>
    <w:lvl w:ilvl="8">
      <w:start w:val="1"/>
      <w:numFmt w:val="none"/>
      <w:pStyle w:val="Ttulo9"/>
      <w:suff w:val="nothing"/>
      <w:lvlText w:val=""/>
      <w:lvlJc w:val="left"/>
      <w:pPr>
        <w:tabs>
          <w:tab w:val="num" w:pos="1584"/>
        </w:tabs>
        <w:ind w:left="1584" w:hanging="1584"/>
      </w:pPr>
      <w:rPr>
        <w:rFonts w:ascii="Arial" w:hAnsi="Arial"/>
        <w:b/>
        <w:sz w:val="24"/>
      </w:rPr>
    </w:lvl>
  </w:abstractNum>
  <w:abstractNum w:abstractNumId="29">
    <w:nsid w:val="075E46BB"/>
    <w:multiLevelType w:val="hybridMultilevel"/>
    <w:tmpl w:val="8CD2FA5A"/>
    <w:lvl w:ilvl="0" w:tplc="083095FA">
      <w:start w:val="1"/>
      <w:numFmt w:val="decimal"/>
      <w:lvlText w:val="%1."/>
      <w:lvlJc w:val="left"/>
      <w:pPr>
        <w:tabs>
          <w:tab w:val="num" w:pos="720"/>
        </w:tabs>
        <w:ind w:left="720" w:hanging="36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0BB84E74"/>
    <w:multiLevelType w:val="hybridMultilevel"/>
    <w:tmpl w:val="F50A2EFE"/>
    <w:lvl w:ilvl="0" w:tplc="009E0E5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0C747A3B"/>
    <w:multiLevelType w:val="hybridMultilevel"/>
    <w:tmpl w:val="CDAA7ABE"/>
    <w:lvl w:ilvl="0" w:tplc="105E229A">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4">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18BC25A7"/>
    <w:multiLevelType w:val="hybridMultilevel"/>
    <w:tmpl w:val="81563550"/>
    <w:lvl w:ilvl="0" w:tplc="74F079BC">
      <w:start w:val="1"/>
      <w:numFmt w:val="lowerLetter"/>
      <w:lvlText w:val="%1."/>
      <w:lvlJc w:val="left"/>
      <w:pPr>
        <w:ind w:left="1285" w:hanging="360"/>
      </w:pPr>
      <w:rPr>
        <w:rFonts w:hint="default"/>
        <w:b w:val="0"/>
        <w:sz w:val="20"/>
        <w:szCs w:val="22"/>
      </w:rPr>
    </w:lvl>
    <w:lvl w:ilvl="1" w:tplc="B5B44FB6">
      <w:start w:val="1"/>
      <w:numFmt w:val="lowerLetter"/>
      <w:lvlText w:val="%2."/>
      <w:lvlJc w:val="left"/>
      <w:pPr>
        <w:ind w:left="2005" w:hanging="360"/>
      </w:pPr>
      <w:rPr>
        <w:b w:val="0"/>
        <w:sz w:val="22"/>
        <w:szCs w:val="22"/>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36">
    <w:nsid w:val="1AA02BFF"/>
    <w:multiLevelType w:val="hybridMultilevel"/>
    <w:tmpl w:val="A75601C2"/>
    <w:lvl w:ilvl="0" w:tplc="D94CB3C4">
      <w:start w:val="1"/>
      <w:numFmt w:val="lowerLetter"/>
      <w:lvlText w:val="%1."/>
      <w:lvlJc w:val="left"/>
      <w:pPr>
        <w:ind w:left="1285" w:hanging="360"/>
      </w:pPr>
      <w:rPr>
        <w:rFonts w:hint="default"/>
        <w:b w:val="0"/>
        <w:sz w:val="20"/>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1BCC1144"/>
    <w:multiLevelType w:val="hybridMultilevel"/>
    <w:tmpl w:val="4372ECB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9">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nsid w:val="29A31446"/>
    <w:multiLevelType w:val="hybridMultilevel"/>
    <w:tmpl w:val="F3548780"/>
    <w:lvl w:ilvl="0" w:tplc="0000000F">
      <w:start w:val="1"/>
      <w:numFmt w:val="bullet"/>
      <w:lvlText w:val=""/>
      <w:lvlJc w:val="left"/>
      <w:pPr>
        <w:ind w:left="751" w:hanging="360"/>
      </w:pPr>
      <w:rPr>
        <w:rFonts w:ascii="Symbol" w:hAnsi="Symbol"/>
      </w:rPr>
    </w:lvl>
    <w:lvl w:ilvl="1" w:tplc="080A0003" w:tentative="1">
      <w:start w:val="1"/>
      <w:numFmt w:val="bullet"/>
      <w:lvlText w:val="o"/>
      <w:lvlJc w:val="left"/>
      <w:pPr>
        <w:ind w:left="1471" w:hanging="360"/>
      </w:pPr>
      <w:rPr>
        <w:rFonts w:ascii="Courier New" w:hAnsi="Courier New" w:cs="Courier New"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Courier New"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Courier New" w:hint="default"/>
      </w:rPr>
    </w:lvl>
    <w:lvl w:ilvl="8" w:tplc="080A0005" w:tentative="1">
      <w:start w:val="1"/>
      <w:numFmt w:val="bullet"/>
      <w:lvlText w:val=""/>
      <w:lvlJc w:val="left"/>
      <w:pPr>
        <w:ind w:left="6511" w:hanging="360"/>
      </w:pPr>
      <w:rPr>
        <w:rFonts w:ascii="Wingdings" w:hAnsi="Wingdings" w:hint="default"/>
      </w:rPr>
    </w:lvl>
  </w:abstractNum>
  <w:abstractNum w:abstractNumId="44">
    <w:nsid w:val="2C643071"/>
    <w:multiLevelType w:val="hybridMultilevel"/>
    <w:tmpl w:val="702005DE"/>
    <w:lvl w:ilvl="0" w:tplc="7DB03082">
      <w:start w:val="1"/>
      <w:numFmt w:val="decimal"/>
      <w:lvlText w:val="%1."/>
      <w:lvlJc w:val="left"/>
      <w:pPr>
        <w:ind w:left="1070" w:hanging="360"/>
      </w:pPr>
      <w:rPr>
        <w:b w:val="0"/>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DF67011"/>
    <w:multiLevelType w:val="multilevel"/>
    <w:tmpl w:val="4A38D60C"/>
    <w:lvl w:ilvl="0">
      <w:start w:val="1"/>
      <w:numFmt w:val="decimal"/>
      <w:lvlText w:val="%1."/>
      <w:lvlJc w:val="left"/>
      <w:pPr>
        <w:tabs>
          <w:tab w:val="num" w:pos="432"/>
        </w:tabs>
        <w:ind w:left="432" w:hanging="432"/>
      </w:pPr>
      <w:rPr>
        <w:b/>
        <w:sz w:val="20"/>
      </w:rPr>
    </w:lvl>
    <w:lvl w:ilvl="1">
      <w:start w:val="1"/>
      <w:numFmt w:val="none"/>
      <w:suff w:val="nothing"/>
      <w:lvlText w:val=""/>
      <w:lvlJc w:val="left"/>
      <w:pPr>
        <w:tabs>
          <w:tab w:val="num" w:pos="576"/>
        </w:tabs>
        <w:ind w:left="576" w:hanging="576"/>
      </w:pPr>
      <w:rPr>
        <w:rFonts w:ascii="Arial" w:hAnsi="Arial"/>
        <w:b/>
        <w:sz w:val="24"/>
      </w:rPr>
    </w:lvl>
    <w:lvl w:ilvl="2">
      <w:start w:val="1"/>
      <w:numFmt w:val="none"/>
      <w:suff w:val="nothing"/>
      <w:lvlText w:val=""/>
      <w:lvlJc w:val="left"/>
      <w:pPr>
        <w:tabs>
          <w:tab w:val="num" w:pos="720"/>
        </w:tabs>
        <w:ind w:left="720" w:hanging="720"/>
      </w:pPr>
      <w:rPr>
        <w:rFonts w:ascii="Arial" w:hAnsi="Arial"/>
        <w:b/>
        <w:sz w:val="24"/>
      </w:rPr>
    </w:lvl>
    <w:lvl w:ilvl="3">
      <w:start w:val="1"/>
      <w:numFmt w:val="none"/>
      <w:suff w:val="nothing"/>
      <w:lvlText w:val=""/>
      <w:lvlJc w:val="left"/>
      <w:pPr>
        <w:tabs>
          <w:tab w:val="num" w:pos="864"/>
        </w:tabs>
        <w:ind w:left="864" w:hanging="864"/>
      </w:pPr>
      <w:rPr>
        <w:rFonts w:ascii="Arial" w:hAnsi="Arial"/>
        <w:b/>
        <w:sz w:val="24"/>
      </w:rPr>
    </w:lvl>
    <w:lvl w:ilvl="4">
      <w:start w:val="1"/>
      <w:numFmt w:val="none"/>
      <w:suff w:val="nothing"/>
      <w:lvlText w:val=""/>
      <w:lvlJc w:val="left"/>
      <w:pPr>
        <w:tabs>
          <w:tab w:val="num" w:pos="1008"/>
        </w:tabs>
        <w:ind w:left="1008" w:hanging="1008"/>
      </w:pPr>
      <w:rPr>
        <w:rFonts w:ascii="Arial" w:hAnsi="Arial"/>
        <w:b/>
        <w:sz w:val="24"/>
      </w:rPr>
    </w:lvl>
    <w:lvl w:ilvl="5">
      <w:start w:val="1"/>
      <w:numFmt w:val="none"/>
      <w:suff w:val="nothing"/>
      <w:lvlText w:val=""/>
      <w:lvlJc w:val="left"/>
      <w:pPr>
        <w:tabs>
          <w:tab w:val="num" w:pos="1152"/>
        </w:tabs>
        <w:ind w:left="1152" w:hanging="1152"/>
      </w:pPr>
      <w:rPr>
        <w:rFonts w:ascii="Arial" w:hAnsi="Arial"/>
        <w:b/>
        <w:sz w:val="24"/>
      </w:rPr>
    </w:lvl>
    <w:lvl w:ilvl="6">
      <w:start w:val="1"/>
      <w:numFmt w:val="none"/>
      <w:suff w:val="nothing"/>
      <w:lvlText w:val=""/>
      <w:lvlJc w:val="left"/>
      <w:pPr>
        <w:tabs>
          <w:tab w:val="num" w:pos="1296"/>
        </w:tabs>
        <w:ind w:left="1296" w:hanging="1296"/>
      </w:pPr>
      <w:rPr>
        <w:rFonts w:ascii="Arial" w:hAnsi="Arial"/>
        <w:b/>
        <w:sz w:val="24"/>
      </w:rPr>
    </w:lvl>
    <w:lvl w:ilvl="7">
      <w:start w:val="1"/>
      <w:numFmt w:val="none"/>
      <w:suff w:val="nothing"/>
      <w:lvlText w:val=""/>
      <w:lvlJc w:val="left"/>
      <w:pPr>
        <w:tabs>
          <w:tab w:val="num" w:pos="1440"/>
        </w:tabs>
        <w:ind w:left="1440" w:hanging="1440"/>
      </w:pPr>
      <w:rPr>
        <w:rFonts w:ascii="Arial" w:hAnsi="Arial"/>
        <w:b/>
        <w:sz w:val="24"/>
      </w:rPr>
    </w:lvl>
    <w:lvl w:ilvl="8">
      <w:start w:val="1"/>
      <w:numFmt w:val="none"/>
      <w:suff w:val="nothing"/>
      <w:lvlText w:val=""/>
      <w:lvlJc w:val="left"/>
      <w:pPr>
        <w:tabs>
          <w:tab w:val="num" w:pos="1584"/>
        </w:tabs>
        <w:ind w:left="1584" w:hanging="1584"/>
      </w:pPr>
      <w:rPr>
        <w:rFonts w:ascii="Arial" w:hAnsi="Arial"/>
        <w:b/>
        <w:sz w:val="24"/>
      </w:rPr>
    </w:lvl>
  </w:abstractNum>
  <w:abstractNum w:abstractNumId="46">
    <w:nsid w:val="2F5764F0"/>
    <w:multiLevelType w:val="hybridMultilevel"/>
    <w:tmpl w:val="C04CD9EE"/>
    <w:lvl w:ilvl="0" w:tplc="1C22C8B8">
      <w:start w:val="1"/>
      <w:numFmt w:val="decimal"/>
      <w:lvlText w:val="3.3.%1"/>
      <w:lvlJc w:val="left"/>
      <w:pPr>
        <w:ind w:left="786" w:hanging="360"/>
      </w:pPr>
      <w:rPr>
        <w:rFonts w:ascii="Arial" w:hAnsi="Arial" w:hint="default"/>
        <w:b w:val="0"/>
        <w:i w:val="0"/>
        <w:sz w:val="20"/>
        <w:szCs w:val="24"/>
      </w:rPr>
    </w:lvl>
    <w:lvl w:ilvl="1" w:tplc="5D2CBAF0">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FEE0A60"/>
    <w:multiLevelType w:val="hybridMultilevel"/>
    <w:tmpl w:val="5584FC84"/>
    <w:lvl w:ilvl="0" w:tplc="744E5EC0">
      <w:start w:val="1"/>
      <w:numFmt w:val="lowerLetter"/>
      <w:lvlText w:val="%1)"/>
      <w:lvlJc w:val="left"/>
      <w:pPr>
        <w:ind w:left="632" w:hanging="360"/>
      </w:pPr>
      <w:rPr>
        <w:rFonts w:hint="default"/>
        <w:b/>
      </w:rPr>
    </w:lvl>
    <w:lvl w:ilvl="1" w:tplc="080A0019" w:tentative="1">
      <w:start w:val="1"/>
      <w:numFmt w:val="lowerLetter"/>
      <w:lvlText w:val="%2."/>
      <w:lvlJc w:val="left"/>
      <w:pPr>
        <w:ind w:left="1352" w:hanging="360"/>
      </w:pPr>
    </w:lvl>
    <w:lvl w:ilvl="2" w:tplc="080A001B" w:tentative="1">
      <w:start w:val="1"/>
      <w:numFmt w:val="lowerRoman"/>
      <w:lvlText w:val="%3."/>
      <w:lvlJc w:val="right"/>
      <w:pPr>
        <w:ind w:left="2072" w:hanging="180"/>
      </w:pPr>
    </w:lvl>
    <w:lvl w:ilvl="3" w:tplc="080A000F" w:tentative="1">
      <w:start w:val="1"/>
      <w:numFmt w:val="decimal"/>
      <w:lvlText w:val="%4."/>
      <w:lvlJc w:val="left"/>
      <w:pPr>
        <w:ind w:left="2792" w:hanging="360"/>
      </w:pPr>
    </w:lvl>
    <w:lvl w:ilvl="4" w:tplc="080A0019" w:tentative="1">
      <w:start w:val="1"/>
      <w:numFmt w:val="lowerLetter"/>
      <w:lvlText w:val="%5."/>
      <w:lvlJc w:val="left"/>
      <w:pPr>
        <w:ind w:left="3512" w:hanging="360"/>
      </w:pPr>
    </w:lvl>
    <w:lvl w:ilvl="5" w:tplc="080A001B" w:tentative="1">
      <w:start w:val="1"/>
      <w:numFmt w:val="lowerRoman"/>
      <w:lvlText w:val="%6."/>
      <w:lvlJc w:val="right"/>
      <w:pPr>
        <w:ind w:left="4232" w:hanging="180"/>
      </w:pPr>
    </w:lvl>
    <w:lvl w:ilvl="6" w:tplc="080A000F" w:tentative="1">
      <w:start w:val="1"/>
      <w:numFmt w:val="decimal"/>
      <w:lvlText w:val="%7."/>
      <w:lvlJc w:val="left"/>
      <w:pPr>
        <w:ind w:left="4952" w:hanging="360"/>
      </w:pPr>
    </w:lvl>
    <w:lvl w:ilvl="7" w:tplc="080A0019" w:tentative="1">
      <w:start w:val="1"/>
      <w:numFmt w:val="lowerLetter"/>
      <w:lvlText w:val="%8."/>
      <w:lvlJc w:val="left"/>
      <w:pPr>
        <w:ind w:left="5672" w:hanging="360"/>
      </w:pPr>
    </w:lvl>
    <w:lvl w:ilvl="8" w:tplc="080A001B" w:tentative="1">
      <w:start w:val="1"/>
      <w:numFmt w:val="lowerRoman"/>
      <w:lvlText w:val="%9."/>
      <w:lvlJc w:val="right"/>
      <w:pPr>
        <w:ind w:left="6392" w:hanging="180"/>
      </w:pPr>
    </w:lvl>
  </w:abstractNum>
  <w:abstractNum w:abstractNumId="48">
    <w:nsid w:val="303F0C61"/>
    <w:multiLevelType w:val="hybridMultilevel"/>
    <w:tmpl w:val="14DC880E"/>
    <w:lvl w:ilvl="0" w:tplc="FD30D55A">
      <w:start w:val="1"/>
      <w:numFmt w:val="lowerLetter"/>
      <w:lvlText w:val="%1."/>
      <w:lvlJc w:val="left"/>
      <w:pPr>
        <w:ind w:left="2005" w:hanging="360"/>
      </w:pPr>
      <w:rPr>
        <w:b w:val="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8E444C5"/>
    <w:multiLevelType w:val="multilevel"/>
    <w:tmpl w:val="FAE6E6CE"/>
    <w:lvl w:ilvl="0">
      <w:start w:val="1"/>
      <w:numFmt w:val="decimal"/>
      <w:lvlText w:val="%1."/>
      <w:lvlJc w:val="left"/>
      <w:pPr>
        <w:ind w:left="360" w:hanging="360"/>
      </w:pPr>
      <w:rPr>
        <w:rFonts w:hint="default"/>
        <w:b/>
        <w:i w:val="0"/>
        <w:sz w:val="24"/>
        <w:szCs w:val="24"/>
      </w:rPr>
    </w:lvl>
    <w:lvl w:ilvl="1">
      <w:start w:val="1"/>
      <w:numFmt w:val="decimal"/>
      <w:isLgl/>
      <w:lvlText w:val="%1.%2"/>
      <w:lvlJc w:val="left"/>
      <w:pPr>
        <w:ind w:left="450" w:hanging="45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1">
    <w:nsid w:val="3A8B1E17"/>
    <w:multiLevelType w:val="multilevel"/>
    <w:tmpl w:val="4F388F76"/>
    <w:lvl w:ilvl="0">
      <w:start w:val="1"/>
      <w:numFmt w:val="decimal"/>
      <w:lvlText w:val="%1."/>
      <w:lvlJc w:val="left"/>
      <w:pPr>
        <w:ind w:left="360" w:hanging="360"/>
      </w:pPr>
      <w:rPr>
        <w:rFonts w:hint="default"/>
        <w:b/>
        <w:sz w:val="22"/>
        <w:szCs w:val="22"/>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BC4038B"/>
    <w:multiLevelType w:val="hybridMultilevel"/>
    <w:tmpl w:val="1158A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3BEC7A1E"/>
    <w:multiLevelType w:val="hybridMultilevel"/>
    <w:tmpl w:val="08C4AB64"/>
    <w:lvl w:ilvl="0" w:tplc="A7C6DB96">
      <w:start w:val="1"/>
      <w:numFmt w:val="lowerLetter"/>
      <w:lvlText w:val="%1."/>
      <w:lvlJc w:val="left"/>
      <w:pPr>
        <w:ind w:left="1155" w:hanging="360"/>
      </w:pPr>
      <w:rPr>
        <w:rFonts w:ascii="Arial" w:hAnsi="Arial" w:cs="Arial" w:hint="default"/>
        <w:b w:val="0"/>
        <w:sz w:val="20"/>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DD37C76"/>
    <w:multiLevelType w:val="hybridMultilevel"/>
    <w:tmpl w:val="02C4549C"/>
    <w:lvl w:ilvl="0" w:tplc="84506262">
      <w:numFmt w:val="bullet"/>
      <w:lvlText w:val="-"/>
      <w:lvlJc w:val="left"/>
      <w:pPr>
        <w:ind w:left="644" w:hanging="360"/>
      </w:pPr>
      <w:rPr>
        <w:rFonts w:ascii="Arial" w:eastAsia="Times New Roman"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5">
    <w:nsid w:val="3F6F3814"/>
    <w:multiLevelType w:val="hybridMultilevel"/>
    <w:tmpl w:val="F2F8CB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6">
    <w:nsid w:val="44D25C27"/>
    <w:multiLevelType w:val="multilevel"/>
    <w:tmpl w:val="E69A39D0"/>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6FD26B6"/>
    <w:multiLevelType w:val="hybridMultilevel"/>
    <w:tmpl w:val="2F9CBFE0"/>
    <w:lvl w:ilvl="0" w:tplc="B9A0C7F2">
      <w:start w:val="1"/>
      <w:numFmt w:val="upperRoman"/>
      <w:lvlText w:val="%1)"/>
      <w:lvlJc w:val="lef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7E26A45"/>
    <w:multiLevelType w:val="hybridMultilevel"/>
    <w:tmpl w:val="82DEF694"/>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465CB23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60">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1">
    <w:nsid w:val="563572E6"/>
    <w:multiLevelType w:val="hybridMultilevel"/>
    <w:tmpl w:val="6666D2D6"/>
    <w:lvl w:ilvl="0" w:tplc="02FCC05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nsid w:val="60183B5C"/>
    <w:multiLevelType w:val="hybridMultilevel"/>
    <w:tmpl w:val="EEAA9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4">
    <w:nsid w:val="635F0C1F"/>
    <w:multiLevelType w:val="hybridMultilevel"/>
    <w:tmpl w:val="540E2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66895CAC"/>
    <w:multiLevelType w:val="hybridMultilevel"/>
    <w:tmpl w:val="E228D4DE"/>
    <w:lvl w:ilvl="0" w:tplc="ADBC75C0">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7">
    <w:nsid w:val="66EA5BC6"/>
    <w:multiLevelType w:val="hybridMultilevel"/>
    <w:tmpl w:val="2F9CBFE0"/>
    <w:lvl w:ilvl="0" w:tplc="B9A0C7F2">
      <w:start w:val="1"/>
      <w:numFmt w:val="upperRoman"/>
      <w:lvlText w:val="%1)"/>
      <w:lvlJc w:val="lef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C734E55"/>
    <w:multiLevelType w:val="hybridMultilevel"/>
    <w:tmpl w:val="8C0E9038"/>
    <w:lvl w:ilvl="0" w:tplc="84506262">
      <w:numFmt w:val="bullet"/>
      <w:lvlText w:val="-"/>
      <w:lvlJc w:val="left"/>
      <w:pPr>
        <w:ind w:left="644" w:hanging="360"/>
      </w:pPr>
      <w:rPr>
        <w:rFonts w:ascii="Arial" w:eastAsia="Times New Roman"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9">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70">
    <w:nsid w:val="70623760"/>
    <w:multiLevelType w:val="hybridMultilevel"/>
    <w:tmpl w:val="702005DE"/>
    <w:lvl w:ilvl="0" w:tplc="7DB03082">
      <w:start w:val="1"/>
      <w:numFmt w:val="decimal"/>
      <w:lvlText w:val="%1."/>
      <w:lvlJc w:val="left"/>
      <w:pPr>
        <w:ind w:left="1070" w:hanging="360"/>
      </w:pPr>
      <w:rPr>
        <w:b w:val="0"/>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15A4E83"/>
    <w:multiLevelType w:val="hybridMultilevel"/>
    <w:tmpl w:val="08C4AB64"/>
    <w:lvl w:ilvl="0" w:tplc="A7C6DB96">
      <w:start w:val="1"/>
      <w:numFmt w:val="lowerLetter"/>
      <w:lvlText w:val="%1."/>
      <w:lvlJc w:val="left"/>
      <w:pPr>
        <w:ind w:left="1155" w:hanging="360"/>
      </w:pPr>
      <w:rPr>
        <w:rFonts w:ascii="Arial" w:hAnsi="Arial" w:cs="Arial" w:hint="default"/>
        <w:b w:val="0"/>
        <w:sz w:val="20"/>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45411C0"/>
    <w:multiLevelType w:val="hybridMultilevel"/>
    <w:tmpl w:val="21F62096"/>
    <w:lvl w:ilvl="0" w:tplc="5F5E0CCA">
      <w:start w:val="1"/>
      <w:numFmt w:val="decimal"/>
      <w:lvlText w:val="3.1.%1"/>
      <w:lvlJc w:val="left"/>
      <w:pPr>
        <w:ind w:left="360" w:hanging="360"/>
      </w:pPr>
      <w:rPr>
        <w:rFonts w:ascii="Arial" w:hAnsi="Arial" w:hint="default"/>
        <w:b/>
        <w:i w:val="0"/>
        <w:sz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nsid w:val="76F55526"/>
    <w:multiLevelType w:val="hybridMultilevel"/>
    <w:tmpl w:val="D866612C"/>
    <w:lvl w:ilvl="0" w:tplc="C060B862">
      <w:start w:val="1"/>
      <w:numFmt w:val="bullet"/>
      <w:lvlText w:val="-"/>
      <w:lvlJc w:val="left"/>
      <w:pPr>
        <w:tabs>
          <w:tab w:val="num" w:pos="720"/>
        </w:tabs>
        <w:ind w:left="720" w:hanging="360"/>
      </w:pPr>
      <w:rPr>
        <w:rFonts w:ascii="Arial" w:eastAsia="Times New Roman" w:hAnsi="Aria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4">
    <w:nsid w:val="79212667"/>
    <w:multiLevelType w:val="multilevel"/>
    <w:tmpl w:val="B7408BAA"/>
    <w:lvl w:ilvl="0">
      <w:start w:val="1"/>
      <w:numFmt w:val="decimal"/>
      <w:lvlText w:val="%1."/>
      <w:lvlJc w:val="left"/>
      <w:pPr>
        <w:ind w:left="360" w:hanging="360"/>
      </w:pPr>
      <w:rPr>
        <w:b/>
      </w:rPr>
    </w:lvl>
    <w:lvl w:ilvl="1">
      <w:start w:val="1"/>
      <w:numFmt w:val="decimal"/>
      <w:lvlText w:val="%1.%2."/>
      <w:lvlJc w:val="left"/>
      <w:pPr>
        <w:ind w:left="792" w:hanging="432"/>
      </w:pPr>
      <w:rPr>
        <w:b/>
        <w:sz w:val="20"/>
        <w:szCs w:val="24"/>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15"/>
  </w:num>
  <w:num w:numId="4">
    <w:abstractNumId w:val="16"/>
  </w:num>
  <w:num w:numId="5">
    <w:abstractNumId w:val="0"/>
  </w:num>
  <w:num w:numId="6">
    <w:abstractNumId w:val="40"/>
  </w:num>
  <w:num w:numId="7">
    <w:abstractNumId w:val="76"/>
  </w:num>
  <w:num w:numId="8">
    <w:abstractNumId w:val="37"/>
  </w:num>
  <w:num w:numId="9">
    <w:abstractNumId w:val="31"/>
  </w:num>
  <w:num w:numId="10">
    <w:abstractNumId w:val="9"/>
  </w:num>
  <w:num w:numId="11">
    <w:abstractNumId w:val="13"/>
  </w:num>
  <w:num w:numId="12">
    <w:abstractNumId w:val="17"/>
  </w:num>
  <w:num w:numId="13">
    <w:abstractNumId w:val="59"/>
  </w:num>
  <w:num w:numId="14">
    <w:abstractNumId w:val="27"/>
  </w:num>
  <w:num w:numId="15">
    <w:abstractNumId w:val="63"/>
  </w:num>
  <w:num w:numId="16">
    <w:abstractNumId w:val="60"/>
  </w:num>
  <w:num w:numId="17">
    <w:abstractNumId w:val="42"/>
  </w:num>
  <w:num w:numId="18">
    <w:abstractNumId w:val="68"/>
  </w:num>
  <w:num w:numId="19">
    <w:abstractNumId w:val="54"/>
  </w:num>
  <w:num w:numId="20">
    <w:abstractNumId w:val="30"/>
  </w:num>
  <w:num w:numId="21">
    <w:abstractNumId w:val="55"/>
  </w:num>
  <w:num w:numId="22">
    <w:abstractNumId w:val="11"/>
  </w:num>
  <w:num w:numId="23">
    <w:abstractNumId w:val="43"/>
  </w:num>
  <w:num w:numId="24">
    <w:abstractNumId w:val="62"/>
  </w:num>
  <w:num w:numId="25">
    <w:abstractNumId w:val="74"/>
  </w:num>
  <w:num w:numId="26">
    <w:abstractNumId w:val="73"/>
  </w:num>
  <w:num w:numId="27">
    <w:abstractNumId w:val="10"/>
  </w:num>
  <w:num w:numId="28">
    <w:abstractNumId w:val="49"/>
  </w:num>
  <w:num w:numId="29">
    <w:abstractNumId w:val="52"/>
  </w:num>
  <w:num w:numId="30">
    <w:abstractNumId w:val="66"/>
  </w:num>
  <w:num w:numId="31">
    <w:abstractNumId w:val="47"/>
  </w:num>
  <w:num w:numId="32">
    <w:abstractNumId w:val="34"/>
  </w:num>
  <w:num w:numId="33">
    <w:abstractNumId w:val="29"/>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num>
  <w:num w:numId="36">
    <w:abstractNumId w:val="72"/>
  </w:num>
  <w:num w:numId="37">
    <w:abstractNumId w:val="57"/>
  </w:num>
  <w:num w:numId="38">
    <w:abstractNumId w:val="35"/>
  </w:num>
  <w:num w:numId="39">
    <w:abstractNumId w:val="46"/>
  </w:num>
  <w:num w:numId="40">
    <w:abstractNumId w:val="44"/>
  </w:num>
  <w:num w:numId="41">
    <w:abstractNumId w:val="38"/>
  </w:num>
  <w:num w:numId="42">
    <w:abstractNumId w:val="56"/>
  </w:num>
  <w:num w:numId="43">
    <w:abstractNumId w:val="36"/>
  </w:num>
  <w:num w:numId="44">
    <w:abstractNumId w:val="48"/>
  </w:num>
  <w:num w:numId="45">
    <w:abstractNumId w:val="28"/>
  </w:num>
  <w:num w:numId="46">
    <w:abstractNumId w:val="45"/>
  </w:num>
  <w:num w:numId="47">
    <w:abstractNumId w:val="58"/>
  </w:num>
  <w:num w:numId="48">
    <w:abstractNumId w:val="32"/>
  </w:num>
  <w:num w:numId="49">
    <w:abstractNumId w:val="71"/>
  </w:num>
  <w:num w:numId="50">
    <w:abstractNumId w:val="70"/>
  </w:num>
  <w:num w:numId="51">
    <w:abstractNumId w:val="51"/>
  </w:num>
  <w:num w:numId="52">
    <w:abstractNumId w:val="53"/>
  </w:num>
  <w:num w:numId="53">
    <w:abstractNumId w:val="6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60D"/>
    <w:rsid w:val="0000076F"/>
    <w:rsid w:val="00000E82"/>
    <w:rsid w:val="000014EF"/>
    <w:rsid w:val="00001EEB"/>
    <w:rsid w:val="000027B2"/>
    <w:rsid w:val="00002A7B"/>
    <w:rsid w:val="00002DA3"/>
    <w:rsid w:val="00003298"/>
    <w:rsid w:val="00003A1A"/>
    <w:rsid w:val="00003D36"/>
    <w:rsid w:val="00003F19"/>
    <w:rsid w:val="00004332"/>
    <w:rsid w:val="000046A4"/>
    <w:rsid w:val="00004BA1"/>
    <w:rsid w:val="000060A1"/>
    <w:rsid w:val="000065CE"/>
    <w:rsid w:val="00007194"/>
    <w:rsid w:val="00007425"/>
    <w:rsid w:val="00010707"/>
    <w:rsid w:val="000107B7"/>
    <w:rsid w:val="00010807"/>
    <w:rsid w:val="00010B40"/>
    <w:rsid w:val="00010E4D"/>
    <w:rsid w:val="000112B0"/>
    <w:rsid w:val="000124DA"/>
    <w:rsid w:val="00012874"/>
    <w:rsid w:val="00012DD7"/>
    <w:rsid w:val="00013581"/>
    <w:rsid w:val="000138E5"/>
    <w:rsid w:val="00013AEF"/>
    <w:rsid w:val="00013BF7"/>
    <w:rsid w:val="00015054"/>
    <w:rsid w:val="00015214"/>
    <w:rsid w:val="00015996"/>
    <w:rsid w:val="00015A5C"/>
    <w:rsid w:val="00015DCB"/>
    <w:rsid w:val="00016388"/>
    <w:rsid w:val="00016790"/>
    <w:rsid w:val="00016F68"/>
    <w:rsid w:val="00016FD9"/>
    <w:rsid w:val="00017609"/>
    <w:rsid w:val="00017BB7"/>
    <w:rsid w:val="00017D37"/>
    <w:rsid w:val="00020B2B"/>
    <w:rsid w:val="00021752"/>
    <w:rsid w:val="00021944"/>
    <w:rsid w:val="00021974"/>
    <w:rsid w:val="00022B27"/>
    <w:rsid w:val="00023552"/>
    <w:rsid w:val="00024D25"/>
    <w:rsid w:val="00024F6A"/>
    <w:rsid w:val="0002536D"/>
    <w:rsid w:val="00025919"/>
    <w:rsid w:val="00025F06"/>
    <w:rsid w:val="00026168"/>
    <w:rsid w:val="000263F6"/>
    <w:rsid w:val="00026603"/>
    <w:rsid w:val="00027530"/>
    <w:rsid w:val="000300E3"/>
    <w:rsid w:val="00030FB8"/>
    <w:rsid w:val="00031AF7"/>
    <w:rsid w:val="00031D90"/>
    <w:rsid w:val="000323AD"/>
    <w:rsid w:val="000328AD"/>
    <w:rsid w:val="000328FA"/>
    <w:rsid w:val="00032C01"/>
    <w:rsid w:val="00032F88"/>
    <w:rsid w:val="000331A2"/>
    <w:rsid w:val="000347BE"/>
    <w:rsid w:val="0003490A"/>
    <w:rsid w:val="0003496D"/>
    <w:rsid w:val="00034D86"/>
    <w:rsid w:val="000352BE"/>
    <w:rsid w:val="00035FDE"/>
    <w:rsid w:val="00036136"/>
    <w:rsid w:val="00036277"/>
    <w:rsid w:val="000366BC"/>
    <w:rsid w:val="000369C2"/>
    <w:rsid w:val="000371B9"/>
    <w:rsid w:val="000408F9"/>
    <w:rsid w:val="00041B0F"/>
    <w:rsid w:val="00041CBB"/>
    <w:rsid w:val="00042A78"/>
    <w:rsid w:val="00042C62"/>
    <w:rsid w:val="0004310F"/>
    <w:rsid w:val="0004314F"/>
    <w:rsid w:val="000437ED"/>
    <w:rsid w:val="00043D74"/>
    <w:rsid w:val="000441B5"/>
    <w:rsid w:val="00044E8B"/>
    <w:rsid w:val="00046CED"/>
    <w:rsid w:val="00046E80"/>
    <w:rsid w:val="00047433"/>
    <w:rsid w:val="000475C4"/>
    <w:rsid w:val="0004784C"/>
    <w:rsid w:val="000500D9"/>
    <w:rsid w:val="00050455"/>
    <w:rsid w:val="0005067B"/>
    <w:rsid w:val="00050C37"/>
    <w:rsid w:val="00051328"/>
    <w:rsid w:val="000521CE"/>
    <w:rsid w:val="0005254C"/>
    <w:rsid w:val="00052751"/>
    <w:rsid w:val="00052FDB"/>
    <w:rsid w:val="00054054"/>
    <w:rsid w:val="00054942"/>
    <w:rsid w:val="00054FCC"/>
    <w:rsid w:val="00055E7D"/>
    <w:rsid w:val="0005637A"/>
    <w:rsid w:val="000563BD"/>
    <w:rsid w:val="00056A9F"/>
    <w:rsid w:val="00056BC2"/>
    <w:rsid w:val="00057B30"/>
    <w:rsid w:val="00060E90"/>
    <w:rsid w:val="0006171F"/>
    <w:rsid w:val="00061A1F"/>
    <w:rsid w:val="00061AFB"/>
    <w:rsid w:val="00061B41"/>
    <w:rsid w:val="00061ED9"/>
    <w:rsid w:val="0006342C"/>
    <w:rsid w:val="00063A92"/>
    <w:rsid w:val="000648C1"/>
    <w:rsid w:val="00064E5E"/>
    <w:rsid w:val="00064EDC"/>
    <w:rsid w:val="000650E5"/>
    <w:rsid w:val="00065528"/>
    <w:rsid w:val="00065F7D"/>
    <w:rsid w:val="00066151"/>
    <w:rsid w:val="000701E0"/>
    <w:rsid w:val="00070496"/>
    <w:rsid w:val="00070859"/>
    <w:rsid w:val="00070AA8"/>
    <w:rsid w:val="000710C4"/>
    <w:rsid w:val="000713EE"/>
    <w:rsid w:val="00071F6A"/>
    <w:rsid w:val="000721D6"/>
    <w:rsid w:val="000728FF"/>
    <w:rsid w:val="00072B47"/>
    <w:rsid w:val="00072D7D"/>
    <w:rsid w:val="00073B80"/>
    <w:rsid w:val="0007429D"/>
    <w:rsid w:val="00074579"/>
    <w:rsid w:val="0007461F"/>
    <w:rsid w:val="00075556"/>
    <w:rsid w:val="00075B40"/>
    <w:rsid w:val="000765D7"/>
    <w:rsid w:val="00076ABC"/>
    <w:rsid w:val="00076D74"/>
    <w:rsid w:val="0007725D"/>
    <w:rsid w:val="000775A9"/>
    <w:rsid w:val="00077B48"/>
    <w:rsid w:val="00081196"/>
    <w:rsid w:val="000811F1"/>
    <w:rsid w:val="00081441"/>
    <w:rsid w:val="00081974"/>
    <w:rsid w:val="00081F74"/>
    <w:rsid w:val="00082198"/>
    <w:rsid w:val="000826B3"/>
    <w:rsid w:val="000826F1"/>
    <w:rsid w:val="00082B45"/>
    <w:rsid w:val="000846FD"/>
    <w:rsid w:val="00084C70"/>
    <w:rsid w:val="00085CA9"/>
    <w:rsid w:val="00085E47"/>
    <w:rsid w:val="0008679E"/>
    <w:rsid w:val="00086C82"/>
    <w:rsid w:val="00086DD6"/>
    <w:rsid w:val="00090FAB"/>
    <w:rsid w:val="00091637"/>
    <w:rsid w:val="0009184F"/>
    <w:rsid w:val="00091A0E"/>
    <w:rsid w:val="00091FB2"/>
    <w:rsid w:val="00093390"/>
    <w:rsid w:val="000947C5"/>
    <w:rsid w:val="000950D0"/>
    <w:rsid w:val="000957A0"/>
    <w:rsid w:val="00095AAA"/>
    <w:rsid w:val="000961F3"/>
    <w:rsid w:val="00096415"/>
    <w:rsid w:val="00096E61"/>
    <w:rsid w:val="000976BE"/>
    <w:rsid w:val="000A04D3"/>
    <w:rsid w:val="000A0ADA"/>
    <w:rsid w:val="000A0D17"/>
    <w:rsid w:val="000A121F"/>
    <w:rsid w:val="000A1442"/>
    <w:rsid w:val="000A14DD"/>
    <w:rsid w:val="000A2B62"/>
    <w:rsid w:val="000A4102"/>
    <w:rsid w:val="000A442E"/>
    <w:rsid w:val="000A573C"/>
    <w:rsid w:val="000A58D7"/>
    <w:rsid w:val="000A5A48"/>
    <w:rsid w:val="000A5DF6"/>
    <w:rsid w:val="000A5FF9"/>
    <w:rsid w:val="000A6177"/>
    <w:rsid w:val="000A6330"/>
    <w:rsid w:val="000A6B27"/>
    <w:rsid w:val="000B09BE"/>
    <w:rsid w:val="000B0E4D"/>
    <w:rsid w:val="000B1D0C"/>
    <w:rsid w:val="000B21AA"/>
    <w:rsid w:val="000B2C67"/>
    <w:rsid w:val="000B314E"/>
    <w:rsid w:val="000B3170"/>
    <w:rsid w:val="000B39CC"/>
    <w:rsid w:val="000B3BB9"/>
    <w:rsid w:val="000B46AD"/>
    <w:rsid w:val="000B48C1"/>
    <w:rsid w:val="000B4DF4"/>
    <w:rsid w:val="000B74E8"/>
    <w:rsid w:val="000B771B"/>
    <w:rsid w:val="000C03AD"/>
    <w:rsid w:val="000C11E2"/>
    <w:rsid w:val="000C26F8"/>
    <w:rsid w:val="000C2D05"/>
    <w:rsid w:val="000C43D0"/>
    <w:rsid w:val="000C4502"/>
    <w:rsid w:val="000C57BD"/>
    <w:rsid w:val="000C5D3B"/>
    <w:rsid w:val="000C5DA3"/>
    <w:rsid w:val="000C663D"/>
    <w:rsid w:val="000C671D"/>
    <w:rsid w:val="000C695B"/>
    <w:rsid w:val="000C6C14"/>
    <w:rsid w:val="000C6CFC"/>
    <w:rsid w:val="000C72FC"/>
    <w:rsid w:val="000C78A1"/>
    <w:rsid w:val="000D0721"/>
    <w:rsid w:val="000D0E15"/>
    <w:rsid w:val="000D2F2B"/>
    <w:rsid w:val="000D30A9"/>
    <w:rsid w:val="000D3510"/>
    <w:rsid w:val="000D3930"/>
    <w:rsid w:val="000D3D7C"/>
    <w:rsid w:val="000D4702"/>
    <w:rsid w:val="000D4A19"/>
    <w:rsid w:val="000D4A93"/>
    <w:rsid w:val="000D4B5C"/>
    <w:rsid w:val="000D6706"/>
    <w:rsid w:val="000D675E"/>
    <w:rsid w:val="000D6C55"/>
    <w:rsid w:val="000D6C5D"/>
    <w:rsid w:val="000D7BC8"/>
    <w:rsid w:val="000D7CBB"/>
    <w:rsid w:val="000E04AF"/>
    <w:rsid w:val="000E0833"/>
    <w:rsid w:val="000E11EE"/>
    <w:rsid w:val="000E1740"/>
    <w:rsid w:val="000E22D8"/>
    <w:rsid w:val="000E2D65"/>
    <w:rsid w:val="000E2EC2"/>
    <w:rsid w:val="000E3C95"/>
    <w:rsid w:val="000E425A"/>
    <w:rsid w:val="000E425B"/>
    <w:rsid w:val="000E6142"/>
    <w:rsid w:val="000E63FE"/>
    <w:rsid w:val="000E742C"/>
    <w:rsid w:val="000E75CF"/>
    <w:rsid w:val="000E7CC5"/>
    <w:rsid w:val="000E7DAE"/>
    <w:rsid w:val="000F0D1B"/>
    <w:rsid w:val="000F11B8"/>
    <w:rsid w:val="000F1B63"/>
    <w:rsid w:val="000F235B"/>
    <w:rsid w:val="000F285A"/>
    <w:rsid w:val="000F420B"/>
    <w:rsid w:val="000F439A"/>
    <w:rsid w:val="000F444A"/>
    <w:rsid w:val="000F4C7D"/>
    <w:rsid w:val="000F553D"/>
    <w:rsid w:val="000F5ACA"/>
    <w:rsid w:val="000F612A"/>
    <w:rsid w:val="000F66BF"/>
    <w:rsid w:val="000F6C0F"/>
    <w:rsid w:val="000F78A6"/>
    <w:rsid w:val="00100388"/>
    <w:rsid w:val="00100A52"/>
    <w:rsid w:val="00100EBD"/>
    <w:rsid w:val="00100F8B"/>
    <w:rsid w:val="00101340"/>
    <w:rsid w:val="00101638"/>
    <w:rsid w:val="0010174C"/>
    <w:rsid w:val="00101A71"/>
    <w:rsid w:val="00102EAD"/>
    <w:rsid w:val="00103461"/>
    <w:rsid w:val="001037C9"/>
    <w:rsid w:val="001038FB"/>
    <w:rsid w:val="00104340"/>
    <w:rsid w:val="0010467F"/>
    <w:rsid w:val="001047A2"/>
    <w:rsid w:val="001047A6"/>
    <w:rsid w:val="0010568E"/>
    <w:rsid w:val="001056CB"/>
    <w:rsid w:val="00106679"/>
    <w:rsid w:val="001066D3"/>
    <w:rsid w:val="00110C60"/>
    <w:rsid w:val="00111017"/>
    <w:rsid w:val="00111870"/>
    <w:rsid w:val="00111986"/>
    <w:rsid w:val="00112BB2"/>
    <w:rsid w:val="00112C69"/>
    <w:rsid w:val="00114C00"/>
    <w:rsid w:val="00114FC9"/>
    <w:rsid w:val="0011505C"/>
    <w:rsid w:val="0011532D"/>
    <w:rsid w:val="001158E7"/>
    <w:rsid w:val="00116153"/>
    <w:rsid w:val="00116A66"/>
    <w:rsid w:val="00117140"/>
    <w:rsid w:val="00120C5E"/>
    <w:rsid w:val="00121DF1"/>
    <w:rsid w:val="00121FED"/>
    <w:rsid w:val="001245F6"/>
    <w:rsid w:val="00124622"/>
    <w:rsid w:val="00125068"/>
    <w:rsid w:val="001275FC"/>
    <w:rsid w:val="001306DC"/>
    <w:rsid w:val="00130B89"/>
    <w:rsid w:val="00130F08"/>
    <w:rsid w:val="00131E33"/>
    <w:rsid w:val="00132636"/>
    <w:rsid w:val="00132AA5"/>
    <w:rsid w:val="00132AC7"/>
    <w:rsid w:val="0013356D"/>
    <w:rsid w:val="00133BA4"/>
    <w:rsid w:val="001344F1"/>
    <w:rsid w:val="00134856"/>
    <w:rsid w:val="00134B55"/>
    <w:rsid w:val="00134CBD"/>
    <w:rsid w:val="00135271"/>
    <w:rsid w:val="0013566D"/>
    <w:rsid w:val="001359F0"/>
    <w:rsid w:val="00137618"/>
    <w:rsid w:val="00140014"/>
    <w:rsid w:val="001409FD"/>
    <w:rsid w:val="00140D1C"/>
    <w:rsid w:val="0014108A"/>
    <w:rsid w:val="00141C5E"/>
    <w:rsid w:val="00141C8D"/>
    <w:rsid w:val="00142597"/>
    <w:rsid w:val="00143FD3"/>
    <w:rsid w:val="00144076"/>
    <w:rsid w:val="00144607"/>
    <w:rsid w:val="0014629E"/>
    <w:rsid w:val="00147544"/>
    <w:rsid w:val="001505F0"/>
    <w:rsid w:val="00150992"/>
    <w:rsid w:val="00150B91"/>
    <w:rsid w:val="00151261"/>
    <w:rsid w:val="00151275"/>
    <w:rsid w:val="0015166F"/>
    <w:rsid w:val="00151F68"/>
    <w:rsid w:val="00154937"/>
    <w:rsid w:val="001549B9"/>
    <w:rsid w:val="00154B2A"/>
    <w:rsid w:val="001554CF"/>
    <w:rsid w:val="00155650"/>
    <w:rsid w:val="00155805"/>
    <w:rsid w:val="00155BAE"/>
    <w:rsid w:val="00156EFB"/>
    <w:rsid w:val="00160090"/>
    <w:rsid w:val="00160CA5"/>
    <w:rsid w:val="00160EAC"/>
    <w:rsid w:val="00160ED1"/>
    <w:rsid w:val="0016170A"/>
    <w:rsid w:val="00161724"/>
    <w:rsid w:val="00162193"/>
    <w:rsid w:val="00162754"/>
    <w:rsid w:val="001634B6"/>
    <w:rsid w:val="00163B5F"/>
    <w:rsid w:val="00163D47"/>
    <w:rsid w:val="00164089"/>
    <w:rsid w:val="00166548"/>
    <w:rsid w:val="00166AFE"/>
    <w:rsid w:val="001707E8"/>
    <w:rsid w:val="00170980"/>
    <w:rsid w:val="00171177"/>
    <w:rsid w:val="00171BA3"/>
    <w:rsid w:val="00171D99"/>
    <w:rsid w:val="0017234B"/>
    <w:rsid w:val="00173565"/>
    <w:rsid w:val="001747AC"/>
    <w:rsid w:val="00174B60"/>
    <w:rsid w:val="00174B63"/>
    <w:rsid w:val="00175DAD"/>
    <w:rsid w:val="00175E2D"/>
    <w:rsid w:val="00177760"/>
    <w:rsid w:val="001777C9"/>
    <w:rsid w:val="00180AFD"/>
    <w:rsid w:val="00181940"/>
    <w:rsid w:val="001821B2"/>
    <w:rsid w:val="00182C80"/>
    <w:rsid w:val="00183833"/>
    <w:rsid w:val="00183A91"/>
    <w:rsid w:val="00184B30"/>
    <w:rsid w:val="00186341"/>
    <w:rsid w:val="0018760B"/>
    <w:rsid w:val="00187671"/>
    <w:rsid w:val="001900BB"/>
    <w:rsid w:val="00190883"/>
    <w:rsid w:val="00191097"/>
    <w:rsid w:val="00191882"/>
    <w:rsid w:val="00191F0C"/>
    <w:rsid w:val="001927C8"/>
    <w:rsid w:val="00192ABF"/>
    <w:rsid w:val="00192BCA"/>
    <w:rsid w:val="00192C18"/>
    <w:rsid w:val="00193254"/>
    <w:rsid w:val="0019356E"/>
    <w:rsid w:val="0019394D"/>
    <w:rsid w:val="00193B4B"/>
    <w:rsid w:val="00193FEF"/>
    <w:rsid w:val="00194532"/>
    <w:rsid w:val="00194C68"/>
    <w:rsid w:val="0019583D"/>
    <w:rsid w:val="001958D1"/>
    <w:rsid w:val="00195C00"/>
    <w:rsid w:val="001961C1"/>
    <w:rsid w:val="001975D2"/>
    <w:rsid w:val="00197905"/>
    <w:rsid w:val="001A09A9"/>
    <w:rsid w:val="001A0AD2"/>
    <w:rsid w:val="001A0B14"/>
    <w:rsid w:val="001A0DC9"/>
    <w:rsid w:val="001A11FA"/>
    <w:rsid w:val="001A1BA9"/>
    <w:rsid w:val="001A2662"/>
    <w:rsid w:val="001A2F51"/>
    <w:rsid w:val="001A4DB3"/>
    <w:rsid w:val="001A4F02"/>
    <w:rsid w:val="001A5666"/>
    <w:rsid w:val="001A570D"/>
    <w:rsid w:val="001A5DEE"/>
    <w:rsid w:val="001A685B"/>
    <w:rsid w:val="001A790D"/>
    <w:rsid w:val="001B0727"/>
    <w:rsid w:val="001B27ED"/>
    <w:rsid w:val="001B2AF0"/>
    <w:rsid w:val="001B2BDF"/>
    <w:rsid w:val="001B3DB8"/>
    <w:rsid w:val="001B441C"/>
    <w:rsid w:val="001B4664"/>
    <w:rsid w:val="001B5165"/>
    <w:rsid w:val="001B5816"/>
    <w:rsid w:val="001B7160"/>
    <w:rsid w:val="001B7268"/>
    <w:rsid w:val="001C01D7"/>
    <w:rsid w:val="001C069F"/>
    <w:rsid w:val="001C0CC6"/>
    <w:rsid w:val="001C1C89"/>
    <w:rsid w:val="001C1ECB"/>
    <w:rsid w:val="001C20D3"/>
    <w:rsid w:val="001C20D6"/>
    <w:rsid w:val="001C22F9"/>
    <w:rsid w:val="001C2A3C"/>
    <w:rsid w:val="001C2AE2"/>
    <w:rsid w:val="001C3B0C"/>
    <w:rsid w:val="001C403A"/>
    <w:rsid w:val="001C496C"/>
    <w:rsid w:val="001C4D30"/>
    <w:rsid w:val="001C5130"/>
    <w:rsid w:val="001C56E6"/>
    <w:rsid w:val="001D07F1"/>
    <w:rsid w:val="001D1004"/>
    <w:rsid w:val="001D16BB"/>
    <w:rsid w:val="001D1F6D"/>
    <w:rsid w:val="001D291E"/>
    <w:rsid w:val="001D296B"/>
    <w:rsid w:val="001D35EC"/>
    <w:rsid w:val="001D3660"/>
    <w:rsid w:val="001D376A"/>
    <w:rsid w:val="001D3FB0"/>
    <w:rsid w:val="001D4597"/>
    <w:rsid w:val="001D4827"/>
    <w:rsid w:val="001D4979"/>
    <w:rsid w:val="001D4F8E"/>
    <w:rsid w:val="001D555E"/>
    <w:rsid w:val="001D5EF8"/>
    <w:rsid w:val="001D5EF9"/>
    <w:rsid w:val="001D6204"/>
    <w:rsid w:val="001D63E5"/>
    <w:rsid w:val="001D6F4D"/>
    <w:rsid w:val="001D77A9"/>
    <w:rsid w:val="001D7FA6"/>
    <w:rsid w:val="001D7FE2"/>
    <w:rsid w:val="001E115D"/>
    <w:rsid w:val="001E164C"/>
    <w:rsid w:val="001E16D8"/>
    <w:rsid w:val="001E17CB"/>
    <w:rsid w:val="001E2045"/>
    <w:rsid w:val="001E29B9"/>
    <w:rsid w:val="001E47DE"/>
    <w:rsid w:val="001E5228"/>
    <w:rsid w:val="001E5553"/>
    <w:rsid w:val="001E5798"/>
    <w:rsid w:val="001E57ED"/>
    <w:rsid w:val="001E5B11"/>
    <w:rsid w:val="001E5DE9"/>
    <w:rsid w:val="001E68F2"/>
    <w:rsid w:val="001E6B00"/>
    <w:rsid w:val="001E726E"/>
    <w:rsid w:val="001E7488"/>
    <w:rsid w:val="001E7751"/>
    <w:rsid w:val="001E7AF0"/>
    <w:rsid w:val="001E7C72"/>
    <w:rsid w:val="001E7ECA"/>
    <w:rsid w:val="001F24CE"/>
    <w:rsid w:val="001F2664"/>
    <w:rsid w:val="001F2E40"/>
    <w:rsid w:val="001F2F99"/>
    <w:rsid w:val="001F3AFE"/>
    <w:rsid w:val="001F3B41"/>
    <w:rsid w:val="001F3CB1"/>
    <w:rsid w:val="001F4116"/>
    <w:rsid w:val="001F47F5"/>
    <w:rsid w:val="001F486B"/>
    <w:rsid w:val="001F4B11"/>
    <w:rsid w:val="001F5836"/>
    <w:rsid w:val="001F5A4B"/>
    <w:rsid w:val="001F614E"/>
    <w:rsid w:val="001F694A"/>
    <w:rsid w:val="001F7CC5"/>
    <w:rsid w:val="002002BA"/>
    <w:rsid w:val="00201198"/>
    <w:rsid w:val="00201384"/>
    <w:rsid w:val="0020197D"/>
    <w:rsid w:val="00201F75"/>
    <w:rsid w:val="00202C4C"/>
    <w:rsid w:val="002030AD"/>
    <w:rsid w:val="002036C2"/>
    <w:rsid w:val="0020435F"/>
    <w:rsid w:val="00204569"/>
    <w:rsid w:val="00205C8D"/>
    <w:rsid w:val="00206357"/>
    <w:rsid w:val="00207F65"/>
    <w:rsid w:val="002108EE"/>
    <w:rsid w:val="002114BF"/>
    <w:rsid w:val="00211D7F"/>
    <w:rsid w:val="002125FE"/>
    <w:rsid w:val="00213A38"/>
    <w:rsid w:val="002163E4"/>
    <w:rsid w:val="00216B06"/>
    <w:rsid w:val="00217354"/>
    <w:rsid w:val="002175BD"/>
    <w:rsid w:val="0022106E"/>
    <w:rsid w:val="00222C45"/>
    <w:rsid w:val="0022429E"/>
    <w:rsid w:val="002248B5"/>
    <w:rsid w:val="00224E2B"/>
    <w:rsid w:val="00224FAF"/>
    <w:rsid w:val="00225882"/>
    <w:rsid w:val="00225A9B"/>
    <w:rsid w:val="00227704"/>
    <w:rsid w:val="00227940"/>
    <w:rsid w:val="00227AE7"/>
    <w:rsid w:val="00227EBE"/>
    <w:rsid w:val="00233790"/>
    <w:rsid w:val="00233E9F"/>
    <w:rsid w:val="00233F09"/>
    <w:rsid w:val="00234091"/>
    <w:rsid w:val="00235032"/>
    <w:rsid w:val="00235271"/>
    <w:rsid w:val="00235B85"/>
    <w:rsid w:val="00236868"/>
    <w:rsid w:val="002372B2"/>
    <w:rsid w:val="002375E9"/>
    <w:rsid w:val="0023782C"/>
    <w:rsid w:val="002405A6"/>
    <w:rsid w:val="002411E5"/>
    <w:rsid w:val="002411E7"/>
    <w:rsid w:val="002414A4"/>
    <w:rsid w:val="002418A4"/>
    <w:rsid w:val="002423CC"/>
    <w:rsid w:val="002429AE"/>
    <w:rsid w:val="00243532"/>
    <w:rsid w:val="00243E17"/>
    <w:rsid w:val="002441E5"/>
    <w:rsid w:val="0024587A"/>
    <w:rsid w:val="00245A81"/>
    <w:rsid w:val="00245C72"/>
    <w:rsid w:val="002464D5"/>
    <w:rsid w:val="0024652C"/>
    <w:rsid w:val="00246D99"/>
    <w:rsid w:val="00247647"/>
    <w:rsid w:val="00247A02"/>
    <w:rsid w:val="00250145"/>
    <w:rsid w:val="0025149B"/>
    <w:rsid w:val="00252CE3"/>
    <w:rsid w:val="00253F6A"/>
    <w:rsid w:val="002540E9"/>
    <w:rsid w:val="0025455A"/>
    <w:rsid w:val="002545DF"/>
    <w:rsid w:val="00254C47"/>
    <w:rsid w:val="00254D96"/>
    <w:rsid w:val="0025558C"/>
    <w:rsid w:val="00255ACB"/>
    <w:rsid w:val="00256BB7"/>
    <w:rsid w:val="002571F2"/>
    <w:rsid w:val="00257B2A"/>
    <w:rsid w:val="0026094E"/>
    <w:rsid w:val="00261AEF"/>
    <w:rsid w:val="00261C3B"/>
    <w:rsid w:val="00261FB6"/>
    <w:rsid w:val="00262570"/>
    <w:rsid w:val="00262E92"/>
    <w:rsid w:val="002632AC"/>
    <w:rsid w:val="0026369D"/>
    <w:rsid w:val="00263874"/>
    <w:rsid w:val="0026446E"/>
    <w:rsid w:val="002647BB"/>
    <w:rsid w:val="002663C7"/>
    <w:rsid w:val="00266563"/>
    <w:rsid w:val="00266C58"/>
    <w:rsid w:val="00266E77"/>
    <w:rsid w:val="002671DA"/>
    <w:rsid w:val="00270360"/>
    <w:rsid w:val="00270365"/>
    <w:rsid w:val="002707E4"/>
    <w:rsid w:val="00270A16"/>
    <w:rsid w:val="00270C41"/>
    <w:rsid w:val="0027227D"/>
    <w:rsid w:val="00272922"/>
    <w:rsid w:val="002733BA"/>
    <w:rsid w:val="00273D6A"/>
    <w:rsid w:val="002743FA"/>
    <w:rsid w:val="00274AEB"/>
    <w:rsid w:val="00274D23"/>
    <w:rsid w:val="00274FFC"/>
    <w:rsid w:val="002753CB"/>
    <w:rsid w:val="002753FB"/>
    <w:rsid w:val="00275551"/>
    <w:rsid w:val="00276585"/>
    <w:rsid w:val="002772CE"/>
    <w:rsid w:val="002773CA"/>
    <w:rsid w:val="002803E4"/>
    <w:rsid w:val="00280808"/>
    <w:rsid w:val="00280A8C"/>
    <w:rsid w:val="0028126C"/>
    <w:rsid w:val="00282096"/>
    <w:rsid w:val="002820CB"/>
    <w:rsid w:val="002840E2"/>
    <w:rsid w:val="0028438C"/>
    <w:rsid w:val="002844F8"/>
    <w:rsid w:val="00284523"/>
    <w:rsid w:val="0028478A"/>
    <w:rsid w:val="002856A4"/>
    <w:rsid w:val="00286A1B"/>
    <w:rsid w:val="00286F06"/>
    <w:rsid w:val="00286FD3"/>
    <w:rsid w:val="002870FB"/>
    <w:rsid w:val="002872FC"/>
    <w:rsid w:val="0028778A"/>
    <w:rsid w:val="00287AC1"/>
    <w:rsid w:val="00287CB1"/>
    <w:rsid w:val="00291F89"/>
    <w:rsid w:val="002922A5"/>
    <w:rsid w:val="0029273E"/>
    <w:rsid w:val="002943B5"/>
    <w:rsid w:val="0029453B"/>
    <w:rsid w:val="002953C9"/>
    <w:rsid w:val="00295B2F"/>
    <w:rsid w:val="00295CCE"/>
    <w:rsid w:val="00296239"/>
    <w:rsid w:val="00296311"/>
    <w:rsid w:val="002968CA"/>
    <w:rsid w:val="00296ACA"/>
    <w:rsid w:val="0029704A"/>
    <w:rsid w:val="002979DF"/>
    <w:rsid w:val="00297B9F"/>
    <w:rsid w:val="00297BCF"/>
    <w:rsid w:val="002A0841"/>
    <w:rsid w:val="002A15E5"/>
    <w:rsid w:val="002A23FA"/>
    <w:rsid w:val="002A2C37"/>
    <w:rsid w:val="002A352C"/>
    <w:rsid w:val="002A368E"/>
    <w:rsid w:val="002A48BF"/>
    <w:rsid w:val="002A5A62"/>
    <w:rsid w:val="002A65E2"/>
    <w:rsid w:val="002A6EAC"/>
    <w:rsid w:val="002B0583"/>
    <w:rsid w:val="002B0D12"/>
    <w:rsid w:val="002B0F9D"/>
    <w:rsid w:val="002B14BF"/>
    <w:rsid w:val="002B1CD0"/>
    <w:rsid w:val="002B242F"/>
    <w:rsid w:val="002B343E"/>
    <w:rsid w:val="002B428E"/>
    <w:rsid w:val="002B5BF8"/>
    <w:rsid w:val="002B61C7"/>
    <w:rsid w:val="002B6C94"/>
    <w:rsid w:val="002B76B7"/>
    <w:rsid w:val="002B78D4"/>
    <w:rsid w:val="002B79D2"/>
    <w:rsid w:val="002B7B6A"/>
    <w:rsid w:val="002B7ED0"/>
    <w:rsid w:val="002C14FC"/>
    <w:rsid w:val="002C2668"/>
    <w:rsid w:val="002C26A8"/>
    <w:rsid w:val="002C3045"/>
    <w:rsid w:val="002C3257"/>
    <w:rsid w:val="002C42D1"/>
    <w:rsid w:val="002C4653"/>
    <w:rsid w:val="002C49BC"/>
    <w:rsid w:val="002C4A84"/>
    <w:rsid w:val="002C50B1"/>
    <w:rsid w:val="002C5A5F"/>
    <w:rsid w:val="002C5CE3"/>
    <w:rsid w:val="002C5DC3"/>
    <w:rsid w:val="002C5E03"/>
    <w:rsid w:val="002C64CA"/>
    <w:rsid w:val="002C68B8"/>
    <w:rsid w:val="002C6BCD"/>
    <w:rsid w:val="002C72B7"/>
    <w:rsid w:val="002C7F0C"/>
    <w:rsid w:val="002D00C2"/>
    <w:rsid w:val="002D03E3"/>
    <w:rsid w:val="002D0CA2"/>
    <w:rsid w:val="002D162C"/>
    <w:rsid w:val="002D2A33"/>
    <w:rsid w:val="002D2DC5"/>
    <w:rsid w:val="002D2FF7"/>
    <w:rsid w:val="002D3857"/>
    <w:rsid w:val="002D455C"/>
    <w:rsid w:val="002D48C9"/>
    <w:rsid w:val="002D61FD"/>
    <w:rsid w:val="002D6D3C"/>
    <w:rsid w:val="002D7574"/>
    <w:rsid w:val="002D75A2"/>
    <w:rsid w:val="002D7686"/>
    <w:rsid w:val="002D7A09"/>
    <w:rsid w:val="002D7E02"/>
    <w:rsid w:val="002E04F8"/>
    <w:rsid w:val="002E1261"/>
    <w:rsid w:val="002E19C8"/>
    <w:rsid w:val="002E1C78"/>
    <w:rsid w:val="002E208C"/>
    <w:rsid w:val="002E236E"/>
    <w:rsid w:val="002E245C"/>
    <w:rsid w:val="002E2710"/>
    <w:rsid w:val="002E2BF6"/>
    <w:rsid w:val="002E3031"/>
    <w:rsid w:val="002E34A4"/>
    <w:rsid w:val="002E3F92"/>
    <w:rsid w:val="002E4947"/>
    <w:rsid w:val="002E4BD1"/>
    <w:rsid w:val="002E5008"/>
    <w:rsid w:val="002E57E3"/>
    <w:rsid w:val="002E5C03"/>
    <w:rsid w:val="002E6F5C"/>
    <w:rsid w:val="002E7318"/>
    <w:rsid w:val="002E78C2"/>
    <w:rsid w:val="002E78DC"/>
    <w:rsid w:val="002F04CC"/>
    <w:rsid w:val="002F0EF4"/>
    <w:rsid w:val="002F12A8"/>
    <w:rsid w:val="002F2122"/>
    <w:rsid w:val="002F295B"/>
    <w:rsid w:val="002F3005"/>
    <w:rsid w:val="002F3330"/>
    <w:rsid w:val="002F356C"/>
    <w:rsid w:val="002F3D7C"/>
    <w:rsid w:val="002F40B2"/>
    <w:rsid w:val="002F45D9"/>
    <w:rsid w:val="002F4652"/>
    <w:rsid w:val="002F49F2"/>
    <w:rsid w:val="002F4BCA"/>
    <w:rsid w:val="002F5E97"/>
    <w:rsid w:val="002F5FEB"/>
    <w:rsid w:val="002F62C4"/>
    <w:rsid w:val="002F7F30"/>
    <w:rsid w:val="003006D0"/>
    <w:rsid w:val="00300F02"/>
    <w:rsid w:val="0030134E"/>
    <w:rsid w:val="00301A31"/>
    <w:rsid w:val="00301B86"/>
    <w:rsid w:val="003028F5"/>
    <w:rsid w:val="003029EC"/>
    <w:rsid w:val="00302D6E"/>
    <w:rsid w:val="00304B05"/>
    <w:rsid w:val="0030525D"/>
    <w:rsid w:val="00305574"/>
    <w:rsid w:val="0030728D"/>
    <w:rsid w:val="00307404"/>
    <w:rsid w:val="00307904"/>
    <w:rsid w:val="003102E7"/>
    <w:rsid w:val="0031128E"/>
    <w:rsid w:val="003116C2"/>
    <w:rsid w:val="00312E0E"/>
    <w:rsid w:val="003132FA"/>
    <w:rsid w:val="003134B4"/>
    <w:rsid w:val="0031482A"/>
    <w:rsid w:val="00314BBE"/>
    <w:rsid w:val="0031585E"/>
    <w:rsid w:val="00316BC4"/>
    <w:rsid w:val="00316CBD"/>
    <w:rsid w:val="00317291"/>
    <w:rsid w:val="0031739D"/>
    <w:rsid w:val="00317B99"/>
    <w:rsid w:val="00317CBF"/>
    <w:rsid w:val="003201F0"/>
    <w:rsid w:val="00320519"/>
    <w:rsid w:val="00320621"/>
    <w:rsid w:val="00320C8F"/>
    <w:rsid w:val="003215E0"/>
    <w:rsid w:val="00321C09"/>
    <w:rsid w:val="003237C3"/>
    <w:rsid w:val="003250A3"/>
    <w:rsid w:val="00325964"/>
    <w:rsid w:val="00326CEE"/>
    <w:rsid w:val="00327209"/>
    <w:rsid w:val="00327780"/>
    <w:rsid w:val="00330B35"/>
    <w:rsid w:val="0033132C"/>
    <w:rsid w:val="00331FEA"/>
    <w:rsid w:val="003320E8"/>
    <w:rsid w:val="00332E59"/>
    <w:rsid w:val="003340B3"/>
    <w:rsid w:val="003344B8"/>
    <w:rsid w:val="003348FC"/>
    <w:rsid w:val="0033523E"/>
    <w:rsid w:val="00335467"/>
    <w:rsid w:val="00336633"/>
    <w:rsid w:val="003374D3"/>
    <w:rsid w:val="0033768B"/>
    <w:rsid w:val="00337C7A"/>
    <w:rsid w:val="00341035"/>
    <w:rsid w:val="0034176D"/>
    <w:rsid w:val="00341B84"/>
    <w:rsid w:val="003425FF"/>
    <w:rsid w:val="00342BA3"/>
    <w:rsid w:val="003444C7"/>
    <w:rsid w:val="00346907"/>
    <w:rsid w:val="003469A6"/>
    <w:rsid w:val="0034744A"/>
    <w:rsid w:val="00347B37"/>
    <w:rsid w:val="00350222"/>
    <w:rsid w:val="00350447"/>
    <w:rsid w:val="00350BE4"/>
    <w:rsid w:val="00350E92"/>
    <w:rsid w:val="00351C8F"/>
    <w:rsid w:val="00351F9B"/>
    <w:rsid w:val="00352853"/>
    <w:rsid w:val="00352CC9"/>
    <w:rsid w:val="003536F7"/>
    <w:rsid w:val="003538A5"/>
    <w:rsid w:val="00354EFA"/>
    <w:rsid w:val="00355845"/>
    <w:rsid w:val="00355EB5"/>
    <w:rsid w:val="00355EF7"/>
    <w:rsid w:val="00356165"/>
    <w:rsid w:val="00356302"/>
    <w:rsid w:val="00356A7C"/>
    <w:rsid w:val="00356EE3"/>
    <w:rsid w:val="00357754"/>
    <w:rsid w:val="00357E56"/>
    <w:rsid w:val="00360818"/>
    <w:rsid w:val="0036086A"/>
    <w:rsid w:val="00360CD6"/>
    <w:rsid w:val="0036115C"/>
    <w:rsid w:val="00362050"/>
    <w:rsid w:val="00362DB6"/>
    <w:rsid w:val="0036308D"/>
    <w:rsid w:val="003636C1"/>
    <w:rsid w:val="0036475C"/>
    <w:rsid w:val="003649F4"/>
    <w:rsid w:val="00365222"/>
    <w:rsid w:val="0036580D"/>
    <w:rsid w:val="00365E52"/>
    <w:rsid w:val="003703FF"/>
    <w:rsid w:val="00370916"/>
    <w:rsid w:val="00370C84"/>
    <w:rsid w:val="003718FC"/>
    <w:rsid w:val="00372B39"/>
    <w:rsid w:val="003736D0"/>
    <w:rsid w:val="003737DA"/>
    <w:rsid w:val="00375097"/>
    <w:rsid w:val="003756F8"/>
    <w:rsid w:val="003758F5"/>
    <w:rsid w:val="00375F24"/>
    <w:rsid w:val="00376D1C"/>
    <w:rsid w:val="00376DB5"/>
    <w:rsid w:val="0037731C"/>
    <w:rsid w:val="00377C03"/>
    <w:rsid w:val="00377EBC"/>
    <w:rsid w:val="0038074F"/>
    <w:rsid w:val="00381319"/>
    <w:rsid w:val="00381593"/>
    <w:rsid w:val="003817A5"/>
    <w:rsid w:val="003817F8"/>
    <w:rsid w:val="003834D4"/>
    <w:rsid w:val="00383656"/>
    <w:rsid w:val="00383760"/>
    <w:rsid w:val="00383D9D"/>
    <w:rsid w:val="00383ED9"/>
    <w:rsid w:val="003845C9"/>
    <w:rsid w:val="00385531"/>
    <w:rsid w:val="00385C44"/>
    <w:rsid w:val="00385CE3"/>
    <w:rsid w:val="0038615F"/>
    <w:rsid w:val="00386FF2"/>
    <w:rsid w:val="0038772F"/>
    <w:rsid w:val="00387B53"/>
    <w:rsid w:val="003908E0"/>
    <w:rsid w:val="00390C28"/>
    <w:rsid w:val="00391413"/>
    <w:rsid w:val="00391600"/>
    <w:rsid w:val="003917F8"/>
    <w:rsid w:val="00391D20"/>
    <w:rsid w:val="00392EF5"/>
    <w:rsid w:val="003933B4"/>
    <w:rsid w:val="003941F4"/>
    <w:rsid w:val="00395E48"/>
    <w:rsid w:val="003A04FF"/>
    <w:rsid w:val="003A0B53"/>
    <w:rsid w:val="003A20BD"/>
    <w:rsid w:val="003A21E8"/>
    <w:rsid w:val="003A2565"/>
    <w:rsid w:val="003A2E91"/>
    <w:rsid w:val="003A33F2"/>
    <w:rsid w:val="003A392A"/>
    <w:rsid w:val="003A3ECC"/>
    <w:rsid w:val="003A57BE"/>
    <w:rsid w:val="003A5CC9"/>
    <w:rsid w:val="003A5E6B"/>
    <w:rsid w:val="003A5E9E"/>
    <w:rsid w:val="003A5FB4"/>
    <w:rsid w:val="003A6261"/>
    <w:rsid w:val="003A67C5"/>
    <w:rsid w:val="003A682E"/>
    <w:rsid w:val="003A76B8"/>
    <w:rsid w:val="003A7DED"/>
    <w:rsid w:val="003B088C"/>
    <w:rsid w:val="003B0A0E"/>
    <w:rsid w:val="003B0EEE"/>
    <w:rsid w:val="003B129D"/>
    <w:rsid w:val="003B1AD8"/>
    <w:rsid w:val="003B20B4"/>
    <w:rsid w:val="003B248D"/>
    <w:rsid w:val="003B2662"/>
    <w:rsid w:val="003B3897"/>
    <w:rsid w:val="003B46B2"/>
    <w:rsid w:val="003B48B1"/>
    <w:rsid w:val="003B52DA"/>
    <w:rsid w:val="003B574E"/>
    <w:rsid w:val="003B5BFA"/>
    <w:rsid w:val="003B5F22"/>
    <w:rsid w:val="003B5F84"/>
    <w:rsid w:val="003B6281"/>
    <w:rsid w:val="003B6579"/>
    <w:rsid w:val="003B741C"/>
    <w:rsid w:val="003B742B"/>
    <w:rsid w:val="003B7488"/>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03"/>
    <w:rsid w:val="003C5C69"/>
    <w:rsid w:val="003C6535"/>
    <w:rsid w:val="003C6FC0"/>
    <w:rsid w:val="003C720A"/>
    <w:rsid w:val="003C7F10"/>
    <w:rsid w:val="003D0A9E"/>
    <w:rsid w:val="003D0BFB"/>
    <w:rsid w:val="003D1BAE"/>
    <w:rsid w:val="003D22FC"/>
    <w:rsid w:val="003D36BA"/>
    <w:rsid w:val="003D3A2C"/>
    <w:rsid w:val="003D3A6C"/>
    <w:rsid w:val="003D3DCB"/>
    <w:rsid w:val="003D43CB"/>
    <w:rsid w:val="003D4749"/>
    <w:rsid w:val="003D4757"/>
    <w:rsid w:val="003D4989"/>
    <w:rsid w:val="003D4E15"/>
    <w:rsid w:val="003D4E87"/>
    <w:rsid w:val="003D57AF"/>
    <w:rsid w:val="003D5841"/>
    <w:rsid w:val="003D5F72"/>
    <w:rsid w:val="003D616E"/>
    <w:rsid w:val="003D6EDF"/>
    <w:rsid w:val="003D72ED"/>
    <w:rsid w:val="003D741C"/>
    <w:rsid w:val="003D7FAC"/>
    <w:rsid w:val="003E021C"/>
    <w:rsid w:val="003E053A"/>
    <w:rsid w:val="003E1C56"/>
    <w:rsid w:val="003E2AB4"/>
    <w:rsid w:val="003E2F28"/>
    <w:rsid w:val="003E32D0"/>
    <w:rsid w:val="003E3F30"/>
    <w:rsid w:val="003E3F79"/>
    <w:rsid w:val="003E5376"/>
    <w:rsid w:val="003E64BD"/>
    <w:rsid w:val="003E7132"/>
    <w:rsid w:val="003F1110"/>
    <w:rsid w:val="003F1400"/>
    <w:rsid w:val="003F1CC2"/>
    <w:rsid w:val="003F284C"/>
    <w:rsid w:val="003F3CFF"/>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79F"/>
    <w:rsid w:val="004022A9"/>
    <w:rsid w:val="0040262C"/>
    <w:rsid w:val="00402A36"/>
    <w:rsid w:val="00402F11"/>
    <w:rsid w:val="00403B55"/>
    <w:rsid w:val="00404061"/>
    <w:rsid w:val="00405605"/>
    <w:rsid w:val="004056C0"/>
    <w:rsid w:val="0040623F"/>
    <w:rsid w:val="00406A59"/>
    <w:rsid w:val="00407083"/>
    <w:rsid w:val="00407E49"/>
    <w:rsid w:val="004105F4"/>
    <w:rsid w:val="00412145"/>
    <w:rsid w:val="004125D9"/>
    <w:rsid w:val="00412A6E"/>
    <w:rsid w:val="00413032"/>
    <w:rsid w:val="004137CB"/>
    <w:rsid w:val="00413DBB"/>
    <w:rsid w:val="00413DE8"/>
    <w:rsid w:val="00413E0F"/>
    <w:rsid w:val="0041465E"/>
    <w:rsid w:val="004146E3"/>
    <w:rsid w:val="00414E89"/>
    <w:rsid w:val="00415036"/>
    <w:rsid w:val="0041512B"/>
    <w:rsid w:val="00415859"/>
    <w:rsid w:val="00415C2E"/>
    <w:rsid w:val="00415FBF"/>
    <w:rsid w:val="004169CA"/>
    <w:rsid w:val="00417170"/>
    <w:rsid w:val="0041775D"/>
    <w:rsid w:val="00422A81"/>
    <w:rsid w:val="004235E2"/>
    <w:rsid w:val="004242BC"/>
    <w:rsid w:val="004246E4"/>
    <w:rsid w:val="00425247"/>
    <w:rsid w:val="00425446"/>
    <w:rsid w:val="00425B4C"/>
    <w:rsid w:val="00425F7F"/>
    <w:rsid w:val="00426139"/>
    <w:rsid w:val="00426912"/>
    <w:rsid w:val="004269CC"/>
    <w:rsid w:val="00426A65"/>
    <w:rsid w:val="00426FE6"/>
    <w:rsid w:val="00431E85"/>
    <w:rsid w:val="00432010"/>
    <w:rsid w:val="004323B7"/>
    <w:rsid w:val="00433086"/>
    <w:rsid w:val="00433B71"/>
    <w:rsid w:val="00434181"/>
    <w:rsid w:val="004350F3"/>
    <w:rsid w:val="004354A1"/>
    <w:rsid w:val="00435B6D"/>
    <w:rsid w:val="00435E51"/>
    <w:rsid w:val="00435EBE"/>
    <w:rsid w:val="00436E73"/>
    <w:rsid w:val="00437B70"/>
    <w:rsid w:val="0044025C"/>
    <w:rsid w:val="00440E28"/>
    <w:rsid w:val="00441BF6"/>
    <w:rsid w:val="00441F49"/>
    <w:rsid w:val="004421EA"/>
    <w:rsid w:val="004423FF"/>
    <w:rsid w:val="00442BDD"/>
    <w:rsid w:val="00442F65"/>
    <w:rsid w:val="0044384D"/>
    <w:rsid w:val="0044433A"/>
    <w:rsid w:val="004443C3"/>
    <w:rsid w:val="00444B75"/>
    <w:rsid w:val="00444D7B"/>
    <w:rsid w:val="00445023"/>
    <w:rsid w:val="00445B4E"/>
    <w:rsid w:val="00445B6A"/>
    <w:rsid w:val="00445F28"/>
    <w:rsid w:val="00446320"/>
    <w:rsid w:val="0045008D"/>
    <w:rsid w:val="0045013C"/>
    <w:rsid w:val="00451496"/>
    <w:rsid w:val="0045188B"/>
    <w:rsid w:val="00451E2B"/>
    <w:rsid w:val="00451F7B"/>
    <w:rsid w:val="00452EC2"/>
    <w:rsid w:val="0045303D"/>
    <w:rsid w:val="00453107"/>
    <w:rsid w:val="00453A46"/>
    <w:rsid w:val="00453B7D"/>
    <w:rsid w:val="00453D78"/>
    <w:rsid w:val="00453DD1"/>
    <w:rsid w:val="00454BD5"/>
    <w:rsid w:val="004557EB"/>
    <w:rsid w:val="004558E8"/>
    <w:rsid w:val="0045686D"/>
    <w:rsid w:val="00456B52"/>
    <w:rsid w:val="00456BA6"/>
    <w:rsid w:val="00457A7E"/>
    <w:rsid w:val="00457F15"/>
    <w:rsid w:val="00457F49"/>
    <w:rsid w:val="00461448"/>
    <w:rsid w:val="0046166D"/>
    <w:rsid w:val="00462210"/>
    <w:rsid w:val="00462372"/>
    <w:rsid w:val="00463583"/>
    <w:rsid w:val="004637CA"/>
    <w:rsid w:val="00464B84"/>
    <w:rsid w:val="00466187"/>
    <w:rsid w:val="0046699D"/>
    <w:rsid w:val="004675A2"/>
    <w:rsid w:val="00467C50"/>
    <w:rsid w:val="00467ED6"/>
    <w:rsid w:val="004702C7"/>
    <w:rsid w:val="0047080C"/>
    <w:rsid w:val="0047085E"/>
    <w:rsid w:val="004709C3"/>
    <w:rsid w:val="00470AD4"/>
    <w:rsid w:val="004710D4"/>
    <w:rsid w:val="004719F6"/>
    <w:rsid w:val="00471A38"/>
    <w:rsid w:val="00472737"/>
    <w:rsid w:val="004740B5"/>
    <w:rsid w:val="004740ED"/>
    <w:rsid w:val="004742ED"/>
    <w:rsid w:val="00474868"/>
    <w:rsid w:val="00475191"/>
    <w:rsid w:val="00475560"/>
    <w:rsid w:val="0047568D"/>
    <w:rsid w:val="004758EC"/>
    <w:rsid w:val="00475A12"/>
    <w:rsid w:val="00475C96"/>
    <w:rsid w:val="0047623A"/>
    <w:rsid w:val="00476513"/>
    <w:rsid w:val="0047660A"/>
    <w:rsid w:val="00476A31"/>
    <w:rsid w:val="00476C16"/>
    <w:rsid w:val="0047707E"/>
    <w:rsid w:val="0047775E"/>
    <w:rsid w:val="004809C8"/>
    <w:rsid w:val="004810A9"/>
    <w:rsid w:val="0048138E"/>
    <w:rsid w:val="00481447"/>
    <w:rsid w:val="00482FF7"/>
    <w:rsid w:val="0048330F"/>
    <w:rsid w:val="00484229"/>
    <w:rsid w:val="00485DD7"/>
    <w:rsid w:val="00485E52"/>
    <w:rsid w:val="0048616D"/>
    <w:rsid w:val="00486A74"/>
    <w:rsid w:val="004876DC"/>
    <w:rsid w:val="00487CDD"/>
    <w:rsid w:val="00491225"/>
    <w:rsid w:val="0049139B"/>
    <w:rsid w:val="0049166D"/>
    <w:rsid w:val="00491BE8"/>
    <w:rsid w:val="004930B7"/>
    <w:rsid w:val="004933B7"/>
    <w:rsid w:val="0049382D"/>
    <w:rsid w:val="00494599"/>
    <w:rsid w:val="00494DFB"/>
    <w:rsid w:val="00495053"/>
    <w:rsid w:val="0049543C"/>
    <w:rsid w:val="00495601"/>
    <w:rsid w:val="004958E4"/>
    <w:rsid w:val="00495FE8"/>
    <w:rsid w:val="0049643A"/>
    <w:rsid w:val="0049697B"/>
    <w:rsid w:val="00496AF2"/>
    <w:rsid w:val="004976DD"/>
    <w:rsid w:val="004A0306"/>
    <w:rsid w:val="004A08B2"/>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621F"/>
    <w:rsid w:val="004A622C"/>
    <w:rsid w:val="004A6496"/>
    <w:rsid w:val="004A77ED"/>
    <w:rsid w:val="004B03D7"/>
    <w:rsid w:val="004B0A44"/>
    <w:rsid w:val="004B0AE8"/>
    <w:rsid w:val="004B0FE1"/>
    <w:rsid w:val="004B10A9"/>
    <w:rsid w:val="004B1412"/>
    <w:rsid w:val="004B1524"/>
    <w:rsid w:val="004B22B9"/>
    <w:rsid w:val="004B2F83"/>
    <w:rsid w:val="004B3342"/>
    <w:rsid w:val="004B51C7"/>
    <w:rsid w:val="004B52D8"/>
    <w:rsid w:val="004B633E"/>
    <w:rsid w:val="004B7045"/>
    <w:rsid w:val="004B71C1"/>
    <w:rsid w:val="004B754D"/>
    <w:rsid w:val="004B75A9"/>
    <w:rsid w:val="004B7CC9"/>
    <w:rsid w:val="004B7E63"/>
    <w:rsid w:val="004C07C1"/>
    <w:rsid w:val="004C0B0C"/>
    <w:rsid w:val="004C0F28"/>
    <w:rsid w:val="004C0F61"/>
    <w:rsid w:val="004C1639"/>
    <w:rsid w:val="004C1BC8"/>
    <w:rsid w:val="004C2907"/>
    <w:rsid w:val="004C2C46"/>
    <w:rsid w:val="004C4AD6"/>
    <w:rsid w:val="004C4F6F"/>
    <w:rsid w:val="004C5395"/>
    <w:rsid w:val="004C5627"/>
    <w:rsid w:val="004C5D40"/>
    <w:rsid w:val="004C616D"/>
    <w:rsid w:val="004C79BD"/>
    <w:rsid w:val="004C7DF9"/>
    <w:rsid w:val="004D037F"/>
    <w:rsid w:val="004D07D2"/>
    <w:rsid w:val="004D0BA4"/>
    <w:rsid w:val="004D111B"/>
    <w:rsid w:val="004D2229"/>
    <w:rsid w:val="004D2A12"/>
    <w:rsid w:val="004D30DA"/>
    <w:rsid w:val="004D354A"/>
    <w:rsid w:val="004D36F6"/>
    <w:rsid w:val="004D42DC"/>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07DD"/>
    <w:rsid w:val="004E10DC"/>
    <w:rsid w:val="004E175C"/>
    <w:rsid w:val="004E1A9C"/>
    <w:rsid w:val="004E1E2B"/>
    <w:rsid w:val="004E21E0"/>
    <w:rsid w:val="004E2487"/>
    <w:rsid w:val="004E311F"/>
    <w:rsid w:val="004E334A"/>
    <w:rsid w:val="004E3B57"/>
    <w:rsid w:val="004E3EE3"/>
    <w:rsid w:val="004E4D1D"/>
    <w:rsid w:val="004E4D80"/>
    <w:rsid w:val="004E541B"/>
    <w:rsid w:val="004E5522"/>
    <w:rsid w:val="004E5B83"/>
    <w:rsid w:val="004E5C4F"/>
    <w:rsid w:val="004E794E"/>
    <w:rsid w:val="004E7AB3"/>
    <w:rsid w:val="004E7F8D"/>
    <w:rsid w:val="004F0B3B"/>
    <w:rsid w:val="004F120C"/>
    <w:rsid w:val="004F153A"/>
    <w:rsid w:val="004F18D3"/>
    <w:rsid w:val="004F20A4"/>
    <w:rsid w:val="004F2D99"/>
    <w:rsid w:val="004F33B6"/>
    <w:rsid w:val="004F3C41"/>
    <w:rsid w:val="004F3E4B"/>
    <w:rsid w:val="004F6C42"/>
    <w:rsid w:val="004F78B2"/>
    <w:rsid w:val="00500200"/>
    <w:rsid w:val="00501867"/>
    <w:rsid w:val="0050190F"/>
    <w:rsid w:val="005020B4"/>
    <w:rsid w:val="00502110"/>
    <w:rsid w:val="00502881"/>
    <w:rsid w:val="005029C2"/>
    <w:rsid w:val="00503250"/>
    <w:rsid w:val="00503600"/>
    <w:rsid w:val="00504D71"/>
    <w:rsid w:val="00505E47"/>
    <w:rsid w:val="00506317"/>
    <w:rsid w:val="005074B8"/>
    <w:rsid w:val="00507763"/>
    <w:rsid w:val="00507765"/>
    <w:rsid w:val="00507B40"/>
    <w:rsid w:val="005107B0"/>
    <w:rsid w:val="005114F4"/>
    <w:rsid w:val="00511520"/>
    <w:rsid w:val="005119B0"/>
    <w:rsid w:val="00511CB3"/>
    <w:rsid w:val="00511D84"/>
    <w:rsid w:val="00511DFC"/>
    <w:rsid w:val="00511DFF"/>
    <w:rsid w:val="00511EFE"/>
    <w:rsid w:val="005123CF"/>
    <w:rsid w:val="00512432"/>
    <w:rsid w:val="0051281C"/>
    <w:rsid w:val="00512A2D"/>
    <w:rsid w:val="00513FBC"/>
    <w:rsid w:val="005159D5"/>
    <w:rsid w:val="00515B75"/>
    <w:rsid w:val="005172CE"/>
    <w:rsid w:val="00517407"/>
    <w:rsid w:val="005178A3"/>
    <w:rsid w:val="005200BE"/>
    <w:rsid w:val="005204EB"/>
    <w:rsid w:val="005204FB"/>
    <w:rsid w:val="0052050A"/>
    <w:rsid w:val="00521602"/>
    <w:rsid w:val="00522C61"/>
    <w:rsid w:val="005231C1"/>
    <w:rsid w:val="005232E7"/>
    <w:rsid w:val="00523555"/>
    <w:rsid w:val="00523B78"/>
    <w:rsid w:val="0052425C"/>
    <w:rsid w:val="005269BF"/>
    <w:rsid w:val="00526B4A"/>
    <w:rsid w:val="00527C1A"/>
    <w:rsid w:val="0053006F"/>
    <w:rsid w:val="00530730"/>
    <w:rsid w:val="00531367"/>
    <w:rsid w:val="00531CEA"/>
    <w:rsid w:val="00532601"/>
    <w:rsid w:val="00532B1D"/>
    <w:rsid w:val="005333CB"/>
    <w:rsid w:val="0053350A"/>
    <w:rsid w:val="00533771"/>
    <w:rsid w:val="00533BE3"/>
    <w:rsid w:val="00533EFD"/>
    <w:rsid w:val="00534C8E"/>
    <w:rsid w:val="00535248"/>
    <w:rsid w:val="00535331"/>
    <w:rsid w:val="0053556A"/>
    <w:rsid w:val="0053578F"/>
    <w:rsid w:val="005372F2"/>
    <w:rsid w:val="0053746A"/>
    <w:rsid w:val="005378B7"/>
    <w:rsid w:val="005402D9"/>
    <w:rsid w:val="00540E35"/>
    <w:rsid w:val="0054131B"/>
    <w:rsid w:val="00542F68"/>
    <w:rsid w:val="00543525"/>
    <w:rsid w:val="00543ED7"/>
    <w:rsid w:val="005440D9"/>
    <w:rsid w:val="00544EA9"/>
    <w:rsid w:val="005452A8"/>
    <w:rsid w:val="00546783"/>
    <w:rsid w:val="00547FBE"/>
    <w:rsid w:val="00550C7F"/>
    <w:rsid w:val="00550CB1"/>
    <w:rsid w:val="00551922"/>
    <w:rsid w:val="005536B4"/>
    <w:rsid w:val="00553BD4"/>
    <w:rsid w:val="00554F5A"/>
    <w:rsid w:val="00555037"/>
    <w:rsid w:val="00555577"/>
    <w:rsid w:val="005556B0"/>
    <w:rsid w:val="0055589B"/>
    <w:rsid w:val="005574FF"/>
    <w:rsid w:val="00557D09"/>
    <w:rsid w:val="00560F3C"/>
    <w:rsid w:val="005622E1"/>
    <w:rsid w:val="005623AE"/>
    <w:rsid w:val="0056286E"/>
    <w:rsid w:val="00563F1A"/>
    <w:rsid w:val="00564DE2"/>
    <w:rsid w:val="005666EE"/>
    <w:rsid w:val="00566E7E"/>
    <w:rsid w:val="00566F07"/>
    <w:rsid w:val="00567871"/>
    <w:rsid w:val="00571208"/>
    <w:rsid w:val="0057134E"/>
    <w:rsid w:val="0057162F"/>
    <w:rsid w:val="005718C2"/>
    <w:rsid w:val="00571AB6"/>
    <w:rsid w:val="00572034"/>
    <w:rsid w:val="00572655"/>
    <w:rsid w:val="0057292C"/>
    <w:rsid w:val="00572C14"/>
    <w:rsid w:val="00572E38"/>
    <w:rsid w:val="00573299"/>
    <w:rsid w:val="005732A5"/>
    <w:rsid w:val="00573D47"/>
    <w:rsid w:val="00573EB4"/>
    <w:rsid w:val="005741FC"/>
    <w:rsid w:val="005764F0"/>
    <w:rsid w:val="005801CD"/>
    <w:rsid w:val="00580933"/>
    <w:rsid w:val="005823EE"/>
    <w:rsid w:val="00582413"/>
    <w:rsid w:val="00582BD3"/>
    <w:rsid w:val="00582D84"/>
    <w:rsid w:val="005836B7"/>
    <w:rsid w:val="00583F6D"/>
    <w:rsid w:val="00585229"/>
    <w:rsid w:val="0058541D"/>
    <w:rsid w:val="00585EC3"/>
    <w:rsid w:val="005866F2"/>
    <w:rsid w:val="005870A4"/>
    <w:rsid w:val="00587448"/>
    <w:rsid w:val="00587527"/>
    <w:rsid w:val="005876AF"/>
    <w:rsid w:val="005900B6"/>
    <w:rsid w:val="00591B1B"/>
    <w:rsid w:val="00591F0D"/>
    <w:rsid w:val="0059305C"/>
    <w:rsid w:val="00593187"/>
    <w:rsid w:val="0059353B"/>
    <w:rsid w:val="0059361D"/>
    <w:rsid w:val="00593F72"/>
    <w:rsid w:val="00594002"/>
    <w:rsid w:val="0059493F"/>
    <w:rsid w:val="00594DF8"/>
    <w:rsid w:val="005951D0"/>
    <w:rsid w:val="00595733"/>
    <w:rsid w:val="00595FD4"/>
    <w:rsid w:val="005963D9"/>
    <w:rsid w:val="005967A0"/>
    <w:rsid w:val="00596E35"/>
    <w:rsid w:val="00596E62"/>
    <w:rsid w:val="00597CFE"/>
    <w:rsid w:val="005A004F"/>
    <w:rsid w:val="005A06D1"/>
    <w:rsid w:val="005A181D"/>
    <w:rsid w:val="005A2271"/>
    <w:rsid w:val="005A30D4"/>
    <w:rsid w:val="005A33FC"/>
    <w:rsid w:val="005A373E"/>
    <w:rsid w:val="005A4011"/>
    <w:rsid w:val="005A4EED"/>
    <w:rsid w:val="005A4F7E"/>
    <w:rsid w:val="005A5961"/>
    <w:rsid w:val="005A5B17"/>
    <w:rsid w:val="005A6068"/>
    <w:rsid w:val="005A6185"/>
    <w:rsid w:val="005A6214"/>
    <w:rsid w:val="005A63C0"/>
    <w:rsid w:val="005A677C"/>
    <w:rsid w:val="005A7745"/>
    <w:rsid w:val="005A77DC"/>
    <w:rsid w:val="005B059C"/>
    <w:rsid w:val="005B0BB6"/>
    <w:rsid w:val="005B1206"/>
    <w:rsid w:val="005B13E8"/>
    <w:rsid w:val="005B1C0F"/>
    <w:rsid w:val="005B2189"/>
    <w:rsid w:val="005B267C"/>
    <w:rsid w:val="005B31DA"/>
    <w:rsid w:val="005B3468"/>
    <w:rsid w:val="005B60D9"/>
    <w:rsid w:val="005B6EE7"/>
    <w:rsid w:val="005C009C"/>
    <w:rsid w:val="005C04CD"/>
    <w:rsid w:val="005C0594"/>
    <w:rsid w:val="005C0FEA"/>
    <w:rsid w:val="005C1FB1"/>
    <w:rsid w:val="005C1FEC"/>
    <w:rsid w:val="005C2E02"/>
    <w:rsid w:val="005C2F3C"/>
    <w:rsid w:val="005C3106"/>
    <w:rsid w:val="005C3118"/>
    <w:rsid w:val="005C3AAA"/>
    <w:rsid w:val="005C4112"/>
    <w:rsid w:val="005C4178"/>
    <w:rsid w:val="005C5F7C"/>
    <w:rsid w:val="005C608E"/>
    <w:rsid w:val="005C60B5"/>
    <w:rsid w:val="005C6651"/>
    <w:rsid w:val="005C6A62"/>
    <w:rsid w:val="005D02C3"/>
    <w:rsid w:val="005D091B"/>
    <w:rsid w:val="005D0ACF"/>
    <w:rsid w:val="005D12A2"/>
    <w:rsid w:val="005D2A98"/>
    <w:rsid w:val="005D2E75"/>
    <w:rsid w:val="005D3A73"/>
    <w:rsid w:val="005D4DC4"/>
    <w:rsid w:val="005D5548"/>
    <w:rsid w:val="005D62E5"/>
    <w:rsid w:val="005D6338"/>
    <w:rsid w:val="005D6692"/>
    <w:rsid w:val="005D671B"/>
    <w:rsid w:val="005D68B3"/>
    <w:rsid w:val="005D72AD"/>
    <w:rsid w:val="005D7378"/>
    <w:rsid w:val="005D74F3"/>
    <w:rsid w:val="005D78B0"/>
    <w:rsid w:val="005D7A2D"/>
    <w:rsid w:val="005E0152"/>
    <w:rsid w:val="005E0BAB"/>
    <w:rsid w:val="005E1DD0"/>
    <w:rsid w:val="005E1F0E"/>
    <w:rsid w:val="005E21BA"/>
    <w:rsid w:val="005E26F9"/>
    <w:rsid w:val="005E3237"/>
    <w:rsid w:val="005E3761"/>
    <w:rsid w:val="005E422B"/>
    <w:rsid w:val="005E443A"/>
    <w:rsid w:val="005E495D"/>
    <w:rsid w:val="005E4986"/>
    <w:rsid w:val="005E57DC"/>
    <w:rsid w:val="005E5BC4"/>
    <w:rsid w:val="005E5C70"/>
    <w:rsid w:val="005E6203"/>
    <w:rsid w:val="005E69E1"/>
    <w:rsid w:val="005E6D4A"/>
    <w:rsid w:val="005F023D"/>
    <w:rsid w:val="005F029C"/>
    <w:rsid w:val="005F20AB"/>
    <w:rsid w:val="005F212C"/>
    <w:rsid w:val="005F2254"/>
    <w:rsid w:val="005F250F"/>
    <w:rsid w:val="005F2A18"/>
    <w:rsid w:val="005F33C1"/>
    <w:rsid w:val="005F33C5"/>
    <w:rsid w:val="005F385B"/>
    <w:rsid w:val="005F4856"/>
    <w:rsid w:val="005F4932"/>
    <w:rsid w:val="005F4E4D"/>
    <w:rsid w:val="005F5352"/>
    <w:rsid w:val="005F5431"/>
    <w:rsid w:val="005F6BBA"/>
    <w:rsid w:val="00600380"/>
    <w:rsid w:val="0060056A"/>
    <w:rsid w:val="00601148"/>
    <w:rsid w:val="006019BE"/>
    <w:rsid w:val="006019FF"/>
    <w:rsid w:val="0060265C"/>
    <w:rsid w:val="0060275A"/>
    <w:rsid w:val="00602A9E"/>
    <w:rsid w:val="00605665"/>
    <w:rsid w:val="0060574F"/>
    <w:rsid w:val="00605817"/>
    <w:rsid w:val="00605CD2"/>
    <w:rsid w:val="00605D1C"/>
    <w:rsid w:val="006061C3"/>
    <w:rsid w:val="00607058"/>
    <w:rsid w:val="00607221"/>
    <w:rsid w:val="00607C54"/>
    <w:rsid w:val="006101F2"/>
    <w:rsid w:val="006108C3"/>
    <w:rsid w:val="00610C85"/>
    <w:rsid w:val="00611662"/>
    <w:rsid w:val="0061240E"/>
    <w:rsid w:val="00612681"/>
    <w:rsid w:val="00612CA5"/>
    <w:rsid w:val="00613170"/>
    <w:rsid w:val="00613433"/>
    <w:rsid w:val="00613506"/>
    <w:rsid w:val="00613680"/>
    <w:rsid w:val="006140DE"/>
    <w:rsid w:val="00614B14"/>
    <w:rsid w:val="00614F74"/>
    <w:rsid w:val="006156A3"/>
    <w:rsid w:val="00616C72"/>
    <w:rsid w:val="00617766"/>
    <w:rsid w:val="00617B4D"/>
    <w:rsid w:val="006204EB"/>
    <w:rsid w:val="00622054"/>
    <w:rsid w:val="0062276F"/>
    <w:rsid w:val="006228A7"/>
    <w:rsid w:val="00622B30"/>
    <w:rsid w:val="006230F1"/>
    <w:rsid w:val="0062386D"/>
    <w:rsid w:val="00623EB4"/>
    <w:rsid w:val="00623EED"/>
    <w:rsid w:val="00624141"/>
    <w:rsid w:val="006242D4"/>
    <w:rsid w:val="006244BF"/>
    <w:rsid w:val="0062503C"/>
    <w:rsid w:val="006267F6"/>
    <w:rsid w:val="00626C64"/>
    <w:rsid w:val="00626DA5"/>
    <w:rsid w:val="0062721B"/>
    <w:rsid w:val="006272A5"/>
    <w:rsid w:val="00627893"/>
    <w:rsid w:val="00627D80"/>
    <w:rsid w:val="00631139"/>
    <w:rsid w:val="00631DF1"/>
    <w:rsid w:val="006326FB"/>
    <w:rsid w:val="00632ACF"/>
    <w:rsid w:val="00634A10"/>
    <w:rsid w:val="0063587D"/>
    <w:rsid w:val="006358BE"/>
    <w:rsid w:val="00637233"/>
    <w:rsid w:val="006378A6"/>
    <w:rsid w:val="006406C7"/>
    <w:rsid w:val="00640F23"/>
    <w:rsid w:val="00640F8A"/>
    <w:rsid w:val="00641880"/>
    <w:rsid w:val="0064268A"/>
    <w:rsid w:val="00642DCF"/>
    <w:rsid w:val="00643927"/>
    <w:rsid w:val="00643AF3"/>
    <w:rsid w:val="00643D93"/>
    <w:rsid w:val="0064474C"/>
    <w:rsid w:val="0064570F"/>
    <w:rsid w:val="00645B28"/>
    <w:rsid w:val="00646A61"/>
    <w:rsid w:val="00646B10"/>
    <w:rsid w:val="006478B6"/>
    <w:rsid w:val="0064795F"/>
    <w:rsid w:val="006479C2"/>
    <w:rsid w:val="006479EB"/>
    <w:rsid w:val="00647AC9"/>
    <w:rsid w:val="006500E3"/>
    <w:rsid w:val="00650152"/>
    <w:rsid w:val="006502AD"/>
    <w:rsid w:val="0065208A"/>
    <w:rsid w:val="006529E4"/>
    <w:rsid w:val="00652D19"/>
    <w:rsid w:val="006534C6"/>
    <w:rsid w:val="0065413B"/>
    <w:rsid w:val="006548B9"/>
    <w:rsid w:val="00654E23"/>
    <w:rsid w:val="00655041"/>
    <w:rsid w:val="0065536F"/>
    <w:rsid w:val="00655767"/>
    <w:rsid w:val="00655AF4"/>
    <w:rsid w:val="00656AB6"/>
    <w:rsid w:val="0065712B"/>
    <w:rsid w:val="00657336"/>
    <w:rsid w:val="006573C7"/>
    <w:rsid w:val="006575B4"/>
    <w:rsid w:val="00657849"/>
    <w:rsid w:val="00657AAD"/>
    <w:rsid w:val="006609A3"/>
    <w:rsid w:val="00661AC3"/>
    <w:rsid w:val="0066302E"/>
    <w:rsid w:val="006631F6"/>
    <w:rsid w:val="006633CE"/>
    <w:rsid w:val="0066354D"/>
    <w:rsid w:val="00663565"/>
    <w:rsid w:val="00663E74"/>
    <w:rsid w:val="0066411C"/>
    <w:rsid w:val="0066436F"/>
    <w:rsid w:val="006653FF"/>
    <w:rsid w:val="0066628B"/>
    <w:rsid w:val="00666604"/>
    <w:rsid w:val="00666DF3"/>
    <w:rsid w:val="00667C43"/>
    <w:rsid w:val="00670764"/>
    <w:rsid w:val="006716A9"/>
    <w:rsid w:val="00671AB5"/>
    <w:rsid w:val="00672966"/>
    <w:rsid w:val="00672C82"/>
    <w:rsid w:val="00672CE9"/>
    <w:rsid w:val="006732E4"/>
    <w:rsid w:val="0067380D"/>
    <w:rsid w:val="006738EA"/>
    <w:rsid w:val="00673EF4"/>
    <w:rsid w:val="00674AA8"/>
    <w:rsid w:val="00674C6D"/>
    <w:rsid w:val="00675322"/>
    <w:rsid w:val="00675CE5"/>
    <w:rsid w:val="00675E77"/>
    <w:rsid w:val="006769BD"/>
    <w:rsid w:val="00676A6B"/>
    <w:rsid w:val="00676E2F"/>
    <w:rsid w:val="00676F3F"/>
    <w:rsid w:val="00677619"/>
    <w:rsid w:val="00680F7F"/>
    <w:rsid w:val="00681D5E"/>
    <w:rsid w:val="006821BE"/>
    <w:rsid w:val="0068328F"/>
    <w:rsid w:val="006835C1"/>
    <w:rsid w:val="00683886"/>
    <w:rsid w:val="00683ABD"/>
    <w:rsid w:val="006848BA"/>
    <w:rsid w:val="0068497D"/>
    <w:rsid w:val="006855D0"/>
    <w:rsid w:val="00685930"/>
    <w:rsid w:val="00685FA4"/>
    <w:rsid w:val="00685FD2"/>
    <w:rsid w:val="00686ABC"/>
    <w:rsid w:val="00687D0C"/>
    <w:rsid w:val="00687E70"/>
    <w:rsid w:val="006900DA"/>
    <w:rsid w:val="00690264"/>
    <w:rsid w:val="006905EE"/>
    <w:rsid w:val="0069083B"/>
    <w:rsid w:val="00691E4E"/>
    <w:rsid w:val="00694D2C"/>
    <w:rsid w:val="006953A7"/>
    <w:rsid w:val="00695B23"/>
    <w:rsid w:val="00696524"/>
    <w:rsid w:val="006966C5"/>
    <w:rsid w:val="006967F7"/>
    <w:rsid w:val="00696A5E"/>
    <w:rsid w:val="00696A66"/>
    <w:rsid w:val="0069703C"/>
    <w:rsid w:val="006977C5"/>
    <w:rsid w:val="006A0457"/>
    <w:rsid w:val="006A2DEB"/>
    <w:rsid w:val="006A2E9A"/>
    <w:rsid w:val="006A2EF4"/>
    <w:rsid w:val="006A3D79"/>
    <w:rsid w:val="006A4943"/>
    <w:rsid w:val="006A4C1B"/>
    <w:rsid w:val="006A6331"/>
    <w:rsid w:val="006A750B"/>
    <w:rsid w:val="006B012E"/>
    <w:rsid w:val="006B01B9"/>
    <w:rsid w:val="006B0594"/>
    <w:rsid w:val="006B06E7"/>
    <w:rsid w:val="006B1730"/>
    <w:rsid w:val="006B1EF4"/>
    <w:rsid w:val="006B29D8"/>
    <w:rsid w:val="006B2A9E"/>
    <w:rsid w:val="006B36DF"/>
    <w:rsid w:val="006B3761"/>
    <w:rsid w:val="006B3BC4"/>
    <w:rsid w:val="006B4027"/>
    <w:rsid w:val="006B5384"/>
    <w:rsid w:val="006B58C4"/>
    <w:rsid w:val="006B5B67"/>
    <w:rsid w:val="006B7C19"/>
    <w:rsid w:val="006C02A5"/>
    <w:rsid w:val="006C0450"/>
    <w:rsid w:val="006C0802"/>
    <w:rsid w:val="006C0EF8"/>
    <w:rsid w:val="006C120E"/>
    <w:rsid w:val="006C1926"/>
    <w:rsid w:val="006C1C77"/>
    <w:rsid w:val="006C2211"/>
    <w:rsid w:val="006C22AA"/>
    <w:rsid w:val="006C258F"/>
    <w:rsid w:val="006C306A"/>
    <w:rsid w:val="006C4924"/>
    <w:rsid w:val="006C5171"/>
    <w:rsid w:val="006C5183"/>
    <w:rsid w:val="006C5D54"/>
    <w:rsid w:val="006C6119"/>
    <w:rsid w:val="006C68C6"/>
    <w:rsid w:val="006C786A"/>
    <w:rsid w:val="006C7B0D"/>
    <w:rsid w:val="006D0BB0"/>
    <w:rsid w:val="006D140D"/>
    <w:rsid w:val="006D1773"/>
    <w:rsid w:val="006D18CA"/>
    <w:rsid w:val="006D1DBF"/>
    <w:rsid w:val="006D29BA"/>
    <w:rsid w:val="006D2E3A"/>
    <w:rsid w:val="006D3570"/>
    <w:rsid w:val="006D3C37"/>
    <w:rsid w:val="006D4E7E"/>
    <w:rsid w:val="006D5F49"/>
    <w:rsid w:val="006D639D"/>
    <w:rsid w:val="006D6782"/>
    <w:rsid w:val="006D67A0"/>
    <w:rsid w:val="006D774C"/>
    <w:rsid w:val="006D7AD7"/>
    <w:rsid w:val="006D7FF2"/>
    <w:rsid w:val="006E0983"/>
    <w:rsid w:val="006E09ED"/>
    <w:rsid w:val="006E0C65"/>
    <w:rsid w:val="006E1287"/>
    <w:rsid w:val="006E1EB9"/>
    <w:rsid w:val="006E2AC2"/>
    <w:rsid w:val="006E3760"/>
    <w:rsid w:val="006E3A4A"/>
    <w:rsid w:val="006E4CF1"/>
    <w:rsid w:val="006E58C7"/>
    <w:rsid w:val="006E61D1"/>
    <w:rsid w:val="006E6AA1"/>
    <w:rsid w:val="006E6B4B"/>
    <w:rsid w:val="006E7E4A"/>
    <w:rsid w:val="006F0DA9"/>
    <w:rsid w:val="006F185A"/>
    <w:rsid w:val="006F19D9"/>
    <w:rsid w:val="006F1AF5"/>
    <w:rsid w:val="006F1E05"/>
    <w:rsid w:val="006F259B"/>
    <w:rsid w:val="006F3999"/>
    <w:rsid w:val="006F39FB"/>
    <w:rsid w:val="006F3EB8"/>
    <w:rsid w:val="006F3F5A"/>
    <w:rsid w:val="006F568F"/>
    <w:rsid w:val="006F622C"/>
    <w:rsid w:val="006F70EA"/>
    <w:rsid w:val="006F7BC1"/>
    <w:rsid w:val="006F7BE0"/>
    <w:rsid w:val="00701106"/>
    <w:rsid w:val="007013CA"/>
    <w:rsid w:val="00702968"/>
    <w:rsid w:val="00703268"/>
    <w:rsid w:val="00703BD1"/>
    <w:rsid w:val="00704289"/>
    <w:rsid w:val="00704E4B"/>
    <w:rsid w:val="0070550F"/>
    <w:rsid w:val="00705DAD"/>
    <w:rsid w:val="00705F08"/>
    <w:rsid w:val="00706390"/>
    <w:rsid w:val="007066CC"/>
    <w:rsid w:val="00706CC2"/>
    <w:rsid w:val="00706F00"/>
    <w:rsid w:val="00707010"/>
    <w:rsid w:val="0070762A"/>
    <w:rsid w:val="007103E5"/>
    <w:rsid w:val="00710404"/>
    <w:rsid w:val="00710844"/>
    <w:rsid w:val="00710910"/>
    <w:rsid w:val="00710DA4"/>
    <w:rsid w:val="00711005"/>
    <w:rsid w:val="00711574"/>
    <w:rsid w:val="00712011"/>
    <w:rsid w:val="007123DD"/>
    <w:rsid w:val="00712484"/>
    <w:rsid w:val="0071326F"/>
    <w:rsid w:val="007135D8"/>
    <w:rsid w:val="00714376"/>
    <w:rsid w:val="00714AD0"/>
    <w:rsid w:val="00715057"/>
    <w:rsid w:val="007163B1"/>
    <w:rsid w:val="0071698D"/>
    <w:rsid w:val="00716EC6"/>
    <w:rsid w:val="00721E98"/>
    <w:rsid w:val="007237C8"/>
    <w:rsid w:val="007237ED"/>
    <w:rsid w:val="00723B52"/>
    <w:rsid w:val="00723ED5"/>
    <w:rsid w:val="00723F07"/>
    <w:rsid w:val="00724500"/>
    <w:rsid w:val="00725458"/>
    <w:rsid w:val="0072560E"/>
    <w:rsid w:val="00725B06"/>
    <w:rsid w:val="00726A8E"/>
    <w:rsid w:val="00727DEB"/>
    <w:rsid w:val="00730085"/>
    <w:rsid w:val="007301AF"/>
    <w:rsid w:val="007301C1"/>
    <w:rsid w:val="007306B4"/>
    <w:rsid w:val="00730AEB"/>
    <w:rsid w:val="007313F0"/>
    <w:rsid w:val="007317F0"/>
    <w:rsid w:val="00731C2A"/>
    <w:rsid w:val="007322DB"/>
    <w:rsid w:val="00733A3F"/>
    <w:rsid w:val="00734C62"/>
    <w:rsid w:val="00734E84"/>
    <w:rsid w:val="00735713"/>
    <w:rsid w:val="007362F0"/>
    <w:rsid w:val="00737486"/>
    <w:rsid w:val="00737BE8"/>
    <w:rsid w:val="00737CF4"/>
    <w:rsid w:val="00737CFB"/>
    <w:rsid w:val="007404ED"/>
    <w:rsid w:val="0074060A"/>
    <w:rsid w:val="00740623"/>
    <w:rsid w:val="0074093C"/>
    <w:rsid w:val="00740EC7"/>
    <w:rsid w:val="00741498"/>
    <w:rsid w:val="00741787"/>
    <w:rsid w:val="00741B3F"/>
    <w:rsid w:val="00741D42"/>
    <w:rsid w:val="007430A6"/>
    <w:rsid w:val="007435C5"/>
    <w:rsid w:val="00743793"/>
    <w:rsid w:val="0074394D"/>
    <w:rsid w:val="00744025"/>
    <w:rsid w:val="007452A7"/>
    <w:rsid w:val="0074535A"/>
    <w:rsid w:val="00745D56"/>
    <w:rsid w:val="0074632C"/>
    <w:rsid w:val="00746AAA"/>
    <w:rsid w:val="00747631"/>
    <w:rsid w:val="0074767A"/>
    <w:rsid w:val="0075042A"/>
    <w:rsid w:val="0075076D"/>
    <w:rsid w:val="00750DC6"/>
    <w:rsid w:val="00752530"/>
    <w:rsid w:val="00752766"/>
    <w:rsid w:val="007528A3"/>
    <w:rsid w:val="00753136"/>
    <w:rsid w:val="007537B5"/>
    <w:rsid w:val="00753962"/>
    <w:rsid w:val="00753B68"/>
    <w:rsid w:val="00753BFC"/>
    <w:rsid w:val="00753F6D"/>
    <w:rsid w:val="007544B1"/>
    <w:rsid w:val="00754704"/>
    <w:rsid w:val="00754FF1"/>
    <w:rsid w:val="00755D44"/>
    <w:rsid w:val="00755D46"/>
    <w:rsid w:val="007563B2"/>
    <w:rsid w:val="00756972"/>
    <w:rsid w:val="007572FE"/>
    <w:rsid w:val="0075780A"/>
    <w:rsid w:val="00757972"/>
    <w:rsid w:val="0076053B"/>
    <w:rsid w:val="007608E9"/>
    <w:rsid w:val="00760977"/>
    <w:rsid w:val="007614FB"/>
    <w:rsid w:val="00761699"/>
    <w:rsid w:val="007619DC"/>
    <w:rsid w:val="007630D4"/>
    <w:rsid w:val="007632B2"/>
    <w:rsid w:val="00763DD8"/>
    <w:rsid w:val="00764D20"/>
    <w:rsid w:val="007658E1"/>
    <w:rsid w:val="00765C2D"/>
    <w:rsid w:val="0076645F"/>
    <w:rsid w:val="0077011E"/>
    <w:rsid w:val="0077101A"/>
    <w:rsid w:val="00772185"/>
    <w:rsid w:val="00772523"/>
    <w:rsid w:val="00772DB2"/>
    <w:rsid w:val="00772FEB"/>
    <w:rsid w:val="0077364C"/>
    <w:rsid w:val="00773779"/>
    <w:rsid w:val="00774F09"/>
    <w:rsid w:val="00775EBE"/>
    <w:rsid w:val="0077678F"/>
    <w:rsid w:val="00776845"/>
    <w:rsid w:val="00776AA0"/>
    <w:rsid w:val="007771B7"/>
    <w:rsid w:val="00777BEF"/>
    <w:rsid w:val="00781346"/>
    <w:rsid w:val="0078135A"/>
    <w:rsid w:val="0078171D"/>
    <w:rsid w:val="00781DDF"/>
    <w:rsid w:val="00781F5A"/>
    <w:rsid w:val="00782192"/>
    <w:rsid w:val="007829DD"/>
    <w:rsid w:val="00782C0A"/>
    <w:rsid w:val="00782DEC"/>
    <w:rsid w:val="00783E47"/>
    <w:rsid w:val="007841B7"/>
    <w:rsid w:val="007856BB"/>
    <w:rsid w:val="00786032"/>
    <w:rsid w:val="0078681C"/>
    <w:rsid w:val="00786A6C"/>
    <w:rsid w:val="00786ABA"/>
    <w:rsid w:val="007873E2"/>
    <w:rsid w:val="00791510"/>
    <w:rsid w:val="00791659"/>
    <w:rsid w:val="00792B26"/>
    <w:rsid w:val="00792D8D"/>
    <w:rsid w:val="0079397A"/>
    <w:rsid w:val="00793B8A"/>
    <w:rsid w:val="007943AE"/>
    <w:rsid w:val="00794733"/>
    <w:rsid w:val="00794B70"/>
    <w:rsid w:val="00795530"/>
    <w:rsid w:val="007955E0"/>
    <w:rsid w:val="007964EC"/>
    <w:rsid w:val="00796CED"/>
    <w:rsid w:val="007973DB"/>
    <w:rsid w:val="00797BA6"/>
    <w:rsid w:val="00797D97"/>
    <w:rsid w:val="007A0517"/>
    <w:rsid w:val="007A0ADC"/>
    <w:rsid w:val="007A1A49"/>
    <w:rsid w:val="007A1FB0"/>
    <w:rsid w:val="007A2BE6"/>
    <w:rsid w:val="007A2F64"/>
    <w:rsid w:val="007A48A3"/>
    <w:rsid w:val="007A54CD"/>
    <w:rsid w:val="007A5842"/>
    <w:rsid w:val="007A58BD"/>
    <w:rsid w:val="007A592C"/>
    <w:rsid w:val="007A5D2F"/>
    <w:rsid w:val="007A5FA1"/>
    <w:rsid w:val="007A60CC"/>
    <w:rsid w:val="007A70F5"/>
    <w:rsid w:val="007A7345"/>
    <w:rsid w:val="007B0E97"/>
    <w:rsid w:val="007B128B"/>
    <w:rsid w:val="007B1635"/>
    <w:rsid w:val="007B1E3C"/>
    <w:rsid w:val="007B2855"/>
    <w:rsid w:val="007B28A8"/>
    <w:rsid w:val="007B2B13"/>
    <w:rsid w:val="007B315E"/>
    <w:rsid w:val="007B3464"/>
    <w:rsid w:val="007B3607"/>
    <w:rsid w:val="007B4468"/>
    <w:rsid w:val="007B44BD"/>
    <w:rsid w:val="007B56FA"/>
    <w:rsid w:val="007B5A39"/>
    <w:rsid w:val="007B731C"/>
    <w:rsid w:val="007B79F4"/>
    <w:rsid w:val="007C0866"/>
    <w:rsid w:val="007C0A39"/>
    <w:rsid w:val="007C1E65"/>
    <w:rsid w:val="007C1E86"/>
    <w:rsid w:val="007C1F89"/>
    <w:rsid w:val="007C4BFA"/>
    <w:rsid w:val="007C5A94"/>
    <w:rsid w:val="007C5ED8"/>
    <w:rsid w:val="007C6160"/>
    <w:rsid w:val="007C7743"/>
    <w:rsid w:val="007C7FCC"/>
    <w:rsid w:val="007D0335"/>
    <w:rsid w:val="007D08C5"/>
    <w:rsid w:val="007D16FE"/>
    <w:rsid w:val="007D30BC"/>
    <w:rsid w:val="007D32E1"/>
    <w:rsid w:val="007D45AF"/>
    <w:rsid w:val="007D56CC"/>
    <w:rsid w:val="007D5A98"/>
    <w:rsid w:val="007D6950"/>
    <w:rsid w:val="007D6BFB"/>
    <w:rsid w:val="007D6FA1"/>
    <w:rsid w:val="007D714A"/>
    <w:rsid w:val="007D7B34"/>
    <w:rsid w:val="007D7DF7"/>
    <w:rsid w:val="007E0C57"/>
    <w:rsid w:val="007E0FB7"/>
    <w:rsid w:val="007E131F"/>
    <w:rsid w:val="007E13BF"/>
    <w:rsid w:val="007E187A"/>
    <w:rsid w:val="007E3555"/>
    <w:rsid w:val="007E3EE5"/>
    <w:rsid w:val="007E4376"/>
    <w:rsid w:val="007E499B"/>
    <w:rsid w:val="007E4FD7"/>
    <w:rsid w:val="007E686C"/>
    <w:rsid w:val="007E6C6A"/>
    <w:rsid w:val="007E78F1"/>
    <w:rsid w:val="007E7BC7"/>
    <w:rsid w:val="007F0625"/>
    <w:rsid w:val="007F0816"/>
    <w:rsid w:val="007F092D"/>
    <w:rsid w:val="007F094D"/>
    <w:rsid w:val="007F14B6"/>
    <w:rsid w:val="007F1B7B"/>
    <w:rsid w:val="007F229F"/>
    <w:rsid w:val="007F43C7"/>
    <w:rsid w:val="007F478B"/>
    <w:rsid w:val="007F48D0"/>
    <w:rsid w:val="007F53FC"/>
    <w:rsid w:val="007F5FF5"/>
    <w:rsid w:val="007F7168"/>
    <w:rsid w:val="007F7AB2"/>
    <w:rsid w:val="008002BB"/>
    <w:rsid w:val="00801C9F"/>
    <w:rsid w:val="008026F8"/>
    <w:rsid w:val="0080465E"/>
    <w:rsid w:val="00804C3A"/>
    <w:rsid w:val="0080531C"/>
    <w:rsid w:val="008054E9"/>
    <w:rsid w:val="008059E7"/>
    <w:rsid w:val="00806A3D"/>
    <w:rsid w:val="008076DF"/>
    <w:rsid w:val="00807D6A"/>
    <w:rsid w:val="00807DED"/>
    <w:rsid w:val="00810B20"/>
    <w:rsid w:val="008116AC"/>
    <w:rsid w:val="008116FC"/>
    <w:rsid w:val="008119D0"/>
    <w:rsid w:val="008122FE"/>
    <w:rsid w:val="008124B6"/>
    <w:rsid w:val="00812DBE"/>
    <w:rsid w:val="00813462"/>
    <w:rsid w:val="00813497"/>
    <w:rsid w:val="008169A5"/>
    <w:rsid w:val="008201BF"/>
    <w:rsid w:val="00820B17"/>
    <w:rsid w:val="00820EAA"/>
    <w:rsid w:val="008213EE"/>
    <w:rsid w:val="0082164B"/>
    <w:rsid w:val="00821732"/>
    <w:rsid w:val="0082196C"/>
    <w:rsid w:val="008219CF"/>
    <w:rsid w:val="0082261D"/>
    <w:rsid w:val="00822744"/>
    <w:rsid w:val="0082342F"/>
    <w:rsid w:val="00823818"/>
    <w:rsid w:val="00823ACF"/>
    <w:rsid w:val="00823F56"/>
    <w:rsid w:val="008241F1"/>
    <w:rsid w:val="008246E2"/>
    <w:rsid w:val="008249CD"/>
    <w:rsid w:val="00825659"/>
    <w:rsid w:val="00825A02"/>
    <w:rsid w:val="00826277"/>
    <w:rsid w:val="008269A6"/>
    <w:rsid w:val="00826E89"/>
    <w:rsid w:val="00827236"/>
    <w:rsid w:val="00827B86"/>
    <w:rsid w:val="0083057E"/>
    <w:rsid w:val="008319B1"/>
    <w:rsid w:val="00831A54"/>
    <w:rsid w:val="00831F09"/>
    <w:rsid w:val="00833934"/>
    <w:rsid w:val="00833DF6"/>
    <w:rsid w:val="008342A3"/>
    <w:rsid w:val="00834AA8"/>
    <w:rsid w:val="00835081"/>
    <w:rsid w:val="00836D18"/>
    <w:rsid w:val="008372DF"/>
    <w:rsid w:val="00837944"/>
    <w:rsid w:val="00837972"/>
    <w:rsid w:val="00837B50"/>
    <w:rsid w:val="00837D89"/>
    <w:rsid w:val="00837EDA"/>
    <w:rsid w:val="008418C0"/>
    <w:rsid w:val="008429C7"/>
    <w:rsid w:val="008435FA"/>
    <w:rsid w:val="0084375A"/>
    <w:rsid w:val="008448E2"/>
    <w:rsid w:val="008454D0"/>
    <w:rsid w:val="00845E28"/>
    <w:rsid w:val="00846505"/>
    <w:rsid w:val="008465EB"/>
    <w:rsid w:val="0084661E"/>
    <w:rsid w:val="00847399"/>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923"/>
    <w:rsid w:val="00856E34"/>
    <w:rsid w:val="0085787A"/>
    <w:rsid w:val="0086002B"/>
    <w:rsid w:val="008607C2"/>
    <w:rsid w:val="00861B12"/>
    <w:rsid w:val="00861B40"/>
    <w:rsid w:val="00861D34"/>
    <w:rsid w:val="00861E7C"/>
    <w:rsid w:val="008631F1"/>
    <w:rsid w:val="0086413A"/>
    <w:rsid w:val="00864363"/>
    <w:rsid w:val="00864A92"/>
    <w:rsid w:val="00866ED2"/>
    <w:rsid w:val="008674A6"/>
    <w:rsid w:val="008675BF"/>
    <w:rsid w:val="00867BAE"/>
    <w:rsid w:val="008702FD"/>
    <w:rsid w:val="00870DA2"/>
    <w:rsid w:val="00870EF5"/>
    <w:rsid w:val="0087105B"/>
    <w:rsid w:val="00871280"/>
    <w:rsid w:val="0087168E"/>
    <w:rsid w:val="00871C78"/>
    <w:rsid w:val="00871D4C"/>
    <w:rsid w:val="0087303B"/>
    <w:rsid w:val="008730CA"/>
    <w:rsid w:val="00873A46"/>
    <w:rsid w:val="008746F4"/>
    <w:rsid w:val="00874A8C"/>
    <w:rsid w:val="00875B4B"/>
    <w:rsid w:val="00876249"/>
    <w:rsid w:val="008776B5"/>
    <w:rsid w:val="008812E0"/>
    <w:rsid w:val="008829CC"/>
    <w:rsid w:val="00882DBE"/>
    <w:rsid w:val="00883CC2"/>
    <w:rsid w:val="008841DC"/>
    <w:rsid w:val="0088447D"/>
    <w:rsid w:val="008845C9"/>
    <w:rsid w:val="008847D5"/>
    <w:rsid w:val="0088580D"/>
    <w:rsid w:val="00885C6F"/>
    <w:rsid w:val="008862C5"/>
    <w:rsid w:val="0088772E"/>
    <w:rsid w:val="00887C60"/>
    <w:rsid w:val="0089021B"/>
    <w:rsid w:val="00892256"/>
    <w:rsid w:val="008928B4"/>
    <w:rsid w:val="00892BA8"/>
    <w:rsid w:val="0089335A"/>
    <w:rsid w:val="00893515"/>
    <w:rsid w:val="008935A1"/>
    <w:rsid w:val="00893719"/>
    <w:rsid w:val="008942CF"/>
    <w:rsid w:val="00894465"/>
    <w:rsid w:val="00894DAC"/>
    <w:rsid w:val="00895575"/>
    <w:rsid w:val="008957F9"/>
    <w:rsid w:val="00896347"/>
    <w:rsid w:val="00896601"/>
    <w:rsid w:val="0089663E"/>
    <w:rsid w:val="00896A06"/>
    <w:rsid w:val="00897061"/>
    <w:rsid w:val="008973FF"/>
    <w:rsid w:val="008A004F"/>
    <w:rsid w:val="008A08F1"/>
    <w:rsid w:val="008A0DA6"/>
    <w:rsid w:val="008A2449"/>
    <w:rsid w:val="008A2A0C"/>
    <w:rsid w:val="008A2B38"/>
    <w:rsid w:val="008A2CE8"/>
    <w:rsid w:val="008A3591"/>
    <w:rsid w:val="008A3A9E"/>
    <w:rsid w:val="008A3EF0"/>
    <w:rsid w:val="008A410A"/>
    <w:rsid w:val="008A431D"/>
    <w:rsid w:val="008A4960"/>
    <w:rsid w:val="008A553A"/>
    <w:rsid w:val="008A5D4F"/>
    <w:rsid w:val="008A5F8A"/>
    <w:rsid w:val="008A660E"/>
    <w:rsid w:val="008A6721"/>
    <w:rsid w:val="008A72C8"/>
    <w:rsid w:val="008A7BA0"/>
    <w:rsid w:val="008A7BEB"/>
    <w:rsid w:val="008B05A4"/>
    <w:rsid w:val="008B0875"/>
    <w:rsid w:val="008B1710"/>
    <w:rsid w:val="008B171D"/>
    <w:rsid w:val="008B1CB6"/>
    <w:rsid w:val="008B2BA4"/>
    <w:rsid w:val="008B456C"/>
    <w:rsid w:val="008B4896"/>
    <w:rsid w:val="008B5EFD"/>
    <w:rsid w:val="008B657F"/>
    <w:rsid w:val="008B7376"/>
    <w:rsid w:val="008B73E3"/>
    <w:rsid w:val="008B7A11"/>
    <w:rsid w:val="008C05C1"/>
    <w:rsid w:val="008C0710"/>
    <w:rsid w:val="008C0C84"/>
    <w:rsid w:val="008C0E21"/>
    <w:rsid w:val="008C1F36"/>
    <w:rsid w:val="008C29CA"/>
    <w:rsid w:val="008C3536"/>
    <w:rsid w:val="008C3B3E"/>
    <w:rsid w:val="008C479A"/>
    <w:rsid w:val="008C4A33"/>
    <w:rsid w:val="008C553F"/>
    <w:rsid w:val="008C5869"/>
    <w:rsid w:val="008C5B6C"/>
    <w:rsid w:val="008C5E1D"/>
    <w:rsid w:val="008C62AF"/>
    <w:rsid w:val="008C6B9D"/>
    <w:rsid w:val="008C6BFA"/>
    <w:rsid w:val="008C6F86"/>
    <w:rsid w:val="008C774F"/>
    <w:rsid w:val="008C7D60"/>
    <w:rsid w:val="008D1B59"/>
    <w:rsid w:val="008D2300"/>
    <w:rsid w:val="008D26CF"/>
    <w:rsid w:val="008D3F29"/>
    <w:rsid w:val="008D442F"/>
    <w:rsid w:val="008D5D56"/>
    <w:rsid w:val="008D6222"/>
    <w:rsid w:val="008D6624"/>
    <w:rsid w:val="008D662A"/>
    <w:rsid w:val="008D66CC"/>
    <w:rsid w:val="008D727E"/>
    <w:rsid w:val="008D7EC7"/>
    <w:rsid w:val="008E0955"/>
    <w:rsid w:val="008E1625"/>
    <w:rsid w:val="008E196F"/>
    <w:rsid w:val="008E3F64"/>
    <w:rsid w:val="008E57B0"/>
    <w:rsid w:val="008E624C"/>
    <w:rsid w:val="008E6497"/>
    <w:rsid w:val="008E64D6"/>
    <w:rsid w:val="008E6EFE"/>
    <w:rsid w:val="008E7492"/>
    <w:rsid w:val="008E7A6A"/>
    <w:rsid w:val="008E7C4B"/>
    <w:rsid w:val="008F00A0"/>
    <w:rsid w:val="008F1223"/>
    <w:rsid w:val="008F1277"/>
    <w:rsid w:val="008F12C0"/>
    <w:rsid w:val="008F14FC"/>
    <w:rsid w:val="008F19C0"/>
    <w:rsid w:val="008F1A88"/>
    <w:rsid w:val="008F2CD4"/>
    <w:rsid w:val="008F2EAF"/>
    <w:rsid w:val="008F3170"/>
    <w:rsid w:val="008F36D2"/>
    <w:rsid w:val="008F3E0A"/>
    <w:rsid w:val="008F3EA8"/>
    <w:rsid w:val="008F4427"/>
    <w:rsid w:val="008F4826"/>
    <w:rsid w:val="008F5173"/>
    <w:rsid w:val="008F5D84"/>
    <w:rsid w:val="008F6144"/>
    <w:rsid w:val="008F7BD1"/>
    <w:rsid w:val="009004E8"/>
    <w:rsid w:val="00900811"/>
    <w:rsid w:val="00900B04"/>
    <w:rsid w:val="00900D48"/>
    <w:rsid w:val="00900E17"/>
    <w:rsid w:val="0090108F"/>
    <w:rsid w:val="009016BB"/>
    <w:rsid w:val="0090211D"/>
    <w:rsid w:val="009023A9"/>
    <w:rsid w:val="00902C70"/>
    <w:rsid w:val="00903C6F"/>
    <w:rsid w:val="00904F52"/>
    <w:rsid w:val="0090524B"/>
    <w:rsid w:val="009059DC"/>
    <w:rsid w:val="00905B45"/>
    <w:rsid w:val="00905E07"/>
    <w:rsid w:val="00906653"/>
    <w:rsid w:val="00906A32"/>
    <w:rsid w:val="00907339"/>
    <w:rsid w:val="009075E2"/>
    <w:rsid w:val="00907BE4"/>
    <w:rsid w:val="00910726"/>
    <w:rsid w:val="00910A61"/>
    <w:rsid w:val="00910D82"/>
    <w:rsid w:val="0091107D"/>
    <w:rsid w:val="00911282"/>
    <w:rsid w:val="009112B7"/>
    <w:rsid w:val="0091281B"/>
    <w:rsid w:val="00912B8D"/>
    <w:rsid w:val="009149A8"/>
    <w:rsid w:val="00915981"/>
    <w:rsid w:val="00915EC7"/>
    <w:rsid w:val="0091640F"/>
    <w:rsid w:val="00916B55"/>
    <w:rsid w:val="00916BF1"/>
    <w:rsid w:val="009171F1"/>
    <w:rsid w:val="00920B42"/>
    <w:rsid w:val="00921183"/>
    <w:rsid w:val="0092177B"/>
    <w:rsid w:val="009217BD"/>
    <w:rsid w:val="00921A57"/>
    <w:rsid w:val="00921BE5"/>
    <w:rsid w:val="0092238D"/>
    <w:rsid w:val="009228C5"/>
    <w:rsid w:val="0092332F"/>
    <w:rsid w:val="00925EBF"/>
    <w:rsid w:val="0092642D"/>
    <w:rsid w:val="0093111C"/>
    <w:rsid w:val="00931354"/>
    <w:rsid w:val="00931E48"/>
    <w:rsid w:val="00931EC7"/>
    <w:rsid w:val="00932087"/>
    <w:rsid w:val="00932818"/>
    <w:rsid w:val="009329B0"/>
    <w:rsid w:val="00933874"/>
    <w:rsid w:val="009345DF"/>
    <w:rsid w:val="0093502A"/>
    <w:rsid w:val="0093546C"/>
    <w:rsid w:val="0093666B"/>
    <w:rsid w:val="00936F51"/>
    <w:rsid w:val="009405E3"/>
    <w:rsid w:val="00942103"/>
    <w:rsid w:val="00942443"/>
    <w:rsid w:val="009425CC"/>
    <w:rsid w:val="00942615"/>
    <w:rsid w:val="009428E7"/>
    <w:rsid w:val="00942BF3"/>
    <w:rsid w:val="00943298"/>
    <w:rsid w:val="00943365"/>
    <w:rsid w:val="00943A4D"/>
    <w:rsid w:val="00943CAC"/>
    <w:rsid w:val="00944A39"/>
    <w:rsid w:val="00944AA8"/>
    <w:rsid w:val="0094657A"/>
    <w:rsid w:val="00946873"/>
    <w:rsid w:val="00947125"/>
    <w:rsid w:val="0094765D"/>
    <w:rsid w:val="00947C94"/>
    <w:rsid w:val="009521F5"/>
    <w:rsid w:val="00952798"/>
    <w:rsid w:val="00952C26"/>
    <w:rsid w:val="009534DC"/>
    <w:rsid w:val="009534FB"/>
    <w:rsid w:val="009541B6"/>
    <w:rsid w:val="0095471E"/>
    <w:rsid w:val="00954E3C"/>
    <w:rsid w:val="00955390"/>
    <w:rsid w:val="0095555C"/>
    <w:rsid w:val="00956326"/>
    <w:rsid w:val="0095735F"/>
    <w:rsid w:val="009578E6"/>
    <w:rsid w:val="00957B12"/>
    <w:rsid w:val="00957B84"/>
    <w:rsid w:val="00957E06"/>
    <w:rsid w:val="00957E6E"/>
    <w:rsid w:val="009608B6"/>
    <w:rsid w:val="00960D46"/>
    <w:rsid w:val="00960F0B"/>
    <w:rsid w:val="00961385"/>
    <w:rsid w:val="0096185F"/>
    <w:rsid w:val="0096226A"/>
    <w:rsid w:val="00962F09"/>
    <w:rsid w:val="00962FD4"/>
    <w:rsid w:val="0096488C"/>
    <w:rsid w:val="0096495E"/>
    <w:rsid w:val="009662EF"/>
    <w:rsid w:val="00966C40"/>
    <w:rsid w:val="00966DF7"/>
    <w:rsid w:val="00967162"/>
    <w:rsid w:val="00967F77"/>
    <w:rsid w:val="0097111E"/>
    <w:rsid w:val="009716DD"/>
    <w:rsid w:val="00971812"/>
    <w:rsid w:val="0097217B"/>
    <w:rsid w:val="0097276C"/>
    <w:rsid w:val="009727CA"/>
    <w:rsid w:val="009740F7"/>
    <w:rsid w:val="00974F04"/>
    <w:rsid w:val="009757BE"/>
    <w:rsid w:val="0097625F"/>
    <w:rsid w:val="00976359"/>
    <w:rsid w:val="00976E58"/>
    <w:rsid w:val="00976F3B"/>
    <w:rsid w:val="00977566"/>
    <w:rsid w:val="00977A20"/>
    <w:rsid w:val="00980E9B"/>
    <w:rsid w:val="00981C43"/>
    <w:rsid w:val="00983EA2"/>
    <w:rsid w:val="0098482E"/>
    <w:rsid w:val="009848F7"/>
    <w:rsid w:val="009849E2"/>
    <w:rsid w:val="009851CC"/>
    <w:rsid w:val="00987A8D"/>
    <w:rsid w:val="009904E3"/>
    <w:rsid w:val="00990562"/>
    <w:rsid w:val="00990882"/>
    <w:rsid w:val="00990C58"/>
    <w:rsid w:val="009910AD"/>
    <w:rsid w:val="0099134F"/>
    <w:rsid w:val="00991401"/>
    <w:rsid w:val="00991592"/>
    <w:rsid w:val="00991AC4"/>
    <w:rsid w:val="0099203E"/>
    <w:rsid w:val="0099212D"/>
    <w:rsid w:val="00992430"/>
    <w:rsid w:val="00992AC5"/>
    <w:rsid w:val="0099341E"/>
    <w:rsid w:val="0099450E"/>
    <w:rsid w:val="00994688"/>
    <w:rsid w:val="00994998"/>
    <w:rsid w:val="00994C3F"/>
    <w:rsid w:val="0099628E"/>
    <w:rsid w:val="00996480"/>
    <w:rsid w:val="009970DC"/>
    <w:rsid w:val="0099745D"/>
    <w:rsid w:val="00997C54"/>
    <w:rsid w:val="009A000F"/>
    <w:rsid w:val="009A054C"/>
    <w:rsid w:val="009A064F"/>
    <w:rsid w:val="009A07DE"/>
    <w:rsid w:val="009A094D"/>
    <w:rsid w:val="009A0C5F"/>
    <w:rsid w:val="009A160B"/>
    <w:rsid w:val="009A24F7"/>
    <w:rsid w:val="009A25B2"/>
    <w:rsid w:val="009A28A7"/>
    <w:rsid w:val="009A39AA"/>
    <w:rsid w:val="009A3CEB"/>
    <w:rsid w:val="009A3E68"/>
    <w:rsid w:val="009A4B3D"/>
    <w:rsid w:val="009A4DB5"/>
    <w:rsid w:val="009A4EF2"/>
    <w:rsid w:val="009A502E"/>
    <w:rsid w:val="009A5547"/>
    <w:rsid w:val="009A5A2A"/>
    <w:rsid w:val="009A5AB1"/>
    <w:rsid w:val="009A660E"/>
    <w:rsid w:val="009A6635"/>
    <w:rsid w:val="009A797B"/>
    <w:rsid w:val="009B1041"/>
    <w:rsid w:val="009B1542"/>
    <w:rsid w:val="009B1E23"/>
    <w:rsid w:val="009B288A"/>
    <w:rsid w:val="009B2BA2"/>
    <w:rsid w:val="009B2C24"/>
    <w:rsid w:val="009B34C3"/>
    <w:rsid w:val="009B3C75"/>
    <w:rsid w:val="009B401C"/>
    <w:rsid w:val="009B4A6C"/>
    <w:rsid w:val="009B4BAE"/>
    <w:rsid w:val="009B5D79"/>
    <w:rsid w:val="009B69EB"/>
    <w:rsid w:val="009B72D1"/>
    <w:rsid w:val="009B7589"/>
    <w:rsid w:val="009B75D4"/>
    <w:rsid w:val="009B7E9A"/>
    <w:rsid w:val="009C081C"/>
    <w:rsid w:val="009C0C82"/>
    <w:rsid w:val="009C1173"/>
    <w:rsid w:val="009C204B"/>
    <w:rsid w:val="009C24BA"/>
    <w:rsid w:val="009C2C61"/>
    <w:rsid w:val="009C2D68"/>
    <w:rsid w:val="009C3C8B"/>
    <w:rsid w:val="009C4D11"/>
    <w:rsid w:val="009C4DD5"/>
    <w:rsid w:val="009C5858"/>
    <w:rsid w:val="009C5E32"/>
    <w:rsid w:val="009C628E"/>
    <w:rsid w:val="009C67AD"/>
    <w:rsid w:val="009C691F"/>
    <w:rsid w:val="009C74F1"/>
    <w:rsid w:val="009D0071"/>
    <w:rsid w:val="009D05F4"/>
    <w:rsid w:val="009D076E"/>
    <w:rsid w:val="009D163D"/>
    <w:rsid w:val="009D1C0D"/>
    <w:rsid w:val="009D2A2E"/>
    <w:rsid w:val="009D3A05"/>
    <w:rsid w:val="009D462F"/>
    <w:rsid w:val="009D49B8"/>
    <w:rsid w:val="009D4B34"/>
    <w:rsid w:val="009D4F99"/>
    <w:rsid w:val="009D507D"/>
    <w:rsid w:val="009D5495"/>
    <w:rsid w:val="009D54BE"/>
    <w:rsid w:val="009D579B"/>
    <w:rsid w:val="009D5B25"/>
    <w:rsid w:val="009D7505"/>
    <w:rsid w:val="009D7FC2"/>
    <w:rsid w:val="009E02CE"/>
    <w:rsid w:val="009E08FB"/>
    <w:rsid w:val="009E0E12"/>
    <w:rsid w:val="009E1199"/>
    <w:rsid w:val="009E1413"/>
    <w:rsid w:val="009E1F2F"/>
    <w:rsid w:val="009E27F4"/>
    <w:rsid w:val="009E330D"/>
    <w:rsid w:val="009E39FF"/>
    <w:rsid w:val="009E4006"/>
    <w:rsid w:val="009E45B4"/>
    <w:rsid w:val="009E4C41"/>
    <w:rsid w:val="009E53CF"/>
    <w:rsid w:val="009E585B"/>
    <w:rsid w:val="009E5CB9"/>
    <w:rsid w:val="009E616B"/>
    <w:rsid w:val="009E7103"/>
    <w:rsid w:val="009F0182"/>
    <w:rsid w:val="009F0AED"/>
    <w:rsid w:val="009F0E3A"/>
    <w:rsid w:val="009F2914"/>
    <w:rsid w:val="009F2BA0"/>
    <w:rsid w:val="009F30C1"/>
    <w:rsid w:val="009F3552"/>
    <w:rsid w:val="009F40CD"/>
    <w:rsid w:val="009F4C58"/>
    <w:rsid w:val="009F4F5F"/>
    <w:rsid w:val="009F5BE9"/>
    <w:rsid w:val="009F6015"/>
    <w:rsid w:val="009F69AD"/>
    <w:rsid w:val="009F7132"/>
    <w:rsid w:val="00A0017D"/>
    <w:rsid w:val="00A00517"/>
    <w:rsid w:val="00A00F42"/>
    <w:rsid w:val="00A013D2"/>
    <w:rsid w:val="00A01769"/>
    <w:rsid w:val="00A02A8B"/>
    <w:rsid w:val="00A02E94"/>
    <w:rsid w:val="00A03128"/>
    <w:rsid w:val="00A03F61"/>
    <w:rsid w:val="00A04C31"/>
    <w:rsid w:val="00A0575D"/>
    <w:rsid w:val="00A05A88"/>
    <w:rsid w:val="00A0754A"/>
    <w:rsid w:val="00A07C66"/>
    <w:rsid w:val="00A100C9"/>
    <w:rsid w:val="00A1020F"/>
    <w:rsid w:val="00A1038F"/>
    <w:rsid w:val="00A10AEC"/>
    <w:rsid w:val="00A10BCB"/>
    <w:rsid w:val="00A10D32"/>
    <w:rsid w:val="00A11548"/>
    <w:rsid w:val="00A1209C"/>
    <w:rsid w:val="00A1301C"/>
    <w:rsid w:val="00A13CA4"/>
    <w:rsid w:val="00A14FC9"/>
    <w:rsid w:val="00A17370"/>
    <w:rsid w:val="00A176F5"/>
    <w:rsid w:val="00A1773B"/>
    <w:rsid w:val="00A177B9"/>
    <w:rsid w:val="00A17BEF"/>
    <w:rsid w:val="00A20A88"/>
    <w:rsid w:val="00A20F88"/>
    <w:rsid w:val="00A22A26"/>
    <w:rsid w:val="00A2356E"/>
    <w:rsid w:val="00A23FF2"/>
    <w:rsid w:val="00A24ADC"/>
    <w:rsid w:val="00A255E9"/>
    <w:rsid w:val="00A25EFB"/>
    <w:rsid w:val="00A26D52"/>
    <w:rsid w:val="00A275EA"/>
    <w:rsid w:val="00A277D7"/>
    <w:rsid w:val="00A27B61"/>
    <w:rsid w:val="00A27B83"/>
    <w:rsid w:val="00A30422"/>
    <w:rsid w:val="00A30FEF"/>
    <w:rsid w:val="00A317B3"/>
    <w:rsid w:val="00A31885"/>
    <w:rsid w:val="00A31A80"/>
    <w:rsid w:val="00A31D06"/>
    <w:rsid w:val="00A32177"/>
    <w:rsid w:val="00A32F50"/>
    <w:rsid w:val="00A331BF"/>
    <w:rsid w:val="00A33A2D"/>
    <w:rsid w:val="00A34CED"/>
    <w:rsid w:val="00A357D4"/>
    <w:rsid w:val="00A35F2A"/>
    <w:rsid w:val="00A36163"/>
    <w:rsid w:val="00A362A0"/>
    <w:rsid w:val="00A36701"/>
    <w:rsid w:val="00A3719E"/>
    <w:rsid w:val="00A37C3F"/>
    <w:rsid w:val="00A40145"/>
    <w:rsid w:val="00A40253"/>
    <w:rsid w:val="00A402CD"/>
    <w:rsid w:val="00A419E8"/>
    <w:rsid w:val="00A41CB1"/>
    <w:rsid w:val="00A41DB4"/>
    <w:rsid w:val="00A42D68"/>
    <w:rsid w:val="00A43650"/>
    <w:rsid w:val="00A43EF4"/>
    <w:rsid w:val="00A444DE"/>
    <w:rsid w:val="00A45E2F"/>
    <w:rsid w:val="00A4618B"/>
    <w:rsid w:val="00A46545"/>
    <w:rsid w:val="00A46E67"/>
    <w:rsid w:val="00A47038"/>
    <w:rsid w:val="00A4715A"/>
    <w:rsid w:val="00A47B99"/>
    <w:rsid w:val="00A5093C"/>
    <w:rsid w:val="00A50A88"/>
    <w:rsid w:val="00A50D1D"/>
    <w:rsid w:val="00A512A8"/>
    <w:rsid w:val="00A51E57"/>
    <w:rsid w:val="00A521D6"/>
    <w:rsid w:val="00A53483"/>
    <w:rsid w:val="00A54D7B"/>
    <w:rsid w:val="00A552E6"/>
    <w:rsid w:val="00A561DD"/>
    <w:rsid w:val="00A566AC"/>
    <w:rsid w:val="00A6075C"/>
    <w:rsid w:val="00A609DA"/>
    <w:rsid w:val="00A6105C"/>
    <w:rsid w:val="00A61329"/>
    <w:rsid w:val="00A614F5"/>
    <w:rsid w:val="00A62436"/>
    <w:rsid w:val="00A62BD9"/>
    <w:rsid w:val="00A62D34"/>
    <w:rsid w:val="00A62E3E"/>
    <w:rsid w:val="00A63C62"/>
    <w:rsid w:val="00A64715"/>
    <w:rsid w:val="00A64776"/>
    <w:rsid w:val="00A664A5"/>
    <w:rsid w:val="00A6723D"/>
    <w:rsid w:val="00A67CEE"/>
    <w:rsid w:val="00A705C1"/>
    <w:rsid w:val="00A70ACA"/>
    <w:rsid w:val="00A7149F"/>
    <w:rsid w:val="00A715DB"/>
    <w:rsid w:val="00A719F3"/>
    <w:rsid w:val="00A71A2B"/>
    <w:rsid w:val="00A72175"/>
    <w:rsid w:val="00A72A78"/>
    <w:rsid w:val="00A730C2"/>
    <w:rsid w:val="00A77456"/>
    <w:rsid w:val="00A77D9D"/>
    <w:rsid w:val="00A80921"/>
    <w:rsid w:val="00A80929"/>
    <w:rsid w:val="00A80A42"/>
    <w:rsid w:val="00A80F41"/>
    <w:rsid w:val="00A81012"/>
    <w:rsid w:val="00A81DC5"/>
    <w:rsid w:val="00A82AB6"/>
    <w:rsid w:val="00A82ED3"/>
    <w:rsid w:val="00A833A6"/>
    <w:rsid w:val="00A83738"/>
    <w:rsid w:val="00A83B66"/>
    <w:rsid w:val="00A83C1F"/>
    <w:rsid w:val="00A83D9D"/>
    <w:rsid w:val="00A83F38"/>
    <w:rsid w:val="00A84F2C"/>
    <w:rsid w:val="00A84F73"/>
    <w:rsid w:val="00A850A9"/>
    <w:rsid w:val="00A86E59"/>
    <w:rsid w:val="00A86EA5"/>
    <w:rsid w:val="00A8737F"/>
    <w:rsid w:val="00A876FA"/>
    <w:rsid w:val="00A904AC"/>
    <w:rsid w:val="00A9057C"/>
    <w:rsid w:val="00A90FE6"/>
    <w:rsid w:val="00A91276"/>
    <w:rsid w:val="00A9152A"/>
    <w:rsid w:val="00A91E06"/>
    <w:rsid w:val="00A930E0"/>
    <w:rsid w:val="00A93E66"/>
    <w:rsid w:val="00A94CC7"/>
    <w:rsid w:val="00A94DAB"/>
    <w:rsid w:val="00A94EEF"/>
    <w:rsid w:val="00A94F51"/>
    <w:rsid w:val="00A95D9B"/>
    <w:rsid w:val="00A96941"/>
    <w:rsid w:val="00A96F2C"/>
    <w:rsid w:val="00A96F6A"/>
    <w:rsid w:val="00A97307"/>
    <w:rsid w:val="00A97773"/>
    <w:rsid w:val="00AA0191"/>
    <w:rsid w:val="00AA05DD"/>
    <w:rsid w:val="00AA0BA7"/>
    <w:rsid w:val="00AA141F"/>
    <w:rsid w:val="00AA371E"/>
    <w:rsid w:val="00AA3B5B"/>
    <w:rsid w:val="00AA4452"/>
    <w:rsid w:val="00AA5E92"/>
    <w:rsid w:val="00AA5F01"/>
    <w:rsid w:val="00AA6370"/>
    <w:rsid w:val="00AA7390"/>
    <w:rsid w:val="00AA7453"/>
    <w:rsid w:val="00AA76B0"/>
    <w:rsid w:val="00AA777D"/>
    <w:rsid w:val="00AA7974"/>
    <w:rsid w:val="00AA7D63"/>
    <w:rsid w:val="00AA7DA1"/>
    <w:rsid w:val="00AB0243"/>
    <w:rsid w:val="00AB0718"/>
    <w:rsid w:val="00AB1113"/>
    <w:rsid w:val="00AB1F78"/>
    <w:rsid w:val="00AB25A9"/>
    <w:rsid w:val="00AB30E1"/>
    <w:rsid w:val="00AB4127"/>
    <w:rsid w:val="00AB55E1"/>
    <w:rsid w:val="00AB5814"/>
    <w:rsid w:val="00AB5B5C"/>
    <w:rsid w:val="00AB640A"/>
    <w:rsid w:val="00AB7088"/>
    <w:rsid w:val="00AB7ADA"/>
    <w:rsid w:val="00AC04E7"/>
    <w:rsid w:val="00AC055A"/>
    <w:rsid w:val="00AC0CD5"/>
    <w:rsid w:val="00AC0ED9"/>
    <w:rsid w:val="00AC0FA3"/>
    <w:rsid w:val="00AC114C"/>
    <w:rsid w:val="00AC1557"/>
    <w:rsid w:val="00AC15D7"/>
    <w:rsid w:val="00AC18D1"/>
    <w:rsid w:val="00AC1A0D"/>
    <w:rsid w:val="00AC1E31"/>
    <w:rsid w:val="00AC1F65"/>
    <w:rsid w:val="00AC244D"/>
    <w:rsid w:val="00AC2488"/>
    <w:rsid w:val="00AC3F60"/>
    <w:rsid w:val="00AC476B"/>
    <w:rsid w:val="00AC4A8D"/>
    <w:rsid w:val="00AC521D"/>
    <w:rsid w:val="00AC5615"/>
    <w:rsid w:val="00AC5F1A"/>
    <w:rsid w:val="00AC751C"/>
    <w:rsid w:val="00AC75D2"/>
    <w:rsid w:val="00AD0B0D"/>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6462"/>
    <w:rsid w:val="00AD7389"/>
    <w:rsid w:val="00AE02DA"/>
    <w:rsid w:val="00AE077A"/>
    <w:rsid w:val="00AE14A9"/>
    <w:rsid w:val="00AE15B3"/>
    <w:rsid w:val="00AE1A45"/>
    <w:rsid w:val="00AE2579"/>
    <w:rsid w:val="00AE2BD8"/>
    <w:rsid w:val="00AE3831"/>
    <w:rsid w:val="00AE388F"/>
    <w:rsid w:val="00AE38F1"/>
    <w:rsid w:val="00AE38F4"/>
    <w:rsid w:val="00AE3B41"/>
    <w:rsid w:val="00AE4094"/>
    <w:rsid w:val="00AE4494"/>
    <w:rsid w:val="00AE4C08"/>
    <w:rsid w:val="00AE572D"/>
    <w:rsid w:val="00AE5F73"/>
    <w:rsid w:val="00AE6053"/>
    <w:rsid w:val="00AE6397"/>
    <w:rsid w:val="00AF0A4F"/>
    <w:rsid w:val="00AF37DC"/>
    <w:rsid w:val="00AF3C15"/>
    <w:rsid w:val="00AF44F9"/>
    <w:rsid w:val="00AF5C54"/>
    <w:rsid w:val="00AF605E"/>
    <w:rsid w:val="00AF6C6D"/>
    <w:rsid w:val="00AF7BE0"/>
    <w:rsid w:val="00B010AA"/>
    <w:rsid w:val="00B0128D"/>
    <w:rsid w:val="00B023C0"/>
    <w:rsid w:val="00B02A40"/>
    <w:rsid w:val="00B02FD2"/>
    <w:rsid w:val="00B03008"/>
    <w:rsid w:val="00B03CE9"/>
    <w:rsid w:val="00B0514D"/>
    <w:rsid w:val="00B05664"/>
    <w:rsid w:val="00B064E9"/>
    <w:rsid w:val="00B06A1E"/>
    <w:rsid w:val="00B06B06"/>
    <w:rsid w:val="00B102E2"/>
    <w:rsid w:val="00B115AF"/>
    <w:rsid w:val="00B11741"/>
    <w:rsid w:val="00B12A1F"/>
    <w:rsid w:val="00B1314B"/>
    <w:rsid w:val="00B1319F"/>
    <w:rsid w:val="00B1334C"/>
    <w:rsid w:val="00B13ADE"/>
    <w:rsid w:val="00B14399"/>
    <w:rsid w:val="00B148E8"/>
    <w:rsid w:val="00B14D71"/>
    <w:rsid w:val="00B15385"/>
    <w:rsid w:val="00B1561E"/>
    <w:rsid w:val="00B15904"/>
    <w:rsid w:val="00B15BAC"/>
    <w:rsid w:val="00B16148"/>
    <w:rsid w:val="00B16717"/>
    <w:rsid w:val="00B17141"/>
    <w:rsid w:val="00B172B2"/>
    <w:rsid w:val="00B17C92"/>
    <w:rsid w:val="00B17D6B"/>
    <w:rsid w:val="00B2111B"/>
    <w:rsid w:val="00B2124C"/>
    <w:rsid w:val="00B21376"/>
    <w:rsid w:val="00B21D6C"/>
    <w:rsid w:val="00B22351"/>
    <w:rsid w:val="00B239EA"/>
    <w:rsid w:val="00B23C43"/>
    <w:rsid w:val="00B24019"/>
    <w:rsid w:val="00B241F6"/>
    <w:rsid w:val="00B24522"/>
    <w:rsid w:val="00B246F8"/>
    <w:rsid w:val="00B24860"/>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E1A"/>
    <w:rsid w:val="00B32F3B"/>
    <w:rsid w:val="00B334B0"/>
    <w:rsid w:val="00B34260"/>
    <w:rsid w:val="00B356C0"/>
    <w:rsid w:val="00B35B0A"/>
    <w:rsid w:val="00B35C5B"/>
    <w:rsid w:val="00B35EB7"/>
    <w:rsid w:val="00B3600C"/>
    <w:rsid w:val="00B37126"/>
    <w:rsid w:val="00B40735"/>
    <w:rsid w:val="00B4075E"/>
    <w:rsid w:val="00B40B0C"/>
    <w:rsid w:val="00B41E6E"/>
    <w:rsid w:val="00B4250C"/>
    <w:rsid w:val="00B42628"/>
    <w:rsid w:val="00B437C4"/>
    <w:rsid w:val="00B44D5E"/>
    <w:rsid w:val="00B4544B"/>
    <w:rsid w:val="00B469D5"/>
    <w:rsid w:val="00B47141"/>
    <w:rsid w:val="00B47D07"/>
    <w:rsid w:val="00B5113A"/>
    <w:rsid w:val="00B51A7B"/>
    <w:rsid w:val="00B52425"/>
    <w:rsid w:val="00B52BF0"/>
    <w:rsid w:val="00B53714"/>
    <w:rsid w:val="00B53736"/>
    <w:rsid w:val="00B53E10"/>
    <w:rsid w:val="00B541E3"/>
    <w:rsid w:val="00B5480B"/>
    <w:rsid w:val="00B54E55"/>
    <w:rsid w:val="00B555CB"/>
    <w:rsid w:val="00B578FE"/>
    <w:rsid w:val="00B602AB"/>
    <w:rsid w:val="00B60870"/>
    <w:rsid w:val="00B6187B"/>
    <w:rsid w:val="00B624F3"/>
    <w:rsid w:val="00B62998"/>
    <w:rsid w:val="00B62AFA"/>
    <w:rsid w:val="00B62BF4"/>
    <w:rsid w:val="00B62D03"/>
    <w:rsid w:val="00B6330F"/>
    <w:rsid w:val="00B6389C"/>
    <w:rsid w:val="00B63CB5"/>
    <w:rsid w:val="00B64B82"/>
    <w:rsid w:val="00B650C8"/>
    <w:rsid w:val="00B6556B"/>
    <w:rsid w:val="00B65E8C"/>
    <w:rsid w:val="00B65FD8"/>
    <w:rsid w:val="00B66994"/>
    <w:rsid w:val="00B6707A"/>
    <w:rsid w:val="00B7050A"/>
    <w:rsid w:val="00B706B1"/>
    <w:rsid w:val="00B70CF9"/>
    <w:rsid w:val="00B7166F"/>
    <w:rsid w:val="00B7168C"/>
    <w:rsid w:val="00B71946"/>
    <w:rsid w:val="00B72FD5"/>
    <w:rsid w:val="00B73453"/>
    <w:rsid w:val="00B74220"/>
    <w:rsid w:val="00B75006"/>
    <w:rsid w:val="00B75047"/>
    <w:rsid w:val="00B7633D"/>
    <w:rsid w:val="00B76530"/>
    <w:rsid w:val="00B769F8"/>
    <w:rsid w:val="00B76B21"/>
    <w:rsid w:val="00B76E58"/>
    <w:rsid w:val="00B77E60"/>
    <w:rsid w:val="00B80784"/>
    <w:rsid w:val="00B81E77"/>
    <w:rsid w:val="00B82B28"/>
    <w:rsid w:val="00B83103"/>
    <w:rsid w:val="00B83246"/>
    <w:rsid w:val="00B835F6"/>
    <w:rsid w:val="00B8389B"/>
    <w:rsid w:val="00B8393E"/>
    <w:rsid w:val="00B839EE"/>
    <w:rsid w:val="00B843A9"/>
    <w:rsid w:val="00B84B82"/>
    <w:rsid w:val="00B85AFE"/>
    <w:rsid w:val="00B8700E"/>
    <w:rsid w:val="00B87BE3"/>
    <w:rsid w:val="00B90035"/>
    <w:rsid w:val="00B904F3"/>
    <w:rsid w:val="00B908DB"/>
    <w:rsid w:val="00B90902"/>
    <w:rsid w:val="00B90981"/>
    <w:rsid w:val="00B9149A"/>
    <w:rsid w:val="00B914A5"/>
    <w:rsid w:val="00B915FB"/>
    <w:rsid w:val="00B91D2A"/>
    <w:rsid w:val="00B91DFA"/>
    <w:rsid w:val="00B92295"/>
    <w:rsid w:val="00B922B7"/>
    <w:rsid w:val="00B92B08"/>
    <w:rsid w:val="00B92B9E"/>
    <w:rsid w:val="00B94D33"/>
    <w:rsid w:val="00B95A46"/>
    <w:rsid w:val="00B95F92"/>
    <w:rsid w:val="00B962BA"/>
    <w:rsid w:val="00B973D5"/>
    <w:rsid w:val="00B97D47"/>
    <w:rsid w:val="00B97DF5"/>
    <w:rsid w:val="00BA02C2"/>
    <w:rsid w:val="00BA04FB"/>
    <w:rsid w:val="00BA0614"/>
    <w:rsid w:val="00BA0626"/>
    <w:rsid w:val="00BA0823"/>
    <w:rsid w:val="00BA1225"/>
    <w:rsid w:val="00BA2434"/>
    <w:rsid w:val="00BA312D"/>
    <w:rsid w:val="00BA453C"/>
    <w:rsid w:val="00BA4D53"/>
    <w:rsid w:val="00BA50B4"/>
    <w:rsid w:val="00BA54C5"/>
    <w:rsid w:val="00BB0262"/>
    <w:rsid w:val="00BB12F6"/>
    <w:rsid w:val="00BB3760"/>
    <w:rsid w:val="00BB386B"/>
    <w:rsid w:val="00BB4242"/>
    <w:rsid w:val="00BB42D7"/>
    <w:rsid w:val="00BB6060"/>
    <w:rsid w:val="00BC0032"/>
    <w:rsid w:val="00BC0240"/>
    <w:rsid w:val="00BC24EA"/>
    <w:rsid w:val="00BC2BAB"/>
    <w:rsid w:val="00BC2D63"/>
    <w:rsid w:val="00BC3381"/>
    <w:rsid w:val="00BC392B"/>
    <w:rsid w:val="00BC3D0D"/>
    <w:rsid w:val="00BC4046"/>
    <w:rsid w:val="00BC498B"/>
    <w:rsid w:val="00BC4DAC"/>
    <w:rsid w:val="00BC4F6A"/>
    <w:rsid w:val="00BC56E8"/>
    <w:rsid w:val="00BC5BE6"/>
    <w:rsid w:val="00BC66A3"/>
    <w:rsid w:val="00BC7569"/>
    <w:rsid w:val="00BC7628"/>
    <w:rsid w:val="00BD1263"/>
    <w:rsid w:val="00BD1A25"/>
    <w:rsid w:val="00BD2B2E"/>
    <w:rsid w:val="00BD3FFB"/>
    <w:rsid w:val="00BD42C1"/>
    <w:rsid w:val="00BD4813"/>
    <w:rsid w:val="00BD50A1"/>
    <w:rsid w:val="00BD5334"/>
    <w:rsid w:val="00BD5891"/>
    <w:rsid w:val="00BD58DD"/>
    <w:rsid w:val="00BD5EFE"/>
    <w:rsid w:val="00BD6D1E"/>
    <w:rsid w:val="00BD7193"/>
    <w:rsid w:val="00BE05DE"/>
    <w:rsid w:val="00BE09AD"/>
    <w:rsid w:val="00BE0BDD"/>
    <w:rsid w:val="00BE1669"/>
    <w:rsid w:val="00BE2301"/>
    <w:rsid w:val="00BE24B6"/>
    <w:rsid w:val="00BE2F38"/>
    <w:rsid w:val="00BE2FCD"/>
    <w:rsid w:val="00BE38DA"/>
    <w:rsid w:val="00BE3F60"/>
    <w:rsid w:val="00BE3F7E"/>
    <w:rsid w:val="00BE638D"/>
    <w:rsid w:val="00BE6D27"/>
    <w:rsid w:val="00BE75C7"/>
    <w:rsid w:val="00BE77EE"/>
    <w:rsid w:val="00BE7EE0"/>
    <w:rsid w:val="00BF030D"/>
    <w:rsid w:val="00BF083A"/>
    <w:rsid w:val="00BF0A02"/>
    <w:rsid w:val="00BF0AB3"/>
    <w:rsid w:val="00BF172E"/>
    <w:rsid w:val="00BF1DA1"/>
    <w:rsid w:val="00BF233E"/>
    <w:rsid w:val="00BF27CE"/>
    <w:rsid w:val="00BF37CE"/>
    <w:rsid w:val="00BF3E7F"/>
    <w:rsid w:val="00BF4333"/>
    <w:rsid w:val="00BF4519"/>
    <w:rsid w:val="00BF4ED7"/>
    <w:rsid w:val="00BF4F82"/>
    <w:rsid w:val="00BF500B"/>
    <w:rsid w:val="00BF50DA"/>
    <w:rsid w:val="00BF53CC"/>
    <w:rsid w:val="00BF5B9B"/>
    <w:rsid w:val="00BF5BBD"/>
    <w:rsid w:val="00BF61B7"/>
    <w:rsid w:val="00C00505"/>
    <w:rsid w:val="00C0121A"/>
    <w:rsid w:val="00C02930"/>
    <w:rsid w:val="00C031A2"/>
    <w:rsid w:val="00C03642"/>
    <w:rsid w:val="00C04E92"/>
    <w:rsid w:val="00C05380"/>
    <w:rsid w:val="00C05A6F"/>
    <w:rsid w:val="00C06654"/>
    <w:rsid w:val="00C06979"/>
    <w:rsid w:val="00C06AD4"/>
    <w:rsid w:val="00C06CB2"/>
    <w:rsid w:val="00C07908"/>
    <w:rsid w:val="00C07C90"/>
    <w:rsid w:val="00C109A6"/>
    <w:rsid w:val="00C1110A"/>
    <w:rsid w:val="00C112BF"/>
    <w:rsid w:val="00C11812"/>
    <w:rsid w:val="00C1194D"/>
    <w:rsid w:val="00C11BAC"/>
    <w:rsid w:val="00C11CF7"/>
    <w:rsid w:val="00C12046"/>
    <w:rsid w:val="00C1211E"/>
    <w:rsid w:val="00C12DED"/>
    <w:rsid w:val="00C1422B"/>
    <w:rsid w:val="00C14992"/>
    <w:rsid w:val="00C14D6C"/>
    <w:rsid w:val="00C159B3"/>
    <w:rsid w:val="00C15C6A"/>
    <w:rsid w:val="00C15DF2"/>
    <w:rsid w:val="00C169D4"/>
    <w:rsid w:val="00C16BE4"/>
    <w:rsid w:val="00C16C5D"/>
    <w:rsid w:val="00C16F0E"/>
    <w:rsid w:val="00C1735D"/>
    <w:rsid w:val="00C17577"/>
    <w:rsid w:val="00C20720"/>
    <w:rsid w:val="00C21A67"/>
    <w:rsid w:val="00C22F1F"/>
    <w:rsid w:val="00C23194"/>
    <w:rsid w:val="00C24639"/>
    <w:rsid w:val="00C249B7"/>
    <w:rsid w:val="00C24CD1"/>
    <w:rsid w:val="00C251B2"/>
    <w:rsid w:val="00C25F0C"/>
    <w:rsid w:val="00C25FC3"/>
    <w:rsid w:val="00C27A0E"/>
    <w:rsid w:val="00C27EB0"/>
    <w:rsid w:val="00C27ED9"/>
    <w:rsid w:val="00C27F25"/>
    <w:rsid w:val="00C27FEE"/>
    <w:rsid w:val="00C30801"/>
    <w:rsid w:val="00C30E0A"/>
    <w:rsid w:val="00C31176"/>
    <w:rsid w:val="00C3154D"/>
    <w:rsid w:val="00C31B2C"/>
    <w:rsid w:val="00C330E6"/>
    <w:rsid w:val="00C33A0A"/>
    <w:rsid w:val="00C34074"/>
    <w:rsid w:val="00C34E54"/>
    <w:rsid w:val="00C34F73"/>
    <w:rsid w:val="00C355C1"/>
    <w:rsid w:val="00C35B88"/>
    <w:rsid w:val="00C35DCF"/>
    <w:rsid w:val="00C3613D"/>
    <w:rsid w:val="00C36A69"/>
    <w:rsid w:val="00C36B3D"/>
    <w:rsid w:val="00C36EB2"/>
    <w:rsid w:val="00C40AAC"/>
    <w:rsid w:val="00C40AAD"/>
    <w:rsid w:val="00C4199E"/>
    <w:rsid w:val="00C41F12"/>
    <w:rsid w:val="00C4258A"/>
    <w:rsid w:val="00C42B62"/>
    <w:rsid w:val="00C430DC"/>
    <w:rsid w:val="00C4319B"/>
    <w:rsid w:val="00C43679"/>
    <w:rsid w:val="00C437A5"/>
    <w:rsid w:val="00C44A44"/>
    <w:rsid w:val="00C45B13"/>
    <w:rsid w:val="00C45D04"/>
    <w:rsid w:val="00C50140"/>
    <w:rsid w:val="00C515B2"/>
    <w:rsid w:val="00C519E0"/>
    <w:rsid w:val="00C529B0"/>
    <w:rsid w:val="00C52DE2"/>
    <w:rsid w:val="00C54147"/>
    <w:rsid w:val="00C54B41"/>
    <w:rsid w:val="00C55914"/>
    <w:rsid w:val="00C559F8"/>
    <w:rsid w:val="00C55D66"/>
    <w:rsid w:val="00C56384"/>
    <w:rsid w:val="00C563BD"/>
    <w:rsid w:val="00C57428"/>
    <w:rsid w:val="00C60CCA"/>
    <w:rsid w:val="00C60FA0"/>
    <w:rsid w:val="00C61357"/>
    <w:rsid w:val="00C62CBB"/>
    <w:rsid w:val="00C63419"/>
    <w:rsid w:val="00C63A67"/>
    <w:rsid w:val="00C63D8B"/>
    <w:rsid w:val="00C6495D"/>
    <w:rsid w:val="00C65AB7"/>
    <w:rsid w:val="00C6689C"/>
    <w:rsid w:val="00C678E7"/>
    <w:rsid w:val="00C67DC9"/>
    <w:rsid w:val="00C70167"/>
    <w:rsid w:val="00C70702"/>
    <w:rsid w:val="00C70EEB"/>
    <w:rsid w:val="00C70F93"/>
    <w:rsid w:val="00C71049"/>
    <w:rsid w:val="00C71E15"/>
    <w:rsid w:val="00C72E4A"/>
    <w:rsid w:val="00C7414E"/>
    <w:rsid w:val="00C742E9"/>
    <w:rsid w:val="00C743D7"/>
    <w:rsid w:val="00C74EBC"/>
    <w:rsid w:val="00C75205"/>
    <w:rsid w:val="00C778EF"/>
    <w:rsid w:val="00C77AA0"/>
    <w:rsid w:val="00C77F36"/>
    <w:rsid w:val="00C805CF"/>
    <w:rsid w:val="00C80685"/>
    <w:rsid w:val="00C811A1"/>
    <w:rsid w:val="00C81629"/>
    <w:rsid w:val="00C81F62"/>
    <w:rsid w:val="00C82244"/>
    <w:rsid w:val="00C82BAB"/>
    <w:rsid w:val="00C8376B"/>
    <w:rsid w:val="00C8394A"/>
    <w:rsid w:val="00C84495"/>
    <w:rsid w:val="00C84BCD"/>
    <w:rsid w:val="00C84EF9"/>
    <w:rsid w:val="00C8537C"/>
    <w:rsid w:val="00C90171"/>
    <w:rsid w:val="00C9064E"/>
    <w:rsid w:val="00C9086A"/>
    <w:rsid w:val="00C9170C"/>
    <w:rsid w:val="00C92894"/>
    <w:rsid w:val="00C92AD3"/>
    <w:rsid w:val="00C92E00"/>
    <w:rsid w:val="00C92F8D"/>
    <w:rsid w:val="00C943E3"/>
    <w:rsid w:val="00C9445E"/>
    <w:rsid w:val="00C9595D"/>
    <w:rsid w:val="00C95B28"/>
    <w:rsid w:val="00C95B7D"/>
    <w:rsid w:val="00C964DC"/>
    <w:rsid w:val="00C96895"/>
    <w:rsid w:val="00C968E5"/>
    <w:rsid w:val="00C96D78"/>
    <w:rsid w:val="00C97DF6"/>
    <w:rsid w:val="00CA0227"/>
    <w:rsid w:val="00CA1068"/>
    <w:rsid w:val="00CA2312"/>
    <w:rsid w:val="00CA484F"/>
    <w:rsid w:val="00CA50FB"/>
    <w:rsid w:val="00CA5325"/>
    <w:rsid w:val="00CA53AB"/>
    <w:rsid w:val="00CA547E"/>
    <w:rsid w:val="00CA554B"/>
    <w:rsid w:val="00CA5954"/>
    <w:rsid w:val="00CA6CD0"/>
    <w:rsid w:val="00CA79F6"/>
    <w:rsid w:val="00CB0256"/>
    <w:rsid w:val="00CB0336"/>
    <w:rsid w:val="00CB08AD"/>
    <w:rsid w:val="00CB09D9"/>
    <w:rsid w:val="00CB0EFA"/>
    <w:rsid w:val="00CB35D3"/>
    <w:rsid w:val="00CB4A86"/>
    <w:rsid w:val="00CB5D1B"/>
    <w:rsid w:val="00CB6FD2"/>
    <w:rsid w:val="00CB7996"/>
    <w:rsid w:val="00CB7D3B"/>
    <w:rsid w:val="00CC1C99"/>
    <w:rsid w:val="00CC1E85"/>
    <w:rsid w:val="00CC1EF6"/>
    <w:rsid w:val="00CC1FA7"/>
    <w:rsid w:val="00CC2FEB"/>
    <w:rsid w:val="00CC313A"/>
    <w:rsid w:val="00CC44EB"/>
    <w:rsid w:val="00CC4A86"/>
    <w:rsid w:val="00CC4C0E"/>
    <w:rsid w:val="00CC4C2E"/>
    <w:rsid w:val="00CC536A"/>
    <w:rsid w:val="00CC5448"/>
    <w:rsid w:val="00CC6C04"/>
    <w:rsid w:val="00CC7A00"/>
    <w:rsid w:val="00CC7CC0"/>
    <w:rsid w:val="00CD1448"/>
    <w:rsid w:val="00CD15A6"/>
    <w:rsid w:val="00CD2870"/>
    <w:rsid w:val="00CD2FED"/>
    <w:rsid w:val="00CD38E3"/>
    <w:rsid w:val="00CD391B"/>
    <w:rsid w:val="00CD4743"/>
    <w:rsid w:val="00CD652D"/>
    <w:rsid w:val="00CD6717"/>
    <w:rsid w:val="00CD6CAF"/>
    <w:rsid w:val="00CE0D58"/>
    <w:rsid w:val="00CE2615"/>
    <w:rsid w:val="00CE2E42"/>
    <w:rsid w:val="00CE3453"/>
    <w:rsid w:val="00CE3738"/>
    <w:rsid w:val="00CE40D8"/>
    <w:rsid w:val="00CE42FC"/>
    <w:rsid w:val="00CE53EB"/>
    <w:rsid w:val="00CE5AEE"/>
    <w:rsid w:val="00CE5D12"/>
    <w:rsid w:val="00CE65A3"/>
    <w:rsid w:val="00CF0067"/>
    <w:rsid w:val="00CF02F1"/>
    <w:rsid w:val="00CF07B0"/>
    <w:rsid w:val="00CF262A"/>
    <w:rsid w:val="00CF2B74"/>
    <w:rsid w:val="00CF356D"/>
    <w:rsid w:val="00CF735F"/>
    <w:rsid w:val="00CF7712"/>
    <w:rsid w:val="00CF7CD0"/>
    <w:rsid w:val="00D00ED5"/>
    <w:rsid w:val="00D00FA5"/>
    <w:rsid w:val="00D01F80"/>
    <w:rsid w:val="00D02163"/>
    <w:rsid w:val="00D04991"/>
    <w:rsid w:val="00D05C97"/>
    <w:rsid w:val="00D05CA4"/>
    <w:rsid w:val="00D0642E"/>
    <w:rsid w:val="00D06F16"/>
    <w:rsid w:val="00D06F8E"/>
    <w:rsid w:val="00D102CA"/>
    <w:rsid w:val="00D10F87"/>
    <w:rsid w:val="00D1134A"/>
    <w:rsid w:val="00D11A49"/>
    <w:rsid w:val="00D11DB2"/>
    <w:rsid w:val="00D124DF"/>
    <w:rsid w:val="00D127DB"/>
    <w:rsid w:val="00D12833"/>
    <w:rsid w:val="00D12AE5"/>
    <w:rsid w:val="00D12EF9"/>
    <w:rsid w:val="00D14911"/>
    <w:rsid w:val="00D14DF3"/>
    <w:rsid w:val="00D15C91"/>
    <w:rsid w:val="00D1666B"/>
    <w:rsid w:val="00D16992"/>
    <w:rsid w:val="00D170C8"/>
    <w:rsid w:val="00D1718C"/>
    <w:rsid w:val="00D173DE"/>
    <w:rsid w:val="00D2046C"/>
    <w:rsid w:val="00D20AE3"/>
    <w:rsid w:val="00D2186E"/>
    <w:rsid w:val="00D22394"/>
    <w:rsid w:val="00D22CD0"/>
    <w:rsid w:val="00D22E39"/>
    <w:rsid w:val="00D23620"/>
    <w:rsid w:val="00D237D0"/>
    <w:rsid w:val="00D23907"/>
    <w:rsid w:val="00D23B96"/>
    <w:rsid w:val="00D2449C"/>
    <w:rsid w:val="00D24AA2"/>
    <w:rsid w:val="00D24EE8"/>
    <w:rsid w:val="00D24F6A"/>
    <w:rsid w:val="00D2509C"/>
    <w:rsid w:val="00D2545B"/>
    <w:rsid w:val="00D25DF3"/>
    <w:rsid w:val="00D26189"/>
    <w:rsid w:val="00D26A45"/>
    <w:rsid w:val="00D2746C"/>
    <w:rsid w:val="00D27D88"/>
    <w:rsid w:val="00D27F62"/>
    <w:rsid w:val="00D304B2"/>
    <w:rsid w:val="00D305E2"/>
    <w:rsid w:val="00D30DC9"/>
    <w:rsid w:val="00D312A4"/>
    <w:rsid w:val="00D31373"/>
    <w:rsid w:val="00D31D97"/>
    <w:rsid w:val="00D32AF9"/>
    <w:rsid w:val="00D32F05"/>
    <w:rsid w:val="00D32F3E"/>
    <w:rsid w:val="00D3306E"/>
    <w:rsid w:val="00D35433"/>
    <w:rsid w:val="00D35A54"/>
    <w:rsid w:val="00D35C68"/>
    <w:rsid w:val="00D35ECD"/>
    <w:rsid w:val="00D37098"/>
    <w:rsid w:val="00D374D6"/>
    <w:rsid w:val="00D378C1"/>
    <w:rsid w:val="00D4012A"/>
    <w:rsid w:val="00D404DC"/>
    <w:rsid w:val="00D405F3"/>
    <w:rsid w:val="00D40C30"/>
    <w:rsid w:val="00D41532"/>
    <w:rsid w:val="00D41868"/>
    <w:rsid w:val="00D41B6E"/>
    <w:rsid w:val="00D42090"/>
    <w:rsid w:val="00D4234C"/>
    <w:rsid w:val="00D42DDB"/>
    <w:rsid w:val="00D436F0"/>
    <w:rsid w:val="00D43D1F"/>
    <w:rsid w:val="00D448C7"/>
    <w:rsid w:val="00D44C9D"/>
    <w:rsid w:val="00D4579A"/>
    <w:rsid w:val="00D459CA"/>
    <w:rsid w:val="00D45FF5"/>
    <w:rsid w:val="00D4691C"/>
    <w:rsid w:val="00D46C88"/>
    <w:rsid w:val="00D47715"/>
    <w:rsid w:val="00D5101C"/>
    <w:rsid w:val="00D51525"/>
    <w:rsid w:val="00D5233B"/>
    <w:rsid w:val="00D52D05"/>
    <w:rsid w:val="00D52EF5"/>
    <w:rsid w:val="00D54148"/>
    <w:rsid w:val="00D5427A"/>
    <w:rsid w:val="00D544D5"/>
    <w:rsid w:val="00D54B87"/>
    <w:rsid w:val="00D54ED5"/>
    <w:rsid w:val="00D55134"/>
    <w:rsid w:val="00D554B4"/>
    <w:rsid w:val="00D56C1E"/>
    <w:rsid w:val="00D56D45"/>
    <w:rsid w:val="00D570EB"/>
    <w:rsid w:val="00D609DD"/>
    <w:rsid w:val="00D61460"/>
    <w:rsid w:val="00D61B80"/>
    <w:rsid w:val="00D61CEA"/>
    <w:rsid w:val="00D61DE3"/>
    <w:rsid w:val="00D62B04"/>
    <w:rsid w:val="00D62D33"/>
    <w:rsid w:val="00D651C7"/>
    <w:rsid w:val="00D65EA8"/>
    <w:rsid w:val="00D66D91"/>
    <w:rsid w:val="00D67748"/>
    <w:rsid w:val="00D67CB4"/>
    <w:rsid w:val="00D704EE"/>
    <w:rsid w:val="00D716B7"/>
    <w:rsid w:val="00D7231D"/>
    <w:rsid w:val="00D7347B"/>
    <w:rsid w:val="00D737C1"/>
    <w:rsid w:val="00D73E0E"/>
    <w:rsid w:val="00D742FE"/>
    <w:rsid w:val="00D74D5F"/>
    <w:rsid w:val="00D75B1D"/>
    <w:rsid w:val="00D76084"/>
    <w:rsid w:val="00D7676B"/>
    <w:rsid w:val="00D77165"/>
    <w:rsid w:val="00D77391"/>
    <w:rsid w:val="00D773AD"/>
    <w:rsid w:val="00D77825"/>
    <w:rsid w:val="00D77903"/>
    <w:rsid w:val="00D80262"/>
    <w:rsid w:val="00D8040B"/>
    <w:rsid w:val="00D8044D"/>
    <w:rsid w:val="00D804D4"/>
    <w:rsid w:val="00D812C5"/>
    <w:rsid w:val="00D815DA"/>
    <w:rsid w:val="00D8250E"/>
    <w:rsid w:val="00D8382F"/>
    <w:rsid w:val="00D842B5"/>
    <w:rsid w:val="00D84900"/>
    <w:rsid w:val="00D84EB5"/>
    <w:rsid w:val="00D8537C"/>
    <w:rsid w:val="00D863E7"/>
    <w:rsid w:val="00D866C1"/>
    <w:rsid w:val="00D86B84"/>
    <w:rsid w:val="00D86CD1"/>
    <w:rsid w:val="00D86E87"/>
    <w:rsid w:val="00D8704E"/>
    <w:rsid w:val="00D87456"/>
    <w:rsid w:val="00D877C8"/>
    <w:rsid w:val="00D90791"/>
    <w:rsid w:val="00D90896"/>
    <w:rsid w:val="00D908FB"/>
    <w:rsid w:val="00D90C70"/>
    <w:rsid w:val="00D91794"/>
    <w:rsid w:val="00D923F2"/>
    <w:rsid w:val="00D9283D"/>
    <w:rsid w:val="00D9298A"/>
    <w:rsid w:val="00D92DC8"/>
    <w:rsid w:val="00D93B45"/>
    <w:rsid w:val="00D93C0A"/>
    <w:rsid w:val="00D9410B"/>
    <w:rsid w:val="00D94592"/>
    <w:rsid w:val="00D94B55"/>
    <w:rsid w:val="00D94D34"/>
    <w:rsid w:val="00D95714"/>
    <w:rsid w:val="00D95764"/>
    <w:rsid w:val="00D9585E"/>
    <w:rsid w:val="00D95975"/>
    <w:rsid w:val="00D95C54"/>
    <w:rsid w:val="00D963F4"/>
    <w:rsid w:val="00D96483"/>
    <w:rsid w:val="00DA0F34"/>
    <w:rsid w:val="00DA16B2"/>
    <w:rsid w:val="00DA1AD9"/>
    <w:rsid w:val="00DA2691"/>
    <w:rsid w:val="00DA32E1"/>
    <w:rsid w:val="00DA4AB3"/>
    <w:rsid w:val="00DA606D"/>
    <w:rsid w:val="00DA6264"/>
    <w:rsid w:val="00DA65AD"/>
    <w:rsid w:val="00DA65BE"/>
    <w:rsid w:val="00DA6BD5"/>
    <w:rsid w:val="00DB0C48"/>
    <w:rsid w:val="00DB0DCA"/>
    <w:rsid w:val="00DB1695"/>
    <w:rsid w:val="00DB18C4"/>
    <w:rsid w:val="00DB1E4A"/>
    <w:rsid w:val="00DB2149"/>
    <w:rsid w:val="00DB2765"/>
    <w:rsid w:val="00DB2F71"/>
    <w:rsid w:val="00DB315B"/>
    <w:rsid w:val="00DB3A72"/>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4ED"/>
    <w:rsid w:val="00DC0F83"/>
    <w:rsid w:val="00DC2021"/>
    <w:rsid w:val="00DC24D3"/>
    <w:rsid w:val="00DC2E10"/>
    <w:rsid w:val="00DC313D"/>
    <w:rsid w:val="00DC3247"/>
    <w:rsid w:val="00DC32B6"/>
    <w:rsid w:val="00DC332C"/>
    <w:rsid w:val="00DC3B89"/>
    <w:rsid w:val="00DC3BEA"/>
    <w:rsid w:val="00DC48A2"/>
    <w:rsid w:val="00DC495A"/>
    <w:rsid w:val="00DC4CD4"/>
    <w:rsid w:val="00DC513F"/>
    <w:rsid w:val="00DC6158"/>
    <w:rsid w:val="00DD030E"/>
    <w:rsid w:val="00DD1ABA"/>
    <w:rsid w:val="00DD1B6A"/>
    <w:rsid w:val="00DD1D3E"/>
    <w:rsid w:val="00DD21A2"/>
    <w:rsid w:val="00DD25B1"/>
    <w:rsid w:val="00DD2C87"/>
    <w:rsid w:val="00DD319B"/>
    <w:rsid w:val="00DD3CAE"/>
    <w:rsid w:val="00DD4676"/>
    <w:rsid w:val="00DD4F31"/>
    <w:rsid w:val="00DD50E5"/>
    <w:rsid w:val="00DD5482"/>
    <w:rsid w:val="00DD55B6"/>
    <w:rsid w:val="00DD56CF"/>
    <w:rsid w:val="00DD6596"/>
    <w:rsid w:val="00DD700C"/>
    <w:rsid w:val="00DE0647"/>
    <w:rsid w:val="00DE0AF0"/>
    <w:rsid w:val="00DE111F"/>
    <w:rsid w:val="00DE119C"/>
    <w:rsid w:val="00DE190D"/>
    <w:rsid w:val="00DE1A1E"/>
    <w:rsid w:val="00DE1D1F"/>
    <w:rsid w:val="00DE2118"/>
    <w:rsid w:val="00DE281B"/>
    <w:rsid w:val="00DE2A70"/>
    <w:rsid w:val="00DE2E70"/>
    <w:rsid w:val="00DE482C"/>
    <w:rsid w:val="00DE4AD7"/>
    <w:rsid w:val="00DE4C6E"/>
    <w:rsid w:val="00DE6235"/>
    <w:rsid w:val="00DF046C"/>
    <w:rsid w:val="00DF0909"/>
    <w:rsid w:val="00DF0A45"/>
    <w:rsid w:val="00DF0C02"/>
    <w:rsid w:val="00DF0E06"/>
    <w:rsid w:val="00DF10BE"/>
    <w:rsid w:val="00DF13B9"/>
    <w:rsid w:val="00DF16EA"/>
    <w:rsid w:val="00DF2A55"/>
    <w:rsid w:val="00DF3317"/>
    <w:rsid w:val="00DF4271"/>
    <w:rsid w:val="00DF5E10"/>
    <w:rsid w:val="00DF7080"/>
    <w:rsid w:val="00E00308"/>
    <w:rsid w:val="00E0054E"/>
    <w:rsid w:val="00E00DF1"/>
    <w:rsid w:val="00E02D9F"/>
    <w:rsid w:val="00E03482"/>
    <w:rsid w:val="00E03817"/>
    <w:rsid w:val="00E03E24"/>
    <w:rsid w:val="00E03E36"/>
    <w:rsid w:val="00E03F1B"/>
    <w:rsid w:val="00E040B7"/>
    <w:rsid w:val="00E05753"/>
    <w:rsid w:val="00E05C70"/>
    <w:rsid w:val="00E06401"/>
    <w:rsid w:val="00E0664A"/>
    <w:rsid w:val="00E07522"/>
    <w:rsid w:val="00E1087B"/>
    <w:rsid w:val="00E10B42"/>
    <w:rsid w:val="00E10B78"/>
    <w:rsid w:val="00E10BCE"/>
    <w:rsid w:val="00E11665"/>
    <w:rsid w:val="00E11B6C"/>
    <w:rsid w:val="00E1317A"/>
    <w:rsid w:val="00E13C25"/>
    <w:rsid w:val="00E13DB3"/>
    <w:rsid w:val="00E13F89"/>
    <w:rsid w:val="00E150EF"/>
    <w:rsid w:val="00E152AC"/>
    <w:rsid w:val="00E152DE"/>
    <w:rsid w:val="00E15703"/>
    <w:rsid w:val="00E15EA9"/>
    <w:rsid w:val="00E161DA"/>
    <w:rsid w:val="00E16E1C"/>
    <w:rsid w:val="00E17043"/>
    <w:rsid w:val="00E170E8"/>
    <w:rsid w:val="00E20022"/>
    <w:rsid w:val="00E20C72"/>
    <w:rsid w:val="00E21351"/>
    <w:rsid w:val="00E214B8"/>
    <w:rsid w:val="00E21E34"/>
    <w:rsid w:val="00E22682"/>
    <w:rsid w:val="00E23077"/>
    <w:rsid w:val="00E23E00"/>
    <w:rsid w:val="00E23EDF"/>
    <w:rsid w:val="00E24BDE"/>
    <w:rsid w:val="00E25627"/>
    <w:rsid w:val="00E25CAC"/>
    <w:rsid w:val="00E26D83"/>
    <w:rsid w:val="00E26EAB"/>
    <w:rsid w:val="00E27A37"/>
    <w:rsid w:val="00E27C09"/>
    <w:rsid w:val="00E27F85"/>
    <w:rsid w:val="00E304D0"/>
    <w:rsid w:val="00E3075C"/>
    <w:rsid w:val="00E30D74"/>
    <w:rsid w:val="00E31127"/>
    <w:rsid w:val="00E31A07"/>
    <w:rsid w:val="00E31E7D"/>
    <w:rsid w:val="00E31FAD"/>
    <w:rsid w:val="00E321D0"/>
    <w:rsid w:val="00E32298"/>
    <w:rsid w:val="00E3263E"/>
    <w:rsid w:val="00E33129"/>
    <w:rsid w:val="00E333E3"/>
    <w:rsid w:val="00E34077"/>
    <w:rsid w:val="00E34109"/>
    <w:rsid w:val="00E3450D"/>
    <w:rsid w:val="00E34969"/>
    <w:rsid w:val="00E3515F"/>
    <w:rsid w:val="00E3632C"/>
    <w:rsid w:val="00E37867"/>
    <w:rsid w:val="00E37908"/>
    <w:rsid w:val="00E37B64"/>
    <w:rsid w:val="00E37C4A"/>
    <w:rsid w:val="00E37F25"/>
    <w:rsid w:val="00E40D35"/>
    <w:rsid w:val="00E42068"/>
    <w:rsid w:val="00E420A7"/>
    <w:rsid w:val="00E423B7"/>
    <w:rsid w:val="00E43145"/>
    <w:rsid w:val="00E452FE"/>
    <w:rsid w:val="00E46232"/>
    <w:rsid w:val="00E4646D"/>
    <w:rsid w:val="00E475EB"/>
    <w:rsid w:val="00E47E45"/>
    <w:rsid w:val="00E506C1"/>
    <w:rsid w:val="00E50943"/>
    <w:rsid w:val="00E50E1F"/>
    <w:rsid w:val="00E50FC8"/>
    <w:rsid w:val="00E5166C"/>
    <w:rsid w:val="00E527D6"/>
    <w:rsid w:val="00E52B96"/>
    <w:rsid w:val="00E52BDA"/>
    <w:rsid w:val="00E53826"/>
    <w:rsid w:val="00E53C6E"/>
    <w:rsid w:val="00E55D11"/>
    <w:rsid w:val="00E567BA"/>
    <w:rsid w:val="00E56D58"/>
    <w:rsid w:val="00E57D88"/>
    <w:rsid w:val="00E57E0D"/>
    <w:rsid w:val="00E626D0"/>
    <w:rsid w:val="00E63200"/>
    <w:rsid w:val="00E63690"/>
    <w:rsid w:val="00E637EC"/>
    <w:rsid w:val="00E63D26"/>
    <w:rsid w:val="00E63D86"/>
    <w:rsid w:val="00E6457D"/>
    <w:rsid w:val="00E64F8B"/>
    <w:rsid w:val="00E65BB7"/>
    <w:rsid w:val="00E66159"/>
    <w:rsid w:val="00E66324"/>
    <w:rsid w:val="00E66B31"/>
    <w:rsid w:val="00E6712F"/>
    <w:rsid w:val="00E673B5"/>
    <w:rsid w:val="00E67A69"/>
    <w:rsid w:val="00E7097D"/>
    <w:rsid w:val="00E70A89"/>
    <w:rsid w:val="00E70A94"/>
    <w:rsid w:val="00E70AAC"/>
    <w:rsid w:val="00E712CA"/>
    <w:rsid w:val="00E7134F"/>
    <w:rsid w:val="00E7192E"/>
    <w:rsid w:val="00E72C32"/>
    <w:rsid w:val="00E73453"/>
    <w:rsid w:val="00E73C81"/>
    <w:rsid w:val="00E74D55"/>
    <w:rsid w:val="00E754C3"/>
    <w:rsid w:val="00E75AB6"/>
    <w:rsid w:val="00E75E5C"/>
    <w:rsid w:val="00E76062"/>
    <w:rsid w:val="00E76355"/>
    <w:rsid w:val="00E77D43"/>
    <w:rsid w:val="00E77FCE"/>
    <w:rsid w:val="00E80E8B"/>
    <w:rsid w:val="00E81FCB"/>
    <w:rsid w:val="00E8345C"/>
    <w:rsid w:val="00E83903"/>
    <w:rsid w:val="00E83DCC"/>
    <w:rsid w:val="00E84D29"/>
    <w:rsid w:val="00E8537D"/>
    <w:rsid w:val="00E85DC9"/>
    <w:rsid w:val="00E861FD"/>
    <w:rsid w:val="00E8691F"/>
    <w:rsid w:val="00E8696A"/>
    <w:rsid w:val="00E872BB"/>
    <w:rsid w:val="00E874F9"/>
    <w:rsid w:val="00E87DF5"/>
    <w:rsid w:val="00E9022F"/>
    <w:rsid w:val="00E904F3"/>
    <w:rsid w:val="00E91179"/>
    <w:rsid w:val="00E9187D"/>
    <w:rsid w:val="00E91E4D"/>
    <w:rsid w:val="00E9208C"/>
    <w:rsid w:val="00E93DC8"/>
    <w:rsid w:val="00E93F36"/>
    <w:rsid w:val="00E94A95"/>
    <w:rsid w:val="00E94EBD"/>
    <w:rsid w:val="00E94EE7"/>
    <w:rsid w:val="00E959DC"/>
    <w:rsid w:val="00E95E59"/>
    <w:rsid w:val="00E96818"/>
    <w:rsid w:val="00E96EEE"/>
    <w:rsid w:val="00E96F62"/>
    <w:rsid w:val="00EA0FC6"/>
    <w:rsid w:val="00EA0FD5"/>
    <w:rsid w:val="00EA2F47"/>
    <w:rsid w:val="00EA35C8"/>
    <w:rsid w:val="00EA371E"/>
    <w:rsid w:val="00EA3A86"/>
    <w:rsid w:val="00EA3CB0"/>
    <w:rsid w:val="00EA402A"/>
    <w:rsid w:val="00EA48AB"/>
    <w:rsid w:val="00EA5C01"/>
    <w:rsid w:val="00EA6103"/>
    <w:rsid w:val="00EA6D8B"/>
    <w:rsid w:val="00EB0396"/>
    <w:rsid w:val="00EB05B9"/>
    <w:rsid w:val="00EB06A1"/>
    <w:rsid w:val="00EB0B17"/>
    <w:rsid w:val="00EB1279"/>
    <w:rsid w:val="00EB28FB"/>
    <w:rsid w:val="00EB2CE6"/>
    <w:rsid w:val="00EB3462"/>
    <w:rsid w:val="00EB365D"/>
    <w:rsid w:val="00EB4872"/>
    <w:rsid w:val="00EB5272"/>
    <w:rsid w:val="00EB5C53"/>
    <w:rsid w:val="00EB6D36"/>
    <w:rsid w:val="00EB70A9"/>
    <w:rsid w:val="00EB74EF"/>
    <w:rsid w:val="00EC0A14"/>
    <w:rsid w:val="00EC0BC4"/>
    <w:rsid w:val="00EC0EFB"/>
    <w:rsid w:val="00EC122D"/>
    <w:rsid w:val="00EC1777"/>
    <w:rsid w:val="00EC195F"/>
    <w:rsid w:val="00EC24D5"/>
    <w:rsid w:val="00EC27C1"/>
    <w:rsid w:val="00EC314B"/>
    <w:rsid w:val="00EC3621"/>
    <w:rsid w:val="00EC3787"/>
    <w:rsid w:val="00EC38E3"/>
    <w:rsid w:val="00EC3C53"/>
    <w:rsid w:val="00EC56D3"/>
    <w:rsid w:val="00EC609D"/>
    <w:rsid w:val="00EC61AE"/>
    <w:rsid w:val="00EC63F2"/>
    <w:rsid w:val="00EC6529"/>
    <w:rsid w:val="00EC657C"/>
    <w:rsid w:val="00EC6EC2"/>
    <w:rsid w:val="00EC721C"/>
    <w:rsid w:val="00EC7508"/>
    <w:rsid w:val="00EC795E"/>
    <w:rsid w:val="00ED2B3A"/>
    <w:rsid w:val="00ED2D0A"/>
    <w:rsid w:val="00ED2F66"/>
    <w:rsid w:val="00ED3941"/>
    <w:rsid w:val="00ED3AC1"/>
    <w:rsid w:val="00ED4A01"/>
    <w:rsid w:val="00ED5390"/>
    <w:rsid w:val="00ED559E"/>
    <w:rsid w:val="00ED5EB9"/>
    <w:rsid w:val="00EE03B5"/>
    <w:rsid w:val="00EE12B7"/>
    <w:rsid w:val="00EE1F3A"/>
    <w:rsid w:val="00EE2247"/>
    <w:rsid w:val="00EE25FD"/>
    <w:rsid w:val="00EE28B9"/>
    <w:rsid w:val="00EE2B11"/>
    <w:rsid w:val="00EE2CC1"/>
    <w:rsid w:val="00EE3250"/>
    <w:rsid w:val="00EE3519"/>
    <w:rsid w:val="00EE37FC"/>
    <w:rsid w:val="00EE3916"/>
    <w:rsid w:val="00EE4060"/>
    <w:rsid w:val="00EE43B4"/>
    <w:rsid w:val="00EE4470"/>
    <w:rsid w:val="00EE4BD9"/>
    <w:rsid w:val="00EE6871"/>
    <w:rsid w:val="00EE7360"/>
    <w:rsid w:val="00EE78AE"/>
    <w:rsid w:val="00EE799A"/>
    <w:rsid w:val="00EE7C09"/>
    <w:rsid w:val="00EF0339"/>
    <w:rsid w:val="00EF0F80"/>
    <w:rsid w:val="00EF10C3"/>
    <w:rsid w:val="00EF33B1"/>
    <w:rsid w:val="00EF4891"/>
    <w:rsid w:val="00EF48E8"/>
    <w:rsid w:val="00EF4DC5"/>
    <w:rsid w:val="00EF5871"/>
    <w:rsid w:val="00EF61E9"/>
    <w:rsid w:val="00EF6883"/>
    <w:rsid w:val="00EF6E10"/>
    <w:rsid w:val="00EF6E8C"/>
    <w:rsid w:val="00EF734B"/>
    <w:rsid w:val="00EF7C2A"/>
    <w:rsid w:val="00F0001F"/>
    <w:rsid w:val="00F0012B"/>
    <w:rsid w:val="00F0161F"/>
    <w:rsid w:val="00F0191F"/>
    <w:rsid w:val="00F03601"/>
    <w:rsid w:val="00F03961"/>
    <w:rsid w:val="00F05693"/>
    <w:rsid w:val="00F0575B"/>
    <w:rsid w:val="00F063F8"/>
    <w:rsid w:val="00F06671"/>
    <w:rsid w:val="00F066C3"/>
    <w:rsid w:val="00F068B0"/>
    <w:rsid w:val="00F06DED"/>
    <w:rsid w:val="00F078A0"/>
    <w:rsid w:val="00F1083A"/>
    <w:rsid w:val="00F10B87"/>
    <w:rsid w:val="00F10E77"/>
    <w:rsid w:val="00F111C0"/>
    <w:rsid w:val="00F11A28"/>
    <w:rsid w:val="00F11C3D"/>
    <w:rsid w:val="00F11DBC"/>
    <w:rsid w:val="00F1261A"/>
    <w:rsid w:val="00F1266E"/>
    <w:rsid w:val="00F12EE0"/>
    <w:rsid w:val="00F12F62"/>
    <w:rsid w:val="00F133B2"/>
    <w:rsid w:val="00F134BB"/>
    <w:rsid w:val="00F13E84"/>
    <w:rsid w:val="00F148A5"/>
    <w:rsid w:val="00F1591D"/>
    <w:rsid w:val="00F15DC0"/>
    <w:rsid w:val="00F162C4"/>
    <w:rsid w:val="00F208C8"/>
    <w:rsid w:val="00F221E0"/>
    <w:rsid w:val="00F224FC"/>
    <w:rsid w:val="00F22BBF"/>
    <w:rsid w:val="00F22D9C"/>
    <w:rsid w:val="00F2382C"/>
    <w:rsid w:val="00F251C9"/>
    <w:rsid w:val="00F2538F"/>
    <w:rsid w:val="00F26488"/>
    <w:rsid w:val="00F268F6"/>
    <w:rsid w:val="00F27AA7"/>
    <w:rsid w:val="00F27DEC"/>
    <w:rsid w:val="00F27FFE"/>
    <w:rsid w:val="00F3005A"/>
    <w:rsid w:val="00F30D60"/>
    <w:rsid w:val="00F31534"/>
    <w:rsid w:val="00F31596"/>
    <w:rsid w:val="00F32479"/>
    <w:rsid w:val="00F32784"/>
    <w:rsid w:val="00F33A44"/>
    <w:rsid w:val="00F33E65"/>
    <w:rsid w:val="00F3406F"/>
    <w:rsid w:val="00F341B6"/>
    <w:rsid w:val="00F3439A"/>
    <w:rsid w:val="00F350F6"/>
    <w:rsid w:val="00F35290"/>
    <w:rsid w:val="00F35589"/>
    <w:rsid w:val="00F3573D"/>
    <w:rsid w:val="00F35BC5"/>
    <w:rsid w:val="00F371AC"/>
    <w:rsid w:val="00F37A68"/>
    <w:rsid w:val="00F410F6"/>
    <w:rsid w:val="00F4159E"/>
    <w:rsid w:val="00F41C40"/>
    <w:rsid w:val="00F42887"/>
    <w:rsid w:val="00F43046"/>
    <w:rsid w:val="00F43373"/>
    <w:rsid w:val="00F44C94"/>
    <w:rsid w:val="00F45FAB"/>
    <w:rsid w:val="00F46366"/>
    <w:rsid w:val="00F470A9"/>
    <w:rsid w:val="00F4729C"/>
    <w:rsid w:val="00F50B91"/>
    <w:rsid w:val="00F51402"/>
    <w:rsid w:val="00F519F7"/>
    <w:rsid w:val="00F51FCA"/>
    <w:rsid w:val="00F52290"/>
    <w:rsid w:val="00F5233B"/>
    <w:rsid w:val="00F523CC"/>
    <w:rsid w:val="00F5339C"/>
    <w:rsid w:val="00F54797"/>
    <w:rsid w:val="00F551F6"/>
    <w:rsid w:val="00F554FA"/>
    <w:rsid w:val="00F55798"/>
    <w:rsid w:val="00F55D0B"/>
    <w:rsid w:val="00F56216"/>
    <w:rsid w:val="00F56F81"/>
    <w:rsid w:val="00F574CC"/>
    <w:rsid w:val="00F576D7"/>
    <w:rsid w:val="00F57DC3"/>
    <w:rsid w:val="00F6025A"/>
    <w:rsid w:val="00F606E1"/>
    <w:rsid w:val="00F62458"/>
    <w:rsid w:val="00F625F5"/>
    <w:rsid w:val="00F62FC4"/>
    <w:rsid w:val="00F6349D"/>
    <w:rsid w:val="00F63DFF"/>
    <w:rsid w:val="00F64A2D"/>
    <w:rsid w:val="00F64CAE"/>
    <w:rsid w:val="00F651B5"/>
    <w:rsid w:val="00F666A6"/>
    <w:rsid w:val="00F6695D"/>
    <w:rsid w:val="00F67751"/>
    <w:rsid w:val="00F679AE"/>
    <w:rsid w:val="00F67C7C"/>
    <w:rsid w:val="00F67E3F"/>
    <w:rsid w:val="00F70841"/>
    <w:rsid w:val="00F7237D"/>
    <w:rsid w:val="00F76518"/>
    <w:rsid w:val="00F76D32"/>
    <w:rsid w:val="00F771E5"/>
    <w:rsid w:val="00F775F7"/>
    <w:rsid w:val="00F77DC4"/>
    <w:rsid w:val="00F800A2"/>
    <w:rsid w:val="00F801F1"/>
    <w:rsid w:val="00F81693"/>
    <w:rsid w:val="00F82933"/>
    <w:rsid w:val="00F83DB1"/>
    <w:rsid w:val="00F84221"/>
    <w:rsid w:val="00F84AC5"/>
    <w:rsid w:val="00F851F4"/>
    <w:rsid w:val="00F85E22"/>
    <w:rsid w:val="00F8624A"/>
    <w:rsid w:val="00F87692"/>
    <w:rsid w:val="00F902B5"/>
    <w:rsid w:val="00F903AC"/>
    <w:rsid w:val="00F91877"/>
    <w:rsid w:val="00F92878"/>
    <w:rsid w:val="00F93FB4"/>
    <w:rsid w:val="00F94147"/>
    <w:rsid w:val="00F94491"/>
    <w:rsid w:val="00F94933"/>
    <w:rsid w:val="00F950C0"/>
    <w:rsid w:val="00F950D2"/>
    <w:rsid w:val="00F95271"/>
    <w:rsid w:val="00F95468"/>
    <w:rsid w:val="00F959C8"/>
    <w:rsid w:val="00F967B0"/>
    <w:rsid w:val="00F96D35"/>
    <w:rsid w:val="00F979EC"/>
    <w:rsid w:val="00F97BDD"/>
    <w:rsid w:val="00F97C52"/>
    <w:rsid w:val="00FA00AF"/>
    <w:rsid w:val="00FA01EF"/>
    <w:rsid w:val="00FA0ACE"/>
    <w:rsid w:val="00FA1B78"/>
    <w:rsid w:val="00FA4D49"/>
    <w:rsid w:val="00FA56AD"/>
    <w:rsid w:val="00FA59A9"/>
    <w:rsid w:val="00FA6BEA"/>
    <w:rsid w:val="00FA6C66"/>
    <w:rsid w:val="00FB10B5"/>
    <w:rsid w:val="00FB1143"/>
    <w:rsid w:val="00FB2181"/>
    <w:rsid w:val="00FB31B8"/>
    <w:rsid w:val="00FB3937"/>
    <w:rsid w:val="00FB3DA3"/>
    <w:rsid w:val="00FB4745"/>
    <w:rsid w:val="00FB4ED5"/>
    <w:rsid w:val="00FB5D9E"/>
    <w:rsid w:val="00FB6AA0"/>
    <w:rsid w:val="00FB6B6B"/>
    <w:rsid w:val="00FB7636"/>
    <w:rsid w:val="00FB78A2"/>
    <w:rsid w:val="00FC02EC"/>
    <w:rsid w:val="00FC0B59"/>
    <w:rsid w:val="00FC1336"/>
    <w:rsid w:val="00FC15A5"/>
    <w:rsid w:val="00FC15C7"/>
    <w:rsid w:val="00FC24AA"/>
    <w:rsid w:val="00FC2F6B"/>
    <w:rsid w:val="00FC35AA"/>
    <w:rsid w:val="00FC37B9"/>
    <w:rsid w:val="00FC43ED"/>
    <w:rsid w:val="00FC4529"/>
    <w:rsid w:val="00FC484A"/>
    <w:rsid w:val="00FC5580"/>
    <w:rsid w:val="00FC6592"/>
    <w:rsid w:val="00FC7E0E"/>
    <w:rsid w:val="00FC7FF3"/>
    <w:rsid w:val="00FD029C"/>
    <w:rsid w:val="00FD030B"/>
    <w:rsid w:val="00FD0D0A"/>
    <w:rsid w:val="00FD295D"/>
    <w:rsid w:val="00FD2C63"/>
    <w:rsid w:val="00FD3972"/>
    <w:rsid w:val="00FD3B12"/>
    <w:rsid w:val="00FD3C47"/>
    <w:rsid w:val="00FD3E77"/>
    <w:rsid w:val="00FD43B4"/>
    <w:rsid w:val="00FD4C99"/>
    <w:rsid w:val="00FD5166"/>
    <w:rsid w:val="00FD6460"/>
    <w:rsid w:val="00FD698B"/>
    <w:rsid w:val="00FD7095"/>
    <w:rsid w:val="00FD70DB"/>
    <w:rsid w:val="00FE2E58"/>
    <w:rsid w:val="00FE2F01"/>
    <w:rsid w:val="00FE3034"/>
    <w:rsid w:val="00FE30F9"/>
    <w:rsid w:val="00FE35FF"/>
    <w:rsid w:val="00FE38D2"/>
    <w:rsid w:val="00FE4795"/>
    <w:rsid w:val="00FE4F96"/>
    <w:rsid w:val="00FE53CB"/>
    <w:rsid w:val="00FE570B"/>
    <w:rsid w:val="00FE6066"/>
    <w:rsid w:val="00FE60D1"/>
    <w:rsid w:val="00FE702A"/>
    <w:rsid w:val="00FE75D1"/>
    <w:rsid w:val="00FF1329"/>
    <w:rsid w:val="00FF1AB1"/>
    <w:rsid w:val="00FF247E"/>
    <w:rsid w:val="00FF3EE4"/>
    <w:rsid w:val="00FF3F76"/>
    <w:rsid w:val="00FF4832"/>
    <w:rsid w:val="00FF5563"/>
    <w:rsid w:val="00FF6333"/>
    <w:rsid w:val="00FF6B83"/>
    <w:rsid w:val="00FF7E7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3D"/>
    <w:rPr>
      <w:noProof/>
    </w:rPr>
  </w:style>
  <w:style w:type="paragraph" w:styleId="Ttulo1">
    <w:name w:val="heading 1"/>
    <w:aliases w:val="Headline,H1,h1,II+,I,Document Header1,Chapter,heading 1,Titulo 1,Section Heading,Part"/>
    <w:basedOn w:val="Normal"/>
    <w:next w:val="Normal"/>
    <w:link w:val="Ttulo1Car"/>
    <w:autoRedefine/>
    <w:qFormat/>
    <w:rsid w:val="00DE2E70"/>
    <w:pPr>
      <w:keepNext/>
      <w:numPr>
        <w:numId w:val="45"/>
      </w:numPr>
      <w:tabs>
        <w:tab w:val="clear" w:pos="432"/>
      </w:tabs>
      <w:suppressAutoHyphens/>
      <w:spacing w:before="240" w:after="60" w:line="240" w:lineRule="auto"/>
      <w:ind w:left="-284" w:right="-284" w:firstLine="0"/>
      <w:jc w:val="both"/>
      <w:outlineLvl w:val="0"/>
    </w:pPr>
    <w:rPr>
      <w:rFonts w:ascii="Arial" w:eastAsia="Times New Roman" w:hAnsi="Arial" w:cs="Times New Roman"/>
      <w:b/>
      <w:bCs/>
      <w:kern w:val="1"/>
      <w:sz w:val="28"/>
      <w:szCs w:val="20"/>
      <w:lang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Subttulo"/>
    <w:next w:val="Normal"/>
    <w:link w:val="Ttulo2Car1"/>
    <w:autoRedefine/>
    <w:qFormat/>
    <w:rsid w:val="00433B71"/>
    <w:pPr>
      <w:numPr>
        <w:ilvl w:val="1"/>
        <w:numId w:val="45"/>
      </w:numPr>
      <w:tabs>
        <w:tab w:val="clear" w:pos="576"/>
      </w:tabs>
      <w:ind w:left="-284" w:right="-284" w:firstLine="0"/>
      <w:outlineLvl w:val="1"/>
    </w:pPr>
    <w:rPr>
      <w:sz w:val="24"/>
    </w:rPr>
  </w:style>
  <w:style w:type="paragraph" w:styleId="Ttulo3">
    <w:name w:val="heading 3"/>
    <w:aliases w:val="H3,Titulo 3,Level 1 - 1,h3,Level 3 Topic Heading,Section"/>
    <w:basedOn w:val="Normal"/>
    <w:next w:val="Normal"/>
    <w:link w:val="Ttulo3Car"/>
    <w:qFormat/>
    <w:rsid w:val="00532601"/>
    <w:pPr>
      <w:keepNext/>
      <w:numPr>
        <w:ilvl w:val="2"/>
        <w:numId w:val="45"/>
      </w:numPr>
      <w:suppressAutoHyphens/>
      <w:spacing w:before="240" w:after="60" w:line="240" w:lineRule="auto"/>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numPr>
        <w:ilvl w:val="3"/>
        <w:numId w:val="4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4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4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4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45"/>
      </w:numPr>
      <w:suppressAutoHyphens/>
      <w:spacing w:before="240" w:after="60" w:line="240" w:lineRule="auto"/>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numPr>
        <w:ilvl w:val="8"/>
        <w:numId w:val="45"/>
      </w:numPr>
      <w:suppressAutoHyphens/>
      <w:spacing w:before="240" w:after="60" w:line="240" w:lineRule="auto"/>
      <w:outlineLvl w:val="8"/>
    </w:pPr>
    <w:rPr>
      <w:rFonts w:ascii="Arial" w:eastAsia="Times New Roman" w:hAnsi="Arial" w:cs="Times New Roman"/>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DE2E70"/>
    <w:rPr>
      <w:rFonts w:ascii="Arial" w:eastAsia="Times New Roman" w:hAnsi="Arial" w:cs="Times New Roman"/>
      <w:b/>
      <w:bCs/>
      <w:noProof/>
      <w:kern w:val="1"/>
      <w:sz w:val="28"/>
      <w:szCs w:val="20"/>
      <w:lang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rsid w:val="00532601"/>
    <w:rPr>
      <w:rFonts w:ascii="Courier New" w:hAnsi="Courier New"/>
    </w:rPr>
  </w:style>
  <w:style w:type="character" w:customStyle="1" w:styleId="WW8Num40z0">
    <w:name w:val="WW8Num40z0"/>
    <w:rsid w:val="00532601"/>
    <w:rPr>
      <w:b/>
    </w:rPr>
  </w:style>
  <w:style w:type="character" w:customStyle="1" w:styleId="WW8Num41z0">
    <w:name w:val="WW8Num41z0"/>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rsid w:val="00532601"/>
    <w:rPr>
      <w:rFonts w:cs="Times New Roman"/>
      <w:b/>
      <w:i w:val="0"/>
      <w:sz w:val="24"/>
      <w:szCs w:val="24"/>
    </w:rPr>
  </w:style>
  <w:style w:type="character" w:customStyle="1" w:styleId="WW8Num43z1">
    <w:name w:val="WW8Num43z1"/>
    <w:rsid w:val="00532601"/>
    <w:rPr>
      <w:rFonts w:cs="Times New Roman"/>
    </w:rPr>
  </w:style>
  <w:style w:type="character" w:customStyle="1" w:styleId="WW8Num44z0">
    <w:name w:val="WW8Num44z0"/>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rsid w:val="00532601"/>
    <w:rPr>
      <w:rFonts w:ascii="Symbol" w:hAnsi="Symbol"/>
    </w:rPr>
  </w:style>
  <w:style w:type="character" w:customStyle="1" w:styleId="WW8Num39z2">
    <w:name w:val="WW8Num39z2"/>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ascii="Arial" w:eastAsia="Lucida Sans Unicode" w:hAnsi="Arial"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ascii="Arial" w:eastAsia="Times New Roman" w:hAnsi="Arial"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rsid w:val="00532601"/>
  </w:style>
  <w:style w:type="paragraph" w:customStyle="1" w:styleId="Encabezado1">
    <w:name w:val="Encabezado1"/>
    <w:basedOn w:val="Normal"/>
    <w:next w:val="Textonormal"/>
    <w:rsid w:val="00532601"/>
    <w:pPr>
      <w:keepNext/>
      <w:suppressAutoHyphens/>
      <w:spacing w:before="240" w:after="120" w:line="240" w:lineRule="auto"/>
    </w:pPr>
    <w:rPr>
      <w:rFonts w:ascii="Arial" w:eastAsia="Times New Roman" w:hAnsi="Arial" w:cs="Arial"/>
      <w:sz w:val="28"/>
      <w:szCs w:val="20"/>
      <w:lang w:val="es-ES" w:eastAsia="ar-SA"/>
    </w:rPr>
  </w:style>
  <w:style w:type="paragraph" w:styleId="Ttulo">
    <w:name w:val="Title"/>
    <w:basedOn w:val="Ttulo1"/>
    <w:next w:val="Subttulo"/>
    <w:link w:val="TtuloCar"/>
    <w:autoRedefine/>
    <w:qFormat/>
    <w:rsid w:val="00A0575D"/>
    <w:pPr>
      <w:spacing w:after="0"/>
    </w:pPr>
    <w:rPr>
      <w:sz w:val="32"/>
      <w:lang w:val="es-ES"/>
    </w:rPr>
  </w:style>
  <w:style w:type="character" w:customStyle="1" w:styleId="TtuloCar">
    <w:name w:val="Título Car"/>
    <w:basedOn w:val="Fuentedeprrafopredeter"/>
    <w:link w:val="Ttulo"/>
    <w:rsid w:val="00A0575D"/>
    <w:rPr>
      <w:rFonts w:ascii="Arial" w:eastAsia="Times New Roman" w:hAnsi="Arial" w:cs="Times New Roman"/>
      <w:b/>
      <w:bCs/>
      <w:noProof/>
      <w:kern w:val="1"/>
      <w:sz w:val="32"/>
      <w:szCs w:val="20"/>
      <w:lang w:val="es-ES" w:eastAsia="ar-SA"/>
    </w:rPr>
  </w:style>
  <w:style w:type="paragraph" w:styleId="Subttulo">
    <w:name w:val="Subtitle"/>
    <w:basedOn w:val="Encabezado1"/>
    <w:next w:val="Textonormal"/>
    <w:link w:val="SubttuloCar"/>
    <w:qFormat/>
    <w:rsid w:val="00350447"/>
    <w:pPr>
      <w:jc w:val="both"/>
    </w:pPr>
    <w:rPr>
      <w:rFonts w:cs="Times New Roman"/>
      <w:b/>
    </w:rPr>
  </w:style>
  <w:style w:type="character" w:customStyle="1" w:styleId="SubttuloCar">
    <w:name w:val="Subtítulo Car"/>
    <w:basedOn w:val="Fuentedeprrafopredeter"/>
    <w:link w:val="Subttulo"/>
    <w:rsid w:val="00350447"/>
    <w:rPr>
      <w:rFonts w:ascii="Arial" w:eastAsia="Times New Roman" w:hAnsi="Arial" w:cs="Times New Roman"/>
      <w:b/>
      <w:noProof/>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uiPriority w:val="99"/>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ascii="Arial" w:eastAsia="Times New Roman" w:hAnsi="Arial" w:cs="Arial"/>
      <w:sz w:val="20"/>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rsid w:val="00532601"/>
    <w:pPr>
      <w:keepNext w:val="0"/>
      <w:numPr>
        <w:numId w:val="0"/>
      </w:numPr>
      <w:autoSpaceDE w:val="0"/>
      <w:spacing w:before="0" w:after="0" w:line="216" w:lineRule="atLeast"/>
      <w:jc w:val="center"/>
    </w:pPr>
    <w:rPr>
      <w:rFonts w:ascii="CG Palacio (WN)" w:hAnsi="CG Palacio (WN)"/>
      <w:bCs w:val="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ascii="Arial" w:eastAsia="Times New Roman" w:hAnsi="Arial" w:cs="Times New Roman"/>
      <w:sz w:val="20"/>
      <w:szCs w:val="20"/>
      <w:lang w:eastAsia="ar-SA"/>
    </w:rPr>
  </w:style>
  <w:style w:type="paragraph" w:customStyle="1" w:styleId="font6">
    <w:name w:val="font6"/>
    <w:basedOn w:val="Normal"/>
    <w:rsid w:val="00532601"/>
    <w:pPr>
      <w:spacing w:before="280" w:after="280" w:line="240" w:lineRule="auto"/>
    </w:pPr>
    <w:rPr>
      <w:rFonts w:ascii="Arial" w:eastAsia="Times New Roman" w:hAnsi="Arial"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 w:val="20"/>
      <w:szCs w:val="20"/>
    </w:rPr>
  </w:style>
  <w:style w:type="paragraph" w:styleId="TDC2">
    <w:name w:val="toc 2"/>
    <w:basedOn w:val="Normal"/>
    <w:next w:val="Normal"/>
    <w:uiPriority w:val="39"/>
    <w:qFormat/>
    <w:rsid w:val="00532601"/>
    <w:pPr>
      <w:spacing w:after="0"/>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spacing w:after="0" w:line="240" w:lineRule="auto"/>
      <w:jc w:val="both"/>
    </w:pPr>
    <w:rPr>
      <w:rFonts w:ascii="Arial" w:eastAsia="Times New Roman" w:hAnsi="Arial"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ascii="Arial" w:eastAsia="Times New Roman" w:hAnsi="Arial"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433B71"/>
    <w:rPr>
      <w:rFonts w:ascii="Arial" w:eastAsia="Times New Roman" w:hAnsi="Arial" w:cs="Times New Roman"/>
      <w:b/>
      <w:noProof/>
      <w:sz w:val="24"/>
      <w:szCs w:val="20"/>
      <w:lang w:val="es-ES"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rsid w:val="00532601"/>
    <w:rPr>
      <w:rFonts w:ascii="Wingdings" w:hAnsi="Wingdings"/>
    </w:rPr>
  </w:style>
  <w:style w:type="character" w:customStyle="1" w:styleId="WW8Num43z3">
    <w:name w:val="WW8Num43z3"/>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after="0" w:line="276" w:lineRule="auto"/>
      <w:outlineLvl w:val="9"/>
    </w:pPr>
    <w:rPr>
      <w:rFonts w:ascii="Cambria" w:hAnsi="Cambria"/>
      <w:color w:val="365F91"/>
      <w:kern w:val="0"/>
      <w:szCs w:val="28"/>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rsid w:val="00532601"/>
    <w:pPr>
      <w:suppressAutoHyphens/>
      <w:autoSpaceDE w:val="0"/>
      <w:spacing w:after="0" w:line="240" w:lineRule="auto"/>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rsid w:val="00532601"/>
    <w:pPr>
      <w:spacing w:after="0" w:line="240" w:lineRule="auto"/>
      <w:jc w:val="both"/>
    </w:pPr>
    <w:rPr>
      <w:rFonts w:ascii="Arial" w:eastAsia="Times New Roman" w:hAnsi="Arial"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 w:val="20"/>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ascii="Arial" w:eastAsia="Times New Roman" w:hAnsi="Arial"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rsid w:val="00532601"/>
    <w:rPr>
      <w:rFonts w:ascii="Courier New" w:hAnsi="Courier New" w:cs="Courier New"/>
    </w:rPr>
  </w:style>
  <w:style w:type="character" w:customStyle="1" w:styleId="WW8Num37z2">
    <w:name w:val="WW8Num37z2"/>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71"/>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ascii="Arial" w:eastAsia="Times New Roman" w:hAnsi="Arial" w:cs="Times New Roman"/>
      <w:b/>
      <w:szCs w:val="20"/>
      <w:lang w:eastAsia="ar-SA"/>
    </w:rPr>
  </w:style>
  <w:style w:type="paragraph" w:customStyle="1" w:styleId="Listaconvietas1">
    <w:name w:val="Lista con viñetas1"/>
    <w:basedOn w:val="Normal"/>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4"/>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val="0"/>
      <w:bCs/>
      <w:noProof/>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ascii="Arial" w:eastAsia="Times New Roman" w:hAnsi="Arial"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5">
    <w:name w:val="Tabla con cuadrícula5"/>
    <w:basedOn w:val="Tablanormal"/>
    <w:next w:val="Tablaconcuadrcula"/>
    <w:uiPriority w:val="59"/>
    <w:rsid w:val="00F12EE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3005A"/>
  </w:style>
  <w:style w:type="paragraph" w:customStyle="1" w:styleId="BodyTextIndent23">
    <w:name w:val="Body Text Indent 23"/>
    <w:basedOn w:val="Normal"/>
    <w:rsid w:val="00E64F8B"/>
    <w:pPr>
      <w:widowControl w:val="0"/>
      <w:tabs>
        <w:tab w:val="left" w:pos="284"/>
      </w:tabs>
      <w:spacing w:after="0" w:line="240" w:lineRule="auto"/>
      <w:ind w:left="284" w:hanging="284"/>
      <w:jc w:val="both"/>
    </w:pPr>
    <w:rPr>
      <w:rFonts w:ascii="Arial" w:eastAsia="Times New Roman" w:hAnsi="Arial" w:cs="Times New Roman"/>
      <w:noProof w:val="0"/>
      <w:sz w:val="24"/>
      <w:szCs w:val="20"/>
      <w:lang w:val="es-ES_tradnl" w:eastAsia="es-ES"/>
    </w:rPr>
  </w:style>
  <w:style w:type="character" w:customStyle="1" w:styleId="FontStyle15">
    <w:name w:val="Font Style15"/>
    <w:uiPriority w:val="99"/>
    <w:rsid w:val="00E64F8B"/>
    <w:rPr>
      <w:rFonts w:ascii="Arial" w:hAnsi="Arial" w:cs="Arial"/>
      <w:sz w:val="20"/>
      <w:szCs w:val="20"/>
    </w:rPr>
  </w:style>
  <w:style w:type="character" w:customStyle="1" w:styleId="FontStyle19">
    <w:name w:val="Font Style19"/>
    <w:uiPriority w:val="99"/>
    <w:rsid w:val="00E64F8B"/>
    <w:rPr>
      <w:rFonts w:ascii="Arial" w:hAnsi="Arial" w:cs="Arial"/>
      <w:b/>
      <w:bCs/>
      <w:sz w:val="20"/>
      <w:szCs w:val="20"/>
    </w:rPr>
  </w:style>
  <w:style w:type="paragraph" w:customStyle="1" w:styleId="Style3">
    <w:name w:val="Style3"/>
    <w:basedOn w:val="Normal"/>
    <w:uiPriority w:val="99"/>
    <w:rsid w:val="00E64F8B"/>
    <w:pPr>
      <w:widowControl w:val="0"/>
      <w:autoSpaceDE w:val="0"/>
      <w:autoSpaceDN w:val="0"/>
      <w:adjustRightInd w:val="0"/>
      <w:spacing w:after="0" w:line="240" w:lineRule="exact"/>
      <w:jc w:val="both"/>
    </w:pPr>
    <w:rPr>
      <w:rFonts w:ascii="Arial" w:eastAsia="Times New Roman" w:hAnsi="Arial" w:cs="Arial"/>
      <w:noProof w:val="0"/>
      <w:sz w:val="24"/>
      <w:szCs w:val="24"/>
      <w:lang w:eastAsia="es-MX"/>
    </w:rPr>
  </w:style>
  <w:style w:type="paragraph" w:customStyle="1" w:styleId="Style1">
    <w:name w:val="Style1"/>
    <w:basedOn w:val="Normal"/>
    <w:uiPriority w:val="99"/>
    <w:rsid w:val="00E64F8B"/>
    <w:pPr>
      <w:widowControl w:val="0"/>
      <w:autoSpaceDE w:val="0"/>
      <w:autoSpaceDN w:val="0"/>
      <w:adjustRightInd w:val="0"/>
      <w:spacing w:after="0" w:line="230" w:lineRule="exact"/>
      <w:ind w:hanging="557"/>
      <w:jc w:val="both"/>
    </w:pPr>
    <w:rPr>
      <w:rFonts w:ascii="Arial" w:eastAsia="Times New Roman" w:hAnsi="Arial" w:cs="Arial"/>
      <w:noProof w:val="0"/>
      <w:sz w:val="24"/>
      <w:szCs w:val="24"/>
      <w:lang w:eastAsia="es-MX"/>
    </w:rPr>
  </w:style>
  <w:style w:type="paragraph" w:customStyle="1" w:styleId="bodytext2">
    <w:name w:val="bodytext2"/>
    <w:basedOn w:val="Normal"/>
    <w:rsid w:val="00E64F8B"/>
    <w:pPr>
      <w:overflowPunct w:val="0"/>
      <w:autoSpaceDE w:val="0"/>
      <w:spacing w:after="0" w:line="240" w:lineRule="auto"/>
      <w:ind w:left="708" w:firstLine="348"/>
      <w:jc w:val="both"/>
    </w:pPr>
    <w:rPr>
      <w:rFonts w:ascii="Arial" w:eastAsia="Times New Roman" w:hAnsi="Arial" w:cs="Arial"/>
      <w:noProof w:val="0"/>
      <w:sz w:val="24"/>
      <w:szCs w:val="24"/>
      <w:lang w:val="es-ES" w:eastAsia="es-ES"/>
    </w:rPr>
  </w:style>
  <w:style w:type="character" w:customStyle="1" w:styleId="FontStyle53">
    <w:name w:val="Font Style53"/>
    <w:uiPriority w:val="99"/>
    <w:rsid w:val="00E64F8B"/>
    <w:rPr>
      <w:rFonts w:ascii="Arial" w:hAnsi="Arial" w:cs="Arial" w:hint="default"/>
      <w:b/>
      <w:bCs/>
      <w:sz w:val="18"/>
      <w:szCs w:val="18"/>
    </w:rPr>
  </w:style>
  <w:style w:type="paragraph" w:customStyle="1" w:styleId="listparagraph">
    <w:name w:val="listparagraph"/>
    <w:basedOn w:val="Normal"/>
    <w:rsid w:val="00E64F8B"/>
    <w:pPr>
      <w:spacing w:after="0" w:line="240" w:lineRule="auto"/>
      <w:ind w:left="708"/>
    </w:pPr>
    <w:rPr>
      <w:rFonts w:ascii="Times New Roman" w:eastAsia="Times New Roman" w:hAnsi="Times New Roman" w:cs="Times New Roman"/>
      <w:noProof w:val="0"/>
      <w:sz w:val="20"/>
      <w:szCs w:val="20"/>
      <w:lang w:val="es-ES" w:eastAsia="es-ES"/>
    </w:rPr>
  </w:style>
  <w:style w:type="paragraph" w:customStyle="1" w:styleId="Prrafodelista3">
    <w:name w:val="Párrafo de lista3"/>
    <w:basedOn w:val="Normal"/>
    <w:link w:val="ListParagraphChar"/>
    <w:rsid w:val="00E64F8B"/>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E64F8B"/>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E64F8B"/>
    <w:pPr>
      <w:spacing w:after="0" w:line="240" w:lineRule="auto"/>
    </w:pPr>
    <w:rPr>
      <w:rFonts w:ascii="Calibri" w:eastAsia="Times New Roman" w:hAnsi="Calibri" w:cs="Times New Roman"/>
    </w:rPr>
  </w:style>
  <w:style w:type="character" w:customStyle="1" w:styleId="NoSpacingChar">
    <w:name w:val="No Spacing Char"/>
    <w:link w:val="Sinespaciado1"/>
    <w:locked/>
    <w:rsid w:val="00E64F8B"/>
    <w:rPr>
      <w:rFonts w:ascii="Calibri" w:eastAsia="Times New Roman" w:hAnsi="Calibri" w:cs="Times New Roman"/>
    </w:rPr>
  </w:style>
  <w:style w:type="character" w:customStyle="1" w:styleId="ListLabel3">
    <w:name w:val="ListLabel 3"/>
    <w:rsid w:val="00E64F8B"/>
    <w:rPr>
      <w:b/>
      <w:i/>
      <w:sz w:val="24"/>
      <w:szCs w:val="24"/>
    </w:rPr>
  </w:style>
  <w:style w:type="character" w:customStyle="1" w:styleId="WW8Num2z2">
    <w:name w:val="WW8Num2z2"/>
    <w:rsid w:val="003703FF"/>
    <w:rPr>
      <w:rFonts w:ascii="Wingdings" w:hAnsi="Wingdings"/>
    </w:rPr>
  </w:style>
  <w:style w:type="character" w:customStyle="1" w:styleId="WW8Num11z3">
    <w:name w:val="WW8Num11z3"/>
    <w:rsid w:val="003703FF"/>
    <w:rPr>
      <w:rFonts w:ascii="Symbol" w:hAnsi="Symbol"/>
    </w:rPr>
  </w:style>
  <w:style w:type="character" w:customStyle="1" w:styleId="WW8Num30z2">
    <w:name w:val="WW8Num30z2"/>
    <w:rsid w:val="003703FF"/>
    <w:rPr>
      <w:rFonts w:ascii="Wingdings" w:hAnsi="Wingdings"/>
    </w:rPr>
  </w:style>
  <w:style w:type="character" w:customStyle="1" w:styleId="WW8Num40z2">
    <w:name w:val="WW8Num40z2"/>
    <w:rsid w:val="003703FF"/>
    <w:rPr>
      <w:rFonts w:ascii="Symbol" w:hAnsi="Symbol"/>
      <w:b/>
      <w:color w:val="auto"/>
    </w:rPr>
  </w:style>
  <w:style w:type="character" w:customStyle="1" w:styleId="WW8Num44z2">
    <w:name w:val="WW8Num44z2"/>
    <w:rsid w:val="003703FF"/>
    <w:rPr>
      <w:rFonts w:ascii="Wingdings" w:hAnsi="Wingdings"/>
    </w:rPr>
  </w:style>
  <w:style w:type="paragraph" w:customStyle="1" w:styleId="Textodecuerpo21">
    <w:name w:val="Texto de cuerpo 21"/>
    <w:basedOn w:val="Normal"/>
    <w:rsid w:val="003703FF"/>
    <w:pPr>
      <w:widowControl w:val="0"/>
      <w:suppressAutoHyphens/>
      <w:overflowPunct w:val="0"/>
      <w:autoSpaceDE w:val="0"/>
      <w:spacing w:after="0" w:line="240" w:lineRule="auto"/>
      <w:jc w:val="both"/>
      <w:textAlignment w:val="baseline"/>
    </w:pPr>
    <w:rPr>
      <w:rFonts w:ascii="Arial" w:eastAsia="Times New Roman" w:hAnsi="Arial" w:cs="Times New Roman"/>
      <w:noProof w:val="0"/>
      <w:sz w:val="20"/>
      <w:szCs w:val="20"/>
      <w:lang w:eastAsia="ar-SA"/>
    </w:rPr>
  </w:style>
  <w:style w:type="paragraph" w:customStyle="1" w:styleId="Textodecuerpo31">
    <w:name w:val="Texto de cuerpo 31"/>
    <w:basedOn w:val="Normal"/>
    <w:rsid w:val="003703FF"/>
    <w:pPr>
      <w:suppressAutoHyphens/>
      <w:overflowPunct w:val="0"/>
      <w:autoSpaceDE w:val="0"/>
      <w:spacing w:after="0" w:line="240" w:lineRule="auto"/>
      <w:jc w:val="both"/>
      <w:textAlignment w:val="baseline"/>
    </w:pPr>
    <w:rPr>
      <w:rFonts w:ascii="Times New Roman" w:eastAsia="Times New Roman" w:hAnsi="Times New Roman" w:cs="Times New Roman"/>
      <w:noProof w:val="0"/>
      <w:sz w:val="24"/>
      <w:szCs w:val="20"/>
      <w:lang w:eastAsia="ar-SA"/>
    </w:rPr>
  </w:style>
  <w:style w:type="paragraph" w:customStyle="1" w:styleId="Sangra2detdecuerpo1">
    <w:name w:val="Sangría 2 de t. de cuerpo1"/>
    <w:basedOn w:val="Normal"/>
    <w:rsid w:val="003703FF"/>
    <w:pPr>
      <w:suppressAutoHyphens/>
      <w:overflowPunct w:val="0"/>
      <w:autoSpaceDE w:val="0"/>
      <w:spacing w:before="100" w:after="0" w:line="240" w:lineRule="auto"/>
      <w:ind w:left="1985"/>
      <w:jc w:val="both"/>
      <w:textAlignment w:val="baseline"/>
    </w:pPr>
    <w:rPr>
      <w:rFonts w:ascii="Arial" w:eastAsia="Times New Roman" w:hAnsi="Arial" w:cs="Times New Roman"/>
      <w:noProof w:val="0"/>
      <w:szCs w:val="20"/>
      <w:lang w:eastAsia="ar-SA"/>
    </w:rPr>
  </w:style>
  <w:style w:type="table" w:customStyle="1" w:styleId="Tablaconcuadrcula4">
    <w:name w:val="Tabla con cuadrícula4"/>
    <w:basedOn w:val="Tablanormal"/>
    <w:next w:val="Tablaconcuadrcula"/>
    <w:uiPriority w:val="59"/>
    <w:rsid w:val="00D35C6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4D222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3B7488"/>
  </w:style>
  <w:style w:type="table" w:customStyle="1" w:styleId="Tablaconcuadrcula7">
    <w:name w:val="Tabla con cuadrícula7"/>
    <w:basedOn w:val="Tablanormal"/>
    <w:next w:val="Tablaconcuadrcula"/>
    <w:uiPriority w:val="59"/>
    <w:rsid w:val="003B748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qFormat/>
    <w:rsid w:val="003B7488"/>
    <w:pPr>
      <w:widowControl w:val="0"/>
      <w:adjustRightInd w:val="0"/>
      <w:spacing w:after="0" w:line="240" w:lineRule="auto"/>
      <w:jc w:val="both"/>
      <w:textAlignment w:val="baseline"/>
    </w:pPr>
    <w:rPr>
      <w:rFonts w:ascii="Times New Roman" w:eastAsia="Times New Roman" w:hAnsi="Times New Roman" w:cs="Times New Roman"/>
      <w:sz w:val="20"/>
      <w:szCs w:val="20"/>
      <w:lang w:eastAsia="es-ES"/>
    </w:rPr>
  </w:style>
  <w:style w:type="paragraph" w:customStyle="1" w:styleId="xl5790">
    <w:name w:val="xl5790"/>
    <w:basedOn w:val="Normal"/>
    <w:rsid w:val="001B2AF0"/>
    <w:pPr>
      <w:spacing w:before="100" w:beforeAutospacing="1" w:after="100" w:afterAutospacing="1" w:line="240" w:lineRule="auto"/>
    </w:pPr>
    <w:rPr>
      <w:rFonts w:ascii="Arial" w:eastAsia="Times New Roman" w:hAnsi="Arial" w:cs="Arial"/>
      <w:noProof w:val="0"/>
      <w:sz w:val="18"/>
      <w:szCs w:val="18"/>
      <w:lang w:eastAsia="es-MX"/>
    </w:rPr>
  </w:style>
  <w:style w:type="paragraph" w:customStyle="1" w:styleId="xl5791">
    <w:name w:val="xl5791"/>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noProof w:val="0"/>
      <w:sz w:val="18"/>
      <w:szCs w:val="18"/>
      <w:lang w:eastAsia="es-MX"/>
    </w:rPr>
  </w:style>
  <w:style w:type="paragraph" w:customStyle="1" w:styleId="xl5792">
    <w:name w:val="xl5792"/>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noProof w:val="0"/>
      <w:sz w:val="18"/>
      <w:szCs w:val="18"/>
      <w:lang w:eastAsia="es-MX"/>
    </w:rPr>
  </w:style>
  <w:style w:type="paragraph" w:customStyle="1" w:styleId="xl5793">
    <w:name w:val="xl5793"/>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noProof w:val="0"/>
      <w:sz w:val="18"/>
      <w:szCs w:val="18"/>
      <w:lang w:eastAsia="es-MX"/>
    </w:rPr>
  </w:style>
  <w:style w:type="paragraph" w:customStyle="1" w:styleId="xl5794">
    <w:name w:val="xl5794"/>
    <w:basedOn w:val="Normal"/>
    <w:rsid w:val="001B2AF0"/>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noProof w:val="0"/>
      <w:sz w:val="18"/>
      <w:szCs w:val="18"/>
      <w:lang w:eastAsia="es-MX"/>
    </w:rPr>
  </w:style>
  <w:style w:type="paragraph" w:customStyle="1" w:styleId="xl5795">
    <w:name w:val="xl5795"/>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noProof w:val="0"/>
      <w:sz w:val="18"/>
      <w:szCs w:val="18"/>
      <w:lang w:eastAsia="es-MX"/>
    </w:rPr>
  </w:style>
  <w:style w:type="paragraph" w:customStyle="1" w:styleId="xl5796">
    <w:name w:val="xl5796"/>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noProof w:val="0"/>
      <w:sz w:val="18"/>
      <w:szCs w:val="18"/>
      <w:lang w:eastAsia="es-MX"/>
    </w:rPr>
  </w:style>
  <w:style w:type="paragraph" w:customStyle="1" w:styleId="xl5797">
    <w:name w:val="xl5797"/>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noProof w:val="0"/>
      <w:sz w:val="18"/>
      <w:szCs w:val="18"/>
      <w:lang w:eastAsia="es-MX"/>
    </w:rPr>
  </w:style>
  <w:style w:type="paragraph" w:customStyle="1" w:styleId="xl5798">
    <w:name w:val="xl5798"/>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noProof w:val="0"/>
      <w:sz w:val="18"/>
      <w:szCs w:val="18"/>
      <w:lang w:eastAsia="es-MX"/>
    </w:rPr>
  </w:style>
  <w:style w:type="paragraph" w:customStyle="1" w:styleId="xl5799">
    <w:name w:val="xl5799"/>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noProof w:val="0"/>
      <w:sz w:val="18"/>
      <w:szCs w:val="18"/>
      <w:lang w:eastAsia="es-MX"/>
    </w:rPr>
  </w:style>
  <w:style w:type="paragraph" w:customStyle="1" w:styleId="xl5800">
    <w:name w:val="xl5800"/>
    <w:basedOn w:val="Normal"/>
    <w:rsid w:val="001B2AF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noProof w:val="0"/>
      <w:sz w:val="18"/>
      <w:szCs w:val="18"/>
      <w:lang w:eastAsia="es-MX"/>
    </w:rPr>
  </w:style>
  <w:style w:type="paragraph" w:customStyle="1" w:styleId="xl5801">
    <w:name w:val="xl5801"/>
    <w:basedOn w:val="Normal"/>
    <w:rsid w:val="001B2AF0"/>
    <w:pPr>
      <w:pBdr>
        <w:top w:val="single" w:sz="4" w:space="0" w:color="auto"/>
        <w:left w:val="single" w:sz="4" w:space="0" w:color="FFFFFF"/>
        <w:bottom w:val="single" w:sz="4" w:space="0" w:color="auto"/>
        <w:right w:val="single" w:sz="4" w:space="0" w:color="FFFFFF"/>
      </w:pBdr>
      <w:shd w:val="clear" w:color="000000" w:fill="003300"/>
      <w:spacing w:before="100" w:beforeAutospacing="1" w:after="100" w:afterAutospacing="1" w:line="240" w:lineRule="auto"/>
      <w:jc w:val="right"/>
      <w:textAlignment w:val="center"/>
    </w:pPr>
    <w:rPr>
      <w:rFonts w:ascii="Arial" w:eastAsia="Times New Roman" w:hAnsi="Arial" w:cs="Arial"/>
      <w:b/>
      <w:bCs/>
      <w:noProof w:val="0"/>
      <w:color w:val="FFFFFF"/>
      <w:sz w:val="18"/>
      <w:szCs w:val="18"/>
      <w:lang w:eastAsia="es-MX"/>
    </w:rPr>
  </w:style>
  <w:style w:type="paragraph" w:customStyle="1" w:styleId="xl5802">
    <w:name w:val="xl5802"/>
    <w:basedOn w:val="Normal"/>
    <w:rsid w:val="001B2AF0"/>
    <w:pPr>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03">
    <w:name w:val="xl5803"/>
    <w:basedOn w:val="Normal"/>
    <w:rsid w:val="001B2AF0"/>
    <w:pPr>
      <w:pBdr>
        <w:top w:val="single" w:sz="4" w:space="0" w:color="auto"/>
        <w:left w:val="single" w:sz="4" w:space="0" w:color="FFFFFF"/>
        <w:bottom w:val="single" w:sz="4" w:space="0" w:color="auto"/>
        <w:right w:val="single" w:sz="4" w:space="0" w:color="auto"/>
      </w:pBdr>
      <w:shd w:val="clear" w:color="000000" w:fill="003300"/>
      <w:spacing w:before="100" w:beforeAutospacing="1" w:after="100" w:afterAutospacing="1" w:line="240" w:lineRule="auto"/>
      <w:jc w:val="right"/>
      <w:textAlignment w:val="center"/>
    </w:pPr>
    <w:rPr>
      <w:rFonts w:ascii="Arial" w:eastAsia="Times New Roman" w:hAnsi="Arial" w:cs="Arial"/>
      <w:b/>
      <w:bCs/>
      <w:noProof w:val="0"/>
      <w:color w:val="FFFFFF"/>
      <w:sz w:val="18"/>
      <w:szCs w:val="18"/>
      <w:lang w:eastAsia="es-MX"/>
    </w:rPr>
  </w:style>
  <w:style w:type="paragraph" w:customStyle="1" w:styleId="xl5804">
    <w:name w:val="xl5804"/>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noProof w:val="0"/>
      <w:sz w:val="18"/>
      <w:szCs w:val="18"/>
      <w:lang w:eastAsia="es-MX"/>
    </w:rPr>
  </w:style>
  <w:style w:type="paragraph" w:customStyle="1" w:styleId="xl5805">
    <w:name w:val="xl5805"/>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06">
    <w:name w:val="xl5806"/>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noProof w:val="0"/>
      <w:sz w:val="18"/>
      <w:szCs w:val="18"/>
      <w:lang w:eastAsia="es-MX"/>
    </w:rPr>
  </w:style>
  <w:style w:type="paragraph" w:customStyle="1" w:styleId="xl5807">
    <w:name w:val="xl5807"/>
    <w:basedOn w:val="Normal"/>
    <w:rsid w:val="001B2AF0"/>
    <w:pPr>
      <w:pBdr>
        <w:top w:val="single" w:sz="4" w:space="0" w:color="auto"/>
        <w:left w:val="single" w:sz="4" w:space="0" w:color="FFFFFF"/>
        <w:bottom w:val="single" w:sz="4" w:space="0" w:color="auto"/>
        <w:right w:val="single" w:sz="4" w:space="0" w:color="FFFFFF"/>
      </w:pBdr>
      <w:shd w:val="clear" w:color="000000" w:fill="003300"/>
      <w:spacing w:before="100" w:beforeAutospacing="1" w:after="100" w:afterAutospacing="1" w:line="240" w:lineRule="auto"/>
      <w:jc w:val="right"/>
      <w:textAlignment w:val="center"/>
    </w:pPr>
    <w:rPr>
      <w:rFonts w:ascii="Arial" w:eastAsia="Times New Roman" w:hAnsi="Arial" w:cs="Arial"/>
      <w:b/>
      <w:bCs/>
      <w:noProof w:val="0"/>
      <w:color w:val="FFFFFF"/>
      <w:sz w:val="18"/>
      <w:szCs w:val="18"/>
      <w:lang w:eastAsia="es-MX"/>
    </w:rPr>
  </w:style>
  <w:style w:type="paragraph" w:customStyle="1" w:styleId="xl5808">
    <w:name w:val="xl5808"/>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09">
    <w:name w:val="xl5809"/>
    <w:basedOn w:val="Normal"/>
    <w:rsid w:val="001B2AF0"/>
    <w:pPr>
      <w:spacing w:before="100" w:beforeAutospacing="1" w:after="100" w:afterAutospacing="1" w:line="240" w:lineRule="auto"/>
    </w:pPr>
    <w:rPr>
      <w:rFonts w:ascii="Arial" w:eastAsia="Times New Roman" w:hAnsi="Arial" w:cs="Arial"/>
      <w:noProof w:val="0"/>
      <w:sz w:val="18"/>
      <w:szCs w:val="18"/>
      <w:lang w:eastAsia="es-MX"/>
    </w:rPr>
  </w:style>
  <w:style w:type="paragraph" w:customStyle="1" w:styleId="xl5810">
    <w:name w:val="xl5810"/>
    <w:basedOn w:val="Normal"/>
    <w:rsid w:val="001B2AF0"/>
    <w:pPr>
      <w:pBdr>
        <w:top w:val="single" w:sz="4" w:space="0" w:color="FFFFFF"/>
        <w:left w:val="single" w:sz="4" w:space="0" w:color="FFFFFF"/>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11">
    <w:name w:val="xl5811"/>
    <w:basedOn w:val="Normal"/>
    <w:rsid w:val="001B2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noProof w:val="0"/>
      <w:sz w:val="18"/>
      <w:szCs w:val="18"/>
      <w:lang w:eastAsia="es-MX"/>
    </w:rPr>
  </w:style>
  <w:style w:type="paragraph" w:customStyle="1" w:styleId="xl5812">
    <w:name w:val="xl5812"/>
    <w:basedOn w:val="Normal"/>
    <w:rsid w:val="001B2AF0"/>
    <w:pPr>
      <w:pBdr>
        <w:top w:val="single" w:sz="4" w:space="0" w:color="FFFFFF"/>
        <w:left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13">
    <w:name w:val="xl5813"/>
    <w:basedOn w:val="Normal"/>
    <w:rsid w:val="001B2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14">
    <w:name w:val="xl5814"/>
    <w:basedOn w:val="Normal"/>
    <w:rsid w:val="001B2AF0"/>
    <w:pPr>
      <w:pBdr>
        <w:top w:val="single" w:sz="4" w:space="0" w:color="auto"/>
        <w:left w:val="single" w:sz="4" w:space="0" w:color="FFFFFF"/>
        <w:bottom w:val="single" w:sz="4" w:space="0" w:color="auto"/>
        <w:right w:val="single" w:sz="4" w:space="0" w:color="FFFFFF"/>
      </w:pBdr>
      <w:shd w:val="clear" w:color="000000" w:fill="003300"/>
      <w:spacing w:before="100" w:beforeAutospacing="1" w:after="100" w:afterAutospacing="1" w:line="240" w:lineRule="auto"/>
      <w:jc w:val="right"/>
      <w:textAlignment w:val="center"/>
    </w:pPr>
    <w:rPr>
      <w:rFonts w:ascii="Arial" w:eastAsia="Times New Roman" w:hAnsi="Arial" w:cs="Arial"/>
      <w:b/>
      <w:bCs/>
      <w:noProof w:val="0"/>
      <w:color w:val="FFFFFF"/>
      <w:sz w:val="18"/>
      <w:szCs w:val="18"/>
      <w:lang w:eastAsia="es-MX"/>
    </w:rPr>
  </w:style>
  <w:style w:type="paragraph" w:customStyle="1" w:styleId="xl5815">
    <w:name w:val="xl5815"/>
    <w:basedOn w:val="Normal"/>
    <w:rsid w:val="001B2AF0"/>
    <w:pPr>
      <w:spacing w:before="100" w:beforeAutospacing="1" w:after="100" w:afterAutospacing="1" w:line="240" w:lineRule="auto"/>
    </w:pPr>
    <w:rPr>
      <w:rFonts w:ascii="Arial" w:eastAsia="Times New Roman" w:hAnsi="Arial" w:cs="Arial"/>
      <w:noProof w:val="0"/>
      <w:sz w:val="18"/>
      <w:szCs w:val="18"/>
      <w:lang w:eastAsia="es-MX"/>
    </w:rPr>
  </w:style>
  <w:style w:type="paragraph" w:customStyle="1" w:styleId="xl5816">
    <w:name w:val="xl5816"/>
    <w:basedOn w:val="Normal"/>
    <w:rsid w:val="001B2AF0"/>
    <w:pPr>
      <w:pBdr>
        <w:top w:val="single" w:sz="4" w:space="0" w:color="auto"/>
        <w:left w:val="single" w:sz="4" w:space="0" w:color="FFFFFF"/>
        <w:bottom w:val="single" w:sz="4" w:space="0" w:color="auto"/>
        <w:right w:val="single" w:sz="4" w:space="0" w:color="FFFFFF"/>
      </w:pBdr>
      <w:shd w:val="clear" w:color="000000" w:fill="003300"/>
      <w:spacing w:before="100" w:beforeAutospacing="1" w:after="100" w:afterAutospacing="1" w:line="240" w:lineRule="auto"/>
      <w:jc w:val="right"/>
      <w:textAlignment w:val="center"/>
    </w:pPr>
    <w:rPr>
      <w:rFonts w:ascii="Arial" w:eastAsia="Times New Roman" w:hAnsi="Arial" w:cs="Arial"/>
      <w:b/>
      <w:bCs/>
      <w:noProof w:val="0"/>
      <w:color w:val="FFFFFF"/>
      <w:sz w:val="18"/>
      <w:szCs w:val="18"/>
      <w:lang w:eastAsia="es-MX"/>
    </w:rPr>
  </w:style>
  <w:style w:type="paragraph" w:customStyle="1" w:styleId="xl5817">
    <w:name w:val="xl5817"/>
    <w:basedOn w:val="Normal"/>
    <w:rsid w:val="001B2AF0"/>
    <w:pPr>
      <w:spacing w:before="100" w:beforeAutospacing="1" w:after="100" w:afterAutospacing="1" w:line="240" w:lineRule="auto"/>
    </w:pPr>
    <w:rPr>
      <w:rFonts w:ascii="Arial" w:eastAsia="Times New Roman" w:hAnsi="Arial" w:cs="Arial"/>
      <w:noProof w:val="0"/>
      <w:sz w:val="18"/>
      <w:szCs w:val="18"/>
      <w:lang w:eastAsia="es-MX"/>
    </w:rPr>
  </w:style>
  <w:style w:type="paragraph" w:customStyle="1" w:styleId="xl5818">
    <w:name w:val="xl5818"/>
    <w:basedOn w:val="Normal"/>
    <w:rsid w:val="001B2AF0"/>
    <w:pPr>
      <w:pBdr>
        <w:top w:val="single" w:sz="4" w:space="0" w:color="FFFFFF"/>
        <w:left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19">
    <w:name w:val="xl5819"/>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noProof w:val="0"/>
      <w:sz w:val="18"/>
      <w:szCs w:val="18"/>
      <w:lang w:eastAsia="es-MX"/>
    </w:rPr>
  </w:style>
  <w:style w:type="paragraph" w:customStyle="1" w:styleId="xl5820">
    <w:name w:val="xl5820"/>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noProof w:val="0"/>
      <w:sz w:val="18"/>
      <w:szCs w:val="18"/>
      <w:lang w:eastAsia="es-MX"/>
    </w:rPr>
  </w:style>
  <w:style w:type="paragraph" w:customStyle="1" w:styleId="xl5821">
    <w:name w:val="xl5821"/>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22">
    <w:name w:val="xl5822"/>
    <w:basedOn w:val="Normal"/>
    <w:rsid w:val="001B2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23">
    <w:name w:val="xl5823"/>
    <w:basedOn w:val="Normal"/>
    <w:rsid w:val="001B2AF0"/>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noProof w:val="0"/>
      <w:sz w:val="18"/>
      <w:szCs w:val="18"/>
      <w:lang w:eastAsia="es-MX"/>
    </w:rPr>
  </w:style>
  <w:style w:type="paragraph" w:customStyle="1" w:styleId="xl5824">
    <w:name w:val="xl5824"/>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25">
    <w:name w:val="xl5825"/>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noProof w:val="0"/>
      <w:sz w:val="18"/>
      <w:szCs w:val="18"/>
      <w:lang w:eastAsia="es-MX"/>
    </w:rPr>
  </w:style>
  <w:style w:type="paragraph" w:customStyle="1" w:styleId="xl5826">
    <w:name w:val="xl5826"/>
    <w:basedOn w:val="Normal"/>
    <w:rsid w:val="001B2AF0"/>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27">
    <w:name w:val="xl5827"/>
    <w:basedOn w:val="Normal"/>
    <w:rsid w:val="001B2AF0"/>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28">
    <w:name w:val="xl5828"/>
    <w:basedOn w:val="Normal"/>
    <w:rsid w:val="001B2AF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29">
    <w:name w:val="xl5829"/>
    <w:basedOn w:val="Normal"/>
    <w:rsid w:val="001B2AF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30">
    <w:name w:val="xl5830"/>
    <w:basedOn w:val="Normal"/>
    <w:rsid w:val="001B2AF0"/>
    <w:pPr>
      <w:pBdr>
        <w:top w:val="single" w:sz="4" w:space="0" w:color="auto"/>
        <w:left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31">
    <w:name w:val="xl5831"/>
    <w:basedOn w:val="Normal"/>
    <w:rsid w:val="001B2AF0"/>
    <w:pPr>
      <w:pBdr>
        <w:top w:val="single" w:sz="4" w:space="0" w:color="FFFFFF"/>
        <w:left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32">
    <w:name w:val="xl5832"/>
    <w:basedOn w:val="Normal"/>
    <w:rsid w:val="001B2AF0"/>
    <w:pPr>
      <w:pBdr>
        <w:top w:val="single" w:sz="4" w:space="0" w:color="auto"/>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33">
    <w:name w:val="xl5833"/>
    <w:basedOn w:val="Normal"/>
    <w:rsid w:val="001B2AF0"/>
    <w:pPr>
      <w:pBdr>
        <w:top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34">
    <w:name w:val="xl5834"/>
    <w:basedOn w:val="Normal"/>
    <w:rsid w:val="001B2AF0"/>
    <w:pPr>
      <w:pBdr>
        <w:top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35">
    <w:name w:val="xl5835"/>
    <w:basedOn w:val="Normal"/>
    <w:rsid w:val="001B2AF0"/>
    <w:pPr>
      <w:pBdr>
        <w:left w:val="single" w:sz="4" w:space="0" w:color="FFFFFF"/>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36">
    <w:name w:val="xl5836"/>
    <w:basedOn w:val="Normal"/>
    <w:rsid w:val="001B2AF0"/>
    <w:pPr>
      <w:pBdr>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37">
    <w:name w:val="xl5837"/>
    <w:basedOn w:val="Normal"/>
    <w:rsid w:val="001B2AF0"/>
    <w:pPr>
      <w:pBdr>
        <w:top w:val="single" w:sz="4" w:space="0" w:color="FFFFFF"/>
        <w:left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noProof w:val="0"/>
      <w:color w:val="FFFFFF"/>
      <w:sz w:val="18"/>
      <w:szCs w:val="18"/>
      <w:lang w:eastAsia="es-MX"/>
    </w:rPr>
  </w:style>
  <w:style w:type="paragraph" w:customStyle="1" w:styleId="xl5838">
    <w:name w:val="xl5838"/>
    <w:basedOn w:val="Normal"/>
    <w:rsid w:val="001B2AF0"/>
    <w:pPr>
      <w:pBdr>
        <w:left w:val="single" w:sz="4" w:space="0" w:color="FFFFFF"/>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noProof w:val="0"/>
      <w:color w:val="FFFFFF"/>
      <w:sz w:val="18"/>
      <w:szCs w:val="18"/>
      <w:lang w:eastAsia="es-MX"/>
    </w:rPr>
  </w:style>
  <w:style w:type="paragraph" w:customStyle="1" w:styleId="xl5839">
    <w:name w:val="xl5839"/>
    <w:basedOn w:val="Normal"/>
    <w:rsid w:val="001B2AF0"/>
    <w:pPr>
      <w:pBdr>
        <w:top w:val="single" w:sz="4" w:space="0" w:color="FFFFFF"/>
        <w:left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40">
    <w:name w:val="xl5840"/>
    <w:basedOn w:val="Normal"/>
    <w:rsid w:val="001B2AF0"/>
    <w:pPr>
      <w:pBdr>
        <w:left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41">
    <w:name w:val="xl5841"/>
    <w:basedOn w:val="Normal"/>
    <w:rsid w:val="001B2AF0"/>
    <w:pPr>
      <w:pBdr>
        <w:left w:val="single" w:sz="4" w:space="0" w:color="FFFFFF"/>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42">
    <w:name w:val="xl5842"/>
    <w:basedOn w:val="Normal"/>
    <w:rsid w:val="001B2AF0"/>
    <w:pPr>
      <w:pBdr>
        <w:top w:val="single" w:sz="4" w:space="0" w:color="FFFFFF"/>
        <w:left w:val="single" w:sz="4" w:space="0" w:color="FFFFFF"/>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43">
    <w:name w:val="xl5843"/>
    <w:basedOn w:val="Normal"/>
    <w:rsid w:val="001B2AF0"/>
    <w:pPr>
      <w:pBdr>
        <w:top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44">
    <w:name w:val="xl5844"/>
    <w:basedOn w:val="Normal"/>
    <w:rsid w:val="001B2AF0"/>
    <w:pPr>
      <w:pBdr>
        <w:top w:val="single" w:sz="4" w:space="0" w:color="FFFFFF"/>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45">
    <w:name w:val="xl5845"/>
    <w:basedOn w:val="Normal"/>
    <w:rsid w:val="001B2AF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top"/>
    </w:pPr>
    <w:rPr>
      <w:rFonts w:ascii="Arial" w:eastAsia="Times New Roman" w:hAnsi="Arial" w:cs="Arial"/>
      <w:noProof w:val="0"/>
      <w:sz w:val="18"/>
      <w:szCs w:val="18"/>
      <w:lang w:eastAsia="es-MX"/>
    </w:rPr>
  </w:style>
  <w:style w:type="paragraph" w:customStyle="1" w:styleId="xl5846">
    <w:name w:val="xl5846"/>
    <w:basedOn w:val="Normal"/>
    <w:rsid w:val="001B2AF0"/>
    <w:pPr>
      <w:pBdr>
        <w:left w:val="single" w:sz="4" w:space="0" w:color="auto"/>
        <w:right w:val="single" w:sz="4" w:space="0" w:color="auto"/>
      </w:pBdr>
      <w:shd w:val="clear" w:color="000000" w:fill="EBF1DE"/>
      <w:spacing w:before="100" w:beforeAutospacing="1" w:after="100" w:afterAutospacing="1" w:line="240" w:lineRule="auto"/>
      <w:jc w:val="right"/>
      <w:textAlignment w:val="top"/>
    </w:pPr>
    <w:rPr>
      <w:rFonts w:ascii="Arial" w:eastAsia="Times New Roman" w:hAnsi="Arial" w:cs="Arial"/>
      <w:noProof w:val="0"/>
      <w:sz w:val="18"/>
      <w:szCs w:val="18"/>
      <w:lang w:eastAsia="es-MX"/>
    </w:rPr>
  </w:style>
  <w:style w:type="paragraph" w:customStyle="1" w:styleId="xl5847">
    <w:name w:val="xl5847"/>
    <w:basedOn w:val="Normal"/>
    <w:rsid w:val="001B2AF0"/>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top"/>
    </w:pPr>
    <w:rPr>
      <w:rFonts w:ascii="Arial" w:eastAsia="Times New Roman" w:hAnsi="Arial" w:cs="Arial"/>
      <w:noProof w:val="0"/>
      <w:sz w:val="18"/>
      <w:szCs w:val="18"/>
      <w:lang w:eastAsia="es-MX"/>
    </w:rPr>
  </w:style>
  <w:style w:type="paragraph" w:customStyle="1" w:styleId="xl5848">
    <w:name w:val="xl5848"/>
    <w:basedOn w:val="Normal"/>
    <w:rsid w:val="001B2AF0"/>
    <w:pPr>
      <w:pBdr>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49">
    <w:name w:val="xl5849"/>
    <w:basedOn w:val="Normal"/>
    <w:rsid w:val="001B2AF0"/>
    <w:pPr>
      <w:pBdr>
        <w:left w:val="single" w:sz="4" w:space="0" w:color="FFFFFF"/>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0">
    <w:name w:val="xl5850"/>
    <w:basedOn w:val="Normal"/>
    <w:rsid w:val="001B2AF0"/>
    <w:pPr>
      <w:pBdr>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1">
    <w:name w:val="xl5851"/>
    <w:basedOn w:val="Normal"/>
    <w:rsid w:val="001B2AF0"/>
    <w:pPr>
      <w:pBdr>
        <w:left w:val="single" w:sz="4" w:space="0" w:color="FFFFFF"/>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2">
    <w:name w:val="xl5852"/>
    <w:basedOn w:val="Normal"/>
    <w:rsid w:val="001B2AF0"/>
    <w:pPr>
      <w:pBdr>
        <w:top w:val="single" w:sz="4" w:space="0" w:color="FFFFFF"/>
        <w:left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3">
    <w:name w:val="xl5853"/>
    <w:basedOn w:val="Normal"/>
    <w:rsid w:val="001B2AF0"/>
    <w:pPr>
      <w:pBdr>
        <w:left w:val="single" w:sz="4" w:space="0" w:color="FFFFFF"/>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4">
    <w:name w:val="xl5854"/>
    <w:basedOn w:val="Normal"/>
    <w:rsid w:val="001B2AF0"/>
    <w:pPr>
      <w:pBdr>
        <w:top w:val="single" w:sz="4" w:space="0" w:color="FFFFFF"/>
        <w:left w:val="single" w:sz="4" w:space="0" w:color="FFFFFF"/>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5">
    <w:name w:val="xl5855"/>
    <w:basedOn w:val="Normal"/>
    <w:rsid w:val="001B2AF0"/>
    <w:pPr>
      <w:pBdr>
        <w:top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6">
    <w:name w:val="xl5856"/>
    <w:basedOn w:val="Normal"/>
    <w:rsid w:val="001B2AF0"/>
    <w:pPr>
      <w:pBdr>
        <w:top w:val="single" w:sz="4" w:space="0" w:color="FFFFFF"/>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7">
    <w:name w:val="xl5857"/>
    <w:basedOn w:val="Normal"/>
    <w:rsid w:val="001B2AF0"/>
    <w:pPr>
      <w:pBdr>
        <w:top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8">
    <w:name w:val="xl5858"/>
    <w:basedOn w:val="Normal"/>
    <w:rsid w:val="001B2AF0"/>
    <w:pPr>
      <w:pBdr>
        <w:left w:val="single" w:sz="4" w:space="0" w:color="FFFFFF"/>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9">
    <w:name w:val="xl5859"/>
    <w:basedOn w:val="Normal"/>
    <w:rsid w:val="001B2AF0"/>
    <w:pPr>
      <w:pBdr>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60">
    <w:name w:val="xl5860"/>
    <w:basedOn w:val="Normal"/>
    <w:rsid w:val="001B2AF0"/>
    <w:pPr>
      <w:pBdr>
        <w:top w:val="single" w:sz="4" w:space="0" w:color="FFFFFF"/>
        <w:left w:val="single" w:sz="4" w:space="0" w:color="FFFFFF"/>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61">
    <w:name w:val="xl5861"/>
    <w:basedOn w:val="Normal"/>
    <w:rsid w:val="001B2AF0"/>
    <w:pPr>
      <w:pBdr>
        <w:top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62">
    <w:name w:val="xl5862"/>
    <w:basedOn w:val="Normal"/>
    <w:rsid w:val="001B2AF0"/>
    <w:pPr>
      <w:pBdr>
        <w:top w:val="single" w:sz="4" w:space="0" w:color="FFFFFF"/>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00"/>
      <w:sz w:val="18"/>
      <w:szCs w:val="18"/>
      <w:lang w:eastAsia="es-MX"/>
    </w:rPr>
  </w:style>
  <w:style w:type="paragraph" w:customStyle="1" w:styleId="xl5863">
    <w:name w:val="xl5863"/>
    <w:basedOn w:val="Normal"/>
    <w:rsid w:val="001B2AF0"/>
    <w:pPr>
      <w:pBdr>
        <w:top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00"/>
      <w:sz w:val="18"/>
      <w:szCs w:val="18"/>
      <w:lang w:eastAsia="es-MX"/>
    </w:rPr>
  </w:style>
  <w:style w:type="paragraph" w:customStyle="1" w:styleId="xl5864">
    <w:name w:val="xl5864"/>
    <w:basedOn w:val="Normal"/>
    <w:rsid w:val="001B2AF0"/>
    <w:pPr>
      <w:pBdr>
        <w:left w:val="single" w:sz="4" w:space="0" w:color="FFFFFF"/>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00"/>
      <w:sz w:val="18"/>
      <w:szCs w:val="18"/>
      <w:lang w:eastAsia="es-MX"/>
    </w:rPr>
  </w:style>
  <w:style w:type="paragraph" w:customStyle="1" w:styleId="xl5865">
    <w:name w:val="xl5865"/>
    <w:basedOn w:val="Normal"/>
    <w:rsid w:val="001B2AF0"/>
    <w:pPr>
      <w:pBdr>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00"/>
      <w:sz w:val="18"/>
      <w:szCs w:val="18"/>
      <w:lang w:eastAsia="es-MX"/>
    </w:rPr>
  </w:style>
  <w:style w:type="paragraph" w:customStyle="1" w:styleId="xl5866">
    <w:name w:val="xl5866"/>
    <w:basedOn w:val="Normal"/>
    <w:rsid w:val="001B2AF0"/>
    <w:pPr>
      <w:pBdr>
        <w:top w:val="single" w:sz="4" w:space="0" w:color="FFFFFF"/>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67">
    <w:name w:val="xl5867"/>
    <w:basedOn w:val="Normal"/>
    <w:rsid w:val="001B2AF0"/>
    <w:pPr>
      <w:pBdr>
        <w:top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68">
    <w:name w:val="xl5868"/>
    <w:basedOn w:val="Normal"/>
    <w:rsid w:val="001B2AF0"/>
    <w:pPr>
      <w:pBdr>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3D"/>
    <w:rPr>
      <w:noProof/>
    </w:rPr>
  </w:style>
  <w:style w:type="paragraph" w:styleId="Ttulo1">
    <w:name w:val="heading 1"/>
    <w:aliases w:val="Headline,H1,h1,II+,I,Document Header1,Chapter,heading 1,Titulo 1,Section Heading,Part"/>
    <w:basedOn w:val="Normal"/>
    <w:next w:val="Normal"/>
    <w:link w:val="Ttulo1Car"/>
    <w:autoRedefine/>
    <w:qFormat/>
    <w:rsid w:val="00DE2E70"/>
    <w:pPr>
      <w:keepNext/>
      <w:numPr>
        <w:numId w:val="45"/>
      </w:numPr>
      <w:tabs>
        <w:tab w:val="clear" w:pos="432"/>
      </w:tabs>
      <w:suppressAutoHyphens/>
      <w:spacing w:before="240" w:after="60" w:line="240" w:lineRule="auto"/>
      <w:ind w:left="-284" w:right="-284" w:firstLine="0"/>
      <w:jc w:val="both"/>
      <w:outlineLvl w:val="0"/>
    </w:pPr>
    <w:rPr>
      <w:rFonts w:ascii="Arial" w:eastAsia="Times New Roman" w:hAnsi="Arial" w:cs="Times New Roman"/>
      <w:b/>
      <w:bCs/>
      <w:kern w:val="1"/>
      <w:sz w:val="28"/>
      <w:szCs w:val="20"/>
      <w:lang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Subttulo"/>
    <w:next w:val="Normal"/>
    <w:link w:val="Ttulo2Car1"/>
    <w:autoRedefine/>
    <w:qFormat/>
    <w:rsid w:val="00433B71"/>
    <w:pPr>
      <w:numPr>
        <w:ilvl w:val="1"/>
        <w:numId w:val="45"/>
      </w:numPr>
      <w:tabs>
        <w:tab w:val="clear" w:pos="576"/>
      </w:tabs>
      <w:ind w:left="-284" w:right="-284" w:firstLine="0"/>
      <w:outlineLvl w:val="1"/>
    </w:pPr>
    <w:rPr>
      <w:sz w:val="24"/>
    </w:rPr>
  </w:style>
  <w:style w:type="paragraph" w:styleId="Ttulo3">
    <w:name w:val="heading 3"/>
    <w:aliases w:val="H3,Titulo 3,Level 1 - 1,h3,Level 3 Topic Heading,Section"/>
    <w:basedOn w:val="Normal"/>
    <w:next w:val="Normal"/>
    <w:link w:val="Ttulo3Car"/>
    <w:qFormat/>
    <w:rsid w:val="00532601"/>
    <w:pPr>
      <w:keepNext/>
      <w:numPr>
        <w:ilvl w:val="2"/>
        <w:numId w:val="45"/>
      </w:numPr>
      <w:suppressAutoHyphens/>
      <w:spacing w:before="240" w:after="60" w:line="240" w:lineRule="auto"/>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numPr>
        <w:ilvl w:val="3"/>
        <w:numId w:val="4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4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4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4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45"/>
      </w:numPr>
      <w:suppressAutoHyphens/>
      <w:spacing w:before="240" w:after="60" w:line="240" w:lineRule="auto"/>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numPr>
        <w:ilvl w:val="8"/>
        <w:numId w:val="45"/>
      </w:numPr>
      <w:suppressAutoHyphens/>
      <w:spacing w:before="240" w:after="60" w:line="240" w:lineRule="auto"/>
      <w:outlineLvl w:val="8"/>
    </w:pPr>
    <w:rPr>
      <w:rFonts w:ascii="Arial" w:eastAsia="Times New Roman" w:hAnsi="Arial" w:cs="Times New Roman"/>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DE2E70"/>
    <w:rPr>
      <w:rFonts w:ascii="Arial" w:eastAsia="Times New Roman" w:hAnsi="Arial" w:cs="Times New Roman"/>
      <w:b/>
      <w:bCs/>
      <w:noProof/>
      <w:kern w:val="1"/>
      <w:sz w:val="28"/>
      <w:szCs w:val="20"/>
      <w:lang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rsid w:val="00532601"/>
    <w:rPr>
      <w:rFonts w:ascii="Courier New" w:hAnsi="Courier New"/>
    </w:rPr>
  </w:style>
  <w:style w:type="character" w:customStyle="1" w:styleId="WW8Num40z0">
    <w:name w:val="WW8Num40z0"/>
    <w:rsid w:val="00532601"/>
    <w:rPr>
      <w:b/>
    </w:rPr>
  </w:style>
  <w:style w:type="character" w:customStyle="1" w:styleId="WW8Num41z0">
    <w:name w:val="WW8Num41z0"/>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rsid w:val="00532601"/>
    <w:rPr>
      <w:rFonts w:cs="Times New Roman"/>
      <w:b/>
      <w:i w:val="0"/>
      <w:sz w:val="24"/>
      <w:szCs w:val="24"/>
    </w:rPr>
  </w:style>
  <w:style w:type="character" w:customStyle="1" w:styleId="WW8Num43z1">
    <w:name w:val="WW8Num43z1"/>
    <w:rsid w:val="00532601"/>
    <w:rPr>
      <w:rFonts w:cs="Times New Roman"/>
    </w:rPr>
  </w:style>
  <w:style w:type="character" w:customStyle="1" w:styleId="WW8Num44z0">
    <w:name w:val="WW8Num44z0"/>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rsid w:val="00532601"/>
    <w:rPr>
      <w:rFonts w:ascii="Symbol" w:hAnsi="Symbol"/>
    </w:rPr>
  </w:style>
  <w:style w:type="character" w:customStyle="1" w:styleId="WW8Num39z2">
    <w:name w:val="WW8Num39z2"/>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ascii="Arial" w:eastAsia="Lucida Sans Unicode" w:hAnsi="Arial"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ascii="Arial" w:eastAsia="Times New Roman" w:hAnsi="Arial"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rsid w:val="00532601"/>
  </w:style>
  <w:style w:type="paragraph" w:customStyle="1" w:styleId="Encabezado1">
    <w:name w:val="Encabezado1"/>
    <w:basedOn w:val="Normal"/>
    <w:next w:val="Textonormal"/>
    <w:rsid w:val="00532601"/>
    <w:pPr>
      <w:keepNext/>
      <w:suppressAutoHyphens/>
      <w:spacing w:before="240" w:after="120" w:line="240" w:lineRule="auto"/>
    </w:pPr>
    <w:rPr>
      <w:rFonts w:ascii="Arial" w:eastAsia="Times New Roman" w:hAnsi="Arial" w:cs="Arial"/>
      <w:sz w:val="28"/>
      <w:szCs w:val="20"/>
      <w:lang w:val="es-ES" w:eastAsia="ar-SA"/>
    </w:rPr>
  </w:style>
  <w:style w:type="paragraph" w:styleId="Ttulo">
    <w:name w:val="Title"/>
    <w:basedOn w:val="Ttulo1"/>
    <w:next w:val="Subttulo"/>
    <w:link w:val="TtuloCar"/>
    <w:autoRedefine/>
    <w:qFormat/>
    <w:rsid w:val="00A0575D"/>
    <w:pPr>
      <w:spacing w:after="0"/>
    </w:pPr>
    <w:rPr>
      <w:sz w:val="32"/>
      <w:lang w:val="es-ES"/>
    </w:rPr>
  </w:style>
  <w:style w:type="character" w:customStyle="1" w:styleId="TtuloCar">
    <w:name w:val="Título Car"/>
    <w:basedOn w:val="Fuentedeprrafopredeter"/>
    <w:link w:val="Ttulo"/>
    <w:rsid w:val="00A0575D"/>
    <w:rPr>
      <w:rFonts w:ascii="Arial" w:eastAsia="Times New Roman" w:hAnsi="Arial" w:cs="Times New Roman"/>
      <w:b/>
      <w:bCs/>
      <w:noProof/>
      <w:kern w:val="1"/>
      <w:sz w:val="32"/>
      <w:szCs w:val="20"/>
      <w:lang w:val="es-ES" w:eastAsia="ar-SA"/>
    </w:rPr>
  </w:style>
  <w:style w:type="paragraph" w:styleId="Subttulo">
    <w:name w:val="Subtitle"/>
    <w:basedOn w:val="Encabezado1"/>
    <w:next w:val="Textonormal"/>
    <w:link w:val="SubttuloCar"/>
    <w:qFormat/>
    <w:rsid w:val="00350447"/>
    <w:pPr>
      <w:jc w:val="both"/>
    </w:pPr>
    <w:rPr>
      <w:rFonts w:cs="Times New Roman"/>
      <w:b/>
    </w:rPr>
  </w:style>
  <w:style w:type="character" w:customStyle="1" w:styleId="SubttuloCar">
    <w:name w:val="Subtítulo Car"/>
    <w:basedOn w:val="Fuentedeprrafopredeter"/>
    <w:link w:val="Subttulo"/>
    <w:rsid w:val="00350447"/>
    <w:rPr>
      <w:rFonts w:ascii="Arial" w:eastAsia="Times New Roman" w:hAnsi="Arial" w:cs="Times New Roman"/>
      <w:b/>
      <w:noProof/>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uiPriority w:val="99"/>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ascii="Arial" w:eastAsia="Times New Roman" w:hAnsi="Arial" w:cs="Arial"/>
      <w:sz w:val="20"/>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rsid w:val="00532601"/>
    <w:pPr>
      <w:keepNext w:val="0"/>
      <w:numPr>
        <w:numId w:val="0"/>
      </w:numPr>
      <w:autoSpaceDE w:val="0"/>
      <w:spacing w:before="0" w:after="0" w:line="216" w:lineRule="atLeast"/>
      <w:jc w:val="center"/>
    </w:pPr>
    <w:rPr>
      <w:rFonts w:ascii="CG Palacio (WN)" w:hAnsi="CG Palacio (WN)"/>
      <w:bCs w:val="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ascii="Arial" w:eastAsia="Times New Roman" w:hAnsi="Arial" w:cs="Times New Roman"/>
      <w:sz w:val="20"/>
      <w:szCs w:val="20"/>
      <w:lang w:eastAsia="ar-SA"/>
    </w:rPr>
  </w:style>
  <w:style w:type="paragraph" w:customStyle="1" w:styleId="font6">
    <w:name w:val="font6"/>
    <w:basedOn w:val="Normal"/>
    <w:rsid w:val="00532601"/>
    <w:pPr>
      <w:spacing w:before="280" w:after="280" w:line="240" w:lineRule="auto"/>
    </w:pPr>
    <w:rPr>
      <w:rFonts w:ascii="Arial" w:eastAsia="Times New Roman" w:hAnsi="Arial"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 w:val="20"/>
      <w:szCs w:val="20"/>
    </w:rPr>
  </w:style>
  <w:style w:type="paragraph" w:styleId="TDC2">
    <w:name w:val="toc 2"/>
    <w:basedOn w:val="Normal"/>
    <w:next w:val="Normal"/>
    <w:uiPriority w:val="39"/>
    <w:qFormat/>
    <w:rsid w:val="00532601"/>
    <w:pPr>
      <w:spacing w:after="0"/>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spacing w:after="0" w:line="240" w:lineRule="auto"/>
      <w:jc w:val="both"/>
    </w:pPr>
    <w:rPr>
      <w:rFonts w:ascii="Arial" w:eastAsia="Times New Roman" w:hAnsi="Arial"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ascii="Arial" w:eastAsia="Times New Roman" w:hAnsi="Arial"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433B71"/>
    <w:rPr>
      <w:rFonts w:ascii="Arial" w:eastAsia="Times New Roman" w:hAnsi="Arial" w:cs="Times New Roman"/>
      <w:b/>
      <w:noProof/>
      <w:sz w:val="24"/>
      <w:szCs w:val="20"/>
      <w:lang w:val="es-ES"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rsid w:val="00532601"/>
    <w:rPr>
      <w:rFonts w:ascii="Wingdings" w:hAnsi="Wingdings"/>
    </w:rPr>
  </w:style>
  <w:style w:type="character" w:customStyle="1" w:styleId="WW8Num43z3">
    <w:name w:val="WW8Num43z3"/>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after="0" w:line="276" w:lineRule="auto"/>
      <w:outlineLvl w:val="9"/>
    </w:pPr>
    <w:rPr>
      <w:rFonts w:ascii="Cambria" w:hAnsi="Cambria"/>
      <w:color w:val="365F91"/>
      <w:kern w:val="0"/>
      <w:szCs w:val="28"/>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rsid w:val="00532601"/>
    <w:pPr>
      <w:suppressAutoHyphens/>
      <w:autoSpaceDE w:val="0"/>
      <w:spacing w:after="0" w:line="240" w:lineRule="auto"/>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rsid w:val="00532601"/>
    <w:pPr>
      <w:spacing w:after="0" w:line="240" w:lineRule="auto"/>
      <w:jc w:val="both"/>
    </w:pPr>
    <w:rPr>
      <w:rFonts w:ascii="Arial" w:eastAsia="Times New Roman" w:hAnsi="Arial"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 w:val="20"/>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ascii="Arial" w:eastAsia="Times New Roman" w:hAnsi="Arial"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rsid w:val="00532601"/>
    <w:rPr>
      <w:rFonts w:ascii="Courier New" w:hAnsi="Courier New" w:cs="Courier New"/>
    </w:rPr>
  </w:style>
  <w:style w:type="character" w:customStyle="1" w:styleId="WW8Num37z2">
    <w:name w:val="WW8Num37z2"/>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71"/>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ascii="Arial" w:eastAsia="Times New Roman" w:hAnsi="Arial" w:cs="Times New Roman"/>
      <w:b/>
      <w:szCs w:val="20"/>
      <w:lang w:eastAsia="ar-SA"/>
    </w:rPr>
  </w:style>
  <w:style w:type="paragraph" w:customStyle="1" w:styleId="Listaconvietas1">
    <w:name w:val="Lista con viñetas1"/>
    <w:basedOn w:val="Normal"/>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4"/>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val="0"/>
      <w:bCs/>
      <w:noProof/>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ascii="Arial" w:eastAsia="Times New Roman" w:hAnsi="Arial"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5">
    <w:name w:val="Tabla con cuadrícula5"/>
    <w:basedOn w:val="Tablanormal"/>
    <w:next w:val="Tablaconcuadrcula"/>
    <w:uiPriority w:val="59"/>
    <w:rsid w:val="00F12EE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3005A"/>
  </w:style>
  <w:style w:type="paragraph" w:customStyle="1" w:styleId="BodyTextIndent23">
    <w:name w:val="Body Text Indent 23"/>
    <w:basedOn w:val="Normal"/>
    <w:rsid w:val="00E64F8B"/>
    <w:pPr>
      <w:widowControl w:val="0"/>
      <w:tabs>
        <w:tab w:val="left" w:pos="284"/>
      </w:tabs>
      <w:spacing w:after="0" w:line="240" w:lineRule="auto"/>
      <w:ind w:left="284" w:hanging="284"/>
      <w:jc w:val="both"/>
    </w:pPr>
    <w:rPr>
      <w:rFonts w:ascii="Arial" w:eastAsia="Times New Roman" w:hAnsi="Arial" w:cs="Times New Roman"/>
      <w:noProof w:val="0"/>
      <w:sz w:val="24"/>
      <w:szCs w:val="20"/>
      <w:lang w:val="es-ES_tradnl" w:eastAsia="es-ES"/>
    </w:rPr>
  </w:style>
  <w:style w:type="character" w:customStyle="1" w:styleId="FontStyle15">
    <w:name w:val="Font Style15"/>
    <w:uiPriority w:val="99"/>
    <w:rsid w:val="00E64F8B"/>
    <w:rPr>
      <w:rFonts w:ascii="Arial" w:hAnsi="Arial" w:cs="Arial"/>
      <w:sz w:val="20"/>
      <w:szCs w:val="20"/>
    </w:rPr>
  </w:style>
  <w:style w:type="character" w:customStyle="1" w:styleId="FontStyle19">
    <w:name w:val="Font Style19"/>
    <w:uiPriority w:val="99"/>
    <w:rsid w:val="00E64F8B"/>
    <w:rPr>
      <w:rFonts w:ascii="Arial" w:hAnsi="Arial" w:cs="Arial"/>
      <w:b/>
      <w:bCs/>
      <w:sz w:val="20"/>
      <w:szCs w:val="20"/>
    </w:rPr>
  </w:style>
  <w:style w:type="paragraph" w:customStyle="1" w:styleId="Style3">
    <w:name w:val="Style3"/>
    <w:basedOn w:val="Normal"/>
    <w:uiPriority w:val="99"/>
    <w:rsid w:val="00E64F8B"/>
    <w:pPr>
      <w:widowControl w:val="0"/>
      <w:autoSpaceDE w:val="0"/>
      <w:autoSpaceDN w:val="0"/>
      <w:adjustRightInd w:val="0"/>
      <w:spacing w:after="0" w:line="240" w:lineRule="exact"/>
      <w:jc w:val="both"/>
    </w:pPr>
    <w:rPr>
      <w:rFonts w:ascii="Arial" w:eastAsia="Times New Roman" w:hAnsi="Arial" w:cs="Arial"/>
      <w:noProof w:val="0"/>
      <w:sz w:val="24"/>
      <w:szCs w:val="24"/>
      <w:lang w:eastAsia="es-MX"/>
    </w:rPr>
  </w:style>
  <w:style w:type="paragraph" w:customStyle="1" w:styleId="Style1">
    <w:name w:val="Style1"/>
    <w:basedOn w:val="Normal"/>
    <w:uiPriority w:val="99"/>
    <w:rsid w:val="00E64F8B"/>
    <w:pPr>
      <w:widowControl w:val="0"/>
      <w:autoSpaceDE w:val="0"/>
      <w:autoSpaceDN w:val="0"/>
      <w:adjustRightInd w:val="0"/>
      <w:spacing w:after="0" w:line="230" w:lineRule="exact"/>
      <w:ind w:hanging="557"/>
      <w:jc w:val="both"/>
    </w:pPr>
    <w:rPr>
      <w:rFonts w:ascii="Arial" w:eastAsia="Times New Roman" w:hAnsi="Arial" w:cs="Arial"/>
      <w:noProof w:val="0"/>
      <w:sz w:val="24"/>
      <w:szCs w:val="24"/>
      <w:lang w:eastAsia="es-MX"/>
    </w:rPr>
  </w:style>
  <w:style w:type="paragraph" w:customStyle="1" w:styleId="bodytext2">
    <w:name w:val="bodytext2"/>
    <w:basedOn w:val="Normal"/>
    <w:rsid w:val="00E64F8B"/>
    <w:pPr>
      <w:overflowPunct w:val="0"/>
      <w:autoSpaceDE w:val="0"/>
      <w:spacing w:after="0" w:line="240" w:lineRule="auto"/>
      <w:ind w:left="708" w:firstLine="348"/>
      <w:jc w:val="both"/>
    </w:pPr>
    <w:rPr>
      <w:rFonts w:ascii="Arial" w:eastAsia="Times New Roman" w:hAnsi="Arial" w:cs="Arial"/>
      <w:noProof w:val="0"/>
      <w:sz w:val="24"/>
      <w:szCs w:val="24"/>
      <w:lang w:val="es-ES" w:eastAsia="es-ES"/>
    </w:rPr>
  </w:style>
  <w:style w:type="character" w:customStyle="1" w:styleId="FontStyle53">
    <w:name w:val="Font Style53"/>
    <w:uiPriority w:val="99"/>
    <w:rsid w:val="00E64F8B"/>
    <w:rPr>
      <w:rFonts w:ascii="Arial" w:hAnsi="Arial" w:cs="Arial" w:hint="default"/>
      <w:b/>
      <w:bCs/>
      <w:sz w:val="18"/>
      <w:szCs w:val="18"/>
    </w:rPr>
  </w:style>
  <w:style w:type="paragraph" w:customStyle="1" w:styleId="listparagraph">
    <w:name w:val="listparagraph"/>
    <w:basedOn w:val="Normal"/>
    <w:rsid w:val="00E64F8B"/>
    <w:pPr>
      <w:spacing w:after="0" w:line="240" w:lineRule="auto"/>
      <w:ind w:left="708"/>
    </w:pPr>
    <w:rPr>
      <w:rFonts w:ascii="Times New Roman" w:eastAsia="Times New Roman" w:hAnsi="Times New Roman" w:cs="Times New Roman"/>
      <w:noProof w:val="0"/>
      <w:sz w:val="20"/>
      <w:szCs w:val="20"/>
      <w:lang w:val="es-ES" w:eastAsia="es-ES"/>
    </w:rPr>
  </w:style>
  <w:style w:type="paragraph" w:customStyle="1" w:styleId="Prrafodelista3">
    <w:name w:val="Párrafo de lista3"/>
    <w:basedOn w:val="Normal"/>
    <w:link w:val="ListParagraphChar"/>
    <w:rsid w:val="00E64F8B"/>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E64F8B"/>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E64F8B"/>
    <w:pPr>
      <w:spacing w:after="0" w:line="240" w:lineRule="auto"/>
    </w:pPr>
    <w:rPr>
      <w:rFonts w:ascii="Calibri" w:eastAsia="Times New Roman" w:hAnsi="Calibri" w:cs="Times New Roman"/>
    </w:rPr>
  </w:style>
  <w:style w:type="character" w:customStyle="1" w:styleId="NoSpacingChar">
    <w:name w:val="No Spacing Char"/>
    <w:link w:val="Sinespaciado1"/>
    <w:locked/>
    <w:rsid w:val="00E64F8B"/>
    <w:rPr>
      <w:rFonts w:ascii="Calibri" w:eastAsia="Times New Roman" w:hAnsi="Calibri" w:cs="Times New Roman"/>
    </w:rPr>
  </w:style>
  <w:style w:type="character" w:customStyle="1" w:styleId="ListLabel3">
    <w:name w:val="ListLabel 3"/>
    <w:rsid w:val="00E64F8B"/>
    <w:rPr>
      <w:b/>
      <w:i/>
      <w:sz w:val="24"/>
      <w:szCs w:val="24"/>
    </w:rPr>
  </w:style>
  <w:style w:type="character" w:customStyle="1" w:styleId="WW8Num2z2">
    <w:name w:val="WW8Num2z2"/>
    <w:rsid w:val="003703FF"/>
    <w:rPr>
      <w:rFonts w:ascii="Wingdings" w:hAnsi="Wingdings"/>
    </w:rPr>
  </w:style>
  <w:style w:type="character" w:customStyle="1" w:styleId="WW8Num11z3">
    <w:name w:val="WW8Num11z3"/>
    <w:rsid w:val="003703FF"/>
    <w:rPr>
      <w:rFonts w:ascii="Symbol" w:hAnsi="Symbol"/>
    </w:rPr>
  </w:style>
  <w:style w:type="character" w:customStyle="1" w:styleId="WW8Num30z2">
    <w:name w:val="WW8Num30z2"/>
    <w:rsid w:val="003703FF"/>
    <w:rPr>
      <w:rFonts w:ascii="Wingdings" w:hAnsi="Wingdings"/>
    </w:rPr>
  </w:style>
  <w:style w:type="character" w:customStyle="1" w:styleId="WW8Num40z2">
    <w:name w:val="WW8Num40z2"/>
    <w:rsid w:val="003703FF"/>
    <w:rPr>
      <w:rFonts w:ascii="Symbol" w:hAnsi="Symbol"/>
      <w:b/>
      <w:color w:val="auto"/>
    </w:rPr>
  </w:style>
  <w:style w:type="character" w:customStyle="1" w:styleId="WW8Num44z2">
    <w:name w:val="WW8Num44z2"/>
    <w:rsid w:val="003703FF"/>
    <w:rPr>
      <w:rFonts w:ascii="Wingdings" w:hAnsi="Wingdings"/>
    </w:rPr>
  </w:style>
  <w:style w:type="paragraph" w:customStyle="1" w:styleId="Textodecuerpo21">
    <w:name w:val="Texto de cuerpo 21"/>
    <w:basedOn w:val="Normal"/>
    <w:rsid w:val="003703FF"/>
    <w:pPr>
      <w:widowControl w:val="0"/>
      <w:suppressAutoHyphens/>
      <w:overflowPunct w:val="0"/>
      <w:autoSpaceDE w:val="0"/>
      <w:spacing w:after="0" w:line="240" w:lineRule="auto"/>
      <w:jc w:val="both"/>
      <w:textAlignment w:val="baseline"/>
    </w:pPr>
    <w:rPr>
      <w:rFonts w:ascii="Arial" w:eastAsia="Times New Roman" w:hAnsi="Arial" w:cs="Times New Roman"/>
      <w:noProof w:val="0"/>
      <w:sz w:val="20"/>
      <w:szCs w:val="20"/>
      <w:lang w:eastAsia="ar-SA"/>
    </w:rPr>
  </w:style>
  <w:style w:type="paragraph" w:customStyle="1" w:styleId="Textodecuerpo31">
    <w:name w:val="Texto de cuerpo 31"/>
    <w:basedOn w:val="Normal"/>
    <w:rsid w:val="003703FF"/>
    <w:pPr>
      <w:suppressAutoHyphens/>
      <w:overflowPunct w:val="0"/>
      <w:autoSpaceDE w:val="0"/>
      <w:spacing w:after="0" w:line="240" w:lineRule="auto"/>
      <w:jc w:val="both"/>
      <w:textAlignment w:val="baseline"/>
    </w:pPr>
    <w:rPr>
      <w:rFonts w:ascii="Times New Roman" w:eastAsia="Times New Roman" w:hAnsi="Times New Roman" w:cs="Times New Roman"/>
      <w:noProof w:val="0"/>
      <w:sz w:val="24"/>
      <w:szCs w:val="20"/>
      <w:lang w:eastAsia="ar-SA"/>
    </w:rPr>
  </w:style>
  <w:style w:type="paragraph" w:customStyle="1" w:styleId="Sangra2detdecuerpo1">
    <w:name w:val="Sangría 2 de t. de cuerpo1"/>
    <w:basedOn w:val="Normal"/>
    <w:rsid w:val="003703FF"/>
    <w:pPr>
      <w:suppressAutoHyphens/>
      <w:overflowPunct w:val="0"/>
      <w:autoSpaceDE w:val="0"/>
      <w:spacing w:before="100" w:after="0" w:line="240" w:lineRule="auto"/>
      <w:ind w:left="1985"/>
      <w:jc w:val="both"/>
      <w:textAlignment w:val="baseline"/>
    </w:pPr>
    <w:rPr>
      <w:rFonts w:ascii="Arial" w:eastAsia="Times New Roman" w:hAnsi="Arial" w:cs="Times New Roman"/>
      <w:noProof w:val="0"/>
      <w:szCs w:val="20"/>
      <w:lang w:eastAsia="ar-SA"/>
    </w:rPr>
  </w:style>
  <w:style w:type="table" w:customStyle="1" w:styleId="Tablaconcuadrcula4">
    <w:name w:val="Tabla con cuadrícula4"/>
    <w:basedOn w:val="Tablanormal"/>
    <w:next w:val="Tablaconcuadrcula"/>
    <w:uiPriority w:val="59"/>
    <w:rsid w:val="00D35C6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4D222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3B7488"/>
  </w:style>
  <w:style w:type="table" w:customStyle="1" w:styleId="Tablaconcuadrcula7">
    <w:name w:val="Tabla con cuadrícula7"/>
    <w:basedOn w:val="Tablanormal"/>
    <w:next w:val="Tablaconcuadrcula"/>
    <w:uiPriority w:val="59"/>
    <w:rsid w:val="003B748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qFormat/>
    <w:rsid w:val="003B7488"/>
    <w:pPr>
      <w:widowControl w:val="0"/>
      <w:adjustRightInd w:val="0"/>
      <w:spacing w:after="0" w:line="240" w:lineRule="auto"/>
      <w:jc w:val="both"/>
      <w:textAlignment w:val="baseline"/>
    </w:pPr>
    <w:rPr>
      <w:rFonts w:ascii="Times New Roman" w:eastAsia="Times New Roman" w:hAnsi="Times New Roman" w:cs="Times New Roman"/>
      <w:sz w:val="20"/>
      <w:szCs w:val="20"/>
      <w:lang w:eastAsia="es-ES"/>
    </w:rPr>
  </w:style>
  <w:style w:type="paragraph" w:customStyle="1" w:styleId="xl5790">
    <w:name w:val="xl5790"/>
    <w:basedOn w:val="Normal"/>
    <w:rsid w:val="001B2AF0"/>
    <w:pPr>
      <w:spacing w:before="100" w:beforeAutospacing="1" w:after="100" w:afterAutospacing="1" w:line="240" w:lineRule="auto"/>
    </w:pPr>
    <w:rPr>
      <w:rFonts w:ascii="Arial" w:eastAsia="Times New Roman" w:hAnsi="Arial" w:cs="Arial"/>
      <w:noProof w:val="0"/>
      <w:sz w:val="18"/>
      <w:szCs w:val="18"/>
      <w:lang w:eastAsia="es-MX"/>
    </w:rPr>
  </w:style>
  <w:style w:type="paragraph" w:customStyle="1" w:styleId="xl5791">
    <w:name w:val="xl5791"/>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noProof w:val="0"/>
      <w:sz w:val="18"/>
      <w:szCs w:val="18"/>
      <w:lang w:eastAsia="es-MX"/>
    </w:rPr>
  </w:style>
  <w:style w:type="paragraph" w:customStyle="1" w:styleId="xl5792">
    <w:name w:val="xl5792"/>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noProof w:val="0"/>
      <w:sz w:val="18"/>
      <w:szCs w:val="18"/>
      <w:lang w:eastAsia="es-MX"/>
    </w:rPr>
  </w:style>
  <w:style w:type="paragraph" w:customStyle="1" w:styleId="xl5793">
    <w:name w:val="xl5793"/>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noProof w:val="0"/>
      <w:sz w:val="18"/>
      <w:szCs w:val="18"/>
      <w:lang w:eastAsia="es-MX"/>
    </w:rPr>
  </w:style>
  <w:style w:type="paragraph" w:customStyle="1" w:styleId="xl5794">
    <w:name w:val="xl5794"/>
    <w:basedOn w:val="Normal"/>
    <w:rsid w:val="001B2AF0"/>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noProof w:val="0"/>
      <w:sz w:val="18"/>
      <w:szCs w:val="18"/>
      <w:lang w:eastAsia="es-MX"/>
    </w:rPr>
  </w:style>
  <w:style w:type="paragraph" w:customStyle="1" w:styleId="xl5795">
    <w:name w:val="xl5795"/>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noProof w:val="0"/>
      <w:sz w:val="18"/>
      <w:szCs w:val="18"/>
      <w:lang w:eastAsia="es-MX"/>
    </w:rPr>
  </w:style>
  <w:style w:type="paragraph" w:customStyle="1" w:styleId="xl5796">
    <w:name w:val="xl5796"/>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noProof w:val="0"/>
      <w:sz w:val="18"/>
      <w:szCs w:val="18"/>
      <w:lang w:eastAsia="es-MX"/>
    </w:rPr>
  </w:style>
  <w:style w:type="paragraph" w:customStyle="1" w:styleId="xl5797">
    <w:name w:val="xl5797"/>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noProof w:val="0"/>
      <w:sz w:val="18"/>
      <w:szCs w:val="18"/>
      <w:lang w:eastAsia="es-MX"/>
    </w:rPr>
  </w:style>
  <w:style w:type="paragraph" w:customStyle="1" w:styleId="xl5798">
    <w:name w:val="xl5798"/>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noProof w:val="0"/>
      <w:sz w:val="18"/>
      <w:szCs w:val="18"/>
      <w:lang w:eastAsia="es-MX"/>
    </w:rPr>
  </w:style>
  <w:style w:type="paragraph" w:customStyle="1" w:styleId="xl5799">
    <w:name w:val="xl5799"/>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noProof w:val="0"/>
      <w:sz w:val="18"/>
      <w:szCs w:val="18"/>
      <w:lang w:eastAsia="es-MX"/>
    </w:rPr>
  </w:style>
  <w:style w:type="paragraph" w:customStyle="1" w:styleId="xl5800">
    <w:name w:val="xl5800"/>
    <w:basedOn w:val="Normal"/>
    <w:rsid w:val="001B2AF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noProof w:val="0"/>
      <w:sz w:val="18"/>
      <w:szCs w:val="18"/>
      <w:lang w:eastAsia="es-MX"/>
    </w:rPr>
  </w:style>
  <w:style w:type="paragraph" w:customStyle="1" w:styleId="xl5801">
    <w:name w:val="xl5801"/>
    <w:basedOn w:val="Normal"/>
    <w:rsid w:val="001B2AF0"/>
    <w:pPr>
      <w:pBdr>
        <w:top w:val="single" w:sz="4" w:space="0" w:color="auto"/>
        <w:left w:val="single" w:sz="4" w:space="0" w:color="FFFFFF"/>
        <w:bottom w:val="single" w:sz="4" w:space="0" w:color="auto"/>
        <w:right w:val="single" w:sz="4" w:space="0" w:color="FFFFFF"/>
      </w:pBdr>
      <w:shd w:val="clear" w:color="000000" w:fill="003300"/>
      <w:spacing w:before="100" w:beforeAutospacing="1" w:after="100" w:afterAutospacing="1" w:line="240" w:lineRule="auto"/>
      <w:jc w:val="right"/>
      <w:textAlignment w:val="center"/>
    </w:pPr>
    <w:rPr>
      <w:rFonts w:ascii="Arial" w:eastAsia="Times New Roman" w:hAnsi="Arial" w:cs="Arial"/>
      <w:b/>
      <w:bCs/>
      <w:noProof w:val="0"/>
      <w:color w:val="FFFFFF"/>
      <w:sz w:val="18"/>
      <w:szCs w:val="18"/>
      <w:lang w:eastAsia="es-MX"/>
    </w:rPr>
  </w:style>
  <w:style w:type="paragraph" w:customStyle="1" w:styleId="xl5802">
    <w:name w:val="xl5802"/>
    <w:basedOn w:val="Normal"/>
    <w:rsid w:val="001B2AF0"/>
    <w:pPr>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03">
    <w:name w:val="xl5803"/>
    <w:basedOn w:val="Normal"/>
    <w:rsid w:val="001B2AF0"/>
    <w:pPr>
      <w:pBdr>
        <w:top w:val="single" w:sz="4" w:space="0" w:color="auto"/>
        <w:left w:val="single" w:sz="4" w:space="0" w:color="FFFFFF"/>
        <w:bottom w:val="single" w:sz="4" w:space="0" w:color="auto"/>
        <w:right w:val="single" w:sz="4" w:space="0" w:color="auto"/>
      </w:pBdr>
      <w:shd w:val="clear" w:color="000000" w:fill="003300"/>
      <w:spacing w:before="100" w:beforeAutospacing="1" w:after="100" w:afterAutospacing="1" w:line="240" w:lineRule="auto"/>
      <w:jc w:val="right"/>
      <w:textAlignment w:val="center"/>
    </w:pPr>
    <w:rPr>
      <w:rFonts w:ascii="Arial" w:eastAsia="Times New Roman" w:hAnsi="Arial" w:cs="Arial"/>
      <w:b/>
      <w:bCs/>
      <w:noProof w:val="0"/>
      <w:color w:val="FFFFFF"/>
      <w:sz w:val="18"/>
      <w:szCs w:val="18"/>
      <w:lang w:eastAsia="es-MX"/>
    </w:rPr>
  </w:style>
  <w:style w:type="paragraph" w:customStyle="1" w:styleId="xl5804">
    <w:name w:val="xl5804"/>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noProof w:val="0"/>
      <w:sz w:val="18"/>
      <w:szCs w:val="18"/>
      <w:lang w:eastAsia="es-MX"/>
    </w:rPr>
  </w:style>
  <w:style w:type="paragraph" w:customStyle="1" w:styleId="xl5805">
    <w:name w:val="xl5805"/>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06">
    <w:name w:val="xl5806"/>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noProof w:val="0"/>
      <w:sz w:val="18"/>
      <w:szCs w:val="18"/>
      <w:lang w:eastAsia="es-MX"/>
    </w:rPr>
  </w:style>
  <w:style w:type="paragraph" w:customStyle="1" w:styleId="xl5807">
    <w:name w:val="xl5807"/>
    <w:basedOn w:val="Normal"/>
    <w:rsid w:val="001B2AF0"/>
    <w:pPr>
      <w:pBdr>
        <w:top w:val="single" w:sz="4" w:space="0" w:color="auto"/>
        <w:left w:val="single" w:sz="4" w:space="0" w:color="FFFFFF"/>
        <w:bottom w:val="single" w:sz="4" w:space="0" w:color="auto"/>
        <w:right w:val="single" w:sz="4" w:space="0" w:color="FFFFFF"/>
      </w:pBdr>
      <w:shd w:val="clear" w:color="000000" w:fill="003300"/>
      <w:spacing w:before="100" w:beforeAutospacing="1" w:after="100" w:afterAutospacing="1" w:line="240" w:lineRule="auto"/>
      <w:jc w:val="right"/>
      <w:textAlignment w:val="center"/>
    </w:pPr>
    <w:rPr>
      <w:rFonts w:ascii="Arial" w:eastAsia="Times New Roman" w:hAnsi="Arial" w:cs="Arial"/>
      <w:b/>
      <w:bCs/>
      <w:noProof w:val="0"/>
      <w:color w:val="FFFFFF"/>
      <w:sz w:val="18"/>
      <w:szCs w:val="18"/>
      <w:lang w:eastAsia="es-MX"/>
    </w:rPr>
  </w:style>
  <w:style w:type="paragraph" w:customStyle="1" w:styleId="xl5808">
    <w:name w:val="xl5808"/>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09">
    <w:name w:val="xl5809"/>
    <w:basedOn w:val="Normal"/>
    <w:rsid w:val="001B2AF0"/>
    <w:pPr>
      <w:spacing w:before="100" w:beforeAutospacing="1" w:after="100" w:afterAutospacing="1" w:line="240" w:lineRule="auto"/>
    </w:pPr>
    <w:rPr>
      <w:rFonts w:ascii="Arial" w:eastAsia="Times New Roman" w:hAnsi="Arial" w:cs="Arial"/>
      <w:noProof w:val="0"/>
      <w:sz w:val="18"/>
      <w:szCs w:val="18"/>
      <w:lang w:eastAsia="es-MX"/>
    </w:rPr>
  </w:style>
  <w:style w:type="paragraph" w:customStyle="1" w:styleId="xl5810">
    <w:name w:val="xl5810"/>
    <w:basedOn w:val="Normal"/>
    <w:rsid w:val="001B2AF0"/>
    <w:pPr>
      <w:pBdr>
        <w:top w:val="single" w:sz="4" w:space="0" w:color="FFFFFF"/>
        <w:left w:val="single" w:sz="4" w:space="0" w:color="FFFFFF"/>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11">
    <w:name w:val="xl5811"/>
    <w:basedOn w:val="Normal"/>
    <w:rsid w:val="001B2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noProof w:val="0"/>
      <w:sz w:val="18"/>
      <w:szCs w:val="18"/>
      <w:lang w:eastAsia="es-MX"/>
    </w:rPr>
  </w:style>
  <w:style w:type="paragraph" w:customStyle="1" w:styleId="xl5812">
    <w:name w:val="xl5812"/>
    <w:basedOn w:val="Normal"/>
    <w:rsid w:val="001B2AF0"/>
    <w:pPr>
      <w:pBdr>
        <w:top w:val="single" w:sz="4" w:space="0" w:color="FFFFFF"/>
        <w:left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13">
    <w:name w:val="xl5813"/>
    <w:basedOn w:val="Normal"/>
    <w:rsid w:val="001B2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14">
    <w:name w:val="xl5814"/>
    <w:basedOn w:val="Normal"/>
    <w:rsid w:val="001B2AF0"/>
    <w:pPr>
      <w:pBdr>
        <w:top w:val="single" w:sz="4" w:space="0" w:color="auto"/>
        <w:left w:val="single" w:sz="4" w:space="0" w:color="FFFFFF"/>
        <w:bottom w:val="single" w:sz="4" w:space="0" w:color="auto"/>
        <w:right w:val="single" w:sz="4" w:space="0" w:color="FFFFFF"/>
      </w:pBdr>
      <w:shd w:val="clear" w:color="000000" w:fill="003300"/>
      <w:spacing w:before="100" w:beforeAutospacing="1" w:after="100" w:afterAutospacing="1" w:line="240" w:lineRule="auto"/>
      <w:jc w:val="right"/>
      <w:textAlignment w:val="center"/>
    </w:pPr>
    <w:rPr>
      <w:rFonts w:ascii="Arial" w:eastAsia="Times New Roman" w:hAnsi="Arial" w:cs="Arial"/>
      <w:b/>
      <w:bCs/>
      <w:noProof w:val="0"/>
      <w:color w:val="FFFFFF"/>
      <w:sz w:val="18"/>
      <w:szCs w:val="18"/>
      <w:lang w:eastAsia="es-MX"/>
    </w:rPr>
  </w:style>
  <w:style w:type="paragraph" w:customStyle="1" w:styleId="xl5815">
    <w:name w:val="xl5815"/>
    <w:basedOn w:val="Normal"/>
    <w:rsid w:val="001B2AF0"/>
    <w:pPr>
      <w:spacing w:before="100" w:beforeAutospacing="1" w:after="100" w:afterAutospacing="1" w:line="240" w:lineRule="auto"/>
    </w:pPr>
    <w:rPr>
      <w:rFonts w:ascii="Arial" w:eastAsia="Times New Roman" w:hAnsi="Arial" w:cs="Arial"/>
      <w:noProof w:val="0"/>
      <w:sz w:val="18"/>
      <w:szCs w:val="18"/>
      <w:lang w:eastAsia="es-MX"/>
    </w:rPr>
  </w:style>
  <w:style w:type="paragraph" w:customStyle="1" w:styleId="xl5816">
    <w:name w:val="xl5816"/>
    <w:basedOn w:val="Normal"/>
    <w:rsid w:val="001B2AF0"/>
    <w:pPr>
      <w:pBdr>
        <w:top w:val="single" w:sz="4" w:space="0" w:color="auto"/>
        <w:left w:val="single" w:sz="4" w:space="0" w:color="FFFFFF"/>
        <w:bottom w:val="single" w:sz="4" w:space="0" w:color="auto"/>
        <w:right w:val="single" w:sz="4" w:space="0" w:color="FFFFFF"/>
      </w:pBdr>
      <w:shd w:val="clear" w:color="000000" w:fill="003300"/>
      <w:spacing w:before="100" w:beforeAutospacing="1" w:after="100" w:afterAutospacing="1" w:line="240" w:lineRule="auto"/>
      <w:jc w:val="right"/>
      <w:textAlignment w:val="center"/>
    </w:pPr>
    <w:rPr>
      <w:rFonts w:ascii="Arial" w:eastAsia="Times New Roman" w:hAnsi="Arial" w:cs="Arial"/>
      <w:b/>
      <w:bCs/>
      <w:noProof w:val="0"/>
      <w:color w:val="FFFFFF"/>
      <w:sz w:val="18"/>
      <w:szCs w:val="18"/>
      <w:lang w:eastAsia="es-MX"/>
    </w:rPr>
  </w:style>
  <w:style w:type="paragraph" w:customStyle="1" w:styleId="xl5817">
    <w:name w:val="xl5817"/>
    <w:basedOn w:val="Normal"/>
    <w:rsid w:val="001B2AF0"/>
    <w:pPr>
      <w:spacing w:before="100" w:beforeAutospacing="1" w:after="100" w:afterAutospacing="1" w:line="240" w:lineRule="auto"/>
    </w:pPr>
    <w:rPr>
      <w:rFonts w:ascii="Arial" w:eastAsia="Times New Roman" w:hAnsi="Arial" w:cs="Arial"/>
      <w:noProof w:val="0"/>
      <w:sz w:val="18"/>
      <w:szCs w:val="18"/>
      <w:lang w:eastAsia="es-MX"/>
    </w:rPr>
  </w:style>
  <w:style w:type="paragraph" w:customStyle="1" w:styleId="xl5818">
    <w:name w:val="xl5818"/>
    <w:basedOn w:val="Normal"/>
    <w:rsid w:val="001B2AF0"/>
    <w:pPr>
      <w:pBdr>
        <w:top w:val="single" w:sz="4" w:space="0" w:color="FFFFFF"/>
        <w:left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19">
    <w:name w:val="xl5819"/>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noProof w:val="0"/>
      <w:sz w:val="18"/>
      <w:szCs w:val="18"/>
      <w:lang w:eastAsia="es-MX"/>
    </w:rPr>
  </w:style>
  <w:style w:type="paragraph" w:customStyle="1" w:styleId="xl5820">
    <w:name w:val="xl5820"/>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noProof w:val="0"/>
      <w:sz w:val="18"/>
      <w:szCs w:val="18"/>
      <w:lang w:eastAsia="es-MX"/>
    </w:rPr>
  </w:style>
  <w:style w:type="paragraph" w:customStyle="1" w:styleId="xl5821">
    <w:name w:val="xl5821"/>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22">
    <w:name w:val="xl5822"/>
    <w:basedOn w:val="Normal"/>
    <w:rsid w:val="001B2A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23">
    <w:name w:val="xl5823"/>
    <w:basedOn w:val="Normal"/>
    <w:rsid w:val="001B2AF0"/>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noProof w:val="0"/>
      <w:sz w:val="18"/>
      <w:szCs w:val="18"/>
      <w:lang w:eastAsia="es-MX"/>
    </w:rPr>
  </w:style>
  <w:style w:type="paragraph" w:customStyle="1" w:styleId="xl5824">
    <w:name w:val="xl5824"/>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25">
    <w:name w:val="xl5825"/>
    <w:basedOn w:val="Normal"/>
    <w:rsid w:val="001B2AF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noProof w:val="0"/>
      <w:sz w:val="18"/>
      <w:szCs w:val="18"/>
      <w:lang w:eastAsia="es-MX"/>
    </w:rPr>
  </w:style>
  <w:style w:type="paragraph" w:customStyle="1" w:styleId="xl5826">
    <w:name w:val="xl5826"/>
    <w:basedOn w:val="Normal"/>
    <w:rsid w:val="001B2AF0"/>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27">
    <w:name w:val="xl5827"/>
    <w:basedOn w:val="Normal"/>
    <w:rsid w:val="001B2AF0"/>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28">
    <w:name w:val="xl5828"/>
    <w:basedOn w:val="Normal"/>
    <w:rsid w:val="001B2AF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29">
    <w:name w:val="xl5829"/>
    <w:basedOn w:val="Normal"/>
    <w:rsid w:val="001B2AF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noProof w:val="0"/>
      <w:sz w:val="18"/>
      <w:szCs w:val="18"/>
      <w:lang w:eastAsia="es-MX"/>
    </w:rPr>
  </w:style>
  <w:style w:type="paragraph" w:customStyle="1" w:styleId="xl5830">
    <w:name w:val="xl5830"/>
    <w:basedOn w:val="Normal"/>
    <w:rsid w:val="001B2AF0"/>
    <w:pPr>
      <w:pBdr>
        <w:top w:val="single" w:sz="4" w:space="0" w:color="auto"/>
        <w:left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31">
    <w:name w:val="xl5831"/>
    <w:basedOn w:val="Normal"/>
    <w:rsid w:val="001B2AF0"/>
    <w:pPr>
      <w:pBdr>
        <w:top w:val="single" w:sz="4" w:space="0" w:color="FFFFFF"/>
        <w:left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32">
    <w:name w:val="xl5832"/>
    <w:basedOn w:val="Normal"/>
    <w:rsid w:val="001B2AF0"/>
    <w:pPr>
      <w:pBdr>
        <w:top w:val="single" w:sz="4" w:space="0" w:color="auto"/>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33">
    <w:name w:val="xl5833"/>
    <w:basedOn w:val="Normal"/>
    <w:rsid w:val="001B2AF0"/>
    <w:pPr>
      <w:pBdr>
        <w:top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34">
    <w:name w:val="xl5834"/>
    <w:basedOn w:val="Normal"/>
    <w:rsid w:val="001B2AF0"/>
    <w:pPr>
      <w:pBdr>
        <w:top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35">
    <w:name w:val="xl5835"/>
    <w:basedOn w:val="Normal"/>
    <w:rsid w:val="001B2AF0"/>
    <w:pPr>
      <w:pBdr>
        <w:left w:val="single" w:sz="4" w:space="0" w:color="FFFFFF"/>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36">
    <w:name w:val="xl5836"/>
    <w:basedOn w:val="Normal"/>
    <w:rsid w:val="001B2AF0"/>
    <w:pPr>
      <w:pBdr>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37">
    <w:name w:val="xl5837"/>
    <w:basedOn w:val="Normal"/>
    <w:rsid w:val="001B2AF0"/>
    <w:pPr>
      <w:pBdr>
        <w:top w:val="single" w:sz="4" w:space="0" w:color="FFFFFF"/>
        <w:left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noProof w:val="0"/>
      <w:color w:val="FFFFFF"/>
      <w:sz w:val="18"/>
      <w:szCs w:val="18"/>
      <w:lang w:eastAsia="es-MX"/>
    </w:rPr>
  </w:style>
  <w:style w:type="paragraph" w:customStyle="1" w:styleId="xl5838">
    <w:name w:val="xl5838"/>
    <w:basedOn w:val="Normal"/>
    <w:rsid w:val="001B2AF0"/>
    <w:pPr>
      <w:pBdr>
        <w:left w:val="single" w:sz="4" w:space="0" w:color="FFFFFF"/>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noProof w:val="0"/>
      <w:color w:val="FFFFFF"/>
      <w:sz w:val="18"/>
      <w:szCs w:val="18"/>
      <w:lang w:eastAsia="es-MX"/>
    </w:rPr>
  </w:style>
  <w:style w:type="paragraph" w:customStyle="1" w:styleId="xl5839">
    <w:name w:val="xl5839"/>
    <w:basedOn w:val="Normal"/>
    <w:rsid w:val="001B2AF0"/>
    <w:pPr>
      <w:pBdr>
        <w:top w:val="single" w:sz="4" w:space="0" w:color="FFFFFF"/>
        <w:left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40">
    <w:name w:val="xl5840"/>
    <w:basedOn w:val="Normal"/>
    <w:rsid w:val="001B2AF0"/>
    <w:pPr>
      <w:pBdr>
        <w:left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41">
    <w:name w:val="xl5841"/>
    <w:basedOn w:val="Normal"/>
    <w:rsid w:val="001B2AF0"/>
    <w:pPr>
      <w:pBdr>
        <w:left w:val="single" w:sz="4" w:space="0" w:color="FFFFFF"/>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42">
    <w:name w:val="xl5842"/>
    <w:basedOn w:val="Normal"/>
    <w:rsid w:val="001B2AF0"/>
    <w:pPr>
      <w:pBdr>
        <w:top w:val="single" w:sz="4" w:space="0" w:color="FFFFFF"/>
        <w:left w:val="single" w:sz="4" w:space="0" w:color="FFFFFF"/>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43">
    <w:name w:val="xl5843"/>
    <w:basedOn w:val="Normal"/>
    <w:rsid w:val="001B2AF0"/>
    <w:pPr>
      <w:pBdr>
        <w:top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44">
    <w:name w:val="xl5844"/>
    <w:basedOn w:val="Normal"/>
    <w:rsid w:val="001B2AF0"/>
    <w:pPr>
      <w:pBdr>
        <w:top w:val="single" w:sz="4" w:space="0" w:color="FFFFFF"/>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45">
    <w:name w:val="xl5845"/>
    <w:basedOn w:val="Normal"/>
    <w:rsid w:val="001B2AF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top"/>
    </w:pPr>
    <w:rPr>
      <w:rFonts w:ascii="Arial" w:eastAsia="Times New Roman" w:hAnsi="Arial" w:cs="Arial"/>
      <w:noProof w:val="0"/>
      <w:sz w:val="18"/>
      <w:szCs w:val="18"/>
      <w:lang w:eastAsia="es-MX"/>
    </w:rPr>
  </w:style>
  <w:style w:type="paragraph" w:customStyle="1" w:styleId="xl5846">
    <w:name w:val="xl5846"/>
    <w:basedOn w:val="Normal"/>
    <w:rsid w:val="001B2AF0"/>
    <w:pPr>
      <w:pBdr>
        <w:left w:val="single" w:sz="4" w:space="0" w:color="auto"/>
        <w:right w:val="single" w:sz="4" w:space="0" w:color="auto"/>
      </w:pBdr>
      <w:shd w:val="clear" w:color="000000" w:fill="EBF1DE"/>
      <w:spacing w:before="100" w:beforeAutospacing="1" w:after="100" w:afterAutospacing="1" w:line="240" w:lineRule="auto"/>
      <w:jc w:val="right"/>
      <w:textAlignment w:val="top"/>
    </w:pPr>
    <w:rPr>
      <w:rFonts w:ascii="Arial" w:eastAsia="Times New Roman" w:hAnsi="Arial" w:cs="Arial"/>
      <w:noProof w:val="0"/>
      <w:sz w:val="18"/>
      <w:szCs w:val="18"/>
      <w:lang w:eastAsia="es-MX"/>
    </w:rPr>
  </w:style>
  <w:style w:type="paragraph" w:customStyle="1" w:styleId="xl5847">
    <w:name w:val="xl5847"/>
    <w:basedOn w:val="Normal"/>
    <w:rsid w:val="001B2AF0"/>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top"/>
    </w:pPr>
    <w:rPr>
      <w:rFonts w:ascii="Arial" w:eastAsia="Times New Roman" w:hAnsi="Arial" w:cs="Arial"/>
      <w:noProof w:val="0"/>
      <w:sz w:val="18"/>
      <w:szCs w:val="18"/>
      <w:lang w:eastAsia="es-MX"/>
    </w:rPr>
  </w:style>
  <w:style w:type="paragraph" w:customStyle="1" w:styleId="xl5848">
    <w:name w:val="xl5848"/>
    <w:basedOn w:val="Normal"/>
    <w:rsid w:val="001B2AF0"/>
    <w:pPr>
      <w:pBdr>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49">
    <w:name w:val="xl5849"/>
    <w:basedOn w:val="Normal"/>
    <w:rsid w:val="001B2AF0"/>
    <w:pPr>
      <w:pBdr>
        <w:left w:val="single" w:sz="4" w:space="0" w:color="FFFFFF"/>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0">
    <w:name w:val="xl5850"/>
    <w:basedOn w:val="Normal"/>
    <w:rsid w:val="001B2AF0"/>
    <w:pPr>
      <w:pBdr>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1">
    <w:name w:val="xl5851"/>
    <w:basedOn w:val="Normal"/>
    <w:rsid w:val="001B2AF0"/>
    <w:pPr>
      <w:pBdr>
        <w:left w:val="single" w:sz="4" w:space="0" w:color="FFFFFF"/>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2">
    <w:name w:val="xl5852"/>
    <w:basedOn w:val="Normal"/>
    <w:rsid w:val="001B2AF0"/>
    <w:pPr>
      <w:pBdr>
        <w:top w:val="single" w:sz="4" w:space="0" w:color="FFFFFF"/>
        <w:left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3">
    <w:name w:val="xl5853"/>
    <w:basedOn w:val="Normal"/>
    <w:rsid w:val="001B2AF0"/>
    <w:pPr>
      <w:pBdr>
        <w:left w:val="single" w:sz="4" w:space="0" w:color="FFFFFF"/>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4">
    <w:name w:val="xl5854"/>
    <w:basedOn w:val="Normal"/>
    <w:rsid w:val="001B2AF0"/>
    <w:pPr>
      <w:pBdr>
        <w:top w:val="single" w:sz="4" w:space="0" w:color="FFFFFF"/>
        <w:left w:val="single" w:sz="4" w:space="0" w:color="FFFFFF"/>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5">
    <w:name w:val="xl5855"/>
    <w:basedOn w:val="Normal"/>
    <w:rsid w:val="001B2AF0"/>
    <w:pPr>
      <w:pBdr>
        <w:top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6">
    <w:name w:val="xl5856"/>
    <w:basedOn w:val="Normal"/>
    <w:rsid w:val="001B2AF0"/>
    <w:pPr>
      <w:pBdr>
        <w:top w:val="single" w:sz="4" w:space="0" w:color="FFFFFF"/>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7">
    <w:name w:val="xl5857"/>
    <w:basedOn w:val="Normal"/>
    <w:rsid w:val="001B2AF0"/>
    <w:pPr>
      <w:pBdr>
        <w:top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8">
    <w:name w:val="xl5858"/>
    <w:basedOn w:val="Normal"/>
    <w:rsid w:val="001B2AF0"/>
    <w:pPr>
      <w:pBdr>
        <w:left w:val="single" w:sz="4" w:space="0" w:color="FFFFFF"/>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59">
    <w:name w:val="xl5859"/>
    <w:basedOn w:val="Normal"/>
    <w:rsid w:val="001B2AF0"/>
    <w:pPr>
      <w:pBdr>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60">
    <w:name w:val="xl5860"/>
    <w:basedOn w:val="Normal"/>
    <w:rsid w:val="001B2AF0"/>
    <w:pPr>
      <w:pBdr>
        <w:top w:val="single" w:sz="4" w:space="0" w:color="FFFFFF"/>
        <w:left w:val="single" w:sz="4" w:space="0" w:color="FFFFFF"/>
        <w:bottom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61">
    <w:name w:val="xl5861"/>
    <w:basedOn w:val="Normal"/>
    <w:rsid w:val="001B2AF0"/>
    <w:pPr>
      <w:pBdr>
        <w:top w:val="single" w:sz="4" w:space="0" w:color="FFFFFF"/>
        <w:bottom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62">
    <w:name w:val="xl5862"/>
    <w:basedOn w:val="Normal"/>
    <w:rsid w:val="001B2AF0"/>
    <w:pPr>
      <w:pBdr>
        <w:top w:val="single" w:sz="4" w:space="0" w:color="FFFFFF"/>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00"/>
      <w:sz w:val="18"/>
      <w:szCs w:val="18"/>
      <w:lang w:eastAsia="es-MX"/>
    </w:rPr>
  </w:style>
  <w:style w:type="paragraph" w:customStyle="1" w:styleId="xl5863">
    <w:name w:val="xl5863"/>
    <w:basedOn w:val="Normal"/>
    <w:rsid w:val="001B2AF0"/>
    <w:pPr>
      <w:pBdr>
        <w:top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00"/>
      <w:sz w:val="18"/>
      <w:szCs w:val="18"/>
      <w:lang w:eastAsia="es-MX"/>
    </w:rPr>
  </w:style>
  <w:style w:type="paragraph" w:customStyle="1" w:styleId="xl5864">
    <w:name w:val="xl5864"/>
    <w:basedOn w:val="Normal"/>
    <w:rsid w:val="001B2AF0"/>
    <w:pPr>
      <w:pBdr>
        <w:left w:val="single" w:sz="4" w:space="0" w:color="FFFFFF"/>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00"/>
      <w:sz w:val="18"/>
      <w:szCs w:val="18"/>
      <w:lang w:eastAsia="es-MX"/>
    </w:rPr>
  </w:style>
  <w:style w:type="paragraph" w:customStyle="1" w:styleId="xl5865">
    <w:name w:val="xl5865"/>
    <w:basedOn w:val="Normal"/>
    <w:rsid w:val="001B2AF0"/>
    <w:pPr>
      <w:pBdr>
        <w:bottom w:val="single" w:sz="4"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00"/>
      <w:sz w:val="18"/>
      <w:szCs w:val="18"/>
      <w:lang w:eastAsia="es-MX"/>
    </w:rPr>
  </w:style>
  <w:style w:type="paragraph" w:customStyle="1" w:styleId="xl5866">
    <w:name w:val="xl5866"/>
    <w:basedOn w:val="Normal"/>
    <w:rsid w:val="001B2AF0"/>
    <w:pPr>
      <w:pBdr>
        <w:top w:val="single" w:sz="4" w:space="0" w:color="FFFFFF"/>
        <w:lef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67">
    <w:name w:val="xl5867"/>
    <w:basedOn w:val="Normal"/>
    <w:rsid w:val="001B2AF0"/>
    <w:pPr>
      <w:pBdr>
        <w:top w:val="single" w:sz="4" w:space="0" w:color="FFFFFF"/>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 w:type="paragraph" w:customStyle="1" w:styleId="xl5868">
    <w:name w:val="xl5868"/>
    <w:basedOn w:val="Normal"/>
    <w:rsid w:val="001B2AF0"/>
    <w:pPr>
      <w:pBdr>
        <w:bottom w:val="single" w:sz="4" w:space="0" w:color="auto"/>
        <w:right w:val="single" w:sz="4" w:space="0" w:color="FFFFFF"/>
      </w:pBdr>
      <w:shd w:val="clear" w:color="000000" w:fill="003300"/>
      <w:spacing w:before="100" w:beforeAutospacing="1" w:after="100" w:afterAutospacing="1" w:line="240" w:lineRule="auto"/>
      <w:jc w:val="center"/>
      <w:textAlignment w:val="center"/>
    </w:pPr>
    <w:rPr>
      <w:rFonts w:ascii="Arial" w:eastAsia="Times New Roman" w:hAnsi="Arial" w:cs="Arial"/>
      <w:b/>
      <w:bCs/>
      <w:noProof w:val="0"/>
      <w:color w:val="FFFFFF"/>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409">
      <w:bodyDiv w:val="1"/>
      <w:marLeft w:val="0"/>
      <w:marRight w:val="0"/>
      <w:marTop w:val="0"/>
      <w:marBottom w:val="0"/>
      <w:divBdr>
        <w:top w:val="none" w:sz="0" w:space="0" w:color="auto"/>
        <w:left w:val="none" w:sz="0" w:space="0" w:color="auto"/>
        <w:bottom w:val="none" w:sz="0" w:space="0" w:color="auto"/>
        <w:right w:val="none" w:sz="0" w:space="0" w:color="auto"/>
      </w:divBdr>
    </w:div>
    <w:div w:id="48000787">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21001757">
      <w:bodyDiv w:val="1"/>
      <w:marLeft w:val="0"/>
      <w:marRight w:val="0"/>
      <w:marTop w:val="0"/>
      <w:marBottom w:val="0"/>
      <w:divBdr>
        <w:top w:val="none" w:sz="0" w:space="0" w:color="auto"/>
        <w:left w:val="none" w:sz="0" w:space="0" w:color="auto"/>
        <w:bottom w:val="none" w:sz="0" w:space="0" w:color="auto"/>
        <w:right w:val="none" w:sz="0" w:space="0" w:color="auto"/>
      </w:divBdr>
    </w:div>
    <w:div w:id="146867607">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3983376">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330530541">
      <w:bodyDiv w:val="1"/>
      <w:marLeft w:val="0"/>
      <w:marRight w:val="0"/>
      <w:marTop w:val="0"/>
      <w:marBottom w:val="0"/>
      <w:divBdr>
        <w:top w:val="none" w:sz="0" w:space="0" w:color="auto"/>
        <w:left w:val="none" w:sz="0" w:space="0" w:color="auto"/>
        <w:bottom w:val="none" w:sz="0" w:space="0" w:color="auto"/>
        <w:right w:val="none" w:sz="0" w:space="0" w:color="auto"/>
      </w:divBdr>
    </w:div>
    <w:div w:id="382608284">
      <w:bodyDiv w:val="1"/>
      <w:marLeft w:val="0"/>
      <w:marRight w:val="0"/>
      <w:marTop w:val="0"/>
      <w:marBottom w:val="0"/>
      <w:divBdr>
        <w:top w:val="none" w:sz="0" w:space="0" w:color="auto"/>
        <w:left w:val="none" w:sz="0" w:space="0" w:color="auto"/>
        <w:bottom w:val="none" w:sz="0" w:space="0" w:color="auto"/>
        <w:right w:val="none" w:sz="0" w:space="0" w:color="auto"/>
      </w:divBdr>
    </w:div>
    <w:div w:id="386956984">
      <w:bodyDiv w:val="1"/>
      <w:marLeft w:val="0"/>
      <w:marRight w:val="0"/>
      <w:marTop w:val="0"/>
      <w:marBottom w:val="0"/>
      <w:divBdr>
        <w:top w:val="none" w:sz="0" w:space="0" w:color="auto"/>
        <w:left w:val="none" w:sz="0" w:space="0" w:color="auto"/>
        <w:bottom w:val="none" w:sz="0" w:space="0" w:color="auto"/>
        <w:right w:val="none" w:sz="0" w:space="0" w:color="auto"/>
      </w:divBdr>
    </w:div>
    <w:div w:id="391855955">
      <w:bodyDiv w:val="1"/>
      <w:marLeft w:val="0"/>
      <w:marRight w:val="0"/>
      <w:marTop w:val="0"/>
      <w:marBottom w:val="0"/>
      <w:divBdr>
        <w:top w:val="none" w:sz="0" w:space="0" w:color="auto"/>
        <w:left w:val="none" w:sz="0" w:space="0" w:color="auto"/>
        <w:bottom w:val="none" w:sz="0" w:space="0" w:color="auto"/>
        <w:right w:val="none" w:sz="0" w:space="0" w:color="auto"/>
      </w:divBdr>
    </w:div>
    <w:div w:id="405610121">
      <w:bodyDiv w:val="1"/>
      <w:marLeft w:val="0"/>
      <w:marRight w:val="0"/>
      <w:marTop w:val="0"/>
      <w:marBottom w:val="0"/>
      <w:divBdr>
        <w:top w:val="none" w:sz="0" w:space="0" w:color="auto"/>
        <w:left w:val="none" w:sz="0" w:space="0" w:color="auto"/>
        <w:bottom w:val="none" w:sz="0" w:space="0" w:color="auto"/>
        <w:right w:val="none" w:sz="0" w:space="0" w:color="auto"/>
      </w:divBdr>
    </w:div>
    <w:div w:id="407581698">
      <w:bodyDiv w:val="1"/>
      <w:marLeft w:val="0"/>
      <w:marRight w:val="0"/>
      <w:marTop w:val="0"/>
      <w:marBottom w:val="0"/>
      <w:divBdr>
        <w:top w:val="none" w:sz="0" w:space="0" w:color="auto"/>
        <w:left w:val="none" w:sz="0" w:space="0" w:color="auto"/>
        <w:bottom w:val="none" w:sz="0" w:space="0" w:color="auto"/>
        <w:right w:val="none" w:sz="0" w:space="0" w:color="auto"/>
      </w:divBdr>
    </w:div>
    <w:div w:id="445730758">
      <w:bodyDiv w:val="1"/>
      <w:marLeft w:val="0"/>
      <w:marRight w:val="0"/>
      <w:marTop w:val="0"/>
      <w:marBottom w:val="0"/>
      <w:divBdr>
        <w:top w:val="none" w:sz="0" w:space="0" w:color="auto"/>
        <w:left w:val="none" w:sz="0" w:space="0" w:color="auto"/>
        <w:bottom w:val="none" w:sz="0" w:space="0" w:color="auto"/>
        <w:right w:val="none" w:sz="0" w:space="0" w:color="auto"/>
      </w:divBdr>
    </w:div>
    <w:div w:id="464784117">
      <w:bodyDiv w:val="1"/>
      <w:marLeft w:val="0"/>
      <w:marRight w:val="0"/>
      <w:marTop w:val="0"/>
      <w:marBottom w:val="0"/>
      <w:divBdr>
        <w:top w:val="none" w:sz="0" w:space="0" w:color="auto"/>
        <w:left w:val="none" w:sz="0" w:space="0" w:color="auto"/>
        <w:bottom w:val="none" w:sz="0" w:space="0" w:color="auto"/>
        <w:right w:val="none" w:sz="0" w:space="0" w:color="auto"/>
      </w:divBdr>
    </w:div>
    <w:div w:id="486435186">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17937600">
      <w:bodyDiv w:val="1"/>
      <w:marLeft w:val="0"/>
      <w:marRight w:val="0"/>
      <w:marTop w:val="0"/>
      <w:marBottom w:val="0"/>
      <w:divBdr>
        <w:top w:val="none" w:sz="0" w:space="0" w:color="auto"/>
        <w:left w:val="none" w:sz="0" w:space="0" w:color="auto"/>
        <w:bottom w:val="none" w:sz="0" w:space="0" w:color="auto"/>
        <w:right w:val="none" w:sz="0" w:space="0" w:color="auto"/>
      </w:divBdr>
    </w:div>
    <w:div w:id="530338121">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50965487">
      <w:bodyDiv w:val="1"/>
      <w:marLeft w:val="0"/>
      <w:marRight w:val="0"/>
      <w:marTop w:val="0"/>
      <w:marBottom w:val="0"/>
      <w:divBdr>
        <w:top w:val="none" w:sz="0" w:space="0" w:color="auto"/>
        <w:left w:val="none" w:sz="0" w:space="0" w:color="auto"/>
        <w:bottom w:val="none" w:sz="0" w:space="0" w:color="auto"/>
        <w:right w:val="none" w:sz="0" w:space="0" w:color="auto"/>
      </w:divBdr>
    </w:div>
    <w:div w:id="561908381">
      <w:bodyDiv w:val="1"/>
      <w:marLeft w:val="0"/>
      <w:marRight w:val="0"/>
      <w:marTop w:val="0"/>
      <w:marBottom w:val="0"/>
      <w:divBdr>
        <w:top w:val="none" w:sz="0" w:space="0" w:color="auto"/>
        <w:left w:val="none" w:sz="0" w:space="0" w:color="auto"/>
        <w:bottom w:val="none" w:sz="0" w:space="0" w:color="auto"/>
        <w:right w:val="none" w:sz="0" w:space="0" w:color="auto"/>
      </w:divBdr>
    </w:div>
    <w:div w:id="566649889">
      <w:bodyDiv w:val="1"/>
      <w:marLeft w:val="0"/>
      <w:marRight w:val="0"/>
      <w:marTop w:val="0"/>
      <w:marBottom w:val="0"/>
      <w:divBdr>
        <w:top w:val="none" w:sz="0" w:space="0" w:color="auto"/>
        <w:left w:val="none" w:sz="0" w:space="0" w:color="auto"/>
        <w:bottom w:val="none" w:sz="0" w:space="0" w:color="auto"/>
        <w:right w:val="none" w:sz="0" w:space="0" w:color="auto"/>
      </w:divBdr>
    </w:div>
    <w:div w:id="719129558">
      <w:bodyDiv w:val="1"/>
      <w:marLeft w:val="0"/>
      <w:marRight w:val="0"/>
      <w:marTop w:val="0"/>
      <w:marBottom w:val="0"/>
      <w:divBdr>
        <w:top w:val="none" w:sz="0" w:space="0" w:color="auto"/>
        <w:left w:val="none" w:sz="0" w:space="0" w:color="auto"/>
        <w:bottom w:val="none" w:sz="0" w:space="0" w:color="auto"/>
        <w:right w:val="none" w:sz="0" w:space="0" w:color="auto"/>
      </w:divBdr>
    </w:div>
    <w:div w:id="763183990">
      <w:bodyDiv w:val="1"/>
      <w:marLeft w:val="0"/>
      <w:marRight w:val="0"/>
      <w:marTop w:val="0"/>
      <w:marBottom w:val="0"/>
      <w:divBdr>
        <w:top w:val="none" w:sz="0" w:space="0" w:color="auto"/>
        <w:left w:val="none" w:sz="0" w:space="0" w:color="auto"/>
        <w:bottom w:val="none" w:sz="0" w:space="0" w:color="auto"/>
        <w:right w:val="none" w:sz="0" w:space="0" w:color="auto"/>
      </w:divBdr>
    </w:div>
    <w:div w:id="765539871">
      <w:bodyDiv w:val="1"/>
      <w:marLeft w:val="0"/>
      <w:marRight w:val="0"/>
      <w:marTop w:val="0"/>
      <w:marBottom w:val="0"/>
      <w:divBdr>
        <w:top w:val="none" w:sz="0" w:space="0" w:color="auto"/>
        <w:left w:val="none" w:sz="0" w:space="0" w:color="auto"/>
        <w:bottom w:val="none" w:sz="0" w:space="0" w:color="auto"/>
        <w:right w:val="none" w:sz="0" w:space="0" w:color="auto"/>
      </w:divBdr>
    </w:div>
    <w:div w:id="793594190">
      <w:bodyDiv w:val="1"/>
      <w:marLeft w:val="0"/>
      <w:marRight w:val="0"/>
      <w:marTop w:val="0"/>
      <w:marBottom w:val="0"/>
      <w:divBdr>
        <w:top w:val="none" w:sz="0" w:space="0" w:color="auto"/>
        <w:left w:val="none" w:sz="0" w:space="0" w:color="auto"/>
        <w:bottom w:val="none" w:sz="0" w:space="0" w:color="auto"/>
        <w:right w:val="none" w:sz="0" w:space="0" w:color="auto"/>
      </w:divBdr>
    </w:div>
    <w:div w:id="810680887">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71845572">
      <w:bodyDiv w:val="1"/>
      <w:marLeft w:val="0"/>
      <w:marRight w:val="0"/>
      <w:marTop w:val="0"/>
      <w:marBottom w:val="0"/>
      <w:divBdr>
        <w:top w:val="none" w:sz="0" w:space="0" w:color="auto"/>
        <w:left w:val="none" w:sz="0" w:space="0" w:color="auto"/>
        <w:bottom w:val="none" w:sz="0" w:space="0" w:color="auto"/>
        <w:right w:val="none" w:sz="0" w:space="0" w:color="auto"/>
      </w:divBdr>
    </w:div>
    <w:div w:id="875586664">
      <w:bodyDiv w:val="1"/>
      <w:marLeft w:val="0"/>
      <w:marRight w:val="0"/>
      <w:marTop w:val="0"/>
      <w:marBottom w:val="0"/>
      <w:divBdr>
        <w:top w:val="none" w:sz="0" w:space="0" w:color="auto"/>
        <w:left w:val="none" w:sz="0" w:space="0" w:color="auto"/>
        <w:bottom w:val="none" w:sz="0" w:space="0" w:color="auto"/>
        <w:right w:val="none" w:sz="0" w:space="0" w:color="auto"/>
      </w:divBdr>
    </w:div>
    <w:div w:id="881136275">
      <w:bodyDiv w:val="1"/>
      <w:marLeft w:val="0"/>
      <w:marRight w:val="0"/>
      <w:marTop w:val="0"/>
      <w:marBottom w:val="0"/>
      <w:divBdr>
        <w:top w:val="none" w:sz="0" w:space="0" w:color="auto"/>
        <w:left w:val="none" w:sz="0" w:space="0" w:color="auto"/>
        <w:bottom w:val="none" w:sz="0" w:space="0" w:color="auto"/>
        <w:right w:val="none" w:sz="0" w:space="0" w:color="auto"/>
      </w:divBdr>
    </w:div>
    <w:div w:id="892153246">
      <w:bodyDiv w:val="1"/>
      <w:marLeft w:val="0"/>
      <w:marRight w:val="0"/>
      <w:marTop w:val="0"/>
      <w:marBottom w:val="0"/>
      <w:divBdr>
        <w:top w:val="none" w:sz="0" w:space="0" w:color="auto"/>
        <w:left w:val="none" w:sz="0" w:space="0" w:color="auto"/>
        <w:bottom w:val="none" w:sz="0" w:space="0" w:color="auto"/>
        <w:right w:val="none" w:sz="0" w:space="0" w:color="auto"/>
      </w:divBdr>
    </w:div>
    <w:div w:id="917401258">
      <w:bodyDiv w:val="1"/>
      <w:marLeft w:val="0"/>
      <w:marRight w:val="0"/>
      <w:marTop w:val="0"/>
      <w:marBottom w:val="0"/>
      <w:divBdr>
        <w:top w:val="none" w:sz="0" w:space="0" w:color="auto"/>
        <w:left w:val="none" w:sz="0" w:space="0" w:color="auto"/>
        <w:bottom w:val="none" w:sz="0" w:space="0" w:color="auto"/>
        <w:right w:val="none" w:sz="0" w:space="0" w:color="auto"/>
      </w:divBdr>
    </w:div>
    <w:div w:id="930041390">
      <w:bodyDiv w:val="1"/>
      <w:marLeft w:val="0"/>
      <w:marRight w:val="0"/>
      <w:marTop w:val="0"/>
      <w:marBottom w:val="0"/>
      <w:divBdr>
        <w:top w:val="none" w:sz="0" w:space="0" w:color="auto"/>
        <w:left w:val="none" w:sz="0" w:space="0" w:color="auto"/>
        <w:bottom w:val="none" w:sz="0" w:space="0" w:color="auto"/>
        <w:right w:val="none" w:sz="0" w:space="0" w:color="auto"/>
      </w:divBdr>
    </w:div>
    <w:div w:id="944070574">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967902821">
      <w:bodyDiv w:val="1"/>
      <w:marLeft w:val="0"/>
      <w:marRight w:val="0"/>
      <w:marTop w:val="0"/>
      <w:marBottom w:val="0"/>
      <w:divBdr>
        <w:top w:val="none" w:sz="0" w:space="0" w:color="auto"/>
        <w:left w:val="none" w:sz="0" w:space="0" w:color="auto"/>
        <w:bottom w:val="none" w:sz="0" w:space="0" w:color="auto"/>
        <w:right w:val="none" w:sz="0" w:space="0" w:color="auto"/>
      </w:divBdr>
    </w:div>
    <w:div w:id="981890101">
      <w:bodyDiv w:val="1"/>
      <w:marLeft w:val="0"/>
      <w:marRight w:val="0"/>
      <w:marTop w:val="0"/>
      <w:marBottom w:val="0"/>
      <w:divBdr>
        <w:top w:val="none" w:sz="0" w:space="0" w:color="auto"/>
        <w:left w:val="none" w:sz="0" w:space="0" w:color="auto"/>
        <w:bottom w:val="none" w:sz="0" w:space="0" w:color="auto"/>
        <w:right w:val="none" w:sz="0" w:space="0" w:color="auto"/>
      </w:divBdr>
    </w:div>
    <w:div w:id="1089346203">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34782505">
      <w:bodyDiv w:val="1"/>
      <w:marLeft w:val="0"/>
      <w:marRight w:val="0"/>
      <w:marTop w:val="0"/>
      <w:marBottom w:val="0"/>
      <w:divBdr>
        <w:top w:val="none" w:sz="0" w:space="0" w:color="auto"/>
        <w:left w:val="none" w:sz="0" w:space="0" w:color="auto"/>
        <w:bottom w:val="none" w:sz="0" w:space="0" w:color="auto"/>
        <w:right w:val="none" w:sz="0" w:space="0" w:color="auto"/>
      </w:divBdr>
    </w:div>
    <w:div w:id="1315138300">
      <w:bodyDiv w:val="1"/>
      <w:marLeft w:val="0"/>
      <w:marRight w:val="0"/>
      <w:marTop w:val="0"/>
      <w:marBottom w:val="0"/>
      <w:divBdr>
        <w:top w:val="none" w:sz="0" w:space="0" w:color="auto"/>
        <w:left w:val="none" w:sz="0" w:space="0" w:color="auto"/>
        <w:bottom w:val="none" w:sz="0" w:space="0" w:color="auto"/>
        <w:right w:val="none" w:sz="0" w:space="0" w:color="auto"/>
      </w:divBdr>
    </w:div>
    <w:div w:id="133571901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434126604">
      <w:bodyDiv w:val="1"/>
      <w:marLeft w:val="0"/>
      <w:marRight w:val="0"/>
      <w:marTop w:val="0"/>
      <w:marBottom w:val="0"/>
      <w:divBdr>
        <w:top w:val="none" w:sz="0" w:space="0" w:color="auto"/>
        <w:left w:val="none" w:sz="0" w:space="0" w:color="auto"/>
        <w:bottom w:val="none" w:sz="0" w:space="0" w:color="auto"/>
        <w:right w:val="none" w:sz="0" w:space="0" w:color="auto"/>
      </w:divBdr>
    </w:div>
    <w:div w:id="1446463463">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55656617">
      <w:bodyDiv w:val="1"/>
      <w:marLeft w:val="0"/>
      <w:marRight w:val="0"/>
      <w:marTop w:val="0"/>
      <w:marBottom w:val="0"/>
      <w:divBdr>
        <w:top w:val="none" w:sz="0" w:space="0" w:color="auto"/>
        <w:left w:val="none" w:sz="0" w:space="0" w:color="auto"/>
        <w:bottom w:val="none" w:sz="0" w:space="0" w:color="auto"/>
        <w:right w:val="none" w:sz="0" w:space="0" w:color="auto"/>
      </w:divBdr>
    </w:div>
    <w:div w:id="1561601349">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17760110">
      <w:bodyDiv w:val="1"/>
      <w:marLeft w:val="0"/>
      <w:marRight w:val="0"/>
      <w:marTop w:val="0"/>
      <w:marBottom w:val="0"/>
      <w:divBdr>
        <w:top w:val="none" w:sz="0" w:space="0" w:color="auto"/>
        <w:left w:val="none" w:sz="0" w:space="0" w:color="auto"/>
        <w:bottom w:val="none" w:sz="0" w:space="0" w:color="auto"/>
        <w:right w:val="none" w:sz="0" w:space="0" w:color="auto"/>
      </w:divBdr>
    </w:div>
    <w:div w:id="1675499628">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0905371">
      <w:bodyDiv w:val="1"/>
      <w:marLeft w:val="0"/>
      <w:marRight w:val="0"/>
      <w:marTop w:val="0"/>
      <w:marBottom w:val="0"/>
      <w:divBdr>
        <w:top w:val="none" w:sz="0" w:space="0" w:color="auto"/>
        <w:left w:val="none" w:sz="0" w:space="0" w:color="auto"/>
        <w:bottom w:val="none" w:sz="0" w:space="0" w:color="auto"/>
        <w:right w:val="none" w:sz="0" w:space="0" w:color="auto"/>
      </w:divBdr>
    </w:div>
    <w:div w:id="1742554202">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841240042">
      <w:bodyDiv w:val="1"/>
      <w:marLeft w:val="0"/>
      <w:marRight w:val="0"/>
      <w:marTop w:val="0"/>
      <w:marBottom w:val="0"/>
      <w:divBdr>
        <w:top w:val="none" w:sz="0" w:space="0" w:color="auto"/>
        <w:left w:val="none" w:sz="0" w:space="0" w:color="auto"/>
        <w:bottom w:val="none" w:sz="0" w:space="0" w:color="auto"/>
        <w:right w:val="none" w:sz="0" w:space="0" w:color="auto"/>
      </w:divBdr>
    </w:div>
    <w:div w:id="1868710906">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282704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48386132">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 w:id="2038389949">
      <w:bodyDiv w:val="1"/>
      <w:marLeft w:val="0"/>
      <w:marRight w:val="0"/>
      <w:marTop w:val="0"/>
      <w:marBottom w:val="0"/>
      <w:divBdr>
        <w:top w:val="none" w:sz="0" w:space="0" w:color="auto"/>
        <w:left w:val="none" w:sz="0" w:space="0" w:color="auto"/>
        <w:bottom w:val="none" w:sz="0" w:space="0" w:color="auto"/>
        <w:right w:val="none" w:sz="0" w:space="0" w:color="auto"/>
      </w:divBdr>
    </w:div>
    <w:div w:id="2051300043">
      <w:bodyDiv w:val="1"/>
      <w:marLeft w:val="0"/>
      <w:marRight w:val="0"/>
      <w:marTop w:val="0"/>
      <w:marBottom w:val="0"/>
      <w:divBdr>
        <w:top w:val="none" w:sz="0" w:space="0" w:color="auto"/>
        <w:left w:val="none" w:sz="0" w:space="0" w:color="auto"/>
        <w:bottom w:val="none" w:sz="0" w:space="0" w:color="auto"/>
        <w:right w:val="none" w:sz="0" w:space="0" w:color="auto"/>
      </w:divBdr>
    </w:div>
    <w:div w:id="2092962359">
      <w:bodyDiv w:val="1"/>
      <w:marLeft w:val="0"/>
      <w:marRight w:val="0"/>
      <w:marTop w:val="0"/>
      <w:marBottom w:val="0"/>
      <w:divBdr>
        <w:top w:val="none" w:sz="0" w:space="0" w:color="auto"/>
        <w:left w:val="none" w:sz="0" w:space="0" w:color="auto"/>
        <w:bottom w:val="none" w:sz="0" w:space="0" w:color="auto"/>
        <w:right w:val="none" w:sz="0" w:space="0" w:color="auto"/>
      </w:divBdr>
    </w:div>
    <w:div w:id="21274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Docs/Normas/DIR.%20FINANZAS/COORD.%20CONT%20Y%20EROGACIONES/PROCEDIMIENTOS/6130-003-00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SS.GOB.MX/TRAMITES/CUMPLIMIENTO-OBLIGACIO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DC0F6-A3D1-4734-883A-6B5C975B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41764</Words>
  <Characters>229708</Characters>
  <Application>Microsoft Office Word</Application>
  <DocSecurity>0</DocSecurity>
  <Lines>1914</Lines>
  <Paragraphs>541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2017-04-17T19:36:00Z</dcterms:created>
  <dcterms:modified xsi:type="dcterms:W3CDTF">2017-04-19T03:45:00Z</dcterms:modified>
</cp:coreProperties>
</file>