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58003A">
        <w:rPr>
          <w:rFonts w:eastAsia="Times New Roman" w:cs="Arial"/>
          <w:b/>
          <w:bCs/>
          <w:sz w:val="28"/>
          <w:szCs w:val="28"/>
          <w:lang w:val="es-ES_tradnl" w:eastAsia="ar-SA"/>
        </w:rPr>
        <w:t>53</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07598A" w:rsidRDefault="0007598A"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5E39BA" w:rsidRDefault="005E39BA" w:rsidP="00BE2DE8">
      <w:pPr>
        <w:autoSpaceDE w:val="0"/>
        <w:autoSpaceDN w:val="0"/>
        <w:spacing w:after="120" w:line="240" w:lineRule="auto"/>
        <w:jc w:val="both"/>
        <w:rPr>
          <w:rFonts w:cs="Arial"/>
          <w:sz w:val="28"/>
          <w:szCs w:val="28"/>
        </w:rPr>
      </w:pPr>
      <w:r w:rsidRPr="005E39BA">
        <w:rPr>
          <w:rFonts w:eastAsia="Times New Roman" w:cs="Arial"/>
          <w:b/>
          <w:sz w:val="28"/>
          <w:szCs w:val="28"/>
          <w:lang w:val="es-ES" w:eastAsia="es-ES"/>
        </w:rPr>
        <w:t>“</w:t>
      </w:r>
      <w:r w:rsidR="00D708CC">
        <w:rPr>
          <w:rFonts w:cs="Arial"/>
          <w:b/>
          <w:sz w:val="28"/>
          <w:szCs w:val="28"/>
        </w:rPr>
        <w:t>SERVICIO DE COMEDOR SUBROGADO</w:t>
      </w:r>
      <w:r w:rsidR="00490CBE">
        <w:rPr>
          <w:rFonts w:cs="Arial"/>
          <w:b/>
          <w:sz w:val="28"/>
          <w:szCs w:val="28"/>
        </w:rPr>
        <w:t>,</w:t>
      </w:r>
      <w:r w:rsidR="00D708CC">
        <w:rPr>
          <w:rFonts w:cs="Arial"/>
          <w:b/>
          <w:sz w:val="28"/>
          <w:szCs w:val="28"/>
        </w:rPr>
        <w:t xml:space="preserve"> PARA EL EJERCICIO 2017</w:t>
      </w:r>
      <w:r w:rsidRPr="005E39BA">
        <w:rPr>
          <w:rFonts w:cs="Arial"/>
          <w:b/>
          <w:sz w:val="28"/>
          <w:szCs w:val="28"/>
        </w:rPr>
        <w:t>”</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Pr="00D10BE2"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224288" w:rsidRPr="00224288" w:rsidRDefault="00835D7D">
          <w:pPr>
            <w:pStyle w:val="TDC1"/>
            <w:tabs>
              <w:tab w:val="right" w:leader="dot" w:pos="9487"/>
            </w:tabs>
            <w:rPr>
              <w:rFonts w:asciiTheme="minorHAnsi" w:eastAsiaTheme="minorEastAsia" w:hAnsiTheme="minorHAnsi"/>
              <w:b w:val="0"/>
              <w:bCs w:val="0"/>
              <w:caps w:val="0"/>
              <w:sz w:val="18"/>
              <w:szCs w:val="18"/>
              <w:lang w:eastAsia="es-MX"/>
            </w:rPr>
          </w:pPr>
          <w:r w:rsidRPr="00224288">
            <w:rPr>
              <w:rFonts w:cs="Arial"/>
              <w:sz w:val="18"/>
              <w:szCs w:val="18"/>
            </w:rPr>
            <w:fldChar w:fldCharType="begin"/>
          </w:r>
          <w:r w:rsidR="00D34085" w:rsidRPr="00224288">
            <w:rPr>
              <w:rFonts w:cs="Arial"/>
              <w:sz w:val="18"/>
              <w:szCs w:val="18"/>
            </w:rPr>
            <w:instrText xml:space="preserve"> TOC \o "1-3" \h \z \u </w:instrText>
          </w:r>
          <w:r w:rsidRPr="00224288">
            <w:rPr>
              <w:rFonts w:cs="Arial"/>
              <w:sz w:val="18"/>
              <w:szCs w:val="18"/>
            </w:rPr>
            <w:fldChar w:fldCharType="separate"/>
          </w:r>
          <w:hyperlink w:anchor="_Toc479060948" w:history="1">
            <w:r w:rsidR="00224288" w:rsidRPr="00224288">
              <w:rPr>
                <w:rStyle w:val="Hipervnculo"/>
                <w:rFonts w:cs="Arial"/>
                <w:sz w:val="18"/>
                <w:szCs w:val="18"/>
              </w:rPr>
              <w:t>1.- Identificación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49" w:history="1">
            <w:r w:rsidR="00224288" w:rsidRPr="00224288">
              <w:rPr>
                <w:rStyle w:val="Hipervnculo"/>
                <w:sz w:val="18"/>
                <w:szCs w:val="18"/>
              </w:rPr>
              <w:t>1.1.- Datos de identificación.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0" w:history="1">
            <w:r w:rsidR="00224288" w:rsidRPr="00224288">
              <w:rPr>
                <w:rStyle w:val="Hipervnculo"/>
                <w:sz w:val="18"/>
                <w:szCs w:val="18"/>
              </w:rPr>
              <w:t>1.2.- Medio y carácter del procedimiento.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1" w:history="1">
            <w:r w:rsidR="00224288" w:rsidRPr="00224288">
              <w:rPr>
                <w:rStyle w:val="Hipervnculo"/>
                <w:sz w:val="18"/>
                <w:szCs w:val="18"/>
              </w:rPr>
              <w:t>1.3.- Número de identificación de la invitación a cuando menos tres personas asignado por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2" w:history="1">
            <w:r w:rsidR="00224288" w:rsidRPr="00224288">
              <w:rPr>
                <w:rStyle w:val="Hipervnculo"/>
                <w:sz w:val="18"/>
                <w:szCs w:val="18"/>
              </w:rPr>
              <w:t>1.4.- Indicación de los ejercicios fiscales para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3" w:history="1">
            <w:r w:rsidR="00224288" w:rsidRPr="00224288">
              <w:rPr>
                <w:rStyle w:val="Hipervnculo"/>
                <w:sz w:val="18"/>
                <w:szCs w:val="18"/>
              </w:rPr>
              <w:t>1.5.- Idioma en que se deberán presentar las propuestas, los anexos legales, administrativos y técnicos, así como en su caso los folletos que se acompañen.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4" w:history="1">
            <w:r w:rsidR="00224288" w:rsidRPr="00224288">
              <w:rPr>
                <w:rStyle w:val="Hipervnculo"/>
                <w:sz w:val="18"/>
                <w:szCs w:val="18"/>
              </w:rPr>
              <w:t>1.6.- Disponibilidad presupuestaria.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55" w:history="1">
            <w:r w:rsidR="00224288" w:rsidRPr="00224288">
              <w:rPr>
                <w:rStyle w:val="Hipervnculo"/>
                <w:rFonts w:cs="Arial"/>
                <w:sz w:val="18"/>
                <w:szCs w:val="18"/>
              </w:rPr>
              <w:t>2.- Objeto y alcance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6" w:history="1">
            <w:r w:rsidR="00224288" w:rsidRPr="00224288">
              <w:rPr>
                <w:rStyle w:val="Hipervnculo"/>
                <w:sz w:val="18"/>
                <w:szCs w:val="18"/>
              </w:rPr>
              <w:t>2.1.- Objeto de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7" w:history="1">
            <w:r w:rsidR="00224288" w:rsidRPr="00224288">
              <w:rPr>
                <w:rStyle w:val="Hipervnculo"/>
                <w:sz w:val="18"/>
                <w:szCs w:val="18"/>
              </w:rPr>
              <w:t>2.2.- Agrupación de Partidas.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8" w:history="1">
            <w:r w:rsidR="00224288" w:rsidRPr="00224288">
              <w:rPr>
                <w:rStyle w:val="Hipervnculo"/>
                <w:sz w:val="18"/>
                <w:szCs w:val="18"/>
              </w:rPr>
              <w:t>2.3.- Normas Oficiales Mexicanas, Normas Mexicanas, Internacionales, Referencia o Especificaciones.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59" w:history="1">
            <w:r w:rsidR="00224288" w:rsidRPr="00224288">
              <w:rPr>
                <w:rStyle w:val="Hipervnculo"/>
                <w:sz w:val="18"/>
                <w:szCs w:val="18"/>
              </w:rPr>
              <w:t>2.4.- Cantidades a contratar.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0" w:history="1">
            <w:r w:rsidR="00224288" w:rsidRPr="00224288">
              <w:rPr>
                <w:rStyle w:val="Hipervnculo"/>
                <w:sz w:val="18"/>
                <w:szCs w:val="18"/>
              </w:rPr>
              <w:t>2.5 Forma de adjudicación.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1" w:history="1">
            <w:r w:rsidR="00224288" w:rsidRPr="00224288">
              <w:rPr>
                <w:rStyle w:val="Hipervnculo"/>
                <w:sz w:val="18"/>
                <w:szCs w:val="18"/>
              </w:rPr>
              <w:t>2.6.-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62" w:history="1">
            <w:r w:rsidR="00224288" w:rsidRPr="00224288">
              <w:rPr>
                <w:rStyle w:val="Hipervnculo"/>
                <w:rFonts w:cs="Arial"/>
                <w:sz w:val="18"/>
                <w:szCs w:val="18"/>
              </w:rPr>
              <w:t>3.- Fo</w:t>
            </w:r>
            <w:r w:rsidR="00224288" w:rsidRPr="00224288">
              <w:rPr>
                <w:rStyle w:val="Hipervnculo"/>
                <w:rFonts w:eastAsia="Apple SD 산돌고딕 Neo 일반체" w:cs="Arial"/>
                <w:sz w:val="18"/>
                <w:szCs w:val="18"/>
              </w:rPr>
              <w:t>r</w:t>
            </w:r>
            <w:r w:rsidR="00224288" w:rsidRPr="00224288">
              <w:rPr>
                <w:rStyle w:val="Hipervnculo"/>
                <w:rFonts w:cs="Arial"/>
                <w:sz w:val="18"/>
                <w:szCs w:val="18"/>
              </w:rPr>
              <w:t>ma y términos que regirán los diversos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3" w:history="1">
            <w:r w:rsidR="00224288" w:rsidRPr="00224288">
              <w:rPr>
                <w:rStyle w:val="Hipervnculo"/>
                <w:sz w:val="18"/>
                <w:szCs w:val="18"/>
              </w:rPr>
              <w:t>3.1.- Fecha, hora y lugar para los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4" w:history="1">
            <w:r w:rsidR="00224288" w:rsidRPr="00224288">
              <w:rPr>
                <w:rStyle w:val="Hipervnculo"/>
                <w:sz w:val="18"/>
                <w:szCs w:val="18"/>
              </w:rPr>
              <w:t>3.2.- Recepción de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5" w:history="1">
            <w:r w:rsidR="00224288" w:rsidRPr="00224288">
              <w:rPr>
                <w:rStyle w:val="Hipervnculo"/>
                <w:sz w:val="18"/>
                <w:szCs w:val="18"/>
              </w:rPr>
              <w:t xml:space="preserve">3.2.1.- </w:t>
            </w:r>
            <w:r w:rsidR="00224288" w:rsidRPr="00224288">
              <w:rPr>
                <w:rStyle w:val="Hipervnculo"/>
                <w:bCs/>
                <w:sz w:val="18"/>
                <w:szCs w:val="18"/>
              </w:rPr>
              <w:t>Proposiciones</w:t>
            </w:r>
            <w:r w:rsidR="00224288" w:rsidRPr="00224288">
              <w:rPr>
                <w:rStyle w:val="Hipervnculo"/>
                <w:sz w:val="18"/>
                <w:szCs w:val="18"/>
              </w:rPr>
              <w:t xml:space="preserve"> conjuntas.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6" w:history="1">
            <w:r w:rsidR="00224288" w:rsidRPr="00224288">
              <w:rPr>
                <w:rStyle w:val="Hipervnculo"/>
                <w:sz w:val="18"/>
                <w:szCs w:val="18"/>
              </w:rPr>
              <w:t>3.2.2.- Proposición única.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7" w:history="1">
            <w:r w:rsidR="00224288" w:rsidRPr="00224288">
              <w:rPr>
                <w:rStyle w:val="Hipervnculo"/>
                <w:sz w:val="18"/>
                <w:szCs w:val="18"/>
              </w:rPr>
              <w:t>3.2.3.- Documentacion distina a las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8" w:history="1">
            <w:r w:rsidR="00224288" w:rsidRPr="00224288">
              <w:rPr>
                <w:rStyle w:val="Hipervnculo"/>
                <w:sz w:val="18"/>
                <w:szCs w:val="18"/>
              </w:rPr>
              <w:t>3.2.4.- Acreditamiento de existencia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69" w:history="1">
            <w:r w:rsidR="00224288" w:rsidRPr="00224288">
              <w:rPr>
                <w:rStyle w:val="Hipervnculo"/>
                <w:sz w:val="18"/>
                <w:szCs w:val="18"/>
              </w:rPr>
              <w:t>3.3.- Acto de fallo y firma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70" w:history="1">
            <w:r w:rsidR="00224288" w:rsidRPr="00224288">
              <w:rPr>
                <w:rStyle w:val="Hipervnculo"/>
                <w:rFonts w:eastAsia="Times New Roman" w:cs="Arial"/>
                <w:b/>
                <w:sz w:val="18"/>
                <w:szCs w:val="18"/>
                <w:lang w:val="es-ES_tradnl" w:eastAsia="es-ES"/>
              </w:rPr>
              <w:t xml:space="preserve">3.3.1.- </w:t>
            </w:r>
            <w:r w:rsidR="00224288" w:rsidRPr="00224288">
              <w:rPr>
                <w:rStyle w:val="Hipervnculo"/>
                <w:rFonts w:cs="Arial"/>
                <w:b/>
                <w:sz w:val="18"/>
                <w:szCs w:val="18"/>
                <w:lang w:val="es-ES_tradnl" w:eastAsia="ar-SA"/>
              </w:rPr>
              <w:t>Persona moral.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71" w:history="1">
            <w:r w:rsidR="00224288" w:rsidRPr="00224288">
              <w:rPr>
                <w:rStyle w:val="Hipervnculo"/>
                <w:rFonts w:cs="Arial"/>
                <w:b/>
                <w:sz w:val="18"/>
                <w:szCs w:val="18"/>
                <w:lang w:val="es-ES_tradnl" w:eastAsia="ar-SA"/>
              </w:rPr>
              <w:t>3.3.2.- Persona física: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72" w:history="1">
            <w:r w:rsidR="00224288" w:rsidRPr="00224288">
              <w:rPr>
                <w:rStyle w:val="Hipervnculo"/>
                <w:rFonts w:cs="Arial"/>
                <w:b/>
                <w:sz w:val="18"/>
                <w:szCs w:val="18"/>
                <w:lang w:val="es-ES_tradnl" w:eastAsia="ar-SA"/>
              </w:rPr>
              <w:t>3.3.3.- Ambos: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73" w:history="1">
            <w:r w:rsidR="00224288" w:rsidRPr="00224288">
              <w:rPr>
                <w:rStyle w:val="Hipervnculo"/>
                <w:rFonts w:cs="Arial"/>
                <w:sz w:val="18"/>
                <w:szCs w:val="18"/>
                <w:lang w:eastAsia="es-ES"/>
              </w:rPr>
              <w:t>4. R</w:t>
            </w:r>
            <w:r w:rsidR="00224288" w:rsidRPr="00224288">
              <w:rPr>
                <w:rStyle w:val="Hipervnculo"/>
                <w:rFonts w:cs="Arial"/>
                <w:sz w:val="18"/>
                <w:szCs w:val="18"/>
              </w:rPr>
              <w:t>equisitos que los licitantes deben cumplir.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880"/>
              <w:tab w:val="right" w:leader="dot" w:pos="9487"/>
            </w:tabs>
            <w:rPr>
              <w:rFonts w:asciiTheme="minorHAnsi" w:eastAsiaTheme="minorEastAsia" w:hAnsiTheme="minorHAnsi"/>
              <w:smallCaps w:val="0"/>
              <w:sz w:val="18"/>
              <w:szCs w:val="18"/>
              <w:lang w:eastAsia="es-MX"/>
            </w:rPr>
          </w:pPr>
          <w:hyperlink w:anchor="_Toc479060974" w:history="1">
            <w:r w:rsidR="00224288" w:rsidRPr="00224288">
              <w:rPr>
                <w:rStyle w:val="Hipervnculo"/>
                <w:sz w:val="18"/>
                <w:szCs w:val="18"/>
              </w:rPr>
              <w:t>4.1</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Con fundamento en los artículos 26 Bis fracción II y 34 de la LAASSP, el licitante deberá remitir a través del sistema CompraNet, la siguiente documentación: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1"/>
            <w:tabs>
              <w:tab w:val="left" w:pos="880"/>
              <w:tab w:val="right" w:leader="dot" w:pos="9487"/>
            </w:tabs>
            <w:rPr>
              <w:rFonts w:asciiTheme="minorHAnsi" w:eastAsiaTheme="minorEastAsia" w:hAnsiTheme="minorHAnsi"/>
              <w:b w:val="0"/>
              <w:bCs w:val="0"/>
              <w:caps w:val="0"/>
              <w:sz w:val="18"/>
              <w:szCs w:val="18"/>
              <w:lang w:eastAsia="es-MX"/>
            </w:rPr>
          </w:pPr>
          <w:hyperlink w:anchor="_Toc479060975" w:history="1">
            <w:r w:rsidR="00224288" w:rsidRPr="00224288">
              <w:rPr>
                <w:rStyle w:val="Hipervnculo"/>
                <w:rFonts w:cs="Arial"/>
                <w:kern w:val="1"/>
                <w:sz w:val="18"/>
                <w:szCs w:val="18"/>
                <w:lang w:val="es-ES_tradnl" w:eastAsia="ar-SA"/>
              </w:rPr>
              <w:t>4.1.1</w:t>
            </w:r>
            <w:r w:rsidR="00224288" w:rsidRPr="00224288">
              <w:rPr>
                <w:rFonts w:asciiTheme="minorHAnsi" w:eastAsiaTheme="minorEastAsia" w:hAnsiTheme="minorHAnsi"/>
                <w:b w:val="0"/>
                <w:bCs w:val="0"/>
                <w:caps w:val="0"/>
                <w:sz w:val="18"/>
                <w:szCs w:val="18"/>
                <w:lang w:eastAsia="es-MX"/>
              </w:rPr>
              <w:tab/>
            </w:r>
            <w:r w:rsidR="00224288" w:rsidRPr="00224288">
              <w:rPr>
                <w:rStyle w:val="Hipervnculo"/>
                <w:rFonts w:cs="Arial"/>
                <w:sz w:val="18"/>
                <w:szCs w:val="18"/>
                <w:lang w:eastAsia="ar-SA"/>
              </w:rPr>
              <w:t>Propuesta técnica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76" w:history="1">
            <w:r w:rsidR="00224288" w:rsidRPr="00224288">
              <w:rPr>
                <w:rStyle w:val="Hipervnculo"/>
                <w:rFonts w:cs="Arial"/>
                <w:b/>
                <w:sz w:val="18"/>
                <w:szCs w:val="18"/>
                <w:lang w:val="es-ES_tradnl"/>
              </w:rPr>
              <w:t>4.1.2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Propuesta económica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77" w:history="1">
            <w:r w:rsidR="00224288" w:rsidRPr="00224288">
              <w:rPr>
                <w:rStyle w:val="Hipervnculo"/>
                <w:rFonts w:cs="Arial"/>
                <w:b/>
                <w:sz w:val="18"/>
                <w:szCs w:val="18"/>
                <w:lang w:val="es-ES_tradnl"/>
              </w:rPr>
              <w:t>4.1.3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Documentación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78" w:history="1">
            <w:r w:rsidR="00224288" w:rsidRPr="00224288">
              <w:rPr>
                <w:rStyle w:val="Hipervnculo"/>
                <w:rFonts w:cs="Arial"/>
                <w:b/>
                <w:sz w:val="18"/>
                <w:szCs w:val="18"/>
                <w:lang w:val="es-ES_tradnl"/>
              </w:rPr>
              <w:t>4.1.3.1</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eastAsia="ar-SA"/>
              </w:rPr>
              <w:t>Escrito de facultades.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79" w:history="1">
            <w:r w:rsidR="00224288" w:rsidRPr="00224288">
              <w:rPr>
                <w:rStyle w:val="Hipervnculo"/>
                <w:rFonts w:cs="Arial"/>
                <w:b/>
                <w:sz w:val="18"/>
                <w:szCs w:val="18"/>
                <w:lang w:val="es-ES_tradnl"/>
              </w:rPr>
              <w:t>4.1.3.2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nacionalidad mexicana</w:t>
            </w:r>
            <w:r w:rsidR="00224288" w:rsidRPr="00224288">
              <w:rPr>
                <w:rStyle w:val="Hipervnculo"/>
                <w:rFonts w:cs="Arial"/>
                <w:b/>
                <w:sz w:val="18"/>
                <w:szCs w:val="18"/>
                <w:lang w:val="es-ES_tradnl" w:eastAsia="ar-SA"/>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80" w:history="1">
            <w:r w:rsidR="00224288" w:rsidRPr="00224288">
              <w:rPr>
                <w:rStyle w:val="Hipervnculo"/>
                <w:rFonts w:cs="Arial"/>
                <w:b/>
                <w:sz w:val="18"/>
                <w:szCs w:val="18"/>
                <w:lang w:val="es-ES_tradnl"/>
              </w:rPr>
              <w:t>4.1.3.3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normas</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81" w:history="1">
            <w:r w:rsidR="00224288" w:rsidRPr="00224288">
              <w:rPr>
                <w:rStyle w:val="Hipervnculo"/>
                <w:rFonts w:cs="Arial"/>
                <w:b/>
                <w:sz w:val="18"/>
                <w:szCs w:val="18"/>
                <w:lang w:val="es-ES_tradnl"/>
              </w:rPr>
              <w:t>4.1.3.4</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 impedimento</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82" w:history="1">
            <w:r w:rsidR="00224288" w:rsidRPr="00224288">
              <w:rPr>
                <w:rStyle w:val="Hipervnculo"/>
                <w:rFonts w:cs="Arial"/>
                <w:b/>
                <w:sz w:val="18"/>
                <w:szCs w:val="18"/>
                <w:lang w:val="es-ES_tradnl"/>
              </w:rPr>
              <w:t>4.1.3.5</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Declaración de integridad</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83" w:history="1">
            <w:r w:rsidR="00224288" w:rsidRPr="00224288">
              <w:rPr>
                <w:rStyle w:val="Hipervnculo"/>
                <w:rFonts w:cs="Arial"/>
                <w:b/>
                <w:sz w:val="18"/>
                <w:szCs w:val="18"/>
                <w:lang w:val="es-ES_tradnl"/>
              </w:rPr>
              <w:t>4.1.3.6</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estratificación</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490CBE">
          <w:pPr>
            <w:pStyle w:val="TDC2"/>
            <w:tabs>
              <w:tab w:val="left" w:pos="1100"/>
              <w:tab w:val="right" w:leader="dot" w:pos="9487"/>
            </w:tabs>
            <w:rPr>
              <w:rFonts w:asciiTheme="minorHAnsi" w:eastAsiaTheme="minorEastAsia" w:hAnsiTheme="minorHAnsi"/>
              <w:smallCaps w:val="0"/>
              <w:sz w:val="18"/>
              <w:szCs w:val="18"/>
              <w:lang w:eastAsia="es-MX"/>
            </w:rPr>
          </w:pPr>
          <w:hyperlink w:anchor="_Toc479060984" w:history="1">
            <w:r w:rsidR="00224288" w:rsidRPr="00224288">
              <w:rPr>
                <w:rStyle w:val="Hipervnculo"/>
                <w:rFonts w:cs="Arial"/>
                <w:b/>
                <w:sz w:val="18"/>
                <w:szCs w:val="18"/>
                <w:lang w:val="es-ES_tradnl"/>
              </w:rPr>
              <w:t>4.1.3.7</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relativo a las proposiciones vía CompraNet</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490CBE">
          <w:pPr>
            <w:pStyle w:val="TDC2"/>
            <w:tabs>
              <w:tab w:val="left" w:pos="880"/>
              <w:tab w:val="right" w:leader="dot" w:pos="9487"/>
            </w:tabs>
            <w:rPr>
              <w:rFonts w:asciiTheme="minorHAnsi" w:eastAsiaTheme="minorEastAsia" w:hAnsiTheme="minorHAnsi"/>
              <w:smallCaps w:val="0"/>
              <w:sz w:val="18"/>
              <w:szCs w:val="18"/>
              <w:lang w:eastAsia="es-MX"/>
            </w:rPr>
          </w:pPr>
          <w:hyperlink w:anchor="_Toc479060985" w:history="1">
            <w:r w:rsidR="00224288" w:rsidRPr="00224288">
              <w:rPr>
                <w:rStyle w:val="Hipervnculo"/>
                <w:sz w:val="18"/>
                <w:szCs w:val="18"/>
              </w:rPr>
              <w:t>4.2</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Causales expresas de desechamiento.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86" w:history="1">
            <w:r w:rsidR="00224288" w:rsidRPr="00224288">
              <w:rPr>
                <w:rStyle w:val="Hipervnculo"/>
                <w:rFonts w:cs="Arial"/>
                <w:sz w:val="18"/>
                <w:szCs w:val="18"/>
              </w:rPr>
              <w:t>5. Criterios específicos conforme a los cuales se evaluarán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87" w:history="1">
            <w:r w:rsidR="00224288" w:rsidRPr="00224288">
              <w:rPr>
                <w:rStyle w:val="Hipervnculo"/>
                <w:sz w:val="18"/>
                <w:szCs w:val="18"/>
              </w:rPr>
              <w:t>5.1 Evaluación de la propuesta técnica.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88" w:history="1">
            <w:r w:rsidR="00224288" w:rsidRPr="00224288">
              <w:rPr>
                <w:rStyle w:val="Hipervnculo"/>
                <w:sz w:val="18"/>
                <w:szCs w:val="18"/>
              </w:rPr>
              <w:t>5.2 Evaluación de la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490CBE">
          <w:pPr>
            <w:pStyle w:val="TDC2"/>
            <w:tabs>
              <w:tab w:val="left" w:pos="880"/>
              <w:tab w:val="right" w:leader="dot" w:pos="9487"/>
            </w:tabs>
            <w:rPr>
              <w:rFonts w:asciiTheme="minorHAnsi" w:eastAsiaTheme="minorEastAsia" w:hAnsiTheme="minorHAnsi"/>
              <w:smallCaps w:val="0"/>
              <w:sz w:val="18"/>
              <w:szCs w:val="18"/>
              <w:lang w:eastAsia="es-MX"/>
            </w:rPr>
          </w:pPr>
          <w:hyperlink w:anchor="_Toc479060989" w:history="1">
            <w:r w:rsidR="00224288" w:rsidRPr="00224288">
              <w:rPr>
                <w:rStyle w:val="Hipervnculo"/>
                <w:rFonts w:cs="Arial"/>
                <w:b/>
                <w:sz w:val="18"/>
                <w:szCs w:val="18"/>
                <w:lang w:val="es-ES_tradnl"/>
              </w:rPr>
              <w:t>5.3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Adjudicación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0" w:history="1">
            <w:r w:rsidR="00224288" w:rsidRPr="00224288">
              <w:rPr>
                <w:rStyle w:val="Hipervnculo"/>
                <w:rFonts w:cs="Arial"/>
                <w:sz w:val="18"/>
                <w:szCs w:val="18"/>
              </w:rPr>
              <w:t>6.  Relación de documentos que debe presentar el licitante.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1" w:history="1">
            <w:r w:rsidR="00224288" w:rsidRPr="00224288">
              <w:rPr>
                <w:rStyle w:val="Hipervnculo"/>
                <w:rFonts w:cs="Arial"/>
                <w:sz w:val="18"/>
                <w:szCs w:val="18"/>
              </w:rPr>
              <w:t>7. Inconformidades.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92" w:history="1">
            <w:r w:rsidR="00224288" w:rsidRPr="00224288">
              <w:rPr>
                <w:rStyle w:val="Hipervnculo"/>
                <w:sz w:val="18"/>
                <w:szCs w:val="18"/>
              </w:rPr>
              <w:t>7.1 Operación de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3" w:history="1">
            <w:r w:rsidR="00224288" w:rsidRPr="00224288">
              <w:rPr>
                <w:rStyle w:val="Hipervnculo"/>
                <w:rFonts w:cs="Arial"/>
                <w:sz w:val="18"/>
                <w:szCs w:val="18"/>
              </w:rPr>
              <w:t>8. Formatos que facilitarán y agilizarán la presentación y recepción de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490CBE">
          <w:pPr>
            <w:pStyle w:val="TDC2"/>
            <w:tabs>
              <w:tab w:val="right" w:leader="dot" w:pos="9487"/>
            </w:tabs>
            <w:rPr>
              <w:rFonts w:asciiTheme="minorHAnsi" w:eastAsiaTheme="minorEastAsia" w:hAnsiTheme="minorHAnsi"/>
              <w:smallCaps w:val="0"/>
              <w:sz w:val="18"/>
              <w:szCs w:val="18"/>
              <w:lang w:eastAsia="es-MX"/>
            </w:rPr>
          </w:pPr>
          <w:hyperlink w:anchor="_Toc479060994" w:history="1">
            <w:r w:rsidR="00224288" w:rsidRPr="00224288">
              <w:rPr>
                <w:rStyle w:val="Hipervnculo"/>
                <w:sz w:val="18"/>
                <w:szCs w:val="18"/>
              </w:rPr>
              <w:t>8.1. Anexos adicionales.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5" w:history="1">
            <w:r w:rsidR="00224288" w:rsidRPr="00224288">
              <w:rPr>
                <w:rStyle w:val="Hipervnculo"/>
                <w:rFonts w:cs="Arial"/>
                <w:sz w:val="18"/>
                <w:szCs w:val="18"/>
              </w:rPr>
              <w:t>9. Información reservada y confidencial.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6" w:history="1">
            <w:r w:rsidR="00224288" w:rsidRPr="00224288">
              <w:rPr>
                <w:rStyle w:val="Hipervnculo"/>
                <w:rFonts w:cs="Arial"/>
                <w:sz w:val="18"/>
                <w:szCs w:val="18"/>
              </w:rPr>
              <w:t>Anexo 1.- Anexo técnico.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15</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7" w:history="1">
            <w:r w:rsidR="00224288" w:rsidRPr="00224288">
              <w:rPr>
                <w:rStyle w:val="Hipervnculo"/>
                <w:rFonts w:cs="Arial"/>
                <w:sz w:val="18"/>
                <w:szCs w:val="18"/>
              </w:rPr>
              <w:t>Anexo 2.- Términos y Condiciones.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22</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8" w:history="1">
            <w:r w:rsidR="00224288" w:rsidRPr="00224288">
              <w:rPr>
                <w:rStyle w:val="Hipervnculo"/>
                <w:rFonts w:cs="Arial"/>
                <w:sz w:val="18"/>
                <w:szCs w:val="18"/>
              </w:rPr>
              <w:t>Anexo 3.- Escrito de acreditación legal y personalidad jurídica del licitante para comprometerse y suscribir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31</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0999" w:history="1">
            <w:r w:rsidR="00224288" w:rsidRPr="00224288">
              <w:rPr>
                <w:rStyle w:val="Hipervnculo"/>
                <w:rFonts w:cs="Arial"/>
                <w:sz w:val="18"/>
                <w:szCs w:val="18"/>
              </w:rPr>
              <w:t>Anexo 4.- Escrito de nacionalidad mexicana.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32</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0" w:history="1">
            <w:r w:rsidR="00224288" w:rsidRPr="00224288">
              <w:rPr>
                <w:rStyle w:val="Hipervnculo"/>
                <w:rFonts w:cs="Arial"/>
                <w:sz w:val="18"/>
                <w:szCs w:val="18"/>
                <w:lang w:val="es-ES"/>
              </w:rPr>
              <w:t xml:space="preserve">Anexo 5.- </w:t>
            </w:r>
            <w:r w:rsidR="00224288" w:rsidRPr="00224288">
              <w:rPr>
                <w:rStyle w:val="Hipervnculo"/>
                <w:rFonts w:cs="Arial"/>
                <w:sz w:val="18"/>
                <w:szCs w:val="18"/>
              </w:rPr>
              <w:t>Escrito de cumplimiento de normas.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33</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1" w:history="1">
            <w:r w:rsidR="00224288" w:rsidRPr="00224288">
              <w:rPr>
                <w:rStyle w:val="Hipervnculo"/>
                <w:rFonts w:cs="Arial"/>
                <w:sz w:val="18"/>
                <w:szCs w:val="18"/>
              </w:rPr>
              <w:t>Anexo 6.- Escrito de no encontrarse en los supuestos de los artículos 50 y 60 de la LAASSP.</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34</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2" w:history="1">
            <w:r w:rsidR="00224288" w:rsidRPr="00224288">
              <w:rPr>
                <w:rStyle w:val="Hipervnculo"/>
                <w:rFonts w:cs="Arial"/>
                <w:sz w:val="18"/>
                <w:szCs w:val="18"/>
              </w:rPr>
              <w:t>Anexo 7.- Declaración de integridad.</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35</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3" w:history="1">
            <w:r w:rsidR="00224288" w:rsidRPr="00224288">
              <w:rPr>
                <w:rStyle w:val="Hipervnculo"/>
                <w:rFonts w:cs="Arial"/>
                <w:sz w:val="18"/>
                <w:szCs w:val="18"/>
              </w:rPr>
              <w:t>Anexo 8.- Escrito de estratificación de MIPYME.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36</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4" w:history="1">
            <w:r w:rsidR="00224288" w:rsidRPr="00224288">
              <w:rPr>
                <w:rStyle w:val="Hipervnculo"/>
                <w:rFonts w:cs="Arial"/>
                <w:sz w:val="18"/>
                <w:szCs w:val="18"/>
              </w:rPr>
              <w:t>Anexo 8 Bis.- Instructivo de llenado para el escrito de estratificación de micro, pequeña o mediana empresa (MIPYMES).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37</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5" w:history="1">
            <w:r w:rsidR="00224288" w:rsidRPr="00224288">
              <w:rPr>
                <w:rStyle w:val="Hipervnculo"/>
                <w:rFonts w:cs="Arial"/>
                <w:sz w:val="18"/>
                <w:szCs w:val="18"/>
              </w:rPr>
              <w:t>Anexo 9.-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38</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6" w:history="1">
            <w:r w:rsidR="00224288" w:rsidRPr="00224288">
              <w:rPr>
                <w:rStyle w:val="Hipervnculo"/>
                <w:rFonts w:cs="Arial"/>
                <w:sz w:val="18"/>
                <w:szCs w:val="18"/>
              </w:rPr>
              <w:t>Anexo 10.- Relación de documentos a presentar.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44</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7" w:history="1">
            <w:r w:rsidR="00224288" w:rsidRPr="00224288">
              <w:rPr>
                <w:rStyle w:val="Hipervnculo"/>
                <w:rFonts w:cs="Arial"/>
                <w:sz w:val="18"/>
                <w:szCs w:val="18"/>
              </w:rPr>
              <w:t>Anexo 11.- Formato información reservada y confidencial</w:t>
            </w:r>
            <w:r w:rsidR="00224288" w:rsidRPr="00224288">
              <w:rPr>
                <w:rStyle w:val="Hipervnculo"/>
                <w:rFonts w:cs="Arial"/>
                <w:sz w:val="18"/>
                <w:szCs w:val="18"/>
                <w:lang w:val="es-ES"/>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45</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8" w:history="1">
            <w:r w:rsidR="00224288" w:rsidRPr="00224288">
              <w:rPr>
                <w:rStyle w:val="Hipervnculo"/>
                <w:rFonts w:cs="Arial"/>
                <w:sz w:val="18"/>
                <w:szCs w:val="18"/>
              </w:rPr>
              <w:t>Anexo 12.- Solicitud de aclaraciones.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46</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09" w:history="1">
            <w:r w:rsidR="00224288" w:rsidRPr="00224288">
              <w:rPr>
                <w:rStyle w:val="Hipervnculo"/>
                <w:rFonts w:cs="Arial"/>
                <w:sz w:val="18"/>
                <w:szCs w:val="18"/>
              </w:rPr>
              <w:t>Anexo 13.-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10" w:history="1">
            <w:r w:rsidR="00224288" w:rsidRPr="00224288">
              <w:rPr>
                <w:rStyle w:val="Hipervnculo"/>
                <w:rFonts w:cs="Arial"/>
                <w:sz w:val="18"/>
                <w:szCs w:val="18"/>
              </w:rPr>
              <w:t>D E C L A R A C I O N E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11" w:history="1">
            <w:r w:rsidR="00224288" w:rsidRPr="00224288">
              <w:rPr>
                <w:rStyle w:val="Hipervnculo"/>
                <w:rFonts w:cs="Arial"/>
                <w:sz w:val="18"/>
                <w:szCs w:val="18"/>
              </w:rPr>
              <w:t>C L Á U S U L A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50</w:t>
            </w:r>
            <w:r w:rsidR="00224288" w:rsidRPr="00224288">
              <w:rPr>
                <w:webHidden/>
                <w:sz w:val="18"/>
                <w:szCs w:val="18"/>
              </w:rPr>
              <w:fldChar w:fldCharType="end"/>
            </w:r>
          </w:hyperlink>
        </w:p>
        <w:p w:rsidR="00224288" w:rsidRPr="00224288" w:rsidRDefault="00490CBE">
          <w:pPr>
            <w:pStyle w:val="TDC1"/>
            <w:tabs>
              <w:tab w:val="right" w:leader="dot" w:pos="9487"/>
            </w:tabs>
            <w:rPr>
              <w:rFonts w:asciiTheme="minorHAnsi" w:eastAsiaTheme="minorEastAsia" w:hAnsiTheme="minorHAnsi"/>
              <w:b w:val="0"/>
              <w:bCs w:val="0"/>
              <w:caps w:val="0"/>
              <w:sz w:val="18"/>
              <w:szCs w:val="18"/>
              <w:lang w:eastAsia="es-MX"/>
            </w:rPr>
          </w:pPr>
          <w:hyperlink w:anchor="_Toc479061012" w:history="1">
            <w:r w:rsidR="00224288" w:rsidRPr="00224288">
              <w:rPr>
                <w:rStyle w:val="Hipervnculo"/>
                <w:rFonts w:cs="Arial"/>
                <w:sz w:val="18"/>
                <w:szCs w:val="18"/>
              </w:rPr>
              <w:t>Anexo 14.- Glosario.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60</w:t>
            </w:r>
            <w:r w:rsidR="00224288" w:rsidRPr="00224288">
              <w:rPr>
                <w:webHidden/>
                <w:sz w:val="18"/>
                <w:szCs w:val="18"/>
              </w:rPr>
              <w:fldChar w:fldCharType="end"/>
            </w:r>
          </w:hyperlink>
        </w:p>
        <w:p w:rsidR="00D34085" w:rsidRPr="00D10BE2" w:rsidRDefault="00835D7D">
          <w:pPr>
            <w:rPr>
              <w:rFonts w:cs="Arial"/>
            </w:rPr>
          </w:pPr>
          <w:r w:rsidRPr="00224288">
            <w:rPr>
              <w:rFonts w:cs="Arial"/>
              <w:bCs/>
              <w:sz w:val="18"/>
              <w:szCs w:val="18"/>
              <w:lang w:val="es-ES"/>
            </w:rPr>
            <w:fldChar w:fldCharType="end"/>
          </w:r>
        </w:p>
      </w:sdtContent>
    </w:sdt>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lastRenderedPageBreak/>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FB4484">
        <w:rPr>
          <w:rFonts w:cs="Arial"/>
          <w:sz w:val="22"/>
          <w:lang w:val="es-ES_tradnl"/>
        </w:rPr>
        <w:t>,</w:t>
      </w:r>
      <w:r w:rsidR="0018473A" w:rsidRPr="002A1108">
        <w:rPr>
          <w:rFonts w:cs="Arial"/>
          <w:sz w:val="22"/>
          <w:lang w:val="es-ES_tradnl"/>
        </w:rPr>
        <w:t xml:space="preserve"> 43</w:t>
      </w:r>
      <w:r w:rsidR="00FB4484">
        <w:rPr>
          <w:rFonts w:cs="Arial"/>
          <w:sz w:val="22"/>
          <w:lang w:val="es-ES_tradnl"/>
        </w:rPr>
        <w:t xml:space="preserve"> y 47</w:t>
      </w:r>
      <w:r w:rsidR="0018473A" w:rsidRPr="002A1108">
        <w:rPr>
          <w:rFonts w:cs="Arial"/>
          <w:sz w:val="22"/>
          <w:lang w:val="es-ES_tradnl"/>
        </w:rPr>
        <w:t xml:space="preserve">,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7906094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7906094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708CC">
            <w:pPr>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D708CC">
            <w:pPr>
              <w:jc w:val="both"/>
              <w:rPr>
                <w:rFonts w:cs="Arial"/>
                <w:sz w:val="22"/>
                <w:szCs w:val="22"/>
                <w:lang w:val="es-ES_tradnl"/>
              </w:rPr>
            </w:pPr>
            <w:r w:rsidRPr="005E39BA">
              <w:rPr>
                <w:rFonts w:cs="Arial"/>
                <w:sz w:val="22"/>
                <w:szCs w:val="22"/>
                <w:lang w:val="es-ES_tradnl" w:eastAsia="es-ES"/>
              </w:rPr>
              <w:t xml:space="preserve">Coordinación </w:t>
            </w:r>
            <w:r w:rsidR="00D708CC">
              <w:rPr>
                <w:rFonts w:cs="Arial"/>
                <w:sz w:val="22"/>
                <w:szCs w:val="22"/>
                <w:lang w:val="es-ES_tradnl" w:eastAsia="es-ES"/>
              </w:rPr>
              <w:t xml:space="preserve">Administrativa de la Dirección de </w:t>
            </w:r>
            <w:r w:rsidRPr="005E39BA">
              <w:rPr>
                <w:rFonts w:cs="Arial"/>
                <w:sz w:val="22"/>
                <w:szCs w:val="22"/>
                <w:lang w:val="es-ES_tradnl" w:eastAsia="es-ES"/>
              </w:rPr>
              <w:t>Administra</w:t>
            </w:r>
            <w:r w:rsidR="00D708CC">
              <w:rPr>
                <w:rFonts w:cs="Arial"/>
                <w:sz w:val="22"/>
                <w:szCs w:val="22"/>
                <w:lang w:val="es-ES_tradnl" w:eastAsia="es-ES"/>
              </w:rPr>
              <w:t>ción</w:t>
            </w:r>
            <w:r w:rsidRPr="005E39BA">
              <w:rPr>
                <w:rFonts w:cs="Arial"/>
                <w:sz w:val="22"/>
                <w:szCs w:val="22"/>
                <w:lang w:val="es-ES_tradnl" w:eastAsia="es-ES"/>
              </w:rPr>
              <w:t>/</w:t>
            </w:r>
            <w:r w:rsidR="00D708CC">
              <w:rPr>
                <w:rFonts w:cs="Arial"/>
                <w:sz w:val="22"/>
                <w:szCs w:val="22"/>
                <w:lang w:val="es-ES_tradnl" w:eastAsia="es-ES"/>
              </w:rPr>
              <w:t>Dirección del Centro Nacional de Capacitación y Calidad del IMSS</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7906095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7906095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DB3BE2">
        <w:rPr>
          <w:rFonts w:eastAsia="Times New Roman" w:cs="Arial"/>
          <w:b/>
          <w:bCs/>
          <w:sz w:val="28"/>
          <w:szCs w:val="28"/>
          <w:lang w:val="es-ES_tradnl" w:eastAsia="ar-SA"/>
        </w:rPr>
        <w:t>IA-019GYR019</w:t>
      </w:r>
      <w:r w:rsidR="00454089" w:rsidRPr="00DB3BE2">
        <w:rPr>
          <w:rFonts w:eastAsia="Times New Roman" w:cs="Arial"/>
          <w:b/>
          <w:bCs/>
          <w:sz w:val="28"/>
          <w:szCs w:val="28"/>
          <w:lang w:val="es-ES_tradnl" w:eastAsia="ar-SA"/>
        </w:rPr>
        <w:t>-</w:t>
      </w:r>
      <w:r w:rsidR="00E26105" w:rsidRPr="00DB3BE2">
        <w:rPr>
          <w:rFonts w:eastAsia="Times New Roman" w:cs="Arial"/>
          <w:b/>
          <w:bCs/>
          <w:sz w:val="28"/>
          <w:szCs w:val="28"/>
          <w:lang w:val="es-ES_tradnl" w:eastAsia="ar-SA"/>
        </w:rPr>
        <w:t>E</w:t>
      </w:r>
      <w:r w:rsidR="00D708CC">
        <w:rPr>
          <w:rFonts w:eastAsia="Times New Roman" w:cs="Arial"/>
          <w:b/>
          <w:bCs/>
          <w:sz w:val="28"/>
          <w:szCs w:val="28"/>
          <w:lang w:val="es-ES_tradnl" w:eastAsia="ar-SA"/>
        </w:rPr>
        <w:t>53</w:t>
      </w:r>
      <w:r w:rsidR="00454089" w:rsidRPr="00DB3BE2">
        <w:rPr>
          <w:rFonts w:eastAsia="Times New Roman" w:cs="Arial"/>
          <w:b/>
          <w:bCs/>
          <w:sz w:val="28"/>
          <w:szCs w:val="28"/>
          <w:lang w:val="es-ES_tradnl" w:eastAsia="ar-SA"/>
        </w:rPr>
        <w:t>-</w:t>
      </w:r>
      <w:r w:rsidR="001309DF" w:rsidRPr="00DB3BE2">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79060952"/>
      <w:r w:rsidRPr="00D10BE2">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Pr="00393AE7"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0C5DA3" w:rsidRPr="00D10BE2" w:rsidRDefault="004958E4" w:rsidP="00393AE7">
      <w:pPr>
        <w:pStyle w:val="Ttulo2"/>
      </w:pPr>
      <w:bookmarkStart w:id="39" w:name="_Toc431386000"/>
      <w:bookmarkStart w:id="40" w:name="_Toc431386277"/>
      <w:bookmarkStart w:id="41" w:name="_Toc479060953"/>
      <w:r w:rsidRPr="00D10BE2">
        <w:lastRenderedPageBreak/>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7906095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de Disponibilidad Presupuestal Previo No. 00000</w:t>
      </w:r>
      <w:r w:rsidR="00BC35C1">
        <w:rPr>
          <w:rFonts w:eastAsia="Times New Roman" w:cs="Arial"/>
          <w:sz w:val="22"/>
          <w:lang w:val="es-ES_tradnl" w:eastAsia="es-ES"/>
        </w:rPr>
        <w:t>07695</w:t>
      </w:r>
      <w:r w:rsidR="005E39BA" w:rsidRPr="005E39BA">
        <w:rPr>
          <w:rFonts w:eastAsia="Times New Roman" w:cs="Arial"/>
          <w:sz w:val="22"/>
          <w:lang w:val="es-ES_tradnl" w:eastAsia="es-ES"/>
        </w:rPr>
        <w:t>-2017.</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7906095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7906095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BC35C1" w:rsidRDefault="00BC35C1"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BC35C1">
        <w:rPr>
          <w:rFonts w:cs="Arial"/>
          <w:sz w:val="22"/>
        </w:rPr>
        <w:t>El servicio de alimentos subrogados es requerido para los trabajadores del Instituto Mexicano del Seguro Social que asisten a capacitación en el Centro Nacional de Capacitación y Calidad de acuerdo a la Cláusula  114 del Contrato Colectivo del Trabajo vigente</w:t>
      </w:r>
      <w:r w:rsidR="005E39BA" w:rsidRPr="00BC35C1">
        <w:rPr>
          <w:rFonts w:cs="Arial"/>
          <w:sz w:val="22"/>
        </w:rPr>
        <w:t>.</w:t>
      </w:r>
    </w:p>
    <w:p w:rsidR="0007598A" w:rsidRPr="005E39B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7906095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7906095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7906095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58003A">
        <w:rPr>
          <w:rFonts w:cs="Arial"/>
          <w:sz w:val="22"/>
          <w:lang w:val="es-ES_tradnl"/>
        </w:rPr>
        <w:t xml:space="preserve">no </w:t>
      </w:r>
      <w:r w:rsidRPr="00393AE7">
        <w:rPr>
          <w:rFonts w:cs="Arial"/>
          <w:sz w:val="22"/>
          <w:lang w:val="es-ES_tradnl"/>
        </w:rPr>
        <w:t xml:space="preserve">será </w:t>
      </w:r>
      <w:r w:rsidR="0058003A" w:rsidRPr="0058003A">
        <w:rPr>
          <w:rFonts w:cs="Arial"/>
          <w:sz w:val="22"/>
          <w:lang w:val="es-ES_tradnl"/>
        </w:rPr>
        <w:t>abierto</w:t>
      </w:r>
      <w:r w:rsidR="0096221D" w:rsidRPr="0058003A">
        <w:rPr>
          <w:rFonts w:cs="Arial"/>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7906096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C35C1" w:rsidRPr="00393AE7" w:rsidRDefault="00BC35C1" w:rsidP="00DF455C">
      <w:pPr>
        <w:suppressAutoHyphens/>
        <w:spacing w:after="0" w:line="240" w:lineRule="auto"/>
        <w:ind w:left="-284" w:right="-284"/>
        <w:jc w:val="both"/>
        <w:rPr>
          <w:rFonts w:eastAsia="Times New Roman" w:cs="Arial"/>
          <w:i/>
          <w:sz w:val="22"/>
          <w:lang w:val="es-ES_tradnl" w:eastAsia="ar-SA"/>
        </w:rPr>
      </w:pPr>
    </w:p>
    <w:p w:rsidR="00BF0AB3" w:rsidRPr="00D10BE2" w:rsidRDefault="00D14DF3" w:rsidP="00393AE7">
      <w:pPr>
        <w:pStyle w:val="Ttulo2"/>
      </w:pPr>
      <w:bookmarkStart w:id="77" w:name="_Toc431386008"/>
      <w:bookmarkStart w:id="78" w:name="_Toc431386285"/>
      <w:bookmarkStart w:id="79" w:name="_Toc479060961"/>
      <w:r w:rsidRPr="00D10BE2">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lastRenderedPageBreak/>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7906096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7906096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64523E" w:rsidRDefault="00BC35C1" w:rsidP="00BC35C1">
            <w:pPr>
              <w:ind w:left="71"/>
              <w:jc w:val="center"/>
              <w:rPr>
                <w:rFonts w:cs="Arial"/>
                <w:szCs w:val="20"/>
              </w:rPr>
            </w:pPr>
            <w:r>
              <w:rPr>
                <w:rFonts w:cs="Arial"/>
                <w:szCs w:val="20"/>
              </w:rPr>
              <w:t>12</w:t>
            </w:r>
            <w:r w:rsidR="00B7307F" w:rsidRPr="0064523E">
              <w:rPr>
                <w:rFonts w:cs="Arial"/>
                <w:szCs w:val="20"/>
              </w:rPr>
              <w:t xml:space="preserve"> de </w:t>
            </w:r>
            <w:r w:rsidR="004236C3">
              <w:rPr>
                <w:rFonts w:cs="Arial"/>
                <w:szCs w:val="20"/>
              </w:rPr>
              <w:t>abril</w:t>
            </w:r>
            <w:r w:rsidR="005E39BA">
              <w:rPr>
                <w:rFonts w:cs="Arial"/>
                <w:szCs w:val="20"/>
              </w:rPr>
              <w:t xml:space="preserve"> </w:t>
            </w:r>
            <w:r w:rsidR="00B7307F" w:rsidRPr="0064523E">
              <w:rPr>
                <w:rFonts w:cs="Arial"/>
                <w:szCs w:val="20"/>
              </w:rPr>
              <w:t>201</w:t>
            </w:r>
            <w:r w:rsidR="00BC6457">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BC35C1">
            <w:pPr>
              <w:spacing w:after="0" w:line="240" w:lineRule="auto"/>
              <w:ind w:left="-284" w:right="-284"/>
              <w:jc w:val="center"/>
              <w:rPr>
                <w:rFonts w:cs="Arial"/>
                <w:szCs w:val="20"/>
                <w:lang w:val="es-ES_tradnl"/>
              </w:rPr>
            </w:pPr>
            <w:r>
              <w:rPr>
                <w:rFonts w:cs="Arial"/>
                <w:szCs w:val="20"/>
                <w:lang w:val="es-ES_tradnl"/>
              </w:rPr>
              <w:t>1</w:t>
            </w:r>
            <w:r w:rsidR="00BC35C1">
              <w:rPr>
                <w:rFonts w:cs="Arial"/>
                <w:szCs w:val="20"/>
                <w:lang w:val="es-ES_tradnl"/>
              </w:rPr>
              <w:t>0</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64523E" w:rsidRDefault="00FB48A4" w:rsidP="00FB48A4">
            <w:pPr>
              <w:ind w:left="71"/>
              <w:jc w:val="center"/>
              <w:rPr>
                <w:rFonts w:cs="Arial"/>
                <w:szCs w:val="20"/>
              </w:rPr>
            </w:pPr>
            <w:r>
              <w:rPr>
                <w:rFonts w:cs="Arial"/>
                <w:szCs w:val="20"/>
              </w:rPr>
              <w:t>24</w:t>
            </w:r>
            <w:r w:rsidR="002A09B2" w:rsidRPr="0064523E">
              <w:rPr>
                <w:rFonts w:cs="Arial"/>
                <w:szCs w:val="20"/>
              </w:rPr>
              <w:t xml:space="preserve"> </w:t>
            </w:r>
            <w:r w:rsidR="00B7307F" w:rsidRPr="0064523E">
              <w:rPr>
                <w:rFonts w:cs="Arial"/>
                <w:szCs w:val="20"/>
              </w:rPr>
              <w:t xml:space="preserve">de </w:t>
            </w:r>
            <w:r w:rsidR="004236C3">
              <w:rPr>
                <w:rFonts w:cs="Arial"/>
                <w:szCs w:val="20"/>
              </w:rPr>
              <w:t>abril</w:t>
            </w:r>
            <w:r w:rsidR="00B7307F" w:rsidRPr="0064523E">
              <w:rPr>
                <w:rFonts w:cs="Arial"/>
                <w:szCs w:val="20"/>
              </w:rPr>
              <w:t xml:space="preserve"> 201</w:t>
            </w:r>
            <w:r w:rsidR="00BC6457">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4236C3"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hasta las </w:t>
      </w:r>
      <w:r w:rsidR="004236C3">
        <w:rPr>
          <w:rFonts w:ascii="Arial" w:eastAsiaTheme="minorHAnsi" w:hAnsi="Arial" w:cs="Arial"/>
          <w:b/>
          <w:sz w:val="22"/>
          <w:szCs w:val="22"/>
          <w:lang w:val="es-ES_tradnl" w:eastAsia="en-US"/>
        </w:rPr>
        <w:t>1</w:t>
      </w:r>
      <w:r w:rsidR="0017046B" w:rsidRPr="004236C3">
        <w:rPr>
          <w:rFonts w:ascii="Arial" w:eastAsiaTheme="minorHAnsi" w:hAnsi="Arial" w:cs="Arial"/>
          <w:b/>
          <w:sz w:val="22"/>
          <w:szCs w:val="22"/>
          <w:lang w:val="es-ES_tradnl" w:eastAsia="en-US"/>
        </w:rPr>
        <w:t>0</w:t>
      </w:r>
      <w:r w:rsidRPr="004236C3">
        <w:rPr>
          <w:rFonts w:ascii="Arial" w:eastAsiaTheme="minorHAnsi" w:hAnsi="Arial" w:cs="Arial"/>
          <w:b/>
          <w:sz w:val="22"/>
          <w:szCs w:val="22"/>
          <w:lang w:val="es-ES_tradnl" w:eastAsia="en-US"/>
        </w:rPr>
        <w:t xml:space="preserve">:00 horas del </w:t>
      </w:r>
      <w:r w:rsidR="00FB48A4">
        <w:rPr>
          <w:rFonts w:ascii="Arial" w:eastAsiaTheme="minorHAnsi" w:hAnsi="Arial" w:cs="Arial"/>
          <w:b/>
          <w:sz w:val="22"/>
          <w:szCs w:val="22"/>
          <w:lang w:val="es-ES_tradnl" w:eastAsia="en-US"/>
        </w:rPr>
        <w:t>2</w:t>
      </w:r>
      <w:r w:rsidR="00DF3F98" w:rsidRPr="004236C3">
        <w:rPr>
          <w:rFonts w:ascii="Arial" w:eastAsiaTheme="minorHAnsi" w:hAnsi="Arial" w:cs="Arial"/>
          <w:b/>
          <w:sz w:val="22"/>
          <w:szCs w:val="22"/>
          <w:lang w:val="es-ES_tradnl" w:eastAsia="en-US"/>
        </w:rPr>
        <w:t>0</w:t>
      </w:r>
      <w:r w:rsidR="0006712A" w:rsidRPr="004236C3">
        <w:rPr>
          <w:rFonts w:ascii="Arial" w:eastAsiaTheme="minorHAnsi" w:hAnsi="Arial" w:cs="Arial"/>
          <w:b/>
          <w:sz w:val="22"/>
          <w:szCs w:val="22"/>
          <w:lang w:val="es-ES_tradnl" w:eastAsia="en-US"/>
        </w:rPr>
        <w:t xml:space="preserve"> de </w:t>
      </w:r>
      <w:r w:rsidR="004236C3">
        <w:rPr>
          <w:rFonts w:ascii="Arial" w:eastAsiaTheme="minorHAnsi" w:hAnsi="Arial" w:cs="Arial"/>
          <w:b/>
          <w:sz w:val="22"/>
          <w:szCs w:val="22"/>
          <w:lang w:val="es-ES_tradnl" w:eastAsia="en-US"/>
        </w:rPr>
        <w:t>abril</w:t>
      </w:r>
      <w:r w:rsidR="0006712A" w:rsidRPr="004236C3">
        <w:rPr>
          <w:rFonts w:ascii="Arial" w:eastAsiaTheme="minorHAnsi" w:hAnsi="Arial" w:cs="Arial"/>
          <w:b/>
          <w:sz w:val="22"/>
          <w:szCs w:val="22"/>
          <w:lang w:val="es-ES_tradnl" w:eastAsia="en-US"/>
        </w:rPr>
        <w:t xml:space="preserve"> de 201</w:t>
      </w:r>
      <w:r w:rsidR="00DF3F98" w:rsidRPr="004236C3">
        <w:rPr>
          <w:rFonts w:ascii="Arial" w:eastAsiaTheme="minorHAnsi" w:hAnsi="Arial" w:cs="Arial"/>
          <w:b/>
          <w:sz w:val="22"/>
          <w:szCs w:val="22"/>
          <w:lang w:val="es-ES_tradnl" w:eastAsia="en-US"/>
        </w:rPr>
        <w:t>7</w:t>
      </w:r>
      <w:r w:rsidR="0006712A" w:rsidRPr="004236C3">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7906096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FB48A4" w:rsidRPr="0096221D" w:rsidRDefault="00FB48A4" w:rsidP="00BA3876">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 xml:space="preserve">para que se considere que la proposición se envió firmada, deberán descargarse los archivos PDF generados por CompraNet y que contienen los datos capturados en la propuesta, sólo esos archivos deberán </w:t>
      </w:r>
      <w:r w:rsidR="00DF7A72" w:rsidRPr="0096221D">
        <w:rPr>
          <w:rFonts w:cs="Arial"/>
          <w:sz w:val="22"/>
          <w:lang w:val="es-ES_tradnl"/>
        </w:rPr>
        <w:lastRenderedPageBreak/>
        <w:t>firmarse utilizando el módulo de firma electrónica de documentos y cargarse en el área correspondiente.</w:t>
      </w:r>
    </w:p>
    <w:p w:rsidR="0058003A" w:rsidRPr="0096221D" w:rsidRDefault="0058003A" w:rsidP="0006712A">
      <w:pPr>
        <w:spacing w:after="0" w:line="240" w:lineRule="auto"/>
        <w:ind w:left="-284" w:right="-284"/>
        <w:jc w:val="both"/>
        <w:rPr>
          <w:rFonts w:cs="Arial"/>
          <w:sz w:val="22"/>
          <w:lang w:val="es-ES_tradnl"/>
        </w:rPr>
      </w:pPr>
    </w:p>
    <w:p w:rsidR="0058003A" w:rsidRPr="0058003A" w:rsidRDefault="0058003A" w:rsidP="0058003A">
      <w:pPr>
        <w:spacing w:after="0" w:line="240" w:lineRule="auto"/>
        <w:ind w:left="-284" w:right="-284"/>
        <w:jc w:val="both"/>
        <w:rPr>
          <w:rFonts w:cs="Arial"/>
          <w:sz w:val="22"/>
        </w:rPr>
      </w:pPr>
      <w:r w:rsidRPr="0058003A">
        <w:rPr>
          <w:rFonts w:cs="Arial"/>
          <w:sz w:val="22"/>
        </w:rPr>
        <w:t>La convocante tendrá como no presentada la proposición del licitante, cuando el archivo electrónico enviado a través de CompraNet no pueda abrirse por tener algún virus informático o por cualquier causa ajena a la misma.</w:t>
      </w:r>
    </w:p>
    <w:p w:rsidR="0006712A" w:rsidRPr="0058003A" w:rsidRDefault="0006712A" w:rsidP="0006712A">
      <w:pPr>
        <w:spacing w:after="0" w:line="240" w:lineRule="auto"/>
        <w:ind w:left="-284" w:right="-284"/>
        <w:jc w:val="both"/>
        <w:rPr>
          <w:rFonts w:cs="Arial"/>
          <w:sz w:val="22"/>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7906096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7906096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7906096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7906096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7906096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w:t>
      </w:r>
      <w:r w:rsidRPr="0096221D">
        <w:rPr>
          <w:rFonts w:eastAsia="Times New Roman" w:cs="Arial"/>
          <w:sz w:val="22"/>
          <w:lang w:val="es-ES_tradnl" w:eastAsia="es-ES"/>
        </w:rPr>
        <w:lastRenderedPageBreak/>
        <w:t>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FB48A4" w:rsidRDefault="00FB48A4"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7906097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7906097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7906097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986F15" w:rsidRDefault="004D00CB" w:rsidP="0096221D">
      <w:pPr>
        <w:spacing w:after="0" w:line="240" w:lineRule="auto"/>
        <w:ind w:left="-284" w:right="-284"/>
        <w:jc w:val="both"/>
        <w:rPr>
          <w:rFonts w:cs="Arial"/>
          <w:b/>
          <w:sz w:val="22"/>
        </w:rPr>
      </w:pPr>
      <w:r w:rsidRPr="0096221D">
        <w:rPr>
          <w:rFonts w:cs="Arial"/>
          <w:sz w:val="22"/>
        </w:rPr>
        <w:lastRenderedPageBreak/>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58003A" w:rsidRDefault="0058003A" w:rsidP="0058003A">
      <w:pPr>
        <w:spacing w:after="0" w:line="240" w:lineRule="auto"/>
        <w:ind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79060973"/>
      <w:r w:rsidRPr="00D10BE2">
        <w:rPr>
          <w:rFonts w:cs="Arial"/>
          <w:lang w:eastAsia="es-ES"/>
        </w:rPr>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7906097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7906097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7906097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7906097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7906097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7906097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7906098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21604E" w:rsidRDefault="0021604E" w:rsidP="00434E49">
      <w:pPr>
        <w:spacing w:after="0" w:line="240" w:lineRule="auto"/>
        <w:ind w:left="567"/>
        <w:rPr>
          <w:rFonts w:cs="Arial"/>
          <w:b/>
          <w:sz w:val="22"/>
          <w:lang w:val="es-ES_tradnl"/>
        </w:rPr>
      </w:pPr>
    </w:p>
    <w:p w:rsidR="0058003A" w:rsidRDefault="0058003A" w:rsidP="00434E49">
      <w:pPr>
        <w:spacing w:after="0" w:line="240" w:lineRule="auto"/>
        <w:ind w:left="567"/>
        <w:rPr>
          <w:rFonts w:cs="Arial"/>
          <w:b/>
          <w:sz w:val="22"/>
          <w:lang w:val="es-ES_tradnl"/>
        </w:rPr>
      </w:pPr>
    </w:p>
    <w:p w:rsidR="0058003A" w:rsidRDefault="0058003A" w:rsidP="00434E49">
      <w:pPr>
        <w:spacing w:after="0" w:line="240" w:lineRule="auto"/>
        <w:ind w:left="567"/>
        <w:rPr>
          <w:rFonts w:cs="Arial"/>
          <w:b/>
          <w:sz w:val="22"/>
          <w:lang w:val="es-ES_tradnl"/>
        </w:rPr>
      </w:pPr>
    </w:p>
    <w:p w:rsidR="0058003A" w:rsidRDefault="0058003A"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79060981"/>
      <w:r w:rsidRPr="00D10BE2">
        <w:rPr>
          <w:rFonts w:ascii="Arial" w:hAnsi="Arial" w:cs="Arial"/>
          <w:b/>
          <w:lang w:val="es-ES_tradnl"/>
        </w:rPr>
        <w:lastRenderedPageBreak/>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7906098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7906098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7906098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7906098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w:t>
      </w:r>
      <w:proofErr w:type="spellStart"/>
      <w:r w:rsidRPr="00393AE7">
        <w:rPr>
          <w:rFonts w:ascii="Arial" w:hAnsi="Arial" w:cs="Arial"/>
          <w:noProof w:val="0"/>
          <w:sz w:val="22"/>
          <w:szCs w:val="22"/>
          <w:lang w:val="es-ES_tradnl"/>
        </w:rPr>
        <w:t>desechamiento</w:t>
      </w:r>
      <w:proofErr w:type="spellEnd"/>
      <w:r w:rsidRPr="00393AE7">
        <w:rPr>
          <w:rFonts w:ascii="Arial" w:hAnsi="Arial" w:cs="Arial"/>
          <w:noProof w:val="0"/>
          <w:sz w:val="22"/>
          <w:szCs w:val="22"/>
          <w:lang w:val="es-ES_tradnl"/>
        </w:rPr>
        <w:t>,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lastRenderedPageBreak/>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1604E" w:rsidRPr="00393AE7" w:rsidRDefault="0021604E" w:rsidP="0021604E">
      <w:pPr>
        <w:spacing w:after="0" w:line="240" w:lineRule="auto"/>
        <w:ind w:left="851"/>
        <w:jc w:val="both"/>
        <w:rPr>
          <w:rFonts w:eastAsia="Times New Roman" w:cs="Arial"/>
          <w:sz w:val="22"/>
          <w:lang w:val="es-ES_tradnl" w:eastAsia="es-ES"/>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64523E" w:rsidRDefault="0064523E" w:rsidP="0064523E">
      <w:pPr>
        <w:pStyle w:val="Prrafodelista"/>
        <w:rPr>
          <w:rFonts w:cs="Arial"/>
          <w:sz w:val="22"/>
          <w:lang w:val="es-ES_tradnl"/>
        </w:rPr>
      </w:pPr>
    </w:p>
    <w:p w:rsidR="00FB48A4" w:rsidRDefault="00FB48A4" w:rsidP="0064523E">
      <w:pPr>
        <w:pStyle w:val="Prrafodelista"/>
        <w:rPr>
          <w:rFonts w:cs="Arial"/>
          <w:sz w:val="22"/>
          <w:lang w:val="es-ES_tradnl"/>
        </w:rPr>
      </w:pPr>
    </w:p>
    <w:p w:rsidR="00D1134A" w:rsidRPr="00D10BE2" w:rsidRDefault="00753B68" w:rsidP="00602B90">
      <w:pPr>
        <w:pStyle w:val="Ttulo1"/>
        <w:rPr>
          <w:rFonts w:cs="Arial"/>
        </w:rPr>
      </w:pPr>
      <w:bookmarkStart w:id="138" w:name="_Toc424735343"/>
      <w:bookmarkStart w:id="139" w:name="_Toc431386021"/>
      <w:bookmarkStart w:id="140" w:name="_Toc431386298"/>
      <w:bookmarkStart w:id="141" w:name="_Toc479060986"/>
      <w:r w:rsidRPr="00D10BE2">
        <w:rPr>
          <w:rFonts w:cs="Arial"/>
        </w:rPr>
        <w:lastRenderedPageBreak/>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F7000B">
      <w:pPr>
        <w:rPr>
          <w:rFonts w:cs="Arial"/>
          <w:lang w:val="es-ES_tradnl" w:eastAsia="ar-SA"/>
        </w:rPr>
      </w:pPr>
    </w:p>
    <w:p w:rsidR="00D1134A" w:rsidRPr="00D10BE2" w:rsidRDefault="00753B68" w:rsidP="00393AE7">
      <w:pPr>
        <w:pStyle w:val="Ttulo2"/>
      </w:pPr>
      <w:bookmarkStart w:id="142" w:name="_Toc431386022"/>
      <w:bookmarkStart w:id="143" w:name="_Toc431386299"/>
      <w:bookmarkStart w:id="144" w:name="_Toc479060987"/>
      <w:r w:rsidRPr="00D10BE2">
        <w:t xml:space="preserve">5.1 </w:t>
      </w:r>
      <w:r w:rsidR="00D1134A" w:rsidRPr="00D10BE2">
        <w:t>Evaluación de la propuesta técnica.</w:t>
      </w:r>
      <w:bookmarkEnd w:id="142"/>
      <w:bookmarkEnd w:id="143"/>
      <w:bookmarkEnd w:id="144"/>
    </w:p>
    <w:p w:rsidR="001D7C5E" w:rsidRPr="00393AE7" w:rsidRDefault="007F7AB2" w:rsidP="001D7C5E">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7906098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Default="001D7C5E" w:rsidP="001D7C5E">
      <w:pPr>
        <w:suppressAutoHyphens/>
        <w:spacing w:after="0" w:line="240" w:lineRule="auto"/>
        <w:ind w:left="-284"/>
        <w:jc w:val="both"/>
        <w:rPr>
          <w:rFonts w:cs="Arial"/>
          <w:sz w:val="22"/>
          <w:lang w:val="es-ES_tradnl"/>
        </w:rPr>
      </w:pPr>
    </w:p>
    <w:p w:rsidR="0058003A" w:rsidRDefault="0058003A" w:rsidP="001D7C5E">
      <w:pPr>
        <w:suppressAutoHyphens/>
        <w:spacing w:after="0" w:line="240" w:lineRule="auto"/>
        <w:ind w:left="-284"/>
        <w:jc w:val="both"/>
        <w:rPr>
          <w:rFonts w:cs="Arial"/>
          <w:sz w:val="22"/>
          <w:lang w:val="es-ES_tradnl"/>
        </w:rPr>
      </w:pPr>
    </w:p>
    <w:p w:rsidR="0058003A" w:rsidRPr="00393AE7" w:rsidRDefault="0058003A" w:rsidP="001D7C5E">
      <w:pPr>
        <w:suppressAutoHyphens/>
        <w:spacing w:after="0" w:line="240" w:lineRule="auto"/>
        <w:ind w:left="-284"/>
        <w:jc w:val="both"/>
        <w:rPr>
          <w:rFonts w:cs="Arial"/>
          <w:sz w:val="22"/>
          <w:lang w:val="es-ES_tradnl"/>
        </w:rPr>
      </w:pPr>
    </w:p>
    <w:p w:rsidR="001D7C5E" w:rsidRDefault="001D7C5E" w:rsidP="001D7C5E">
      <w:pPr>
        <w:suppressAutoHyphens/>
        <w:spacing w:after="0" w:line="240" w:lineRule="auto"/>
        <w:ind w:left="-284"/>
        <w:jc w:val="both"/>
        <w:rPr>
          <w:rFonts w:cs="Arial"/>
          <w:sz w:val="22"/>
          <w:lang w:val="es-ES_tradnl"/>
        </w:rPr>
      </w:pPr>
      <w:r w:rsidRPr="00393AE7">
        <w:rPr>
          <w:rFonts w:cs="Arial"/>
          <w:sz w:val="22"/>
          <w:lang w:val="es-ES_tradnl"/>
        </w:rPr>
        <w:lastRenderedPageBreak/>
        <w:t>No se considerarán las proposiciones, cuando no cotice la totalidad de los servicios requeridos.</w:t>
      </w:r>
    </w:p>
    <w:p w:rsidR="0058003A" w:rsidRPr="00393AE7" w:rsidRDefault="0058003A"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6B0DEF" w:rsidRPr="00393AE7" w:rsidRDefault="006B0DEF" w:rsidP="00F55798">
      <w:pPr>
        <w:tabs>
          <w:tab w:val="left" w:pos="2001"/>
        </w:tabs>
        <w:suppressAutoHyphens/>
        <w:spacing w:after="0" w:line="240" w:lineRule="auto"/>
        <w:jc w:val="both"/>
        <w:rPr>
          <w:rFonts w:eastAsia="Times New Roman" w:cs="Arial"/>
          <w:sz w:val="22"/>
          <w:lang w:val="es-ES_tradnl" w:eastAsia="ar-SA"/>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79060989"/>
      <w:r w:rsidRPr="00D10BE2">
        <w:rPr>
          <w:rFonts w:ascii="Arial" w:hAnsi="Arial" w:cs="Arial"/>
          <w:b/>
          <w:lang w:val="es-ES_tradnl"/>
        </w:rPr>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7906099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7906099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Pr="00D10BE2" w:rsidRDefault="00B069B0" w:rsidP="00393AE7">
      <w:pPr>
        <w:pStyle w:val="Ttulo2"/>
      </w:pPr>
      <w:bookmarkStart w:id="158" w:name="_Toc429479291"/>
      <w:bookmarkStart w:id="159" w:name="_Toc431386027"/>
      <w:bookmarkStart w:id="160" w:name="_Toc431386304"/>
      <w:bookmarkStart w:id="161" w:name="_Toc479060992"/>
      <w:r w:rsidRPr="00D10BE2">
        <w:t>7.1 Operación de CompraNet.</w:t>
      </w:r>
      <w:bookmarkEnd w:id="158"/>
      <w:bookmarkEnd w:id="159"/>
      <w:bookmarkEnd w:id="160"/>
      <w:bookmarkEnd w:id="161"/>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xml:space="preserve">, o al correo </w:t>
      </w:r>
      <w:r w:rsidRPr="00393AE7">
        <w:rPr>
          <w:rFonts w:eastAsia="Calibri" w:cs="Arial"/>
          <w:sz w:val="22"/>
          <w:lang w:val="es-ES"/>
        </w:rPr>
        <w:lastRenderedPageBreak/>
        <w:t>rupc@funcionpublica.gob.mx o al Centro de Atención Telefónico (CAT): (0155) 2000-4400 de lunes a viernes de 9:00 AM a 6:00 PM (Ciudad de México).</w:t>
      </w:r>
    </w:p>
    <w:p w:rsidR="00FB48A4" w:rsidRDefault="00FB48A4"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7906099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FB4029" w:rsidRPr="00D10BE2" w:rsidRDefault="00FB4029" w:rsidP="00393AE7">
      <w:pPr>
        <w:pStyle w:val="Ttulo2"/>
      </w:pPr>
      <w:bookmarkStart w:id="168" w:name="_Toc47906099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7906099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CB14D6" w:rsidRDefault="00CB14D6" w:rsidP="00996E46">
      <w:pPr>
        <w:spacing w:after="0" w:line="240" w:lineRule="auto"/>
        <w:ind w:left="-284" w:right="-284"/>
        <w:jc w:val="both"/>
        <w:rPr>
          <w:b/>
          <w:sz w:val="22"/>
          <w:lang w:val="es-ES_tradnl"/>
        </w:rPr>
      </w:pPr>
    </w:p>
    <w:p w:rsidR="003774C6" w:rsidRPr="00D10BE2" w:rsidRDefault="003774C6" w:rsidP="003774C6">
      <w:pPr>
        <w:pStyle w:val="Ttulo1"/>
        <w:rPr>
          <w:rFonts w:cs="Arial"/>
        </w:rPr>
      </w:pPr>
      <w:bookmarkStart w:id="172" w:name="_Toc479060996"/>
      <w:r w:rsidRPr="00D10BE2">
        <w:rPr>
          <w:rFonts w:cs="Arial"/>
        </w:rPr>
        <w:lastRenderedPageBreak/>
        <w:t>Anexo 1.- Anexo técnico.</w:t>
      </w:r>
      <w:bookmarkEnd w:id="172"/>
    </w:p>
    <w:p w:rsidR="003774C6" w:rsidRDefault="003774C6" w:rsidP="00996E46">
      <w:pPr>
        <w:spacing w:after="0" w:line="240" w:lineRule="auto"/>
        <w:ind w:left="-284" w:right="-284"/>
        <w:jc w:val="both"/>
        <w:rPr>
          <w:b/>
          <w:sz w:val="22"/>
          <w:lang w:val="es-ES_tradnl"/>
        </w:rPr>
      </w:pPr>
    </w:p>
    <w:p w:rsidR="00FB48A4" w:rsidRDefault="00FB48A4" w:rsidP="00996E46">
      <w:pPr>
        <w:spacing w:after="0" w:line="240" w:lineRule="auto"/>
        <w:ind w:left="-284" w:right="-284"/>
        <w:jc w:val="both"/>
        <w:rPr>
          <w:b/>
          <w:sz w:val="22"/>
          <w:lang w:val="es-ES_tradnl"/>
        </w:rPr>
      </w:pPr>
    </w:p>
    <w:p w:rsidR="00FB48A4" w:rsidRPr="00FB48A4" w:rsidRDefault="00FB48A4" w:rsidP="00FB48A4">
      <w:pPr>
        <w:spacing w:after="0" w:line="240" w:lineRule="auto"/>
        <w:jc w:val="both"/>
        <w:rPr>
          <w:rFonts w:cs="Arial"/>
          <w:sz w:val="22"/>
        </w:rPr>
      </w:pPr>
      <w:r w:rsidRPr="00FB48A4">
        <w:rPr>
          <w:rFonts w:cs="Arial"/>
          <w:sz w:val="22"/>
        </w:rPr>
        <w:t xml:space="preserve">CONTRATACIÓN DEL SERVICIO DE </w:t>
      </w:r>
      <w:r w:rsidRPr="00FB48A4">
        <w:rPr>
          <w:rFonts w:cs="Arial"/>
          <w:b/>
          <w:sz w:val="22"/>
        </w:rPr>
        <w:t>"ALIMENTOS "SUBROGADOS</w:t>
      </w:r>
      <w:r w:rsidRPr="00FB48A4">
        <w:rPr>
          <w:rFonts w:cs="Arial"/>
          <w:sz w:val="22"/>
        </w:rPr>
        <w:t>" PARA EL EJERCICIO  2017.</w:t>
      </w:r>
    </w:p>
    <w:p w:rsidR="00FB48A4" w:rsidRPr="00FB48A4" w:rsidRDefault="00FB48A4" w:rsidP="00FB48A4">
      <w:pPr>
        <w:spacing w:after="0" w:line="240" w:lineRule="auto"/>
        <w:jc w:val="both"/>
        <w:rPr>
          <w:rFonts w:cs="Arial"/>
          <w:sz w:val="22"/>
        </w:rPr>
      </w:pPr>
    </w:p>
    <w:p w:rsidR="00FB48A4" w:rsidRPr="00FB48A4" w:rsidRDefault="00FB48A4" w:rsidP="00FB48A4">
      <w:pPr>
        <w:spacing w:after="0" w:line="240" w:lineRule="auto"/>
        <w:jc w:val="both"/>
        <w:rPr>
          <w:rFonts w:cs="Arial"/>
          <w:sz w:val="22"/>
        </w:rPr>
      </w:pPr>
      <w:r w:rsidRPr="00FB48A4">
        <w:rPr>
          <w:rFonts w:cs="Arial"/>
          <w:sz w:val="22"/>
        </w:rPr>
        <w:t>EL INSTITUTO MEXICANO DEL SEGURO SOCIAL REQUIERE DE LA CONTRATACIÓN DEL SERVICIO DE ALIMENTOS SUBROGADOS DE ACUERDO AL CONTRATO COLECTIVO DE TRABAJO PARA EL BENEFICIO DE SUS TRABAJADORES.</w:t>
      </w:r>
    </w:p>
    <w:p w:rsidR="00FB48A4" w:rsidRPr="00FB48A4" w:rsidRDefault="00FB48A4" w:rsidP="00FB48A4">
      <w:pPr>
        <w:spacing w:after="0" w:line="240" w:lineRule="auto"/>
        <w:rPr>
          <w:rFonts w:cs="Arial"/>
          <w:sz w:val="22"/>
        </w:rPr>
      </w:pPr>
    </w:p>
    <w:p w:rsidR="00FB48A4" w:rsidRPr="00FB48A4" w:rsidRDefault="00FB48A4" w:rsidP="00FB48A4">
      <w:pPr>
        <w:spacing w:after="0" w:line="240" w:lineRule="auto"/>
        <w:rPr>
          <w:rFonts w:cs="Arial"/>
          <w:b/>
          <w:sz w:val="22"/>
        </w:rPr>
      </w:pPr>
      <w:r w:rsidRPr="00FB48A4">
        <w:rPr>
          <w:rFonts w:cs="Arial"/>
          <w:b/>
          <w:sz w:val="22"/>
        </w:rPr>
        <w:t>OBJETIVO</w:t>
      </w:r>
    </w:p>
    <w:p w:rsidR="00FB48A4" w:rsidRPr="00FB48A4" w:rsidRDefault="00FB48A4" w:rsidP="00FB48A4">
      <w:pPr>
        <w:spacing w:after="0" w:line="240" w:lineRule="auto"/>
        <w:rPr>
          <w:rFonts w:cs="Arial"/>
          <w:b/>
          <w:sz w:val="22"/>
        </w:rPr>
      </w:pPr>
    </w:p>
    <w:p w:rsidR="00FB48A4" w:rsidRDefault="00FB48A4" w:rsidP="00FB48A4">
      <w:pPr>
        <w:spacing w:after="0" w:line="240" w:lineRule="auto"/>
        <w:jc w:val="both"/>
        <w:rPr>
          <w:rFonts w:cs="Arial"/>
          <w:sz w:val="22"/>
        </w:rPr>
      </w:pPr>
      <w:r w:rsidRPr="00FB48A4">
        <w:rPr>
          <w:rFonts w:cs="Arial"/>
          <w:sz w:val="22"/>
        </w:rPr>
        <w:t>El servicio de alimentos subrogados es requerido para los trabajadores del Instituto Mexicano del Seguro Social que asisten a capacitación en el Centro Nacional de Capacitación y Calidad de acuerdo a la Cláusula  114 del Contrato Co</w:t>
      </w:r>
      <w:r>
        <w:rPr>
          <w:rFonts w:cs="Arial"/>
          <w:sz w:val="22"/>
        </w:rPr>
        <w:t>lectivo del Trabajo  vigente.</w:t>
      </w:r>
    </w:p>
    <w:p w:rsidR="00FB48A4" w:rsidRPr="00FB48A4" w:rsidRDefault="00FB48A4" w:rsidP="00FB48A4">
      <w:pPr>
        <w:spacing w:after="0" w:line="240" w:lineRule="auto"/>
        <w:jc w:val="both"/>
        <w:rPr>
          <w:rFonts w:cs="Arial"/>
          <w:sz w:val="22"/>
        </w:rPr>
      </w:pPr>
    </w:p>
    <w:p w:rsidR="00FB48A4" w:rsidRPr="00FB48A4" w:rsidRDefault="00FB48A4" w:rsidP="00FB48A4">
      <w:pPr>
        <w:spacing w:after="0" w:line="240" w:lineRule="auto"/>
        <w:jc w:val="both"/>
        <w:rPr>
          <w:rFonts w:cs="Arial"/>
          <w:sz w:val="22"/>
        </w:rPr>
      </w:pPr>
      <w:r w:rsidRPr="00FB48A4">
        <w:rPr>
          <w:rFonts w:cs="Arial"/>
          <w:sz w:val="22"/>
        </w:rPr>
        <w:t>Es importante destacar que al licitante que se adjudique este requerimiento estará obligado a prestar un servicio digno con todas las normas establecidas de seguridad e higiene,  mediante el cual demostrará que los alimentos sean frescos y de buena calidad.</w:t>
      </w:r>
    </w:p>
    <w:p w:rsidR="00FB48A4" w:rsidRPr="00FB48A4" w:rsidRDefault="00FB48A4" w:rsidP="00FB48A4">
      <w:pPr>
        <w:spacing w:after="0" w:line="240" w:lineRule="auto"/>
        <w:jc w:val="both"/>
        <w:rPr>
          <w:rFonts w:cs="Arial"/>
          <w:sz w:val="22"/>
        </w:rPr>
      </w:pPr>
    </w:p>
    <w:p w:rsidR="00FB48A4" w:rsidRPr="00FB48A4" w:rsidRDefault="00FB48A4" w:rsidP="00D649A0">
      <w:pPr>
        <w:spacing w:after="0" w:line="240" w:lineRule="auto"/>
        <w:ind w:left="709" w:hanging="709"/>
        <w:jc w:val="both"/>
        <w:rPr>
          <w:rFonts w:cs="Arial"/>
          <w:sz w:val="22"/>
        </w:rPr>
      </w:pPr>
      <w:r w:rsidRPr="00FB48A4">
        <w:rPr>
          <w:rFonts w:cs="Arial"/>
          <w:sz w:val="22"/>
        </w:rPr>
        <w:t>1.</w:t>
      </w:r>
      <w:r w:rsidRPr="00FB48A4">
        <w:rPr>
          <w:rFonts w:cs="Arial"/>
          <w:sz w:val="22"/>
        </w:rPr>
        <w:tab/>
        <w:t>El prestador del servicio entregará al personal de apoyo administrativo  del Centro Nacional de Capacitación, con domicilio en Calzada del Hueso No. 300, Col. Floresta, Delegación Coyoacán, C.P. 04920, en la Ciudad de México, un listado de menús mensual con variedad diaria, la última semana de cada mes, en horario de oficina de 09:00 a 17:00, de lunes  a viernes.</w:t>
      </w:r>
    </w:p>
    <w:p w:rsidR="00FB48A4" w:rsidRPr="00FB48A4" w:rsidRDefault="00FB48A4" w:rsidP="00FB48A4">
      <w:pPr>
        <w:spacing w:after="0" w:line="240" w:lineRule="auto"/>
        <w:rPr>
          <w:rFonts w:cs="Arial"/>
          <w:sz w:val="22"/>
        </w:rPr>
      </w:pPr>
    </w:p>
    <w:p w:rsidR="00FB48A4" w:rsidRPr="00FB48A4" w:rsidRDefault="00FB48A4" w:rsidP="00436A05">
      <w:pPr>
        <w:numPr>
          <w:ilvl w:val="0"/>
          <w:numId w:val="29"/>
        </w:numPr>
        <w:spacing w:after="0" w:line="240" w:lineRule="auto"/>
        <w:jc w:val="both"/>
        <w:rPr>
          <w:rFonts w:cs="Arial"/>
          <w:sz w:val="22"/>
        </w:rPr>
      </w:pPr>
      <w:r w:rsidRPr="00FB48A4">
        <w:rPr>
          <w:rFonts w:cs="Arial"/>
          <w:sz w:val="22"/>
        </w:rPr>
        <w:t>La Dirección del Centro Nacional de Capacitación y Calidad notificará por escrito al proveedor el número de personas  que se les proporcionará alimentos y los horarios. Este escrito  será proporcionado con 48 horas de anticipación  a la prestación del servicio, en horario de 8:00 a 19:00, de lunes a viernes, y los días sábados cuando así se  requiera.</w:t>
      </w:r>
    </w:p>
    <w:p w:rsidR="00FB48A4" w:rsidRPr="00FB48A4" w:rsidRDefault="00FB48A4" w:rsidP="00FB48A4">
      <w:pPr>
        <w:spacing w:after="0" w:line="240" w:lineRule="auto"/>
        <w:ind w:left="1004"/>
        <w:jc w:val="both"/>
        <w:rPr>
          <w:rFonts w:cs="Arial"/>
          <w:sz w:val="22"/>
        </w:rPr>
      </w:pPr>
    </w:p>
    <w:p w:rsidR="00FB48A4" w:rsidRPr="00FB48A4" w:rsidRDefault="00FB48A4" w:rsidP="00436A05">
      <w:pPr>
        <w:numPr>
          <w:ilvl w:val="0"/>
          <w:numId w:val="29"/>
        </w:numPr>
        <w:spacing w:after="0" w:line="240" w:lineRule="auto"/>
        <w:jc w:val="both"/>
        <w:rPr>
          <w:rFonts w:cs="Arial"/>
          <w:sz w:val="22"/>
        </w:rPr>
      </w:pPr>
      <w:r w:rsidRPr="00FB48A4">
        <w:rPr>
          <w:rFonts w:cs="Arial"/>
          <w:sz w:val="22"/>
        </w:rPr>
        <w:t>El prestador de servicio informará por escrito al Director del Centro Nacional de Capacitación y Calidad, los menús que servirá, con base al programa mensual correspondiente, cuando reciba la notificación que señala el punto uno, teniendo como plazo hasta veinticuatro horas antes de la fecha de la notificación que refiere el parte de la Dirección del Centro Nacional de Capacitación, en horario de 09:00 a 17:00 de lunes a viernes párrafo anterior, para la validación  o corrección, en su caso, por parte de la Dirección del Centro Nacional de Capacitación, en horario de 09:00 a 17:00 de lunes a viernes.</w:t>
      </w:r>
    </w:p>
    <w:p w:rsidR="00FB48A4" w:rsidRPr="00FB48A4" w:rsidRDefault="00FB48A4" w:rsidP="00FB48A4">
      <w:pPr>
        <w:spacing w:after="0" w:line="240" w:lineRule="auto"/>
        <w:ind w:left="1004"/>
        <w:jc w:val="both"/>
        <w:rPr>
          <w:rFonts w:cs="Arial"/>
          <w:sz w:val="22"/>
        </w:rPr>
      </w:pPr>
    </w:p>
    <w:p w:rsidR="00FB48A4" w:rsidRPr="00FB48A4" w:rsidRDefault="00FB48A4" w:rsidP="00436A05">
      <w:pPr>
        <w:numPr>
          <w:ilvl w:val="0"/>
          <w:numId w:val="29"/>
        </w:numPr>
        <w:spacing w:after="0" w:line="240" w:lineRule="auto"/>
        <w:jc w:val="both"/>
        <w:rPr>
          <w:rFonts w:cs="Arial"/>
          <w:sz w:val="22"/>
        </w:rPr>
      </w:pPr>
      <w:r w:rsidRPr="00FB48A4">
        <w:rPr>
          <w:rFonts w:cs="Arial"/>
          <w:sz w:val="22"/>
          <w:lang w:val="es-ES"/>
        </w:rPr>
        <w:t>Los alimentos que proporciona el proveedor deberán contar con variedad, cantidad, calidad e higiene.</w:t>
      </w:r>
    </w:p>
    <w:p w:rsidR="00FB48A4" w:rsidRPr="00FB48A4" w:rsidRDefault="00FB48A4" w:rsidP="00D649A0">
      <w:pPr>
        <w:spacing w:after="0" w:line="240" w:lineRule="auto"/>
        <w:jc w:val="both"/>
        <w:rPr>
          <w:rFonts w:cs="Arial"/>
          <w:sz w:val="22"/>
        </w:rPr>
      </w:pPr>
    </w:p>
    <w:p w:rsidR="00FB48A4" w:rsidRPr="00FB48A4" w:rsidRDefault="00FB48A4" w:rsidP="00D649A0">
      <w:pPr>
        <w:spacing w:after="0" w:line="240" w:lineRule="auto"/>
        <w:ind w:left="709" w:hanging="709"/>
        <w:jc w:val="both"/>
        <w:rPr>
          <w:rFonts w:cs="Arial"/>
          <w:sz w:val="22"/>
        </w:rPr>
      </w:pPr>
      <w:r w:rsidRPr="00FB48A4">
        <w:rPr>
          <w:rFonts w:cs="Arial"/>
          <w:sz w:val="22"/>
        </w:rPr>
        <w:t xml:space="preserve">2. </w:t>
      </w:r>
      <w:r w:rsidR="00D649A0">
        <w:rPr>
          <w:rFonts w:cs="Arial"/>
          <w:sz w:val="22"/>
        </w:rPr>
        <w:tab/>
      </w:r>
      <w:r w:rsidRPr="00FB48A4">
        <w:rPr>
          <w:rFonts w:cs="Arial"/>
          <w:sz w:val="22"/>
        </w:rPr>
        <w:t>Condiciones de entrega: El estimado del servicio es con un mínimo de 15 a 120 comensales por día de acuerdo a los datos históricos del servicio, esta referencia es variable.</w:t>
      </w:r>
    </w:p>
    <w:p w:rsidR="00FB48A4" w:rsidRPr="00FB48A4" w:rsidRDefault="00FB48A4" w:rsidP="00FB48A4">
      <w:pPr>
        <w:tabs>
          <w:tab w:val="left" w:pos="1418"/>
        </w:tabs>
        <w:spacing w:after="0" w:line="240" w:lineRule="auto"/>
        <w:ind w:left="1004"/>
        <w:rPr>
          <w:rFonts w:cs="Arial"/>
          <w:sz w:val="22"/>
        </w:rPr>
      </w:pPr>
      <w:r w:rsidRPr="00FB48A4">
        <w:rPr>
          <w:rFonts w:cs="Arial"/>
          <w:sz w:val="22"/>
        </w:rPr>
        <w:lastRenderedPageBreak/>
        <w:tab/>
        <w:t xml:space="preserve">a)    </w:t>
      </w:r>
      <w:r w:rsidRPr="00FB48A4">
        <w:rPr>
          <w:rFonts w:cs="Arial"/>
          <w:sz w:val="22"/>
        </w:rPr>
        <w:tab/>
        <w:t>Sopa aguada</w:t>
      </w:r>
    </w:p>
    <w:p w:rsidR="00FB48A4" w:rsidRPr="00FB48A4" w:rsidRDefault="00FB48A4" w:rsidP="00FB48A4">
      <w:pPr>
        <w:spacing w:after="0" w:line="240" w:lineRule="auto"/>
        <w:ind w:left="1004"/>
        <w:rPr>
          <w:rFonts w:cs="Arial"/>
          <w:sz w:val="22"/>
        </w:rPr>
      </w:pPr>
      <w:r w:rsidRPr="00FB48A4">
        <w:rPr>
          <w:rFonts w:cs="Arial"/>
          <w:sz w:val="22"/>
        </w:rPr>
        <w:tab/>
        <w:t xml:space="preserve">b)    </w:t>
      </w:r>
      <w:r w:rsidRPr="00FB48A4">
        <w:rPr>
          <w:rFonts w:cs="Arial"/>
          <w:sz w:val="22"/>
        </w:rPr>
        <w:tab/>
        <w:t>Sopa seca</w:t>
      </w:r>
    </w:p>
    <w:p w:rsidR="00FB48A4" w:rsidRPr="00FB48A4" w:rsidRDefault="00FB48A4" w:rsidP="00FB48A4">
      <w:pPr>
        <w:spacing w:after="0" w:line="240" w:lineRule="auto"/>
        <w:ind w:left="1004"/>
        <w:jc w:val="both"/>
        <w:rPr>
          <w:rFonts w:cs="Arial"/>
          <w:sz w:val="22"/>
        </w:rPr>
      </w:pPr>
      <w:r w:rsidRPr="00FB48A4">
        <w:rPr>
          <w:rFonts w:cs="Arial"/>
          <w:sz w:val="22"/>
        </w:rPr>
        <w:tab/>
        <w:t xml:space="preserve">c)   </w:t>
      </w:r>
      <w:r w:rsidRPr="00FB48A4">
        <w:rPr>
          <w:rFonts w:cs="Arial"/>
          <w:sz w:val="22"/>
        </w:rPr>
        <w:tab/>
        <w:t>5 Guisados a elegir con 150 gr de carne en crudo (res o pollo o pescado)</w:t>
      </w:r>
    </w:p>
    <w:p w:rsidR="00FB48A4" w:rsidRPr="00FB48A4" w:rsidRDefault="00FB48A4" w:rsidP="00FB48A4">
      <w:pPr>
        <w:spacing w:after="0" w:line="240" w:lineRule="auto"/>
        <w:ind w:left="1418" w:hanging="425"/>
        <w:jc w:val="both"/>
        <w:rPr>
          <w:rFonts w:cs="Arial"/>
          <w:sz w:val="22"/>
        </w:rPr>
      </w:pPr>
      <w:r w:rsidRPr="00FB48A4">
        <w:rPr>
          <w:rFonts w:cs="Arial"/>
          <w:sz w:val="22"/>
        </w:rPr>
        <w:tab/>
        <w:t xml:space="preserve">d) </w:t>
      </w:r>
      <w:r w:rsidRPr="00FB48A4">
        <w:rPr>
          <w:rFonts w:cs="Arial"/>
          <w:sz w:val="22"/>
        </w:rPr>
        <w:tab/>
        <w:t>Pan, tortillas, salsas (dos variedades), servilletas, condimento mesa (sal y azúcar), limones y totopos</w:t>
      </w:r>
    </w:p>
    <w:p w:rsidR="00FB48A4" w:rsidRPr="00FB48A4" w:rsidRDefault="00FB48A4" w:rsidP="00FB48A4">
      <w:pPr>
        <w:spacing w:after="0" w:line="240" w:lineRule="auto"/>
        <w:ind w:left="1004"/>
        <w:rPr>
          <w:rFonts w:cs="Arial"/>
          <w:sz w:val="22"/>
        </w:rPr>
      </w:pPr>
      <w:r w:rsidRPr="00FB48A4">
        <w:rPr>
          <w:rFonts w:cs="Arial"/>
          <w:sz w:val="22"/>
        </w:rPr>
        <w:tab/>
        <w:t xml:space="preserve">e)    </w:t>
      </w:r>
      <w:r w:rsidRPr="00FB48A4">
        <w:rPr>
          <w:rFonts w:cs="Arial"/>
          <w:sz w:val="22"/>
        </w:rPr>
        <w:tab/>
        <w:t>Agua de sabor (dos variedades)</w:t>
      </w:r>
    </w:p>
    <w:p w:rsidR="00FB48A4" w:rsidRPr="00FB48A4" w:rsidRDefault="00FB48A4" w:rsidP="00FB48A4">
      <w:pPr>
        <w:spacing w:after="0" w:line="240" w:lineRule="auto"/>
        <w:ind w:left="1004"/>
        <w:rPr>
          <w:rFonts w:cs="Arial"/>
          <w:sz w:val="22"/>
        </w:rPr>
      </w:pPr>
      <w:r w:rsidRPr="00FB48A4">
        <w:rPr>
          <w:rFonts w:cs="Arial"/>
          <w:sz w:val="22"/>
        </w:rPr>
        <w:tab/>
        <w:t xml:space="preserve"> f)    </w:t>
      </w:r>
      <w:r w:rsidRPr="00FB48A4">
        <w:rPr>
          <w:rFonts w:cs="Arial"/>
          <w:sz w:val="22"/>
        </w:rPr>
        <w:tab/>
        <w:t>Café americano</w:t>
      </w:r>
    </w:p>
    <w:p w:rsidR="00FB48A4" w:rsidRPr="00FB48A4" w:rsidRDefault="00FB48A4" w:rsidP="00FB48A4">
      <w:pPr>
        <w:spacing w:after="0" w:line="240" w:lineRule="auto"/>
        <w:ind w:left="1004"/>
        <w:rPr>
          <w:rFonts w:cs="Arial"/>
          <w:sz w:val="22"/>
        </w:rPr>
      </w:pPr>
      <w:r w:rsidRPr="00FB48A4">
        <w:rPr>
          <w:rFonts w:cs="Arial"/>
          <w:sz w:val="22"/>
        </w:rPr>
        <w:tab/>
        <w:t xml:space="preserve">g)    </w:t>
      </w:r>
      <w:r w:rsidRPr="00FB48A4">
        <w:rPr>
          <w:rFonts w:cs="Arial"/>
          <w:sz w:val="22"/>
        </w:rPr>
        <w:tab/>
        <w:t>Agua purificada (garrafón)</w:t>
      </w:r>
    </w:p>
    <w:p w:rsidR="00FB48A4" w:rsidRPr="00FB48A4" w:rsidRDefault="00FB48A4" w:rsidP="00FB48A4">
      <w:pPr>
        <w:spacing w:after="0" w:line="240" w:lineRule="auto"/>
        <w:ind w:left="1004"/>
        <w:rPr>
          <w:rFonts w:cs="Arial"/>
          <w:sz w:val="22"/>
        </w:rPr>
      </w:pPr>
      <w:r w:rsidRPr="00FB48A4">
        <w:rPr>
          <w:rFonts w:cs="Arial"/>
          <w:sz w:val="22"/>
        </w:rPr>
        <w:tab/>
        <w:t xml:space="preserve">h)    </w:t>
      </w:r>
      <w:r w:rsidRPr="00FB48A4">
        <w:rPr>
          <w:rFonts w:cs="Arial"/>
          <w:sz w:val="22"/>
        </w:rPr>
        <w:tab/>
        <w:t>Mesas</w:t>
      </w:r>
    </w:p>
    <w:p w:rsidR="00FB48A4" w:rsidRPr="00FB48A4" w:rsidRDefault="00FB48A4" w:rsidP="00FB48A4">
      <w:pPr>
        <w:spacing w:after="0" w:line="240" w:lineRule="auto"/>
        <w:ind w:left="1004"/>
        <w:rPr>
          <w:rFonts w:cs="Arial"/>
          <w:sz w:val="22"/>
        </w:rPr>
      </w:pPr>
      <w:r w:rsidRPr="00FB48A4">
        <w:rPr>
          <w:rFonts w:cs="Arial"/>
          <w:sz w:val="22"/>
        </w:rPr>
        <w:tab/>
        <w:t xml:space="preserve"> i)     </w:t>
      </w:r>
      <w:r w:rsidRPr="00FB48A4">
        <w:rPr>
          <w:rFonts w:cs="Arial"/>
          <w:sz w:val="22"/>
        </w:rPr>
        <w:tab/>
        <w:t xml:space="preserve">Sillas </w:t>
      </w:r>
    </w:p>
    <w:p w:rsidR="00FB48A4" w:rsidRPr="00FB48A4" w:rsidRDefault="00FB48A4" w:rsidP="00FB48A4">
      <w:pPr>
        <w:spacing w:after="0" w:line="240" w:lineRule="auto"/>
        <w:ind w:left="1004"/>
        <w:rPr>
          <w:rFonts w:cs="Arial"/>
          <w:sz w:val="22"/>
        </w:rPr>
      </w:pPr>
      <w:r w:rsidRPr="00FB48A4">
        <w:rPr>
          <w:rFonts w:cs="Arial"/>
          <w:sz w:val="22"/>
        </w:rPr>
        <w:tab/>
        <w:t xml:space="preserve">  j)     </w:t>
      </w:r>
      <w:r w:rsidRPr="00FB48A4">
        <w:rPr>
          <w:rFonts w:cs="Arial"/>
          <w:sz w:val="22"/>
        </w:rPr>
        <w:tab/>
        <w:t>Manteles</w:t>
      </w:r>
    </w:p>
    <w:p w:rsidR="00FB48A4" w:rsidRPr="00FB48A4" w:rsidRDefault="00FB48A4" w:rsidP="00FB48A4">
      <w:pPr>
        <w:spacing w:after="0" w:line="240" w:lineRule="auto"/>
        <w:ind w:left="1004"/>
        <w:rPr>
          <w:rFonts w:cs="Arial"/>
          <w:sz w:val="22"/>
        </w:rPr>
      </w:pPr>
      <w:r w:rsidRPr="00FB48A4">
        <w:rPr>
          <w:rFonts w:cs="Arial"/>
          <w:sz w:val="22"/>
        </w:rPr>
        <w:tab/>
        <w:t xml:space="preserve"> k)     </w:t>
      </w:r>
      <w:r w:rsidRPr="00FB48A4">
        <w:rPr>
          <w:rFonts w:cs="Arial"/>
          <w:sz w:val="22"/>
        </w:rPr>
        <w:tab/>
        <w:t>Meseros</w:t>
      </w:r>
    </w:p>
    <w:p w:rsidR="00FB48A4" w:rsidRPr="00FB48A4" w:rsidRDefault="00FB48A4" w:rsidP="00FB48A4">
      <w:pPr>
        <w:spacing w:after="0" w:line="240" w:lineRule="auto"/>
        <w:ind w:left="1004"/>
        <w:rPr>
          <w:rFonts w:cs="Arial"/>
          <w:sz w:val="22"/>
        </w:rPr>
      </w:pPr>
      <w:r w:rsidRPr="00FB48A4">
        <w:rPr>
          <w:rFonts w:cs="Arial"/>
          <w:sz w:val="22"/>
        </w:rPr>
        <w:tab/>
        <w:t xml:space="preserve"> l)     </w:t>
      </w:r>
      <w:r w:rsidRPr="00FB48A4">
        <w:rPr>
          <w:rFonts w:cs="Arial"/>
          <w:sz w:val="22"/>
        </w:rPr>
        <w:tab/>
        <w:t>Cubiertos</w:t>
      </w:r>
    </w:p>
    <w:p w:rsidR="00FB48A4" w:rsidRPr="00FB48A4" w:rsidRDefault="00FB48A4" w:rsidP="00FB48A4">
      <w:pPr>
        <w:spacing w:after="0" w:line="240" w:lineRule="auto"/>
        <w:ind w:left="1004"/>
        <w:rPr>
          <w:rFonts w:cs="Arial"/>
          <w:sz w:val="22"/>
        </w:rPr>
      </w:pPr>
      <w:r w:rsidRPr="00FB48A4">
        <w:rPr>
          <w:rFonts w:cs="Arial"/>
          <w:sz w:val="22"/>
        </w:rPr>
        <w:t xml:space="preserve">     m)    </w:t>
      </w:r>
      <w:r w:rsidRPr="00FB48A4">
        <w:rPr>
          <w:rFonts w:cs="Arial"/>
          <w:sz w:val="22"/>
        </w:rPr>
        <w:tab/>
        <w:t>Cristalería</w:t>
      </w:r>
    </w:p>
    <w:p w:rsidR="00FB48A4" w:rsidRPr="00FB48A4" w:rsidRDefault="00FB48A4" w:rsidP="00FB48A4">
      <w:pPr>
        <w:spacing w:after="0" w:line="240" w:lineRule="auto"/>
        <w:ind w:left="1004"/>
        <w:rPr>
          <w:rFonts w:cs="Arial"/>
          <w:sz w:val="22"/>
        </w:rPr>
      </w:pPr>
      <w:r w:rsidRPr="00FB48A4">
        <w:rPr>
          <w:rFonts w:cs="Arial"/>
          <w:sz w:val="22"/>
        </w:rPr>
        <w:tab/>
        <w:t xml:space="preserve">n)     </w:t>
      </w:r>
      <w:r w:rsidRPr="00FB48A4">
        <w:rPr>
          <w:rFonts w:cs="Arial"/>
          <w:sz w:val="22"/>
        </w:rPr>
        <w:tab/>
        <w:t>Loza</w:t>
      </w:r>
    </w:p>
    <w:p w:rsidR="00FB48A4" w:rsidRPr="00FB48A4" w:rsidRDefault="00FB48A4" w:rsidP="00FB48A4">
      <w:pPr>
        <w:spacing w:after="0" w:line="240" w:lineRule="auto"/>
        <w:ind w:left="1004"/>
        <w:jc w:val="both"/>
        <w:rPr>
          <w:rFonts w:cs="Arial"/>
          <w:sz w:val="22"/>
        </w:rPr>
      </w:pPr>
      <w:r w:rsidRPr="00FB48A4">
        <w:rPr>
          <w:rFonts w:cs="Arial"/>
          <w:sz w:val="22"/>
        </w:rPr>
        <w:tab/>
        <w:t xml:space="preserve">o)   </w:t>
      </w:r>
      <w:r w:rsidRPr="00FB48A4">
        <w:rPr>
          <w:rFonts w:cs="Arial"/>
          <w:sz w:val="22"/>
        </w:rPr>
        <w:tab/>
        <w:t>Estación de acero inoxidable montable y desmontable, para mantener calientes los alimentos antes de servirlos</w:t>
      </w:r>
    </w:p>
    <w:p w:rsidR="00FB48A4" w:rsidRPr="00FB48A4" w:rsidRDefault="00FB48A4" w:rsidP="00FB48A4">
      <w:pPr>
        <w:spacing w:after="0" w:line="240" w:lineRule="auto"/>
        <w:ind w:left="1004"/>
        <w:jc w:val="both"/>
        <w:rPr>
          <w:rFonts w:cs="Arial"/>
          <w:sz w:val="22"/>
        </w:rPr>
      </w:pPr>
      <w:r w:rsidRPr="00FB48A4">
        <w:rPr>
          <w:rFonts w:cs="Arial"/>
          <w:sz w:val="22"/>
        </w:rPr>
        <w:tab/>
        <w:t xml:space="preserve">p)    </w:t>
      </w:r>
      <w:r w:rsidRPr="00FB48A4">
        <w:rPr>
          <w:rFonts w:cs="Arial"/>
          <w:sz w:val="22"/>
        </w:rPr>
        <w:tab/>
        <w:t>Equipo de refrigeración para mantener fría el agua o en</w:t>
      </w:r>
      <w:r>
        <w:rPr>
          <w:rFonts w:cs="Arial"/>
          <w:sz w:val="22"/>
        </w:rPr>
        <w:t xml:space="preserve"> </w:t>
      </w:r>
      <w:r w:rsidRPr="00FB48A4">
        <w:rPr>
          <w:rFonts w:cs="Arial"/>
          <w:sz w:val="22"/>
        </w:rPr>
        <w:t>su caso hielo en hieleras de plástico blanco</w:t>
      </w:r>
    </w:p>
    <w:p w:rsidR="00FB48A4" w:rsidRPr="00FB48A4" w:rsidRDefault="00FB48A4" w:rsidP="00FB48A4">
      <w:pPr>
        <w:spacing w:after="0" w:line="240" w:lineRule="auto"/>
        <w:ind w:left="1004"/>
        <w:rPr>
          <w:rFonts w:cs="Arial"/>
          <w:sz w:val="22"/>
        </w:rPr>
      </w:pPr>
      <w:r w:rsidRPr="00FB48A4">
        <w:rPr>
          <w:rFonts w:cs="Arial"/>
          <w:sz w:val="22"/>
        </w:rPr>
        <w:tab/>
        <w:t xml:space="preserve">q)    </w:t>
      </w:r>
      <w:r w:rsidRPr="00FB48A4">
        <w:rPr>
          <w:rFonts w:cs="Arial"/>
          <w:sz w:val="22"/>
        </w:rPr>
        <w:tab/>
        <w:t>Programa de entrega y horarios</w:t>
      </w:r>
    </w:p>
    <w:p w:rsidR="00FB48A4" w:rsidRPr="00FB48A4" w:rsidRDefault="00FB48A4" w:rsidP="00FB48A4">
      <w:pPr>
        <w:spacing w:after="0" w:line="240" w:lineRule="auto"/>
        <w:jc w:val="both"/>
        <w:rPr>
          <w:rFonts w:cs="Arial"/>
          <w:sz w:val="22"/>
        </w:rPr>
      </w:pPr>
      <w:r w:rsidRPr="00FB48A4">
        <w:rPr>
          <w:rFonts w:cs="Arial"/>
          <w:sz w:val="22"/>
        </w:rPr>
        <w:tab/>
      </w:r>
      <w:r w:rsidRPr="00FB48A4">
        <w:rPr>
          <w:rFonts w:cs="Arial"/>
          <w:sz w:val="22"/>
        </w:rPr>
        <w:tab/>
        <w:t>r)</w:t>
      </w:r>
      <w:r w:rsidRPr="00FB48A4">
        <w:rPr>
          <w:rFonts w:cs="Arial"/>
          <w:sz w:val="22"/>
        </w:rPr>
        <w:tab/>
        <w:t>Fotografía, se requieren para acompañar la propuesta técnica</w:t>
      </w:r>
    </w:p>
    <w:p w:rsidR="00FB48A4" w:rsidRPr="00FB48A4" w:rsidRDefault="00FB48A4" w:rsidP="00FB48A4">
      <w:pPr>
        <w:spacing w:after="0" w:line="240" w:lineRule="auto"/>
        <w:jc w:val="both"/>
        <w:rPr>
          <w:rFonts w:cs="Arial"/>
          <w:sz w:val="22"/>
        </w:rPr>
      </w:pPr>
      <w:r w:rsidRPr="00FB48A4">
        <w:rPr>
          <w:rFonts w:cs="Arial"/>
          <w:sz w:val="22"/>
        </w:rPr>
        <w:tab/>
      </w:r>
      <w:r w:rsidRPr="00FB48A4">
        <w:rPr>
          <w:rFonts w:cs="Arial"/>
          <w:sz w:val="22"/>
        </w:rPr>
        <w:tab/>
        <w:t>s)</w:t>
      </w:r>
      <w:r w:rsidRPr="00FB48A4">
        <w:rPr>
          <w:rFonts w:cs="Arial"/>
          <w:sz w:val="22"/>
        </w:rPr>
        <w:tab/>
        <w:t xml:space="preserve">Postre y/o algún otro complemento que considere el área usuaria </w:t>
      </w:r>
    </w:p>
    <w:p w:rsidR="00FB48A4" w:rsidRPr="00FB48A4" w:rsidRDefault="00FB48A4" w:rsidP="00FB48A4">
      <w:pPr>
        <w:spacing w:after="0" w:line="240" w:lineRule="auto"/>
        <w:rPr>
          <w:rFonts w:cs="Arial"/>
          <w:sz w:val="22"/>
        </w:rPr>
      </w:pPr>
    </w:p>
    <w:p w:rsidR="00FB48A4" w:rsidRPr="00FB48A4" w:rsidRDefault="00FB48A4" w:rsidP="00FB48A4">
      <w:pPr>
        <w:spacing w:after="0" w:line="240" w:lineRule="auto"/>
        <w:ind w:left="709" w:hanging="709"/>
        <w:jc w:val="both"/>
        <w:rPr>
          <w:rFonts w:cs="Arial"/>
          <w:sz w:val="22"/>
        </w:rPr>
      </w:pPr>
      <w:r w:rsidRPr="00FB48A4">
        <w:rPr>
          <w:rFonts w:cs="Arial"/>
          <w:sz w:val="22"/>
        </w:rPr>
        <w:t xml:space="preserve">3.   </w:t>
      </w:r>
      <w:r w:rsidRPr="00FB48A4">
        <w:rPr>
          <w:rFonts w:cs="Arial"/>
          <w:sz w:val="22"/>
        </w:rPr>
        <w:tab/>
        <w:t xml:space="preserve">Comidas a entregar por año: </w:t>
      </w:r>
      <w:r w:rsidRPr="00FB4484">
        <w:rPr>
          <w:rFonts w:cs="Arial"/>
          <w:b/>
          <w:sz w:val="22"/>
        </w:rPr>
        <w:t>21</w:t>
      </w:r>
      <w:r w:rsidR="00FB4484" w:rsidRPr="00FB4484">
        <w:rPr>
          <w:rFonts w:cs="Arial"/>
          <w:b/>
          <w:sz w:val="22"/>
        </w:rPr>
        <w:t>,</w:t>
      </w:r>
      <w:r w:rsidRPr="00FB4484">
        <w:rPr>
          <w:rFonts w:cs="Arial"/>
          <w:b/>
          <w:sz w:val="22"/>
        </w:rPr>
        <w:t>600 como máximo</w:t>
      </w:r>
      <w:r w:rsidRPr="00FB48A4">
        <w:rPr>
          <w:rFonts w:cs="Arial"/>
          <w:sz w:val="22"/>
        </w:rPr>
        <w:t xml:space="preserve"> y </w:t>
      </w:r>
      <w:r w:rsidRPr="00FB4484">
        <w:rPr>
          <w:rFonts w:cs="Arial"/>
          <w:b/>
          <w:sz w:val="22"/>
        </w:rPr>
        <w:t>8,640 como minimo</w:t>
      </w:r>
      <w:r w:rsidRPr="00FB48A4">
        <w:rPr>
          <w:rFonts w:cs="Arial"/>
          <w:sz w:val="22"/>
        </w:rPr>
        <w:t xml:space="preserve">. </w:t>
      </w:r>
    </w:p>
    <w:p w:rsidR="00FB48A4" w:rsidRPr="00FB48A4" w:rsidRDefault="00FB48A4" w:rsidP="00FB48A4">
      <w:pPr>
        <w:spacing w:after="0" w:line="240" w:lineRule="auto"/>
        <w:jc w:val="both"/>
        <w:rPr>
          <w:rFonts w:cs="Arial"/>
          <w:sz w:val="22"/>
        </w:rPr>
      </w:pPr>
    </w:p>
    <w:p w:rsidR="00FB48A4" w:rsidRPr="00FB48A4" w:rsidRDefault="00FB48A4" w:rsidP="00D649A0">
      <w:pPr>
        <w:spacing w:after="0" w:line="240" w:lineRule="auto"/>
        <w:ind w:left="709" w:hanging="709"/>
        <w:jc w:val="both"/>
        <w:rPr>
          <w:rFonts w:cs="Arial"/>
          <w:sz w:val="22"/>
        </w:rPr>
      </w:pPr>
      <w:r w:rsidRPr="00FB48A4">
        <w:rPr>
          <w:rFonts w:cs="Arial"/>
          <w:sz w:val="22"/>
        </w:rPr>
        <w:t xml:space="preserve">4. </w:t>
      </w:r>
      <w:r w:rsidRPr="00FB48A4">
        <w:rPr>
          <w:rFonts w:cs="Arial"/>
          <w:sz w:val="22"/>
        </w:rPr>
        <w:tab/>
        <w:t>Verificación física y documental: el servidor públi</w:t>
      </w:r>
      <w:r>
        <w:rPr>
          <w:rFonts w:cs="Arial"/>
          <w:sz w:val="22"/>
        </w:rPr>
        <w:t xml:space="preserve">co llevará a cabo supervisión </w:t>
      </w:r>
      <w:r w:rsidRPr="00FB48A4">
        <w:rPr>
          <w:rFonts w:cs="Arial"/>
          <w:sz w:val="22"/>
        </w:rPr>
        <w:t>de  los  alimentos, ob</w:t>
      </w:r>
      <w:r>
        <w:rPr>
          <w:rFonts w:cs="Arial"/>
          <w:sz w:val="22"/>
        </w:rPr>
        <w:t xml:space="preserve">servando  que se  cuenten  con </w:t>
      </w:r>
      <w:r w:rsidRPr="00FB48A4">
        <w:rPr>
          <w:rFonts w:cs="Arial"/>
          <w:sz w:val="22"/>
        </w:rPr>
        <w:t>todas y cada una de las características  que requiere el servicio.</w:t>
      </w:r>
    </w:p>
    <w:p w:rsidR="00FB48A4" w:rsidRPr="00FB48A4" w:rsidRDefault="00FB48A4" w:rsidP="00FB48A4">
      <w:pPr>
        <w:spacing w:after="0" w:line="240" w:lineRule="auto"/>
        <w:rPr>
          <w:rFonts w:cs="Arial"/>
          <w:sz w:val="22"/>
        </w:rPr>
      </w:pPr>
    </w:p>
    <w:p w:rsidR="00FB48A4" w:rsidRPr="00FB48A4" w:rsidRDefault="00FB48A4" w:rsidP="00FB48A4">
      <w:pPr>
        <w:spacing w:after="0" w:line="240" w:lineRule="auto"/>
        <w:rPr>
          <w:rFonts w:cs="Arial"/>
          <w:sz w:val="22"/>
        </w:rPr>
      </w:pPr>
      <w:r w:rsidRPr="00FB48A4">
        <w:rPr>
          <w:rFonts w:cs="Arial"/>
          <w:sz w:val="22"/>
        </w:rPr>
        <w:t>5.</w:t>
      </w:r>
      <w:r w:rsidRPr="00FB48A4">
        <w:rPr>
          <w:rFonts w:cs="Arial"/>
          <w:sz w:val="22"/>
        </w:rPr>
        <w:tab/>
        <w:t>Documentos a evaluar técnicamente:</w:t>
      </w:r>
    </w:p>
    <w:p w:rsidR="00FB48A4" w:rsidRPr="00FB48A4" w:rsidRDefault="00FB48A4" w:rsidP="00FB48A4">
      <w:pPr>
        <w:spacing w:after="0" w:line="240" w:lineRule="auto"/>
        <w:rPr>
          <w:rFonts w:cs="Arial"/>
          <w:sz w:val="22"/>
        </w:rPr>
      </w:pPr>
    </w:p>
    <w:p w:rsidR="00FB48A4" w:rsidRPr="00FB48A4" w:rsidRDefault="00FB48A4" w:rsidP="00D649A0">
      <w:pPr>
        <w:spacing w:after="0" w:line="240" w:lineRule="auto"/>
        <w:ind w:left="709" w:hanging="709"/>
        <w:jc w:val="both"/>
        <w:rPr>
          <w:rFonts w:cs="Arial"/>
          <w:sz w:val="22"/>
        </w:rPr>
      </w:pPr>
      <w:r w:rsidRPr="00FB48A4">
        <w:rPr>
          <w:rFonts w:cs="Arial"/>
          <w:sz w:val="22"/>
        </w:rPr>
        <w:t xml:space="preserve"> </w:t>
      </w:r>
      <w:r w:rsidRPr="00FB48A4">
        <w:rPr>
          <w:rFonts w:cs="Arial"/>
          <w:sz w:val="22"/>
        </w:rPr>
        <w:tab/>
        <w:t>Los Licitantes deberán presentar en el acto de presentación y apertura de proposiciones los siguientes documentos.</w:t>
      </w:r>
    </w:p>
    <w:p w:rsidR="00FB48A4" w:rsidRPr="00FB48A4" w:rsidRDefault="00FB48A4" w:rsidP="00FB48A4">
      <w:pPr>
        <w:spacing w:after="0" w:line="240" w:lineRule="auto"/>
        <w:rPr>
          <w:rFonts w:cs="Arial"/>
          <w:sz w:val="22"/>
        </w:rPr>
      </w:pPr>
    </w:p>
    <w:p w:rsidR="00FB48A4" w:rsidRPr="00FB48A4" w:rsidRDefault="00FB48A4" w:rsidP="00436A05">
      <w:pPr>
        <w:numPr>
          <w:ilvl w:val="0"/>
          <w:numId w:val="30"/>
        </w:numPr>
        <w:spacing w:after="0" w:line="240" w:lineRule="auto"/>
        <w:jc w:val="both"/>
        <w:rPr>
          <w:rFonts w:cs="Arial"/>
          <w:sz w:val="22"/>
        </w:rPr>
      </w:pPr>
      <w:r w:rsidRPr="00FB48A4">
        <w:rPr>
          <w:rFonts w:cs="Arial"/>
          <w:sz w:val="22"/>
        </w:rPr>
        <w:t>Carta membretada y firmada en el cual manifieste, que la infraestructura y mobiliario con el que cuenta su establecimiento para la preparación de los alimentos, ésta deberá ser con mobiliario y equipo en acero inoxidable.</w:t>
      </w:r>
    </w:p>
    <w:p w:rsidR="00FB48A4" w:rsidRPr="00FB48A4" w:rsidRDefault="00FB48A4" w:rsidP="00FB48A4">
      <w:pPr>
        <w:spacing w:after="0" w:line="240" w:lineRule="auto"/>
        <w:jc w:val="both"/>
        <w:rPr>
          <w:rFonts w:cs="Arial"/>
          <w:sz w:val="22"/>
        </w:rPr>
      </w:pPr>
    </w:p>
    <w:p w:rsidR="00FB48A4" w:rsidRPr="00FB48A4" w:rsidRDefault="00FB48A4" w:rsidP="00436A05">
      <w:pPr>
        <w:numPr>
          <w:ilvl w:val="0"/>
          <w:numId w:val="30"/>
        </w:numPr>
        <w:spacing w:after="0" w:line="240" w:lineRule="auto"/>
        <w:jc w:val="both"/>
        <w:rPr>
          <w:rFonts w:cs="Arial"/>
          <w:sz w:val="22"/>
        </w:rPr>
      </w:pPr>
      <w:r w:rsidRPr="00FB48A4">
        <w:rPr>
          <w:rFonts w:cs="Arial"/>
          <w:sz w:val="22"/>
        </w:rPr>
        <w:t>Carta membretada y firmada en el cual manifieste, que cuenta con mobiliario y equipo móvil, suficiente para cubrir la demanda de comensales (sillas, mesas, mantelería, cristalería, losa, cubiertos).</w:t>
      </w:r>
    </w:p>
    <w:p w:rsidR="00FB48A4" w:rsidRPr="00FB48A4" w:rsidRDefault="00FB48A4" w:rsidP="00FB48A4">
      <w:pPr>
        <w:spacing w:after="0" w:line="240" w:lineRule="auto"/>
        <w:jc w:val="both"/>
        <w:rPr>
          <w:rFonts w:cs="Arial"/>
          <w:sz w:val="22"/>
        </w:rPr>
      </w:pPr>
    </w:p>
    <w:p w:rsidR="00FB48A4" w:rsidRPr="00FB48A4" w:rsidRDefault="00FB48A4" w:rsidP="00436A05">
      <w:pPr>
        <w:numPr>
          <w:ilvl w:val="0"/>
          <w:numId w:val="30"/>
        </w:numPr>
        <w:spacing w:after="0" w:line="240" w:lineRule="auto"/>
        <w:jc w:val="both"/>
        <w:rPr>
          <w:rFonts w:cs="Arial"/>
          <w:sz w:val="22"/>
        </w:rPr>
      </w:pPr>
      <w:r w:rsidRPr="00FB48A4">
        <w:rPr>
          <w:rFonts w:cs="Arial"/>
          <w:sz w:val="22"/>
        </w:rPr>
        <w:t>Carta membretada y firmada en el cual manifieste, que cuenta con equipo móvil en acero inoxidable, con medidas de seguridad en los conductos del gas, para mantener calientes los alimentos en el espacio asignado por el Centro Nacional de Capacitación y Calidad.</w:t>
      </w:r>
    </w:p>
    <w:p w:rsidR="00FB48A4" w:rsidRPr="00FB48A4" w:rsidRDefault="00FB48A4" w:rsidP="00FB48A4">
      <w:pPr>
        <w:spacing w:after="0" w:line="240" w:lineRule="auto"/>
        <w:ind w:left="720"/>
        <w:jc w:val="both"/>
        <w:rPr>
          <w:rFonts w:cs="Arial"/>
          <w:sz w:val="22"/>
        </w:rPr>
      </w:pPr>
    </w:p>
    <w:p w:rsidR="00FB48A4" w:rsidRPr="00FB48A4" w:rsidRDefault="00FB48A4" w:rsidP="00436A05">
      <w:pPr>
        <w:numPr>
          <w:ilvl w:val="0"/>
          <w:numId w:val="30"/>
        </w:numPr>
        <w:spacing w:after="0" w:line="240" w:lineRule="auto"/>
        <w:jc w:val="both"/>
        <w:rPr>
          <w:rFonts w:cs="Arial"/>
          <w:sz w:val="22"/>
        </w:rPr>
      </w:pPr>
      <w:r w:rsidRPr="00FB48A4">
        <w:rPr>
          <w:rFonts w:cs="Arial"/>
          <w:sz w:val="22"/>
        </w:rPr>
        <w:lastRenderedPageBreak/>
        <w:t xml:space="preserve">Carta membretada y firmada en el cual manifieste, que cuenta con equipo de refrigeración adecuado y suficiente en sus instalaciones. </w:t>
      </w:r>
    </w:p>
    <w:p w:rsidR="00FB48A4" w:rsidRPr="00FB48A4" w:rsidRDefault="00FB48A4" w:rsidP="00FB48A4">
      <w:pPr>
        <w:spacing w:after="0" w:line="240" w:lineRule="auto"/>
        <w:ind w:left="1004"/>
        <w:rPr>
          <w:rFonts w:cs="Arial"/>
          <w:sz w:val="22"/>
        </w:rPr>
      </w:pPr>
    </w:p>
    <w:p w:rsidR="00FB48A4" w:rsidRPr="00FB48A4" w:rsidRDefault="00FB48A4" w:rsidP="00436A05">
      <w:pPr>
        <w:numPr>
          <w:ilvl w:val="0"/>
          <w:numId w:val="30"/>
        </w:numPr>
        <w:spacing w:after="0" w:line="240" w:lineRule="auto"/>
        <w:jc w:val="both"/>
        <w:rPr>
          <w:rFonts w:cs="Arial"/>
          <w:sz w:val="22"/>
        </w:rPr>
      </w:pPr>
      <w:r w:rsidRPr="00FB48A4">
        <w:rPr>
          <w:rFonts w:cs="Arial"/>
          <w:sz w:val="22"/>
        </w:rPr>
        <w:t>Carta membretada y firmada en el cual manifieste, que cuenta con 25 hieleras portátiles, suficientes para conservar hielo o agua fría.</w:t>
      </w:r>
    </w:p>
    <w:p w:rsidR="00FB48A4" w:rsidRPr="00FB48A4" w:rsidRDefault="00FB48A4" w:rsidP="00FB48A4">
      <w:pPr>
        <w:spacing w:after="0" w:line="240" w:lineRule="auto"/>
        <w:jc w:val="both"/>
        <w:rPr>
          <w:rFonts w:cs="Arial"/>
          <w:sz w:val="22"/>
        </w:rPr>
      </w:pPr>
    </w:p>
    <w:p w:rsidR="00FB48A4" w:rsidRPr="00FB48A4" w:rsidRDefault="00FB48A4" w:rsidP="00436A05">
      <w:pPr>
        <w:numPr>
          <w:ilvl w:val="0"/>
          <w:numId w:val="30"/>
        </w:numPr>
        <w:spacing w:after="0" w:line="240" w:lineRule="auto"/>
        <w:jc w:val="both"/>
        <w:rPr>
          <w:rFonts w:cs="Arial"/>
          <w:sz w:val="22"/>
        </w:rPr>
      </w:pPr>
      <w:r w:rsidRPr="00FB48A4">
        <w:rPr>
          <w:rFonts w:cs="Arial"/>
          <w:sz w:val="22"/>
        </w:rPr>
        <w:t>Carta membretada y firmada en el cual señale la relación del mobiliario y equipo con el que cuenta,  así como reseña fotográfica de los mismos.</w:t>
      </w:r>
    </w:p>
    <w:p w:rsidR="00FB48A4" w:rsidRPr="00FB48A4" w:rsidRDefault="00FB48A4" w:rsidP="00FB48A4">
      <w:pPr>
        <w:spacing w:after="0" w:line="240" w:lineRule="auto"/>
        <w:jc w:val="both"/>
        <w:rPr>
          <w:rFonts w:cs="Arial"/>
          <w:sz w:val="22"/>
        </w:rPr>
      </w:pPr>
    </w:p>
    <w:p w:rsidR="00FB48A4" w:rsidRPr="00FB48A4" w:rsidRDefault="00FB48A4" w:rsidP="00436A05">
      <w:pPr>
        <w:numPr>
          <w:ilvl w:val="0"/>
          <w:numId w:val="30"/>
        </w:numPr>
        <w:spacing w:after="0" w:line="240" w:lineRule="auto"/>
        <w:jc w:val="both"/>
        <w:rPr>
          <w:rFonts w:cs="Arial"/>
          <w:sz w:val="22"/>
        </w:rPr>
      </w:pPr>
      <w:r w:rsidRPr="00FB48A4">
        <w:rPr>
          <w:rFonts w:cs="Arial"/>
          <w:sz w:val="22"/>
        </w:rPr>
        <w:t>Aviso de apertura de la Secretaría de Salud con el giro afín al servicio en  la elaboración de alimentos preparados.</w:t>
      </w:r>
    </w:p>
    <w:p w:rsidR="00FB48A4" w:rsidRPr="00FB48A4" w:rsidRDefault="00FB48A4" w:rsidP="00FB48A4">
      <w:pPr>
        <w:spacing w:after="0" w:line="240" w:lineRule="auto"/>
        <w:jc w:val="both"/>
        <w:rPr>
          <w:rFonts w:cs="Arial"/>
          <w:sz w:val="22"/>
        </w:rPr>
      </w:pPr>
    </w:p>
    <w:p w:rsidR="00FB48A4" w:rsidRPr="00FB48A4" w:rsidRDefault="00FB48A4" w:rsidP="00FB48A4">
      <w:pPr>
        <w:spacing w:after="0" w:line="240" w:lineRule="auto"/>
        <w:jc w:val="both"/>
        <w:rPr>
          <w:rFonts w:cs="Arial"/>
          <w:sz w:val="22"/>
        </w:rPr>
      </w:pPr>
      <w:r w:rsidRPr="00FB48A4">
        <w:rPr>
          <w:rFonts w:cs="Arial"/>
          <w:sz w:val="22"/>
        </w:rPr>
        <w:t>Los espacios físicos donde se proporcionarán los alimentos, los asignará la Dirección del Centro Nacional de Capacitación, siendo el proveedor el responsable de la limpieza  y los insumos que requiera antes, durante y después de la presentación del servicio.</w:t>
      </w:r>
    </w:p>
    <w:p w:rsidR="00FB48A4" w:rsidRPr="00FB48A4" w:rsidRDefault="00FB48A4" w:rsidP="00FB48A4">
      <w:pPr>
        <w:spacing w:after="0" w:line="240" w:lineRule="auto"/>
        <w:rPr>
          <w:rFonts w:cs="Arial"/>
          <w:sz w:val="22"/>
        </w:rPr>
      </w:pPr>
    </w:p>
    <w:p w:rsidR="00FB48A4" w:rsidRPr="00FB48A4" w:rsidRDefault="00FB48A4" w:rsidP="00D649A0">
      <w:pPr>
        <w:spacing w:after="0" w:line="240" w:lineRule="auto"/>
        <w:ind w:left="709" w:hanging="709"/>
        <w:jc w:val="both"/>
        <w:rPr>
          <w:rFonts w:cs="Arial"/>
          <w:sz w:val="22"/>
        </w:rPr>
      </w:pPr>
      <w:r w:rsidRPr="00FB48A4">
        <w:rPr>
          <w:rFonts w:cs="Arial"/>
          <w:sz w:val="22"/>
        </w:rPr>
        <w:t>6.</w:t>
      </w:r>
      <w:r w:rsidRPr="00FB48A4">
        <w:rPr>
          <w:rFonts w:cs="Arial"/>
          <w:sz w:val="22"/>
        </w:rPr>
        <w:tab/>
        <w:t>Los sanitarios que se utilicen para la prestación del servicio, serán responsabilidad del proveedor. Asímismo, la limpieza y los insumos que requiera antes, durante y después de su utilización.</w:t>
      </w:r>
    </w:p>
    <w:p w:rsidR="00FB48A4" w:rsidRPr="00FB48A4" w:rsidRDefault="00FB48A4" w:rsidP="00FB48A4">
      <w:pPr>
        <w:spacing w:after="0" w:line="240" w:lineRule="auto"/>
        <w:jc w:val="both"/>
        <w:rPr>
          <w:rFonts w:cs="Arial"/>
          <w:sz w:val="22"/>
        </w:rPr>
      </w:pPr>
    </w:p>
    <w:p w:rsidR="00FB48A4" w:rsidRPr="00FB48A4" w:rsidRDefault="00FB48A4" w:rsidP="00FB48A4">
      <w:pPr>
        <w:spacing w:after="0" w:line="240" w:lineRule="auto"/>
        <w:jc w:val="both"/>
        <w:rPr>
          <w:rFonts w:cs="Arial"/>
          <w:sz w:val="22"/>
        </w:rPr>
      </w:pPr>
      <w:r w:rsidRPr="00FB48A4">
        <w:rPr>
          <w:rFonts w:cs="Arial"/>
          <w:sz w:val="22"/>
        </w:rPr>
        <w:t>7.</w:t>
      </w:r>
      <w:r w:rsidRPr="00FB48A4">
        <w:rPr>
          <w:rFonts w:cs="Arial"/>
          <w:sz w:val="22"/>
        </w:rPr>
        <w:tab/>
        <w:t xml:space="preserve">El papel sanitario, sanitas para manos y jabón que requieran los usuarios en los </w:t>
      </w:r>
      <w:r w:rsidRPr="00FB48A4">
        <w:rPr>
          <w:rFonts w:cs="Arial"/>
          <w:sz w:val="22"/>
        </w:rPr>
        <w:tab/>
        <w:t>baños, los proporcionará el proveedor del servicio.</w:t>
      </w:r>
    </w:p>
    <w:p w:rsidR="00FB48A4" w:rsidRPr="00FB48A4" w:rsidRDefault="00FB48A4" w:rsidP="00FB48A4">
      <w:pPr>
        <w:spacing w:after="0" w:line="240" w:lineRule="auto"/>
        <w:jc w:val="both"/>
        <w:rPr>
          <w:rFonts w:cs="Arial"/>
          <w:sz w:val="22"/>
        </w:rPr>
      </w:pPr>
    </w:p>
    <w:p w:rsidR="00FB48A4" w:rsidRDefault="00FB48A4" w:rsidP="00D649A0">
      <w:pPr>
        <w:spacing w:after="0" w:line="240" w:lineRule="auto"/>
        <w:ind w:left="709" w:hanging="709"/>
        <w:jc w:val="both"/>
        <w:rPr>
          <w:rFonts w:cs="Arial"/>
          <w:sz w:val="22"/>
        </w:rPr>
      </w:pPr>
      <w:r w:rsidRPr="00FB48A4">
        <w:rPr>
          <w:rFonts w:cs="Arial"/>
          <w:sz w:val="22"/>
        </w:rPr>
        <w:t>8.</w:t>
      </w:r>
      <w:r w:rsidRPr="00FB48A4">
        <w:rPr>
          <w:rFonts w:cs="Arial"/>
          <w:sz w:val="22"/>
        </w:rPr>
        <w:tab/>
        <w:t>Mecanismos de supervisión: la supervisión de los servicios que proporcione el proveedor, la realizará la Dirección del Centro Nacional de Capacitación y Calidad de lunes a sábado y se levantará un acta que incluirá en su texto los nombres de los funcionarios que participan así como el detalle con las características correspondientes.</w:t>
      </w:r>
    </w:p>
    <w:p w:rsidR="00FB48A4" w:rsidRPr="00FB48A4" w:rsidRDefault="00FB48A4" w:rsidP="00FB48A4">
      <w:pPr>
        <w:spacing w:after="0" w:line="240" w:lineRule="auto"/>
        <w:jc w:val="both"/>
        <w:rPr>
          <w:rFonts w:cs="Arial"/>
          <w:sz w:val="22"/>
        </w:rPr>
      </w:pPr>
    </w:p>
    <w:p w:rsidR="00FB48A4" w:rsidRPr="00FB48A4" w:rsidRDefault="00FB48A4" w:rsidP="00D649A0">
      <w:pPr>
        <w:spacing w:after="0" w:line="240" w:lineRule="auto"/>
        <w:ind w:left="709" w:hanging="709"/>
        <w:jc w:val="both"/>
        <w:rPr>
          <w:rFonts w:cs="Arial"/>
          <w:sz w:val="22"/>
        </w:rPr>
      </w:pPr>
      <w:r w:rsidRPr="00FB48A4">
        <w:rPr>
          <w:rFonts w:cs="Arial"/>
          <w:sz w:val="22"/>
        </w:rPr>
        <w:t>9.</w:t>
      </w:r>
      <w:r w:rsidRPr="00FB48A4">
        <w:rPr>
          <w:rFonts w:cs="Arial"/>
          <w:sz w:val="22"/>
        </w:rPr>
        <w:tab/>
        <w:t xml:space="preserve"> El consumo de agua y luz que genere el proveedor en el desarrollo de la prestación del servicio, será cubierto por el mismo en base a la cuantificación que  se determine por el Centro Nacional de Capacitación y Calidad, siendo en promedio un estimado bimestral por la  cantidad de $ 10,000.00 (diez mil pesos 00/100).</w:t>
      </w:r>
    </w:p>
    <w:p w:rsidR="00FB48A4" w:rsidRPr="00FB48A4" w:rsidRDefault="00FB48A4" w:rsidP="00FB48A4">
      <w:pPr>
        <w:spacing w:after="0" w:line="240" w:lineRule="auto"/>
        <w:jc w:val="both"/>
        <w:rPr>
          <w:rFonts w:cs="Arial"/>
          <w:sz w:val="22"/>
        </w:rPr>
      </w:pPr>
    </w:p>
    <w:p w:rsidR="00FB48A4" w:rsidRPr="00FB48A4" w:rsidRDefault="00FB48A4" w:rsidP="00D649A0">
      <w:pPr>
        <w:spacing w:after="0" w:line="240" w:lineRule="auto"/>
        <w:ind w:left="709" w:hanging="709"/>
        <w:jc w:val="both"/>
        <w:rPr>
          <w:rFonts w:cs="Arial"/>
          <w:sz w:val="22"/>
        </w:rPr>
      </w:pPr>
      <w:r w:rsidRPr="00FB48A4">
        <w:rPr>
          <w:rFonts w:cs="Arial"/>
          <w:sz w:val="22"/>
        </w:rPr>
        <w:t>10.</w:t>
      </w:r>
      <w:r w:rsidRPr="00FB48A4">
        <w:rPr>
          <w:rFonts w:cs="Arial"/>
          <w:sz w:val="22"/>
        </w:rPr>
        <w:tab/>
        <w:t>El personal operativo y de servicio, deberá contar con los implementos de protección adecuados para el manejo de alimentos preparados, así como estar debidamente uniformado.</w:t>
      </w:r>
    </w:p>
    <w:p w:rsidR="003774C6" w:rsidRPr="00FB48A4" w:rsidRDefault="003774C6" w:rsidP="00996E46">
      <w:pPr>
        <w:spacing w:after="0" w:line="240" w:lineRule="auto"/>
        <w:ind w:left="-284" w:right="-284"/>
        <w:jc w:val="both"/>
        <w:rPr>
          <w:rFonts w:cs="Arial"/>
          <w:b/>
          <w:sz w:val="22"/>
        </w:rPr>
      </w:pPr>
    </w:p>
    <w:p w:rsidR="00820473" w:rsidRPr="00BE5844" w:rsidRDefault="00820473"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0"/>
          <w:footerReference w:type="default" r:id="rId11"/>
          <w:pgSz w:w="12240" w:h="15840"/>
          <w:pgMar w:top="864" w:right="1325" w:bottom="1134" w:left="1418" w:header="709" w:footer="678" w:gutter="0"/>
          <w:pgNumType w:start="1"/>
          <w:cols w:space="708"/>
          <w:docGrid w:linePitch="360"/>
        </w:sectPr>
      </w:pPr>
      <w:bookmarkStart w:id="173" w:name="_Toc431386031"/>
      <w:bookmarkStart w:id="174" w:name="_Toc431386308"/>
    </w:p>
    <w:p w:rsidR="001C35EF" w:rsidRPr="00D10BE2" w:rsidRDefault="001C35EF" w:rsidP="001C35EF">
      <w:pPr>
        <w:pStyle w:val="Ttulo1"/>
        <w:rPr>
          <w:rFonts w:cs="Arial"/>
        </w:rPr>
      </w:pPr>
      <w:bookmarkStart w:id="175" w:name="_Toc479060997"/>
      <w:bookmarkEnd w:id="173"/>
      <w:bookmarkEnd w:id="174"/>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bookmarkEnd w:id="175"/>
    </w:p>
    <w:p w:rsidR="00F67D02" w:rsidRDefault="00F67D02" w:rsidP="00F67D02">
      <w:pPr>
        <w:tabs>
          <w:tab w:val="left" w:pos="-284"/>
          <w:tab w:val="left" w:pos="9498"/>
        </w:tabs>
        <w:spacing w:after="0" w:line="240" w:lineRule="auto"/>
        <w:jc w:val="both"/>
        <w:rPr>
          <w:rFonts w:cs="Arial"/>
          <w:szCs w:val="20"/>
          <w:lang w:val="es-ES_tradnl" w:eastAsia="ar-SA"/>
        </w:rPr>
      </w:pPr>
    </w:p>
    <w:p w:rsidR="00EF6261" w:rsidRDefault="00EF6261" w:rsidP="00EF6261">
      <w:pPr>
        <w:tabs>
          <w:tab w:val="left" w:pos="-284"/>
          <w:tab w:val="left" w:pos="9498"/>
        </w:tabs>
        <w:spacing w:after="0" w:line="240" w:lineRule="auto"/>
        <w:jc w:val="both"/>
        <w:rPr>
          <w:rFonts w:cs="Arial"/>
          <w:sz w:val="22"/>
          <w:lang w:val="es-ES"/>
        </w:rPr>
      </w:pPr>
    </w:p>
    <w:p w:rsidR="00D649A0" w:rsidRPr="00D649A0" w:rsidRDefault="00D649A0" w:rsidP="00436A05">
      <w:pPr>
        <w:numPr>
          <w:ilvl w:val="0"/>
          <w:numId w:val="31"/>
        </w:numPr>
        <w:spacing w:after="0" w:line="240" w:lineRule="auto"/>
        <w:jc w:val="both"/>
        <w:rPr>
          <w:rFonts w:cs="Arial"/>
          <w:sz w:val="22"/>
        </w:rPr>
      </w:pPr>
      <w:r w:rsidRPr="00D649A0">
        <w:rPr>
          <w:rFonts w:cs="Arial"/>
          <w:sz w:val="22"/>
        </w:rPr>
        <w:t>Lugar de entrega:  En el edificio que alberga al Centro Nacional de Capacitación y Calidad sito en CALZADA DEL HUESO No. 300 ESQ. CALZADA DE LAS BOMBAS, COL. FLORESTA, DELEGACIÓN COYOACÁN, C.P.  04920, MÉXICO, D.F.; en horario de 09:00 a 17:00 horas de lunes a sábado.</w:t>
      </w:r>
    </w:p>
    <w:p w:rsidR="00D649A0" w:rsidRPr="00D649A0" w:rsidRDefault="00D649A0" w:rsidP="00D649A0">
      <w:pPr>
        <w:spacing w:after="0" w:line="240" w:lineRule="auto"/>
        <w:jc w:val="both"/>
        <w:rPr>
          <w:rFonts w:cs="Arial"/>
          <w:sz w:val="22"/>
        </w:rPr>
      </w:pPr>
    </w:p>
    <w:p w:rsidR="00D649A0" w:rsidRPr="00D649A0" w:rsidRDefault="00D649A0" w:rsidP="00436A05">
      <w:pPr>
        <w:numPr>
          <w:ilvl w:val="0"/>
          <w:numId w:val="31"/>
        </w:numPr>
        <w:spacing w:after="0" w:line="240" w:lineRule="auto"/>
        <w:jc w:val="both"/>
        <w:rPr>
          <w:rFonts w:cs="Arial"/>
          <w:sz w:val="22"/>
        </w:rPr>
      </w:pPr>
      <w:r w:rsidRPr="00D649A0">
        <w:rPr>
          <w:rFonts w:cs="Arial"/>
          <w:sz w:val="22"/>
        </w:rPr>
        <w:t>Condiciones de pago:</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jc w:val="both"/>
        <w:rPr>
          <w:rFonts w:cs="Arial"/>
          <w:sz w:val="22"/>
        </w:rPr>
      </w:pPr>
      <w:r w:rsidRPr="00D649A0">
        <w:rPr>
          <w:rFonts w:cs="Arial"/>
          <w:sz w:val="22"/>
        </w:rPr>
        <w:tab/>
        <w:t>No se otorgarán anticipos</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hanging="709"/>
        <w:jc w:val="both"/>
        <w:rPr>
          <w:rFonts w:cs="Arial"/>
          <w:sz w:val="22"/>
        </w:rPr>
      </w:pPr>
      <w:r w:rsidRPr="00D649A0">
        <w:rPr>
          <w:rFonts w:cs="Arial"/>
          <w:sz w:val="22"/>
        </w:rPr>
        <w:tab/>
        <w:t xml:space="preserve">El pago se efectuará en moneda nacional,  a los 20  (veinte) días naturales posteriores a la entrega de la factura correspondiente, la </w:t>
      </w:r>
      <w:r w:rsidRPr="00D649A0">
        <w:rPr>
          <w:rFonts w:cs="Arial"/>
          <w:sz w:val="22"/>
        </w:rPr>
        <w:tab/>
        <w:t xml:space="preserve">cual deberá amparar el servicio que le haya sido requerido al proveedor.  Para estos efectos  el proveedor deberá entregar en la División de Trámite de Erogaciones, ubicada en la calle de Tiburcio Montiel No. 15, Colonia San Miguel Chapultepec, Delegación </w:t>
      </w:r>
      <w:r w:rsidRPr="00D649A0">
        <w:rPr>
          <w:rFonts w:cs="Arial"/>
          <w:sz w:val="22"/>
        </w:rPr>
        <w:tab/>
        <w:t>Miguel Hidalgo, C.P. 11850,  en la Ciudad de México, en días y horas hábiles, los siguientes documentos:</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jc w:val="both"/>
        <w:rPr>
          <w:sz w:val="22"/>
        </w:rPr>
      </w:pPr>
      <w:r w:rsidRPr="00D649A0">
        <w:rPr>
          <w:sz w:val="22"/>
        </w:rPr>
        <w:t>Original y copia de la factura electrónica que expide el proveedor a nombre del Instituto Mexicano del Seguro Social, con dirección en Av. Paseo de la Reforma No. 476, Col. Juárez, Delegación Cuauhtémoc, C.P. 06600, en la Ciudad de México,  y R.F.C.  IMS-421231-I45, que reúna los requisitos fiscales y en la que se indique el servicio prestado y el número de contrato que ampara dicho servicio. La factura deberá integrar el número de comidas y se emitirá mensualmente.</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jc w:val="both"/>
        <w:rPr>
          <w:sz w:val="22"/>
        </w:rPr>
      </w:pPr>
      <w:r w:rsidRPr="00D649A0">
        <w:rPr>
          <w:sz w:val="22"/>
        </w:rPr>
        <w:t>Documentación que avala la entrega del servicio a entera satisfacción del Instituto, avalada por el Centro Nacional de Capacitación y Calidad ubicado en la calle de calzada del Hueso No. 300, Col. Floresta, Delegación Coyoacán, C.P. 04920, en la ciudad de México,  en el horario comprendido de las 09:00 a las 17:00 horas.</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jc w:val="both"/>
        <w:rPr>
          <w:sz w:val="22"/>
        </w:rPr>
      </w:pPr>
      <w:r w:rsidRPr="00D649A0">
        <w:rPr>
          <w:sz w:val="22"/>
        </w:rPr>
        <w:t>Copia del contrato suscrito con el Instituto.</w:t>
      </w:r>
    </w:p>
    <w:p w:rsidR="00D649A0" w:rsidRPr="00D649A0" w:rsidRDefault="00D649A0" w:rsidP="00D649A0">
      <w:pPr>
        <w:spacing w:after="0" w:line="240" w:lineRule="auto"/>
        <w:ind w:left="720"/>
        <w:jc w:val="both"/>
        <w:rPr>
          <w:rFonts w:cs="Arial"/>
          <w:sz w:val="22"/>
        </w:rPr>
      </w:pPr>
    </w:p>
    <w:p w:rsidR="00D649A0" w:rsidRPr="00D649A0" w:rsidRDefault="00D649A0" w:rsidP="00D649A0">
      <w:pPr>
        <w:spacing w:after="0" w:line="240" w:lineRule="auto"/>
        <w:ind w:left="720"/>
        <w:jc w:val="both"/>
        <w:rPr>
          <w:rFonts w:cs="Arial"/>
          <w:sz w:val="22"/>
        </w:rPr>
      </w:pPr>
      <w:r w:rsidRPr="00D649A0">
        <w:rPr>
          <w:rFonts w:cs="Arial"/>
          <w:sz w:val="22"/>
        </w:rPr>
        <w:t>Derivado de la revisión y autorización de la factura presentada por el proveedor al Centro Nacional de Capacitación y Calidad, éste, generará oficio que amparará el pago de la factura correspondiente y   será entregado en la División de Trámite de Erogaciones, dependiente de la Coordinación de Contabilidad y Trámite de Erogaciones.</w:t>
      </w:r>
    </w:p>
    <w:p w:rsidR="00D649A0" w:rsidRPr="00D649A0" w:rsidRDefault="00D649A0" w:rsidP="00D649A0">
      <w:pPr>
        <w:spacing w:after="0" w:line="240" w:lineRule="auto"/>
        <w:ind w:left="720"/>
        <w:jc w:val="both"/>
        <w:rPr>
          <w:rFonts w:cs="Arial"/>
          <w:sz w:val="22"/>
        </w:rPr>
      </w:pPr>
    </w:p>
    <w:p w:rsidR="00D649A0" w:rsidRPr="00D649A0" w:rsidRDefault="00D649A0" w:rsidP="00D649A0">
      <w:pPr>
        <w:spacing w:after="0" w:line="240" w:lineRule="auto"/>
        <w:ind w:left="720"/>
        <w:jc w:val="both"/>
        <w:rPr>
          <w:rFonts w:cs="Arial"/>
          <w:sz w:val="22"/>
        </w:rPr>
      </w:pPr>
      <w:r w:rsidRPr="00D649A0">
        <w:rPr>
          <w:rFonts w:cs="Arial"/>
          <w:sz w:val="22"/>
        </w:rPr>
        <w:t>El pago de los servicios quedará condicionado, en su caso, proporcionalmente al pago que el proveedor deba efectuar por concepto de penas convencionales.</w:t>
      </w:r>
    </w:p>
    <w:p w:rsidR="00D649A0" w:rsidRPr="00D649A0" w:rsidRDefault="00D649A0" w:rsidP="00D649A0">
      <w:pPr>
        <w:spacing w:after="0" w:line="240" w:lineRule="auto"/>
        <w:ind w:left="720"/>
        <w:jc w:val="both"/>
        <w:rPr>
          <w:rFonts w:cs="Arial"/>
          <w:sz w:val="22"/>
        </w:rPr>
      </w:pPr>
    </w:p>
    <w:p w:rsidR="00D649A0" w:rsidRPr="00D649A0" w:rsidRDefault="00D649A0" w:rsidP="00D649A0">
      <w:pPr>
        <w:spacing w:after="0" w:line="240" w:lineRule="auto"/>
        <w:ind w:left="709" w:hanging="425"/>
        <w:jc w:val="both"/>
        <w:rPr>
          <w:rFonts w:cs="Arial"/>
          <w:sz w:val="22"/>
        </w:rPr>
      </w:pPr>
      <w:r w:rsidRPr="00D649A0">
        <w:rPr>
          <w:rFonts w:cs="Arial"/>
          <w:sz w:val="22"/>
        </w:rPr>
        <w:t>3.</w:t>
      </w:r>
      <w:r w:rsidRPr="00D649A0">
        <w:rPr>
          <w:rFonts w:cs="Arial"/>
          <w:sz w:val="22"/>
        </w:rPr>
        <w:tab/>
        <w:t>Período de la prestación del servicio: A partir de la fecha de fallo al 31 de diciembre de 2017.</w:t>
      </w:r>
    </w:p>
    <w:p w:rsidR="00D649A0" w:rsidRPr="00D649A0" w:rsidRDefault="00D649A0" w:rsidP="00D649A0">
      <w:pPr>
        <w:spacing w:after="0" w:line="240" w:lineRule="auto"/>
        <w:ind w:left="720"/>
        <w:jc w:val="both"/>
        <w:rPr>
          <w:rFonts w:cs="Arial"/>
          <w:sz w:val="22"/>
        </w:rPr>
      </w:pPr>
    </w:p>
    <w:p w:rsidR="00D649A0" w:rsidRPr="00D649A0" w:rsidRDefault="00D649A0" w:rsidP="00D649A0">
      <w:pPr>
        <w:spacing w:after="0" w:line="240" w:lineRule="auto"/>
        <w:ind w:left="284"/>
        <w:jc w:val="both"/>
        <w:rPr>
          <w:rFonts w:cs="Arial"/>
          <w:sz w:val="22"/>
        </w:rPr>
      </w:pPr>
      <w:r w:rsidRPr="00D649A0">
        <w:rPr>
          <w:rFonts w:cs="Arial"/>
          <w:sz w:val="22"/>
        </w:rPr>
        <w:t>4.</w:t>
      </w:r>
      <w:r w:rsidRPr="00D649A0">
        <w:rPr>
          <w:rFonts w:cs="Arial"/>
          <w:sz w:val="22"/>
        </w:rPr>
        <w:tab/>
        <w:t>Vigencia del contrato: A partir de la firma del contrato al 31 de diciembre de  2017.</w:t>
      </w:r>
    </w:p>
    <w:p w:rsidR="00D649A0" w:rsidRPr="00D649A0" w:rsidRDefault="00D649A0" w:rsidP="00D649A0">
      <w:pPr>
        <w:spacing w:after="0" w:line="240" w:lineRule="auto"/>
        <w:ind w:left="720"/>
        <w:jc w:val="both"/>
        <w:rPr>
          <w:rFonts w:cs="Arial"/>
          <w:sz w:val="22"/>
        </w:rPr>
      </w:pPr>
    </w:p>
    <w:p w:rsidR="00D649A0" w:rsidRPr="00D649A0" w:rsidRDefault="00D649A0" w:rsidP="00D649A0">
      <w:pPr>
        <w:spacing w:after="0" w:line="240" w:lineRule="auto"/>
        <w:ind w:left="284"/>
        <w:jc w:val="both"/>
        <w:rPr>
          <w:rFonts w:cs="Arial"/>
          <w:sz w:val="22"/>
        </w:rPr>
      </w:pPr>
      <w:r w:rsidRPr="00D649A0">
        <w:rPr>
          <w:rFonts w:cs="Arial"/>
          <w:sz w:val="22"/>
        </w:rPr>
        <w:t>5.</w:t>
      </w:r>
      <w:r w:rsidRPr="00D649A0">
        <w:rPr>
          <w:rFonts w:cs="Arial"/>
          <w:sz w:val="22"/>
        </w:rPr>
        <w:tab/>
        <w:t>Visitas a instalaciones: no aplica.</w:t>
      </w:r>
    </w:p>
    <w:p w:rsidR="00D649A0" w:rsidRPr="00D649A0" w:rsidRDefault="00D649A0" w:rsidP="00D649A0">
      <w:pPr>
        <w:spacing w:after="0" w:line="240" w:lineRule="auto"/>
        <w:ind w:left="720"/>
        <w:jc w:val="both"/>
        <w:rPr>
          <w:rFonts w:cs="Arial"/>
          <w:sz w:val="22"/>
        </w:rPr>
      </w:pPr>
    </w:p>
    <w:p w:rsidR="00D649A0" w:rsidRPr="00D649A0" w:rsidRDefault="00D649A0" w:rsidP="00D649A0">
      <w:pPr>
        <w:spacing w:after="0" w:line="240" w:lineRule="auto"/>
        <w:ind w:left="709" w:hanging="425"/>
        <w:jc w:val="both"/>
        <w:rPr>
          <w:rFonts w:cs="Arial"/>
          <w:sz w:val="22"/>
        </w:rPr>
      </w:pPr>
      <w:r w:rsidRPr="00D649A0">
        <w:rPr>
          <w:rFonts w:cs="Arial"/>
          <w:sz w:val="22"/>
        </w:rPr>
        <w:lastRenderedPageBreak/>
        <w:t>6.</w:t>
      </w:r>
      <w:r w:rsidRPr="00D649A0">
        <w:rPr>
          <w:rFonts w:cs="Arial"/>
          <w:sz w:val="22"/>
        </w:rPr>
        <w:tab/>
        <w:t>Condiciones de entrega: El estimado del servicio es con un mínimo de 15 a 120 comensales por día de acuerdo a los datos históricos del servicio, esta referencia es variable.</w:t>
      </w:r>
    </w:p>
    <w:p w:rsidR="00D649A0" w:rsidRPr="00D649A0" w:rsidRDefault="00D649A0" w:rsidP="00D649A0">
      <w:pPr>
        <w:spacing w:after="0" w:line="240" w:lineRule="auto"/>
        <w:ind w:left="720"/>
        <w:jc w:val="both"/>
        <w:rPr>
          <w:rFonts w:cs="Arial"/>
          <w:sz w:val="22"/>
        </w:rPr>
      </w:pP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Sopa aguada</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 xml:space="preserve">Sopa seca </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 xml:space="preserve">5 Guisados a elegir con 150 gr de carne en crudo (res o pollo o </w:t>
      </w:r>
      <w:r w:rsidRPr="00D649A0">
        <w:rPr>
          <w:rFonts w:ascii="Arial" w:hAnsi="Arial" w:cs="Arial"/>
          <w:sz w:val="22"/>
          <w:szCs w:val="22"/>
        </w:rPr>
        <w:tab/>
        <w:t>pescado</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 xml:space="preserve">Pan, tortillas, salsas (dos variedades), servilletas, condimentos  </w:t>
      </w:r>
      <w:r w:rsidRPr="00D649A0">
        <w:rPr>
          <w:rFonts w:ascii="Arial" w:hAnsi="Arial" w:cs="Arial"/>
          <w:sz w:val="22"/>
          <w:szCs w:val="22"/>
        </w:rPr>
        <w:tab/>
        <w:t>de mesa (sal y azúcar), limones y totopos</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Agua de sabor (dos variedades)</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Café americano</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Agua purificada (garrafón)</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Mesas</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Sillas</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Manteles</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Meseros</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Cubiertos</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Cristalería</w:t>
      </w:r>
    </w:p>
    <w:p w:rsidR="00D649A0" w:rsidRPr="00D649A0" w:rsidRDefault="00D649A0" w:rsidP="00436A05">
      <w:pPr>
        <w:pStyle w:val="Prrafodelista"/>
        <w:numPr>
          <w:ilvl w:val="0"/>
          <w:numId w:val="33"/>
        </w:numPr>
        <w:contextualSpacing/>
        <w:jc w:val="both"/>
        <w:rPr>
          <w:rFonts w:ascii="Arial" w:hAnsi="Arial" w:cs="Arial"/>
          <w:sz w:val="22"/>
          <w:szCs w:val="22"/>
        </w:rPr>
      </w:pPr>
      <w:r w:rsidRPr="00D649A0">
        <w:rPr>
          <w:rFonts w:ascii="Arial" w:hAnsi="Arial" w:cs="Arial"/>
          <w:sz w:val="22"/>
          <w:szCs w:val="22"/>
        </w:rPr>
        <w:t>Loza</w:t>
      </w:r>
    </w:p>
    <w:p w:rsidR="00D649A0" w:rsidRPr="00D649A0" w:rsidRDefault="00D649A0" w:rsidP="00D649A0">
      <w:pPr>
        <w:spacing w:after="0" w:line="240" w:lineRule="auto"/>
        <w:ind w:left="720"/>
        <w:jc w:val="both"/>
        <w:rPr>
          <w:rFonts w:cs="Arial"/>
          <w:sz w:val="22"/>
          <w:highlight w:val="yellow"/>
        </w:rPr>
      </w:pPr>
    </w:p>
    <w:p w:rsidR="00D649A0" w:rsidRPr="00D649A0" w:rsidRDefault="00D649A0" w:rsidP="00436A05">
      <w:pPr>
        <w:numPr>
          <w:ilvl w:val="0"/>
          <w:numId w:val="32"/>
        </w:numPr>
        <w:spacing w:after="0" w:line="240" w:lineRule="auto"/>
        <w:jc w:val="both"/>
        <w:rPr>
          <w:rFonts w:cs="Arial"/>
          <w:sz w:val="22"/>
        </w:rPr>
      </w:pPr>
      <w:r w:rsidRPr="00D649A0">
        <w:rPr>
          <w:rFonts w:cs="Arial"/>
          <w:sz w:val="22"/>
        </w:rPr>
        <w:t>Estación de acero inoxidable montable y desmontable, para mantener calientes los alimentos antes de servirlos.</w:t>
      </w:r>
    </w:p>
    <w:p w:rsidR="00D649A0" w:rsidRPr="00D649A0" w:rsidRDefault="00D649A0" w:rsidP="00D649A0">
      <w:pPr>
        <w:spacing w:after="0" w:line="240" w:lineRule="auto"/>
        <w:jc w:val="both"/>
        <w:rPr>
          <w:rFonts w:cs="Arial"/>
          <w:sz w:val="22"/>
        </w:rPr>
      </w:pPr>
    </w:p>
    <w:p w:rsidR="00D649A0" w:rsidRPr="00D649A0" w:rsidRDefault="00D649A0" w:rsidP="00436A05">
      <w:pPr>
        <w:numPr>
          <w:ilvl w:val="0"/>
          <w:numId w:val="32"/>
        </w:numPr>
        <w:spacing w:after="0" w:line="240" w:lineRule="auto"/>
        <w:jc w:val="both"/>
        <w:rPr>
          <w:rFonts w:cs="Arial"/>
          <w:sz w:val="22"/>
        </w:rPr>
      </w:pPr>
      <w:r w:rsidRPr="00D649A0">
        <w:rPr>
          <w:rFonts w:cs="Arial"/>
          <w:sz w:val="22"/>
        </w:rPr>
        <w:t>Equipo de refrigeración para mantener fría el agua o en su caso hielo en hieleras  de plástico blanco.</w:t>
      </w:r>
    </w:p>
    <w:p w:rsidR="00D649A0" w:rsidRPr="00D649A0" w:rsidRDefault="00D649A0" w:rsidP="00D649A0">
      <w:pPr>
        <w:spacing w:after="0" w:line="240" w:lineRule="auto"/>
        <w:jc w:val="both"/>
        <w:rPr>
          <w:rFonts w:cs="Arial"/>
          <w:sz w:val="22"/>
        </w:rPr>
      </w:pPr>
    </w:p>
    <w:p w:rsidR="00D649A0" w:rsidRPr="00D649A0" w:rsidRDefault="00D649A0" w:rsidP="00436A05">
      <w:pPr>
        <w:numPr>
          <w:ilvl w:val="0"/>
          <w:numId w:val="32"/>
        </w:numPr>
        <w:spacing w:after="0" w:line="240" w:lineRule="auto"/>
        <w:jc w:val="both"/>
        <w:rPr>
          <w:rFonts w:cs="Arial"/>
          <w:sz w:val="22"/>
        </w:rPr>
      </w:pPr>
      <w:r w:rsidRPr="00D649A0">
        <w:rPr>
          <w:rFonts w:cs="Arial"/>
          <w:sz w:val="22"/>
        </w:rPr>
        <w:t xml:space="preserve">Programa de entregas y horarios. </w:t>
      </w:r>
    </w:p>
    <w:p w:rsidR="00D649A0" w:rsidRPr="00D649A0" w:rsidRDefault="00D649A0" w:rsidP="00D649A0">
      <w:pPr>
        <w:spacing w:after="0" w:line="240" w:lineRule="auto"/>
        <w:jc w:val="both"/>
        <w:rPr>
          <w:rFonts w:cs="Arial"/>
          <w:sz w:val="22"/>
        </w:rPr>
      </w:pPr>
    </w:p>
    <w:p w:rsidR="00D649A0" w:rsidRPr="00D649A0" w:rsidRDefault="00D649A0" w:rsidP="00436A05">
      <w:pPr>
        <w:numPr>
          <w:ilvl w:val="0"/>
          <w:numId w:val="32"/>
        </w:numPr>
        <w:spacing w:after="0" w:line="240" w:lineRule="auto"/>
        <w:jc w:val="both"/>
        <w:rPr>
          <w:rFonts w:cs="Arial"/>
          <w:sz w:val="22"/>
        </w:rPr>
      </w:pPr>
      <w:r w:rsidRPr="00D649A0">
        <w:rPr>
          <w:rFonts w:cs="Arial"/>
          <w:sz w:val="22"/>
        </w:rPr>
        <w:t>Fotografías, se requieren para acompañar la propuesta  técnica</w:t>
      </w:r>
    </w:p>
    <w:p w:rsidR="00D649A0" w:rsidRPr="00D649A0" w:rsidRDefault="00D649A0" w:rsidP="00D649A0">
      <w:pPr>
        <w:spacing w:after="0" w:line="240" w:lineRule="auto"/>
        <w:jc w:val="both"/>
        <w:rPr>
          <w:rFonts w:cs="Arial"/>
          <w:sz w:val="22"/>
        </w:rPr>
      </w:pPr>
    </w:p>
    <w:p w:rsidR="00D649A0" w:rsidRPr="00D649A0" w:rsidRDefault="00D649A0" w:rsidP="00436A05">
      <w:pPr>
        <w:numPr>
          <w:ilvl w:val="0"/>
          <w:numId w:val="32"/>
        </w:numPr>
        <w:spacing w:after="0" w:line="240" w:lineRule="auto"/>
        <w:jc w:val="both"/>
        <w:rPr>
          <w:rFonts w:cs="Arial"/>
          <w:sz w:val="22"/>
        </w:rPr>
      </w:pPr>
      <w:r w:rsidRPr="00D649A0">
        <w:rPr>
          <w:rFonts w:cs="Arial"/>
          <w:sz w:val="22"/>
        </w:rPr>
        <w:t>Postre y/o algún otro complemento que considere el área usuaria</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hanging="709"/>
        <w:jc w:val="both"/>
        <w:rPr>
          <w:rFonts w:cs="Arial"/>
          <w:sz w:val="22"/>
          <w:lang w:val="es-ES"/>
        </w:rPr>
      </w:pPr>
      <w:r w:rsidRPr="00D649A0">
        <w:rPr>
          <w:rFonts w:cs="Arial"/>
          <w:sz w:val="22"/>
          <w:lang w:val="es-ES"/>
        </w:rPr>
        <w:t xml:space="preserve">7. </w:t>
      </w:r>
      <w:r w:rsidRPr="00D649A0">
        <w:rPr>
          <w:rFonts w:cs="Arial"/>
          <w:sz w:val="22"/>
          <w:lang w:val="es-ES"/>
        </w:rPr>
        <w:tab/>
        <w:t>Plazo de entrega: a partir del día siguiente hábil a la emisión del fallo al 31 de diciembre de 2017.</w:t>
      </w:r>
    </w:p>
    <w:p w:rsidR="00D649A0" w:rsidRPr="00D649A0" w:rsidRDefault="00D649A0" w:rsidP="00D649A0">
      <w:pPr>
        <w:spacing w:after="0" w:line="240" w:lineRule="auto"/>
        <w:jc w:val="both"/>
        <w:rPr>
          <w:rFonts w:cs="Arial"/>
          <w:sz w:val="22"/>
          <w:lang w:val="es-ES"/>
        </w:rPr>
      </w:pPr>
    </w:p>
    <w:p w:rsidR="00D649A0" w:rsidRPr="00D649A0" w:rsidRDefault="00D649A0" w:rsidP="00D649A0">
      <w:pPr>
        <w:tabs>
          <w:tab w:val="left" w:pos="851"/>
          <w:tab w:val="left" w:pos="993"/>
        </w:tabs>
        <w:spacing w:after="0" w:line="240" w:lineRule="auto"/>
        <w:ind w:left="709" w:hanging="709"/>
        <w:jc w:val="both"/>
        <w:rPr>
          <w:rFonts w:cs="Arial"/>
          <w:sz w:val="22"/>
        </w:rPr>
      </w:pPr>
      <w:r w:rsidRPr="00D649A0">
        <w:rPr>
          <w:rFonts w:cs="Arial"/>
          <w:sz w:val="22"/>
          <w:lang w:val="es-ES"/>
        </w:rPr>
        <w:t>8.</w:t>
      </w:r>
      <w:r w:rsidRPr="00D649A0">
        <w:rPr>
          <w:rFonts w:cs="Arial"/>
          <w:sz w:val="22"/>
          <w:lang w:val="es-ES"/>
        </w:rPr>
        <w:tab/>
      </w:r>
      <w:r w:rsidRPr="00D649A0">
        <w:rPr>
          <w:rFonts w:cs="Arial"/>
          <w:sz w:val="22"/>
        </w:rPr>
        <w:t xml:space="preserve">Las  propuestas técnicas y económicas que presenten los proveedores serán en papel membretado de la persona moral o física, señalando razón social, dirección y teléfono de su domicilio </w:t>
      </w:r>
      <w:r w:rsidRPr="00D649A0">
        <w:rPr>
          <w:rFonts w:cs="Arial"/>
          <w:sz w:val="22"/>
        </w:rPr>
        <w:tab/>
        <w:t xml:space="preserve">fiscal y tendrán que ir firmadas autógrafamente por su representante legal. </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hanging="709"/>
        <w:jc w:val="both"/>
        <w:rPr>
          <w:rFonts w:cs="Arial"/>
          <w:sz w:val="22"/>
        </w:rPr>
      </w:pPr>
      <w:r w:rsidRPr="00D649A0">
        <w:rPr>
          <w:rFonts w:cs="Arial"/>
          <w:sz w:val="22"/>
        </w:rPr>
        <w:t>9.</w:t>
      </w:r>
      <w:r w:rsidRPr="00D649A0">
        <w:rPr>
          <w:rFonts w:cs="Arial"/>
          <w:sz w:val="22"/>
        </w:rPr>
        <w:tab/>
        <w:t xml:space="preserve">El proveedor adjudicado se sujetará a lo aplicable en la NORMA </w:t>
      </w:r>
      <w:r w:rsidRPr="00D649A0">
        <w:rPr>
          <w:rFonts w:cs="Arial"/>
          <w:sz w:val="22"/>
        </w:rPr>
        <w:tab/>
        <w:t xml:space="preserve">oficial Mexicana NOM-251-SSA1-2009, Prácticas de higiene para el proceso de alimentos, bebidas o suplementos alimenticios. </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hanging="709"/>
        <w:jc w:val="both"/>
        <w:rPr>
          <w:rFonts w:cs="Arial"/>
          <w:sz w:val="22"/>
        </w:rPr>
      </w:pPr>
      <w:r w:rsidRPr="00D649A0">
        <w:rPr>
          <w:rFonts w:cs="Arial"/>
          <w:sz w:val="22"/>
        </w:rPr>
        <w:t>10.</w:t>
      </w:r>
      <w:r w:rsidRPr="00D649A0">
        <w:rPr>
          <w:rFonts w:cs="Arial"/>
          <w:sz w:val="22"/>
        </w:rPr>
        <w:tab/>
        <w:t xml:space="preserve">En caso de incumplimiento por parte del proveedor, se le aplicará una pena convencional del 2.5% (dos punto cinco por ciento) diario, el cual  será calculado sobre el valor  del costo plasmado en </w:t>
      </w:r>
      <w:r w:rsidRPr="00D649A0">
        <w:rPr>
          <w:rFonts w:cs="Arial"/>
          <w:sz w:val="22"/>
        </w:rPr>
        <w:tab/>
        <w:t>su cuenta de gastos correspondiente al servicio de alimentos subrogados que nos ocupe, independientemente de que deberá cubrir los gastos que ocasione el incumplimiento, esta pena será aplicable al costo del incumplimiento por día.</w:t>
      </w:r>
    </w:p>
    <w:p w:rsidR="00D649A0" w:rsidRPr="00D649A0" w:rsidRDefault="00D649A0" w:rsidP="00D649A0">
      <w:pPr>
        <w:tabs>
          <w:tab w:val="left" w:pos="851"/>
        </w:tabs>
        <w:spacing w:after="0" w:line="240" w:lineRule="auto"/>
        <w:ind w:left="851" w:hanging="851"/>
        <w:jc w:val="both"/>
        <w:rPr>
          <w:rFonts w:cs="Arial"/>
          <w:sz w:val="22"/>
        </w:rPr>
      </w:pPr>
      <w:r w:rsidRPr="00D649A0">
        <w:rPr>
          <w:rFonts w:cs="Arial"/>
          <w:sz w:val="22"/>
        </w:rPr>
        <w:lastRenderedPageBreak/>
        <w:t>11.</w:t>
      </w:r>
      <w:r w:rsidRPr="00D649A0">
        <w:rPr>
          <w:rFonts w:cs="Arial"/>
          <w:sz w:val="22"/>
        </w:rPr>
        <w:tab/>
        <w:t>Mecanismos  de  supervisión: La  supervisión de los servicios que proporcione el proveedor, la realizará la Dirección del Centro Nacional de Capacitación y Calidad de lunes a sábado observando el cumplimiento de los servicios de acuerdo a lo establecido y se levantará un acta que incluirá en su texto los nombres de los  funcionarios que participan así como el detalle con las características correspondientes.</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hanging="709"/>
        <w:jc w:val="both"/>
        <w:rPr>
          <w:rFonts w:cs="Arial"/>
          <w:sz w:val="22"/>
        </w:rPr>
      </w:pPr>
      <w:r w:rsidRPr="00D649A0">
        <w:rPr>
          <w:rFonts w:cs="Arial"/>
          <w:sz w:val="22"/>
        </w:rPr>
        <w:t>12.</w:t>
      </w:r>
      <w:r w:rsidRPr="00D649A0">
        <w:rPr>
          <w:rFonts w:cs="Arial"/>
          <w:sz w:val="22"/>
        </w:rPr>
        <w:tab/>
        <w:t xml:space="preserve">Garantía de cumplimiento de obligaciones: El prestador del servicio, para garantizar el cumplimiento de todas y cada una de las obligaciones estipuladas en el contrato adjudicado, deberá presentar en la División de Contratos, póliza de fianza, en la misma moneda en que cotizó los servicios, expedida por afianzadora debidamente constituida en términos de la Ley Federal de Instituciones de Fianzas, dentro de los 10 días naturales siguientes a la </w:t>
      </w:r>
      <w:r w:rsidR="005A1E31">
        <w:rPr>
          <w:rFonts w:cs="Arial"/>
          <w:sz w:val="22"/>
        </w:rPr>
        <w:t xml:space="preserve">firma del contrato </w:t>
      </w:r>
      <w:r w:rsidRPr="00D649A0">
        <w:rPr>
          <w:rFonts w:cs="Arial"/>
          <w:sz w:val="22"/>
        </w:rPr>
        <w:t>respectivo, a favor del Instituto Mexicano del Seguro Social, por un monto equivalente al 10% sobre el importe</w:t>
      </w:r>
      <w:r>
        <w:rPr>
          <w:rFonts w:cs="Arial"/>
          <w:sz w:val="22"/>
        </w:rPr>
        <w:t xml:space="preserve"> </w:t>
      </w:r>
      <w:r w:rsidRPr="00D649A0">
        <w:rPr>
          <w:rFonts w:cs="Arial"/>
          <w:sz w:val="22"/>
        </w:rPr>
        <w:t>total adjudicado, sin incluir el IVA.</w:t>
      </w:r>
    </w:p>
    <w:p w:rsidR="00D649A0" w:rsidRPr="00D649A0" w:rsidRDefault="00D649A0" w:rsidP="00D649A0">
      <w:pPr>
        <w:spacing w:after="0" w:line="240" w:lineRule="auto"/>
        <w:jc w:val="both"/>
        <w:rPr>
          <w:rFonts w:cs="Arial"/>
          <w:sz w:val="22"/>
        </w:rPr>
      </w:pPr>
    </w:p>
    <w:p w:rsidR="00D649A0" w:rsidRPr="00D649A0" w:rsidRDefault="00D649A0" w:rsidP="00D649A0">
      <w:pPr>
        <w:spacing w:after="0" w:line="240" w:lineRule="auto"/>
        <w:ind w:left="709" w:hanging="709"/>
        <w:jc w:val="both"/>
        <w:rPr>
          <w:rFonts w:cs="Arial"/>
          <w:sz w:val="22"/>
        </w:rPr>
      </w:pPr>
      <w:r w:rsidRPr="00D649A0">
        <w:rPr>
          <w:rFonts w:cs="Arial"/>
          <w:sz w:val="22"/>
        </w:rPr>
        <w:t>13.</w:t>
      </w:r>
      <w:r w:rsidRPr="00D649A0">
        <w:rPr>
          <w:rFonts w:cs="Arial"/>
          <w:sz w:val="22"/>
        </w:rPr>
        <w:tab/>
        <w:t>Administrador del Contrato: Lic. Rafael Maauad Abud, Director del Centro Nacional de Capacitación y Calidad del Instituto Mexicano del Seguro Social.</w:t>
      </w:r>
    </w:p>
    <w:p w:rsidR="00D649A0" w:rsidRPr="00D649A0" w:rsidRDefault="00D649A0" w:rsidP="00EF6261">
      <w:pPr>
        <w:tabs>
          <w:tab w:val="left" w:pos="-284"/>
          <w:tab w:val="left" w:pos="9498"/>
        </w:tabs>
        <w:spacing w:after="0" w:line="240" w:lineRule="auto"/>
        <w:jc w:val="both"/>
        <w:rPr>
          <w:rFonts w:cs="Arial"/>
          <w:sz w:val="22"/>
        </w:rPr>
      </w:pPr>
    </w:p>
    <w:p w:rsidR="0096221D" w:rsidRPr="0096221D" w:rsidRDefault="0096221D"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12"/>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6" w:name="_Toc431386033"/>
      <w:bookmarkStart w:id="177" w:name="_Toc431386310"/>
      <w:bookmarkStart w:id="178" w:name="_Toc479060998"/>
      <w:r w:rsidRPr="00D10BE2">
        <w:rPr>
          <w:rFonts w:cs="Arial"/>
        </w:rPr>
        <w:lastRenderedPageBreak/>
        <w:t xml:space="preserve">Anexo </w:t>
      </w:r>
      <w:r w:rsidR="00C12353" w:rsidRPr="00D10BE2">
        <w:rPr>
          <w:rFonts w:cs="Arial"/>
        </w:rPr>
        <w:t>3</w:t>
      </w:r>
      <w:bookmarkEnd w:id="176"/>
      <w:bookmarkEnd w:id="177"/>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8"/>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9" w:name="_Toc431386034"/>
      <w:bookmarkStart w:id="180" w:name="_Toc431386311"/>
      <w:bookmarkStart w:id="181" w:name="_Toc479060999"/>
      <w:r w:rsidRPr="00D10BE2">
        <w:rPr>
          <w:rFonts w:cs="Arial"/>
        </w:rPr>
        <w:lastRenderedPageBreak/>
        <w:t xml:space="preserve">Anexo </w:t>
      </w:r>
      <w:r w:rsidR="00AC51EC" w:rsidRPr="00D10BE2">
        <w:rPr>
          <w:rFonts w:cs="Arial"/>
        </w:rPr>
        <w:t>4</w:t>
      </w:r>
      <w:bookmarkEnd w:id="179"/>
      <w:bookmarkEnd w:id="180"/>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1"/>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2" w:name="_Toc431386035"/>
      <w:bookmarkStart w:id="183" w:name="_Toc431386312"/>
      <w:bookmarkStart w:id="184" w:name="_Toc479061000"/>
      <w:r w:rsidRPr="00D10BE2">
        <w:rPr>
          <w:rFonts w:cs="Arial"/>
          <w:lang w:val="es-ES"/>
        </w:rPr>
        <w:lastRenderedPageBreak/>
        <w:t xml:space="preserve">Anexo </w:t>
      </w:r>
      <w:r w:rsidR="0030261C" w:rsidRPr="00D10BE2">
        <w:rPr>
          <w:rFonts w:cs="Arial"/>
          <w:lang w:val="es-ES"/>
        </w:rPr>
        <w:t>5</w:t>
      </w:r>
      <w:bookmarkEnd w:id="182"/>
      <w:bookmarkEnd w:id="183"/>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4"/>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5" w:name="_Toc431386036"/>
      <w:bookmarkStart w:id="186" w:name="_Toc431386313"/>
      <w:bookmarkStart w:id="187" w:name="_Toc479061001"/>
      <w:r w:rsidRPr="00D10BE2">
        <w:rPr>
          <w:rFonts w:cs="Arial"/>
        </w:rPr>
        <w:lastRenderedPageBreak/>
        <w:t xml:space="preserve">Anexo </w:t>
      </w:r>
      <w:r w:rsidR="0030261C" w:rsidRPr="00D10BE2">
        <w:rPr>
          <w:rFonts w:cs="Arial"/>
        </w:rPr>
        <w:t>6</w:t>
      </w:r>
      <w:bookmarkEnd w:id="185"/>
      <w:bookmarkEnd w:id="186"/>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7"/>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8" w:name="_Toc431386037"/>
      <w:bookmarkStart w:id="189" w:name="_Toc431386314"/>
      <w:bookmarkStart w:id="190" w:name="_Toc479061002"/>
      <w:r w:rsidRPr="00D10BE2">
        <w:rPr>
          <w:rFonts w:cs="Arial"/>
        </w:rPr>
        <w:lastRenderedPageBreak/>
        <w:t xml:space="preserve">Anexo </w:t>
      </w:r>
      <w:r w:rsidR="0030261C" w:rsidRPr="00D10BE2">
        <w:rPr>
          <w:rFonts w:cs="Arial"/>
        </w:rPr>
        <w:t>7</w:t>
      </w:r>
      <w:bookmarkEnd w:id="188"/>
      <w:bookmarkEnd w:id="189"/>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9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1" w:name="_Toc431386038"/>
      <w:bookmarkStart w:id="192" w:name="_Toc431386315"/>
      <w:bookmarkStart w:id="193" w:name="_Toc479061003"/>
      <w:r w:rsidRPr="00D10BE2">
        <w:rPr>
          <w:rFonts w:cs="Arial"/>
        </w:rPr>
        <w:lastRenderedPageBreak/>
        <w:t xml:space="preserve">Anexo </w:t>
      </w:r>
      <w:r w:rsidR="0030261C" w:rsidRPr="00D10BE2">
        <w:rPr>
          <w:rFonts w:cs="Arial"/>
        </w:rPr>
        <w:t>8</w:t>
      </w:r>
      <w:bookmarkEnd w:id="191"/>
      <w:bookmarkEnd w:id="192"/>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3"/>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4" w:name="_Toc431386039"/>
      <w:bookmarkStart w:id="195" w:name="_Toc431386316"/>
      <w:bookmarkStart w:id="196" w:name="_Toc479061004"/>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4"/>
      <w:bookmarkEnd w:id="195"/>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6"/>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13"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7" w:name="_Toc431386040"/>
      <w:bookmarkStart w:id="198" w:name="_Toc431386317"/>
    </w:p>
    <w:p w:rsidR="008F1DA2" w:rsidRPr="00D10BE2" w:rsidRDefault="00F1606F" w:rsidP="00602B90">
      <w:pPr>
        <w:pStyle w:val="Ttulo1"/>
        <w:rPr>
          <w:rFonts w:cs="Arial"/>
        </w:rPr>
      </w:pPr>
      <w:bookmarkStart w:id="199" w:name="_Toc479061005"/>
      <w:r w:rsidRPr="00D10BE2">
        <w:rPr>
          <w:rFonts w:cs="Arial"/>
        </w:rPr>
        <w:lastRenderedPageBreak/>
        <w:t xml:space="preserve">Anexo </w:t>
      </w:r>
      <w:r w:rsidR="0030261C" w:rsidRPr="00D10BE2">
        <w:rPr>
          <w:rFonts w:cs="Arial"/>
        </w:rPr>
        <w:t>9</w:t>
      </w:r>
      <w:bookmarkEnd w:id="197"/>
      <w:bookmarkEnd w:id="198"/>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9"/>
    </w:p>
    <w:p w:rsidR="00641DDD" w:rsidRDefault="00641DDD" w:rsidP="00F16B46">
      <w:pPr>
        <w:tabs>
          <w:tab w:val="left" w:pos="10490"/>
        </w:tabs>
        <w:spacing w:after="0" w:line="240" w:lineRule="auto"/>
        <w:ind w:left="567" w:right="-284"/>
        <w:jc w:val="both"/>
        <w:rPr>
          <w:rFonts w:cs="Arial"/>
          <w:bCs/>
          <w:szCs w:val="24"/>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tbl>
      <w:tblPr>
        <w:tblW w:w="4790" w:type="pct"/>
        <w:tblInd w:w="354" w:type="dxa"/>
        <w:tblCellMar>
          <w:left w:w="70" w:type="dxa"/>
          <w:right w:w="70" w:type="dxa"/>
        </w:tblCellMar>
        <w:tblLook w:val="0000" w:firstRow="0" w:lastRow="0" w:firstColumn="0" w:lastColumn="0" w:noHBand="0" w:noVBand="0"/>
      </w:tblPr>
      <w:tblGrid>
        <w:gridCol w:w="4655"/>
        <w:gridCol w:w="2074"/>
        <w:gridCol w:w="1808"/>
        <w:gridCol w:w="1648"/>
        <w:gridCol w:w="488"/>
        <w:gridCol w:w="782"/>
        <w:gridCol w:w="413"/>
        <w:gridCol w:w="1527"/>
      </w:tblGrid>
      <w:tr w:rsidR="004711A0" w:rsidRPr="00C75E3C" w:rsidTr="0058003A">
        <w:trPr>
          <w:trHeight w:val="23"/>
        </w:trPr>
        <w:tc>
          <w:tcPr>
            <w:tcW w:w="1738" w:type="pct"/>
            <w:tcBorders>
              <w:top w:val="single" w:sz="4" w:space="0" w:color="000000"/>
              <w:left w:val="single" w:sz="4" w:space="0" w:color="000000"/>
              <w:bottom w:val="single" w:sz="4" w:space="0" w:color="000000"/>
              <w:right w:val="single" w:sz="4" w:space="0" w:color="000000"/>
            </w:tcBorders>
            <w:shd w:val="clear" w:color="auto" w:fill="F3F3F3"/>
            <w:vAlign w:val="bottom"/>
          </w:tcPr>
          <w:p w:rsidR="004711A0" w:rsidRPr="00C75E3C" w:rsidRDefault="004711A0" w:rsidP="004711A0">
            <w:pPr>
              <w:snapToGrid w:val="0"/>
              <w:spacing w:after="0" w:line="240" w:lineRule="auto"/>
              <w:jc w:val="both"/>
              <w:rPr>
                <w:rFonts w:cs="Arial"/>
              </w:rPr>
            </w:pPr>
            <w:r>
              <w:rPr>
                <w:rFonts w:cs="Arial"/>
                <w:b/>
                <w:bCs/>
              </w:rPr>
              <w:t>Invitación a Cuando Menos Tres Personas Nacional Electrónica No.</w:t>
            </w:r>
          </w:p>
        </w:tc>
        <w:tc>
          <w:tcPr>
            <w:tcW w:w="2246" w:type="pct"/>
            <w:gridSpan w:val="4"/>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rPr>
            </w:pPr>
          </w:p>
        </w:tc>
        <w:tc>
          <w:tcPr>
            <w:tcW w:w="292" w:type="pct"/>
            <w:tcBorders>
              <w:top w:val="single" w:sz="4" w:space="0" w:color="000000"/>
              <w:left w:val="single" w:sz="4" w:space="0" w:color="000000"/>
              <w:bottom w:val="single" w:sz="4" w:space="0" w:color="000000"/>
            </w:tcBorders>
            <w:shd w:val="clear" w:color="auto" w:fill="F3F3F3"/>
            <w:vAlign w:val="bottom"/>
          </w:tcPr>
          <w:p w:rsidR="004711A0" w:rsidRPr="00C75E3C" w:rsidRDefault="004711A0" w:rsidP="004711A0">
            <w:pPr>
              <w:snapToGrid w:val="0"/>
              <w:spacing w:after="0" w:line="240" w:lineRule="auto"/>
              <w:rPr>
                <w:rFonts w:cs="Arial"/>
              </w:rPr>
            </w:pPr>
            <w:r w:rsidRPr="00C75E3C">
              <w:rPr>
                <w:rFonts w:cs="Arial"/>
                <w:b/>
              </w:rPr>
              <w:t>Fecha</w:t>
            </w:r>
            <w:r w:rsidRPr="00C75E3C">
              <w:rPr>
                <w:rFonts w:cs="Arial"/>
              </w:rPr>
              <w:t>:</w:t>
            </w:r>
          </w:p>
        </w:tc>
        <w:tc>
          <w:tcPr>
            <w:tcW w:w="724" w:type="pct"/>
            <w:gridSpan w:val="2"/>
            <w:tcBorders>
              <w:top w:val="single" w:sz="4" w:space="0" w:color="000000"/>
              <w:left w:val="single" w:sz="4" w:space="0" w:color="000000"/>
              <w:bottom w:val="single" w:sz="4" w:space="0" w:color="000000"/>
              <w:right w:val="single" w:sz="4" w:space="0" w:color="000000"/>
            </w:tcBorders>
            <w:vAlign w:val="bottom"/>
          </w:tcPr>
          <w:p w:rsidR="004711A0" w:rsidRPr="00C75E3C" w:rsidRDefault="004711A0" w:rsidP="004711A0">
            <w:pPr>
              <w:snapToGrid w:val="0"/>
              <w:spacing w:after="0" w:line="240" w:lineRule="auto"/>
              <w:rPr>
                <w:rFonts w:cs="Arial"/>
              </w:rPr>
            </w:pPr>
          </w:p>
        </w:tc>
      </w:tr>
      <w:tr w:rsidR="004711A0" w:rsidRPr="00C75E3C" w:rsidTr="0058003A">
        <w:trPr>
          <w:trHeight w:val="422"/>
        </w:trPr>
        <w:tc>
          <w:tcPr>
            <w:tcW w:w="1738" w:type="pct"/>
            <w:tcBorders>
              <w:top w:val="single" w:sz="4" w:space="0" w:color="000000"/>
              <w:left w:val="single" w:sz="4" w:space="0" w:color="000000"/>
              <w:bottom w:val="single" w:sz="4" w:space="0" w:color="000000"/>
            </w:tcBorders>
            <w:shd w:val="clear" w:color="auto" w:fill="F3F3F3"/>
            <w:vAlign w:val="bottom"/>
          </w:tcPr>
          <w:p w:rsidR="004711A0" w:rsidRPr="00C75E3C" w:rsidRDefault="004711A0" w:rsidP="004711A0">
            <w:pPr>
              <w:snapToGrid w:val="0"/>
              <w:spacing w:after="0" w:line="240" w:lineRule="auto"/>
              <w:rPr>
                <w:rFonts w:cs="Arial"/>
              </w:rPr>
            </w:pPr>
            <w:r w:rsidRPr="00C75E3C">
              <w:rPr>
                <w:rFonts w:cs="Arial"/>
                <w:b/>
                <w:bCs/>
              </w:rPr>
              <w:t>Nombre o razón social del licitante</w:t>
            </w:r>
          </w:p>
        </w:tc>
        <w:tc>
          <w:tcPr>
            <w:tcW w:w="3262" w:type="pct"/>
            <w:gridSpan w:val="7"/>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rPr>
            </w:pPr>
            <w:r w:rsidRPr="00C75E3C">
              <w:rPr>
                <w:rFonts w:cs="Arial"/>
              </w:rPr>
              <w:t> </w:t>
            </w:r>
          </w:p>
        </w:tc>
      </w:tr>
      <w:tr w:rsidR="004711A0" w:rsidRPr="00C75E3C" w:rsidTr="004711A0">
        <w:tblPrEx>
          <w:tblCellMar>
            <w:left w:w="108" w:type="dxa"/>
            <w:right w:w="108" w:type="dxa"/>
          </w:tblCellMar>
        </w:tblPrEx>
        <w:trPr>
          <w:cantSplit/>
          <w:trHeight w:val="452"/>
        </w:trPr>
        <w:tc>
          <w:tcPr>
            <w:tcW w:w="1738" w:type="pct"/>
            <w:tcBorders>
              <w:top w:val="single" w:sz="4" w:space="0" w:color="000000"/>
              <w:left w:val="single" w:sz="4" w:space="0" w:color="000000"/>
              <w:bottom w:val="single" w:sz="4" w:space="0" w:color="000000"/>
            </w:tcBorders>
            <w:shd w:val="clear" w:color="auto" w:fill="F3F3F3"/>
            <w:vAlign w:val="center"/>
          </w:tcPr>
          <w:p w:rsidR="004711A0" w:rsidRPr="00C75E3C" w:rsidRDefault="004711A0" w:rsidP="004711A0">
            <w:pPr>
              <w:snapToGrid w:val="0"/>
              <w:spacing w:after="0" w:line="240" w:lineRule="auto"/>
              <w:jc w:val="center"/>
              <w:rPr>
                <w:rFonts w:cs="Arial"/>
                <w:b/>
              </w:rPr>
            </w:pPr>
            <w:r w:rsidRPr="00C75E3C">
              <w:rPr>
                <w:rFonts w:cs="Arial"/>
                <w:b/>
              </w:rPr>
              <w:t>Descripción</w:t>
            </w:r>
            <w:r>
              <w:rPr>
                <w:rFonts w:cs="Arial"/>
                <w:b/>
              </w:rPr>
              <w:t xml:space="preserve"> del servicio</w:t>
            </w:r>
          </w:p>
        </w:tc>
        <w:tc>
          <w:tcPr>
            <w:tcW w:w="774" w:type="pct"/>
            <w:tcBorders>
              <w:top w:val="single" w:sz="4" w:space="0" w:color="000000"/>
              <w:left w:val="single" w:sz="4" w:space="0" w:color="000000"/>
              <w:right w:val="single" w:sz="4" w:space="0" w:color="000000"/>
            </w:tcBorders>
            <w:shd w:val="clear" w:color="auto" w:fill="F3F3F3"/>
            <w:vAlign w:val="center"/>
          </w:tcPr>
          <w:p w:rsidR="004711A0" w:rsidRPr="00C75E3C" w:rsidRDefault="004711A0" w:rsidP="004711A0">
            <w:pPr>
              <w:snapToGrid w:val="0"/>
              <w:spacing w:after="0" w:line="240" w:lineRule="auto"/>
              <w:jc w:val="center"/>
              <w:rPr>
                <w:rFonts w:cs="Arial"/>
                <w:b/>
              </w:rPr>
            </w:pPr>
            <w:r>
              <w:rPr>
                <w:rFonts w:cs="Arial"/>
                <w:b/>
              </w:rPr>
              <w:t>Precio unitario sin IVA</w:t>
            </w:r>
          </w:p>
        </w:tc>
        <w:tc>
          <w:tcPr>
            <w:tcW w:w="675" w:type="pct"/>
            <w:tcBorders>
              <w:top w:val="single" w:sz="4" w:space="0" w:color="000000"/>
              <w:left w:val="single" w:sz="4" w:space="0" w:color="000000"/>
              <w:right w:val="single" w:sz="4" w:space="0" w:color="000000"/>
            </w:tcBorders>
            <w:shd w:val="clear" w:color="auto" w:fill="F3F3F3"/>
          </w:tcPr>
          <w:p w:rsidR="004711A0" w:rsidRPr="00C75E3C" w:rsidRDefault="004711A0" w:rsidP="004711A0">
            <w:pPr>
              <w:snapToGrid w:val="0"/>
              <w:spacing w:after="0" w:line="240" w:lineRule="auto"/>
              <w:jc w:val="center"/>
              <w:rPr>
                <w:rFonts w:cs="Arial"/>
                <w:b/>
              </w:rPr>
            </w:pPr>
            <w:r>
              <w:rPr>
                <w:rFonts w:cs="Arial"/>
                <w:b/>
              </w:rPr>
              <w:t>Cantidades Mínimas</w:t>
            </w:r>
          </w:p>
        </w:tc>
        <w:tc>
          <w:tcPr>
            <w:tcW w:w="615" w:type="pct"/>
            <w:tcBorders>
              <w:top w:val="single" w:sz="4" w:space="0" w:color="000000"/>
              <w:left w:val="single" w:sz="4" w:space="0" w:color="000000"/>
              <w:right w:val="single" w:sz="4" w:space="0" w:color="000000"/>
            </w:tcBorders>
            <w:shd w:val="clear" w:color="auto" w:fill="F3F3F3"/>
          </w:tcPr>
          <w:p w:rsidR="004711A0" w:rsidRPr="00C75E3C" w:rsidRDefault="004711A0" w:rsidP="004711A0">
            <w:pPr>
              <w:snapToGrid w:val="0"/>
              <w:spacing w:after="0" w:line="240" w:lineRule="auto"/>
              <w:jc w:val="center"/>
              <w:rPr>
                <w:rFonts w:cs="Arial"/>
                <w:b/>
              </w:rPr>
            </w:pPr>
            <w:r>
              <w:rPr>
                <w:rFonts w:cs="Arial"/>
                <w:b/>
              </w:rPr>
              <w:t>Importe Total</w:t>
            </w:r>
          </w:p>
        </w:tc>
        <w:tc>
          <w:tcPr>
            <w:tcW w:w="628" w:type="pct"/>
            <w:gridSpan w:val="3"/>
            <w:tcBorders>
              <w:top w:val="single" w:sz="4" w:space="0" w:color="000000"/>
              <w:left w:val="single" w:sz="4" w:space="0" w:color="000000"/>
              <w:bottom w:val="single" w:sz="4" w:space="0" w:color="000000"/>
            </w:tcBorders>
            <w:shd w:val="clear" w:color="auto" w:fill="F3F3F3"/>
          </w:tcPr>
          <w:p w:rsidR="004711A0" w:rsidRPr="00C75E3C" w:rsidRDefault="004711A0" w:rsidP="004711A0">
            <w:pPr>
              <w:snapToGrid w:val="0"/>
              <w:spacing w:after="0" w:line="240" w:lineRule="auto"/>
              <w:jc w:val="center"/>
              <w:rPr>
                <w:rFonts w:cs="Arial"/>
                <w:b/>
              </w:rPr>
            </w:pPr>
            <w:r>
              <w:rPr>
                <w:rFonts w:cs="Arial"/>
                <w:b/>
              </w:rPr>
              <w:t>Cantidades Máximas</w:t>
            </w:r>
          </w:p>
        </w:tc>
        <w:tc>
          <w:tcPr>
            <w:tcW w:w="570" w:type="pct"/>
            <w:tcBorders>
              <w:top w:val="single" w:sz="4" w:space="0" w:color="000000"/>
              <w:left w:val="single" w:sz="4" w:space="0" w:color="000000"/>
              <w:bottom w:val="single" w:sz="4" w:space="0" w:color="000000"/>
              <w:right w:val="single" w:sz="4" w:space="0" w:color="000000"/>
            </w:tcBorders>
            <w:shd w:val="clear" w:color="auto" w:fill="F3F3F3"/>
          </w:tcPr>
          <w:p w:rsidR="004711A0" w:rsidRPr="00C75E3C" w:rsidRDefault="004711A0" w:rsidP="004711A0">
            <w:pPr>
              <w:snapToGrid w:val="0"/>
              <w:spacing w:after="0" w:line="240" w:lineRule="auto"/>
              <w:jc w:val="center"/>
              <w:rPr>
                <w:rFonts w:cs="Arial"/>
                <w:b/>
              </w:rPr>
            </w:pPr>
            <w:r>
              <w:rPr>
                <w:rFonts w:cs="Arial"/>
                <w:b/>
              </w:rPr>
              <w:t>Importe Total</w:t>
            </w:r>
          </w:p>
        </w:tc>
      </w:tr>
      <w:tr w:rsidR="004711A0" w:rsidRPr="00C75E3C" w:rsidTr="004711A0">
        <w:tblPrEx>
          <w:tblCellMar>
            <w:left w:w="108" w:type="dxa"/>
            <w:right w:w="108" w:type="dxa"/>
          </w:tblCellMar>
        </w:tblPrEx>
        <w:trPr>
          <w:trHeight w:val="279"/>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shd w:val="clear" w:color="auto" w:fill="F3F3F3"/>
            <w:vAlign w:val="center"/>
          </w:tcPr>
          <w:p w:rsidR="004711A0" w:rsidRPr="00C75E3C" w:rsidRDefault="004711A0" w:rsidP="004711A0">
            <w:pPr>
              <w:snapToGrid w:val="0"/>
              <w:spacing w:after="0" w:line="240" w:lineRule="auto"/>
              <w:rPr>
                <w:rFonts w:cs="Arial"/>
                <w:b/>
              </w:rPr>
            </w:pPr>
            <w:r w:rsidRPr="00C75E3C">
              <w:rPr>
                <w:rFonts w:cs="Arial"/>
                <w:b/>
              </w:rPr>
              <w:t>SUBTOTAL</w:t>
            </w: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shd w:val="clear" w:color="auto" w:fill="F3F3F3"/>
            <w:vAlign w:val="center"/>
          </w:tcPr>
          <w:p w:rsidR="004711A0" w:rsidRPr="00C75E3C" w:rsidRDefault="004711A0" w:rsidP="004711A0">
            <w:pPr>
              <w:snapToGrid w:val="0"/>
              <w:spacing w:after="0" w:line="240" w:lineRule="auto"/>
              <w:rPr>
                <w:rFonts w:cs="Arial"/>
                <w:b/>
              </w:rPr>
            </w:pPr>
            <w:r w:rsidRPr="00C75E3C">
              <w:rPr>
                <w:rFonts w:cs="Arial"/>
                <w:b/>
              </w:rPr>
              <w:t>IVA</w:t>
            </w: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r w:rsidR="004711A0" w:rsidRPr="00C75E3C" w:rsidTr="0058003A">
        <w:tblPrEx>
          <w:tblCellMar>
            <w:left w:w="108" w:type="dxa"/>
            <w:right w:w="108" w:type="dxa"/>
          </w:tblCellMar>
        </w:tblPrEx>
        <w:trPr>
          <w:trHeight w:val="77"/>
        </w:trPr>
        <w:tc>
          <w:tcPr>
            <w:tcW w:w="1738" w:type="pct"/>
            <w:tcBorders>
              <w:top w:val="single" w:sz="4" w:space="0" w:color="000000"/>
              <w:left w:val="single" w:sz="4" w:space="0" w:color="000000"/>
              <w:bottom w:val="single" w:sz="4" w:space="0" w:color="000000"/>
            </w:tcBorders>
            <w:shd w:val="clear" w:color="auto" w:fill="F3F3F3"/>
            <w:vAlign w:val="center"/>
          </w:tcPr>
          <w:p w:rsidR="004711A0" w:rsidRPr="00C75E3C" w:rsidRDefault="004711A0" w:rsidP="004711A0">
            <w:pPr>
              <w:snapToGrid w:val="0"/>
              <w:spacing w:after="0" w:line="240" w:lineRule="auto"/>
              <w:rPr>
                <w:rFonts w:cs="Arial"/>
                <w:b/>
              </w:rPr>
            </w:pPr>
            <w:r w:rsidRPr="00C75E3C">
              <w:rPr>
                <w:rFonts w:cs="Arial"/>
                <w:b/>
              </w:rPr>
              <w:t>TOTAL</w:t>
            </w:r>
          </w:p>
        </w:tc>
        <w:tc>
          <w:tcPr>
            <w:tcW w:w="774"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7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15"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c>
          <w:tcPr>
            <w:tcW w:w="628" w:type="pct"/>
            <w:gridSpan w:val="3"/>
            <w:tcBorders>
              <w:top w:val="single" w:sz="4" w:space="0" w:color="000000"/>
              <w:left w:val="single" w:sz="4" w:space="0" w:color="000000"/>
              <w:bottom w:val="single" w:sz="4" w:space="0" w:color="000000"/>
            </w:tcBorders>
          </w:tcPr>
          <w:p w:rsidR="004711A0" w:rsidRPr="00C75E3C" w:rsidRDefault="004711A0" w:rsidP="004711A0">
            <w:pPr>
              <w:snapToGrid w:val="0"/>
              <w:spacing w:after="0" w:line="240" w:lineRule="auto"/>
              <w:rPr>
                <w:rFonts w:cs="Arial"/>
                <w:b/>
              </w:rPr>
            </w:pPr>
          </w:p>
        </w:tc>
        <w:tc>
          <w:tcPr>
            <w:tcW w:w="570" w:type="pct"/>
            <w:tcBorders>
              <w:top w:val="single" w:sz="4" w:space="0" w:color="000000"/>
              <w:left w:val="single" w:sz="4" w:space="0" w:color="000000"/>
              <w:bottom w:val="single" w:sz="4" w:space="0" w:color="000000"/>
              <w:right w:val="single" w:sz="4" w:space="0" w:color="000000"/>
            </w:tcBorders>
          </w:tcPr>
          <w:p w:rsidR="004711A0" w:rsidRPr="00C75E3C" w:rsidRDefault="004711A0" w:rsidP="004711A0">
            <w:pPr>
              <w:snapToGrid w:val="0"/>
              <w:spacing w:after="0" w:line="240" w:lineRule="auto"/>
              <w:rPr>
                <w:rFonts w:cs="Arial"/>
                <w:b/>
              </w:rPr>
            </w:pPr>
          </w:p>
        </w:tc>
      </w:tr>
    </w:tbl>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C03DCE" w:rsidRPr="003B620F" w:rsidRDefault="00C03DCE" w:rsidP="00C03DCE">
      <w:pPr>
        <w:spacing w:after="0" w:line="240" w:lineRule="auto"/>
        <w:contextualSpacing/>
        <w:jc w:val="both"/>
        <w:rPr>
          <w:rFonts w:eastAsia="Times New Roman" w:cs="Arial"/>
          <w:sz w:val="18"/>
          <w:szCs w:val="18"/>
          <w:lang w:val="es-ES" w:eastAsia="es-ES"/>
        </w:rPr>
      </w:pPr>
    </w:p>
    <w:p w:rsidR="00C03DCE" w:rsidRPr="003B620F" w:rsidRDefault="00C03DCE" w:rsidP="00E77E34">
      <w:pPr>
        <w:spacing w:after="0" w:line="240" w:lineRule="auto"/>
        <w:ind w:left="426" w:right="473"/>
        <w:jc w:val="center"/>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E77E34">
      <w:pPr>
        <w:spacing w:after="0" w:line="240" w:lineRule="auto"/>
        <w:ind w:left="426" w:right="473"/>
        <w:jc w:val="center"/>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E77E34">
      <w:pPr>
        <w:spacing w:after="0" w:line="240" w:lineRule="auto"/>
        <w:ind w:left="426" w:right="473"/>
        <w:jc w:val="center"/>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C03DCE" w:rsidRDefault="00C03DCE" w:rsidP="00C03DCE">
      <w:pPr>
        <w:autoSpaceDE w:val="0"/>
        <w:spacing w:after="0" w:line="240" w:lineRule="auto"/>
        <w:jc w:val="both"/>
        <w:rPr>
          <w:rFonts w:eastAsia="Times New Roman" w:cs="Arial"/>
          <w:bCs/>
          <w:sz w:val="18"/>
          <w:szCs w:val="18"/>
          <w:lang w:val="es-ES" w:eastAsia="es-ES"/>
        </w:rPr>
      </w:pPr>
    </w:p>
    <w:p w:rsidR="009A061B" w:rsidRPr="00D10BE2" w:rsidRDefault="009A061B" w:rsidP="009A061B">
      <w:pPr>
        <w:jc w:val="center"/>
        <w:rPr>
          <w:rFonts w:cs="Arial"/>
          <w:szCs w:val="20"/>
          <w:lang w:val="es-ES_tradnl" w:eastAsia="ar-SA"/>
        </w:rPr>
        <w:sectPr w:rsidR="009A061B" w:rsidRPr="00D10BE2" w:rsidSect="00F67D02">
          <w:headerReference w:type="default" r:id="rId14"/>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200" w:name="_Toc431386041"/>
      <w:bookmarkStart w:id="201" w:name="_Toc431386318"/>
      <w:bookmarkStart w:id="202" w:name="_Toc479061006"/>
      <w:r w:rsidRPr="00D10BE2">
        <w:rPr>
          <w:rFonts w:cs="Arial"/>
        </w:rPr>
        <w:lastRenderedPageBreak/>
        <w:t xml:space="preserve">Anexo </w:t>
      </w:r>
      <w:r w:rsidR="008F1DA2" w:rsidRPr="00D10BE2">
        <w:rPr>
          <w:rFonts w:cs="Arial"/>
        </w:rPr>
        <w:t>1</w:t>
      </w:r>
      <w:r w:rsidR="002B7723" w:rsidRPr="00D10BE2">
        <w:rPr>
          <w:rFonts w:cs="Arial"/>
        </w:rPr>
        <w:t>0</w:t>
      </w:r>
      <w:bookmarkEnd w:id="200"/>
      <w:bookmarkEnd w:id="201"/>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2"/>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proofErr w:type="spellStart"/>
            <w:r w:rsidRPr="00D10BE2">
              <w:rPr>
                <w:rFonts w:eastAsia="Calibri" w:cs="Arial"/>
                <w:b/>
                <w:noProof w:val="0"/>
                <w:sz w:val="18"/>
                <w:szCs w:val="20"/>
              </w:rPr>
              <w:t>CompraNet</w:t>
            </w:r>
            <w:proofErr w:type="spellEnd"/>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D10BE2">
              <w:rPr>
                <w:rFonts w:eastAsia="Calibri" w:cs="Arial"/>
                <w:noProof w:val="0"/>
                <w:sz w:val="18"/>
                <w:szCs w:val="20"/>
              </w:rPr>
              <w:t>CompraNet</w:t>
            </w:r>
            <w:proofErr w:type="spellEnd"/>
            <w:r w:rsidRPr="00D10BE2">
              <w:rPr>
                <w:rFonts w:eastAsia="Calibri" w:cs="Arial"/>
                <w:noProof w:val="0"/>
                <w:sz w:val="18"/>
                <w:szCs w:val="20"/>
              </w:rPr>
              <w: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bookmarkStart w:id="203" w:name="_GoBack"/>
            <w:r>
              <w:rPr>
                <w:rFonts w:eastAsia="Calibri" w:cs="Arial"/>
                <w:noProof w:val="0"/>
                <w:sz w:val="18"/>
                <w:szCs w:val="20"/>
              </w:rPr>
              <w:t>Anexo Técnico</w:t>
            </w:r>
            <w:r w:rsidR="009C09C6">
              <w:rPr>
                <w:rFonts w:eastAsia="Calibri" w:cs="Arial"/>
                <w:noProof w:val="0"/>
                <w:sz w:val="18"/>
                <w:szCs w:val="20"/>
              </w:rPr>
              <w:t xml:space="preserve"> y Términos y Condiciones</w:t>
            </w:r>
            <w:bookmarkEnd w:id="203"/>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4" w:name="_Toc336378694"/>
      <w:bookmarkStart w:id="205" w:name="_Toc431386042"/>
      <w:bookmarkStart w:id="206" w:name="_Toc431386319"/>
      <w:bookmarkStart w:id="207" w:name="_Toc356557692"/>
      <w:bookmarkStart w:id="208" w:name="_Toc358979945"/>
      <w:bookmarkStart w:id="209" w:name="_Toc367205820"/>
      <w:bookmarkStart w:id="210" w:name="_Toc388439790"/>
      <w:bookmarkStart w:id="211" w:name="_Toc424648472"/>
      <w:bookmarkStart w:id="212" w:name="_Toc479061007"/>
      <w:r w:rsidRPr="00D10BE2">
        <w:rPr>
          <w:rFonts w:cs="Arial"/>
        </w:rPr>
        <w:lastRenderedPageBreak/>
        <w:t xml:space="preserve">Anexo </w:t>
      </w:r>
      <w:bookmarkEnd w:id="204"/>
      <w:r w:rsidR="002403E2" w:rsidRPr="00D10BE2">
        <w:rPr>
          <w:rFonts w:cs="Arial"/>
        </w:rPr>
        <w:t>11</w:t>
      </w:r>
      <w:r w:rsidR="002139D3" w:rsidRPr="00D10BE2">
        <w:rPr>
          <w:rFonts w:cs="Arial"/>
        </w:rPr>
        <w:t>.</w:t>
      </w:r>
      <w:bookmarkStart w:id="213" w:name="_Toc431386043"/>
      <w:bookmarkStart w:id="214" w:name="_Toc431386320"/>
      <w:bookmarkEnd w:id="205"/>
      <w:bookmarkEnd w:id="206"/>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7"/>
      <w:bookmarkEnd w:id="208"/>
      <w:bookmarkEnd w:id="209"/>
      <w:bookmarkEnd w:id="210"/>
      <w:bookmarkEnd w:id="211"/>
      <w:bookmarkEnd w:id="212"/>
      <w:bookmarkEnd w:id="213"/>
      <w:bookmarkEnd w:id="214"/>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5" w:name="_Toc431386044"/>
      <w:bookmarkStart w:id="216" w:name="_Toc431386321"/>
      <w:bookmarkStart w:id="217" w:name="_Toc479061008"/>
      <w:r w:rsidRPr="00D10BE2">
        <w:rPr>
          <w:rFonts w:cs="Arial"/>
        </w:rPr>
        <w:lastRenderedPageBreak/>
        <w:t xml:space="preserve">Anexo </w:t>
      </w:r>
      <w:r w:rsidR="002403E2" w:rsidRPr="00D10BE2">
        <w:rPr>
          <w:rFonts w:cs="Arial"/>
        </w:rPr>
        <w:t>12</w:t>
      </w:r>
      <w:bookmarkStart w:id="218" w:name="_Toc431386045"/>
      <w:bookmarkStart w:id="219" w:name="_Toc431386322"/>
      <w:bookmarkEnd w:id="215"/>
      <w:bookmarkEnd w:id="216"/>
      <w:r w:rsidR="00126A07" w:rsidRPr="00D10BE2">
        <w:rPr>
          <w:rFonts w:cs="Arial"/>
        </w:rPr>
        <w:t>.-</w:t>
      </w:r>
      <w:r w:rsidR="00AD5E8A" w:rsidRPr="00D10BE2">
        <w:rPr>
          <w:rFonts w:cs="Arial"/>
        </w:rPr>
        <w:t xml:space="preserve"> </w:t>
      </w:r>
      <w:r w:rsidRPr="00D10BE2">
        <w:rPr>
          <w:rFonts w:cs="Arial"/>
        </w:rPr>
        <w:t>Solicitud de aclaraciones</w:t>
      </w:r>
      <w:bookmarkEnd w:id="218"/>
      <w:bookmarkEnd w:id="219"/>
      <w:r w:rsidR="00126A07" w:rsidRPr="00D10BE2">
        <w:rPr>
          <w:rFonts w:cs="Arial"/>
        </w:rPr>
        <w:t>.</w:t>
      </w:r>
      <w:bookmarkEnd w:id="217"/>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20" w:name="_Toc431386046"/>
      <w:bookmarkStart w:id="221" w:name="_Toc431386323"/>
      <w:bookmarkStart w:id="222" w:name="_Toc479061009"/>
      <w:r w:rsidRPr="00D10BE2">
        <w:rPr>
          <w:rFonts w:cs="Arial"/>
        </w:rPr>
        <w:lastRenderedPageBreak/>
        <w:t xml:space="preserve">Anexo </w:t>
      </w:r>
      <w:r w:rsidR="00C43237" w:rsidRPr="00D10BE2">
        <w:rPr>
          <w:rFonts w:cs="Arial"/>
        </w:rPr>
        <w:t>13</w:t>
      </w:r>
      <w:r w:rsidR="00C86FCE" w:rsidRPr="00D10BE2">
        <w:rPr>
          <w:rFonts w:cs="Arial"/>
        </w:rPr>
        <w:t>.</w:t>
      </w:r>
      <w:bookmarkStart w:id="223" w:name="_Toc431386047"/>
      <w:bookmarkStart w:id="224" w:name="_Toc431386324"/>
      <w:bookmarkEnd w:id="220"/>
      <w:bookmarkEnd w:id="221"/>
      <w:r w:rsidR="00126A07" w:rsidRPr="00D10BE2">
        <w:rPr>
          <w:rFonts w:cs="Arial"/>
        </w:rPr>
        <w:t>-</w:t>
      </w:r>
      <w:r w:rsidR="00AD5E8A" w:rsidRPr="00D10BE2">
        <w:rPr>
          <w:rFonts w:cs="Arial"/>
        </w:rPr>
        <w:t xml:space="preserve"> </w:t>
      </w:r>
      <w:r w:rsidRPr="00D10BE2">
        <w:rPr>
          <w:rFonts w:cs="Arial"/>
        </w:rPr>
        <w:t>Modelo de contrato</w:t>
      </w:r>
      <w:bookmarkEnd w:id="223"/>
      <w:bookmarkEnd w:id="224"/>
      <w:r w:rsidR="00126A07" w:rsidRPr="00D10BE2">
        <w:rPr>
          <w:rFonts w:cs="Arial"/>
        </w:rPr>
        <w:t>.</w:t>
      </w:r>
      <w:bookmarkEnd w:id="222"/>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DB3BD6" w:rsidRDefault="00DB3BD6"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F35C30" w:rsidRPr="00F35C30" w:rsidRDefault="00F35C30" w:rsidP="00F35C30">
      <w:pPr>
        <w:tabs>
          <w:tab w:val="left" w:pos="6416"/>
        </w:tabs>
        <w:suppressAutoHyphens/>
        <w:spacing w:after="0" w:line="240" w:lineRule="auto"/>
        <w:ind w:left="-142" w:right="-94"/>
        <w:jc w:val="both"/>
        <w:rPr>
          <w:rFonts w:cs="Arial"/>
          <w:b/>
          <w:bCs/>
          <w:sz w:val="19"/>
          <w:szCs w:val="19"/>
        </w:rPr>
      </w:pPr>
      <w:r w:rsidRPr="00F35C30">
        <w:rPr>
          <w:rFonts w:cs="Arial"/>
          <w:sz w:val="19"/>
          <w:szCs w:val="19"/>
        </w:rPr>
        <w:t>Contrato Abierto para la prestación del servicio de "Comedor Subrogado que se proporcionará a trabajadores y directivos que acuden a cursos y talleres de capacitación, para el Centro Nacional de Capacitación y Calidad", para el ejercicio 2017, que celebran por una parte el</w:t>
      </w:r>
      <w:r w:rsidRPr="00F35C30">
        <w:rPr>
          <w:rFonts w:cs="Arial"/>
          <w:b/>
          <w:bCs/>
          <w:sz w:val="19"/>
          <w:szCs w:val="19"/>
        </w:rPr>
        <w:t xml:space="preserve"> INSTITUTO MEXICANO DEL SEGURO SOCIAL</w:t>
      </w:r>
      <w:r w:rsidRPr="00F35C30">
        <w:rPr>
          <w:rFonts w:cs="Arial"/>
          <w:sz w:val="19"/>
          <w:szCs w:val="19"/>
        </w:rPr>
        <w:t>,</w:t>
      </w:r>
      <w:r w:rsidRPr="00F35C30">
        <w:rPr>
          <w:rFonts w:cs="Arial"/>
          <w:b/>
          <w:bCs/>
          <w:sz w:val="19"/>
          <w:szCs w:val="19"/>
        </w:rPr>
        <w:t xml:space="preserve"> </w:t>
      </w:r>
      <w:r w:rsidRPr="00F35C30">
        <w:rPr>
          <w:rFonts w:cs="Arial"/>
          <w:sz w:val="19"/>
          <w:szCs w:val="19"/>
        </w:rPr>
        <w:t xml:space="preserve">que en lo sucesivo se denominará </w:t>
      </w:r>
      <w:r w:rsidRPr="00F35C30">
        <w:rPr>
          <w:rFonts w:cs="Arial"/>
          <w:b/>
          <w:bCs/>
          <w:sz w:val="19"/>
          <w:szCs w:val="19"/>
        </w:rPr>
        <w:t>“EL INSTITUTO”,</w:t>
      </w:r>
      <w:r w:rsidRPr="00F35C30">
        <w:rPr>
          <w:rFonts w:cs="Arial"/>
          <w:sz w:val="19"/>
          <w:szCs w:val="19"/>
        </w:rPr>
        <w:t xml:space="preserve"> representado en este acto por </w:t>
      </w:r>
      <w:r w:rsidRPr="00F35C30">
        <w:rPr>
          <w:rFonts w:cs="Arial"/>
          <w:b/>
          <w:sz w:val="19"/>
          <w:szCs w:val="19"/>
        </w:rPr>
        <w:t>JOSÉ ROBERTO FLORES BAÑUELOS</w:t>
      </w:r>
      <w:r w:rsidRPr="00F35C30">
        <w:rPr>
          <w:rFonts w:cs="Arial"/>
          <w:sz w:val="19"/>
          <w:szCs w:val="19"/>
        </w:rPr>
        <w:t>, en su carácter de Apoderado Legal y,  y por la otra, la empresa denominada</w:t>
      </w:r>
      <w:r w:rsidRPr="00F35C30">
        <w:rPr>
          <w:rFonts w:cs="Arial"/>
          <w:b/>
          <w:sz w:val="19"/>
          <w:szCs w:val="19"/>
        </w:rPr>
        <w:t xml:space="preserve"> ____________________ </w:t>
      </w:r>
      <w:r w:rsidRPr="00F35C30">
        <w:rPr>
          <w:rFonts w:cs="Arial"/>
          <w:sz w:val="19"/>
          <w:szCs w:val="19"/>
        </w:rPr>
        <w:t xml:space="preserve">en lo subsecuente </w:t>
      </w:r>
      <w:r w:rsidRPr="00F35C30">
        <w:rPr>
          <w:rFonts w:cs="Arial"/>
          <w:b/>
          <w:bCs/>
          <w:sz w:val="19"/>
          <w:szCs w:val="19"/>
        </w:rPr>
        <w:t>"EL PROVEEDOR",</w:t>
      </w:r>
      <w:r w:rsidRPr="00F35C30">
        <w:rPr>
          <w:rFonts w:cs="Arial"/>
          <w:sz w:val="19"/>
          <w:szCs w:val="19"/>
        </w:rPr>
        <w:t xml:space="preserve"> representada </w:t>
      </w:r>
      <w:r w:rsidRPr="00F35C30">
        <w:rPr>
          <w:rFonts w:cs="Arial"/>
          <w:bCs/>
          <w:sz w:val="19"/>
          <w:szCs w:val="19"/>
        </w:rPr>
        <w:t xml:space="preserve">por </w:t>
      </w:r>
      <w:r w:rsidRPr="00F35C30">
        <w:rPr>
          <w:rFonts w:cs="Arial"/>
          <w:b/>
          <w:sz w:val="19"/>
          <w:szCs w:val="19"/>
        </w:rPr>
        <w:t>____________________</w:t>
      </w:r>
      <w:r w:rsidRPr="00F35C30">
        <w:rPr>
          <w:rFonts w:cs="Arial"/>
          <w:sz w:val="19"/>
          <w:szCs w:val="19"/>
        </w:rPr>
        <w:t>, en su carácter de</w:t>
      </w:r>
      <w:r w:rsidRPr="00F35C30">
        <w:rPr>
          <w:rFonts w:cs="Arial"/>
          <w:bCs/>
          <w:sz w:val="19"/>
          <w:szCs w:val="19"/>
        </w:rPr>
        <w:t xml:space="preserve"> Apoderado Legal,</w:t>
      </w:r>
      <w:r w:rsidRPr="00F35C30">
        <w:rPr>
          <w:rFonts w:cs="Arial"/>
          <w:sz w:val="19"/>
          <w:szCs w:val="19"/>
        </w:rPr>
        <w:t xml:space="preserve"> a quienes en forma conjunta se les denominará </w:t>
      </w:r>
      <w:r w:rsidRPr="00F35C30">
        <w:rPr>
          <w:rFonts w:cs="Arial"/>
          <w:b/>
          <w:bCs/>
          <w:sz w:val="19"/>
          <w:szCs w:val="19"/>
        </w:rPr>
        <w:t xml:space="preserve">"LAS PARTES" </w:t>
      </w:r>
      <w:r w:rsidRPr="00F35C30">
        <w:rPr>
          <w:rFonts w:cs="Arial"/>
          <w:sz w:val="19"/>
          <w:szCs w:val="19"/>
        </w:rPr>
        <w:t>al tenor de las declaraciones y cláusulas siguientes:</w:t>
      </w:r>
    </w:p>
    <w:p w:rsidR="00F35C30" w:rsidRPr="00F35C30" w:rsidRDefault="00F35C30" w:rsidP="00F35C30">
      <w:pPr>
        <w:tabs>
          <w:tab w:val="left" w:pos="6416"/>
        </w:tabs>
        <w:suppressAutoHyphens/>
        <w:spacing w:after="0" w:line="240" w:lineRule="auto"/>
        <w:ind w:left="-142" w:right="-94"/>
        <w:jc w:val="both"/>
        <w:rPr>
          <w:rFonts w:cs="Arial"/>
          <w:bCs/>
          <w:sz w:val="19"/>
          <w:szCs w:val="19"/>
          <w:lang w:val="es-ES"/>
        </w:rPr>
      </w:pPr>
    </w:p>
    <w:p w:rsidR="00F35C30" w:rsidRPr="00F35C30" w:rsidRDefault="00F35C30" w:rsidP="00F35C30">
      <w:pPr>
        <w:tabs>
          <w:tab w:val="left" w:pos="6416"/>
        </w:tabs>
        <w:suppressAutoHyphens/>
        <w:spacing w:after="0" w:line="240" w:lineRule="auto"/>
        <w:ind w:left="-142" w:right="-94"/>
        <w:jc w:val="both"/>
        <w:rPr>
          <w:rFonts w:cs="Arial"/>
          <w:b/>
          <w:bCs/>
          <w:sz w:val="19"/>
          <w:szCs w:val="19"/>
          <w:lang w:val="pt-BR"/>
        </w:rPr>
      </w:pPr>
      <w:r w:rsidRPr="00F35C30">
        <w:rPr>
          <w:rFonts w:cs="Arial"/>
          <w:b/>
          <w:bCs/>
          <w:sz w:val="19"/>
          <w:szCs w:val="19"/>
          <w:lang w:val="pt-BR"/>
        </w:rPr>
        <w:t>D E C L A R A C I O N E S</w:t>
      </w:r>
    </w:p>
    <w:p w:rsidR="00F35C30" w:rsidRPr="00F35C30" w:rsidRDefault="00F35C30" w:rsidP="00F35C30">
      <w:pPr>
        <w:tabs>
          <w:tab w:val="left" w:pos="6416"/>
        </w:tabs>
        <w:suppressAutoHyphens/>
        <w:spacing w:after="0" w:line="240" w:lineRule="auto"/>
        <w:ind w:left="-142" w:right="-94"/>
        <w:jc w:val="both"/>
        <w:rPr>
          <w:rFonts w:cs="Arial"/>
          <w:bCs/>
          <w:sz w:val="19"/>
          <w:szCs w:val="19"/>
          <w:lang w:val="es-ES"/>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I.- "EL INSTITUTO"</w:t>
      </w:r>
      <w:r w:rsidRPr="00F35C30">
        <w:rPr>
          <w:rFonts w:cs="Arial"/>
          <w:sz w:val="19"/>
          <w:szCs w:val="19"/>
        </w:rPr>
        <w:t>, declara a través de su Apoderado Legal, que:</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I.1.- </w:t>
      </w:r>
      <w:r w:rsidRPr="00F35C30">
        <w:rPr>
          <w:rFonts w:cs="Arial"/>
          <w:sz w:val="19"/>
          <w:szCs w:val="19"/>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I.2.- </w:t>
      </w:r>
      <w:r w:rsidRPr="00F35C30">
        <w:rPr>
          <w:rFonts w:cs="Arial"/>
          <w:sz w:val="19"/>
          <w:szCs w:val="19"/>
        </w:rPr>
        <w:t>Está facultado para contratar los servicios necesarios, en términos de la legislación vigente, para la consecución de los fines para los que fue creado, de conformidad con el artículo 251, fracción IV de la Ley del Seguro Social.</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I.3.- </w:t>
      </w:r>
      <w:r w:rsidRPr="00F35C30">
        <w:rPr>
          <w:rFonts w:cs="Arial"/>
          <w:sz w:val="19"/>
          <w:szCs w:val="19"/>
        </w:rPr>
        <w:t xml:space="preserve">José Roberto Flores Bañuelos, se encuentra facultado para suscribir el presente instrumento jurídico en representación de </w:t>
      </w:r>
      <w:r w:rsidRPr="00F35C30">
        <w:rPr>
          <w:rFonts w:cs="Arial"/>
          <w:b/>
          <w:bCs/>
          <w:sz w:val="19"/>
          <w:szCs w:val="19"/>
        </w:rPr>
        <w:t>“EL INSTITUTO”</w:t>
      </w:r>
      <w:r w:rsidRPr="00F35C30">
        <w:rPr>
          <w:rFonts w:cs="Arial"/>
          <w:sz w:val="19"/>
          <w:szCs w:val="19"/>
        </w:rPr>
        <w:t>, de acuerdo al poder que le fue conferido en la Escritura Pública número 81,503 de fecha 30 de octubre de 2015, otorgada ante la fe del Licenciado Benito Iván Guerra Silla, Notario Público número 7 del Distrito Federal e inscrita en el Registro Público de Organismos Descentralizados bajo el folio número 97-7-09112015-191844, y manifiesta bajo protesta de decir verdad, que las facultades que le fueron conferidas no le han sido revocadas, modificadas, ni restringidas en forma alguna.</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lang w:val="es-ES"/>
        </w:rPr>
      </w:pPr>
      <w:r w:rsidRPr="00F35C30">
        <w:rPr>
          <w:rFonts w:cs="Arial"/>
          <w:b/>
          <w:bCs/>
          <w:sz w:val="19"/>
          <w:szCs w:val="19"/>
        </w:rPr>
        <w:t>I.4.-</w:t>
      </w:r>
      <w:r w:rsidRPr="00F35C30">
        <w:rPr>
          <w:rFonts w:cs="Arial"/>
          <w:bCs/>
          <w:sz w:val="19"/>
          <w:szCs w:val="19"/>
        </w:rPr>
        <w:t xml:space="preserve"> El Licenciado </w:t>
      </w:r>
      <w:r w:rsidRPr="00F35C30">
        <w:rPr>
          <w:rFonts w:cs="Arial"/>
          <w:sz w:val="19"/>
          <w:szCs w:val="19"/>
        </w:rPr>
        <w:t xml:space="preserve">Rafael Maauad Abud, Director del Centro Nacional de Capacitación y Calidad </w:t>
      </w:r>
      <w:r w:rsidRPr="00F35C30">
        <w:rPr>
          <w:rFonts w:cs="Arial"/>
          <w:bCs/>
          <w:sz w:val="19"/>
          <w:szCs w:val="19"/>
        </w:rPr>
        <w:t xml:space="preserve">de </w:t>
      </w:r>
      <w:r w:rsidRPr="00F35C30">
        <w:rPr>
          <w:rFonts w:cs="Arial"/>
          <w:b/>
          <w:bCs/>
          <w:sz w:val="19"/>
          <w:szCs w:val="19"/>
        </w:rPr>
        <w:t>“EL INSTITUTO”</w:t>
      </w:r>
      <w:r w:rsidRPr="00F35C30">
        <w:rPr>
          <w:rFonts w:cs="Arial"/>
          <w:bCs/>
          <w:sz w:val="19"/>
          <w:szCs w:val="19"/>
        </w:rPr>
        <w:t>, interviene como administrador de este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 xml:space="preserve">I.5.- </w:t>
      </w:r>
      <w:r w:rsidRPr="00F35C30">
        <w:rPr>
          <w:rFonts w:cs="Arial"/>
          <w:sz w:val="19"/>
          <w:szCs w:val="19"/>
        </w:rPr>
        <w:t xml:space="preserve">Para el cumplimiento de sus funciones y la realización de sus actividades, requiere de la prestación servicio de "Comedor Subrogado que se proporcionará a trabajadores y directivos que acuden a cursos y talleres de capacitación, para el Centro Nacional de Capacitación y Calidad", para el ejercicio 2017, solicitado por la </w:t>
      </w:r>
      <w:r w:rsidRPr="00F35C30">
        <w:rPr>
          <w:rFonts w:cs="Arial"/>
          <w:bCs/>
          <w:sz w:val="19"/>
          <w:szCs w:val="19"/>
        </w:rPr>
        <w:t xml:space="preserve">Dirección del Centro Nacional de Capacitación y Calidad de </w:t>
      </w:r>
      <w:r w:rsidRPr="00F35C30">
        <w:rPr>
          <w:rFonts w:cs="Arial"/>
          <w:b/>
          <w:bCs/>
          <w:sz w:val="19"/>
          <w:szCs w:val="19"/>
        </w:rPr>
        <w:t>“EL INSTITUTO”</w:t>
      </w:r>
      <w:r w:rsidRPr="00F35C30">
        <w:rPr>
          <w:rFonts w:cs="Arial"/>
          <w:sz w:val="19"/>
          <w:szCs w:val="19"/>
        </w:rPr>
        <w:t>.</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 xml:space="preserve">I.6.- </w:t>
      </w:r>
      <w:r w:rsidRPr="00F35C30">
        <w:rPr>
          <w:rFonts w:cs="Arial"/>
          <w:sz w:val="19"/>
          <w:szCs w:val="19"/>
        </w:rPr>
        <w:t xml:space="preserve">Para cubrir las erogaciones que se deriven del presente Contrato, cuenta con los recursos disponibles suficientes, no comprometidos, en la partida presupuestal número de cuenta _________ de conformidad con el Dictamen de Disponibilidad Presupuestal Previo con número de folio __________________, de fecha _________________, mismo que se agrega al presente Contrato como </w:t>
      </w:r>
      <w:r w:rsidRPr="00F35C30">
        <w:rPr>
          <w:rFonts w:cs="Arial"/>
          <w:b/>
          <w:sz w:val="19"/>
          <w:szCs w:val="19"/>
        </w:rPr>
        <w:t>Anexo 1 (uno).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I.7.- </w:t>
      </w:r>
      <w:r w:rsidRPr="00F35C30">
        <w:rPr>
          <w:rFonts w:cs="Arial"/>
          <w:sz w:val="19"/>
          <w:szCs w:val="19"/>
        </w:rPr>
        <w:t xml:space="preserve">El presente Contrato fue adjudicado a </w:t>
      </w:r>
      <w:r w:rsidRPr="00F35C30">
        <w:rPr>
          <w:rFonts w:cs="Arial"/>
          <w:b/>
          <w:bCs/>
          <w:sz w:val="19"/>
          <w:szCs w:val="19"/>
        </w:rPr>
        <w:t xml:space="preserve">"EL PROVEEDOR" </w:t>
      </w:r>
      <w:r w:rsidRPr="00F35C30">
        <w:rPr>
          <w:rFonts w:cs="Arial"/>
          <w:sz w:val="19"/>
          <w:szCs w:val="19"/>
        </w:rPr>
        <w:t xml:space="preserve">mediante el procedimiento de Invitación a Cuando Menos Tres Personas Nacional Electrónica número </w:t>
      </w:r>
      <w:r w:rsidRPr="00F35C30">
        <w:rPr>
          <w:rFonts w:cs="Arial"/>
          <w:b/>
          <w:bCs/>
          <w:sz w:val="19"/>
          <w:szCs w:val="19"/>
        </w:rPr>
        <w:t>__________________,</w:t>
      </w:r>
      <w:r w:rsidRPr="00F35C30">
        <w:rPr>
          <w:rFonts w:cs="Arial"/>
          <w:sz w:val="19"/>
          <w:szCs w:val="19"/>
        </w:rPr>
        <w:t xml:space="preserve"> con fundamento en los artículos 134 de la Constitución Política de los Estados Unidos Mexicanos, ____________________________</w:t>
      </w:r>
      <w:r w:rsidRPr="00F35C30">
        <w:rPr>
          <w:rFonts w:cs="Arial"/>
          <w:bCs/>
          <w:sz w:val="19"/>
          <w:szCs w:val="19"/>
        </w:rPr>
        <w:t xml:space="preserve"> de </w:t>
      </w:r>
      <w:r w:rsidRPr="00F35C30">
        <w:rPr>
          <w:rFonts w:cs="Arial"/>
          <w:sz w:val="19"/>
          <w:szCs w:val="19"/>
        </w:rPr>
        <w:t>la Ley de Adquisiciones, Arrendamientos y Servicios del Sector Público, ___________ de su Reglamento  y demás disposiciones aplicables en la materia.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rPr>
      </w:pPr>
      <w:r w:rsidRPr="00F35C30">
        <w:rPr>
          <w:rFonts w:cs="Arial"/>
          <w:b/>
          <w:sz w:val="19"/>
          <w:szCs w:val="19"/>
        </w:rPr>
        <w:t xml:space="preserve">I.8.- </w:t>
      </w:r>
      <w:r w:rsidRPr="00F35C30">
        <w:rPr>
          <w:rFonts w:cs="Arial"/>
          <w:sz w:val="19"/>
          <w:szCs w:val="19"/>
        </w:rPr>
        <w:t xml:space="preserve">Con fecha _____ de __________ de ___________, la Coordinación Técnica de Adquisición de Bienes de Inversión y Activos, a través de la División de Contratación de Activos y Logística, emitió el Acta de _______________ del procedimiento de contratación mencionado en la Declaración que antecede, misma que se agrega </w:t>
      </w:r>
      <w:r w:rsidRPr="00F35C30">
        <w:rPr>
          <w:rFonts w:cs="Arial"/>
          <w:bCs/>
          <w:sz w:val="19"/>
          <w:szCs w:val="19"/>
        </w:rPr>
        <w:t>en el</w:t>
      </w:r>
      <w:r w:rsidRPr="00F35C30">
        <w:rPr>
          <w:rFonts w:cs="Arial"/>
          <w:b/>
          <w:bCs/>
          <w:sz w:val="19"/>
          <w:szCs w:val="19"/>
        </w:rPr>
        <w:t xml:space="preserve"> Anexo 3 (tres)</w:t>
      </w:r>
      <w:r w:rsidRPr="00F35C30">
        <w:rPr>
          <w:rFonts w:cs="Arial"/>
          <w:bCs/>
          <w:sz w:val="19"/>
          <w:szCs w:val="19"/>
        </w:rPr>
        <w:t xml:space="preserve"> del presente Contrato.</w:t>
      </w: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I.9.- </w:t>
      </w:r>
      <w:r w:rsidRPr="00F35C30">
        <w:rPr>
          <w:rFonts w:cs="Arial"/>
          <w:sz w:val="19"/>
          <w:szCs w:val="19"/>
        </w:rPr>
        <w:t>De conformidad con lo previsto en el artículo 81 fracción IV del Reglamento de la Ley de Adquisiciones, Arrendamientos y Servicios del Sector Público, en caso de discrepancia entre el contenido de la _________________ y el presente instrumento jurídico, prevalecerá lo establecido en la _____________________.</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I.10.- </w:t>
      </w:r>
      <w:r w:rsidRPr="00F35C30">
        <w:rPr>
          <w:rFonts w:cs="Arial"/>
          <w:sz w:val="19"/>
          <w:szCs w:val="19"/>
        </w:rPr>
        <w:t>Señala como su domicilio para todos los efectos de este acto jurídico, el ubicado en Calle Durango número 291, PH, Colonia Roma Norte, Delegación Cuauhtémoc, Código Postal 06700, en México, Distrito Federal.</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II.</w:t>
      </w:r>
      <w:r w:rsidRPr="00F35C30">
        <w:rPr>
          <w:rFonts w:cs="Arial"/>
          <w:sz w:val="19"/>
          <w:szCs w:val="19"/>
        </w:rPr>
        <w:t>-</w:t>
      </w:r>
      <w:r w:rsidRPr="00F35C30">
        <w:rPr>
          <w:rFonts w:cs="Arial"/>
          <w:b/>
          <w:sz w:val="19"/>
          <w:szCs w:val="19"/>
        </w:rPr>
        <w:t>”EL PROVEEDOR”,</w:t>
      </w:r>
      <w:r w:rsidRPr="00F35C30">
        <w:rPr>
          <w:rFonts w:cs="Arial"/>
          <w:sz w:val="19"/>
          <w:szCs w:val="19"/>
        </w:rPr>
        <w:t xml:space="preserve"> declara a través de su apoderado legal, que:</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II.1.- </w:t>
      </w:r>
      <w:r w:rsidRPr="00F35C30">
        <w:rPr>
          <w:rFonts w:cs="Arial"/>
          <w:sz w:val="19"/>
          <w:szCs w:val="19"/>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II.2.- </w:t>
      </w:r>
      <w:r w:rsidRPr="00F35C30">
        <w:rPr>
          <w:rFonts w:cs="Arial"/>
          <w:sz w:val="19"/>
          <w:szCs w:val="19"/>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II.3.-</w:t>
      </w:r>
      <w:r w:rsidRPr="00F35C30">
        <w:rPr>
          <w:rFonts w:cs="Arial"/>
          <w:sz w:val="19"/>
          <w:szCs w:val="19"/>
        </w:rPr>
        <w:t xml:space="preserve"> De acuerdo con sus estatutos, el objeto social consiste entre otras actividades, en ____________________________________________________________________________</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II.4.- </w:t>
      </w:r>
      <w:r w:rsidRPr="00F35C30">
        <w:rPr>
          <w:rFonts w:cs="Arial"/>
          <w:sz w:val="19"/>
          <w:szCs w:val="19"/>
        </w:rPr>
        <w:t xml:space="preserve">Cuenta con los registros siguientes: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28"/>
        </w:numPr>
        <w:tabs>
          <w:tab w:val="left" w:pos="6416"/>
        </w:tabs>
        <w:suppressAutoHyphens/>
        <w:spacing w:after="0" w:line="240" w:lineRule="auto"/>
        <w:ind w:right="-94"/>
        <w:jc w:val="both"/>
        <w:rPr>
          <w:rFonts w:cs="Arial"/>
          <w:sz w:val="19"/>
          <w:szCs w:val="19"/>
        </w:rPr>
      </w:pPr>
      <w:r w:rsidRPr="00F35C30">
        <w:rPr>
          <w:rFonts w:cs="Arial"/>
          <w:sz w:val="19"/>
          <w:szCs w:val="19"/>
        </w:rPr>
        <w:t>Registro Federal de Contribuyentes: ____________</w:t>
      </w:r>
      <w:r w:rsidRPr="00F35C30">
        <w:rPr>
          <w:rFonts w:cs="Arial"/>
          <w:b/>
          <w:sz w:val="19"/>
          <w:szCs w:val="19"/>
        </w:rPr>
        <w:t>.</w:t>
      </w:r>
      <w:r w:rsidRPr="00F35C30">
        <w:rPr>
          <w:rFonts w:cs="Arial"/>
          <w:sz w:val="19"/>
          <w:szCs w:val="19"/>
        </w:rPr>
        <w:t xml:space="preserve">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28"/>
        </w:numPr>
        <w:tabs>
          <w:tab w:val="left" w:pos="6416"/>
        </w:tabs>
        <w:suppressAutoHyphens/>
        <w:spacing w:after="0" w:line="240" w:lineRule="auto"/>
        <w:ind w:right="-94"/>
        <w:jc w:val="both"/>
        <w:rPr>
          <w:rFonts w:cs="Arial"/>
          <w:b/>
          <w:sz w:val="19"/>
          <w:szCs w:val="19"/>
        </w:rPr>
      </w:pPr>
      <w:r w:rsidRPr="00F35C30">
        <w:rPr>
          <w:rFonts w:cs="Arial"/>
          <w:sz w:val="19"/>
          <w:szCs w:val="19"/>
        </w:rPr>
        <w:t xml:space="preserve">Registro Patronal ante </w:t>
      </w:r>
      <w:r w:rsidRPr="00F35C30">
        <w:rPr>
          <w:rFonts w:cs="Arial"/>
          <w:b/>
          <w:sz w:val="19"/>
          <w:szCs w:val="19"/>
        </w:rPr>
        <w:t>“EL INSTITUTO”</w:t>
      </w:r>
      <w:r w:rsidRPr="00F35C30">
        <w:rPr>
          <w:rFonts w:cs="Arial"/>
          <w:sz w:val="19"/>
          <w:szCs w:val="19"/>
        </w:rPr>
        <w:t>: ______________</w:t>
      </w:r>
      <w:r w:rsidRPr="00F35C30">
        <w:rPr>
          <w:rFonts w:cs="Arial"/>
          <w:b/>
          <w:sz w:val="19"/>
          <w:szCs w:val="19"/>
        </w:rPr>
        <w:t>.</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II.5.- </w:t>
      </w:r>
      <w:r w:rsidRPr="00F35C30">
        <w:rPr>
          <w:rFonts w:cs="Arial"/>
          <w:sz w:val="19"/>
          <w:szCs w:val="19"/>
        </w:rPr>
        <w:t>Cuenta con el documento correspondiente, vigente y expedido por el Servicio de Administración Tributaria (SAT), relativo a la opinión sobre el cumplimiento de sus obligaciones fiscales, conforme a lo dispuesto por la Regla 2.1.31 de la Resolución Miscelánea Fiscal 2017 y de conformidad con el artículo 32 D del Código Fiscal de la Federación, del cual presenta copia a</w:t>
      </w:r>
      <w:r w:rsidRPr="00F35C30">
        <w:rPr>
          <w:rFonts w:cs="Arial"/>
          <w:b/>
          <w:sz w:val="19"/>
          <w:szCs w:val="19"/>
        </w:rPr>
        <w:t xml:space="preserve"> “</w:t>
      </w:r>
      <w:r w:rsidRPr="00F35C30">
        <w:rPr>
          <w:rFonts w:cs="Arial"/>
          <w:b/>
          <w:bCs/>
          <w:sz w:val="19"/>
          <w:szCs w:val="19"/>
        </w:rPr>
        <w:t>EL INSTITUTO”</w:t>
      </w:r>
      <w:r w:rsidRPr="00F35C30">
        <w:rPr>
          <w:rFonts w:cs="Arial"/>
          <w:sz w:val="19"/>
          <w:szCs w:val="19"/>
        </w:rPr>
        <w:t xml:space="preserve"> para efectos de la suscripción del presente contrato.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II.6.- </w:t>
      </w:r>
      <w:r w:rsidRPr="00F35C30">
        <w:rPr>
          <w:rFonts w:cs="Arial"/>
          <w:sz w:val="19"/>
          <w:szCs w:val="19"/>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F35C30">
        <w:rPr>
          <w:rFonts w:cs="Arial"/>
          <w:b/>
          <w:bCs/>
          <w:sz w:val="19"/>
          <w:szCs w:val="19"/>
        </w:rPr>
        <w:t>“EL INSTITUTO”</w:t>
      </w:r>
      <w:r w:rsidRPr="00F35C30">
        <w:rPr>
          <w:rFonts w:cs="Arial"/>
          <w:sz w:val="19"/>
          <w:szCs w:val="19"/>
        </w:rPr>
        <w:t xml:space="preserve"> exhibe para efectos de la suscripción del presente instrumento jurídico.</w:t>
      </w:r>
    </w:p>
    <w:p w:rsidR="00F35C30" w:rsidRPr="00F35C30" w:rsidRDefault="00F35C30" w:rsidP="00F35C30">
      <w:pPr>
        <w:tabs>
          <w:tab w:val="left" w:pos="6416"/>
        </w:tabs>
        <w:suppressAutoHyphens/>
        <w:spacing w:after="0" w:line="240" w:lineRule="auto"/>
        <w:ind w:left="-142" w:right="-94"/>
        <w:jc w:val="both"/>
        <w:rPr>
          <w:rFonts w:cs="Arial"/>
          <w:b/>
          <w:bCs/>
          <w:iCs/>
          <w:sz w:val="19"/>
          <w:szCs w:val="19"/>
        </w:rPr>
      </w:pPr>
    </w:p>
    <w:p w:rsidR="00F35C30" w:rsidRPr="00F35C30" w:rsidRDefault="00F35C30" w:rsidP="00F35C30">
      <w:pPr>
        <w:tabs>
          <w:tab w:val="left" w:pos="6416"/>
        </w:tabs>
        <w:suppressAutoHyphens/>
        <w:spacing w:after="0" w:line="240" w:lineRule="auto"/>
        <w:ind w:left="-142" w:right="-94"/>
        <w:jc w:val="both"/>
        <w:rPr>
          <w:rFonts w:cs="Arial"/>
          <w:iCs/>
          <w:sz w:val="19"/>
          <w:szCs w:val="19"/>
        </w:rPr>
      </w:pPr>
      <w:r w:rsidRPr="00F35C30">
        <w:rPr>
          <w:rFonts w:cs="Arial"/>
          <w:b/>
          <w:bCs/>
          <w:iCs/>
          <w:sz w:val="19"/>
          <w:szCs w:val="19"/>
        </w:rPr>
        <w:t>II.7.-</w:t>
      </w:r>
      <w:r w:rsidRPr="00F35C30">
        <w:rPr>
          <w:rFonts w:cs="Arial"/>
          <w:iCs/>
          <w:sz w:val="19"/>
          <w:szCs w:val="19"/>
        </w:rPr>
        <w:t xml:space="preserve"> Cuenta por sí o por conducto de quien subcontrate para el cumplimiento del objeto del presente contrato con el documento correspondiente, vigente, expedido por </w:t>
      </w:r>
      <w:r w:rsidRPr="00F35C30">
        <w:rPr>
          <w:rFonts w:cs="Arial"/>
          <w:b/>
          <w:bCs/>
          <w:sz w:val="19"/>
          <w:szCs w:val="19"/>
        </w:rPr>
        <w:t>“EL INSTITUTO”</w:t>
      </w:r>
      <w:r w:rsidRPr="00F35C30">
        <w:rPr>
          <w:rFonts w:cs="Arial"/>
          <w:iCs/>
          <w:sz w:val="19"/>
          <w:szCs w:val="19"/>
        </w:rPr>
        <w:t xml:space="preserve"> relativo a la opinión positiva sobre el cumplimiento de sus obligaciones fiscales en materia de seguridad social, conforme al Acuerdo ACDO.SA1.HCT.101214/281.P.DIR dictado por el H. Consejo Técnico de </w:t>
      </w:r>
      <w:r w:rsidRPr="00F35C30">
        <w:rPr>
          <w:rFonts w:cs="Arial"/>
          <w:b/>
          <w:bCs/>
          <w:sz w:val="19"/>
          <w:szCs w:val="19"/>
        </w:rPr>
        <w:t>“EL INSTITUTO”</w:t>
      </w:r>
      <w:r w:rsidRPr="00F35C30">
        <w:rPr>
          <w:rFonts w:cs="Arial"/>
          <w:iCs/>
          <w:sz w:val="19"/>
          <w:szCs w:val="19"/>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lastRenderedPageBreak/>
        <w:t xml:space="preserve">En caso de incumplimiento en sus obligaciones en materia de seguridad social, solicita se apliquen los recursos derivados del presente contrato, contra los adeudos que, en su caso, tuviera a favor de </w:t>
      </w:r>
      <w:r w:rsidRPr="00F35C30">
        <w:rPr>
          <w:rFonts w:cs="Arial"/>
          <w:b/>
          <w:bCs/>
          <w:sz w:val="19"/>
          <w:szCs w:val="19"/>
        </w:rPr>
        <w:t>“EL INSTITUTO”.</w:t>
      </w:r>
      <w:r w:rsidRPr="00F35C30">
        <w:rPr>
          <w:rFonts w:cs="Arial"/>
          <w:bCs/>
          <w:sz w:val="19"/>
          <w:szCs w:val="19"/>
        </w:rPr>
        <w:t xml:space="preserve"> </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bCs/>
          <w:i/>
          <w:sz w:val="19"/>
          <w:szCs w:val="19"/>
        </w:rPr>
      </w:pPr>
      <w:r w:rsidRPr="00F35C30">
        <w:rPr>
          <w:rFonts w:cs="Arial"/>
          <w:b/>
          <w:bCs/>
          <w:i/>
          <w:sz w:val="19"/>
          <w:szCs w:val="19"/>
        </w:rPr>
        <w:t>Nota:</w:t>
      </w:r>
      <w:r w:rsidRPr="00F35C30">
        <w:rPr>
          <w:rFonts w:cs="Arial"/>
          <w:bCs/>
          <w:i/>
          <w:sz w:val="19"/>
          <w:szCs w:val="19"/>
        </w:rPr>
        <w:t xml:space="preserve"> en caso de que </w:t>
      </w:r>
      <w:r w:rsidRPr="00F35C30">
        <w:rPr>
          <w:rFonts w:cs="Arial"/>
          <w:b/>
          <w:bCs/>
          <w:i/>
          <w:sz w:val="19"/>
          <w:szCs w:val="19"/>
        </w:rPr>
        <w:t>“EL PROVEEDOR”:</w:t>
      </w:r>
      <w:r w:rsidRPr="00F35C30">
        <w:rPr>
          <w:rFonts w:cs="Arial"/>
          <w:bCs/>
          <w:i/>
          <w:sz w:val="19"/>
          <w:szCs w:val="19"/>
        </w:rPr>
        <w:t xml:space="preserve"> a) no se encuentre registrado ante </w:t>
      </w:r>
      <w:r w:rsidRPr="00F35C30">
        <w:rPr>
          <w:rFonts w:cs="Arial"/>
          <w:b/>
          <w:bCs/>
          <w:i/>
          <w:sz w:val="19"/>
          <w:szCs w:val="19"/>
        </w:rPr>
        <w:t>“EL INSTITUTO”</w:t>
      </w:r>
      <w:r w:rsidRPr="00F35C30">
        <w:rPr>
          <w:rFonts w:cs="Arial"/>
          <w:bCs/>
          <w:i/>
          <w:sz w:val="19"/>
          <w:szCs w:val="19"/>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F35C30" w:rsidRPr="00F35C30" w:rsidRDefault="00F35C30" w:rsidP="00F35C30">
      <w:pPr>
        <w:tabs>
          <w:tab w:val="left" w:pos="6416"/>
        </w:tabs>
        <w:suppressAutoHyphens/>
        <w:spacing w:after="0" w:line="240" w:lineRule="auto"/>
        <w:ind w:left="-142" w:right="-94"/>
        <w:jc w:val="both"/>
        <w:rPr>
          <w:rFonts w:cs="Arial"/>
          <w:bCs/>
          <w:i/>
          <w:sz w:val="19"/>
          <w:szCs w:val="19"/>
        </w:rPr>
      </w:pPr>
    </w:p>
    <w:p w:rsidR="00F35C30" w:rsidRPr="00F35C30" w:rsidRDefault="00F35C30" w:rsidP="00436A05">
      <w:pPr>
        <w:numPr>
          <w:ilvl w:val="0"/>
          <w:numId w:val="27"/>
        </w:numPr>
        <w:tabs>
          <w:tab w:val="left" w:pos="6416"/>
        </w:tabs>
        <w:suppressAutoHyphens/>
        <w:spacing w:after="0" w:line="240" w:lineRule="auto"/>
        <w:ind w:right="-94"/>
        <w:jc w:val="both"/>
        <w:rPr>
          <w:rFonts w:cs="Arial"/>
          <w:bCs/>
          <w:i/>
          <w:sz w:val="19"/>
          <w:szCs w:val="19"/>
        </w:rPr>
      </w:pPr>
      <w:r w:rsidRPr="00F35C30">
        <w:rPr>
          <w:rFonts w:cs="Arial"/>
          <w:bCs/>
          <w:i/>
          <w:sz w:val="19"/>
          <w:szCs w:val="19"/>
        </w:rPr>
        <w:t xml:space="preserve">Documento emitido por </w:t>
      </w:r>
      <w:r w:rsidRPr="00F35C30">
        <w:rPr>
          <w:rFonts w:cs="Arial"/>
          <w:b/>
          <w:bCs/>
          <w:i/>
          <w:sz w:val="19"/>
          <w:szCs w:val="19"/>
        </w:rPr>
        <w:t>“EL INSTITUTO”</w:t>
      </w:r>
      <w:r w:rsidRPr="00F35C30">
        <w:rPr>
          <w:rFonts w:cs="Arial"/>
          <w:bCs/>
          <w:i/>
          <w:sz w:val="19"/>
          <w:szCs w:val="19"/>
        </w:rPr>
        <w:t xml:space="preserve"> (resultado de la consulta en el sistema institucional para obtener la opinión), en el que se haga constar que no puede emitir opinión de cumplimiento, de conformidad con la Regla Quinta del Anexo Único del ACDO.SA1.HCT.101214/281/281.P.DIR;</w:t>
      </w:r>
    </w:p>
    <w:p w:rsidR="00F35C30" w:rsidRPr="00F35C30" w:rsidRDefault="00F35C30" w:rsidP="00F35C30">
      <w:pPr>
        <w:tabs>
          <w:tab w:val="left" w:pos="6416"/>
        </w:tabs>
        <w:suppressAutoHyphens/>
        <w:spacing w:after="0" w:line="240" w:lineRule="auto"/>
        <w:ind w:left="-142" w:right="-94"/>
        <w:jc w:val="both"/>
        <w:rPr>
          <w:rFonts w:cs="Arial"/>
          <w:bCs/>
          <w:i/>
          <w:sz w:val="19"/>
          <w:szCs w:val="19"/>
        </w:rPr>
      </w:pPr>
    </w:p>
    <w:p w:rsidR="00F35C30" w:rsidRPr="00F35C30" w:rsidRDefault="00F35C30" w:rsidP="00436A05">
      <w:pPr>
        <w:numPr>
          <w:ilvl w:val="0"/>
          <w:numId w:val="27"/>
        </w:numPr>
        <w:tabs>
          <w:tab w:val="left" w:pos="6416"/>
        </w:tabs>
        <w:suppressAutoHyphens/>
        <w:spacing w:after="0" w:line="240" w:lineRule="auto"/>
        <w:ind w:right="-94"/>
        <w:jc w:val="both"/>
        <w:rPr>
          <w:rFonts w:cs="Arial"/>
          <w:bCs/>
          <w:i/>
          <w:sz w:val="19"/>
          <w:szCs w:val="19"/>
        </w:rPr>
      </w:pPr>
      <w:r w:rsidRPr="00F35C30">
        <w:rPr>
          <w:rFonts w:cs="Arial"/>
          <w:bCs/>
          <w:i/>
          <w:sz w:val="19"/>
          <w:szCs w:val="19"/>
        </w:rPr>
        <w:t>Escrito libre, bajo protesta de decir verdad, que no le es posible obtener la multicitada opinión, justificando el motivo y anexando el documento en el que conste que no se puede emitir la misma y;</w:t>
      </w:r>
    </w:p>
    <w:p w:rsidR="00F35C30" w:rsidRPr="00F35C30" w:rsidRDefault="00F35C30" w:rsidP="00F35C30">
      <w:pPr>
        <w:tabs>
          <w:tab w:val="left" w:pos="6416"/>
        </w:tabs>
        <w:suppressAutoHyphens/>
        <w:spacing w:after="0" w:line="240" w:lineRule="auto"/>
        <w:ind w:left="-142" w:right="-94"/>
        <w:jc w:val="both"/>
        <w:rPr>
          <w:rFonts w:cs="Arial"/>
          <w:bCs/>
          <w:i/>
          <w:sz w:val="19"/>
          <w:szCs w:val="19"/>
        </w:rPr>
      </w:pPr>
    </w:p>
    <w:p w:rsidR="00F35C30" w:rsidRPr="00F35C30" w:rsidRDefault="00F35C30" w:rsidP="00436A05">
      <w:pPr>
        <w:numPr>
          <w:ilvl w:val="0"/>
          <w:numId w:val="27"/>
        </w:numPr>
        <w:tabs>
          <w:tab w:val="left" w:pos="6416"/>
        </w:tabs>
        <w:suppressAutoHyphens/>
        <w:spacing w:after="0" w:line="240" w:lineRule="auto"/>
        <w:ind w:right="-94"/>
        <w:jc w:val="both"/>
        <w:rPr>
          <w:rFonts w:cs="Arial"/>
          <w:bCs/>
          <w:i/>
          <w:sz w:val="19"/>
          <w:szCs w:val="19"/>
        </w:rPr>
      </w:pPr>
      <w:r w:rsidRPr="00F35C30">
        <w:rPr>
          <w:rFonts w:cs="Arial"/>
          <w:bCs/>
          <w:i/>
          <w:sz w:val="19"/>
          <w:szCs w:val="19"/>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F35C30" w:rsidRPr="00F35C30" w:rsidRDefault="00F35C30" w:rsidP="00F35C30">
      <w:pPr>
        <w:tabs>
          <w:tab w:val="left" w:pos="6416"/>
        </w:tabs>
        <w:suppressAutoHyphens/>
        <w:spacing w:after="0" w:line="240" w:lineRule="auto"/>
        <w:ind w:left="-142" w:right="-94"/>
        <w:jc w:val="both"/>
        <w:rPr>
          <w:rFonts w:cs="Arial"/>
          <w:bCs/>
          <w:i/>
          <w:sz w:val="19"/>
          <w:szCs w:val="19"/>
        </w:rPr>
      </w:pPr>
    </w:p>
    <w:p w:rsidR="00F35C30" w:rsidRPr="00F35C30" w:rsidRDefault="00F35C30" w:rsidP="00F35C30">
      <w:pPr>
        <w:tabs>
          <w:tab w:val="left" w:pos="6416"/>
        </w:tabs>
        <w:suppressAutoHyphens/>
        <w:spacing w:after="0" w:line="240" w:lineRule="auto"/>
        <w:ind w:left="-142" w:right="-94"/>
        <w:jc w:val="both"/>
        <w:rPr>
          <w:rFonts w:cs="Arial"/>
          <w:bCs/>
          <w:i/>
          <w:sz w:val="19"/>
          <w:szCs w:val="19"/>
        </w:rPr>
      </w:pPr>
      <w:r w:rsidRPr="00F35C30">
        <w:rPr>
          <w:rFonts w:cs="Arial"/>
          <w:bCs/>
          <w:i/>
          <w:sz w:val="19"/>
          <w:szCs w:val="19"/>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F35C30" w:rsidRPr="00F35C30" w:rsidRDefault="00F35C30" w:rsidP="00F35C30">
      <w:pPr>
        <w:tabs>
          <w:tab w:val="left" w:pos="6416"/>
        </w:tabs>
        <w:suppressAutoHyphens/>
        <w:spacing w:after="0" w:line="240" w:lineRule="auto"/>
        <w:ind w:left="-142" w:right="-94"/>
        <w:jc w:val="both"/>
        <w:rPr>
          <w:rFonts w:cs="Arial"/>
          <w:bCs/>
          <w:i/>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II.8.- </w:t>
      </w:r>
      <w:r w:rsidRPr="00F35C30">
        <w:rPr>
          <w:rFonts w:cs="Arial"/>
          <w:sz w:val="19"/>
          <w:szCs w:val="19"/>
        </w:rPr>
        <w:t>Manifiesta bajo protesta de decir verdad, no encontrarse en los supuestos de los artículos 50 y 60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En caso de que </w:t>
      </w:r>
      <w:r w:rsidRPr="00F35C30">
        <w:rPr>
          <w:rFonts w:cs="Arial"/>
          <w:b/>
          <w:bCs/>
          <w:sz w:val="19"/>
          <w:szCs w:val="19"/>
        </w:rPr>
        <w:t>"EL PROVEEDOR"</w:t>
      </w:r>
      <w:r w:rsidRPr="00F35C30">
        <w:rPr>
          <w:rFonts w:cs="Arial"/>
          <w:sz w:val="19"/>
          <w:szCs w:val="19"/>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II.9.- </w:t>
      </w:r>
      <w:r w:rsidRPr="00F35C30">
        <w:rPr>
          <w:rFonts w:cs="Arial"/>
          <w:sz w:val="19"/>
          <w:szCs w:val="19"/>
        </w:rPr>
        <w:t xml:space="preserve">Conforme a lo previsto en los artículos 57 de la Ley de Adquisiciones, Arrendamientos y Servicios del Sector Público y 107 de su Reglamento, </w:t>
      </w:r>
      <w:r w:rsidRPr="00F35C30">
        <w:rPr>
          <w:rFonts w:cs="Arial"/>
          <w:b/>
          <w:sz w:val="19"/>
          <w:szCs w:val="19"/>
        </w:rPr>
        <w:t>“EL PROVEEDOR”</w:t>
      </w:r>
      <w:r w:rsidRPr="00F35C30">
        <w:rPr>
          <w:rFonts w:cs="Arial"/>
          <w:sz w:val="19"/>
          <w:szCs w:val="19"/>
        </w:rPr>
        <w:t xml:space="preserve"> en caso de auditorías, visitas o inspecciones que practique la Secretaría de la Función Pública y el Órgano Interno de Control en </w:t>
      </w:r>
      <w:r w:rsidRPr="00F35C30">
        <w:rPr>
          <w:rFonts w:cs="Arial"/>
          <w:b/>
          <w:sz w:val="19"/>
          <w:szCs w:val="19"/>
        </w:rPr>
        <w:t>“EL INSTITUTO”</w:t>
      </w:r>
      <w:r w:rsidRPr="00F35C30">
        <w:rPr>
          <w:rFonts w:cs="Arial"/>
          <w:sz w:val="19"/>
          <w:szCs w:val="19"/>
        </w:rPr>
        <w:t xml:space="preserve"> deberá proporcionar la información que en su momento se requiera, relativa al presente contrato.</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II.10.- </w:t>
      </w:r>
      <w:r w:rsidRPr="00F35C30">
        <w:rPr>
          <w:rFonts w:cs="Arial"/>
          <w:bCs/>
          <w:sz w:val="19"/>
          <w:szCs w:val="19"/>
        </w:rPr>
        <w:t>Reúne las condiciones de organización, experiencia, personal capacitado y demás recursos</w:t>
      </w:r>
      <w:r w:rsidRPr="00F35C30">
        <w:rPr>
          <w:rFonts w:cs="Arial"/>
          <w:b/>
          <w:bCs/>
          <w:sz w:val="19"/>
          <w:szCs w:val="19"/>
        </w:rPr>
        <w:t xml:space="preserve"> </w:t>
      </w:r>
      <w:r w:rsidRPr="00F35C30">
        <w:rPr>
          <w:rFonts w:cs="Arial"/>
          <w:sz w:val="19"/>
          <w:szCs w:val="19"/>
        </w:rPr>
        <w:t>técnicos, humanos y económicos necesarios, así como con la capacidad legal suficiente para cumplir con las obligaciones que contrae por medio de este instrumento jurídico.</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II.11.- </w:t>
      </w:r>
      <w:r w:rsidRPr="00F35C30">
        <w:rPr>
          <w:rFonts w:cs="Arial"/>
          <w:sz w:val="19"/>
          <w:szCs w:val="19"/>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r w:rsidRPr="00F35C30">
        <w:rPr>
          <w:rFonts w:cs="Arial"/>
          <w:sz w:val="19"/>
          <w:szCs w:val="19"/>
        </w:rPr>
        <w:t xml:space="preserve">Hechas las declaraciones anteriores, </w:t>
      </w:r>
      <w:r w:rsidRPr="00F35C30">
        <w:rPr>
          <w:rFonts w:cs="Arial"/>
          <w:b/>
          <w:sz w:val="19"/>
          <w:szCs w:val="19"/>
        </w:rPr>
        <w:t>“LAS PARTES”</w:t>
      </w:r>
      <w:r w:rsidRPr="00F35C30">
        <w:rPr>
          <w:rFonts w:cs="Arial"/>
          <w:sz w:val="19"/>
          <w:szCs w:val="19"/>
        </w:rPr>
        <w:t xml:space="preserve"> convienen en otorgar el presente Contrato, de conformidad con las siguientes:</w:t>
      </w:r>
    </w:p>
    <w:p w:rsidR="00F35C30" w:rsidRPr="00F35C30" w:rsidRDefault="00F35C30" w:rsidP="00F35C30">
      <w:pPr>
        <w:tabs>
          <w:tab w:val="left" w:pos="6416"/>
        </w:tabs>
        <w:suppressAutoHyphens/>
        <w:spacing w:after="0" w:line="240" w:lineRule="auto"/>
        <w:ind w:left="-142" w:right="-94"/>
        <w:jc w:val="both"/>
        <w:rPr>
          <w:rFonts w:cs="Arial"/>
          <w:sz w:val="19"/>
          <w:szCs w:val="19"/>
          <w:lang w:val="pt-BR"/>
        </w:rPr>
      </w:pPr>
    </w:p>
    <w:p w:rsidR="00F35C30" w:rsidRPr="00F35C30" w:rsidRDefault="00F35C30" w:rsidP="00436A05">
      <w:pPr>
        <w:numPr>
          <w:ilvl w:val="8"/>
          <w:numId w:val="34"/>
        </w:numPr>
        <w:tabs>
          <w:tab w:val="num" w:pos="1584"/>
          <w:tab w:val="left" w:pos="6416"/>
        </w:tabs>
        <w:suppressAutoHyphens/>
        <w:spacing w:after="0" w:line="240" w:lineRule="auto"/>
        <w:ind w:right="-94"/>
        <w:jc w:val="center"/>
        <w:rPr>
          <w:rFonts w:cs="Arial"/>
          <w:b/>
          <w:bCs/>
          <w:sz w:val="19"/>
          <w:szCs w:val="19"/>
          <w:lang w:val="pt-BR"/>
        </w:rPr>
      </w:pPr>
      <w:r w:rsidRPr="00F35C30">
        <w:rPr>
          <w:rFonts w:cs="Arial"/>
          <w:b/>
          <w:bCs/>
          <w:sz w:val="19"/>
          <w:szCs w:val="19"/>
          <w:lang w:val="pt-BR"/>
        </w:rPr>
        <w:lastRenderedPageBreak/>
        <w:t>C L Á U S U L A S</w:t>
      </w:r>
    </w:p>
    <w:p w:rsidR="00F35C30" w:rsidRPr="00F35C30" w:rsidRDefault="00F35C30" w:rsidP="00F35C30">
      <w:pPr>
        <w:tabs>
          <w:tab w:val="left" w:pos="6416"/>
        </w:tabs>
        <w:suppressAutoHyphens/>
        <w:spacing w:after="0" w:line="240" w:lineRule="auto"/>
        <w:ind w:left="-142" w:right="-94"/>
        <w:jc w:val="both"/>
        <w:rPr>
          <w:rFonts w:cs="Arial"/>
          <w:b/>
          <w:bCs/>
          <w:sz w:val="19"/>
          <w:szCs w:val="19"/>
          <w:lang w:val="es-ES"/>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PRIMERA.- OBJETO DEL CONTRATO.- "EL INSTITUTO"</w:t>
      </w:r>
      <w:r w:rsidRPr="00F35C30">
        <w:rPr>
          <w:rFonts w:cs="Arial"/>
          <w:sz w:val="19"/>
          <w:szCs w:val="19"/>
        </w:rPr>
        <w:t xml:space="preserve"> requiere contratar de </w:t>
      </w:r>
      <w:r w:rsidRPr="00F35C30">
        <w:rPr>
          <w:rFonts w:cs="Arial"/>
          <w:b/>
          <w:bCs/>
          <w:sz w:val="19"/>
          <w:szCs w:val="19"/>
        </w:rPr>
        <w:t>“EL PROVEEDOR”</w:t>
      </w:r>
      <w:r w:rsidRPr="00F35C30">
        <w:rPr>
          <w:rFonts w:cs="Arial"/>
          <w:sz w:val="19"/>
          <w:szCs w:val="19"/>
        </w:rPr>
        <w:t xml:space="preserve"> y éste se obliga a prestar servicio de "Comedor Subrogado que se proporcionará a trabajadores y directivos que acuden a cursos y talleres de capacitación, para el Centro Nacional de Capacitación y Calidad", para el ejercicio 2017, cuyas características y especificaciones se describen en los </w:t>
      </w:r>
      <w:r w:rsidRPr="00F35C30">
        <w:rPr>
          <w:rFonts w:cs="Arial"/>
          <w:b/>
          <w:sz w:val="19"/>
          <w:szCs w:val="19"/>
        </w:rPr>
        <w:t xml:space="preserve">Anexos 2 (dos) </w:t>
      </w:r>
      <w:r w:rsidRPr="00F35C30">
        <w:rPr>
          <w:rFonts w:cs="Arial"/>
          <w:sz w:val="19"/>
          <w:szCs w:val="19"/>
        </w:rPr>
        <w:t xml:space="preserve">y </w:t>
      </w:r>
      <w:r w:rsidRPr="00F35C30">
        <w:rPr>
          <w:rFonts w:cs="Arial"/>
          <w:b/>
          <w:sz w:val="19"/>
          <w:szCs w:val="19"/>
        </w:rPr>
        <w:t>3 (tres)</w:t>
      </w:r>
      <w:r w:rsidRPr="00F35C30">
        <w:rPr>
          <w:rFonts w:cs="Arial"/>
          <w:sz w:val="19"/>
          <w:szCs w:val="19"/>
        </w:rPr>
        <w:t>, que forman parte integrante del presente instrumento jurídico.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lang w:val="es-ES"/>
        </w:rPr>
      </w:pPr>
      <w:r w:rsidRPr="00F35C30">
        <w:rPr>
          <w:rFonts w:cs="Arial"/>
          <w:b/>
          <w:sz w:val="19"/>
          <w:szCs w:val="19"/>
        </w:rPr>
        <w:t xml:space="preserve">SEGUNDA.- IMPORTE DEL CONTRATO.- </w:t>
      </w:r>
      <w:r w:rsidRPr="00F35C30">
        <w:rPr>
          <w:rFonts w:cs="Arial"/>
          <w:sz w:val="19"/>
          <w:szCs w:val="19"/>
        </w:rPr>
        <w:t xml:space="preserve">Como contraprestación por la efectiva y satisfactoria prestación de los servicios objeto del presente Contrato  </w:t>
      </w:r>
      <w:r w:rsidRPr="00F35C30">
        <w:rPr>
          <w:rFonts w:cs="Arial"/>
          <w:b/>
          <w:bCs/>
          <w:sz w:val="19"/>
          <w:szCs w:val="19"/>
        </w:rPr>
        <w:t xml:space="preserve">EL INSTITUTO” </w:t>
      </w:r>
      <w:r w:rsidRPr="00F35C30">
        <w:rPr>
          <w:rFonts w:cs="Arial"/>
          <w:bCs/>
          <w:sz w:val="19"/>
          <w:szCs w:val="19"/>
        </w:rPr>
        <w:t xml:space="preserve">cuenta con un </w:t>
      </w:r>
      <w:r w:rsidRPr="00F35C30">
        <w:rPr>
          <w:rFonts w:cs="Arial"/>
          <w:b/>
          <w:bCs/>
          <w:sz w:val="19"/>
          <w:szCs w:val="19"/>
        </w:rPr>
        <w:t>monto mínimo</w:t>
      </w:r>
      <w:r w:rsidRPr="00F35C30">
        <w:rPr>
          <w:rFonts w:cs="Arial"/>
          <w:bCs/>
          <w:sz w:val="19"/>
          <w:szCs w:val="19"/>
        </w:rPr>
        <w:t xml:space="preserve"> de pago por la cantidad de </w:t>
      </w:r>
      <w:r w:rsidRPr="00F35C30">
        <w:rPr>
          <w:rFonts w:cs="Arial"/>
          <w:b/>
          <w:sz w:val="19"/>
          <w:szCs w:val="19"/>
        </w:rPr>
        <w:t>$_____________ (________________ M.N.),</w:t>
      </w:r>
      <w:r w:rsidRPr="00F35C30">
        <w:rPr>
          <w:rFonts w:cs="Arial"/>
          <w:bCs/>
          <w:sz w:val="19"/>
          <w:szCs w:val="19"/>
        </w:rPr>
        <w:t xml:space="preserve"> más el Impuesto al Valor Agregado (I.V.A.), y un </w:t>
      </w:r>
      <w:r w:rsidRPr="00F35C30">
        <w:rPr>
          <w:rFonts w:cs="Arial"/>
          <w:b/>
          <w:bCs/>
          <w:sz w:val="19"/>
          <w:szCs w:val="19"/>
        </w:rPr>
        <w:t>presupuesto máximo</w:t>
      </w:r>
      <w:r w:rsidRPr="00F35C30">
        <w:rPr>
          <w:rFonts w:cs="Arial"/>
          <w:bCs/>
          <w:sz w:val="19"/>
          <w:szCs w:val="19"/>
        </w:rPr>
        <w:t xml:space="preserve"> susceptible de ser ejercido por un monto de </w:t>
      </w:r>
      <w:r w:rsidRPr="00F35C30">
        <w:rPr>
          <w:rFonts w:cs="Arial"/>
          <w:b/>
          <w:bCs/>
          <w:sz w:val="19"/>
          <w:szCs w:val="19"/>
        </w:rPr>
        <w:t>$______________ (______________________ M.N.)</w:t>
      </w:r>
      <w:r w:rsidRPr="00F35C30">
        <w:rPr>
          <w:rFonts w:cs="Arial"/>
          <w:bCs/>
          <w:sz w:val="19"/>
          <w:szCs w:val="19"/>
        </w:rPr>
        <w:t xml:space="preserve"> más el Impuesto al Valor Agregado (I.V.A.) de conformidad con los precios unitarios </w:t>
      </w:r>
      <w:r w:rsidRPr="00F35C30">
        <w:rPr>
          <w:rFonts w:cs="Arial"/>
          <w:sz w:val="19"/>
          <w:szCs w:val="19"/>
        </w:rPr>
        <w:t xml:space="preserve">establecidos en el </w:t>
      </w:r>
      <w:r w:rsidRPr="00F35C30">
        <w:rPr>
          <w:rFonts w:cs="Arial"/>
          <w:b/>
          <w:sz w:val="19"/>
          <w:szCs w:val="19"/>
        </w:rPr>
        <w:t>Anexo 3 (tres)</w:t>
      </w:r>
      <w:r w:rsidRPr="00F35C30">
        <w:rPr>
          <w:rFonts w:cs="Arial"/>
          <w:sz w:val="19"/>
          <w:szCs w:val="19"/>
        </w:rPr>
        <w:t>, del presente instrumento jurídico</w:t>
      </w:r>
      <w:r w:rsidRPr="00F35C30">
        <w:rPr>
          <w:rFonts w:cs="Arial"/>
          <w:bCs/>
          <w:sz w:val="19"/>
          <w:szCs w:val="19"/>
        </w:rPr>
        <w:t>.</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“LAS PARTES” </w:t>
      </w:r>
      <w:r w:rsidRPr="00F35C30">
        <w:rPr>
          <w:rFonts w:cs="Arial"/>
          <w:sz w:val="19"/>
          <w:szCs w:val="19"/>
        </w:rPr>
        <w:t>convienen que el presente Contrato se celebra bajo la modalidad de precios fijos, de acuerdo a los precios unitarios pactados, por lo que el monto de los mismos no cambiará durante la vigencia del presente instrumento juridico.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TERCERA.- </w:t>
      </w:r>
      <w:r w:rsidRPr="00F35C30">
        <w:rPr>
          <w:rFonts w:cs="Arial"/>
          <w:b/>
          <w:sz w:val="19"/>
          <w:szCs w:val="19"/>
        </w:rPr>
        <w:t xml:space="preserve">FORMA DE PAGO.- </w:t>
      </w:r>
      <w:r w:rsidRPr="00F35C30">
        <w:rPr>
          <w:rFonts w:cs="Arial"/>
          <w:sz w:val="19"/>
          <w:szCs w:val="19"/>
        </w:rPr>
        <w:t xml:space="preserve">El pago se realizará en pesos mexicanos y se realizara en los plazos normados por la Dirección de Finanzas, el en “Procedimiento para la recepción, glosa y aprobación de documentos presentados para  trámite de pago y constitución de fondos fijos”, sin que éstos rebasen los 20 (veinte) días naturales posteriores a aquel en que </w:t>
      </w:r>
      <w:r w:rsidRPr="00F35C30">
        <w:rPr>
          <w:rFonts w:cs="Arial"/>
          <w:b/>
          <w:sz w:val="19"/>
          <w:szCs w:val="19"/>
        </w:rPr>
        <w:t>“EL PROVEEDOR”</w:t>
      </w:r>
      <w:r w:rsidRPr="00F35C30">
        <w:rPr>
          <w:rFonts w:cs="Arial"/>
          <w:sz w:val="19"/>
          <w:szCs w:val="19"/>
        </w:rPr>
        <w:t xml:space="preserve"> presente en la División de Tramite de Erogaciones del Instituto, sita en calle Gobernador Tiburcio Montiel número 15 (Esquina con Gomez Pedraza), Colonia San Miguel Chapultepec, Delegación Miguel Hidalgo, Código Postal 11850, Ciudad de México, de lunes a viernes con horario de 9:00 a 14:00 horas; la representación impresa del comprobante fiscal digital (CFDI), en la Ciudad de México, en días y horas hábiles, los siguientes documentos:</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38"/>
        </w:numPr>
        <w:tabs>
          <w:tab w:val="left" w:pos="6416"/>
        </w:tabs>
        <w:suppressAutoHyphens/>
        <w:spacing w:after="0" w:line="240" w:lineRule="auto"/>
        <w:ind w:right="-94"/>
        <w:jc w:val="both"/>
        <w:rPr>
          <w:rFonts w:cs="Arial"/>
          <w:sz w:val="19"/>
          <w:szCs w:val="19"/>
        </w:rPr>
      </w:pPr>
      <w:r w:rsidRPr="00F35C30">
        <w:rPr>
          <w:rFonts w:cs="Arial"/>
          <w:sz w:val="19"/>
          <w:szCs w:val="19"/>
        </w:rPr>
        <w:t>Original y copia</w:t>
      </w:r>
      <w:r w:rsidRPr="00F35C30">
        <w:rPr>
          <w:rFonts w:cs="Arial"/>
          <w:b/>
          <w:sz w:val="19"/>
          <w:szCs w:val="19"/>
        </w:rPr>
        <w:t xml:space="preserve"> </w:t>
      </w:r>
      <w:r w:rsidRPr="00F35C30">
        <w:rPr>
          <w:rFonts w:cs="Arial"/>
          <w:sz w:val="19"/>
          <w:szCs w:val="19"/>
        </w:rPr>
        <w:t xml:space="preserve">de su Comprobante Fiscal Digital en el esquema de facturación electrónica, con las especificaciones normadas por el SAT a nombre del Instituto Mexicano del Seguro Social, con Registro Federal de Contribuyentes IMS421231I45, domicilio en Avenida Paseo de la Reforma número 476, Colonia Juárez Código Postal 06600, Delegación Cuauhtémoc, Ciudad de México, para la validación de dichos comprobantes </w:t>
      </w:r>
      <w:r w:rsidRPr="00F35C30">
        <w:rPr>
          <w:rFonts w:cs="Arial"/>
          <w:b/>
          <w:sz w:val="19"/>
          <w:szCs w:val="19"/>
        </w:rPr>
        <w:t xml:space="preserve">“EL PROVEEDOR” </w:t>
      </w:r>
      <w:r w:rsidRPr="00F35C30">
        <w:rPr>
          <w:rFonts w:cs="Arial"/>
          <w:sz w:val="19"/>
          <w:szCs w:val="19"/>
        </w:rPr>
        <w:t xml:space="preserve">deberá cargar en Internet a través del Portal de Servicios a Proveedores de la página de </w:t>
      </w:r>
      <w:r w:rsidRPr="00F35C30">
        <w:rPr>
          <w:rFonts w:cs="Arial"/>
          <w:b/>
          <w:sz w:val="19"/>
          <w:szCs w:val="19"/>
        </w:rPr>
        <w:t>“EL INSTITUTO”</w:t>
      </w:r>
      <w:r w:rsidRPr="00F35C30">
        <w:rPr>
          <w:rFonts w:cs="Arial"/>
          <w:sz w:val="19"/>
          <w:szCs w:val="19"/>
        </w:rPr>
        <w:t xml:space="preserve"> el archivo en formato XML, la validez de los mismos será determinada durante la carga y únicamente los comprobantes validos serán procedentes para pago: el CFDI deberá integrar el número de comidas y se emitirá mensualmente.</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38"/>
        </w:numPr>
        <w:tabs>
          <w:tab w:val="left" w:pos="6416"/>
        </w:tabs>
        <w:suppressAutoHyphens/>
        <w:spacing w:after="0" w:line="240" w:lineRule="auto"/>
        <w:ind w:right="-94"/>
        <w:jc w:val="both"/>
        <w:rPr>
          <w:rFonts w:cs="Arial"/>
          <w:sz w:val="19"/>
          <w:szCs w:val="19"/>
        </w:rPr>
      </w:pPr>
      <w:r w:rsidRPr="00F35C30">
        <w:rPr>
          <w:rFonts w:cs="Arial"/>
          <w:sz w:val="19"/>
          <w:szCs w:val="19"/>
        </w:rPr>
        <w:t xml:space="preserve">Documentación que avala la entrega del servicio a entera satisfacción de </w:t>
      </w:r>
      <w:r w:rsidRPr="00F35C30">
        <w:rPr>
          <w:rFonts w:cs="Arial"/>
          <w:b/>
          <w:sz w:val="19"/>
          <w:szCs w:val="19"/>
        </w:rPr>
        <w:t>“EL INSTITUTO”</w:t>
      </w:r>
      <w:r w:rsidRPr="00F35C30">
        <w:rPr>
          <w:rFonts w:cs="Arial"/>
          <w:sz w:val="19"/>
          <w:szCs w:val="19"/>
        </w:rPr>
        <w:t>, avalada por el Centro Nacional de Capacitación y Calidad ubicado en la calle de Calzada del Hueso número 300, Colonia Floresta, Delegación Coyoacán, Código Postal 04920, en la Ciudad de México, en el horario comprendido de las 09:00 a las 17:00 horas.</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38"/>
        </w:numPr>
        <w:tabs>
          <w:tab w:val="left" w:pos="6416"/>
        </w:tabs>
        <w:suppressAutoHyphens/>
        <w:spacing w:after="0" w:line="240" w:lineRule="auto"/>
        <w:ind w:right="-94"/>
        <w:jc w:val="both"/>
        <w:rPr>
          <w:rFonts w:cs="Arial"/>
          <w:sz w:val="19"/>
          <w:szCs w:val="19"/>
        </w:rPr>
      </w:pPr>
      <w:r w:rsidRPr="00F35C30">
        <w:rPr>
          <w:rFonts w:cs="Arial"/>
          <w:sz w:val="19"/>
          <w:szCs w:val="19"/>
        </w:rPr>
        <w:t>Copia del presente contrato.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38"/>
        </w:numPr>
        <w:tabs>
          <w:tab w:val="left" w:pos="6416"/>
        </w:tabs>
        <w:suppressAutoHyphens/>
        <w:spacing w:after="0" w:line="240" w:lineRule="auto"/>
        <w:ind w:right="-94"/>
        <w:jc w:val="both"/>
        <w:rPr>
          <w:rFonts w:cs="Arial"/>
          <w:sz w:val="19"/>
          <w:szCs w:val="19"/>
        </w:rPr>
      </w:pPr>
      <w:r w:rsidRPr="00F35C30">
        <w:rPr>
          <w:rFonts w:cs="Arial"/>
          <w:sz w:val="19"/>
          <w:szCs w:val="19"/>
        </w:rPr>
        <w:t xml:space="preserve">Derivado de la revisión y autorización del CFDI presentado por </w:t>
      </w:r>
      <w:r w:rsidRPr="00F35C30">
        <w:rPr>
          <w:rFonts w:cs="Arial"/>
          <w:b/>
          <w:sz w:val="19"/>
          <w:szCs w:val="19"/>
        </w:rPr>
        <w:t>“EL PROVEEDOR”</w:t>
      </w:r>
      <w:r w:rsidRPr="00F35C30">
        <w:rPr>
          <w:rFonts w:cs="Arial"/>
          <w:sz w:val="19"/>
          <w:szCs w:val="19"/>
        </w:rPr>
        <w:t xml:space="preserve"> al Centro Nacional de Capacitación y Calidad, éste, generará oficio que amparará el pago del CFDI correspondiente y será entregado en la División de Trámite de Erogaciones, dependiente de la Coordinación de Contabilidad y Trámite de Erogaciones.</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El administrador del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w:t>
      </w:r>
      <w:r w:rsidRPr="00F35C30">
        <w:rPr>
          <w:rFonts w:cs="Arial"/>
          <w:sz w:val="19"/>
          <w:szCs w:val="19"/>
        </w:rPr>
        <w:lastRenderedPageBreak/>
        <w:t xml:space="preserve">dirección: http://intranet/Docs/Normas/ DIR.%20FINANZAS/COORD.%20CONT%20Y%20TRAM%20EROGACIONES/PROCEDIMIENTOS/6130-003-002.pdf.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“EL PROVEEDOR” </w:t>
      </w:r>
      <w:r w:rsidRPr="00F35C30">
        <w:rPr>
          <w:rFonts w:cs="Arial"/>
          <w:sz w:val="19"/>
          <w:szCs w:val="19"/>
        </w:rPr>
        <w:t xml:space="preserve"> se obliga a no cancelar ante el Servicio de Administración Tributaria (SAT) los Comprobantes Fiscales Digitales (CFDI) a favor de </w:t>
      </w:r>
      <w:r w:rsidRPr="00F35C30">
        <w:rPr>
          <w:rFonts w:cs="Arial"/>
          <w:b/>
          <w:sz w:val="19"/>
          <w:szCs w:val="19"/>
        </w:rPr>
        <w:t xml:space="preserve">“EL INSTITUTO” </w:t>
      </w:r>
      <w:r w:rsidRPr="00F35C30">
        <w:rPr>
          <w:rFonts w:cs="Arial"/>
          <w:sz w:val="19"/>
          <w:szCs w:val="19"/>
        </w:rPr>
        <w:t>previamente validados en el Portal de Servicios a Proveedores, salvo justificación y comunicación por parte del mismo a la Administradora de Contrato para su autorización expresa, debiendo éste informar a las áreas de trámite de erogaciones de dicha justificación y Reposición del Comprobantes Fiscales Digitales (CFDI) en su caso.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En caso de aplicar, </w:t>
      </w:r>
      <w:r w:rsidRPr="00F35C30">
        <w:rPr>
          <w:rFonts w:cs="Arial"/>
          <w:b/>
          <w:sz w:val="19"/>
          <w:szCs w:val="19"/>
        </w:rPr>
        <w:t>“EL PROVEEDOR”</w:t>
      </w:r>
      <w:r w:rsidRPr="00F35C30">
        <w:rPr>
          <w:rFonts w:cs="Arial"/>
          <w:sz w:val="19"/>
          <w:szCs w:val="19"/>
        </w:rPr>
        <w:t xml:space="preserve"> deberá entregar el Comprobantes Fiscales Digitales (CFDI) a favor de </w:t>
      </w:r>
      <w:r w:rsidRPr="00F35C30">
        <w:rPr>
          <w:rFonts w:cs="Arial"/>
          <w:b/>
          <w:sz w:val="19"/>
          <w:szCs w:val="19"/>
        </w:rPr>
        <w:t>“EL INSTITUTO”</w:t>
      </w:r>
      <w:r w:rsidRPr="00F35C30">
        <w:rPr>
          <w:rFonts w:cs="Arial"/>
          <w:sz w:val="19"/>
          <w:szCs w:val="19"/>
        </w:rPr>
        <w:t xml:space="preserve"> por el importe de la aplicación de la pena convencional por atraso o deficiencia en el servicio.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En ningún caso, se deberá autorizar el pago de los servicios, sí no se ha determinado calculado y notificado a </w:t>
      </w:r>
      <w:r w:rsidRPr="00F35C30">
        <w:rPr>
          <w:rFonts w:cs="Arial"/>
          <w:b/>
          <w:sz w:val="19"/>
          <w:szCs w:val="19"/>
        </w:rPr>
        <w:t>“EL PROVEEDOR”</w:t>
      </w:r>
      <w:r w:rsidRPr="00F35C30">
        <w:rPr>
          <w:rFonts w:cs="Arial"/>
          <w:sz w:val="19"/>
          <w:szCs w:val="19"/>
        </w:rPr>
        <w:t xml:space="preserve"> las penas convencionales pactadas en el contrato, así como su registro y validación en el Sistema PREI Millenium.</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lang w:val="es-ES"/>
        </w:rPr>
      </w:pPr>
      <w:r w:rsidRPr="00F35C30">
        <w:rPr>
          <w:rFonts w:cs="Arial"/>
          <w:b/>
          <w:bCs/>
          <w:sz w:val="19"/>
          <w:szCs w:val="19"/>
        </w:rPr>
        <w:t>“EL PROVEEDOR”</w:t>
      </w:r>
      <w:r w:rsidRPr="00F35C30">
        <w:rPr>
          <w:rFonts w:cs="Arial"/>
          <w:sz w:val="19"/>
          <w:szCs w:val="19"/>
        </w:rPr>
        <w:t xml:space="preserve"> queda obligado a entregar a </w:t>
      </w:r>
      <w:r w:rsidRPr="00F35C30">
        <w:rPr>
          <w:rFonts w:cs="Arial"/>
          <w:b/>
          <w:bCs/>
          <w:sz w:val="19"/>
          <w:szCs w:val="19"/>
        </w:rPr>
        <w:t>“EL INSTITUTO”</w:t>
      </w:r>
      <w:r w:rsidRPr="00F35C30">
        <w:rPr>
          <w:rFonts w:cs="Arial"/>
          <w:sz w:val="19"/>
          <w:szCs w:val="19"/>
        </w:rPr>
        <w:t xml:space="preserve"> junto con la factura de cobro respectiva, la “Opinión del cumplimiento de obligaciones en materia de seguridad social” vigente y positiva.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En caso de que </w:t>
      </w:r>
      <w:r w:rsidRPr="00F35C30">
        <w:rPr>
          <w:rFonts w:cs="Arial"/>
          <w:b/>
          <w:sz w:val="19"/>
          <w:szCs w:val="19"/>
        </w:rPr>
        <w:t xml:space="preserve">“EL PROVEEDOR” </w:t>
      </w:r>
      <w:r w:rsidRPr="00F35C30">
        <w:rPr>
          <w:rFonts w:cs="Arial"/>
          <w:sz w:val="19"/>
          <w:szCs w:val="19"/>
        </w:rPr>
        <w:t xml:space="preserve">presente su CFDI con errores o deficiencias, el plazo de pagos se ajustara en términos de lo previsto en los artículos 89 y 90 del Reglamento de la Ley de Adquisiciones, Arrendamientos y Servicios del Sector Público, </w:t>
      </w:r>
      <w:r w:rsidRPr="00F35C30">
        <w:rPr>
          <w:rFonts w:cs="Arial"/>
          <w:b/>
          <w:sz w:val="19"/>
          <w:szCs w:val="19"/>
        </w:rPr>
        <w:t>“EL INSTITUTO”</w:t>
      </w:r>
      <w:r w:rsidRPr="00F35C30">
        <w:rPr>
          <w:rFonts w:cs="Arial"/>
          <w:sz w:val="19"/>
          <w:szCs w:val="19"/>
        </w:rPr>
        <w:t xml:space="preserve"> dentro de los 3 (tres) días hábiles siguientes a la recepción de la misma, indicara por escrito a </w:t>
      </w:r>
      <w:r w:rsidRPr="00F35C30">
        <w:rPr>
          <w:rFonts w:cs="Arial"/>
          <w:b/>
          <w:sz w:val="19"/>
          <w:szCs w:val="19"/>
        </w:rPr>
        <w:t>“EL PROVEEDOR”</w:t>
      </w:r>
      <w:r w:rsidRPr="00F35C30">
        <w:rPr>
          <w:rFonts w:cs="Arial"/>
          <w:sz w:val="19"/>
          <w:szCs w:val="19"/>
        </w:rPr>
        <w:t xml:space="preserve"> las deficiencias o errores que deberá corregir. El  período que transcurra a partir de la entrega del citado escrito y hasta que </w:t>
      </w:r>
      <w:r w:rsidRPr="00F35C30">
        <w:rPr>
          <w:rFonts w:cs="Arial"/>
          <w:b/>
          <w:sz w:val="19"/>
          <w:szCs w:val="19"/>
        </w:rPr>
        <w:t>“EL PROVEEDOR”</w:t>
      </w:r>
      <w:r w:rsidRPr="00F35C30">
        <w:rPr>
          <w:rFonts w:cs="Arial"/>
          <w:sz w:val="19"/>
          <w:szCs w:val="19"/>
        </w:rPr>
        <w:t xml:space="preserve"> presente las correcciones no se computará dentro de los 20 (veinte) días naturales estipulados para el pago.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El pago se realizará mediante trasferencia electrónica de fondos, a través del esquema electrónico interbancario que </w:t>
      </w:r>
      <w:r w:rsidRPr="00F35C30">
        <w:rPr>
          <w:rFonts w:cs="Arial"/>
          <w:b/>
          <w:sz w:val="19"/>
          <w:szCs w:val="19"/>
        </w:rPr>
        <w:t>“EL INSTITUTO”</w:t>
      </w:r>
      <w:r w:rsidRPr="00F35C30">
        <w:rPr>
          <w:rFonts w:cs="Arial"/>
          <w:sz w:val="19"/>
          <w:szCs w:val="19"/>
        </w:rPr>
        <w:t xml:space="preserve"> tiene en operación, para tal efecto </w:t>
      </w:r>
      <w:r w:rsidRPr="00F35C30">
        <w:rPr>
          <w:rFonts w:cs="Arial"/>
          <w:b/>
          <w:sz w:val="19"/>
          <w:szCs w:val="19"/>
        </w:rPr>
        <w:t>“EL PROVEEDOR”</w:t>
      </w:r>
      <w:r w:rsidRPr="00F35C30">
        <w:rPr>
          <w:rFonts w:cs="Arial"/>
          <w:sz w:val="19"/>
          <w:szCs w:val="19"/>
        </w:rPr>
        <w:t xml:space="preserve"> se obliga a proporcionar en su oportunidad el número de cuenta CLABE, Banco y Sucursal, a menos que </w:t>
      </w:r>
      <w:r w:rsidRPr="00F35C30">
        <w:rPr>
          <w:rFonts w:cs="Arial"/>
          <w:b/>
          <w:sz w:val="19"/>
          <w:szCs w:val="19"/>
        </w:rPr>
        <w:t>“EL PROVEEDOR”</w:t>
      </w:r>
      <w:r w:rsidRPr="00F35C30">
        <w:rPr>
          <w:rFonts w:cs="Arial"/>
          <w:sz w:val="19"/>
          <w:szCs w:val="19"/>
        </w:rPr>
        <w:t xml:space="preserve"> acredite en forma fehaciente la imposibilidad para ello.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El pago se depositará en la fecha programada, a través del esquema interbancario si la cuenta bancaria de </w:t>
      </w:r>
      <w:r w:rsidRPr="00F35C30">
        <w:rPr>
          <w:rFonts w:cs="Arial"/>
          <w:b/>
          <w:sz w:val="19"/>
          <w:szCs w:val="19"/>
        </w:rPr>
        <w:t>“EL PROVEEDOR”</w:t>
      </w:r>
      <w:r w:rsidRPr="00F35C30">
        <w:rPr>
          <w:rFonts w:cs="Arial"/>
          <w:sz w:val="19"/>
          <w:szCs w:val="19"/>
        </w:rPr>
        <w:t xml:space="preserve"> está contratada con BANORTE, BBVA BANCOMER, HSBC, o SCOTIABANK INVERLAT, o a través del esquema interbancario vía SPEI (Sistema de Pagos Electrónicos Interbancarios) si la cuenta pertenece a un banco distinto a los antes mencionados.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Las Unidades Responsables del Gasto (URG) deberán registrar los contratos y su dictamen presupuestal en el Sistema PREI Millenium para el trámite de pago correspondiente.</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Para que </w:t>
      </w:r>
      <w:r w:rsidRPr="00F35C30">
        <w:rPr>
          <w:rFonts w:cs="Arial"/>
          <w:b/>
          <w:sz w:val="19"/>
          <w:szCs w:val="19"/>
        </w:rPr>
        <w:t>“EL PROVEEDOR”</w:t>
      </w:r>
      <w:r w:rsidRPr="00F35C30">
        <w:rPr>
          <w:rFonts w:cs="Arial"/>
          <w:sz w:val="19"/>
          <w:szCs w:val="19"/>
        </w:rPr>
        <w:t xml:space="preserve"> pueda celebrar un contrato de cesión de derechos de cobro, mismo que deberá notificarlo por escrito a </w:t>
      </w:r>
      <w:r w:rsidRPr="00F35C30">
        <w:rPr>
          <w:rFonts w:cs="Arial"/>
          <w:b/>
          <w:sz w:val="19"/>
          <w:szCs w:val="19"/>
        </w:rPr>
        <w:t xml:space="preserve">“EL INSTITUTO” </w:t>
      </w:r>
      <w:r w:rsidRPr="00F35C30">
        <w:rPr>
          <w:rFonts w:cs="Arial"/>
          <w:sz w:val="19"/>
          <w:szCs w:val="19"/>
        </w:rPr>
        <w:t>con un mínimo de 5 (cinco) días naturales anteriores a la fecha de pago programada, el Administrador del Contrato o en su caso el titular del Área requirente, deberá entregar los documentos sustantivos de dicha cesión el área responsable de autorizar dicha sesión.</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Asimismo, </w:t>
      </w:r>
      <w:r w:rsidRPr="00F35C30">
        <w:rPr>
          <w:rFonts w:cs="Arial"/>
          <w:b/>
          <w:sz w:val="19"/>
          <w:szCs w:val="19"/>
        </w:rPr>
        <w:t xml:space="preserve">“EL PROVEEDOR” </w:t>
      </w:r>
      <w:r w:rsidRPr="00F35C30">
        <w:rPr>
          <w:rFonts w:cs="Arial"/>
          <w:sz w:val="19"/>
          <w:szCs w:val="19"/>
        </w:rPr>
        <w:t xml:space="preserve">podrá optar por cobrar a través de factoraje financiero conforme al Programa de Cadenas Productivas de Nacional Financiera, S.N.C. Institución de Banca de Desarrollo con </w:t>
      </w:r>
      <w:r w:rsidRPr="00F35C30">
        <w:rPr>
          <w:rFonts w:cs="Arial"/>
          <w:b/>
          <w:sz w:val="19"/>
          <w:szCs w:val="19"/>
        </w:rPr>
        <w:t>“EL INSTITUTO”</w:t>
      </w:r>
      <w:r w:rsidRPr="00F35C30">
        <w:rPr>
          <w:rFonts w:cs="Arial"/>
          <w:sz w:val="19"/>
          <w:szCs w:val="19"/>
        </w:rPr>
        <w:t xml:space="preserve">.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En caso de que </w:t>
      </w:r>
      <w:r w:rsidRPr="00F35C30">
        <w:rPr>
          <w:rFonts w:cs="Arial"/>
          <w:b/>
          <w:sz w:val="19"/>
          <w:szCs w:val="19"/>
        </w:rPr>
        <w:t>“EL PROVEEDOR”</w:t>
      </w:r>
      <w:r w:rsidRPr="00F35C30">
        <w:rPr>
          <w:rFonts w:cs="Arial"/>
          <w:sz w:val="19"/>
          <w:szCs w:val="19"/>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F35C30">
        <w:rPr>
          <w:rFonts w:cs="Arial"/>
          <w:b/>
          <w:sz w:val="19"/>
          <w:szCs w:val="19"/>
        </w:rPr>
        <w:t>“EL INSTITUTO”</w:t>
      </w:r>
      <w:r w:rsidRPr="00F35C30">
        <w:rPr>
          <w:rFonts w:cs="Arial"/>
          <w:sz w:val="19"/>
          <w:szCs w:val="19"/>
        </w:rPr>
        <w:t>.</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El pago de los servicios quedará condicionado al descuento que </w:t>
      </w:r>
      <w:r w:rsidRPr="00F35C30">
        <w:rPr>
          <w:rFonts w:cs="Arial"/>
          <w:b/>
          <w:sz w:val="19"/>
          <w:szCs w:val="19"/>
        </w:rPr>
        <w:t>“EL INSTITUTO”</w:t>
      </w:r>
      <w:r w:rsidRPr="00F35C30">
        <w:rPr>
          <w:rFonts w:cs="Arial"/>
          <w:sz w:val="19"/>
          <w:szCs w:val="19"/>
        </w:rPr>
        <w:t xml:space="preserve"> efectuará a </w:t>
      </w:r>
      <w:r w:rsidRPr="00F35C30">
        <w:rPr>
          <w:rFonts w:cs="Arial"/>
          <w:b/>
          <w:sz w:val="19"/>
          <w:szCs w:val="19"/>
        </w:rPr>
        <w:t>“EL PROVEEDOR”</w:t>
      </w:r>
      <w:r w:rsidRPr="00F35C30">
        <w:rPr>
          <w:rFonts w:cs="Arial"/>
          <w:sz w:val="19"/>
          <w:szCs w:val="19"/>
        </w:rPr>
        <w:t xml:space="preserve"> por concepto de penas convencionales aplicables,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bCs/>
          <w:sz w:val="19"/>
          <w:szCs w:val="19"/>
          <w:lang w:val="es-ES"/>
        </w:rPr>
      </w:pPr>
      <w:r w:rsidRPr="00F35C30">
        <w:rPr>
          <w:rFonts w:cs="Arial"/>
          <w:b/>
          <w:bCs/>
          <w:sz w:val="19"/>
          <w:szCs w:val="19"/>
          <w:lang w:val="es-ES"/>
        </w:rPr>
        <w:t>CUARTA.- PLAZO, LUGAR Y CONDICIONES DE LA PRESTACIÓN DEL SERVICIO.- “EL PROVEEDOR”</w:t>
      </w:r>
      <w:r w:rsidRPr="00F35C30">
        <w:rPr>
          <w:rFonts w:cs="Arial"/>
          <w:bCs/>
          <w:sz w:val="19"/>
          <w:szCs w:val="19"/>
          <w:lang w:val="es-ES"/>
        </w:rPr>
        <w:t xml:space="preserve"> </w:t>
      </w:r>
      <w:r w:rsidRPr="00F35C30">
        <w:rPr>
          <w:rFonts w:cs="Arial"/>
          <w:sz w:val="19"/>
          <w:szCs w:val="19"/>
          <w:lang w:val="es-ES"/>
        </w:rPr>
        <w:t xml:space="preserve">se compromete a prestar el servicio que se menciona en la Cláusula Primera del presente instrumento jurídico, cuyas características, alcances, especificaciones, cantidades y demás condiciones se describen en los </w:t>
      </w:r>
      <w:r w:rsidRPr="00F35C30">
        <w:rPr>
          <w:rFonts w:cs="Arial"/>
          <w:b/>
          <w:sz w:val="19"/>
          <w:szCs w:val="19"/>
          <w:lang w:val="es-ES"/>
        </w:rPr>
        <w:t xml:space="preserve">Anexos 2 (dos) </w:t>
      </w:r>
      <w:r w:rsidRPr="00F35C30">
        <w:rPr>
          <w:rFonts w:cs="Arial"/>
          <w:sz w:val="19"/>
          <w:szCs w:val="19"/>
          <w:lang w:val="es-ES"/>
        </w:rPr>
        <w:t xml:space="preserve">y </w:t>
      </w:r>
      <w:r w:rsidRPr="00F35C30">
        <w:rPr>
          <w:rFonts w:cs="Arial"/>
          <w:b/>
          <w:sz w:val="19"/>
          <w:szCs w:val="19"/>
          <w:lang w:val="es-ES"/>
        </w:rPr>
        <w:t xml:space="preserve">3 (tres) </w:t>
      </w:r>
      <w:r w:rsidRPr="00F35C30">
        <w:rPr>
          <w:rFonts w:cs="Arial"/>
          <w:sz w:val="19"/>
          <w:szCs w:val="19"/>
          <w:lang w:val="es-ES"/>
        </w:rPr>
        <w:t>del presente Contrato</w:t>
      </w:r>
      <w:r w:rsidRPr="00F35C30">
        <w:rPr>
          <w:rFonts w:cs="Arial"/>
          <w:sz w:val="19"/>
          <w:szCs w:val="19"/>
        </w:rPr>
        <w:t xml:space="preserve"> y de acuerdo a lo siguiente:</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PLAZO.- </w:t>
      </w:r>
      <w:r w:rsidRPr="00F35C30">
        <w:rPr>
          <w:rFonts w:cs="Arial"/>
          <w:sz w:val="19"/>
          <w:szCs w:val="19"/>
        </w:rPr>
        <w:t>El plazo para la prestación del servicio será a partir del fallo y hasta el 31 de diciembre  de 2017.</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r w:rsidRPr="00F35C30">
        <w:rPr>
          <w:rFonts w:cs="Arial"/>
          <w:sz w:val="19"/>
          <w:szCs w:val="19"/>
        </w:rPr>
        <w:t>Lo anterior conforme a lo previsto en los artículos 46 de Ley de Adquisiciones, Arrendamientos y Servicios del Sector Público y 84 quinto párrafo de su Reglamento.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rPr>
      </w:pPr>
      <w:r w:rsidRPr="00F35C30">
        <w:rPr>
          <w:rFonts w:cs="Arial"/>
          <w:b/>
          <w:sz w:val="19"/>
          <w:szCs w:val="19"/>
        </w:rPr>
        <w:t>LUGAR.-</w:t>
      </w:r>
      <w:r w:rsidRPr="00F35C30">
        <w:rPr>
          <w:rFonts w:cs="Arial"/>
          <w:bCs/>
          <w:sz w:val="19"/>
          <w:szCs w:val="19"/>
        </w:rPr>
        <w:t xml:space="preserve"> En el edificio que alberga al Centro Nacional de Capacitación y Calidad sito en Calzada del Hueso número 300 esquina Calzada de las Bombas, Colonia Floresta, Delegación Coyoacán, Código Postal 04920, en la Ciudad de México, en horario de 09:00 a 17:00 horas de lunes a sábado.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lang w:val="es-ES"/>
        </w:rPr>
      </w:pPr>
      <w:r w:rsidRPr="00F35C30">
        <w:rPr>
          <w:rFonts w:cs="Arial"/>
          <w:b/>
          <w:bCs/>
          <w:sz w:val="19"/>
          <w:szCs w:val="19"/>
        </w:rPr>
        <w:t xml:space="preserve">CONDICIONES DE LA PRESTACIÓN DEL SERVICIO.- </w:t>
      </w:r>
      <w:r w:rsidRPr="00F35C30">
        <w:rPr>
          <w:rFonts w:cs="Arial"/>
          <w:b/>
          <w:bCs/>
          <w:iCs/>
          <w:sz w:val="19"/>
          <w:szCs w:val="19"/>
        </w:rPr>
        <w:t xml:space="preserve">“EL PROVEEDOR” </w:t>
      </w:r>
      <w:r w:rsidRPr="00F35C30">
        <w:rPr>
          <w:rFonts w:cs="Arial"/>
          <w:bCs/>
          <w:iCs/>
          <w:sz w:val="19"/>
          <w:szCs w:val="19"/>
        </w:rPr>
        <w:t xml:space="preserve">se obliga con </w:t>
      </w:r>
      <w:r w:rsidRPr="00F35C30">
        <w:rPr>
          <w:rFonts w:cs="Arial"/>
          <w:b/>
          <w:bCs/>
          <w:iCs/>
          <w:sz w:val="19"/>
          <w:szCs w:val="19"/>
        </w:rPr>
        <w:t xml:space="preserve">“EL INSTITUTO” </w:t>
      </w:r>
      <w:r w:rsidRPr="00F35C30">
        <w:rPr>
          <w:rFonts w:cs="Arial"/>
          <w:bCs/>
          <w:iCs/>
          <w:sz w:val="19"/>
          <w:szCs w:val="19"/>
        </w:rPr>
        <w:t xml:space="preserve">a cumplir con las condiciones adquiridas, las cuales se detallan ampliamente </w:t>
      </w:r>
      <w:r w:rsidRPr="00F35C30">
        <w:rPr>
          <w:rFonts w:cs="Arial"/>
          <w:sz w:val="19"/>
          <w:szCs w:val="19"/>
        </w:rPr>
        <w:t xml:space="preserve">en los Términos y Condiciones y en el Anexo Técnico, los alimentos requeridos serán con base a las fechas y horarios conforme al programa mensual correspondiente, dichos documentos se incluyen en el en el </w:t>
      </w:r>
      <w:r w:rsidRPr="00F35C30">
        <w:rPr>
          <w:rFonts w:cs="Arial"/>
          <w:b/>
          <w:sz w:val="19"/>
          <w:szCs w:val="19"/>
        </w:rPr>
        <w:t>Anexo 2 (dos)</w:t>
      </w:r>
      <w:r w:rsidRPr="00F35C30">
        <w:rPr>
          <w:rFonts w:cs="Arial"/>
          <w:sz w:val="19"/>
          <w:szCs w:val="19"/>
        </w:rPr>
        <w:t xml:space="preserve"> de este instrumento jurídico.</w:t>
      </w:r>
      <w:r w:rsidRPr="00F35C30">
        <w:rPr>
          <w:rFonts w:cs="Arial"/>
          <w:b/>
          <w:sz w:val="19"/>
          <w:szCs w:val="19"/>
        </w:rPr>
        <w:t xml:space="preserve"> </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 xml:space="preserve">MECANISMOS DE SUPERVISION.- </w:t>
      </w:r>
      <w:r w:rsidRPr="00F35C30">
        <w:rPr>
          <w:rFonts w:cs="Arial"/>
          <w:sz w:val="19"/>
          <w:szCs w:val="19"/>
        </w:rPr>
        <w:t xml:space="preserve">La supervisión de los servicios que proporcione </w:t>
      </w:r>
      <w:r w:rsidRPr="00F35C30">
        <w:rPr>
          <w:rFonts w:cs="Arial"/>
          <w:b/>
          <w:sz w:val="19"/>
          <w:szCs w:val="19"/>
        </w:rPr>
        <w:t>“EL PROVEEDOR”</w:t>
      </w:r>
      <w:r w:rsidRPr="00F35C30">
        <w:rPr>
          <w:rFonts w:cs="Arial"/>
          <w:sz w:val="19"/>
          <w:szCs w:val="19"/>
        </w:rPr>
        <w:t xml:space="preserve">, la realizará la Dirección del Centro Nacional de Capacitación y Calidad de lunes a sábado observando el cumplimiento de los servicios de acuerdo a lo establecido y se levantará un acta que incluirá en su texto los nombres de los funcionarios que participan así como el detalle con las características correspondientes, de conformidad con lo establecido en el Anexo Técnico y Términos y Condiciones integrados </w:t>
      </w:r>
      <w:r w:rsidRPr="00F35C30">
        <w:rPr>
          <w:rFonts w:cs="Arial"/>
          <w:b/>
          <w:sz w:val="19"/>
          <w:szCs w:val="19"/>
        </w:rPr>
        <w:t xml:space="preserve">Anexo 2 (dos) </w:t>
      </w:r>
      <w:r w:rsidRPr="00F35C30">
        <w:rPr>
          <w:rFonts w:cs="Arial"/>
          <w:sz w:val="19"/>
          <w:szCs w:val="19"/>
        </w:rPr>
        <w:t xml:space="preserve"> del presente contrato.</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Cabe resaltar que mientras no se cumpla con las condiciones de la prestación del servicio establecidas, </w:t>
      </w:r>
      <w:r w:rsidRPr="00F35C30">
        <w:rPr>
          <w:rFonts w:cs="Arial"/>
          <w:b/>
          <w:bCs/>
          <w:sz w:val="19"/>
          <w:szCs w:val="19"/>
        </w:rPr>
        <w:t xml:space="preserve">“EL INSTITUTO” </w:t>
      </w:r>
      <w:r w:rsidRPr="00F35C30">
        <w:rPr>
          <w:rFonts w:cs="Arial"/>
          <w:sz w:val="19"/>
          <w:szCs w:val="19"/>
        </w:rPr>
        <w:t>no tendrá por aceptado el servicio objeto del presente instrumento.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r w:rsidRPr="00F35C30">
        <w:rPr>
          <w:rFonts w:cs="Arial"/>
          <w:b/>
          <w:bCs/>
          <w:sz w:val="19"/>
          <w:szCs w:val="19"/>
        </w:rPr>
        <w:t>QUINTA.- VIGENCIA.- “</w:t>
      </w:r>
      <w:r w:rsidRPr="00F35C30">
        <w:rPr>
          <w:rFonts w:cs="Arial"/>
          <w:b/>
          <w:sz w:val="19"/>
          <w:szCs w:val="19"/>
        </w:rPr>
        <w:t>LAS PARTES”</w:t>
      </w:r>
      <w:r w:rsidRPr="00F35C30">
        <w:rPr>
          <w:rFonts w:cs="Arial"/>
          <w:sz w:val="19"/>
          <w:szCs w:val="19"/>
        </w:rPr>
        <w:t xml:space="preserve"> convienen en que la vigencia del presente Contrato comprenderá a partir de la fecha de su firma y hasta el 31 de diciembre de 2017.</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r w:rsidRPr="00F35C30">
        <w:rPr>
          <w:rFonts w:cs="Arial"/>
          <w:b/>
          <w:bCs/>
          <w:sz w:val="19"/>
          <w:szCs w:val="19"/>
          <w:lang w:val="es-ES"/>
        </w:rPr>
        <w:t xml:space="preserve">SEXTA.- </w:t>
      </w:r>
      <w:r w:rsidRPr="00F35C30">
        <w:rPr>
          <w:rFonts w:cs="Arial"/>
          <w:b/>
          <w:sz w:val="19"/>
          <w:szCs w:val="19"/>
          <w:lang w:val="es-ES"/>
        </w:rPr>
        <w:t xml:space="preserve">TRANSFERENCIA DE DERECHOS DE COBRO.- “EL PROVEEDOR” </w:t>
      </w:r>
      <w:r w:rsidRPr="00F35C30">
        <w:rPr>
          <w:rFonts w:cs="Arial"/>
          <w:sz w:val="19"/>
          <w:szCs w:val="19"/>
          <w:lang w:val="es-ES"/>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F35C30">
        <w:rPr>
          <w:rFonts w:cs="Arial"/>
          <w:b/>
          <w:sz w:val="19"/>
          <w:szCs w:val="19"/>
          <w:lang w:val="es-ES"/>
        </w:rPr>
        <w:t>“EL INSTITUTO”</w:t>
      </w:r>
      <w:r w:rsidRPr="00F35C30">
        <w:rPr>
          <w:rFonts w:cs="Arial"/>
          <w:sz w:val="19"/>
          <w:szCs w:val="19"/>
          <w:lang w:val="es-ES"/>
        </w:rPr>
        <w:t xml:space="preserve"> </w:t>
      </w:r>
      <w:r w:rsidRPr="00F35C30">
        <w:rPr>
          <w:rFonts w:cs="Arial"/>
          <w:bCs/>
          <w:sz w:val="19"/>
          <w:szCs w:val="19"/>
          <w:lang w:val="es-ES"/>
        </w:rPr>
        <w:t>a través del Administrador del Contrato para tal efecto</w:t>
      </w:r>
      <w:r w:rsidRPr="00F35C30">
        <w:rPr>
          <w:rFonts w:cs="Arial"/>
          <w:sz w:val="19"/>
          <w:szCs w:val="19"/>
          <w:lang w:val="es-ES"/>
        </w:rPr>
        <w:t xml:space="preserve">. </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“EL PROVEEDOR”</w:t>
      </w:r>
      <w:r w:rsidRPr="00F35C30">
        <w:rPr>
          <w:rFonts w:cs="Arial"/>
          <w:sz w:val="19"/>
          <w:szCs w:val="19"/>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sz w:val="19"/>
          <w:szCs w:val="19"/>
        </w:rPr>
        <w:t xml:space="preserve">Si con motivo de la transferencia de los derechos de cobro solicitada por </w:t>
      </w:r>
      <w:r w:rsidRPr="00F35C30">
        <w:rPr>
          <w:rFonts w:cs="Arial"/>
          <w:b/>
          <w:sz w:val="19"/>
          <w:szCs w:val="19"/>
        </w:rPr>
        <w:t>“EL PROVEEDOR”</w:t>
      </w:r>
      <w:r w:rsidRPr="00F35C30">
        <w:rPr>
          <w:rFonts w:cs="Arial"/>
          <w:sz w:val="19"/>
          <w:szCs w:val="19"/>
        </w:rPr>
        <w:t xml:space="preserve"> se origina un retraso en el pago, no procederá el pago de los gastos financieros a que hace referencia el artículo 51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lastRenderedPageBreak/>
        <w:t>SÉPTIMA.- RESPONSABILIDAD.-</w:t>
      </w:r>
      <w:r w:rsidRPr="00F35C30">
        <w:rPr>
          <w:rFonts w:cs="Arial"/>
          <w:sz w:val="19"/>
          <w:szCs w:val="19"/>
        </w:rPr>
        <w:t xml:space="preserve"> </w:t>
      </w:r>
      <w:r w:rsidRPr="00F35C30">
        <w:rPr>
          <w:rFonts w:cs="Arial"/>
          <w:b/>
          <w:sz w:val="19"/>
          <w:szCs w:val="19"/>
        </w:rPr>
        <w:t>“EL PROVEEDOR”</w:t>
      </w:r>
      <w:r w:rsidRPr="00F35C30">
        <w:rPr>
          <w:rFonts w:cs="Arial"/>
          <w:sz w:val="19"/>
          <w:szCs w:val="19"/>
        </w:rPr>
        <w:t xml:space="preserve"> se obliga a responder por su cuenta y riesgo de los daños y/o perjuicios que por inobservancia o negligencia de su parte, llegue a causar a </w:t>
      </w:r>
      <w:r w:rsidRPr="00F35C30">
        <w:rPr>
          <w:rFonts w:cs="Arial"/>
          <w:b/>
          <w:sz w:val="19"/>
          <w:szCs w:val="19"/>
        </w:rPr>
        <w:t>“EL INSTITUTO”</w:t>
      </w:r>
      <w:r w:rsidRPr="00F35C30">
        <w:rPr>
          <w:rFonts w:cs="Arial"/>
          <w:sz w:val="19"/>
          <w:szCs w:val="19"/>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 xml:space="preserve">OCTAVA.- </w:t>
      </w:r>
      <w:r w:rsidRPr="00F35C30">
        <w:rPr>
          <w:rFonts w:cs="Arial"/>
          <w:b/>
          <w:sz w:val="19"/>
          <w:szCs w:val="19"/>
        </w:rPr>
        <w:t xml:space="preserve">CONTRIBUCIONES.- </w:t>
      </w:r>
      <w:r w:rsidRPr="00F35C30">
        <w:rPr>
          <w:rFonts w:cs="Arial"/>
          <w:sz w:val="19"/>
          <w:szCs w:val="19"/>
        </w:rPr>
        <w:t xml:space="preserve">Los impuestos y derechos que procedan con motivo de los servicios objeto del presente Contrato, serán pagados por </w:t>
      </w:r>
      <w:r w:rsidRPr="00F35C30">
        <w:rPr>
          <w:rFonts w:cs="Arial"/>
          <w:b/>
          <w:sz w:val="19"/>
          <w:szCs w:val="19"/>
        </w:rPr>
        <w:t>“EL PROVEEDOR”</w:t>
      </w:r>
      <w:r w:rsidRPr="00F35C30">
        <w:rPr>
          <w:rFonts w:cs="Arial"/>
          <w:sz w:val="19"/>
          <w:szCs w:val="19"/>
        </w:rPr>
        <w:t xml:space="preserve"> conforme a la legislación aplicable en la materia.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bCs/>
          <w:sz w:val="19"/>
          <w:szCs w:val="19"/>
          <w:lang w:val="es-ES"/>
        </w:rPr>
      </w:pPr>
      <w:r w:rsidRPr="00F35C30">
        <w:rPr>
          <w:rFonts w:cs="Arial"/>
          <w:b/>
          <w:bCs/>
          <w:sz w:val="19"/>
          <w:szCs w:val="19"/>
          <w:lang w:val="es-ES"/>
        </w:rPr>
        <w:t>“EL INSTITUTO”</w:t>
      </w:r>
      <w:r w:rsidRPr="00F35C30">
        <w:rPr>
          <w:rFonts w:cs="Arial"/>
          <w:sz w:val="19"/>
          <w:szCs w:val="19"/>
          <w:lang w:val="es-ES"/>
        </w:rPr>
        <w:t xml:space="preserve"> sólo cubrirá el Impuesto al Valor Agregado (I.V.A.) de acuerdo a lo establecido en las disposiciones fiscales vigentes en la materia.</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rPr>
      </w:pPr>
      <w:r w:rsidRPr="00F35C30">
        <w:rPr>
          <w:rFonts w:cs="Arial"/>
          <w:b/>
          <w:bCs/>
          <w:sz w:val="19"/>
          <w:szCs w:val="19"/>
        </w:rPr>
        <w:t>"EL PROVEEDOR"</w:t>
      </w:r>
      <w:r w:rsidRPr="00F35C30">
        <w:rPr>
          <w:rFonts w:cs="Arial"/>
          <w:bCs/>
          <w:sz w:val="19"/>
          <w:szCs w:val="19"/>
        </w:rPr>
        <w:t xml:space="preserve"> en su caso, cumplirá con la inscripción de sus trabajadores en el régimen obligatorio del Seguro Social, así como con el pago de las cuotas obrero patronales a que haya lugar, conforme a lo dispuesto en la Ley del Seguro Social. </w:t>
      </w:r>
      <w:r w:rsidRPr="00F35C30">
        <w:rPr>
          <w:rFonts w:cs="Arial"/>
          <w:b/>
          <w:bCs/>
          <w:sz w:val="19"/>
          <w:szCs w:val="19"/>
        </w:rPr>
        <w:t>"EL INSTITUTO”</w:t>
      </w:r>
      <w:r w:rsidRPr="00F35C30">
        <w:rPr>
          <w:rFonts w:cs="Arial"/>
          <w:bCs/>
          <w:sz w:val="19"/>
          <w:szCs w:val="19"/>
        </w:rPr>
        <w:t xml:space="preserve"> a través del Área fiscalizadora competente podrá verificar en cualquier momento el cumplimiento de dicha obligación. </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"EL PROVEEDOR"</w:t>
      </w:r>
      <w:r w:rsidRPr="00F35C30">
        <w:rPr>
          <w:rFonts w:cs="Arial"/>
          <w:bCs/>
          <w:sz w:val="19"/>
          <w:szCs w:val="19"/>
        </w:rPr>
        <w:t xml:space="preserve"> podrá solicitar a </w:t>
      </w:r>
      <w:r w:rsidRPr="00F35C30">
        <w:rPr>
          <w:rFonts w:cs="Arial"/>
          <w:b/>
          <w:bCs/>
          <w:sz w:val="19"/>
          <w:szCs w:val="19"/>
        </w:rPr>
        <w:t>"EL INSTITUTO”</w:t>
      </w:r>
      <w:r w:rsidRPr="00F35C30">
        <w:rPr>
          <w:rFonts w:cs="Arial"/>
          <w:bCs/>
          <w:sz w:val="19"/>
          <w:szCs w:val="19"/>
        </w:rPr>
        <w:t xml:space="preserve"> a través del Área competente, por escrito y previo al cobro de cualquier factura, que de conformidad con lo dispuesto en el artículo 40 B último párrafo de la Ley del Seguro Social, en el supuesto que durante la vigencia del presente Contrato, se generen cuentas por liquidar a su cargo, líquidas y exigibles a favor de </w:t>
      </w:r>
      <w:r w:rsidRPr="00F35C30">
        <w:rPr>
          <w:rFonts w:cs="Arial"/>
          <w:b/>
          <w:bCs/>
          <w:sz w:val="19"/>
          <w:szCs w:val="19"/>
        </w:rPr>
        <w:t>"EL INSTITUTO"</w:t>
      </w:r>
      <w:r w:rsidRPr="00F35C30">
        <w:rPr>
          <w:rFonts w:cs="Arial"/>
          <w:bCs/>
          <w:sz w:val="19"/>
          <w:szCs w:val="19"/>
        </w:rPr>
        <w:t xml:space="preserve"> le sean aplicados como descuento en los recursos que le corresponda percibir con motivo del presente instrumento jurídico, contra los adeudos que, en su caso, tuviera por concepto de cuotas obrero patronales.</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NOVENA.- PATENTES Y/O MARCAS.- “EL PROVEEDOR”</w:t>
      </w:r>
      <w:r w:rsidRPr="00F35C30">
        <w:rPr>
          <w:rFonts w:cs="Arial"/>
          <w:sz w:val="19"/>
          <w:szCs w:val="19"/>
        </w:rPr>
        <w:t xml:space="preserve"> se obliga para con </w:t>
      </w:r>
      <w:r w:rsidRPr="00F35C30">
        <w:rPr>
          <w:rFonts w:cs="Arial"/>
          <w:b/>
          <w:sz w:val="19"/>
          <w:szCs w:val="19"/>
        </w:rPr>
        <w:t>“EL INSTITUTO”</w:t>
      </w:r>
      <w:r w:rsidRPr="00F35C30">
        <w:rPr>
          <w:rFonts w:cs="Arial"/>
          <w:sz w:val="19"/>
          <w:szCs w:val="19"/>
        </w:rPr>
        <w:t xml:space="preserve">, a responder por los daños y/o perjuicios que pudiera causar a </w:t>
      </w:r>
      <w:r w:rsidRPr="00F35C30">
        <w:rPr>
          <w:rFonts w:cs="Arial"/>
          <w:b/>
          <w:sz w:val="19"/>
          <w:szCs w:val="19"/>
        </w:rPr>
        <w:t>“EL INSTITUTO”</w:t>
      </w:r>
      <w:r w:rsidRPr="00F35C30">
        <w:rPr>
          <w:rFonts w:cs="Arial"/>
          <w:sz w:val="19"/>
          <w:szCs w:val="19"/>
        </w:rPr>
        <w:t xml:space="preserve"> y/o a terceros, si con motivo de la prestación de los servicios se violan derechos de autor, de patentes y/o marcas u otro derecho reservado a nivel Nacional o Internacional.</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Por lo anterior, </w:t>
      </w:r>
      <w:r w:rsidRPr="00F35C30">
        <w:rPr>
          <w:rFonts w:cs="Arial"/>
          <w:b/>
          <w:bCs/>
          <w:sz w:val="19"/>
          <w:szCs w:val="19"/>
        </w:rPr>
        <w:t>"EL PROVEEDOR"</w:t>
      </w:r>
      <w:r w:rsidRPr="00F35C30">
        <w:rPr>
          <w:rFonts w:cs="Arial"/>
          <w:sz w:val="19"/>
          <w:szCs w:val="19"/>
        </w:rPr>
        <w:t xml:space="preserve"> manifiesta en este acto bajo protesta de decir verdad, no encontrarse en ninguno de los supuestos de infracción a la Ley Federal del Derecho de Autor, ni a la Ley de la Propiedad Industrial.</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rPr>
      </w:pPr>
      <w:r w:rsidRPr="00F35C30">
        <w:rPr>
          <w:rFonts w:cs="Arial"/>
          <w:sz w:val="19"/>
          <w:szCs w:val="19"/>
        </w:rPr>
        <w:t xml:space="preserve">En caso de que sobreviniera alguna reclamación en contra de </w:t>
      </w:r>
      <w:r w:rsidRPr="00F35C30">
        <w:rPr>
          <w:rFonts w:cs="Arial"/>
          <w:b/>
          <w:bCs/>
          <w:sz w:val="19"/>
          <w:szCs w:val="19"/>
        </w:rPr>
        <w:t>"EL INSTITUTO"</w:t>
      </w:r>
      <w:r w:rsidRPr="00F35C30">
        <w:rPr>
          <w:rFonts w:cs="Arial"/>
          <w:sz w:val="19"/>
          <w:szCs w:val="19"/>
        </w:rPr>
        <w:t xml:space="preserve"> por cualquiera de las causas antes mencionadas, la única obligación de éste será la de dar aviso en el domicilio previsto en este instrumento jurídico a </w:t>
      </w:r>
      <w:r w:rsidRPr="00F35C30">
        <w:rPr>
          <w:rFonts w:cs="Arial"/>
          <w:b/>
          <w:bCs/>
          <w:sz w:val="19"/>
          <w:szCs w:val="19"/>
        </w:rPr>
        <w:t>"EL PROVEEDOR"</w:t>
      </w:r>
      <w:r w:rsidRPr="00F35C30">
        <w:rPr>
          <w:rFonts w:cs="Arial"/>
          <w:sz w:val="19"/>
          <w:szCs w:val="19"/>
        </w:rPr>
        <w:t xml:space="preserve">, para que éste lleve a cabo las acciones necesarias que garanticen la liberación de </w:t>
      </w:r>
      <w:r w:rsidRPr="00F35C30">
        <w:rPr>
          <w:rFonts w:cs="Arial"/>
          <w:b/>
          <w:bCs/>
          <w:sz w:val="19"/>
          <w:szCs w:val="19"/>
        </w:rPr>
        <w:t>"EL INSTITUTO"</w:t>
      </w:r>
      <w:r w:rsidRPr="00F35C30">
        <w:rPr>
          <w:rFonts w:cs="Arial"/>
          <w:sz w:val="19"/>
          <w:szCs w:val="19"/>
        </w:rPr>
        <w:t xml:space="preserve"> de cualquier controversia o responsabilidad de carácter civil, mercantil, penal o administrativa que, en su caso, se ocasione</w:t>
      </w:r>
      <w:r w:rsidRPr="00F35C30">
        <w:rPr>
          <w:rFonts w:cs="Arial"/>
          <w:bCs/>
          <w:sz w:val="19"/>
          <w:szCs w:val="19"/>
        </w:rPr>
        <w:t>.</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Lo anterior de conformidad a lo establecido en el artículo 45 fracción XX de la </w:t>
      </w:r>
      <w:r w:rsidRPr="00F35C30">
        <w:rPr>
          <w:rFonts w:cs="Arial"/>
          <w:bCs/>
          <w:sz w:val="19"/>
          <w:szCs w:val="19"/>
        </w:rPr>
        <w:t>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b/>
          <w:bCs/>
          <w:sz w:val="19"/>
          <w:szCs w:val="19"/>
        </w:rPr>
      </w:pPr>
      <w:r w:rsidRPr="00F35C30">
        <w:rPr>
          <w:rFonts w:cs="Arial"/>
          <w:b/>
          <w:bCs/>
          <w:sz w:val="19"/>
          <w:szCs w:val="19"/>
        </w:rPr>
        <w:t>DÉCIMA.- GARANTÍA DE CUMPLIMIENTO DEL CONTRATO.- “EL PROVEEDOR”</w:t>
      </w:r>
      <w:r w:rsidRPr="00F35C30">
        <w:rPr>
          <w:rFonts w:cs="Arial"/>
          <w:sz w:val="19"/>
          <w:szCs w:val="19"/>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w:t>
      </w:r>
      <w:r w:rsidRPr="00F35C30">
        <w:rPr>
          <w:rFonts w:cs="Arial"/>
          <w:bCs/>
          <w:sz w:val="19"/>
          <w:szCs w:val="19"/>
        </w:rPr>
        <w:t xml:space="preserve"> </w:t>
      </w:r>
      <w:r w:rsidRPr="00F35C30">
        <w:rPr>
          <w:rFonts w:cs="Arial"/>
          <w:sz w:val="19"/>
          <w:szCs w:val="19"/>
        </w:rPr>
        <w:t xml:space="preserve">a favor del </w:t>
      </w:r>
      <w:r w:rsidRPr="00F35C30">
        <w:rPr>
          <w:rFonts w:cs="Arial"/>
          <w:b/>
          <w:bCs/>
          <w:sz w:val="19"/>
          <w:szCs w:val="19"/>
        </w:rPr>
        <w:t>“Instituto Mexicano del Seguro Social”</w:t>
      </w:r>
      <w:r w:rsidRPr="00F35C30">
        <w:rPr>
          <w:rFonts w:cs="Arial"/>
          <w:sz w:val="19"/>
          <w:szCs w:val="19"/>
        </w:rPr>
        <w:t xml:space="preserve">, por un monto equivalente al </w:t>
      </w:r>
      <w:r w:rsidRPr="00F35C30">
        <w:rPr>
          <w:rFonts w:cs="Arial"/>
          <w:b/>
          <w:bCs/>
          <w:sz w:val="19"/>
          <w:szCs w:val="19"/>
        </w:rPr>
        <w:t>10% (diez por ciento)</w:t>
      </w:r>
      <w:r w:rsidRPr="00F35C30">
        <w:rPr>
          <w:rFonts w:cs="Arial"/>
          <w:sz w:val="19"/>
          <w:szCs w:val="19"/>
        </w:rPr>
        <w:t xml:space="preserve"> sobre el importe máximo que se indica en la Cláusula Segunda del presente Contrato, sin considerar el Impuesto al Valor Agregado (I.V.A.), en Moneda Nacional.</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b/>
          <w:bCs/>
          <w:sz w:val="19"/>
          <w:szCs w:val="19"/>
        </w:rPr>
      </w:pPr>
      <w:r w:rsidRPr="00F35C30">
        <w:rPr>
          <w:rFonts w:cs="Arial"/>
          <w:b/>
          <w:bCs/>
          <w:sz w:val="19"/>
          <w:szCs w:val="19"/>
        </w:rPr>
        <w:t>“EL PROVEEDOR”</w:t>
      </w:r>
      <w:r w:rsidRPr="00F35C30">
        <w:rPr>
          <w:rFonts w:cs="Arial"/>
          <w:sz w:val="19"/>
          <w:szCs w:val="19"/>
        </w:rPr>
        <w:t xml:space="preserve"> queda obligado a entregar a </w:t>
      </w:r>
      <w:r w:rsidRPr="00F35C30">
        <w:rPr>
          <w:rFonts w:cs="Arial"/>
          <w:b/>
          <w:bCs/>
          <w:sz w:val="19"/>
          <w:szCs w:val="19"/>
        </w:rPr>
        <w:t>“EL INSTITUTO”</w:t>
      </w:r>
      <w:r w:rsidRPr="00F35C30">
        <w:rPr>
          <w:rFonts w:cs="Arial"/>
          <w:sz w:val="19"/>
          <w:szCs w:val="19"/>
        </w:rPr>
        <w:t xml:space="preserve"> la póliza de fianza antes señalada, en la División de Contratos, ubicada en Calle Durango número 291 10º piso, Colonia Roma Norte, Delegación Cuauhtémoc, Código Postal 06700 México, Distrito Federal, apegándose al formato que para tal efecto se entregará en la referida División.</w:t>
      </w: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r w:rsidRPr="00F35C30">
        <w:rPr>
          <w:rFonts w:cs="Arial"/>
          <w:sz w:val="19"/>
          <w:szCs w:val="19"/>
        </w:rPr>
        <w:lastRenderedPageBreak/>
        <w:t xml:space="preserve">Dicha póliza de garantía de cumplimiento del Contrato se liberará de forma inmediata a </w:t>
      </w:r>
      <w:r w:rsidRPr="00F35C30">
        <w:rPr>
          <w:rFonts w:cs="Arial"/>
          <w:b/>
          <w:bCs/>
          <w:sz w:val="19"/>
          <w:szCs w:val="19"/>
        </w:rPr>
        <w:t>“EL PROVEEDOR”</w:t>
      </w:r>
      <w:r w:rsidRPr="00F35C30">
        <w:rPr>
          <w:rFonts w:cs="Arial"/>
          <w:sz w:val="19"/>
          <w:szCs w:val="19"/>
        </w:rPr>
        <w:t xml:space="preserve"> una vez que </w:t>
      </w:r>
      <w:r w:rsidRPr="00F35C30">
        <w:rPr>
          <w:rFonts w:cs="Arial"/>
          <w:b/>
          <w:bCs/>
          <w:sz w:val="19"/>
          <w:szCs w:val="19"/>
        </w:rPr>
        <w:t>“EL INSTITUTO”</w:t>
      </w:r>
      <w:r w:rsidRPr="00F35C30">
        <w:rPr>
          <w:rFonts w:cs="Arial"/>
          <w:sz w:val="19"/>
          <w:szCs w:val="19"/>
        </w:rPr>
        <w:t xml:space="preserve"> le otorgue autorización por escrito, para que éste pueda solicitar a la afianzadora correspondiente la cancelación de la fianza, autorización que se entregará a </w:t>
      </w:r>
      <w:r w:rsidRPr="00F35C30">
        <w:rPr>
          <w:rFonts w:cs="Arial"/>
          <w:b/>
          <w:bCs/>
          <w:sz w:val="19"/>
          <w:szCs w:val="19"/>
        </w:rPr>
        <w:t>"EL PROVEEDOR"</w:t>
      </w:r>
      <w:r w:rsidRPr="00F35C30">
        <w:rPr>
          <w:rFonts w:cs="Arial"/>
          <w:sz w:val="19"/>
          <w:szCs w:val="19"/>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DÉCIMA PRIMERA.- EJECUCIÓN DE LA PÓLIZA DE FIANZA DE CUMPLIMIENTO DE ESTE CONTRATO.- "EL INSTITUTO"</w:t>
      </w:r>
      <w:r w:rsidRPr="00F35C30">
        <w:rPr>
          <w:rFonts w:cs="Arial"/>
          <w:sz w:val="19"/>
          <w:szCs w:val="19"/>
        </w:rPr>
        <w:t xml:space="preserve"> llevará a cabo la ejecución de la garantía de cumplimiento del presente Contrato en los casos siguientes:</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35"/>
        </w:numPr>
        <w:tabs>
          <w:tab w:val="left" w:pos="6416"/>
        </w:tabs>
        <w:suppressAutoHyphens/>
        <w:spacing w:after="0" w:line="240" w:lineRule="auto"/>
        <w:ind w:right="-94"/>
        <w:jc w:val="both"/>
        <w:rPr>
          <w:rFonts w:cs="Arial"/>
          <w:sz w:val="19"/>
          <w:szCs w:val="19"/>
        </w:rPr>
      </w:pPr>
      <w:r w:rsidRPr="00F35C30">
        <w:rPr>
          <w:rFonts w:cs="Arial"/>
          <w:sz w:val="19"/>
          <w:szCs w:val="19"/>
        </w:rPr>
        <w:t>Se rescinda administrativamente este Contrato.</w:t>
      </w:r>
    </w:p>
    <w:p w:rsidR="00F35C30" w:rsidRPr="00F35C30" w:rsidRDefault="00F35C30" w:rsidP="00436A05">
      <w:pPr>
        <w:numPr>
          <w:ilvl w:val="0"/>
          <w:numId w:val="35"/>
        </w:numPr>
        <w:tabs>
          <w:tab w:val="left" w:pos="6416"/>
        </w:tabs>
        <w:suppressAutoHyphens/>
        <w:spacing w:after="0" w:line="240" w:lineRule="auto"/>
        <w:ind w:right="-94"/>
        <w:jc w:val="both"/>
        <w:rPr>
          <w:rFonts w:cs="Arial"/>
          <w:sz w:val="19"/>
          <w:szCs w:val="19"/>
        </w:rPr>
      </w:pPr>
      <w:r w:rsidRPr="00F35C30">
        <w:rPr>
          <w:rFonts w:cs="Arial"/>
          <w:sz w:val="19"/>
          <w:szCs w:val="19"/>
        </w:rPr>
        <w:t>Durante su vigencia se detecten deficiencias, fallas o calidad inferior del servicio prestado, en comparación con lo ofertado.</w:t>
      </w:r>
    </w:p>
    <w:p w:rsidR="00F35C30" w:rsidRPr="00F35C30" w:rsidRDefault="00F35C30" w:rsidP="00436A05">
      <w:pPr>
        <w:numPr>
          <w:ilvl w:val="0"/>
          <w:numId w:val="35"/>
        </w:numPr>
        <w:tabs>
          <w:tab w:val="left" w:pos="6416"/>
        </w:tabs>
        <w:suppressAutoHyphens/>
        <w:spacing w:after="0" w:line="240" w:lineRule="auto"/>
        <w:ind w:right="-94"/>
        <w:jc w:val="both"/>
        <w:rPr>
          <w:rFonts w:cs="Arial"/>
          <w:sz w:val="19"/>
          <w:szCs w:val="19"/>
        </w:rPr>
      </w:pPr>
      <w:r w:rsidRPr="00F35C30">
        <w:rPr>
          <w:rFonts w:cs="Arial"/>
          <w:sz w:val="19"/>
          <w:szCs w:val="19"/>
        </w:rPr>
        <w:t xml:space="preserve">Cuando en el supuesto de que se realicen modificaciones al Contrato, no entregue </w:t>
      </w:r>
      <w:r w:rsidRPr="00F35C30">
        <w:rPr>
          <w:rFonts w:cs="Arial"/>
          <w:b/>
          <w:bCs/>
          <w:sz w:val="19"/>
          <w:szCs w:val="19"/>
        </w:rPr>
        <w:t>"EL PROVEEDOR"</w:t>
      </w:r>
      <w:r w:rsidRPr="00F35C30">
        <w:rPr>
          <w:rFonts w:cs="Arial"/>
          <w:sz w:val="19"/>
          <w:szCs w:val="19"/>
        </w:rPr>
        <w:t xml:space="preserve"> en el plazo pactado, el endoso o la nueva garantía, que ampare el porcentaje establecido para garantizar el cumplimiento del presente Contrato, establecido en la Cláusula Décima.</w:t>
      </w: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d)</w:t>
      </w:r>
      <w:r w:rsidRPr="00F35C30">
        <w:rPr>
          <w:rFonts w:cs="Arial"/>
          <w:sz w:val="19"/>
          <w:szCs w:val="19"/>
        </w:rPr>
        <w:tab/>
        <w:t>Por cualquier otro incumplimiento de las obligaciones contraídas en este Contrato.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De conformidad con el artículo 81 fracción II del Reglamento de la Ley de Adquisiciones, Arrendamientos y Servicios del Sector Público, la aplicación de la garantía de cumplimiento se hará efectiva por el monto total de la obligación garantizada.</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lang w:val="es-ES"/>
        </w:rPr>
      </w:pPr>
      <w:r w:rsidRPr="00F35C30">
        <w:rPr>
          <w:rFonts w:cs="Arial"/>
          <w:b/>
          <w:bCs/>
          <w:sz w:val="19"/>
          <w:szCs w:val="19"/>
        </w:rPr>
        <w:t xml:space="preserve">DÉCIMA SEGUNDA.- </w:t>
      </w:r>
      <w:r w:rsidRPr="00F35C30">
        <w:rPr>
          <w:rFonts w:cs="Arial"/>
          <w:b/>
          <w:sz w:val="19"/>
          <w:szCs w:val="19"/>
        </w:rPr>
        <w:t>PENAS CONVENCIONALES POR ATRASO</w:t>
      </w:r>
      <w:r w:rsidRPr="00F35C30">
        <w:rPr>
          <w:rFonts w:cs="Arial"/>
          <w:sz w:val="19"/>
          <w:szCs w:val="19"/>
        </w:rPr>
        <w:t xml:space="preserve"> </w:t>
      </w:r>
      <w:r w:rsidRPr="00F35C30">
        <w:rPr>
          <w:rFonts w:cs="Arial"/>
          <w:b/>
          <w:sz w:val="19"/>
          <w:szCs w:val="19"/>
        </w:rPr>
        <w:t xml:space="preserve">EN LA PRESTACIÓN DEL SERVICIO: </w:t>
      </w:r>
      <w:r w:rsidRPr="00F35C30">
        <w:rPr>
          <w:rFonts w:cs="Arial"/>
          <w:bCs/>
          <w:sz w:val="19"/>
          <w:szCs w:val="19"/>
        </w:rPr>
        <w:t xml:space="preserve">De conformidad con lo establecido en el artículo 53 de la </w:t>
      </w:r>
      <w:r w:rsidRPr="00F35C30">
        <w:rPr>
          <w:rFonts w:cs="Arial"/>
          <w:sz w:val="19"/>
          <w:szCs w:val="19"/>
        </w:rPr>
        <w:t>Ley de Adquisiciones, Arrendamientos y Servicios del Sector Público</w:t>
      </w:r>
      <w:r w:rsidRPr="00F35C30">
        <w:rPr>
          <w:rFonts w:cs="Arial"/>
          <w:bCs/>
          <w:sz w:val="19"/>
          <w:szCs w:val="19"/>
        </w:rPr>
        <w:t xml:space="preserve">, </w:t>
      </w:r>
      <w:r w:rsidRPr="00F35C30">
        <w:rPr>
          <w:rFonts w:cs="Arial"/>
          <w:b/>
          <w:bCs/>
          <w:sz w:val="19"/>
          <w:szCs w:val="19"/>
        </w:rPr>
        <w:t xml:space="preserve">“EL INSTITUTO” </w:t>
      </w:r>
      <w:r w:rsidRPr="00F35C30">
        <w:rPr>
          <w:rFonts w:cs="Arial"/>
          <w:bCs/>
          <w:sz w:val="19"/>
          <w:szCs w:val="19"/>
        </w:rPr>
        <w:t>aplicará penas convencionales a</w:t>
      </w:r>
      <w:r w:rsidRPr="00F35C30">
        <w:rPr>
          <w:rFonts w:cs="Arial"/>
          <w:b/>
          <w:bCs/>
          <w:sz w:val="19"/>
          <w:szCs w:val="19"/>
        </w:rPr>
        <w:t xml:space="preserve"> “EL PROVEEDOR” </w:t>
      </w:r>
      <w:r w:rsidRPr="00F35C30">
        <w:rPr>
          <w:rFonts w:cs="Arial"/>
          <w:bCs/>
          <w:sz w:val="19"/>
          <w:szCs w:val="19"/>
        </w:rPr>
        <w:t>cuando existan incumplimientos en la fecha pactada para la prestación del servicio contratado, será del 2.5% (dos punto cinco por ciento) por cada día de atraso, calculadas sobre el valor del servicio o concepto incumplido y sin considerar el Impuesto al Valor Agregado, conforme a lo siguiente:</w:t>
      </w:r>
    </w:p>
    <w:p w:rsidR="00F35C30" w:rsidRPr="00F35C30" w:rsidRDefault="00F35C30" w:rsidP="00436A05">
      <w:pPr>
        <w:numPr>
          <w:ilvl w:val="0"/>
          <w:numId w:val="39"/>
        </w:numPr>
        <w:tabs>
          <w:tab w:val="left" w:pos="6416"/>
        </w:tabs>
        <w:suppressAutoHyphens/>
        <w:spacing w:after="0" w:line="240" w:lineRule="auto"/>
        <w:ind w:right="-94"/>
        <w:jc w:val="both"/>
        <w:rPr>
          <w:rFonts w:cs="Arial"/>
          <w:bCs/>
          <w:sz w:val="19"/>
          <w:szCs w:val="19"/>
        </w:rPr>
      </w:pPr>
      <w:r w:rsidRPr="00F35C30">
        <w:rPr>
          <w:rFonts w:cs="Arial"/>
          <w:bCs/>
          <w:sz w:val="19"/>
          <w:szCs w:val="19"/>
        </w:rPr>
        <w:t xml:space="preserve">Cuando </w:t>
      </w:r>
      <w:r w:rsidRPr="00F35C30">
        <w:rPr>
          <w:rFonts w:cs="Arial"/>
          <w:b/>
          <w:bCs/>
          <w:sz w:val="19"/>
          <w:szCs w:val="19"/>
        </w:rPr>
        <w:t>“EL PROVEEDOR”</w:t>
      </w:r>
      <w:r w:rsidRPr="00F35C30">
        <w:rPr>
          <w:rFonts w:cs="Arial"/>
          <w:bCs/>
          <w:sz w:val="19"/>
          <w:szCs w:val="19"/>
        </w:rPr>
        <w:t xml:space="preserve"> no preste los servicios conforme a los plazos previstos en el presente contrato.</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436A05">
      <w:pPr>
        <w:numPr>
          <w:ilvl w:val="0"/>
          <w:numId w:val="39"/>
        </w:numPr>
        <w:tabs>
          <w:tab w:val="left" w:pos="6416"/>
        </w:tabs>
        <w:suppressAutoHyphens/>
        <w:spacing w:after="0" w:line="240" w:lineRule="auto"/>
        <w:ind w:right="-94"/>
        <w:jc w:val="both"/>
        <w:rPr>
          <w:rFonts w:cs="Arial"/>
          <w:bCs/>
          <w:sz w:val="19"/>
          <w:szCs w:val="19"/>
        </w:rPr>
      </w:pPr>
      <w:r w:rsidRPr="00F35C30">
        <w:rPr>
          <w:rFonts w:cs="Arial"/>
          <w:bCs/>
          <w:sz w:val="19"/>
          <w:szCs w:val="19"/>
        </w:rPr>
        <w:t xml:space="preserve">Cuando </w:t>
      </w:r>
      <w:r w:rsidRPr="00F35C30">
        <w:rPr>
          <w:rFonts w:cs="Arial"/>
          <w:b/>
          <w:bCs/>
          <w:sz w:val="19"/>
          <w:szCs w:val="19"/>
        </w:rPr>
        <w:t>“EL PROVEEDOR”</w:t>
      </w:r>
      <w:r w:rsidRPr="00F35C30">
        <w:rPr>
          <w:rFonts w:cs="Arial"/>
          <w:bCs/>
          <w:sz w:val="19"/>
          <w:szCs w:val="19"/>
        </w:rPr>
        <w:t xml:space="preserve"> no preste los servicios conforme a las condiciones de entrega previstas en el Anexo Técnico y Términos y Condiciones.</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El Administrador del presente Contrato será el encargado de determinar, calcular y notificar a </w:t>
      </w:r>
      <w:r w:rsidRPr="00F35C30">
        <w:rPr>
          <w:rFonts w:cs="Arial"/>
          <w:b/>
          <w:bCs/>
          <w:sz w:val="19"/>
          <w:szCs w:val="19"/>
        </w:rPr>
        <w:t>“EL PROVEEDOR”</w:t>
      </w:r>
      <w:r w:rsidRPr="00F35C30">
        <w:rPr>
          <w:rFonts w:cs="Arial"/>
          <w:sz w:val="19"/>
          <w:szCs w:val="19"/>
        </w:rPr>
        <w:t xml:space="preserve"> las penas convencionales, así como vigilar el registro captura y validar en el Sistema PREI Millenium, dentro de los 5 (cinco) días hábiles a la conclusión del incumplimiento la aplicación de la penas convencionales, objeto del presente instrumento jurídico, y comunicar los incumplimientos.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"EL INSTITUTO"</w:t>
      </w:r>
      <w:r w:rsidRPr="00F35C30">
        <w:rPr>
          <w:rFonts w:cs="Arial"/>
          <w:sz w:val="19"/>
          <w:szCs w:val="19"/>
        </w:rPr>
        <w:t xml:space="preserve"> descontará las cantidades que resulten de aplicar la pena convencional, sobre los pagos que deberá cubrir a </w:t>
      </w:r>
      <w:r w:rsidRPr="00F35C30">
        <w:rPr>
          <w:rFonts w:cs="Arial"/>
          <w:b/>
          <w:bCs/>
          <w:sz w:val="19"/>
          <w:szCs w:val="19"/>
        </w:rPr>
        <w:t>"EL PROVEEDOR"</w:t>
      </w:r>
      <w:r w:rsidRPr="00F35C30">
        <w:rPr>
          <w:rFonts w:cs="Arial"/>
          <w:sz w:val="19"/>
          <w:szCs w:val="19"/>
        </w:rPr>
        <w:t xml:space="preserve">. Por lo tanto </w:t>
      </w:r>
      <w:r w:rsidRPr="00F35C30">
        <w:rPr>
          <w:rFonts w:cs="Arial"/>
          <w:b/>
          <w:bCs/>
          <w:sz w:val="19"/>
          <w:szCs w:val="19"/>
        </w:rPr>
        <w:t>“EL PROVEEDOR”</w:t>
      </w:r>
      <w:r w:rsidRPr="00F35C30">
        <w:rPr>
          <w:rFonts w:cs="Arial"/>
          <w:sz w:val="19"/>
          <w:szCs w:val="19"/>
        </w:rPr>
        <w:t xml:space="preserve"> autoriza a descontar las cantidades que resulten de aplicar las sanciones señalas en los párrafos anteriores, sobre los pagos que a este deba cubrirle a </w:t>
      </w:r>
      <w:r w:rsidRPr="00F35C30">
        <w:rPr>
          <w:rFonts w:cs="Arial"/>
          <w:b/>
          <w:bCs/>
          <w:sz w:val="19"/>
          <w:szCs w:val="19"/>
        </w:rPr>
        <w:t>“EL INSTITUTO”</w:t>
      </w:r>
      <w:r w:rsidRPr="00F35C30">
        <w:rPr>
          <w:rFonts w:cs="Arial"/>
          <w:sz w:val="19"/>
          <w:szCs w:val="19"/>
        </w:rPr>
        <w:t xml:space="preserve"> durante el período en que incurra y/o se mantenga en cumplimiento con motivo de la prestación de los servicios.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lastRenderedPageBreak/>
        <w:t xml:space="preserve">Para autorizar el pago de los servicios, previamente </w:t>
      </w:r>
      <w:r w:rsidRPr="00F35C30">
        <w:rPr>
          <w:rFonts w:cs="Arial"/>
          <w:b/>
          <w:bCs/>
          <w:sz w:val="19"/>
          <w:szCs w:val="19"/>
        </w:rPr>
        <w:t>“EL PROVEEDOR”</w:t>
      </w:r>
      <w:r w:rsidRPr="00F35C30">
        <w:rPr>
          <w:rFonts w:cs="Arial"/>
          <w:sz w:val="19"/>
          <w:szCs w:val="19"/>
        </w:rPr>
        <w:t xml:space="preserve"> tiene que haber cubierto las penas convencionales aplicadas conforme a lo dispuesto en el contrato. El administrador del contrato será el responsable de verificar que se cumpla esta obligación, dentro de los 5 (cinco) días hábiles siguientes a la conclusión del incumplimiento.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DÉCIMA TERCERA.-</w:t>
      </w:r>
      <w:r w:rsidRPr="00F35C30">
        <w:rPr>
          <w:rFonts w:cs="Arial"/>
          <w:b/>
          <w:sz w:val="19"/>
          <w:szCs w:val="19"/>
        </w:rPr>
        <w:t xml:space="preserve">TERMINACIÓN ANTICIPADA.- </w:t>
      </w:r>
      <w:r w:rsidRPr="00F35C30">
        <w:rPr>
          <w:rFonts w:cs="Arial"/>
          <w:sz w:val="19"/>
          <w:szCs w:val="19"/>
        </w:rPr>
        <w:t>De conformidad con lo establecido en el artículo 54 Bis de la Ley de Adquisiciones, Arrendamientos y Servicios del Sector Público, y 102 de su Reglamento,</w:t>
      </w:r>
      <w:r w:rsidRPr="00F35C30">
        <w:rPr>
          <w:rFonts w:cs="Arial"/>
          <w:b/>
          <w:sz w:val="19"/>
          <w:szCs w:val="19"/>
        </w:rPr>
        <w:t xml:space="preserve"> “EL INSTITUTO”</w:t>
      </w:r>
      <w:r w:rsidRPr="00F35C30">
        <w:rPr>
          <w:rFonts w:cs="Arial"/>
          <w:sz w:val="19"/>
          <w:szCs w:val="19"/>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servicios objeto del presente Contrato, y se demuestre que de continuar con el cumplimiento de las obligaciones pactadas se ocasionaría algún daño o perjuicio a </w:t>
      </w:r>
      <w:r w:rsidRPr="00F35C30">
        <w:rPr>
          <w:rFonts w:cs="Arial"/>
          <w:b/>
          <w:sz w:val="19"/>
          <w:szCs w:val="19"/>
        </w:rPr>
        <w:t>“EL INSTITUTO”</w:t>
      </w:r>
      <w:r w:rsidRPr="00F35C30">
        <w:rPr>
          <w:rFonts w:cs="Arial"/>
          <w:sz w:val="19"/>
          <w:szCs w:val="19"/>
        </w:rPr>
        <w:t xml:space="preserve"> o se determine la nulidad de los actos que dieron origen al presente instrumento jurídico, con motivo de la resolución de una inconformidad o intervención de oficio emitida por la Secretaría de la Función Pública.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 xml:space="preserve">DÉCIMA CUARTA.- SUSPENSIÓN DEL CONTRATO: </w:t>
      </w:r>
      <w:r w:rsidRPr="00F35C30">
        <w:rPr>
          <w:rFonts w:cs="Arial"/>
          <w:sz w:val="19"/>
          <w:szCs w:val="19"/>
        </w:rPr>
        <w:t xml:space="preserve">En caso fortuito o fuerza mayor, bajo su responsabilidad, </w:t>
      </w:r>
      <w:r w:rsidRPr="00F35C30">
        <w:rPr>
          <w:rFonts w:cs="Arial"/>
          <w:b/>
          <w:sz w:val="19"/>
          <w:szCs w:val="19"/>
        </w:rPr>
        <w:t xml:space="preserve">“EL INSTITUTO” </w:t>
      </w:r>
      <w:r w:rsidRPr="00F35C30">
        <w:rPr>
          <w:rFonts w:cs="Arial"/>
          <w:sz w:val="19"/>
          <w:szCs w:val="19"/>
        </w:rPr>
        <w:t>podrá suspender la prestación del servicio en términos del artículo 55 Bis de la Ley de Adquisiciones, Arrendamientos y Servicios del Sector Publico, en cuyo caso únicamente se pagarán aquellos que hubiesen sido efectivamente prestados</w:t>
      </w:r>
      <w:r w:rsidRPr="00F35C30">
        <w:rPr>
          <w:rFonts w:cs="Arial"/>
          <w:b/>
          <w:sz w:val="19"/>
          <w:szCs w:val="19"/>
        </w:rPr>
        <w:t>.</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Cuando la suspensión obedezca a causas imputables a</w:t>
      </w:r>
      <w:r w:rsidRPr="00F35C30">
        <w:rPr>
          <w:rFonts w:cs="Arial"/>
          <w:b/>
          <w:sz w:val="19"/>
          <w:szCs w:val="19"/>
        </w:rPr>
        <w:t xml:space="preserve"> “EL INSTITUTO” </w:t>
      </w:r>
      <w:r w:rsidRPr="00F35C30">
        <w:rPr>
          <w:rFonts w:cs="Arial"/>
          <w:sz w:val="19"/>
          <w:szCs w:val="19"/>
        </w:rPr>
        <w:t xml:space="preserve">se pagarán previa solicitud de </w:t>
      </w:r>
      <w:r w:rsidRPr="00F35C30">
        <w:rPr>
          <w:rFonts w:cs="Arial"/>
          <w:b/>
          <w:sz w:val="19"/>
          <w:szCs w:val="19"/>
        </w:rPr>
        <w:t xml:space="preserve">“EL PROVEEDOR” </w:t>
      </w:r>
      <w:r w:rsidRPr="00F35C30">
        <w:rPr>
          <w:rFonts w:cs="Arial"/>
          <w:sz w:val="19"/>
          <w:szCs w:val="19"/>
        </w:rPr>
        <w:t>los gastos no recuperables de conformidad con el artículo 102 fracción II del Reglamento de la Ley de Adquisiciones, Arrendamientos y Servicios del Sector Público, para lo cual deberá presentar su solicitud a</w:t>
      </w:r>
      <w:r w:rsidRPr="00F35C30">
        <w:rPr>
          <w:rFonts w:cs="Arial"/>
          <w:b/>
          <w:sz w:val="19"/>
          <w:szCs w:val="19"/>
        </w:rPr>
        <w:t xml:space="preserve"> “EL INSTITUTO” </w:t>
      </w:r>
      <w:r w:rsidRPr="00F35C30">
        <w:rPr>
          <w:rFonts w:cs="Arial"/>
          <w:sz w:val="19"/>
          <w:szCs w:val="19"/>
        </w:rPr>
        <w:t xml:space="preserve">para su revisión y validación, una relación pormenorizada de los gastos, los cuales deberán estar debidamente justificados, sean razonables, se relacionen directamente con el objeto del servicio contratado y a entera satisfacción del </w:t>
      </w:r>
      <w:r w:rsidRPr="00F35C30">
        <w:rPr>
          <w:rFonts w:cs="Arial"/>
          <w:bCs/>
          <w:sz w:val="19"/>
          <w:szCs w:val="19"/>
        </w:rPr>
        <w:t>Administrador</w:t>
      </w:r>
      <w:r w:rsidRPr="00F35C30">
        <w:rPr>
          <w:rFonts w:cs="Arial"/>
          <w:sz w:val="19"/>
          <w:szCs w:val="19"/>
        </w:rPr>
        <w:t xml:space="preserve"> de este Contrato.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DÉCIMA QUINTA.-</w:t>
      </w:r>
      <w:r w:rsidRPr="00F35C30">
        <w:rPr>
          <w:rFonts w:cs="Arial"/>
          <w:sz w:val="19"/>
          <w:szCs w:val="19"/>
        </w:rPr>
        <w:t xml:space="preserve"> </w:t>
      </w:r>
      <w:r w:rsidRPr="00F35C30">
        <w:rPr>
          <w:rFonts w:cs="Arial"/>
          <w:b/>
          <w:sz w:val="19"/>
          <w:szCs w:val="19"/>
        </w:rPr>
        <w:t>CAUSALES DE RESCISIÓN ADMINISTRATIVA DEL CONTRATO.- “EL INSTITUTO”</w:t>
      </w:r>
      <w:r w:rsidRPr="00F35C30">
        <w:rPr>
          <w:rFonts w:cs="Arial"/>
          <w:sz w:val="19"/>
          <w:szCs w:val="19"/>
        </w:rPr>
        <w:t xml:space="preserve"> podrá rescindir administrativamente el presente Contrato sin más responsabilidad para él y sin necesidad de resolución judicial, cuando </w:t>
      </w:r>
      <w:r w:rsidRPr="00F35C30">
        <w:rPr>
          <w:rFonts w:cs="Arial"/>
          <w:b/>
          <w:sz w:val="19"/>
          <w:szCs w:val="19"/>
        </w:rPr>
        <w:t>“EL PROVEEDOR”</w:t>
      </w:r>
      <w:r w:rsidRPr="00F35C30">
        <w:rPr>
          <w:rFonts w:cs="Arial"/>
          <w:sz w:val="19"/>
          <w:szCs w:val="19"/>
        </w:rPr>
        <w:t xml:space="preserve"> incurra en cualquiera de las causales que de manera enunciativa más no limitativa se señalan a continuación:</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lang w:val="es-ES"/>
        </w:rPr>
      </w:pPr>
      <w:r w:rsidRPr="00F35C30">
        <w:rPr>
          <w:rFonts w:cs="Arial"/>
          <w:sz w:val="19"/>
          <w:szCs w:val="19"/>
        </w:rPr>
        <w:t>Cuando no entregue la garantía de cumplimiento del presente Contrato, a más tardar dentro de los 10 (diez) días naturales posteriores a la firma del mismo.</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Cuando incurra en falta de veracidad total o parcial respecto a la información proporcionada para la celebración del presente Contrato.</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Cuando se incumpla, total o parcialmente, con cualquiera de las obligaciones establecidas en el Contrato y sus anexos.</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 xml:space="preserve">Cuando se compruebe que </w:t>
      </w:r>
      <w:r w:rsidRPr="00F35C30">
        <w:rPr>
          <w:rFonts w:cs="Arial"/>
          <w:b/>
          <w:sz w:val="19"/>
          <w:szCs w:val="19"/>
        </w:rPr>
        <w:t xml:space="preserve">“EL PROVEEDOR” </w:t>
      </w:r>
      <w:r w:rsidRPr="00F35C30">
        <w:rPr>
          <w:rFonts w:cs="Arial"/>
          <w:sz w:val="19"/>
          <w:szCs w:val="19"/>
        </w:rPr>
        <w:t>haya prestado el servicio con alcances o características distintas a las pactadas.</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 xml:space="preserve">Cuando se transmitan total o parcialmente, bajo cualquier título y a favor de otra persona física o moral, los derechos y obligaciones, con excepción de los derechos de cobro, previa autorización de </w:t>
      </w:r>
      <w:r w:rsidRPr="00F35C30">
        <w:rPr>
          <w:rFonts w:cs="Arial"/>
          <w:b/>
          <w:sz w:val="19"/>
          <w:szCs w:val="19"/>
        </w:rPr>
        <w:t>“EL INSTITUTO”</w:t>
      </w:r>
      <w:r w:rsidRPr="00F35C30">
        <w:rPr>
          <w:rFonts w:cs="Arial"/>
          <w:sz w:val="19"/>
          <w:szCs w:val="19"/>
        </w:rPr>
        <w:t>.</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 xml:space="preserve">Si la autoridad competente declara el concurso mercantil o cualquier situación análoga o equivalente que afecte el patrimonio de </w:t>
      </w:r>
      <w:r w:rsidRPr="00F35C30">
        <w:rPr>
          <w:rFonts w:cs="Arial"/>
          <w:b/>
          <w:sz w:val="19"/>
          <w:szCs w:val="19"/>
        </w:rPr>
        <w:t>“EL PROVEEDOR”.</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 xml:space="preserve">Cuando de manera reiterativa y constante </w:t>
      </w:r>
      <w:r w:rsidRPr="00F35C30">
        <w:rPr>
          <w:rFonts w:cs="Arial"/>
          <w:b/>
          <w:sz w:val="19"/>
          <w:szCs w:val="19"/>
        </w:rPr>
        <w:t xml:space="preserve">“EL PROVEEDOR” </w:t>
      </w:r>
      <w:r w:rsidRPr="00F35C30">
        <w:rPr>
          <w:rFonts w:cs="Arial"/>
          <w:sz w:val="19"/>
          <w:szCs w:val="19"/>
        </w:rPr>
        <w:t xml:space="preserve">sea sancionado con penalizaciones sobre el mismo concepto de los servicios que proporciona y con ello se afecten los intereses de </w:t>
      </w:r>
      <w:r w:rsidRPr="00F35C30">
        <w:rPr>
          <w:rFonts w:cs="Arial"/>
          <w:b/>
          <w:sz w:val="19"/>
          <w:szCs w:val="19"/>
        </w:rPr>
        <w:t>“EL INSTITUTO”.</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lastRenderedPageBreak/>
        <w:t>Cuando las sanciones por penalizaciones superen el monto de la fianza.</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 xml:space="preserve">Cuando </w:t>
      </w:r>
      <w:r w:rsidRPr="00F35C30">
        <w:rPr>
          <w:rFonts w:cs="Arial"/>
          <w:b/>
          <w:sz w:val="19"/>
          <w:szCs w:val="19"/>
        </w:rPr>
        <w:t>“EL PROVEEDOR”</w:t>
      </w:r>
      <w:r w:rsidRPr="00F35C30">
        <w:rPr>
          <w:rFonts w:cs="Arial"/>
          <w:sz w:val="19"/>
          <w:szCs w:val="19"/>
        </w:rPr>
        <w:t xml:space="preserve"> incurra en incumplimiento de cualquiera de las obligaciones a su cargo, de conformidad con el procedimiento previsto en el Artículo 54 de la Ley de Adquisiciones, Arrendamientos y Servicios del Sector Público.</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 xml:space="preserve">En el supuesto de que la Comisión Federal de Competencia, de acuerdo a sus facultades, notifique a </w:t>
      </w:r>
      <w:r w:rsidRPr="00F35C30">
        <w:rPr>
          <w:rFonts w:cs="Arial"/>
          <w:b/>
          <w:sz w:val="19"/>
          <w:szCs w:val="19"/>
        </w:rPr>
        <w:t>“EL INSTITUTO”</w:t>
      </w:r>
      <w:r w:rsidRPr="00F35C30">
        <w:rPr>
          <w:rFonts w:cs="Arial"/>
          <w:sz w:val="19"/>
          <w:szCs w:val="19"/>
        </w:rPr>
        <w:t xml:space="preserve"> la sanción impuesta a </w:t>
      </w:r>
      <w:r w:rsidRPr="00F35C30">
        <w:rPr>
          <w:rFonts w:cs="Arial"/>
          <w:b/>
          <w:sz w:val="19"/>
          <w:szCs w:val="19"/>
        </w:rPr>
        <w:t>“EL PROVEEDOR”</w:t>
      </w:r>
      <w:r w:rsidRPr="00F35C30">
        <w:rPr>
          <w:rFonts w:cs="Arial"/>
          <w:sz w:val="19"/>
          <w:szCs w:val="19"/>
        </w:rPr>
        <w:t xml:space="preserve"> con motivo de la colusión de precios en que hubiese incurrido durante el procedimiento, en contravención a lo dispuesto en los artículos 9 de la Ley Federal de Competencia Económica y 34 de la Ley de Adquisiciones, Arrendamientos y Servicios del Sector Público.</w:t>
      </w:r>
    </w:p>
    <w:p w:rsidR="00F35C30" w:rsidRPr="00F35C30" w:rsidRDefault="00F35C30" w:rsidP="00436A05">
      <w:pPr>
        <w:numPr>
          <w:ilvl w:val="0"/>
          <w:numId w:val="36"/>
        </w:numPr>
        <w:tabs>
          <w:tab w:val="left" w:pos="6416"/>
        </w:tabs>
        <w:suppressAutoHyphens/>
        <w:spacing w:after="0" w:line="240" w:lineRule="auto"/>
        <w:ind w:right="-94"/>
        <w:jc w:val="both"/>
        <w:rPr>
          <w:rFonts w:cs="Arial"/>
          <w:sz w:val="19"/>
          <w:szCs w:val="19"/>
        </w:rPr>
      </w:pPr>
      <w:r w:rsidRPr="00F35C30">
        <w:rPr>
          <w:rFonts w:cs="Arial"/>
          <w:sz w:val="19"/>
          <w:szCs w:val="19"/>
        </w:rPr>
        <w:t xml:space="preserve">Si </w:t>
      </w:r>
      <w:r w:rsidRPr="00F35C30">
        <w:rPr>
          <w:rFonts w:cs="Arial"/>
          <w:b/>
          <w:sz w:val="19"/>
          <w:szCs w:val="19"/>
        </w:rPr>
        <w:t>“EL PROVEEDOR”</w:t>
      </w:r>
      <w:r w:rsidRPr="00F35C30">
        <w:rPr>
          <w:rFonts w:cs="Arial"/>
          <w:sz w:val="19"/>
          <w:szCs w:val="19"/>
        </w:rPr>
        <w:t xml:space="preserve"> no permite a </w:t>
      </w:r>
      <w:r w:rsidRPr="00F35C30">
        <w:rPr>
          <w:rFonts w:cs="Arial"/>
          <w:b/>
          <w:sz w:val="19"/>
          <w:szCs w:val="19"/>
        </w:rPr>
        <w:t>“EL INSTITUTO”</w:t>
      </w:r>
      <w:r w:rsidRPr="00F35C30">
        <w:rPr>
          <w:rFonts w:cs="Arial"/>
          <w:sz w:val="19"/>
          <w:szCs w:val="19"/>
        </w:rPr>
        <w:t xml:space="preserve"> la administración y verificación a que se refiere la cláusula </w:t>
      </w:r>
      <w:r w:rsidRPr="00F35C30">
        <w:rPr>
          <w:rFonts w:cs="Arial"/>
          <w:b/>
          <w:sz w:val="19"/>
          <w:szCs w:val="19"/>
        </w:rPr>
        <w:t>VIGÉSIMA</w:t>
      </w:r>
      <w:r w:rsidRPr="00F35C30">
        <w:rPr>
          <w:rFonts w:cs="Arial"/>
          <w:sz w:val="19"/>
          <w:szCs w:val="19"/>
        </w:rPr>
        <w:t xml:space="preserve"> del presente Contrato.</w:t>
      </w: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p>
    <w:p w:rsidR="00F35C30" w:rsidRPr="00F35C30" w:rsidRDefault="00F35C30" w:rsidP="00F35C30">
      <w:pPr>
        <w:tabs>
          <w:tab w:val="left" w:pos="6416"/>
        </w:tabs>
        <w:suppressAutoHyphens/>
        <w:spacing w:after="0" w:line="240" w:lineRule="auto"/>
        <w:ind w:left="-142" w:right="-94"/>
        <w:jc w:val="both"/>
        <w:rPr>
          <w:rFonts w:cs="Arial"/>
          <w:bCs/>
          <w:sz w:val="19"/>
          <w:szCs w:val="19"/>
        </w:rPr>
      </w:pPr>
      <w:r w:rsidRPr="00F35C30">
        <w:rPr>
          <w:rFonts w:cs="Arial"/>
          <w:b/>
          <w:bCs/>
          <w:sz w:val="19"/>
          <w:szCs w:val="19"/>
        </w:rPr>
        <w:t xml:space="preserve">DÉCIMA SEXTA.- RESCISIÓN ADMINISTRATIVA DEL CONTRATO.- “EL INSTITUTO” </w:t>
      </w:r>
      <w:r w:rsidRPr="00F35C30">
        <w:rPr>
          <w:rFonts w:cs="Arial"/>
          <w:bCs/>
          <w:sz w:val="19"/>
          <w:szCs w:val="19"/>
        </w:rPr>
        <w:t xml:space="preserve">en términos de lo dispuesto en el artículo 54 de la Ley de Adquisiciones, Arrendamientos  y Servicios del Sector Público, podrá rescindir administrativamente el presente Contrato en cualquier momento, cuando </w:t>
      </w:r>
      <w:r w:rsidRPr="00F35C30">
        <w:rPr>
          <w:rFonts w:cs="Arial"/>
          <w:b/>
          <w:bCs/>
          <w:sz w:val="19"/>
          <w:szCs w:val="19"/>
        </w:rPr>
        <w:t xml:space="preserve">“EL PROVEEDOR” </w:t>
      </w:r>
      <w:r w:rsidRPr="00F35C30">
        <w:rPr>
          <w:rFonts w:cs="Arial"/>
          <w:bCs/>
          <w:sz w:val="19"/>
          <w:szCs w:val="19"/>
        </w:rPr>
        <w:t>incurra en incumplimiento de cualquiera de las obligaciones a su cargo, de conformidad con el procedimiento siguiente:</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436A05">
      <w:pPr>
        <w:numPr>
          <w:ilvl w:val="0"/>
          <w:numId w:val="37"/>
        </w:numPr>
        <w:tabs>
          <w:tab w:val="left" w:pos="6416"/>
        </w:tabs>
        <w:suppressAutoHyphens/>
        <w:spacing w:after="0" w:line="240" w:lineRule="auto"/>
        <w:ind w:right="-94"/>
        <w:jc w:val="both"/>
        <w:rPr>
          <w:rFonts w:cs="Arial"/>
          <w:sz w:val="19"/>
          <w:szCs w:val="19"/>
        </w:rPr>
      </w:pPr>
      <w:r w:rsidRPr="00F35C30">
        <w:rPr>
          <w:rFonts w:cs="Arial"/>
          <w:sz w:val="19"/>
          <w:szCs w:val="19"/>
        </w:rPr>
        <w:t xml:space="preserve">Si </w:t>
      </w:r>
      <w:r w:rsidRPr="00F35C30">
        <w:rPr>
          <w:rFonts w:cs="Arial"/>
          <w:b/>
          <w:bCs/>
          <w:sz w:val="19"/>
          <w:szCs w:val="19"/>
        </w:rPr>
        <w:t>"EL INSTITUTO"</w:t>
      </w:r>
      <w:r w:rsidRPr="00F35C30">
        <w:rPr>
          <w:rFonts w:cs="Arial"/>
          <w:sz w:val="19"/>
          <w:szCs w:val="19"/>
        </w:rPr>
        <w:t xml:space="preserve"> considera que </w:t>
      </w:r>
      <w:r w:rsidRPr="00F35C30">
        <w:rPr>
          <w:rFonts w:cs="Arial"/>
          <w:b/>
          <w:bCs/>
          <w:sz w:val="19"/>
          <w:szCs w:val="19"/>
        </w:rPr>
        <w:t>"EL PROVEEDOR"</w:t>
      </w:r>
      <w:r w:rsidRPr="00F35C30">
        <w:rPr>
          <w:rFonts w:cs="Arial"/>
          <w:sz w:val="19"/>
          <w:szCs w:val="19"/>
        </w:rPr>
        <w:t xml:space="preserve"> ha incurrido en alguna de las causales de rescisión que se consignan en la Cláusula que antecede, lo hará saber a </w:t>
      </w:r>
      <w:r w:rsidRPr="00F35C30">
        <w:rPr>
          <w:rFonts w:cs="Arial"/>
          <w:b/>
          <w:bCs/>
          <w:sz w:val="19"/>
          <w:szCs w:val="19"/>
        </w:rPr>
        <w:t>"EL PROVEEDOR",</w:t>
      </w:r>
      <w:r w:rsidRPr="00F35C30">
        <w:rPr>
          <w:rFonts w:cs="Arial"/>
          <w:sz w:val="19"/>
          <w:szCs w:val="19"/>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F35C30" w:rsidRPr="00F35C30" w:rsidRDefault="00F35C30" w:rsidP="00436A05">
      <w:pPr>
        <w:numPr>
          <w:ilvl w:val="0"/>
          <w:numId w:val="37"/>
        </w:numPr>
        <w:tabs>
          <w:tab w:val="left" w:pos="6416"/>
        </w:tabs>
        <w:suppressAutoHyphens/>
        <w:spacing w:after="0" w:line="240" w:lineRule="auto"/>
        <w:ind w:right="-94"/>
        <w:jc w:val="both"/>
        <w:rPr>
          <w:rFonts w:cs="Arial"/>
          <w:sz w:val="19"/>
          <w:szCs w:val="19"/>
        </w:rPr>
      </w:pPr>
      <w:r w:rsidRPr="00F35C30">
        <w:rPr>
          <w:rFonts w:cs="Arial"/>
          <w:sz w:val="19"/>
          <w:szCs w:val="19"/>
        </w:rPr>
        <w:t>Transcurrido el término a que se refiere el párrafo anterior, se resolverá considerando los argumentos y pruebas que hubiere hecho valer.</w:t>
      </w:r>
    </w:p>
    <w:p w:rsidR="00F35C30" w:rsidRPr="00F35C30" w:rsidRDefault="00F35C30" w:rsidP="00436A05">
      <w:pPr>
        <w:numPr>
          <w:ilvl w:val="0"/>
          <w:numId w:val="37"/>
        </w:numPr>
        <w:tabs>
          <w:tab w:val="left" w:pos="6416"/>
        </w:tabs>
        <w:suppressAutoHyphens/>
        <w:spacing w:after="0" w:line="240" w:lineRule="auto"/>
        <w:ind w:right="-94"/>
        <w:jc w:val="both"/>
        <w:rPr>
          <w:rFonts w:cs="Arial"/>
          <w:sz w:val="19"/>
          <w:szCs w:val="19"/>
        </w:rPr>
      </w:pPr>
      <w:r w:rsidRPr="00F35C30">
        <w:rPr>
          <w:rFonts w:cs="Arial"/>
          <w:sz w:val="19"/>
          <w:szCs w:val="19"/>
        </w:rPr>
        <w:t xml:space="preserve">La determinación de dar o no por rescindido administrativamente el presente Contrato, deberá estar debidamente fundada, motivada y comunicada por escrito a </w:t>
      </w:r>
      <w:r w:rsidRPr="00F35C30">
        <w:rPr>
          <w:rFonts w:cs="Arial"/>
          <w:b/>
          <w:bCs/>
          <w:sz w:val="19"/>
          <w:szCs w:val="19"/>
        </w:rPr>
        <w:t>"EL PROVEEDOR"</w:t>
      </w:r>
      <w:r w:rsidRPr="00F35C30">
        <w:rPr>
          <w:rFonts w:cs="Arial"/>
          <w:sz w:val="19"/>
          <w:szCs w:val="19"/>
        </w:rPr>
        <w:t>, dentro de los 15 (quince) días hábiles siguientes, al vencimiento del plazo señalado en el inciso a) de esta Cláusula.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En el supuesto de que se rescinda el presente Contrato, </w:t>
      </w:r>
      <w:r w:rsidRPr="00F35C30">
        <w:rPr>
          <w:rFonts w:cs="Arial"/>
          <w:b/>
          <w:bCs/>
          <w:sz w:val="19"/>
          <w:szCs w:val="19"/>
        </w:rPr>
        <w:t>"EL INSTITUTO"</w:t>
      </w:r>
      <w:r w:rsidRPr="00F35C30">
        <w:rPr>
          <w:rFonts w:cs="Arial"/>
          <w:sz w:val="19"/>
          <w:szCs w:val="19"/>
        </w:rPr>
        <w:t xml:space="preserve"> no aplicará las penas convencionales, ni su contabilización para hacer efectiva la garantía de cumplimiento de este instrumento jurídico.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r w:rsidRPr="00F35C30">
        <w:rPr>
          <w:rFonts w:cs="Arial"/>
          <w:sz w:val="19"/>
          <w:szCs w:val="19"/>
        </w:rPr>
        <w:t xml:space="preserve">En caso de que </w:t>
      </w:r>
      <w:r w:rsidRPr="00F35C30">
        <w:rPr>
          <w:rFonts w:cs="Arial"/>
          <w:b/>
          <w:sz w:val="19"/>
          <w:szCs w:val="19"/>
        </w:rPr>
        <w:t>“EL INSTITUTO”</w:t>
      </w:r>
      <w:r w:rsidRPr="00F35C30">
        <w:rPr>
          <w:rFonts w:cs="Arial"/>
          <w:sz w:val="19"/>
          <w:szCs w:val="19"/>
        </w:rPr>
        <w:t xml:space="preserve"> determine dar por rescindido el presente Contrato, se deberá formular y notificar un finiquito dentro de los </w:t>
      </w:r>
      <w:r w:rsidRPr="00F35C30">
        <w:rPr>
          <w:rFonts w:cs="Arial"/>
          <w:b/>
          <w:sz w:val="19"/>
          <w:szCs w:val="19"/>
        </w:rPr>
        <w:t>20 (veinte)</w:t>
      </w:r>
      <w:r w:rsidRPr="00F35C30">
        <w:rPr>
          <w:rFonts w:cs="Arial"/>
          <w:sz w:val="19"/>
          <w:szCs w:val="19"/>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F35C30">
        <w:rPr>
          <w:rFonts w:cs="Arial"/>
          <w:b/>
          <w:sz w:val="19"/>
          <w:szCs w:val="19"/>
        </w:rPr>
        <w:t>“EL INSTITUTO”</w:t>
      </w:r>
      <w:r w:rsidRPr="00F35C30">
        <w:rPr>
          <w:rFonts w:cs="Arial"/>
          <w:sz w:val="19"/>
          <w:szCs w:val="19"/>
        </w:rPr>
        <w:t xml:space="preserve"> por concepto de los servicios prestados por </w:t>
      </w:r>
      <w:r w:rsidRPr="00F35C30">
        <w:rPr>
          <w:rFonts w:cs="Arial"/>
          <w:b/>
          <w:sz w:val="19"/>
          <w:szCs w:val="19"/>
        </w:rPr>
        <w:t>“EL PROVEEDOR”</w:t>
      </w:r>
      <w:r w:rsidRPr="00F35C30">
        <w:rPr>
          <w:rFonts w:cs="Arial"/>
          <w:sz w:val="19"/>
          <w:szCs w:val="19"/>
        </w:rPr>
        <w:t xml:space="preserve"> hasta el momento en que se determine la rescisión administrativa.</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Iniciado un procedimiento de conciliación </w:t>
      </w:r>
      <w:r w:rsidRPr="00F35C30">
        <w:rPr>
          <w:rFonts w:cs="Arial"/>
          <w:b/>
          <w:sz w:val="19"/>
          <w:szCs w:val="19"/>
        </w:rPr>
        <w:t>“EL INSTITUTO”</w:t>
      </w:r>
      <w:r w:rsidRPr="00F35C30">
        <w:rPr>
          <w:rFonts w:cs="Arial"/>
          <w:sz w:val="19"/>
          <w:szCs w:val="19"/>
        </w:rPr>
        <w:t xml:space="preserve"> bajo su responsabilidad podrá suspender el trámite del procedimiento de rescisión.</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Si previamente a la determinación de dar por rescindido este Contrato, </w:t>
      </w:r>
      <w:r w:rsidRPr="00F35C30">
        <w:rPr>
          <w:rFonts w:cs="Arial"/>
          <w:b/>
          <w:sz w:val="19"/>
          <w:szCs w:val="19"/>
        </w:rPr>
        <w:t>“EL PROVEEDOR”</w:t>
      </w:r>
      <w:r w:rsidRPr="00F35C30">
        <w:rPr>
          <w:rFonts w:cs="Arial"/>
          <w:sz w:val="19"/>
          <w:szCs w:val="19"/>
        </w:rPr>
        <w:t xml:space="preserve"> cumple con las condiciones de la prestación del servicio, el procedimiento iniciado quedará sin efectos, previa aceptación y verificación de </w:t>
      </w:r>
      <w:r w:rsidRPr="00F35C30">
        <w:rPr>
          <w:rFonts w:cs="Arial"/>
          <w:b/>
          <w:sz w:val="19"/>
          <w:szCs w:val="19"/>
        </w:rPr>
        <w:t xml:space="preserve">“EL INSTITUTO” </w:t>
      </w:r>
      <w:r w:rsidRPr="00F35C30">
        <w:rPr>
          <w:rFonts w:cs="Arial"/>
          <w:sz w:val="19"/>
          <w:szCs w:val="19"/>
        </w:rPr>
        <w:t>por escrito, de que continúa vigente la necesidad de contar con los servicios y aplicando, en su caso, las penas convencionales correspondientes.</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“EL INSTITUTO”</w:t>
      </w:r>
      <w:r w:rsidRPr="00F35C30">
        <w:rPr>
          <w:rFonts w:cs="Arial"/>
          <w:sz w:val="19"/>
          <w:szCs w:val="19"/>
        </w:rPr>
        <w:t xml:space="preserve"> podrá determinar no dar por rescindido el presente Contrato, cuando durante el procedimiento advierta que dicha rescisión pudiera ocasionar algún daño o afectación a las funciones que tiene encomendadas. En este supuesto, </w:t>
      </w:r>
      <w:r w:rsidRPr="00F35C30">
        <w:rPr>
          <w:rFonts w:cs="Arial"/>
          <w:b/>
          <w:sz w:val="19"/>
          <w:szCs w:val="19"/>
        </w:rPr>
        <w:t>“EL INSTITUTO”</w:t>
      </w:r>
      <w:r w:rsidRPr="00F35C30">
        <w:rPr>
          <w:rFonts w:cs="Arial"/>
          <w:sz w:val="19"/>
          <w:szCs w:val="19"/>
        </w:rPr>
        <w:t xml:space="preserve"> elaborará un dictamen en el cual justifique que los impactos económicos o de operación que se ocasionarían con la rescisión del Contrato resultarían más inconvenientes.</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De no darse por rescindido el presente Contrato, </w:t>
      </w:r>
      <w:r w:rsidRPr="00F35C30">
        <w:rPr>
          <w:rFonts w:cs="Arial"/>
          <w:b/>
          <w:sz w:val="19"/>
          <w:szCs w:val="19"/>
        </w:rPr>
        <w:t>“EL INSTITUTO”</w:t>
      </w:r>
      <w:r w:rsidRPr="00F35C30">
        <w:rPr>
          <w:rFonts w:cs="Arial"/>
          <w:sz w:val="19"/>
          <w:szCs w:val="19"/>
        </w:rPr>
        <w:t xml:space="preserve"> establecerá de conformidad con </w:t>
      </w:r>
      <w:r w:rsidRPr="00F35C30">
        <w:rPr>
          <w:rFonts w:cs="Arial"/>
          <w:b/>
          <w:sz w:val="19"/>
          <w:szCs w:val="19"/>
        </w:rPr>
        <w:t>“EL PROVEEDOR”</w:t>
      </w:r>
      <w:r w:rsidRPr="00F35C30">
        <w:rPr>
          <w:rFonts w:cs="Arial"/>
          <w:sz w:val="19"/>
          <w:szCs w:val="19"/>
        </w:rPr>
        <w:t xml:space="preserve"> un nuevo plazo para el cumplimiento de aquellas obligaciones que se hubiesen dejado de cumplir, a efecto de que </w:t>
      </w:r>
      <w:r w:rsidRPr="00F35C30">
        <w:rPr>
          <w:rFonts w:cs="Arial"/>
          <w:b/>
          <w:sz w:val="19"/>
          <w:szCs w:val="19"/>
        </w:rPr>
        <w:t>“EL PROVEEDOR”</w:t>
      </w:r>
      <w:r w:rsidRPr="00F35C30">
        <w:rPr>
          <w:rFonts w:cs="Arial"/>
          <w:sz w:val="19"/>
          <w:szCs w:val="19"/>
        </w:rPr>
        <w:t xml:space="preserve"> subsane el incumplimiento que hubiere motivado el inicio del procedimiento de </w:t>
      </w:r>
      <w:r w:rsidRPr="00F35C30">
        <w:rPr>
          <w:rFonts w:cs="Arial"/>
          <w:sz w:val="19"/>
          <w:szCs w:val="19"/>
        </w:rPr>
        <w:lastRenderedPageBreak/>
        <w:t>rescisión. Lo anterior, se llevará a cabo a través de un convenio modificatorio en el que se atenderá a las condiciones previstas en los dos últimos párrafos del artículo 52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DÉCIMA SÉPTIMA.-</w:t>
      </w:r>
      <w:r w:rsidRPr="00F35C30">
        <w:rPr>
          <w:rFonts w:cs="Arial"/>
          <w:b/>
          <w:bCs/>
          <w:sz w:val="19"/>
          <w:szCs w:val="19"/>
        </w:rPr>
        <w:t xml:space="preserve"> RELACIÓN LABORAL.- </w:t>
      </w:r>
      <w:r w:rsidRPr="00F35C30">
        <w:rPr>
          <w:rFonts w:cs="Arial"/>
          <w:b/>
          <w:sz w:val="19"/>
          <w:szCs w:val="19"/>
        </w:rPr>
        <w:t xml:space="preserve">“LAS PARTES” </w:t>
      </w:r>
      <w:r w:rsidRPr="00F35C30">
        <w:rPr>
          <w:rFonts w:cs="Arial"/>
          <w:sz w:val="19"/>
          <w:szCs w:val="19"/>
        </w:rPr>
        <w:t xml:space="preserve">convienen en que </w:t>
      </w:r>
      <w:r w:rsidRPr="00F35C30">
        <w:rPr>
          <w:rFonts w:cs="Arial"/>
          <w:b/>
          <w:sz w:val="19"/>
          <w:szCs w:val="19"/>
        </w:rPr>
        <w:t xml:space="preserve">“EL INSTITUTO”, </w:t>
      </w:r>
      <w:r w:rsidRPr="00F35C30">
        <w:rPr>
          <w:rFonts w:cs="Arial"/>
          <w:sz w:val="19"/>
          <w:szCs w:val="19"/>
        </w:rPr>
        <w:t>no adquiere ninguna obligación de carácter laboral para con</w:t>
      </w:r>
      <w:r w:rsidRPr="00F35C30">
        <w:rPr>
          <w:rFonts w:cs="Arial"/>
          <w:b/>
          <w:sz w:val="19"/>
          <w:szCs w:val="19"/>
        </w:rPr>
        <w:t xml:space="preserve"> “EL PROVEEDOR”</w:t>
      </w:r>
      <w:r w:rsidRPr="00F35C30">
        <w:rPr>
          <w:rFonts w:cs="Arial"/>
          <w:sz w:val="19"/>
          <w:szCs w:val="19"/>
        </w:rPr>
        <w:t>,</w:t>
      </w:r>
      <w:r w:rsidRPr="00F35C30">
        <w:rPr>
          <w:rFonts w:cs="Arial"/>
          <w:b/>
          <w:sz w:val="19"/>
          <w:szCs w:val="19"/>
        </w:rPr>
        <w:t xml:space="preserve"> </w:t>
      </w:r>
      <w:r w:rsidRPr="00F35C30">
        <w:rPr>
          <w:rFonts w:cs="Arial"/>
          <w:sz w:val="19"/>
          <w:szCs w:val="19"/>
        </w:rPr>
        <w:t>ni para con los trabajadores que el mismo contrate para la realización del objeto del presente instrumento jurídico, toda vez que dicho personal depende exclusivamente de</w:t>
      </w:r>
      <w:r w:rsidRPr="00F35C30">
        <w:rPr>
          <w:rFonts w:cs="Arial"/>
          <w:b/>
          <w:sz w:val="19"/>
          <w:szCs w:val="19"/>
        </w:rPr>
        <w:t xml:space="preserve"> “EL PROVEEDOR”.</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Por lo anterior, no se le considerará a</w:t>
      </w:r>
      <w:r w:rsidRPr="00F35C30">
        <w:rPr>
          <w:rFonts w:cs="Arial"/>
          <w:b/>
          <w:sz w:val="19"/>
          <w:szCs w:val="19"/>
        </w:rPr>
        <w:t xml:space="preserve"> “EL INSTITUTO” </w:t>
      </w:r>
      <w:r w:rsidRPr="00F35C30">
        <w:rPr>
          <w:rFonts w:cs="Arial"/>
          <w:sz w:val="19"/>
          <w:szCs w:val="19"/>
        </w:rPr>
        <w:t xml:space="preserve">como patrón, ni aún substituto, y </w:t>
      </w:r>
      <w:r w:rsidRPr="00F35C30">
        <w:rPr>
          <w:rFonts w:cs="Arial"/>
          <w:b/>
          <w:sz w:val="19"/>
          <w:szCs w:val="19"/>
        </w:rPr>
        <w:t>“EL PROVEEDOR”</w:t>
      </w:r>
      <w:r w:rsidRPr="00F35C30">
        <w:rPr>
          <w:rFonts w:cs="Arial"/>
          <w:sz w:val="19"/>
          <w:szCs w:val="19"/>
        </w:rPr>
        <w:t>,</w:t>
      </w:r>
      <w:r w:rsidRPr="00F35C30">
        <w:rPr>
          <w:rFonts w:cs="Arial"/>
          <w:b/>
          <w:sz w:val="19"/>
          <w:szCs w:val="19"/>
        </w:rPr>
        <w:t xml:space="preserve"> </w:t>
      </w:r>
      <w:r w:rsidRPr="00F35C30">
        <w:rPr>
          <w:rFonts w:cs="Arial"/>
          <w:sz w:val="19"/>
          <w:szCs w:val="19"/>
        </w:rPr>
        <w:t>expresamente lo exime de cualquier responsabilidad de carácter civil, fiscal, de seguridad social, laboral o de otra especie, que en su caso pudiera llegar a generarse.</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 xml:space="preserve">“EL PROVEEDOR” </w:t>
      </w:r>
      <w:r w:rsidRPr="00F35C30">
        <w:rPr>
          <w:rFonts w:cs="Arial"/>
          <w:sz w:val="19"/>
          <w:szCs w:val="19"/>
        </w:rPr>
        <w:t>se obliga a liberar a</w:t>
      </w:r>
      <w:r w:rsidRPr="00F35C30">
        <w:rPr>
          <w:rFonts w:cs="Arial"/>
          <w:b/>
          <w:sz w:val="19"/>
          <w:szCs w:val="19"/>
        </w:rPr>
        <w:t xml:space="preserve"> “EL INSTITUTO” </w:t>
      </w:r>
      <w:r w:rsidRPr="00F35C30">
        <w:rPr>
          <w:rFonts w:cs="Arial"/>
          <w:sz w:val="19"/>
          <w:szCs w:val="19"/>
        </w:rPr>
        <w:t>de cualquier reclamación de índole laboral o de seguridad social que sea presentada por parte de sus trabajadores, ante las autoridades competentes.</w:t>
      </w:r>
      <w:r w:rsidRPr="00F35C30">
        <w:rPr>
          <w:rFonts w:cs="Arial"/>
          <w:b/>
          <w:sz w:val="19"/>
          <w:szCs w:val="19"/>
        </w:rPr>
        <w:t xml:space="preserve"> </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DÉCIMA OCTAVA.- PROCEDIMIENTO DE </w:t>
      </w:r>
      <w:r w:rsidRPr="00F35C30">
        <w:rPr>
          <w:rFonts w:cs="Arial"/>
          <w:b/>
          <w:bCs/>
          <w:sz w:val="19"/>
          <w:szCs w:val="19"/>
        </w:rPr>
        <w:t xml:space="preserve">CONCILIACIÓN.- </w:t>
      </w:r>
      <w:r w:rsidRPr="00F35C30">
        <w:rPr>
          <w:rFonts w:cs="Arial"/>
          <w:sz w:val="19"/>
          <w:szCs w:val="19"/>
        </w:rPr>
        <w:t xml:space="preserve">En cualquier momento durante la vigencia del presente Contrato, </w:t>
      </w:r>
      <w:r w:rsidRPr="00F35C30">
        <w:rPr>
          <w:rFonts w:cs="Arial"/>
          <w:b/>
          <w:bCs/>
          <w:sz w:val="19"/>
          <w:szCs w:val="19"/>
        </w:rPr>
        <w:t xml:space="preserve">“EL PROVEEDOR” </w:t>
      </w:r>
      <w:r w:rsidRPr="00F35C30">
        <w:rPr>
          <w:rFonts w:cs="Arial"/>
          <w:sz w:val="19"/>
          <w:szCs w:val="19"/>
        </w:rPr>
        <w:t xml:space="preserve">o </w:t>
      </w:r>
      <w:r w:rsidRPr="00F35C30">
        <w:rPr>
          <w:rFonts w:cs="Arial"/>
          <w:b/>
          <w:bCs/>
          <w:sz w:val="19"/>
          <w:szCs w:val="19"/>
        </w:rPr>
        <w:t xml:space="preserve">“EL INSTITUTO” </w:t>
      </w:r>
      <w:r w:rsidRPr="00F35C30">
        <w:rPr>
          <w:rFonts w:cs="Arial"/>
          <w:sz w:val="19"/>
          <w:szCs w:val="19"/>
        </w:rPr>
        <w:t xml:space="preserve">podrán presentar ante el Órgano Interno de Control en </w:t>
      </w:r>
      <w:r w:rsidRPr="00F35C30">
        <w:rPr>
          <w:rFonts w:cs="Arial"/>
          <w:b/>
          <w:bCs/>
          <w:sz w:val="19"/>
          <w:szCs w:val="19"/>
        </w:rPr>
        <w:t>“EL INSTITUTO”</w:t>
      </w:r>
      <w:r w:rsidRPr="00F35C30">
        <w:rPr>
          <w:rFonts w:cs="Arial"/>
          <w:sz w:val="19"/>
          <w:szCs w:val="19"/>
        </w:rPr>
        <w:t xml:space="preserve"> solicitud de conciliación por desavenencias, derivadas del presente instrumento jurídico, conforme a lo dispuesto por la Ley de Adquisiciones, Arrendamientos y Servicios del Sector Público y su Reglamento.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 xml:space="preserve">DÉCIMA </w:t>
      </w:r>
      <w:r w:rsidRPr="00F35C30">
        <w:rPr>
          <w:rFonts w:cs="Arial"/>
          <w:b/>
          <w:bCs/>
          <w:sz w:val="19"/>
          <w:szCs w:val="19"/>
        </w:rPr>
        <w:t xml:space="preserve">NOVENA.- </w:t>
      </w:r>
      <w:r w:rsidRPr="00F35C30">
        <w:rPr>
          <w:rFonts w:cs="Arial"/>
          <w:b/>
          <w:sz w:val="19"/>
          <w:szCs w:val="19"/>
        </w:rPr>
        <w:t>MODIFICACIONES.-</w:t>
      </w:r>
      <w:r w:rsidRPr="00F35C30">
        <w:rPr>
          <w:rFonts w:cs="Arial"/>
          <w:sz w:val="19"/>
          <w:szCs w:val="19"/>
        </w:rPr>
        <w:t xml:space="preserve"> De conformidad con lo establecido en los artículos 52 de la Ley de Adquisiciones, Arrendamientos y Servicios del Sector Público y 91 de su Reglamento, </w:t>
      </w:r>
      <w:r w:rsidRPr="00F35C30">
        <w:rPr>
          <w:rFonts w:cs="Arial"/>
          <w:b/>
          <w:sz w:val="19"/>
          <w:szCs w:val="19"/>
        </w:rPr>
        <w:t>“EL INSTITUTO</w:t>
      </w:r>
      <w:r w:rsidRPr="00F35C30">
        <w:rPr>
          <w:rFonts w:cs="Arial"/>
          <w:sz w:val="19"/>
          <w:szCs w:val="19"/>
        </w:rPr>
        <w:t>” podrá celebrar por escrito convenio modificatorio, al presente Contrato dentro de la vigencia del mismo. Para tal efecto, “</w:t>
      </w:r>
      <w:r w:rsidRPr="00F35C30">
        <w:rPr>
          <w:rFonts w:cs="Arial"/>
          <w:b/>
          <w:sz w:val="19"/>
          <w:szCs w:val="19"/>
        </w:rPr>
        <w:t>EL PROVEEDOR</w:t>
      </w:r>
      <w:r w:rsidRPr="00F35C30">
        <w:rPr>
          <w:rFonts w:cs="Arial"/>
          <w:sz w:val="19"/>
          <w:szCs w:val="19"/>
        </w:rPr>
        <w:t>” se obliga a entregar, en su caso, la modificación de la garantía, en términos del artículo 103 fracción II del Reglamento de la Ley de Adquisiciones, Arrendamientos y Servicios del Sector Público.</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PRÓRROGAS.-</w:t>
      </w:r>
      <w:r w:rsidRPr="00F35C30">
        <w:rPr>
          <w:rFonts w:cs="Arial"/>
          <w:sz w:val="19"/>
          <w:szCs w:val="19"/>
        </w:rPr>
        <w:t xml:space="preserve"> Asimismo, se podrán acordar prórrogas al plazo de entrega originalmente pactado por caso fortuito, fuerza mayor o por causas atribuibles a </w:t>
      </w:r>
      <w:r w:rsidRPr="00F35C30">
        <w:rPr>
          <w:rFonts w:cs="Arial"/>
          <w:b/>
          <w:sz w:val="19"/>
          <w:szCs w:val="19"/>
        </w:rPr>
        <w:t>“EL INSTITUTO”</w:t>
      </w:r>
      <w:r w:rsidRPr="00F35C30">
        <w:rPr>
          <w:rFonts w:cs="Arial"/>
          <w:sz w:val="19"/>
          <w:szCs w:val="19"/>
        </w:rPr>
        <w:t xml:space="preserve">, todo lo cual deberá estar debidamente acreditado en el expediente de contratación respectivo. </w:t>
      </w:r>
      <w:r w:rsidRPr="00F35C30">
        <w:rPr>
          <w:rFonts w:cs="Arial"/>
          <w:b/>
          <w:sz w:val="19"/>
          <w:szCs w:val="19"/>
        </w:rPr>
        <w:t>“EL PROVEEDOR”</w:t>
      </w:r>
      <w:r w:rsidRPr="00F35C30">
        <w:rPr>
          <w:rFonts w:cs="Arial"/>
          <w:sz w:val="19"/>
          <w:szCs w:val="19"/>
        </w:rPr>
        <w:t xml:space="preserve"> puede solicitar la modificación del plazo originalmente pactado cuando se actualicen y se acrediten los supuestos de caso fortuito o de fuerza mayor.</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Cualquier modificación al presente Contrato, deberá formalizarse mediante convenio y por escrito, mismo que será suscrito por los servidores públicos que lo hayan hecho en el Contrato, quienes los sustituyan o estén facultados para ello.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VIGÉSIMA</w:t>
      </w:r>
      <w:r w:rsidRPr="00F35C30">
        <w:rPr>
          <w:rFonts w:cs="Arial"/>
          <w:b/>
          <w:sz w:val="19"/>
          <w:szCs w:val="19"/>
        </w:rPr>
        <w:t xml:space="preserve"> ADMINISTRACIÓN Y VERIFICACIÓN.- </w:t>
      </w:r>
      <w:r w:rsidRPr="00F35C30">
        <w:rPr>
          <w:rFonts w:cs="Arial"/>
          <w:sz w:val="19"/>
          <w:szCs w:val="19"/>
        </w:rPr>
        <w:t>Será responsabilidad del servidor público indicado en el apartado de Declaraciones de</w:t>
      </w:r>
      <w:r w:rsidRPr="00F35C30">
        <w:rPr>
          <w:rFonts w:cs="Arial"/>
          <w:b/>
          <w:bCs/>
          <w:sz w:val="19"/>
          <w:szCs w:val="19"/>
        </w:rPr>
        <w:t xml:space="preserve"> “EL INSTITUTO”</w:t>
      </w:r>
      <w:r w:rsidRPr="00F35C30">
        <w:rPr>
          <w:rFonts w:cs="Arial"/>
          <w:bCs/>
          <w:sz w:val="19"/>
          <w:szCs w:val="19"/>
        </w:rPr>
        <w:t xml:space="preserve"> de este instrumento jurídico</w:t>
      </w:r>
      <w:r w:rsidRPr="00F35C30">
        <w:rPr>
          <w:rFonts w:cs="Arial"/>
          <w:sz w:val="19"/>
          <w:szCs w:val="19"/>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Cs/>
          <w:sz w:val="19"/>
          <w:szCs w:val="19"/>
        </w:rPr>
      </w:pPr>
      <w:r w:rsidRPr="00F35C30">
        <w:rPr>
          <w:rFonts w:cs="Arial"/>
          <w:sz w:val="19"/>
          <w:szCs w:val="19"/>
        </w:rPr>
        <w:t>En el caso de que se lleve a cabo un relevo institucional temporal o permanente de dicho servidor público</w:t>
      </w:r>
      <w:r w:rsidRPr="00F35C30">
        <w:rPr>
          <w:rFonts w:cs="Arial"/>
          <w:b/>
          <w:sz w:val="19"/>
          <w:szCs w:val="19"/>
        </w:rPr>
        <w:t xml:space="preserve">, </w:t>
      </w:r>
      <w:r w:rsidRPr="00F35C30">
        <w:rPr>
          <w:rFonts w:cs="Arial"/>
          <w:sz w:val="19"/>
          <w:szCs w:val="19"/>
        </w:rPr>
        <w:t xml:space="preserve">tendrá carácter de </w:t>
      </w:r>
      <w:r w:rsidRPr="00F35C30">
        <w:rPr>
          <w:rFonts w:cs="Arial"/>
          <w:b/>
          <w:sz w:val="19"/>
          <w:szCs w:val="19"/>
        </w:rPr>
        <w:t>ADMINISTRADOR DEL CONTRATO</w:t>
      </w:r>
      <w:r w:rsidRPr="00F35C30">
        <w:rPr>
          <w:rFonts w:cs="Arial"/>
          <w:sz w:val="19"/>
          <w:szCs w:val="19"/>
        </w:rPr>
        <w:t xml:space="preserve"> la persona que lo sustituya en el cargo o aquel que designe el área requirente</w:t>
      </w:r>
      <w:r w:rsidRPr="00F35C30">
        <w:rPr>
          <w:rFonts w:cs="Arial"/>
          <w:bCs/>
          <w:sz w:val="19"/>
          <w:szCs w:val="19"/>
        </w:rPr>
        <w:t>.</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lastRenderedPageBreak/>
        <w:t xml:space="preserve">VIGÉSIMA PRIMERA.- RELACIÓN DE ANEXOS.- </w:t>
      </w:r>
      <w:r w:rsidRPr="00F35C30">
        <w:rPr>
          <w:rFonts w:cs="Arial"/>
          <w:sz w:val="19"/>
          <w:szCs w:val="19"/>
        </w:rPr>
        <w:t>Los anexos que se relacionan a continuación, son rubricados de conformidad y forman parte integrante del presente Contrato.</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Anexo 1 (uno)</w:t>
      </w:r>
      <w:r w:rsidRPr="00F35C30">
        <w:rPr>
          <w:rFonts w:cs="Arial"/>
          <w:b/>
          <w:bCs/>
          <w:sz w:val="19"/>
          <w:szCs w:val="19"/>
        </w:rPr>
        <w:tab/>
      </w:r>
      <w:r w:rsidRPr="00F35C30">
        <w:rPr>
          <w:rFonts w:cs="Arial"/>
          <w:bCs/>
          <w:sz w:val="19"/>
          <w:szCs w:val="19"/>
        </w:rPr>
        <w:t>“</w:t>
      </w:r>
      <w:r w:rsidRPr="00F35C30">
        <w:rPr>
          <w:rFonts w:cs="Arial"/>
          <w:sz w:val="19"/>
          <w:szCs w:val="19"/>
        </w:rPr>
        <w:t>Dictamen de Disponibilidad Presupuestal Previo”</w:t>
      </w:r>
    </w:p>
    <w:p w:rsidR="00F35C30" w:rsidRPr="00F35C30" w:rsidRDefault="00F35C30" w:rsidP="00F35C30">
      <w:pPr>
        <w:tabs>
          <w:tab w:val="left" w:pos="6416"/>
        </w:tabs>
        <w:suppressAutoHyphens/>
        <w:spacing w:after="0" w:line="240" w:lineRule="auto"/>
        <w:ind w:left="-142" w:right="-94"/>
        <w:jc w:val="both"/>
        <w:rPr>
          <w:rFonts w:cs="Arial"/>
          <w:sz w:val="19"/>
          <w:szCs w:val="19"/>
          <w:lang w:val="es-ES"/>
        </w:rPr>
      </w:pPr>
      <w:r w:rsidRPr="00F35C30">
        <w:rPr>
          <w:rFonts w:cs="Arial"/>
          <w:b/>
          <w:sz w:val="19"/>
          <w:szCs w:val="19"/>
        </w:rPr>
        <w:t>Anexo 2 (dos)</w:t>
      </w:r>
      <w:r w:rsidRPr="00F35C30">
        <w:rPr>
          <w:rFonts w:cs="Arial"/>
          <w:b/>
          <w:sz w:val="19"/>
          <w:szCs w:val="19"/>
        </w:rPr>
        <w:tab/>
      </w:r>
      <w:r w:rsidRPr="00F35C30">
        <w:rPr>
          <w:rFonts w:cs="Arial"/>
          <w:sz w:val="19"/>
          <w:szCs w:val="19"/>
        </w:rPr>
        <w:t>“Anexo Técnico y Términos y Condiciones”</w:t>
      </w: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sz w:val="19"/>
          <w:szCs w:val="19"/>
        </w:rPr>
        <w:t>Anexo 3 (tres)</w:t>
      </w:r>
      <w:r w:rsidRPr="00F35C30">
        <w:rPr>
          <w:rFonts w:cs="Arial"/>
          <w:b/>
          <w:sz w:val="19"/>
          <w:szCs w:val="19"/>
        </w:rPr>
        <w:tab/>
      </w:r>
      <w:r w:rsidRPr="00F35C30">
        <w:rPr>
          <w:rFonts w:cs="Arial"/>
          <w:sz w:val="19"/>
          <w:szCs w:val="19"/>
        </w:rPr>
        <w:t>“Propuesta  Técnica-Económica y Acta de Adjudicación”</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bCs/>
          <w:sz w:val="19"/>
          <w:szCs w:val="19"/>
        </w:rPr>
        <w:t xml:space="preserve">VIGÉSIMA SEGUNDA.- LEGISLACIÓN APLICABLE.- </w:t>
      </w:r>
      <w:r w:rsidRPr="00F35C30">
        <w:rPr>
          <w:rFonts w:cs="Arial"/>
          <w:b/>
          <w:sz w:val="19"/>
          <w:szCs w:val="19"/>
        </w:rPr>
        <w:t>“LAS PARTES”</w:t>
      </w:r>
      <w:r w:rsidRPr="00F35C30">
        <w:rPr>
          <w:rFonts w:cs="Arial"/>
          <w:sz w:val="19"/>
          <w:szCs w:val="19"/>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
          <w:bCs/>
          <w:sz w:val="19"/>
          <w:szCs w:val="19"/>
        </w:rPr>
        <w:t>VIGÉSIMA TERCERA.- JURISDICCIÓN.-</w:t>
      </w:r>
      <w:r w:rsidRPr="00F35C30">
        <w:rPr>
          <w:rFonts w:cs="Arial"/>
          <w:sz w:val="19"/>
          <w:szCs w:val="19"/>
        </w:rPr>
        <w:t xml:space="preserve"> Para la interpretación y cumplimiento de este instrumento jurídico, así como para todo aquello que no esté expresamente estipulado en el mismo, </w:t>
      </w:r>
      <w:r w:rsidRPr="00F35C30">
        <w:rPr>
          <w:rFonts w:cs="Arial"/>
          <w:b/>
          <w:sz w:val="19"/>
          <w:szCs w:val="19"/>
        </w:rPr>
        <w:t>“LAS PARTES”</w:t>
      </w:r>
      <w:r w:rsidRPr="00F35C30">
        <w:rPr>
          <w:rFonts w:cs="Arial"/>
          <w:sz w:val="19"/>
          <w:szCs w:val="19"/>
        </w:rPr>
        <w:t xml:space="preserve"> se someten a la jurisdicción de los tribunales federales competentes de la Ciudad de México, renunciando a cualquier otro fuero presente o futuro que por razón de su domicilio les pudiera corresponder.</w:t>
      </w: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sz w:val="19"/>
          <w:szCs w:val="19"/>
        </w:rPr>
        <w:t xml:space="preserve">Previa lectura y debidamente enteradas </w:t>
      </w:r>
      <w:r w:rsidRPr="00F35C30">
        <w:rPr>
          <w:rFonts w:cs="Arial"/>
          <w:b/>
          <w:sz w:val="19"/>
          <w:szCs w:val="19"/>
        </w:rPr>
        <w:t>“LAS PARTES”</w:t>
      </w:r>
      <w:r w:rsidRPr="00F35C30">
        <w:rPr>
          <w:rFonts w:cs="Arial"/>
          <w:sz w:val="19"/>
          <w:szCs w:val="19"/>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w:t>
      </w:r>
      <w:r w:rsidRPr="00F35C30">
        <w:rPr>
          <w:rFonts w:cs="Arial"/>
          <w:b/>
          <w:sz w:val="19"/>
          <w:szCs w:val="19"/>
        </w:rPr>
        <w:t xml:space="preserve"> _____ de __________ de 2017</w:t>
      </w:r>
      <w:r w:rsidRPr="00F35C30">
        <w:rPr>
          <w:rFonts w:cs="Arial"/>
          <w:sz w:val="19"/>
          <w:szCs w:val="19"/>
        </w:rPr>
        <w:t xml:space="preserve">, quedando un ejemplar en poder de </w:t>
      </w:r>
      <w:r w:rsidRPr="00F35C30">
        <w:rPr>
          <w:rFonts w:cs="Arial"/>
          <w:b/>
          <w:bCs/>
          <w:sz w:val="19"/>
          <w:szCs w:val="19"/>
        </w:rPr>
        <w:t>“</w:t>
      </w:r>
      <w:r w:rsidRPr="00F35C30">
        <w:rPr>
          <w:rFonts w:cs="Arial"/>
          <w:b/>
          <w:sz w:val="19"/>
          <w:szCs w:val="19"/>
        </w:rPr>
        <w:t>EL PROVEEDOR</w:t>
      </w:r>
      <w:r w:rsidRPr="00F35C30">
        <w:rPr>
          <w:rFonts w:cs="Arial"/>
          <w:b/>
          <w:bCs/>
          <w:sz w:val="19"/>
          <w:szCs w:val="19"/>
        </w:rPr>
        <w:t>”</w:t>
      </w:r>
      <w:r w:rsidRPr="00F35C30">
        <w:rPr>
          <w:rFonts w:cs="Arial"/>
          <w:sz w:val="19"/>
          <w:szCs w:val="19"/>
        </w:rPr>
        <w:t xml:space="preserve"> y los restantes en poder de </w:t>
      </w:r>
      <w:r w:rsidRPr="00F35C30">
        <w:rPr>
          <w:rFonts w:cs="Arial"/>
          <w:b/>
          <w:bCs/>
          <w:sz w:val="19"/>
          <w:szCs w:val="19"/>
        </w:rPr>
        <w:t>“EL INSTITUTO”</w:t>
      </w:r>
      <w:r w:rsidRPr="00F35C30">
        <w:rPr>
          <w:rFonts w:cs="Arial"/>
          <w:sz w:val="19"/>
          <w:szCs w:val="19"/>
        </w:rPr>
        <w:t>.</w:t>
      </w:r>
      <w:bookmarkStart w:id="225" w:name="M5"/>
      <w:bookmarkStart w:id="226" w:name="M6"/>
      <w:bookmarkStart w:id="227" w:name="M7"/>
      <w:bookmarkStart w:id="228" w:name="M2"/>
      <w:bookmarkStart w:id="229" w:name="M3"/>
      <w:bookmarkStart w:id="230" w:name="M4"/>
      <w:bookmarkStart w:id="231" w:name="M8"/>
      <w:bookmarkStart w:id="232" w:name="M9"/>
      <w:bookmarkStart w:id="233" w:name="M10"/>
      <w:bookmarkEnd w:id="225"/>
      <w:bookmarkEnd w:id="226"/>
      <w:bookmarkEnd w:id="227"/>
      <w:bookmarkEnd w:id="228"/>
      <w:bookmarkEnd w:id="229"/>
      <w:bookmarkEnd w:id="230"/>
      <w:bookmarkEnd w:id="231"/>
      <w:bookmarkEnd w:id="232"/>
      <w:bookmarkEnd w:id="233"/>
    </w:p>
    <w:p w:rsidR="00F35C30" w:rsidRPr="00F35C30" w:rsidRDefault="00F35C30" w:rsidP="00F35C30">
      <w:pPr>
        <w:tabs>
          <w:tab w:val="left" w:pos="6416"/>
        </w:tabs>
        <w:suppressAutoHyphens/>
        <w:spacing w:after="0" w:line="240" w:lineRule="auto"/>
        <w:ind w:left="-142" w:right="-94"/>
        <w:jc w:val="both"/>
        <w:rPr>
          <w:rFonts w:cs="Arial"/>
          <w:sz w:val="19"/>
          <w:szCs w:val="19"/>
        </w:rPr>
      </w:pPr>
    </w:p>
    <w:tbl>
      <w:tblPr>
        <w:tblW w:w="4987" w:type="pct"/>
        <w:jc w:val="center"/>
        <w:tblInd w:w="-171" w:type="dxa"/>
        <w:tblCellMar>
          <w:left w:w="70" w:type="dxa"/>
          <w:right w:w="70" w:type="dxa"/>
        </w:tblCellMar>
        <w:tblLook w:val="04A0" w:firstRow="1" w:lastRow="0" w:firstColumn="1" w:lastColumn="0" w:noHBand="0" w:noVBand="1"/>
      </w:tblPr>
      <w:tblGrid>
        <w:gridCol w:w="4806"/>
        <w:gridCol w:w="386"/>
        <w:gridCol w:w="4469"/>
      </w:tblGrid>
      <w:tr w:rsidR="00F35C30" w:rsidRPr="00F35C30" w:rsidTr="00F35C30">
        <w:trPr>
          <w:trHeight w:val="566"/>
          <w:jc w:val="center"/>
        </w:trPr>
        <w:tc>
          <w:tcPr>
            <w:tcW w:w="2487" w:type="pct"/>
            <w:tcBorders>
              <w:top w:val="nil"/>
              <w:left w:val="nil"/>
              <w:bottom w:val="single" w:sz="8" w:space="0" w:color="000000"/>
              <w:right w:val="nil"/>
            </w:tcBorders>
          </w:tcPr>
          <w:p w:rsidR="00F35C30" w:rsidRPr="00F35C30" w:rsidRDefault="00F35C30" w:rsidP="00F35C30">
            <w:pPr>
              <w:tabs>
                <w:tab w:val="left" w:pos="6416"/>
              </w:tabs>
              <w:suppressAutoHyphens/>
              <w:spacing w:after="0" w:line="240" w:lineRule="auto"/>
              <w:ind w:left="-142" w:right="-94"/>
              <w:jc w:val="both"/>
              <w:rPr>
                <w:rFonts w:cs="Arial"/>
                <w:b/>
                <w:bCs/>
                <w:sz w:val="19"/>
                <w:szCs w:val="19"/>
              </w:rPr>
            </w:pPr>
            <w:r w:rsidRPr="00F35C30">
              <w:rPr>
                <w:rFonts w:cs="Arial"/>
                <w:b/>
                <w:bCs/>
                <w:sz w:val="19"/>
                <w:szCs w:val="19"/>
              </w:rPr>
              <w:t>"EL INSTITUTO"</w:t>
            </w:r>
          </w:p>
          <w:p w:rsidR="00F35C30" w:rsidRPr="00F35C30" w:rsidRDefault="00F35C30" w:rsidP="00F35C30">
            <w:pPr>
              <w:tabs>
                <w:tab w:val="left" w:pos="6416"/>
              </w:tabs>
              <w:suppressAutoHyphens/>
              <w:spacing w:after="0" w:line="240" w:lineRule="auto"/>
              <w:ind w:left="-142" w:right="-94"/>
              <w:jc w:val="both"/>
              <w:rPr>
                <w:rFonts w:cs="Arial"/>
                <w:b/>
                <w:bCs/>
                <w:sz w:val="19"/>
                <w:szCs w:val="19"/>
              </w:rPr>
            </w:pPr>
            <w:r w:rsidRPr="00F35C30">
              <w:rPr>
                <w:rFonts w:cs="Arial"/>
                <w:b/>
                <w:bCs/>
                <w:sz w:val="19"/>
                <w:szCs w:val="19"/>
              </w:rPr>
              <w:t>INSTITUTO MEXICANO DEL SEGURO SOCIAL</w:t>
            </w:r>
          </w:p>
          <w:p w:rsidR="00F35C30" w:rsidRPr="00F35C30" w:rsidRDefault="00F35C30" w:rsidP="00F35C30">
            <w:pPr>
              <w:tabs>
                <w:tab w:val="left" w:pos="6416"/>
              </w:tabs>
              <w:suppressAutoHyphens/>
              <w:spacing w:after="0" w:line="240" w:lineRule="auto"/>
              <w:ind w:left="-142" w:right="-94"/>
              <w:jc w:val="both"/>
              <w:rPr>
                <w:rFonts w:cs="Arial"/>
                <w:b/>
                <w:iCs/>
                <w:sz w:val="19"/>
                <w:szCs w:val="19"/>
              </w:rPr>
            </w:pPr>
          </w:p>
          <w:p w:rsidR="00F35C30" w:rsidRPr="00F35C30" w:rsidRDefault="00F35C30" w:rsidP="00F35C30">
            <w:pPr>
              <w:tabs>
                <w:tab w:val="left" w:pos="6416"/>
              </w:tabs>
              <w:suppressAutoHyphens/>
              <w:spacing w:after="0" w:line="240" w:lineRule="auto"/>
              <w:ind w:left="-142" w:right="-94"/>
              <w:jc w:val="both"/>
              <w:rPr>
                <w:rFonts w:cs="Arial"/>
                <w:b/>
                <w:iCs/>
                <w:sz w:val="19"/>
                <w:szCs w:val="19"/>
              </w:rPr>
            </w:pPr>
          </w:p>
        </w:tc>
        <w:tc>
          <w:tcPr>
            <w:tcW w:w="200" w:type="pct"/>
          </w:tcPr>
          <w:p w:rsidR="00F35C30" w:rsidRPr="00F35C30" w:rsidRDefault="00F35C30" w:rsidP="00F35C30">
            <w:pPr>
              <w:tabs>
                <w:tab w:val="left" w:pos="6416"/>
              </w:tabs>
              <w:suppressAutoHyphens/>
              <w:spacing w:after="0" w:line="240" w:lineRule="auto"/>
              <w:ind w:left="-142" w:right="-94"/>
              <w:jc w:val="both"/>
              <w:rPr>
                <w:rFonts w:cs="Arial"/>
                <w:b/>
                <w:sz w:val="19"/>
                <w:szCs w:val="19"/>
              </w:rPr>
            </w:pPr>
          </w:p>
        </w:tc>
        <w:tc>
          <w:tcPr>
            <w:tcW w:w="2313" w:type="pct"/>
            <w:tcBorders>
              <w:top w:val="nil"/>
              <w:left w:val="nil"/>
              <w:bottom w:val="single" w:sz="8" w:space="0" w:color="000000"/>
              <w:right w:val="nil"/>
            </w:tcBorders>
          </w:tcPr>
          <w:p w:rsidR="00F35C30" w:rsidRPr="00F35C30" w:rsidRDefault="00F35C30" w:rsidP="00F35C30">
            <w:pPr>
              <w:tabs>
                <w:tab w:val="left" w:pos="6416"/>
              </w:tabs>
              <w:suppressAutoHyphens/>
              <w:spacing w:after="0" w:line="240" w:lineRule="auto"/>
              <w:ind w:left="-142" w:right="-94"/>
              <w:jc w:val="both"/>
              <w:rPr>
                <w:rFonts w:cs="Arial"/>
                <w:b/>
                <w:bCs/>
                <w:sz w:val="19"/>
                <w:szCs w:val="19"/>
              </w:rPr>
            </w:pPr>
            <w:r w:rsidRPr="00F35C30">
              <w:rPr>
                <w:rFonts w:cs="Arial"/>
                <w:b/>
                <w:bCs/>
                <w:sz w:val="19"/>
                <w:szCs w:val="19"/>
              </w:rPr>
              <w:t>"EL PROVEEDOR"</w:t>
            </w:r>
          </w:p>
          <w:p w:rsidR="00F35C30" w:rsidRPr="00F35C30" w:rsidRDefault="00F35C30" w:rsidP="00F35C30">
            <w:pPr>
              <w:tabs>
                <w:tab w:val="left" w:pos="6416"/>
              </w:tabs>
              <w:suppressAutoHyphens/>
              <w:spacing w:after="0" w:line="240" w:lineRule="auto"/>
              <w:ind w:left="-142" w:right="-94"/>
              <w:jc w:val="both"/>
              <w:rPr>
                <w:rFonts w:cs="Arial"/>
                <w:b/>
                <w:sz w:val="19"/>
                <w:szCs w:val="19"/>
                <w:lang w:val="es-ES_tradnl"/>
              </w:rPr>
            </w:pPr>
          </w:p>
        </w:tc>
      </w:tr>
      <w:tr w:rsidR="00F35C30" w:rsidRPr="00F35C30" w:rsidTr="00F35C30">
        <w:trPr>
          <w:jc w:val="center"/>
        </w:trPr>
        <w:tc>
          <w:tcPr>
            <w:tcW w:w="2487" w:type="pct"/>
            <w:tcBorders>
              <w:top w:val="single" w:sz="8" w:space="0" w:color="000000"/>
              <w:left w:val="nil"/>
              <w:bottom w:val="nil"/>
              <w:right w:val="nil"/>
            </w:tcBorders>
            <w:hideMark/>
          </w:tcPr>
          <w:p w:rsidR="00F35C30" w:rsidRPr="00F35C30" w:rsidRDefault="00F35C30" w:rsidP="00F35C30">
            <w:pPr>
              <w:tabs>
                <w:tab w:val="left" w:pos="6416"/>
              </w:tabs>
              <w:suppressAutoHyphens/>
              <w:spacing w:after="0" w:line="240" w:lineRule="auto"/>
              <w:ind w:left="-142" w:right="-94"/>
              <w:jc w:val="both"/>
              <w:rPr>
                <w:rFonts w:cs="Arial"/>
                <w:b/>
                <w:sz w:val="19"/>
                <w:szCs w:val="19"/>
              </w:rPr>
            </w:pPr>
            <w:r w:rsidRPr="00F35C30">
              <w:rPr>
                <w:rFonts w:cs="Arial"/>
                <w:b/>
                <w:sz w:val="19"/>
                <w:szCs w:val="19"/>
              </w:rPr>
              <w:t xml:space="preserve">JOSÉ ROBERTO FLORES BAÑUELOS </w:t>
            </w:r>
          </w:p>
          <w:p w:rsidR="00F35C30" w:rsidRPr="00F35C30" w:rsidRDefault="00F35C30" w:rsidP="00F35C30">
            <w:pPr>
              <w:tabs>
                <w:tab w:val="left" w:pos="6416"/>
              </w:tabs>
              <w:suppressAutoHyphens/>
              <w:spacing w:after="0" w:line="240" w:lineRule="auto"/>
              <w:ind w:left="-142" w:right="-94"/>
              <w:jc w:val="both"/>
              <w:rPr>
                <w:rFonts w:cs="Arial"/>
                <w:sz w:val="19"/>
                <w:szCs w:val="19"/>
              </w:rPr>
            </w:pPr>
            <w:r w:rsidRPr="00F35C30">
              <w:rPr>
                <w:rFonts w:cs="Arial"/>
                <w:bCs/>
                <w:sz w:val="19"/>
                <w:szCs w:val="19"/>
              </w:rPr>
              <w:t>Apoderado Legal</w:t>
            </w:r>
          </w:p>
        </w:tc>
        <w:tc>
          <w:tcPr>
            <w:tcW w:w="200" w:type="pct"/>
          </w:tcPr>
          <w:p w:rsidR="00F35C30" w:rsidRPr="00F35C30" w:rsidRDefault="00F35C30" w:rsidP="00F35C30">
            <w:pPr>
              <w:tabs>
                <w:tab w:val="left" w:pos="6416"/>
              </w:tabs>
              <w:suppressAutoHyphens/>
              <w:spacing w:after="0" w:line="240" w:lineRule="auto"/>
              <w:ind w:left="-142" w:right="-94"/>
              <w:jc w:val="both"/>
              <w:rPr>
                <w:rFonts w:cs="Arial"/>
                <w:b/>
                <w:sz w:val="19"/>
                <w:szCs w:val="19"/>
              </w:rPr>
            </w:pPr>
          </w:p>
        </w:tc>
        <w:tc>
          <w:tcPr>
            <w:tcW w:w="2313" w:type="pct"/>
            <w:tcBorders>
              <w:top w:val="single" w:sz="8" w:space="0" w:color="000000"/>
              <w:left w:val="nil"/>
              <w:bottom w:val="nil"/>
              <w:right w:val="nil"/>
            </w:tcBorders>
          </w:tcPr>
          <w:p w:rsidR="00F35C30" w:rsidRPr="00F35C30" w:rsidRDefault="00F35C30" w:rsidP="00F35C30">
            <w:pPr>
              <w:tabs>
                <w:tab w:val="left" w:pos="6416"/>
              </w:tabs>
              <w:suppressAutoHyphens/>
              <w:spacing w:after="0" w:line="240" w:lineRule="auto"/>
              <w:ind w:left="-142" w:right="-94"/>
              <w:jc w:val="both"/>
              <w:rPr>
                <w:rFonts w:cs="Arial"/>
                <w:sz w:val="19"/>
                <w:szCs w:val="19"/>
              </w:rPr>
            </w:pPr>
          </w:p>
        </w:tc>
      </w:tr>
    </w:tbl>
    <w:p w:rsidR="00F35C30" w:rsidRPr="00F35C30" w:rsidRDefault="00F35C30" w:rsidP="00F35C30">
      <w:pPr>
        <w:tabs>
          <w:tab w:val="left" w:pos="6416"/>
        </w:tabs>
        <w:suppressAutoHyphens/>
        <w:spacing w:after="0" w:line="240" w:lineRule="auto"/>
        <w:ind w:left="-142" w:right="-94"/>
        <w:jc w:val="both"/>
        <w:rPr>
          <w:rFonts w:cs="Arial"/>
          <w:sz w:val="19"/>
          <w:szCs w:val="19"/>
        </w:rPr>
      </w:pPr>
    </w:p>
    <w:tbl>
      <w:tblPr>
        <w:tblpPr w:leftFromText="141" w:rightFromText="141" w:vertAnchor="text" w:horzAnchor="margin" w:tblpXSpec="center" w:tblpY="59"/>
        <w:tblW w:w="5175" w:type="dxa"/>
        <w:tblLayout w:type="fixed"/>
        <w:tblCellMar>
          <w:left w:w="70" w:type="dxa"/>
          <w:right w:w="70" w:type="dxa"/>
        </w:tblCellMar>
        <w:tblLook w:val="04A0" w:firstRow="1" w:lastRow="0" w:firstColumn="1" w:lastColumn="0" w:noHBand="0" w:noVBand="1"/>
      </w:tblPr>
      <w:tblGrid>
        <w:gridCol w:w="5175"/>
      </w:tblGrid>
      <w:tr w:rsidR="00F35C30" w:rsidRPr="00F35C30" w:rsidTr="00F35C30">
        <w:trPr>
          <w:trHeight w:val="1135"/>
        </w:trPr>
        <w:tc>
          <w:tcPr>
            <w:tcW w:w="5173" w:type="dxa"/>
            <w:tcBorders>
              <w:top w:val="nil"/>
              <w:left w:val="nil"/>
              <w:bottom w:val="single" w:sz="8" w:space="0" w:color="auto"/>
              <w:right w:val="nil"/>
            </w:tcBorders>
          </w:tcPr>
          <w:p w:rsidR="00F35C30" w:rsidRPr="00F35C30" w:rsidRDefault="00F35C30" w:rsidP="00F35C30">
            <w:pPr>
              <w:tabs>
                <w:tab w:val="left" w:pos="6416"/>
              </w:tabs>
              <w:suppressAutoHyphens/>
              <w:spacing w:after="0" w:line="240" w:lineRule="auto"/>
              <w:ind w:left="-142" w:right="-94"/>
              <w:jc w:val="both"/>
              <w:rPr>
                <w:rFonts w:cs="Arial"/>
                <w:b/>
                <w:iCs/>
                <w:sz w:val="19"/>
                <w:szCs w:val="19"/>
              </w:rPr>
            </w:pPr>
            <w:r w:rsidRPr="00F35C30">
              <w:rPr>
                <w:rFonts w:cs="Arial"/>
                <w:b/>
                <w:sz w:val="19"/>
                <w:szCs w:val="19"/>
              </w:rPr>
              <w:t>ADMINISTRADOR DEL CONTRATO</w:t>
            </w:r>
          </w:p>
          <w:p w:rsidR="00F35C30" w:rsidRPr="00F35C30" w:rsidRDefault="00F35C30" w:rsidP="00F35C30">
            <w:pPr>
              <w:tabs>
                <w:tab w:val="left" w:pos="6416"/>
              </w:tabs>
              <w:suppressAutoHyphens/>
              <w:spacing w:after="0" w:line="240" w:lineRule="auto"/>
              <w:ind w:left="-142" w:right="-94"/>
              <w:jc w:val="both"/>
              <w:rPr>
                <w:rFonts w:cs="Arial"/>
                <w:b/>
                <w:sz w:val="19"/>
                <w:szCs w:val="19"/>
              </w:rPr>
            </w:pPr>
          </w:p>
          <w:p w:rsidR="00F35C30" w:rsidRPr="00F35C30" w:rsidRDefault="00F35C30" w:rsidP="00F35C30">
            <w:pPr>
              <w:tabs>
                <w:tab w:val="left" w:pos="6416"/>
              </w:tabs>
              <w:suppressAutoHyphens/>
              <w:spacing w:after="0" w:line="240" w:lineRule="auto"/>
              <w:ind w:left="-142" w:right="-94"/>
              <w:jc w:val="both"/>
              <w:rPr>
                <w:rFonts w:cs="Arial"/>
                <w:b/>
                <w:sz w:val="19"/>
                <w:szCs w:val="19"/>
              </w:rPr>
            </w:pPr>
          </w:p>
        </w:tc>
      </w:tr>
      <w:tr w:rsidR="00F35C30" w:rsidRPr="00F35C30" w:rsidTr="00F35C30">
        <w:trPr>
          <w:trHeight w:val="480"/>
        </w:trPr>
        <w:tc>
          <w:tcPr>
            <w:tcW w:w="5173" w:type="dxa"/>
            <w:tcBorders>
              <w:top w:val="single" w:sz="8" w:space="0" w:color="auto"/>
              <w:left w:val="nil"/>
              <w:bottom w:val="nil"/>
              <w:right w:val="nil"/>
            </w:tcBorders>
            <w:hideMark/>
          </w:tcPr>
          <w:p w:rsidR="00F35C30" w:rsidRPr="00F35C30" w:rsidRDefault="00F35C30" w:rsidP="00F35C30">
            <w:pPr>
              <w:tabs>
                <w:tab w:val="left" w:pos="6416"/>
              </w:tabs>
              <w:suppressAutoHyphens/>
              <w:spacing w:after="0" w:line="240" w:lineRule="auto"/>
              <w:ind w:left="-142" w:right="-94"/>
              <w:jc w:val="both"/>
              <w:rPr>
                <w:rFonts w:cs="Arial"/>
                <w:b/>
                <w:bCs/>
                <w:sz w:val="19"/>
                <w:szCs w:val="19"/>
                <w:lang w:val="es-ES"/>
              </w:rPr>
            </w:pPr>
            <w:r w:rsidRPr="00F35C30">
              <w:rPr>
                <w:rFonts w:cs="Arial"/>
                <w:b/>
                <w:bCs/>
                <w:sz w:val="19"/>
                <w:szCs w:val="19"/>
              </w:rPr>
              <w:t>LIC. RAFAEL MAAUAD ABUD</w:t>
            </w:r>
          </w:p>
          <w:p w:rsidR="00F35C30" w:rsidRPr="00F35C30" w:rsidRDefault="00F35C30" w:rsidP="00F35C30">
            <w:pPr>
              <w:tabs>
                <w:tab w:val="left" w:pos="6416"/>
              </w:tabs>
              <w:suppressAutoHyphens/>
              <w:spacing w:after="0" w:line="240" w:lineRule="auto"/>
              <w:ind w:left="-142" w:right="-94"/>
              <w:jc w:val="both"/>
              <w:rPr>
                <w:rFonts w:cs="Arial"/>
                <w:bCs/>
                <w:sz w:val="19"/>
                <w:szCs w:val="19"/>
              </w:rPr>
            </w:pPr>
            <w:r w:rsidRPr="00F35C30">
              <w:rPr>
                <w:rFonts w:cs="Arial"/>
                <w:b/>
                <w:bCs/>
                <w:sz w:val="19"/>
                <w:szCs w:val="19"/>
              </w:rPr>
              <w:t xml:space="preserve"> </w:t>
            </w:r>
            <w:r w:rsidRPr="00F35C30">
              <w:rPr>
                <w:rFonts w:cs="Arial"/>
                <w:bCs/>
                <w:sz w:val="19"/>
                <w:szCs w:val="19"/>
              </w:rPr>
              <w:t>Director del Centro Nacional de Capacitación y Calidad</w:t>
            </w:r>
          </w:p>
        </w:tc>
      </w:tr>
    </w:tbl>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sz w:val="19"/>
          <w:szCs w:val="19"/>
        </w:rPr>
      </w:pPr>
    </w:p>
    <w:p w:rsidR="00F35C30" w:rsidRPr="00F35C30" w:rsidRDefault="00F35C30" w:rsidP="00F35C30">
      <w:pPr>
        <w:tabs>
          <w:tab w:val="left" w:pos="6416"/>
        </w:tabs>
        <w:suppressAutoHyphens/>
        <w:spacing w:after="0" w:line="240" w:lineRule="auto"/>
        <w:ind w:left="-142" w:right="-94"/>
        <w:jc w:val="both"/>
        <w:rPr>
          <w:rFonts w:cs="Arial"/>
          <w:b/>
          <w:i/>
          <w:sz w:val="19"/>
          <w:szCs w:val="19"/>
          <w:lang w:val="es-ES"/>
        </w:rPr>
      </w:pPr>
    </w:p>
    <w:p w:rsidR="00F35C30" w:rsidRPr="00F35C30" w:rsidRDefault="00F35C30" w:rsidP="00F35C30">
      <w:pPr>
        <w:tabs>
          <w:tab w:val="left" w:pos="6416"/>
        </w:tabs>
        <w:suppressAutoHyphens/>
        <w:spacing w:after="0" w:line="240" w:lineRule="auto"/>
        <w:ind w:left="-142" w:right="-94"/>
        <w:jc w:val="both"/>
        <w:rPr>
          <w:rFonts w:cs="Arial"/>
          <w:b/>
          <w:i/>
          <w:sz w:val="19"/>
          <w:szCs w:val="19"/>
        </w:rPr>
      </w:pPr>
    </w:p>
    <w:p w:rsidR="00F35C30" w:rsidRPr="00F35C30" w:rsidRDefault="00F35C30" w:rsidP="00F35C30">
      <w:pPr>
        <w:tabs>
          <w:tab w:val="left" w:pos="6416"/>
        </w:tabs>
        <w:suppressAutoHyphens/>
        <w:spacing w:after="0" w:line="240" w:lineRule="auto"/>
        <w:ind w:left="-142" w:right="-94"/>
        <w:jc w:val="both"/>
        <w:rPr>
          <w:rFonts w:cs="Arial"/>
          <w:b/>
          <w:i/>
          <w:sz w:val="19"/>
          <w:szCs w:val="19"/>
        </w:rPr>
      </w:pPr>
    </w:p>
    <w:p w:rsidR="00F35C30" w:rsidRPr="00F35C30" w:rsidRDefault="00F35C30" w:rsidP="00F35C30">
      <w:pPr>
        <w:tabs>
          <w:tab w:val="left" w:pos="6416"/>
        </w:tabs>
        <w:suppressAutoHyphens/>
        <w:spacing w:after="0" w:line="240" w:lineRule="auto"/>
        <w:ind w:left="-142" w:right="-94"/>
        <w:jc w:val="both"/>
        <w:rPr>
          <w:rFonts w:cs="Arial"/>
          <w:b/>
          <w:i/>
          <w:sz w:val="19"/>
          <w:szCs w:val="19"/>
        </w:rPr>
      </w:pPr>
    </w:p>
    <w:p w:rsidR="00F35C30" w:rsidRPr="00F35C30" w:rsidRDefault="00F35C30" w:rsidP="00F35C30">
      <w:pPr>
        <w:tabs>
          <w:tab w:val="left" w:pos="6416"/>
        </w:tabs>
        <w:suppressAutoHyphens/>
        <w:spacing w:after="0" w:line="240" w:lineRule="auto"/>
        <w:ind w:left="-142" w:right="-94"/>
        <w:jc w:val="both"/>
        <w:rPr>
          <w:rFonts w:cs="Arial"/>
          <w:b/>
          <w:i/>
          <w:sz w:val="19"/>
          <w:szCs w:val="19"/>
        </w:rPr>
      </w:pPr>
    </w:p>
    <w:p w:rsidR="00F35C30" w:rsidRPr="00F35C30" w:rsidRDefault="00F35C30" w:rsidP="00F35C30">
      <w:pPr>
        <w:tabs>
          <w:tab w:val="left" w:pos="6416"/>
        </w:tabs>
        <w:suppressAutoHyphens/>
        <w:spacing w:after="0" w:line="240" w:lineRule="auto"/>
        <w:ind w:left="-142" w:right="-94"/>
        <w:jc w:val="both"/>
        <w:rPr>
          <w:rFonts w:cs="Arial"/>
          <w:b/>
          <w:i/>
          <w:sz w:val="19"/>
          <w:szCs w:val="19"/>
        </w:rPr>
      </w:pPr>
    </w:p>
    <w:p w:rsidR="00F35C30" w:rsidRPr="00F35C30" w:rsidRDefault="00F35C30" w:rsidP="00F35C30">
      <w:pPr>
        <w:tabs>
          <w:tab w:val="left" w:pos="6416"/>
        </w:tabs>
        <w:suppressAutoHyphens/>
        <w:spacing w:after="0" w:line="240" w:lineRule="auto"/>
        <w:ind w:left="-142" w:right="-94"/>
        <w:jc w:val="both"/>
        <w:rPr>
          <w:rFonts w:cs="Arial"/>
          <w:b/>
          <w:i/>
          <w:sz w:val="19"/>
          <w:szCs w:val="19"/>
        </w:rPr>
      </w:pPr>
    </w:p>
    <w:p w:rsidR="00F35C30" w:rsidRPr="00F35C30" w:rsidRDefault="00F35C30" w:rsidP="00F35C30">
      <w:pPr>
        <w:tabs>
          <w:tab w:val="left" w:pos="6416"/>
        </w:tabs>
        <w:suppressAutoHyphens/>
        <w:spacing w:after="0" w:line="240" w:lineRule="auto"/>
        <w:ind w:left="-142" w:right="-94"/>
        <w:jc w:val="both"/>
        <w:rPr>
          <w:rFonts w:cs="Arial"/>
          <w:b/>
          <w:i/>
          <w:sz w:val="19"/>
          <w:szCs w:val="19"/>
        </w:rPr>
      </w:pPr>
    </w:p>
    <w:p w:rsidR="00497A35" w:rsidRPr="00F35C30" w:rsidRDefault="00497A35" w:rsidP="00436F4C">
      <w:pPr>
        <w:tabs>
          <w:tab w:val="left" w:pos="6416"/>
        </w:tabs>
        <w:suppressAutoHyphens/>
        <w:spacing w:after="0" w:line="240" w:lineRule="auto"/>
        <w:ind w:left="-142" w:right="-94"/>
        <w:jc w:val="both"/>
        <w:rPr>
          <w:rFonts w:eastAsia="Times New Roman" w:cs="Arial"/>
          <w:noProof w:val="0"/>
          <w:sz w:val="22"/>
          <w:lang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15"/>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34" w:name="_Toc431386050"/>
      <w:bookmarkStart w:id="235" w:name="_Toc431386327"/>
      <w:bookmarkStart w:id="236" w:name="_Toc479061012"/>
      <w:r w:rsidRPr="00D10BE2">
        <w:rPr>
          <w:rFonts w:cs="Arial"/>
        </w:rPr>
        <w:lastRenderedPageBreak/>
        <w:t xml:space="preserve">Anexo </w:t>
      </w:r>
      <w:r w:rsidR="0064378C">
        <w:rPr>
          <w:rFonts w:cs="Arial"/>
        </w:rPr>
        <w:t>14.-</w:t>
      </w:r>
      <w:bookmarkStart w:id="237" w:name="_Toc431386051"/>
      <w:bookmarkStart w:id="238" w:name="_Toc431386328"/>
      <w:bookmarkEnd w:id="234"/>
      <w:bookmarkEnd w:id="235"/>
      <w:r w:rsidR="0064378C">
        <w:rPr>
          <w:rFonts w:cs="Arial"/>
        </w:rPr>
        <w:t xml:space="preserve"> Glosario</w:t>
      </w:r>
      <w:bookmarkEnd w:id="237"/>
      <w:bookmarkEnd w:id="238"/>
      <w:r w:rsidR="00126A07" w:rsidRPr="00D10BE2">
        <w:rPr>
          <w:rFonts w:cs="Arial"/>
        </w:rPr>
        <w:t>.</w:t>
      </w:r>
      <w:bookmarkEnd w:id="236"/>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73" w:rsidRDefault="009F0C73" w:rsidP="00532601">
      <w:pPr>
        <w:spacing w:after="0" w:line="240" w:lineRule="auto"/>
      </w:pPr>
      <w:r>
        <w:separator/>
      </w:r>
    </w:p>
  </w:endnote>
  <w:endnote w:type="continuationSeparator" w:id="0">
    <w:p w:rsidR="009F0C73" w:rsidRDefault="009F0C73"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490CBE" w:rsidRPr="00971674" w:rsidRDefault="00490CBE" w:rsidP="00C71A56">
            <w:pPr>
              <w:pStyle w:val="Piedepgina"/>
              <w:tabs>
                <w:tab w:val="left" w:pos="7523"/>
                <w:tab w:val="right" w:pos="9497"/>
              </w:tabs>
              <w:rPr>
                <w:rFonts w:ascii="Arial" w:hAnsi="Arial" w:cs="Arial"/>
                <w:sz w:val="18"/>
                <w:szCs w:val="18"/>
              </w:rPr>
            </w:pPr>
            <w:r w:rsidRPr="008759DE">
              <w:rPr>
                <w:rFonts w:asciiTheme="majorHAnsi" w:hAnsiTheme="majorHAnsi"/>
                <w:sz w:val="18"/>
                <w:szCs w:val="18"/>
              </w:rPr>
              <w:t>Abril</w:t>
            </w:r>
            <w:r w:rsidRPr="008759DE">
              <w:rPr>
                <w:rFonts w:asciiTheme="majorHAnsi" w:hAnsiTheme="majorHAnsi" w:cs="Arial"/>
                <w:sz w:val="18"/>
                <w:szCs w:val="18"/>
              </w:rPr>
              <w:t xml:space="preserve"> 2017</w:t>
            </w:r>
            <w:r w:rsidRPr="00971674">
              <w:rPr>
                <w:rFonts w:ascii="Arial" w:hAnsi="Arial" w:cs="Arial"/>
                <w:sz w:val="18"/>
                <w:szCs w:val="18"/>
              </w:rPr>
              <w:tab/>
            </w:r>
            <w:r w:rsidRPr="00971674">
              <w:rPr>
                <w:rFonts w:ascii="Arial" w:hAnsi="Arial" w:cs="Arial"/>
                <w:sz w:val="18"/>
                <w:szCs w:val="18"/>
              </w:rPr>
              <w:tab/>
            </w:r>
          </w:p>
          <w:p w:rsidR="00490CBE" w:rsidRPr="00971674" w:rsidRDefault="00490CBE"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9C09C6">
              <w:rPr>
                <w:rFonts w:ascii="Arial" w:hAnsi="Arial" w:cs="Arial"/>
                <w:b/>
                <w:bCs/>
                <w:sz w:val="18"/>
                <w:szCs w:val="18"/>
              </w:rPr>
              <w:t>29</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9C09C6">
              <w:rPr>
                <w:rFonts w:ascii="Arial" w:hAnsi="Arial" w:cs="Arial"/>
                <w:b/>
                <w:bCs/>
                <w:sz w:val="18"/>
                <w:szCs w:val="18"/>
              </w:rPr>
              <w:t>45</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73" w:rsidRDefault="009F0C73" w:rsidP="00532601">
      <w:pPr>
        <w:spacing w:after="0" w:line="240" w:lineRule="auto"/>
      </w:pPr>
      <w:r>
        <w:separator/>
      </w:r>
    </w:p>
  </w:footnote>
  <w:footnote w:type="continuationSeparator" w:id="0">
    <w:p w:rsidR="009F0C73" w:rsidRDefault="009F0C73"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490CBE" w:rsidTr="00D2126F">
      <w:trPr>
        <w:trHeight w:val="1696"/>
        <w:jc w:val="center"/>
      </w:trPr>
      <w:tc>
        <w:tcPr>
          <w:tcW w:w="2162" w:type="pct"/>
          <w:vAlign w:val="center"/>
        </w:tcPr>
        <w:p w:rsidR="00490CBE" w:rsidRDefault="00490CBE" w:rsidP="00D2126F">
          <w:pPr>
            <w:suppressAutoHyphens/>
            <w:jc w:val="center"/>
            <w:rPr>
              <w:rFonts w:cs="Arial"/>
              <w:b/>
              <w:bCs/>
              <w:sz w:val="16"/>
              <w:szCs w:val="18"/>
              <w:lang w:val="es-ES" w:eastAsia="ar-SA"/>
            </w:rPr>
          </w:pPr>
          <w:r>
            <w:rPr>
              <w:rFonts w:cs="Arial"/>
              <w:b/>
              <w:bCs/>
              <w:sz w:val="16"/>
              <w:szCs w:val="18"/>
              <w:lang w:val="es-ES" w:eastAsia="ar-SA"/>
            </w:rPr>
            <w:t>Convocatoria</w:t>
          </w:r>
        </w:p>
        <w:p w:rsidR="00490CBE" w:rsidRDefault="00490CBE" w:rsidP="00D2126F">
          <w:pPr>
            <w:suppressAutoHyphens/>
            <w:jc w:val="center"/>
            <w:rPr>
              <w:rFonts w:cs="Arial"/>
              <w:b/>
              <w:bCs/>
              <w:sz w:val="16"/>
              <w:szCs w:val="18"/>
              <w:lang w:val="es-ES" w:eastAsia="ar-SA"/>
            </w:rPr>
          </w:pPr>
        </w:p>
        <w:p w:rsidR="00490CBE" w:rsidRDefault="00490CBE"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490CBE" w:rsidRPr="00206357" w:rsidRDefault="00490CBE"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490CBE" w:rsidRPr="00206357" w:rsidRDefault="00490CBE" w:rsidP="00D2126F">
          <w:pPr>
            <w:suppressAutoHyphens/>
            <w:jc w:val="center"/>
            <w:rPr>
              <w:rFonts w:cs="Arial"/>
              <w:b/>
              <w:sz w:val="10"/>
              <w:szCs w:val="18"/>
              <w:lang w:val="es-ES" w:eastAsia="ar-SA"/>
            </w:rPr>
          </w:pPr>
        </w:p>
        <w:p w:rsidR="00490CBE" w:rsidRPr="00987A8D" w:rsidRDefault="00490CBE" w:rsidP="00D708CC">
          <w:pPr>
            <w:suppressAutoHyphens/>
            <w:jc w:val="center"/>
            <w:rPr>
              <w:rFonts w:cs="Arial"/>
              <w:b/>
              <w:sz w:val="16"/>
              <w:szCs w:val="18"/>
              <w:lang w:val="es-ES_tradnl" w:eastAsia="ar-SA"/>
            </w:rPr>
          </w:pPr>
          <w:r>
            <w:rPr>
              <w:rFonts w:cs="Arial"/>
              <w:b/>
              <w:sz w:val="16"/>
              <w:szCs w:val="18"/>
              <w:lang w:val="es-ES" w:eastAsia="ar-SA"/>
            </w:rPr>
            <w:t>Número.- IA-019GYR019-E53-2017</w:t>
          </w:r>
        </w:p>
      </w:tc>
      <w:tc>
        <w:tcPr>
          <w:tcW w:w="2838" w:type="pct"/>
        </w:tcPr>
        <w:p w:rsidR="00490CBE" w:rsidRDefault="00490CBE"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45412BD7" wp14:editId="703BBECE">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3F13E4AA" wp14:editId="79382319">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90CBE" w:rsidRDefault="00490CBE"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490CBE" w:rsidTr="00E31CE6">
      <w:trPr>
        <w:trHeight w:val="1696"/>
        <w:jc w:val="center"/>
      </w:trPr>
      <w:tc>
        <w:tcPr>
          <w:tcW w:w="2162" w:type="pct"/>
          <w:vAlign w:val="center"/>
        </w:tcPr>
        <w:p w:rsidR="00490CBE" w:rsidRDefault="00490CBE" w:rsidP="00E31CE6">
          <w:pPr>
            <w:suppressAutoHyphens/>
            <w:jc w:val="center"/>
            <w:rPr>
              <w:rFonts w:cs="Arial"/>
              <w:b/>
              <w:bCs/>
              <w:sz w:val="16"/>
              <w:szCs w:val="18"/>
              <w:lang w:val="es-ES" w:eastAsia="ar-SA"/>
            </w:rPr>
          </w:pPr>
          <w:r>
            <w:rPr>
              <w:rFonts w:cs="Arial"/>
              <w:b/>
              <w:bCs/>
              <w:sz w:val="16"/>
              <w:szCs w:val="18"/>
              <w:lang w:val="es-ES" w:eastAsia="ar-SA"/>
            </w:rPr>
            <w:t>Convocatoria</w:t>
          </w:r>
        </w:p>
        <w:p w:rsidR="00490CBE" w:rsidRDefault="00490CBE" w:rsidP="00E31CE6">
          <w:pPr>
            <w:suppressAutoHyphens/>
            <w:jc w:val="center"/>
            <w:rPr>
              <w:rFonts w:cs="Arial"/>
              <w:b/>
              <w:bCs/>
              <w:sz w:val="16"/>
              <w:szCs w:val="18"/>
              <w:lang w:val="es-ES" w:eastAsia="ar-SA"/>
            </w:rPr>
          </w:pPr>
        </w:p>
        <w:p w:rsidR="00490CBE" w:rsidRDefault="00490CBE"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490CBE" w:rsidRPr="00206357" w:rsidRDefault="00490CBE"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490CBE" w:rsidRPr="00206357" w:rsidRDefault="00490CBE" w:rsidP="00E31CE6">
          <w:pPr>
            <w:suppressAutoHyphens/>
            <w:jc w:val="center"/>
            <w:rPr>
              <w:rFonts w:cs="Arial"/>
              <w:b/>
              <w:sz w:val="10"/>
              <w:szCs w:val="18"/>
              <w:lang w:val="es-ES" w:eastAsia="ar-SA"/>
            </w:rPr>
          </w:pPr>
        </w:p>
        <w:p w:rsidR="00490CBE" w:rsidRPr="00206357" w:rsidRDefault="00490CBE" w:rsidP="00E31CE6">
          <w:pPr>
            <w:suppressAutoHyphens/>
            <w:jc w:val="center"/>
            <w:rPr>
              <w:rFonts w:cs="Arial"/>
              <w:b/>
              <w:sz w:val="16"/>
              <w:szCs w:val="18"/>
              <w:lang w:val="es-ES" w:eastAsia="ar-SA"/>
            </w:rPr>
          </w:pPr>
          <w:r>
            <w:rPr>
              <w:rFonts w:cs="Arial"/>
              <w:b/>
              <w:sz w:val="16"/>
              <w:szCs w:val="18"/>
              <w:lang w:val="es-ES" w:eastAsia="ar-SA"/>
            </w:rPr>
            <w:t>Número.- IA-019GYR019-E53-2017</w:t>
          </w:r>
        </w:p>
        <w:p w:rsidR="00490CBE" w:rsidRPr="00206357" w:rsidRDefault="00490CBE" w:rsidP="00E31CE6">
          <w:pPr>
            <w:tabs>
              <w:tab w:val="center" w:pos="4419"/>
              <w:tab w:val="right" w:pos="8838"/>
            </w:tabs>
            <w:suppressAutoHyphens/>
            <w:jc w:val="center"/>
            <w:rPr>
              <w:rFonts w:cs="Arial"/>
              <w:b/>
              <w:sz w:val="10"/>
              <w:szCs w:val="18"/>
              <w:lang w:val="es-ES_tradnl" w:eastAsia="ar-SA"/>
            </w:rPr>
          </w:pPr>
        </w:p>
        <w:p w:rsidR="00490CBE" w:rsidRPr="00987A8D" w:rsidRDefault="00490CBE" w:rsidP="00E31CE6">
          <w:pPr>
            <w:tabs>
              <w:tab w:val="center" w:pos="4419"/>
              <w:tab w:val="right" w:pos="8838"/>
            </w:tabs>
            <w:suppressAutoHyphens/>
            <w:jc w:val="center"/>
            <w:rPr>
              <w:rFonts w:cs="Arial"/>
              <w:b/>
              <w:sz w:val="16"/>
              <w:szCs w:val="18"/>
              <w:lang w:val="es-ES_tradnl" w:eastAsia="ar-SA"/>
            </w:rPr>
          </w:pPr>
        </w:p>
      </w:tc>
      <w:tc>
        <w:tcPr>
          <w:tcW w:w="2838" w:type="pct"/>
        </w:tcPr>
        <w:p w:rsidR="00490CBE" w:rsidRDefault="00490CBE"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90CBE" w:rsidRDefault="00490CBE"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BE" w:rsidRDefault="00490CBE"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490CBE" w:rsidTr="00E671ED">
      <w:trPr>
        <w:trHeight w:val="1696"/>
        <w:jc w:val="center"/>
      </w:trPr>
      <w:tc>
        <w:tcPr>
          <w:tcW w:w="2039" w:type="pct"/>
          <w:vAlign w:val="center"/>
        </w:tcPr>
        <w:p w:rsidR="00490CBE" w:rsidRDefault="00490CBE" w:rsidP="00881A1B">
          <w:pPr>
            <w:suppressAutoHyphens/>
            <w:jc w:val="center"/>
            <w:rPr>
              <w:rFonts w:cs="Arial"/>
              <w:b/>
              <w:bCs/>
              <w:sz w:val="16"/>
              <w:szCs w:val="18"/>
              <w:lang w:val="es-ES" w:eastAsia="ar-SA"/>
            </w:rPr>
          </w:pPr>
          <w:r>
            <w:rPr>
              <w:rFonts w:cs="Arial"/>
              <w:b/>
              <w:bCs/>
              <w:sz w:val="16"/>
              <w:szCs w:val="18"/>
              <w:lang w:val="es-ES" w:eastAsia="ar-SA"/>
            </w:rPr>
            <w:t>Convocatoria</w:t>
          </w:r>
        </w:p>
        <w:p w:rsidR="00490CBE" w:rsidRDefault="00490CBE" w:rsidP="00881A1B">
          <w:pPr>
            <w:suppressAutoHyphens/>
            <w:jc w:val="center"/>
            <w:rPr>
              <w:rFonts w:cs="Arial"/>
              <w:b/>
              <w:bCs/>
              <w:sz w:val="16"/>
              <w:szCs w:val="18"/>
              <w:lang w:val="es-ES" w:eastAsia="ar-SA"/>
            </w:rPr>
          </w:pPr>
        </w:p>
        <w:p w:rsidR="00490CBE" w:rsidRDefault="00490CBE"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490CBE" w:rsidRPr="00206357" w:rsidRDefault="00490CBE"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490CBE" w:rsidRPr="00206357" w:rsidRDefault="00490CBE" w:rsidP="00881A1B">
          <w:pPr>
            <w:suppressAutoHyphens/>
            <w:jc w:val="center"/>
            <w:rPr>
              <w:rFonts w:cs="Arial"/>
              <w:b/>
              <w:sz w:val="10"/>
              <w:szCs w:val="18"/>
              <w:lang w:val="es-ES" w:eastAsia="ar-SA"/>
            </w:rPr>
          </w:pPr>
        </w:p>
        <w:p w:rsidR="00490CBE" w:rsidRPr="00206357" w:rsidRDefault="00490CBE" w:rsidP="00881A1B">
          <w:pPr>
            <w:suppressAutoHyphens/>
            <w:jc w:val="center"/>
            <w:rPr>
              <w:rFonts w:cs="Arial"/>
              <w:b/>
              <w:sz w:val="16"/>
              <w:szCs w:val="18"/>
              <w:lang w:val="es-ES" w:eastAsia="ar-SA"/>
            </w:rPr>
          </w:pPr>
          <w:r>
            <w:rPr>
              <w:rFonts w:cs="Arial"/>
              <w:b/>
              <w:sz w:val="16"/>
              <w:szCs w:val="18"/>
              <w:lang w:val="es-ES" w:eastAsia="ar-SA"/>
            </w:rPr>
            <w:t>Número.- IA-019GYR019-E53-2017</w:t>
          </w:r>
        </w:p>
        <w:p w:rsidR="00490CBE" w:rsidRPr="00206357" w:rsidRDefault="00490CBE" w:rsidP="00881A1B">
          <w:pPr>
            <w:tabs>
              <w:tab w:val="center" w:pos="4419"/>
              <w:tab w:val="right" w:pos="8838"/>
            </w:tabs>
            <w:suppressAutoHyphens/>
            <w:jc w:val="center"/>
            <w:rPr>
              <w:rFonts w:cs="Arial"/>
              <w:b/>
              <w:sz w:val="10"/>
              <w:szCs w:val="18"/>
              <w:lang w:val="es-ES_tradnl" w:eastAsia="ar-SA"/>
            </w:rPr>
          </w:pPr>
        </w:p>
        <w:p w:rsidR="00490CBE" w:rsidRPr="00987A8D" w:rsidRDefault="00490CBE" w:rsidP="00881A1B">
          <w:pPr>
            <w:tabs>
              <w:tab w:val="center" w:pos="4419"/>
              <w:tab w:val="right" w:pos="8838"/>
            </w:tabs>
            <w:suppressAutoHyphens/>
            <w:jc w:val="center"/>
            <w:rPr>
              <w:rFonts w:cs="Arial"/>
              <w:b/>
              <w:sz w:val="16"/>
              <w:szCs w:val="18"/>
              <w:lang w:val="es-ES_tradnl" w:eastAsia="ar-SA"/>
            </w:rPr>
          </w:pPr>
        </w:p>
      </w:tc>
      <w:tc>
        <w:tcPr>
          <w:tcW w:w="2961" w:type="pct"/>
        </w:tcPr>
        <w:p w:rsidR="00490CBE" w:rsidRDefault="00490CBE"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90CBE" w:rsidRPr="00E671ED" w:rsidRDefault="00490CBE"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BE" w:rsidRDefault="00490CBE"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490CBE" w:rsidTr="00E671ED">
      <w:trPr>
        <w:trHeight w:val="1696"/>
        <w:jc w:val="center"/>
      </w:trPr>
      <w:tc>
        <w:tcPr>
          <w:tcW w:w="2039" w:type="pct"/>
          <w:vAlign w:val="center"/>
        </w:tcPr>
        <w:p w:rsidR="00490CBE" w:rsidRDefault="00490CBE" w:rsidP="00881A1B">
          <w:pPr>
            <w:suppressAutoHyphens/>
            <w:jc w:val="center"/>
            <w:rPr>
              <w:rFonts w:cs="Arial"/>
              <w:b/>
              <w:bCs/>
              <w:sz w:val="16"/>
              <w:szCs w:val="18"/>
              <w:lang w:val="es-ES" w:eastAsia="ar-SA"/>
            </w:rPr>
          </w:pPr>
          <w:r>
            <w:rPr>
              <w:rFonts w:cs="Arial"/>
              <w:b/>
              <w:bCs/>
              <w:sz w:val="16"/>
              <w:szCs w:val="18"/>
              <w:lang w:val="es-ES" w:eastAsia="ar-SA"/>
            </w:rPr>
            <w:t>Convocatoria</w:t>
          </w:r>
        </w:p>
        <w:p w:rsidR="00490CBE" w:rsidRDefault="00490CBE" w:rsidP="00881A1B">
          <w:pPr>
            <w:suppressAutoHyphens/>
            <w:jc w:val="center"/>
            <w:rPr>
              <w:rFonts w:cs="Arial"/>
              <w:b/>
              <w:bCs/>
              <w:sz w:val="16"/>
              <w:szCs w:val="18"/>
              <w:lang w:val="es-ES" w:eastAsia="ar-SA"/>
            </w:rPr>
          </w:pPr>
        </w:p>
        <w:p w:rsidR="00490CBE" w:rsidRDefault="00490CBE"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490CBE" w:rsidRPr="00206357" w:rsidRDefault="00490CBE"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490CBE" w:rsidRPr="00206357" w:rsidRDefault="00490CBE" w:rsidP="00881A1B">
          <w:pPr>
            <w:suppressAutoHyphens/>
            <w:jc w:val="center"/>
            <w:rPr>
              <w:rFonts w:cs="Arial"/>
              <w:b/>
              <w:sz w:val="10"/>
              <w:szCs w:val="18"/>
              <w:lang w:val="es-ES" w:eastAsia="ar-SA"/>
            </w:rPr>
          </w:pPr>
        </w:p>
        <w:p w:rsidR="00490CBE" w:rsidRPr="00206357" w:rsidRDefault="00490CBE" w:rsidP="00881A1B">
          <w:pPr>
            <w:suppressAutoHyphens/>
            <w:jc w:val="center"/>
            <w:rPr>
              <w:rFonts w:cs="Arial"/>
              <w:b/>
              <w:sz w:val="16"/>
              <w:szCs w:val="18"/>
              <w:lang w:val="es-ES" w:eastAsia="ar-SA"/>
            </w:rPr>
          </w:pPr>
          <w:r>
            <w:rPr>
              <w:rFonts w:cs="Arial"/>
              <w:b/>
              <w:sz w:val="16"/>
              <w:szCs w:val="18"/>
              <w:lang w:val="es-ES" w:eastAsia="ar-SA"/>
            </w:rPr>
            <w:t>Número.- IA-019GYR019-E53-2017</w:t>
          </w:r>
        </w:p>
        <w:p w:rsidR="00490CBE" w:rsidRPr="00206357" w:rsidRDefault="00490CBE" w:rsidP="00881A1B">
          <w:pPr>
            <w:tabs>
              <w:tab w:val="center" w:pos="4419"/>
              <w:tab w:val="right" w:pos="8838"/>
            </w:tabs>
            <w:suppressAutoHyphens/>
            <w:jc w:val="center"/>
            <w:rPr>
              <w:rFonts w:cs="Arial"/>
              <w:b/>
              <w:sz w:val="10"/>
              <w:szCs w:val="18"/>
              <w:lang w:val="es-ES_tradnl" w:eastAsia="ar-SA"/>
            </w:rPr>
          </w:pPr>
        </w:p>
        <w:p w:rsidR="00490CBE" w:rsidRPr="00987A8D" w:rsidRDefault="00490CBE" w:rsidP="00881A1B">
          <w:pPr>
            <w:tabs>
              <w:tab w:val="center" w:pos="4419"/>
              <w:tab w:val="right" w:pos="8838"/>
            </w:tabs>
            <w:suppressAutoHyphens/>
            <w:jc w:val="center"/>
            <w:rPr>
              <w:rFonts w:cs="Arial"/>
              <w:b/>
              <w:sz w:val="16"/>
              <w:szCs w:val="18"/>
              <w:lang w:val="es-ES_tradnl" w:eastAsia="ar-SA"/>
            </w:rPr>
          </w:pPr>
        </w:p>
      </w:tc>
      <w:tc>
        <w:tcPr>
          <w:tcW w:w="2961" w:type="pct"/>
        </w:tcPr>
        <w:p w:rsidR="00490CBE" w:rsidRDefault="00490CBE"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90CBE" w:rsidRPr="00E671ED" w:rsidRDefault="00490CBE"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75E46BB"/>
    <w:multiLevelType w:val="hybridMultilevel"/>
    <w:tmpl w:val="8CD2FA5A"/>
    <w:lvl w:ilvl="0" w:tplc="083095FA">
      <w:start w:val="1"/>
      <w:numFmt w:val="decimal"/>
      <w:lvlText w:val="%1."/>
      <w:lvlJc w:val="left"/>
      <w:pPr>
        <w:tabs>
          <w:tab w:val="num" w:pos="720"/>
        </w:tabs>
        <w:ind w:left="720" w:hanging="36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5534A83"/>
    <w:multiLevelType w:val="hybridMultilevel"/>
    <w:tmpl w:val="90DA601C"/>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nsid w:val="206A3DED"/>
    <w:multiLevelType w:val="hybridMultilevel"/>
    <w:tmpl w:val="530A2D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nsid w:val="2FEE0A60"/>
    <w:multiLevelType w:val="hybridMultilevel"/>
    <w:tmpl w:val="5584FC84"/>
    <w:lvl w:ilvl="0" w:tplc="744E5EC0">
      <w:start w:val="1"/>
      <w:numFmt w:val="lowerLetter"/>
      <w:lvlText w:val="%1)"/>
      <w:lvlJc w:val="left"/>
      <w:pPr>
        <w:ind w:left="632" w:hanging="36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46">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7">
    <w:nsid w:val="305F689F"/>
    <w:multiLevelType w:val="hybridMultilevel"/>
    <w:tmpl w:val="B07878D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9">
    <w:nsid w:val="43567692"/>
    <w:multiLevelType w:val="hybridMultilevel"/>
    <w:tmpl w:val="234C9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038319D"/>
    <w:multiLevelType w:val="hybridMultilevel"/>
    <w:tmpl w:val="11846D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2">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nsid w:val="5CDB046A"/>
    <w:multiLevelType w:val="hybridMultilevel"/>
    <w:tmpl w:val="2F34546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5">
    <w:nsid w:val="5D775AB3"/>
    <w:multiLevelType w:val="hybridMultilevel"/>
    <w:tmpl w:val="7854B7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6895CAC"/>
    <w:multiLevelType w:val="hybridMultilevel"/>
    <w:tmpl w:val="E228D4DE"/>
    <w:lvl w:ilvl="0" w:tplc="ADBC75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0">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8"/>
  </w:num>
  <w:num w:numId="7">
    <w:abstractNumId w:val="63"/>
  </w:num>
  <w:num w:numId="8">
    <w:abstractNumId w:val="36"/>
  </w:num>
  <w:num w:numId="9">
    <w:abstractNumId w:val="31"/>
  </w:num>
  <w:num w:numId="10">
    <w:abstractNumId w:val="9"/>
  </w:num>
  <w:num w:numId="11">
    <w:abstractNumId w:val="12"/>
  </w:num>
  <w:num w:numId="12">
    <w:abstractNumId w:val="16"/>
  </w:num>
  <w:num w:numId="13">
    <w:abstractNumId w:val="51"/>
  </w:num>
  <w:num w:numId="14">
    <w:abstractNumId w:val="29"/>
  </w:num>
  <w:num w:numId="15">
    <w:abstractNumId w:val="56"/>
  </w:num>
  <w:num w:numId="16">
    <w:abstractNumId w:val="52"/>
  </w:num>
  <w:num w:numId="17">
    <w:abstractNumId w:val="44"/>
  </w:num>
  <w:num w:numId="18">
    <w:abstractNumId w:val="41"/>
  </w:num>
  <w:num w:numId="19">
    <w:abstractNumId w:val="46"/>
  </w:num>
  <w:num w:numId="20">
    <w:abstractNumId w:val="43"/>
  </w:num>
  <w:num w:numId="21">
    <w:abstractNumId w:val="65"/>
  </w:num>
  <w:num w:numId="22">
    <w:abstractNumId w:val="64"/>
  </w:num>
  <w:num w:numId="23">
    <w:abstractNumId w:val="35"/>
  </w:num>
  <w:num w:numId="24">
    <w:abstractNumId w:val="39"/>
  </w:num>
  <w:num w:numId="25">
    <w:abstractNumId w:val="1"/>
  </w:num>
  <w:num w:numId="26">
    <w:abstractNumId w:val="60"/>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4"/>
  </w:num>
  <w:num w:numId="30">
    <w:abstractNumId w:val="49"/>
  </w:num>
  <w:num w:numId="31">
    <w:abstractNumId w:val="55"/>
  </w:num>
  <w:num w:numId="32">
    <w:abstractNumId w:val="33"/>
  </w:num>
  <w:num w:numId="33">
    <w:abstractNumId w:val="4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3CEF"/>
    <w:rsid w:val="0020435F"/>
    <w:rsid w:val="00204569"/>
    <w:rsid w:val="002055A8"/>
    <w:rsid w:val="00205C8D"/>
    <w:rsid w:val="00206357"/>
    <w:rsid w:val="00206B95"/>
    <w:rsid w:val="00207842"/>
    <w:rsid w:val="00207F65"/>
    <w:rsid w:val="002108EE"/>
    <w:rsid w:val="002114BF"/>
    <w:rsid w:val="002125FE"/>
    <w:rsid w:val="002139D3"/>
    <w:rsid w:val="00213A38"/>
    <w:rsid w:val="0021604E"/>
    <w:rsid w:val="002163E4"/>
    <w:rsid w:val="00216B06"/>
    <w:rsid w:val="00217354"/>
    <w:rsid w:val="002175BD"/>
    <w:rsid w:val="00221DA6"/>
    <w:rsid w:val="00223EE0"/>
    <w:rsid w:val="00224288"/>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3ED9"/>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04"/>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A05"/>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1A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0CBE"/>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03A"/>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31"/>
    <w:rsid w:val="005A1E6E"/>
    <w:rsid w:val="005A2271"/>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16CB"/>
    <w:rsid w:val="006A2DEB"/>
    <w:rsid w:val="006A2E9A"/>
    <w:rsid w:val="006A2EF4"/>
    <w:rsid w:val="006A3368"/>
    <w:rsid w:val="006A3D79"/>
    <w:rsid w:val="006A4943"/>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9DE"/>
    <w:rsid w:val="00875B4B"/>
    <w:rsid w:val="00876249"/>
    <w:rsid w:val="00877AED"/>
    <w:rsid w:val="0088066B"/>
    <w:rsid w:val="00880F7F"/>
    <w:rsid w:val="00881A1B"/>
    <w:rsid w:val="008829CC"/>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06B1"/>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9C6"/>
    <w:rsid w:val="009C0C82"/>
    <w:rsid w:val="009C0F41"/>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C73"/>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374"/>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5C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14D6"/>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951"/>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57522"/>
    <w:rsid w:val="00D61460"/>
    <w:rsid w:val="00D61CEA"/>
    <w:rsid w:val="00D61DE3"/>
    <w:rsid w:val="00D62B04"/>
    <w:rsid w:val="00D62D33"/>
    <w:rsid w:val="00D649A0"/>
    <w:rsid w:val="00D64AB9"/>
    <w:rsid w:val="00D650F6"/>
    <w:rsid w:val="00D651C7"/>
    <w:rsid w:val="00D65C6C"/>
    <w:rsid w:val="00D65EA8"/>
    <w:rsid w:val="00D67CB4"/>
    <w:rsid w:val="00D704EE"/>
    <w:rsid w:val="00D708CC"/>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E34"/>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25"/>
    <w:rsid w:val="00EB74EF"/>
    <w:rsid w:val="00EC0A14"/>
    <w:rsid w:val="00EC0BC4"/>
    <w:rsid w:val="00EC0EFB"/>
    <w:rsid w:val="00EC122D"/>
    <w:rsid w:val="00EC1777"/>
    <w:rsid w:val="00EC195F"/>
    <w:rsid w:val="00EC24D5"/>
    <w:rsid w:val="00EC27C1"/>
    <w:rsid w:val="00EC314B"/>
    <w:rsid w:val="00EC3621"/>
    <w:rsid w:val="00EC371E"/>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5C30"/>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3937"/>
    <w:rsid w:val="00FB3DA3"/>
    <w:rsid w:val="00FB3F1A"/>
    <w:rsid w:val="00FB4029"/>
    <w:rsid w:val="00FB43C1"/>
    <w:rsid w:val="00FB4484"/>
    <w:rsid w:val="00FB4745"/>
    <w:rsid w:val="00FB48A4"/>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79B4-4E81-4316-9B42-E1B72F74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17516</Words>
  <Characters>96341</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2</cp:revision>
  <cp:lastPrinted>2017-04-03T17:53:00Z</cp:lastPrinted>
  <dcterms:created xsi:type="dcterms:W3CDTF">2017-04-06T16:21:00Z</dcterms:created>
  <dcterms:modified xsi:type="dcterms:W3CDTF">2017-04-06T16:21:00Z</dcterms:modified>
</cp:coreProperties>
</file>