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43F7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 xml:space="preserve">Licitación Pública Nacional </w:t>
      </w:r>
      <w:r w:rsidR="00070859" w:rsidRPr="00F97ECA">
        <w:rPr>
          <w:rFonts w:eastAsia="Times New Roman" w:cs="Arial"/>
          <w:b/>
          <w:bCs/>
          <w:sz w:val="28"/>
          <w:szCs w:val="28"/>
          <w:lang w:val="es-ES_tradnl" w:eastAsia="ar-SA"/>
        </w:rPr>
        <w:t>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BD043E">
        <w:rPr>
          <w:rFonts w:eastAsia="Times New Roman" w:cs="Arial"/>
          <w:b/>
          <w:bCs/>
          <w:sz w:val="28"/>
          <w:szCs w:val="28"/>
          <w:lang w:val="es-ES_tradnl" w:eastAsia="ar-SA"/>
        </w:rPr>
        <w:t>Núm</w:t>
      </w:r>
      <w:r w:rsidR="0011505C" w:rsidRPr="00BD043E">
        <w:rPr>
          <w:rFonts w:eastAsia="Times New Roman" w:cs="Arial"/>
          <w:b/>
          <w:bCs/>
          <w:sz w:val="28"/>
          <w:szCs w:val="28"/>
          <w:lang w:val="es-ES_tradnl" w:eastAsia="ar-SA"/>
        </w:rPr>
        <w:t xml:space="preserve">. </w:t>
      </w:r>
      <w:r w:rsidR="00D43F7D" w:rsidRPr="00BD043E">
        <w:rPr>
          <w:rFonts w:eastAsia="Times New Roman" w:cs="Arial"/>
          <w:b/>
          <w:bCs/>
          <w:sz w:val="28"/>
          <w:szCs w:val="28"/>
          <w:lang w:val="es-ES_tradnl" w:eastAsia="ar-SA"/>
        </w:rPr>
        <w:t>L</w:t>
      </w:r>
      <w:r w:rsidR="00482A61" w:rsidRPr="00BD043E">
        <w:rPr>
          <w:rFonts w:eastAsia="Times New Roman" w:cs="Arial"/>
          <w:b/>
          <w:bCs/>
          <w:sz w:val="28"/>
          <w:szCs w:val="28"/>
          <w:lang w:val="es-ES_tradnl" w:eastAsia="ar-SA"/>
        </w:rPr>
        <w:t>A-019GYR019-</w:t>
      </w:r>
      <w:r w:rsidR="00661F6F">
        <w:rPr>
          <w:rFonts w:eastAsia="Times New Roman" w:cs="Arial"/>
          <w:b/>
          <w:bCs/>
          <w:sz w:val="28"/>
          <w:szCs w:val="28"/>
          <w:lang w:val="es-ES_tradnl" w:eastAsia="ar-SA"/>
        </w:rPr>
        <w:t>E246</w:t>
      </w:r>
      <w:r w:rsidR="00D43F7D" w:rsidRPr="00BD043E">
        <w:rPr>
          <w:rFonts w:eastAsia="Times New Roman" w:cs="Arial"/>
          <w:b/>
          <w:bCs/>
          <w:sz w:val="28"/>
          <w:szCs w:val="28"/>
          <w:lang w:val="es-ES_tradnl" w:eastAsia="ar-SA"/>
        </w:rPr>
        <w:t>-</w:t>
      </w:r>
      <w:r w:rsidR="00482A61" w:rsidRPr="00BD043E">
        <w:rPr>
          <w:rFonts w:eastAsia="Times New Roman" w:cs="Arial"/>
          <w:b/>
          <w:bCs/>
          <w:sz w:val="28"/>
          <w:szCs w:val="28"/>
          <w:lang w:val="es-ES_tradnl" w:eastAsia="ar-SA"/>
        </w:rPr>
        <w:t>2017</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A069B" w:rsidRPr="001A069B" w:rsidRDefault="00D43F7D" w:rsidP="001A069B">
      <w:pPr>
        <w:spacing w:before="20" w:after="20"/>
        <w:jc w:val="both"/>
        <w:rPr>
          <w:rFonts w:cs="Arial"/>
          <w:b/>
          <w:sz w:val="32"/>
          <w:szCs w:val="32"/>
        </w:rPr>
      </w:pPr>
      <w:r w:rsidRPr="00D43F7D">
        <w:rPr>
          <w:rFonts w:cs="Arial"/>
          <w:b/>
          <w:sz w:val="32"/>
          <w:szCs w:val="32"/>
        </w:rPr>
        <w:t>“</w:t>
      </w:r>
      <w:r w:rsidR="009618A7" w:rsidRPr="009618A7">
        <w:rPr>
          <w:rFonts w:cs="Arial"/>
          <w:b/>
          <w:sz w:val="32"/>
          <w:szCs w:val="32"/>
        </w:rPr>
        <w:t>Servicio integral de transportación aérea en ala fija, ala rotativa y ambulancias terrestres, para traslados de pacientes, órganos y tejidos, personal médico, personal administrativo institucional y carga, que permita contar con un medio de transporte aéreo para la       atención oportuna de actividades prioritarias del Instituto tales como: contingencias por desastres naturales, urgencias médicas, eventualidades que requieran atención inmediata, entre otros, del Instituto Mexicano del Seguro Social</w:t>
      </w:r>
      <w:r w:rsidRPr="00D43F7D">
        <w:rPr>
          <w:rFonts w:cs="Arial"/>
          <w:b/>
          <w:sz w:val="32"/>
          <w:szCs w:val="32"/>
        </w:rPr>
        <w:t>”</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lastRenderedPageBreak/>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rPr>
          <w:b/>
          <w:bCs/>
          <w:caps/>
          <w:szCs w:val="20"/>
        </w:rPr>
      </w:sdtEndPr>
      <w:sdtContent>
        <w:p w:rsidR="0070786B"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500418592" w:history="1">
            <w:r w:rsidR="0070786B" w:rsidRPr="00477743">
              <w:rPr>
                <w:rStyle w:val="Hipervnculo"/>
              </w:rPr>
              <w:t>1.- Identificación de la licitación pública nacional.</w:t>
            </w:r>
            <w:r w:rsidR="0070786B">
              <w:rPr>
                <w:webHidden/>
              </w:rPr>
              <w:tab/>
            </w:r>
            <w:r w:rsidR="0070786B">
              <w:rPr>
                <w:webHidden/>
              </w:rPr>
              <w:fldChar w:fldCharType="begin"/>
            </w:r>
            <w:r w:rsidR="0070786B">
              <w:rPr>
                <w:webHidden/>
              </w:rPr>
              <w:instrText xml:space="preserve"> PAGEREF _Toc500418592 \h </w:instrText>
            </w:r>
            <w:r w:rsidR="0070786B">
              <w:rPr>
                <w:webHidden/>
              </w:rPr>
            </w:r>
            <w:r w:rsidR="0070786B">
              <w:rPr>
                <w:webHidden/>
              </w:rPr>
              <w:fldChar w:fldCharType="separate"/>
            </w:r>
            <w:r w:rsidR="0070786B">
              <w:rPr>
                <w:webHidden/>
              </w:rPr>
              <w:t>4</w:t>
            </w:r>
            <w:r w:rsidR="0070786B">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593" w:history="1">
            <w:r w:rsidRPr="00477743">
              <w:rPr>
                <w:rStyle w:val="Hipervnculo"/>
              </w:rPr>
              <w:t>1.1.- Datos de identificación.</w:t>
            </w:r>
            <w:r>
              <w:rPr>
                <w:webHidden/>
              </w:rPr>
              <w:tab/>
            </w:r>
            <w:r>
              <w:rPr>
                <w:webHidden/>
              </w:rPr>
              <w:fldChar w:fldCharType="begin"/>
            </w:r>
            <w:r>
              <w:rPr>
                <w:webHidden/>
              </w:rPr>
              <w:instrText xml:space="preserve"> PAGEREF _Toc500418593 \h </w:instrText>
            </w:r>
            <w:r>
              <w:rPr>
                <w:webHidden/>
              </w:rPr>
            </w:r>
            <w:r>
              <w:rPr>
                <w:webHidden/>
              </w:rPr>
              <w:fldChar w:fldCharType="separate"/>
            </w:r>
            <w:r>
              <w:rPr>
                <w:webHidden/>
              </w:rPr>
              <w:t>4</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594" w:history="1">
            <w:r w:rsidRPr="00477743">
              <w:rPr>
                <w:rStyle w:val="Hipervnculo"/>
              </w:rPr>
              <w:t>1.2.- Medio y carácter del procedimiento.</w:t>
            </w:r>
            <w:r>
              <w:rPr>
                <w:webHidden/>
              </w:rPr>
              <w:tab/>
            </w:r>
            <w:r>
              <w:rPr>
                <w:webHidden/>
              </w:rPr>
              <w:fldChar w:fldCharType="begin"/>
            </w:r>
            <w:r>
              <w:rPr>
                <w:webHidden/>
              </w:rPr>
              <w:instrText xml:space="preserve"> PAGEREF _Toc500418594 \h </w:instrText>
            </w:r>
            <w:r>
              <w:rPr>
                <w:webHidden/>
              </w:rPr>
            </w:r>
            <w:r>
              <w:rPr>
                <w:webHidden/>
              </w:rPr>
              <w:fldChar w:fldCharType="separate"/>
            </w:r>
            <w:r>
              <w:rPr>
                <w:webHidden/>
              </w:rPr>
              <w:t>4</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595" w:history="1">
            <w:r w:rsidRPr="00477743">
              <w:rPr>
                <w:rStyle w:val="Hipervnculo"/>
              </w:rPr>
              <w:t>1.3.- Número de identificación de la licitación pública nacional asignado por CompraNet.</w:t>
            </w:r>
            <w:r>
              <w:rPr>
                <w:webHidden/>
              </w:rPr>
              <w:tab/>
            </w:r>
            <w:r>
              <w:rPr>
                <w:webHidden/>
              </w:rPr>
              <w:fldChar w:fldCharType="begin"/>
            </w:r>
            <w:r>
              <w:rPr>
                <w:webHidden/>
              </w:rPr>
              <w:instrText xml:space="preserve"> PAGEREF _Toc500418595 \h </w:instrText>
            </w:r>
            <w:r>
              <w:rPr>
                <w:webHidden/>
              </w:rPr>
            </w:r>
            <w:r>
              <w:rPr>
                <w:webHidden/>
              </w:rPr>
              <w:fldChar w:fldCharType="separate"/>
            </w:r>
            <w:r>
              <w:rPr>
                <w:webHidden/>
              </w:rPr>
              <w:t>4</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596" w:history="1">
            <w:r w:rsidRPr="00477743">
              <w:rPr>
                <w:rStyle w:val="Hipervnculo"/>
              </w:rPr>
              <w:t>1.4.- Indicación de los ejercicios fiscales para la contratación.</w:t>
            </w:r>
            <w:r>
              <w:rPr>
                <w:webHidden/>
              </w:rPr>
              <w:tab/>
            </w:r>
            <w:r>
              <w:rPr>
                <w:webHidden/>
              </w:rPr>
              <w:fldChar w:fldCharType="begin"/>
            </w:r>
            <w:r>
              <w:rPr>
                <w:webHidden/>
              </w:rPr>
              <w:instrText xml:space="preserve"> PAGEREF _Toc500418596 \h </w:instrText>
            </w:r>
            <w:r>
              <w:rPr>
                <w:webHidden/>
              </w:rPr>
            </w:r>
            <w:r>
              <w:rPr>
                <w:webHidden/>
              </w:rPr>
              <w:fldChar w:fldCharType="separate"/>
            </w:r>
            <w:r>
              <w:rPr>
                <w:webHidden/>
              </w:rPr>
              <w:t>4</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597" w:history="1">
            <w:r w:rsidRPr="00477743">
              <w:rPr>
                <w:rStyle w:val="Hipervnculo"/>
              </w:rPr>
              <w:t>1.5.- Idioma en que se deberán presentar las propuestas, los anexos legales, administrativos y técnicos, así como en su caso los folletos que se acompañen.</w:t>
            </w:r>
            <w:r>
              <w:rPr>
                <w:webHidden/>
              </w:rPr>
              <w:tab/>
            </w:r>
            <w:r>
              <w:rPr>
                <w:webHidden/>
              </w:rPr>
              <w:fldChar w:fldCharType="begin"/>
            </w:r>
            <w:r>
              <w:rPr>
                <w:webHidden/>
              </w:rPr>
              <w:instrText xml:space="preserve"> PAGEREF _Toc500418597 \h </w:instrText>
            </w:r>
            <w:r>
              <w:rPr>
                <w:webHidden/>
              </w:rPr>
            </w:r>
            <w:r>
              <w:rPr>
                <w:webHidden/>
              </w:rPr>
              <w:fldChar w:fldCharType="separate"/>
            </w:r>
            <w:r>
              <w:rPr>
                <w:webHidden/>
              </w:rPr>
              <w:t>4</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598" w:history="1">
            <w:r w:rsidRPr="00477743">
              <w:rPr>
                <w:rStyle w:val="Hipervnculo"/>
              </w:rPr>
              <w:t>1.6.- Disponibilidad presupuestaria.</w:t>
            </w:r>
            <w:r>
              <w:rPr>
                <w:webHidden/>
              </w:rPr>
              <w:tab/>
            </w:r>
            <w:r>
              <w:rPr>
                <w:webHidden/>
              </w:rPr>
              <w:fldChar w:fldCharType="begin"/>
            </w:r>
            <w:r>
              <w:rPr>
                <w:webHidden/>
              </w:rPr>
              <w:instrText xml:space="preserve"> PAGEREF _Toc500418598 \h </w:instrText>
            </w:r>
            <w:r>
              <w:rPr>
                <w:webHidden/>
              </w:rPr>
            </w:r>
            <w:r>
              <w:rPr>
                <w:webHidden/>
              </w:rPr>
              <w:fldChar w:fldCharType="separate"/>
            </w:r>
            <w:r>
              <w:rPr>
                <w:webHidden/>
              </w:rPr>
              <w:t>4</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599" w:history="1">
            <w:r w:rsidRPr="00477743">
              <w:rPr>
                <w:rStyle w:val="Hipervnculo"/>
              </w:rPr>
              <w:t>2.- Objeto y alcance de la licitación pública nacional.</w:t>
            </w:r>
            <w:r>
              <w:rPr>
                <w:webHidden/>
              </w:rPr>
              <w:tab/>
            </w:r>
            <w:r>
              <w:rPr>
                <w:webHidden/>
              </w:rPr>
              <w:fldChar w:fldCharType="begin"/>
            </w:r>
            <w:r>
              <w:rPr>
                <w:webHidden/>
              </w:rPr>
              <w:instrText xml:space="preserve"> PAGEREF _Toc500418599 \h </w:instrText>
            </w:r>
            <w:r>
              <w:rPr>
                <w:webHidden/>
              </w:rPr>
            </w:r>
            <w:r>
              <w:rPr>
                <w:webHidden/>
              </w:rPr>
              <w:fldChar w:fldCharType="separate"/>
            </w:r>
            <w:r>
              <w:rPr>
                <w:webHidden/>
              </w:rPr>
              <w:t>6</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0" w:history="1">
            <w:r w:rsidRPr="00477743">
              <w:rPr>
                <w:rStyle w:val="Hipervnculo"/>
              </w:rPr>
              <w:t>2.1.- Objeto de la contratación.</w:t>
            </w:r>
            <w:r>
              <w:rPr>
                <w:webHidden/>
              </w:rPr>
              <w:tab/>
            </w:r>
            <w:r>
              <w:rPr>
                <w:webHidden/>
              </w:rPr>
              <w:fldChar w:fldCharType="begin"/>
            </w:r>
            <w:r>
              <w:rPr>
                <w:webHidden/>
              </w:rPr>
              <w:instrText xml:space="preserve"> PAGEREF _Toc500418600 \h </w:instrText>
            </w:r>
            <w:r>
              <w:rPr>
                <w:webHidden/>
              </w:rPr>
            </w:r>
            <w:r>
              <w:rPr>
                <w:webHidden/>
              </w:rPr>
              <w:fldChar w:fldCharType="separate"/>
            </w:r>
            <w:r>
              <w:rPr>
                <w:webHidden/>
              </w:rPr>
              <w:t>6</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1" w:history="1">
            <w:r w:rsidRPr="00477743">
              <w:rPr>
                <w:rStyle w:val="Hipervnculo"/>
              </w:rPr>
              <w:t>2.2.- Agrupación de Partidas.</w:t>
            </w:r>
            <w:r>
              <w:rPr>
                <w:webHidden/>
              </w:rPr>
              <w:tab/>
            </w:r>
            <w:r>
              <w:rPr>
                <w:webHidden/>
              </w:rPr>
              <w:fldChar w:fldCharType="begin"/>
            </w:r>
            <w:r>
              <w:rPr>
                <w:webHidden/>
              </w:rPr>
              <w:instrText xml:space="preserve"> PAGEREF _Toc500418601 \h </w:instrText>
            </w:r>
            <w:r>
              <w:rPr>
                <w:webHidden/>
              </w:rPr>
            </w:r>
            <w:r>
              <w:rPr>
                <w:webHidden/>
              </w:rPr>
              <w:fldChar w:fldCharType="separate"/>
            </w:r>
            <w:r>
              <w:rPr>
                <w:webHidden/>
              </w:rPr>
              <w:t>6</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2" w:history="1">
            <w:r w:rsidRPr="00477743">
              <w:rPr>
                <w:rStyle w:val="Hipervnculo"/>
              </w:rPr>
              <w:t>2.3.- Normas Oficiales Mexicanas, Normas Mexicanas, Internacionales, Referencia o Especificaciones.</w:t>
            </w:r>
            <w:r>
              <w:rPr>
                <w:webHidden/>
              </w:rPr>
              <w:tab/>
            </w:r>
            <w:r>
              <w:rPr>
                <w:webHidden/>
              </w:rPr>
              <w:fldChar w:fldCharType="begin"/>
            </w:r>
            <w:r>
              <w:rPr>
                <w:webHidden/>
              </w:rPr>
              <w:instrText xml:space="preserve"> PAGEREF _Toc500418602 \h </w:instrText>
            </w:r>
            <w:r>
              <w:rPr>
                <w:webHidden/>
              </w:rPr>
            </w:r>
            <w:r>
              <w:rPr>
                <w:webHidden/>
              </w:rPr>
              <w:fldChar w:fldCharType="separate"/>
            </w:r>
            <w:r>
              <w:rPr>
                <w:webHidden/>
              </w:rPr>
              <w:t>6</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3" w:history="1">
            <w:r w:rsidRPr="00477743">
              <w:rPr>
                <w:rStyle w:val="Hipervnculo"/>
              </w:rPr>
              <w:t>2.4.- Cantidades a contratar.</w:t>
            </w:r>
            <w:r>
              <w:rPr>
                <w:webHidden/>
              </w:rPr>
              <w:tab/>
            </w:r>
            <w:r>
              <w:rPr>
                <w:webHidden/>
              </w:rPr>
              <w:fldChar w:fldCharType="begin"/>
            </w:r>
            <w:r>
              <w:rPr>
                <w:webHidden/>
              </w:rPr>
              <w:instrText xml:space="preserve"> PAGEREF _Toc500418603 \h </w:instrText>
            </w:r>
            <w:r>
              <w:rPr>
                <w:webHidden/>
              </w:rPr>
            </w:r>
            <w:r>
              <w:rPr>
                <w:webHidden/>
              </w:rPr>
              <w:fldChar w:fldCharType="separate"/>
            </w:r>
            <w:r>
              <w:rPr>
                <w:webHidden/>
              </w:rPr>
              <w:t>7</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4" w:history="1">
            <w:r w:rsidRPr="00477743">
              <w:rPr>
                <w:rStyle w:val="Hipervnculo"/>
              </w:rPr>
              <w:t>2.5 Forma de adjudicación.</w:t>
            </w:r>
            <w:r>
              <w:rPr>
                <w:webHidden/>
              </w:rPr>
              <w:tab/>
            </w:r>
            <w:r>
              <w:rPr>
                <w:webHidden/>
              </w:rPr>
              <w:fldChar w:fldCharType="begin"/>
            </w:r>
            <w:r>
              <w:rPr>
                <w:webHidden/>
              </w:rPr>
              <w:instrText xml:space="preserve"> PAGEREF _Toc500418604 \h </w:instrText>
            </w:r>
            <w:r>
              <w:rPr>
                <w:webHidden/>
              </w:rPr>
            </w:r>
            <w:r>
              <w:rPr>
                <w:webHidden/>
              </w:rPr>
              <w:fldChar w:fldCharType="separate"/>
            </w:r>
            <w:r>
              <w:rPr>
                <w:webHidden/>
              </w:rPr>
              <w:t>7</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5" w:history="1">
            <w:r w:rsidRPr="00477743">
              <w:rPr>
                <w:rStyle w:val="Hipervnculo"/>
              </w:rPr>
              <w:t>2.6.- Modelo de contrato.</w:t>
            </w:r>
            <w:r>
              <w:rPr>
                <w:webHidden/>
              </w:rPr>
              <w:tab/>
            </w:r>
            <w:r>
              <w:rPr>
                <w:webHidden/>
              </w:rPr>
              <w:fldChar w:fldCharType="begin"/>
            </w:r>
            <w:r>
              <w:rPr>
                <w:webHidden/>
              </w:rPr>
              <w:instrText xml:space="preserve"> PAGEREF _Toc500418605 \h </w:instrText>
            </w:r>
            <w:r>
              <w:rPr>
                <w:webHidden/>
              </w:rPr>
            </w:r>
            <w:r>
              <w:rPr>
                <w:webHidden/>
              </w:rPr>
              <w:fldChar w:fldCharType="separate"/>
            </w:r>
            <w:r>
              <w:rPr>
                <w:webHidden/>
              </w:rPr>
              <w:t>7</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06" w:history="1">
            <w:r w:rsidRPr="00477743">
              <w:rPr>
                <w:rStyle w:val="Hipervnculo"/>
              </w:rPr>
              <w:t>3.- Fo</w:t>
            </w:r>
            <w:r w:rsidRPr="00477743">
              <w:rPr>
                <w:rStyle w:val="Hipervnculo"/>
                <w:rFonts w:eastAsia="Apple SD 산돌고딕 Neo 일반체"/>
              </w:rPr>
              <w:t>r</w:t>
            </w:r>
            <w:r w:rsidRPr="00477743">
              <w:rPr>
                <w:rStyle w:val="Hipervnculo"/>
              </w:rPr>
              <w:t>ma y términos que regirán los diversos actos de la licitación pública nacional.</w:t>
            </w:r>
            <w:r>
              <w:rPr>
                <w:webHidden/>
              </w:rPr>
              <w:tab/>
            </w:r>
            <w:r>
              <w:rPr>
                <w:webHidden/>
              </w:rPr>
              <w:fldChar w:fldCharType="begin"/>
            </w:r>
            <w:r>
              <w:rPr>
                <w:webHidden/>
              </w:rPr>
              <w:instrText xml:space="preserve"> PAGEREF _Toc500418606 \h </w:instrText>
            </w:r>
            <w:r>
              <w:rPr>
                <w:webHidden/>
              </w:rPr>
            </w:r>
            <w:r>
              <w:rPr>
                <w:webHidden/>
              </w:rPr>
              <w:fldChar w:fldCharType="separate"/>
            </w:r>
            <w:r>
              <w:rPr>
                <w:webHidden/>
              </w:rPr>
              <w:t>8</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7" w:history="1">
            <w:r w:rsidRPr="00477743">
              <w:rPr>
                <w:rStyle w:val="Hipervnculo"/>
              </w:rPr>
              <w:t>3.1.- Fecha, hora y lugar para los actos de la licitación pública nacional.</w:t>
            </w:r>
            <w:r>
              <w:rPr>
                <w:webHidden/>
              </w:rPr>
              <w:tab/>
            </w:r>
            <w:r>
              <w:rPr>
                <w:webHidden/>
              </w:rPr>
              <w:fldChar w:fldCharType="begin"/>
            </w:r>
            <w:r>
              <w:rPr>
                <w:webHidden/>
              </w:rPr>
              <w:instrText xml:space="preserve"> PAGEREF _Toc500418607 \h </w:instrText>
            </w:r>
            <w:r>
              <w:rPr>
                <w:webHidden/>
              </w:rPr>
            </w:r>
            <w:r>
              <w:rPr>
                <w:webHidden/>
              </w:rPr>
              <w:fldChar w:fldCharType="separate"/>
            </w:r>
            <w:r>
              <w:rPr>
                <w:webHidden/>
              </w:rPr>
              <w:t>8</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8" w:history="1">
            <w:r w:rsidRPr="00477743">
              <w:rPr>
                <w:rStyle w:val="Hipervnculo"/>
                <w:rFonts w:ascii="Arial Negrita" w:eastAsia="Calibri" w:hAnsi="Arial Negrita" w:cs="Times New Roman"/>
                <w:b/>
                <w:bCs/>
                <w:kern w:val="32"/>
                <w:lang w:eastAsia="es-ES"/>
              </w:rPr>
              <w:t xml:space="preserve">3.2.- Junta de </w:t>
            </w:r>
            <w:r w:rsidRPr="00477743">
              <w:rPr>
                <w:rStyle w:val="Hipervnculo"/>
                <w:rFonts w:ascii="Arial Negrita" w:eastAsia="Times New Roman" w:hAnsi="Arial Negrita" w:cs="Times New Roman"/>
                <w:b/>
                <w:bCs/>
                <w:kern w:val="32"/>
                <w:lang w:eastAsia="es-ES"/>
              </w:rPr>
              <w:t>aclaraciones.</w:t>
            </w:r>
            <w:r>
              <w:rPr>
                <w:webHidden/>
              </w:rPr>
              <w:tab/>
            </w:r>
            <w:r>
              <w:rPr>
                <w:webHidden/>
              </w:rPr>
              <w:fldChar w:fldCharType="begin"/>
            </w:r>
            <w:r>
              <w:rPr>
                <w:webHidden/>
              </w:rPr>
              <w:instrText xml:space="preserve"> PAGEREF _Toc500418608 \h </w:instrText>
            </w:r>
            <w:r>
              <w:rPr>
                <w:webHidden/>
              </w:rPr>
            </w:r>
            <w:r>
              <w:rPr>
                <w:webHidden/>
              </w:rPr>
              <w:fldChar w:fldCharType="separate"/>
            </w:r>
            <w:r>
              <w:rPr>
                <w:webHidden/>
              </w:rPr>
              <w:t>8</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09" w:history="1">
            <w:r w:rsidRPr="00477743">
              <w:rPr>
                <w:rStyle w:val="Hipervnculo"/>
              </w:rPr>
              <w:t>3.3.- Recepción de proposiciones.</w:t>
            </w:r>
            <w:r>
              <w:rPr>
                <w:webHidden/>
              </w:rPr>
              <w:tab/>
            </w:r>
            <w:r>
              <w:rPr>
                <w:webHidden/>
              </w:rPr>
              <w:fldChar w:fldCharType="begin"/>
            </w:r>
            <w:r>
              <w:rPr>
                <w:webHidden/>
              </w:rPr>
              <w:instrText xml:space="preserve"> PAGEREF _Toc500418609 \h </w:instrText>
            </w:r>
            <w:r>
              <w:rPr>
                <w:webHidden/>
              </w:rPr>
            </w:r>
            <w:r>
              <w:rPr>
                <w:webHidden/>
              </w:rPr>
              <w:fldChar w:fldCharType="separate"/>
            </w:r>
            <w:r>
              <w:rPr>
                <w:webHidden/>
              </w:rPr>
              <w:t>8</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0" w:history="1">
            <w:r w:rsidRPr="00477743">
              <w:rPr>
                <w:rStyle w:val="Hipervnculo"/>
              </w:rPr>
              <w:t xml:space="preserve">3.3.1.- </w:t>
            </w:r>
            <w:r w:rsidRPr="00477743">
              <w:rPr>
                <w:rStyle w:val="Hipervnculo"/>
                <w:bCs/>
              </w:rPr>
              <w:t>Proposiciones</w:t>
            </w:r>
            <w:r w:rsidRPr="00477743">
              <w:rPr>
                <w:rStyle w:val="Hipervnculo"/>
              </w:rPr>
              <w:t xml:space="preserve"> conjuntas.</w:t>
            </w:r>
            <w:r>
              <w:rPr>
                <w:webHidden/>
              </w:rPr>
              <w:tab/>
            </w:r>
            <w:r>
              <w:rPr>
                <w:webHidden/>
              </w:rPr>
              <w:fldChar w:fldCharType="begin"/>
            </w:r>
            <w:r>
              <w:rPr>
                <w:webHidden/>
              </w:rPr>
              <w:instrText xml:space="preserve"> PAGEREF _Toc500418610 \h </w:instrText>
            </w:r>
            <w:r>
              <w:rPr>
                <w:webHidden/>
              </w:rPr>
            </w:r>
            <w:r>
              <w:rPr>
                <w:webHidden/>
              </w:rPr>
              <w:fldChar w:fldCharType="separate"/>
            </w:r>
            <w:r>
              <w:rPr>
                <w:webHidden/>
              </w:rPr>
              <w:t>9</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1" w:history="1">
            <w:r w:rsidRPr="00477743">
              <w:rPr>
                <w:rStyle w:val="Hipervnculo"/>
              </w:rPr>
              <w:t>3.3.2.- Proposición única.</w:t>
            </w:r>
            <w:r>
              <w:rPr>
                <w:webHidden/>
              </w:rPr>
              <w:tab/>
            </w:r>
            <w:r>
              <w:rPr>
                <w:webHidden/>
              </w:rPr>
              <w:fldChar w:fldCharType="begin"/>
            </w:r>
            <w:r>
              <w:rPr>
                <w:webHidden/>
              </w:rPr>
              <w:instrText xml:space="preserve"> PAGEREF _Toc500418611 \h </w:instrText>
            </w:r>
            <w:r>
              <w:rPr>
                <w:webHidden/>
              </w:rPr>
            </w:r>
            <w:r>
              <w:rPr>
                <w:webHidden/>
              </w:rPr>
              <w:fldChar w:fldCharType="separate"/>
            </w:r>
            <w:r>
              <w:rPr>
                <w:webHidden/>
              </w:rPr>
              <w:t>10</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2" w:history="1">
            <w:r w:rsidRPr="00477743">
              <w:rPr>
                <w:rStyle w:val="Hipervnculo"/>
              </w:rPr>
              <w:t>3.3.3.- Documentacion distina a las propuestas.</w:t>
            </w:r>
            <w:r>
              <w:rPr>
                <w:webHidden/>
              </w:rPr>
              <w:tab/>
            </w:r>
            <w:r>
              <w:rPr>
                <w:webHidden/>
              </w:rPr>
              <w:fldChar w:fldCharType="begin"/>
            </w:r>
            <w:r>
              <w:rPr>
                <w:webHidden/>
              </w:rPr>
              <w:instrText xml:space="preserve"> PAGEREF _Toc500418612 \h </w:instrText>
            </w:r>
            <w:r>
              <w:rPr>
                <w:webHidden/>
              </w:rPr>
            </w:r>
            <w:r>
              <w:rPr>
                <w:webHidden/>
              </w:rPr>
              <w:fldChar w:fldCharType="separate"/>
            </w:r>
            <w:r>
              <w:rPr>
                <w:webHidden/>
              </w:rPr>
              <w:t>10</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3" w:history="1">
            <w:r w:rsidRPr="00477743">
              <w:rPr>
                <w:rStyle w:val="Hipervnculo"/>
              </w:rPr>
              <w:t>3.3.4.- Acreditamiento de existencia legal.</w:t>
            </w:r>
            <w:r>
              <w:rPr>
                <w:webHidden/>
              </w:rPr>
              <w:tab/>
            </w:r>
            <w:r>
              <w:rPr>
                <w:webHidden/>
              </w:rPr>
              <w:fldChar w:fldCharType="begin"/>
            </w:r>
            <w:r>
              <w:rPr>
                <w:webHidden/>
              </w:rPr>
              <w:instrText xml:space="preserve"> PAGEREF _Toc500418613 \h </w:instrText>
            </w:r>
            <w:r>
              <w:rPr>
                <w:webHidden/>
              </w:rPr>
            </w:r>
            <w:r>
              <w:rPr>
                <w:webHidden/>
              </w:rPr>
              <w:fldChar w:fldCharType="separate"/>
            </w:r>
            <w:r>
              <w:rPr>
                <w:webHidden/>
              </w:rPr>
              <w:t>10</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4" w:history="1">
            <w:r w:rsidRPr="00477743">
              <w:rPr>
                <w:rStyle w:val="Hipervnculo"/>
              </w:rPr>
              <w:t>3.4.- Acto de fallo y firma de contrato.</w:t>
            </w:r>
            <w:r>
              <w:rPr>
                <w:webHidden/>
              </w:rPr>
              <w:tab/>
            </w:r>
            <w:r>
              <w:rPr>
                <w:webHidden/>
              </w:rPr>
              <w:fldChar w:fldCharType="begin"/>
            </w:r>
            <w:r>
              <w:rPr>
                <w:webHidden/>
              </w:rPr>
              <w:instrText xml:space="preserve"> PAGEREF _Toc500418614 \h </w:instrText>
            </w:r>
            <w:r>
              <w:rPr>
                <w:webHidden/>
              </w:rPr>
            </w:r>
            <w:r>
              <w:rPr>
                <w:webHidden/>
              </w:rPr>
              <w:fldChar w:fldCharType="separate"/>
            </w:r>
            <w:r>
              <w:rPr>
                <w:webHidden/>
              </w:rPr>
              <w:t>10</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5" w:history="1">
            <w:r w:rsidRPr="00477743">
              <w:rPr>
                <w:rStyle w:val="Hipervnculo"/>
                <w:rFonts w:eastAsia="Times New Roman" w:cs="Arial"/>
                <w:b/>
                <w:lang w:val="es-ES_tradnl" w:eastAsia="es-ES"/>
              </w:rPr>
              <w:t xml:space="preserve">3.4.1.- </w:t>
            </w:r>
            <w:r w:rsidRPr="00477743">
              <w:rPr>
                <w:rStyle w:val="Hipervnculo"/>
                <w:rFonts w:cs="Arial"/>
                <w:b/>
                <w:lang w:val="es-ES_tradnl" w:eastAsia="ar-SA"/>
              </w:rPr>
              <w:t>Persona moral.</w:t>
            </w:r>
            <w:r>
              <w:rPr>
                <w:webHidden/>
              </w:rPr>
              <w:tab/>
            </w:r>
            <w:r>
              <w:rPr>
                <w:webHidden/>
              </w:rPr>
              <w:fldChar w:fldCharType="begin"/>
            </w:r>
            <w:r>
              <w:rPr>
                <w:webHidden/>
              </w:rPr>
              <w:instrText xml:space="preserve"> PAGEREF _Toc500418615 \h </w:instrText>
            </w:r>
            <w:r>
              <w:rPr>
                <w:webHidden/>
              </w:rPr>
            </w:r>
            <w:r>
              <w:rPr>
                <w:webHidden/>
              </w:rPr>
              <w:fldChar w:fldCharType="separate"/>
            </w:r>
            <w:r>
              <w:rPr>
                <w:webHidden/>
              </w:rPr>
              <w:t>10</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6" w:history="1">
            <w:r w:rsidRPr="00477743">
              <w:rPr>
                <w:rStyle w:val="Hipervnculo"/>
                <w:rFonts w:cs="Arial"/>
                <w:b/>
                <w:lang w:val="es-ES_tradnl" w:eastAsia="ar-SA"/>
              </w:rPr>
              <w:t>3.4.2.- Persona física:</w:t>
            </w:r>
            <w:r>
              <w:rPr>
                <w:webHidden/>
              </w:rPr>
              <w:tab/>
            </w:r>
            <w:r>
              <w:rPr>
                <w:webHidden/>
              </w:rPr>
              <w:fldChar w:fldCharType="begin"/>
            </w:r>
            <w:r>
              <w:rPr>
                <w:webHidden/>
              </w:rPr>
              <w:instrText xml:space="preserve"> PAGEREF _Toc500418616 \h </w:instrText>
            </w:r>
            <w:r>
              <w:rPr>
                <w:webHidden/>
              </w:rPr>
            </w:r>
            <w:r>
              <w:rPr>
                <w:webHidden/>
              </w:rPr>
              <w:fldChar w:fldCharType="separate"/>
            </w:r>
            <w:r>
              <w:rPr>
                <w:webHidden/>
              </w:rPr>
              <w:t>10</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17" w:history="1">
            <w:r w:rsidRPr="00477743">
              <w:rPr>
                <w:rStyle w:val="Hipervnculo"/>
                <w:rFonts w:cs="Arial"/>
                <w:b/>
                <w:lang w:val="es-ES_tradnl" w:eastAsia="ar-SA"/>
              </w:rPr>
              <w:t>3.4.3.- Ambos:</w:t>
            </w:r>
            <w:r>
              <w:rPr>
                <w:webHidden/>
              </w:rPr>
              <w:tab/>
            </w:r>
            <w:r>
              <w:rPr>
                <w:webHidden/>
              </w:rPr>
              <w:fldChar w:fldCharType="begin"/>
            </w:r>
            <w:r>
              <w:rPr>
                <w:webHidden/>
              </w:rPr>
              <w:instrText xml:space="preserve"> PAGEREF _Toc500418617 \h </w:instrText>
            </w:r>
            <w:r>
              <w:rPr>
                <w:webHidden/>
              </w:rPr>
            </w:r>
            <w:r>
              <w:rPr>
                <w:webHidden/>
              </w:rPr>
              <w:fldChar w:fldCharType="separate"/>
            </w:r>
            <w:r>
              <w:rPr>
                <w:webHidden/>
              </w:rPr>
              <w:t>10</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18" w:history="1">
            <w:r w:rsidRPr="00477743">
              <w:rPr>
                <w:rStyle w:val="Hipervnculo"/>
                <w:lang w:eastAsia="es-ES"/>
              </w:rPr>
              <w:t>4. R</w:t>
            </w:r>
            <w:r w:rsidRPr="00477743">
              <w:rPr>
                <w:rStyle w:val="Hipervnculo"/>
              </w:rPr>
              <w:t>equisitos que los licitantes deben cumplir.</w:t>
            </w:r>
            <w:r>
              <w:rPr>
                <w:webHidden/>
              </w:rPr>
              <w:tab/>
            </w:r>
            <w:r>
              <w:rPr>
                <w:webHidden/>
              </w:rPr>
              <w:fldChar w:fldCharType="begin"/>
            </w:r>
            <w:r>
              <w:rPr>
                <w:webHidden/>
              </w:rPr>
              <w:instrText xml:space="preserve"> PAGEREF _Toc500418618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880"/>
              <w:tab w:val="right" w:leader="dot" w:pos="9487"/>
            </w:tabs>
            <w:rPr>
              <w:rFonts w:asciiTheme="minorHAnsi" w:eastAsiaTheme="minorEastAsia" w:hAnsiTheme="minorHAnsi"/>
              <w:smallCaps w:val="0"/>
              <w:sz w:val="22"/>
              <w:szCs w:val="22"/>
              <w:lang w:eastAsia="es-MX"/>
            </w:rPr>
          </w:pPr>
          <w:hyperlink w:anchor="_Toc500418619" w:history="1">
            <w:r w:rsidRPr="00477743">
              <w:rPr>
                <w:rStyle w:val="Hipervnculo"/>
              </w:rPr>
              <w:t>4.1</w:t>
            </w:r>
            <w:r>
              <w:rPr>
                <w:rFonts w:asciiTheme="minorHAnsi" w:eastAsiaTheme="minorEastAsia" w:hAnsiTheme="minorHAnsi"/>
                <w:smallCaps w:val="0"/>
                <w:sz w:val="22"/>
                <w:szCs w:val="22"/>
                <w:lang w:eastAsia="es-MX"/>
              </w:rPr>
              <w:tab/>
            </w:r>
            <w:r w:rsidRPr="00477743">
              <w:rPr>
                <w:rStyle w:val="Hipervnculo"/>
              </w:rPr>
              <w:t>Con fundamento en los artículos 26 Bis fracción II y 34 de la LAASSP, el licitante deberá remitir a través del sistema CompraNet, la siguiente documentación:</w:t>
            </w:r>
            <w:r>
              <w:rPr>
                <w:webHidden/>
              </w:rPr>
              <w:tab/>
            </w:r>
            <w:r>
              <w:rPr>
                <w:webHidden/>
              </w:rPr>
              <w:fldChar w:fldCharType="begin"/>
            </w:r>
            <w:r>
              <w:rPr>
                <w:webHidden/>
              </w:rPr>
              <w:instrText xml:space="preserve"> PAGEREF _Toc500418619 \h </w:instrText>
            </w:r>
            <w:r>
              <w:rPr>
                <w:webHidden/>
              </w:rPr>
            </w:r>
            <w:r>
              <w:rPr>
                <w:webHidden/>
              </w:rPr>
              <w:fldChar w:fldCharType="separate"/>
            </w:r>
            <w:r>
              <w:rPr>
                <w:webHidden/>
              </w:rPr>
              <w:t>12</w:t>
            </w:r>
            <w:r>
              <w:rPr>
                <w:webHidden/>
              </w:rPr>
              <w:fldChar w:fldCharType="end"/>
            </w:r>
          </w:hyperlink>
        </w:p>
        <w:p w:rsidR="0070786B" w:rsidRDefault="0070786B">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500418620" w:history="1">
            <w:r w:rsidRPr="00477743">
              <w:rPr>
                <w:rStyle w:val="Hipervnculo"/>
                <w:rFonts w:cs="Arial"/>
                <w:kern w:val="1"/>
                <w:lang w:val="es-ES_tradnl" w:eastAsia="ar-SA"/>
              </w:rPr>
              <w:t>4.1.1</w:t>
            </w:r>
            <w:r>
              <w:rPr>
                <w:rFonts w:asciiTheme="minorHAnsi" w:eastAsiaTheme="minorEastAsia" w:hAnsiTheme="minorHAnsi"/>
                <w:b w:val="0"/>
                <w:bCs w:val="0"/>
                <w:caps w:val="0"/>
                <w:sz w:val="22"/>
                <w:szCs w:val="22"/>
                <w:lang w:eastAsia="es-MX"/>
              </w:rPr>
              <w:tab/>
            </w:r>
            <w:r w:rsidRPr="00477743">
              <w:rPr>
                <w:rStyle w:val="Hipervnculo"/>
                <w:rFonts w:cs="Arial"/>
                <w:lang w:eastAsia="ar-SA"/>
              </w:rPr>
              <w:t>Propuesta técnica</w:t>
            </w:r>
            <w:r w:rsidRPr="00477743">
              <w:rPr>
                <w:rStyle w:val="Hipervnculo"/>
                <w:rFonts w:cs="Arial"/>
                <w:lang w:val="es-ES_tradnl"/>
              </w:rPr>
              <w:t>.</w:t>
            </w:r>
            <w:r>
              <w:rPr>
                <w:webHidden/>
              </w:rPr>
              <w:tab/>
            </w:r>
            <w:r>
              <w:rPr>
                <w:webHidden/>
              </w:rPr>
              <w:fldChar w:fldCharType="begin"/>
            </w:r>
            <w:r>
              <w:rPr>
                <w:webHidden/>
              </w:rPr>
              <w:instrText xml:space="preserve"> PAGEREF _Toc500418620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1" w:history="1">
            <w:r w:rsidRPr="00477743">
              <w:rPr>
                <w:rStyle w:val="Hipervnculo"/>
                <w:rFonts w:cs="Arial"/>
                <w:b/>
                <w:lang w:val="es-ES_tradnl"/>
              </w:rPr>
              <w:t>4.1.2</w:t>
            </w:r>
            <w:r>
              <w:rPr>
                <w:rFonts w:asciiTheme="minorHAnsi" w:eastAsiaTheme="minorEastAsia" w:hAnsiTheme="minorHAnsi"/>
                <w:smallCaps w:val="0"/>
                <w:sz w:val="22"/>
                <w:szCs w:val="22"/>
                <w:lang w:eastAsia="es-MX"/>
              </w:rPr>
              <w:tab/>
            </w:r>
            <w:r w:rsidRPr="00477743">
              <w:rPr>
                <w:rStyle w:val="Hipervnculo"/>
                <w:rFonts w:cs="Arial"/>
                <w:b/>
                <w:bCs/>
                <w:lang w:eastAsia="ar-SA"/>
              </w:rPr>
              <w:t>Propuesta económica</w:t>
            </w:r>
            <w:r w:rsidRPr="00477743">
              <w:rPr>
                <w:rStyle w:val="Hipervnculo"/>
                <w:rFonts w:cs="Arial"/>
                <w:lang w:val="es-ES_tradnl"/>
              </w:rPr>
              <w:t>.</w:t>
            </w:r>
            <w:r>
              <w:rPr>
                <w:webHidden/>
              </w:rPr>
              <w:tab/>
            </w:r>
            <w:r>
              <w:rPr>
                <w:webHidden/>
              </w:rPr>
              <w:fldChar w:fldCharType="begin"/>
            </w:r>
            <w:r>
              <w:rPr>
                <w:webHidden/>
              </w:rPr>
              <w:instrText xml:space="preserve"> PAGEREF _Toc500418621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2" w:history="1">
            <w:r w:rsidRPr="00477743">
              <w:rPr>
                <w:rStyle w:val="Hipervnculo"/>
                <w:rFonts w:cs="Arial"/>
                <w:b/>
                <w:lang w:val="es-ES_tradnl"/>
              </w:rPr>
              <w:t>4.1.3</w:t>
            </w:r>
            <w:r>
              <w:rPr>
                <w:rFonts w:asciiTheme="minorHAnsi" w:eastAsiaTheme="minorEastAsia" w:hAnsiTheme="minorHAnsi"/>
                <w:smallCaps w:val="0"/>
                <w:sz w:val="22"/>
                <w:szCs w:val="22"/>
                <w:lang w:eastAsia="es-MX"/>
              </w:rPr>
              <w:tab/>
            </w:r>
            <w:r w:rsidRPr="00477743">
              <w:rPr>
                <w:rStyle w:val="Hipervnculo"/>
                <w:rFonts w:cs="Arial"/>
                <w:b/>
                <w:bCs/>
                <w:lang w:eastAsia="ar-SA"/>
              </w:rPr>
              <w:t>Documentación legal</w:t>
            </w:r>
            <w:r>
              <w:rPr>
                <w:webHidden/>
              </w:rPr>
              <w:tab/>
            </w:r>
            <w:r>
              <w:rPr>
                <w:webHidden/>
              </w:rPr>
              <w:fldChar w:fldCharType="begin"/>
            </w:r>
            <w:r>
              <w:rPr>
                <w:webHidden/>
              </w:rPr>
              <w:instrText xml:space="preserve"> PAGEREF _Toc500418622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3" w:history="1">
            <w:r w:rsidRPr="00477743">
              <w:rPr>
                <w:rStyle w:val="Hipervnculo"/>
                <w:rFonts w:cs="Arial"/>
                <w:b/>
                <w:lang w:val="es-ES_tradnl"/>
              </w:rPr>
              <w:t>4.1.3.1</w:t>
            </w:r>
            <w:r>
              <w:rPr>
                <w:rFonts w:asciiTheme="minorHAnsi" w:eastAsiaTheme="minorEastAsia" w:hAnsiTheme="minorHAnsi"/>
                <w:smallCaps w:val="0"/>
                <w:sz w:val="22"/>
                <w:szCs w:val="22"/>
                <w:lang w:eastAsia="es-MX"/>
              </w:rPr>
              <w:tab/>
            </w:r>
            <w:r w:rsidRPr="00477743">
              <w:rPr>
                <w:rStyle w:val="Hipervnculo"/>
                <w:rFonts w:cs="Arial"/>
                <w:b/>
                <w:lang w:val="es-ES_tradnl" w:eastAsia="ar-SA"/>
              </w:rPr>
              <w:t>Escrito de facultades.</w:t>
            </w:r>
            <w:r>
              <w:rPr>
                <w:webHidden/>
              </w:rPr>
              <w:tab/>
            </w:r>
            <w:r>
              <w:rPr>
                <w:webHidden/>
              </w:rPr>
              <w:fldChar w:fldCharType="begin"/>
            </w:r>
            <w:r>
              <w:rPr>
                <w:webHidden/>
              </w:rPr>
              <w:instrText xml:space="preserve"> PAGEREF _Toc500418623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4" w:history="1">
            <w:r w:rsidRPr="00477743">
              <w:rPr>
                <w:rStyle w:val="Hipervnculo"/>
                <w:rFonts w:cs="Arial"/>
                <w:b/>
                <w:lang w:val="es-ES_tradnl"/>
              </w:rPr>
              <w:t>4.1.3.2</w:t>
            </w:r>
            <w:r>
              <w:rPr>
                <w:rFonts w:asciiTheme="minorHAnsi" w:eastAsiaTheme="minorEastAsia" w:hAnsiTheme="minorHAnsi"/>
                <w:smallCaps w:val="0"/>
                <w:sz w:val="22"/>
                <w:szCs w:val="22"/>
                <w:lang w:eastAsia="es-MX"/>
              </w:rPr>
              <w:tab/>
            </w:r>
            <w:r w:rsidRPr="00477743">
              <w:rPr>
                <w:rStyle w:val="Hipervnculo"/>
                <w:rFonts w:cs="Arial"/>
                <w:b/>
                <w:lang w:val="es-ES_tradnl"/>
              </w:rPr>
              <w:t>Escrito de nacionalidad mexicana</w:t>
            </w:r>
            <w:r w:rsidRPr="00477743">
              <w:rPr>
                <w:rStyle w:val="Hipervnculo"/>
                <w:rFonts w:cs="Arial"/>
                <w:b/>
                <w:lang w:val="es-ES_tradnl" w:eastAsia="ar-SA"/>
              </w:rPr>
              <w:t>.</w:t>
            </w:r>
            <w:r>
              <w:rPr>
                <w:webHidden/>
              </w:rPr>
              <w:tab/>
            </w:r>
            <w:r>
              <w:rPr>
                <w:webHidden/>
              </w:rPr>
              <w:fldChar w:fldCharType="begin"/>
            </w:r>
            <w:r>
              <w:rPr>
                <w:webHidden/>
              </w:rPr>
              <w:instrText xml:space="preserve"> PAGEREF _Toc500418624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5" w:history="1">
            <w:r w:rsidRPr="00477743">
              <w:rPr>
                <w:rStyle w:val="Hipervnculo"/>
                <w:rFonts w:cs="Arial"/>
                <w:b/>
                <w:lang w:val="es-ES_tradnl"/>
              </w:rPr>
              <w:t>4.1.3.3</w:t>
            </w:r>
            <w:r>
              <w:rPr>
                <w:rFonts w:asciiTheme="minorHAnsi" w:eastAsiaTheme="minorEastAsia" w:hAnsiTheme="minorHAnsi"/>
                <w:smallCaps w:val="0"/>
                <w:sz w:val="22"/>
                <w:szCs w:val="22"/>
                <w:lang w:eastAsia="es-MX"/>
              </w:rPr>
              <w:tab/>
            </w:r>
            <w:r w:rsidRPr="00477743">
              <w:rPr>
                <w:rStyle w:val="Hipervnculo"/>
                <w:rFonts w:cs="Arial"/>
                <w:b/>
                <w:lang w:val="es-ES_tradnl"/>
              </w:rPr>
              <w:t>Escrito de normas</w:t>
            </w:r>
            <w:r w:rsidRPr="00477743">
              <w:rPr>
                <w:rStyle w:val="Hipervnculo"/>
                <w:rFonts w:cs="Arial"/>
                <w:lang w:val="es-ES_tradnl"/>
              </w:rPr>
              <w:t>.</w:t>
            </w:r>
            <w:r>
              <w:rPr>
                <w:webHidden/>
              </w:rPr>
              <w:tab/>
            </w:r>
            <w:r>
              <w:rPr>
                <w:webHidden/>
              </w:rPr>
              <w:fldChar w:fldCharType="begin"/>
            </w:r>
            <w:r>
              <w:rPr>
                <w:webHidden/>
              </w:rPr>
              <w:instrText xml:space="preserve"> PAGEREF _Toc500418625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6" w:history="1">
            <w:r w:rsidRPr="00477743">
              <w:rPr>
                <w:rStyle w:val="Hipervnculo"/>
                <w:rFonts w:cs="Arial"/>
                <w:b/>
                <w:lang w:val="es-ES_tradnl"/>
              </w:rPr>
              <w:t>4.1.3.4</w:t>
            </w:r>
            <w:r>
              <w:rPr>
                <w:rFonts w:asciiTheme="minorHAnsi" w:eastAsiaTheme="minorEastAsia" w:hAnsiTheme="minorHAnsi"/>
                <w:smallCaps w:val="0"/>
                <w:sz w:val="22"/>
                <w:szCs w:val="22"/>
                <w:lang w:eastAsia="es-MX"/>
              </w:rPr>
              <w:tab/>
            </w:r>
            <w:r w:rsidRPr="00477743">
              <w:rPr>
                <w:rStyle w:val="Hipervnculo"/>
                <w:rFonts w:cs="Arial"/>
                <w:b/>
                <w:lang w:val="es-ES_tradnl"/>
              </w:rPr>
              <w:t>Escrito de no impedimento</w:t>
            </w:r>
            <w:r w:rsidRPr="00477743">
              <w:rPr>
                <w:rStyle w:val="Hipervnculo"/>
                <w:rFonts w:cs="Arial"/>
                <w:lang w:val="es-ES_tradnl"/>
              </w:rPr>
              <w:t>.</w:t>
            </w:r>
            <w:r>
              <w:rPr>
                <w:webHidden/>
              </w:rPr>
              <w:tab/>
            </w:r>
            <w:r>
              <w:rPr>
                <w:webHidden/>
              </w:rPr>
              <w:fldChar w:fldCharType="begin"/>
            </w:r>
            <w:r>
              <w:rPr>
                <w:webHidden/>
              </w:rPr>
              <w:instrText xml:space="preserve"> PAGEREF _Toc500418626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7" w:history="1">
            <w:r w:rsidRPr="00477743">
              <w:rPr>
                <w:rStyle w:val="Hipervnculo"/>
                <w:rFonts w:cs="Arial"/>
                <w:b/>
                <w:lang w:val="es-ES_tradnl"/>
              </w:rPr>
              <w:t>4.1.3.5</w:t>
            </w:r>
            <w:r>
              <w:rPr>
                <w:rFonts w:asciiTheme="minorHAnsi" w:eastAsiaTheme="minorEastAsia" w:hAnsiTheme="minorHAnsi"/>
                <w:smallCaps w:val="0"/>
                <w:sz w:val="22"/>
                <w:szCs w:val="22"/>
                <w:lang w:eastAsia="es-MX"/>
              </w:rPr>
              <w:tab/>
            </w:r>
            <w:r w:rsidRPr="00477743">
              <w:rPr>
                <w:rStyle w:val="Hipervnculo"/>
                <w:rFonts w:cs="Arial"/>
                <w:b/>
                <w:lang w:val="es-ES_tradnl"/>
              </w:rPr>
              <w:t>Declaración de integridad</w:t>
            </w:r>
            <w:r w:rsidRPr="00477743">
              <w:rPr>
                <w:rStyle w:val="Hipervnculo"/>
                <w:rFonts w:cs="Arial"/>
                <w:lang w:val="es-ES_tradnl"/>
              </w:rPr>
              <w:t>.</w:t>
            </w:r>
            <w:r>
              <w:rPr>
                <w:webHidden/>
              </w:rPr>
              <w:tab/>
            </w:r>
            <w:r>
              <w:rPr>
                <w:webHidden/>
              </w:rPr>
              <w:fldChar w:fldCharType="begin"/>
            </w:r>
            <w:r>
              <w:rPr>
                <w:webHidden/>
              </w:rPr>
              <w:instrText xml:space="preserve"> PAGEREF _Toc500418627 \h </w:instrText>
            </w:r>
            <w:r>
              <w:rPr>
                <w:webHidden/>
              </w:rPr>
            </w:r>
            <w:r>
              <w:rPr>
                <w:webHidden/>
              </w:rPr>
              <w:fldChar w:fldCharType="separate"/>
            </w:r>
            <w:r>
              <w:rPr>
                <w:webHidden/>
              </w:rPr>
              <w:t>12</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8" w:history="1">
            <w:r w:rsidRPr="00477743">
              <w:rPr>
                <w:rStyle w:val="Hipervnculo"/>
                <w:rFonts w:cs="Arial"/>
                <w:b/>
                <w:lang w:val="es-ES_tradnl"/>
              </w:rPr>
              <w:t>4.1.3.6</w:t>
            </w:r>
            <w:r>
              <w:rPr>
                <w:rFonts w:asciiTheme="minorHAnsi" w:eastAsiaTheme="minorEastAsia" w:hAnsiTheme="minorHAnsi"/>
                <w:smallCaps w:val="0"/>
                <w:sz w:val="22"/>
                <w:szCs w:val="22"/>
                <w:lang w:eastAsia="es-MX"/>
              </w:rPr>
              <w:tab/>
            </w:r>
            <w:r w:rsidRPr="00477743">
              <w:rPr>
                <w:rStyle w:val="Hipervnculo"/>
                <w:rFonts w:cs="Arial"/>
                <w:b/>
                <w:lang w:val="es-ES_tradnl"/>
              </w:rPr>
              <w:t>Escrito de estratificación</w:t>
            </w:r>
            <w:r w:rsidRPr="00477743">
              <w:rPr>
                <w:rStyle w:val="Hipervnculo"/>
                <w:rFonts w:cs="Arial"/>
                <w:lang w:val="es-ES_tradnl"/>
              </w:rPr>
              <w:t>.</w:t>
            </w:r>
            <w:r>
              <w:rPr>
                <w:webHidden/>
              </w:rPr>
              <w:tab/>
            </w:r>
            <w:r>
              <w:rPr>
                <w:webHidden/>
              </w:rPr>
              <w:fldChar w:fldCharType="begin"/>
            </w:r>
            <w:r>
              <w:rPr>
                <w:webHidden/>
              </w:rPr>
              <w:instrText xml:space="preserve"> PAGEREF _Toc500418628 \h </w:instrText>
            </w:r>
            <w:r>
              <w:rPr>
                <w:webHidden/>
              </w:rPr>
            </w:r>
            <w:r>
              <w:rPr>
                <w:webHidden/>
              </w:rPr>
              <w:fldChar w:fldCharType="separate"/>
            </w:r>
            <w:r>
              <w:rPr>
                <w:webHidden/>
              </w:rPr>
              <w:t>13</w:t>
            </w:r>
            <w:r>
              <w:rPr>
                <w:webHidden/>
              </w:rPr>
              <w:fldChar w:fldCharType="end"/>
            </w:r>
          </w:hyperlink>
        </w:p>
        <w:p w:rsidR="0070786B" w:rsidRDefault="0070786B">
          <w:pPr>
            <w:pStyle w:val="TDC2"/>
            <w:tabs>
              <w:tab w:val="left" w:pos="1100"/>
              <w:tab w:val="right" w:leader="dot" w:pos="9487"/>
            </w:tabs>
            <w:rPr>
              <w:rFonts w:asciiTheme="minorHAnsi" w:eastAsiaTheme="minorEastAsia" w:hAnsiTheme="minorHAnsi"/>
              <w:smallCaps w:val="0"/>
              <w:sz w:val="22"/>
              <w:szCs w:val="22"/>
              <w:lang w:eastAsia="es-MX"/>
            </w:rPr>
          </w:pPr>
          <w:hyperlink w:anchor="_Toc500418629" w:history="1">
            <w:r w:rsidRPr="00477743">
              <w:rPr>
                <w:rStyle w:val="Hipervnculo"/>
                <w:rFonts w:cs="Arial"/>
                <w:b/>
                <w:lang w:val="es-ES_tradnl"/>
              </w:rPr>
              <w:t>4.1.3.7</w:t>
            </w:r>
            <w:r>
              <w:rPr>
                <w:rFonts w:asciiTheme="minorHAnsi" w:eastAsiaTheme="minorEastAsia" w:hAnsiTheme="minorHAnsi"/>
                <w:smallCaps w:val="0"/>
                <w:sz w:val="22"/>
                <w:szCs w:val="22"/>
                <w:lang w:eastAsia="es-MX"/>
              </w:rPr>
              <w:tab/>
            </w:r>
            <w:r w:rsidRPr="00477743">
              <w:rPr>
                <w:rStyle w:val="Hipervnculo"/>
                <w:rFonts w:cs="Arial"/>
                <w:b/>
                <w:lang w:val="es-ES_tradnl"/>
              </w:rPr>
              <w:t>Escrito relativo a las proposiciones vía CompraNet</w:t>
            </w:r>
            <w:r w:rsidRPr="00477743">
              <w:rPr>
                <w:rStyle w:val="Hipervnculo"/>
                <w:rFonts w:cs="Arial"/>
                <w:lang w:val="es-ES_tradnl"/>
              </w:rPr>
              <w:t>.</w:t>
            </w:r>
            <w:r>
              <w:rPr>
                <w:webHidden/>
              </w:rPr>
              <w:tab/>
            </w:r>
            <w:r>
              <w:rPr>
                <w:webHidden/>
              </w:rPr>
              <w:fldChar w:fldCharType="begin"/>
            </w:r>
            <w:r>
              <w:rPr>
                <w:webHidden/>
              </w:rPr>
              <w:instrText xml:space="preserve"> PAGEREF _Toc500418629 \h </w:instrText>
            </w:r>
            <w:r>
              <w:rPr>
                <w:webHidden/>
              </w:rPr>
            </w:r>
            <w:r>
              <w:rPr>
                <w:webHidden/>
              </w:rPr>
              <w:fldChar w:fldCharType="separate"/>
            </w:r>
            <w:r>
              <w:rPr>
                <w:webHidden/>
              </w:rPr>
              <w:t>13</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30" w:history="1">
            <w:r w:rsidRPr="00477743">
              <w:rPr>
                <w:rStyle w:val="Hipervnculo"/>
              </w:rPr>
              <w:t>5. Criterios específicos conforme a los cuales se evaluarán las proposiciones.</w:t>
            </w:r>
            <w:r>
              <w:rPr>
                <w:webHidden/>
              </w:rPr>
              <w:tab/>
            </w:r>
            <w:r>
              <w:rPr>
                <w:webHidden/>
              </w:rPr>
              <w:fldChar w:fldCharType="begin"/>
            </w:r>
            <w:r>
              <w:rPr>
                <w:webHidden/>
              </w:rPr>
              <w:instrText xml:space="preserve"> PAGEREF _Toc500418630 \h </w:instrText>
            </w:r>
            <w:r>
              <w:rPr>
                <w:webHidden/>
              </w:rPr>
            </w:r>
            <w:r>
              <w:rPr>
                <w:webHidden/>
              </w:rPr>
              <w:fldChar w:fldCharType="separate"/>
            </w:r>
            <w:r>
              <w:rPr>
                <w:webHidden/>
              </w:rPr>
              <w:t>13</w:t>
            </w:r>
            <w:r>
              <w:rPr>
                <w:webHidden/>
              </w:rPr>
              <w:fldChar w:fldCharType="end"/>
            </w:r>
          </w:hyperlink>
        </w:p>
        <w:p w:rsidR="0070786B" w:rsidRDefault="0070786B">
          <w:pPr>
            <w:pStyle w:val="TDC2"/>
            <w:tabs>
              <w:tab w:val="left" w:pos="880"/>
              <w:tab w:val="right" w:leader="dot" w:pos="9487"/>
            </w:tabs>
            <w:rPr>
              <w:rFonts w:asciiTheme="minorHAnsi" w:eastAsiaTheme="minorEastAsia" w:hAnsiTheme="minorHAnsi"/>
              <w:smallCaps w:val="0"/>
              <w:sz w:val="22"/>
              <w:szCs w:val="22"/>
              <w:lang w:eastAsia="es-MX"/>
            </w:rPr>
          </w:pPr>
          <w:hyperlink w:anchor="_Toc500418631" w:history="1">
            <w:r w:rsidRPr="00477743">
              <w:rPr>
                <w:rStyle w:val="Hipervnculo"/>
              </w:rPr>
              <w:t>4.2</w:t>
            </w:r>
            <w:r>
              <w:rPr>
                <w:rFonts w:asciiTheme="minorHAnsi" w:eastAsiaTheme="minorEastAsia" w:hAnsiTheme="minorHAnsi"/>
                <w:smallCaps w:val="0"/>
                <w:sz w:val="22"/>
                <w:szCs w:val="22"/>
                <w:lang w:eastAsia="es-MX"/>
              </w:rPr>
              <w:tab/>
            </w:r>
            <w:r w:rsidRPr="00477743">
              <w:rPr>
                <w:rStyle w:val="Hipervnculo"/>
              </w:rPr>
              <w:t>Causales expresas de desechamiento.</w:t>
            </w:r>
            <w:r>
              <w:rPr>
                <w:webHidden/>
              </w:rPr>
              <w:tab/>
            </w:r>
            <w:r>
              <w:rPr>
                <w:webHidden/>
              </w:rPr>
              <w:fldChar w:fldCharType="begin"/>
            </w:r>
            <w:r>
              <w:rPr>
                <w:webHidden/>
              </w:rPr>
              <w:instrText xml:space="preserve"> PAGEREF _Toc500418631 \h </w:instrText>
            </w:r>
            <w:r>
              <w:rPr>
                <w:webHidden/>
              </w:rPr>
            </w:r>
            <w:r>
              <w:rPr>
                <w:webHidden/>
              </w:rPr>
              <w:fldChar w:fldCharType="separate"/>
            </w:r>
            <w:r>
              <w:rPr>
                <w:webHidden/>
              </w:rPr>
              <w:t>13</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32" w:history="1">
            <w:r w:rsidRPr="00477743">
              <w:rPr>
                <w:rStyle w:val="Hipervnculo"/>
              </w:rPr>
              <w:t>5.1 Evaluación de la propuesta técnica.</w:t>
            </w:r>
            <w:r>
              <w:rPr>
                <w:webHidden/>
              </w:rPr>
              <w:tab/>
            </w:r>
            <w:r>
              <w:rPr>
                <w:webHidden/>
              </w:rPr>
              <w:fldChar w:fldCharType="begin"/>
            </w:r>
            <w:r>
              <w:rPr>
                <w:webHidden/>
              </w:rPr>
              <w:instrText xml:space="preserve"> PAGEREF _Toc500418632 \h </w:instrText>
            </w:r>
            <w:r>
              <w:rPr>
                <w:webHidden/>
              </w:rPr>
            </w:r>
            <w:r>
              <w:rPr>
                <w:webHidden/>
              </w:rPr>
              <w:fldChar w:fldCharType="separate"/>
            </w:r>
            <w:r>
              <w:rPr>
                <w:webHidden/>
              </w:rPr>
              <w:t>15</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33" w:history="1">
            <w:r w:rsidRPr="00477743">
              <w:rPr>
                <w:rStyle w:val="Hipervnculo"/>
              </w:rPr>
              <w:t>5.2 Evaluación de la propuesta económica.</w:t>
            </w:r>
            <w:r>
              <w:rPr>
                <w:webHidden/>
              </w:rPr>
              <w:tab/>
            </w:r>
            <w:r>
              <w:rPr>
                <w:webHidden/>
              </w:rPr>
              <w:fldChar w:fldCharType="begin"/>
            </w:r>
            <w:r>
              <w:rPr>
                <w:webHidden/>
              </w:rPr>
              <w:instrText xml:space="preserve"> PAGEREF _Toc500418633 \h </w:instrText>
            </w:r>
            <w:r>
              <w:rPr>
                <w:webHidden/>
              </w:rPr>
            </w:r>
            <w:r>
              <w:rPr>
                <w:webHidden/>
              </w:rPr>
              <w:fldChar w:fldCharType="separate"/>
            </w:r>
            <w:r>
              <w:rPr>
                <w:webHidden/>
              </w:rPr>
              <w:t>15</w:t>
            </w:r>
            <w:r>
              <w:rPr>
                <w:webHidden/>
              </w:rPr>
              <w:fldChar w:fldCharType="end"/>
            </w:r>
          </w:hyperlink>
        </w:p>
        <w:p w:rsidR="0070786B" w:rsidRDefault="0070786B">
          <w:pPr>
            <w:pStyle w:val="TDC2"/>
            <w:tabs>
              <w:tab w:val="left" w:pos="880"/>
              <w:tab w:val="right" w:leader="dot" w:pos="9487"/>
            </w:tabs>
            <w:rPr>
              <w:rFonts w:asciiTheme="minorHAnsi" w:eastAsiaTheme="minorEastAsia" w:hAnsiTheme="minorHAnsi"/>
              <w:smallCaps w:val="0"/>
              <w:sz w:val="22"/>
              <w:szCs w:val="22"/>
              <w:lang w:eastAsia="es-MX"/>
            </w:rPr>
          </w:pPr>
          <w:hyperlink w:anchor="_Toc500418634" w:history="1">
            <w:r w:rsidRPr="00477743">
              <w:rPr>
                <w:rStyle w:val="Hipervnculo"/>
                <w:rFonts w:cs="Arial"/>
                <w:b/>
                <w:lang w:val="es-ES_tradnl"/>
              </w:rPr>
              <w:t>5.3</w:t>
            </w:r>
            <w:r>
              <w:rPr>
                <w:rFonts w:asciiTheme="minorHAnsi" w:eastAsiaTheme="minorEastAsia" w:hAnsiTheme="minorHAnsi"/>
                <w:smallCaps w:val="0"/>
                <w:sz w:val="22"/>
                <w:szCs w:val="22"/>
                <w:lang w:eastAsia="es-MX"/>
              </w:rPr>
              <w:tab/>
            </w:r>
            <w:r w:rsidRPr="00477743">
              <w:rPr>
                <w:rStyle w:val="Hipervnculo"/>
                <w:rFonts w:cs="Arial"/>
                <w:b/>
                <w:lang w:val="es-ES_tradnl"/>
              </w:rPr>
              <w:t>Adjudicación de contrato.</w:t>
            </w:r>
            <w:r>
              <w:rPr>
                <w:webHidden/>
              </w:rPr>
              <w:tab/>
            </w:r>
            <w:r>
              <w:rPr>
                <w:webHidden/>
              </w:rPr>
              <w:fldChar w:fldCharType="begin"/>
            </w:r>
            <w:r>
              <w:rPr>
                <w:webHidden/>
              </w:rPr>
              <w:instrText xml:space="preserve"> PAGEREF _Toc500418634 \h </w:instrText>
            </w:r>
            <w:r>
              <w:rPr>
                <w:webHidden/>
              </w:rPr>
            </w:r>
            <w:r>
              <w:rPr>
                <w:webHidden/>
              </w:rPr>
              <w:fldChar w:fldCharType="separate"/>
            </w:r>
            <w:r>
              <w:rPr>
                <w:webHidden/>
              </w:rPr>
              <w:t>15</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35" w:history="1">
            <w:r w:rsidRPr="00477743">
              <w:rPr>
                <w:rStyle w:val="Hipervnculo"/>
              </w:rPr>
              <w:t>6.  Relación de documentos que debe presentar el licitante.</w:t>
            </w:r>
            <w:r>
              <w:rPr>
                <w:webHidden/>
              </w:rPr>
              <w:tab/>
            </w:r>
            <w:r>
              <w:rPr>
                <w:webHidden/>
              </w:rPr>
              <w:fldChar w:fldCharType="begin"/>
            </w:r>
            <w:r>
              <w:rPr>
                <w:webHidden/>
              </w:rPr>
              <w:instrText xml:space="preserve"> PAGEREF _Toc500418635 \h </w:instrText>
            </w:r>
            <w:r>
              <w:rPr>
                <w:webHidden/>
              </w:rPr>
            </w:r>
            <w:r>
              <w:rPr>
                <w:webHidden/>
              </w:rPr>
              <w:fldChar w:fldCharType="separate"/>
            </w:r>
            <w:r>
              <w:rPr>
                <w:webHidden/>
              </w:rPr>
              <w:t>17</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36" w:history="1">
            <w:r w:rsidRPr="00477743">
              <w:rPr>
                <w:rStyle w:val="Hipervnculo"/>
              </w:rPr>
              <w:t>7. Inconformidades.</w:t>
            </w:r>
            <w:r>
              <w:rPr>
                <w:webHidden/>
              </w:rPr>
              <w:tab/>
            </w:r>
            <w:r>
              <w:rPr>
                <w:webHidden/>
              </w:rPr>
              <w:fldChar w:fldCharType="begin"/>
            </w:r>
            <w:r>
              <w:rPr>
                <w:webHidden/>
              </w:rPr>
              <w:instrText xml:space="preserve"> PAGEREF _Toc500418636 \h </w:instrText>
            </w:r>
            <w:r>
              <w:rPr>
                <w:webHidden/>
              </w:rPr>
            </w:r>
            <w:r>
              <w:rPr>
                <w:webHidden/>
              </w:rPr>
              <w:fldChar w:fldCharType="separate"/>
            </w:r>
            <w:r>
              <w:rPr>
                <w:webHidden/>
              </w:rPr>
              <w:t>17</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37" w:history="1">
            <w:r w:rsidRPr="00477743">
              <w:rPr>
                <w:rStyle w:val="Hipervnculo"/>
              </w:rPr>
              <w:t>7.1 Operación de CompraNet.</w:t>
            </w:r>
            <w:r>
              <w:rPr>
                <w:webHidden/>
              </w:rPr>
              <w:tab/>
            </w:r>
            <w:r>
              <w:rPr>
                <w:webHidden/>
              </w:rPr>
              <w:fldChar w:fldCharType="begin"/>
            </w:r>
            <w:r>
              <w:rPr>
                <w:webHidden/>
              </w:rPr>
              <w:instrText xml:space="preserve"> PAGEREF _Toc500418637 \h </w:instrText>
            </w:r>
            <w:r>
              <w:rPr>
                <w:webHidden/>
              </w:rPr>
            </w:r>
            <w:r>
              <w:rPr>
                <w:webHidden/>
              </w:rPr>
              <w:fldChar w:fldCharType="separate"/>
            </w:r>
            <w:r>
              <w:rPr>
                <w:webHidden/>
              </w:rPr>
              <w:t>17</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38" w:history="1">
            <w:r w:rsidRPr="00477743">
              <w:rPr>
                <w:rStyle w:val="Hipervnculo"/>
              </w:rPr>
              <w:t>8. Formatos que facilitarán y agilizarán la presentación y recepción de las proposiciones.</w:t>
            </w:r>
            <w:r>
              <w:rPr>
                <w:webHidden/>
              </w:rPr>
              <w:tab/>
            </w:r>
            <w:r>
              <w:rPr>
                <w:webHidden/>
              </w:rPr>
              <w:fldChar w:fldCharType="begin"/>
            </w:r>
            <w:r>
              <w:rPr>
                <w:webHidden/>
              </w:rPr>
              <w:instrText xml:space="preserve"> PAGEREF _Toc500418638 \h </w:instrText>
            </w:r>
            <w:r>
              <w:rPr>
                <w:webHidden/>
              </w:rPr>
            </w:r>
            <w:r>
              <w:rPr>
                <w:webHidden/>
              </w:rPr>
              <w:fldChar w:fldCharType="separate"/>
            </w:r>
            <w:r>
              <w:rPr>
                <w:webHidden/>
              </w:rPr>
              <w:t>18</w:t>
            </w:r>
            <w:r>
              <w:rPr>
                <w:webHidden/>
              </w:rPr>
              <w:fldChar w:fldCharType="end"/>
            </w:r>
          </w:hyperlink>
        </w:p>
        <w:p w:rsidR="0070786B" w:rsidRDefault="0070786B">
          <w:pPr>
            <w:pStyle w:val="TDC2"/>
            <w:tabs>
              <w:tab w:val="right" w:leader="dot" w:pos="9487"/>
            </w:tabs>
            <w:rPr>
              <w:rFonts w:asciiTheme="minorHAnsi" w:eastAsiaTheme="minorEastAsia" w:hAnsiTheme="minorHAnsi"/>
              <w:smallCaps w:val="0"/>
              <w:sz w:val="22"/>
              <w:szCs w:val="22"/>
              <w:lang w:eastAsia="es-MX"/>
            </w:rPr>
          </w:pPr>
          <w:hyperlink w:anchor="_Toc500418639" w:history="1">
            <w:r w:rsidRPr="00477743">
              <w:rPr>
                <w:rStyle w:val="Hipervnculo"/>
              </w:rPr>
              <w:t>8.1. Anexos adicionales.</w:t>
            </w:r>
            <w:r>
              <w:rPr>
                <w:webHidden/>
              </w:rPr>
              <w:tab/>
            </w:r>
            <w:r>
              <w:rPr>
                <w:webHidden/>
              </w:rPr>
              <w:fldChar w:fldCharType="begin"/>
            </w:r>
            <w:r>
              <w:rPr>
                <w:webHidden/>
              </w:rPr>
              <w:instrText xml:space="preserve"> PAGEREF _Toc500418639 \h </w:instrText>
            </w:r>
            <w:r>
              <w:rPr>
                <w:webHidden/>
              </w:rPr>
            </w:r>
            <w:r>
              <w:rPr>
                <w:webHidden/>
              </w:rPr>
              <w:fldChar w:fldCharType="separate"/>
            </w:r>
            <w:r>
              <w:rPr>
                <w:webHidden/>
              </w:rPr>
              <w:t>18</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0" w:history="1">
            <w:r w:rsidRPr="00477743">
              <w:rPr>
                <w:rStyle w:val="Hipervnculo"/>
              </w:rPr>
              <w:t>9. Información reservada y confidencial.</w:t>
            </w:r>
            <w:r>
              <w:rPr>
                <w:webHidden/>
              </w:rPr>
              <w:tab/>
            </w:r>
            <w:r>
              <w:rPr>
                <w:webHidden/>
              </w:rPr>
              <w:fldChar w:fldCharType="begin"/>
            </w:r>
            <w:r>
              <w:rPr>
                <w:webHidden/>
              </w:rPr>
              <w:instrText xml:space="preserve"> PAGEREF _Toc500418640 \h </w:instrText>
            </w:r>
            <w:r>
              <w:rPr>
                <w:webHidden/>
              </w:rPr>
            </w:r>
            <w:r>
              <w:rPr>
                <w:webHidden/>
              </w:rPr>
              <w:fldChar w:fldCharType="separate"/>
            </w:r>
            <w:r>
              <w:rPr>
                <w:webHidden/>
              </w:rPr>
              <w:t>18</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1" w:history="1">
            <w:r w:rsidRPr="00477743">
              <w:rPr>
                <w:rStyle w:val="Hipervnculo"/>
              </w:rPr>
              <w:t>Anexo 1.- “Anexo Técnico”.</w:t>
            </w:r>
            <w:r>
              <w:rPr>
                <w:webHidden/>
              </w:rPr>
              <w:tab/>
            </w:r>
            <w:r>
              <w:rPr>
                <w:webHidden/>
              </w:rPr>
              <w:fldChar w:fldCharType="begin"/>
            </w:r>
            <w:r>
              <w:rPr>
                <w:webHidden/>
              </w:rPr>
              <w:instrText xml:space="preserve"> PAGEREF _Toc500418641 \h </w:instrText>
            </w:r>
            <w:r>
              <w:rPr>
                <w:webHidden/>
              </w:rPr>
            </w:r>
            <w:r>
              <w:rPr>
                <w:webHidden/>
              </w:rPr>
              <w:fldChar w:fldCharType="separate"/>
            </w:r>
            <w:r>
              <w:rPr>
                <w:webHidden/>
              </w:rPr>
              <w:t>19</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2" w:history="1">
            <w:r w:rsidRPr="00477743">
              <w:rPr>
                <w:rStyle w:val="Hipervnculo"/>
              </w:rPr>
              <w:t>Anexo 2.- “Términos y Condiciones”.</w:t>
            </w:r>
            <w:r>
              <w:rPr>
                <w:webHidden/>
              </w:rPr>
              <w:tab/>
            </w:r>
            <w:r>
              <w:rPr>
                <w:webHidden/>
              </w:rPr>
              <w:fldChar w:fldCharType="begin"/>
            </w:r>
            <w:r>
              <w:rPr>
                <w:webHidden/>
              </w:rPr>
              <w:instrText xml:space="preserve"> PAGEREF _Toc500418642 \h </w:instrText>
            </w:r>
            <w:r>
              <w:rPr>
                <w:webHidden/>
              </w:rPr>
            </w:r>
            <w:r>
              <w:rPr>
                <w:webHidden/>
              </w:rPr>
              <w:fldChar w:fldCharType="separate"/>
            </w:r>
            <w:r>
              <w:rPr>
                <w:webHidden/>
              </w:rPr>
              <w:t>39</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3" w:history="1">
            <w:r w:rsidRPr="00477743">
              <w:rPr>
                <w:rStyle w:val="Hipervnculo"/>
              </w:rPr>
              <w:t>Anexo 3.- Escrito de acreditación legal y personalidad jurídica del licitante para comprometerse y suscribir propuestas.</w:t>
            </w:r>
            <w:r>
              <w:rPr>
                <w:webHidden/>
              </w:rPr>
              <w:tab/>
            </w:r>
            <w:r>
              <w:rPr>
                <w:webHidden/>
              </w:rPr>
              <w:fldChar w:fldCharType="begin"/>
            </w:r>
            <w:r>
              <w:rPr>
                <w:webHidden/>
              </w:rPr>
              <w:instrText xml:space="preserve"> PAGEREF _Toc500418643 \h </w:instrText>
            </w:r>
            <w:r>
              <w:rPr>
                <w:webHidden/>
              </w:rPr>
            </w:r>
            <w:r>
              <w:rPr>
                <w:webHidden/>
              </w:rPr>
              <w:fldChar w:fldCharType="separate"/>
            </w:r>
            <w:r>
              <w:rPr>
                <w:webHidden/>
              </w:rPr>
              <w:t>57</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4" w:history="1">
            <w:r w:rsidRPr="00477743">
              <w:rPr>
                <w:rStyle w:val="Hipervnculo"/>
              </w:rPr>
              <w:t>Anexo 4.- Escrito de nacionalidad mexicana.</w:t>
            </w:r>
            <w:r>
              <w:rPr>
                <w:webHidden/>
              </w:rPr>
              <w:tab/>
            </w:r>
            <w:r>
              <w:rPr>
                <w:webHidden/>
              </w:rPr>
              <w:fldChar w:fldCharType="begin"/>
            </w:r>
            <w:r>
              <w:rPr>
                <w:webHidden/>
              </w:rPr>
              <w:instrText xml:space="preserve"> PAGEREF _Toc500418644 \h </w:instrText>
            </w:r>
            <w:r>
              <w:rPr>
                <w:webHidden/>
              </w:rPr>
            </w:r>
            <w:r>
              <w:rPr>
                <w:webHidden/>
              </w:rPr>
              <w:fldChar w:fldCharType="separate"/>
            </w:r>
            <w:r>
              <w:rPr>
                <w:webHidden/>
              </w:rPr>
              <w:t>58</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5" w:history="1">
            <w:r w:rsidRPr="00477743">
              <w:rPr>
                <w:rStyle w:val="Hipervnculo"/>
                <w:lang w:val="es-ES"/>
              </w:rPr>
              <w:t xml:space="preserve">Anexo 5.- </w:t>
            </w:r>
            <w:r w:rsidRPr="00477743">
              <w:rPr>
                <w:rStyle w:val="Hipervnculo"/>
              </w:rPr>
              <w:t>Escrito de cumplimiento de normas.</w:t>
            </w:r>
            <w:r>
              <w:rPr>
                <w:webHidden/>
              </w:rPr>
              <w:tab/>
            </w:r>
            <w:r>
              <w:rPr>
                <w:webHidden/>
              </w:rPr>
              <w:fldChar w:fldCharType="begin"/>
            </w:r>
            <w:r>
              <w:rPr>
                <w:webHidden/>
              </w:rPr>
              <w:instrText xml:space="preserve"> PAGEREF _Toc500418645 \h </w:instrText>
            </w:r>
            <w:r>
              <w:rPr>
                <w:webHidden/>
              </w:rPr>
            </w:r>
            <w:r>
              <w:rPr>
                <w:webHidden/>
              </w:rPr>
              <w:fldChar w:fldCharType="separate"/>
            </w:r>
            <w:r>
              <w:rPr>
                <w:webHidden/>
              </w:rPr>
              <w:t>59</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6" w:history="1">
            <w:r w:rsidRPr="00477743">
              <w:rPr>
                <w:rStyle w:val="Hipervnculo"/>
              </w:rPr>
              <w:t>Anexo 6.- Escrito de no encontrarse en los supuestos de los artículos 50 y 60 de la LAASSP.</w:t>
            </w:r>
            <w:r>
              <w:rPr>
                <w:webHidden/>
              </w:rPr>
              <w:tab/>
            </w:r>
            <w:r>
              <w:rPr>
                <w:webHidden/>
              </w:rPr>
              <w:fldChar w:fldCharType="begin"/>
            </w:r>
            <w:r>
              <w:rPr>
                <w:webHidden/>
              </w:rPr>
              <w:instrText xml:space="preserve"> PAGEREF _Toc500418646 \h </w:instrText>
            </w:r>
            <w:r>
              <w:rPr>
                <w:webHidden/>
              </w:rPr>
            </w:r>
            <w:r>
              <w:rPr>
                <w:webHidden/>
              </w:rPr>
              <w:fldChar w:fldCharType="separate"/>
            </w:r>
            <w:r>
              <w:rPr>
                <w:webHidden/>
              </w:rPr>
              <w:t>60</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7" w:history="1">
            <w:r w:rsidRPr="00477743">
              <w:rPr>
                <w:rStyle w:val="Hipervnculo"/>
              </w:rPr>
              <w:t>Anexo 7.- Declaración de integridad.</w:t>
            </w:r>
            <w:r>
              <w:rPr>
                <w:webHidden/>
              </w:rPr>
              <w:tab/>
            </w:r>
            <w:r>
              <w:rPr>
                <w:webHidden/>
              </w:rPr>
              <w:fldChar w:fldCharType="begin"/>
            </w:r>
            <w:r>
              <w:rPr>
                <w:webHidden/>
              </w:rPr>
              <w:instrText xml:space="preserve"> PAGEREF _Toc500418647 \h </w:instrText>
            </w:r>
            <w:r>
              <w:rPr>
                <w:webHidden/>
              </w:rPr>
            </w:r>
            <w:r>
              <w:rPr>
                <w:webHidden/>
              </w:rPr>
              <w:fldChar w:fldCharType="separate"/>
            </w:r>
            <w:r>
              <w:rPr>
                <w:webHidden/>
              </w:rPr>
              <w:t>61</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8" w:history="1">
            <w:r w:rsidRPr="00477743">
              <w:rPr>
                <w:rStyle w:val="Hipervnculo"/>
              </w:rPr>
              <w:t>Anexo 8.- Escrito de estratificación de MIPYME.</w:t>
            </w:r>
            <w:r>
              <w:rPr>
                <w:webHidden/>
              </w:rPr>
              <w:tab/>
            </w:r>
            <w:r>
              <w:rPr>
                <w:webHidden/>
              </w:rPr>
              <w:fldChar w:fldCharType="begin"/>
            </w:r>
            <w:r>
              <w:rPr>
                <w:webHidden/>
              </w:rPr>
              <w:instrText xml:space="preserve"> PAGEREF _Toc500418648 \h </w:instrText>
            </w:r>
            <w:r>
              <w:rPr>
                <w:webHidden/>
              </w:rPr>
            </w:r>
            <w:r>
              <w:rPr>
                <w:webHidden/>
              </w:rPr>
              <w:fldChar w:fldCharType="separate"/>
            </w:r>
            <w:r>
              <w:rPr>
                <w:webHidden/>
              </w:rPr>
              <w:t>62</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49" w:history="1">
            <w:r w:rsidRPr="00477743">
              <w:rPr>
                <w:rStyle w:val="Hipervnculo"/>
              </w:rPr>
              <w:t>Anexo 8 Bis.- Instructivo de llenado para el escrito de estratificación de micro, pequeña o mediana empresa (MIPYMES).</w:t>
            </w:r>
            <w:r>
              <w:rPr>
                <w:webHidden/>
              </w:rPr>
              <w:tab/>
            </w:r>
            <w:r>
              <w:rPr>
                <w:webHidden/>
              </w:rPr>
              <w:fldChar w:fldCharType="begin"/>
            </w:r>
            <w:r>
              <w:rPr>
                <w:webHidden/>
              </w:rPr>
              <w:instrText xml:space="preserve"> PAGEREF _Toc500418649 \h </w:instrText>
            </w:r>
            <w:r>
              <w:rPr>
                <w:webHidden/>
              </w:rPr>
            </w:r>
            <w:r>
              <w:rPr>
                <w:webHidden/>
              </w:rPr>
              <w:fldChar w:fldCharType="separate"/>
            </w:r>
            <w:r>
              <w:rPr>
                <w:webHidden/>
              </w:rPr>
              <w:t>63</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0" w:history="1">
            <w:r w:rsidRPr="00477743">
              <w:rPr>
                <w:rStyle w:val="Hipervnculo"/>
              </w:rPr>
              <w:t>Anexo 9.- Propuesta Económica.</w:t>
            </w:r>
            <w:r>
              <w:rPr>
                <w:webHidden/>
              </w:rPr>
              <w:tab/>
            </w:r>
            <w:r>
              <w:rPr>
                <w:webHidden/>
              </w:rPr>
              <w:fldChar w:fldCharType="begin"/>
            </w:r>
            <w:r>
              <w:rPr>
                <w:webHidden/>
              </w:rPr>
              <w:instrText xml:space="preserve"> PAGEREF _Toc500418650 \h </w:instrText>
            </w:r>
            <w:r>
              <w:rPr>
                <w:webHidden/>
              </w:rPr>
            </w:r>
            <w:r>
              <w:rPr>
                <w:webHidden/>
              </w:rPr>
              <w:fldChar w:fldCharType="separate"/>
            </w:r>
            <w:r>
              <w:rPr>
                <w:webHidden/>
              </w:rPr>
              <w:t>64</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1" w:history="1">
            <w:r w:rsidRPr="00477743">
              <w:rPr>
                <w:rStyle w:val="Hipervnculo"/>
              </w:rPr>
              <w:t>Anexo 10.- Relación de documentos a presentar.</w:t>
            </w:r>
            <w:r>
              <w:rPr>
                <w:webHidden/>
              </w:rPr>
              <w:tab/>
            </w:r>
            <w:r>
              <w:rPr>
                <w:webHidden/>
              </w:rPr>
              <w:fldChar w:fldCharType="begin"/>
            </w:r>
            <w:r>
              <w:rPr>
                <w:webHidden/>
              </w:rPr>
              <w:instrText xml:space="preserve"> PAGEREF _Toc500418651 \h </w:instrText>
            </w:r>
            <w:r>
              <w:rPr>
                <w:webHidden/>
              </w:rPr>
            </w:r>
            <w:r>
              <w:rPr>
                <w:webHidden/>
              </w:rPr>
              <w:fldChar w:fldCharType="separate"/>
            </w:r>
            <w:r>
              <w:rPr>
                <w:webHidden/>
              </w:rPr>
              <w:t>70</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2" w:history="1">
            <w:r w:rsidRPr="00477743">
              <w:rPr>
                <w:rStyle w:val="Hipervnculo"/>
              </w:rPr>
              <w:t>Anexo 11.- Formato información reservada y confidencial</w:t>
            </w:r>
            <w:r w:rsidRPr="00477743">
              <w:rPr>
                <w:rStyle w:val="Hipervnculo"/>
                <w:lang w:val="es-ES"/>
              </w:rPr>
              <w:t>.</w:t>
            </w:r>
            <w:r>
              <w:rPr>
                <w:webHidden/>
              </w:rPr>
              <w:tab/>
            </w:r>
            <w:r>
              <w:rPr>
                <w:webHidden/>
              </w:rPr>
              <w:fldChar w:fldCharType="begin"/>
            </w:r>
            <w:r>
              <w:rPr>
                <w:webHidden/>
              </w:rPr>
              <w:instrText xml:space="preserve"> PAGEREF _Toc500418652 \h </w:instrText>
            </w:r>
            <w:r>
              <w:rPr>
                <w:webHidden/>
              </w:rPr>
            </w:r>
            <w:r>
              <w:rPr>
                <w:webHidden/>
              </w:rPr>
              <w:fldChar w:fldCharType="separate"/>
            </w:r>
            <w:r>
              <w:rPr>
                <w:webHidden/>
              </w:rPr>
              <w:t>74</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3" w:history="1">
            <w:r w:rsidRPr="00477743">
              <w:rPr>
                <w:rStyle w:val="Hipervnculo"/>
              </w:rPr>
              <w:t>Anexo 12.- Solicitud de aclaraciones.</w:t>
            </w:r>
            <w:r>
              <w:rPr>
                <w:webHidden/>
              </w:rPr>
              <w:tab/>
            </w:r>
            <w:r>
              <w:rPr>
                <w:webHidden/>
              </w:rPr>
              <w:fldChar w:fldCharType="begin"/>
            </w:r>
            <w:r>
              <w:rPr>
                <w:webHidden/>
              </w:rPr>
              <w:instrText xml:space="preserve"> PAGEREF _Toc500418653 \h </w:instrText>
            </w:r>
            <w:r>
              <w:rPr>
                <w:webHidden/>
              </w:rPr>
            </w:r>
            <w:r>
              <w:rPr>
                <w:webHidden/>
              </w:rPr>
              <w:fldChar w:fldCharType="separate"/>
            </w:r>
            <w:r>
              <w:rPr>
                <w:webHidden/>
              </w:rPr>
              <w:t>75</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4" w:history="1">
            <w:r w:rsidRPr="00477743">
              <w:rPr>
                <w:rStyle w:val="Hipervnculo"/>
              </w:rPr>
              <w:t>Anexo 12.1- Formato de solicitud de aclaraciones.</w:t>
            </w:r>
            <w:r>
              <w:rPr>
                <w:webHidden/>
              </w:rPr>
              <w:tab/>
            </w:r>
            <w:r>
              <w:rPr>
                <w:webHidden/>
              </w:rPr>
              <w:fldChar w:fldCharType="begin"/>
            </w:r>
            <w:r>
              <w:rPr>
                <w:webHidden/>
              </w:rPr>
              <w:instrText xml:space="preserve"> PAGEREF _Toc500418654 \h </w:instrText>
            </w:r>
            <w:r>
              <w:rPr>
                <w:webHidden/>
              </w:rPr>
            </w:r>
            <w:r>
              <w:rPr>
                <w:webHidden/>
              </w:rPr>
              <w:fldChar w:fldCharType="separate"/>
            </w:r>
            <w:r>
              <w:rPr>
                <w:webHidden/>
              </w:rPr>
              <w:t>76</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5" w:history="1">
            <w:r w:rsidRPr="00477743">
              <w:rPr>
                <w:rStyle w:val="Hipervnculo"/>
              </w:rPr>
              <w:t>Anexo 13.- Modelo de contrato.</w:t>
            </w:r>
            <w:r>
              <w:rPr>
                <w:webHidden/>
              </w:rPr>
              <w:tab/>
            </w:r>
            <w:r>
              <w:rPr>
                <w:webHidden/>
              </w:rPr>
              <w:fldChar w:fldCharType="begin"/>
            </w:r>
            <w:r>
              <w:rPr>
                <w:webHidden/>
              </w:rPr>
              <w:instrText xml:space="preserve"> PAGEREF _Toc500418655 \h </w:instrText>
            </w:r>
            <w:r>
              <w:rPr>
                <w:webHidden/>
              </w:rPr>
            </w:r>
            <w:r>
              <w:rPr>
                <w:webHidden/>
              </w:rPr>
              <w:fldChar w:fldCharType="separate"/>
            </w:r>
            <w:r>
              <w:rPr>
                <w:webHidden/>
              </w:rPr>
              <w:t>77</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6" w:history="1">
            <w:r w:rsidRPr="00477743">
              <w:rPr>
                <w:rStyle w:val="Hipervnculo"/>
              </w:rPr>
              <w:t>Anexo 14.- Modelo de convenio de proposición conjunta.</w:t>
            </w:r>
            <w:r>
              <w:rPr>
                <w:webHidden/>
              </w:rPr>
              <w:tab/>
            </w:r>
            <w:r>
              <w:rPr>
                <w:webHidden/>
              </w:rPr>
              <w:fldChar w:fldCharType="begin"/>
            </w:r>
            <w:r>
              <w:rPr>
                <w:webHidden/>
              </w:rPr>
              <w:instrText xml:space="preserve"> PAGEREF _Toc500418656 \h </w:instrText>
            </w:r>
            <w:r>
              <w:rPr>
                <w:webHidden/>
              </w:rPr>
            </w:r>
            <w:r>
              <w:rPr>
                <w:webHidden/>
              </w:rPr>
              <w:fldChar w:fldCharType="separate"/>
            </w:r>
            <w:r>
              <w:rPr>
                <w:webHidden/>
              </w:rPr>
              <w:t>98</w:t>
            </w:r>
            <w:r>
              <w:rPr>
                <w:webHidden/>
              </w:rPr>
              <w:fldChar w:fldCharType="end"/>
            </w:r>
          </w:hyperlink>
        </w:p>
        <w:p w:rsidR="0070786B" w:rsidRDefault="0070786B">
          <w:pPr>
            <w:pStyle w:val="TDC1"/>
            <w:tabs>
              <w:tab w:val="right" w:leader="dot" w:pos="9487"/>
            </w:tabs>
            <w:rPr>
              <w:rFonts w:asciiTheme="minorHAnsi" w:eastAsiaTheme="minorEastAsia" w:hAnsiTheme="minorHAnsi"/>
              <w:b w:val="0"/>
              <w:bCs w:val="0"/>
              <w:caps w:val="0"/>
              <w:sz w:val="22"/>
              <w:szCs w:val="22"/>
              <w:lang w:eastAsia="es-MX"/>
            </w:rPr>
          </w:pPr>
          <w:hyperlink w:anchor="_Toc500418657" w:history="1">
            <w:r w:rsidRPr="00477743">
              <w:rPr>
                <w:rStyle w:val="Hipervnculo"/>
              </w:rPr>
              <w:t>Anexo 15.- Glosario.</w:t>
            </w:r>
            <w:r>
              <w:rPr>
                <w:webHidden/>
              </w:rPr>
              <w:tab/>
            </w:r>
            <w:r>
              <w:rPr>
                <w:webHidden/>
              </w:rPr>
              <w:fldChar w:fldCharType="begin"/>
            </w:r>
            <w:r>
              <w:rPr>
                <w:webHidden/>
              </w:rPr>
              <w:instrText xml:space="preserve"> PAGEREF _Toc500418657 \h </w:instrText>
            </w:r>
            <w:r>
              <w:rPr>
                <w:webHidden/>
              </w:rPr>
            </w:r>
            <w:r>
              <w:rPr>
                <w:webHidden/>
              </w:rPr>
              <w:fldChar w:fldCharType="separate"/>
            </w:r>
            <w:r>
              <w:rPr>
                <w:webHidden/>
              </w:rPr>
              <w:t>102</w:t>
            </w:r>
            <w:r>
              <w:rPr>
                <w:webHidden/>
              </w:rPr>
              <w:fldChar w:fldCharType="end"/>
            </w:r>
          </w:hyperlink>
        </w:p>
        <w:p w:rsidR="00D34085" w:rsidRPr="00EB66CC" w:rsidRDefault="00835D7D" w:rsidP="00D872A3">
          <w:pPr>
            <w:pStyle w:val="TDC1"/>
            <w:tabs>
              <w:tab w:val="right" w:leader="dot" w:pos="9487"/>
            </w:tabs>
            <w:rPr>
              <w:rFonts w:cs="Arial"/>
            </w:rPr>
          </w:pPr>
          <w:r w:rsidRPr="00905357">
            <w:rPr>
              <w:rFonts w:cs="Arial"/>
              <w:bCs w:val="0"/>
              <w:lang w:val="es-ES"/>
            </w:rPr>
            <w:fldChar w:fldCharType="end"/>
          </w:r>
        </w:p>
      </w:sdtContent>
    </w:sdt>
    <w:p w:rsidR="00B7275F" w:rsidRDefault="00B7275F">
      <w:pPr>
        <w:rPr>
          <w:rFonts w:eastAsia="Times New Roman" w:cs="Arial"/>
          <w:b/>
          <w:szCs w:val="20"/>
          <w:lang w:val="es-ES_tradnl" w:eastAsia="ar-SA"/>
        </w:rPr>
      </w:pPr>
      <w:r>
        <w:rPr>
          <w:rFonts w:eastAsia="Times New Roman" w:cs="Arial"/>
          <w:b/>
          <w:szCs w:val="20"/>
          <w:lang w:val="es-ES_tradnl" w:eastAsia="ar-SA"/>
        </w:rPr>
        <w:br w:type="page"/>
      </w:r>
    </w:p>
    <w:p w:rsidR="00A96A90" w:rsidRPr="00EB66CC" w:rsidRDefault="00A96A90" w:rsidP="00A96A90">
      <w:pPr>
        <w:spacing w:after="0" w:line="240" w:lineRule="auto"/>
        <w:rPr>
          <w:rFonts w:eastAsia="Times New Roman" w:cs="Arial"/>
          <w:b/>
          <w:szCs w:val="20"/>
          <w:lang w:val="es-ES_tradnl" w:eastAsia="ar-SA"/>
        </w:rPr>
      </w:pPr>
    </w:p>
    <w:p w:rsidR="0093111C" w:rsidRPr="00EB66CC" w:rsidRDefault="00EC46F4" w:rsidP="009B3F3A">
      <w:pPr>
        <w:spacing w:after="0" w:line="240" w:lineRule="auto"/>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w:t>
      </w:r>
      <w:r w:rsidRPr="00110118">
        <w:rPr>
          <w:rFonts w:cs="Arial"/>
          <w:szCs w:val="20"/>
          <w:lang w:val="es-ES_tradnl"/>
        </w:rPr>
        <w:t xml:space="preserve">con </w:t>
      </w:r>
      <w:r w:rsidR="003B088C" w:rsidRPr="00110118">
        <w:rPr>
          <w:rFonts w:cs="Arial"/>
          <w:bCs/>
          <w:szCs w:val="20"/>
          <w:lang w:val="es-ES_tradnl"/>
        </w:rPr>
        <w:t>los artículos</w:t>
      </w:r>
      <w:r w:rsidR="005C009C" w:rsidRPr="00110118">
        <w:rPr>
          <w:rFonts w:cs="Arial"/>
          <w:bCs/>
          <w:szCs w:val="20"/>
          <w:lang w:val="es-ES_tradnl"/>
        </w:rPr>
        <w:t xml:space="preserve">, </w:t>
      </w:r>
      <w:r w:rsidRPr="00110118">
        <w:rPr>
          <w:rFonts w:cs="Arial"/>
          <w:bCs/>
          <w:szCs w:val="20"/>
          <w:lang w:val="es-ES_tradnl"/>
        </w:rPr>
        <w:t>26 fracción</w:t>
      </w:r>
      <w:r w:rsidR="00B24860" w:rsidRPr="00110118">
        <w:rPr>
          <w:rFonts w:cs="Arial"/>
          <w:bCs/>
          <w:szCs w:val="20"/>
          <w:lang w:val="es-ES_tradnl"/>
        </w:rPr>
        <w:t xml:space="preserve"> I, 26 B</w:t>
      </w:r>
      <w:r w:rsidR="00130B89" w:rsidRPr="00110118">
        <w:rPr>
          <w:rFonts w:cs="Arial"/>
          <w:bCs/>
          <w:szCs w:val="20"/>
          <w:lang w:val="es-ES_tradnl"/>
        </w:rPr>
        <w:t>is</w:t>
      </w:r>
      <w:r w:rsidR="00725458" w:rsidRPr="00110118">
        <w:rPr>
          <w:rFonts w:cs="Arial"/>
          <w:bCs/>
          <w:szCs w:val="20"/>
          <w:lang w:val="es-ES_tradnl"/>
        </w:rPr>
        <w:t xml:space="preserve"> fracción II,</w:t>
      </w:r>
      <w:r w:rsidR="006B29D8" w:rsidRPr="00110118">
        <w:rPr>
          <w:rFonts w:cs="Arial"/>
          <w:bCs/>
          <w:szCs w:val="20"/>
          <w:lang w:val="es-ES_tradnl"/>
        </w:rPr>
        <w:t xml:space="preserve"> </w:t>
      </w:r>
      <w:r w:rsidR="00130B89" w:rsidRPr="00110118">
        <w:rPr>
          <w:rFonts w:cs="Arial"/>
          <w:bCs/>
          <w:szCs w:val="20"/>
          <w:lang w:val="es-ES_tradnl"/>
        </w:rPr>
        <w:t>28 fracción I</w:t>
      </w:r>
      <w:r w:rsidR="0093111C" w:rsidRPr="00110118">
        <w:rPr>
          <w:rFonts w:cs="Arial"/>
          <w:bCs/>
          <w:szCs w:val="20"/>
          <w:lang w:val="es-ES_tradnl"/>
        </w:rPr>
        <w:t xml:space="preserve">, </w:t>
      </w:r>
      <w:r w:rsidR="00AA6BAA" w:rsidRPr="00110118">
        <w:rPr>
          <w:rFonts w:cs="Arial"/>
          <w:szCs w:val="20"/>
          <w:lang w:val="es-ES_tradnl"/>
        </w:rPr>
        <w:t>4</w:t>
      </w:r>
      <w:r w:rsidR="005B07CC">
        <w:rPr>
          <w:rFonts w:cs="Arial"/>
          <w:szCs w:val="20"/>
          <w:lang w:val="es-ES_tradnl"/>
        </w:rPr>
        <w:t>6</w:t>
      </w:r>
      <w:r w:rsidR="00541851">
        <w:rPr>
          <w:rFonts w:cs="Arial"/>
          <w:szCs w:val="20"/>
          <w:lang w:val="es-ES_tradnl"/>
        </w:rPr>
        <w:t xml:space="preserve"> y 47</w:t>
      </w:r>
      <w:r w:rsidR="00FD42DD" w:rsidRPr="00110118">
        <w:rPr>
          <w:rFonts w:cs="Arial"/>
          <w:szCs w:val="20"/>
          <w:lang w:val="es-ES_tradnl"/>
        </w:rPr>
        <w:t xml:space="preserve"> </w:t>
      </w:r>
      <w:r w:rsidRPr="00110118">
        <w:rPr>
          <w:rFonts w:cs="Arial"/>
          <w:bCs/>
          <w:szCs w:val="20"/>
          <w:lang w:val="es-ES_tradnl"/>
        </w:rPr>
        <w:t xml:space="preserve">de </w:t>
      </w:r>
      <w:r w:rsidR="0093111C" w:rsidRPr="00110118">
        <w:rPr>
          <w:rFonts w:cs="Arial"/>
          <w:szCs w:val="20"/>
          <w:lang w:val="es-ES_tradnl"/>
        </w:rPr>
        <w:t>la L</w:t>
      </w:r>
      <w:r w:rsidR="00FC7E6F" w:rsidRPr="00110118">
        <w:rPr>
          <w:rFonts w:cs="Arial"/>
          <w:szCs w:val="20"/>
          <w:lang w:val="es-ES_tradnl"/>
        </w:rPr>
        <w:t xml:space="preserve">ey de </w:t>
      </w:r>
      <w:r w:rsidR="0093111C" w:rsidRPr="00110118">
        <w:rPr>
          <w:rFonts w:cs="Arial"/>
          <w:szCs w:val="20"/>
          <w:lang w:val="es-ES_tradnl"/>
        </w:rPr>
        <w:t>A</w:t>
      </w:r>
      <w:r w:rsidR="00FC7E6F" w:rsidRPr="00110118">
        <w:rPr>
          <w:rFonts w:cs="Arial"/>
          <w:szCs w:val="20"/>
          <w:lang w:val="es-ES_tradnl"/>
        </w:rPr>
        <w:t>dquisiciones,</w:t>
      </w:r>
      <w:r w:rsidR="00FC7E6F" w:rsidRPr="00263B4B">
        <w:rPr>
          <w:rFonts w:cs="Arial"/>
          <w:szCs w:val="20"/>
          <w:lang w:val="es-ES_tradnl"/>
        </w:rPr>
        <w:t xml:space="preserve">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C26EC0">
      <w:pPr>
        <w:pStyle w:val="Ttulo1"/>
      </w:pPr>
      <w:bookmarkStart w:id="0" w:name="_Toc367205732"/>
      <w:bookmarkStart w:id="1" w:name="_Toc431385995"/>
      <w:bookmarkStart w:id="2" w:name="_Toc431386272"/>
      <w:bookmarkStart w:id="3" w:name="_Toc500418592"/>
      <w:r w:rsidRPr="00EB66CC">
        <w:t>1</w:t>
      </w:r>
      <w:r w:rsidR="000728FF" w:rsidRPr="00EB66CC">
        <w:t>.</w:t>
      </w:r>
      <w:r w:rsidR="002F3005" w:rsidRPr="00EB66CC">
        <w:t xml:space="preserve">- </w:t>
      </w:r>
      <w:r w:rsidR="00CE3738" w:rsidRPr="00EB66CC">
        <w:t>I</w:t>
      </w:r>
      <w:r w:rsidR="003A3522" w:rsidRPr="00EB66CC">
        <w:t xml:space="preserve">dentificación de la </w:t>
      </w:r>
      <w:r w:rsidR="00897B96">
        <w:t>licitación pública nacional</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4" w:name="_Toc431385996"/>
      <w:bookmarkStart w:id="5" w:name="_Toc431386273"/>
      <w:bookmarkStart w:id="6" w:name="_Toc367205733"/>
      <w:bookmarkStart w:id="7" w:name="_Toc500418593"/>
      <w:r w:rsidRPr="00EB66CC">
        <w:t>1.1</w:t>
      </w:r>
      <w:r w:rsidR="00DF455C" w:rsidRPr="00EB66CC">
        <w:t>.-</w:t>
      </w:r>
      <w:r w:rsidR="009E616B" w:rsidRPr="00EB66CC">
        <w:t xml:space="preserve"> Datos de identificación.</w:t>
      </w:r>
      <w:bookmarkEnd w:id="4"/>
      <w:bookmarkEnd w:id="5"/>
      <w:bookmarkEnd w:id="7"/>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263B4B" w:rsidRDefault="009E616B" w:rsidP="00586B2C">
            <w:pPr>
              <w:jc w:val="both"/>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Default="009E616B" w:rsidP="00586B2C">
            <w:pPr>
              <w:jc w:val="both"/>
              <w:rPr>
                <w:rFonts w:cs="Arial"/>
                <w:lang w:val="es-ES_tradnl"/>
              </w:rPr>
            </w:pPr>
            <w:r w:rsidRPr="00263B4B">
              <w:rPr>
                <w:rFonts w:cs="Arial"/>
                <w:lang w:val="es-ES_tradnl"/>
              </w:rPr>
              <w:t>Instituto Mexicano del Seguro Social.</w:t>
            </w:r>
          </w:p>
          <w:p w:rsidR="009A2496" w:rsidRPr="009A2496" w:rsidRDefault="009A2496" w:rsidP="00586B2C">
            <w:pPr>
              <w:jc w:val="both"/>
              <w:rPr>
                <w:rFonts w:cs="Arial"/>
                <w:lang w:val="es-ES_tradnl"/>
              </w:rPr>
            </w:pPr>
            <w:r w:rsidRPr="009A2496">
              <w:rPr>
                <w:rFonts w:cs="Arial"/>
                <w:lang w:val="es-ES_tradnl"/>
              </w:rPr>
              <w:t>Dirección de Administración</w:t>
            </w:r>
            <w:r>
              <w:rPr>
                <w:rFonts w:cs="Arial"/>
                <w:lang w:val="es-ES_tradnl"/>
              </w:rPr>
              <w:t>.</w:t>
            </w:r>
          </w:p>
          <w:p w:rsidR="009A2496" w:rsidRPr="009A2496" w:rsidRDefault="009A2496" w:rsidP="00586B2C">
            <w:pPr>
              <w:jc w:val="both"/>
              <w:rPr>
                <w:rFonts w:cs="Arial"/>
                <w:lang w:val="es-ES_tradnl"/>
              </w:rPr>
            </w:pPr>
            <w:r w:rsidRPr="009A2496">
              <w:rPr>
                <w:rFonts w:cs="Arial"/>
                <w:lang w:val="es-ES_tradnl"/>
              </w:rPr>
              <w:t>Unidad de Adquisiciones e Infraestructura</w:t>
            </w:r>
            <w:r>
              <w:rPr>
                <w:rFonts w:cs="Arial"/>
                <w:lang w:val="es-ES_tradnl"/>
              </w:rPr>
              <w:t>.</w:t>
            </w:r>
          </w:p>
          <w:p w:rsidR="009A2496" w:rsidRPr="009A2496" w:rsidRDefault="009A2496" w:rsidP="00586B2C">
            <w:pPr>
              <w:jc w:val="both"/>
              <w:rPr>
                <w:rFonts w:cs="Arial"/>
                <w:lang w:val="es-ES_tradnl"/>
              </w:rPr>
            </w:pPr>
            <w:r w:rsidRPr="009A2496">
              <w:rPr>
                <w:rFonts w:cs="Arial"/>
                <w:lang w:val="es-ES_tradnl"/>
              </w:rPr>
              <w:t>Coordinación de Adquisición de Bienes y Contratación de Servicios.</w:t>
            </w:r>
          </w:p>
          <w:p w:rsidR="009A2496" w:rsidRPr="009A2496" w:rsidRDefault="009A2496" w:rsidP="00586B2C">
            <w:pPr>
              <w:jc w:val="both"/>
              <w:rPr>
                <w:rFonts w:cs="Arial"/>
                <w:lang w:val="es-ES_tradnl"/>
              </w:rPr>
            </w:pPr>
            <w:r w:rsidRPr="009A2496">
              <w:rPr>
                <w:rFonts w:cs="Arial"/>
                <w:lang w:val="es-ES_tradnl"/>
              </w:rPr>
              <w:t>Coordinación Técnica de Adquisición de Bienes de Inver</w:t>
            </w:r>
            <w:r>
              <w:rPr>
                <w:rFonts w:cs="Arial"/>
                <w:lang w:val="es-ES_tradnl"/>
              </w:rPr>
              <w:t>sión y Activos.</w:t>
            </w:r>
          </w:p>
          <w:p w:rsidR="009E616B" w:rsidRPr="00263B4B" w:rsidRDefault="009E616B" w:rsidP="00586B2C">
            <w:pPr>
              <w:jc w:val="both"/>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586B2C">
            <w:pPr>
              <w:jc w:val="both"/>
              <w:rPr>
                <w:rFonts w:cs="Arial"/>
                <w:b/>
                <w:lang w:val="es-ES_tradnl"/>
              </w:rPr>
            </w:pPr>
            <w:bookmarkStart w:id="8" w:name="_Toc428352174"/>
            <w:bookmarkStart w:id="9" w:name="_Toc428352788"/>
            <w:bookmarkStart w:id="10" w:name="_Toc428355179"/>
            <w:bookmarkStart w:id="11" w:name="_Toc428360164"/>
            <w:bookmarkStart w:id="12" w:name="_Toc428378483"/>
            <w:r w:rsidRPr="00263B4B">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263B4B" w:rsidRDefault="00996480" w:rsidP="00586B2C">
            <w:pPr>
              <w:jc w:val="both"/>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586B2C">
            <w:pPr>
              <w:jc w:val="both"/>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586B2C">
            <w:pPr>
              <w:jc w:val="both"/>
              <w:rPr>
                <w:rFonts w:cs="Arial"/>
                <w:b/>
                <w:lang w:val="es-ES_tradnl"/>
              </w:rPr>
            </w:pPr>
            <w:bookmarkStart w:id="13" w:name="_Toc428352176"/>
            <w:bookmarkStart w:id="14" w:name="_Toc428352790"/>
            <w:bookmarkStart w:id="15" w:name="_Toc428355181"/>
            <w:bookmarkStart w:id="16" w:name="_Toc428360166"/>
            <w:bookmarkStart w:id="17" w:name="_Toc428378485"/>
            <w:r w:rsidRPr="00263B4B">
              <w:rPr>
                <w:rFonts w:cs="Arial"/>
                <w:b/>
                <w:lang w:val="es-ES_tradnl"/>
              </w:rPr>
              <w:t>Domicilio:</w:t>
            </w:r>
            <w:bookmarkEnd w:id="13"/>
            <w:bookmarkEnd w:id="14"/>
            <w:bookmarkEnd w:id="15"/>
            <w:bookmarkEnd w:id="16"/>
            <w:bookmarkEnd w:id="17"/>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586B2C">
            <w:pPr>
              <w:jc w:val="both"/>
              <w:rPr>
                <w:rFonts w:cs="Arial"/>
                <w:lang w:val="es-ES_tradnl"/>
              </w:rPr>
            </w:pPr>
            <w:bookmarkStart w:id="18" w:name="_Toc428352177"/>
            <w:bookmarkStart w:id="19" w:name="_Toc428352791"/>
            <w:bookmarkStart w:id="20" w:name="_Toc428355182"/>
            <w:bookmarkStart w:id="21" w:name="_Toc428360167"/>
            <w:bookmarkStart w:id="22"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18"/>
            <w:bookmarkEnd w:id="19"/>
            <w:bookmarkEnd w:id="20"/>
            <w:bookmarkEnd w:id="21"/>
            <w:bookmarkEnd w:id="22"/>
          </w:p>
          <w:p w:rsidR="00981914" w:rsidRPr="00737A1F" w:rsidRDefault="00981914" w:rsidP="00586B2C">
            <w:pPr>
              <w:jc w:val="both"/>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BD043E" w:rsidRDefault="00981914" w:rsidP="00586B2C">
            <w:pPr>
              <w:ind w:left="142"/>
              <w:jc w:val="both"/>
              <w:rPr>
                <w:rFonts w:cs="Arial"/>
                <w:b/>
                <w:lang w:val="es-ES_tradnl"/>
              </w:rPr>
            </w:pPr>
            <w:r w:rsidRPr="00BD043E">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693D" w:rsidRPr="00BD043E" w:rsidRDefault="00981914" w:rsidP="00586B2C">
            <w:pPr>
              <w:jc w:val="both"/>
              <w:rPr>
                <w:rFonts w:cs="Arial"/>
                <w:lang w:val="es-ES_tradnl"/>
              </w:rPr>
            </w:pPr>
            <w:r w:rsidRPr="00BD043E">
              <w:rPr>
                <w:rFonts w:cs="Arial"/>
                <w:lang w:val="es-ES_tradnl"/>
              </w:rPr>
              <w:t xml:space="preserve">Coordinación </w:t>
            </w:r>
            <w:r w:rsidR="007E693D" w:rsidRPr="00BD043E">
              <w:rPr>
                <w:rFonts w:cs="Arial"/>
                <w:lang w:val="es-ES_tradnl"/>
              </w:rPr>
              <w:t>de Conservación y Servicios Generales</w:t>
            </w:r>
          </w:p>
          <w:p w:rsidR="00981914" w:rsidRPr="00737A1F" w:rsidRDefault="007E693D" w:rsidP="001F5AFC">
            <w:pPr>
              <w:jc w:val="both"/>
              <w:rPr>
                <w:rFonts w:cs="Arial"/>
                <w:lang w:val="es-ES_tradnl"/>
              </w:rPr>
            </w:pPr>
            <w:r w:rsidRPr="00BD043E">
              <w:rPr>
                <w:rFonts w:cs="Arial"/>
                <w:lang w:val="es-ES_tradnl"/>
              </w:rPr>
              <w:t xml:space="preserve">División de </w:t>
            </w:r>
            <w:r w:rsidR="001F5AFC" w:rsidRPr="00BD043E">
              <w:rPr>
                <w:rFonts w:cs="Arial"/>
                <w:lang w:val="es-ES_tradnl"/>
              </w:rPr>
              <w:t>Servicios Generales</w:t>
            </w:r>
          </w:p>
        </w:tc>
      </w:tr>
    </w:tbl>
    <w:p w:rsidR="00DF455C" w:rsidRPr="00263B4B" w:rsidRDefault="00DF455C" w:rsidP="00586B2C">
      <w:pPr>
        <w:spacing w:after="0" w:line="240" w:lineRule="auto"/>
        <w:ind w:left="-284"/>
        <w:jc w:val="both"/>
        <w:rPr>
          <w:rFonts w:cs="Arial"/>
          <w:szCs w:val="20"/>
        </w:rPr>
      </w:pPr>
      <w:bookmarkStart w:id="23" w:name="_Toc367205734"/>
      <w:bookmarkStart w:id="24" w:name="_Toc431385997"/>
      <w:bookmarkStart w:id="25" w:name="_Toc431386274"/>
    </w:p>
    <w:p w:rsidR="000C5DA3" w:rsidRPr="00EB66CC" w:rsidRDefault="0044384D" w:rsidP="005D5CC2">
      <w:pPr>
        <w:pStyle w:val="Ttulo2"/>
      </w:pPr>
      <w:bookmarkStart w:id="26" w:name="_Toc500418594"/>
      <w:r w:rsidRPr="00EB66CC">
        <w:t>1.2</w:t>
      </w:r>
      <w:r w:rsidR="00DF455C" w:rsidRPr="00EB66CC">
        <w:t>.-</w:t>
      </w:r>
      <w:r w:rsidRPr="00EB66CC">
        <w:t xml:space="preserve"> </w:t>
      </w:r>
      <w:r w:rsidR="000C5DA3" w:rsidRPr="00EB66CC">
        <w:t xml:space="preserve">Medio y carácter </w:t>
      </w:r>
      <w:bookmarkEnd w:id="23"/>
      <w:r w:rsidR="00D83E93" w:rsidRPr="00EB66CC">
        <w:t>del procedimiento</w:t>
      </w:r>
      <w:bookmarkEnd w:id="24"/>
      <w:bookmarkEnd w:id="25"/>
      <w:r w:rsidR="00DF455C" w:rsidRPr="00EB66CC">
        <w:t>.</w:t>
      </w:r>
      <w:bookmarkEnd w:id="26"/>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897B96">
        <w:rPr>
          <w:rFonts w:cs="Arial"/>
          <w:szCs w:val="20"/>
          <w:lang w:val="es-ES_tradnl"/>
        </w:rPr>
        <w:t>licitación pública nacional</w:t>
      </w:r>
      <w:r w:rsidR="00D83E93" w:rsidRPr="00263B4B">
        <w:rPr>
          <w:rFonts w:cs="Arial"/>
          <w:szCs w:val="20"/>
          <w:lang w:val="es-ES_tradnl"/>
        </w:rPr>
        <w:t xml:space="preserve">,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27" w:name="_Toc431385998"/>
      <w:bookmarkStart w:id="28" w:name="_Toc431386275"/>
      <w:bookmarkStart w:id="29" w:name="_Toc367205737"/>
      <w:bookmarkStart w:id="30" w:name="_Toc500418595"/>
      <w:r w:rsidRPr="00EB66CC">
        <w:t>1.3</w:t>
      </w:r>
      <w:r w:rsidR="00DF455C" w:rsidRPr="00EB66CC">
        <w:t>.-</w:t>
      </w:r>
      <w:r w:rsidRPr="00EB66CC">
        <w:t xml:space="preserve"> </w:t>
      </w:r>
      <w:r w:rsidR="006B29D8" w:rsidRPr="00EB66CC">
        <w:t xml:space="preserve">Número de identificación de la </w:t>
      </w:r>
      <w:r w:rsidR="00897B96">
        <w:t>licitación pública nacional</w:t>
      </w:r>
      <w:r w:rsidR="006B29D8" w:rsidRPr="00EB66CC">
        <w:t xml:space="preserve"> asignado por CompraNet.</w:t>
      </w:r>
      <w:bookmarkEnd w:id="27"/>
      <w:bookmarkEnd w:id="28"/>
      <w:bookmarkEnd w:id="30"/>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43F7D" w:rsidP="00B41F1A">
      <w:pPr>
        <w:suppressAutoHyphens/>
        <w:spacing w:after="0" w:line="240" w:lineRule="auto"/>
        <w:ind w:left="-284"/>
        <w:jc w:val="both"/>
        <w:rPr>
          <w:rFonts w:eastAsia="Times New Roman" w:cs="Arial"/>
          <w:bCs/>
          <w:sz w:val="28"/>
          <w:szCs w:val="28"/>
          <w:lang w:val="es-ES_tradnl" w:eastAsia="ar-SA"/>
        </w:rPr>
      </w:pPr>
      <w:r w:rsidRPr="00BD043E">
        <w:rPr>
          <w:rFonts w:eastAsia="Times New Roman" w:cs="Arial"/>
          <w:bCs/>
          <w:sz w:val="28"/>
          <w:szCs w:val="28"/>
          <w:lang w:val="es-ES_tradnl" w:eastAsia="ar-SA"/>
        </w:rPr>
        <w:t>L</w:t>
      </w:r>
      <w:r w:rsidR="00482A61" w:rsidRPr="00BD043E">
        <w:rPr>
          <w:rFonts w:eastAsia="Times New Roman" w:cs="Arial"/>
          <w:bCs/>
          <w:sz w:val="28"/>
          <w:szCs w:val="28"/>
          <w:lang w:val="es-ES_tradnl" w:eastAsia="ar-SA"/>
        </w:rPr>
        <w:t>A-019GYR019-</w:t>
      </w:r>
      <w:r w:rsidR="00661F6F">
        <w:rPr>
          <w:rFonts w:eastAsia="Times New Roman" w:cs="Arial"/>
          <w:bCs/>
          <w:sz w:val="28"/>
          <w:szCs w:val="28"/>
          <w:lang w:val="es-ES_tradnl" w:eastAsia="ar-SA"/>
        </w:rPr>
        <w:t>E246</w:t>
      </w:r>
      <w:r w:rsidR="00482A61" w:rsidRPr="00BD043E">
        <w:rPr>
          <w:rFonts w:eastAsia="Times New Roman" w:cs="Arial"/>
          <w:bCs/>
          <w:sz w:val="28"/>
          <w:szCs w:val="28"/>
          <w:lang w:val="es-ES_tradnl" w:eastAsia="ar-SA"/>
        </w:rPr>
        <w:t>-2017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1" w:name="_Toc431385999"/>
      <w:bookmarkStart w:id="32" w:name="_Toc431386276"/>
      <w:bookmarkStart w:id="33" w:name="_Toc500418596"/>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1"/>
      <w:bookmarkEnd w:id="32"/>
      <w:bookmarkEnd w:id="33"/>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6B1E59">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34" w:name="_Toc431386000"/>
      <w:bookmarkStart w:id="35" w:name="_Toc431386277"/>
      <w:bookmarkStart w:id="36" w:name="_Toc500418597"/>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29"/>
      <w:bookmarkEnd w:id="34"/>
      <w:bookmarkEnd w:id="35"/>
      <w:bookmarkEnd w:id="36"/>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37" w:name="_Toc367205738"/>
      <w:bookmarkStart w:id="38" w:name="_Toc431386001"/>
      <w:bookmarkStart w:id="39" w:name="_Toc431386278"/>
      <w:bookmarkStart w:id="40" w:name="_Toc500418598"/>
      <w:r w:rsidRPr="00EB66CC">
        <w:t>1.6</w:t>
      </w:r>
      <w:r w:rsidR="00DF455C" w:rsidRPr="00EB66CC">
        <w:t>.-</w:t>
      </w:r>
      <w:r w:rsidRPr="00EB66CC">
        <w:t xml:space="preserve"> </w:t>
      </w:r>
      <w:r w:rsidR="000C5DA3" w:rsidRPr="00EB66CC">
        <w:t>Disponibilidad presupuestaria</w:t>
      </w:r>
      <w:r w:rsidR="008A3591" w:rsidRPr="00EB66CC">
        <w:t>.</w:t>
      </w:r>
      <w:bookmarkEnd w:id="37"/>
      <w:bookmarkEnd w:id="38"/>
      <w:bookmarkEnd w:id="39"/>
      <w:bookmarkEnd w:id="40"/>
    </w:p>
    <w:p w:rsidR="00CF4196" w:rsidRDefault="00CF4196" w:rsidP="00355110">
      <w:pPr>
        <w:spacing w:after="0" w:line="240" w:lineRule="auto"/>
        <w:ind w:left="-284" w:right="-284"/>
        <w:jc w:val="both"/>
        <w:rPr>
          <w:rFonts w:eastAsia="Times New Roman" w:cs="Arial"/>
          <w:b/>
          <w:noProof w:val="0"/>
          <w:szCs w:val="20"/>
          <w:lang w:eastAsia="es-MX"/>
        </w:rPr>
      </w:pPr>
    </w:p>
    <w:p w:rsidR="00355110" w:rsidRPr="00C1590F" w:rsidRDefault="00355110" w:rsidP="00355110">
      <w:pPr>
        <w:spacing w:after="0" w:line="240" w:lineRule="auto"/>
        <w:ind w:left="-284" w:right="-284"/>
        <w:jc w:val="both"/>
        <w:rPr>
          <w:rFonts w:eastAsia="Times New Roman" w:cs="Arial"/>
          <w:noProof w:val="0"/>
          <w:szCs w:val="20"/>
          <w:lang w:eastAsia="es-MX"/>
        </w:rPr>
      </w:pPr>
      <w:r w:rsidRPr="00C1590F">
        <w:rPr>
          <w:rFonts w:eastAsia="Times New Roman" w:cs="Arial"/>
          <w:b/>
          <w:noProof w:val="0"/>
          <w:szCs w:val="20"/>
          <w:lang w:eastAsia="es-MX"/>
        </w:rPr>
        <w:t xml:space="preserve"> </w:t>
      </w:r>
      <w:r w:rsidRPr="001D1227">
        <w:rPr>
          <w:rFonts w:eastAsia="Times New Roman" w:cs="Arial"/>
          <w:b/>
          <w:noProof w:val="0"/>
          <w:szCs w:val="20"/>
          <w:lang w:eastAsia="es-MX"/>
        </w:rPr>
        <w:t>Partida 1</w:t>
      </w:r>
      <w:r w:rsidRPr="001D1227">
        <w:rPr>
          <w:rFonts w:eastAsia="Times New Roman" w:cs="Arial"/>
          <w:noProof w:val="0"/>
          <w:szCs w:val="20"/>
          <w:lang w:eastAsia="es-MX"/>
        </w:rPr>
        <w:t xml:space="preserve"> </w:t>
      </w:r>
      <w:r w:rsidR="00CF4196" w:rsidRPr="001D1227">
        <w:rPr>
          <w:rFonts w:eastAsia="Times New Roman" w:cs="Arial"/>
          <w:noProof w:val="0"/>
          <w:szCs w:val="20"/>
          <w:lang w:eastAsia="es-MX"/>
        </w:rPr>
        <w:t xml:space="preserve">y 2: Dictamen de </w:t>
      </w:r>
      <w:r w:rsidR="001D1227" w:rsidRPr="001D1227">
        <w:rPr>
          <w:rFonts w:eastAsia="Times New Roman" w:cs="Arial"/>
          <w:noProof w:val="0"/>
          <w:szCs w:val="20"/>
          <w:lang w:eastAsia="es-MX"/>
        </w:rPr>
        <w:t xml:space="preserve">Disponibilidad Presupuestal Previo </w:t>
      </w:r>
      <w:r w:rsidR="00CF4196" w:rsidRPr="001D1227">
        <w:rPr>
          <w:rFonts w:eastAsia="Times New Roman" w:cs="Arial"/>
          <w:noProof w:val="0"/>
          <w:szCs w:val="20"/>
          <w:lang w:eastAsia="es-MX"/>
        </w:rPr>
        <w:t>número 0000001582-2018</w:t>
      </w:r>
      <w:r w:rsidR="00CF4196">
        <w:rPr>
          <w:rFonts w:eastAsia="Times New Roman" w:cs="Arial"/>
          <w:noProof w:val="0"/>
          <w:szCs w:val="20"/>
          <w:lang w:eastAsia="es-MX"/>
        </w:rPr>
        <w:t xml:space="preserve"> </w:t>
      </w:r>
    </w:p>
    <w:p w:rsidR="003E6751" w:rsidRDefault="003E6751" w:rsidP="003E6751">
      <w:pPr>
        <w:spacing w:after="0" w:line="240" w:lineRule="auto"/>
        <w:ind w:left="-284" w:right="-286"/>
        <w:jc w:val="both"/>
        <w:rPr>
          <w:rFonts w:cs="Arial"/>
          <w:bCs/>
          <w:szCs w:val="20"/>
        </w:rPr>
      </w:pPr>
    </w:p>
    <w:p w:rsidR="003E6751" w:rsidRPr="003E6751" w:rsidRDefault="003E6751" w:rsidP="003E6751">
      <w:pPr>
        <w:spacing w:after="0" w:line="240" w:lineRule="auto"/>
        <w:ind w:left="-284" w:right="-286"/>
        <w:jc w:val="both"/>
        <w:rPr>
          <w:rFonts w:cs="Arial"/>
          <w:bCs/>
          <w:szCs w:val="20"/>
        </w:rPr>
      </w:pPr>
      <w:r w:rsidRPr="003E6751">
        <w:rPr>
          <w:rFonts w:cs="Arial"/>
          <w:bCs/>
          <w:szCs w:val="20"/>
        </w:rPr>
        <w:t xml:space="preserve">El presupuesto definitivo a ejercer está sujeto a la aprobación del Presupuesto de Egresos de la Federación para </w:t>
      </w:r>
      <w:r>
        <w:rPr>
          <w:rFonts w:cs="Arial"/>
          <w:bCs/>
          <w:szCs w:val="20"/>
        </w:rPr>
        <w:t>el</w:t>
      </w:r>
      <w:r w:rsidRPr="003E6751">
        <w:rPr>
          <w:rFonts w:cs="Arial"/>
          <w:bCs/>
          <w:szCs w:val="20"/>
        </w:rPr>
        <w:t xml:space="preserve"> Ejercicio Fiscal 2018,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w:t>
      </w:r>
      <w:r>
        <w:rPr>
          <w:rFonts w:cs="Arial"/>
          <w:bCs/>
          <w:szCs w:val="20"/>
        </w:rPr>
        <w:t>el</w:t>
      </w:r>
      <w:r w:rsidRPr="003E6751">
        <w:rPr>
          <w:rFonts w:cs="Arial"/>
          <w:bCs/>
          <w:szCs w:val="20"/>
        </w:rPr>
        <w:t xml:space="preserve"> ejercicio fiscal 2018 </w:t>
      </w:r>
      <w:r>
        <w:rPr>
          <w:rFonts w:cs="Arial"/>
          <w:bCs/>
          <w:szCs w:val="20"/>
        </w:rPr>
        <w:t xml:space="preserve">que </w:t>
      </w:r>
      <w:r w:rsidRPr="003E6751">
        <w:rPr>
          <w:rFonts w:cs="Arial"/>
          <w:bCs/>
          <w:szCs w:val="20"/>
        </w:rPr>
        <w:t>se apruebe, sin responsabilidad alguna para el Instituto Mexicano del Seguro Social.</w:t>
      </w:r>
    </w:p>
    <w:p w:rsidR="003E6751" w:rsidRPr="003E6751" w:rsidRDefault="003E6751" w:rsidP="003E6751">
      <w:pPr>
        <w:spacing w:after="0" w:line="240" w:lineRule="auto"/>
        <w:ind w:left="-284" w:right="-286"/>
        <w:jc w:val="both"/>
        <w:rPr>
          <w:rFonts w:cs="Arial"/>
          <w:bCs/>
          <w:szCs w:val="20"/>
        </w:rPr>
      </w:pPr>
    </w:p>
    <w:p w:rsidR="003E6751" w:rsidRPr="003E6751" w:rsidRDefault="003E6751" w:rsidP="003E6751">
      <w:pPr>
        <w:spacing w:after="0" w:line="240" w:lineRule="auto"/>
        <w:ind w:left="-284" w:right="-286"/>
        <w:jc w:val="both"/>
        <w:rPr>
          <w:rFonts w:cs="Arial"/>
          <w:bCs/>
          <w:szCs w:val="20"/>
        </w:rPr>
      </w:pPr>
      <w:r w:rsidRPr="003E6751">
        <w:rPr>
          <w:rFonts w:cs="Arial"/>
          <w:bCs/>
          <w:szCs w:val="20"/>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3E6751" w:rsidRPr="003E6751" w:rsidRDefault="003E6751" w:rsidP="003E6751">
      <w:pPr>
        <w:spacing w:after="0" w:line="240" w:lineRule="auto"/>
        <w:ind w:left="-284" w:right="-286"/>
        <w:jc w:val="both"/>
        <w:rPr>
          <w:rFonts w:cs="Arial"/>
          <w:bCs/>
          <w:szCs w:val="20"/>
        </w:rPr>
      </w:pPr>
    </w:p>
    <w:p w:rsidR="003E6751" w:rsidRPr="003E6751" w:rsidRDefault="003E6751" w:rsidP="00D872A3">
      <w:pPr>
        <w:spacing w:after="0" w:line="240" w:lineRule="auto"/>
        <w:ind w:left="-284" w:right="-286"/>
        <w:jc w:val="both"/>
        <w:rPr>
          <w:rFonts w:cs="Arial"/>
          <w:bCs/>
          <w:szCs w:val="20"/>
        </w:rPr>
      </w:pPr>
    </w:p>
    <w:p w:rsidR="003E6751" w:rsidRDefault="003E6751" w:rsidP="00D872A3">
      <w:pPr>
        <w:spacing w:after="0" w:line="240" w:lineRule="auto"/>
        <w:ind w:left="-284" w:right="-286"/>
        <w:jc w:val="both"/>
        <w:rPr>
          <w:rFonts w:cs="Arial"/>
          <w:b/>
          <w:bCs/>
          <w:szCs w:val="20"/>
          <w:lang w:val="es-ES"/>
        </w:rPr>
      </w:pPr>
    </w:p>
    <w:p w:rsidR="00DF455C" w:rsidRPr="00EB66CC" w:rsidRDefault="00DF455C" w:rsidP="00D872A3">
      <w:pPr>
        <w:spacing w:after="0" w:line="240" w:lineRule="auto"/>
        <w:ind w:left="-284" w:right="-286"/>
        <w:jc w:val="both"/>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C26EC0">
      <w:pPr>
        <w:pStyle w:val="Ttulo1"/>
      </w:pPr>
      <w:bookmarkStart w:id="41" w:name="_Toc367205740"/>
      <w:bookmarkStart w:id="42" w:name="_Toc431386002"/>
      <w:bookmarkStart w:id="43" w:name="_Toc431386279"/>
      <w:bookmarkStart w:id="44" w:name="_Toc500418599"/>
      <w:r w:rsidRPr="00EB66CC">
        <w:t>2.</w:t>
      </w:r>
      <w:r w:rsidR="00DF455C" w:rsidRPr="00EB66CC">
        <w:t>-</w:t>
      </w:r>
      <w:r w:rsidRPr="00EB66CC">
        <w:t xml:space="preserve"> </w:t>
      </w:r>
      <w:r w:rsidR="007B315E" w:rsidRPr="00EB66CC">
        <w:t>O</w:t>
      </w:r>
      <w:r w:rsidR="003A3522" w:rsidRPr="00EB66CC">
        <w:t xml:space="preserve">bjeto y alcance de la </w:t>
      </w:r>
      <w:bookmarkEnd w:id="41"/>
      <w:r w:rsidR="00897B96">
        <w:t>licitación pública nacional</w:t>
      </w:r>
      <w:r w:rsidR="003A3522" w:rsidRPr="00EB66CC">
        <w:t>.</w:t>
      </w:r>
      <w:bookmarkEnd w:id="42"/>
      <w:bookmarkEnd w:id="43"/>
      <w:bookmarkEnd w:id="44"/>
    </w:p>
    <w:p w:rsidR="00DC67B8" w:rsidRPr="00EB66CC" w:rsidRDefault="00DC67B8" w:rsidP="00DF455C">
      <w:pPr>
        <w:spacing w:after="0" w:line="240" w:lineRule="auto"/>
        <w:ind w:left="-284" w:right="-284"/>
        <w:rPr>
          <w:rFonts w:cs="Arial"/>
        </w:rPr>
      </w:pPr>
      <w:bookmarkStart w:id="45" w:name="_Toc431386003"/>
      <w:bookmarkStart w:id="46" w:name="_Toc431386280"/>
    </w:p>
    <w:p w:rsidR="00FF6B83" w:rsidRPr="00EB66CC" w:rsidRDefault="004958E4" w:rsidP="005D5CC2">
      <w:pPr>
        <w:pStyle w:val="Ttulo2"/>
      </w:pPr>
      <w:bookmarkStart w:id="47" w:name="_Toc500418600"/>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48" w:name="_Toc428352185"/>
      <w:bookmarkStart w:id="49" w:name="_Toc428352799"/>
      <w:bookmarkStart w:id="50" w:name="_Toc428355191"/>
      <w:bookmarkStart w:id="51" w:name="_Toc428360176"/>
      <w:bookmarkStart w:id="52" w:name="_Toc428378495"/>
      <w:bookmarkEnd w:id="45"/>
      <w:bookmarkEnd w:id="46"/>
      <w:bookmarkEnd w:id="47"/>
    </w:p>
    <w:p w:rsidR="00CF0A5D" w:rsidRPr="00185749" w:rsidRDefault="001D1227" w:rsidP="00CF0A5D">
      <w:pPr>
        <w:spacing w:after="0" w:line="240" w:lineRule="auto"/>
        <w:ind w:left="-284" w:right="-284"/>
        <w:jc w:val="both"/>
        <w:rPr>
          <w:rFonts w:cs="Arial"/>
          <w:szCs w:val="20"/>
        </w:rPr>
      </w:pPr>
      <w:bookmarkStart w:id="53" w:name="_Toc428988652"/>
      <w:bookmarkStart w:id="54" w:name="_Toc428988697"/>
      <w:bookmarkStart w:id="55" w:name="_Toc428988741"/>
      <w:bookmarkStart w:id="56" w:name="_Toc431386004"/>
      <w:bookmarkStart w:id="57" w:name="_Toc431386281"/>
      <w:r w:rsidRPr="001D1227">
        <w:rPr>
          <w:rFonts w:cs="Arial"/>
          <w:bCs/>
          <w:szCs w:val="20"/>
        </w:rPr>
        <w:t xml:space="preserve">Se requiere contratar el servicio integral de transportación aérea en ala fija, ala rotativa y ambulancias terrestres, para traslados de pacientes, órganos y tejidos, personal médico, personal administrativo institucional y carga, </w:t>
      </w:r>
      <w:r w:rsidRPr="001D1227">
        <w:rPr>
          <w:rFonts w:cs="Arial"/>
          <w:bCs/>
          <w:szCs w:val="20"/>
          <w:lang w:val="es-ES"/>
        </w:rPr>
        <w:t xml:space="preserve">que permita contar con un medio de transporte aéreo para la       atención oportuna de actividades prioritarias del Instituto tales como: contingencias por desastres naturales, urgencias médicas, eventualidades que requieran atención inmediata, entre otros, del Instituto Mexicano del Seguro Social, </w:t>
      </w:r>
      <w:r w:rsidRPr="001D1227">
        <w:rPr>
          <w:rFonts w:cs="Arial"/>
          <w:bCs/>
          <w:szCs w:val="20"/>
        </w:rPr>
        <w:t>conforme las características y especificaciones mencionadas en el</w:t>
      </w:r>
      <w:r>
        <w:rPr>
          <w:rFonts w:cs="Arial"/>
          <w:bCs/>
          <w:szCs w:val="20"/>
        </w:rPr>
        <w:t xml:space="preserve"> </w:t>
      </w:r>
      <w:r w:rsidRPr="001D1227">
        <w:rPr>
          <w:rFonts w:cs="Arial"/>
          <w:bCs/>
          <w:szCs w:val="20"/>
        </w:rPr>
        <w:t>Anexo Técnico</w:t>
      </w:r>
      <w:r>
        <w:rPr>
          <w:rFonts w:cs="Arial"/>
          <w:bCs/>
          <w:szCs w:val="20"/>
        </w:rPr>
        <w:t>.</w:t>
      </w:r>
    </w:p>
    <w:p w:rsidR="00CF0A5D" w:rsidRPr="00CF0A5D" w:rsidRDefault="00CF0A5D" w:rsidP="00CF0A5D">
      <w:pPr>
        <w:spacing w:after="0" w:line="240" w:lineRule="auto"/>
        <w:ind w:left="-284" w:right="-284"/>
        <w:jc w:val="both"/>
        <w:rPr>
          <w:rFonts w:cs="Arial"/>
          <w:szCs w:val="20"/>
        </w:rPr>
      </w:pPr>
    </w:p>
    <w:p w:rsidR="00E93EF9" w:rsidRPr="00E93EF9" w:rsidRDefault="00E93EF9" w:rsidP="00E93EF9">
      <w:pPr>
        <w:spacing w:after="0" w:line="240" w:lineRule="auto"/>
        <w:ind w:left="-284" w:right="-284"/>
        <w:jc w:val="both"/>
        <w:rPr>
          <w:rFonts w:cs="Arial"/>
          <w:bCs/>
          <w:szCs w:val="20"/>
          <w:lang w:val="es-ES"/>
        </w:rPr>
      </w:pPr>
      <w:r>
        <w:rPr>
          <w:rFonts w:cs="Arial"/>
          <w:szCs w:val="20"/>
        </w:rPr>
        <w:t>Para los efectos relacionados con la cotización es importante que se tomen en consideración los consumo</w:t>
      </w:r>
      <w:r w:rsidR="00C54CB8">
        <w:rPr>
          <w:rFonts w:cs="Arial"/>
          <w:szCs w:val="20"/>
        </w:rPr>
        <w:t>s historicos que se anexan dent</w:t>
      </w:r>
      <w:r>
        <w:rPr>
          <w:rFonts w:cs="Arial"/>
          <w:szCs w:val="20"/>
        </w:rPr>
        <w:t xml:space="preserve">ro del Anexo Técnico de la convocatoria. Asimismo </w:t>
      </w:r>
      <w:r w:rsidRPr="00E93EF9">
        <w:rPr>
          <w:rFonts w:cs="Arial"/>
          <w:szCs w:val="20"/>
          <w:lang w:val="es-ES_tradnl"/>
        </w:rPr>
        <w:t xml:space="preserve">resulta importante señalar que la </w:t>
      </w:r>
      <w:r w:rsidRPr="00E93EF9">
        <w:rPr>
          <w:rFonts w:cs="Arial"/>
          <w:bCs/>
          <w:szCs w:val="20"/>
          <w:lang w:val="es-ES"/>
        </w:rPr>
        <w:t xml:space="preserve">volumetría que se proporciona </w:t>
      </w:r>
      <w:r>
        <w:rPr>
          <w:rFonts w:cs="Arial"/>
          <w:bCs/>
          <w:szCs w:val="20"/>
          <w:lang w:val="es-ES"/>
        </w:rPr>
        <w:t>en dichos anexos</w:t>
      </w:r>
      <w:r w:rsidRPr="00E93EF9">
        <w:rPr>
          <w:rFonts w:cs="Arial"/>
          <w:bCs/>
          <w:szCs w:val="20"/>
          <w:lang w:val="es-ES"/>
        </w:rPr>
        <w:t xml:space="preserve">, </w:t>
      </w:r>
      <w:r w:rsidRPr="00E93EF9">
        <w:rPr>
          <w:rFonts w:cs="Arial"/>
          <w:b/>
          <w:bCs/>
          <w:i/>
          <w:szCs w:val="20"/>
          <w:u w:val="single"/>
          <w:lang w:val="es-ES"/>
        </w:rPr>
        <w:t>es exclusivamente para efectos de cotización</w:t>
      </w:r>
      <w:r w:rsidRPr="00E93EF9">
        <w:rPr>
          <w:rFonts w:cs="Arial"/>
          <w:bCs/>
          <w:szCs w:val="20"/>
          <w:lang w:val="es-ES"/>
        </w:rPr>
        <w:t xml:space="preserve"> y no necesariamente refleja los requerimientos del Instituto, por lo que no se deberá considerar como las cantidades a contratar. </w:t>
      </w:r>
      <w:r w:rsidRPr="00E93EF9">
        <w:rPr>
          <w:rFonts w:cs="Arial"/>
          <w:b/>
          <w:bCs/>
          <w:i/>
          <w:szCs w:val="20"/>
          <w:u w:val="single"/>
          <w:lang w:val="es-ES"/>
        </w:rPr>
        <w:t>La cantidad de servicios a contratar se determinará por el presupuesto mínimo y máximo a ejercer.</w:t>
      </w:r>
      <w:r w:rsidRPr="00E93EF9">
        <w:rPr>
          <w:rFonts w:cs="Arial"/>
          <w:bCs/>
          <w:szCs w:val="20"/>
          <w:lang w:val="es-ES"/>
        </w:rPr>
        <w:t xml:space="preserve"> </w:t>
      </w:r>
    </w:p>
    <w:p w:rsidR="00E93EF9" w:rsidRPr="00E93EF9" w:rsidRDefault="00E93EF9" w:rsidP="00E93EF9">
      <w:pPr>
        <w:spacing w:after="0" w:line="240" w:lineRule="auto"/>
        <w:ind w:left="-284" w:right="-284"/>
        <w:jc w:val="both"/>
        <w:rPr>
          <w:rFonts w:cs="Arial"/>
          <w:szCs w:val="20"/>
          <w:lang w:val="es-ES_tradnl"/>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 xml:space="preserve">los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3"/>
      <w:bookmarkEnd w:id="54"/>
      <w:bookmarkEnd w:id="55"/>
      <w:bookmarkEnd w:id="56"/>
      <w:bookmarkEnd w:id="57"/>
    </w:p>
    <w:p w:rsidR="00D73051" w:rsidRPr="00263B4B" w:rsidRDefault="00D73051" w:rsidP="000D7BD1">
      <w:pPr>
        <w:spacing w:after="0" w:line="240" w:lineRule="auto"/>
        <w:ind w:left="-284" w:right="-284"/>
        <w:jc w:val="both"/>
        <w:rPr>
          <w:rFonts w:cs="Arial"/>
          <w:szCs w:val="20"/>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58" w:name="_Toc431386005"/>
      <w:bookmarkStart w:id="59" w:name="_Toc431386282"/>
      <w:bookmarkStart w:id="60" w:name="_Toc367205742"/>
      <w:bookmarkStart w:id="61" w:name="_Toc500418601"/>
      <w:bookmarkEnd w:id="48"/>
      <w:bookmarkEnd w:id="49"/>
      <w:bookmarkEnd w:id="50"/>
      <w:bookmarkEnd w:id="51"/>
      <w:bookmarkEnd w:id="52"/>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58"/>
      <w:bookmarkEnd w:id="59"/>
      <w:bookmarkEnd w:id="61"/>
    </w:p>
    <w:p w:rsidR="00A8301E" w:rsidRDefault="001D1227" w:rsidP="00DF455C">
      <w:pPr>
        <w:spacing w:after="0" w:line="240" w:lineRule="auto"/>
        <w:ind w:left="-284" w:right="-284"/>
        <w:jc w:val="both"/>
        <w:rPr>
          <w:rFonts w:cs="Arial"/>
          <w:szCs w:val="20"/>
          <w:lang w:val="es-ES_tradnl"/>
        </w:rPr>
      </w:pPr>
      <w:bookmarkStart w:id="62" w:name="_Toc428352801"/>
      <w:bookmarkStart w:id="63" w:name="_Toc428355193"/>
      <w:bookmarkStart w:id="64" w:name="_Toc428378497"/>
      <w:r w:rsidRPr="001D1227">
        <w:rPr>
          <w:rFonts w:cs="Arial"/>
          <w:szCs w:val="20"/>
          <w:lang w:val="es-ES_tradnl"/>
        </w:rPr>
        <w:t>La contratación del servicio se realizará en las siguientes partidas</w:t>
      </w:r>
      <w:r>
        <w:rPr>
          <w:rFonts w:cs="Arial"/>
          <w:szCs w:val="20"/>
          <w:lang w:val="es-ES_tradnl"/>
        </w:rPr>
        <w:t>:</w:t>
      </w:r>
    </w:p>
    <w:p w:rsidR="001D1227" w:rsidRDefault="001D1227" w:rsidP="00DF455C">
      <w:pPr>
        <w:spacing w:after="0" w:line="240" w:lineRule="auto"/>
        <w:ind w:left="-284" w:right="-284"/>
        <w:jc w:val="both"/>
        <w:rPr>
          <w:rFonts w:cs="Arial"/>
          <w:szCs w:val="20"/>
          <w:lang w:val="es-ES_tradnl"/>
        </w:rPr>
      </w:pPr>
    </w:p>
    <w:p w:rsidR="001D1227" w:rsidRPr="001D1227" w:rsidRDefault="001D1227" w:rsidP="001D1227">
      <w:pPr>
        <w:spacing w:after="0" w:line="240" w:lineRule="auto"/>
        <w:ind w:left="-284" w:right="-284"/>
        <w:jc w:val="both"/>
        <w:rPr>
          <w:rFonts w:cs="Arial"/>
          <w:b/>
          <w:bCs/>
          <w:szCs w:val="20"/>
          <w:lang w:val="es-ES"/>
        </w:rPr>
      </w:pPr>
      <w:r w:rsidRPr="001D1227">
        <w:rPr>
          <w:rFonts w:cs="Arial"/>
          <w:b/>
          <w:bCs/>
          <w:szCs w:val="20"/>
          <w:lang w:val="es-ES"/>
        </w:rPr>
        <w:t>Partida 1 (Uno)</w:t>
      </w:r>
    </w:p>
    <w:p w:rsidR="001D1227" w:rsidRPr="001D1227" w:rsidRDefault="001D1227" w:rsidP="001D1227">
      <w:pPr>
        <w:spacing w:after="0" w:line="240" w:lineRule="auto"/>
        <w:ind w:left="-284" w:right="-284"/>
        <w:jc w:val="both"/>
        <w:rPr>
          <w:rFonts w:cs="Arial"/>
          <w:bCs/>
          <w:szCs w:val="20"/>
          <w:lang w:val="es-ES"/>
        </w:rPr>
      </w:pPr>
    </w:p>
    <w:p w:rsidR="001D1227" w:rsidRPr="001D1227" w:rsidRDefault="001D1227" w:rsidP="001D1227">
      <w:pPr>
        <w:spacing w:after="0" w:line="240" w:lineRule="auto"/>
        <w:ind w:left="-284" w:right="-284"/>
        <w:jc w:val="both"/>
        <w:rPr>
          <w:rFonts w:cs="Arial"/>
          <w:bCs/>
          <w:szCs w:val="20"/>
          <w:lang w:val="es-ES"/>
        </w:rPr>
      </w:pPr>
      <w:r w:rsidRPr="001D1227">
        <w:rPr>
          <w:rFonts w:cs="Arial"/>
          <w:szCs w:val="20"/>
        </w:rPr>
        <w:t>Servicio integral de dos aviones y un helicóptero (número de horas de vuelo y eventos variables) y ambulancias terrestres, para traslados de urgencia de pacientes, órganos y tejidos, personal médico, personal administrativo institucional y carga, Régimen Ordinario (Nivel Central) y Baja California Sur</w:t>
      </w:r>
      <w:r w:rsidRPr="001D1227">
        <w:rPr>
          <w:rFonts w:cs="Arial"/>
          <w:bCs/>
          <w:szCs w:val="20"/>
          <w:lang w:val="es-ES"/>
        </w:rPr>
        <w:t>.</w:t>
      </w:r>
    </w:p>
    <w:p w:rsidR="001D1227" w:rsidRPr="001D1227" w:rsidRDefault="001D1227" w:rsidP="001D1227">
      <w:pPr>
        <w:spacing w:after="0" w:line="240" w:lineRule="auto"/>
        <w:ind w:left="-284" w:right="-284"/>
        <w:jc w:val="both"/>
        <w:rPr>
          <w:rFonts w:cs="Arial"/>
          <w:bCs/>
          <w:szCs w:val="20"/>
          <w:lang w:val="es-ES"/>
        </w:rPr>
      </w:pPr>
    </w:p>
    <w:p w:rsidR="001D1227" w:rsidRPr="001D1227" w:rsidRDefault="001D1227" w:rsidP="001D1227">
      <w:pPr>
        <w:spacing w:after="0" w:line="240" w:lineRule="auto"/>
        <w:ind w:left="-284" w:right="-284"/>
        <w:jc w:val="both"/>
        <w:rPr>
          <w:rFonts w:cs="Arial"/>
          <w:b/>
          <w:bCs/>
          <w:szCs w:val="20"/>
          <w:lang w:val="es-ES"/>
        </w:rPr>
      </w:pPr>
      <w:r w:rsidRPr="001D1227">
        <w:rPr>
          <w:rFonts w:cs="Arial"/>
          <w:b/>
          <w:bCs/>
          <w:szCs w:val="20"/>
          <w:lang w:val="es-ES"/>
        </w:rPr>
        <w:t>Partida 2 (Dos)</w:t>
      </w:r>
    </w:p>
    <w:p w:rsidR="001D1227" w:rsidRPr="001D1227" w:rsidRDefault="001D1227" w:rsidP="001D1227">
      <w:pPr>
        <w:spacing w:after="0" w:line="240" w:lineRule="auto"/>
        <w:ind w:left="-284" w:right="-284"/>
        <w:jc w:val="both"/>
        <w:rPr>
          <w:rFonts w:cs="Arial"/>
          <w:bCs/>
          <w:szCs w:val="20"/>
          <w:lang w:val="es-ES"/>
        </w:rPr>
      </w:pPr>
    </w:p>
    <w:p w:rsidR="001D1227" w:rsidRPr="001D1227" w:rsidRDefault="001D1227" w:rsidP="001D1227">
      <w:pPr>
        <w:spacing w:after="0" w:line="240" w:lineRule="auto"/>
        <w:ind w:left="-284" w:right="-284"/>
        <w:jc w:val="both"/>
        <w:rPr>
          <w:rFonts w:cs="Arial"/>
          <w:bCs/>
          <w:szCs w:val="20"/>
        </w:rPr>
      </w:pPr>
      <w:r w:rsidRPr="001D1227">
        <w:rPr>
          <w:rFonts w:cs="Arial"/>
          <w:bCs/>
          <w:szCs w:val="20"/>
        </w:rPr>
        <w:t>Servicio Integral de Transportación Aérea en ala fija y ala rotativa para traslados de personal del Instituto Mexicano del Seguro Social.</w:t>
      </w:r>
    </w:p>
    <w:p w:rsidR="001D1227" w:rsidRPr="001D1227" w:rsidRDefault="001D1227" w:rsidP="001D1227">
      <w:pPr>
        <w:spacing w:after="0" w:line="240" w:lineRule="auto"/>
        <w:ind w:left="-284" w:right="-284"/>
        <w:jc w:val="both"/>
        <w:rPr>
          <w:rFonts w:cs="Arial"/>
          <w:bCs/>
          <w:szCs w:val="20"/>
          <w:lang w:val="es-ES"/>
        </w:rPr>
      </w:pPr>
    </w:p>
    <w:p w:rsidR="00787492" w:rsidRPr="00EB66CC" w:rsidRDefault="00787492" w:rsidP="00733AA5">
      <w:pPr>
        <w:spacing w:after="0" w:line="240" w:lineRule="auto"/>
        <w:ind w:left="-284" w:right="-284"/>
        <w:jc w:val="both"/>
        <w:rPr>
          <w:rFonts w:cs="Arial"/>
          <w:lang w:val="es-ES_tradnl"/>
        </w:rPr>
      </w:pPr>
    </w:p>
    <w:p w:rsidR="007B315E" w:rsidRDefault="00A8301E" w:rsidP="00733AA5">
      <w:pPr>
        <w:pStyle w:val="Ttulo2"/>
      </w:pPr>
      <w:bookmarkStart w:id="65" w:name="_Toc500418602"/>
      <w:r w:rsidRPr="00EB66CC">
        <w:rPr>
          <w:rStyle w:val="Ttulo2Car1"/>
          <w:b/>
        </w:rPr>
        <w:t>2.3</w:t>
      </w:r>
      <w:bookmarkEnd w:id="62"/>
      <w:bookmarkEnd w:id="63"/>
      <w:bookmarkEnd w:id="64"/>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65"/>
    </w:p>
    <w:p w:rsidR="00784CAC" w:rsidRPr="00784CAC" w:rsidRDefault="00784CAC" w:rsidP="00784CAC">
      <w:pPr>
        <w:spacing w:after="0" w:line="240" w:lineRule="auto"/>
        <w:ind w:left="-284" w:right="-284"/>
        <w:jc w:val="both"/>
        <w:rPr>
          <w:bCs/>
          <w:lang w:eastAsia="ar-SA"/>
        </w:rPr>
      </w:pPr>
      <w:r w:rsidRPr="00784CAC">
        <w:rPr>
          <w:bCs/>
          <w:lang w:eastAsia="ar-SA"/>
        </w:rPr>
        <w:t>Norma Oficial Mexicana “</w:t>
      </w:r>
      <w:r w:rsidRPr="00784CAC">
        <w:rPr>
          <w:b/>
          <w:bCs/>
          <w:lang w:eastAsia="ar-SA"/>
        </w:rPr>
        <w:t>NOM-008-SCT3-2002</w:t>
      </w:r>
      <w:r w:rsidRPr="00784CAC">
        <w:rPr>
          <w:bCs/>
          <w:lang w:eastAsia="ar-SA"/>
        </w:rPr>
        <w:t>”; Que establece los requisitos técnicos a cumplir por los concesionarios y permisionarios del servicio al público de transporte aéreo, para la obtención del certificado de explotador de servicios aéreos, así como los requisitos técnicos a cumplir por los permisionarios del servicio de transporte aéreo comercial.</w:t>
      </w:r>
    </w:p>
    <w:p w:rsidR="00784CAC" w:rsidRPr="00784CAC" w:rsidRDefault="00784CAC" w:rsidP="00784CAC">
      <w:pPr>
        <w:spacing w:after="0" w:line="240" w:lineRule="auto"/>
        <w:ind w:left="-284" w:right="-284"/>
        <w:jc w:val="both"/>
        <w:rPr>
          <w:bCs/>
          <w:lang w:eastAsia="ar-SA"/>
        </w:rPr>
      </w:pPr>
    </w:p>
    <w:p w:rsidR="00784CAC" w:rsidRPr="00784CAC" w:rsidRDefault="00784CAC" w:rsidP="00784CAC">
      <w:pPr>
        <w:spacing w:after="0" w:line="240" w:lineRule="auto"/>
        <w:ind w:left="-284" w:right="-284"/>
        <w:jc w:val="both"/>
        <w:rPr>
          <w:bCs/>
          <w:lang w:eastAsia="ar-SA"/>
        </w:rPr>
      </w:pPr>
      <w:r w:rsidRPr="00784CAC">
        <w:rPr>
          <w:bCs/>
          <w:lang w:eastAsia="ar-SA"/>
        </w:rPr>
        <w:t>Norma Oficial Mexicana “</w:t>
      </w:r>
      <w:r w:rsidRPr="00784CAC">
        <w:rPr>
          <w:b/>
          <w:bCs/>
          <w:lang w:eastAsia="ar-SA"/>
        </w:rPr>
        <w:t>NOM-039-SCT3-2010</w:t>
      </w:r>
      <w:r w:rsidRPr="00784CAC">
        <w:rPr>
          <w:bCs/>
          <w:lang w:eastAsia="ar-SA"/>
        </w:rPr>
        <w:t>”; Que regula la aplicación de directivas de aeronavegabilidad y boletines de servicio a aeronaves y sus componentes.</w:t>
      </w:r>
    </w:p>
    <w:p w:rsidR="00784CAC" w:rsidRPr="00784CAC" w:rsidRDefault="00784CAC" w:rsidP="00784CAC">
      <w:pPr>
        <w:spacing w:after="0" w:line="240" w:lineRule="auto"/>
        <w:ind w:left="-284" w:right="-284"/>
        <w:jc w:val="both"/>
        <w:rPr>
          <w:bCs/>
          <w:lang w:eastAsia="ar-SA"/>
        </w:rPr>
      </w:pPr>
    </w:p>
    <w:p w:rsidR="00733AA5" w:rsidRDefault="00784CAC" w:rsidP="00784CAC">
      <w:pPr>
        <w:spacing w:after="0" w:line="240" w:lineRule="auto"/>
        <w:ind w:left="-284" w:right="-284"/>
        <w:jc w:val="both"/>
        <w:rPr>
          <w:bCs/>
          <w:lang w:eastAsia="ar-SA"/>
        </w:rPr>
      </w:pPr>
      <w:r w:rsidRPr="00784CAC">
        <w:rPr>
          <w:bCs/>
          <w:lang w:eastAsia="ar-SA"/>
        </w:rPr>
        <w:t>Norma Oficial Mexicana “</w:t>
      </w:r>
      <w:r w:rsidRPr="00784CAC">
        <w:rPr>
          <w:b/>
          <w:bCs/>
          <w:lang w:eastAsia="ar-SA"/>
        </w:rPr>
        <w:t>NOM-022-SCT3-2011</w:t>
      </w:r>
      <w:r w:rsidRPr="00784CAC">
        <w:rPr>
          <w:bCs/>
          <w:lang w:eastAsia="ar-SA"/>
        </w:rPr>
        <w:t>”, Que establece el uso de registradores de vuelo instalados en aeronaves que operen en el espacio aéreo mexicano, así como sus características</w:t>
      </w:r>
      <w:r>
        <w:rPr>
          <w:bCs/>
          <w:lang w:eastAsia="ar-SA"/>
        </w:rPr>
        <w:t>.</w:t>
      </w:r>
    </w:p>
    <w:p w:rsidR="00784CAC" w:rsidRDefault="00784CAC" w:rsidP="00784CAC">
      <w:pPr>
        <w:spacing w:after="0" w:line="240" w:lineRule="auto"/>
        <w:ind w:left="-284" w:right="-284"/>
        <w:jc w:val="both"/>
        <w:rPr>
          <w:bCs/>
          <w:lang w:eastAsia="ar-SA"/>
        </w:rPr>
      </w:pPr>
    </w:p>
    <w:p w:rsidR="00784CAC" w:rsidRDefault="00784CAC" w:rsidP="00784CAC">
      <w:pPr>
        <w:spacing w:after="0" w:line="240" w:lineRule="auto"/>
        <w:ind w:left="-284" w:right="-284"/>
        <w:jc w:val="both"/>
        <w:rPr>
          <w:bCs/>
          <w:lang w:eastAsia="ar-SA"/>
        </w:rPr>
      </w:pPr>
      <w:r w:rsidRPr="00784CAC">
        <w:rPr>
          <w:bCs/>
          <w:lang w:eastAsia="ar-SA"/>
        </w:rPr>
        <w:t>Norma Oficial Mexicana</w:t>
      </w:r>
      <w:r>
        <w:rPr>
          <w:bCs/>
          <w:lang w:eastAsia="ar-SA"/>
        </w:rPr>
        <w:t xml:space="preserve"> </w:t>
      </w:r>
      <w:r w:rsidRPr="007A2F69">
        <w:rPr>
          <w:b/>
          <w:bCs/>
          <w:lang w:eastAsia="ar-SA"/>
        </w:rPr>
        <w:t>NOM-034-SSA3-2013</w:t>
      </w:r>
      <w:r w:rsidRPr="00784CAC">
        <w:rPr>
          <w:bCs/>
          <w:lang w:eastAsia="ar-SA"/>
        </w:rPr>
        <w:t>, “Regulación de los servicios de salud. Atención médica Prehospitalaria”</w:t>
      </w:r>
    </w:p>
    <w:p w:rsidR="00784CAC" w:rsidRDefault="00784CAC" w:rsidP="00784CAC">
      <w:pPr>
        <w:spacing w:after="0" w:line="240" w:lineRule="auto"/>
        <w:ind w:left="-284" w:right="-284"/>
        <w:jc w:val="both"/>
        <w:rPr>
          <w:bCs/>
          <w:lang w:eastAsia="ar-SA"/>
        </w:rPr>
      </w:pPr>
    </w:p>
    <w:p w:rsidR="00784CAC" w:rsidRDefault="00784CAC" w:rsidP="00784CAC">
      <w:pPr>
        <w:spacing w:after="0" w:line="240" w:lineRule="auto"/>
        <w:ind w:left="-284" w:right="-284"/>
        <w:jc w:val="both"/>
        <w:rPr>
          <w:lang w:val="es-ES_tradnl" w:eastAsia="ar-SA"/>
        </w:rPr>
      </w:pPr>
      <w:r w:rsidRPr="00784CAC">
        <w:rPr>
          <w:bCs/>
          <w:lang w:eastAsia="ar-SA"/>
        </w:rPr>
        <w:t>Norma Oficial Mexicana</w:t>
      </w:r>
      <w:r w:rsidR="007A2F69">
        <w:rPr>
          <w:bCs/>
          <w:lang w:eastAsia="ar-SA"/>
        </w:rPr>
        <w:t xml:space="preserve"> </w:t>
      </w:r>
      <w:r w:rsidR="007A2F69" w:rsidRPr="007A2F69">
        <w:rPr>
          <w:b/>
          <w:bCs/>
          <w:lang w:eastAsia="ar-SA"/>
        </w:rPr>
        <w:t>NOM-087-SEMARNAT-SSA1-2002</w:t>
      </w:r>
      <w:r w:rsidR="007A2F69" w:rsidRPr="007A2F69">
        <w:rPr>
          <w:bCs/>
          <w:lang w:eastAsia="ar-SA"/>
        </w:rPr>
        <w:t>. “Protección ambiental-Salud ambiental- Residuos peligrosos biológico-infecciosos-Clasificación y especificaciones de manejo”.</w:t>
      </w:r>
    </w:p>
    <w:p w:rsidR="00733AA5" w:rsidRDefault="00733AA5" w:rsidP="00421E08">
      <w:pPr>
        <w:spacing w:after="0" w:line="240" w:lineRule="auto"/>
        <w:ind w:left="-284"/>
        <w:rPr>
          <w:lang w:val="es-ES_tradnl" w:eastAsia="ar-SA"/>
        </w:rPr>
      </w:pPr>
    </w:p>
    <w:p w:rsidR="005D5CC2" w:rsidRPr="00263B4B" w:rsidRDefault="005D5CC2" w:rsidP="00733AA5">
      <w:pPr>
        <w:spacing w:after="0" w:line="240" w:lineRule="auto"/>
        <w:ind w:left="-284" w:right="-284"/>
        <w:jc w:val="both"/>
        <w:rPr>
          <w:szCs w:val="20"/>
        </w:rPr>
      </w:pPr>
      <w:r w:rsidRPr="00263B4B">
        <w:rPr>
          <w:szCs w:val="20"/>
        </w:rPr>
        <w:t xml:space="preserve">Para efecto de la prestación del servicio, se deberá cumplir con la Norma Oficial Mexicana, Norma Mexicana, y a falta de éstas, las Normas Internacionales o en su caso las Normas de Referencia vigentes </w:t>
      </w:r>
      <w:r w:rsidRPr="00263B4B">
        <w:rPr>
          <w:b/>
          <w:szCs w:val="20"/>
        </w:rPr>
        <w:t>que resulten aplicables para el tipo de servicio solicitado</w:t>
      </w:r>
      <w:r w:rsidRPr="00263B4B">
        <w:rPr>
          <w:szCs w:val="20"/>
        </w:rPr>
        <w:t>, de conformidad con lo dispuesto con los artículos 53, 55, y 67 de la Ley Federal sobre Metrología y Normalización.</w:t>
      </w:r>
    </w:p>
    <w:p w:rsidR="002A09B2" w:rsidRPr="00263B4B" w:rsidRDefault="002A09B2" w:rsidP="00733AA5">
      <w:pPr>
        <w:spacing w:after="0" w:line="240" w:lineRule="auto"/>
        <w:ind w:left="-284" w:right="-284"/>
        <w:jc w:val="both"/>
        <w:rPr>
          <w:szCs w:val="20"/>
        </w:rPr>
      </w:pPr>
    </w:p>
    <w:p w:rsidR="00787492" w:rsidRDefault="00787492" w:rsidP="00733AA5">
      <w:pPr>
        <w:spacing w:after="0" w:line="240" w:lineRule="auto"/>
        <w:ind w:left="-284" w:right="-284"/>
        <w:jc w:val="both"/>
        <w:rPr>
          <w:rFonts w:cs="Arial"/>
          <w:bCs/>
          <w:lang w:val="es-ES_tradnl"/>
        </w:rPr>
      </w:pPr>
    </w:p>
    <w:p w:rsidR="00421E08" w:rsidRPr="00EB66CC" w:rsidRDefault="00421E08" w:rsidP="00733AA5">
      <w:pPr>
        <w:spacing w:after="0" w:line="240" w:lineRule="auto"/>
        <w:ind w:left="-284" w:right="-284"/>
        <w:jc w:val="both"/>
        <w:rPr>
          <w:rFonts w:cs="Arial"/>
          <w:bCs/>
          <w:lang w:val="es-ES_tradnl"/>
        </w:rPr>
      </w:pPr>
    </w:p>
    <w:p w:rsidR="00E10B42" w:rsidRPr="00EB66CC" w:rsidRDefault="004958E4" w:rsidP="005D5CC2">
      <w:pPr>
        <w:pStyle w:val="Ttulo2"/>
      </w:pPr>
      <w:bookmarkStart w:id="66" w:name="_Toc431386006"/>
      <w:bookmarkStart w:id="67" w:name="_Toc431386283"/>
      <w:bookmarkStart w:id="68" w:name="_Toc500418603"/>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66"/>
      <w:bookmarkEnd w:id="67"/>
      <w:r w:rsidR="00DF455C" w:rsidRPr="00EB66CC">
        <w:t>.</w:t>
      </w:r>
      <w:bookmarkEnd w:id="68"/>
    </w:p>
    <w:p w:rsidR="00E31CE6" w:rsidRPr="00263B4B" w:rsidRDefault="00E31CE6" w:rsidP="00DF455C">
      <w:pPr>
        <w:spacing w:after="0" w:line="240" w:lineRule="auto"/>
        <w:ind w:left="-284" w:right="-284"/>
        <w:rPr>
          <w:rFonts w:cs="Arial"/>
          <w:b/>
          <w:szCs w:val="20"/>
          <w:lang w:val="es-ES_tradnl"/>
        </w:rPr>
      </w:pPr>
      <w:r w:rsidRPr="00263B4B">
        <w:rPr>
          <w:rFonts w:cs="Arial"/>
          <w:szCs w:val="20"/>
          <w:lang w:val="es-ES_tradnl"/>
        </w:rPr>
        <w:t xml:space="preserve">Se detallan en el </w:t>
      </w:r>
      <w:r w:rsidR="005606CB" w:rsidRPr="00263B4B">
        <w:rPr>
          <w:rFonts w:cs="Arial"/>
          <w:b/>
          <w:szCs w:val="20"/>
          <w:lang w:val="es-ES_tradnl"/>
        </w:rPr>
        <w:t xml:space="preserve">Anexo 1.- </w:t>
      </w:r>
      <w:r w:rsidR="00001911">
        <w:rPr>
          <w:rFonts w:cs="Arial"/>
          <w:b/>
          <w:szCs w:val="20"/>
          <w:lang w:val="es-ES_tradnl"/>
        </w:rPr>
        <w:t>“</w:t>
      </w:r>
      <w:r w:rsidR="005606CB" w:rsidRPr="00263B4B">
        <w:rPr>
          <w:rFonts w:cs="Arial"/>
          <w:b/>
          <w:szCs w:val="20"/>
          <w:lang w:val="es-ES_tradnl"/>
        </w:rPr>
        <w:t>Anexo T</w:t>
      </w:r>
      <w:r w:rsidRPr="00263B4B">
        <w:rPr>
          <w:rFonts w:cs="Arial"/>
          <w:b/>
          <w:szCs w:val="20"/>
          <w:lang w:val="es-ES_tradnl"/>
        </w:rPr>
        <w:t>écnico</w:t>
      </w:r>
      <w:r w:rsidR="00001911">
        <w:rPr>
          <w:rFonts w:cs="Arial"/>
          <w:b/>
          <w:szCs w:val="20"/>
          <w:lang w:val="es-ES_tradnl"/>
        </w:rPr>
        <w:t>”</w:t>
      </w:r>
      <w:r w:rsidRPr="00263B4B">
        <w:rPr>
          <w:rFonts w:cs="Arial"/>
          <w:b/>
          <w:szCs w:val="20"/>
          <w:lang w:val="es-ES_tradnl"/>
        </w:rPr>
        <w:t>.</w:t>
      </w:r>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421E08">
        <w:rPr>
          <w:rFonts w:cs="Arial"/>
          <w:i/>
          <w:szCs w:val="20"/>
          <w:u w:val="single"/>
          <w:lang w:val="es-ES_tradnl"/>
        </w:rPr>
        <w:t>abierto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69" w:name="_Toc431386007"/>
      <w:bookmarkStart w:id="70" w:name="_Toc431386284"/>
      <w:bookmarkStart w:id="71" w:name="_Toc500418604"/>
      <w:r w:rsidRPr="00EB66CC">
        <w:t>2.5</w:t>
      </w:r>
      <w:r w:rsidR="004958E4" w:rsidRPr="00EB66CC">
        <w:t xml:space="preserve"> </w:t>
      </w:r>
      <w:r w:rsidR="000F1B63" w:rsidRPr="00EB66CC">
        <w:t>Forma de adjudicación</w:t>
      </w:r>
      <w:r w:rsidR="00330B35" w:rsidRPr="00EB66CC">
        <w:t>.</w:t>
      </w:r>
      <w:bookmarkEnd w:id="69"/>
      <w:bookmarkEnd w:id="70"/>
      <w:bookmarkEnd w:id="71"/>
      <w:r w:rsidR="00612F2F">
        <w:t xml:space="preserve"> </w:t>
      </w:r>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421E08">
        <w:rPr>
          <w:rFonts w:eastAsia="Times New Roman" w:cs="Arial"/>
          <w:szCs w:val="20"/>
          <w:lang w:eastAsia="ar-SA"/>
        </w:rPr>
        <w:t xml:space="preserve"> para cada una de las partidas</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2" w:name="_Toc431386008"/>
      <w:bookmarkStart w:id="73" w:name="_Toc431386285"/>
      <w:bookmarkStart w:id="74" w:name="_Toc500418605"/>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2"/>
      <w:bookmarkEnd w:id="73"/>
      <w:bookmarkEnd w:id="74"/>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bookmarkStart w:id="75" w:name="_Toc367205763"/>
      <w:bookmarkEnd w:id="60"/>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A5A2A">
        <w:rPr>
          <w:rFonts w:eastAsia="Times New Roman" w:cs="Arial"/>
          <w:szCs w:val="20"/>
          <w:lang w:val="es-ES_tradnl" w:eastAsia="ar-SA"/>
        </w:rPr>
        <w:t>licitación pública nacional</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9B57AD" w:rsidRPr="00263B4B" w:rsidRDefault="009B57AD" w:rsidP="00DF455C">
      <w:pPr>
        <w:suppressAutoHyphens/>
        <w:spacing w:after="0" w:line="240" w:lineRule="auto"/>
        <w:ind w:left="-284" w:right="-284"/>
        <w:jc w:val="both"/>
        <w:rPr>
          <w:rFonts w:eastAsia="Times New Roman" w:cs="Arial"/>
          <w:szCs w:val="20"/>
          <w:lang w:val="es-ES_tradnl" w:eastAsia="ar-SA"/>
        </w:rPr>
      </w:pP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12833" w:rsidRPr="00EB66CC" w:rsidRDefault="00D14DF3" w:rsidP="00C26EC0">
      <w:pPr>
        <w:pStyle w:val="Ttulo1"/>
      </w:pPr>
      <w:bookmarkStart w:id="76" w:name="_Toc431386009"/>
      <w:bookmarkStart w:id="77" w:name="_Toc431386286"/>
      <w:bookmarkStart w:id="78" w:name="_Toc500418606"/>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 xml:space="preserve">ma y términos que regirán los diversos actos de la </w:t>
      </w:r>
      <w:r w:rsidR="003A5A2A">
        <w:t>licitación pública nacional</w:t>
      </w:r>
      <w:r w:rsidR="001C069F" w:rsidRPr="00EB66CC">
        <w:t>.</w:t>
      </w:r>
      <w:bookmarkEnd w:id="75"/>
      <w:bookmarkEnd w:id="76"/>
      <w:bookmarkEnd w:id="77"/>
      <w:bookmarkEnd w:id="78"/>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79" w:name="_Toc367205764"/>
      <w:bookmarkStart w:id="80" w:name="_Toc431386010"/>
      <w:bookmarkStart w:id="81" w:name="_Toc431386287"/>
      <w:bookmarkStart w:id="82" w:name="_Toc500418607"/>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A5A2A">
        <w:t>licitación pública nacional</w:t>
      </w:r>
      <w:r w:rsidR="00B22351" w:rsidRPr="00EB66CC">
        <w:t>.</w:t>
      </w:r>
      <w:bookmarkEnd w:id="79"/>
      <w:bookmarkEnd w:id="80"/>
      <w:bookmarkEnd w:id="81"/>
      <w:bookmarkEnd w:id="82"/>
    </w:p>
    <w:p w:rsidR="001E7ECA" w:rsidRPr="00EB66CC"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Ind w:w="39" w:type="dxa"/>
        <w:tblLook w:val="0000" w:firstRow="0" w:lastRow="0" w:firstColumn="0" w:lastColumn="0" w:noHBand="0" w:noVBand="0"/>
      </w:tblPr>
      <w:tblGrid>
        <w:gridCol w:w="2062"/>
        <w:gridCol w:w="2776"/>
        <w:gridCol w:w="1280"/>
        <w:gridCol w:w="3556"/>
      </w:tblGrid>
      <w:tr w:rsidR="00441009" w:rsidRPr="00441009" w:rsidTr="00441009">
        <w:trPr>
          <w:trHeight w:val="641"/>
          <w:tblHeader/>
          <w:jc w:val="center"/>
        </w:trPr>
        <w:tc>
          <w:tcPr>
            <w:tcW w:w="2062"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Acto</w:t>
            </w:r>
          </w:p>
        </w:tc>
        <w:tc>
          <w:tcPr>
            <w:tcW w:w="277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Fecha</w:t>
            </w:r>
          </w:p>
        </w:tc>
        <w:tc>
          <w:tcPr>
            <w:tcW w:w="128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441009" w:rsidRDefault="00441009" w:rsidP="00441009">
            <w:pPr>
              <w:tabs>
                <w:tab w:val="left" w:pos="10348"/>
              </w:tabs>
              <w:spacing w:after="0" w:line="240" w:lineRule="auto"/>
              <w:ind w:left="284" w:right="190"/>
              <w:jc w:val="center"/>
              <w:rPr>
                <w:rFonts w:eastAsia="Times New Roman" w:cs="Arial"/>
                <w:b/>
                <w:noProof w:val="0"/>
                <w:szCs w:val="20"/>
                <w:lang w:val="es-ES_tradnl" w:eastAsia="es-MX"/>
              </w:rPr>
            </w:pPr>
            <w:r w:rsidRPr="00441009">
              <w:rPr>
                <w:rFonts w:eastAsia="Times New Roman" w:cs="Arial"/>
                <w:b/>
                <w:noProof w:val="0"/>
                <w:szCs w:val="20"/>
                <w:lang w:val="es-ES_tradnl" w:eastAsia="es-MX"/>
              </w:rPr>
              <w:t>Lugar</w:t>
            </w:r>
          </w:p>
        </w:tc>
      </w:tr>
      <w:tr w:rsidR="00441009" w:rsidRPr="00441009" w:rsidTr="00441009">
        <w:trPr>
          <w:trHeight w:val="760"/>
          <w:jc w:val="center"/>
        </w:trPr>
        <w:tc>
          <w:tcPr>
            <w:tcW w:w="2062" w:type="dxa"/>
            <w:tcBorders>
              <w:top w:val="single" w:sz="4" w:space="0" w:color="auto"/>
              <w:left w:val="single" w:sz="4" w:space="0" w:color="000000"/>
              <w:bottom w:val="single" w:sz="4" w:space="0" w:color="auto"/>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r w:rsidRPr="00441009">
              <w:rPr>
                <w:rFonts w:eastAsia="Times New Roman" w:cs="Arial"/>
                <w:noProof w:val="0"/>
                <w:szCs w:val="20"/>
                <w:lang w:val="es-ES_tradnl" w:eastAsia="es-MX"/>
              </w:rPr>
              <w:t>Junta de Aclaraciones</w:t>
            </w:r>
          </w:p>
        </w:tc>
        <w:tc>
          <w:tcPr>
            <w:tcW w:w="2776" w:type="dxa"/>
            <w:tcBorders>
              <w:top w:val="single" w:sz="4" w:space="0" w:color="auto"/>
              <w:left w:val="single" w:sz="4" w:space="0" w:color="000000"/>
              <w:bottom w:val="single" w:sz="4" w:space="0" w:color="auto"/>
              <w:right w:val="single" w:sz="4" w:space="0" w:color="auto"/>
            </w:tcBorders>
            <w:vAlign w:val="center"/>
          </w:tcPr>
          <w:p w:rsidR="00441009" w:rsidRPr="00BD043E" w:rsidRDefault="007A2F69"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13</w:t>
            </w:r>
            <w:r w:rsidR="00441009" w:rsidRPr="00BD043E">
              <w:rPr>
                <w:rFonts w:eastAsia="Times New Roman" w:cs="Arial"/>
                <w:noProof w:val="0"/>
                <w:szCs w:val="20"/>
                <w:lang w:eastAsia="es-MX"/>
              </w:rPr>
              <w:t xml:space="preserve"> de </w:t>
            </w:r>
            <w:r w:rsidR="00BD043E" w:rsidRPr="00BD043E">
              <w:rPr>
                <w:rFonts w:eastAsia="Times New Roman" w:cs="Arial"/>
                <w:noProof w:val="0"/>
                <w:szCs w:val="20"/>
                <w:lang w:eastAsia="es-MX"/>
              </w:rPr>
              <w:t xml:space="preserve">diciembre </w:t>
            </w:r>
            <w:r w:rsidR="00441009" w:rsidRPr="00BD043E">
              <w:rPr>
                <w:rFonts w:eastAsia="Times New Roman" w:cs="Arial"/>
                <w:noProof w:val="0"/>
                <w:szCs w:val="20"/>
                <w:lang w:eastAsia="es-MX"/>
              </w:rPr>
              <w:t>de 2017</w:t>
            </w:r>
          </w:p>
        </w:tc>
        <w:tc>
          <w:tcPr>
            <w:tcW w:w="1280" w:type="dxa"/>
            <w:tcBorders>
              <w:top w:val="single" w:sz="4" w:space="0" w:color="auto"/>
              <w:left w:val="single" w:sz="4" w:space="0" w:color="000000"/>
              <w:bottom w:val="single" w:sz="4" w:space="0" w:color="auto"/>
              <w:right w:val="single" w:sz="4" w:space="0" w:color="auto"/>
            </w:tcBorders>
            <w:vAlign w:val="center"/>
          </w:tcPr>
          <w:p w:rsidR="00441009" w:rsidRPr="00BD043E" w:rsidRDefault="007A2F69"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10</w:t>
            </w:r>
            <w:r w:rsidR="00441009" w:rsidRPr="00BD043E">
              <w:rPr>
                <w:rFonts w:eastAsia="Times New Roman" w:cs="Arial"/>
                <w:noProof w:val="0"/>
                <w:szCs w:val="20"/>
                <w:lang w:eastAsia="es-MX"/>
              </w:rPr>
              <w:t>:00 Horas.</w:t>
            </w:r>
          </w:p>
        </w:tc>
        <w:tc>
          <w:tcPr>
            <w:tcW w:w="3556" w:type="dxa"/>
            <w:vMerge w:val="restart"/>
            <w:tcBorders>
              <w:top w:val="single" w:sz="4" w:space="0" w:color="auto"/>
              <w:left w:val="single" w:sz="4" w:space="0" w:color="auto"/>
              <w:right w:val="single" w:sz="4" w:space="0" w:color="auto"/>
            </w:tcBorders>
            <w:vAlign w:val="center"/>
          </w:tcPr>
          <w:p w:rsidR="00441009" w:rsidRPr="00C26EC0" w:rsidRDefault="00441009" w:rsidP="00441009">
            <w:pPr>
              <w:spacing w:after="0" w:line="240" w:lineRule="auto"/>
              <w:ind w:left="-56" w:right="34"/>
              <w:jc w:val="center"/>
              <w:rPr>
                <w:rFonts w:cs="Arial"/>
                <w:sz w:val="44"/>
                <w:szCs w:val="44"/>
              </w:rPr>
            </w:pPr>
            <w:r w:rsidRPr="00C26EC0">
              <w:rPr>
                <w:rFonts w:cs="Arial"/>
                <w:sz w:val="44"/>
                <w:szCs w:val="44"/>
              </w:rPr>
              <w:t>CompraNet</w:t>
            </w:r>
          </w:p>
          <w:p w:rsidR="00441009" w:rsidRPr="00C26EC0" w:rsidRDefault="00441009" w:rsidP="00441009">
            <w:pPr>
              <w:spacing w:after="0" w:line="240" w:lineRule="auto"/>
              <w:ind w:left="-56" w:right="34"/>
              <w:jc w:val="center"/>
              <w:rPr>
                <w:rFonts w:cs="Arial"/>
                <w:szCs w:val="20"/>
              </w:rPr>
            </w:pPr>
          </w:p>
          <w:p w:rsidR="00441009" w:rsidRPr="00441009" w:rsidRDefault="00441009" w:rsidP="00441009">
            <w:pPr>
              <w:tabs>
                <w:tab w:val="left" w:pos="10348"/>
              </w:tabs>
              <w:spacing w:after="0" w:line="240" w:lineRule="auto"/>
              <w:jc w:val="both"/>
              <w:rPr>
                <w:rFonts w:eastAsia="Times New Roman" w:cs="Arial"/>
                <w:noProof w:val="0"/>
                <w:szCs w:val="20"/>
                <w:lang w:val="es-ES_tradnl" w:eastAsia="es-MX"/>
              </w:rPr>
            </w:pPr>
            <w:r w:rsidRPr="00C26EC0">
              <w:rPr>
                <w:rFonts w:cs="Arial"/>
                <w:szCs w:val="20"/>
              </w:rPr>
              <w:t>Remitir las propuestas por los medios remotos de comunicación electrónica. “CompraNet”.</w:t>
            </w:r>
          </w:p>
        </w:tc>
      </w:tr>
      <w:tr w:rsidR="00441009" w:rsidRPr="00441009" w:rsidTr="00441009">
        <w:trPr>
          <w:trHeight w:val="760"/>
          <w:jc w:val="center"/>
        </w:trPr>
        <w:tc>
          <w:tcPr>
            <w:tcW w:w="2062" w:type="dxa"/>
            <w:tcBorders>
              <w:top w:val="single" w:sz="4" w:space="0" w:color="auto"/>
              <w:left w:val="single" w:sz="4" w:space="0" w:color="000000"/>
              <w:bottom w:val="single" w:sz="4" w:space="0" w:color="auto"/>
            </w:tcBorders>
            <w:vAlign w:val="center"/>
          </w:tcPr>
          <w:p w:rsidR="00441009" w:rsidRPr="00441009" w:rsidRDefault="00441009" w:rsidP="00441009">
            <w:pPr>
              <w:tabs>
                <w:tab w:val="left" w:pos="10348"/>
              </w:tabs>
              <w:spacing w:after="0" w:line="240" w:lineRule="auto"/>
              <w:ind w:left="284" w:right="190" w:firstLine="142"/>
              <w:jc w:val="center"/>
              <w:rPr>
                <w:rFonts w:eastAsia="Times New Roman" w:cs="Arial"/>
                <w:noProof w:val="0"/>
                <w:szCs w:val="20"/>
                <w:lang w:val="es-ES_tradnl" w:eastAsia="es-MX"/>
              </w:rPr>
            </w:pPr>
            <w:r w:rsidRPr="00441009">
              <w:rPr>
                <w:rFonts w:eastAsia="Times New Roman" w:cs="Arial"/>
                <w:noProof w:val="0"/>
                <w:szCs w:val="20"/>
                <w:lang w:val="es-ES_tradnl" w:eastAsia="es-MX"/>
              </w:rPr>
              <w:t>Presentación y Apertura de Proposiciones</w:t>
            </w:r>
          </w:p>
        </w:tc>
        <w:tc>
          <w:tcPr>
            <w:tcW w:w="2776" w:type="dxa"/>
            <w:tcBorders>
              <w:top w:val="single" w:sz="4" w:space="0" w:color="auto"/>
              <w:left w:val="single" w:sz="4" w:space="0" w:color="000000"/>
              <w:bottom w:val="single" w:sz="4" w:space="0" w:color="auto"/>
            </w:tcBorders>
            <w:vAlign w:val="center"/>
          </w:tcPr>
          <w:p w:rsidR="00441009" w:rsidRPr="00BD043E" w:rsidRDefault="007A2F69"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22</w:t>
            </w:r>
            <w:r w:rsidR="00441009" w:rsidRPr="00BD043E">
              <w:rPr>
                <w:rFonts w:eastAsia="Times New Roman" w:cs="Arial"/>
                <w:noProof w:val="0"/>
                <w:szCs w:val="20"/>
                <w:lang w:eastAsia="es-MX"/>
              </w:rPr>
              <w:t xml:space="preserve"> de </w:t>
            </w:r>
            <w:r w:rsidR="00BD043E">
              <w:rPr>
                <w:rFonts w:eastAsia="Times New Roman" w:cs="Arial"/>
                <w:noProof w:val="0"/>
                <w:szCs w:val="20"/>
                <w:lang w:eastAsia="es-MX"/>
              </w:rPr>
              <w:t>diciembre</w:t>
            </w:r>
            <w:r w:rsidR="00441009" w:rsidRPr="00BD043E">
              <w:rPr>
                <w:rFonts w:eastAsia="Times New Roman" w:cs="Arial"/>
                <w:noProof w:val="0"/>
                <w:szCs w:val="20"/>
                <w:lang w:eastAsia="es-MX"/>
              </w:rPr>
              <w:t xml:space="preserve"> de 2017</w:t>
            </w:r>
          </w:p>
        </w:tc>
        <w:tc>
          <w:tcPr>
            <w:tcW w:w="1280" w:type="dxa"/>
            <w:tcBorders>
              <w:top w:val="single" w:sz="4" w:space="0" w:color="auto"/>
              <w:left w:val="single" w:sz="4" w:space="0" w:color="000000"/>
              <w:bottom w:val="single" w:sz="4" w:space="0" w:color="auto"/>
              <w:right w:val="single" w:sz="4" w:space="0" w:color="auto"/>
            </w:tcBorders>
            <w:vAlign w:val="center"/>
          </w:tcPr>
          <w:p w:rsidR="00441009" w:rsidRPr="00BD043E" w:rsidRDefault="00BD043E" w:rsidP="00BD043E">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12</w:t>
            </w:r>
            <w:r w:rsidR="00441009" w:rsidRPr="00BD043E">
              <w:rPr>
                <w:rFonts w:eastAsia="Times New Roman" w:cs="Arial"/>
                <w:noProof w:val="0"/>
                <w:szCs w:val="20"/>
                <w:lang w:eastAsia="es-MX"/>
              </w:rPr>
              <w:t>:00 Horas.</w:t>
            </w:r>
          </w:p>
        </w:tc>
        <w:tc>
          <w:tcPr>
            <w:tcW w:w="3556" w:type="dxa"/>
            <w:vMerge/>
            <w:tcBorders>
              <w:left w:val="single" w:sz="4" w:space="0" w:color="auto"/>
              <w:right w:val="single" w:sz="4" w:space="0" w:color="auto"/>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p>
        </w:tc>
      </w:tr>
      <w:tr w:rsidR="00441009" w:rsidRPr="00441009" w:rsidTr="00441009">
        <w:trPr>
          <w:trHeight w:val="760"/>
          <w:jc w:val="center"/>
        </w:trPr>
        <w:tc>
          <w:tcPr>
            <w:tcW w:w="2062" w:type="dxa"/>
            <w:tcBorders>
              <w:top w:val="single" w:sz="4" w:space="0" w:color="000000"/>
              <w:left w:val="single" w:sz="4" w:space="0" w:color="000000"/>
              <w:bottom w:val="single" w:sz="4" w:space="0" w:color="000000"/>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r w:rsidRPr="00441009">
              <w:rPr>
                <w:rFonts w:eastAsia="Times New Roman" w:cs="Arial"/>
                <w:noProof w:val="0"/>
                <w:szCs w:val="20"/>
                <w:lang w:val="es-ES_tradnl" w:eastAsia="es-MX"/>
              </w:rPr>
              <w:t>Acto de Notificación de Fallo</w:t>
            </w:r>
          </w:p>
        </w:tc>
        <w:tc>
          <w:tcPr>
            <w:tcW w:w="2776" w:type="dxa"/>
            <w:tcBorders>
              <w:top w:val="single" w:sz="4" w:space="0" w:color="000000"/>
              <w:left w:val="single" w:sz="4" w:space="0" w:color="000000"/>
              <w:bottom w:val="single" w:sz="4" w:space="0" w:color="000000"/>
            </w:tcBorders>
            <w:vAlign w:val="center"/>
          </w:tcPr>
          <w:p w:rsidR="00441009" w:rsidRPr="00BD043E" w:rsidRDefault="007A2F69" w:rsidP="000B7136">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28</w:t>
            </w:r>
            <w:r w:rsidR="00441009" w:rsidRPr="00BD043E">
              <w:rPr>
                <w:rFonts w:eastAsia="Times New Roman" w:cs="Arial"/>
                <w:noProof w:val="0"/>
                <w:szCs w:val="20"/>
                <w:lang w:eastAsia="es-MX"/>
              </w:rPr>
              <w:t xml:space="preserve"> de diciembre de 2017</w:t>
            </w:r>
          </w:p>
        </w:tc>
        <w:tc>
          <w:tcPr>
            <w:tcW w:w="1280" w:type="dxa"/>
            <w:tcBorders>
              <w:top w:val="single" w:sz="4" w:space="0" w:color="000000"/>
              <w:left w:val="single" w:sz="4" w:space="0" w:color="000000"/>
              <w:bottom w:val="single" w:sz="4" w:space="0" w:color="000000"/>
              <w:right w:val="single" w:sz="4" w:space="0" w:color="auto"/>
            </w:tcBorders>
            <w:vAlign w:val="center"/>
          </w:tcPr>
          <w:p w:rsidR="00441009" w:rsidRPr="00BD043E" w:rsidRDefault="007A2F69" w:rsidP="000B7136">
            <w:pPr>
              <w:tabs>
                <w:tab w:val="center" w:pos="4419"/>
                <w:tab w:val="right" w:pos="8838"/>
                <w:tab w:val="left" w:pos="9000"/>
                <w:tab w:val="left" w:pos="10348"/>
              </w:tabs>
              <w:spacing w:after="0" w:line="240" w:lineRule="auto"/>
              <w:ind w:left="284" w:right="190"/>
              <w:jc w:val="center"/>
              <w:rPr>
                <w:rFonts w:eastAsia="Calibri" w:cs="Arial"/>
                <w:noProof w:val="0"/>
                <w:szCs w:val="20"/>
                <w:lang w:eastAsia="es-MX"/>
              </w:rPr>
            </w:pPr>
            <w:r>
              <w:rPr>
                <w:rFonts w:eastAsia="Times New Roman" w:cs="Arial"/>
                <w:noProof w:val="0"/>
                <w:szCs w:val="20"/>
                <w:lang w:eastAsia="es-MX"/>
              </w:rPr>
              <w:t>14</w:t>
            </w:r>
            <w:r w:rsidR="00441009" w:rsidRPr="00BD043E">
              <w:rPr>
                <w:rFonts w:eastAsia="Times New Roman" w:cs="Arial"/>
                <w:noProof w:val="0"/>
                <w:szCs w:val="20"/>
                <w:lang w:eastAsia="es-MX"/>
              </w:rPr>
              <w:t>:00 Horas.</w:t>
            </w:r>
          </w:p>
        </w:tc>
        <w:tc>
          <w:tcPr>
            <w:tcW w:w="3556" w:type="dxa"/>
            <w:vMerge/>
            <w:tcBorders>
              <w:left w:val="single" w:sz="4" w:space="0" w:color="auto"/>
              <w:bottom w:val="single" w:sz="4" w:space="0" w:color="auto"/>
              <w:right w:val="single" w:sz="4" w:space="0" w:color="auto"/>
            </w:tcBorders>
            <w:vAlign w:val="center"/>
          </w:tcPr>
          <w:p w:rsidR="00441009" w:rsidRPr="00441009" w:rsidRDefault="00441009" w:rsidP="00441009">
            <w:pPr>
              <w:tabs>
                <w:tab w:val="left" w:pos="10348"/>
              </w:tabs>
              <w:spacing w:after="0" w:line="240" w:lineRule="auto"/>
              <w:ind w:left="284" w:right="190"/>
              <w:jc w:val="center"/>
              <w:rPr>
                <w:rFonts w:eastAsia="Times New Roman" w:cs="Arial"/>
                <w:noProof w:val="0"/>
                <w:szCs w:val="20"/>
                <w:lang w:val="es-ES_tradnl" w:eastAsia="es-MX"/>
              </w:rPr>
            </w:pPr>
          </w:p>
        </w:tc>
      </w:tr>
    </w:tbl>
    <w:p w:rsidR="00441009" w:rsidRDefault="00441009" w:rsidP="0005605E">
      <w:pPr>
        <w:spacing w:after="0" w:line="240" w:lineRule="auto"/>
        <w:ind w:left="-284" w:right="-284"/>
        <w:jc w:val="both"/>
        <w:rPr>
          <w:rFonts w:cs="Arial"/>
          <w:szCs w:val="20"/>
          <w:lang w:val="es-ES_tradnl"/>
        </w:rPr>
      </w:pPr>
    </w:p>
    <w:p w:rsidR="00441009" w:rsidRDefault="00441009" w:rsidP="00441009">
      <w:pPr>
        <w:spacing w:after="0" w:line="240" w:lineRule="auto"/>
        <w:ind w:left="-284" w:right="-284"/>
        <w:jc w:val="both"/>
        <w:rPr>
          <w:rFonts w:cs="Arial"/>
          <w:szCs w:val="20"/>
          <w:lang w:val="es-ES_tradnl"/>
        </w:rPr>
      </w:pPr>
    </w:p>
    <w:p w:rsidR="00441009" w:rsidRPr="00441009" w:rsidRDefault="00441009" w:rsidP="00441009">
      <w:pPr>
        <w:keepNext/>
        <w:numPr>
          <w:ilvl w:val="1"/>
          <w:numId w:val="25"/>
        </w:numPr>
        <w:tabs>
          <w:tab w:val="left" w:pos="10348"/>
        </w:tabs>
        <w:spacing w:after="0" w:line="240" w:lineRule="auto"/>
        <w:ind w:left="709" w:right="193" w:hanging="709"/>
        <w:jc w:val="both"/>
        <w:outlineLvl w:val="1"/>
        <w:rPr>
          <w:rFonts w:ascii="Arial Negrita" w:eastAsia="Calibri" w:hAnsi="Arial Negrita" w:cs="Times New Roman"/>
          <w:b/>
          <w:bCs/>
          <w:caps/>
          <w:noProof w:val="0"/>
          <w:kern w:val="32"/>
          <w:sz w:val="24"/>
          <w:szCs w:val="24"/>
          <w:lang w:eastAsia="es-ES"/>
        </w:rPr>
      </w:pPr>
      <w:bookmarkStart w:id="83" w:name="_Toc462233790"/>
      <w:bookmarkStart w:id="84" w:name="_Toc462247710"/>
      <w:bookmarkStart w:id="85" w:name="_Toc463538552"/>
      <w:bookmarkStart w:id="86" w:name="_Toc463542180"/>
      <w:bookmarkStart w:id="87" w:name="_Toc464578425"/>
      <w:bookmarkStart w:id="88" w:name="_Toc500418608"/>
      <w:r w:rsidRPr="00441009">
        <w:rPr>
          <w:rFonts w:ascii="Arial Negrita" w:eastAsia="Calibri" w:hAnsi="Arial Negrita" w:cs="Times New Roman"/>
          <w:b/>
          <w:bCs/>
          <w:noProof w:val="0"/>
          <w:kern w:val="32"/>
          <w:sz w:val="24"/>
          <w:szCs w:val="24"/>
          <w:lang w:eastAsia="es-ES"/>
        </w:rPr>
        <w:t xml:space="preserve">3.2.- Junta de </w:t>
      </w:r>
      <w:r w:rsidRPr="00441009">
        <w:rPr>
          <w:rFonts w:ascii="Arial Negrita" w:eastAsia="Times New Roman" w:hAnsi="Arial Negrita" w:cs="Times New Roman"/>
          <w:b/>
          <w:bCs/>
          <w:noProof w:val="0"/>
          <w:kern w:val="32"/>
          <w:sz w:val="24"/>
          <w:szCs w:val="24"/>
          <w:lang w:eastAsia="es-ES"/>
        </w:rPr>
        <w:t>aclaraciones</w:t>
      </w:r>
      <w:bookmarkEnd w:id="83"/>
      <w:bookmarkEnd w:id="84"/>
      <w:bookmarkEnd w:id="85"/>
      <w:bookmarkEnd w:id="86"/>
      <w:r w:rsidRPr="00441009">
        <w:rPr>
          <w:rFonts w:ascii="Arial Negrita" w:eastAsia="Times New Roman" w:hAnsi="Arial Negrita" w:cs="Times New Roman"/>
          <w:b/>
          <w:bCs/>
          <w:noProof w:val="0"/>
          <w:kern w:val="32"/>
          <w:sz w:val="24"/>
          <w:szCs w:val="24"/>
          <w:lang w:eastAsia="es-ES"/>
        </w:rPr>
        <w:t>.</w:t>
      </w:r>
      <w:bookmarkEnd w:id="87"/>
      <w:bookmarkEnd w:id="88"/>
    </w:p>
    <w:p w:rsidR="00441009" w:rsidRDefault="00441009" w:rsidP="00441009">
      <w:pPr>
        <w:spacing w:after="0" w:line="240" w:lineRule="auto"/>
        <w:ind w:left="-284" w:right="-284"/>
        <w:jc w:val="both"/>
        <w:rPr>
          <w:rFonts w:cs="Arial"/>
          <w:szCs w:val="20"/>
          <w:lang w:val="es-ES_tradnl"/>
        </w:rPr>
      </w:pPr>
      <w:r w:rsidRPr="00441009">
        <w:rPr>
          <w:rFonts w:cs="Arial"/>
          <w:szCs w:val="20"/>
          <w:lang w:val="es-ES_tradnl"/>
        </w:rPr>
        <w:t xml:space="preserve">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de acuerdo con el </w:t>
      </w:r>
      <w:r w:rsidRPr="00441009">
        <w:rPr>
          <w:rFonts w:cs="Arial"/>
          <w:b/>
          <w:szCs w:val="20"/>
          <w:lang w:val="es-ES_tradnl"/>
        </w:rPr>
        <w:t xml:space="preserve">Anexo 12 </w:t>
      </w:r>
      <w:r w:rsidRPr="00441009">
        <w:rPr>
          <w:rFonts w:cs="Arial"/>
          <w:szCs w:val="20"/>
          <w:lang w:val="es-ES_tradnl"/>
        </w:rPr>
        <w:t xml:space="preserve">que se adjunta para tal efecto, con el cual serán considerados licitantes y tendrán derecho a formular solicitudes de aclaración utilizando para tal caso el </w:t>
      </w:r>
      <w:r w:rsidRPr="00441009">
        <w:rPr>
          <w:rFonts w:cs="Arial"/>
          <w:b/>
          <w:szCs w:val="20"/>
          <w:lang w:val="es-ES_tradnl"/>
        </w:rPr>
        <w:t>Anexo 12</w:t>
      </w:r>
      <w:r w:rsidR="003E6751">
        <w:rPr>
          <w:rFonts w:cs="Arial"/>
          <w:b/>
          <w:szCs w:val="20"/>
          <w:lang w:val="es-ES_tradnl"/>
        </w:rPr>
        <w:t xml:space="preserve"> y 12.1</w:t>
      </w:r>
      <w:r w:rsidRPr="00441009">
        <w:rPr>
          <w:rFonts w:cs="Arial"/>
          <w:szCs w:val="20"/>
          <w:lang w:val="es-ES_tradnl"/>
        </w:rPr>
        <w:t xml:space="preserve"> de la presente convocatoria. </w:t>
      </w:r>
    </w:p>
    <w:p w:rsidR="003E6751" w:rsidRPr="00441009" w:rsidRDefault="003E6751" w:rsidP="00441009">
      <w:pPr>
        <w:spacing w:after="0" w:line="240" w:lineRule="auto"/>
        <w:ind w:left="-284" w:right="-284"/>
        <w:jc w:val="both"/>
        <w:rPr>
          <w:rFonts w:cs="Arial"/>
          <w:szCs w:val="20"/>
          <w:lang w:val="es-ES_tradnl"/>
        </w:rPr>
      </w:pPr>
    </w:p>
    <w:p w:rsidR="00B53BBF" w:rsidRDefault="00441009" w:rsidP="007A2F69">
      <w:pPr>
        <w:spacing w:after="0" w:line="240" w:lineRule="auto"/>
        <w:ind w:left="-284" w:right="-284"/>
        <w:jc w:val="both"/>
        <w:rPr>
          <w:rFonts w:cs="Arial"/>
          <w:szCs w:val="20"/>
          <w:lang w:val="es-ES_tradnl"/>
        </w:rPr>
      </w:pPr>
      <w:r w:rsidRPr="00441009">
        <w:rPr>
          <w:rFonts w:cs="Arial"/>
          <w:szCs w:val="20"/>
          <w:lang w:val="es-ES_tradnl"/>
        </w:rPr>
        <w:t xml:space="preserve">Con el objeto de agilizar la junta de aclaraciones se solicita a los licitantes remitir el </w:t>
      </w:r>
      <w:r w:rsidRPr="00441009">
        <w:rPr>
          <w:rFonts w:cs="Arial"/>
          <w:b/>
          <w:szCs w:val="20"/>
          <w:lang w:val="es-ES_tradnl"/>
        </w:rPr>
        <w:t>Anexo 12</w:t>
      </w:r>
      <w:r w:rsidRPr="00441009">
        <w:rPr>
          <w:rFonts w:cs="Arial"/>
          <w:szCs w:val="20"/>
          <w:lang w:val="es-ES_tradnl"/>
        </w:rPr>
        <w:t xml:space="preserve"> en formato Word</w:t>
      </w:r>
      <w:r w:rsidR="007A2F69">
        <w:rPr>
          <w:rFonts w:cs="Arial"/>
          <w:szCs w:val="20"/>
          <w:lang w:val="es-ES_tradnl"/>
        </w:rPr>
        <w:t xml:space="preserve"> editable para </w:t>
      </w:r>
      <w:r w:rsidR="007A2F69" w:rsidRPr="007A2F69">
        <w:rPr>
          <w:rFonts w:cs="Arial"/>
          <w:szCs w:val="20"/>
          <w:lang w:val="es-ES_tradnl"/>
        </w:rPr>
        <w:t>que permita a la convocante su clasificación e integración por</w:t>
      </w:r>
      <w:r w:rsidR="007A2F69">
        <w:rPr>
          <w:rFonts w:cs="Arial"/>
          <w:szCs w:val="20"/>
          <w:lang w:val="es-ES_tradnl"/>
        </w:rPr>
        <w:t xml:space="preserve"> </w:t>
      </w:r>
      <w:r w:rsidR="007A2F69" w:rsidRPr="007A2F69">
        <w:rPr>
          <w:rFonts w:cs="Arial"/>
          <w:szCs w:val="20"/>
          <w:lang w:val="es-ES_tradnl"/>
        </w:rPr>
        <w:t>temas para facilitar su respuesta</w:t>
      </w:r>
      <w:r w:rsidRPr="00441009">
        <w:rPr>
          <w:rFonts w:cs="Arial"/>
          <w:szCs w:val="20"/>
          <w:lang w:val="es-ES_tradnl"/>
        </w:rPr>
        <w:t xml:space="preserve">. </w:t>
      </w:r>
    </w:p>
    <w:p w:rsidR="00B53BBF" w:rsidRDefault="00B53BBF" w:rsidP="00441009">
      <w:pPr>
        <w:spacing w:after="0" w:line="240" w:lineRule="auto"/>
        <w:ind w:left="-284" w:right="-284"/>
        <w:jc w:val="both"/>
        <w:rPr>
          <w:rFonts w:cs="Arial"/>
          <w:szCs w:val="20"/>
          <w:lang w:val="es-ES_tradnl"/>
        </w:rPr>
      </w:pPr>
    </w:p>
    <w:p w:rsidR="00441009" w:rsidRDefault="00B53BBF" w:rsidP="00441009">
      <w:pPr>
        <w:spacing w:after="0" w:line="240" w:lineRule="auto"/>
        <w:ind w:left="-284" w:right="-284"/>
        <w:jc w:val="both"/>
        <w:rPr>
          <w:rFonts w:cs="Arial"/>
          <w:b/>
          <w:szCs w:val="20"/>
          <w:lang w:val="es-ES_tradnl"/>
        </w:rPr>
      </w:pPr>
      <w:r>
        <w:rPr>
          <w:rFonts w:cs="Arial"/>
          <w:szCs w:val="20"/>
          <w:lang w:val="es-ES_tradnl"/>
        </w:rPr>
        <w:t>E</w:t>
      </w:r>
      <w:r w:rsidR="00441009" w:rsidRPr="00441009">
        <w:rPr>
          <w:rFonts w:cs="Arial"/>
          <w:szCs w:val="20"/>
          <w:lang w:val="es-ES_tradnl"/>
        </w:rPr>
        <w:t xml:space="preserve">s importante mencionar que los licitantes deberán enviar las solicitudes de aclaración, a través de CompraNet, en la sección “Mensajes Unidad Compradora/Licitantes” del “Procedimiento de Contratación”, en formato Word a más tardar </w:t>
      </w:r>
      <w:r w:rsidR="00441009" w:rsidRPr="00441009">
        <w:rPr>
          <w:rFonts w:cs="Arial"/>
          <w:szCs w:val="20"/>
          <w:u w:val="single"/>
          <w:lang w:val="es-ES_tradnl"/>
        </w:rPr>
        <w:t>veinticuatro horas antes de la fecha y hora programada que se realice la junta de aclaraciones</w:t>
      </w:r>
      <w:r w:rsidR="00441009" w:rsidRPr="00441009">
        <w:rPr>
          <w:rFonts w:cs="Arial"/>
          <w:b/>
          <w:szCs w:val="20"/>
          <w:lang w:val="es-ES_tradnl"/>
        </w:rPr>
        <w:t>.</w:t>
      </w:r>
    </w:p>
    <w:p w:rsidR="00441009" w:rsidRPr="00441009" w:rsidRDefault="00441009" w:rsidP="00441009">
      <w:pPr>
        <w:spacing w:after="0" w:line="240" w:lineRule="auto"/>
        <w:ind w:left="-284" w:right="-284"/>
        <w:jc w:val="both"/>
        <w:rPr>
          <w:rFonts w:cs="Arial"/>
          <w:b/>
          <w:szCs w:val="20"/>
          <w:lang w:val="es-ES_tradnl"/>
        </w:rPr>
      </w:pPr>
    </w:p>
    <w:p w:rsidR="00441009" w:rsidRPr="000B7136" w:rsidRDefault="00441009" w:rsidP="001E3BCA">
      <w:pPr>
        <w:numPr>
          <w:ilvl w:val="0"/>
          <w:numId w:val="26"/>
        </w:numPr>
        <w:spacing w:after="0" w:line="240" w:lineRule="auto"/>
        <w:ind w:right="-284"/>
        <w:jc w:val="both"/>
        <w:rPr>
          <w:rFonts w:cs="Arial"/>
          <w:szCs w:val="20"/>
        </w:rPr>
      </w:pPr>
      <w:bookmarkStart w:id="89" w:name="_Toc462233791"/>
      <w:bookmarkStart w:id="90" w:name="_Toc462247711"/>
      <w:r w:rsidRPr="000B7136">
        <w:rPr>
          <w:rFonts w:cs="Arial"/>
          <w:szCs w:val="20"/>
        </w:rPr>
        <w:t xml:space="preserve">Los licitantes que deseen enviar solicitudes de aclaración </w:t>
      </w:r>
      <w:r w:rsidRPr="000B7136">
        <w:rPr>
          <w:rFonts w:cs="Arial"/>
          <w:b/>
          <w:szCs w:val="20"/>
        </w:rPr>
        <w:t>Anexo 12</w:t>
      </w:r>
      <w:r w:rsidRPr="000B7136">
        <w:rPr>
          <w:rFonts w:cs="Arial"/>
          <w:szCs w:val="20"/>
        </w:rPr>
        <w:t>, las cuales deberán plantearse de manera concisa y estar directamente vinculadas con los puntos contenidos en la convocatoria, indicando el numeral o punto específico con el cual se relaciona.</w:t>
      </w:r>
      <w:bookmarkEnd w:id="89"/>
      <w:bookmarkEnd w:id="90"/>
      <w:r w:rsidRPr="000B7136">
        <w:rPr>
          <w:rFonts w:cs="Arial"/>
          <w:szCs w:val="20"/>
        </w:rPr>
        <w:t xml:space="preserve"> </w:t>
      </w:r>
    </w:p>
    <w:p w:rsidR="00441009" w:rsidRPr="000B7136" w:rsidRDefault="00441009" w:rsidP="001E3BCA">
      <w:pPr>
        <w:numPr>
          <w:ilvl w:val="0"/>
          <w:numId w:val="26"/>
        </w:numPr>
        <w:spacing w:after="0" w:line="240" w:lineRule="auto"/>
        <w:ind w:right="-284"/>
        <w:jc w:val="both"/>
        <w:rPr>
          <w:rFonts w:cs="Arial"/>
          <w:b/>
          <w:szCs w:val="20"/>
        </w:rPr>
      </w:pPr>
      <w:bookmarkStart w:id="91" w:name="_Toc462233792"/>
      <w:bookmarkStart w:id="92" w:name="_Toc462247712"/>
      <w:r w:rsidRPr="000B7136">
        <w:rPr>
          <w:rFonts w:cs="Arial"/>
          <w:szCs w:val="20"/>
        </w:rPr>
        <w:t xml:space="preserve">El plazo para enviar dichas solicitudes será a partir de la publicación de esta convocatoria y hasta las </w:t>
      </w:r>
      <w:r w:rsidR="007A2F69">
        <w:rPr>
          <w:rFonts w:cs="Arial"/>
          <w:b/>
          <w:szCs w:val="20"/>
        </w:rPr>
        <w:t>10</w:t>
      </w:r>
      <w:r w:rsidRPr="000B7136">
        <w:rPr>
          <w:rFonts w:cs="Arial"/>
          <w:b/>
          <w:szCs w:val="20"/>
        </w:rPr>
        <w:t xml:space="preserve">:00 horas del </w:t>
      </w:r>
      <w:r w:rsidR="007A2F69">
        <w:rPr>
          <w:rFonts w:cs="Arial"/>
          <w:b/>
          <w:szCs w:val="20"/>
        </w:rPr>
        <w:t>12</w:t>
      </w:r>
      <w:r w:rsidRPr="000B7136">
        <w:rPr>
          <w:rFonts w:cs="Arial"/>
          <w:b/>
          <w:szCs w:val="20"/>
        </w:rPr>
        <w:t xml:space="preserve"> de </w:t>
      </w:r>
      <w:r w:rsidR="000B7136" w:rsidRPr="000B7136">
        <w:rPr>
          <w:rFonts w:cs="Arial"/>
          <w:b/>
          <w:szCs w:val="20"/>
        </w:rPr>
        <w:t>diciembre</w:t>
      </w:r>
      <w:r w:rsidRPr="000B7136">
        <w:rPr>
          <w:rFonts w:cs="Arial"/>
          <w:b/>
          <w:szCs w:val="20"/>
        </w:rPr>
        <w:t xml:space="preserve"> de 201</w:t>
      </w:r>
      <w:r w:rsidR="00B53BBF" w:rsidRPr="000B7136">
        <w:rPr>
          <w:rFonts w:cs="Arial"/>
          <w:b/>
          <w:szCs w:val="20"/>
        </w:rPr>
        <w:t>7</w:t>
      </w:r>
      <w:r w:rsidRPr="000B7136">
        <w:rPr>
          <w:rFonts w:cs="Arial"/>
          <w:b/>
          <w:szCs w:val="20"/>
        </w:rPr>
        <w:t>.</w:t>
      </w:r>
      <w:bookmarkEnd w:id="91"/>
      <w:bookmarkEnd w:id="92"/>
    </w:p>
    <w:p w:rsidR="003B2175" w:rsidRPr="000B7136" w:rsidRDefault="00441009" w:rsidP="001E3BCA">
      <w:pPr>
        <w:numPr>
          <w:ilvl w:val="0"/>
          <w:numId w:val="26"/>
        </w:numPr>
        <w:spacing w:after="0" w:line="240" w:lineRule="auto"/>
        <w:ind w:right="-284"/>
        <w:jc w:val="both"/>
        <w:rPr>
          <w:rFonts w:cs="Arial"/>
          <w:szCs w:val="20"/>
        </w:rPr>
      </w:pPr>
      <w:bookmarkStart w:id="93" w:name="_Toc462233793"/>
      <w:bookmarkStart w:id="94" w:name="_Toc462247713"/>
      <w:r w:rsidRPr="000B7136">
        <w:rPr>
          <w:rFonts w:cs="Arial"/>
          <w:szCs w:val="20"/>
        </w:rPr>
        <w:t>La convocante procederá a enviar, a través de CompraNet, las contestaciones a las solicitudes de aclaración recibidas.</w:t>
      </w:r>
      <w:bookmarkEnd w:id="93"/>
      <w:bookmarkEnd w:id="94"/>
    </w:p>
    <w:p w:rsidR="00B53BBF" w:rsidRDefault="00B53BBF" w:rsidP="00B53BBF">
      <w:pPr>
        <w:spacing w:after="0" w:line="240" w:lineRule="auto"/>
        <w:ind w:left="-284" w:right="-284"/>
        <w:jc w:val="both"/>
        <w:rPr>
          <w:rFonts w:cs="Arial"/>
          <w:szCs w:val="20"/>
        </w:rPr>
      </w:pPr>
    </w:p>
    <w:p w:rsidR="00B53BBF" w:rsidRPr="00B53BBF" w:rsidRDefault="00B53BBF" w:rsidP="00B53BBF">
      <w:pPr>
        <w:spacing w:after="0" w:line="240" w:lineRule="auto"/>
        <w:ind w:left="-284" w:right="-284"/>
        <w:jc w:val="both"/>
        <w:rPr>
          <w:rFonts w:cs="Arial"/>
          <w:szCs w:val="20"/>
        </w:rPr>
      </w:pPr>
    </w:p>
    <w:p w:rsidR="00454089" w:rsidRPr="00EB66CC" w:rsidRDefault="00646B10" w:rsidP="005D5CC2">
      <w:pPr>
        <w:pStyle w:val="Ttulo2"/>
      </w:pPr>
      <w:bookmarkStart w:id="95" w:name="_Toc431386011"/>
      <w:bookmarkStart w:id="96" w:name="_Toc431386288"/>
      <w:bookmarkStart w:id="97" w:name="_Toc500418609"/>
      <w:r w:rsidRPr="00EB66CC">
        <w:t>3.</w:t>
      </w:r>
      <w:r w:rsidR="00B53BBF">
        <w:t>3</w:t>
      </w:r>
      <w:r w:rsidR="0005605E" w:rsidRPr="00EB66CC">
        <w:t>.-</w:t>
      </w:r>
      <w:r w:rsidR="002E705F" w:rsidRPr="00EB66CC">
        <w:t xml:space="preserve"> Recepción de proposiciones.</w:t>
      </w:r>
      <w:bookmarkEnd w:id="97"/>
    </w:p>
    <w:p w:rsidR="005A1E6E"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7A2F69" w:rsidRDefault="007A2F69" w:rsidP="00BA3876">
      <w:pPr>
        <w:spacing w:after="0" w:line="240" w:lineRule="auto"/>
        <w:ind w:left="-284" w:right="-284"/>
        <w:jc w:val="both"/>
        <w:rPr>
          <w:rFonts w:cs="Arial"/>
          <w:szCs w:val="20"/>
          <w:lang w:val="es-ES_tradnl"/>
        </w:rPr>
      </w:pPr>
    </w:p>
    <w:p w:rsidR="007A2F69" w:rsidRPr="00263B4B" w:rsidRDefault="007A2F69" w:rsidP="00BA3876">
      <w:pPr>
        <w:spacing w:after="0" w:line="240" w:lineRule="auto"/>
        <w:ind w:left="-284" w:right="-284"/>
        <w:jc w:val="both"/>
        <w:rPr>
          <w:rFonts w:cs="Arial"/>
          <w:szCs w:val="20"/>
          <w:lang w:val="es-ES_tradnl"/>
        </w:rPr>
      </w:pPr>
      <w:r w:rsidRPr="007A2F69">
        <w:rPr>
          <w:rFonts w:cs="Arial"/>
          <w:szCs w:val="20"/>
          <w:lang w:val="es-ES_tradnl"/>
        </w:rPr>
        <w:t>Sólo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Pr="007A2F69">
        <w:rPr>
          <w:rFonts w:cs="Arial"/>
          <w:i/>
          <w:szCs w:val="20"/>
          <w:lang w:val="es-ES_tradnl"/>
        </w:rPr>
        <w:t>PriceEnvelopeSummary</w:t>
      </w:r>
      <w:r w:rsidRPr="007A2F69">
        <w:rPr>
          <w:rFonts w:cs="Arial"/>
          <w:szCs w:val="20"/>
          <w:lang w:val="es-ES_tradnl"/>
        </w:rPr>
        <w:t xml:space="preserve"> y </w:t>
      </w:r>
      <w:r w:rsidRPr="007A2F69">
        <w:rPr>
          <w:rFonts w:cs="Arial"/>
          <w:i/>
          <w:szCs w:val="20"/>
          <w:lang w:val="es-ES_tradnl"/>
        </w:rPr>
        <w:t>TechnicalEnvelopeSummary</w:t>
      </w:r>
      <w:r w:rsidRPr="007A2F69">
        <w:rPr>
          <w:rFonts w:cs="Arial"/>
          <w:szCs w:val="20"/>
          <w:lang w:val="es-ES_tradnl"/>
        </w:rPr>
        <w:t xml:space="preserve"> para la propuesta económica y técnica respectivamente), sólo esos archivos deberán firmarse utilizando el módulo de firma electrónica de documentos y cargarse en el área correspondiente</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8" w:name="_Toc431386012"/>
      <w:bookmarkStart w:id="99" w:name="_Toc431386289"/>
      <w:bookmarkEnd w:id="95"/>
      <w:bookmarkEnd w:id="96"/>
    </w:p>
    <w:p w:rsidR="007A2F69" w:rsidRDefault="007A2F69" w:rsidP="0005605E">
      <w:pPr>
        <w:spacing w:after="0" w:line="240" w:lineRule="auto"/>
        <w:ind w:left="-284" w:right="-284"/>
        <w:jc w:val="both"/>
        <w:rPr>
          <w:rFonts w:cs="Arial"/>
          <w:szCs w:val="20"/>
        </w:rPr>
      </w:pPr>
    </w:p>
    <w:p w:rsidR="007A2F69" w:rsidRPr="007A2F69" w:rsidRDefault="007A2F69" w:rsidP="007A2F69">
      <w:pPr>
        <w:spacing w:after="0" w:line="240" w:lineRule="auto"/>
        <w:ind w:left="-284" w:right="-284"/>
        <w:jc w:val="both"/>
        <w:rPr>
          <w:rFonts w:cs="Arial"/>
          <w:szCs w:val="20"/>
          <w:lang w:val="es-ES_tradnl"/>
        </w:rPr>
      </w:pPr>
      <w:r>
        <w:rPr>
          <w:rFonts w:cs="Arial"/>
          <w:szCs w:val="20"/>
          <w:lang w:val="es-ES_tradnl"/>
        </w:rPr>
        <w:t>La convocante</w:t>
      </w:r>
      <w:r w:rsidRPr="007A2F69">
        <w:rPr>
          <w:rFonts w:cs="Arial"/>
          <w:szCs w:val="20"/>
          <w:lang w:val="es-ES_tradnl"/>
        </w:rPr>
        <w:t xml:space="preserve"> tendrá como no presentada la proposición del licitante, cuando el archivo electrónico enviado a través de CompraNet no pueda abrirse por tener algún virus informático o por cualquier causa ajena a la misma.</w:t>
      </w:r>
    </w:p>
    <w:p w:rsidR="007A2F69" w:rsidRPr="007A2F69" w:rsidRDefault="007A2F69" w:rsidP="0005605E">
      <w:pPr>
        <w:spacing w:after="0" w:line="240" w:lineRule="auto"/>
        <w:ind w:left="-284" w:right="-284"/>
        <w:jc w:val="both"/>
        <w:rPr>
          <w:rFonts w:cs="Arial"/>
          <w:szCs w:val="20"/>
          <w:lang w:val="es-ES_tradnl"/>
        </w:rPr>
      </w:pPr>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100" w:name="_Toc500418610"/>
      <w:r w:rsidRPr="00EB66CC">
        <w:t>3.</w:t>
      </w:r>
      <w:r w:rsidR="003752EF">
        <w:t>3</w:t>
      </w:r>
      <w:r w:rsidR="00B874A4" w:rsidRPr="00EB66CC">
        <w:t>.1</w:t>
      </w:r>
      <w:r w:rsidR="0005605E" w:rsidRPr="00EB66CC">
        <w:t>.-</w:t>
      </w:r>
      <w:r w:rsidRPr="00EB66CC">
        <w:t xml:space="preserve"> </w:t>
      </w:r>
      <w:bookmarkStart w:id="101" w:name="_Toc424735333"/>
      <w:r w:rsidR="00D1134A" w:rsidRPr="00EB66CC">
        <w:rPr>
          <w:rStyle w:val="Ttulo3Car"/>
          <w:rFonts w:eastAsiaTheme="minorHAnsi" w:cs="Arial"/>
          <w:b/>
          <w:sz w:val="24"/>
          <w:szCs w:val="24"/>
        </w:rPr>
        <w:t>Proposiciones</w:t>
      </w:r>
      <w:r w:rsidR="00D1134A" w:rsidRPr="00EB66CC">
        <w:t xml:space="preserve"> conjuntas</w:t>
      </w:r>
      <w:bookmarkEnd w:id="101"/>
      <w:r w:rsidR="00C97DF6" w:rsidRPr="00EB66CC">
        <w:t>.</w:t>
      </w:r>
      <w:bookmarkEnd w:id="98"/>
      <w:bookmarkEnd w:id="99"/>
      <w:bookmarkEnd w:id="100"/>
      <w:r w:rsidR="00D1134A" w:rsidRPr="00EB66CC">
        <w:t xml:space="preserve"> </w:t>
      </w:r>
    </w:p>
    <w:p w:rsidR="00B53BBF" w:rsidRPr="00B53BBF" w:rsidRDefault="00B53BBF" w:rsidP="00B53BBF">
      <w:pPr>
        <w:spacing w:after="0" w:line="240" w:lineRule="auto"/>
        <w:ind w:left="-284" w:right="-284"/>
        <w:jc w:val="both"/>
        <w:rPr>
          <w:rFonts w:cs="Arial"/>
          <w:szCs w:val="20"/>
          <w:lang w:eastAsia="es-ES"/>
        </w:rPr>
      </w:pPr>
      <w:r w:rsidRPr="00B53BBF">
        <w:rPr>
          <w:rFonts w:cs="Arial"/>
          <w:szCs w:val="20"/>
          <w:lang w:eastAsia="es-ES"/>
        </w:rPr>
        <w:t>Conforme al artículo 34 de la LAASSP, los interesados podrán presentar propuestas conjuntas, siempre y cuando éstas cumplan con lo establecido en el artículo 44 del Reglamento de la LAASSP.</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B53BBF">
      <w:pPr>
        <w:spacing w:after="0" w:line="240" w:lineRule="auto"/>
        <w:ind w:left="-284" w:right="-284"/>
        <w:jc w:val="both"/>
        <w:rPr>
          <w:rFonts w:cs="Arial"/>
          <w:szCs w:val="20"/>
          <w:lang w:eastAsia="es-ES"/>
        </w:rPr>
      </w:pPr>
      <w:r w:rsidRPr="00B53BBF">
        <w:rPr>
          <w:rFonts w:cs="Arial"/>
          <w:szCs w:val="20"/>
          <w:lang w:eastAsia="es-ES"/>
        </w:rPr>
        <w:t>Las personas interesadas podrán agruparse para presentar una propuesta, para tal efecto deberán cubrir los siguientes requisitos.</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Uno de los integrantes podrá presentar el escrito mediante el cual se manifieste el interés en participar en la junta de aclaraciones y en el procedimiento de contratación.</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 xml:space="preserve">Los integrantes deberán celebrar en términos de la legislación aplicable un convenio, en el cual se establezcan con precisión los siguientes aspectos, de conformidad con el </w:t>
      </w:r>
      <w:r w:rsidRPr="00B53BBF">
        <w:rPr>
          <w:rFonts w:cs="Arial"/>
          <w:b/>
          <w:szCs w:val="20"/>
          <w:lang w:val="es-ES" w:eastAsia="es-ES"/>
        </w:rPr>
        <w:t>Anexo 14,</w:t>
      </w:r>
      <w:r w:rsidRPr="00B53BBF">
        <w:rPr>
          <w:rFonts w:cs="Arial"/>
          <w:szCs w:val="20"/>
          <w:lang w:val="es-ES" w:eastAsia="es-ES"/>
        </w:rPr>
        <w:t xml:space="preserve"> de la presente convocatoria:</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Nombre y domicilio de los representantes de cada una de las personas agrupadas, señalando, en su caso, los datos de las escrituras públicas con las que acrediten las facultades de representación,</w:t>
      </w:r>
    </w:p>
    <w:p w:rsidR="00B53BBF" w:rsidRPr="00B53BBF" w:rsidRDefault="00B53BBF" w:rsidP="00B53BBF">
      <w:pPr>
        <w:spacing w:after="0" w:line="240" w:lineRule="auto"/>
        <w:ind w:left="-284" w:right="-284"/>
        <w:jc w:val="both"/>
        <w:rPr>
          <w:rFonts w:cs="Arial"/>
          <w:szCs w:val="20"/>
          <w:lang w:val="es-ES"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Designación de un representante común, otorgándole poder amplio y suficiente, para atender todo lo relacionado con la propuesta y con el procedimiento de licitación pública nacional electrónica.</w:t>
      </w:r>
    </w:p>
    <w:p w:rsidR="00B53BBF" w:rsidRPr="00B53BBF" w:rsidRDefault="00B53BBF" w:rsidP="00B53BBF">
      <w:pPr>
        <w:spacing w:after="0" w:line="240" w:lineRule="auto"/>
        <w:ind w:left="-284" w:right="-284"/>
        <w:jc w:val="both"/>
        <w:rPr>
          <w:rFonts w:cs="Arial"/>
          <w:szCs w:val="20"/>
          <w:lang w:val="es-ES"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Descripción de las partes objeto del contrato que corresponderá cumplir a cada persona integrante, así como la manera en que se exigirá el cumplimiento de las obligaciones, y</w:t>
      </w:r>
    </w:p>
    <w:p w:rsidR="00B53BBF" w:rsidRPr="00B53BBF" w:rsidRDefault="00B53BBF" w:rsidP="00B53BBF">
      <w:pPr>
        <w:spacing w:after="0" w:line="240" w:lineRule="auto"/>
        <w:ind w:left="-284" w:right="-284"/>
        <w:jc w:val="both"/>
        <w:rPr>
          <w:rFonts w:cs="Arial"/>
          <w:szCs w:val="20"/>
          <w:lang w:val="es-ES" w:eastAsia="es-ES"/>
        </w:rPr>
      </w:pPr>
    </w:p>
    <w:p w:rsidR="00B53BBF" w:rsidRPr="00B53BBF" w:rsidRDefault="00B53BBF" w:rsidP="001E3BCA">
      <w:pPr>
        <w:numPr>
          <w:ilvl w:val="0"/>
          <w:numId w:val="27"/>
        </w:numPr>
        <w:spacing w:after="0" w:line="240" w:lineRule="auto"/>
        <w:ind w:right="-284"/>
        <w:jc w:val="both"/>
        <w:rPr>
          <w:rFonts w:cs="Arial"/>
          <w:szCs w:val="20"/>
          <w:lang w:val="es-ES" w:eastAsia="es-ES"/>
        </w:rPr>
      </w:pPr>
      <w:r w:rsidRPr="00B53BBF">
        <w:rPr>
          <w:rFonts w:cs="Arial"/>
          <w:szCs w:val="2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B53BBF">
      <w:pPr>
        <w:spacing w:after="0" w:line="240" w:lineRule="auto"/>
        <w:ind w:left="-284" w:right="-284"/>
        <w:jc w:val="both"/>
        <w:rPr>
          <w:rFonts w:cs="Arial"/>
          <w:szCs w:val="20"/>
          <w:lang w:eastAsia="es-ES"/>
        </w:rPr>
      </w:pPr>
      <w:r w:rsidRPr="00B53BBF">
        <w:rPr>
          <w:rFonts w:cs="Arial"/>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B53BBF" w:rsidRPr="00B53BBF" w:rsidRDefault="00B53BBF" w:rsidP="00B53BBF">
      <w:pPr>
        <w:spacing w:after="0" w:line="240" w:lineRule="auto"/>
        <w:ind w:left="-284" w:right="-284"/>
        <w:jc w:val="both"/>
        <w:rPr>
          <w:rFonts w:cs="Arial"/>
          <w:szCs w:val="20"/>
          <w:lang w:eastAsia="es-ES"/>
        </w:rPr>
      </w:pPr>
    </w:p>
    <w:p w:rsidR="00B53BBF" w:rsidRPr="00B53BBF" w:rsidRDefault="00B53BBF" w:rsidP="00B53BBF">
      <w:pPr>
        <w:spacing w:after="0" w:line="240" w:lineRule="auto"/>
        <w:ind w:left="-284" w:right="-284"/>
        <w:jc w:val="both"/>
        <w:rPr>
          <w:rFonts w:cs="Arial"/>
          <w:szCs w:val="20"/>
          <w:lang w:eastAsia="es-ES"/>
        </w:rPr>
      </w:pPr>
      <w:bookmarkStart w:id="102" w:name="_Toc429657619"/>
      <w:bookmarkStart w:id="103" w:name="_Toc429659131"/>
      <w:r w:rsidRPr="00B53BBF">
        <w:rPr>
          <w:rFonts w:cs="Arial"/>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102"/>
      <w:bookmarkEnd w:id="103"/>
    </w:p>
    <w:p w:rsidR="00B53BBF" w:rsidRDefault="00B53BBF" w:rsidP="0005605E">
      <w:pPr>
        <w:spacing w:after="0" w:line="240" w:lineRule="auto"/>
        <w:ind w:left="-284" w:right="-284"/>
        <w:jc w:val="both"/>
        <w:rPr>
          <w:rFonts w:cs="Arial"/>
          <w:szCs w:val="20"/>
          <w:lang w:val="es-ES_tradnl" w:eastAsia="es-ES"/>
        </w:rPr>
      </w:pPr>
    </w:p>
    <w:p w:rsidR="002E705F" w:rsidRPr="00EB66CC" w:rsidRDefault="00753B68" w:rsidP="005D5CC2">
      <w:pPr>
        <w:pStyle w:val="Ttulo2"/>
      </w:pPr>
      <w:bookmarkStart w:id="104" w:name="_Toc431386013"/>
      <w:bookmarkStart w:id="105" w:name="_Toc431386290"/>
      <w:bookmarkStart w:id="106" w:name="_Toc500418611"/>
      <w:r w:rsidRPr="00EB66CC">
        <w:t>3.</w:t>
      </w:r>
      <w:r w:rsidR="003752EF">
        <w:t>3</w:t>
      </w:r>
      <w:r w:rsidR="002E705F" w:rsidRPr="00EB66CC">
        <w:t>.2</w:t>
      </w:r>
      <w:r w:rsidR="0005605E" w:rsidRPr="00EB66CC">
        <w:t>.-</w:t>
      </w:r>
      <w:r w:rsidRPr="00EB66CC">
        <w:t xml:space="preserve"> </w:t>
      </w:r>
      <w:r w:rsidR="002E705F" w:rsidRPr="00EB66CC">
        <w:t>Proposición única.</w:t>
      </w:r>
      <w:bookmarkEnd w:id="106"/>
    </w:p>
    <w:p w:rsidR="00D1134A" w:rsidRPr="00263B4B" w:rsidRDefault="00D1134A" w:rsidP="0005605E">
      <w:pPr>
        <w:spacing w:after="0" w:line="240" w:lineRule="auto"/>
        <w:ind w:left="-284" w:right="-284"/>
        <w:jc w:val="both"/>
        <w:rPr>
          <w:rFonts w:cs="Arial"/>
          <w:szCs w:val="20"/>
        </w:rPr>
      </w:pPr>
      <w:r w:rsidRPr="00263B4B">
        <w:rPr>
          <w:rFonts w:cs="Arial"/>
          <w:szCs w:val="20"/>
        </w:rPr>
        <w:t xml:space="preserve">Los licitantes sólo podrán presentar una proposición </w:t>
      </w:r>
      <w:r w:rsidR="003752EF">
        <w:rPr>
          <w:rFonts w:cs="Arial"/>
          <w:szCs w:val="20"/>
        </w:rPr>
        <w:t xml:space="preserve">para la o las partidas </w:t>
      </w:r>
      <w:r w:rsidRPr="00263B4B">
        <w:rPr>
          <w:rFonts w:cs="Arial"/>
          <w:szCs w:val="20"/>
        </w:rPr>
        <w:t xml:space="preserve">en </w:t>
      </w:r>
      <w:r w:rsidR="003752EF">
        <w:rPr>
          <w:rFonts w:cs="Arial"/>
          <w:szCs w:val="20"/>
        </w:rPr>
        <w:t>la(s) que participe(n) d</w:t>
      </w:r>
      <w:r w:rsidRPr="00263B4B">
        <w:rPr>
          <w:rFonts w:cs="Arial"/>
          <w:szCs w:val="20"/>
        </w:rPr>
        <w:t>el presente procedimiento de contratación.</w:t>
      </w:r>
      <w:bookmarkEnd w:id="104"/>
      <w:bookmarkEnd w:id="105"/>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107" w:name="_Toc500418612"/>
      <w:r w:rsidRPr="00EB66CC">
        <w:rPr>
          <w:rStyle w:val="Ttulo2Car1"/>
          <w:b/>
        </w:rPr>
        <w:t>3.</w:t>
      </w:r>
      <w:r w:rsidR="003752EF">
        <w:rPr>
          <w:rStyle w:val="Ttulo2Car1"/>
          <w:b/>
        </w:rPr>
        <w:t>3</w:t>
      </w:r>
      <w:r w:rsidRPr="00EB66CC">
        <w:rPr>
          <w:rStyle w:val="Ttulo2Car1"/>
          <w:b/>
        </w:rPr>
        <w:t>.3</w:t>
      </w:r>
      <w:r w:rsidR="0005605E" w:rsidRPr="00EB66CC">
        <w:rPr>
          <w:rStyle w:val="Ttulo2Car1"/>
          <w:b/>
        </w:rPr>
        <w:t>.-</w:t>
      </w:r>
      <w:r w:rsidRPr="00EB66CC">
        <w:rPr>
          <w:rStyle w:val="Ttulo2Car1"/>
          <w:b/>
        </w:rPr>
        <w:t xml:space="preserve"> Documentacion distina a las propuestas</w:t>
      </w:r>
      <w:r w:rsidRPr="00EB66CC">
        <w:t>.</w:t>
      </w:r>
      <w:bookmarkEnd w:id="107"/>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108" w:name="_Toc500418613"/>
      <w:r w:rsidRPr="00EB66CC">
        <w:t>3.</w:t>
      </w:r>
      <w:r w:rsidR="003752EF">
        <w:t>3</w:t>
      </w:r>
      <w:r w:rsidRPr="00EB66CC">
        <w:t>.4</w:t>
      </w:r>
      <w:r w:rsidR="0005605E" w:rsidRPr="00EB66CC">
        <w:t>.-</w:t>
      </w:r>
      <w:r w:rsidRPr="00EB66CC">
        <w:t xml:space="preserve"> Acreditamiento de existencia legal.</w:t>
      </w:r>
      <w:bookmarkEnd w:id="108"/>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9" w:name="_Toc431386014"/>
      <w:bookmarkStart w:id="110" w:name="_Toc431386291"/>
      <w:bookmarkStart w:id="111" w:name="_Toc500418614"/>
      <w:r w:rsidRPr="00EB66CC">
        <w:t>3.</w:t>
      </w:r>
      <w:r w:rsidR="003752EF">
        <w:t>4</w:t>
      </w:r>
      <w:r w:rsidR="0005605E" w:rsidRPr="00EB66CC">
        <w:t>.-</w:t>
      </w:r>
      <w:r w:rsidRPr="00EB66CC">
        <w:t xml:space="preserve"> </w:t>
      </w:r>
      <w:r w:rsidR="00D1134A" w:rsidRPr="00EB66CC">
        <w:t>Acto de fallo y firma de contrato</w:t>
      </w:r>
      <w:r w:rsidR="00135271" w:rsidRPr="00EB66CC">
        <w:t>.</w:t>
      </w:r>
      <w:bookmarkEnd w:id="109"/>
      <w:bookmarkEnd w:id="110"/>
      <w:bookmarkEnd w:id="111"/>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C26EC0" w:rsidRDefault="00646B10" w:rsidP="0005605E">
      <w:pPr>
        <w:spacing w:after="0" w:line="240" w:lineRule="auto"/>
        <w:ind w:left="-284" w:right="-284"/>
        <w:jc w:val="both"/>
        <w:rPr>
          <w:rFonts w:eastAsia="Times New Roman" w:cs="Arial"/>
          <w:szCs w:val="20"/>
          <w:lang w:val="es-ES_tradnl" w:eastAsia="es-ES"/>
        </w:rPr>
      </w:pPr>
      <w:r w:rsidRPr="00C26EC0">
        <w:rPr>
          <w:rFonts w:eastAsia="Times New Roman" w:cs="Arial"/>
          <w:szCs w:val="20"/>
          <w:lang w:val="es-ES_tradnl" w:eastAsia="es-ES"/>
        </w:rPr>
        <w:t xml:space="preserve">El licitante adjudicado deberá firmar el contrato que se señala en el </w:t>
      </w:r>
      <w:r w:rsidRPr="00C26EC0">
        <w:rPr>
          <w:rFonts w:eastAsia="Times New Roman" w:cs="Arial"/>
          <w:b/>
          <w:szCs w:val="20"/>
          <w:lang w:val="es-ES_tradnl" w:eastAsia="es-ES"/>
        </w:rPr>
        <w:t xml:space="preserve">Anexo </w:t>
      </w:r>
      <w:r w:rsidR="00693878" w:rsidRPr="00C26EC0">
        <w:rPr>
          <w:rFonts w:eastAsia="Times New Roman" w:cs="Arial"/>
          <w:b/>
          <w:szCs w:val="20"/>
          <w:lang w:val="es-ES_tradnl" w:eastAsia="es-ES"/>
        </w:rPr>
        <w:t>13</w:t>
      </w:r>
      <w:r w:rsidR="005D46A2" w:rsidRPr="00C26EC0">
        <w:rPr>
          <w:rFonts w:eastAsia="Times New Roman" w:cs="Arial"/>
          <w:b/>
          <w:szCs w:val="20"/>
          <w:lang w:val="es-ES_tradnl" w:eastAsia="es-ES"/>
        </w:rPr>
        <w:t xml:space="preserve"> </w:t>
      </w:r>
      <w:r w:rsidRPr="00C26EC0">
        <w:rPr>
          <w:rFonts w:eastAsia="Times New Roman" w:cs="Arial"/>
          <w:szCs w:val="20"/>
          <w:lang w:val="es-ES_tradnl" w:eastAsia="es-ES"/>
        </w:rPr>
        <w:t xml:space="preserve">de la presente </w:t>
      </w:r>
      <w:r w:rsidR="00EC46F4" w:rsidRPr="00C26EC0">
        <w:rPr>
          <w:rFonts w:cs="Arial"/>
          <w:szCs w:val="20"/>
          <w:lang w:val="es-ES_tradnl"/>
        </w:rPr>
        <w:t>convocatoria</w:t>
      </w:r>
      <w:r w:rsidRPr="00292DC6">
        <w:rPr>
          <w:rFonts w:eastAsia="Times New Roman" w:cs="Arial"/>
          <w:szCs w:val="20"/>
          <w:lang w:val="es-ES_tradnl" w:eastAsia="es-ES"/>
        </w:rPr>
        <w:t>,</w:t>
      </w:r>
      <w:r w:rsidR="00E97326" w:rsidRPr="00292DC6">
        <w:rPr>
          <w:rFonts w:eastAsia="Times New Roman" w:cs="Arial"/>
          <w:szCs w:val="20"/>
          <w:lang w:val="es-ES_tradnl" w:eastAsia="es-ES"/>
        </w:rPr>
        <w:t xml:space="preserve"> </w:t>
      </w:r>
      <w:r w:rsidR="0044154D" w:rsidRPr="00292DC6">
        <w:rPr>
          <w:rFonts w:eastAsia="Times New Roman" w:cs="Arial"/>
          <w:szCs w:val="20"/>
          <w:lang w:val="es-ES_tradnl" w:eastAsia="es-ES"/>
        </w:rPr>
        <w:t>el</w:t>
      </w:r>
      <w:r w:rsidR="0044154D" w:rsidRPr="00292DC6">
        <w:rPr>
          <w:rFonts w:eastAsia="Times New Roman" w:cs="Arial"/>
          <w:b/>
          <w:szCs w:val="20"/>
          <w:lang w:val="es-ES_tradnl" w:eastAsia="es-ES"/>
        </w:rPr>
        <w:t xml:space="preserve"> </w:t>
      </w:r>
      <w:r w:rsidR="00292DC6" w:rsidRPr="00292DC6">
        <w:rPr>
          <w:rFonts w:eastAsia="Times New Roman" w:cs="Arial"/>
          <w:b/>
          <w:szCs w:val="20"/>
          <w:lang w:val="es-ES_tradnl" w:eastAsia="es-ES"/>
        </w:rPr>
        <w:t>12</w:t>
      </w:r>
      <w:r w:rsidR="00B7275F" w:rsidRPr="00292DC6">
        <w:rPr>
          <w:rFonts w:eastAsia="Times New Roman" w:cs="Arial"/>
          <w:b/>
          <w:szCs w:val="20"/>
          <w:lang w:val="es-ES_tradnl" w:eastAsia="es-ES"/>
        </w:rPr>
        <w:t xml:space="preserve"> </w:t>
      </w:r>
      <w:r w:rsidR="005D46A2" w:rsidRPr="00292DC6">
        <w:rPr>
          <w:rFonts w:eastAsia="Times New Roman" w:cs="Arial"/>
          <w:b/>
          <w:szCs w:val="20"/>
          <w:lang w:val="es-ES_tradnl" w:eastAsia="es-ES"/>
        </w:rPr>
        <w:t xml:space="preserve">de </w:t>
      </w:r>
      <w:r w:rsidR="00292DC6" w:rsidRPr="00292DC6">
        <w:rPr>
          <w:rFonts w:eastAsia="Times New Roman" w:cs="Arial"/>
          <w:b/>
          <w:szCs w:val="20"/>
          <w:lang w:val="es-ES_tradnl" w:eastAsia="es-ES"/>
        </w:rPr>
        <w:t>enero</w:t>
      </w:r>
      <w:r w:rsidR="0044154D" w:rsidRPr="00292DC6">
        <w:rPr>
          <w:rFonts w:eastAsia="Times New Roman" w:cs="Arial"/>
          <w:b/>
          <w:szCs w:val="20"/>
          <w:lang w:val="es-ES_tradnl" w:eastAsia="es-ES"/>
        </w:rPr>
        <w:t xml:space="preserve"> de </w:t>
      </w:r>
      <w:r w:rsidR="00F0169A" w:rsidRPr="00292DC6">
        <w:rPr>
          <w:rFonts w:eastAsia="Times New Roman" w:cs="Arial"/>
          <w:b/>
          <w:szCs w:val="20"/>
          <w:lang w:val="es-ES_tradnl" w:eastAsia="es-ES"/>
        </w:rPr>
        <w:t>201</w:t>
      </w:r>
      <w:r w:rsidR="00292DC6" w:rsidRPr="00292DC6">
        <w:rPr>
          <w:rFonts w:eastAsia="Times New Roman" w:cs="Arial"/>
          <w:b/>
          <w:szCs w:val="20"/>
          <w:lang w:val="es-ES_tradnl" w:eastAsia="es-ES"/>
        </w:rPr>
        <w:t>8</w:t>
      </w:r>
      <w:r w:rsidRPr="00292DC6">
        <w:rPr>
          <w:rFonts w:eastAsia="Times New Roman" w:cs="Arial"/>
          <w:b/>
          <w:szCs w:val="20"/>
          <w:lang w:val="es-ES_tradnl" w:eastAsia="es-ES"/>
        </w:rPr>
        <w:t>,</w:t>
      </w:r>
      <w:r w:rsidRPr="00292DC6">
        <w:rPr>
          <w:rFonts w:eastAsia="Times New Roman" w:cs="Arial"/>
          <w:szCs w:val="20"/>
          <w:lang w:val="es-ES_tradnl" w:eastAsia="es-ES"/>
        </w:rPr>
        <w:t xml:space="preserve"> en la División de Contratos, ubicada en la Calle Durango </w:t>
      </w:r>
      <w:r w:rsidR="008D438C" w:rsidRPr="00292DC6">
        <w:rPr>
          <w:rFonts w:eastAsia="Times New Roman" w:cs="Arial"/>
          <w:szCs w:val="20"/>
          <w:lang w:val="es-ES_tradnl" w:eastAsia="es-ES"/>
        </w:rPr>
        <w:t>número</w:t>
      </w:r>
      <w:r w:rsidRPr="00292DC6">
        <w:rPr>
          <w:rFonts w:eastAsia="Times New Roman" w:cs="Arial"/>
          <w:szCs w:val="20"/>
          <w:lang w:val="es-ES_tradnl" w:eastAsia="es-ES"/>
        </w:rPr>
        <w:t xml:space="preserve"> 291, </w:t>
      </w:r>
      <w:r w:rsidR="008D438C" w:rsidRPr="00292DC6">
        <w:rPr>
          <w:rFonts w:eastAsia="Times New Roman" w:cs="Arial"/>
          <w:szCs w:val="20"/>
          <w:lang w:val="es-ES_tradnl" w:eastAsia="es-ES"/>
        </w:rPr>
        <w:t>P</w:t>
      </w:r>
      <w:r w:rsidRPr="00292DC6">
        <w:rPr>
          <w:rFonts w:eastAsia="Times New Roman" w:cs="Arial"/>
          <w:szCs w:val="20"/>
          <w:lang w:val="es-ES_tradnl" w:eastAsia="es-ES"/>
        </w:rPr>
        <w:t xml:space="preserve">iso 10, Colonia Roma Norte, Código Postal 06700, Delegación Cuauhtémoc, </w:t>
      </w:r>
      <w:r w:rsidR="001C3050" w:rsidRPr="00292DC6">
        <w:rPr>
          <w:rFonts w:eastAsia="Times New Roman" w:cs="Arial"/>
          <w:szCs w:val="20"/>
          <w:lang w:val="es-ES_tradnl" w:eastAsia="es-ES"/>
        </w:rPr>
        <w:t xml:space="preserve">en la </w:t>
      </w:r>
      <w:r w:rsidR="008F38B0" w:rsidRPr="00292DC6">
        <w:rPr>
          <w:rFonts w:eastAsia="Times New Roman" w:cs="Arial"/>
          <w:szCs w:val="20"/>
          <w:lang w:val="es-ES_tradnl" w:eastAsia="es-ES"/>
        </w:rPr>
        <w:t>Ciudad de México, México</w:t>
      </w:r>
      <w:r w:rsidRPr="00292DC6">
        <w:rPr>
          <w:rFonts w:eastAsia="Times New Roman" w:cs="Arial"/>
          <w:szCs w:val="20"/>
          <w:lang w:val="es-ES_tradnl" w:eastAsia="es-ES"/>
        </w:rPr>
        <w:t>.</w:t>
      </w:r>
    </w:p>
    <w:p w:rsidR="00EF4FAA" w:rsidRPr="00C26EC0"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C26EC0">
        <w:rPr>
          <w:rFonts w:eastAsia="Times New Roman" w:cs="Arial"/>
          <w:szCs w:val="20"/>
          <w:lang w:val="es-ES_tradnl" w:eastAsia="es-ES"/>
        </w:rPr>
        <w:t>En caso de que la fecha prevista originalmente esté rebasada o no se encuentre vigente, o bien no se mencione en el fallo, el término para la firma</w:t>
      </w:r>
      <w:r w:rsidRPr="00263B4B">
        <w:rPr>
          <w:rFonts w:eastAsia="Times New Roman" w:cs="Arial"/>
          <w:szCs w:val="20"/>
          <w:lang w:val="es-ES_tradnl" w:eastAsia="es-ES"/>
        </w:rPr>
        <w:t xml:space="preserve">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12" w:name="_Toc450738136"/>
      <w:bookmarkStart w:id="113" w:name="_Toc455137961"/>
      <w:bookmarkStart w:id="114" w:name="_Toc500418615"/>
      <w:r w:rsidRPr="00EB66CC">
        <w:rPr>
          <w:rFonts w:eastAsia="Times New Roman" w:cs="Arial"/>
          <w:b/>
          <w:sz w:val="24"/>
          <w:szCs w:val="24"/>
          <w:lang w:val="es-ES_tradnl" w:eastAsia="es-ES"/>
        </w:rPr>
        <w:t>3.</w:t>
      </w:r>
      <w:r w:rsidR="003752EF">
        <w:rPr>
          <w:rFonts w:eastAsia="Times New Roman" w:cs="Arial"/>
          <w:b/>
          <w:sz w:val="24"/>
          <w:szCs w:val="24"/>
          <w:lang w:val="es-ES_tradnl" w:eastAsia="es-ES"/>
        </w:rPr>
        <w:t>4</w:t>
      </w:r>
      <w:r w:rsidRPr="00EB66CC">
        <w:rPr>
          <w:rFonts w:eastAsia="Times New Roman" w:cs="Arial"/>
          <w:b/>
          <w:sz w:val="24"/>
          <w:szCs w:val="24"/>
          <w:lang w:val="es-ES_tradnl" w:eastAsia="es-ES"/>
        </w:rPr>
        <w:t xml:space="preserve">.1.- </w:t>
      </w:r>
      <w:r w:rsidRPr="00EB66CC">
        <w:rPr>
          <w:rFonts w:cs="Arial"/>
          <w:b/>
          <w:sz w:val="24"/>
          <w:szCs w:val="24"/>
          <w:lang w:val="es-ES_tradnl" w:eastAsia="ar-SA"/>
        </w:rPr>
        <w:t>Persona moral.</w:t>
      </w:r>
      <w:bookmarkEnd w:id="112"/>
      <w:bookmarkEnd w:id="113"/>
      <w:bookmarkEnd w:id="114"/>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F85C9B">
      <w:pPr>
        <w:numPr>
          <w:ilvl w:val="1"/>
          <w:numId w:val="18"/>
        </w:numPr>
        <w:spacing w:after="0" w:line="240" w:lineRule="auto"/>
        <w:ind w:left="426" w:right="-284" w:hanging="284"/>
        <w:jc w:val="both"/>
        <w:rPr>
          <w:rFonts w:eastAsia="Times New Roman" w:cs="Arial"/>
          <w:szCs w:val="20"/>
          <w:lang w:val="es-ES_tradnl" w:eastAsia="es-ES"/>
        </w:rPr>
      </w:pPr>
      <w:r w:rsidRPr="00EB66CC">
        <w:rPr>
          <w:rFonts w:eastAsia="Times New Roman" w:cs="Arial"/>
          <w:iCs/>
          <w:szCs w:val="20"/>
          <w:lang w:val="es-ES_tradnl" w:eastAsia="es-ES"/>
        </w:rPr>
        <w:t>Acta constitutiva y, en su caso, sus respectivas modificaciones.</w:t>
      </w:r>
    </w:p>
    <w:p w:rsidR="004D00CB" w:rsidRPr="00EB66CC" w:rsidRDefault="004D00CB" w:rsidP="00F85C9B">
      <w:pPr>
        <w:numPr>
          <w:ilvl w:val="1"/>
          <w:numId w:val="18"/>
        </w:numPr>
        <w:spacing w:after="0" w:line="240" w:lineRule="auto"/>
        <w:ind w:left="426" w:right="-284" w:hanging="284"/>
        <w:jc w:val="both"/>
        <w:rPr>
          <w:rFonts w:eastAsia="Times New Roman" w:cs="Arial"/>
          <w:szCs w:val="20"/>
          <w:lang w:val="es-ES_tradnl" w:eastAsia="es-ES"/>
        </w:rPr>
      </w:pPr>
      <w:r w:rsidRPr="00EB66CC">
        <w:rPr>
          <w:rFonts w:eastAsia="Times New Roman" w:cs="Arial"/>
          <w:iCs/>
          <w:szCs w:val="20"/>
          <w:lang w:val="es-ES_tradnl" w:eastAsia="es-ES"/>
        </w:rPr>
        <w:t>Poder notarial del representante legal que firmará el contrato.</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15" w:name="_Toc450738137"/>
      <w:bookmarkStart w:id="116" w:name="_Toc455137962"/>
      <w:bookmarkStart w:id="117" w:name="_Toc500418616"/>
      <w:r w:rsidRPr="00EB66CC">
        <w:rPr>
          <w:rFonts w:cs="Arial"/>
          <w:b/>
          <w:sz w:val="24"/>
          <w:szCs w:val="24"/>
          <w:lang w:val="es-ES_tradnl" w:eastAsia="ar-SA"/>
        </w:rPr>
        <w:t>3.</w:t>
      </w:r>
      <w:r w:rsidR="003752EF">
        <w:rPr>
          <w:rFonts w:cs="Arial"/>
          <w:b/>
          <w:sz w:val="24"/>
          <w:szCs w:val="24"/>
          <w:lang w:val="es-ES_tradnl" w:eastAsia="ar-SA"/>
        </w:rPr>
        <w:t>4</w:t>
      </w:r>
      <w:r w:rsidRPr="00EB66CC">
        <w:rPr>
          <w:rFonts w:cs="Arial"/>
          <w:b/>
          <w:sz w:val="24"/>
          <w:szCs w:val="24"/>
          <w:lang w:val="es-ES_tradnl" w:eastAsia="ar-SA"/>
        </w:rPr>
        <w:t>.2.- Persona física:</w:t>
      </w:r>
      <w:bookmarkEnd w:id="115"/>
      <w:bookmarkEnd w:id="116"/>
      <w:bookmarkEnd w:id="117"/>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F85C9B">
      <w:pPr>
        <w:numPr>
          <w:ilvl w:val="1"/>
          <w:numId w:val="18"/>
        </w:numPr>
        <w:spacing w:after="0" w:line="240" w:lineRule="auto"/>
        <w:ind w:left="426" w:right="-284" w:hanging="426"/>
        <w:jc w:val="both"/>
        <w:rPr>
          <w:rFonts w:eastAsia="Times New Roman" w:cs="Arial"/>
          <w:iCs/>
          <w:szCs w:val="20"/>
          <w:lang w:val="es-ES_tradnl" w:eastAsia="es-ES"/>
        </w:rPr>
      </w:pPr>
      <w:r w:rsidRPr="00EB66CC">
        <w:rPr>
          <w:rFonts w:eastAsia="Times New Roman" w:cs="Arial"/>
          <w:iCs/>
          <w:szCs w:val="20"/>
          <w:lang w:val="es-ES_tradnl" w:eastAsia="es-ES"/>
        </w:rPr>
        <w:t>Acta de nacimiento o carta de naturalización.</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18" w:name="_Toc450738138"/>
      <w:bookmarkStart w:id="119" w:name="_Toc455137963"/>
      <w:bookmarkStart w:id="120" w:name="_Toc500418617"/>
      <w:r w:rsidRPr="00EB66CC">
        <w:rPr>
          <w:rFonts w:cs="Arial"/>
          <w:b/>
          <w:sz w:val="24"/>
          <w:szCs w:val="24"/>
          <w:lang w:val="es-ES_tradnl" w:eastAsia="ar-SA"/>
        </w:rPr>
        <w:t>3.</w:t>
      </w:r>
      <w:r w:rsidR="003752EF">
        <w:rPr>
          <w:rFonts w:cs="Arial"/>
          <w:b/>
          <w:sz w:val="24"/>
          <w:szCs w:val="24"/>
          <w:lang w:val="es-ES_tradnl" w:eastAsia="ar-SA"/>
        </w:rPr>
        <w:t>4</w:t>
      </w:r>
      <w:r w:rsidRPr="00EB66CC">
        <w:rPr>
          <w:rFonts w:cs="Arial"/>
          <w:b/>
          <w:sz w:val="24"/>
          <w:szCs w:val="24"/>
          <w:lang w:val="es-ES_tradnl" w:eastAsia="ar-SA"/>
        </w:rPr>
        <w:t>.3.- Ambos:</w:t>
      </w:r>
      <w:bookmarkEnd w:id="118"/>
      <w:bookmarkEnd w:id="119"/>
      <w:bookmarkEnd w:id="120"/>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EB66CC">
        <w:rPr>
          <w:rFonts w:eastAsia="Times New Roman" w:cs="Arial"/>
          <w:iCs/>
          <w:szCs w:val="20"/>
          <w:lang w:val="es-ES_tradnl" w:eastAsia="es-ES"/>
        </w:rPr>
        <w:t>Identificación oficial vigente y con fotografía del representante legal.</w:t>
      </w:r>
    </w:p>
    <w:p w:rsidR="004D00CB" w:rsidRPr="00EB66CC"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EB66CC">
        <w:rPr>
          <w:rFonts w:eastAsia="Times New Roman" w:cs="Arial"/>
          <w:iCs/>
          <w:szCs w:val="20"/>
          <w:lang w:val="es-ES_tradnl" w:eastAsia="es-ES"/>
        </w:rPr>
        <w:t>Cédula de Registro Federal de Contribuyentes.</w:t>
      </w:r>
    </w:p>
    <w:p w:rsidR="004D00CB" w:rsidRPr="00EB66CC"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EB66CC">
        <w:rPr>
          <w:rFonts w:eastAsia="Times New Roman" w:cs="Arial"/>
          <w:iCs/>
          <w:szCs w:val="20"/>
          <w:lang w:val="es-ES_tradnl" w:eastAsia="es-ES"/>
        </w:rPr>
        <w:t>Comprobante de domicilio con vigencia no mayor a 3 meses.</w:t>
      </w:r>
    </w:p>
    <w:p w:rsidR="004D00CB" w:rsidRPr="00EB66CC"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EB66CC">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D00CB" w:rsidRPr="00EB66CC"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EB66CC">
        <w:rPr>
          <w:rFonts w:eastAsia="Times New Roman" w:cs="Arial"/>
          <w:iCs/>
          <w:szCs w:val="20"/>
          <w:lang w:val="es-ES_tradnl" w:eastAsia="es-ES"/>
        </w:rPr>
        <w:t>Escrito en términos del artículo 50 y 60 de la LAASSP.</w:t>
      </w:r>
    </w:p>
    <w:p w:rsidR="004D00CB" w:rsidRPr="00EB66CC"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EB66CC">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DD4095" w:rsidRDefault="004D00CB" w:rsidP="00F85C9B">
      <w:pPr>
        <w:numPr>
          <w:ilvl w:val="1"/>
          <w:numId w:val="18"/>
        </w:numPr>
        <w:spacing w:after="0" w:line="240" w:lineRule="auto"/>
        <w:ind w:left="426" w:right="-284"/>
        <w:jc w:val="both"/>
        <w:rPr>
          <w:rFonts w:eastAsia="Times New Roman" w:cs="Arial"/>
          <w:iCs/>
          <w:szCs w:val="20"/>
          <w:lang w:val="es-ES_tradnl" w:eastAsia="es-ES"/>
        </w:rPr>
      </w:pPr>
      <w:r w:rsidRPr="00DD4095">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E65868" w:rsidRDefault="00DD4095" w:rsidP="00F85C9B">
      <w:pPr>
        <w:numPr>
          <w:ilvl w:val="1"/>
          <w:numId w:val="18"/>
        </w:numPr>
        <w:spacing w:after="0" w:line="240" w:lineRule="auto"/>
        <w:ind w:left="426" w:right="-284"/>
        <w:jc w:val="both"/>
        <w:rPr>
          <w:rFonts w:eastAsia="Times New Roman" w:cs="Arial"/>
          <w:iCs/>
          <w:szCs w:val="20"/>
          <w:lang w:val="es-ES_tradnl" w:eastAsia="es-ES"/>
        </w:rPr>
      </w:pPr>
      <w:r w:rsidRPr="00DD4095">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r w:rsidR="00E65868">
        <w:rPr>
          <w:rFonts w:eastAsia="Times New Roman" w:cs="Arial"/>
          <w:iCs/>
          <w:szCs w:val="20"/>
          <w:lang w:val="es-ES_tradnl" w:eastAsia="es-ES"/>
        </w:rPr>
        <w:t xml:space="preserve"> </w:t>
      </w:r>
    </w:p>
    <w:p w:rsidR="00DD4095" w:rsidRPr="00DD4095" w:rsidRDefault="00E65868" w:rsidP="00F85C9B">
      <w:pPr>
        <w:numPr>
          <w:ilvl w:val="1"/>
          <w:numId w:val="18"/>
        </w:numPr>
        <w:spacing w:after="0" w:line="240" w:lineRule="auto"/>
        <w:ind w:left="426" w:right="-284"/>
        <w:jc w:val="both"/>
        <w:rPr>
          <w:rFonts w:eastAsia="Times New Roman" w:cs="Arial"/>
          <w:iCs/>
          <w:szCs w:val="20"/>
          <w:lang w:val="es-ES_tradnl" w:eastAsia="es-ES"/>
        </w:rPr>
      </w:pPr>
      <w:r w:rsidRPr="00E65868">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E65868" w:rsidRPr="00E65868" w:rsidRDefault="00E65868" w:rsidP="006A170C">
      <w:pPr>
        <w:spacing w:after="0" w:line="240" w:lineRule="auto"/>
        <w:ind w:right="-284" w:hanging="284"/>
        <w:jc w:val="both"/>
        <w:rPr>
          <w:rFonts w:eastAsia="Times New Roman" w:cs="Arial"/>
          <w:iCs/>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EB66CC">
        <w:rPr>
          <w:rFonts w:eastAsia="Apple SD 산돌고딕 Neo 일반체" w:cs="Arial"/>
          <w:szCs w:val="20"/>
          <w:lang w:val="es-ES_tradnl" w:eastAsia="es-ES"/>
        </w:rPr>
        <w:t>s</w:t>
      </w:r>
      <w:r w:rsidRPr="00EB66CC">
        <w:rPr>
          <w:rFonts w:eastAsia="Times New Roman" w:cs="Arial"/>
          <w:szCs w:val="20"/>
          <w:lang w:val="es-ES_tradnl" w:eastAsia="es-ES"/>
        </w:rPr>
        <w:t>itiva vigente de cumplimiento de obligaciones en materia de seguridad social</w:t>
      </w:r>
      <w:r w:rsidR="00207CA6">
        <w:rPr>
          <w:rFonts w:eastAsia="Times New Roman" w:cs="Arial"/>
          <w:szCs w:val="20"/>
          <w:lang w:val="es-ES_tradnl" w:eastAsia="es-ES"/>
        </w:rPr>
        <w:t xml:space="preserve"> y </w:t>
      </w:r>
      <w:r w:rsidRPr="00EB66CC">
        <w:rPr>
          <w:rFonts w:eastAsia="Times New Roman" w:cs="Arial"/>
          <w:szCs w:val="20"/>
          <w:lang w:val="es-ES_tradnl" w:eastAsia="es-ES"/>
        </w:rPr>
        <w:t xml:space="preserve"> </w:t>
      </w:r>
      <w:r w:rsidR="00207CA6" w:rsidRPr="00207CA6">
        <w:rPr>
          <w:rFonts w:eastAsia="Times New Roman" w:cs="Arial"/>
          <w:szCs w:val="20"/>
          <w:lang w:val="es-ES_tradnl" w:eastAsia="es-ES"/>
        </w:rPr>
        <w:t>aportaciones patronales</w:t>
      </w:r>
      <w:r w:rsidR="00207CA6">
        <w:rPr>
          <w:rFonts w:eastAsia="Times New Roman" w:cs="Arial"/>
          <w:szCs w:val="20"/>
          <w:lang w:val="es-ES_tradnl" w:eastAsia="es-ES"/>
        </w:rPr>
        <w:t xml:space="preserve"> </w:t>
      </w:r>
      <w:r w:rsidRPr="00EB66CC">
        <w:rPr>
          <w:rFonts w:eastAsia="Times New Roman" w:cs="Arial"/>
          <w:szCs w:val="20"/>
          <w:lang w:val="es-ES_tradnl" w:eastAsia="es-ES"/>
        </w:rPr>
        <w:t>de la empresa subcontratada emitidad por el IMSS</w:t>
      </w:r>
      <w:r w:rsidR="00207CA6">
        <w:rPr>
          <w:rFonts w:eastAsia="Times New Roman" w:cs="Arial"/>
          <w:szCs w:val="20"/>
          <w:lang w:val="es-ES_tradnl" w:eastAsia="es-ES"/>
        </w:rPr>
        <w:t xml:space="preserve"> e INFONAVIT</w:t>
      </w:r>
      <w:r w:rsidRPr="00EB66CC">
        <w:rPr>
          <w:rFonts w:eastAsia="Times New Roman" w:cs="Arial"/>
          <w:szCs w:val="20"/>
          <w:lang w:val="es-ES_tradnl" w:eastAsia="es-ES"/>
        </w:rPr>
        <w:t>.</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207CA6" w:rsidRPr="00207CA6" w:rsidRDefault="004D00CB" w:rsidP="00207CA6">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w:t>
      </w:r>
      <w:r w:rsidR="00207CA6">
        <w:rPr>
          <w:rFonts w:eastAsia="Times New Roman" w:cs="Arial"/>
          <w:szCs w:val="20"/>
          <w:lang w:val="es-ES_tradnl" w:eastAsia="es-ES"/>
        </w:rPr>
        <w:t xml:space="preserve"> en materia de seguridad social y presentar </w:t>
      </w:r>
      <w:r w:rsidR="00207CA6" w:rsidRPr="00207CA6">
        <w:rPr>
          <w:rFonts w:eastAsia="Times New Roman" w:cs="Arial"/>
          <w:szCs w:val="20"/>
          <w:lang w:val="es-ES_tradnl" w:eastAsia="es-ES"/>
        </w:rPr>
        <w:t>constancia de situación fisca</w:t>
      </w:r>
      <w:r w:rsidR="00207CA6">
        <w:rPr>
          <w:rFonts w:eastAsia="Times New Roman" w:cs="Arial"/>
          <w:szCs w:val="20"/>
          <w:lang w:val="es-ES_tradnl" w:eastAsia="es-ES"/>
        </w:rPr>
        <w:t>l expedida por el INFONAVIT “</w:t>
      </w:r>
      <w:r w:rsidR="00207CA6" w:rsidRPr="00207CA6">
        <w:rPr>
          <w:rFonts w:eastAsia="Times New Roman" w:cs="Arial"/>
          <w:szCs w:val="20"/>
          <w:lang w:val="es-ES_tradnl" w:eastAsia="es-ES"/>
        </w:rPr>
        <w:t>Sin antecedente” para personas físicas o morales que no cuenten con número de registro patronal</w:t>
      </w:r>
    </w:p>
    <w:p w:rsidR="004D00CB" w:rsidRPr="00EB66CC" w:rsidRDefault="00207CA6" w:rsidP="00207CA6">
      <w:pPr>
        <w:spacing w:after="0" w:line="240" w:lineRule="auto"/>
        <w:ind w:left="-284" w:right="-284"/>
        <w:jc w:val="both"/>
        <w:rPr>
          <w:rFonts w:eastAsia="Times New Roman" w:cs="Arial"/>
          <w:szCs w:val="20"/>
          <w:lang w:val="es-ES_tradnl" w:eastAsia="es-ES"/>
        </w:rPr>
      </w:pPr>
      <w:r w:rsidRPr="00207CA6">
        <w:rPr>
          <w:rFonts w:eastAsia="Times New Roman" w:cs="Arial"/>
          <w:szCs w:val="20"/>
          <w:lang w:val="es-ES_tradnl" w:eastAsia="es-ES"/>
        </w:rPr>
        <w:t>registrado ante el Instituto y por tanto con trabajadores formales</w:t>
      </w:r>
      <w:r>
        <w:rPr>
          <w:rFonts w:eastAsia="Times New Roman" w:cs="Arial"/>
          <w:szCs w:val="20"/>
          <w:lang w:val="es-ES_tradnl" w:eastAsia="es-ES"/>
        </w:rPr>
        <w:t>.</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207CA6">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w:t>
      </w:r>
      <w:r w:rsidR="00207CA6">
        <w:rPr>
          <w:rFonts w:eastAsia="Times New Roman" w:cs="Arial"/>
          <w:szCs w:val="20"/>
          <w:lang w:val="es-ES_tradnl" w:eastAsia="es-ES"/>
        </w:rPr>
        <w:t xml:space="preserve"> en materia de seguridad social y </w:t>
      </w:r>
      <w:r w:rsidR="00207CA6" w:rsidRPr="00207CA6">
        <w:rPr>
          <w:rFonts w:eastAsia="Times New Roman" w:cs="Arial"/>
          <w:szCs w:val="20"/>
          <w:lang w:val="es-ES_tradnl" w:eastAsia="es-ES"/>
        </w:rPr>
        <w:t>constancia de situación fiscal expedida por el INFONAVIT Sin antecedente.- Para personas físicas o morales que no cuenten con número de registro patronal</w:t>
      </w:r>
      <w:r w:rsidR="00207CA6">
        <w:rPr>
          <w:rFonts w:eastAsia="Times New Roman" w:cs="Arial"/>
          <w:szCs w:val="20"/>
          <w:lang w:val="es-ES_tradnl" w:eastAsia="es-ES"/>
        </w:rPr>
        <w:t xml:space="preserve"> </w:t>
      </w:r>
      <w:r w:rsidR="00207CA6" w:rsidRPr="00207CA6">
        <w:rPr>
          <w:rFonts w:eastAsia="Times New Roman" w:cs="Arial"/>
          <w:szCs w:val="20"/>
          <w:lang w:val="es-ES_tradnl" w:eastAsia="es-ES"/>
        </w:rPr>
        <w:t>registrado ante el Instituto y por tanto con trabajadores formales</w:t>
      </w:r>
      <w:r w:rsidR="00207CA6">
        <w:rPr>
          <w:rFonts w:eastAsia="Times New Roman" w:cs="Arial"/>
          <w:szCs w:val="20"/>
          <w:lang w:val="es-ES_tradnl" w:eastAsia="es-ES"/>
        </w:rPr>
        <w:t>.</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 xml:space="preserve">3.3.3,  incisos: </w:t>
      </w:r>
      <w:r w:rsidR="00F85C9B">
        <w:rPr>
          <w:rFonts w:cs="Arial"/>
          <w:b/>
          <w:szCs w:val="20"/>
        </w:rPr>
        <w:t>i</w:t>
      </w:r>
      <w:r w:rsidRPr="00E65868">
        <w:rPr>
          <w:rFonts w:cs="Arial"/>
          <w:b/>
          <w:szCs w:val="20"/>
        </w:rPr>
        <w:t xml:space="preserve">), </w:t>
      </w:r>
      <w:r w:rsidR="00F85C9B">
        <w:rPr>
          <w:rFonts w:cs="Arial"/>
          <w:b/>
          <w:szCs w:val="20"/>
        </w:rPr>
        <w:t>j</w:t>
      </w:r>
      <w:r w:rsidRPr="00E65868">
        <w:rPr>
          <w:rFonts w:cs="Arial"/>
          <w:b/>
          <w:szCs w:val="20"/>
        </w:rPr>
        <w:t xml:space="preserve">), </w:t>
      </w:r>
      <w:r w:rsidR="00F85C9B">
        <w:rPr>
          <w:rFonts w:cs="Arial"/>
          <w:b/>
          <w:szCs w:val="20"/>
        </w:rPr>
        <w:t>k) y</w:t>
      </w:r>
      <w:r w:rsidRPr="00E65868">
        <w:rPr>
          <w:rFonts w:cs="Arial"/>
          <w:b/>
          <w:szCs w:val="20"/>
        </w:rPr>
        <w:t xml:space="preserve"> </w:t>
      </w:r>
      <w:r w:rsidR="00F85C9B">
        <w:rPr>
          <w:rFonts w:cs="Arial"/>
          <w:b/>
          <w:szCs w:val="20"/>
        </w:rPr>
        <w:t>l</w:t>
      </w:r>
      <w:r w:rsidRPr="00E65868">
        <w:rPr>
          <w:rFonts w:cs="Arial"/>
          <w:b/>
          <w:szCs w:val="20"/>
        </w:rPr>
        <w:t>).</w:t>
      </w:r>
    </w:p>
    <w:p w:rsidR="00E65868" w:rsidRPr="00EB66CC" w:rsidRDefault="00E65868"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C26EC0">
      <w:pPr>
        <w:pStyle w:val="Ttulo1"/>
      </w:pPr>
      <w:bookmarkStart w:id="121" w:name="_Toc431386015"/>
      <w:bookmarkStart w:id="122" w:name="_Toc431386292"/>
      <w:bookmarkStart w:id="123" w:name="_Toc500418618"/>
      <w:r w:rsidRPr="00EB66CC">
        <w:rPr>
          <w:lang w:eastAsia="es-ES"/>
        </w:rPr>
        <w:t>4.</w:t>
      </w:r>
      <w:r w:rsidR="00D1134A" w:rsidRPr="00EB66CC">
        <w:rPr>
          <w:lang w:eastAsia="es-ES"/>
        </w:rPr>
        <w:t xml:space="preserve"> </w:t>
      </w:r>
      <w:bookmarkStart w:id="124" w:name="_Toc424735341"/>
      <w:r w:rsidR="00D1134A" w:rsidRPr="00EB66CC">
        <w:rPr>
          <w:lang w:eastAsia="es-ES"/>
        </w:rPr>
        <w:t>R</w:t>
      </w:r>
      <w:r w:rsidR="00DD3C5B" w:rsidRPr="00EB66CC">
        <w:t>equisitos que los licitantes deben cumplir</w:t>
      </w:r>
      <w:bookmarkEnd w:id="124"/>
      <w:r w:rsidR="00D1134A" w:rsidRPr="00EB66CC">
        <w:t>.</w:t>
      </w:r>
      <w:bookmarkEnd w:id="121"/>
      <w:bookmarkEnd w:id="122"/>
      <w:bookmarkEnd w:id="123"/>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5D5CC2">
      <w:pPr>
        <w:pStyle w:val="Ttulo2"/>
        <w:numPr>
          <w:ilvl w:val="1"/>
          <w:numId w:val="23"/>
        </w:numPr>
      </w:pPr>
      <w:bookmarkStart w:id="125" w:name="_Toc431386016"/>
      <w:bookmarkStart w:id="126" w:name="_Toc431386293"/>
      <w:bookmarkStart w:id="127" w:name="_Toc500418619"/>
      <w:r w:rsidRPr="00EB66CC">
        <w:t>Con fundamento en los artículos 26 Bis fracción II y 34 de la LAASSP, el licitante deberá remitir a través del sistema CompraNet, la siguiente documentación:</w:t>
      </w:r>
      <w:bookmarkEnd w:id="125"/>
      <w:bookmarkEnd w:id="126"/>
      <w:bookmarkEnd w:id="127"/>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28" w:name="_Toc431386017"/>
      <w:bookmarkStart w:id="129" w:name="_Toc431386294"/>
      <w:bookmarkStart w:id="130" w:name="_Toc500418620"/>
      <w:r w:rsidRPr="00EB66CC">
        <w:rPr>
          <w:rStyle w:val="Ttulo3Car"/>
          <w:rFonts w:cs="Arial"/>
          <w:sz w:val="24"/>
          <w:szCs w:val="24"/>
        </w:rPr>
        <w:t>Propuesta técnica</w:t>
      </w:r>
      <w:r w:rsidR="00267CD7" w:rsidRPr="00EB66CC">
        <w:rPr>
          <w:rFonts w:ascii="Arial" w:hAnsi="Arial" w:cs="Arial"/>
          <w:lang w:val="es-ES_tradnl"/>
        </w:rPr>
        <w:t>.</w:t>
      </w:r>
      <w:bookmarkEnd w:id="130"/>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 xml:space="preserve">l </w:t>
      </w:r>
      <w:r w:rsidR="00C148F5" w:rsidRPr="00C26EC0">
        <w:rPr>
          <w:rFonts w:cs="Arial"/>
          <w:lang w:val="es-ES_tradnl"/>
        </w:rPr>
        <w:t>licitante</w:t>
      </w:r>
      <w:r w:rsidR="00D1134A" w:rsidRPr="00C26EC0">
        <w:rPr>
          <w:rFonts w:cs="Arial"/>
          <w:lang w:val="es-ES_tradnl"/>
        </w:rPr>
        <w:t xml:space="preserve"> </w:t>
      </w:r>
      <w:r w:rsidR="00F805CB" w:rsidRPr="00C26EC0">
        <w:rPr>
          <w:rFonts w:cs="Arial"/>
          <w:lang w:val="es-ES_tradnl"/>
        </w:rPr>
        <w:t xml:space="preserve">debera cumplir con las especificaciones contenidas en </w:t>
      </w:r>
      <w:r w:rsidR="00D1134A" w:rsidRPr="00C26EC0">
        <w:rPr>
          <w:rFonts w:cs="Arial"/>
          <w:lang w:val="es-ES_tradnl"/>
        </w:rPr>
        <w:t xml:space="preserve">el </w:t>
      </w:r>
      <w:r w:rsidR="00D1134A" w:rsidRPr="00C26EC0">
        <w:rPr>
          <w:rFonts w:cs="Arial"/>
          <w:b/>
          <w:lang w:val="es-ES_tradnl"/>
        </w:rPr>
        <w:t xml:space="preserve">Anexo </w:t>
      </w:r>
      <w:r w:rsidR="004B2237" w:rsidRPr="00C26EC0">
        <w:rPr>
          <w:rFonts w:cs="Arial"/>
          <w:b/>
          <w:lang w:val="es-ES_tradnl"/>
        </w:rPr>
        <w:t>1</w:t>
      </w:r>
      <w:r w:rsidR="00F805CB" w:rsidRPr="00C26EC0">
        <w:rPr>
          <w:rFonts w:cs="Arial"/>
          <w:b/>
          <w:lang w:val="es-ES_tradnl"/>
        </w:rPr>
        <w:t xml:space="preserve"> y Anexo 2</w:t>
      </w:r>
      <w:r w:rsidR="00F805CB" w:rsidRPr="00C26EC0">
        <w:rPr>
          <w:rFonts w:cs="Arial"/>
          <w:lang w:val="es-ES_tradnl"/>
        </w:rPr>
        <w:t xml:space="preserve"> </w:t>
      </w:r>
      <w:r w:rsidR="00D1134A" w:rsidRPr="00C26EC0">
        <w:rPr>
          <w:rFonts w:cs="Arial"/>
          <w:lang w:val="es-ES_tradnl"/>
        </w:rPr>
        <w:t xml:space="preserve">de la presente </w:t>
      </w:r>
      <w:r w:rsidR="00EC46F4" w:rsidRPr="00C26EC0">
        <w:rPr>
          <w:rFonts w:cs="Arial"/>
          <w:lang w:val="es-ES_tradnl"/>
        </w:rPr>
        <w:t>convocatoria</w:t>
      </w:r>
      <w:r w:rsidR="009C6947" w:rsidRPr="00C26EC0">
        <w:rPr>
          <w:rFonts w:cs="Arial"/>
          <w:lang w:val="es-ES_tradnl"/>
        </w:rPr>
        <w:t xml:space="preserve">, así como </w:t>
      </w:r>
      <w:r w:rsidR="00C26EC0" w:rsidRPr="00C26EC0">
        <w:rPr>
          <w:rFonts w:cs="Arial"/>
          <w:lang w:val="es-ES_tradnl"/>
        </w:rPr>
        <w:t>anexar</w:t>
      </w:r>
      <w:r w:rsidR="009C6947" w:rsidRPr="00C26EC0">
        <w:rPr>
          <w:rFonts w:cs="Arial"/>
          <w:lang w:val="es-ES_tradnl"/>
        </w:rPr>
        <w:t xml:space="preserve"> a su propuesta los documentos solicitados en dichos anexos.</w:t>
      </w:r>
      <w:bookmarkEnd w:id="128"/>
      <w:bookmarkEnd w:id="129"/>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2F26F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r w:rsidR="00F805CB">
        <w:rPr>
          <w:rFonts w:cs="Arial"/>
          <w:bCs/>
          <w:kern w:val="1"/>
          <w:lang w:eastAsia="ar-SA"/>
        </w:rPr>
        <w:t xml:space="preserve">, </w:t>
      </w:r>
      <w:r w:rsidR="00F805CB">
        <w:rPr>
          <w:rFonts w:cs="Arial"/>
          <w:lang w:val="es-ES_tradnl"/>
        </w:rPr>
        <w:t xml:space="preserve">así como lo señalado por el </w:t>
      </w:r>
      <w:r w:rsidR="00F805CB" w:rsidRPr="00F805CB">
        <w:rPr>
          <w:rFonts w:cs="Arial"/>
          <w:b/>
          <w:lang w:val="es-ES_tradnl"/>
        </w:rPr>
        <w:t>Anexo 2.- “Terminos y Condiciones”</w:t>
      </w:r>
      <w:r w:rsidR="002F26FC">
        <w:rPr>
          <w:rFonts w:cs="Arial"/>
          <w:b/>
          <w:lang w:val="es-ES_tradnl"/>
        </w:rPr>
        <w:t xml:space="preserve">, </w:t>
      </w:r>
      <w:r w:rsidR="00245288" w:rsidRPr="00245288">
        <w:rPr>
          <w:rFonts w:cs="Arial"/>
          <w:lang w:val="es-ES_tradnl"/>
        </w:rPr>
        <w:t>lo anterior para que sus proposiciones se declaren solventes tecnicamente,</w:t>
      </w:r>
      <w:r w:rsidR="00245288">
        <w:rPr>
          <w:rFonts w:cs="Arial"/>
          <w:b/>
          <w:lang w:val="es-ES_tradnl"/>
        </w:rPr>
        <w:t xml:space="preserve"> </w:t>
      </w:r>
      <w:r w:rsidR="002F26FC" w:rsidRPr="002F26FC">
        <w:rPr>
          <w:rFonts w:cs="Arial"/>
          <w:lang w:val="es-ES_tradnl"/>
        </w:rPr>
        <w:t xml:space="preserve">cabe señalar que </w:t>
      </w:r>
      <w:r w:rsidR="002F26FC">
        <w:rPr>
          <w:rFonts w:cs="Arial"/>
          <w:lang w:val="es-ES_tradnl"/>
        </w:rPr>
        <w:t>el</w:t>
      </w:r>
      <w:r w:rsidR="002F26FC" w:rsidRPr="002F26FC">
        <w:rPr>
          <w:rFonts w:cs="Arial"/>
          <w:lang w:val="es-ES_tradnl"/>
        </w:rPr>
        <w:t xml:space="preserve"> incumplimiento </w:t>
      </w:r>
      <w:r w:rsidR="002F26FC">
        <w:rPr>
          <w:rFonts w:cs="Arial"/>
          <w:lang w:val="es-ES_tradnl"/>
        </w:rPr>
        <w:t xml:space="preserve">a cualquiera de los contenidos </w:t>
      </w:r>
      <w:r w:rsidR="002F26FC" w:rsidRPr="002F26FC">
        <w:rPr>
          <w:rFonts w:cs="Arial"/>
          <w:lang w:val="es-ES_tradnl"/>
        </w:rPr>
        <w:t>será causal de desechar la proposición.</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31" w:name="_Toc431386018"/>
      <w:bookmarkStart w:id="132" w:name="_Toc431386295"/>
      <w:bookmarkStart w:id="133" w:name="_Toc500418621"/>
      <w:r w:rsidRPr="00EB66CC">
        <w:rPr>
          <w:rStyle w:val="Ttulo3Car"/>
          <w:rFonts w:cs="Arial"/>
          <w:sz w:val="24"/>
          <w:szCs w:val="24"/>
        </w:rPr>
        <w:t>Propuesta económica</w:t>
      </w:r>
      <w:r w:rsidR="00267CD7" w:rsidRPr="00EB66CC">
        <w:rPr>
          <w:rFonts w:ascii="Arial" w:hAnsi="Arial" w:cs="Arial"/>
          <w:lang w:val="es-ES_tradnl"/>
        </w:rPr>
        <w:t>.</w:t>
      </w:r>
      <w:bookmarkEnd w:id="133"/>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31"/>
      <w:bookmarkEnd w:id="132"/>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34" w:name="_Toc431386019"/>
      <w:bookmarkStart w:id="135" w:name="_Toc431386296"/>
      <w:bookmarkStart w:id="136" w:name="_Toc500418622"/>
      <w:r w:rsidRPr="00EB66CC">
        <w:rPr>
          <w:rStyle w:val="Ttulo3Car"/>
          <w:rFonts w:cs="Arial"/>
          <w:sz w:val="24"/>
          <w:szCs w:val="24"/>
        </w:rPr>
        <w:t>Documentación legal</w:t>
      </w:r>
      <w:bookmarkEnd w:id="136"/>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34"/>
      <w:bookmarkEnd w:id="135"/>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7" w:name="_Toc500418623"/>
      <w:r w:rsidRPr="00EB66CC">
        <w:rPr>
          <w:rStyle w:val="Ttulo2Car1"/>
        </w:rPr>
        <w:t>Escrito de facultades</w:t>
      </w:r>
      <w:r w:rsidRPr="00EB66CC">
        <w:rPr>
          <w:rStyle w:val="MMTopic4Car"/>
          <w:rFonts w:cs="Arial"/>
          <w:sz w:val="24"/>
          <w:szCs w:val="24"/>
        </w:rPr>
        <w:t>.</w:t>
      </w:r>
      <w:bookmarkEnd w:id="137"/>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8" w:name="_Toc500418624"/>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38"/>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9" w:name="_Toc500418625"/>
      <w:r w:rsidRPr="00EB66CC">
        <w:rPr>
          <w:rFonts w:ascii="Arial" w:hAnsi="Arial" w:cs="Arial"/>
          <w:b/>
          <w:lang w:val="es-ES_tradnl"/>
        </w:rPr>
        <w:t>Escrito de normas</w:t>
      </w:r>
      <w:r w:rsidRPr="00EB66CC">
        <w:rPr>
          <w:rFonts w:ascii="Arial" w:hAnsi="Arial" w:cs="Arial"/>
          <w:lang w:val="es-ES_tradnl"/>
        </w:rPr>
        <w:t>.</w:t>
      </w:r>
      <w:bookmarkEnd w:id="139"/>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40" w:name="_Toc500418626"/>
      <w:r w:rsidRPr="00EB66CC">
        <w:rPr>
          <w:rFonts w:ascii="Arial" w:hAnsi="Arial" w:cs="Arial"/>
          <w:b/>
          <w:lang w:val="es-ES_tradnl"/>
        </w:rPr>
        <w:t>Escrito de no impedimento</w:t>
      </w:r>
      <w:r w:rsidRPr="00EB66CC">
        <w:rPr>
          <w:rFonts w:ascii="Arial" w:hAnsi="Arial" w:cs="Arial"/>
          <w:lang w:val="es-ES_tradnl"/>
        </w:rPr>
        <w:t>.</w:t>
      </w:r>
      <w:bookmarkEnd w:id="140"/>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41" w:name="_Toc500418627"/>
      <w:r w:rsidRPr="00EB66CC">
        <w:rPr>
          <w:rFonts w:ascii="Arial" w:hAnsi="Arial" w:cs="Arial"/>
          <w:b/>
          <w:lang w:val="es-ES_tradnl"/>
        </w:rPr>
        <w:t>Declaración de integridad</w:t>
      </w:r>
      <w:r w:rsidR="0037439A" w:rsidRPr="00EB66CC">
        <w:rPr>
          <w:rFonts w:ascii="Arial" w:hAnsi="Arial" w:cs="Arial"/>
          <w:lang w:val="es-ES_tradnl"/>
        </w:rPr>
        <w:t>.</w:t>
      </w:r>
      <w:bookmarkEnd w:id="141"/>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42" w:name="_Toc500418628"/>
      <w:r w:rsidRPr="00EB66CC">
        <w:rPr>
          <w:rFonts w:ascii="Arial" w:hAnsi="Arial" w:cs="Arial"/>
          <w:b/>
          <w:lang w:val="es-ES_tradnl"/>
        </w:rPr>
        <w:t>Escrito de estratificación</w:t>
      </w:r>
      <w:r w:rsidRPr="00EB66CC">
        <w:rPr>
          <w:rFonts w:ascii="Arial" w:hAnsi="Arial" w:cs="Arial"/>
          <w:lang w:val="es-ES_tradnl"/>
        </w:rPr>
        <w:t>.</w:t>
      </w:r>
      <w:bookmarkEnd w:id="142"/>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43" w:name="_Toc500418629"/>
      <w:r w:rsidRPr="00EB66CC">
        <w:rPr>
          <w:rFonts w:ascii="Arial" w:hAnsi="Arial" w:cs="Arial"/>
          <w:b/>
          <w:lang w:val="es-ES_tradnl"/>
        </w:rPr>
        <w:t>Escrito relativo a las proposiciones vía CompraNet</w:t>
      </w:r>
      <w:r w:rsidRPr="00EB66CC">
        <w:rPr>
          <w:rFonts w:ascii="Arial" w:hAnsi="Arial" w:cs="Arial"/>
          <w:lang w:val="es-ES_tradnl"/>
        </w:rPr>
        <w:t>.</w:t>
      </w:r>
      <w:bookmarkEnd w:id="143"/>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753B68" w:rsidP="00935905">
      <w:pPr>
        <w:pStyle w:val="Ttulo1"/>
        <w:ind w:left="-284" w:right="-284"/>
      </w:pPr>
      <w:bookmarkStart w:id="144" w:name="_Toc424735343"/>
      <w:bookmarkStart w:id="145" w:name="_Toc431386021"/>
      <w:bookmarkStart w:id="146" w:name="_Toc431386298"/>
      <w:bookmarkStart w:id="147" w:name="_Toc500418630"/>
      <w:r w:rsidRPr="00EB66CC">
        <w:t xml:space="preserve">5. </w:t>
      </w:r>
      <w:r w:rsidR="00D1134A" w:rsidRPr="00EB66CC">
        <w:t>C</w:t>
      </w:r>
      <w:r w:rsidR="00DD3C5B" w:rsidRPr="00EB66CC">
        <w:t>riterios específicos conforme a los cuales se evaluarán las proposiciones</w:t>
      </w:r>
      <w:bookmarkEnd w:id="144"/>
      <w:r w:rsidR="00D1134A" w:rsidRPr="00EB66CC">
        <w:t>.</w:t>
      </w:r>
      <w:bookmarkEnd w:id="145"/>
      <w:bookmarkEnd w:id="146"/>
      <w:bookmarkEnd w:id="147"/>
    </w:p>
    <w:p w:rsidR="00F7000B" w:rsidRPr="00EB66CC" w:rsidRDefault="00F7000B" w:rsidP="00935905">
      <w:pPr>
        <w:ind w:left="-284" w:right="-284"/>
        <w:rPr>
          <w:rFonts w:cs="Arial"/>
          <w:lang w:val="es-ES_tradnl" w:eastAsia="ar-SA"/>
        </w:rPr>
      </w:pPr>
    </w:p>
    <w:p w:rsidR="00B84D08" w:rsidRPr="00EB66CC" w:rsidRDefault="00B84D08" w:rsidP="00B84D08">
      <w:pPr>
        <w:pStyle w:val="Ttulo2"/>
        <w:numPr>
          <w:ilvl w:val="1"/>
          <w:numId w:val="23"/>
        </w:numPr>
      </w:pPr>
      <w:bookmarkStart w:id="148" w:name="_Toc431386020"/>
      <w:bookmarkStart w:id="149" w:name="_Toc431386297"/>
      <w:bookmarkStart w:id="150" w:name="_Toc431386022"/>
      <w:bookmarkStart w:id="151" w:name="_Toc431386299"/>
      <w:bookmarkStart w:id="152" w:name="_Toc500418631"/>
      <w:r w:rsidRPr="00EB66CC">
        <w:t>Causales expresas de desechamiento.</w:t>
      </w:r>
      <w:bookmarkEnd w:id="148"/>
      <w:bookmarkEnd w:id="149"/>
      <w:bookmarkEnd w:id="152"/>
    </w:p>
    <w:p w:rsidR="00B84D08" w:rsidRPr="00EB66CC" w:rsidRDefault="00B84D08" w:rsidP="00B84D08">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LAASSP, será causa de desechamiento:</w:t>
      </w:r>
    </w:p>
    <w:p w:rsidR="00B84D08" w:rsidRPr="00EB66CC" w:rsidRDefault="00B84D08" w:rsidP="00B84D08">
      <w:pPr>
        <w:pStyle w:val="Prrafodelista"/>
        <w:ind w:left="851" w:hanging="709"/>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convocatoria a la </w:t>
      </w:r>
      <w:r>
        <w:rPr>
          <w:rFonts w:ascii="Arial" w:hAnsi="Arial" w:cs="Arial"/>
          <w:sz w:val="20"/>
          <w:szCs w:val="20"/>
          <w:lang w:val="es-MX"/>
        </w:rPr>
        <w:t>licitación pública nacional</w:t>
      </w:r>
      <w:r w:rsidRPr="00EB66CC">
        <w:rPr>
          <w:rFonts w:ascii="Arial" w:hAnsi="Arial" w:cs="Arial"/>
          <w:sz w:val="20"/>
          <w:szCs w:val="20"/>
          <w:lang w:val="es-MX"/>
        </w:rPr>
        <w:t xml:space="preserve">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B84D08" w:rsidRPr="00EB66CC" w:rsidRDefault="00B84D08" w:rsidP="00B84D08">
      <w:pPr>
        <w:pStyle w:val="Prrafodelista"/>
        <w:ind w:left="851" w:hanging="709"/>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Pr="00EB66CC">
        <w:rPr>
          <w:rFonts w:ascii="Arial" w:eastAsiaTheme="minorHAnsi" w:hAnsi="Arial" w:cs="Arial"/>
          <w:noProof w:val="0"/>
          <w:sz w:val="20"/>
          <w:szCs w:val="20"/>
          <w:lang w:val="es-ES_tradnl" w:eastAsia="en-US"/>
        </w:rPr>
        <w:t xml:space="preserve"> </w:t>
      </w:r>
      <w:r w:rsidRPr="00EB66CC">
        <w:rPr>
          <w:rFonts w:ascii="Arial" w:hAnsi="Arial" w:cs="Arial"/>
          <w:noProof w:val="0"/>
          <w:sz w:val="20"/>
          <w:szCs w:val="20"/>
          <w:lang w:val="es-ES_tradnl"/>
        </w:rPr>
        <w:t xml:space="preserve">previstos en la LAASSP o su Reglamento que se soliciten como requisito de participación en la presente </w:t>
      </w:r>
      <w:r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B84D08" w:rsidRPr="00EB66CC" w:rsidRDefault="00B84D08" w:rsidP="00B84D08">
      <w:pPr>
        <w:pStyle w:val="Prrafodelista"/>
        <w:ind w:left="851" w:hanging="709"/>
        <w:rPr>
          <w:rFonts w:ascii="Arial" w:hAnsi="Arial" w:cs="Arial"/>
          <w:sz w:val="20"/>
          <w:szCs w:val="20"/>
          <w:lang w:val="es-ES_tradnl"/>
        </w:rPr>
      </w:pPr>
    </w:p>
    <w:p w:rsidR="00B84D08" w:rsidRPr="00EB66CC" w:rsidRDefault="00B84D08" w:rsidP="00B84D08">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 o no conveniente, de conformidad con lo dispuesto por el artículo 2 fracciónes XI y XII, de la LAASSP.</w:t>
      </w:r>
    </w:p>
    <w:p w:rsidR="00B84D08" w:rsidRPr="00EB66CC" w:rsidRDefault="00B84D08" w:rsidP="00B84D08">
      <w:pPr>
        <w:spacing w:after="0" w:line="240" w:lineRule="auto"/>
        <w:ind w:left="851"/>
        <w:jc w:val="both"/>
        <w:rPr>
          <w:rFonts w:eastAsia="Times New Roman" w:cs="Arial"/>
          <w:szCs w:val="20"/>
          <w:lang w:val="es-ES_tradnl" w:eastAsia="es-ES"/>
        </w:rPr>
      </w:pPr>
    </w:p>
    <w:p w:rsidR="00B84D08" w:rsidRPr="00EB66CC" w:rsidRDefault="00B84D08" w:rsidP="00B84D08">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Pr="00EB66CC">
        <w:rPr>
          <w:rFonts w:cs="Arial"/>
          <w:noProof w:val="0"/>
          <w:szCs w:val="20"/>
          <w:lang w:val="es-ES_tradnl"/>
        </w:rPr>
        <w:t xml:space="preserve"> </w:t>
      </w:r>
      <w:r>
        <w:rPr>
          <w:rFonts w:cs="Arial"/>
          <w:noProof w:val="0"/>
          <w:szCs w:val="20"/>
          <w:lang w:val="es-ES_tradnl"/>
        </w:rPr>
        <w:t xml:space="preserve">para cada partida </w:t>
      </w:r>
      <w:r w:rsidRPr="00EB66CC">
        <w:rPr>
          <w:rFonts w:eastAsia="Times New Roman" w:cs="Arial"/>
          <w:szCs w:val="20"/>
          <w:lang w:val="es-ES_tradnl" w:eastAsia="es-ES"/>
        </w:rPr>
        <w:t>conforme a las condiciones y características solicitadas en la presente convocatoria</w:t>
      </w:r>
      <w:r w:rsidRPr="00EB66CC">
        <w:rPr>
          <w:rFonts w:eastAsia="Times New Roman" w:cs="Arial"/>
          <w:szCs w:val="20"/>
          <w:lang w:eastAsia="es-ES"/>
        </w:rPr>
        <w:t>.</w:t>
      </w:r>
    </w:p>
    <w:p w:rsidR="00B84D08" w:rsidRPr="00EB66CC" w:rsidRDefault="00B84D08" w:rsidP="00B84D08">
      <w:pPr>
        <w:spacing w:after="0" w:line="240" w:lineRule="auto"/>
        <w:ind w:left="851"/>
        <w:jc w:val="both"/>
        <w:rPr>
          <w:rFonts w:eastAsia="Times New Roman" w:cs="Arial"/>
          <w:szCs w:val="20"/>
          <w:lang w:val="es-ES_tradnl" w:eastAsia="es-ES"/>
        </w:rPr>
      </w:pPr>
    </w:p>
    <w:p w:rsidR="00B84D08" w:rsidRPr="008B15F6" w:rsidRDefault="00B84D08" w:rsidP="00B84D08">
      <w:pPr>
        <w:numPr>
          <w:ilvl w:val="0"/>
          <w:numId w:val="21"/>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8B15F6">
        <w:rPr>
          <w:rFonts w:eastAsia="Times New Roman" w:cs="Arial"/>
          <w:szCs w:val="20"/>
          <w:lang w:val="es-ES_tradnl" w:eastAsia="es-ES"/>
        </w:rPr>
        <w:t xml:space="preserve"> </w:t>
      </w:r>
    </w:p>
    <w:p w:rsidR="00B84D08" w:rsidRPr="008B15F6" w:rsidRDefault="00B84D08" w:rsidP="00B84D08">
      <w:pPr>
        <w:spacing w:after="0" w:line="240" w:lineRule="auto"/>
        <w:ind w:left="851"/>
        <w:jc w:val="both"/>
        <w:rPr>
          <w:rFonts w:eastAsia="Times New Roman" w:cs="Arial"/>
          <w:szCs w:val="20"/>
          <w:lang w:val="es-ES_tradnl" w:eastAsia="es-ES"/>
        </w:rPr>
      </w:pPr>
    </w:p>
    <w:p w:rsidR="00B84D08" w:rsidRPr="009C6947" w:rsidRDefault="00B84D08" w:rsidP="00B84D08">
      <w:pPr>
        <w:numPr>
          <w:ilvl w:val="0"/>
          <w:numId w:val="21"/>
        </w:numPr>
        <w:spacing w:after="0" w:line="240" w:lineRule="auto"/>
        <w:ind w:left="851" w:hanging="709"/>
        <w:jc w:val="both"/>
        <w:rPr>
          <w:rFonts w:cs="Arial"/>
          <w:szCs w:val="20"/>
          <w:lang w:val="es-ES_tradnl"/>
        </w:rPr>
      </w:pPr>
      <w:r w:rsidRPr="009C6947">
        <w:rPr>
          <w:rFonts w:eastAsia="Times New Roman" w:cs="Arial"/>
          <w:szCs w:val="20"/>
          <w:lang w:val="es-ES_tradnl" w:eastAsia="es-ES"/>
        </w:rPr>
        <w:t>No cumplir con las especificaciones técnicas del “</w:t>
      </w:r>
      <w:r w:rsidRPr="009C6947">
        <w:rPr>
          <w:rFonts w:eastAsia="Times New Roman" w:cs="Arial"/>
          <w:b/>
          <w:szCs w:val="20"/>
          <w:lang w:val="es-ES_tradnl" w:eastAsia="es-ES"/>
        </w:rPr>
        <w:t xml:space="preserve">Anexo </w:t>
      </w:r>
      <w:r w:rsidRPr="009C6947">
        <w:rPr>
          <w:rFonts w:cs="Arial"/>
          <w:b/>
          <w:lang w:val="es-ES_tradnl"/>
        </w:rPr>
        <w:t xml:space="preserve">Técnico” </w:t>
      </w:r>
      <w:r w:rsidRPr="009C6947">
        <w:rPr>
          <w:rFonts w:cs="Arial"/>
          <w:lang w:val="es-ES_tradnl"/>
        </w:rPr>
        <w:t>y</w:t>
      </w:r>
      <w:r w:rsidRPr="009C6947">
        <w:rPr>
          <w:rFonts w:eastAsia="Times New Roman" w:cs="Arial"/>
          <w:b/>
          <w:szCs w:val="20"/>
          <w:lang w:val="es-ES_tradnl" w:eastAsia="es-ES"/>
        </w:rPr>
        <w:t xml:space="preserve"> “Términos y Condiciones”</w:t>
      </w:r>
      <w:r w:rsidRPr="009C6947">
        <w:rPr>
          <w:rFonts w:eastAsia="Times New Roman" w:cs="Arial"/>
          <w:szCs w:val="20"/>
          <w:lang w:val="es-ES_tradnl" w:eastAsia="es-ES"/>
        </w:rPr>
        <w:t xml:space="preserve"> </w:t>
      </w:r>
      <w:r w:rsidRPr="009C6947">
        <w:rPr>
          <w:rFonts w:eastAsia="Times New Roman" w:cs="Arial"/>
          <w:b/>
          <w:szCs w:val="20"/>
          <w:lang w:val="es-ES_tradnl" w:eastAsia="es-ES"/>
        </w:rPr>
        <w:t>Anexo 1</w:t>
      </w:r>
      <w:r w:rsidRPr="009C6947">
        <w:rPr>
          <w:rFonts w:eastAsia="Times New Roman" w:cs="Arial"/>
          <w:szCs w:val="20"/>
          <w:lang w:val="es-ES_tradnl" w:eastAsia="es-ES"/>
        </w:rPr>
        <w:t xml:space="preserve"> y </w:t>
      </w:r>
      <w:r w:rsidRPr="009C6947">
        <w:rPr>
          <w:rFonts w:eastAsia="Times New Roman" w:cs="Arial"/>
          <w:b/>
          <w:szCs w:val="20"/>
          <w:lang w:val="es-ES_tradnl" w:eastAsia="es-ES"/>
        </w:rPr>
        <w:t xml:space="preserve">Anexo 2 </w:t>
      </w:r>
      <w:r w:rsidRPr="009C6947">
        <w:rPr>
          <w:rFonts w:eastAsia="Times New Roman" w:cs="Arial"/>
          <w:szCs w:val="20"/>
          <w:lang w:val="es-ES_tradnl" w:eastAsia="es-ES"/>
        </w:rPr>
        <w:t>respectivamente.</w:t>
      </w:r>
    </w:p>
    <w:p w:rsidR="00B84D08" w:rsidRDefault="00B84D08" w:rsidP="00B84D08">
      <w:pPr>
        <w:pStyle w:val="Prrafodelista"/>
        <w:rPr>
          <w:rFonts w:cs="Arial"/>
          <w:szCs w:val="20"/>
          <w:lang w:val="es-ES_tradnl"/>
        </w:rPr>
      </w:pPr>
    </w:p>
    <w:p w:rsidR="00B84D08" w:rsidRPr="009C6947" w:rsidRDefault="00B84D08" w:rsidP="00B84D08">
      <w:pPr>
        <w:numPr>
          <w:ilvl w:val="0"/>
          <w:numId w:val="21"/>
        </w:numPr>
        <w:spacing w:after="0" w:line="240" w:lineRule="auto"/>
        <w:ind w:left="851" w:hanging="709"/>
        <w:jc w:val="both"/>
        <w:rPr>
          <w:rFonts w:cs="Arial"/>
          <w:szCs w:val="20"/>
          <w:lang w:val="es-ES_tradnl"/>
        </w:rPr>
      </w:pPr>
      <w:r w:rsidRPr="009C6947">
        <w:rPr>
          <w:rFonts w:cs="Arial"/>
          <w:szCs w:val="20"/>
          <w:lang w:val="es-ES_tradnl"/>
        </w:rPr>
        <w:t>Cuando las empresas se encuentren dentro de algunos los supuestos del Art. 50 y 60 de la Ley.</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Pr>
          <w:rFonts w:ascii="Arial" w:hAnsi="Arial" w:cs="Arial"/>
          <w:sz w:val="20"/>
          <w:szCs w:val="20"/>
          <w:lang w:val="es-ES_tradnl"/>
        </w:rPr>
        <w:t>contratación.</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B84D08" w:rsidRPr="00EB66CC" w:rsidRDefault="00B84D08" w:rsidP="00B84D08">
      <w:pPr>
        <w:pStyle w:val="Prrafodelista"/>
        <w:ind w:left="851"/>
        <w:jc w:val="both"/>
        <w:rPr>
          <w:rFonts w:ascii="Arial" w:hAnsi="Arial" w:cs="Arial"/>
          <w:sz w:val="20"/>
          <w:szCs w:val="20"/>
          <w:lang w:val="es-ES_tradnl"/>
        </w:rPr>
      </w:pPr>
    </w:p>
    <w:p w:rsidR="00B84D08" w:rsidRPr="00EB66CC" w:rsidRDefault="00B84D08" w:rsidP="00B84D08">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B84D08" w:rsidRPr="00EB66CC" w:rsidRDefault="00B84D08" w:rsidP="00B84D08">
      <w:pPr>
        <w:pStyle w:val="Prrafodelista"/>
        <w:ind w:left="851"/>
        <w:jc w:val="both"/>
        <w:rPr>
          <w:rFonts w:ascii="Arial" w:hAnsi="Arial" w:cs="Arial"/>
          <w:sz w:val="20"/>
          <w:szCs w:val="20"/>
          <w:lang w:val="es-ES_tradnl"/>
        </w:rPr>
      </w:pPr>
    </w:p>
    <w:p w:rsidR="00B84D08" w:rsidRDefault="00B84D08" w:rsidP="00B84D08">
      <w:pPr>
        <w:spacing w:after="0" w:line="240" w:lineRule="auto"/>
        <w:jc w:val="both"/>
        <w:rPr>
          <w:rFonts w:eastAsia="Times New Roman" w:cs="Arial"/>
          <w:szCs w:val="20"/>
          <w:lang w:val="es-ES_tradnl" w:eastAsia="es-ES"/>
        </w:rPr>
      </w:pPr>
    </w:p>
    <w:p w:rsidR="00B84D08" w:rsidRDefault="00B84D08" w:rsidP="00B84D08">
      <w:pPr>
        <w:rPr>
          <w:rFonts w:eastAsia="Times New Roman" w:cs="Arial"/>
          <w:szCs w:val="20"/>
          <w:lang w:val="es-ES_tradnl" w:eastAsia="es-ES"/>
        </w:rPr>
      </w:pPr>
      <w:r>
        <w:rPr>
          <w:rFonts w:eastAsia="Times New Roman" w:cs="Arial"/>
          <w:szCs w:val="20"/>
          <w:lang w:val="es-ES_tradnl" w:eastAsia="es-ES"/>
        </w:rPr>
        <w:br w:type="page"/>
      </w:r>
    </w:p>
    <w:p w:rsidR="00B84D08" w:rsidRPr="00EB66CC" w:rsidRDefault="00B84D08" w:rsidP="00B84D08">
      <w:pPr>
        <w:spacing w:after="0" w:line="240" w:lineRule="auto"/>
        <w:jc w:val="both"/>
        <w:rPr>
          <w:rFonts w:eastAsia="Times New Roman" w:cs="Arial"/>
          <w:szCs w:val="20"/>
          <w:lang w:val="es-ES_tradnl" w:eastAsia="es-ES"/>
        </w:rPr>
      </w:pPr>
    </w:p>
    <w:p w:rsidR="00D1134A" w:rsidRPr="00EB66CC" w:rsidRDefault="00753B68" w:rsidP="00935905">
      <w:pPr>
        <w:pStyle w:val="Ttulo2"/>
      </w:pPr>
      <w:bookmarkStart w:id="153" w:name="_Toc500418632"/>
      <w:r w:rsidRPr="00EB66CC">
        <w:t xml:space="preserve">5.1 </w:t>
      </w:r>
      <w:r w:rsidR="00D1134A" w:rsidRPr="00EB66CC">
        <w:t>Evaluación de la propuesta técnica.</w:t>
      </w:r>
      <w:bookmarkEnd w:id="150"/>
      <w:bookmarkEnd w:id="151"/>
      <w:bookmarkEnd w:id="153"/>
    </w:p>
    <w:p w:rsidR="005E7564" w:rsidRDefault="007F7AB2" w:rsidP="00935905">
      <w:pPr>
        <w:spacing w:after="0" w:line="240" w:lineRule="auto"/>
        <w:ind w:left="-284" w:right="-284"/>
        <w:jc w:val="both"/>
        <w:rPr>
          <w:rFonts w:eastAsia="Times New Roman" w:cs="Arial"/>
          <w:b/>
          <w:i/>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w:t>
      </w:r>
      <w:r w:rsidR="00C10984" w:rsidRPr="00DD397C">
        <w:rPr>
          <w:rFonts w:eastAsia="Times New Roman" w:cs="Arial"/>
          <w:szCs w:val="20"/>
          <w:lang w:val="es-ES_tradnl" w:eastAsia="es-ES"/>
        </w:rPr>
        <w:t>fracción I de la LAASSP</w:t>
      </w:r>
      <w:r w:rsidR="00C10984" w:rsidRPr="00EB66CC">
        <w:rPr>
          <w:rFonts w:eastAsia="Times New Roman" w:cs="Arial"/>
          <w:szCs w:val="20"/>
          <w:lang w:val="es-ES_tradnl" w:eastAsia="es-ES"/>
        </w:rPr>
        <w:t xml:space="preserve">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w:t>
      </w:r>
      <w:r w:rsidR="00C10984" w:rsidRPr="008753EA">
        <w:rPr>
          <w:rFonts w:eastAsia="Times New Roman" w:cs="Arial"/>
          <w:b/>
          <w:szCs w:val="20"/>
          <w:lang w:val="es-ES_tradnl" w:eastAsia="es-ES"/>
        </w:rPr>
        <w:t xml:space="preserve"> </w:t>
      </w:r>
      <w:r w:rsidR="008753EA" w:rsidRPr="008753EA">
        <w:rPr>
          <w:rFonts w:eastAsia="Times New Roman" w:cs="Arial"/>
          <w:b/>
          <w:szCs w:val="20"/>
          <w:lang w:val="es-ES_tradnl" w:eastAsia="es-ES"/>
        </w:rPr>
        <w:t>“</w:t>
      </w:r>
      <w:r w:rsidR="008753EA" w:rsidRPr="008753EA">
        <w:rPr>
          <w:rFonts w:eastAsia="Times New Roman" w:cs="Arial"/>
          <w:b/>
          <w:i/>
          <w:szCs w:val="20"/>
          <w:lang w:val="es-ES_tradnl" w:eastAsia="es-ES"/>
        </w:rPr>
        <w:t xml:space="preserve">Criterio </w:t>
      </w:r>
      <w:r w:rsidR="00C10984" w:rsidRPr="008753EA">
        <w:rPr>
          <w:rFonts w:eastAsia="Times New Roman" w:cs="Arial"/>
          <w:b/>
          <w:i/>
          <w:szCs w:val="20"/>
          <w:lang w:val="es-ES_tradnl" w:eastAsia="es-ES"/>
        </w:rPr>
        <w:t>Binario</w:t>
      </w:r>
      <w:r w:rsidR="008753EA" w:rsidRPr="008753EA">
        <w:rPr>
          <w:rFonts w:eastAsia="Times New Roman" w:cs="Arial"/>
          <w:b/>
          <w:i/>
          <w:szCs w:val="20"/>
          <w:lang w:val="es-ES_tradnl" w:eastAsia="es-ES"/>
        </w:rPr>
        <w:t>”</w:t>
      </w:r>
      <w:r w:rsidR="008753EA">
        <w:rPr>
          <w:rFonts w:eastAsia="Times New Roman" w:cs="Arial"/>
          <w:b/>
          <w:i/>
          <w:szCs w:val="20"/>
          <w:lang w:val="es-ES_tradnl" w:eastAsia="es-ES"/>
        </w:rPr>
        <w:t>.</w:t>
      </w:r>
    </w:p>
    <w:p w:rsidR="008753EA" w:rsidRPr="00EB66CC" w:rsidRDefault="008753EA" w:rsidP="00935905">
      <w:pPr>
        <w:spacing w:after="0" w:line="240" w:lineRule="auto"/>
        <w:ind w:left="-284" w:right="-284"/>
        <w:jc w:val="both"/>
        <w:rPr>
          <w:rFonts w:eastAsia="Times New Roman" w:cs="Arial"/>
          <w:szCs w:val="20"/>
          <w:lang w:val="es-ES_tradnl" w:eastAsia="es-ES"/>
        </w:rPr>
      </w:pPr>
    </w:p>
    <w:p w:rsidR="005E7564" w:rsidRPr="00EB66CC" w:rsidRDefault="005E7564" w:rsidP="00935905">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935905">
      <w:pPr>
        <w:spacing w:after="0" w:line="240" w:lineRule="auto"/>
        <w:ind w:left="-284" w:right="-284"/>
        <w:jc w:val="both"/>
        <w:rPr>
          <w:rFonts w:eastAsia="Times New Roman" w:cs="Arial"/>
          <w:szCs w:val="20"/>
          <w:lang w:val="es-ES_tradnl" w:eastAsia="es-ES"/>
        </w:rPr>
      </w:pPr>
    </w:p>
    <w:p w:rsidR="005E7564" w:rsidRPr="00EB66CC" w:rsidRDefault="005E7564" w:rsidP="00935905">
      <w:pPr>
        <w:spacing w:after="0" w:line="240" w:lineRule="auto"/>
        <w:ind w:left="-284" w:righ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935905">
      <w:pPr>
        <w:spacing w:after="0" w:line="240" w:lineRule="auto"/>
        <w:ind w:left="-284" w:right="-284"/>
        <w:jc w:val="both"/>
        <w:rPr>
          <w:rFonts w:eastAsia="Times New Roman" w:cs="Arial"/>
          <w:szCs w:val="20"/>
          <w:lang w:val="es-ES_tradnl" w:eastAsia="es-ES"/>
        </w:rPr>
      </w:pPr>
    </w:p>
    <w:p w:rsidR="00A60568" w:rsidRPr="00EB66CC" w:rsidRDefault="00A60568" w:rsidP="00935905">
      <w:pPr>
        <w:spacing w:after="0" w:line="240" w:lineRule="auto"/>
        <w:ind w:left="-284" w:right="-284"/>
        <w:jc w:val="both"/>
        <w:rPr>
          <w:rFonts w:eastAsia="Times New Roman" w:cs="Arial"/>
          <w:szCs w:val="20"/>
          <w:lang w:val="es-ES_tradnl" w:eastAsia="es-ES"/>
        </w:rPr>
      </w:pPr>
    </w:p>
    <w:p w:rsidR="00D1134A" w:rsidRPr="00EB66CC" w:rsidRDefault="00753B68" w:rsidP="00935905">
      <w:pPr>
        <w:pStyle w:val="Ttulo2"/>
      </w:pPr>
      <w:bookmarkStart w:id="154" w:name="_Toc431386023"/>
      <w:bookmarkStart w:id="155" w:name="_Toc431386300"/>
      <w:bookmarkStart w:id="156" w:name="_Toc500418633"/>
      <w:r w:rsidRPr="00EB66CC">
        <w:t xml:space="preserve">5.2 </w:t>
      </w:r>
      <w:r w:rsidR="00D1134A" w:rsidRPr="00EB66CC">
        <w:t>Evaluación de la propuesta económica.</w:t>
      </w:r>
      <w:bookmarkEnd w:id="154"/>
      <w:bookmarkEnd w:id="155"/>
      <w:bookmarkEnd w:id="156"/>
    </w:p>
    <w:p w:rsidR="007F7AB2" w:rsidRPr="00EB66CC" w:rsidRDefault="007970C7" w:rsidP="00935905">
      <w:pPr>
        <w:suppressAutoHyphens/>
        <w:spacing w:after="0" w:line="240" w:lineRule="auto"/>
        <w:ind w:left="-284" w:righ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Default="001D7C5E" w:rsidP="00935905">
      <w:pPr>
        <w:suppressAutoHyphens/>
        <w:spacing w:after="0" w:line="240" w:lineRule="auto"/>
        <w:ind w:left="-284" w:right="-284"/>
        <w:jc w:val="both"/>
        <w:rPr>
          <w:rFonts w:cs="Arial"/>
          <w:szCs w:val="20"/>
          <w:lang w:val="es-ES_tradnl"/>
        </w:rPr>
      </w:pPr>
    </w:p>
    <w:p w:rsidR="00717A3C" w:rsidRDefault="00717A3C" w:rsidP="00935905">
      <w:pPr>
        <w:suppressAutoHyphens/>
        <w:spacing w:after="0" w:line="240" w:lineRule="auto"/>
        <w:ind w:left="-284" w:right="-284"/>
        <w:jc w:val="both"/>
        <w:rPr>
          <w:rFonts w:cs="Arial"/>
          <w:szCs w:val="20"/>
          <w:lang w:val="es-ES_tradnl"/>
        </w:rPr>
      </w:pPr>
      <w:r w:rsidRPr="00717A3C">
        <w:rPr>
          <w:rFonts w:cs="Arial"/>
          <w:szCs w:val="20"/>
          <w:lang w:val="es-ES_tradnl"/>
        </w:rPr>
        <w:t>La propuesta económica deberá contener la cotización de el costo o porcentaje por concepto bonificación (si es el caso) y/o el costo o porcentaje por concepto de comisión por la prestación del servicio del sistema y medios electrónicos, que ofertará al Instituto.</w:t>
      </w:r>
    </w:p>
    <w:p w:rsidR="00717A3C" w:rsidRDefault="00717A3C" w:rsidP="00935905">
      <w:pPr>
        <w:suppressAutoHyphens/>
        <w:spacing w:after="0" w:line="240" w:lineRule="auto"/>
        <w:ind w:left="-284" w:right="-284"/>
        <w:jc w:val="both"/>
        <w:rPr>
          <w:rFonts w:cs="Arial"/>
          <w:szCs w:val="20"/>
          <w:lang w:val="es-ES_tradnl"/>
        </w:rPr>
      </w:pPr>
    </w:p>
    <w:p w:rsidR="007F7AB2" w:rsidRPr="00EB66CC" w:rsidRDefault="00F7000B" w:rsidP="00935905">
      <w:pPr>
        <w:suppressAutoHyphens/>
        <w:spacing w:after="0" w:line="240" w:lineRule="auto"/>
        <w:ind w:left="-284" w:right="-284"/>
        <w:jc w:val="both"/>
        <w:rPr>
          <w:rFonts w:cs="Arial"/>
          <w:szCs w:val="20"/>
          <w:lang w:val="es-ES_tradnl"/>
        </w:rPr>
      </w:pPr>
      <w:r w:rsidRPr="00EB66CC">
        <w:rPr>
          <w:rFonts w:cs="Arial"/>
          <w:szCs w:val="20"/>
          <w:lang w:val="es-ES_tradnl"/>
        </w:rPr>
        <w:t>P</w:t>
      </w:r>
      <w:r w:rsidR="001D7C5E" w:rsidRPr="00EB66CC">
        <w:rPr>
          <w:rFonts w:cs="Arial"/>
          <w:szCs w:val="20"/>
          <w:lang w:val="es-ES_tradnl"/>
        </w:rPr>
        <w:t xml:space="preserve">ara la elaboración de la propuesta económica se adjunta el </w:t>
      </w:r>
      <w:r w:rsidR="001D7C5E" w:rsidRPr="00EB66CC">
        <w:rPr>
          <w:rFonts w:cs="Arial"/>
          <w:b/>
          <w:szCs w:val="20"/>
          <w:lang w:val="es-ES_tradnl"/>
        </w:rPr>
        <w:t>Anexo 9</w:t>
      </w:r>
      <w:r w:rsidR="00F33AC2" w:rsidRPr="00EB66CC">
        <w:rPr>
          <w:rFonts w:cs="Arial"/>
          <w:b/>
          <w:szCs w:val="20"/>
          <w:lang w:val="es-ES_tradnl"/>
        </w:rPr>
        <w:t xml:space="preserve"> </w:t>
      </w:r>
      <w:r w:rsidR="001D7C5E" w:rsidRPr="00EB66CC">
        <w:rPr>
          <w:rFonts w:cs="Arial"/>
          <w:szCs w:val="20"/>
          <w:lang w:val="es-ES_tradnl"/>
        </w:rPr>
        <w:t xml:space="preserve">el cual forma parte de la presente </w:t>
      </w:r>
      <w:r w:rsidR="00EC46F4" w:rsidRPr="00EB66CC">
        <w:rPr>
          <w:rFonts w:cs="Arial"/>
          <w:szCs w:val="20"/>
          <w:lang w:val="es-ES_tradnl"/>
        </w:rPr>
        <w:t>convocatoria</w:t>
      </w:r>
      <w:r w:rsidRPr="00EB66CC">
        <w:rPr>
          <w:rFonts w:cs="Arial"/>
          <w:szCs w:val="20"/>
          <w:lang w:val="es-ES_tradnl"/>
        </w:rPr>
        <w:t xml:space="preserve">. </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935905">
      <w:pPr>
        <w:suppressAutoHyphens/>
        <w:spacing w:after="0" w:line="240" w:lineRule="auto"/>
        <w:ind w:left="-284" w:right="-284"/>
        <w:jc w:val="both"/>
        <w:rPr>
          <w:rFonts w:cs="Arial"/>
          <w:szCs w:val="20"/>
          <w:lang w:val="es-ES_tradnl"/>
        </w:rPr>
      </w:pPr>
    </w:p>
    <w:p w:rsidR="001D7C5E" w:rsidRPr="00EB66CC" w:rsidRDefault="001D7C5E" w:rsidP="00935905">
      <w:pPr>
        <w:suppressAutoHyphens/>
        <w:spacing w:after="0" w:line="240" w:lineRule="auto"/>
        <w:ind w:left="-284" w:righ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Default="00F55798" w:rsidP="00935905">
      <w:pPr>
        <w:tabs>
          <w:tab w:val="left" w:pos="2001"/>
        </w:tabs>
        <w:suppressAutoHyphens/>
        <w:spacing w:after="0" w:line="240" w:lineRule="auto"/>
        <w:ind w:left="-284" w:right="-284"/>
        <w:jc w:val="both"/>
        <w:rPr>
          <w:rFonts w:eastAsia="Times New Roman" w:cs="Arial"/>
          <w:szCs w:val="20"/>
          <w:lang w:val="es-ES_tradnl" w:eastAsia="ar-SA"/>
        </w:rPr>
      </w:pPr>
    </w:p>
    <w:p w:rsidR="007801F0" w:rsidRPr="00EB66CC" w:rsidRDefault="007801F0" w:rsidP="00935905">
      <w:pPr>
        <w:tabs>
          <w:tab w:val="left" w:pos="2001"/>
        </w:tabs>
        <w:suppressAutoHyphens/>
        <w:spacing w:after="0" w:line="240" w:lineRule="auto"/>
        <w:ind w:left="-284" w:right="-284"/>
        <w:jc w:val="both"/>
        <w:rPr>
          <w:rFonts w:eastAsia="Times New Roman" w:cs="Arial"/>
          <w:szCs w:val="20"/>
          <w:lang w:val="es-ES_tradnl" w:eastAsia="ar-SA"/>
        </w:rPr>
      </w:pPr>
    </w:p>
    <w:p w:rsidR="00D1134A" w:rsidRPr="00EB66CC" w:rsidRDefault="00D1134A" w:rsidP="00935905">
      <w:pPr>
        <w:pStyle w:val="Prrafodelista"/>
        <w:numPr>
          <w:ilvl w:val="1"/>
          <w:numId w:val="20"/>
        </w:numPr>
        <w:suppressAutoHyphens/>
        <w:ind w:left="-284" w:right="-284" w:firstLine="0"/>
        <w:jc w:val="both"/>
        <w:outlineLvl w:val="1"/>
        <w:rPr>
          <w:rFonts w:ascii="Arial" w:hAnsi="Arial" w:cs="Arial"/>
          <w:b/>
          <w:lang w:val="es-ES_tradnl"/>
        </w:rPr>
      </w:pPr>
      <w:bookmarkStart w:id="157" w:name="_Toc431386024"/>
      <w:bookmarkStart w:id="158" w:name="_Toc431386301"/>
      <w:bookmarkStart w:id="159" w:name="_Toc500418634"/>
      <w:r w:rsidRPr="00EB66CC">
        <w:rPr>
          <w:rFonts w:ascii="Arial" w:hAnsi="Arial" w:cs="Arial"/>
          <w:b/>
          <w:lang w:val="es-ES_tradnl"/>
        </w:rPr>
        <w:t>Adjudicación de contrato.</w:t>
      </w:r>
      <w:bookmarkEnd w:id="157"/>
      <w:bookmarkEnd w:id="158"/>
      <w:bookmarkEnd w:id="159"/>
    </w:p>
    <w:p w:rsidR="007F7AB2" w:rsidRPr="00096F5D" w:rsidRDefault="00005956" w:rsidP="00935905">
      <w:pPr>
        <w:suppressAutoHyphens/>
        <w:spacing w:after="0" w:line="240" w:lineRule="auto"/>
        <w:ind w:left="-284" w:right="-284"/>
        <w:jc w:val="both"/>
        <w:rPr>
          <w:rFonts w:cs="Arial"/>
          <w:szCs w:val="20"/>
          <w:lang w:val="es-ES_tradnl"/>
        </w:rPr>
      </w:pPr>
      <w:r w:rsidRPr="00096F5D">
        <w:rPr>
          <w:rFonts w:cs="Arial"/>
          <w:szCs w:val="20"/>
          <w:lang w:val="es-ES_tradnl"/>
        </w:rPr>
        <w:t xml:space="preserve">El contrato será adjudicado al licitante cuya oferta resulte solvente porque cumple, conforme a los criterios de evaluación establecidos, con los requisitos legales, técnicos y </w:t>
      </w:r>
      <w:r w:rsidR="008753EA" w:rsidRPr="00096F5D">
        <w:rPr>
          <w:rFonts w:cs="Arial"/>
          <w:szCs w:val="20"/>
          <w:lang w:val="es-ES_tradnl"/>
        </w:rPr>
        <w:t xml:space="preserve">economicos </w:t>
      </w:r>
      <w:r w:rsidRPr="00096F5D">
        <w:rPr>
          <w:rFonts w:cs="Arial"/>
          <w:szCs w:val="20"/>
          <w:lang w:val="es-ES_tradnl"/>
        </w:rPr>
        <w:t>de las presentes bases y que garanticen el cumplimiento de las obligaciones respectivas</w:t>
      </w:r>
      <w:r w:rsidR="007F7AB2" w:rsidRPr="00096F5D">
        <w:rPr>
          <w:rFonts w:cs="Arial"/>
          <w:szCs w:val="20"/>
          <w:lang w:val="es-ES_tradnl"/>
        </w:rPr>
        <w:t xml:space="preserve">, conforme al artículo 36 Bis fracción </w:t>
      </w:r>
      <w:r w:rsidRPr="00096F5D">
        <w:rPr>
          <w:rFonts w:cs="Arial"/>
          <w:szCs w:val="20"/>
          <w:lang w:val="es-ES_tradnl"/>
        </w:rPr>
        <w:t>I</w:t>
      </w:r>
      <w:r w:rsidR="007F7AB2" w:rsidRPr="00096F5D">
        <w:rPr>
          <w:rFonts w:cs="Arial"/>
          <w:szCs w:val="20"/>
          <w:lang w:val="es-ES_tradnl"/>
        </w:rPr>
        <w:t xml:space="preserve">I de la LAASSP. </w:t>
      </w:r>
    </w:p>
    <w:p w:rsidR="00096F5D" w:rsidRPr="00096F5D" w:rsidRDefault="00096F5D" w:rsidP="00935905">
      <w:pPr>
        <w:spacing w:after="0" w:line="240" w:lineRule="auto"/>
        <w:ind w:left="-284" w:right="-284"/>
        <w:jc w:val="both"/>
        <w:rPr>
          <w:rFonts w:eastAsia="Times New Roman" w:cs="Arial"/>
          <w:bCs/>
          <w:noProof w:val="0"/>
          <w:szCs w:val="20"/>
          <w:lang w:eastAsia="es-MX"/>
        </w:rPr>
      </w:pPr>
    </w:p>
    <w:p w:rsidR="00096F5D" w:rsidRPr="00096F5D" w:rsidRDefault="00096F5D" w:rsidP="00935905">
      <w:pPr>
        <w:spacing w:after="0" w:line="240" w:lineRule="auto"/>
        <w:ind w:left="-284" w:right="-284"/>
        <w:jc w:val="both"/>
        <w:rPr>
          <w:rFonts w:eastAsia="Times New Roman" w:cs="Arial"/>
          <w:bCs/>
          <w:noProof w:val="0"/>
          <w:szCs w:val="20"/>
          <w:lang w:eastAsia="es-MX"/>
        </w:rPr>
      </w:pPr>
      <w:r w:rsidRPr="00096F5D">
        <w:rPr>
          <w:rFonts w:eastAsia="Times New Roman" w:cs="Arial"/>
          <w:bCs/>
          <w:noProof w:val="0"/>
          <w:szCs w:val="20"/>
          <w:lang w:eastAsia="es-MX"/>
        </w:rPr>
        <w:t>El contrato se adjudicará al licitante que proponga el mayor monto o porcentaje de bonificación y/o el menor monto o porcentaje de comisión, en ese orden.</w:t>
      </w:r>
    </w:p>
    <w:p w:rsidR="00096F5D" w:rsidRPr="00096F5D" w:rsidRDefault="00096F5D" w:rsidP="00935905">
      <w:pPr>
        <w:spacing w:after="0" w:line="240" w:lineRule="auto"/>
        <w:ind w:left="-284" w:right="-284"/>
        <w:jc w:val="both"/>
        <w:rPr>
          <w:rFonts w:eastAsia="Times New Roman" w:cs="Arial"/>
          <w:bCs/>
          <w:noProof w:val="0"/>
          <w:szCs w:val="20"/>
          <w:lang w:eastAsia="es-MX"/>
        </w:rPr>
      </w:pPr>
    </w:p>
    <w:p w:rsidR="00096F5D" w:rsidRPr="00096F5D" w:rsidRDefault="00096F5D" w:rsidP="00935905">
      <w:pPr>
        <w:spacing w:after="0" w:line="240" w:lineRule="auto"/>
        <w:ind w:left="-284" w:right="-284"/>
        <w:jc w:val="both"/>
        <w:rPr>
          <w:rFonts w:eastAsia="Times New Roman" w:cs="Arial"/>
          <w:bCs/>
          <w:noProof w:val="0"/>
          <w:szCs w:val="20"/>
          <w:lang w:eastAsia="es-MX"/>
        </w:rPr>
      </w:pPr>
      <w:r w:rsidRPr="00096F5D">
        <w:rPr>
          <w:rFonts w:eastAsia="Times New Roman" w:cs="Arial"/>
          <w:bCs/>
          <w:noProof w:val="0"/>
          <w:szCs w:val="20"/>
          <w:lang w:eastAsia="es-MX"/>
        </w:rPr>
        <w:t xml:space="preserve">Al respecto, deberá utilizarse el formato de propuesta económica que se adjunta a los presentes términos y condiciones </w:t>
      </w:r>
      <w:r w:rsidRPr="00096F5D">
        <w:rPr>
          <w:rFonts w:eastAsia="Times New Roman" w:cs="Arial"/>
          <w:b/>
          <w:bCs/>
          <w:noProof w:val="0"/>
          <w:szCs w:val="20"/>
          <w:lang w:eastAsia="es-MX"/>
        </w:rPr>
        <w:t>(Anexo 9)</w:t>
      </w:r>
      <w:r w:rsidRPr="00096F5D">
        <w:rPr>
          <w:rFonts w:eastAsia="Times New Roman" w:cs="Arial"/>
          <w:bCs/>
          <w:noProof w:val="0"/>
          <w:szCs w:val="20"/>
          <w:lang w:eastAsia="es-MX"/>
        </w:rPr>
        <w:t>.</w:t>
      </w:r>
    </w:p>
    <w:p w:rsidR="00096F5D" w:rsidRPr="00096F5D" w:rsidRDefault="00096F5D" w:rsidP="00935905">
      <w:pPr>
        <w:suppressAutoHyphens/>
        <w:spacing w:after="0" w:line="240" w:lineRule="auto"/>
        <w:ind w:left="-284" w:right="-284"/>
        <w:jc w:val="both"/>
        <w:rPr>
          <w:rFonts w:cs="Arial"/>
          <w:szCs w:val="20"/>
          <w:lang w:val="es-ES_tradnl"/>
        </w:rPr>
      </w:pPr>
    </w:p>
    <w:p w:rsidR="007F7AB2" w:rsidRPr="00EB66CC" w:rsidRDefault="007F7AB2" w:rsidP="00935905">
      <w:pPr>
        <w:suppressAutoHyphens/>
        <w:spacing w:after="0" w:line="240" w:lineRule="auto"/>
        <w:ind w:left="-284" w:righ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935905">
      <w:pPr>
        <w:suppressAutoHyphens/>
        <w:spacing w:after="0" w:line="240" w:lineRule="auto"/>
        <w:ind w:left="-284" w:right="-284"/>
        <w:jc w:val="both"/>
        <w:rPr>
          <w:rFonts w:cs="Arial"/>
          <w:szCs w:val="20"/>
          <w:lang w:val="es-ES_tradnl"/>
        </w:rPr>
      </w:pPr>
    </w:p>
    <w:p w:rsidR="007F7AB2" w:rsidRPr="00EB66CC" w:rsidRDefault="007F7AB2" w:rsidP="00935905">
      <w:pPr>
        <w:suppressAutoHyphens/>
        <w:spacing w:after="0" w:line="240" w:lineRule="auto"/>
        <w:ind w:left="-284" w:righ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935905">
      <w:pPr>
        <w:suppressAutoHyphens/>
        <w:spacing w:after="0" w:line="240" w:lineRule="auto"/>
        <w:ind w:left="-284" w:right="-284"/>
        <w:jc w:val="both"/>
        <w:rPr>
          <w:rFonts w:cs="Arial"/>
          <w:szCs w:val="20"/>
          <w:lang w:val="es-ES_tradnl"/>
        </w:rPr>
      </w:pPr>
    </w:p>
    <w:p w:rsidR="00947F18" w:rsidRPr="00EB66CC" w:rsidRDefault="00947F18" w:rsidP="00935905">
      <w:pPr>
        <w:suppressAutoHyphens/>
        <w:spacing w:after="0" w:line="240" w:lineRule="auto"/>
        <w:ind w:left="-284" w:right="-284"/>
        <w:jc w:val="both"/>
        <w:rPr>
          <w:rFonts w:cs="Arial"/>
          <w:szCs w:val="20"/>
          <w:lang w:val="es-ES_tradnl"/>
        </w:rPr>
      </w:pPr>
    </w:p>
    <w:p w:rsidR="00947F18" w:rsidRPr="00EB66CC" w:rsidRDefault="00947F18" w:rsidP="00935905">
      <w:pPr>
        <w:suppressAutoHyphens/>
        <w:spacing w:after="0" w:line="240" w:lineRule="auto"/>
        <w:ind w:left="-284" w:right="-284"/>
        <w:jc w:val="both"/>
        <w:rPr>
          <w:rFonts w:cs="Arial"/>
          <w:szCs w:val="20"/>
          <w:lang w:val="es-ES_tradnl"/>
        </w:rPr>
      </w:pPr>
    </w:p>
    <w:p w:rsidR="00A60568" w:rsidRPr="00EB66CC" w:rsidRDefault="00A60568" w:rsidP="00935905">
      <w:pPr>
        <w:ind w:left="-284" w:right="-284"/>
        <w:rPr>
          <w:rFonts w:cs="Arial"/>
          <w:szCs w:val="20"/>
          <w:lang w:val="es-ES_tradnl"/>
        </w:rPr>
      </w:pPr>
      <w:r w:rsidRPr="00EB66CC">
        <w:rPr>
          <w:rFonts w:cs="Arial"/>
          <w:szCs w:val="20"/>
          <w:lang w:val="es-ES_tradnl"/>
        </w:rPr>
        <w:br w:type="page"/>
      </w:r>
    </w:p>
    <w:p w:rsidR="00A60568" w:rsidRPr="00EB66CC" w:rsidRDefault="00A60568" w:rsidP="00131DEF">
      <w:pPr>
        <w:suppressAutoHyphens/>
        <w:spacing w:after="0" w:line="240" w:lineRule="auto"/>
        <w:ind w:left="-284" w:right="-284"/>
        <w:jc w:val="both"/>
        <w:rPr>
          <w:rFonts w:cs="Arial"/>
          <w:szCs w:val="20"/>
          <w:lang w:val="es-ES_tradnl"/>
        </w:rPr>
      </w:pPr>
    </w:p>
    <w:p w:rsidR="00D1134A" w:rsidRPr="00EB66CC" w:rsidRDefault="00753B68" w:rsidP="00131DEF">
      <w:pPr>
        <w:pStyle w:val="Ttulo1"/>
        <w:ind w:right="-284"/>
        <w:rPr>
          <w:rFonts w:eastAsia="Arial Unicode MS"/>
        </w:rPr>
      </w:pPr>
      <w:bookmarkStart w:id="160" w:name="_Toc431386025"/>
      <w:bookmarkStart w:id="161" w:name="_Toc431386302"/>
      <w:bookmarkStart w:id="162" w:name="_Toc500418635"/>
      <w:r w:rsidRPr="00EB66CC">
        <w:t xml:space="preserve">6. </w:t>
      </w:r>
      <w:r w:rsidR="00D1134A" w:rsidRPr="00EB66CC">
        <w:t xml:space="preserve"> R</w:t>
      </w:r>
      <w:r w:rsidR="00DD3C5B" w:rsidRPr="00EB66CC">
        <w:t>elación de documentos que debe presentar el licitante</w:t>
      </w:r>
      <w:r w:rsidR="00D1134A" w:rsidRPr="00EB66CC">
        <w:t>.</w:t>
      </w:r>
      <w:bookmarkEnd w:id="160"/>
      <w:bookmarkEnd w:id="161"/>
      <w:bookmarkEnd w:id="162"/>
    </w:p>
    <w:p w:rsidR="00D1134A" w:rsidRPr="00EB66CC" w:rsidRDefault="00D1134A" w:rsidP="00131DEF">
      <w:pPr>
        <w:suppressAutoHyphens/>
        <w:spacing w:after="0" w:line="240" w:lineRule="auto"/>
        <w:ind w:left="-284" w:right="-284"/>
        <w:jc w:val="both"/>
        <w:rPr>
          <w:rFonts w:eastAsia="Arial Unicode MS" w:cs="Arial"/>
          <w:b/>
          <w:szCs w:val="20"/>
          <w:lang w:val="es-ES_tradnl"/>
        </w:rPr>
      </w:pPr>
    </w:p>
    <w:p w:rsidR="00D1134A" w:rsidRPr="00EB66CC" w:rsidRDefault="00D1134A" w:rsidP="00131DEF">
      <w:pPr>
        <w:suppressAutoHyphens/>
        <w:spacing w:after="0" w:line="240" w:lineRule="auto"/>
        <w:ind w:left="-284" w:righ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131DEF">
      <w:pPr>
        <w:suppressAutoHyphens/>
        <w:spacing w:after="0" w:line="240" w:lineRule="auto"/>
        <w:ind w:left="-284" w:right="-284"/>
        <w:jc w:val="both"/>
        <w:rPr>
          <w:rFonts w:eastAsia="Arial Unicode MS" w:cs="Arial"/>
          <w:b/>
          <w:szCs w:val="20"/>
          <w:lang w:val="es-ES_tradnl"/>
        </w:rPr>
      </w:pPr>
    </w:p>
    <w:p w:rsidR="00D1134A" w:rsidRPr="00EB66CC" w:rsidRDefault="00753B68" w:rsidP="00131DEF">
      <w:pPr>
        <w:pStyle w:val="Ttulo1"/>
        <w:ind w:right="-284"/>
      </w:pPr>
      <w:bookmarkStart w:id="163" w:name="_Toc367205802"/>
      <w:bookmarkStart w:id="164" w:name="_Toc431386026"/>
      <w:bookmarkStart w:id="165" w:name="_Toc431386303"/>
      <w:bookmarkStart w:id="166" w:name="_Toc500418636"/>
      <w:r w:rsidRPr="00EB66CC">
        <w:t xml:space="preserve">7. </w:t>
      </w:r>
      <w:r w:rsidR="00DD3C5B" w:rsidRPr="00EB66CC">
        <w:t>Inconformidades</w:t>
      </w:r>
      <w:r w:rsidR="00D1134A" w:rsidRPr="00EB66CC">
        <w:t>.</w:t>
      </w:r>
      <w:bookmarkEnd w:id="163"/>
      <w:bookmarkEnd w:id="164"/>
      <w:bookmarkEnd w:id="165"/>
      <w:bookmarkEnd w:id="166"/>
    </w:p>
    <w:p w:rsidR="00D1134A" w:rsidRPr="00EB66CC" w:rsidRDefault="00D1134A" w:rsidP="00131DEF">
      <w:pPr>
        <w:spacing w:after="0" w:line="240" w:lineRule="auto"/>
        <w:ind w:left="-284" w:right="-284"/>
        <w:jc w:val="both"/>
        <w:rPr>
          <w:rFonts w:cs="Arial"/>
          <w:i/>
          <w:vanish/>
          <w:szCs w:val="20"/>
          <w:lang w:val="es-ES_tradnl"/>
        </w:rPr>
      </w:pPr>
    </w:p>
    <w:p w:rsidR="00D1134A" w:rsidRPr="00EB66CC" w:rsidRDefault="00D1134A" w:rsidP="00131DEF">
      <w:pPr>
        <w:spacing w:after="0" w:line="240" w:lineRule="auto"/>
        <w:ind w:left="-284" w:righ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131DEF">
      <w:pPr>
        <w:spacing w:after="0" w:line="240" w:lineRule="auto"/>
        <w:ind w:left="-284" w:right="-284"/>
        <w:jc w:val="both"/>
        <w:rPr>
          <w:rFonts w:cs="Arial"/>
          <w:vanish/>
          <w:szCs w:val="20"/>
          <w:lang w:val="es-ES_tradnl"/>
        </w:rPr>
      </w:pPr>
    </w:p>
    <w:p w:rsidR="00D1134A" w:rsidRPr="00EB66CC" w:rsidRDefault="00D1134A" w:rsidP="00131DEF">
      <w:pPr>
        <w:spacing w:after="0" w:line="240" w:lineRule="auto"/>
        <w:ind w:left="-284" w:righ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131DEF">
      <w:pPr>
        <w:spacing w:after="0" w:line="240" w:lineRule="auto"/>
        <w:ind w:left="-284" w:right="-284"/>
        <w:jc w:val="both"/>
        <w:rPr>
          <w:rFonts w:cs="Arial"/>
          <w:szCs w:val="20"/>
          <w:lang w:val="es-ES_tradnl"/>
        </w:rPr>
      </w:pPr>
    </w:p>
    <w:p w:rsidR="00D1134A" w:rsidRDefault="00D1134A" w:rsidP="00131DEF">
      <w:pPr>
        <w:spacing w:after="0" w:line="240" w:lineRule="auto"/>
        <w:ind w:left="-284" w:righ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5B6AAD" w:rsidRDefault="005B6AAD" w:rsidP="00131DEF">
      <w:pPr>
        <w:spacing w:after="0" w:line="240" w:lineRule="auto"/>
        <w:ind w:left="-284" w:right="-284"/>
        <w:jc w:val="both"/>
        <w:rPr>
          <w:rFonts w:cs="Arial"/>
          <w:szCs w:val="20"/>
          <w:lang w:val="es-ES_tradnl"/>
        </w:rPr>
      </w:pPr>
    </w:p>
    <w:p w:rsidR="003E1AC8" w:rsidRDefault="003E1AC8" w:rsidP="00131DEF">
      <w:pPr>
        <w:spacing w:after="0" w:line="240" w:lineRule="auto"/>
        <w:ind w:left="-284" w:right="-284"/>
        <w:jc w:val="both"/>
        <w:rPr>
          <w:rFonts w:cs="Arial"/>
          <w:szCs w:val="20"/>
          <w:lang w:val="es-ES_tradnl"/>
        </w:rPr>
      </w:pPr>
    </w:p>
    <w:p w:rsidR="005B6AAD" w:rsidRPr="00EB66CC" w:rsidRDefault="005B6AAD" w:rsidP="00131DEF">
      <w:pPr>
        <w:pStyle w:val="Ttulo2"/>
      </w:pPr>
      <w:bookmarkStart w:id="167" w:name="_Toc429479291"/>
      <w:bookmarkStart w:id="168" w:name="_Toc431386027"/>
      <w:bookmarkStart w:id="169" w:name="_Toc431386304"/>
      <w:bookmarkStart w:id="170" w:name="_Toc500418637"/>
      <w:r w:rsidRPr="00EB66CC">
        <w:t>7.1 Operación de CompraNet.</w:t>
      </w:r>
      <w:bookmarkEnd w:id="167"/>
      <w:bookmarkEnd w:id="168"/>
      <w:bookmarkEnd w:id="169"/>
      <w:bookmarkEnd w:id="170"/>
    </w:p>
    <w:p w:rsidR="005B6AAD" w:rsidRPr="00EB66CC" w:rsidRDefault="005B6AAD" w:rsidP="00131DEF">
      <w:pPr>
        <w:spacing w:after="0" w:line="240" w:lineRule="auto"/>
        <w:ind w:left="-284" w:righ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5B6AAD" w:rsidRDefault="005B6AAD" w:rsidP="00131DEF">
      <w:pPr>
        <w:spacing w:after="0" w:line="240" w:lineRule="auto"/>
        <w:ind w:left="-284" w:right="-284"/>
        <w:jc w:val="both"/>
        <w:rPr>
          <w:rFonts w:eastAsia="Calibri" w:cs="Arial"/>
          <w:szCs w:val="20"/>
          <w:lang w:val="es-ES_tradnl"/>
        </w:rPr>
      </w:pPr>
    </w:p>
    <w:p w:rsidR="003D1E8C" w:rsidRDefault="003D1E8C" w:rsidP="00131DEF">
      <w:pPr>
        <w:spacing w:after="0" w:line="240" w:lineRule="auto"/>
        <w:ind w:left="-284" w:right="-284"/>
        <w:jc w:val="both"/>
        <w:rPr>
          <w:rFonts w:cs="Arial"/>
          <w:szCs w:val="20"/>
          <w:lang w:val="es-ES_tradnl"/>
        </w:rPr>
      </w:pPr>
    </w:p>
    <w:p w:rsidR="00411F61" w:rsidRDefault="00411F61" w:rsidP="00131DEF">
      <w:pPr>
        <w:ind w:right="-284"/>
        <w:rPr>
          <w:rFonts w:cs="Arial"/>
          <w:szCs w:val="20"/>
          <w:lang w:val="es-ES_tradnl"/>
        </w:rPr>
      </w:pPr>
      <w:r>
        <w:rPr>
          <w:rFonts w:cs="Arial"/>
          <w:szCs w:val="20"/>
          <w:lang w:val="es-ES_tradnl"/>
        </w:rPr>
        <w:br w:type="page"/>
      </w:r>
    </w:p>
    <w:p w:rsidR="00411F61" w:rsidRPr="00EB66CC" w:rsidRDefault="00411F61" w:rsidP="00D1134A">
      <w:pPr>
        <w:spacing w:after="0" w:line="240" w:lineRule="auto"/>
        <w:ind w:left="-284"/>
        <w:jc w:val="both"/>
        <w:rPr>
          <w:rFonts w:cs="Arial"/>
          <w:szCs w:val="20"/>
          <w:lang w:val="es-ES_tradnl"/>
        </w:rPr>
      </w:pPr>
    </w:p>
    <w:p w:rsidR="00D1134A" w:rsidRPr="00EB66CC" w:rsidRDefault="00753B68" w:rsidP="00C26EC0">
      <w:pPr>
        <w:pStyle w:val="Ttulo1"/>
      </w:pPr>
      <w:bookmarkStart w:id="171" w:name="_Toc431386028"/>
      <w:bookmarkStart w:id="172" w:name="_Toc431386305"/>
      <w:bookmarkStart w:id="173" w:name="_Toc500418638"/>
      <w:r w:rsidRPr="00EB66CC">
        <w:t xml:space="preserve">8. </w:t>
      </w:r>
      <w:r w:rsidR="00DD3C5B" w:rsidRPr="00EB66CC">
        <w:t>Formatos que facilitarán y agilizarán la presentación y recepción de las proposiciones</w:t>
      </w:r>
      <w:r w:rsidR="00D1134A" w:rsidRPr="00EB66CC">
        <w:t>.</w:t>
      </w:r>
      <w:bookmarkEnd w:id="171"/>
      <w:bookmarkEnd w:id="172"/>
      <w:bookmarkEnd w:id="17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74" w:name="_Toc429479293"/>
      <w:bookmarkStart w:id="175" w:name="_Toc431386029"/>
      <w:bookmarkStart w:id="176"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77" w:name="_Toc500418639"/>
      <w:r w:rsidRPr="00EB66CC">
        <w:t>8.1. Anexos adicionales.</w:t>
      </w:r>
      <w:bookmarkEnd w:id="174"/>
      <w:bookmarkEnd w:id="175"/>
      <w:bookmarkEnd w:id="176"/>
      <w:bookmarkEnd w:id="17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B53BBF" w:rsidRPr="00EB66CC" w:rsidRDefault="00432686" w:rsidP="00432686">
            <w:pPr>
              <w:ind w:left="34"/>
              <w:rPr>
                <w:rFonts w:cs="Arial"/>
                <w:lang w:val="es-ES_tradnl"/>
              </w:rPr>
            </w:pPr>
            <w:r>
              <w:rPr>
                <w:rFonts w:cs="Arial"/>
                <w:lang w:val="es-ES_tradnl"/>
              </w:rPr>
              <w:t>Modelo de convenio de participación conjunta.</w:t>
            </w:r>
          </w:p>
        </w:tc>
      </w:tr>
      <w:tr w:rsidR="00B53BBF" w:rsidRPr="00EB66CC" w:rsidTr="00810092">
        <w:tblPrEx>
          <w:tblLook w:val="0000" w:firstRow="0" w:lastRow="0" w:firstColumn="0" w:lastColumn="0" w:noHBand="0" w:noVBand="0"/>
        </w:tblPrEx>
        <w:trPr>
          <w:trHeight w:val="266"/>
        </w:trPr>
        <w:tc>
          <w:tcPr>
            <w:tcW w:w="1526" w:type="dxa"/>
            <w:shd w:val="clear" w:color="auto" w:fill="auto"/>
          </w:tcPr>
          <w:p w:rsidR="00B53BBF" w:rsidRPr="00EB66CC" w:rsidRDefault="00432686" w:rsidP="00810092">
            <w:pPr>
              <w:rPr>
                <w:rFonts w:cs="Arial"/>
                <w:b/>
                <w:lang w:val="es-ES_tradnl"/>
              </w:rPr>
            </w:pPr>
            <w:r>
              <w:rPr>
                <w:rFonts w:cs="Arial"/>
                <w:b/>
                <w:lang w:val="es-ES_tradnl"/>
              </w:rPr>
              <w:t>Anexo 15</w:t>
            </w:r>
          </w:p>
        </w:tc>
        <w:tc>
          <w:tcPr>
            <w:tcW w:w="8371" w:type="dxa"/>
            <w:gridSpan w:val="2"/>
            <w:shd w:val="clear" w:color="auto" w:fill="auto"/>
          </w:tcPr>
          <w:p w:rsidR="00B53BBF" w:rsidRPr="00EB66CC" w:rsidRDefault="00432686" w:rsidP="00B53BBF">
            <w:pPr>
              <w:ind w:left="34"/>
              <w:rPr>
                <w:rFonts w:cs="Arial"/>
                <w:lang w:val="es-ES_tradnl"/>
              </w:rPr>
            </w:pPr>
            <w:r>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78" w:name="_Toc431386030"/>
      <w:bookmarkStart w:id="179" w:name="_Toc431386307"/>
    </w:p>
    <w:p w:rsidR="00D31DE1" w:rsidRDefault="00D31DE1" w:rsidP="00810092">
      <w:pPr>
        <w:spacing w:after="0" w:line="240" w:lineRule="auto"/>
        <w:rPr>
          <w:rFonts w:cs="Arial"/>
        </w:rPr>
      </w:pPr>
    </w:p>
    <w:p w:rsidR="00C77E99" w:rsidRPr="00EB66CC" w:rsidRDefault="00C77E99" w:rsidP="00810092">
      <w:pPr>
        <w:spacing w:after="0" w:line="240" w:lineRule="auto"/>
        <w:rPr>
          <w:rFonts w:cs="Arial"/>
        </w:rPr>
      </w:pPr>
    </w:p>
    <w:p w:rsidR="00D1134A" w:rsidRPr="00EB66CC" w:rsidRDefault="002D6323" w:rsidP="00C26EC0">
      <w:pPr>
        <w:pStyle w:val="Ttulo1"/>
      </w:pPr>
      <w:bookmarkStart w:id="180" w:name="_Toc500418640"/>
      <w:r w:rsidRPr="00EB66CC">
        <w:t xml:space="preserve">9. </w:t>
      </w:r>
      <w:r w:rsidR="00DD3C5B" w:rsidRPr="00EB66CC">
        <w:t>Información reservada y confidencial</w:t>
      </w:r>
      <w:r w:rsidRPr="00EB66CC">
        <w:t>.</w:t>
      </w:r>
      <w:bookmarkEnd w:id="178"/>
      <w:bookmarkEnd w:id="179"/>
      <w:bookmarkEnd w:id="180"/>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D1134A" w:rsidRPr="00EB66CC" w:rsidRDefault="00D1134A" w:rsidP="00996E46">
      <w:pPr>
        <w:spacing w:after="0" w:line="240" w:lineRule="auto"/>
        <w:ind w:left="-284" w:right="-284"/>
        <w:jc w:val="both"/>
        <w:rPr>
          <w:rFonts w:eastAsia="Times New Roman" w:cs="Arial"/>
          <w:b/>
          <w:bCs/>
          <w:szCs w:val="20"/>
          <w:lang w:val="es-ES" w:eastAsia="ar-SA"/>
        </w:rPr>
      </w:pPr>
    </w:p>
    <w:p w:rsidR="00D1134A" w:rsidRPr="00EB66CC" w:rsidRDefault="00D1134A"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820473" w:rsidRPr="00EB66CC" w:rsidRDefault="00820473" w:rsidP="00D31DE1">
      <w:pPr>
        <w:spacing w:after="0" w:line="240" w:lineRule="auto"/>
        <w:rPr>
          <w:rFonts w:eastAsia="Times New Roman" w:cs="Arial"/>
          <w:b/>
          <w:bCs/>
          <w:szCs w:val="20"/>
          <w:lang w:val="es-ES_tradnl" w:eastAsia="ar-SA"/>
        </w:rPr>
      </w:pPr>
      <w:r w:rsidRPr="00EB66CC">
        <w:rPr>
          <w:rFonts w:eastAsia="Times New Roman" w:cs="Arial"/>
          <w:b/>
          <w:bCs/>
          <w:szCs w:val="20"/>
          <w:lang w:val="es-ES_tradnl" w:eastAsia="ar-SA"/>
        </w:rPr>
        <w:br w:type="page"/>
      </w:r>
    </w:p>
    <w:p w:rsidR="00802A22" w:rsidRPr="00EB66CC" w:rsidRDefault="00802A22" w:rsidP="00C26EC0">
      <w:pPr>
        <w:pStyle w:val="Ttulo1"/>
        <w:sectPr w:rsidR="00802A22" w:rsidRPr="00EB66CC" w:rsidSect="007356FC">
          <w:headerReference w:type="default" r:id="rId10"/>
          <w:footerReference w:type="default" r:id="rId11"/>
          <w:pgSz w:w="12240" w:h="15840"/>
          <w:pgMar w:top="864" w:right="1325" w:bottom="1134" w:left="1418" w:header="284" w:footer="494" w:gutter="0"/>
          <w:pgNumType w:start="1"/>
          <w:cols w:space="708"/>
          <w:docGrid w:linePitch="360"/>
        </w:sectPr>
      </w:pPr>
      <w:bookmarkStart w:id="181" w:name="_Toc431386031"/>
      <w:bookmarkStart w:id="182" w:name="_Toc431386308"/>
    </w:p>
    <w:p w:rsidR="00D1134A" w:rsidRPr="00EB66CC" w:rsidRDefault="00AC51EC" w:rsidP="00167AB8">
      <w:pPr>
        <w:pStyle w:val="Ttulo1"/>
      </w:pPr>
      <w:bookmarkStart w:id="183" w:name="_Toc500418641"/>
      <w:r w:rsidRPr="00EB66CC">
        <w:t>A</w:t>
      </w:r>
      <w:r w:rsidR="00F1606F" w:rsidRPr="00EB66CC">
        <w:t>nexo</w:t>
      </w:r>
      <w:r w:rsidRPr="00EB66CC">
        <w:t xml:space="preserve"> 1</w:t>
      </w:r>
      <w:bookmarkEnd w:id="181"/>
      <w:bookmarkEnd w:id="182"/>
      <w:r w:rsidR="00F1606F" w:rsidRPr="00EB66CC">
        <w:t>.-</w:t>
      </w:r>
      <w:r w:rsidR="00AD5E8A" w:rsidRPr="00EB66CC">
        <w:t xml:space="preserve"> </w:t>
      </w:r>
      <w:r w:rsidR="00001911">
        <w:t>“</w:t>
      </w:r>
      <w:r w:rsidRPr="00EB66CC">
        <w:t>A</w:t>
      </w:r>
      <w:r w:rsidR="00F1606F" w:rsidRPr="00EB66CC">
        <w:t xml:space="preserve">nexo </w:t>
      </w:r>
      <w:r w:rsidR="00F907F1">
        <w:t>T</w:t>
      </w:r>
      <w:r w:rsidR="00F1606F" w:rsidRPr="00EB66CC">
        <w:t>écnico</w:t>
      </w:r>
      <w:r w:rsidR="00001911">
        <w:t>”</w:t>
      </w:r>
      <w:r w:rsidR="00F1606F" w:rsidRPr="00EB66CC">
        <w:t>.</w:t>
      </w:r>
      <w:bookmarkEnd w:id="183"/>
    </w:p>
    <w:p w:rsidR="005B6AAD" w:rsidRPr="00AF768E" w:rsidRDefault="005B6AAD" w:rsidP="00167AB8">
      <w:pPr>
        <w:spacing w:after="0" w:line="240" w:lineRule="auto"/>
        <w:ind w:left="-284" w:right="-284"/>
        <w:jc w:val="both"/>
        <w:rPr>
          <w:rFonts w:eastAsia="Times New Roman" w:cs="Arial"/>
          <w:noProof w:val="0"/>
          <w:szCs w:val="20"/>
          <w:lang w:eastAsia="es-MX"/>
        </w:rPr>
      </w:pPr>
    </w:p>
    <w:p w:rsidR="00F30022" w:rsidRPr="00F30022" w:rsidRDefault="00F30022" w:rsidP="00167AB8">
      <w:pPr>
        <w:spacing w:after="0" w:line="240" w:lineRule="auto"/>
        <w:ind w:left="-284" w:right="-284"/>
        <w:jc w:val="center"/>
        <w:rPr>
          <w:rFonts w:eastAsia="Times New Roman" w:cs="Arial"/>
          <w:b/>
          <w:noProof w:val="0"/>
          <w:szCs w:val="20"/>
          <w:lang w:eastAsia="es-MX"/>
        </w:rPr>
      </w:pPr>
    </w:p>
    <w:p w:rsidR="00237E7C" w:rsidRDefault="00237E7C" w:rsidP="00237E7C">
      <w:pPr>
        <w:spacing w:after="0" w:line="240" w:lineRule="auto"/>
        <w:rPr>
          <w:rFonts w:eastAsia="Times New Roman" w:cs="Arial"/>
          <w:noProof w:val="0"/>
          <w:sz w:val="22"/>
          <w:lang w:eastAsia="es-MX"/>
        </w:rPr>
      </w:pPr>
    </w:p>
    <w:p w:rsidR="00DD397C" w:rsidRPr="00DD397C" w:rsidRDefault="00DD397C" w:rsidP="00DD397C">
      <w:pPr>
        <w:widowControl w:val="0"/>
        <w:tabs>
          <w:tab w:val="left" w:pos="1560"/>
          <w:tab w:val="left" w:pos="3240"/>
        </w:tabs>
        <w:suppressAutoHyphens/>
        <w:spacing w:after="0" w:line="300" w:lineRule="exact"/>
        <w:ind w:left="540" w:right="560"/>
        <w:jc w:val="center"/>
        <w:rPr>
          <w:rFonts w:eastAsia="Times New Roman" w:cs="Arial"/>
          <w:b/>
          <w:bCs/>
          <w:noProof w:val="0"/>
          <w:sz w:val="24"/>
          <w:szCs w:val="24"/>
          <w:lang w:val="es-ES_tradnl" w:eastAsia="ar-SA"/>
        </w:rPr>
      </w:pPr>
      <w:r w:rsidRPr="00DD397C">
        <w:rPr>
          <w:rFonts w:eastAsia="Times New Roman" w:cs="Arial"/>
          <w:b/>
          <w:bCs/>
          <w:noProof w:val="0"/>
          <w:sz w:val="24"/>
          <w:szCs w:val="24"/>
          <w:lang w:val="es-ES_tradnl" w:eastAsia="ar-SA"/>
        </w:rPr>
        <w:t xml:space="preserve">ÁNEXO TÉCNICO </w:t>
      </w:r>
    </w:p>
    <w:p w:rsidR="00DD397C" w:rsidRPr="00DD397C" w:rsidRDefault="00DD397C" w:rsidP="00DD397C">
      <w:pPr>
        <w:widowControl w:val="0"/>
        <w:tabs>
          <w:tab w:val="left" w:pos="9720"/>
        </w:tabs>
        <w:suppressAutoHyphens/>
        <w:spacing w:after="0" w:line="240" w:lineRule="exact"/>
        <w:ind w:right="74"/>
        <w:jc w:val="center"/>
        <w:rPr>
          <w:rFonts w:eastAsia="Times New Roman" w:cs="Arial"/>
          <w:b/>
          <w:bCs/>
          <w:noProof w:val="0"/>
          <w:kern w:val="2"/>
          <w:sz w:val="24"/>
          <w:szCs w:val="24"/>
          <w:lang w:eastAsia="ar-SA"/>
        </w:rPr>
      </w:pPr>
    </w:p>
    <w:p w:rsidR="00DD397C" w:rsidRPr="00DD397C" w:rsidRDefault="00DD397C" w:rsidP="00DD397C">
      <w:pPr>
        <w:suppressAutoHyphens/>
        <w:spacing w:after="0" w:line="240" w:lineRule="auto"/>
        <w:jc w:val="both"/>
        <w:rPr>
          <w:rFonts w:eastAsia="Times New Roman" w:cs="Arial"/>
          <w:b/>
          <w:noProof w:val="0"/>
          <w:sz w:val="24"/>
          <w:szCs w:val="24"/>
          <w:u w:val="single"/>
          <w:lang w:val="es-ES" w:eastAsia="ar-SA"/>
        </w:rPr>
      </w:pPr>
      <w:r w:rsidRPr="00DD397C">
        <w:rPr>
          <w:rFonts w:eastAsia="Times New Roman" w:cs="Arial"/>
          <w:b/>
          <w:noProof w:val="0"/>
          <w:sz w:val="24"/>
          <w:szCs w:val="24"/>
          <w:u w:val="single"/>
          <w:lang w:val="es-ES" w:eastAsia="ar-SA"/>
        </w:rPr>
        <w:t>1. Glosario de términos</w:t>
      </w:r>
    </w:p>
    <w:p w:rsidR="00DD397C" w:rsidRPr="00DD397C" w:rsidRDefault="00DD397C" w:rsidP="00DD397C">
      <w:pPr>
        <w:ind w:left="720"/>
        <w:contextualSpacing/>
        <w:rPr>
          <w:rFonts w:eastAsia="Times New Roman" w:cs="Arial"/>
          <w:noProof w:val="0"/>
          <w:sz w:val="24"/>
          <w:szCs w:val="24"/>
          <w:lang w:val="es-ES" w:eastAsia="ar-SA"/>
        </w:rPr>
      </w:pPr>
    </w:p>
    <w:tbl>
      <w:tblPr>
        <w:tblW w:w="8220" w:type="dxa"/>
        <w:jc w:val="center"/>
        <w:tblInd w:w="55" w:type="dxa"/>
        <w:tblCellMar>
          <w:left w:w="70" w:type="dxa"/>
          <w:right w:w="70" w:type="dxa"/>
        </w:tblCellMar>
        <w:tblLook w:val="04A0" w:firstRow="1" w:lastRow="0" w:firstColumn="1" w:lastColumn="0" w:noHBand="0" w:noVBand="1"/>
      </w:tblPr>
      <w:tblGrid>
        <w:gridCol w:w="2020"/>
        <w:gridCol w:w="6200"/>
      </w:tblGrid>
      <w:tr w:rsidR="00DD397C" w:rsidRPr="00DD397C" w:rsidTr="00DD397C">
        <w:trPr>
          <w:trHeight w:val="300"/>
          <w:jc w:val="center"/>
        </w:trPr>
        <w:tc>
          <w:tcPr>
            <w:tcW w:w="2020" w:type="dxa"/>
            <w:tcBorders>
              <w:top w:val="single" w:sz="4" w:space="0" w:color="auto"/>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CRUM</w:t>
            </w:r>
          </w:p>
        </w:tc>
        <w:tc>
          <w:tcPr>
            <w:tcW w:w="6200" w:type="dxa"/>
            <w:tcBorders>
              <w:top w:val="single" w:sz="4" w:space="0" w:color="auto"/>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Centro Regulador de Urgencias Médicas</w:t>
            </w:r>
          </w:p>
        </w:tc>
      </w:tr>
      <w:tr w:rsidR="00DD397C" w:rsidRPr="00DD397C" w:rsidTr="00DD397C">
        <w:trPr>
          <w:trHeight w:val="300"/>
          <w:jc w:val="center"/>
        </w:trPr>
        <w:tc>
          <w:tcPr>
            <w:tcW w:w="2020" w:type="dxa"/>
            <w:tcBorders>
              <w:top w:val="single" w:sz="4" w:space="0" w:color="auto"/>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DGAC</w:t>
            </w:r>
          </w:p>
        </w:tc>
        <w:tc>
          <w:tcPr>
            <w:tcW w:w="6200" w:type="dxa"/>
            <w:tcBorders>
              <w:top w:val="single" w:sz="4" w:space="0" w:color="auto"/>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Dirección General de Aeronáutica Civil</w:t>
            </w:r>
          </w:p>
        </w:tc>
      </w:tr>
      <w:tr w:rsidR="00DD397C" w:rsidRPr="00DD397C" w:rsidTr="00DD397C">
        <w:trPr>
          <w:trHeight w:val="507"/>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EASA</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Agencia de Seguridad de Aviación Europea. (European Aviation Safety Agency)</w:t>
            </w:r>
          </w:p>
        </w:tc>
      </w:tr>
      <w:tr w:rsidR="00DD397C" w:rsidRPr="00DD397C" w:rsidTr="00DD397C">
        <w:trPr>
          <w:trHeight w:val="428"/>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FAA</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 xml:space="preserve"> Administración Federal de Aviación de los E.E.U.U. (Federal Aviation Administration)</w:t>
            </w:r>
          </w:p>
        </w:tc>
      </w:tr>
      <w:tr w:rsidR="00DD397C" w:rsidRPr="00DD397C" w:rsidTr="00DD397C">
        <w:trPr>
          <w:trHeight w:val="690"/>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FBO</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 xml:space="preserve">Operador de Base Fija (Fixed Base Operator), que incluye entre otros conceptos el uso de hangares, salas, movimiento de la aeronave, de amarre y estacionamientos,  planta de arranque, uso de telefonía e Internet.    </w:t>
            </w:r>
          </w:p>
        </w:tc>
      </w:tr>
      <w:tr w:rsidR="00DD397C" w:rsidRPr="00DD397C" w:rsidTr="00DD397C">
        <w:trPr>
          <w:trHeight w:val="416"/>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GPS</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Sistema de Posicionamiento Global. (Global Positioning System)</w:t>
            </w:r>
          </w:p>
        </w:tc>
      </w:tr>
      <w:tr w:rsidR="00DD397C" w:rsidRPr="00DD397C" w:rsidTr="00DD397C">
        <w:trPr>
          <w:trHeight w:val="550"/>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IFR</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Conjunto de normas y procedimientos  que regulan el vuelo de aeronaves con base en el uso de instrumentos para la navegación. (Instrumental Flight Rules)</w:t>
            </w:r>
          </w:p>
        </w:tc>
      </w:tr>
      <w:tr w:rsidR="00DD397C" w:rsidRPr="00DD397C" w:rsidTr="00DD397C">
        <w:trPr>
          <w:trHeight w:val="416"/>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NOM</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Norma Oficial Mexicana</w:t>
            </w:r>
          </w:p>
        </w:tc>
      </w:tr>
      <w:tr w:rsidR="00DD397C" w:rsidRPr="00DD397C" w:rsidTr="00DD397C">
        <w:trPr>
          <w:trHeight w:val="565"/>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Radio HF</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Radio transmisor - receptor de alta frecuencia que ocupa el rango de frecuencias de 3 MHz a 30 MHz del espectro electromagnético.</w:t>
            </w:r>
          </w:p>
        </w:tc>
      </w:tr>
      <w:tr w:rsidR="00DD397C" w:rsidRPr="00DD397C" w:rsidTr="00DD397C">
        <w:trPr>
          <w:trHeight w:val="417"/>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SCT</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Secretaría de Comunicaciones y Transportes.</w:t>
            </w:r>
          </w:p>
        </w:tc>
      </w:tr>
      <w:tr w:rsidR="00DD397C" w:rsidRPr="00DD397C" w:rsidTr="00DD397C">
        <w:trPr>
          <w:trHeight w:val="976"/>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highlight w:val="yellow"/>
                <w:lang w:eastAsia="es-ES"/>
              </w:rPr>
            </w:pPr>
            <w:r w:rsidRPr="00DD397C">
              <w:rPr>
                <w:rFonts w:eastAsia="Times New Roman" w:cs="Arial"/>
                <w:noProof w:val="0"/>
                <w:color w:val="000000"/>
                <w:sz w:val="16"/>
                <w:szCs w:val="24"/>
                <w:lang w:eastAsia="es-ES"/>
              </w:rPr>
              <w:t>STC</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Supplemental Type Certificate (Certificado de Tipo Suplementario) Documento de carácter técnico, mediante el cual la Autoridad Aeronáutica acredita que a la fecha de su otorgamiento la aeronave está apta para volar y ser utilizada según las condiciones asociadas a su categoría y clasificación, de acuerdo a las limitaciones establecidas en su certificado tipo.</w:t>
            </w:r>
          </w:p>
        </w:tc>
      </w:tr>
      <w:tr w:rsidR="00DD397C" w:rsidRPr="00DD397C" w:rsidTr="00DD397C">
        <w:trPr>
          <w:trHeight w:val="422"/>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TUM</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Técnico en Urgencias Médicas.</w:t>
            </w:r>
          </w:p>
        </w:tc>
      </w:tr>
      <w:tr w:rsidR="00DD397C" w:rsidRPr="00DD397C" w:rsidTr="00DD397C">
        <w:trPr>
          <w:trHeight w:val="271"/>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TUA</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Tarifa de Uso de Aeropuerto.</w:t>
            </w:r>
          </w:p>
        </w:tc>
      </w:tr>
      <w:tr w:rsidR="00DD397C" w:rsidRPr="00DD397C" w:rsidTr="00DD397C">
        <w:trPr>
          <w:trHeight w:val="698"/>
          <w:jc w:val="center"/>
        </w:trPr>
        <w:tc>
          <w:tcPr>
            <w:tcW w:w="2020" w:type="dxa"/>
            <w:tcBorders>
              <w:top w:val="nil"/>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VFR</w:t>
            </w:r>
          </w:p>
        </w:tc>
        <w:tc>
          <w:tcPr>
            <w:tcW w:w="6200" w:type="dxa"/>
            <w:tcBorders>
              <w:top w:val="nil"/>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Conjunto de normas que establecen las condiciones suficientes para que el piloto pueda dirigir su aeronave, navegar y mantener la separación de seguridad con cualquier obstáculo con la única ayuda de la observación visual. (Visual Flight Rules)</w:t>
            </w:r>
          </w:p>
        </w:tc>
      </w:tr>
      <w:tr w:rsidR="00DD397C" w:rsidRPr="00DD397C" w:rsidTr="00DD397C">
        <w:trPr>
          <w:trHeight w:val="566"/>
          <w:jc w:val="center"/>
        </w:trPr>
        <w:tc>
          <w:tcPr>
            <w:tcW w:w="2020" w:type="dxa"/>
            <w:tcBorders>
              <w:top w:val="single" w:sz="4" w:space="0" w:color="auto"/>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CALZO</w:t>
            </w:r>
          </w:p>
        </w:tc>
        <w:tc>
          <w:tcPr>
            <w:tcW w:w="6200" w:type="dxa"/>
            <w:tcBorders>
              <w:top w:val="single" w:sz="4" w:space="0" w:color="auto"/>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 xml:space="preserve">Es un espacio en la bitácoras de vuelo llamado “Calzo a Calzo” y sirve para el cobro de horas de vuelo de la aeronave  </w:t>
            </w:r>
          </w:p>
        </w:tc>
      </w:tr>
      <w:tr w:rsidR="00DD397C" w:rsidRPr="00DD397C" w:rsidTr="00DD397C">
        <w:trPr>
          <w:trHeight w:val="409"/>
          <w:jc w:val="center"/>
        </w:trPr>
        <w:tc>
          <w:tcPr>
            <w:tcW w:w="2020" w:type="dxa"/>
            <w:tcBorders>
              <w:top w:val="single" w:sz="4" w:space="0" w:color="auto"/>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TAXEO</w:t>
            </w:r>
          </w:p>
        </w:tc>
        <w:tc>
          <w:tcPr>
            <w:tcW w:w="6200" w:type="dxa"/>
            <w:tcBorders>
              <w:top w:val="single" w:sz="4" w:space="0" w:color="auto"/>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Maniobrar el avión para llevarlo a posición de despegue</w:t>
            </w:r>
          </w:p>
        </w:tc>
      </w:tr>
      <w:tr w:rsidR="00DD397C" w:rsidRPr="00DD397C" w:rsidTr="00DD397C">
        <w:trPr>
          <w:trHeight w:val="698"/>
          <w:jc w:val="center"/>
        </w:trPr>
        <w:tc>
          <w:tcPr>
            <w:tcW w:w="2020" w:type="dxa"/>
            <w:tcBorders>
              <w:top w:val="single" w:sz="4" w:space="0" w:color="auto"/>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HORA DE VUELO</w:t>
            </w:r>
          </w:p>
        </w:tc>
        <w:tc>
          <w:tcPr>
            <w:tcW w:w="6200" w:type="dxa"/>
            <w:tcBorders>
              <w:top w:val="single" w:sz="4" w:space="0" w:color="auto"/>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Es el tiempo desde que la aeronave se eleva de la pista y hasta que aterriza o toca pista.</w:t>
            </w:r>
          </w:p>
        </w:tc>
      </w:tr>
      <w:tr w:rsidR="00DD397C" w:rsidRPr="00DD397C" w:rsidTr="00DD397C">
        <w:trPr>
          <w:trHeight w:val="836"/>
          <w:jc w:val="center"/>
        </w:trPr>
        <w:tc>
          <w:tcPr>
            <w:tcW w:w="2020" w:type="dxa"/>
            <w:tcBorders>
              <w:top w:val="single" w:sz="4" w:space="0" w:color="auto"/>
              <w:left w:val="single" w:sz="4" w:space="0" w:color="auto"/>
              <w:bottom w:val="single" w:sz="4" w:space="0" w:color="auto"/>
              <w:right w:val="single" w:sz="4" w:space="0" w:color="auto"/>
            </w:tcBorders>
            <w:noWrap/>
            <w:vAlign w:val="center"/>
            <w:hideMark/>
          </w:tcPr>
          <w:p w:rsidR="00DD397C" w:rsidRPr="00DD397C" w:rsidRDefault="00DD397C" w:rsidP="00DD397C">
            <w:pPr>
              <w:spacing w:after="0"/>
              <w:jc w:val="center"/>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HORA DE ESPERA</w:t>
            </w:r>
          </w:p>
        </w:tc>
        <w:tc>
          <w:tcPr>
            <w:tcW w:w="6200" w:type="dxa"/>
            <w:tcBorders>
              <w:top w:val="single" w:sz="4" w:space="0" w:color="auto"/>
              <w:left w:val="nil"/>
              <w:bottom w:val="single" w:sz="4" w:space="0" w:color="auto"/>
              <w:right w:val="single" w:sz="4" w:space="0" w:color="auto"/>
            </w:tcBorders>
            <w:vAlign w:val="center"/>
            <w:hideMark/>
          </w:tcPr>
          <w:p w:rsidR="00DD397C" w:rsidRPr="00DD397C" w:rsidRDefault="00DD397C" w:rsidP="00DD397C">
            <w:pPr>
              <w:spacing w:after="0"/>
              <w:jc w:val="both"/>
              <w:rPr>
                <w:rFonts w:eastAsia="Times New Roman" w:cs="Arial"/>
                <w:noProof w:val="0"/>
                <w:color w:val="000000"/>
                <w:sz w:val="16"/>
                <w:szCs w:val="24"/>
                <w:lang w:eastAsia="es-ES"/>
              </w:rPr>
            </w:pPr>
            <w:r w:rsidRPr="00DD397C">
              <w:rPr>
                <w:rFonts w:eastAsia="Times New Roman" w:cs="Arial"/>
                <w:noProof w:val="0"/>
                <w:color w:val="000000"/>
                <w:sz w:val="16"/>
                <w:szCs w:val="24"/>
                <w:lang w:eastAsia="es-ES"/>
              </w:rPr>
              <w:t xml:space="preserve">Es el tiempo que transcurre desde que la aeronave permanece estacionada en espera de los pasajeros </w:t>
            </w:r>
          </w:p>
        </w:tc>
      </w:tr>
    </w:tbl>
    <w:p w:rsidR="00DD397C" w:rsidRPr="00DD397C" w:rsidRDefault="00DD397C" w:rsidP="00DD397C">
      <w:pPr>
        <w:suppressAutoHyphens/>
        <w:spacing w:after="0" w:line="240" w:lineRule="auto"/>
        <w:ind w:left="360" w:right="112" w:hanging="360"/>
        <w:jc w:val="both"/>
        <w:rPr>
          <w:rFonts w:eastAsia="Times New Roman" w:cs="Arial"/>
          <w:b/>
          <w:noProof w:val="0"/>
          <w:sz w:val="24"/>
          <w:szCs w:val="24"/>
          <w:u w:val="single"/>
          <w:lang w:eastAsia="ar-SA"/>
        </w:rPr>
      </w:pPr>
    </w:p>
    <w:p w:rsidR="00DD397C" w:rsidRPr="00DD397C" w:rsidRDefault="00DD397C" w:rsidP="00DD397C">
      <w:pPr>
        <w:suppressAutoHyphens/>
        <w:spacing w:after="0" w:line="240" w:lineRule="auto"/>
        <w:ind w:left="360" w:right="112" w:hanging="360"/>
        <w:jc w:val="both"/>
        <w:rPr>
          <w:rFonts w:eastAsia="Times New Roman" w:cs="Arial"/>
          <w:b/>
          <w:noProof w:val="0"/>
          <w:sz w:val="24"/>
          <w:szCs w:val="24"/>
          <w:u w:val="single"/>
          <w:lang w:val="es-ES_tradnl" w:eastAsia="ar-SA"/>
        </w:rPr>
      </w:pPr>
    </w:p>
    <w:p w:rsidR="00DD397C" w:rsidRPr="00DD397C" w:rsidRDefault="00DD397C" w:rsidP="00DD397C">
      <w:pPr>
        <w:suppressAutoHyphens/>
        <w:spacing w:after="0" w:line="240" w:lineRule="auto"/>
        <w:ind w:left="360" w:right="112" w:hanging="360"/>
        <w:jc w:val="both"/>
        <w:rPr>
          <w:rFonts w:eastAsia="Times New Roman" w:cs="Arial"/>
          <w:b/>
          <w:noProof w:val="0"/>
          <w:sz w:val="24"/>
          <w:szCs w:val="24"/>
          <w:u w:val="single"/>
          <w:lang w:val="es-ES_tradnl" w:eastAsia="ar-SA"/>
        </w:rPr>
      </w:pPr>
      <w:r w:rsidRPr="00DD397C">
        <w:rPr>
          <w:rFonts w:eastAsia="Times New Roman" w:cs="Arial"/>
          <w:b/>
          <w:noProof w:val="0"/>
          <w:sz w:val="24"/>
          <w:szCs w:val="24"/>
          <w:u w:val="single"/>
          <w:lang w:val="es-ES_tradnl" w:eastAsia="ar-SA"/>
        </w:rPr>
        <w:t xml:space="preserve">2. Objeto del Servicio </w:t>
      </w:r>
    </w:p>
    <w:p w:rsidR="00DD397C" w:rsidRPr="00DD397C" w:rsidRDefault="00DD397C" w:rsidP="00DD397C">
      <w:pPr>
        <w:suppressAutoHyphens/>
        <w:spacing w:after="0" w:line="240" w:lineRule="auto"/>
        <w:ind w:left="360" w:right="112" w:hanging="360"/>
        <w:jc w:val="both"/>
        <w:rPr>
          <w:rFonts w:eastAsia="Times New Roman" w:cs="Arial"/>
          <w:noProof w:val="0"/>
          <w:sz w:val="24"/>
          <w:szCs w:val="24"/>
          <w:lang w:val="es-ES_tradnl" w:eastAsia="ar-SA"/>
        </w:rPr>
      </w:pPr>
    </w:p>
    <w:p w:rsidR="00DD397C" w:rsidRPr="00DD397C" w:rsidRDefault="00DD397C" w:rsidP="00DD397C">
      <w:pPr>
        <w:tabs>
          <w:tab w:val="left" w:pos="7920"/>
        </w:tabs>
        <w:suppressAutoHyphens/>
        <w:spacing w:after="0" w:line="240" w:lineRule="auto"/>
        <w:ind w:right="49"/>
        <w:jc w:val="both"/>
        <w:rPr>
          <w:rFonts w:eastAsia="Times New Roman" w:cs="Arial"/>
          <w:bCs/>
          <w:noProof w:val="0"/>
          <w:sz w:val="24"/>
          <w:szCs w:val="32"/>
          <w:lang w:eastAsia="ar-SA"/>
        </w:rPr>
      </w:pPr>
      <w:r w:rsidRPr="00DD397C">
        <w:rPr>
          <w:rFonts w:eastAsia="Times New Roman" w:cs="Arial"/>
          <w:bCs/>
          <w:noProof w:val="0"/>
          <w:kern w:val="2"/>
          <w:sz w:val="24"/>
          <w:szCs w:val="24"/>
          <w:lang w:eastAsia="ar-SA"/>
        </w:rPr>
        <w:t xml:space="preserve">Se requiere contratar el servicio integral de transportación aérea en ala fija, ala rotativa y ambulancias terrestres, para traslados de pacientes, órganos y tejidos, personal médico, personal administrativo institucional y carga, </w:t>
      </w:r>
      <w:r w:rsidRPr="00DD397C">
        <w:rPr>
          <w:rFonts w:eastAsia="Times New Roman" w:cs="Arial"/>
          <w:bCs/>
          <w:noProof w:val="0"/>
          <w:sz w:val="24"/>
          <w:szCs w:val="24"/>
          <w:lang w:val="es-ES" w:eastAsia="ar-SA"/>
        </w:rPr>
        <w:t xml:space="preserve">que permita contar con un medio de transporte aéreo para la atención oportuna de actividades prioritarias del instituto tales como: contingencias por desastres naturales, urgencias médicas,  eventualidades que requieran de atención inmediata, entre otros, del Instituto Mexicano del Seguro Social, </w:t>
      </w:r>
      <w:r w:rsidRPr="00DD397C">
        <w:rPr>
          <w:rFonts w:eastAsia="Times New Roman" w:cs="Arial"/>
          <w:bCs/>
          <w:noProof w:val="0"/>
          <w:sz w:val="24"/>
          <w:szCs w:val="32"/>
          <w:lang w:eastAsia="ar-SA"/>
        </w:rPr>
        <w:t>conforme las características y especificaciones mencionadas en el Anexo Técnico.</w:t>
      </w:r>
    </w:p>
    <w:p w:rsidR="00DD397C" w:rsidRPr="00DD397C" w:rsidRDefault="00DD397C" w:rsidP="00DD397C">
      <w:pPr>
        <w:suppressAutoHyphens/>
        <w:snapToGrid w:val="0"/>
        <w:spacing w:after="0" w:line="240" w:lineRule="auto"/>
        <w:jc w:val="both"/>
        <w:rPr>
          <w:rFonts w:eastAsia="Times New Roman" w:cs="Arial"/>
          <w:bCs/>
          <w:noProof w:val="0"/>
          <w:sz w:val="24"/>
          <w:szCs w:val="24"/>
          <w:lang w:eastAsia="ar-SA"/>
        </w:rPr>
      </w:pPr>
    </w:p>
    <w:tbl>
      <w:tblPr>
        <w:tblStyle w:val="Tablaconcuadrcula15"/>
        <w:tblW w:w="10740" w:type="dxa"/>
        <w:tblInd w:w="0" w:type="dxa"/>
        <w:tblLayout w:type="fixed"/>
        <w:tblLook w:val="04A0" w:firstRow="1" w:lastRow="0" w:firstColumn="1" w:lastColumn="0" w:noHBand="0" w:noVBand="1"/>
      </w:tblPr>
      <w:tblGrid>
        <w:gridCol w:w="959"/>
        <w:gridCol w:w="1843"/>
        <w:gridCol w:w="1701"/>
        <w:gridCol w:w="1701"/>
        <w:gridCol w:w="1984"/>
        <w:gridCol w:w="1276"/>
        <w:gridCol w:w="1276"/>
      </w:tblGrid>
      <w:tr w:rsidR="00DD397C" w:rsidRPr="00DD397C" w:rsidTr="00DD397C">
        <w:tc>
          <w:tcPr>
            <w:tcW w:w="959" w:type="dxa"/>
            <w:vMerge w:val="restart"/>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
                <w:bCs/>
                <w:noProof w:val="0"/>
                <w:sz w:val="14"/>
                <w:szCs w:val="24"/>
                <w:highlight w:val="yellow"/>
                <w:lang w:eastAsia="ar-SA"/>
              </w:rPr>
            </w:pPr>
            <w:r w:rsidRPr="00DD397C">
              <w:rPr>
                <w:rFonts w:cs="Arial"/>
                <w:b/>
                <w:bCs/>
                <w:noProof w:val="0"/>
                <w:sz w:val="14"/>
                <w:szCs w:val="24"/>
                <w:lang w:eastAsia="ar-SA"/>
              </w:rPr>
              <w:t>Partida</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
                <w:bCs/>
                <w:noProof w:val="0"/>
                <w:sz w:val="14"/>
                <w:szCs w:val="24"/>
                <w:highlight w:val="yellow"/>
                <w:lang w:eastAsia="ar-SA"/>
              </w:rPr>
            </w:pPr>
            <w:r w:rsidRPr="00DD397C">
              <w:rPr>
                <w:rFonts w:cs="Arial"/>
                <w:b/>
                <w:bCs/>
                <w:noProof w:val="0"/>
                <w:sz w:val="14"/>
                <w:szCs w:val="24"/>
                <w:lang w:eastAsia="ar-SA"/>
              </w:rPr>
              <w:t>Descripción</w:t>
            </w:r>
          </w:p>
        </w:tc>
        <w:tc>
          <w:tcPr>
            <w:tcW w:w="3402" w:type="dxa"/>
            <w:gridSpan w:val="2"/>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rPr>
                <w:rFonts w:cs="Arial"/>
                <w:b/>
                <w:bCs/>
                <w:noProof w:val="0"/>
                <w:sz w:val="14"/>
                <w:szCs w:val="24"/>
                <w:highlight w:val="green"/>
                <w:lang w:eastAsia="ar-SA"/>
              </w:rPr>
            </w:pPr>
            <w:r w:rsidRPr="00DD397C">
              <w:rPr>
                <w:rFonts w:cs="Arial"/>
                <w:b/>
                <w:bCs/>
                <w:noProof w:val="0"/>
                <w:sz w:val="14"/>
                <w:szCs w:val="24"/>
                <w:lang w:eastAsia="ar-SA"/>
              </w:rPr>
              <w:t>Las Aeronaves deberán tener su base en:</w:t>
            </w:r>
          </w:p>
        </w:tc>
        <w:tc>
          <w:tcPr>
            <w:tcW w:w="1984" w:type="dxa"/>
            <w:tcBorders>
              <w:top w:val="single" w:sz="4" w:space="0" w:color="auto"/>
              <w:left w:val="single" w:sz="4" w:space="0" w:color="auto"/>
              <w:bottom w:val="single" w:sz="4" w:space="0" w:color="auto"/>
              <w:right w:val="single" w:sz="4" w:space="0" w:color="auto"/>
            </w:tcBorders>
          </w:tcPr>
          <w:p w:rsidR="00DD397C" w:rsidRPr="00DD397C" w:rsidRDefault="00DD397C" w:rsidP="00DD397C">
            <w:pPr>
              <w:suppressAutoHyphens/>
              <w:snapToGrid w:val="0"/>
              <w:jc w:val="center"/>
              <w:rPr>
                <w:rFonts w:cs="Arial"/>
                <w:b/>
                <w:bCs/>
                <w:noProof w:val="0"/>
                <w:sz w:val="14"/>
                <w:szCs w:val="24"/>
                <w:highlight w:val="yellow"/>
                <w:lang w:eastAsia="ar-SA"/>
              </w:rPr>
            </w:pPr>
          </w:p>
          <w:p w:rsidR="00DD397C" w:rsidRPr="00DD397C" w:rsidRDefault="00DD397C" w:rsidP="00DD397C">
            <w:pPr>
              <w:suppressAutoHyphens/>
              <w:snapToGrid w:val="0"/>
              <w:jc w:val="center"/>
              <w:rPr>
                <w:rFonts w:cs="Arial"/>
                <w:b/>
                <w:bCs/>
                <w:noProof w:val="0"/>
                <w:sz w:val="14"/>
                <w:szCs w:val="24"/>
                <w:highlight w:val="yellow"/>
                <w:lang w:eastAsia="ar-SA"/>
              </w:rPr>
            </w:pPr>
            <w:r w:rsidRPr="00DD397C">
              <w:rPr>
                <w:rFonts w:cs="Arial"/>
                <w:b/>
                <w:bCs/>
                <w:noProof w:val="0"/>
                <w:sz w:val="14"/>
                <w:szCs w:val="24"/>
                <w:lang w:eastAsia="ar-SA"/>
              </w:rPr>
              <w:t>Esta Partida Incluye</w:t>
            </w:r>
          </w:p>
        </w:tc>
        <w:tc>
          <w:tcPr>
            <w:tcW w:w="2552" w:type="dxa"/>
            <w:gridSpan w:val="2"/>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
                <w:bCs/>
                <w:noProof w:val="0"/>
                <w:sz w:val="14"/>
                <w:szCs w:val="24"/>
                <w:highlight w:val="yellow"/>
                <w:lang w:eastAsia="ar-SA"/>
              </w:rPr>
            </w:pPr>
            <w:r w:rsidRPr="00DD397C">
              <w:rPr>
                <w:rFonts w:cs="Arial"/>
                <w:b/>
                <w:bCs/>
                <w:noProof w:val="0"/>
                <w:sz w:val="14"/>
                <w:szCs w:val="24"/>
                <w:lang w:eastAsia="ar-SA"/>
              </w:rPr>
              <w:t>Cantidades Mínimas y Máximas a contratar horas de vuelo</w:t>
            </w:r>
          </w:p>
        </w:tc>
      </w:tr>
      <w:tr w:rsidR="00DD397C" w:rsidRPr="00DD397C" w:rsidTr="00DD397C">
        <w:tc>
          <w:tcPr>
            <w:tcW w:w="959" w:type="dxa"/>
            <w:vMerge/>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rPr>
                <w:rFonts w:cs="Arial"/>
                <w:b/>
                <w:bCs/>
                <w:noProof w:val="0"/>
                <w:sz w:val="14"/>
                <w:szCs w:val="24"/>
                <w:highlight w:val="yellow"/>
                <w:lang w:eastAsia="ar-S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rPr>
                <w:rFonts w:cs="Arial"/>
                <w:b/>
                <w:bCs/>
                <w:noProof w:val="0"/>
                <w:sz w:val="14"/>
                <w:szCs w:val="24"/>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Cs/>
                <w:noProof w:val="0"/>
                <w:sz w:val="14"/>
                <w:szCs w:val="24"/>
                <w:lang w:eastAsia="ar-SA"/>
              </w:rPr>
            </w:pPr>
            <w:r w:rsidRPr="00DD397C">
              <w:rPr>
                <w:rFonts w:cs="Arial"/>
                <w:bCs/>
                <w:noProof w:val="0"/>
                <w:sz w:val="14"/>
                <w:szCs w:val="24"/>
                <w:lang w:eastAsia="ar-SA"/>
              </w:rPr>
              <w:t>Ala Fija</w:t>
            </w:r>
          </w:p>
        </w:tc>
        <w:tc>
          <w:tcPr>
            <w:tcW w:w="1701" w:type="dxa"/>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Cs/>
                <w:noProof w:val="0"/>
                <w:sz w:val="14"/>
                <w:szCs w:val="24"/>
                <w:lang w:eastAsia="ar-SA"/>
              </w:rPr>
            </w:pPr>
            <w:r w:rsidRPr="00DD397C">
              <w:rPr>
                <w:rFonts w:cs="Arial"/>
                <w:bCs/>
                <w:noProof w:val="0"/>
                <w:sz w:val="14"/>
                <w:szCs w:val="24"/>
                <w:lang w:eastAsia="ar-SA"/>
              </w:rPr>
              <w:t>Ala Rotativa</w:t>
            </w:r>
          </w:p>
        </w:tc>
        <w:tc>
          <w:tcPr>
            <w:tcW w:w="1984" w:type="dxa"/>
            <w:tcBorders>
              <w:top w:val="single" w:sz="4" w:space="0" w:color="auto"/>
              <w:left w:val="single" w:sz="4" w:space="0" w:color="auto"/>
              <w:bottom w:val="single" w:sz="4" w:space="0" w:color="auto"/>
              <w:right w:val="single" w:sz="4" w:space="0" w:color="auto"/>
            </w:tcBorders>
          </w:tcPr>
          <w:p w:rsidR="00DD397C" w:rsidRPr="00DD397C" w:rsidRDefault="00DD397C" w:rsidP="00DD397C">
            <w:pPr>
              <w:suppressAutoHyphens/>
              <w:snapToGrid w:val="0"/>
              <w:jc w:val="center"/>
              <w:rPr>
                <w:rFonts w:cs="Arial"/>
                <w:b/>
                <w:bCs/>
                <w:noProof w:val="0"/>
                <w:sz w:val="14"/>
                <w:szCs w:val="24"/>
                <w:highlight w:val="yellow"/>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
                <w:bCs/>
                <w:noProof w:val="0"/>
                <w:sz w:val="14"/>
                <w:szCs w:val="24"/>
                <w:lang w:eastAsia="ar-SA"/>
              </w:rPr>
            </w:pPr>
            <w:r w:rsidRPr="00DD397C">
              <w:rPr>
                <w:rFonts w:cs="Arial"/>
                <w:b/>
                <w:bCs/>
                <w:noProof w:val="0"/>
                <w:sz w:val="14"/>
                <w:szCs w:val="24"/>
                <w:lang w:eastAsia="ar-SA"/>
              </w:rPr>
              <w:t>Mínimo de horas de vuelo</w:t>
            </w:r>
          </w:p>
        </w:tc>
        <w:tc>
          <w:tcPr>
            <w:tcW w:w="1276" w:type="dxa"/>
            <w:tcBorders>
              <w:top w:val="single" w:sz="4" w:space="0" w:color="auto"/>
              <w:left w:val="single" w:sz="4" w:space="0" w:color="auto"/>
              <w:bottom w:val="single" w:sz="4" w:space="0" w:color="auto"/>
              <w:right w:val="single" w:sz="4" w:space="0" w:color="auto"/>
            </w:tcBorders>
            <w:hideMark/>
          </w:tcPr>
          <w:p w:rsidR="00DD397C" w:rsidRPr="00DD397C" w:rsidRDefault="00DD397C" w:rsidP="00DD397C">
            <w:pPr>
              <w:suppressAutoHyphens/>
              <w:snapToGrid w:val="0"/>
              <w:jc w:val="center"/>
              <w:rPr>
                <w:rFonts w:cs="Arial"/>
                <w:b/>
                <w:bCs/>
                <w:noProof w:val="0"/>
                <w:sz w:val="14"/>
                <w:szCs w:val="24"/>
                <w:lang w:eastAsia="ar-SA"/>
              </w:rPr>
            </w:pPr>
            <w:r w:rsidRPr="00DD397C">
              <w:rPr>
                <w:rFonts w:cs="Arial"/>
                <w:b/>
                <w:bCs/>
                <w:noProof w:val="0"/>
                <w:sz w:val="14"/>
                <w:szCs w:val="24"/>
                <w:lang w:eastAsia="ar-SA"/>
              </w:rPr>
              <w:t>Máximo de horas de vuelo</w:t>
            </w:r>
          </w:p>
        </w:tc>
      </w:tr>
      <w:tr w:rsidR="00DD397C" w:rsidRPr="00DD397C" w:rsidTr="00DD397C">
        <w:tc>
          <w:tcPr>
            <w:tcW w:w="959"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center"/>
              <w:rPr>
                <w:rFonts w:cs="Arial"/>
                <w:bCs/>
                <w:noProof w:val="0"/>
                <w:sz w:val="14"/>
                <w:szCs w:val="24"/>
                <w:highlight w:val="yellow"/>
                <w:lang w:eastAsia="ar-SA"/>
              </w:rPr>
            </w:pPr>
            <w:r w:rsidRPr="00DD397C">
              <w:rPr>
                <w:rFonts w:cs="Arial"/>
                <w:bCs/>
                <w:noProof w:val="0"/>
                <w:sz w:val="14"/>
                <w:szCs w:val="24"/>
                <w:lang w:eastAsia="ar-SA"/>
              </w:rPr>
              <w:t>1</w:t>
            </w:r>
          </w:p>
        </w:tc>
        <w:tc>
          <w:tcPr>
            <w:tcW w:w="1843" w:type="dxa"/>
            <w:tcBorders>
              <w:top w:val="single" w:sz="4" w:space="0" w:color="auto"/>
              <w:left w:val="single" w:sz="4" w:space="0" w:color="auto"/>
              <w:bottom w:val="single" w:sz="4" w:space="0" w:color="auto"/>
              <w:right w:val="single" w:sz="4" w:space="0" w:color="auto"/>
            </w:tcBorders>
          </w:tcPr>
          <w:p w:rsidR="00DD397C" w:rsidRPr="00DD397C" w:rsidRDefault="00DD397C" w:rsidP="00DD397C">
            <w:pPr>
              <w:tabs>
                <w:tab w:val="left" w:pos="7920"/>
              </w:tabs>
              <w:suppressAutoHyphens/>
              <w:ind w:right="49"/>
              <w:jc w:val="both"/>
              <w:rPr>
                <w:rFonts w:cs="Arial"/>
                <w:bCs/>
                <w:noProof w:val="0"/>
                <w:sz w:val="14"/>
                <w:szCs w:val="24"/>
                <w:lang w:val="es-ES" w:eastAsia="ar-SA"/>
              </w:rPr>
            </w:pPr>
            <w:r w:rsidRPr="00DD397C">
              <w:rPr>
                <w:rFonts w:cs="Arial"/>
                <w:noProof w:val="0"/>
                <w:color w:val="000000"/>
                <w:sz w:val="14"/>
                <w:szCs w:val="24"/>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y Baja California Sur</w:t>
            </w:r>
            <w:r w:rsidRPr="00DD397C">
              <w:rPr>
                <w:rFonts w:cs="Arial"/>
                <w:bCs/>
                <w:noProof w:val="0"/>
                <w:sz w:val="14"/>
                <w:szCs w:val="24"/>
                <w:lang w:val="es-ES" w:eastAsia="ar-SA"/>
              </w:rPr>
              <w:t>.</w:t>
            </w:r>
          </w:p>
          <w:p w:rsidR="00DD397C" w:rsidRPr="00DD397C" w:rsidRDefault="00DD397C" w:rsidP="00DD397C">
            <w:pPr>
              <w:suppressAutoHyphens/>
              <w:snapToGrid w:val="0"/>
              <w:jc w:val="center"/>
              <w:rPr>
                <w:rFonts w:cs="Arial"/>
                <w:bCs/>
                <w:noProof w:val="0"/>
                <w:sz w:val="14"/>
                <w:szCs w:val="24"/>
                <w:highlight w:val="yellow"/>
                <w:lang w:val="es-ES"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tabs>
                <w:tab w:val="left" w:pos="7920"/>
              </w:tabs>
              <w:suppressAutoHyphens/>
              <w:ind w:right="49"/>
              <w:jc w:val="both"/>
              <w:rPr>
                <w:rFonts w:cs="Arial"/>
                <w:bCs/>
                <w:noProof w:val="0"/>
                <w:sz w:val="14"/>
                <w:szCs w:val="16"/>
                <w:lang w:eastAsia="ar-SA"/>
              </w:rPr>
            </w:pPr>
            <w:r w:rsidRPr="00DD397C">
              <w:rPr>
                <w:rFonts w:cs="Arial"/>
                <w:bCs/>
                <w:noProof w:val="0"/>
                <w:sz w:val="14"/>
                <w:szCs w:val="16"/>
                <w:lang w:eastAsia="ar-SA"/>
              </w:rPr>
              <w:t xml:space="preserve">Una aeronave en el Aeropuerto </w:t>
            </w:r>
            <w:r w:rsidRPr="00DD397C">
              <w:rPr>
                <w:rFonts w:cs="Arial"/>
                <w:noProof w:val="0"/>
                <w:sz w:val="14"/>
                <w:szCs w:val="16"/>
                <w:lang w:val="es-ES" w:eastAsia="ar-SA"/>
              </w:rPr>
              <w:t>Internacional “Licenciado Adolfo López Mateos” de la Ciudad de Toluca, Estado de México y otra en el Aeropuerto Internacional de Hermosillo, Sonora “Gral. Ignacio Pesqueira García”,</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tabs>
                <w:tab w:val="left" w:pos="7920"/>
              </w:tabs>
              <w:suppressAutoHyphens/>
              <w:ind w:right="49"/>
              <w:jc w:val="both"/>
              <w:rPr>
                <w:rFonts w:cs="Arial"/>
                <w:bCs/>
                <w:noProof w:val="0"/>
                <w:sz w:val="14"/>
                <w:szCs w:val="16"/>
                <w:lang w:eastAsia="ar-SA"/>
              </w:rPr>
            </w:pPr>
            <w:r w:rsidRPr="00DD397C">
              <w:rPr>
                <w:rFonts w:cs="Arial"/>
                <w:noProof w:val="0"/>
                <w:sz w:val="14"/>
                <w:szCs w:val="16"/>
                <w:lang w:val="es-ES" w:eastAsia="ar-SA"/>
              </w:rPr>
              <w:t>Una aeronave en el Aeropuerto Internacional “Licenciado Adolfo López Mateos” de la Ciudad de Toluca, Estado de México</w:t>
            </w:r>
          </w:p>
        </w:tc>
        <w:tc>
          <w:tcPr>
            <w:tcW w:w="1984"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both"/>
              <w:rPr>
                <w:rFonts w:cs="Arial"/>
                <w:bCs/>
                <w:noProof w:val="0"/>
                <w:sz w:val="14"/>
                <w:szCs w:val="16"/>
                <w:highlight w:val="green"/>
                <w:lang w:eastAsia="ar-SA"/>
              </w:rPr>
            </w:pPr>
            <w:r w:rsidRPr="00DD397C">
              <w:rPr>
                <w:rFonts w:cs="Arial"/>
                <w:noProof w:val="0"/>
                <w:color w:val="000000"/>
                <w:sz w:val="14"/>
                <w:szCs w:val="16"/>
                <w:lang w:eastAsia="es-ES"/>
              </w:rPr>
              <w:t>Ambulancias terrestres, para traslados de urgencia de pacientes, órganos y tejidos, personal médico, personal administrativo institucional y carga, Régimen Ordinario (Nivel Central) y Baja California Sur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center"/>
              <w:rPr>
                <w:rFonts w:cs="Arial"/>
                <w:bCs/>
                <w:noProof w:val="0"/>
                <w:sz w:val="14"/>
                <w:szCs w:val="16"/>
                <w:lang w:eastAsia="ar-SA"/>
              </w:rPr>
            </w:pPr>
            <w:r w:rsidRPr="00DD397C">
              <w:rPr>
                <w:rFonts w:cs="Arial"/>
                <w:bCs/>
                <w:noProof w:val="0"/>
                <w:sz w:val="14"/>
                <w:szCs w:val="16"/>
                <w:lang w:eastAsia="ar-SA"/>
              </w:rPr>
              <w:t>103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center"/>
              <w:rPr>
                <w:rFonts w:cs="Arial"/>
                <w:bCs/>
                <w:noProof w:val="0"/>
                <w:sz w:val="14"/>
                <w:szCs w:val="16"/>
                <w:lang w:eastAsia="ar-SA"/>
              </w:rPr>
            </w:pPr>
            <w:r w:rsidRPr="00DD397C">
              <w:rPr>
                <w:rFonts w:cs="Arial"/>
                <w:bCs/>
                <w:noProof w:val="0"/>
                <w:sz w:val="14"/>
                <w:szCs w:val="16"/>
                <w:lang w:eastAsia="ar-SA"/>
              </w:rPr>
              <w:t>259</w:t>
            </w:r>
          </w:p>
        </w:tc>
      </w:tr>
      <w:tr w:rsidR="00DD397C" w:rsidRPr="00DD397C" w:rsidTr="00DD397C">
        <w:trPr>
          <w:trHeight w:val="720"/>
        </w:trPr>
        <w:tc>
          <w:tcPr>
            <w:tcW w:w="959"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center"/>
              <w:rPr>
                <w:rFonts w:cs="Arial"/>
                <w:bCs/>
                <w:noProof w:val="0"/>
                <w:sz w:val="14"/>
                <w:szCs w:val="24"/>
                <w:highlight w:val="yellow"/>
                <w:lang w:eastAsia="ar-SA"/>
              </w:rPr>
            </w:pPr>
            <w:r w:rsidRPr="00DD397C">
              <w:rPr>
                <w:rFonts w:cs="Arial"/>
                <w:bCs/>
                <w:noProof w:val="0"/>
                <w:sz w:val="14"/>
                <w:szCs w:val="24"/>
                <w:lang w:eastAsia="ar-SA"/>
              </w:rPr>
              <w:t>2</w:t>
            </w:r>
          </w:p>
        </w:tc>
        <w:tc>
          <w:tcPr>
            <w:tcW w:w="1843" w:type="dxa"/>
            <w:tcBorders>
              <w:top w:val="single" w:sz="4" w:space="0" w:color="auto"/>
              <w:left w:val="single" w:sz="4" w:space="0" w:color="auto"/>
              <w:bottom w:val="single" w:sz="4" w:space="0" w:color="auto"/>
              <w:right w:val="single" w:sz="4" w:space="0" w:color="auto"/>
            </w:tcBorders>
          </w:tcPr>
          <w:p w:rsidR="00DD397C" w:rsidRPr="00DD397C" w:rsidRDefault="00DD397C" w:rsidP="00DD397C">
            <w:pPr>
              <w:tabs>
                <w:tab w:val="left" w:pos="7920"/>
              </w:tabs>
              <w:suppressAutoHyphens/>
              <w:ind w:right="49"/>
              <w:jc w:val="both"/>
              <w:rPr>
                <w:rFonts w:cs="Arial"/>
                <w:bCs/>
                <w:noProof w:val="0"/>
                <w:kern w:val="2"/>
                <w:sz w:val="14"/>
                <w:szCs w:val="24"/>
                <w:lang w:eastAsia="ar-SA"/>
              </w:rPr>
            </w:pPr>
            <w:r w:rsidRPr="00DD397C">
              <w:rPr>
                <w:rFonts w:cs="Arial"/>
                <w:noProof w:val="0"/>
                <w:color w:val="000000"/>
                <w:sz w:val="14"/>
                <w:szCs w:val="24"/>
                <w:lang w:eastAsia="es-ES"/>
              </w:rPr>
              <w:t>Servicio Integral de Transportación Aérea en ala fija y ala rotativa para traslados de personal del Instituto Mexicano del Seguro Social.</w:t>
            </w:r>
          </w:p>
          <w:p w:rsidR="00DD397C" w:rsidRPr="00DD397C" w:rsidRDefault="00DD397C" w:rsidP="00DD397C">
            <w:pPr>
              <w:suppressAutoHyphens/>
              <w:snapToGrid w:val="0"/>
              <w:jc w:val="center"/>
              <w:rPr>
                <w:rFonts w:cs="Arial"/>
                <w:bCs/>
                <w:noProof w:val="0"/>
                <w:sz w:val="14"/>
                <w:szCs w:val="24"/>
                <w:highlight w:val="yellow"/>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tabs>
                <w:tab w:val="left" w:pos="7920"/>
              </w:tabs>
              <w:suppressAutoHyphens/>
              <w:ind w:right="49"/>
              <w:jc w:val="both"/>
              <w:rPr>
                <w:rFonts w:cs="Arial"/>
                <w:bCs/>
                <w:noProof w:val="0"/>
                <w:sz w:val="14"/>
                <w:szCs w:val="24"/>
                <w:lang w:eastAsia="ar-SA"/>
              </w:rPr>
            </w:pPr>
            <w:r w:rsidRPr="00DD397C">
              <w:rPr>
                <w:rFonts w:cs="Arial"/>
                <w:noProof w:val="0"/>
                <w:sz w:val="14"/>
                <w:szCs w:val="16"/>
                <w:lang w:val="es-ES" w:eastAsia="ar-SA"/>
              </w:rPr>
              <w:t>Una aeronave en el Aeropuerto Internacional “Licenciado Adolfo López Mateos” de la Ciudad de Toluca, Estado de México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tabs>
                <w:tab w:val="left" w:pos="7920"/>
              </w:tabs>
              <w:suppressAutoHyphens/>
              <w:ind w:right="49"/>
              <w:jc w:val="both"/>
              <w:rPr>
                <w:rFonts w:cs="Arial"/>
                <w:bCs/>
                <w:noProof w:val="0"/>
                <w:sz w:val="14"/>
                <w:szCs w:val="24"/>
                <w:lang w:eastAsia="ar-SA"/>
              </w:rPr>
            </w:pPr>
            <w:r w:rsidRPr="00DD397C">
              <w:rPr>
                <w:rFonts w:cs="Arial"/>
                <w:noProof w:val="0"/>
                <w:sz w:val="14"/>
                <w:szCs w:val="16"/>
                <w:lang w:val="es-ES" w:eastAsia="ar-SA"/>
              </w:rPr>
              <w:t>Una aeronave en el Aeropuerto Internacional “Licenciado Adolfo López Mateos” de la Ciudad de Toluca, Estado de México</w:t>
            </w:r>
          </w:p>
        </w:tc>
        <w:tc>
          <w:tcPr>
            <w:tcW w:w="1984" w:type="dxa"/>
            <w:tcBorders>
              <w:top w:val="single" w:sz="4" w:space="0" w:color="auto"/>
              <w:left w:val="single" w:sz="4" w:space="0" w:color="auto"/>
              <w:bottom w:val="single" w:sz="4" w:space="0" w:color="auto"/>
              <w:right w:val="single" w:sz="4" w:space="0" w:color="auto"/>
            </w:tcBorders>
            <w:vAlign w:val="center"/>
          </w:tcPr>
          <w:p w:rsidR="00DD397C" w:rsidRPr="00DD397C" w:rsidRDefault="00DD397C" w:rsidP="00DD397C">
            <w:pPr>
              <w:suppressAutoHyphens/>
              <w:snapToGrid w:val="0"/>
              <w:jc w:val="center"/>
              <w:rPr>
                <w:rFonts w:cs="Arial"/>
                <w:bCs/>
                <w:noProof w:val="0"/>
                <w:sz w:val="14"/>
                <w:szCs w:val="16"/>
                <w:highlight w:val="green"/>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center"/>
              <w:rPr>
                <w:rFonts w:cs="Arial"/>
                <w:bCs/>
                <w:noProof w:val="0"/>
                <w:sz w:val="14"/>
                <w:szCs w:val="16"/>
                <w:lang w:eastAsia="ar-SA"/>
              </w:rPr>
            </w:pPr>
            <w:r w:rsidRPr="00DD397C">
              <w:rPr>
                <w:rFonts w:cs="Arial"/>
                <w:bCs/>
                <w:noProof w:val="0"/>
                <w:sz w:val="14"/>
                <w:szCs w:val="16"/>
                <w:lang w:eastAsia="ar-SA"/>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D397C" w:rsidRPr="00DD397C" w:rsidRDefault="00DD397C" w:rsidP="00DD397C">
            <w:pPr>
              <w:suppressAutoHyphens/>
              <w:snapToGrid w:val="0"/>
              <w:jc w:val="center"/>
              <w:rPr>
                <w:rFonts w:cs="Arial"/>
                <w:bCs/>
                <w:noProof w:val="0"/>
                <w:sz w:val="14"/>
                <w:szCs w:val="16"/>
                <w:lang w:eastAsia="ar-SA"/>
              </w:rPr>
            </w:pPr>
            <w:r w:rsidRPr="00DD397C">
              <w:rPr>
                <w:rFonts w:cs="Arial"/>
                <w:bCs/>
                <w:noProof w:val="0"/>
                <w:sz w:val="14"/>
                <w:szCs w:val="16"/>
                <w:lang w:eastAsia="ar-SA"/>
              </w:rPr>
              <w:t>43</w:t>
            </w:r>
          </w:p>
        </w:tc>
      </w:tr>
    </w:tbl>
    <w:p w:rsidR="00DD397C" w:rsidRPr="00DD397C" w:rsidRDefault="00DD397C" w:rsidP="00DD397C">
      <w:pPr>
        <w:suppressAutoHyphens/>
        <w:snapToGrid w:val="0"/>
        <w:spacing w:after="0" w:line="240" w:lineRule="auto"/>
        <w:jc w:val="both"/>
        <w:rPr>
          <w:rFonts w:eastAsia="Times New Roman" w:cs="Arial"/>
          <w:bCs/>
          <w:noProof w:val="0"/>
          <w:sz w:val="24"/>
          <w:szCs w:val="24"/>
          <w:lang w:eastAsia="ar-SA"/>
        </w:rPr>
      </w:pPr>
    </w:p>
    <w:p w:rsidR="00DD397C" w:rsidRPr="00DD397C" w:rsidRDefault="00DD397C" w:rsidP="00DD397C">
      <w:pPr>
        <w:suppressAutoHyphens/>
        <w:spacing w:after="0" w:line="240" w:lineRule="auto"/>
        <w:jc w:val="both"/>
        <w:rPr>
          <w:rFonts w:eastAsia="Times New Roman" w:cs="Arial"/>
          <w:b/>
          <w:noProof w:val="0"/>
          <w:sz w:val="24"/>
          <w:szCs w:val="24"/>
          <w:lang w:val="es-ES" w:eastAsia="ar-SA"/>
        </w:rPr>
      </w:pPr>
    </w:p>
    <w:p w:rsidR="00DD397C" w:rsidRPr="00DD397C" w:rsidRDefault="00DD397C" w:rsidP="00DD397C">
      <w:pPr>
        <w:suppressAutoHyphens/>
        <w:snapToGrid w:val="0"/>
        <w:spacing w:after="0" w:line="240" w:lineRule="auto"/>
        <w:jc w:val="both"/>
        <w:rPr>
          <w:rFonts w:eastAsia="Times New Roman" w:cs="Arial"/>
          <w:bCs/>
          <w:noProof w:val="0"/>
          <w:sz w:val="24"/>
          <w:szCs w:val="24"/>
          <w:lang w:val="es-ES" w:eastAsia="ar-SA"/>
        </w:rPr>
      </w:pPr>
      <w:r w:rsidRPr="00DD397C">
        <w:rPr>
          <w:rFonts w:eastAsia="Times New Roman" w:cs="Arial"/>
          <w:b/>
          <w:noProof w:val="0"/>
          <w:sz w:val="24"/>
          <w:szCs w:val="24"/>
          <w:lang w:val="es-ES" w:eastAsia="ar-SA"/>
        </w:rPr>
        <w:t xml:space="preserve">3. </w:t>
      </w:r>
      <w:r w:rsidRPr="00DD397C">
        <w:rPr>
          <w:rFonts w:eastAsia="Times New Roman" w:cs="Arial"/>
          <w:b/>
          <w:bCs/>
          <w:noProof w:val="0"/>
          <w:sz w:val="24"/>
          <w:szCs w:val="24"/>
          <w:u w:val="single"/>
          <w:lang w:val="es-ES" w:eastAsia="ar-SA"/>
        </w:rPr>
        <w:t>Para la partida 1 se requiere</w:t>
      </w:r>
      <w:r w:rsidRPr="00DD397C">
        <w:rPr>
          <w:rFonts w:eastAsia="Times New Roman" w:cs="Arial"/>
          <w:b/>
          <w:bCs/>
          <w:noProof w:val="0"/>
          <w:sz w:val="24"/>
          <w:szCs w:val="24"/>
          <w:lang w:val="es-ES" w:eastAsia="ar-SA"/>
        </w:rPr>
        <w:t xml:space="preserve">: </w:t>
      </w:r>
      <w:r w:rsidRPr="00DD397C">
        <w:rPr>
          <w:rFonts w:eastAsia="Times New Roman" w:cs="Arial"/>
          <w:b/>
          <w:noProof w:val="0"/>
          <w:color w:val="000000"/>
          <w:sz w:val="24"/>
          <w:szCs w:val="24"/>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(Nivel Central) y Baja California Sur.</w:t>
      </w:r>
    </w:p>
    <w:p w:rsidR="00DD397C" w:rsidRPr="00DD397C" w:rsidRDefault="00DD397C" w:rsidP="00DD397C">
      <w:pPr>
        <w:suppressAutoHyphens/>
        <w:spacing w:after="0" w:line="240" w:lineRule="auto"/>
        <w:ind w:right="74"/>
        <w:jc w:val="both"/>
        <w:rPr>
          <w:rFonts w:eastAsia="Times New Roman" w:cs="Arial"/>
          <w:b/>
          <w:noProof w:val="0"/>
          <w:sz w:val="24"/>
          <w:szCs w:val="24"/>
          <w:lang w:val="es-ES" w:eastAsia="ar-SA"/>
        </w:rPr>
      </w:pP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r w:rsidRPr="00DD397C">
        <w:rPr>
          <w:rFonts w:eastAsia="Times New Roman" w:cs="Arial"/>
          <w:b/>
          <w:noProof w:val="0"/>
          <w:sz w:val="24"/>
          <w:szCs w:val="24"/>
          <w:lang w:val="es-ES" w:eastAsia="ar-SA"/>
        </w:rPr>
        <w:t xml:space="preserve">3.1 Cumplimiento de la NOM-034-SSA3-2013, </w:t>
      </w:r>
      <w:r w:rsidRPr="00DD397C">
        <w:rPr>
          <w:rFonts w:eastAsia="Times New Roman" w:cs="Arial"/>
          <w:b/>
          <w:i/>
          <w:noProof w:val="0"/>
          <w:sz w:val="24"/>
          <w:szCs w:val="24"/>
          <w:lang w:val="es-ES" w:eastAsia="ar-SA"/>
        </w:rPr>
        <w:t>“Regulación de los servicios de salud. Atención médica Prehospitalaria”</w:t>
      </w:r>
      <w:r w:rsidRPr="00DD397C">
        <w:rPr>
          <w:rFonts w:eastAsia="Times New Roman" w:cs="Arial"/>
          <w:noProof w:val="0"/>
          <w:sz w:val="24"/>
          <w:szCs w:val="24"/>
          <w:lang w:val="es-ES" w:eastAsia="ar-SA"/>
        </w:rPr>
        <w:t>.</w:t>
      </w:r>
    </w:p>
    <w:p w:rsidR="00DD397C" w:rsidRPr="00DD397C" w:rsidRDefault="00DD397C" w:rsidP="00DD397C">
      <w:pPr>
        <w:suppressAutoHyphens/>
        <w:spacing w:after="0" w:line="240" w:lineRule="auto"/>
        <w:ind w:right="74"/>
        <w:jc w:val="both"/>
        <w:rPr>
          <w:rFonts w:eastAsia="Times New Roman" w:cs="Arial"/>
          <w:b/>
          <w:noProof w:val="0"/>
          <w:sz w:val="24"/>
          <w:szCs w:val="24"/>
          <w:lang w:val="es-ES" w:eastAsia="ar-SA"/>
        </w:rPr>
      </w:pP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El licitante deberá dar cumplimiento a todo lo señalado en la norma </w:t>
      </w:r>
      <w:r w:rsidRPr="00DD397C">
        <w:rPr>
          <w:rFonts w:eastAsia="Times New Roman" w:cs="Arial"/>
          <w:b/>
          <w:noProof w:val="0"/>
          <w:sz w:val="24"/>
          <w:szCs w:val="24"/>
          <w:lang w:val="es-ES" w:eastAsia="ar-SA"/>
        </w:rPr>
        <w:t xml:space="preserve">NOM-034-SSA3-2013, </w:t>
      </w:r>
      <w:r w:rsidRPr="00DD397C">
        <w:rPr>
          <w:rFonts w:eastAsia="Times New Roman" w:cs="Arial"/>
          <w:b/>
          <w:i/>
          <w:noProof w:val="0"/>
          <w:sz w:val="24"/>
          <w:szCs w:val="24"/>
          <w:lang w:val="es-ES" w:eastAsia="ar-SA"/>
        </w:rPr>
        <w:t>“Regulación de los servicios de salud. Atención médica Prehospitalaria”</w:t>
      </w:r>
      <w:r w:rsidRPr="00DD397C">
        <w:rPr>
          <w:rFonts w:eastAsia="Times New Roman" w:cs="Arial"/>
          <w:noProof w:val="0"/>
          <w:sz w:val="24"/>
          <w:szCs w:val="24"/>
          <w:lang w:val="es-ES" w:eastAsia="ar-SA"/>
        </w:rPr>
        <w:t>. (deberá acreditar con la evaluación de la conformidad para el cumplimiento de la norma por la autoridad competente.</w:t>
      </w: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Por lo anterior, en el servicio de ambulancias aéreas y terrestres de cuidados intensivos se deberá dar cumplimiento a las disposiciones generales siguientes:</w:t>
      </w: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Todo personal que preste servicios de atención médica prehospitalaria a bordo de una ambulancia, deberá tener una formación específica y recibir capacitación periódica, atendiendo al tipo y nivel resolutivo de la prestación de servicios.</w:t>
      </w:r>
    </w:p>
    <w:p w:rsidR="00DD397C" w:rsidRPr="00DD397C" w:rsidRDefault="00DD397C" w:rsidP="00DD397C">
      <w:pPr>
        <w:suppressAutoHyphens/>
        <w:spacing w:after="0" w:line="240" w:lineRule="auto"/>
        <w:ind w:left="720" w:right="74"/>
        <w:contextualSpacing/>
        <w:jc w:val="both"/>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Las ambulancias deberán ser utilizadas únicamente para el propósito que hayan sido notificadas mediante el aviso de funcionamiento respectivo y queda prohibido transportar o almacenar cualquier material que ponga en peligro la vida o la salud del paciente y del personal que preste el servicio. En este caso, las aeronaves propuestas por el proveedor para la prestación del servicio deberán ser utilizadas solo como ambulancias. </w:t>
      </w: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Deberán cumplir con las disposiciones para la utilización del equipo de seguridad, protección del paciente y del personal que proporcione los servicios.</w:t>
      </w:r>
    </w:p>
    <w:p w:rsidR="00DD397C" w:rsidRPr="00DD397C" w:rsidRDefault="00DD397C" w:rsidP="00DD397C">
      <w:pPr>
        <w:ind w:left="720"/>
        <w:contextualSpacing/>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Deberán cumplir con las disposiciones para el manejo de los residuos peligrosos  biológico-infecciosos, de conformidad con lo establecido en la Norma Oficial Mexicana NOM-087-SEMARNAT-SSA1-2002. “</w:t>
      </w:r>
      <w:r w:rsidRPr="00DD397C">
        <w:rPr>
          <w:rFonts w:eastAsia="Times New Roman" w:cs="Arial"/>
          <w:b/>
          <w:i/>
          <w:noProof w:val="0"/>
          <w:sz w:val="24"/>
          <w:szCs w:val="24"/>
          <w:lang w:val="es-ES" w:eastAsia="ar-SA"/>
        </w:rPr>
        <w:t>Protección ambiental-Salud ambiental- Residuos peligrosos biológico-infecciosos-Clasificación y especificaciones de manejo”</w:t>
      </w:r>
      <w:r w:rsidRPr="00DD397C">
        <w:rPr>
          <w:rFonts w:eastAsia="Times New Roman" w:cs="Arial"/>
          <w:noProof w:val="0"/>
          <w:sz w:val="24"/>
          <w:szCs w:val="24"/>
          <w:lang w:val="es-ES" w:eastAsia="ar-SA"/>
        </w:rPr>
        <w:t>. (deberá acreditar con la evaluación de la conformidad para el cumplimiento de la norma por la autoridad competente.</w:t>
      </w:r>
    </w:p>
    <w:p w:rsidR="00DD397C" w:rsidRPr="00DD397C" w:rsidRDefault="00DD397C" w:rsidP="00DD397C">
      <w:pPr>
        <w:suppressAutoHyphens/>
        <w:spacing w:after="0" w:line="240" w:lineRule="auto"/>
        <w:ind w:left="720" w:right="74"/>
        <w:contextualSpacing/>
        <w:jc w:val="both"/>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Para garantizar las condiciones adecuadas de funcionamiento y seguridad se deberá:</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1E3BCA">
      <w:pPr>
        <w:numPr>
          <w:ilvl w:val="0"/>
          <w:numId w:val="30"/>
        </w:numPr>
        <w:suppressAutoHyphens/>
        <w:spacing w:after="0" w:line="240" w:lineRule="auto"/>
        <w:ind w:left="1276" w:right="74" w:hanging="425"/>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Dar mantenimiento periódico a la ambulancia, conforme a las disposiciones aplicables.</w:t>
      </w:r>
    </w:p>
    <w:p w:rsidR="00DD397C" w:rsidRPr="00DD397C" w:rsidRDefault="00DD397C" w:rsidP="00DD397C">
      <w:pPr>
        <w:suppressAutoHyphens/>
        <w:spacing w:after="0" w:line="240" w:lineRule="auto"/>
        <w:ind w:right="74"/>
        <w:jc w:val="both"/>
        <w:rPr>
          <w:rFonts w:eastAsia="Times New Roman" w:cs="Arial"/>
          <w:noProof w:val="0"/>
          <w:sz w:val="24"/>
          <w:szCs w:val="24"/>
          <w:lang w:val="es-ES" w:eastAsia="ar-SA"/>
        </w:rPr>
      </w:pPr>
    </w:p>
    <w:p w:rsidR="00DD397C" w:rsidRPr="00DD397C" w:rsidRDefault="00DD397C" w:rsidP="001E3BCA">
      <w:pPr>
        <w:numPr>
          <w:ilvl w:val="0"/>
          <w:numId w:val="30"/>
        </w:numPr>
        <w:suppressAutoHyphens/>
        <w:spacing w:after="0" w:line="240" w:lineRule="auto"/>
        <w:ind w:left="1276" w:right="74" w:hanging="425"/>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Dar mantenimiento preventivo o correctivo al equipo médico a bordo de la ambulancia y registrar dicho mantenimiento en la bitácora correspondiente.</w:t>
      </w:r>
    </w:p>
    <w:p w:rsidR="00DD397C" w:rsidRPr="00DD397C" w:rsidRDefault="00DD397C" w:rsidP="00DD397C">
      <w:pPr>
        <w:suppressAutoHyphens/>
        <w:spacing w:after="0" w:line="240" w:lineRule="auto"/>
        <w:ind w:left="284" w:right="74"/>
        <w:jc w:val="both"/>
        <w:rPr>
          <w:rFonts w:eastAsia="Times New Roman" w:cs="Arial"/>
          <w:b/>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Deberán apegarse a las disposiciones aplicables, en materia de uso del espacio aéreo.</w:t>
      </w:r>
    </w:p>
    <w:p w:rsidR="00DD397C" w:rsidRPr="00DD397C" w:rsidRDefault="00DD397C" w:rsidP="00DD397C">
      <w:pPr>
        <w:suppressAutoHyphens/>
        <w:spacing w:after="0" w:line="240" w:lineRule="auto"/>
        <w:ind w:left="720" w:right="74"/>
        <w:contextualSpacing/>
        <w:jc w:val="both"/>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Deberán participar en las tareas de atención de incidentes o accidentes con múltiples víctimas y en los casos de desastre, bajo la coordinación de las autoridades competentes.</w:t>
      </w:r>
    </w:p>
    <w:p w:rsidR="00DD397C" w:rsidRPr="00DD397C" w:rsidRDefault="00DD397C" w:rsidP="00DD397C">
      <w:pPr>
        <w:suppressAutoHyphens/>
        <w:spacing w:after="0" w:line="240" w:lineRule="auto"/>
        <w:ind w:left="720" w:right="74"/>
        <w:contextualSpacing/>
        <w:jc w:val="both"/>
        <w:rPr>
          <w:rFonts w:eastAsia="Times New Roman" w:cs="Arial"/>
          <w:noProof w:val="0"/>
          <w:sz w:val="24"/>
          <w:szCs w:val="24"/>
          <w:lang w:val="es-ES" w:eastAsia="ar-SA"/>
        </w:rPr>
      </w:pPr>
    </w:p>
    <w:p w:rsidR="00DD397C" w:rsidRPr="00DD397C" w:rsidRDefault="00DD397C" w:rsidP="001E3BCA">
      <w:pPr>
        <w:numPr>
          <w:ilvl w:val="2"/>
          <w:numId w:val="29"/>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Deberán portar al frente, en los costados y en la parte posterior la leyenda “AMBULANCIA”, en la parte frontal su imagen deberá ser en espejo, es decir “invertida”, en material reflejante y en color contrastante con la ambulancia, las letras deben ser de tamaño no menor a 10 centímetros; además en los costados se especificará el tipo de ambulancia de que se trate: cuidados intensivos; en su caso, deberán rotularse el toldo y la cubierta y el fuselaje. </w:t>
      </w:r>
    </w:p>
    <w:p w:rsidR="00DD397C" w:rsidRPr="00DD397C" w:rsidRDefault="00DD397C" w:rsidP="00DD397C">
      <w:pPr>
        <w:ind w:left="720"/>
        <w:contextualSpacing/>
        <w:rPr>
          <w:rFonts w:eastAsia="Times New Roman" w:cs="Arial"/>
          <w:noProof w:val="0"/>
          <w:sz w:val="24"/>
          <w:szCs w:val="24"/>
          <w:lang w:val="es-ES" w:eastAsia="ar-SA"/>
        </w:rPr>
      </w:pPr>
    </w:p>
    <w:p w:rsidR="00DD397C" w:rsidRPr="00DD397C" w:rsidRDefault="00DD397C" w:rsidP="001E3BCA">
      <w:pPr>
        <w:numPr>
          <w:ilvl w:val="1"/>
          <w:numId w:val="29"/>
        </w:numPr>
        <w:suppressAutoHyphens/>
        <w:spacing w:after="0" w:line="240" w:lineRule="auto"/>
        <w:ind w:right="27"/>
        <w:contextualSpacing/>
        <w:jc w:val="both"/>
        <w:rPr>
          <w:rFonts w:eastAsia="Calibri" w:cs="Arial"/>
          <w:b/>
          <w:noProof w:val="0"/>
          <w:sz w:val="24"/>
          <w:lang w:val="es-ES" w:eastAsia="ar-SA"/>
        </w:rPr>
      </w:pPr>
      <w:r w:rsidRPr="00DD397C">
        <w:rPr>
          <w:rFonts w:eastAsia="Calibri" w:cs="Arial"/>
          <w:b/>
          <w:noProof w:val="0"/>
          <w:sz w:val="24"/>
          <w:lang w:val="es-ES" w:eastAsia="ar-SA"/>
        </w:rPr>
        <w:t>Características de las ambulancias aéreas (PARTIDA 1)</w:t>
      </w:r>
    </w:p>
    <w:p w:rsidR="00DD397C" w:rsidRPr="00DD397C" w:rsidRDefault="00DD397C" w:rsidP="00DD397C">
      <w:pPr>
        <w:suppressAutoHyphens/>
        <w:ind w:left="525" w:right="27"/>
        <w:contextualSpacing/>
        <w:jc w:val="both"/>
        <w:rPr>
          <w:rFonts w:eastAsia="Calibri" w:cs="Arial"/>
          <w:b/>
          <w:noProof w:val="0"/>
          <w:sz w:val="22"/>
          <w:lang w:val="es-ES" w:eastAsia="ar-SA"/>
        </w:rPr>
      </w:pPr>
    </w:p>
    <w:p w:rsidR="00DD397C" w:rsidRPr="00DD397C" w:rsidRDefault="00DD397C" w:rsidP="00DD397C">
      <w:pPr>
        <w:suppressAutoHyphens/>
        <w:spacing w:after="0" w:line="240" w:lineRule="auto"/>
        <w:ind w:left="284" w:right="27"/>
        <w:jc w:val="both"/>
        <w:rPr>
          <w:rFonts w:eastAsia="Times New Roman" w:cs="Arial"/>
          <w:b/>
          <w:bCs/>
          <w:noProof w:val="0"/>
          <w:sz w:val="24"/>
          <w:szCs w:val="24"/>
          <w:lang w:val="es-ES" w:eastAsia="ar-SA"/>
        </w:rPr>
      </w:pPr>
      <w:r w:rsidRPr="00DD397C">
        <w:rPr>
          <w:rFonts w:eastAsia="Times New Roman" w:cs="Arial"/>
          <w:b/>
          <w:noProof w:val="0"/>
          <w:sz w:val="24"/>
          <w:szCs w:val="24"/>
          <w:lang w:val="es-ES" w:eastAsia="ar-SA"/>
        </w:rPr>
        <w:t>3.2.1</w:t>
      </w:r>
      <w:r w:rsidRPr="00DD397C">
        <w:rPr>
          <w:rFonts w:eastAsia="Times New Roman" w:cs="Arial"/>
          <w:b/>
          <w:bCs/>
          <w:noProof w:val="0"/>
          <w:sz w:val="24"/>
          <w:szCs w:val="24"/>
          <w:lang w:val="es-ES" w:eastAsia="ar-SA"/>
        </w:rPr>
        <w:t xml:space="preserve"> Características de las aeronaves de ala fija (aviones) con base en los aeropuertos de la Cd. de Toluca, Estado de México y en la Cd. de Hermosillo, Sonora.</w:t>
      </w:r>
    </w:p>
    <w:p w:rsidR="00DD397C" w:rsidRPr="00DD397C" w:rsidRDefault="00DD397C" w:rsidP="00DD397C">
      <w:pPr>
        <w:suppressAutoHyphens/>
        <w:spacing w:after="0" w:line="240" w:lineRule="auto"/>
        <w:ind w:left="284" w:right="-882"/>
        <w:jc w:val="both"/>
        <w:rPr>
          <w:rFonts w:eastAsia="Times New Roman" w:cs="Arial"/>
          <w:b/>
          <w:noProof w:val="0"/>
          <w:sz w:val="24"/>
          <w:szCs w:val="24"/>
          <w:lang w:val="es-ES" w:eastAsia="ar-SA"/>
        </w:rPr>
      </w:pP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Bimotor de turbina turbofan (no turbojet).</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Capacidad mínima de siete (7) pasajeros más tripulación (piloto y copiloto) y en la modalidad de ambulancia aérea con capacidad mínima de transportar a un paciente, con un acompañante (familiar), tripulación médica y configurada para la prestación de este servicio (cuidados intensivos) la antigüedad para este tipo de aeronave no se requiere.</w:t>
      </w:r>
    </w:p>
    <w:p w:rsidR="00DD397C" w:rsidRPr="00DD397C" w:rsidRDefault="00DD397C" w:rsidP="00DD397C">
      <w:pPr>
        <w:suppressAutoHyphens/>
        <w:spacing w:after="0" w:line="240" w:lineRule="auto"/>
        <w:jc w:val="both"/>
        <w:rPr>
          <w:rFonts w:eastAsia="Times New Roman" w:cs="Arial"/>
          <w:noProof w:val="0"/>
          <w:sz w:val="24"/>
          <w:szCs w:val="24"/>
          <w:lang w:val="es-ES" w:eastAsia="ar-SA"/>
        </w:rPr>
      </w:pP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Contar con servicios de telefonía, rastreo y correo electrónico satelital en tiempo real, además de otros medios de navegación y comunicación con los que cuente la aeronave de fábrica.</w:t>
      </w:r>
    </w:p>
    <w:p w:rsidR="00DD397C" w:rsidRPr="00DD397C" w:rsidRDefault="00DD397C" w:rsidP="00DD397C">
      <w:pPr>
        <w:suppressAutoHyphens/>
        <w:spacing w:after="0" w:line="240" w:lineRule="auto"/>
        <w:ind w:left="1412" w:hanging="703"/>
        <w:contextualSpacing/>
        <w:jc w:val="both"/>
        <w:rPr>
          <w:rFonts w:eastAsia="Times New Roman" w:cs="Arial"/>
          <w:noProof w:val="0"/>
          <w:sz w:val="24"/>
          <w:szCs w:val="24"/>
          <w:lang w:val="es-ES" w:eastAsia="ar-SA"/>
        </w:rPr>
      </w:pP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Deberá contar con radio HF.</w:t>
      </w:r>
    </w:p>
    <w:p w:rsidR="00DD397C" w:rsidRPr="00DD397C" w:rsidRDefault="00DD397C" w:rsidP="00DD397C">
      <w:pPr>
        <w:suppressAutoHyphens/>
        <w:spacing w:after="0" w:line="240" w:lineRule="auto"/>
        <w:jc w:val="both"/>
        <w:rPr>
          <w:rFonts w:eastAsia="Times New Roman" w:cs="Arial"/>
          <w:noProof w:val="0"/>
          <w:sz w:val="24"/>
          <w:szCs w:val="24"/>
          <w:lang w:val="es-ES" w:eastAsia="ar-SA"/>
        </w:rPr>
      </w:pPr>
    </w:p>
    <w:p w:rsidR="00DD397C" w:rsidRPr="00DD397C" w:rsidRDefault="00DD397C" w:rsidP="001E3BCA">
      <w:pPr>
        <w:numPr>
          <w:ilvl w:val="0"/>
          <w:numId w:val="31"/>
        </w:numPr>
        <w:suppressAutoHyphens/>
        <w:spacing w:after="0" w:line="240" w:lineRule="auto"/>
        <w:contextualSpacing/>
        <w:jc w:val="both"/>
        <w:rPr>
          <w:rFonts w:ascii="Calibri" w:eastAsia="Calibri" w:hAnsi="Calibri" w:cs="Times New Roman"/>
          <w:noProof w:val="0"/>
          <w:sz w:val="22"/>
        </w:rPr>
      </w:pPr>
      <w:r w:rsidRPr="00DD397C">
        <w:rPr>
          <w:rFonts w:eastAsia="Times New Roman" w:cs="Arial"/>
          <w:noProof w:val="0"/>
          <w:sz w:val="24"/>
          <w:szCs w:val="24"/>
          <w:lang w:val="es-ES" w:eastAsia="ar-SA"/>
        </w:rPr>
        <w:t>Deberá contar con las condiciones de operación IFR, es decir, capacidad de vuelo nocturno y en mal clima.</w:t>
      </w:r>
      <w:r w:rsidRPr="00DD397C">
        <w:rPr>
          <w:rFonts w:ascii="Calibri" w:eastAsia="Calibri" w:hAnsi="Calibri" w:cs="Times New Roman"/>
          <w:noProof w:val="0"/>
          <w:sz w:val="22"/>
          <w:lang w:val="es-ES"/>
        </w:rPr>
        <w:t xml:space="preserve"> </w:t>
      </w:r>
    </w:p>
    <w:p w:rsidR="00DD397C" w:rsidRPr="00DD397C" w:rsidRDefault="00DD397C" w:rsidP="00DD397C">
      <w:pPr>
        <w:ind w:left="720"/>
        <w:contextualSpacing/>
        <w:rPr>
          <w:rFonts w:ascii="Calibri" w:eastAsia="Calibri" w:hAnsi="Calibri" w:cs="Times New Roman"/>
          <w:noProof w:val="0"/>
          <w:sz w:val="22"/>
        </w:rPr>
      </w:pP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La aeronave deberá de tener un rango mínimo de 4,074 kilómetros o 2,200 millas náuticas. </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 </w:t>
      </w: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El piso de la aeronave deberá ser de vinil antibacterial grado médico con certificación FAA o EASA para su uso en aviación y no podrán tener alfombra en su interior.</w:t>
      </w:r>
    </w:p>
    <w:p w:rsidR="00DD397C" w:rsidRPr="00DD397C" w:rsidRDefault="00DD397C" w:rsidP="00DD397C">
      <w:pPr>
        <w:ind w:left="720"/>
        <w:contextualSpacing/>
        <w:rPr>
          <w:rFonts w:eastAsia="Times New Roman" w:cs="Arial"/>
          <w:noProof w:val="0"/>
          <w:sz w:val="24"/>
          <w:szCs w:val="24"/>
          <w:lang w:val="es-ES" w:eastAsia="ar-SA"/>
        </w:rPr>
      </w:pPr>
    </w:p>
    <w:p w:rsidR="00DD397C" w:rsidRPr="00DD397C" w:rsidRDefault="00DD397C" w:rsidP="001E3BCA">
      <w:pPr>
        <w:numPr>
          <w:ilvl w:val="0"/>
          <w:numId w:val="31"/>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Todas las superficies de la cabina médica deberán ser de fácil limpieza.</w:t>
      </w:r>
    </w:p>
    <w:p w:rsidR="00DD397C" w:rsidRPr="00DD397C" w:rsidRDefault="00DD397C" w:rsidP="00DD397C">
      <w:pPr>
        <w:suppressAutoHyphens/>
        <w:spacing w:after="0" w:line="240" w:lineRule="auto"/>
        <w:ind w:left="720"/>
        <w:jc w:val="both"/>
        <w:rPr>
          <w:rFonts w:eastAsia="Times New Roman" w:cs="Arial"/>
          <w:noProof w:val="0"/>
          <w:sz w:val="24"/>
          <w:szCs w:val="24"/>
          <w:lang w:val="es-ES" w:eastAsia="ar-SA"/>
        </w:rPr>
      </w:pPr>
    </w:p>
    <w:p w:rsidR="00DD397C" w:rsidRPr="00DD397C" w:rsidRDefault="00DD397C" w:rsidP="001E3BCA">
      <w:pPr>
        <w:numPr>
          <w:ilvl w:val="0"/>
          <w:numId w:val="31"/>
        </w:numPr>
        <w:suppressAutoHyphens/>
        <w:spacing w:after="0" w:line="240" w:lineRule="auto"/>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Contar con camilla autocontenida con 6,000 litros de oxígeno, succión y electricidad. </w:t>
      </w:r>
    </w:p>
    <w:p w:rsidR="00DD397C" w:rsidRPr="00DD397C" w:rsidRDefault="00DD397C" w:rsidP="00DD397C">
      <w:pPr>
        <w:ind w:left="720"/>
        <w:contextualSpacing/>
        <w:rPr>
          <w:rFonts w:eastAsia="Calibri" w:cs="Arial"/>
          <w:noProof w:val="0"/>
          <w:sz w:val="22"/>
          <w:lang w:val="es-ES" w:eastAsia="ar-SA"/>
        </w:rPr>
      </w:pPr>
    </w:p>
    <w:p w:rsidR="00DD397C" w:rsidRPr="00DD397C" w:rsidRDefault="00DD397C" w:rsidP="001E3BCA">
      <w:pPr>
        <w:numPr>
          <w:ilvl w:val="0"/>
          <w:numId w:val="31"/>
        </w:numPr>
        <w:suppressAutoHyphens/>
        <w:spacing w:after="0" w:line="240" w:lineRule="auto"/>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Deberá contar con sistema de alertas de tráfico y evasión de colisiones (Traffic Alert and Collision Avoidance System TCASII.</w:t>
      </w:r>
    </w:p>
    <w:p w:rsidR="00DD397C" w:rsidRPr="00DD397C" w:rsidRDefault="00DD397C" w:rsidP="00DD397C">
      <w:pPr>
        <w:ind w:left="720"/>
        <w:contextualSpacing/>
        <w:rPr>
          <w:rFonts w:eastAsia="Calibri" w:cs="Arial"/>
          <w:noProof w:val="0"/>
          <w:sz w:val="22"/>
          <w:lang w:val="es-ES" w:eastAsia="ar-SA"/>
        </w:rPr>
      </w:pPr>
    </w:p>
    <w:p w:rsidR="00DD397C" w:rsidRPr="00DD397C" w:rsidRDefault="00DD397C" w:rsidP="001E3BCA">
      <w:pPr>
        <w:numPr>
          <w:ilvl w:val="0"/>
          <w:numId w:val="31"/>
        </w:numPr>
        <w:suppressAutoHyphens/>
        <w:spacing w:after="0" w:line="240" w:lineRule="auto"/>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Proporcionar los servicios de comisariato básico, los cuales de manera enunciativa son: agua embotellada, refrescos, papas fritas en bolsa, cacahuates y botana en general.</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27"/>
        <w:jc w:val="both"/>
        <w:rPr>
          <w:rFonts w:eastAsia="Times New Roman" w:cs="Arial"/>
          <w:b/>
          <w:noProof w:val="0"/>
          <w:sz w:val="24"/>
          <w:szCs w:val="24"/>
          <w:lang w:val="es-ES" w:eastAsia="ar-SA"/>
        </w:rPr>
      </w:pPr>
      <w:r w:rsidRPr="00DD397C">
        <w:rPr>
          <w:rFonts w:eastAsia="Times New Roman" w:cs="Arial"/>
          <w:b/>
          <w:noProof w:val="0"/>
          <w:sz w:val="24"/>
          <w:szCs w:val="24"/>
          <w:lang w:val="es-ES" w:eastAsia="ar-SA"/>
        </w:rPr>
        <w:t>3.2.1.2 Características de la aeronave de ala rotativa (helicóptero) basado en el aeropuerto de Toluca, Estado de México. (PARTIDA 1)</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a) Bimotor o biturbina.</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b) Capacidad para transportar hasta dos (2) pacientes en camilla, más la tripulación (piloto y copiloto), incluyendo personal médico.</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c) Contar con servicios de telefonía, rastreo y correo electrónico satelital en tiempo real, además de otros medios de navegación y comunicación con los que cuente la aeronave de fábrica. </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 Contar con sistema de Navegación tridimensional, doble GPS.</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e) Contar con sistema de radio comunicación aire–tierra en las siguientes las frecuencias: </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n-US" w:eastAsia="ar-SA"/>
        </w:rPr>
      </w:pPr>
      <w:r w:rsidRPr="00DD397C">
        <w:rPr>
          <w:rFonts w:eastAsia="Times New Roman" w:cs="Arial"/>
          <w:noProof w:val="0"/>
          <w:sz w:val="24"/>
          <w:szCs w:val="24"/>
          <w:lang w:val="en-US" w:eastAsia="ar-SA"/>
        </w:rPr>
        <w:t>VHF, UHF y 800 MHz trunking.</w:t>
      </w:r>
    </w:p>
    <w:p w:rsidR="00DD397C" w:rsidRPr="00DD397C" w:rsidRDefault="00DD397C" w:rsidP="00DD397C">
      <w:pPr>
        <w:suppressAutoHyphens/>
        <w:spacing w:after="0" w:line="240" w:lineRule="auto"/>
        <w:ind w:left="360"/>
        <w:jc w:val="both"/>
        <w:rPr>
          <w:rFonts w:eastAsia="Times New Roman" w:cs="Arial"/>
          <w:noProof w:val="0"/>
          <w:sz w:val="24"/>
          <w:szCs w:val="24"/>
          <w:lang w:val="en-U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g) Contar con instalación médica fija de terapia intensiva.</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h) Contar con las condiciones de operación VFR.</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i) El piso de la aeronave deberá ser de vinil antibacterial grado médico con certificación FAA o </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EASA para su uso en aviación y no podrán tener alfombra en su interior.</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j) Todas las superficies de la cabina médica deberán ser de fácil limpieza.</w:t>
      </w:r>
    </w:p>
    <w:p w:rsidR="00DD397C" w:rsidRPr="00DD397C" w:rsidRDefault="00DD397C" w:rsidP="00DD397C">
      <w:pPr>
        <w:suppressAutoHyphens/>
        <w:spacing w:after="0" w:line="240" w:lineRule="auto"/>
        <w:ind w:left="360"/>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u w:val="single"/>
          <w:lang w:val="es-ES" w:eastAsia="ar-SA"/>
        </w:rPr>
      </w:pPr>
      <w:r w:rsidRPr="00DD397C">
        <w:rPr>
          <w:rFonts w:eastAsia="Times New Roman" w:cs="Arial"/>
          <w:b/>
          <w:bCs/>
          <w:noProof w:val="0"/>
          <w:sz w:val="24"/>
          <w:szCs w:val="24"/>
          <w:lang w:val="es-ES" w:eastAsia="ar-SA"/>
        </w:rPr>
        <w:t>3.2.2 Características del servicio de ambulancia aérea</w:t>
      </w:r>
    </w:p>
    <w:p w:rsidR="00DD397C" w:rsidRPr="00DD397C" w:rsidRDefault="00DD397C" w:rsidP="00DD397C">
      <w:pPr>
        <w:suppressAutoHyphens/>
        <w:spacing w:after="0" w:line="240" w:lineRule="auto"/>
        <w:ind w:left="284" w:right="-882"/>
        <w:jc w:val="both"/>
        <w:rPr>
          <w:rFonts w:eastAsia="Times New Roman" w:cs="Arial"/>
          <w:b/>
          <w:bCs/>
          <w:noProof w:val="0"/>
          <w:sz w:val="24"/>
          <w:szCs w:val="24"/>
          <w:u w:val="single"/>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kern w:val="2"/>
          <w:sz w:val="24"/>
          <w:szCs w:val="24"/>
          <w:lang w:eastAsia="ar-SA"/>
        </w:rPr>
      </w:pPr>
      <w:r w:rsidRPr="00DD397C">
        <w:rPr>
          <w:rFonts w:eastAsia="Times New Roman" w:cs="Arial"/>
          <w:bCs/>
          <w:noProof w:val="0"/>
          <w:kern w:val="2"/>
          <w:sz w:val="24"/>
          <w:szCs w:val="24"/>
          <w:lang w:eastAsia="ar-SA"/>
        </w:rPr>
        <w:t>Las aeronaves de ala fija deberán prestar el servicio de ambulancia de cuidados intensivos cuando se requiera el traslado de pacientes que por su estado requieren atención mediante soporte avanzado de vida y cuidados críticos.</w:t>
      </w: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kern w:val="2"/>
          <w:sz w:val="24"/>
          <w:szCs w:val="24"/>
          <w:lang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kern w:val="2"/>
          <w:sz w:val="24"/>
          <w:szCs w:val="24"/>
          <w:lang w:eastAsia="ar-SA"/>
        </w:rPr>
      </w:pPr>
      <w:r w:rsidRPr="00DD397C">
        <w:rPr>
          <w:rFonts w:eastAsia="Times New Roman" w:cs="Arial"/>
          <w:bCs/>
          <w:noProof w:val="0"/>
          <w:kern w:val="2"/>
          <w:sz w:val="24"/>
          <w:szCs w:val="24"/>
          <w:lang w:eastAsia="ar-SA"/>
        </w:rPr>
        <w:t>Este servicio deberá proporcionarse en las modalidades siguientes:</w:t>
      </w: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p>
    <w:p w:rsidR="00DD397C" w:rsidRPr="00DD397C" w:rsidRDefault="00DD397C" w:rsidP="001E3BCA">
      <w:pPr>
        <w:numPr>
          <w:ilvl w:val="0"/>
          <w:numId w:val="32"/>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Neonatal</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2"/>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Pediátricos y adultos</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3.2.3 Equipo médico, insumos y medicamentos de las ambulancias aéreas</w:t>
      </w:r>
    </w:p>
    <w:p w:rsidR="00DD397C" w:rsidRPr="00DD397C" w:rsidRDefault="00DD397C" w:rsidP="00DD397C">
      <w:pPr>
        <w:suppressAutoHyphens/>
        <w:spacing w:after="0" w:line="240" w:lineRule="auto"/>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Las ambulancias aéreas de cuidados intensivos, deberán cumplir con los puntos de los Apéndices A, B, C y D Normativos de la </w:t>
      </w:r>
      <w:r w:rsidRPr="00DD397C">
        <w:rPr>
          <w:rFonts w:eastAsia="Times New Roman" w:cs="Arial"/>
          <w:b/>
          <w:noProof w:val="0"/>
          <w:sz w:val="24"/>
          <w:szCs w:val="24"/>
          <w:lang w:val="es-ES" w:eastAsia="ar-SA"/>
        </w:rPr>
        <w:t xml:space="preserve">NOM-034-SSA3-2013, </w:t>
      </w:r>
      <w:r w:rsidRPr="00DD397C">
        <w:rPr>
          <w:rFonts w:eastAsia="Times New Roman" w:cs="Arial"/>
          <w:b/>
          <w:i/>
          <w:noProof w:val="0"/>
          <w:sz w:val="24"/>
          <w:szCs w:val="24"/>
          <w:lang w:val="es-ES" w:eastAsia="ar-SA"/>
        </w:rPr>
        <w:t>“Regulación de los servicios de salud. Atención médica Prehospitalaria”</w:t>
      </w:r>
      <w:r w:rsidRPr="00DD397C">
        <w:rPr>
          <w:rFonts w:eastAsia="Times New Roman" w:cs="Arial"/>
          <w:noProof w:val="0"/>
          <w:sz w:val="24"/>
          <w:szCs w:val="24"/>
          <w:lang w:val="es-ES" w:eastAsia="ar-SA"/>
        </w:rPr>
        <w:t>.</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Para dar cumplimiento a la norma mencionada en el párrafo anterior, se requiere que las ambulancias aéreas cuenten con el equipo médico, insumos, medicamentos y soluciones, que se mencionan en los anexos siguientes: </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Equipo médico (</w:t>
      </w:r>
      <w:r w:rsidRPr="00DD397C">
        <w:rPr>
          <w:rFonts w:eastAsia="Times New Roman" w:cs="Arial"/>
          <w:b/>
          <w:noProof w:val="0"/>
          <w:sz w:val="24"/>
          <w:szCs w:val="24"/>
          <w:lang w:val="es-ES" w:eastAsia="ar-SA"/>
        </w:rPr>
        <w:t>Anexo a</w:t>
      </w:r>
      <w:r w:rsidRPr="00DD397C">
        <w:rPr>
          <w:rFonts w:eastAsia="Times New Roman" w:cs="Arial"/>
          <w:noProof w:val="0"/>
          <w:sz w:val="24"/>
          <w:szCs w:val="24"/>
          <w:lang w:val="es-ES" w:eastAsia="ar-SA"/>
        </w:rPr>
        <w:t>)</w:t>
      </w:r>
    </w:p>
    <w:p w:rsidR="00DD397C" w:rsidRPr="00DD397C" w:rsidRDefault="00DD397C" w:rsidP="00DD397C">
      <w:pPr>
        <w:suppressAutoHyphens/>
        <w:spacing w:after="0" w:line="240" w:lineRule="auto"/>
        <w:ind w:left="1004" w:right="74"/>
        <w:contextualSpacing/>
        <w:jc w:val="both"/>
        <w:rPr>
          <w:rFonts w:eastAsia="Times New Roman" w:cs="Arial"/>
          <w:noProof w:val="0"/>
          <w:sz w:val="24"/>
          <w:szCs w:val="24"/>
          <w:lang w:val="es-ES" w:eastAsia="ar-SA"/>
        </w:rPr>
      </w:pP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Insumos (</w:t>
      </w:r>
      <w:r w:rsidRPr="00DD397C">
        <w:rPr>
          <w:rFonts w:eastAsia="Times New Roman" w:cs="Arial"/>
          <w:b/>
          <w:noProof w:val="0"/>
          <w:sz w:val="24"/>
          <w:szCs w:val="24"/>
          <w:lang w:val="es-ES" w:eastAsia="ar-SA"/>
        </w:rPr>
        <w:t>Anexo b</w:t>
      </w:r>
      <w:r w:rsidRPr="00DD397C">
        <w:rPr>
          <w:rFonts w:eastAsia="Times New Roman" w:cs="Arial"/>
          <w:noProof w:val="0"/>
          <w:sz w:val="24"/>
          <w:szCs w:val="24"/>
          <w:lang w:val="es-ES" w:eastAsia="ar-SA"/>
        </w:rPr>
        <w:t>)</w:t>
      </w:r>
    </w:p>
    <w:p w:rsidR="00DD397C" w:rsidRPr="00DD397C" w:rsidRDefault="00DD397C" w:rsidP="00DD397C">
      <w:pPr>
        <w:ind w:left="720"/>
        <w:contextualSpacing/>
        <w:rPr>
          <w:rFonts w:eastAsia="Times New Roman" w:cs="Arial"/>
          <w:noProof w:val="0"/>
          <w:sz w:val="24"/>
          <w:szCs w:val="24"/>
          <w:lang w:val="es-ES" w:eastAsia="ar-SA"/>
        </w:rPr>
      </w:pP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Medicamentos y soluciones (</w:t>
      </w:r>
      <w:r w:rsidRPr="00DD397C">
        <w:rPr>
          <w:rFonts w:eastAsia="Times New Roman" w:cs="Arial"/>
          <w:b/>
          <w:noProof w:val="0"/>
          <w:sz w:val="24"/>
          <w:szCs w:val="24"/>
          <w:lang w:val="es-ES" w:eastAsia="ar-SA"/>
        </w:rPr>
        <w:t>Anexo c</w:t>
      </w:r>
      <w:r w:rsidRPr="00DD397C">
        <w:rPr>
          <w:rFonts w:eastAsia="Times New Roman" w:cs="Arial"/>
          <w:noProof w:val="0"/>
          <w:sz w:val="24"/>
          <w:szCs w:val="24"/>
          <w:lang w:val="es-ES" w:eastAsia="ar-SA"/>
        </w:rPr>
        <w:t>)</w:t>
      </w:r>
    </w:p>
    <w:p w:rsidR="00DD397C" w:rsidRPr="00DD397C" w:rsidRDefault="00DD397C" w:rsidP="00DD397C">
      <w:pPr>
        <w:suppressAutoHyphens/>
        <w:spacing w:after="0" w:line="240" w:lineRule="auto"/>
        <w:ind w:left="1004" w:right="74"/>
        <w:contextualSpacing/>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3.2.4 Del personal médico en ambulancias aéreas</w:t>
      </w:r>
    </w:p>
    <w:p w:rsidR="00DD397C" w:rsidRPr="00DD397C" w:rsidRDefault="00DD397C" w:rsidP="00DD397C">
      <w:pPr>
        <w:suppressAutoHyphens/>
        <w:spacing w:after="0" w:line="240" w:lineRule="auto"/>
        <w:ind w:left="284" w:right="-882"/>
        <w:jc w:val="both"/>
        <w:rPr>
          <w:rFonts w:eastAsia="Times New Roman" w:cs="Arial"/>
          <w:b/>
          <w:bCs/>
          <w:noProof w:val="0"/>
          <w:sz w:val="24"/>
          <w:szCs w:val="24"/>
          <w:u w:val="single"/>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Las ambulancias aéreas de cuidados intensivos deben contar con un TUM o personal de enfermería con capacitación en atención médica prehospitalaria, que demuestre documentalmente haber acreditado cursos de medicina aeroespacial y de interacción con la aeronave.</w:t>
      </w: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Para las unidades aéreas de ala fija la tripulación de vuelo está supeditada a las disposiciones de la DGAC, dependiendo del tipo de la aeronave.</w:t>
      </w: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Deberá contar con un médico especialista en medicina crítica que demuestre documentalmente contar con Cedula Profesional que lo acredite como Especialista en Medicina Critica. Se requiere además tener conocimientos de medicina aeroespacial e interacción con la aeronave y ser el enlace para la entrega-recepción del paciente.</w:t>
      </w: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El proveedor solo podrá negar el servicio cuando por las condiciones de los pacientes esté contraindicado su traslado aéreo; lo cual deberá ser justificado plenamente en conjunto con el personal médico del Instituto. En este caso, el traslado será reprogramado una vez que el paciente sea estabilizado y se encuentre en condiciones para su traslado aéreo seguro.</w:t>
      </w: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El Instituto requiere que el personal de atención a la salud cumpla con los siguientes perfiles:</w:t>
      </w:r>
    </w:p>
    <w:p w:rsidR="00DD397C" w:rsidRPr="00DD397C" w:rsidRDefault="00DD397C" w:rsidP="00DD397C">
      <w:pPr>
        <w:tabs>
          <w:tab w:val="left" w:pos="7920"/>
        </w:tabs>
        <w:suppressAutoHyphens/>
        <w:spacing w:after="0" w:line="240" w:lineRule="auto"/>
        <w:ind w:right="49"/>
        <w:jc w:val="both"/>
        <w:rPr>
          <w:rFonts w:eastAsia="Times New Roman" w:cs="Arial"/>
          <w:bCs/>
          <w:noProof w:val="0"/>
          <w:sz w:val="24"/>
          <w:szCs w:val="24"/>
          <w:lang w:val="es-ES" w:eastAsia="ar-SA"/>
        </w:rPr>
      </w:pPr>
    </w:p>
    <w:p w:rsidR="00DD397C" w:rsidRPr="00DD397C" w:rsidRDefault="00DD397C" w:rsidP="00DD397C">
      <w:pPr>
        <w:tabs>
          <w:tab w:val="left" w:pos="7920"/>
        </w:tabs>
        <w:suppressAutoHyphens/>
        <w:spacing w:after="0" w:line="240" w:lineRule="auto"/>
        <w:ind w:right="49"/>
        <w:jc w:val="both"/>
        <w:rPr>
          <w:rFonts w:eastAsia="Times New Roman" w:cs="Arial"/>
          <w:bCs/>
          <w:noProof w:val="0"/>
          <w:sz w:val="24"/>
          <w:szCs w:val="24"/>
          <w:lang w:val="es-ES" w:eastAsia="ar-SA"/>
        </w:rPr>
      </w:pPr>
    </w:p>
    <w:tbl>
      <w:tblPr>
        <w:tblW w:w="9765" w:type="dxa"/>
        <w:jc w:val="center"/>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30"/>
        <w:gridCol w:w="8035"/>
      </w:tblGrid>
      <w:tr w:rsidR="00DD397C" w:rsidRPr="00DD397C" w:rsidTr="00DD397C">
        <w:trPr>
          <w:trHeight w:val="588"/>
          <w:jc w:val="center"/>
        </w:trPr>
        <w:tc>
          <w:tcPr>
            <w:tcW w:w="1730" w:type="dxa"/>
            <w:tcBorders>
              <w:top w:val="single" w:sz="4"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Personal</w:t>
            </w:r>
          </w:p>
        </w:tc>
        <w:tc>
          <w:tcPr>
            <w:tcW w:w="8035" w:type="dxa"/>
            <w:tcBorders>
              <w:top w:val="single" w:sz="4" w:space="0" w:color="auto"/>
              <w:left w:val="single" w:sz="6" w:space="0" w:color="auto"/>
              <w:bottom w:val="single" w:sz="6" w:space="0" w:color="auto"/>
              <w:right w:val="single" w:sz="4"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Perfil del personal de atención a la salud y documentación para su acreditación:</w:t>
            </w:r>
          </w:p>
        </w:tc>
      </w:tr>
      <w:tr w:rsidR="00DD397C" w:rsidRPr="00DD397C" w:rsidTr="00DD397C">
        <w:trPr>
          <w:trHeight w:val="508"/>
          <w:jc w:val="center"/>
        </w:trPr>
        <w:tc>
          <w:tcPr>
            <w:tcW w:w="1730" w:type="dxa"/>
            <w:vMerge w:val="restart"/>
            <w:tcBorders>
              <w:top w:val="single" w:sz="6" w:space="0" w:color="auto"/>
              <w:left w:val="single" w:sz="4" w:space="0" w:color="auto"/>
              <w:bottom w:val="single" w:sz="6" w:space="0" w:color="auto"/>
              <w:right w:val="single" w:sz="6" w:space="0" w:color="auto"/>
            </w:tcBorders>
            <w:noWrap/>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Médico</w:t>
            </w: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Especialista en Urgencias Médico Quirúrgicas o Terapia Intensiva.</w:t>
            </w:r>
          </w:p>
        </w:tc>
      </w:tr>
      <w:tr w:rsidR="00DD397C" w:rsidRPr="00DD397C" w:rsidTr="00DD397C">
        <w:trPr>
          <w:trHeight w:val="416"/>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Certificación de la especialidad vigente.</w:t>
            </w:r>
          </w:p>
        </w:tc>
      </w:tr>
      <w:tr w:rsidR="00DD397C" w:rsidRPr="00DD397C" w:rsidTr="00DD397C">
        <w:trPr>
          <w:trHeight w:val="606"/>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Apoyo Vital Cardiovascular Avanzado (ACLS) y deseable Apoyo Vital Avanzado en Trauma  (ATLS) y Apoyo Vital Pre hospitalario en Trauma (PHTLS) vigentes.</w:t>
            </w:r>
          </w:p>
        </w:tc>
      </w:tr>
      <w:tr w:rsidR="00DD397C" w:rsidRPr="00DD397C" w:rsidTr="00DD397C">
        <w:trPr>
          <w:trHeight w:val="827"/>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Capacitado y entrenado en medicina de aviación o similares (cursos, diplomados) con reconocimiento por la Secretaria de Educación Pública (SEP) y/o instituciones educativas de nivel superior, nacionales o extranjeras.</w:t>
            </w:r>
          </w:p>
        </w:tc>
      </w:tr>
      <w:tr w:rsidR="00DD397C" w:rsidRPr="00DD397C" w:rsidTr="00DD397C">
        <w:trPr>
          <w:trHeight w:val="511"/>
          <w:jc w:val="center"/>
        </w:trPr>
        <w:tc>
          <w:tcPr>
            <w:tcW w:w="1730" w:type="dxa"/>
            <w:vMerge w:val="restart"/>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Calibri"/>
                <w:b/>
                <w:bCs/>
                <w:noProof w:val="0"/>
                <w:color w:val="000000"/>
                <w:sz w:val="24"/>
                <w:szCs w:val="24"/>
                <w:lang w:eastAsia="es-ES"/>
              </w:rPr>
              <w:t>Técnico en Urgencias Médicas</w:t>
            </w:r>
            <w:r w:rsidRPr="00DD397C">
              <w:rPr>
                <w:rFonts w:eastAsia="Times New Roman" w:cs="Arial"/>
                <w:noProof w:val="0"/>
                <w:color w:val="000000"/>
                <w:sz w:val="24"/>
                <w:szCs w:val="24"/>
                <w:lang w:eastAsia="es-ES"/>
              </w:rPr>
              <w:t xml:space="preserve"> (TUM)</w:t>
            </w: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Diploma otorgado por institución reconocida por la SEP y/o instituciones educativas de nivel superior, nacionales o extranjeras.</w:t>
            </w:r>
          </w:p>
        </w:tc>
      </w:tr>
      <w:tr w:rsidR="00DD397C" w:rsidRPr="00DD397C" w:rsidTr="00DD397C">
        <w:trPr>
          <w:trHeight w:val="300"/>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ACLS y PHTLS vigentes.</w:t>
            </w:r>
          </w:p>
        </w:tc>
      </w:tr>
      <w:tr w:rsidR="00DD397C" w:rsidRPr="00DD397C" w:rsidTr="00DD397C">
        <w:trPr>
          <w:trHeight w:val="510"/>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Capacitación y entrenamiento  en movilización, inmovilización y traslado de pacientes.</w:t>
            </w:r>
          </w:p>
        </w:tc>
      </w:tr>
      <w:tr w:rsidR="00DD397C" w:rsidRPr="00DD397C" w:rsidTr="00DD397C">
        <w:trPr>
          <w:trHeight w:val="843"/>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Capacitación y entrenamiento  en medicina de aviación o similares (cursos, diplomados) con reconocimiento por la SEP y/o instituciones educativas de nivel superior, nacionales o internacionales.</w:t>
            </w:r>
          </w:p>
        </w:tc>
      </w:tr>
      <w:tr w:rsidR="00DD397C" w:rsidRPr="00DD397C" w:rsidTr="00DD397C">
        <w:trPr>
          <w:trHeight w:val="685"/>
          <w:jc w:val="center"/>
        </w:trPr>
        <w:tc>
          <w:tcPr>
            <w:tcW w:w="1730" w:type="dxa"/>
            <w:vMerge w:val="restart"/>
            <w:tcBorders>
              <w:top w:val="single" w:sz="6" w:space="0" w:color="auto"/>
              <w:left w:val="single" w:sz="4" w:space="0" w:color="auto"/>
              <w:bottom w:val="single" w:sz="4" w:space="0" w:color="auto"/>
              <w:right w:val="single" w:sz="6" w:space="0" w:color="auto"/>
            </w:tcBorders>
            <w:noWrap/>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Calibri"/>
                <w:b/>
                <w:bCs/>
                <w:noProof w:val="0"/>
                <w:color w:val="000000"/>
                <w:sz w:val="24"/>
                <w:szCs w:val="24"/>
                <w:lang w:eastAsia="es-ES"/>
              </w:rPr>
              <w:t>Enfermera</w:t>
            </w: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Especialista en terapia intensiva, diploma otorgado por alguna institución reconocida por la SEP y/o institución educativa de nivel superior, nacional o extranjera.</w:t>
            </w:r>
          </w:p>
        </w:tc>
      </w:tr>
      <w:tr w:rsidR="00DD397C" w:rsidRPr="00DD397C" w:rsidTr="00DD397C">
        <w:trPr>
          <w:trHeight w:val="300"/>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6"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ACLS y PHTLS vigentes.</w:t>
            </w:r>
          </w:p>
        </w:tc>
      </w:tr>
      <w:tr w:rsidR="00DD397C" w:rsidRPr="00DD397C" w:rsidTr="00DD397C">
        <w:trPr>
          <w:trHeight w:val="783"/>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035" w:type="dxa"/>
            <w:tcBorders>
              <w:top w:val="single" w:sz="6" w:space="0" w:color="auto"/>
              <w:left w:val="single" w:sz="6" w:space="0" w:color="auto"/>
              <w:bottom w:val="single" w:sz="4" w:space="0" w:color="auto"/>
              <w:right w:val="single" w:sz="4"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Capacitación y entrenamiento en medicina de aviación o similares (cursos, diplomados) con reconocimiento por la SEP y/o entidades educativas de nivel superior, nacionales o internacionales.</w:t>
            </w:r>
          </w:p>
        </w:tc>
      </w:tr>
    </w:tbl>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lang w:val="es-ES" w:eastAsia="ar-SA"/>
        </w:rPr>
      </w:pP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lang w:val="es-ES" w:eastAsia="ar-SA"/>
        </w:rPr>
      </w:pP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 xml:space="preserve">3.2.5 Características técnicas del área de despacho de las ambulancias aéreas </w:t>
      </w:r>
    </w:p>
    <w:p w:rsidR="00DD397C" w:rsidRPr="00DD397C" w:rsidRDefault="00DD397C" w:rsidP="00DD397C">
      <w:pPr>
        <w:suppressAutoHyphens/>
        <w:spacing w:after="0" w:line="240" w:lineRule="auto"/>
        <w:jc w:val="both"/>
        <w:rPr>
          <w:rFonts w:eastAsia="Times New Roman" w:cs="Arial"/>
          <w:b/>
          <w:noProof w:val="0"/>
          <w:sz w:val="24"/>
          <w:szCs w:val="24"/>
          <w:lang w:val="es-ES" w:eastAsia="ar-SA"/>
        </w:rPr>
      </w:pPr>
    </w:p>
    <w:p w:rsidR="00DD397C" w:rsidRPr="00DD397C" w:rsidRDefault="00DD397C" w:rsidP="00DD397C">
      <w:pPr>
        <w:suppressAutoHyphens/>
        <w:spacing w:after="0" w:line="240" w:lineRule="auto"/>
        <w:ind w:right="-882"/>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El área de despacho deberá contar con:</w:t>
      </w:r>
    </w:p>
    <w:p w:rsidR="00DD397C" w:rsidRPr="00DD397C" w:rsidRDefault="00DD397C" w:rsidP="00DD397C">
      <w:pPr>
        <w:suppressAutoHyphens/>
        <w:spacing w:after="0" w:line="240" w:lineRule="auto"/>
        <w:ind w:left="720"/>
        <w:contextualSpacing/>
        <w:jc w:val="both"/>
        <w:rPr>
          <w:rFonts w:eastAsia="Times New Roman" w:cs="Arial"/>
          <w:noProof w:val="0"/>
          <w:sz w:val="24"/>
          <w:szCs w:val="20"/>
          <w:lang w:val="es-ES"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noProof w:val="0"/>
          <w:sz w:val="24"/>
          <w:szCs w:val="20"/>
          <w:lang w:val="es-ES" w:eastAsia="ar-SA"/>
        </w:rPr>
      </w:pPr>
      <w:r w:rsidRPr="00DD397C">
        <w:rPr>
          <w:rFonts w:eastAsia="Times New Roman" w:cs="Arial"/>
          <w:noProof w:val="0"/>
          <w:sz w:val="24"/>
          <w:szCs w:val="20"/>
          <w:lang w:val="es-ES" w:eastAsia="ar-SA"/>
        </w:rPr>
        <w:t>Sistema de seguimiento satelital de las ambulancias.</w:t>
      </w:r>
    </w:p>
    <w:p w:rsidR="00DD397C" w:rsidRPr="00DD397C" w:rsidRDefault="00DD397C" w:rsidP="00DD397C">
      <w:pPr>
        <w:suppressAutoHyphens/>
        <w:spacing w:after="0" w:line="240" w:lineRule="auto"/>
        <w:ind w:left="1056" w:firstLine="1"/>
        <w:contextualSpacing/>
        <w:jc w:val="both"/>
        <w:rPr>
          <w:rFonts w:eastAsia="Times New Roman" w:cs="Arial"/>
          <w:noProof w:val="0"/>
          <w:sz w:val="24"/>
          <w:szCs w:val="20"/>
          <w:lang w:val="es-ES"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noProof w:val="0"/>
          <w:sz w:val="24"/>
          <w:szCs w:val="20"/>
          <w:lang w:val="es-ES" w:eastAsia="ar-SA"/>
        </w:rPr>
      </w:pPr>
      <w:r w:rsidRPr="00DD397C">
        <w:rPr>
          <w:rFonts w:eastAsia="Times New Roman" w:cs="Arial"/>
          <w:noProof w:val="0"/>
          <w:sz w:val="24"/>
          <w:szCs w:val="20"/>
          <w:lang w:val="es-ES" w:eastAsia="ar-SA"/>
        </w:rPr>
        <w:t>Radiocomunicación HF con la aeronave.</w:t>
      </w:r>
    </w:p>
    <w:p w:rsidR="00DD397C" w:rsidRPr="00DD397C" w:rsidRDefault="00DD397C" w:rsidP="00DD397C">
      <w:pPr>
        <w:suppressAutoHyphens/>
        <w:spacing w:after="0" w:line="240" w:lineRule="auto"/>
        <w:ind w:left="1056" w:firstLine="1"/>
        <w:contextualSpacing/>
        <w:jc w:val="both"/>
        <w:rPr>
          <w:rFonts w:eastAsia="Times New Roman" w:cs="Arial"/>
          <w:noProof w:val="0"/>
          <w:sz w:val="24"/>
          <w:szCs w:val="20"/>
          <w:lang w:val="es-ES"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noProof w:val="0"/>
          <w:sz w:val="24"/>
          <w:szCs w:val="20"/>
          <w:lang w:val="es-ES" w:eastAsia="ar-SA"/>
        </w:rPr>
      </w:pPr>
      <w:r w:rsidRPr="00DD397C">
        <w:rPr>
          <w:rFonts w:eastAsia="Times New Roman" w:cs="Arial"/>
          <w:noProof w:val="0"/>
          <w:sz w:val="24"/>
          <w:szCs w:val="20"/>
          <w:lang w:val="es-ES" w:eastAsia="ar-SA"/>
        </w:rPr>
        <w:t>Mínimo una línea telefónica fija y una celular con capacidad de grabación de llamadas para control de calidad.</w:t>
      </w:r>
    </w:p>
    <w:p w:rsidR="00DD397C" w:rsidRPr="00DD397C" w:rsidRDefault="00DD397C" w:rsidP="00DD397C">
      <w:pPr>
        <w:suppressAutoHyphens/>
        <w:spacing w:after="0" w:line="240" w:lineRule="auto"/>
        <w:ind w:left="1057" w:firstLine="1"/>
        <w:contextualSpacing/>
        <w:jc w:val="both"/>
        <w:rPr>
          <w:rFonts w:eastAsia="Times New Roman" w:cs="Arial"/>
          <w:noProof w:val="0"/>
          <w:sz w:val="24"/>
          <w:szCs w:val="20"/>
          <w:lang w:val="es-ES"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b/>
          <w:noProof w:val="0"/>
          <w:sz w:val="32"/>
          <w:szCs w:val="24"/>
          <w:lang w:val="es-ES" w:eastAsia="ar-SA"/>
        </w:rPr>
      </w:pPr>
      <w:r w:rsidRPr="00DD397C">
        <w:rPr>
          <w:rFonts w:eastAsia="Times New Roman" w:cs="Arial"/>
          <w:bCs/>
          <w:noProof w:val="0"/>
          <w:kern w:val="2"/>
          <w:sz w:val="24"/>
          <w:szCs w:val="24"/>
          <w:lang w:eastAsia="ar-SA"/>
        </w:rPr>
        <w:t>Para los servicios con aeronaves de ala fija y rotativa, se deberá proporcionar l</w:t>
      </w:r>
      <w:r w:rsidRPr="00DD397C">
        <w:rPr>
          <w:rFonts w:eastAsia="Times New Roman" w:cs="Arial"/>
          <w:noProof w:val="0"/>
          <w:sz w:val="24"/>
          <w:szCs w:val="24"/>
          <w:lang w:val="es-ES" w:eastAsia="ar-SA"/>
        </w:rPr>
        <w:t>a gestión de los servicios de tráfico.</w:t>
      </w:r>
    </w:p>
    <w:p w:rsidR="00DD397C" w:rsidRPr="00DD397C" w:rsidRDefault="00DD397C" w:rsidP="00DD397C">
      <w:pPr>
        <w:suppressAutoHyphens/>
        <w:spacing w:after="0" w:line="240" w:lineRule="auto"/>
        <w:ind w:left="720"/>
        <w:contextualSpacing/>
        <w:jc w:val="both"/>
        <w:rPr>
          <w:rFonts w:eastAsia="Times New Roman" w:cs="Arial"/>
          <w:b/>
          <w:noProof w:val="0"/>
          <w:sz w:val="32"/>
          <w:szCs w:val="24"/>
          <w:lang w:val="es-ES" w:eastAsia="ar-SA"/>
        </w:rPr>
      </w:pP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3.2.6 Características técnicas del almacén de equipo médico</w:t>
      </w: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u w:val="single"/>
          <w:lang w:val="es-ES" w:eastAsia="ar-SA"/>
        </w:rPr>
      </w:pPr>
    </w:p>
    <w:p w:rsidR="00DD397C" w:rsidRPr="00DD397C" w:rsidRDefault="00DD397C" w:rsidP="00DD397C">
      <w:pPr>
        <w:suppressAutoHyphens/>
        <w:spacing w:after="0" w:line="240" w:lineRule="auto"/>
        <w:jc w:val="both"/>
        <w:rPr>
          <w:rFonts w:eastAsia="Times New Roman" w:cs="Arial"/>
          <w:noProof w:val="0"/>
          <w:sz w:val="24"/>
          <w:szCs w:val="20"/>
          <w:lang w:val="es-ES" w:eastAsia="ar-SA"/>
        </w:rPr>
      </w:pPr>
      <w:r w:rsidRPr="00DD397C">
        <w:rPr>
          <w:rFonts w:eastAsia="Times New Roman" w:cs="Arial"/>
          <w:noProof w:val="0"/>
          <w:sz w:val="24"/>
          <w:szCs w:val="20"/>
          <w:lang w:val="es-ES" w:eastAsia="ar-SA"/>
        </w:rPr>
        <w:t>El área de Almacén Médico deberá:</w:t>
      </w:r>
    </w:p>
    <w:p w:rsidR="00DD397C" w:rsidRPr="00DD397C" w:rsidRDefault="00DD397C" w:rsidP="00DD397C">
      <w:pPr>
        <w:suppressAutoHyphens/>
        <w:spacing w:after="0" w:line="240" w:lineRule="auto"/>
        <w:ind w:left="720"/>
        <w:contextualSpacing/>
        <w:jc w:val="both"/>
        <w:rPr>
          <w:rFonts w:eastAsia="Times New Roman" w:cs="Arial"/>
          <w:b/>
          <w:noProof w:val="0"/>
          <w:sz w:val="32"/>
          <w:szCs w:val="24"/>
          <w:lang w:val="es-ES"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bCs/>
          <w:noProof w:val="0"/>
          <w:kern w:val="2"/>
          <w:sz w:val="24"/>
          <w:szCs w:val="24"/>
          <w:lang w:eastAsia="ar-SA"/>
        </w:rPr>
      </w:pPr>
      <w:r w:rsidRPr="00DD397C">
        <w:rPr>
          <w:rFonts w:eastAsia="Times New Roman" w:cs="Arial"/>
          <w:bCs/>
          <w:noProof w:val="0"/>
          <w:kern w:val="2"/>
          <w:sz w:val="24"/>
          <w:szCs w:val="24"/>
          <w:lang w:eastAsia="ar-SA"/>
        </w:rPr>
        <w:t>Tener capacidad para almacenar el equipo médico de las aeronaves;</w:t>
      </w:r>
    </w:p>
    <w:p w:rsidR="00DD397C" w:rsidRPr="00DD397C" w:rsidRDefault="00DD397C" w:rsidP="00DD397C">
      <w:pPr>
        <w:suppressAutoHyphens/>
        <w:spacing w:after="0" w:line="240" w:lineRule="auto"/>
        <w:ind w:left="1068"/>
        <w:contextualSpacing/>
        <w:jc w:val="both"/>
        <w:rPr>
          <w:rFonts w:eastAsia="Times New Roman" w:cs="Arial"/>
          <w:bCs/>
          <w:noProof w:val="0"/>
          <w:kern w:val="2"/>
          <w:sz w:val="24"/>
          <w:szCs w:val="24"/>
          <w:lang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bCs/>
          <w:noProof w:val="0"/>
          <w:kern w:val="2"/>
          <w:sz w:val="24"/>
          <w:szCs w:val="24"/>
          <w:lang w:eastAsia="ar-SA"/>
        </w:rPr>
      </w:pPr>
      <w:r w:rsidRPr="00DD397C">
        <w:rPr>
          <w:rFonts w:eastAsia="Times New Roman" w:cs="Arial"/>
          <w:bCs/>
          <w:noProof w:val="0"/>
          <w:kern w:val="2"/>
          <w:sz w:val="24"/>
          <w:szCs w:val="24"/>
          <w:lang w:eastAsia="ar-SA"/>
        </w:rPr>
        <w:t>Tener una adecuada iluminación y ventilación;</w:t>
      </w:r>
    </w:p>
    <w:p w:rsidR="00DD397C" w:rsidRPr="00DD397C" w:rsidRDefault="00DD397C" w:rsidP="00DD397C">
      <w:pPr>
        <w:suppressAutoHyphens/>
        <w:spacing w:after="0" w:line="240" w:lineRule="auto"/>
        <w:ind w:left="1068"/>
        <w:contextualSpacing/>
        <w:jc w:val="both"/>
        <w:rPr>
          <w:rFonts w:eastAsia="Times New Roman" w:cs="Arial"/>
          <w:bCs/>
          <w:noProof w:val="0"/>
          <w:kern w:val="2"/>
          <w:sz w:val="24"/>
          <w:szCs w:val="24"/>
          <w:lang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bCs/>
          <w:noProof w:val="0"/>
          <w:kern w:val="2"/>
          <w:sz w:val="24"/>
          <w:szCs w:val="24"/>
          <w:lang w:eastAsia="ar-SA"/>
        </w:rPr>
      </w:pPr>
      <w:r w:rsidRPr="00DD397C">
        <w:rPr>
          <w:rFonts w:eastAsia="Times New Roman" w:cs="Arial"/>
          <w:bCs/>
          <w:noProof w:val="0"/>
          <w:kern w:val="2"/>
          <w:sz w:val="24"/>
          <w:szCs w:val="24"/>
          <w:lang w:eastAsia="ar-SA"/>
        </w:rPr>
        <w:t>Contar con una tarja que permita el adecuado lavado y desinfección del equipo  médico, y</w:t>
      </w:r>
    </w:p>
    <w:p w:rsidR="00DD397C" w:rsidRPr="00DD397C" w:rsidRDefault="00DD397C" w:rsidP="00DD397C">
      <w:pPr>
        <w:suppressAutoHyphens/>
        <w:spacing w:after="0" w:line="240" w:lineRule="auto"/>
        <w:ind w:left="1068"/>
        <w:contextualSpacing/>
        <w:jc w:val="both"/>
        <w:rPr>
          <w:rFonts w:eastAsia="Times New Roman" w:cs="Arial"/>
          <w:bCs/>
          <w:noProof w:val="0"/>
          <w:kern w:val="2"/>
          <w:sz w:val="24"/>
          <w:szCs w:val="24"/>
          <w:lang w:eastAsia="ar-SA"/>
        </w:rPr>
      </w:pPr>
    </w:p>
    <w:p w:rsidR="00DD397C" w:rsidRPr="00DD397C" w:rsidRDefault="00DD397C" w:rsidP="001E3BCA">
      <w:pPr>
        <w:numPr>
          <w:ilvl w:val="0"/>
          <w:numId w:val="34"/>
        </w:numPr>
        <w:suppressAutoHyphens/>
        <w:spacing w:after="0" w:line="240" w:lineRule="auto"/>
        <w:ind w:left="1068"/>
        <w:contextualSpacing/>
        <w:jc w:val="both"/>
        <w:rPr>
          <w:rFonts w:eastAsia="Times New Roman" w:cs="Arial"/>
          <w:bCs/>
          <w:noProof w:val="0"/>
          <w:kern w:val="2"/>
          <w:sz w:val="24"/>
          <w:szCs w:val="24"/>
          <w:lang w:eastAsia="ar-SA"/>
        </w:rPr>
      </w:pPr>
      <w:r w:rsidRPr="00DD397C">
        <w:rPr>
          <w:rFonts w:eastAsia="Times New Roman" w:cs="Arial"/>
          <w:bCs/>
          <w:noProof w:val="0"/>
          <w:kern w:val="2"/>
          <w:sz w:val="24"/>
          <w:szCs w:val="24"/>
          <w:lang w:eastAsia="ar-SA"/>
        </w:rPr>
        <w:t>Tener los medicamentos y narcóticos en el almacén médico bajo llave y bajo estricto control llevando una bitácora.</w:t>
      </w:r>
    </w:p>
    <w:p w:rsidR="00DD397C" w:rsidRPr="00DD397C" w:rsidRDefault="00DD397C" w:rsidP="00DD397C">
      <w:pPr>
        <w:tabs>
          <w:tab w:val="left" w:pos="7920"/>
        </w:tabs>
        <w:suppressAutoHyphens/>
        <w:spacing w:after="0" w:line="240" w:lineRule="auto"/>
        <w:ind w:right="27"/>
        <w:jc w:val="both"/>
        <w:rPr>
          <w:rFonts w:eastAsia="Times New Roman" w:cs="Arial"/>
          <w:bCs/>
          <w:noProof w:val="0"/>
          <w:kern w:val="2"/>
          <w:sz w:val="24"/>
          <w:szCs w:val="24"/>
          <w:lang w:eastAsia="ar-SA"/>
        </w:rPr>
      </w:pPr>
    </w:p>
    <w:p w:rsidR="00DD397C" w:rsidRPr="00DD397C" w:rsidRDefault="00DD397C" w:rsidP="00DD397C">
      <w:pPr>
        <w:tabs>
          <w:tab w:val="left" w:pos="7920"/>
        </w:tabs>
        <w:suppressAutoHyphens/>
        <w:spacing w:after="0" w:line="240" w:lineRule="auto"/>
        <w:ind w:right="27"/>
        <w:jc w:val="both"/>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3.3 Características de las ambulancias terrestres</w:t>
      </w:r>
    </w:p>
    <w:p w:rsidR="00DD397C" w:rsidRPr="00DD397C" w:rsidRDefault="00DD397C" w:rsidP="00DD397C">
      <w:pPr>
        <w:tabs>
          <w:tab w:val="left" w:pos="7920"/>
        </w:tabs>
        <w:suppressAutoHyphens/>
        <w:spacing w:after="0" w:line="240" w:lineRule="auto"/>
        <w:ind w:right="27"/>
        <w:jc w:val="both"/>
        <w:rPr>
          <w:rFonts w:eastAsia="Times New Roman" w:cs="Arial"/>
          <w:b/>
          <w:bCs/>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3.3.1 Características del servicio de ambulancias terrestres</w:t>
      </w: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p>
    <w:p w:rsidR="00DD397C" w:rsidRPr="00DD397C" w:rsidRDefault="00DD397C" w:rsidP="00DD397C">
      <w:pPr>
        <w:tabs>
          <w:tab w:val="left" w:pos="7920"/>
        </w:tabs>
        <w:suppressAutoHyphens/>
        <w:spacing w:after="0" w:line="240" w:lineRule="auto"/>
        <w:ind w:left="284" w:right="27"/>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 xml:space="preserve">El proveedor deberá contar con ambulancias terrestres de cuidados intensivos propias o arrendadas con la capacidad de atención en toda la República Mexicana. Para cuando se requiera efectuar el servicio de “cama a cama”, es decir, que iniciará con el traslado del paciente en ambulancias terrestre desde la unidad médica de origen de la que se solicite el servicio hasta la aeronave, y posteriormente desde la aeronave y mediante ambulancia terrestre, hasta la unidad médica del punto de destino, para realizar el traslado de pacientes que por su estado requieren de soporte avanzado de vida y cuidados críticos, lo cual se acreditará mediante </w:t>
      </w:r>
      <w:r w:rsidRPr="00DD397C">
        <w:rPr>
          <w:rFonts w:eastAsia="Times New Roman" w:cs="Arial"/>
          <w:bCs/>
          <w:noProof w:val="0"/>
          <w:sz w:val="24"/>
          <w:szCs w:val="24"/>
          <w:u w:val="single"/>
          <w:lang w:val="es-ES" w:eastAsia="ar-SA"/>
        </w:rPr>
        <w:t>carta compromiso</w:t>
      </w:r>
      <w:r w:rsidRPr="00DD397C">
        <w:rPr>
          <w:rFonts w:eastAsia="Times New Roman" w:cs="Arial"/>
          <w:bCs/>
          <w:noProof w:val="0"/>
          <w:sz w:val="24"/>
          <w:szCs w:val="24"/>
          <w:lang w:val="es-ES" w:eastAsia="ar-SA"/>
        </w:rPr>
        <w:t xml:space="preserve"> firmada por el representante legal</w:t>
      </w:r>
    </w:p>
    <w:p w:rsidR="00DD397C" w:rsidRPr="00DD397C" w:rsidRDefault="00DD397C" w:rsidP="00DD397C">
      <w:pPr>
        <w:tabs>
          <w:tab w:val="left" w:pos="7920"/>
        </w:tabs>
        <w:suppressAutoHyphens/>
        <w:spacing w:after="0" w:line="240" w:lineRule="auto"/>
        <w:ind w:right="27"/>
        <w:jc w:val="both"/>
        <w:rPr>
          <w:rFonts w:eastAsia="Times New Roman" w:cs="Arial"/>
          <w:bCs/>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3.3.2 Equipo médico, insumos y medicamentos de las ambulancias terrestres</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Las ambulancias terrestres de cuidados intensivos, deberán cumplir con los puntos de los Apéndices A, B, C y D Normativos de la </w:t>
      </w:r>
      <w:r w:rsidRPr="00DD397C">
        <w:rPr>
          <w:rFonts w:eastAsia="Times New Roman" w:cs="Arial"/>
          <w:b/>
          <w:noProof w:val="0"/>
          <w:sz w:val="24"/>
          <w:szCs w:val="24"/>
          <w:lang w:val="es-ES" w:eastAsia="ar-SA"/>
        </w:rPr>
        <w:t xml:space="preserve">NOM-034-SSA3-2013, </w:t>
      </w:r>
      <w:r w:rsidRPr="00DD397C">
        <w:rPr>
          <w:rFonts w:eastAsia="Times New Roman" w:cs="Arial"/>
          <w:b/>
          <w:i/>
          <w:noProof w:val="0"/>
          <w:sz w:val="24"/>
          <w:szCs w:val="24"/>
          <w:lang w:val="es-ES" w:eastAsia="ar-SA"/>
        </w:rPr>
        <w:t>“Regulación de los servicios de salud. Atención médica Prehospitalaria”</w:t>
      </w:r>
      <w:r w:rsidRPr="00DD397C">
        <w:rPr>
          <w:rFonts w:eastAsia="Times New Roman" w:cs="Arial"/>
          <w:noProof w:val="0"/>
          <w:sz w:val="24"/>
          <w:szCs w:val="24"/>
          <w:lang w:val="es-ES" w:eastAsia="ar-SA"/>
        </w:rPr>
        <w:t>.</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Para dar cumplimiento a la norma mencionada en el párrafo anterior, se requiere que las ambulancias terrestres de cuidados intensivos cuenten con el equipo médico, insumos, medicamentos y soluciones, que se mencionan en los anexos siguientes: </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Equipo médico (</w:t>
      </w:r>
      <w:r w:rsidRPr="00DD397C">
        <w:rPr>
          <w:rFonts w:eastAsia="Times New Roman" w:cs="Arial"/>
          <w:b/>
          <w:noProof w:val="0"/>
          <w:sz w:val="24"/>
          <w:szCs w:val="24"/>
          <w:lang w:val="es-ES" w:eastAsia="ar-SA"/>
        </w:rPr>
        <w:t>Anexo a</w:t>
      </w:r>
      <w:r w:rsidRPr="00DD397C">
        <w:rPr>
          <w:rFonts w:eastAsia="Times New Roman" w:cs="Arial"/>
          <w:noProof w:val="0"/>
          <w:sz w:val="24"/>
          <w:szCs w:val="24"/>
          <w:lang w:val="es-ES" w:eastAsia="ar-SA"/>
        </w:rPr>
        <w:t>)</w:t>
      </w: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Insumos (</w:t>
      </w:r>
      <w:r w:rsidRPr="00DD397C">
        <w:rPr>
          <w:rFonts w:eastAsia="Times New Roman" w:cs="Arial"/>
          <w:b/>
          <w:noProof w:val="0"/>
          <w:sz w:val="24"/>
          <w:szCs w:val="24"/>
          <w:lang w:val="es-ES" w:eastAsia="ar-SA"/>
        </w:rPr>
        <w:t>Anexo b</w:t>
      </w:r>
      <w:r w:rsidRPr="00DD397C">
        <w:rPr>
          <w:rFonts w:eastAsia="Times New Roman" w:cs="Arial"/>
          <w:noProof w:val="0"/>
          <w:sz w:val="24"/>
          <w:szCs w:val="24"/>
          <w:lang w:val="es-ES" w:eastAsia="ar-SA"/>
        </w:rPr>
        <w:t>)</w:t>
      </w: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Medicamentos y soluciones (</w:t>
      </w:r>
      <w:r w:rsidRPr="00DD397C">
        <w:rPr>
          <w:rFonts w:eastAsia="Times New Roman" w:cs="Arial"/>
          <w:b/>
          <w:noProof w:val="0"/>
          <w:sz w:val="24"/>
          <w:szCs w:val="24"/>
          <w:lang w:val="es-ES" w:eastAsia="ar-SA"/>
        </w:rPr>
        <w:t>Anexo c</w:t>
      </w:r>
      <w:r w:rsidRPr="00DD397C">
        <w:rPr>
          <w:rFonts w:eastAsia="Times New Roman" w:cs="Arial"/>
          <w:noProof w:val="0"/>
          <w:sz w:val="24"/>
          <w:szCs w:val="24"/>
          <w:lang w:val="es-ES" w:eastAsia="ar-SA"/>
        </w:rPr>
        <w:t>)</w:t>
      </w:r>
    </w:p>
    <w:p w:rsidR="00DD397C" w:rsidRPr="00DD397C" w:rsidRDefault="00DD397C" w:rsidP="001E3BCA">
      <w:pPr>
        <w:numPr>
          <w:ilvl w:val="0"/>
          <w:numId w:val="33"/>
        </w:numPr>
        <w:suppressAutoHyphens/>
        <w:spacing w:after="0" w:line="240" w:lineRule="auto"/>
        <w:ind w:right="74"/>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Equipo básico (</w:t>
      </w:r>
      <w:r w:rsidRPr="00DD397C">
        <w:rPr>
          <w:rFonts w:eastAsia="Times New Roman" w:cs="Arial"/>
          <w:b/>
          <w:noProof w:val="0"/>
          <w:sz w:val="24"/>
          <w:szCs w:val="24"/>
          <w:lang w:val="es-ES" w:eastAsia="ar-SA"/>
        </w:rPr>
        <w:t>Anexo d</w:t>
      </w:r>
      <w:r w:rsidRPr="00DD397C">
        <w:rPr>
          <w:rFonts w:eastAsia="Times New Roman" w:cs="Arial"/>
          <w:noProof w:val="0"/>
          <w:sz w:val="24"/>
          <w:szCs w:val="24"/>
          <w:lang w:val="es-ES" w:eastAsia="ar-SA"/>
        </w:rPr>
        <w:t>)</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882"/>
        <w:jc w:val="both"/>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3.3.3 Del personal médico en ambulancias terrestres</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Las ambulancias terrestres de cuidados intensivos deben contar con un operador de ambulancia TUM y al menos un TUM más, que demuestren documentalmente haber acreditado cursos para el manejo de pacientes en estado crítico que requieran cuidados intensivos, avalados por las autoridades educativas competentes.</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Debe además, contar con un médico con capacitación en atención médica prehospitalaria y manejo de pacientes en estado crítico que requieran cuidados intensivos.</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tabs>
          <w:tab w:val="left" w:pos="7920"/>
        </w:tabs>
        <w:suppressAutoHyphens/>
        <w:spacing w:after="0" w:line="240" w:lineRule="auto"/>
        <w:ind w:left="284" w:right="49"/>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El Instituto requiere que el personal de atención a la salud cumpla con los siguientes perfiles:</w:t>
      </w: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tbl>
      <w:tblPr>
        <w:tblW w:w="9127" w:type="dxa"/>
        <w:jc w:val="center"/>
        <w:tblInd w:w="-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16"/>
        <w:gridCol w:w="7311"/>
      </w:tblGrid>
      <w:tr w:rsidR="00DD397C" w:rsidRPr="00DD397C" w:rsidTr="00DD397C">
        <w:trPr>
          <w:trHeight w:val="588"/>
          <w:jc w:val="center"/>
        </w:trPr>
        <w:tc>
          <w:tcPr>
            <w:tcW w:w="1816" w:type="dxa"/>
            <w:tcBorders>
              <w:top w:val="single" w:sz="8"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Personal</w:t>
            </w:r>
          </w:p>
        </w:tc>
        <w:tc>
          <w:tcPr>
            <w:tcW w:w="7311" w:type="dxa"/>
            <w:tcBorders>
              <w:top w:val="single" w:sz="8" w:space="0" w:color="auto"/>
              <w:left w:val="single" w:sz="6" w:space="0" w:color="auto"/>
              <w:bottom w:val="single" w:sz="6" w:space="0" w:color="auto"/>
              <w:right w:val="single" w:sz="8"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Perfil del personal de atención a la salud y documentación para su acreditación:</w:t>
            </w:r>
          </w:p>
        </w:tc>
      </w:tr>
      <w:tr w:rsidR="00DD397C" w:rsidRPr="00DD397C" w:rsidTr="00DD397C">
        <w:trPr>
          <w:trHeight w:val="423"/>
          <w:jc w:val="center"/>
        </w:trPr>
        <w:tc>
          <w:tcPr>
            <w:tcW w:w="1816" w:type="dxa"/>
            <w:vMerge w:val="restart"/>
            <w:tcBorders>
              <w:top w:val="single" w:sz="6" w:space="0" w:color="auto"/>
              <w:left w:val="single" w:sz="8" w:space="0" w:color="auto"/>
              <w:bottom w:val="single" w:sz="6" w:space="0" w:color="auto"/>
              <w:right w:val="single" w:sz="6" w:space="0" w:color="auto"/>
            </w:tcBorders>
            <w:noWrap/>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Médico</w:t>
            </w:r>
          </w:p>
        </w:tc>
        <w:tc>
          <w:tcPr>
            <w:tcW w:w="7311"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Especialista en Urgencias Médico Quirúrgicas o Terapia Intensiva.</w:t>
            </w:r>
          </w:p>
        </w:tc>
      </w:tr>
      <w:tr w:rsidR="00DD397C" w:rsidRPr="00DD397C" w:rsidTr="00DD397C">
        <w:trPr>
          <w:trHeight w:val="27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7311"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Certificación de la especialidad vigente.</w:t>
            </w:r>
          </w:p>
        </w:tc>
      </w:tr>
      <w:tr w:rsidR="00DD397C" w:rsidRPr="00DD397C" w:rsidTr="00DD397C">
        <w:trPr>
          <w:trHeight w:val="690"/>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7311"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Apoyo Vital Cardiovascular Avanzado (ACLS) y deseable Apoyo Vital Avanzado en Trauma  (ATLS) y Apoyo  Vital Pre hospitalario en Trauma (PHTLS)  vigentes</w:t>
            </w:r>
            <w:r w:rsidRPr="00DD397C">
              <w:rPr>
                <w:rFonts w:eastAsia="Times New Roman" w:cs="Arial"/>
                <w:noProof w:val="0"/>
                <w:color w:val="000000"/>
                <w:sz w:val="24"/>
                <w:szCs w:val="24"/>
                <w:lang w:eastAsia="es-ES"/>
              </w:rPr>
              <w:t>.</w:t>
            </w:r>
          </w:p>
        </w:tc>
      </w:tr>
      <w:tr w:rsidR="00DD397C" w:rsidRPr="00DD397C" w:rsidTr="00DD397C">
        <w:trPr>
          <w:trHeight w:val="617"/>
          <w:jc w:val="center"/>
        </w:trPr>
        <w:tc>
          <w:tcPr>
            <w:tcW w:w="1816" w:type="dxa"/>
            <w:vMerge w:val="restart"/>
            <w:tcBorders>
              <w:top w:val="single" w:sz="6" w:space="0" w:color="auto"/>
              <w:left w:val="single" w:sz="8" w:space="0" w:color="auto"/>
              <w:bottom w:val="single" w:sz="8" w:space="0" w:color="auto"/>
              <w:right w:val="single" w:sz="6"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Calibri"/>
                <w:b/>
                <w:bCs/>
                <w:noProof w:val="0"/>
                <w:color w:val="000000"/>
                <w:sz w:val="24"/>
                <w:szCs w:val="24"/>
                <w:lang w:eastAsia="es-ES"/>
              </w:rPr>
              <w:t>Técnico en Urgencias Médicas</w:t>
            </w:r>
            <w:r w:rsidRPr="00DD397C">
              <w:rPr>
                <w:rFonts w:eastAsia="Times New Roman" w:cs="Arial"/>
                <w:noProof w:val="0"/>
                <w:color w:val="000000"/>
                <w:sz w:val="24"/>
                <w:szCs w:val="24"/>
                <w:lang w:eastAsia="es-ES"/>
              </w:rPr>
              <w:t xml:space="preserve"> (TUM)</w:t>
            </w:r>
          </w:p>
        </w:tc>
        <w:tc>
          <w:tcPr>
            <w:tcW w:w="7311"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Diploma otorgado por institución reconocida por la SEP y/o instituciones educativas de nivel superior, nacionales o extranjeras.</w:t>
            </w:r>
          </w:p>
        </w:tc>
      </w:tr>
      <w:tr w:rsidR="00DD397C" w:rsidRPr="00DD397C" w:rsidTr="00DD397C">
        <w:trPr>
          <w:trHeight w:val="300"/>
          <w:jc w:val="center"/>
        </w:trPr>
        <w:tc>
          <w:tcPr>
            <w:tcW w:w="0" w:type="auto"/>
            <w:vMerge/>
            <w:tcBorders>
              <w:top w:val="single" w:sz="6" w:space="0" w:color="auto"/>
              <w:left w:val="single" w:sz="8" w:space="0" w:color="auto"/>
              <w:bottom w:val="single" w:sz="8"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7311"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ACLS y PHTLS vigentes.</w:t>
            </w:r>
          </w:p>
        </w:tc>
      </w:tr>
      <w:tr w:rsidR="00DD397C" w:rsidRPr="00DD397C" w:rsidTr="00DD397C">
        <w:trPr>
          <w:trHeight w:val="740"/>
          <w:jc w:val="center"/>
        </w:trPr>
        <w:tc>
          <w:tcPr>
            <w:tcW w:w="0" w:type="auto"/>
            <w:vMerge/>
            <w:tcBorders>
              <w:top w:val="single" w:sz="6" w:space="0" w:color="auto"/>
              <w:left w:val="single" w:sz="8" w:space="0" w:color="auto"/>
              <w:bottom w:val="single" w:sz="8"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7311" w:type="dxa"/>
            <w:tcBorders>
              <w:top w:val="single" w:sz="6" w:space="0" w:color="auto"/>
              <w:left w:val="single" w:sz="6" w:space="0" w:color="auto"/>
              <w:bottom w:val="single" w:sz="8"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Wingdings"/>
                <w:noProof w:val="0"/>
                <w:color w:val="000000"/>
                <w:sz w:val="24"/>
                <w:szCs w:val="24"/>
                <w:lang w:eastAsia="es-ES"/>
              </w:rPr>
              <w:t>Capacitación y entrenamiento  en movilización, inmovilización y traslado de pacientes.</w:t>
            </w:r>
          </w:p>
        </w:tc>
      </w:tr>
    </w:tbl>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suppressAutoHyphens/>
        <w:spacing w:after="0" w:line="240" w:lineRule="auto"/>
        <w:ind w:left="284" w:right="74"/>
        <w:jc w:val="both"/>
        <w:rPr>
          <w:rFonts w:eastAsia="Times New Roman" w:cs="Arial"/>
          <w:noProof w:val="0"/>
          <w:sz w:val="24"/>
          <w:szCs w:val="24"/>
          <w:lang w:val="es-ES" w:eastAsia="ar-SA"/>
        </w:rPr>
      </w:pP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lang w:val="es-ES" w:eastAsia="ar-SA"/>
        </w:rPr>
      </w:pPr>
      <w:r w:rsidRPr="00DD397C">
        <w:rPr>
          <w:rFonts w:eastAsia="Times New Roman" w:cs="Arial"/>
          <w:b/>
          <w:bCs/>
          <w:noProof w:val="0"/>
          <w:sz w:val="24"/>
          <w:szCs w:val="24"/>
          <w:lang w:val="es-ES" w:eastAsia="ar-SA"/>
        </w:rPr>
        <w:t>3.4 De la organización y funcionamiento del servicio médico</w:t>
      </w: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highlight w:val="yellow"/>
          <w:lang w:val="es-ES" w:eastAsia="ar-SA"/>
        </w:rPr>
      </w:pPr>
    </w:p>
    <w:p w:rsidR="00DD397C" w:rsidRPr="00DD397C" w:rsidRDefault="00DD397C" w:rsidP="00DD397C">
      <w:pPr>
        <w:tabs>
          <w:tab w:val="left" w:pos="7920"/>
        </w:tabs>
        <w:suppressAutoHyphens/>
        <w:spacing w:after="0" w:line="240" w:lineRule="auto"/>
        <w:ind w:right="27"/>
        <w:jc w:val="both"/>
        <w:rPr>
          <w:rFonts w:eastAsia="Times New Roman" w:cs="Arial"/>
          <w:bCs/>
          <w:noProof w:val="0"/>
          <w:sz w:val="24"/>
          <w:szCs w:val="24"/>
          <w:lang w:val="es-ES" w:eastAsia="ar-SA"/>
        </w:rPr>
      </w:pPr>
      <w:r w:rsidRPr="00DD397C">
        <w:rPr>
          <w:rFonts w:eastAsia="Times New Roman" w:cs="Arial"/>
          <w:bCs/>
          <w:noProof w:val="0"/>
          <w:sz w:val="24"/>
          <w:szCs w:val="24"/>
          <w:lang w:val="es-ES" w:eastAsia="ar-SA"/>
        </w:rPr>
        <w:t>Las principales funciones que deberá realizar el personal de atención a la salud, en las ambulancias aéreas y terrestres, se describe a continuación:</w:t>
      </w:r>
    </w:p>
    <w:p w:rsidR="00DD397C" w:rsidRPr="00DD397C" w:rsidRDefault="00DD397C" w:rsidP="00DD397C">
      <w:pPr>
        <w:tabs>
          <w:tab w:val="left" w:pos="7920"/>
        </w:tabs>
        <w:suppressAutoHyphens/>
        <w:spacing w:after="0" w:line="240" w:lineRule="auto"/>
        <w:ind w:right="27"/>
        <w:rPr>
          <w:rFonts w:eastAsia="Calibri" w:cs="Arial"/>
          <w:noProof w:val="0"/>
          <w:color w:val="232323"/>
          <w:sz w:val="24"/>
          <w:szCs w:val="24"/>
          <w:highlight w:val="yellow"/>
          <w:lang w:val="es-ES"/>
        </w:rPr>
      </w:pPr>
    </w:p>
    <w:tbl>
      <w:tblPr>
        <w:tblW w:w="10250" w:type="dxa"/>
        <w:jc w:val="center"/>
        <w:tblInd w:w="-48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10"/>
        <w:gridCol w:w="8840"/>
      </w:tblGrid>
      <w:tr w:rsidR="00DD397C" w:rsidRPr="00DD397C" w:rsidTr="00DD397C">
        <w:trPr>
          <w:trHeight w:val="315"/>
          <w:jc w:val="center"/>
        </w:trPr>
        <w:tc>
          <w:tcPr>
            <w:tcW w:w="1410" w:type="dxa"/>
            <w:tcBorders>
              <w:top w:val="single" w:sz="8"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Personal</w:t>
            </w:r>
          </w:p>
        </w:tc>
        <w:tc>
          <w:tcPr>
            <w:tcW w:w="8840" w:type="dxa"/>
            <w:tcBorders>
              <w:top w:val="single" w:sz="8" w:space="0" w:color="auto"/>
              <w:left w:val="single" w:sz="6" w:space="0" w:color="auto"/>
              <w:bottom w:val="single" w:sz="6" w:space="0" w:color="auto"/>
              <w:right w:val="single" w:sz="8" w:space="0" w:color="auto"/>
            </w:tcBorders>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Funciones del personal de atención a la salud</w:t>
            </w:r>
          </w:p>
        </w:tc>
      </w:tr>
      <w:tr w:rsidR="00DD397C" w:rsidRPr="00DD397C" w:rsidTr="00DD397C">
        <w:trPr>
          <w:trHeight w:val="300"/>
          <w:jc w:val="center"/>
        </w:trPr>
        <w:tc>
          <w:tcPr>
            <w:tcW w:w="1410" w:type="dxa"/>
            <w:vMerge w:val="restart"/>
            <w:tcBorders>
              <w:top w:val="single" w:sz="6" w:space="0" w:color="auto"/>
              <w:left w:val="single" w:sz="8" w:space="0" w:color="auto"/>
              <w:bottom w:val="single" w:sz="6" w:space="0" w:color="auto"/>
              <w:right w:val="single" w:sz="6" w:space="0" w:color="auto"/>
            </w:tcBorders>
            <w:noWrap/>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Médico</w:t>
            </w: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Coordinar al equipo de atención a la salud.</w:t>
            </w:r>
          </w:p>
        </w:tc>
      </w:tr>
      <w:tr w:rsidR="00DD397C" w:rsidRPr="00DD397C" w:rsidTr="00DD397C">
        <w:trPr>
          <w:trHeight w:val="300"/>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Recopilar historial médico del paciente.</w:t>
            </w:r>
          </w:p>
        </w:tc>
      </w:tr>
      <w:tr w:rsidR="00DD397C" w:rsidRPr="00DD397C" w:rsidTr="00DD397C">
        <w:trPr>
          <w:trHeight w:val="39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widowControl w:val="0"/>
              <w:autoSpaceDE w:val="0"/>
              <w:autoSpaceDN w:val="0"/>
              <w:adjustRightInd w:val="0"/>
              <w:spacing w:after="0"/>
              <w:jc w:val="both"/>
              <w:rPr>
                <w:rFonts w:eastAsia="Wingdings" w:cs="Arial"/>
                <w:noProof w:val="0"/>
                <w:color w:val="000000"/>
                <w:sz w:val="24"/>
                <w:szCs w:val="24"/>
                <w:lang w:eastAsia="es-ES"/>
              </w:rPr>
            </w:pPr>
            <w:r w:rsidRPr="00DD397C">
              <w:rPr>
                <w:rFonts w:eastAsia="Calibri" w:cs="Arial"/>
                <w:noProof w:val="0"/>
                <w:color w:val="232323"/>
                <w:sz w:val="24"/>
                <w:szCs w:val="24"/>
                <w:lang w:val="es-ES"/>
              </w:rPr>
              <w:t>Obtener por parte del personal médico del Instituto de la carta de consentimiento informado del paciente, familiar, tutor o representante legal.</w:t>
            </w:r>
          </w:p>
        </w:tc>
      </w:tr>
      <w:tr w:rsidR="00DD397C" w:rsidRPr="00DD397C" w:rsidTr="00DD397C">
        <w:trPr>
          <w:trHeight w:val="288"/>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Coordinar y supervisar la entrega-recepción del paciente.</w:t>
            </w:r>
          </w:p>
        </w:tc>
      </w:tr>
      <w:tr w:rsidR="00DD397C" w:rsidRPr="00DD397C" w:rsidTr="00DD397C">
        <w:trPr>
          <w:trHeight w:val="419"/>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Realizar la valoración médica del paciente para prever riesgos durante el traslado.</w:t>
            </w:r>
          </w:p>
        </w:tc>
      </w:tr>
      <w:tr w:rsidR="00DD397C" w:rsidRPr="00DD397C" w:rsidTr="00DD397C">
        <w:trPr>
          <w:trHeight w:val="376"/>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Indicar los tratamientos que requiera el paciente.</w:t>
            </w:r>
          </w:p>
        </w:tc>
      </w:tr>
      <w:tr w:rsidR="00DD397C" w:rsidRPr="00DD397C" w:rsidTr="00DD397C">
        <w:trPr>
          <w:trHeight w:val="254"/>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Realizar las maniobras y procedimientos de emergencia que requiera el paciente.</w:t>
            </w:r>
          </w:p>
        </w:tc>
      </w:tr>
      <w:tr w:rsidR="00DD397C" w:rsidRPr="00DD397C" w:rsidTr="00DD397C">
        <w:trPr>
          <w:trHeight w:val="300"/>
          <w:jc w:val="center"/>
        </w:trPr>
        <w:tc>
          <w:tcPr>
            <w:tcW w:w="1410" w:type="dxa"/>
            <w:vMerge w:val="restart"/>
            <w:tcBorders>
              <w:top w:val="single" w:sz="6" w:space="0" w:color="auto"/>
              <w:left w:val="single" w:sz="8" w:space="0" w:color="auto"/>
              <w:bottom w:val="single" w:sz="6" w:space="0" w:color="auto"/>
              <w:right w:val="single" w:sz="6" w:space="0" w:color="auto"/>
            </w:tcBorders>
            <w:noWrap/>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TUM</w:t>
            </w: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Movilizar, inmovilizar y trasladar a los pacientes.</w:t>
            </w:r>
          </w:p>
        </w:tc>
      </w:tr>
      <w:tr w:rsidR="00DD397C" w:rsidRPr="00DD397C" w:rsidTr="00DD397C">
        <w:trPr>
          <w:trHeight w:val="248"/>
          <w:jc w:val="center"/>
        </w:trPr>
        <w:tc>
          <w:tcPr>
            <w:tcW w:w="0" w:type="auto"/>
            <w:vMerge/>
            <w:tcBorders>
              <w:top w:val="single" w:sz="6" w:space="0" w:color="auto"/>
              <w:left w:val="single" w:sz="8" w:space="0" w:color="auto"/>
              <w:bottom w:val="single" w:sz="6"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Asistir en medidas de reanimación y procedimientos indicados por el médico.</w:t>
            </w:r>
          </w:p>
        </w:tc>
      </w:tr>
      <w:tr w:rsidR="00DD397C" w:rsidRPr="00DD397C" w:rsidTr="00DD397C">
        <w:trPr>
          <w:trHeight w:val="408"/>
          <w:jc w:val="center"/>
        </w:trPr>
        <w:tc>
          <w:tcPr>
            <w:tcW w:w="1410" w:type="dxa"/>
            <w:vMerge w:val="restart"/>
            <w:tcBorders>
              <w:top w:val="single" w:sz="6" w:space="0" w:color="auto"/>
              <w:left w:val="single" w:sz="8" w:space="0" w:color="auto"/>
              <w:bottom w:val="single" w:sz="8" w:space="0" w:color="auto"/>
              <w:right w:val="single" w:sz="6" w:space="0" w:color="auto"/>
            </w:tcBorders>
            <w:noWrap/>
            <w:vAlign w:val="center"/>
            <w:hideMark/>
          </w:tcPr>
          <w:p w:rsidR="00DD397C" w:rsidRPr="00DD397C" w:rsidRDefault="00DD397C" w:rsidP="00DD397C">
            <w:pPr>
              <w:spacing w:after="0"/>
              <w:jc w:val="center"/>
              <w:rPr>
                <w:rFonts w:eastAsia="Times New Roman" w:cs="Arial"/>
                <w:b/>
                <w:bCs/>
                <w:noProof w:val="0"/>
                <w:color w:val="000000"/>
                <w:sz w:val="24"/>
                <w:szCs w:val="24"/>
                <w:lang w:eastAsia="es-ES"/>
              </w:rPr>
            </w:pPr>
            <w:r w:rsidRPr="00DD397C">
              <w:rPr>
                <w:rFonts w:eastAsia="Times New Roman" w:cs="Arial"/>
                <w:b/>
                <w:bCs/>
                <w:noProof w:val="0"/>
                <w:color w:val="000000"/>
                <w:sz w:val="24"/>
                <w:szCs w:val="24"/>
                <w:lang w:eastAsia="es-ES"/>
              </w:rPr>
              <w:t>Enfermera</w:t>
            </w: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Registrar signos vitales, medicamentos y acciones realizadas en el paciente.</w:t>
            </w:r>
          </w:p>
        </w:tc>
      </w:tr>
      <w:tr w:rsidR="00DD397C" w:rsidRPr="00DD397C" w:rsidTr="00DD397C">
        <w:trPr>
          <w:trHeight w:val="258"/>
          <w:jc w:val="center"/>
        </w:trPr>
        <w:tc>
          <w:tcPr>
            <w:tcW w:w="0" w:type="auto"/>
            <w:vMerge/>
            <w:tcBorders>
              <w:top w:val="single" w:sz="6" w:space="0" w:color="auto"/>
              <w:left w:val="single" w:sz="8" w:space="0" w:color="auto"/>
              <w:bottom w:val="single" w:sz="8"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Recibir, entregar y administrar los documentos (hojas de enfermería).</w:t>
            </w:r>
          </w:p>
        </w:tc>
      </w:tr>
      <w:tr w:rsidR="00DD397C" w:rsidRPr="00DD397C" w:rsidTr="00DD397C">
        <w:trPr>
          <w:trHeight w:val="276"/>
          <w:jc w:val="center"/>
        </w:trPr>
        <w:tc>
          <w:tcPr>
            <w:tcW w:w="0" w:type="auto"/>
            <w:vMerge/>
            <w:tcBorders>
              <w:top w:val="single" w:sz="6" w:space="0" w:color="auto"/>
              <w:left w:val="single" w:sz="8" w:space="0" w:color="auto"/>
              <w:bottom w:val="single" w:sz="8"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6" w:space="0" w:color="auto"/>
              <w:right w:val="single" w:sz="8" w:space="0" w:color="auto"/>
            </w:tcBorders>
            <w:noWrap/>
            <w:vAlign w:val="center"/>
            <w:hideMark/>
          </w:tcPr>
          <w:p w:rsidR="00DD397C" w:rsidRPr="00DD397C" w:rsidRDefault="00DD397C" w:rsidP="00DD397C">
            <w:pPr>
              <w:spacing w:after="0"/>
              <w:jc w:val="both"/>
              <w:rPr>
                <w:rFonts w:eastAsia="Times New Roman" w:cs="Arial"/>
                <w:noProof w:val="0"/>
                <w:color w:val="000000"/>
                <w:sz w:val="24"/>
                <w:szCs w:val="24"/>
                <w:lang w:eastAsia="es-ES"/>
              </w:rPr>
            </w:pPr>
            <w:r w:rsidRPr="00DD397C">
              <w:rPr>
                <w:rFonts w:eastAsia="Wingdings" w:cs="Arial"/>
                <w:noProof w:val="0"/>
                <w:color w:val="000000"/>
                <w:sz w:val="24"/>
                <w:szCs w:val="24"/>
                <w:lang w:eastAsia="es-ES"/>
              </w:rPr>
              <w:t>Ministrar y verificar los medicamentos indicados por médico.</w:t>
            </w:r>
          </w:p>
        </w:tc>
      </w:tr>
      <w:tr w:rsidR="00DD397C" w:rsidRPr="00DD397C" w:rsidTr="00DD397C">
        <w:trPr>
          <w:trHeight w:val="408"/>
          <w:jc w:val="center"/>
        </w:trPr>
        <w:tc>
          <w:tcPr>
            <w:tcW w:w="0" w:type="auto"/>
            <w:vMerge/>
            <w:tcBorders>
              <w:top w:val="single" w:sz="6" w:space="0" w:color="auto"/>
              <w:left w:val="single" w:sz="8" w:space="0" w:color="auto"/>
              <w:bottom w:val="single" w:sz="8" w:space="0" w:color="auto"/>
              <w:right w:val="single" w:sz="6" w:space="0" w:color="auto"/>
            </w:tcBorders>
            <w:vAlign w:val="center"/>
            <w:hideMark/>
          </w:tcPr>
          <w:p w:rsidR="00DD397C" w:rsidRPr="00DD397C" w:rsidRDefault="00DD397C" w:rsidP="00DD397C">
            <w:pPr>
              <w:spacing w:after="0" w:line="240" w:lineRule="auto"/>
              <w:rPr>
                <w:rFonts w:eastAsia="Times New Roman" w:cs="Arial"/>
                <w:b/>
                <w:bCs/>
                <w:noProof w:val="0"/>
                <w:color w:val="000000"/>
                <w:sz w:val="24"/>
                <w:szCs w:val="24"/>
                <w:lang w:eastAsia="es-ES"/>
              </w:rPr>
            </w:pPr>
          </w:p>
        </w:tc>
        <w:tc>
          <w:tcPr>
            <w:tcW w:w="8840" w:type="dxa"/>
            <w:tcBorders>
              <w:top w:val="single" w:sz="6" w:space="0" w:color="auto"/>
              <w:left w:val="single" w:sz="6" w:space="0" w:color="auto"/>
              <w:bottom w:val="single" w:sz="8" w:space="0" w:color="auto"/>
              <w:right w:val="single" w:sz="8" w:space="0" w:color="auto"/>
            </w:tcBorders>
            <w:vAlign w:val="center"/>
            <w:hideMark/>
          </w:tcPr>
          <w:p w:rsidR="00DD397C" w:rsidRPr="00DD397C" w:rsidRDefault="00DD397C" w:rsidP="00DD397C">
            <w:pPr>
              <w:spacing w:after="0"/>
              <w:rPr>
                <w:rFonts w:eastAsia="Times New Roman" w:cs="Arial"/>
                <w:noProof w:val="0"/>
                <w:color w:val="000000"/>
                <w:sz w:val="24"/>
                <w:szCs w:val="24"/>
                <w:lang w:eastAsia="es-ES"/>
              </w:rPr>
            </w:pPr>
            <w:r w:rsidRPr="00DD397C">
              <w:rPr>
                <w:rFonts w:eastAsia="Times New Roman" w:cs="Arial"/>
                <w:noProof w:val="0"/>
                <w:color w:val="000000"/>
                <w:sz w:val="24"/>
                <w:szCs w:val="24"/>
                <w:lang w:eastAsia="es-ES"/>
              </w:rPr>
              <w:t>Asistir en medidas de reanimación y procedimientos indicados por médico.</w:t>
            </w:r>
          </w:p>
        </w:tc>
      </w:tr>
    </w:tbl>
    <w:p w:rsidR="00DD397C" w:rsidRPr="00DD397C" w:rsidRDefault="00DD397C" w:rsidP="00DD397C">
      <w:pPr>
        <w:suppressAutoHyphens/>
        <w:spacing w:after="0" w:line="240" w:lineRule="auto"/>
        <w:ind w:left="360" w:hanging="360"/>
        <w:jc w:val="both"/>
        <w:rPr>
          <w:rFonts w:eastAsia="Times New Roman" w:cs="Arial"/>
          <w:noProof w:val="0"/>
          <w:sz w:val="24"/>
          <w:szCs w:val="24"/>
          <w:lang w:eastAsia="ar-SA"/>
        </w:rPr>
      </w:pPr>
    </w:p>
    <w:p w:rsidR="00DD397C" w:rsidRPr="00DD397C" w:rsidRDefault="00DD397C" w:rsidP="00DD397C">
      <w:pPr>
        <w:suppressAutoHyphens/>
        <w:spacing w:after="0" w:line="240" w:lineRule="auto"/>
        <w:jc w:val="both"/>
        <w:rPr>
          <w:rFonts w:eastAsia="Times New Roman" w:cs="Arial"/>
          <w:b/>
          <w:noProof w:val="0"/>
          <w:sz w:val="24"/>
          <w:szCs w:val="24"/>
          <w:u w:val="single"/>
          <w:lang w:val="es-ES" w:eastAsia="ar-SA"/>
        </w:rPr>
      </w:pPr>
      <w:r w:rsidRPr="00DD397C">
        <w:rPr>
          <w:rFonts w:eastAsia="Times New Roman" w:cs="Arial"/>
          <w:b/>
          <w:noProof w:val="0"/>
          <w:sz w:val="24"/>
          <w:szCs w:val="24"/>
          <w:u w:val="single"/>
          <w:lang w:val="es-ES" w:eastAsia="ar-SA"/>
        </w:rPr>
        <w:t>4.- Para la partida 2 (dos) se requiere: Servicio de transportación aérea en ala fija y ala rotativa para el Instituto Mexicano del Seguro Social.</w:t>
      </w:r>
    </w:p>
    <w:p w:rsidR="00DD397C" w:rsidRPr="00DD397C" w:rsidRDefault="00DD397C" w:rsidP="00DD397C">
      <w:pPr>
        <w:tabs>
          <w:tab w:val="left" w:pos="7920"/>
        </w:tabs>
        <w:suppressAutoHyphens/>
        <w:spacing w:after="0" w:line="240" w:lineRule="auto"/>
        <w:ind w:right="49"/>
        <w:jc w:val="both"/>
        <w:rPr>
          <w:rFonts w:eastAsia="Times New Roman" w:cs="Arial"/>
          <w:b/>
          <w:bCs/>
          <w:noProof w:val="0"/>
          <w:sz w:val="24"/>
          <w:szCs w:val="24"/>
          <w:lang w:val="es-ES" w:eastAsia="ar-SA"/>
        </w:rPr>
      </w:pPr>
    </w:p>
    <w:p w:rsidR="00DD397C" w:rsidRPr="00DD397C" w:rsidRDefault="00DD397C" w:rsidP="00DD397C">
      <w:pPr>
        <w:suppressAutoHyphens/>
        <w:spacing w:after="0" w:line="240" w:lineRule="auto"/>
        <w:jc w:val="both"/>
        <w:rPr>
          <w:rFonts w:eastAsia="Times New Roman" w:cs="Arial"/>
          <w:b/>
          <w:noProof w:val="0"/>
          <w:sz w:val="24"/>
          <w:szCs w:val="24"/>
          <w:lang w:val="es-ES" w:eastAsia="ar-SA"/>
        </w:rPr>
      </w:pPr>
      <w:r w:rsidRPr="00DD397C">
        <w:rPr>
          <w:rFonts w:eastAsia="Times New Roman" w:cs="Arial"/>
          <w:b/>
          <w:bCs/>
          <w:noProof w:val="0"/>
          <w:sz w:val="24"/>
          <w:szCs w:val="24"/>
          <w:lang w:val="es-ES" w:eastAsia="ar-SA"/>
        </w:rPr>
        <w:t xml:space="preserve">4.1 Características de la aeronave de ala fija (avión) con base de operaciones en el </w:t>
      </w:r>
      <w:r w:rsidRPr="00DD397C">
        <w:rPr>
          <w:rFonts w:eastAsia="Times New Roman" w:cs="Arial"/>
          <w:b/>
          <w:noProof w:val="0"/>
          <w:sz w:val="24"/>
          <w:szCs w:val="24"/>
          <w:lang w:val="es-ES" w:eastAsia="ar-SA"/>
        </w:rPr>
        <w:t xml:space="preserve">Aeropuerto Internacional “Licenciado Adolfo López Mateos”, de la Ciudad de Toluca, Estado de México: </w:t>
      </w:r>
    </w:p>
    <w:p w:rsidR="00DD397C" w:rsidRPr="00DD397C" w:rsidRDefault="00DD397C" w:rsidP="00DD397C">
      <w:pPr>
        <w:suppressAutoHyphens/>
        <w:spacing w:after="0" w:line="240" w:lineRule="auto"/>
        <w:jc w:val="both"/>
        <w:rPr>
          <w:rFonts w:eastAsia="Times New Roman" w:cs="Arial"/>
          <w:b/>
          <w:noProof w:val="0"/>
          <w:sz w:val="24"/>
          <w:szCs w:val="24"/>
          <w:lang w:val="es-ES" w:eastAsia="ar-SA"/>
        </w:rPr>
      </w:pPr>
    </w:p>
    <w:p w:rsidR="00DD397C" w:rsidRPr="00DD397C" w:rsidRDefault="00DD397C" w:rsidP="001E3BCA">
      <w:pPr>
        <w:numPr>
          <w:ilvl w:val="0"/>
          <w:numId w:val="35"/>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Ala fija bimotor o multimotor turbo fan (no se aceptan turbohélice, ni turbojet).</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5"/>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Capacidad mínima para transportar siete (7) pasajeros más la tripulación (piloto y copiloto), con un baño independiente.</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5"/>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Que incluya servicio de telefonía y rastreo satelital en tiempo real, además de otros medios de navegación y comunicación, con los que cuente la aeronave de fábrica.</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5"/>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Contar con condiciones de operación nocturna, es decir, Capacidad de Vuelo Nocturno.</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5"/>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Antigüedad de la aeronave no mayor a 15 años.</w:t>
      </w:r>
    </w:p>
    <w:p w:rsidR="00DD397C" w:rsidRPr="00DD397C" w:rsidRDefault="00DD397C" w:rsidP="00DD397C">
      <w:pPr>
        <w:ind w:left="720"/>
        <w:contextualSpacing/>
        <w:rPr>
          <w:rFonts w:eastAsia="Times New Roman" w:cs="Arial"/>
          <w:noProof w:val="0"/>
          <w:sz w:val="24"/>
          <w:szCs w:val="24"/>
          <w:highlight w:val="yellow"/>
          <w:lang w:val="es-ES" w:eastAsia="ar-SA"/>
        </w:rPr>
      </w:pPr>
    </w:p>
    <w:p w:rsidR="00DD397C" w:rsidRPr="00DD397C" w:rsidRDefault="00DD397C" w:rsidP="001E3BCA">
      <w:pPr>
        <w:numPr>
          <w:ilvl w:val="0"/>
          <w:numId w:val="35"/>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Proporcionar los servicios de comisariato básico, los cuales son: agua embotellada, refrescos, papas fritas en bolsa, cacahuates y botana en general.</w:t>
      </w:r>
    </w:p>
    <w:p w:rsidR="00DD397C" w:rsidRPr="00DD397C" w:rsidRDefault="00DD397C" w:rsidP="00DD397C">
      <w:pPr>
        <w:suppressAutoHyphens/>
        <w:spacing w:after="0" w:line="240" w:lineRule="auto"/>
        <w:jc w:val="both"/>
        <w:rPr>
          <w:rFonts w:eastAsia="Times New Roman" w:cs="Arial"/>
          <w:bCs/>
          <w:noProof w:val="0"/>
          <w:sz w:val="24"/>
          <w:szCs w:val="24"/>
          <w:lang w:val="es-ES" w:eastAsia="ar-SA"/>
        </w:rPr>
      </w:pPr>
    </w:p>
    <w:p w:rsidR="00DD397C" w:rsidRPr="00DD397C" w:rsidRDefault="00DD397C" w:rsidP="00DD397C">
      <w:pPr>
        <w:suppressAutoHyphens/>
        <w:spacing w:after="0" w:line="240" w:lineRule="auto"/>
        <w:jc w:val="both"/>
        <w:rPr>
          <w:rFonts w:eastAsia="Times New Roman" w:cs="Arial"/>
          <w:bCs/>
          <w:noProof w:val="0"/>
          <w:sz w:val="24"/>
          <w:szCs w:val="24"/>
          <w:lang w:val="es-ES" w:eastAsia="ar-SA"/>
        </w:rPr>
      </w:pPr>
      <w:r w:rsidRPr="00DD397C">
        <w:rPr>
          <w:rFonts w:eastAsia="Times New Roman" w:cs="Arial"/>
          <w:b/>
          <w:noProof w:val="0"/>
          <w:sz w:val="24"/>
          <w:szCs w:val="24"/>
          <w:lang w:val="es-ES" w:eastAsia="ar-SA"/>
        </w:rPr>
        <w:t>4.1.1 Servicio de transportación aérea ala rotativa para el Instituto Mexicano del Seguro Social.</w:t>
      </w:r>
    </w:p>
    <w:p w:rsidR="00DD397C" w:rsidRPr="00DD397C" w:rsidRDefault="00DD397C" w:rsidP="00DD397C">
      <w:pPr>
        <w:suppressAutoHyphens/>
        <w:spacing w:after="0" w:line="240" w:lineRule="auto"/>
        <w:jc w:val="both"/>
        <w:rPr>
          <w:rFonts w:eastAsia="Times New Roman" w:cs="Arial"/>
          <w:bCs/>
          <w:noProof w:val="0"/>
          <w:sz w:val="24"/>
          <w:szCs w:val="24"/>
          <w:lang w:val="es-ES" w:eastAsia="ar-SA"/>
        </w:rPr>
      </w:pPr>
    </w:p>
    <w:p w:rsidR="00DD397C" w:rsidRPr="00DD397C" w:rsidRDefault="00DD397C" w:rsidP="00DD397C">
      <w:pPr>
        <w:suppressAutoHyphens/>
        <w:spacing w:after="0" w:line="240" w:lineRule="auto"/>
        <w:jc w:val="both"/>
        <w:rPr>
          <w:rFonts w:eastAsia="Times New Roman" w:cs="Arial"/>
          <w:b/>
          <w:noProof w:val="0"/>
          <w:sz w:val="24"/>
          <w:szCs w:val="24"/>
          <w:lang w:val="es-ES" w:eastAsia="ar-SA"/>
        </w:rPr>
      </w:pPr>
      <w:r w:rsidRPr="00DD397C">
        <w:rPr>
          <w:rFonts w:eastAsia="Times New Roman" w:cs="Arial"/>
          <w:b/>
          <w:bCs/>
          <w:noProof w:val="0"/>
          <w:sz w:val="24"/>
          <w:szCs w:val="24"/>
          <w:lang w:val="es-ES" w:eastAsia="ar-SA"/>
        </w:rPr>
        <w:t>4.1.2  Características de la aeronave de ala rotativa (helicóptero) con base de operaciones en el aeropuerto i</w:t>
      </w:r>
      <w:r w:rsidRPr="00DD397C">
        <w:rPr>
          <w:rFonts w:eastAsia="Times New Roman" w:cs="Arial"/>
          <w:b/>
          <w:noProof w:val="0"/>
          <w:sz w:val="24"/>
          <w:szCs w:val="24"/>
          <w:lang w:val="es-ES" w:eastAsia="ar-SA"/>
        </w:rPr>
        <w:t xml:space="preserve">nternacional “Licenciado Adolfo López Mateos”, de la Ciudad de Toluca, Estado de México </w:t>
      </w:r>
      <w:r w:rsidRPr="00DD397C">
        <w:rPr>
          <w:rFonts w:eastAsia="Times New Roman" w:cs="Arial"/>
          <w:b/>
          <w:bCs/>
          <w:noProof w:val="0"/>
          <w:sz w:val="24"/>
          <w:szCs w:val="24"/>
          <w:lang w:val="es-ES" w:eastAsia="ar-SA"/>
        </w:rPr>
        <w:t>o en el aeropuerto internacional “Lic. Benito Juárez” de la Ciudad de México:</w:t>
      </w:r>
      <w:r w:rsidRPr="00DD397C">
        <w:rPr>
          <w:rFonts w:eastAsia="Times New Roman" w:cs="Arial"/>
          <w:b/>
          <w:noProof w:val="0"/>
          <w:sz w:val="24"/>
          <w:szCs w:val="24"/>
          <w:lang w:val="es-ES" w:eastAsia="ar-SA"/>
        </w:rPr>
        <w:t xml:space="preserve"> </w:t>
      </w:r>
    </w:p>
    <w:p w:rsidR="00DD397C" w:rsidRPr="00DD397C" w:rsidRDefault="00DD397C" w:rsidP="00DD397C">
      <w:pPr>
        <w:suppressAutoHyphens/>
        <w:spacing w:after="0" w:line="240" w:lineRule="auto"/>
        <w:jc w:val="both"/>
        <w:rPr>
          <w:rFonts w:eastAsia="Times New Roman" w:cs="Arial"/>
          <w:noProof w:val="0"/>
          <w:sz w:val="24"/>
          <w:szCs w:val="24"/>
          <w:lang w:val="es-ES" w:eastAsia="ar-SA"/>
        </w:rPr>
      </w:pPr>
    </w:p>
    <w:p w:rsidR="00DD397C" w:rsidRPr="00DD397C" w:rsidRDefault="00DD397C" w:rsidP="001E3BCA">
      <w:pPr>
        <w:numPr>
          <w:ilvl w:val="0"/>
          <w:numId w:val="36"/>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Bimotor de turbina.</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6"/>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Capacidad para transportar seis (6) pasajeros, más la tripulación (piloto y copiloto).</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6"/>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Contar con servicio de telefonía y rastreo satelital en tiempo real, además de otros medios de navegación y comunicación, con los que cuente la aeronave de fábrica.</w:t>
      </w:r>
    </w:p>
    <w:p w:rsidR="00DD397C" w:rsidRPr="00DD397C" w:rsidRDefault="00DD397C" w:rsidP="00DD397C">
      <w:pPr>
        <w:suppressAutoHyphens/>
        <w:spacing w:after="0" w:line="240" w:lineRule="auto"/>
        <w:ind w:left="720"/>
        <w:contextualSpacing/>
        <w:jc w:val="both"/>
        <w:rPr>
          <w:rFonts w:eastAsia="Times New Roman" w:cs="Arial"/>
          <w:noProof w:val="0"/>
          <w:sz w:val="24"/>
          <w:szCs w:val="24"/>
          <w:lang w:val="es-ES" w:eastAsia="ar-SA"/>
        </w:rPr>
      </w:pPr>
    </w:p>
    <w:p w:rsidR="00DD397C" w:rsidRPr="00DD397C" w:rsidRDefault="00DD397C" w:rsidP="001E3BCA">
      <w:pPr>
        <w:numPr>
          <w:ilvl w:val="0"/>
          <w:numId w:val="36"/>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Antigüedad no mayor a 15 años.</w:t>
      </w:r>
    </w:p>
    <w:p w:rsidR="00DD397C" w:rsidRPr="00DD397C" w:rsidRDefault="00DD397C" w:rsidP="00DD397C">
      <w:pPr>
        <w:suppressAutoHyphens/>
        <w:spacing w:after="0" w:line="240" w:lineRule="auto"/>
        <w:jc w:val="both"/>
        <w:rPr>
          <w:rFonts w:eastAsia="Times New Roman" w:cs="Arial"/>
          <w:noProof w:val="0"/>
          <w:sz w:val="24"/>
          <w:szCs w:val="24"/>
          <w:lang w:val="es-ES" w:eastAsia="ar-SA"/>
        </w:rPr>
      </w:pPr>
    </w:p>
    <w:p w:rsidR="00DD397C" w:rsidRPr="00DD397C" w:rsidRDefault="00DD397C" w:rsidP="001E3BCA">
      <w:pPr>
        <w:numPr>
          <w:ilvl w:val="0"/>
          <w:numId w:val="36"/>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 xml:space="preserve">Contar con capacidad de Vuelo Diurno y Visual.    </w:t>
      </w:r>
    </w:p>
    <w:p w:rsidR="00DD397C" w:rsidRPr="00DD397C" w:rsidRDefault="00DD397C" w:rsidP="00DD397C">
      <w:pPr>
        <w:ind w:left="720"/>
        <w:contextualSpacing/>
        <w:rPr>
          <w:rFonts w:eastAsia="Times New Roman" w:cs="Arial"/>
          <w:noProof w:val="0"/>
          <w:sz w:val="24"/>
          <w:szCs w:val="24"/>
          <w:lang w:val="es-ES" w:eastAsia="ar-SA"/>
        </w:rPr>
      </w:pPr>
    </w:p>
    <w:p w:rsidR="00DD397C" w:rsidRPr="00DD397C" w:rsidRDefault="00DD397C" w:rsidP="001E3BCA">
      <w:pPr>
        <w:numPr>
          <w:ilvl w:val="0"/>
          <w:numId w:val="36"/>
        </w:numPr>
        <w:suppressAutoHyphens/>
        <w:spacing w:after="0" w:line="240" w:lineRule="auto"/>
        <w:contextualSpacing/>
        <w:jc w:val="both"/>
        <w:rPr>
          <w:rFonts w:eastAsia="Times New Roman" w:cs="Arial"/>
          <w:noProof w:val="0"/>
          <w:sz w:val="24"/>
          <w:szCs w:val="24"/>
          <w:lang w:val="es-ES" w:eastAsia="ar-SA"/>
        </w:rPr>
      </w:pPr>
      <w:r w:rsidRPr="00DD397C">
        <w:rPr>
          <w:rFonts w:eastAsia="Times New Roman" w:cs="Arial"/>
          <w:noProof w:val="0"/>
          <w:sz w:val="24"/>
          <w:szCs w:val="24"/>
          <w:lang w:val="es-ES" w:eastAsia="ar-SA"/>
        </w:rPr>
        <w:t>Proporcionar los servicios de comisariato básico, los cuales son: agua embotellada, refrescos, papas fritas en bolsa, cacahuates y botana en general.</w:t>
      </w:r>
    </w:p>
    <w:p w:rsidR="00DD397C" w:rsidRPr="00DD397C" w:rsidRDefault="00DD397C" w:rsidP="00DD397C">
      <w:pPr>
        <w:tabs>
          <w:tab w:val="left" w:pos="7920"/>
        </w:tabs>
        <w:suppressAutoHyphens/>
        <w:spacing w:after="0" w:line="240" w:lineRule="auto"/>
        <w:ind w:right="27"/>
        <w:rPr>
          <w:rFonts w:eastAsia="Times New Roman" w:cs="Arial"/>
          <w:b/>
          <w:bCs/>
          <w:noProof w:val="0"/>
          <w:sz w:val="24"/>
          <w:szCs w:val="24"/>
          <w:lang w:eastAsia="ar-SA"/>
        </w:rPr>
      </w:pPr>
    </w:p>
    <w:p w:rsidR="00DD397C" w:rsidRDefault="00DD397C" w:rsidP="00237E7C">
      <w:pPr>
        <w:spacing w:after="0" w:line="240" w:lineRule="auto"/>
        <w:rPr>
          <w:rFonts w:eastAsia="Times New Roman" w:cs="Arial"/>
          <w:noProof w:val="0"/>
          <w:sz w:val="22"/>
          <w:lang w:eastAsia="es-MX"/>
        </w:rPr>
      </w:pPr>
    </w:p>
    <w:p w:rsidR="001B5FDD" w:rsidRDefault="001B5FDD">
      <w:pPr>
        <w:rPr>
          <w:rFonts w:eastAsia="Times New Roman" w:cs="Arial"/>
          <w:noProof w:val="0"/>
          <w:sz w:val="22"/>
          <w:lang w:eastAsia="es-MX"/>
        </w:rPr>
      </w:pPr>
      <w:r>
        <w:rPr>
          <w:rFonts w:eastAsia="Times New Roman" w:cs="Arial"/>
          <w:noProof w:val="0"/>
          <w:sz w:val="22"/>
          <w:lang w:eastAsia="es-MX"/>
        </w:rPr>
        <w:br w:type="page"/>
      </w:r>
    </w:p>
    <w:p w:rsidR="00DD397C" w:rsidRDefault="00DD397C" w:rsidP="00237E7C">
      <w:pPr>
        <w:spacing w:after="0" w:line="240" w:lineRule="auto"/>
        <w:rPr>
          <w:rFonts w:eastAsia="Times New Roman" w:cs="Arial"/>
          <w:noProof w:val="0"/>
          <w:sz w:val="22"/>
          <w:lang w:eastAsia="es-MX"/>
        </w:rPr>
      </w:pPr>
    </w:p>
    <w:p w:rsidR="001B5FDD" w:rsidRDefault="001B5FDD" w:rsidP="001B5FDD">
      <w:pPr>
        <w:spacing w:after="0"/>
        <w:jc w:val="center"/>
        <w:rPr>
          <w:rFonts w:cs="Arial"/>
          <w:b/>
          <w:sz w:val="24"/>
        </w:rPr>
      </w:pPr>
      <w:r>
        <w:rPr>
          <w:rFonts w:cs="Arial"/>
          <w:b/>
          <w:sz w:val="24"/>
        </w:rPr>
        <w:t>Anexo a</w:t>
      </w:r>
    </w:p>
    <w:p w:rsidR="001B5FDD" w:rsidRDefault="001B5FDD" w:rsidP="001B5FDD">
      <w:pPr>
        <w:spacing w:after="0"/>
        <w:jc w:val="center"/>
        <w:rPr>
          <w:rFonts w:cs="Arial"/>
          <w:b/>
          <w:sz w:val="24"/>
        </w:rPr>
      </w:pPr>
      <w:r>
        <w:rPr>
          <w:rFonts w:cs="Arial"/>
          <w:b/>
          <w:sz w:val="24"/>
        </w:rPr>
        <w:t>Equipo médico requerido en las ambulancias aéreas y terrestres</w:t>
      </w:r>
    </w:p>
    <w:p w:rsidR="00DD397C" w:rsidRDefault="001B5FDD" w:rsidP="001B5FDD">
      <w:pPr>
        <w:spacing w:after="0" w:line="240" w:lineRule="auto"/>
        <w:jc w:val="center"/>
        <w:rPr>
          <w:rFonts w:eastAsia="Times New Roman" w:cs="Arial"/>
          <w:noProof w:val="0"/>
          <w:sz w:val="22"/>
          <w:lang w:eastAsia="es-MX"/>
        </w:rPr>
      </w:pPr>
      <w:r>
        <w:rPr>
          <w:rFonts w:cs="Arial"/>
          <w:b/>
          <w:sz w:val="24"/>
        </w:rPr>
        <w:t>de cuidados intensivos</w:t>
      </w:r>
    </w:p>
    <w:p w:rsidR="00DD397C" w:rsidRDefault="00DD397C" w:rsidP="00237E7C">
      <w:pPr>
        <w:spacing w:after="0" w:line="240" w:lineRule="auto"/>
        <w:rPr>
          <w:rFonts w:eastAsia="Times New Roman" w:cs="Arial"/>
          <w:noProof w:val="0"/>
          <w:sz w:val="22"/>
          <w:lang w:eastAsia="es-MX"/>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1B5FDD" w:rsidRPr="001B5FDD" w:rsidTr="001B5FDD">
        <w:trPr>
          <w:trHeight w:val="315"/>
        </w:trPr>
        <w:tc>
          <w:tcPr>
            <w:tcW w:w="8237" w:type="dxa"/>
            <w:tcBorders>
              <w:top w:val="single" w:sz="8" w:space="0" w:color="auto"/>
              <w:left w:val="single" w:sz="8" w:space="0" w:color="auto"/>
              <w:bottom w:val="single" w:sz="8" w:space="0" w:color="auto"/>
              <w:right w:val="single" w:sz="8" w:space="0" w:color="auto"/>
            </w:tcBorders>
            <w:noWrap/>
            <w:vAlign w:val="bottom"/>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A.2 Equipo médico</w:t>
            </w:r>
          </w:p>
        </w:tc>
        <w:tc>
          <w:tcPr>
            <w:tcW w:w="1984" w:type="dxa"/>
            <w:tcBorders>
              <w:top w:val="single" w:sz="8" w:space="0" w:color="auto"/>
              <w:left w:val="nil"/>
              <w:bottom w:val="single" w:sz="8" w:space="0" w:color="auto"/>
              <w:right w:val="single" w:sz="8" w:space="0" w:color="auto"/>
            </w:tcBorders>
            <w:noWrap/>
            <w:vAlign w:val="bottom"/>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Cantidad</w:t>
            </w:r>
          </w:p>
        </w:tc>
      </w:tr>
      <w:tr w:rsidR="001B5FDD" w:rsidRPr="001B5FDD" w:rsidTr="001B5FDD">
        <w:trPr>
          <w:trHeight w:val="1483"/>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A.2.1 Reanimadores tipo bolsa con válvula de no reinhalación,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de cada uno</w:t>
            </w:r>
          </w:p>
        </w:tc>
      </w:tr>
      <w:tr w:rsidR="001B5FDD" w:rsidRPr="001B5FDD" w:rsidTr="001B5FDD">
        <w:trPr>
          <w:trHeight w:val="417"/>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A.2.2 Camilla rígida con sistema de sujeción;</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24"/>
        </w:trPr>
        <w:tc>
          <w:tcPr>
            <w:tcW w:w="8237" w:type="dxa"/>
            <w:tcBorders>
              <w:top w:val="nil"/>
              <w:left w:val="single" w:sz="4" w:space="0" w:color="auto"/>
              <w:bottom w:val="single" w:sz="4" w:space="0" w:color="auto"/>
              <w:right w:val="single" w:sz="4" w:space="0" w:color="auto"/>
            </w:tcBorders>
            <w:vAlign w:val="center"/>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A.2.3 Carro camilla;</w:t>
            </w:r>
          </w:p>
          <w:p w:rsidR="001B5FDD" w:rsidRPr="001B5FDD" w:rsidRDefault="001B5FDD" w:rsidP="001B5FDD">
            <w:pPr>
              <w:spacing w:after="0" w:line="240" w:lineRule="auto"/>
              <w:jc w:val="both"/>
              <w:rPr>
                <w:rFonts w:eastAsia="Times New Roman" w:cs="Arial"/>
                <w:noProof w:val="0"/>
                <w:color w:val="000000"/>
                <w:sz w:val="22"/>
              </w:rPr>
            </w:pPr>
          </w:p>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 xml:space="preserve">En el caso de ambulancia aérea: </w:t>
            </w:r>
          </w:p>
          <w:p w:rsidR="001B5FDD" w:rsidRPr="001B5FDD" w:rsidRDefault="001B5FDD" w:rsidP="001B5FDD">
            <w:pPr>
              <w:spacing w:after="0" w:line="240" w:lineRule="auto"/>
              <w:jc w:val="both"/>
              <w:rPr>
                <w:rFonts w:eastAsia="Times New Roman" w:cs="Arial"/>
                <w:noProof w:val="0"/>
                <w:color w:val="000000"/>
                <w:sz w:val="22"/>
              </w:rPr>
            </w:pPr>
          </w:p>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Camilla auto contenida con 6 mil litros de oxígeno, succión y electricidad, certificada y aprobada por la FAA.</w:t>
            </w:r>
          </w:p>
          <w:p w:rsidR="001B5FDD" w:rsidRPr="001B5FDD" w:rsidRDefault="001B5FDD" w:rsidP="001B5FDD">
            <w:pPr>
              <w:spacing w:after="0" w:line="240" w:lineRule="auto"/>
              <w:jc w:val="both"/>
              <w:rPr>
                <w:rFonts w:eastAsia="Times New Roman" w:cs="Arial"/>
                <w:noProof w:val="0"/>
                <w:color w:val="000000"/>
                <w:sz w:val="22"/>
              </w:rPr>
            </w:pPr>
          </w:p>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 xml:space="preserve">Debe estar certificada por la DGAC con un certificado de tipo suplementario (STC) emitido por la FAA. </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22"/>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A.2.4 Esfigmomanómetro aneroide con brazaletes para adulto y pediátrico;</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24"/>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A.2.5 Estetoscopio biauricular;</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2</w:t>
            </w:r>
          </w:p>
        </w:tc>
      </w:tr>
      <w:tr w:rsidR="001B5FDD" w:rsidRPr="001B5FDD" w:rsidTr="001B5FDD">
        <w:trPr>
          <w:trHeight w:val="402"/>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A.2.6 Equipo de aspiración de secreciones fijo o portátil;</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563"/>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A.2.7 Equipo de cánulas orofaríngeas en los tamaños: prematuro, neonatal, infantil, pediátrica y adulto;</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de cada uno</w:t>
            </w:r>
          </w:p>
        </w:tc>
      </w:tr>
      <w:tr w:rsidR="001B5FDD" w:rsidRPr="001B5FDD" w:rsidTr="001B5FDD">
        <w:trPr>
          <w:trHeight w:val="416"/>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A.2.8 Gancho portasuero doble;</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266"/>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A.2.9 Glucómetro o sustituto tecnológico;</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11"/>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A.2.10 Mascarillas con filtro HEPA o N95;</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5</w:t>
            </w:r>
          </w:p>
        </w:tc>
      </w:tr>
      <w:tr w:rsidR="001B5FDD" w:rsidRPr="001B5FDD" w:rsidTr="001B5FDD">
        <w:trPr>
          <w:trHeight w:val="857"/>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A.2.11 Tanque de oxígeno fijo tipo “M” de 3.45 metros cúbicos con manómetro de alta presión, flujómetro con rango entre 2 a 15 litros por minuto y salida para humidificador.</w:t>
            </w:r>
          </w:p>
        </w:tc>
        <w:tc>
          <w:tcPr>
            <w:tcW w:w="1984" w:type="dxa"/>
            <w:tcBorders>
              <w:top w:val="nil"/>
              <w:left w:val="nil"/>
              <w:bottom w:val="single" w:sz="4" w:space="0" w:color="auto"/>
              <w:right w:val="single" w:sz="4" w:space="0" w:color="auto"/>
            </w:tcBorders>
            <w:noWrap/>
            <w:vAlign w:val="center"/>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 xml:space="preserve">2 ambulancia aérea </w:t>
            </w:r>
          </w:p>
          <w:p w:rsidR="001B5FDD" w:rsidRPr="001B5FDD" w:rsidRDefault="001B5FDD" w:rsidP="001B5FDD">
            <w:pPr>
              <w:spacing w:after="0" w:line="240" w:lineRule="auto"/>
              <w:jc w:val="center"/>
              <w:rPr>
                <w:rFonts w:eastAsia="Times New Roman" w:cs="Arial"/>
                <w:noProof w:val="0"/>
                <w:color w:val="000000"/>
                <w:sz w:val="22"/>
              </w:rPr>
            </w:pPr>
          </w:p>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ambulancia terrestre</w:t>
            </w:r>
          </w:p>
        </w:tc>
      </w:tr>
      <w:tr w:rsidR="001B5FDD" w:rsidRPr="001B5FDD" w:rsidTr="001B5FDD">
        <w:trPr>
          <w:trHeight w:val="1181"/>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 xml:space="preserve">A.2.12 Tanque de oxígeno portátil tamaño "E" con manómetro, regulador de presión y flujómetro con rango entre 2 a 15 litros por minuto o mayor, </w:t>
            </w:r>
          </w:p>
        </w:tc>
        <w:tc>
          <w:tcPr>
            <w:tcW w:w="1984" w:type="dxa"/>
            <w:tcBorders>
              <w:top w:val="nil"/>
              <w:left w:val="nil"/>
              <w:bottom w:val="single" w:sz="4" w:space="0" w:color="auto"/>
              <w:right w:val="single" w:sz="4" w:space="0" w:color="auto"/>
            </w:tcBorders>
            <w:noWrap/>
            <w:vAlign w:val="center"/>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 xml:space="preserve">2 ambulancia aérea </w:t>
            </w:r>
          </w:p>
          <w:p w:rsidR="001B5FDD" w:rsidRPr="001B5FDD" w:rsidRDefault="001B5FDD" w:rsidP="001B5FDD">
            <w:pPr>
              <w:spacing w:after="0" w:line="240" w:lineRule="auto"/>
              <w:jc w:val="center"/>
              <w:rPr>
                <w:rFonts w:eastAsia="Times New Roman" w:cs="Arial"/>
                <w:noProof w:val="0"/>
                <w:color w:val="000000"/>
                <w:sz w:val="22"/>
              </w:rPr>
            </w:pPr>
          </w:p>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ambulancia terrestre</w:t>
            </w:r>
          </w:p>
        </w:tc>
      </w:tr>
      <w:tr w:rsidR="001B5FDD" w:rsidRPr="001B5FDD" w:rsidTr="001B5FDD">
        <w:trPr>
          <w:trHeight w:val="569"/>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A.2.13 Termómetro digital o sustituto tecnológico;</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2</w:t>
            </w:r>
          </w:p>
        </w:tc>
      </w:tr>
    </w:tbl>
    <w:p w:rsidR="00237E7C" w:rsidRDefault="00237E7C" w:rsidP="00237E7C">
      <w:pPr>
        <w:spacing w:after="0" w:line="240" w:lineRule="auto"/>
        <w:rPr>
          <w:rFonts w:eastAsia="Times New Roman" w:cs="Arial"/>
          <w:noProof w:val="0"/>
          <w:sz w:val="22"/>
          <w:lang w:eastAsia="es-MX"/>
        </w:rPr>
      </w:pPr>
    </w:p>
    <w:p w:rsidR="001B5FDD" w:rsidRDefault="001B5FDD" w:rsidP="00237E7C">
      <w:pPr>
        <w:spacing w:after="0" w:line="240" w:lineRule="auto"/>
        <w:rPr>
          <w:rFonts w:eastAsia="Times New Roman" w:cs="Arial"/>
          <w:noProof w:val="0"/>
          <w:sz w:val="22"/>
          <w:lang w:eastAsia="es-MX"/>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1B5FDD" w:rsidRPr="001B5FDD" w:rsidTr="001B5FDD">
        <w:trPr>
          <w:trHeight w:val="426"/>
        </w:trPr>
        <w:tc>
          <w:tcPr>
            <w:tcW w:w="8237" w:type="dxa"/>
            <w:tcBorders>
              <w:top w:val="single" w:sz="8" w:space="0" w:color="auto"/>
              <w:left w:val="single" w:sz="8" w:space="0" w:color="auto"/>
              <w:bottom w:val="single" w:sz="8" w:space="0" w:color="auto"/>
              <w:right w:val="single" w:sz="8" w:space="0" w:color="auto"/>
            </w:tcBorders>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B.2 Equipo médico</w:t>
            </w:r>
          </w:p>
        </w:tc>
        <w:tc>
          <w:tcPr>
            <w:tcW w:w="1984" w:type="dxa"/>
            <w:tcBorders>
              <w:top w:val="single" w:sz="8" w:space="0" w:color="auto"/>
              <w:left w:val="nil"/>
              <w:bottom w:val="single" w:sz="8" w:space="0" w:color="auto"/>
              <w:right w:val="single" w:sz="8" w:space="0" w:color="auto"/>
            </w:tcBorders>
            <w:noWrap/>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Cantidad</w:t>
            </w:r>
          </w:p>
        </w:tc>
      </w:tr>
      <w:tr w:rsidR="001B5FDD" w:rsidRPr="001B5FDD" w:rsidTr="001B5FDD">
        <w:trPr>
          <w:trHeight w:val="330"/>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B.2.1 Collarines rígidos: chico, mediano y grande;</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de cada uno</w:t>
            </w:r>
          </w:p>
        </w:tc>
      </w:tr>
      <w:tr w:rsidR="001B5FDD" w:rsidRPr="001B5FDD" w:rsidTr="001B5FDD">
        <w:trPr>
          <w:trHeight w:val="274"/>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B.2.2 Cánulas nasofaríngeas;</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5</w:t>
            </w:r>
          </w:p>
        </w:tc>
      </w:tr>
      <w:tr w:rsidR="001B5FDD" w:rsidRPr="001B5FDD" w:rsidTr="001B5FDD">
        <w:trPr>
          <w:trHeight w:val="485"/>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B.2.3 Dispositivo para inmovilizar la cabeza;</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20"/>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B.2.4 Desfibrilador automatizado externo; </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w:t>
            </w:r>
          </w:p>
        </w:tc>
      </w:tr>
      <w:tr w:rsidR="001B5FDD" w:rsidRPr="001B5FDD" w:rsidTr="001B5FDD">
        <w:trPr>
          <w:trHeight w:val="398"/>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B.2.5 Dispositivo de estabilización pélvica o elemento sustituto;</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31"/>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B.2.6 Estetoscopio de Pinard o sustituto tecnológico;</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2252"/>
        </w:trPr>
        <w:tc>
          <w:tcPr>
            <w:tcW w:w="8237" w:type="dxa"/>
            <w:tcBorders>
              <w:top w:val="single" w:sz="4" w:space="0" w:color="auto"/>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B.2.7 Equipo esterilizado para atención de parto, el cual debe contar por lo menos con:</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B.2.7.1 Dos pinzas tipo Rochester;</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B.2.7.2 Onfalotomo;</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B.2.7.3 Tijera tipo Mayo;</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B.2.7.4 Cinta umbilical o similar;</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B.2.7.5 Perilla para aspiración, y</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B.2.7.6 Campos quirúrgicos y bata quirúrgica, desechables;</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272"/>
        </w:trPr>
        <w:tc>
          <w:tcPr>
            <w:tcW w:w="8237" w:type="dxa"/>
            <w:tcBorders>
              <w:top w:val="single" w:sz="4" w:space="0" w:color="auto"/>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B.2.8 Férulas para miembros torácicos y pélvicos;</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de cada uno</w:t>
            </w:r>
          </w:p>
        </w:tc>
      </w:tr>
      <w:tr w:rsidR="001B5FDD" w:rsidRPr="001B5FDD" w:rsidTr="001B5FDD">
        <w:trPr>
          <w:trHeight w:val="280"/>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B.2.9 Oxímetro de pulso;</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266"/>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B.2.10 Sistema de inmovilización pediátrica, y</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12"/>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B.2.11 Tabla corta con sistema de sujeción o chaleco de extracción. (Aplica solo para ambulancia terrestre),</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bl>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1B5FDD" w:rsidRPr="001B5FDD" w:rsidTr="001B5FDD">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C.1 Equipo médico</w:t>
            </w:r>
          </w:p>
        </w:tc>
        <w:tc>
          <w:tcPr>
            <w:tcW w:w="1984" w:type="dxa"/>
            <w:tcBorders>
              <w:top w:val="single" w:sz="8" w:space="0" w:color="auto"/>
              <w:left w:val="nil"/>
              <w:bottom w:val="single" w:sz="8" w:space="0" w:color="auto"/>
              <w:right w:val="single" w:sz="8" w:space="0" w:color="auto"/>
            </w:tcBorders>
            <w:noWrap/>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Cantidad</w:t>
            </w:r>
          </w:p>
        </w:tc>
      </w:tr>
      <w:tr w:rsidR="001B5FDD" w:rsidRPr="001B5FDD" w:rsidTr="001B5FDD">
        <w:trPr>
          <w:trHeight w:val="602"/>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C.1.1 Desfibrilador-monitor (para registro de signos vitales) y marcapaso externo;</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564"/>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C.1.2 Estilete para tubo endotraqueal: neonatal, infantil, pediátrico y adulto;</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de cada uno</w:t>
            </w:r>
          </w:p>
        </w:tc>
      </w:tr>
      <w:tr w:rsidR="001B5FDD" w:rsidRPr="001B5FDD" w:rsidTr="001B5FDD">
        <w:trPr>
          <w:trHeight w:val="699"/>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C.1.3 Estuche de diagnóstico básico (mango, oftalmoscopio con luz, selector de aperturas y lentes, otoscopio con luz y conos reutilizables);</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12"/>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C.1.4 Equipo para infusión intraósea;</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1 </w:t>
            </w:r>
          </w:p>
        </w:tc>
      </w:tr>
      <w:tr w:rsidR="001B5FDD" w:rsidRPr="001B5FDD" w:rsidTr="001B5FDD">
        <w:trPr>
          <w:trHeight w:val="546"/>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C.1.5 Laringoscopios: tamaño adulto y pediátrico con hojas rectas números 0, 1, 2, 3 y 4, y hojas curvas números 1, 2, 3 y 4;</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 1 de cada uno</w:t>
            </w:r>
          </w:p>
        </w:tc>
      </w:tr>
      <w:tr w:rsidR="001B5FDD" w:rsidRPr="001B5FDD" w:rsidTr="001B5FDD">
        <w:trPr>
          <w:trHeight w:val="426"/>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C.1.6 Micro-nebulizador o sustituto tecnológico;</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 1</w:t>
            </w:r>
          </w:p>
        </w:tc>
      </w:tr>
      <w:tr w:rsidR="001B5FDD" w:rsidRPr="001B5FDD" w:rsidTr="001B5FDD">
        <w:trPr>
          <w:trHeight w:val="418"/>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C.1.7 Pinzas de Magill adulto y pediátrica, y</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 1 de cada una</w:t>
            </w:r>
          </w:p>
        </w:tc>
      </w:tr>
      <w:tr w:rsidR="001B5FDD" w:rsidRPr="001B5FDD" w:rsidTr="001B5FDD">
        <w:trPr>
          <w:trHeight w:val="409"/>
        </w:trPr>
        <w:tc>
          <w:tcPr>
            <w:tcW w:w="8237" w:type="dxa"/>
            <w:tcBorders>
              <w:top w:val="nil"/>
              <w:left w:val="single" w:sz="4" w:space="0" w:color="auto"/>
              <w:bottom w:val="single" w:sz="4" w:space="0" w:color="auto"/>
              <w:right w:val="single" w:sz="4" w:space="0" w:color="auto"/>
            </w:tcBorders>
            <w:vAlign w:val="center"/>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C.1.8 Ventilador de traslado pediátrico-adulto.</w:t>
            </w:r>
          </w:p>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 xml:space="preserve">          Ventilador de traslado Neonatal.</w:t>
            </w:r>
          </w:p>
          <w:p w:rsidR="001B5FDD" w:rsidRPr="001B5FDD" w:rsidRDefault="001B5FDD" w:rsidP="001B5FDD">
            <w:pPr>
              <w:spacing w:after="0" w:line="240" w:lineRule="auto"/>
              <w:jc w:val="both"/>
              <w:rPr>
                <w:rFonts w:eastAsia="Times New Roman" w:cs="Arial"/>
                <w:noProof w:val="0"/>
                <w:color w:val="000000"/>
                <w:sz w:val="22"/>
              </w:rPr>
            </w:pPr>
          </w:p>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Ventilador con modos de presión y de volumen incluyendo ventilación invasiva y no invasiva como: BPAP, CPAP, presión soporte, SIMV, asistida, controlada.</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bl>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1B5FDD" w:rsidRPr="001B5FDD" w:rsidTr="001B5FDD">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E.2 Equipo médico</w:t>
            </w:r>
          </w:p>
        </w:tc>
        <w:tc>
          <w:tcPr>
            <w:tcW w:w="1984" w:type="dxa"/>
            <w:tcBorders>
              <w:top w:val="single" w:sz="8" w:space="0" w:color="auto"/>
              <w:left w:val="nil"/>
              <w:bottom w:val="single" w:sz="8" w:space="0" w:color="auto"/>
              <w:right w:val="single" w:sz="8" w:space="0" w:color="auto"/>
            </w:tcBorders>
            <w:noWrap/>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Cantidad</w:t>
            </w:r>
          </w:p>
        </w:tc>
      </w:tr>
      <w:tr w:rsidR="001B5FDD" w:rsidRPr="001B5FDD" w:rsidTr="001B5FDD">
        <w:trPr>
          <w:trHeight w:val="458"/>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E.2.1.1 Estetoscopio, en su caso, con supresor de ruido, y</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397"/>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E.2.1.2 Capnómetro o capnógrafo.</w:t>
            </w:r>
          </w:p>
        </w:tc>
        <w:tc>
          <w:tcPr>
            <w:tcW w:w="1984" w:type="dxa"/>
            <w:tcBorders>
              <w:top w:val="nil"/>
              <w:left w:val="nil"/>
              <w:bottom w:val="single" w:sz="4" w:space="0" w:color="auto"/>
              <w:right w:val="single" w:sz="4" w:space="0" w:color="auto"/>
            </w:tcBorders>
            <w:noWrap/>
            <w:vAlign w:val="center"/>
            <w:hideMark/>
          </w:tcPr>
          <w:p w:rsidR="001B5FDD" w:rsidRPr="001B5FDD" w:rsidRDefault="001B5FDD" w:rsidP="001B5FDD">
            <w:pPr>
              <w:spacing w:after="0" w:line="240" w:lineRule="auto"/>
              <w:jc w:val="center"/>
              <w:rPr>
                <w:rFonts w:ascii="Calibri" w:eastAsia="Times New Roman" w:hAnsi="Calibri" w:cs="Times New Roman"/>
                <w:noProof w:val="0"/>
                <w:color w:val="000000"/>
                <w:sz w:val="22"/>
              </w:rPr>
            </w:pPr>
            <w:r w:rsidRPr="001B5FDD">
              <w:rPr>
                <w:rFonts w:ascii="Calibri" w:eastAsia="Times New Roman" w:hAnsi="Calibri" w:cs="Times New Roman"/>
                <w:noProof w:val="0"/>
                <w:color w:val="000000"/>
                <w:sz w:val="22"/>
              </w:rPr>
              <w:t>1</w:t>
            </w:r>
          </w:p>
        </w:tc>
      </w:tr>
    </w:tbl>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p w:rsidR="001B5FDD" w:rsidRPr="001B5FDD" w:rsidRDefault="001B5FDD" w:rsidP="001B5FDD">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1B5FDD" w:rsidRPr="001B5FDD" w:rsidTr="001B5FDD">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1B5FDD" w:rsidRPr="001B5FDD" w:rsidRDefault="001B5FDD" w:rsidP="001B5FDD">
            <w:pPr>
              <w:spacing w:after="0" w:line="240" w:lineRule="auto"/>
              <w:jc w:val="center"/>
              <w:rPr>
                <w:rFonts w:eastAsia="Times New Roman" w:cs="Arial"/>
                <w:b/>
                <w:bCs/>
                <w:noProof w:val="0"/>
                <w:color w:val="000000"/>
                <w:sz w:val="22"/>
              </w:rPr>
            </w:pPr>
            <w:r w:rsidRPr="001B5FDD">
              <w:rPr>
                <w:rFonts w:eastAsia="Times New Roman" w:cs="Arial"/>
                <w:b/>
                <w:bCs/>
                <w:noProof w:val="0"/>
                <w:color w:val="000000"/>
                <w:sz w:val="22"/>
              </w:rPr>
              <w:t>Equipo médico requerido por el IMSS</w:t>
            </w:r>
          </w:p>
        </w:tc>
        <w:tc>
          <w:tcPr>
            <w:tcW w:w="1984" w:type="dxa"/>
            <w:tcBorders>
              <w:top w:val="single" w:sz="8" w:space="0" w:color="auto"/>
              <w:left w:val="nil"/>
              <w:bottom w:val="single" w:sz="8" w:space="0" w:color="auto"/>
              <w:right w:val="single" w:sz="8" w:space="0" w:color="auto"/>
            </w:tcBorders>
            <w:noWrap/>
            <w:vAlign w:val="bottom"/>
            <w:hideMark/>
          </w:tcPr>
          <w:p w:rsidR="001B5FDD" w:rsidRPr="001B5FDD" w:rsidRDefault="001B5FDD" w:rsidP="001B5FDD">
            <w:pPr>
              <w:spacing w:after="0" w:line="240" w:lineRule="auto"/>
              <w:jc w:val="center"/>
              <w:rPr>
                <w:rFonts w:ascii="Calibri" w:eastAsia="Times New Roman" w:hAnsi="Calibri" w:cs="Times New Roman"/>
                <w:b/>
                <w:bCs/>
                <w:noProof w:val="0"/>
                <w:color w:val="000000"/>
                <w:sz w:val="22"/>
              </w:rPr>
            </w:pPr>
            <w:r w:rsidRPr="001B5FDD">
              <w:rPr>
                <w:rFonts w:ascii="Calibri" w:eastAsia="Times New Roman" w:hAnsi="Calibri" w:cs="Times New Roman"/>
                <w:b/>
                <w:bCs/>
                <w:noProof w:val="0"/>
                <w:color w:val="000000"/>
                <w:sz w:val="22"/>
              </w:rPr>
              <w:t>Cantidad</w:t>
            </w:r>
          </w:p>
        </w:tc>
      </w:tr>
      <w:tr w:rsidR="001B5FDD" w:rsidRPr="001B5FDD" w:rsidTr="001B5FDD">
        <w:trPr>
          <w:trHeight w:val="207"/>
        </w:trPr>
        <w:tc>
          <w:tcPr>
            <w:tcW w:w="8237" w:type="dxa"/>
            <w:tcBorders>
              <w:top w:val="nil"/>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Equipo de curación</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377"/>
        </w:trPr>
        <w:tc>
          <w:tcPr>
            <w:tcW w:w="8237" w:type="dxa"/>
            <w:tcBorders>
              <w:top w:val="nil"/>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Equipo de sutura</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11"/>
        </w:trPr>
        <w:tc>
          <w:tcPr>
            <w:tcW w:w="8237" w:type="dxa"/>
            <w:tcBorders>
              <w:top w:val="nil"/>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Guía maleable para canular tráquea</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416"/>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Cánulas endotraqueales calibres 1, 2, 3, 4, 5, 6, 7 y 8</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Dos de cada una</w:t>
            </w:r>
          </w:p>
        </w:tc>
      </w:tr>
      <w:tr w:rsidR="001B5FDD" w:rsidRPr="001B5FDD" w:rsidTr="001B5FDD">
        <w:trPr>
          <w:trHeight w:val="479"/>
        </w:trPr>
        <w:tc>
          <w:tcPr>
            <w:tcW w:w="8237" w:type="dxa"/>
            <w:tcBorders>
              <w:top w:val="nil"/>
              <w:left w:val="single" w:sz="4" w:space="0" w:color="auto"/>
              <w:bottom w:val="single" w:sz="4" w:space="0" w:color="auto"/>
              <w:right w:val="single" w:sz="4" w:space="0" w:color="auto"/>
            </w:tcBorders>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Kit de laringoscopio con hojas curvas y rectas para adulto, pediátrico y neonatal</w:t>
            </w:r>
          </w:p>
        </w:tc>
        <w:tc>
          <w:tcPr>
            <w:tcW w:w="1984" w:type="dxa"/>
            <w:tcBorders>
              <w:top w:val="nil"/>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Uno de cada uno</w:t>
            </w:r>
          </w:p>
        </w:tc>
      </w:tr>
      <w:tr w:rsidR="001B5FDD" w:rsidRPr="001B5FDD" w:rsidTr="001B5FDD">
        <w:trPr>
          <w:trHeight w:val="515"/>
        </w:trPr>
        <w:tc>
          <w:tcPr>
            <w:tcW w:w="8237" w:type="dxa"/>
            <w:tcBorders>
              <w:top w:val="single" w:sz="4" w:space="0" w:color="auto"/>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rPr>
                <w:rFonts w:eastAsia="Times New Roman" w:cs="Arial"/>
                <w:noProof w:val="0"/>
                <w:color w:val="000000"/>
                <w:sz w:val="22"/>
              </w:rPr>
            </w:pPr>
            <w:r w:rsidRPr="001B5FDD">
              <w:rPr>
                <w:rFonts w:eastAsia="Times New Roman" w:cs="Arial"/>
                <w:noProof w:val="0"/>
                <w:color w:val="000000"/>
                <w:sz w:val="22"/>
              </w:rPr>
              <w:t>Convertidor de corriente para equipos electromédicos</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515"/>
        </w:trPr>
        <w:tc>
          <w:tcPr>
            <w:tcW w:w="8237" w:type="dxa"/>
            <w:tcBorders>
              <w:top w:val="single" w:sz="4" w:space="0" w:color="auto"/>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Monitor bi-espectral</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515"/>
        </w:trPr>
        <w:tc>
          <w:tcPr>
            <w:tcW w:w="8237" w:type="dxa"/>
            <w:tcBorders>
              <w:top w:val="single" w:sz="4" w:space="0" w:color="auto"/>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Laboratorio multi parámetros portátil</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364"/>
        </w:trPr>
        <w:tc>
          <w:tcPr>
            <w:tcW w:w="8237" w:type="dxa"/>
            <w:tcBorders>
              <w:top w:val="single" w:sz="4" w:space="0" w:color="auto"/>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Monitor multi parámetros con EKG de 12 derivaciones, 2 presiones invasivas.</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r w:rsidR="001B5FDD" w:rsidRPr="001B5FDD" w:rsidTr="001B5FDD">
        <w:trPr>
          <w:trHeight w:val="980"/>
        </w:trPr>
        <w:tc>
          <w:tcPr>
            <w:tcW w:w="8237" w:type="dxa"/>
            <w:tcBorders>
              <w:top w:val="single" w:sz="4" w:space="0" w:color="auto"/>
              <w:left w:val="single" w:sz="4" w:space="0" w:color="auto"/>
              <w:bottom w:val="single" w:sz="4" w:space="0" w:color="auto"/>
              <w:right w:val="single" w:sz="4" w:space="0" w:color="auto"/>
            </w:tcBorders>
            <w:noWrap/>
            <w:vAlign w:val="center"/>
            <w:hideMark/>
          </w:tcPr>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Ultrasonido portátil modos: 2D, Doppler color de velocidad, power Doppler color, Modo M, Doppler PW y CW (pulsado y continúo), Modo M de imágenes duales, Imágenes dúplex, Imágenes armónicas de tejido.</w:t>
            </w:r>
          </w:p>
          <w:p w:rsidR="001B5FDD" w:rsidRPr="001B5FDD" w:rsidRDefault="001B5FDD" w:rsidP="001B5FDD">
            <w:pPr>
              <w:spacing w:after="0" w:line="240" w:lineRule="auto"/>
              <w:jc w:val="both"/>
              <w:rPr>
                <w:rFonts w:eastAsia="Times New Roman" w:cs="Arial"/>
                <w:noProof w:val="0"/>
                <w:color w:val="000000"/>
                <w:sz w:val="22"/>
              </w:rPr>
            </w:pPr>
            <w:r w:rsidRPr="001B5FDD">
              <w:rPr>
                <w:rFonts w:eastAsia="Times New Roman" w:cs="Arial"/>
                <w:noProof w:val="0"/>
                <w:color w:val="000000"/>
                <w:sz w:val="22"/>
              </w:rPr>
              <w:t>Monitor LCD a color de 5” con: 128 canales, archivo 40,000 imágenes / 700 videoclips, con una tarjeta de 4 Gb CompactFlash, película continua de 220 imágenes, DICOM, USB, S-video (in/out), RGB, DVI, composición de video, puertos de salida de audio, transferencia de imágenes inalámbrica SonoRoam vía 802.11b Wireless.</w:t>
            </w:r>
          </w:p>
        </w:tc>
        <w:tc>
          <w:tcPr>
            <w:tcW w:w="1984" w:type="dxa"/>
            <w:tcBorders>
              <w:top w:val="single" w:sz="4" w:space="0" w:color="auto"/>
              <w:left w:val="nil"/>
              <w:bottom w:val="single" w:sz="4" w:space="0" w:color="auto"/>
              <w:right w:val="single" w:sz="4" w:space="0" w:color="auto"/>
            </w:tcBorders>
            <w:vAlign w:val="center"/>
            <w:hideMark/>
          </w:tcPr>
          <w:p w:rsidR="001B5FDD" w:rsidRPr="001B5FDD" w:rsidRDefault="001B5FDD" w:rsidP="001B5FDD">
            <w:pPr>
              <w:spacing w:after="0" w:line="240" w:lineRule="auto"/>
              <w:jc w:val="center"/>
              <w:rPr>
                <w:rFonts w:eastAsia="Times New Roman" w:cs="Arial"/>
                <w:noProof w:val="0"/>
                <w:color w:val="000000"/>
                <w:sz w:val="22"/>
              </w:rPr>
            </w:pPr>
            <w:r w:rsidRPr="001B5FDD">
              <w:rPr>
                <w:rFonts w:eastAsia="Times New Roman" w:cs="Arial"/>
                <w:noProof w:val="0"/>
                <w:color w:val="000000"/>
                <w:sz w:val="22"/>
              </w:rPr>
              <w:t>1</w:t>
            </w:r>
          </w:p>
        </w:tc>
      </w:tr>
    </w:tbl>
    <w:p w:rsidR="001B5FDD" w:rsidRPr="001B5FDD" w:rsidRDefault="001B5FDD" w:rsidP="001B5FDD">
      <w:pPr>
        <w:widowControl w:val="0"/>
        <w:tabs>
          <w:tab w:val="left" w:pos="3240"/>
        </w:tabs>
        <w:suppressAutoHyphens/>
        <w:spacing w:after="0" w:line="300" w:lineRule="exact"/>
        <w:ind w:right="560"/>
        <w:jc w:val="both"/>
        <w:rPr>
          <w:rFonts w:eastAsia="Times New Roman" w:cs="Arial"/>
          <w:b/>
          <w:bCs/>
          <w:noProof w:val="0"/>
          <w:sz w:val="24"/>
          <w:szCs w:val="24"/>
          <w:lang w:val="es-ES_tradnl" w:eastAsia="ar-SA"/>
        </w:rPr>
      </w:pPr>
    </w:p>
    <w:p w:rsidR="001B5FDD" w:rsidRPr="001B5FDD" w:rsidRDefault="001B5FDD" w:rsidP="001B5FDD">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r w:rsidRPr="001B5FDD">
        <w:rPr>
          <w:rFonts w:eastAsia="Times New Roman" w:cs="Arial"/>
          <w:bCs/>
          <w:noProof w:val="0"/>
          <w:sz w:val="22"/>
          <w:szCs w:val="24"/>
          <w:lang w:val="es-ES_tradnl" w:eastAsia="ar-SA"/>
        </w:rPr>
        <w:t>El equipo electrónico deberá tener certificación aeromédica emitida por la FAA o la EASA.</w:t>
      </w:r>
    </w:p>
    <w:p w:rsidR="001B5FDD" w:rsidRPr="001B5FDD" w:rsidRDefault="001B5FDD" w:rsidP="001B5FDD">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1B5FDD" w:rsidRPr="001B5FDD" w:rsidRDefault="001B5FDD" w:rsidP="001B5FDD">
      <w:pPr>
        <w:widowControl w:val="0"/>
        <w:tabs>
          <w:tab w:val="left" w:pos="3240"/>
        </w:tabs>
        <w:suppressAutoHyphens/>
        <w:spacing w:after="0" w:line="300" w:lineRule="exact"/>
        <w:ind w:right="-2"/>
        <w:jc w:val="both"/>
        <w:rPr>
          <w:rFonts w:eastAsia="Times New Roman" w:cs="Arial"/>
          <w:bCs/>
          <w:noProof w:val="0"/>
          <w:sz w:val="22"/>
          <w:szCs w:val="24"/>
          <w:lang w:val="es-ES_tradnl" w:eastAsia="ar-SA"/>
        </w:rPr>
      </w:pPr>
      <w:r w:rsidRPr="001B5FDD">
        <w:rPr>
          <w:rFonts w:eastAsia="Times New Roman" w:cs="Arial"/>
          <w:bCs/>
          <w:noProof w:val="0"/>
          <w:sz w:val="22"/>
          <w:szCs w:val="24"/>
          <w:lang w:val="es-ES_tradnl" w:eastAsia="ar-SA"/>
        </w:rPr>
        <w:t>Declaro bajo protesta de decir verdad que mi representada cuenta con el equipamiento requerido en el presente documento, en cada una de las ambulancias aéreas o terrestres propuestas para la prestación del servicio.</w:t>
      </w:r>
    </w:p>
    <w:p w:rsidR="001B5FDD" w:rsidRPr="001B5FDD" w:rsidRDefault="001B5FDD" w:rsidP="001B5FDD">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1B5FDD" w:rsidRPr="001B5FDD" w:rsidRDefault="001B5FDD" w:rsidP="001B5FDD">
      <w:pPr>
        <w:widowControl w:val="0"/>
        <w:tabs>
          <w:tab w:val="left" w:pos="0"/>
        </w:tabs>
        <w:suppressAutoHyphens/>
        <w:spacing w:after="0" w:line="300" w:lineRule="exact"/>
        <w:ind w:right="-3"/>
        <w:jc w:val="both"/>
        <w:rPr>
          <w:rFonts w:eastAsia="Times New Roman" w:cs="Arial"/>
          <w:bCs/>
          <w:noProof w:val="0"/>
          <w:sz w:val="22"/>
          <w:szCs w:val="24"/>
          <w:lang w:val="es-ES_tradnl" w:eastAsia="ar-SA"/>
        </w:rPr>
      </w:pPr>
      <w:r w:rsidRPr="001B5FDD">
        <w:rPr>
          <w:rFonts w:eastAsia="Times New Roman" w:cs="Arial"/>
          <w:bCs/>
          <w:noProof w:val="0"/>
          <w:sz w:val="22"/>
          <w:szCs w:val="24"/>
          <w:lang w:val="es-ES_tradnl" w:eastAsia="ar-SA"/>
        </w:rPr>
        <w:t>Nombre o razón social del licitante: _____________________________________________</w:t>
      </w:r>
    </w:p>
    <w:p w:rsidR="001B5FDD" w:rsidRPr="001B5FDD" w:rsidRDefault="001B5FDD" w:rsidP="001B5FDD">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1B5FDD" w:rsidRPr="001B5FDD" w:rsidRDefault="001B5FDD" w:rsidP="001B5FDD">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r w:rsidRPr="001B5FDD">
        <w:rPr>
          <w:rFonts w:eastAsia="Times New Roman" w:cs="Arial"/>
          <w:bCs/>
          <w:noProof w:val="0"/>
          <w:sz w:val="22"/>
          <w:szCs w:val="24"/>
          <w:lang w:val="es-ES_tradnl" w:eastAsia="ar-SA"/>
        </w:rPr>
        <w:t>Nombre y firma del representante legal: _________________________________________</w:t>
      </w:r>
    </w:p>
    <w:p w:rsidR="001B5FDD" w:rsidRPr="001B5FDD" w:rsidRDefault="001B5FDD" w:rsidP="001B5FDD">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1B5FDD" w:rsidRPr="001B5FDD" w:rsidRDefault="001B5FDD" w:rsidP="001B5FDD">
      <w:pPr>
        <w:widowControl w:val="0"/>
        <w:tabs>
          <w:tab w:val="left" w:pos="3240"/>
        </w:tabs>
        <w:suppressAutoHyphens/>
        <w:spacing w:after="0" w:line="300" w:lineRule="exact"/>
        <w:ind w:right="-3"/>
        <w:jc w:val="both"/>
        <w:rPr>
          <w:rFonts w:eastAsia="Times New Roman" w:cs="Arial"/>
          <w:b/>
          <w:noProof w:val="0"/>
          <w:sz w:val="18"/>
          <w:szCs w:val="24"/>
          <w:lang w:val="es-ES_tradnl" w:eastAsia="ar-SA"/>
        </w:rPr>
      </w:pPr>
      <w:r w:rsidRPr="001B5FDD">
        <w:rPr>
          <w:rFonts w:eastAsia="Times New Roman" w:cs="Arial"/>
          <w:bCs/>
          <w:noProof w:val="0"/>
          <w:sz w:val="22"/>
          <w:szCs w:val="24"/>
          <w:lang w:val="es-ES_tradnl" w:eastAsia="ar-SA"/>
        </w:rPr>
        <w:t>Fecha:_______________________________</w:t>
      </w:r>
    </w:p>
    <w:p w:rsidR="001B5FDD" w:rsidRDefault="001B5FDD" w:rsidP="00237E7C">
      <w:pPr>
        <w:spacing w:after="0" w:line="240" w:lineRule="auto"/>
        <w:rPr>
          <w:rFonts w:eastAsia="Times New Roman" w:cs="Arial"/>
          <w:noProof w:val="0"/>
          <w:sz w:val="22"/>
          <w:lang w:eastAsia="es-MX"/>
        </w:rPr>
      </w:pPr>
    </w:p>
    <w:p w:rsidR="001B5FDD" w:rsidRDefault="001B5FDD" w:rsidP="00237E7C">
      <w:pPr>
        <w:spacing w:after="0" w:line="240" w:lineRule="auto"/>
        <w:rPr>
          <w:rFonts w:eastAsia="Times New Roman" w:cs="Arial"/>
          <w:noProof w:val="0"/>
          <w:sz w:val="22"/>
          <w:lang w:eastAsia="es-MX"/>
        </w:rPr>
      </w:pPr>
    </w:p>
    <w:p w:rsidR="001B5FDD" w:rsidRDefault="001B5FDD">
      <w:pPr>
        <w:rPr>
          <w:rFonts w:eastAsia="Times New Roman" w:cs="Arial"/>
          <w:noProof w:val="0"/>
          <w:sz w:val="22"/>
          <w:lang w:eastAsia="es-MX"/>
        </w:rPr>
      </w:pPr>
      <w:r>
        <w:rPr>
          <w:rFonts w:eastAsia="Times New Roman" w:cs="Arial"/>
          <w:noProof w:val="0"/>
          <w:sz w:val="22"/>
          <w:lang w:eastAsia="es-MX"/>
        </w:rPr>
        <w:br w:type="page"/>
      </w:r>
    </w:p>
    <w:p w:rsidR="001B5FDD" w:rsidRPr="001B5FDD" w:rsidRDefault="001B5FDD" w:rsidP="001B5FDD">
      <w:pPr>
        <w:spacing w:after="0"/>
        <w:jc w:val="center"/>
        <w:rPr>
          <w:rFonts w:eastAsia="Calibri" w:cs="Arial"/>
          <w:b/>
          <w:noProof w:val="0"/>
          <w:sz w:val="24"/>
        </w:rPr>
      </w:pPr>
      <w:r w:rsidRPr="001B5FDD">
        <w:rPr>
          <w:rFonts w:eastAsia="Calibri" w:cs="Arial"/>
          <w:b/>
          <w:noProof w:val="0"/>
          <w:sz w:val="24"/>
        </w:rPr>
        <w:t>Anexo b</w:t>
      </w:r>
    </w:p>
    <w:p w:rsidR="001B5FDD" w:rsidRPr="001B5FDD" w:rsidRDefault="001B5FDD" w:rsidP="001B5FDD">
      <w:pPr>
        <w:spacing w:after="0"/>
        <w:jc w:val="center"/>
        <w:rPr>
          <w:rFonts w:eastAsia="Calibri" w:cs="Arial"/>
          <w:b/>
          <w:noProof w:val="0"/>
          <w:sz w:val="24"/>
        </w:rPr>
      </w:pPr>
    </w:p>
    <w:p w:rsidR="001B5FDD" w:rsidRPr="001B5FDD" w:rsidRDefault="001B5FDD" w:rsidP="002505D7">
      <w:pPr>
        <w:spacing w:after="0"/>
        <w:jc w:val="center"/>
        <w:rPr>
          <w:rFonts w:eastAsia="Calibri" w:cs="Arial"/>
          <w:b/>
          <w:noProof w:val="0"/>
          <w:sz w:val="24"/>
        </w:rPr>
      </w:pPr>
      <w:r w:rsidRPr="001B5FDD">
        <w:rPr>
          <w:rFonts w:eastAsia="Calibri" w:cs="Arial"/>
          <w:b/>
          <w:noProof w:val="0"/>
          <w:sz w:val="24"/>
        </w:rPr>
        <w:t>Insumos requeridos en las ambulancias aéreas y terrestres</w:t>
      </w:r>
    </w:p>
    <w:p w:rsidR="001B5FDD" w:rsidRDefault="001B5FDD" w:rsidP="002505D7">
      <w:pPr>
        <w:spacing w:after="0" w:line="240" w:lineRule="auto"/>
        <w:jc w:val="center"/>
        <w:rPr>
          <w:rFonts w:eastAsia="Times New Roman" w:cs="Arial"/>
          <w:noProof w:val="0"/>
          <w:sz w:val="22"/>
          <w:lang w:eastAsia="es-MX"/>
        </w:rPr>
      </w:pPr>
      <w:r w:rsidRPr="001B5FDD">
        <w:rPr>
          <w:rFonts w:eastAsia="Calibri" w:cs="Arial"/>
          <w:b/>
          <w:noProof w:val="0"/>
          <w:sz w:val="24"/>
        </w:rPr>
        <w:t>de cuidados intensivos</w:t>
      </w:r>
    </w:p>
    <w:p w:rsidR="001B5FDD" w:rsidRDefault="001B5FDD" w:rsidP="002505D7">
      <w:pPr>
        <w:spacing w:after="0" w:line="240" w:lineRule="auto"/>
        <w:jc w:val="center"/>
        <w:rPr>
          <w:rFonts w:eastAsia="Times New Roman" w:cs="Arial"/>
          <w:noProof w:val="0"/>
          <w:sz w:val="22"/>
          <w:lang w:eastAsia="es-MX"/>
        </w:rPr>
      </w:pPr>
    </w:p>
    <w:p w:rsidR="001B5FDD" w:rsidRDefault="001B5FDD" w:rsidP="00237E7C">
      <w:pPr>
        <w:spacing w:after="0" w:line="240" w:lineRule="auto"/>
        <w:rPr>
          <w:rFonts w:eastAsia="Times New Roman" w:cs="Arial"/>
          <w:noProof w:val="0"/>
          <w:sz w:val="22"/>
          <w:lang w:eastAsia="es-MX"/>
        </w:rPr>
      </w:pPr>
    </w:p>
    <w:p w:rsidR="002505D7" w:rsidRPr="002505D7" w:rsidRDefault="002505D7" w:rsidP="002505D7">
      <w:pPr>
        <w:spacing w:after="0"/>
        <w:jc w:val="center"/>
        <w:rPr>
          <w:rFonts w:eastAsia="Calibri" w:cs="Arial"/>
          <w:b/>
          <w:noProof w:val="0"/>
          <w:sz w:val="24"/>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A.3 Insumos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 Apósitos, gasas estériles y no estériles 10 x 10 cm</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20</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A.3.2 Cobertores;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A.3.3 Catéteres venosos cortos estériles, para aplicación percutánea de terapia intravenosa periférica de calibres 12 a 24;</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4 de cada uno</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A.3.4 Cómodo;</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A.3.5 Contenedor rígido de color rojo para material punzocortante, bolsa roja y bolsa amarilla para RPBI;</w:t>
            </w:r>
          </w:p>
        </w:tc>
        <w:tc>
          <w:tcPr>
            <w:tcW w:w="1984" w:type="dxa"/>
            <w:tcBorders>
              <w:top w:val="single" w:sz="8" w:space="0" w:color="auto"/>
              <w:left w:val="nil"/>
              <w:bottom w:val="single" w:sz="8" w:space="0" w:color="auto"/>
              <w:right w:val="single" w:sz="8" w:space="0" w:color="auto"/>
            </w:tcBorders>
            <w:noWrap/>
            <w:vAlign w:val="center"/>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 contenedor rígido</w:t>
            </w:r>
          </w:p>
          <w:p w:rsidR="002505D7" w:rsidRPr="002505D7" w:rsidRDefault="002505D7" w:rsidP="002505D7">
            <w:pPr>
              <w:spacing w:after="0" w:line="240" w:lineRule="auto"/>
              <w:jc w:val="center"/>
              <w:rPr>
                <w:rFonts w:eastAsia="Times New Roman" w:cs="Arial"/>
                <w:noProof w:val="0"/>
                <w:color w:val="000000"/>
                <w:sz w:val="22"/>
              </w:rPr>
            </w:pPr>
          </w:p>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5 bolsas de cada color</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A.3.6 Desinfectante para manos;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A.3.7 Desinfectante para equipos y superficies;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A.3.8 Equipo desechable para venoclisis con normogotero y microgotero;</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 de cada uno</w:t>
            </w:r>
          </w:p>
        </w:tc>
      </w:tr>
      <w:tr w:rsidR="002505D7" w:rsidRPr="002505D7" w:rsidTr="002505D7">
        <w:trPr>
          <w:trHeight w:val="487"/>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A.3.9 Guantes estériles, no estériles y cubre bocas;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4 Guantes</w:t>
            </w:r>
            <w:r w:rsidRPr="002505D7">
              <w:rPr>
                <w:rFonts w:eastAsia="Times New Roman" w:cs="Arial"/>
                <w:noProof w:val="0"/>
                <w:color w:val="000000"/>
                <w:sz w:val="22"/>
              </w:rPr>
              <w:br/>
              <w:t>y</w:t>
            </w:r>
            <w:r w:rsidRPr="002505D7">
              <w:rPr>
                <w:rFonts w:eastAsia="Times New Roman" w:cs="Arial"/>
                <w:noProof w:val="0"/>
                <w:color w:val="000000"/>
                <w:sz w:val="22"/>
              </w:rPr>
              <w:br/>
              <w:t>15 cubre bocas</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A.3.10 Jabón quirúrgico;</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A.3.11 Jeringas desechables de 3, 5, 10 y 20 mililitros y agujas 20 x 32 o 22 x 32;</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de cada una</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A.3.12 Jeringas con aguja para insulina;</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A.3.13 Ligaduras;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A.3.14 Pato orinal;</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A.3.15 Puntas nasales para oxígeno, mascarilla con bolsa reservorio y mascarilla simple; en tamaños adulto y pediátrico;</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 de cada una</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A.3.16 Riñón;</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A.3.17 Sábanas;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A.3.18 Sondas de aspiración suaves;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4</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A.3.19 Tela adhesiva;</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A.3.20 Torundas secas y torundas con alcohol, y</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 paquete de cada una</w:t>
            </w:r>
          </w:p>
        </w:tc>
      </w:tr>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A.3.21 Vendas elásticas de 5, 10, 20 y 30 centímetros de ancho.</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 de cada una</w:t>
            </w:r>
          </w:p>
        </w:tc>
      </w:tr>
    </w:tbl>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jc w:val="center"/>
              <w:rPr>
                <w:rFonts w:eastAsia="Times New Roman" w:cs="Arial"/>
                <w:b/>
                <w:noProof w:val="0"/>
                <w:color w:val="000000"/>
                <w:sz w:val="22"/>
              </w:rPr>
            </w:pPr>
            <w:r w:rsidRPr="002505D7">
              <w:rPr>
                <w:rFonts w:eastAsia="Times New Roman" w:cs="Arial"/>
                <w:b/>
                <w:noProof w:val="0"/>
                <w:color w:val="000000"/>
                <w:sz w:val="22"/>
              </w:rPr>
              <w:t>B.3 Insumos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noProof w:val="0"/>
                <w:color w:val="000000"/>
                <w:sz w:val="22"/>
              </w:rPr>
            </w:pPr>
            <w:r w:rsidRPr="002505D7">
              <w:rPr>
                <w:rFonts w:eastAsia="Times New Roman" w:cs="Arial"/>
                <w:b/>
                <w:noProof w:val="0"/>
                <w:color w:val="000000"/>
                <w:sz w:val="22"/>
              </w:rPr>
              <w:t>Cantidad</w:t>
            </w:r>
          </w:p>
        </w:tc>
      </w:tr>
      <w:tr w:rsidR="002505D7" w:rsidRPr="002505D7" w:rsidTr="002505D7">
        <w:trPr>
          <w:trHeight w:val="246"/>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B.3.1 Bolsa amarilla para RPBI;</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5</w:t>
            </w:r>
          </w:p>
        </w:tc>
      </w:tr>
      <w:tr w:rsidR="002505D7" w:rsidRPr="002505D7" w:rsidTr="002505D7">
        <w:trPr>
          <w:trHeight w:val="416"/>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B.3.2 Cánula de Yankauer;</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266"/>
        </w:trPr>
        <w:tc>
          <w:tcPr>
            <w:tcW w:w="8237" w:type="dxa"/>
            <w:tcBorders>
              <w:top w:val="single" w:sz="4" w:space="0" w:color="auto"/>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B.3.3 Guía para identificación de materiales peligrosos;</w:t>
            </w:r>
          </w:p>
        </w:tc>
        <w:tc>
          <w:tcPr>
            <w:tcW w:w="1984" w:type="dxa"/>
            <w:tcBorders>
              <w:top w:val="single" w:sz="4" w:space="0" w:color="auto"/>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w:t>
            </w:r>
          </w:p>
        </w:tc>
      </w:tr>
      <w:tr w:rsidR="002505D7" w:rsidRPr="002505D7" w:rsidTr="002505D7">
        <w:trPr>
          <w:trHeight w:val="284"/>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B.3.4 Rastrillo desechable para afeitar;</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w:t>
            </w:r>
          </w:p>
        </w:tc>
      </w:tr>
      <w:tr w:rsidR="002505D7" w:rsidRPr="002505D7" w:rsidTr="002505D7">
        <w:trPr>
          <w:trHeight w:val="283"/>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B.3.5 Sábana térmica;</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w:t>
            </w:r>
          </w:p>
        </w:tc>
      </w:tr>
      <w:tr w:rsidR="002505D7" w:rsidRPr="002505D7" w:rsidTr="002505D7">
        <w:trPr>
          <w:trHeight w:val="283"/>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B.3.6 Sábana para quemados, y</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r w:rsidR="002505D7" w:rsidRPr="002505D7" w:rsidTr="002505D7">
        <w:trPr>
          <w:trHeight w:val="283"/>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B.3.7 Elementos materiales para clasificación de lesionados (triage).</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w:t>
            </w:r>
          </w:p>
        </w:tc>
      </w:tr>
    </w:tbl>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C.2 Insumos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740"/>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jc w:val="both"/>
              <w:rPr>
                <w:rFonts w:eastAsia="Times New Roman" w:cs="Arial"/>
                <w:noProof w:val="0"/>
                <w:color w:val="000000"/>
                <w:sz w:val="22"/>
              </w:rPr>
            </w:pPr>
            <w:r w:rsidRPr="002505D7">
              <w:rPr>
                <w:rFonts w:eastAsia="Times New Roman" w:cs="Arial"/>
                <w:noProof w:val="0"/>
                <w:color w:val="000000"/>
                <w:sz w:val="22"/>
              </w:rPr>
              <w:t>C.2.1 Electrodos de parche auto adheribles para adultos y pediátricos, electrodos para marcapasos transcutáneo, compatibles con el equipo desfibrilador existente;</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8 de cada uno </w:t>
            </w:r>
          </w:p>
        </w:tc>
      </w:tr>
      <w:tr w:rsidR="002505D7" w:rsidRPr="002505D7" w:rsidTr="002505D7">
        <w:trPr>
          <w:trHeight w:val="264"/>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jc w:val="both"/>
              <w:rPr>
                <w:rFonts w:eastAsia="Times New Roman" w:cs="Arial"/>
                <w:noProof w:val="0"/>
                <w:color w:val="000000"/>
                <w:sz w:val="22"/>
              </w:rPr>
            </w:pPr>
            <w:r w:rsidRPr="002505D7">
              <w:rPr>
                <w:rFonts w:eastAsia="Times New Roman" w:cs="Arial"/>
                <w:noProof w:val="0"/>
                <w:color w:val="000000"/>
                <w:sz w:val="22"/>
              </w:rPr>
              <w:t>C.2.2 Equipo invasivo para la vía aérea: mascarilla laríngea u otros;</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 1</w:t>
            </w:r>
          </w:p>
        </w:tc>
      </w:tr>
      <w:tr w:rsidR="002505D7" w:rsidRPr="002505D7" w:rsidTr="002505D7">
        <w:trPr>
          <w:trHeight w:val="410"/>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jc w:val="both"/>
              <w:rPr>
                <w:rFonts w:eastAsia="Times New Roman" w:cs="Arial"/>
                <w:noProof w:val="0"/>
                <w:color w:val="000000"/>
                <w:sz w:val="22"/>
              </w:rPr>
            </w:pPr>
            <w:r w:rsidRPr="002505D7">
              <w:rPr>
                <w:rFonts w:eastAsia="Times New Roman" w:cs="Arial"/>
                <w:noProof w:val="0"/>
                <w:color w:val="000000"/>
                <w:sz w:val="22"/>
              </w:rPr>
              <w:t>C.2.3 Jalea lubricante hidrosoluble y pasta conductiva para monitoreo electrocardiográfico;</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 1</w:t>
            </w:r>
          </w:p>
        </w:tc>
      </w:tr>
      <w:tr w:rsidR="002505D7" w:rsidRPr="002505D7" w:rsidTr="002505D7">
        <w:trPr>
          <w:trHeight w:val="318"/>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jc w:val="both"/>
              <w:rPr>
                <w:rFonts w:eastAsia="Times New Roman" w:cs="Arial"/>
                <w:noProof w:val="0"/>
                <w:color w:val="000000"/>
                <w:sz w:val="22"/>
              </w:rPr>
            </w:pPr>
            <w:r w:rsidRPr="002505D7">
              <w:rPr>
                <w:rFonts w:eastAsia="Times New Roman" w:cs="Arial"/>
                <w:noProof w:val="0"/>
                <w:color w:val="000000"/>
                <w:sz w:val="22"/>
              </w:rPr>
              <w:t>C.2.4 Sondas de Nelaton, Levin y Foley con bolsas para recolección;</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 4 de cada una</w:t>
            </w:r>
          </w:p>
        </w:tc>
      </w:tr>
      <w:tr w:rsidR="002505D7" w:rsidRPr="002505D7" w:rsidTr="002505D7">
        <w:trPr>
          <w:trHeight w:val="705"/>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jc w:val="both"/>
              <w:rPr>
                <w:rFonts w:eastAsia="Times New Roman" w:cs="Arial"/>
                <w:noProof w:val="0"/>
                <w:color w:val="000000"/>
                <w:sz w:val="22"/>
              </w:rPr>
            </w:pPr>
            <w:r w:rsidRPr="002505D7">
              <w:rPr>
                <w:rFonts w:eastAsia="Times New Roman" w:cs="Arial"/>
                <w:noProof w:val="0"/>
                <w:color w:val="000000"/>
                <w:sz w:val="22"/>
              </w:rPr>
              <w:t>C.2.5 Tubos endotraqueales para adulto con globo de alto volumen y baja presión, con válvula conector y escala en milímetros, en calibres números 6.0, 6.5, 7.0, 7.5, 8.0, 8.5 y 9.0, y</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 1 de cada calibre</w:t>
            </w:r>
          </w:p>
        </w:tc>
      </w:tr>
      <w:tr w:rsidR="002505D7" w:rsidRPr="002505D7" w:rsidTr="002505D7">
        <w:trPr>
          <w:trHeight w:val="787"/>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jc w:val="both"/>
              <w:rPr>
                <w:rFonts w:eastAsia="Times New Roman" w:cs="Arial"/>
                <w:noProof w:val="0"/>
                <w:color w:val="000000"/>
                <w:sz w:val="22"/>
              </w:rPr>
            </w:pPr>
            <w:r w:rsidRPr="002505D7">
              <w:rPr>
                <w:rFonts w:eastAsia="Times New Roman" w:cs="Arial"/>
                <w:noProof w:val="0"/>
                <w:color w:val="000000"/>
                <w:sz w:val="22"/>
              </w:rPr>
              <w:t>C.2.6 Tubos endotraqueales pediátricos sin globo, con válvula conector y escala en milímetros, en calibres números 2.0, 2.5, 3.0, 3.5, 4.0, 4.5, 5.0 y 5.5.</w:t>
            </w:r>
          </w:p>
        </w:tc>
        <w:tc>
          <w:tcPr>
            <w:tcW w:w="1984"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 de cada calibre </w:t>
            </w:r>
          </w:p>
        </w:tc>
      </w:tr>
    </w:tbl>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8237"/>
        <w:gridCol w:w="1984"/>
      </w:tblGrid>
      <w:tr w:rsidR="002505D7" w:rsidRPr="002505D7" w:rsidTr="002505D7">
        <w:trPr>
          <w:trHeight w:val="315"/>
        </w:trPr>
        <w:tc>
          <w:tcPr>
            <w:tcW w:w="8237" w:type="dxa"/>
            <w:tcBorders>
              <w:top w:val="single" w:sz="8" w:space="0" w:color="auto"/>
              <w:left w:val="single" w:sz="8" w:space="0" w:color="auto"/>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Insumos adicionales</w:t>
            </w:r>
          </w:p>
        </w:tc>
        <w:tc>
          <w:tcPr>
            <w:tcW w:w="1984"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316"/>
        </w:trPr>
        <w:tc>
          <w:tcPr>
            <w:tcW w:w="8237" w:type="dxa"/>
            <w:tcBorders>
              <w:top w:val="single" w:sz="4" w:space="0" w:color="auto"/>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 xml:space="preserve"> Sondas Nasogástricas calibres 12, 14, 16, 18 y 20 (unidades Fr.)</w:t>
            </w:r>
          </w:p>
        </w:tc>
        <w:tc>
          <w:tcPr>
            <w:tcW w:w="1984" w:type="dxa"/>
            <w:tcBorders>
              <w:top w:val="single" w:sz="4" w:space="0" w:color="auto"/>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 de cada uno</w:t>
            </w:r>
          </w:p>
        </w:tc>
      </w:tr>
      <w:tr w:rsidR="002505D7" w:rsidRPr="002505D7" w:rsidTr="002505D7">
        <w:trPr>
          <w:trHeight w:val="260"/>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 xml:space="preserve"> Sondas de Foley 12, 14, 16, 18 y 20 (unidades Fr.)</w:t>
            </w:r>
          </w:p>
        </w:tc>
        <w:tc>
          <w:tcPr>
            <w:tcW w:w="1984"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 de cada uno</w:t>
            </w:r>
          </w:p>
        </w:tc>
      </w:tr>
      <w:tr w:rsidR="002505D7" w:rsidRPr="002505D7" w:rsidTr="002505D7">
        <w:trPr>
          <w:trHeight w:val="292"/>
        </w:trPr>
        <w:tc>
          <w:tcPr>
            <w:tcW w:w="8237"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 xml:space="preserve"> Protectores universales (Batas desechables y lentes)</w:t>
            </w:r>
          </w:p>
        </w:tc>
        <w:tc>
          <w:tcPr>
            <w:tcW w:w="1984"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4 de cada uno</w:t>
            </w:r>
          </w:p>
        </w:tc>
      </w:tr>
    </w:tbl>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Declaro bajo protesta de decir verdad que mi representada cuenta con los insumos requeridos en el presente documento, los cuales suministrará durante la prestación servicio en las cantidades indicadas sin costo adicional para el Instituto, en cada una de las ambulancias aéreas o terrestres propuestas para la prestación del servicio.</w:t>
      </w: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Nombre o razón social del licitante:_____________________________________________</w:t>
      </w: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Nombre y firma del representante legal: _________________________________________</w:t>
      </w: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
          <w:noProof w:val="0"/>
          <w:sz w:val="18"/>
          <w:szCs w:val="24"/>
          <w:lang w:val="es-ES_tradnl" w:eastAsia="ar-SA"/>
        </w:rPr>
      </w:pPr>
      <w:r w:rsidRPr="002505D7">
        <w:rPr>
          <w:rFonts w:eastAsia="Times New Roman" w:cs="Arial"/>
          <w:bCs/>
          <w:noProof w:val="0"/>
          <w:sz w:val="22"/>
          <w:szCs w:val="24"/>
          <w:lang w:val="es-ES_tradnl" w:eastAsia="ar-SA"/>
        </w:rPr>
        <w:t>Fecha:_______________________________</w:t>
      </w:r>
    </w:p>
    <w:p w:rsidR="002505D7" w:rsidRDefault="002505D7">
      <w:pPr>
        <w:rPr>
          <w:rFonts w:eastAsia="Times New Roman" w:cs="Arial"/>
          <w:noProof w:val="0"/>
          <w:sz w:val="18"/>
          <w:szCs w:val="24"/>
          <w:lang w:val="es-ES_tradnl" w:eastAsia="es-MX"/>
        </w:rPr>
      </w:pPr>
      <w:r>
        <w:rPr>
          <w:rFonts w:eastAsia="Times New Roman" w:cs="Arial"/>
          <w:noProof w:val="0"/>
          <w:sz w:val="18"/>
          <w:szCs w:val="24"/>
          <w:lang w:val="es-ES_tradnl" w:eastAsia="es-MX"/>
        </w:rPr>
        <w:br w:type="page"/>
      </w:r>
    </w:p>
    <w:p w:rsidR="002505D7" w:rsidRPr="002505D7" w:rsidRDefault="002505D7" w:rsidP="002505D7">
      <w:pPr>
        <w:spacing w:after="0"/>
        <w:jc w:val="center"/>
        <w:rPr>
          <w:rFonts w:eastAsia="Calibri" w:cs="Arial"/>
          <w:b/>
          <w:noProof w:val="0"/>
          <w:sz w:val="24"/>
        </w:rPr>
      </w:pPr>
      <w:r w:rsidRPr="002505D7">
        <w:rPr>
          <w:rFonts w:eastAsia="Calibri" w:cs="Arial"/>
          <w:b/>
          <w:noProof w:val="0"/>
          <w:sz w:val="24"/>
        </w:rPr>
        <w:t>Anexo c</w:t>
      </w:r>
    </w:p>
    <w:p w:rsidR="002505D7" w:rsidRPr="002505D7" w:rsidRDefault="002505D7" w:rsidP="002505D7">
      <w:pPr>
        <w:spacing w:after="0"/>
        <w:jc w:val="center"/>
        <w:rPr>
          <w:rFonts w:eastAsia="Calibri" w:cs="Arial"/>
          <w:b/>
          <w:noProof w:val="0"/>
          <w:sz w:val="24"/>
        </w:rPr>
      </w:pPr>
    </w:p>
    <w:p w:rsidR="002505D7" w:rsidRPr="002505D7" w:rsidRDefault="002505D7" w:rsidP="002505D7">
      <w:pPr>
        <w:spacing w:after="0"/>
        <w:jc w:val="center"/>
        <w:rPr>
          <w:rFonts w:eastAsia="Calibri" w:cs="Arial"/>
          <w:b/>
          <w:noProof w:val="0"/>
          <w:sz w:val="24"/>
        </w:rPr>
      </w:pPr>
      <w:r w:rsidRPr="002505D7">
        <w:rPr>
          <w:rFonts w:eastAsia="Calibri" w:cs="Arial"/>
          <w:b/>
          <w:noProof w:val="0"/>
          <w:sz w:val="24"/>
        </w:rPr>
        <w:t>Medicamentos y soluciones requeridos en las ambulancias aéreas y terrestres</w:t>
      </w:r>
    </w:p>
    <w:p w:rsidR="001B5FDD" w:rsidRDefault="002505D7" w:rsidP="002505D7">
      <w:pPr>
        <w:spacing w:after="0" w:line="240" w:lineRule="auto"/>
        <w:jc w:val="center"/>
        <w:rPr>
          <w:rFonts w:eastAsia="Times New Roman" w:cs="Arial"/>
          <w:noProof w:val="0"/>
          <w:sz w:val="22"/>
          <w:lang w:eastAsia="es-MX"/>
        </w:rPr>
      </w:pPr>
      <w:r w:rsidRPr="002505D7">
        <w:rPr>
          <w:rFonts w:eastAsia="Calibri" w:cs="Arial"/>
          <w:b/>
          <w:noProof w:val="0"/>
          <w:sz w:val="24"/>
        </w:rPr>
        <w:t>de cuidados intensivos</w:t>
      </w:r>
    </w:p>
    <w:p w:rsidR="001B5FDD" w:rsidRDefault="001B5FDD" w:rsidP="002505D7">
      <w:pPr>
        <w:spacing w:after="0" w:line="240" w:lineRule="auto"/>
        <w:jc w:val="center"/>
        <w:rPr>
          <w:rFonts w:eastAsia="Times New Roman" w:cs="Arial"/>
          <w:noProof w:val="0"/>
          <w:sz w:val="22"/>
          <w:lang w:eastAsia="es-MX"/>
        </w:rPr>
      </w:pPr>
    </w:p>
    <w:p w:rsidR="001B5FDD" w:rsidRDefault="001B5FDD" w:rsidP="00237E7C">
      <w:pPr>
        <w:spacing w:after="0" w:line="240" w:lineRule="auto"/>
        <w:rPr>
          <w:rFonts w:eastAsia="Times New Roman" w:cs="Arial"/>
          <w:noProof w:val="0"/>
          <w:sz w:val="22"/>
          <w:lang w:eastAsia="es-MX"/>
        </w:rPr>
      </w:pPr>
    </w:p>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7812"/>
        <w:gridCol w:w="2409"/>
      </w:tblGrid>
      <w:tr w:rsidR="002505D7" w:rsidRPr="002505D7" w:rsidTr="002505D7">
        <w:trPr>
          <w:trHeight w:val="300"/>
        </w:trPr>
        <w:tc>
          <w:tcPr>
            <w:tcW w:w="7812" w:type="dxa"/>
            <w:tcBorders>
              <w:top w:val="single" w:sz="8" w:space="0" w:color="auto"/>
              <w:left w:val="single" w:sz="8" w:space="0" w:color="auto"/>
              <w:bottom w:val="nil"/>
              <w:right w:val="single" w:sz="8" w:space="0" w:color="auto"/>
            </w:tcBorders>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B.4 Medicamentos y soluciones</w:t>
            </w:r>
          </w:p>
        </w:tc>
        <w:tc>
          <w:tcPr>
            <w:tcW w:w="2409" w:type="dxa"/>
            <w:tcBorders>
              <w:top w:val="single" w:sz="8" w:space="0" w:color="auto"/>
              <w:left w:val="nil"/>
              <w:bottom w:val="nil"/>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262"/>
        </w:trPr>
        <w:tc>
          <w:tcPr>
            <w:tcW w:w="7812" w:type="dxa"/>
            <w:tcBorders>
              <w:top w:val="single" w:sz="4" w:space="0" w:color="auto"/>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B.4.1.1 Ácido acetilsalicílico, tabletas de 300 mg.</w:t>
            </w:r>
          </w:p>
        </w:tc>
        <w:tc>
          <w:tcPr>
            <w:tcW w:w="2409" w:type="dxa"/>
            <w:tcBorders>
              <w:top w:val="single" w:sz="4" w:space="0" w:color="auto"/>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266"/>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B.4.1.2 Isosorbida, tabletas 5 mg, sublinguales</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270"/>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B.4.1.3 Trinitrato de glicerilo, perlas sublinguales;</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274"/>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B.4.2.1 Adrenalina, solución inyectable;</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136"/>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B.4.2.2 Atropina, solución inyectable, y</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154"/>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B.4.2.3 Epinefrina, solución inyectable o sustituto tecnológico;</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w:t>
            </w:r>
          </w:p>
        </w:tc>
      </w:tr>
      <w:tr w:rsidR="002505D7" w:rsidRPr="002505D7" w:rsidTr="002505D7">
        <w:trPr>
          <w:trHeight w:val="17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B.4.3.1 Dextrosa al 50 %.</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5 frascos</w:t>
            </w:r>
          </w:p>
        </w:tc>
      </w:tr>
      <w:tr w:rsidR="002505D7" w:rsidRPr="002505D7" w:rsidTr="002505D7">
        <w:trPr>
          <w:trHeight w:val="190"/>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B.4.4.1 Salbutamol, aerosol.</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2 </w:t>
            </w:r>
          </w:p>
        </w:tc>
      </w:tr>
    </w:tbl>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7812"/>
        <w:gridCol w:w="2409"/>
      </w:tblGrid>
      <w:tr w:rsidR="002505D7" w:rsidRPr="002505D7" w:rsidTr="002505D7">
        <w:trPr>
          <w:trHeight w:val="315"/>
        </w:trPr>
        <w:tc>
          <w:tcPr>
            <w:tcW w:w="7812"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C.3 Medicamentos</w:t>
            </w:r>
          </w:p>
        </w:tc>
        <w:tc>
          <w:tcPr>
            <w:tcW w:w="2409"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16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C.3.1.1 Ketorolaco,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r w:rsidR="002505D7" w:rsidRPr="002505D7" w:rsidTr="002505D7">
        <w:trPr>
          <w:trHeight w:val="318"/>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C.3.1.2 Metamizol,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r w:rsidR="002505D7" w:rsidRPr="002505D7" w:rsidTr="002505D7">
        <w:trPr>
          <w:trHeight w:val="138"/>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C.3.1.3 Clorhidrato de Nalbufina,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15 ampolletas</w:t>
            </w:r>
          </w:p>
        </w:tc>
      </w:tr>
      <w:tr w:rsidR="002505D7" w:rsidRPr="002505D7" w:rsidTr="002505D7">
        <w:trPr>
          <w:trHeight w:val="298"/>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C.3.2.1 Midazolam, solución inyectable 15 mg.</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r w:rsidR="002505D7" w:rsidRPr="002505D7" w:rsidTr="002505D7">
        <w:trPr>
          <w:trHeight w:val="13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C.3.3.1 Captopril o Enalapril, tabletas 25 mg.</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15</w:t>
            </w:r>
          </w:p>
        </w:tc>
      </w:tr>
      <w:tr w:rsidR="002505D7" w:rsidRPr="002505D7" w:rsidTr="002505D7">
        <w:trPr>
          <w:trHeight w:val="576"/>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C.3.4.1 Hidrocortisona, solución inyectable o genérico alterno de 100 y 500 mg.</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15 de cada una</w:t>
            </w:r>
          </w:p>
        </w:tc>
      </w:tr>
      <w:tr w:rsidR="002505D7" w:rsidRPr="002505D7" w:rsidTr="002505D7">
        <w:trPr>
          <w:trHeight w:val="144"/>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C.3.5.1 Butilhioscina,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r w:rsidR="002505D7" w:rsidRPr="002505D7" w:rsidTr="002505D7">
        <w:trPr>
          <w:trHeight w:val="304"/>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C.3.5.2 Difenidol, solución inyectable;</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 10 ampolletas</w:t>
            </w:r>
          </w:p>
        </w:tc>
      </w:tr>
      <w:tr w:rsidR="002505D7" w:rsidRPr="002505D7" w:rsidTr="002505D7">
        <w:trPr>
          <w:trHeight w:val="111"/>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C.3.5.3 Ranitidina,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r w:rsidR="002505D7" w:rsidRPr="002505D7" w:rsidTr="002505D7">
        <w:trPr>
          <w:trHeight w:val="14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C.3.6.1 Hidralazina, solución inyectable;</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 </w:t>
            </w:r>
          </w:p>
        </w:tc>
      </w:tr>
      <w:tr w:rsidR="002505D7" w:rsidRPr="002505D7" w:rsidTr="002505D7">
        <w:trPr>
          <w:trHeight w:val="160"/>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C.3.7.1 Diazepam,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bl>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7812"/>
        <w:gridCol w:w="2409"/>
      </w:tblGrid>
      <w:tr w:rsidR="002505D7" w:rsidRPr="002505D7" w:rsidTr="002505D7">
        <w:trPr>
          <w:trHeight w:val="315"/>
        </w:trPr>
        <w:tc>
          <w:tcPr>
            <w:tcW w:w="7812" w:type="dxa"/>
            <w:tcBorders>
              <w:top w:val="single" w:sz="8" w:space="0" w:color="auto"/>
              <w:left w:val="single" w:sz="8" w:space="0" w:color="auto"/>
              <w:bottom w:val="single" w:sz="8" w:space="0" w:color="auto"/>
              <w:right w:val="single" w:sz="8" w:space="0" w:color="auto"/>
            </w:tcBorders>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D.1 Medicamentos</w:t>
            </w:r>
          </w:p>
        </w:tc>
        <w:tc>
          <w:tcPr>
            <w:tcW w:w="2409"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220"/>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D.1.1.1 Haloperidol, solución inyectable.</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ampolletas</w:t>
            </w:r>
          </w:p>
        </w:tc>
      </w:tr>
    </w:tbl>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7812"/>
        <w:gridCol w:w="2409"/>
      </w:tblGrid>
      <w:tr w:rsidR="002505D7" w:rsidRPr="002505D7" w:rsidTr="002505D7">
        <w:trPr>
          <w:trHeight w:val="315"/>
        </w:trPr>
        <w:tc>
          <w:tcPr>
            <w:tcW w:w="7812" w:type="dxa"/>
            <w:tcBorders>
              <w:top w:val="single" w:sz="8" w:space="0" w:color="auto"/>
              <w:left w:val="single" w:sz="8" w:space="0" w:color="auto"/>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Medicamentos adicionales</w:t>
            </w:r>
          </w:p>
        </w:tc>
        <w:tc>
          <w:tcPr>
            <w:tcW w:w="2409"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290"/>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Oxígeno de grado medicinal</w:t>
            </w:r>
          </w:p>
        </w:tc>
        <w:tc>
          <w:tcPr>
            <w:tcW w:w="2409" w:type="dxa"/>
            <w:tcBorders>
              <w:top w:val="single" w:sz="4" w:space="0" w:color="auto"/>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Conforme las capacidades requeridas en el equipo médico solicitado en Anexo a</w:t>
            </w:r>
          </w:p>
        </w:tc>
      </w:tr>
      <w:tr w:rsidR="002505D7" w:rsidRPr="002505D7" w:rsidTr="002505D7">
        <w:trPr>
          <w:trHeight w:val="135"/>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Enalapril tabletas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15</w:t>
            </w:r>
          </w:p>
        </w:tc>
      </w:tr>
      <w:tr w:rsidR="002505D7" w:rsidRPr="002505D7" w:rsidTr="002505D7">
        <w:trPr>
          <w:trHeight w:val="15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Dopamina ampolletas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170"/>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Dobutamina ampolletas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188"/>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Norepinefrina ampolletas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206"/>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Vecuronio ampolletas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w:t>
            </w:r>
          </w:p>
        </w:tc>
      </w:tr>
      <w:tr w:rsidR="002505D7" w:rsidRPr="002505D7" w:rsidTr="002505D7">
        <w:trPr>
          <w:trHeight w:val="238"/>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Verapamil, ámpulas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4</w:t>
            </w:r>
          </w:p>
        </w:tc>
      </w:tr>
      <w:tr w:rsidR="002505D7" w:rsidRPr="002505D7" w:rsidTr="002505D7">
        <w:trPr>
          <w:trHeight w:val="256"/>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Amiodarona, ámpulas</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4</w:t>
            </w:r>
          </w:p>
        </w:tc>
      </w:tr>
    </w:tbl>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7812"/>
        <w:gridCol w:w="2409"/>
      </w:tblGrid>
      <w:tr w:rsidR="002505D7" w:rsidRPr="002505D7" w:rsidTr="002505D7">
        <w:trPr>
          <w:trHeight w:val="799"/>
        </w:trPr>
        <w:tc>
          <w:tcPr>
            <w:tcW w:w="7812" w:type="dxa"/>
            <w:tcBorders>
              <w:top w:val="single" w:sz="8" w:space="0" w:color="auto"/>
              <w:left w:val="single" w:sz="8" w:space="0" w:color="auto"/>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A.4 Soluciones</w:t>
            </w:r>
          </w:p>
        </w:tc>
        <w:tc>
          <w:tcPr>
            <w:tcW w:w="2409" w:type="dxa"/>
            <w:tcBorders>
              <w:top w:val="single" w:sz="8" w:space="0" w:color="auto"/>
              <w:left w:val="nil"/>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Cantidad</w:t>
            </w:r>
          </w:p>
        </w:tc>
      </w:tr>
      <w:tr w:rsidR="002505D7" w:rsidRPr="002505D7" w:rsidTr="002505D7">
        <w:trPr>
          <w:trHeight w:val="62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A.4.1 Cloruro de sodio (solución al 0.9%);</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bolsas de 250 ml</w:t>
            </w:r>
            <w:r w:rsidRPr="002505D7">
              <w:rPr>
                <w:rFonts w:eastAsia="Times New Roman" w:cs="Arial"/>
                <w:noProof w:val="0"/>
                <w:color w:val="000000"/>
                <w:sz w:val="22"/>
              </w:rPr>
              <w:br/>
              <w:t>5 bolsas de 500 ml</w:t>
            </w:r>
          </w:p>
        </w:tc>
      </w:tr>
      <w:tr w:rsidR="002505D7" w:rsidRPr="002505D7" w:rsidTr="002505D7">
        <w:trPr>
          <w:trHeight w:val="266"/>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A.4.2 Electrolitos orales;</w:t>
            </w:r>
          </w:p>
        </w:tc>
        <w:tc>
          <w:tcPr>
            <w:tcW w:w="2409" w:type="dxa"/>
            <w:tcBorders>
              <w:top w:val="nil"/>
              <w:left w:val="nil"/>
              <w:bottom w:val="single" w:sz="4" w:space="0" w:color="auto"/>
              <w:right w:val="single" w:sz="4" w:space="0" w:color="auto"/>
            </w:tcBorders>
            <w:noWrap/>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5</w:t>
            </w:r>
          </w:p>
        </w:tc>
      </w:tr>
      <w:tr w:rsidR="002505D7" w:rsidRPr="002505D7" w:rsidTr="002505D7">
        <w:trPr>
          <w:trHeight w:val="41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A.4.3 Glucosa (solución al 5%), y</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10 de 250 ml</w:t>
            </w:r>
            <w:r w:rsidRPr="002505D7">
              <w:rPr>
                <w:rFonts w:eastAsia="Times New Roman" w:cs="Arial"/>
                <w:noProof w:val="0"/>
                <w:color w:val="000000"/>
                <w:sz w:val="22"/>
              </w:rPr>
              <w:br/>
              <w:t>5 de 500 ml</w:t>
            </w:r>
          </w:p>
        </w:tc>
      </w:tr>
      <w:tr w:rsidR="002505D7" w:rsidRPr="002505D7" w:rsidTr="002505D7">
        <w:trPr>
          <w:trHeight w:val="462"/>
        </w:trPr>
        <w:tc>
          <w:tcPr>
            <w:tcW w:w="7812" w:type="dxa"/>
            <w:tcBorders>
              <w:top w:val="nil"/>
              <w:left w:val="single" w:sz="4" w:space="0" w:color="auto"/>
              <w:bottom w:val="single" w:sz="4" w:space="0" w:color="auto"/>
              <w:right w:val="single" w:sz="4" w:space="0" w:color="auto"/>
            </w:tcBorders>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A.4.4 Solución Hartman.</w:t>
            </w:r>
          </w:p>
        </w:tc>
        <w:tc>
          <w:tcPr>
            <w:tcW w:w="2409" w:type="dxa"/>
            <w:tcBorders>
              <w:top w:val="nil"/>
              <w:left w:val="nil"/>
              <w:bottom w:val="single" w:sz="4" w:space="0" w:color="auto"/>
              <w:right w:val="single" w:sz="4" w:space="0" w:color="auto"/>
            </w:tcBorders>
            <w:vAlign w:val="center"/>
            <w:hideMark/>
          </w:tcPr>
          <w:p w:rsidR="002505D7" w:rsidRPr="002505D7" w:rsidRDefault="002505D7" w:rsidP="002505D7">
            <w:pPr>
              <w:spacing w:after="0" w:line="240" w:lineRule="auto"/>
              <w:jc w:val="center"/>
              <w:rPr>
                <w:rFonts w:eastAsia="Times New Roman" w:cs="Arial"/>
                <w:noProof w:val="0"/>
                <w:color w:val="000000"/>
                <w:sz w:val="22"/>
              </w:rPr>
            </w:pPr>
            <w:r w:rsidRPr="002505D7">
              <w:rPr>
                <w:rFonts w:eastAsia="Times New Roman" w:cs="Arial"/>
                <w:noProof w:val="0"/>
                <w:color w:val="000000"/>
                <w:sz w:val="22"/>
              </w:rPr>
              <w:t>5 bolsas de 500 ml</w:t>
            </w:r>
            <w:r w:rsidRPr="002505D7">
              <w:rPr>
                <w:rFonts w:eastAsia="Times New Roman" w:cs="Arial"/>
                <w:noProof w:val="0"/>
                <w:color w:val="000000"/>
                <w:sz w:val="22"/>
              </w:rPr>
              <w:br/>
              <w:t>3 bolsas de 1000 ml</w:t>
            </w:r>
          </w:p>
        </w:tc>
      </w:tr>
    </w:tbl>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2"/>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Declaro bajo protesta de decir verdad que mi representada cuenta con los medicamentos y soluciones requeridos en el presente documento, los cuales suministrará durante la prestación servicio en las cantidades indicadas sin costo adicional para el Instituto, en cada una de las ambulancias aéreas o terrestres propuestas para la prestación del servicio.</w:t>
      </w:r>
    </w:p>
    <w:p w:rsidR="002505D7" w:rsidRPr="002505D7" w:rsidRDefault="002505D7" w:rsidP="002505D7">
      <w:pPr>
        <w:widowControl w:val="0"/>
        <w:tabs>
          <w:tab w:val="left" w:pos="3240"/>
        </w:tabs>
        <w:suppressAutoHyphens/>
        <w:spacing w:after="0" w:line="300" w:lineRule="exact"/>
        <w:ind w:right="-2"/>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2"/>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Nombre o razón social del licitante:_____________________________________________</w:t>
      </w: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Nombre y firma del representante legal: _________________________________________</w:t>
      </w: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3"/>
        <w:jc w:val="both"/>
        <w:rPr>
          <w:rFonts w:eastAsia="Times New Roman" w:cs="Arial"/>
          <w:b/>
          <w:noProof w:val="0"/>
          <w:sz w:val="18"/>
          <w:szCs w:val="24"/>
          <w:lang w:val="es-ES_tradnl" w:eastAsia="ar-SA"/>
        </w:rPr>
      </w:pPr>
      <w:r w:rsidRPr="002505D7">
        <w:rPr>
          <w:rFonts w:eastAsia="Times New Roman" w:cs="Arial"/>
          <w:bCs/>
          <w:noProof w:val="0"/>
          <w:sz w:val="22"/>
          <w:szCs w:val="24"/>
          <w:lang w:val="es-ES_tradnl" w:eastAsia="ar-SA"/>
        </w:rPr>
        <w:t>Fecha:_______________________________</w:t>
      </w:r>
    </w:p>
    <w:p w:rsidR="002505D7" w:rsidRPr="002505D7" w:rsidRDefault="002505D7" w:rsidP="002505D7">
      <w:pPr>
        <w:spacing w:after="0"/>
        <w:jc w:val="both"/>
        <w:rPr>
          <w:rFonts w:eastAsia="Times New Roman" w:cs="Arial"/>
          <w:noProof w:val="0"/>
          <w:sz w:val="18"/>
          <w:szCs w:val="24"/>
          <w:lang w:val="es-ES_tradnl" w:eastAsia="es-MX"/>
        </w:rPr>
      </w:pPr>
    </w:p>
    <w:p w:rsidR="002505D7" w:rsidRDefault="002505D7">
      <w:pPr>
        <w:rPr>
          <w:rFonts w:eastAsia="Times New Roman" w:cs="Arial"/>
          <w:noProof w:val="0"/>
          <w:sz w:val="22"/>
          <w:lang w:eastAsia="es-MX"/>
        </w:rPr>
      </w:pPr>
      <w:r>
        <w:rPr>
          <w:rFonts w:eastAsia="Times New Roman" w:cs="Arial"/>
          <w:noProof w:val="0"/>
          <w:sz w:val="22"/>
          <w:lang w:eastAsia="es-MX"/>
        </w:rPr>
        <w:br w:type="page"/>
      </w:r>
    </w:p>
    <w:p w:rsidR="002505D7" w:rsidRPr="002505D7" w:rsidRDefault="002505D7" w:rsidP="002505D7">
      <w:pPr>
        <w:spacing w:after="0"/>
        <w:jc w:val="center"/>
        <w:rPr>
          <w:rFonts w:eastAsia="Calibri" w:cs="Arial"/>
          <w:b/>
          <w:noProof w:val="0"/>
          <w:sz w:val="24"/>
        </w:rPr>
      </w:pPr>
      <w:r w:rsidRPr="002505D7">
        <w:rPr>
          <w:rFonts w:eastAsia="Calibri" w:cs="Arial"/>
          <w:b/>
          <w:noProof w:val="0"/>
          <w:sz w:val="24"/>
        </w:rPr>
        <w:t>Anexo d</w:t>
      </w:r>
    </w:p>
    <w:p w:rsidR="002505D7" w:rsidRPr="002505D7" w:rsidRDefault="002505D7" w:rsidP="002505D7">
      <w:pPr>
        <w:spacing w:after="0"/>
        <w:jc w:val="center"/>
        <w:rPr>
          <w:rFonts w:eastAsia="Calibri" w:cs="Arial"/>
          <w:b/>
          <w:noProof w:val="0"/>
          <w:sz w:val="24"/>
        </w:rPr>
      </w:pPr>
    </w:p>
    <w:p w:rsidR="002505D7" w:rsidRPr="002505D7" w:rsidRDefault="002505D7" w:rsidP="002505D7">
      <w:pPr>
        <w:spacing w:after="0"/>
        <w:jc w:val="center"/>
        <w:rPr>
          <w:rFonts w:eastAsia="Calibri" w:cs="Arial"/>
          <w:b/>
          <w:noProof w:val="0"/>
          <w:sz w:val="24"/>
        </w:rPr>
      </w:pPr>
      <w:r w:rsidRPr="002505D7">
        <w:rPr>
          <w:rFonts w:eastAsia="Calibri" w:cs="Arial"/>
          <w:b/>
          <w:noProof w:val="0"/>
          <w:sz w:val="24"/>
        </w:rPr>
        <w:t xml:space="preserve">Equipo básico requerido en las ambulancias terrestres </w:t>
      </w:r>
    </w:p>
    <w:p w:rsidR="001B5FDD" w:rsidRDefault="002505D7" w:rsidP="002505D7">
      <w:pPr>
        <w:spacing w:after="0" w:line="240" w:lineRule="auto"/>
        <w:jc w:val="center"/>
        <w:rPr>
          <w:rFonts w:eastAsia="Times New Roman" w:cs="Arial"/>
          <w:noProof w:val="0"/>
          <w:sz w:val="22"/>
          <w:lang w:eastAsia="es-MX"/>
        </w:rPr>
      </w:pPr>
      <w:r w:rsidRPr="002505D7">
        <w:rPr>
          <w:rFonts w:eastAsia="Calibri" w:cs="Arial"/>
          <w:b/>
          <w:noProof w:val="0"/>
          <w:sz w:val="24"/>
        </w:rPr>
        <w:t>de cuidados intensivos</w:t>
      </w:r>
    </w:p>
    <w:p w:rsidR="001B5FDD" w:rsidRDefault="001B5FDD" w:rsidP="00237E7C">
      <w:pPr>
        <w:spacing w:after="0" w:line="240" w:lineRule="auto"/>
        <w:rPr>
          <w:rFonts w:eastAsia="Times New Roman" w:cs="Arial"/>
          <w:noProof w:val="0"/>
          <w:sz w:val="22"/>
          <w:lang w:eastAsia="es-MX"/>
        </w:rPr>
      </w:pPr>
    </w:p>
    <w:p w:rsidR="001B5FDD" w:rsidRDefault="001B5FDD" w:rsidP="00237E7C">
      <w:pPr>
        <w:spacing w:after="0" w:line="240" w:lineRule="auto"/>
        <w:rPr>
          <w:rFonts w:eastAsia="Times New Roman" w:cs="Arial"/>
          <w:noProof w:val="0"/>
          <w:sz w:val="22"/>
          <w:lang w:eastAsia="es-MX"/>
        </w:rPr>
      </w:pPr>
    </w:p>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rPr>
          <w:rFonts w:ascii="Calibri" w:eastAsia="Calibri" w:hAnsi="Calibri" w:cs="Times New Roman"/>
          <w:noProof w:val="0"/>
          <w:sz w:val="22"/>
        </w:rPr>
      </w:pPr>
    </w:p>
    <w:tbl>
      <w:tblPr>
        <w:tblW w:w="10221" w:type="dxa"/>
        <w:tblInd w:w="55" w:type="dxa"/>
        <w:tblCellMar>
          <w:left w:w="70" w:type="dxa"/>
          <w:right w:w="70" w:type="dxa"/>
        </w:tblCellMar>
        <w:tblLook w:val="04A0" w:firstRow="1" w:lastRow="0" w:firstColumn="1" w:lastColumn="0" w:noHBand="0" w:noVBand="1"/>
      </w:tblPr>
      <w:tblGrid>
        <w:gridCol w:w="10221"/>
      </w:tblGrid>
      <w:tr w:rsidR="002505D7" w:rsidRPr="002505D7" w:rsidTr="002505D7">
        <w:trPr>
          <w:trHeight w:val="315"/>
        </w:trPr>
        <w:tc>
          <w:tcPr>
            <w:tcW w:w="10221" w:type="dxa"/>
            <w:tcBorders>
              <w:top w:val="single" w:sz="8" w:space="0" w:color="auto"/>
              <w:left w:val="single" w:sz="8" w:space="0" w:color="auto"/>
              <w:bottom w:val="single" w:sz="8" w:space="0" w:color="auto"/>
              <w:right w:val="single" w:sz="8" w:space="0" w:color="auto"/>
            </w:tcBorders>
            <w:noWrap/>
            <w:vAlign w:val="center"/>
            <w:hideMark/>
          </w:tcPr>
          <w:p w:rsidR="002505D7" w:rsidRPr="002505D7" w:rsidRDefault="002505D7" w:rsidP="002505D7">
            <w:pPr>
              <w:spacing w:after="0" w:line="240" w:lineRule="auto"/>
              <w:jc w:val="center"/>
              <w:rPr>
                <w:rFonts w:eastAsia="Times New Roman" w:cs="Arial"/>
                <w:b/>
                <w:bCs/>
                <w:noProof w:val="0"/>
                <w:color w:val="000000"/>
                <w:sz w:val="22"/>
              </w:rPr>
            </w:pPr>
            <w:r w:rsidRPr="002505D7">
              <w:rPr>
                <w:rFonts w:eastAsia="Times New Roman" w:cs="Arial"/>
                <w:b/>
                <w:bCs/>
                <w:noProof w:val="0"/>
                <w:color w:val="000000"/>
                <w:sz w:val="22"/>
              </w:rPr>
              <w:t>A.1 Recursos físicos de apoyo</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A.1.1.1 Cinturones de seguridad en todos los asientos;</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A.1.1.2 Equipo básico de herramientas de mano;</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A.1.1.3 Equipo básico de señalización que incluya traficonos y triángulos reflejantes;</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A.1.1.4 Juego de cables pasa-corriente;</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A.1.1.5 Lámpara portátil de emergencia;</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A.1.1.6 Neumático de refacción con accesorios (gato y llave de cruz), y</w:t>
            </w:r>
          </w:p>
        </w:tc>
      </w:tr>
      <w:tr w:rsidR="002505D7" w:rsidRPr="002505D7" w:rsidTr="002505D7">
        <w:trPr>
          <w:trHeight w:val="600"/>
        </w:trPr>
        <w:tc>
          <w:tcPr>
            <w:tcW w:w="10221" w:type="dxa"/>
            <w:tcBorders>
              <w:top w:val="nil"/>
              <w:left w:val="single" w:sz="4" w:space="0" w:color="auto"/>
              <w:bottom w:val="single" w:sz="4" w:space="0" w:color="auto"/>
              <w:right w:val="single" w:sz="4" w:space="0" w:color="auto"/>
            </w:tcBorders>
            <w:noWrap/>
            <w:vAlign w:val="center"/>
            <w:hideMark/>
          </w:tcPr>
          <w:p w:rsidR="002505D7" w:rsidRPr="002505D7" w:rsidRDefault="002505D7" w:rsidP="002505D7">
            <w:pPr>
              <w:spacing w:after="0" w:line="240" w:lineRule="auto"/>
              <w:rPr>
                <w:rFonts w:eastAsia="Times New Roman" w:cs="Arial"/>
                <w:noProof w:val="0"/>
                <w:color w:val="000000"/>
                <w:sz w:val="22"/>
              </w:rPr>
            </w:pPr>
            <w:r w:rsidRPr="002505D7">
              <w:rPr>
                <w:rFonts w:eastAsia="Times New Roman" w:cs="Arial"/>
                <w:noProof w:val="0"/>
                <w:color w:val="000000"/>
                <w:sz w:val="22"/>
              </w:rPr>
              <w:t>A.1.1.7 Un extintor contra fuego tipo ABC, como mínimo.</w:t>
            </w:r>
          </w:p>
        </w:tc>
      </w:tr>
    </w:tbl>
    <w:p w:rsidR="002505D7" w:rsidRPr="002505D7" w:rsidRDefault="002505D7" w:rsidP="002505D7">
      <w:pPr>
        <w:spacing w:after="0"/>
        <w:rPr>
          <w:rFonts w:ascii="Calibri" w:eastAsia="Calibri" w:hAnsi="Calibri" w:cs="Times New Roman"/>
          <w:noProof w:val="0"/>
          <w:sz w:val="22"/>
        </w:rPr>
      </w:pPr>
    </w:p>
    <w:p w:rsidR="002505D7" w:rsidRPr="002505D7" w:rsidRDefault="002505D7" w:rsidP="002505D7">
      <w:pPr>
        <w:spacing w:after="0"/>
        <w:jc w:val="both"/>
        <w:rPr>
          <w:rFonts w:eastAsia="Times New Roman" w:cs="Arial"/>
          <w:bCs/>
          <w:noProof w:val="0"/>
          <w:sz w:val="22"/>
          <w:szCs w:val="24"/>
          <w:lang w:eastAsia="es-MX"/>
        </w:rPr>
      </w:pPr>
    </w:p>
    <w:p w:rsidR="002505D7" w:rsidRPr="002505D7" w:rsidRDefault="002505D7" w:rsidP="002505D7">
      <w:pPr>
        <w:spacing w:after="0"/>
        <w:jc w:val="both"/>
        <w:rPr>
          <w:rFonts w:ascii="Calibri" w:eastAsia="Calibri" w:hAnsi="Calibri" w:cs="Times New Roman"/>
          <w:noProof w:val="0"/>
          <w:sz w:val="22"/>
        </w:rPr>
      </w:pPr>
      <w:r w:rsidRPr="002505D7">
        <w:rPr>
          <w:rFonts w:eastAsia="Times New Roman" w:cs="Arial"/>
          <w:bCs/>
          <w:noProof w:val="0"/>
          <w:sz w:val="22"/>
          <w:szCs w:val="24"/>
          <w:lang w:eastAsia="es-MX"/>
        </w:rPr>
        <w:t>Declaro bajo protesta de decir verdad que mi representada cuenta con el equipamiento básico requerido en el presente documento, en cada una de las ambulancias terrestres propuestas para la prestación del servicio.</w:t>
      </w: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eastAsia="ar-SA"/>
        </w:rPr>
      </w:pPr>
    </w:p>
    <w:p w:rsidR="002505D7" w:rsidRPr="002505D7" w:rsidRDefault="002505D7" w:rsidP="002505D7">
      <w:pPr>
        <w:widowControl w:val="0"/>
        <w:tabs>
          <w:tab w:val="left" w:pos="3240"/>
        </w:tabs>
        <w:suppressAutoHyphens/>
        <w:spacing w:after="0" w:line="300" w:lineRule="exact"/>
        <w:ind w:right="560"/>
        <w:jc w:val="both"/>
        <w:rPr>
          <w:rFonts w:eastAsia="Times New Roman" w:cs="Arial"/>
          <w:bCs/>
          <w:noProof w:val="0"/>
          <w:sz w:val="22"/>
          <w:szCs w:val="24"/>
          <w:lang w:eastAsia="ar-SA"/>
        </w:rPr>
      </w:pP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Nombre o razón social del licitante:_____________________________________________</w:t>
      </w: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r w:rsidRPr="002505D7">
        <w:rPr>
          <w:rFonts w:eastAsia="Times New Roman" w:cs="Arial"/>
          <w:bCs/>
          <w:noProof w:val="0"/>
          <w:sz w:val="22"/>
          <w:szCs w:val="24"/>
          <w:lang w:val="es-ES_tradnl" w:eastAsia="ar-SA"/>
        </w:rPr>
        <w:t>Nombre y firma del representante legal: _________________________________________</w:t>
      </w:r>
    </w:p>
    <w:p w:rsidR="002505D7" w:rsidRPr="002505D7" w:rsidRDefault="002505D7" w:rsidP="002505D7">
      <w:pPr>
        <w:widowControl w:val="0"/>
        <w:tabs>
          <w:tab w:val="left" w:pos="3240"/>
        </w:tabs>
        <w:suppressAutoHyphens/>
        <w:spacing w:after="0" w:line="300" w:lineRule="exact"/>
        <w:ind w:right="-3"/>
        <w:jc w:val="both"/>
        <w:rPr>
          <w:rFonts w:eastAsia="Times New Roman" w:cs="Arial"/>
          <w:bCs/>
          <w:noProof w:val="0"/>
          <w:sz w:val="22"/>
          <w:szCs w:val="24"/>
          <w:lang w:val="es-ES_tradnl" w:eastAsia="ar-SA"/>
        </w:rPr>
      </w:pPr>
    </w:p>
    <w:p w:rsidR="002505D7" w:rsidRPr="002505D7" w:rsidRDefault="002505D7" w:rsidP="002505D7">
      <w:pPr>
        <w:widowControl w:val="0"/>
        <w:tabs>
          <w:tab w:val="left" w:pos="3240"/>
        </w:tabs>
        <w:suppressAutoHyphens/>
        <w:spacing w:after="0" w:line="300" w:lineRule="exact"/>
        <w:ind w:right="-3"/>
        <w:jc w:val="both"/>
        <w:rPr>
          <w:rFonts w:eastAsia="Times New Roman" w:cs="Arial"/>
          <w:b/>
          <w:noProof w:val="0"/>
          <w:sz w:val="18"/>
          <w:szCs w:val="24"/>
          <w:lang w:val="es-ES_tradnl" w:eastAsia="ar-SA"/>
        </w:rPr>
      </w:pPr>
      <w:r w:rsidRPr="002505D7">
        <w:rPr>
          <w:rFonts w:eastAsia="Times New Roman" w:cs="Arial"/>
          <w:bCs/>
          <w:noProof w:val="0"/>
          <w:sz w:val="22"/>
          <w:szCs w:val="24"/>
          <w:lang w:val="es-ES_tradnl" w:eastAsia="ar-SA"/>
        </w:rPr>
        <w:t>Fecha:_______________________________</w:t>
      </w:r>
    </w:p>
    <w:p w:rsidR="002505D7" w:rsidRPr="002505D7" w:rsidRDefault="002505D7" w:rsidP="002505D7">
      <w:pPr>
        <w:spacing w:after="0"/>
        <w:ind w:right="-3"/>
        <w:jc w:val="both"/>
        <w:rPr>
          <w:rFonts w:eastAsia="Times New Roman" w:cs="Arial"/>
          <w:noProof w:val="0"/>
          <w:sz w:val="18"/>
          <w:szCs w:val="24"/>
          <w:lang w:val="es-ES_tradnl" w:eastAsia="es-MX"/>
        </w:rPr>
      </w:pPr>
    </w:p>
    <w:p w:rsidR="001B5FDD" w:rsidRDefault="001B5FDD" w:rsidP="00237E7C">
      <w:pPr>
        <w:spacing w:after="0" w:line="240" w:lineRule="auto"/>
        <w:rPr>
          <w:rFonts w:eastAsia="Times New Roman" w:cs="Arial"/>
          <w:noProof w:val="0"/>
          <w:sz w:val="22"/>
          <w:lang w:eastAsia="es-MX"/>
        </w:rPr>
      </w:pPr>
    </w:p>
    <w:p w:rsidR="00237E7C" w:rsidRDefault="00237E7C" w:rsidP="00237E7C">
      <w:pPr>
        <w:spacing w:after="0" w:line="240" w:lineRule="auto"/>
        <w:rPr>
          <w:rFonts w:eastAsia="Times New Roman" w:cs="Arial"/>
          <w:noProof w:val="0"/>
          <w:sz w:val="22"/>
          <w:lang w:eastAsia="es-MX"/>
        </w:rPr>
      </w:pPr>
    </w:p>
    <w:p w:rsidR="00237E7C" w:rsidRDefault="00237E7C">
      <w:pPr>
        <w:rPr>
          <w:rFonts w:eastAsia="Times New Roman" w:cs="Arial"/>
          <w:noProof w:val="0"/>
          <w:sz w:val="22"/>
          <w:lang w:eastAsia="es-MX"/>
        </w:rPr>
        <w:sectPr w:rsidR="00237E7C" w:rsidSect="00DD397C">
          <w:headerReference w:type="default" r:id="rId12"/>
          <w:pgSz w:w="12240" w:h="15840"/>
          <w:pgMar w:top="862" w:right="1327" w:bottom="1134" w:left="1418" w:header="284" w:footer="493" w:gutter="0"/>
          <w:cols w:space="708"/>
          <w:docGrid w:linePitch="360"/>
        </w:sectPr>
      </w:pPr>
    </w:p>
    <w:p w:rsidR="005B6AAD" w:rsidRPr="00EB66CC" w:rsidRDefault="005B6AAD" w:rsidP="00C26EC0">
      <w:pPr>
        <w:pStyle w:val="Ttulo1"/>
      </w:pPr>
      <w:bookmarkStart w:id="184" w:name="_Toc500418642"/>
      <w:r w:rsidRPr="00EB66CC">
        <w:t xml:space="preserve">Anexo </w:t>
      </w:r>
      <w:r>
        <w:t>2</w:t>
      </w:r>
      <w:r w:rsidRPr="00EB66CC">
        <w:t xml:space="preserve">.- </w:t>
      </w:r>
      <w:r>
        <w:t>“Términos y Condiciones”</w:t>
      </w:r>
      <w:r w:rsidRPr="00EB66CC">
        <w:t>.</w:t>
      </w:r>
      <w:bookmarkEnd w:id="184"/>
    </w:p>
    <w:p w:rsidR="005B6AAD" w:rsidRPr="00C1590F" w:rsidRDefault="005B6AAD" w:rsidP="005F23E6">
      <w:pPr>
        <w:spacing w:after="0" w:line="240" w:lineRule="auto"/>
        <w:ind w:left="-284" w:right="-284"/>
        <w:jc w:val="both"/>
        <w:rPr>
          <w:rFonts w:eastAsia="Times New Roman" w:cs="Arial"/>
          <w:noProof w:val="0"/>
          <w:szCs w:val="20"/>
          <w:lang w:eastAsia="es-MX"/>
        </w:rPr>
      </w:pPr>
    </w:p>
    <w:p w:rsidR="00C1590F" w:rsidRPr="00C1590F" w:rsidRDefault="00C1590F" w:rsidP="005F23E6">
      <w:pPr>
        <w:spacing w:after="0" w:line="240" w:lineRule="auto"/>
        <w:ind w:left="-284" w:right="-284"/>
        <w:jc w:val="center"/>
        <w:rPr>
          <w:rFonts w:eastAsia="Times New Roman" w:cs="Arial"/>
          <w:b/>
          <w:noProof w:val="0"/>
          <w:szCs w:val="20"/>
          <w:lang w:eastAsia="es-MX"/>
        </w:rPr>
      </w:pPr>
    </w:p>
    <w:p w:rsidR="00367F9E" w:rsidRPr="00367F9E" w:rsidRDefault="00367F9E" w:rsidP="00367F9E">
      <w:pPr>
        <w:suppressAutoHyphens/>
        <w:spacing w:after="0" w:line="240" w:lineRule="auto"/>
        <w:ind w:left="360" w:right="112" w:hanging="360"/>
        <w:jc w:val="both"/>
        <w:rPr>
          <w:rFonts w:eastAsia="Times New Roman" w:cs="Arial"/>
          <w:b/>
          <w:noProof w:val="0"/>
          <w:sz w:val="24"/>
          <w:szCs w:val="24"/>
          <w:lang w:val="es-ES_tradnl" w:eastAsia="ar-SA"/>
        </w:rPr>
      </w:pPr>
      <w:r w:rsidRPr="00367F9E">
        <w:rPr>
          <w:rFonts w:eastAsia="Times New Roman" w:cs="Arial"/>
          <w:b/>
          <w:noProof w:val="0"/>
          <w:sz w:val="24"/>
          <w:szCs w:val="24"/>
          <w:lang w:val="es-ES_tradnl" w:eastAsia="ar-SA"/>
        </w:rPr>
        <w:t>1. Objeto del servicio</w:t>
      </w:r>
    </w:p>
    <w:p w:rsidR="00367F9E" w:rsidRPr="00367F9E" w:rsidRDefault="00367F9E" w:rsidP="00367F9E">
      <w:pPr>
        <w:suppressAutoHyphens/>
        <w:spacing w:after="0" w:line="240" w:lineRule="auto"/>
        <w:ind w:left="360" w:right="112" w:hanging="360"/>
        <w:jc w:val="both"/>
        <w:rPr>
          <w:rFonts w:eastAsia="Times New Roman" w:cs="Arial"/>
          <w:noProof w:val="0"/>
          <w:sz w:val="24"/>
          <w:szCs w:val="24"/>
          <w:lang w:val="es-ES_tradnl" w:eastAsia="ar-SA"/>
        </w:rPr>
      </w:pP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32"/>
          <w:lang w:eastAsia="ar-SA"/>
        </w:rPr>
      </w:pPr>
      <w:r w:rsidRPr="00367F9E">
        <w:rPr>
          <w:rFonts w:eastAsia="Times New Roman" w:cs="Arial"/>
          <w:bCs/>
          <w:noProof w:val="0"/>
          <w:kern w:val="2"/>
          <w:sz w:val="24"/>
          <w:szCs w:val="24"/>
          <w:lang w:eastAsia="ar-SA"/>
        </w:rPr>
        <w:t xml:space="preserve">Se requiere contratar el servicio integral de transportación aérea en ala fija, ala rotativa y ambulancias terrestres, para traslados de pacientes, órganos y tejidos, personal médico, personal administrativo institucional y carga, </w:t>
      </w:r>
      <w:r w:rsidRPr="00367F9E">
        <w:rPr>
          <w:rFonts w:eastAsia="Times New Roman" w:cs="Arial"/>
          <w:bCs/>
          <w:noProof w:val="0"/>
          <w:sz w:val="24"/>
          <w:szCs w:val="24"/>
          <w:lang w:val="es-ES" w:eastAsia="ar-SA"/>
        </w:rPr>
        <w:t xml:space="preserve">que permita contar con un medio de transporte aéreo para la       atención oportuna de actividades prioritarias del Instituto tales como: contingencias por desastres naturales, urgencias médicas, eventualidades que requieran atención inmediata, entre otros, del Instituto Mexicano del Seguro Social, </w:t>
      </w:r>
      <w:r w:rsidRPr="00367F9E">
        <w:rPr>
          <w:rFonts w:eastAsia="Times New Roman" w:cs="Arial"/>
          <w:bCs/>
          <w:noProof w:val="0"/>
          <w:sz w:val="24"/>
          <w:szCs w:val="32"/>
          <w:lang w:eastAsia="ar-SA"/>
        </w:rPr>
        <w:t>conforme las características y especificaciones mencionadas en el Anexo Técnico.</w:t>
      </w:r>
    </w:p>
    <w:p w:rsidR="00367F9E" w:rsidRPr="00367F9E" w:rsidRDefault="00367F9E" w:rsidP="00367F9E">
      <w:pPr>
        <w:suppressAutoHyphens/>
        <w:spacing w:after="0" w:line="240" w:lineRule="auto"/>
        <w:ind w:right="49"/>
        <w:jc w:val="both"/>
        <w:rPr>
          <w:rFonts w:eastAsia="Times New Roman" w:cs="Arial"/>
          <w:bCs/>
          <w:noProof w:val="0"/>
          <w:sz w:val="24"/>
          <w:szCs w:val="32"/>
          <w:lang w:eastAsia="ar-SA"/>
        </w:rPr>
      </w:pPr>
    </w:p>
    <w:p w:rsidR="00367F9E" w:rsidRPr="00367F9E" w:rsidRDefault="00367F9E" w:rsidP="00367F9E">
      <w:pPr>
        <w:suppressAutoHyphens/>
        <w:spacing w:after="0" w:line="240" w:lineRule="auto"/>
        <w:ind w:right="49"/>
        <w:jc w:val="both"/>
        <w:rPr>
          <w:rFonts w:eastAsia="Times New Roman" w:cs="Arial"/>
          <w:bCs/>
          <w:noProof w:val="0"/>
          <w:sz w:val="24"/>
          <w:szCs w:val="32"/>
          <w:lang w:eastAsia="ar-SA"/>
        </w:rPr>
      </w:pPr>
      <w:r w:rsidRPr="00367F9E">
        <w:rPr>
          <w:rFonts w:eastAsia="Times New Roman" w:cs="Arial"/>
          <w:bCs/>
          <w:noProof w:val="0"/>
          <w:sz w:val="24"/>
          <w:szCs w:val="32"/>
          <w:lang w:eastAsia="ar-SA"/>
        </w:rPr>
        <w:t>La contratación del servicio se realizará en las siguientes partidas:</w:t>
      </w: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32"/>
          <w:lang w:eastAsia="ar-SA"/>
        </w:rPr>
      </w:pPr>
    </w:p>
    <w:p w:rsidR="00367F9E" w:rsidRPr="00367F9E" w:rsidRDefault="00367F9E" w:rsidP="00367F9E">
      <w:pPr>
        <w:tabs>
          <w:tab w:val="left" w:pos="7920"/>
        </w:tabs>
        <w:suppressAutoHyphens/>
        <w:spacing w:after="0" w:line="240" w:lineRule="auto"/>
        <w:ind w:right="49"/>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Partida 1 (Uno)</w:t>
      </w: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24"/>
          <w:lang w:val="es-ES" w:eastAsia="ar-SA"/>
        </w:rPr>
      </w:pP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24"/>
          <w:lang w:val="es-ES" w:eastAsia="ar-SA"/>
        </w:rPr>
      </w:pPr>
      <w:r w:rsidRPr="00367F9E">
        <w:rPr>
          <w:rFonts w:eastAsia="Times New Roman" w:cs="Arial"/>
          <w:noProof w:val="0"/>
          <w:color w:val="000000"/>
          <w:sz w:val="24"/>
          <w:szCs w:val="24"/>
          <w:lang w:eastAsia="es-ES"/>
        </w:rPr>
        <w:t>Servicio integral de dos aviones y un helicóptero (número de horas de vuelo y eventos variables) y ambulancias terrestres, para traslados de urgencia de pacientes, órganos y tejidos, personal médico, personal administrativo institucional y carga, Régimen Ordinario (Nivel Central) y Baja California Sur</w:t>
      </w:r>
      <w:r w:rsidRPr="00367F9E">
        <w:rPr>
          <w:rFonts w:eastAsia="Times New Roman" w:cs="Arial"/>
          <w:bCs/>
          <w:noProof w:val="0"/>
          <w:sz w:val="24"/>
          <w:szCs w:val="24"/>
          <w:lang w:val="es-ES" w:eastAsia="ar-SA"/>
        </w:rPr>
        <w:t>.</w:t>
      </w: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24"/>
          <w:lang w:val="es-ES" w:eastAsia="ar-SA"/>
        </w:rPr>
      </w:pPr>
    </w:p>
    <w:p w:rsidR="00367F9E" w:rsidRPr="00367F9E" w:rsidRDefault="00367F9E" w:rsidP="00367F9E">
      <w:pPr>
        <w:tabs>
          <w:tab w:val="left" w:pos="7920"/>
        </w:tabs>
        <w:suppressAutoHyphens/>
        <w:spacing w:after="0" w:line="240" w:lineRule="auto"/>
        <w:ind w:right="49"/>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Partida 2 (Dos)</w:t>
      </w: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24"/>
          <w:lang w:val="es-ES" w:eastAsia="ar-SA"/>
        </w:rPr>
      </w:pPr>
    </w:p>
    <w:p w:rsidR="00367F9E" w:rsidRPr="00367F9E" w:rsidRDefault="00367F9E" w:rsidP="00367F9E">
      <w:pPr>
        <w:widowControl w:val="0"/>
        <w:suppressAutoHyphens/>
        <w:spacing w:after="0" w:line="240" w:lineRule="exact"/>
        <w:ind w:right="74"/>
        <w:jc w:val="both"/>
        <w:rPr>
          <w:rFonts w:eastAsia="Times New Roman" w:cs="Arial"/>
          <w:bCs/>
          <w:noProof w:val="0"/>
          <w:kern w:val="2"/>
          <w:sz w:val="24"/>
          <w:szCs w:val="24"/>
          <w:lang w:eastAsia="ar-SA"/>
        </w:rPr>
      </w:pPr>
      <w:r w:rsidRPr="00367F9E">
        <w:rPr>
          <w:rFonts w:eastAsia="Times New Roman" w:cs="Arial"/>
          <w:bCs/>
          <w:noProof w:val="0"/>
          <w:kern w:val="2"/>
          <w:sz w:val="24"/>
          <w:szCs w:val="24"/>
          <w:lang w:eastAsia="ar-SA"/>
        </w:rPr>
        <w:t>Servicio Integral de Transportación Aérea en ala fija y ala rotativa para traslados de personal del Instituto Mexicano del Seguro Social.</w:t>
      </w:r>
    </w:p>
    <w:p w:rsidR="00367F9E" w:rsidRPr="00367F9E" w:rsidRDefault="00367F9E" w:rsidP="00367F9E">
      <w:pPr>
        <w:tabs>
          <w:tab w:val="left" w:pos="7920"/>
        </w:tabs>
        <w:suppressAutoHyphens/>
        <w:spacing w:after="0" w:line="240" w:lineRule="auto"/>
        <w:ind w:right="49"/>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left="360" w:hanging="360"/>
        <w:jc w:val="both"/>
        <w:rPr>
          <w:rFonts w:eastAsia="Times New Roman" w:cs="Arial"/>
          <w:b/>
          <w:noProof w:val="0"/>
          <w:sz w:val="24"/>
          <w:szCs w:val="24"/>
          <w:lang w:val="es-ES" w:eastAsia="ar-SA"/>
        </w:rPr>
      </w:pPr>
      <w:r w:rsidRPr="00367F9E">
        <w:rPr>
          <w:rFonts w:eastAsia="Times New Roman" w:cs="Arial"/>
          <w:b/>
          <w:noProof w:val="0"/>
          <w:sz w:val="24"/>
          <w:szCs w:val="24"/>
          <w:lang w:val="es-ES" w:eastAsia="ar-SA"/>
        </w:rPr>
        <w:t>2. Descripción del servicio</w:t>
      </w:r>
    </w:p>
    <w:p w:rsidR="00367F9E" w:rsidRPr="00367F9E" w:rsidRDefault="00367F9E" w:rsidP="00367F9E">
      <w:pPr>
        <w:suppressAutoHyphens/>
        <w:spacing w:after="0" w:line="240" w:lineRule="auto"/>
        <w:ind w:left="360" w:hanging="360"/>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noProof w:val="0"/>
          <w:sz w:val="24"/>
          <w:szCs w:val="24"/>
          <w:lang w:val="es-ES_tradnl" w:eastAsia="ar-SA"/>
        </w:rPr>
      </w:pPr>
      <w:r w:rsidRPr="00367F9E">
        <w:rPr>
          <w:rFonts w:eastAsia="Times New Roman" w:cs="Arial"/>
          <w:noProof w:val="0"/>
          <w:sz w:val="24"/>
          <w:szCs w:val="24"/>
          <w:lang w:val="es-ES_tradnl" w:eastAsia="ar-SA"/>
        </w:rPr>
        <w:t xml:space="preserve">La descripción del servicio, se detalla en el </w:t>
      </w:r>
      <w:r w:rsidRPr="00367F9E">
        <w:rPr>
          <w:rFonts w:eastAsia="Times New Roman" w:cs="Arial"/>
          <w:bCs/>
          <w:noProof w:val="0"/>
          <w:sz w:val="24"/>
          <w:szCs w:val="24"/>
          <w:lang w:val="es-ES" w:eastAsia="ar-SA"/>
        </w:rPr>
        <w:t>Anexo Técnico</w:t>
      </w:r>
      <w:r w:rsidRPr="00367F9E">
        <w:rPr>
          <w:rFonts w:eastAsia="Times New Roman" w:cs="Arial"/>
          <w:noProof w:val="0"/>
          <w:sz w:val="24"/>
          <w:szCs w:val="24"/>
          <w:lang w:val="es-ES_tradnl" w:eastAsia="ar-SA"/>
        </w:rPr>
        <w:t>.</w:t>
      </w:r>
    </w:p>
    <w:p w:rsidR="00367F9E" w:rsidRPr="00367F9E" w:rsidRDefault="00367F9E" w:rsidP="00367F9E">
      <w:pPr>
        <w:suppressAutoHyphens/>
        <w:spacing w:after="0" w:line="240" w:lineRule="auto"/>
        <w:jc w:val="both"/>
        <w:rPr>
          <w:rFonts w:eastAsia="Times New Roman" w:cs="Arial"/>
          <w:noProof w:val="0"/>
          <w:sz w:val="24"/>
          <w:szCs w:val="24"/>
          <w:lang w:val="es-ES_tradnl" w:eastAsia="ar-SA"/>
        </w:rPr>
      </w:pPr>
    </w:p>
    <w:p w:rsidR="00367F9E" w:rsidRPr="00367F9E" w:rsidRDefault="00367F9E" w:rsidP="00367F9E">
      <w:pPr>
        <w:suppressAutoHyphens/>
        <w:spacing w:after="0" w:line="240" w:lineRule="auto"/>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Para lo anterior, se cuenta con el Dictamen de Disponibilidad Presupuestal Previo número: 0000001582-2018,</w:t>
      </w:r>
      <w:r w:rsidRPr="00367F9E">
        <w:rPr>
          <w:rFonts w:eastAsia="Times New Roman" w:cs="Arial"/>
          <w:b/>
          <w:noProof w:val="0"/>
          <w:sz w:val="24"/>
          <w:szCs w:val="24"/>
          <w:lang w:val="es-ES" w:eastAsia="ar-SA"/>
        </w:rPr>
        <w:t xml:space="preserve"> </w:t>
      </w:r>
      <w:r w:rsidRPr="00367F9E">
        <w:rPr>
          <w:rFonts w:eastAsia="Times New Roman" w:cs="Arial"/>
          <w:noProof w:val="0"/>
          <w:sz w:val="24"/>
          <w:szCs w:val="24"/>
          <w:lang w:val="es-ES" w:eastAsia="ar-SA"/>
        </w:rPr>
        <w:t>en la cuenta 42061303 “Arrendamiento de Equipo de Transporte”.</w:t>
      </w:r>
    </w:p>
    <w:p w:rsidR="00367F9E" w:rsidRPr="00367F9E" w:rsidRDefault="00367F9E" w:rsidP="00367F9E">
      <w:pPr>
        <w:suppressAutoHyphens/>
        <w:spacing w:after="0" w:line="240" w:lineRule="auto"/>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3. Tipo de contrato</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strike/>
          <w:noProof w:val="0"/>
          <w:sz w:val="24"/>
          <w:szCs w:val="24"/>
          <w:lang w:val="es-ES" w:eastAsia="ar-SA"/>
        </w:rPr>
      </w:pPr>
      <w:r w:rsidRPr="00367F9E">
        <w:rPr>
          <w:rFonts w:eastAsia="Times New Roman" w:cs="Arial"/>
          <w:bCs/>
          <w:noProof w:val="0"/>
          <w:sz w:val="24"/>
          <w:szCs w:val="24"/>
          <w:lang w:val="es-ES" w:eastAsia="ar-SA"/>
        </w:rPr>
        <w:t xml:space="preserve">El contrato será abierto con montos mínimos y máximos conforme a lo siguiente: </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5"/>
        <w:gridCol w:w="2858"/>
        <w:gridCol w:w="3117"/>
      </w:tblGrid>
      <w:tr w:rsidR="00367F9E" w:rsidRPr="00367F9E" w:rsidTr="00367F9E">
        <w:trPr>
          <w:trHeight w:val="478"/>
          <w:jc w:val="center"/>
        </w:trPr>
        <w:tc>
          <w:tcPr>
            <w:tcW w:w="7986" w:type="dxa"/>
            <w:gridSpan w:val="3"/>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pacing w:after="0"/>
              <w:jc w:val="center"/>
              <w:rPr>
                <w:rFonts w:eastAsia="Times New Roman" w:cs="Arial"/>
                <w:b/>
                <w:bCs/>
                <w:noProof w:val="0"/>
                <w:color w:val="000000"/>
                <w:sz w:val="24"/>
                <w:szCs w:val="24"/>
                <w:lang w:val="es-ES" w:eastAsia="es-ES"/>
              </w:rPr>
            </w:pPr>
            <w:r w:rsidRPr="00367F9E">
              <w:rPr>
                <w:rFonts w:eastAsia="Times New Roman" w:cs="Arial"/>
                <w:b/>
                <w:bCs/>
                <w:noProof w:val="0"/>
                <w:color w:val="000000"/>
                <w:sz w:val="24"/>
                <w:szCs w:val="24"/>
                <w:lang w:val="es-ES" w:eastAsia="es-ES"/>
              </w:rPr>
              <w:t>Partida 1 (Uno)</w:t>
            </w:r>
          </w:p>
        </w:tc>
      </w:tr>
      <w:tr w:rsidR="00367F9E" w:rsidRPr="00367F9E" w:rsidTr="00367F9E">
        <w:trPr>
          <w:trHeight w:val="287"/>
          <w:jc w:val="center"/>
        </w:trPr>
        <w:tc>
          <w:tcPr>
            <w:tcW w:w="7986" w:type="dxa"/>
            <w:gridSpan w:val="3"/>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pacing w:after="0"/>
              <w:jc w:val="center"/>
              <w:rPr>
                <w:rFonts w:eastAsia="Times New Roman" w:cs="Arial"/>
                <w:b/>
                <w:bCs/>
                <w:noProof w:val="0"/>
                <w:color w:val="000000"/>
                <w:sz w:val="24"/>
                <w:szCs w:val="24"/>
                <w:lang w:eastAsia="es-ES"/>
              </w:rPr>
            </w:pPr>
            <w:r w:rsidRPr="00367F9E">
              <w:rPr>
                <w:rFonts w:eastAsia="Times New Roman" w:cs="Arial"/>
                <w:b/>
                <w:bCs/>
                <w:noProof w:val="0"/>
                <w:color w:val="000000"/>
                <w:sz w:val="24"/>
                <w:szCs w:val="24"/>
                <w:lang w:val="es-ES" w:eastAsia="es-ES"/>
              </w:rPr>
              <w:t>Cantidades Mínimas y Máximas a contratar de horas de vuelo</w:t>
            </w:r>
          </w:p>
        </w:tc>
      </w:tr>
      <w:tr w:rsidR="00367F9E" w:rsidRPr="00367F9E" w:rsidTr="00367F9E">
        <w:trPr>
          <w:trHeight w:val="251"/>
          <w:jc w:val="center"/>
        </w:trPr>
        <w:tc>
          <w:tcPr>
            <w:tcW w:w="2007" w:type="dxa"/>
            <w:tcBorders>
              <w:top w:val="single" w:sz="4" w:space="0" w:color="auto"/>
              <w:left w:val="single" w:sz="4" w:space="0" w:color="auto"/>
              <w:bottom w:val="single" w:sz="4" w:space="0" w:color="auto"/>
              <w:right w:val="single" w:sz="4" w:space="0" w:color="auto"/>
            </w:tcBorders>
            <w:noWrap/>
            <w:vAlign w:val="center"/>
          </w:tcPr>
          <w:p w:rsidR="00367F9E" w:rsidRPr="00367F9E" w:rsidRDefault="00367F9E" w:rsidP="00367F9E">
            <w:pPr>
              <w:spacing w:after="0"/>
              <w:jc w:val="center"/>
              <w:rPr>
                <w:rFonts w:eastAsia="Times New Roman" w:cs="Arial"/>
                <w:b/>
                <w:noProof w:val="0"/>
                <w:color w:val="000000"/>
                <w:sz w:val="24"/>
                <w:szCs w:val="24"/>
                <w:lang w:eastAsia="es-ES"/>
              </w:rPr>
            </w:pP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367F9E" w:rsidRPr="00367F9E" w:rsidRDefault="00367F9E" w:rsidP="00367F9E">
            <w:pPr>
              <w:suppressAutoHyphens/>
              <w:spacing w:after="0"/>
              <w:jc w:val="center"/>
              <w:rPr>
                <w:rFonts w:eastAsia="Times New Roman" w:cs="Arial"/>
                <w:b/>
                <w:noProof w:val="0"/>
                <w:color w:val="000000"/>
                <w:sz w:val="24"/>
                <w:szCs w:val="24"/>
                <w:lang w:eastAsia="es-ES"/>
              </w:rPr>
            </w:pPr>
            <w:r w:rsidRPr="00367F9E">
              <w:rPr>
                <w:rFonts w:eastAsia="Times New Roman" w:cs="Arial"/>
                <w:b/>
                <w:noProof w:val="0"/>
                <w:color w:val="000000"/>
                <w:sz w:val="24"/>
                <w:szCs w:val="24"/>
                <w:lang w:eastAsia="es-ES"/>
              </w:rPr>
              <w:t>Mínimo de horas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uppressAutoHyphens/>
              <w:spacing w:after="0"/>
              <w:jc w:val="center"/>
              <w:rPr>
                <w:rFonts w:eastAsia="Times New Roman" w:cs="Arial"/>
                <w:b/>
                <w:noProof w:val="0"/>
                <w:color w:val="000000"/>
                <w:sz w:val="24"/>
                <w:szCs w:val="24"/>
                <w:lang w:eastAsia="es-ES"/>
              </w:rPr>
            </w:pPr>
            <w:r w:rsidRPr="00367F9E">
              <w:rPr>
                <w:rFonts w:eastAsia="Times New Roman" w:cs="Arial"/>
                <w:b/>
                <w:noProof w:val="0"/>
                <w:color w:val="000000"/>
                <w:sz w:val="24"/>
                <w:szCs w:val="24"/>
                <w:lang w:eastAsia="es-ES"/>
              </w:rPr>
              <w:t>Máximo de horas</w:t>
            </w:r>
          </w:p>
        </w:tc>
      </w:tr>
      <w:tr w:rsidR="00367F9E" w:rsidRPr="00367F9E" w:rsidTr="00367F9E">
        <w:trPr>
          <w:trHeight w:val="383"/>
          <w:jc w:val="center"/>
        </w:trPr>
        <w:tc>
          <w:tcPr>
            <w:tcW w:w="2007" w:type="dxa"/>
            <w:tcBorders>
              <w:top w:val="single" w:sz="4" w:space="0" w:color="auto"/>
              <w:left w:val="single" w:sz="4" w:space="0" w:color="auto"/>
              <w:bottom w:val="single" w:sz="4" w:space="0" w:color="auto"/>
              <w:right w:val="single" w:sz="4" w:space="0" w:color="auto"/>
            </w:tcBorders>
            <w:vAlign w:val="center"/>
          </w:tcPr>
          <w:p w:rsidR="00367F9E" w:rsidRPr="00367F9E" w:rsidRDefault="00367F9E" w:rsidP="00367F9E">
            <w:pPr>
              <w:suppressAutoHyphens/>
              <w:spacing w:after="0"/>
              <w:jc w:val="center"/>
              <w:rPr>
                <w:rFonts w:eastAsia="Times New Roman" w:cs="Arial"/>
                <w:b/>
                <w:noProof w:val="0"/>
                <w:color w:val="000000"/>
                <w:sz w:val="24"/>
                <w:szCs w:val="24"/>
                <w:lang w:eastAsia="es-ES"/>
              </w:rPr>
            </w:pP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367F9E" w:rsidRPr="00367F9E" w:rsidRDefault="00367F9E" w:rsidP="00367F9E">
            <w:pPr>
              <w:spacing w:after="0"/>
              <w:jc w:val="center"/>
              <w:rPr>
                <w:rFonts w:eastAsia="Times New Roman" w:cs="Arial"/>
                <w:noProof w:val="0"/>
                <w:color w:val="000000"/>
                <w:sz w:val="24"/>
                <w:szCs w:val="24"/>
                <w:lang w:eastAsia="es-ES"/>
              </w:rPr>
            </w:pPr>
            <w:r w:rsidRPr="00367F9E">
              <w:rPr>
                <w:rFonts w:eastAsia="Times New Roman" w:cs="Arial"/>
                <w:noProof w:val="0"/>
                <w:color w:val="000000"/>
                <w:sz w:val="24"/>
                <w:szCs w:val="24"/>
                <w:lang w:eastAsia="es-ES"/>
              </w:rPr>
              <w:t>103</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 w:val="24"/>
                <w:szCs w:val="24"/>
                <w:lang w:eastAsia="es-ES"/>
              </w:rPr>
            </w:pPr>
            <w:r w:rsidRPr="00367F9E">
              <w:rPr>
                <w:rFonts w:eastAsia="Times New Roman" w:cs="Arial"/>
                <w:noProof w:val="0"/>
                <w:color w:val="000000"/>
                <w:sz w:val="24"/>
                <w:szCs w:val="24"/>
                <w:lang w:eastAsia="es-ES"/>
              </w:rPr>
              <w:t>259</w:t>
            </w:r>
          </w:p>
        </w:tc>
      </w:tr>
    </w:tbl>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noProof w:val="0"/>
          <w:sz w:val="24"/>
          <w:szCs w:val="24"/>
          <w:lang w:eastAsia="ar-SA"/>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5"/>
        <w:gridCol w:w="2858"/>
        <w:gridCol w:w="3117"/>
      </w:tblGrid>
      <w:tr w:rsidR="00367F9E" w:rsidRPr="00367F9E" w:rsidTr="00367F9E">
        <w:trPr>
          <w:trHeight w:val="291"/>
          <w:jc w:val="center"/>
        </w:trPr>
        <w:tc>
          <w:tcPr>
            <w:tcW w:w="7986" w:type="dxa"/>
            <w:gridSpan w:val="3"/>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pacing w:after="0"/>
              <w:jc w:val="center"/>
              <w:rPr>
                <w:rFonts w:eastAsia="Times New Roman" w:cs="Arial"/>
                <w:b/>
                <w:bCs/>
                <w:noProof w:val="0"/>
                <w:color w:val="000000"/>
                <w:sz w:val="24"/>
                <w:szCs w:val="24"/>
                <w:lang w:val="es-ES" w:eastAsia="es-ES"/>
              </w:rPr>
            </w:pPr>
            <w:r w:rsidRPr="00367F9E">
              <w:rPr>
                <w:rFonts w:eastAsia="Times New Roman" w:cs="Arial"/>
                <w:b/>
                <w:bCs/>
                <w:noProof w:val="0"/>
                <w:color w:val="000000"/>
                <w:sz w:val="24"/>
                <w:szCs w:val="24"/>
                <w:lang w:val="es-ES" w:eastAsia="es-ES"/>
              </w:rPr>
              <w:t>Partida 2 (Dos)</w:t>
            </w:r>
          </w:p>
        </w:tc>
      </w:tr>
      <w:tr w:rsidR="00367F9E" w:rsidRPr="00367F9E" w:rsidTr="00367F9E">
        <w:trPr>
          <w:trHeight w:val="267"/>
          <w:jc w:val="center"/>
        </w:trPr>
        <w:tc>
          <w:tcPr>
            <w:tcW w:w="7986" w:type="dxa"/>
            <w:gridSpan w:val="3"/>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pacing w:after="0"/>
              <w:jc w:val="center"/>
              <w:rPr>
                <w:rFonts w:eastAsia="Times New Roman" w:cs="Arial"/>
                <w:b/>
                <w:bCs/>
                <w:noProof w:val="0"/>
                <w:color w:val="000000"/>
                <w:sz w:val="24"/>
                <w:szCs w:val="24"/>
                <w:lang w:eastAsia="es-ES"/>
              </w:rPr>
            </w:pPr>
            <w:r w:rsidRPr="00367F9E">
              <w:rPr>
                <w:rFonts w:eastAsia="Times New Roman" w:cs="Arial"/>
                <w:b/>
                <w:bCs/>
                <w:noProof w:val="0"/>
                <w:color w:val="000000"/>
                <w:sz w:val="24"/>
                <w:szCs w:val="24"/>
                <w:lang w:val="es-ES" w:eastAsia="es-ES"/>
              </w:rPr>
              <w:t>Cantidades Mínimas y Máximas a contratar de horas de vuelo</w:t>
            </w:r>
          </w:p>
        </w:tc>
      </w:tr>
      <w:tr w:rsidR="00367F9E" w:rsidRPr="00367F9E" w:rsidTr="00367F9E">
        <w:trPr>
          <w:trHeight w:val="209"/>
          <w:jc w:val="center"/>
        </w:trPr>
        <w:tc>
          <w:tcPr>
            <w:tcW w:w="2007" w:type="dxa"/>
            <w:tcBorders>
              <w:top w:val="single" w:sz="4" w:space="0" w:color="auto"/>
              <w:left w:val="single" w:sz="4" w:space="0" w:color="auto"/>
              <w:bottom w:val="single" w:sz="4" w:space="0" w:color="auto"/>
              <w:right w:val="single" w:sz="4" w:space="0" w:color="auto"/>
            </w:tcBorders>
            <w:noWrap/>
            <w:vAlign w:val="center"/>
          </w:tcPr>
          <w:p w:rsidR="00367F9E" w:rsidRPr="00367F9E" w:rsidRDefault="00367F9E" w:rsidP="00367F9E">
            <w:pPr>
              <w:spacing w:after="0"/>
              <w:jc w:val="center"/>
              <w:rPr>
                <w:rFonts w:eastAsia="Times New Roman" w:cs="Arial"/>
                <w:b/>
                <w:noProof w:val="0"/>
                <w:color w:val="000000"/>
                <w:sz w:val="24"/>
                <w:szCs w:val="24"/>
                <w:lang w:eastAsia="es-ES"/>
              </w:rPr>
            </w:pP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367F9E" w:rsidRPr="00367F9E" w:rsidRDefault="00367F9E" w:rsidP="00367F9E">
            <w:pPr>
              <w:suppressAutoHyphens/>
              <w:spacing w:after="0"/>
              <w:jc w:val="center"/>
              <w:rPr>
                <w:rFonts w:eastAsia="Times New Roman" w:cs="Arial"/>
                <w:b/>
                <w:noProof w:val="0"/>
                <w:color w:val="000000"/>
                <w:sz w:val="24"/>
                <w:szCs w:val="24"/>
                <w:lang w:eastAsia="es-ES"/>
              </w:rPr>
            </w:pPr>
            <w:r w:rsidRPr="00367F9E">
              <w:rPr>
                <w:rFonts w:eastAsia="Times New Roman" w:cs="Arial"/>
                <w:b/>
                <w:noProof w:val="0"/>
                <w:color w:val="000000"/>
                <w:sz w:val="24"/>
                <w:szCs w:val="24"/>
                <w:lang w:eastAsia="es-ES"/>
              </w:rPr>
              <w:t>Mínimo de horas</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uppressAutoHyphens/>
              <w:spacing w:after="0"/>
              <w:jc w:val="center"/>
              <w:rPr>
                <w:rFonts w:eastAsia="Times New Roman" w:cs="Arial"/>
                <w:b/>
                <w:noProof w:val="0"/>
                <w:color w:val="000000"/>
                <w:sz w:val="24"/>
                <w:szCs w:val="24"/>
                <w:lang w:eastAsia="es-ES"/>
              </w:rPr>
            </w:pPr>
            <w:r w:rsidRPr="00367F9E">
              <w:rPr>
                <w:rFonts w:eastAsia="Times New Roman" w:cs="Arial"/>
                <w:b/>
                <w:noProof w:val="0"/>
                <w:color w:val="000000"/>
                <w:sz w:val="24"/>
                <w:szCs w:val="24"/>
                <w:lang w:eastAsia="es-ES"/>
              </w:rPr>
              <w:t>Máximo de horas</w:t>
            </w:r>
          </w:p>
        </w:tc>
      </w:tr>
      <w:tr w:rsidR="00367F9E" w:rsidRPr="00367F9E" w:rsidTr="00367F9E">
        <w:trPr>
          <w:trHeight w:val="341"/>
          <w:jc w:val="center"/>
        </w:trPr>
        <w:tc>
          <w:tcPr>
            <w:tcW w:w="2007" w:type="dxa"/>
            <w:tcBorders>
              <w:top w:val="single" w:sz="4" w:space="0" w:color="auto"/>
              <w:left w:val="single" w:sz="4" w:space="0" w:color="auto"/>
              <w:bottom w:val="single" w:sz="4" w:space="0" w:color="auto"/>
              <w:right w:val="single" w:sz="4" w:space="0" w:color="auto"/>
            </w:tcBorders>
            <w:vAlign w:val="center"/>
          </w:tcPr>
          <w:p w:rsidR="00367F9E" w:rsidRPr="00367F9E" w:rsidRDefault="00367F9E" w:rsidP="00367F9E">
            <w:pPr>
              <w:suppressAutoHyphens/>
              <w:spacing w:after="0"/>
              <w:jc w:val="center"/>
              <w:rPr>
                <w:rFonts w:eastAsia="Times New Roman" w:cs="Arial"/>
                <w:b/>
                <w:noProof w:val="0"/>
                <w:color w:val="000000"/>
                <w:sz w:val="24"/>
                <w:szCs w:val="24"/>
                <w:lang w:eastAsia="es-ES"/>
              </w:rPr>
            </w:pP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367F9E" w:rsidRPr="00367F9E" w:rsidRDefault="00367F9E" w:rsidP="00367F9E">
            <w:pPr>
              <w:spacing w:after="0"/>
              <w:jc w:val="center"/>
              <w:rPr>
                <w:rFonts w:eastAsia="Times New Roman" w:cs="Arial"/>
                <w:noProof w:val="0"/>
                <w:color w:val="000000"/>
                <w:sz w:val="24"/>
                <w:szCs w:val="24"/>
                <w:lang w:eastAsia="es-ES"/>
              </w:rPr>
            </w:pPr>
            <w:r w:rsidRPr="00367F9E">
              <w:rPr>
                <w:rFonts w:eastAsia="Times New Roman" w:cs="Arial"/>
                <w:noProof w:val="0"/>
                <w:color w:val="000000"/>
                <w:sz w:val="24"/>
                <w:szCs w:val="24"/>
                <w:lang w:eastAsia="es-ES"/>
              </w:rPr>
              <w:t>17</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 w:val="24"/>
                <w:szCs w:val="24"/>
                <w:lang w:eastAsia="es-ES"/>
              </w:rPr>
            </w:pPr>
            <w:r w:rsidRPr="00367F9E">
              <w:rPr>
                <w:rFonts w:eastAsia="Times New Roman" w:cs="Arial"/>
                <w:noProof w:val="0"/>
                <w:color w:val="000000"/>
                <w:sz w:val="24"/>
                <w:szCs w:val="24"/>
                <w:lang w:eastAsia="es-ES"/>
              </w:rPr>
              <w:t>43</w:t>
            </w:r>
          </w:p>
        </w:tc>
      </w:tr>
    </w:tbl>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4. Fundamento</w:t>
      </w:r>
    </w:p>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noProof w:val="0"/>
          <w:sz w:val="24"/>
          <w:szCs w:val="24"/>
          <w:lang w:eastAsia="ar-SA"/>
        </w:rPr>
      </w:pPr>
      <w:r w:rsidRPr="00367F9E">
        <w:rPr>
          <w:rFonts w:eastAsia="Times New Roman" w:cs="Arial"/>
          <w:noProof w:val="0"/>
          <w:sz w:val="24"/>
          <w:szCs w:val="24"/>
          <w:lang w:eastAsia="ar-SA"/>
        </w:rPr>
        <w:t>Con fundamento en los artículos 134 de la Constitución Política de los Estados Unidos Mexicanos; 26 fracción I, 28 fracción I, y 47 fracción I, de la Ley de Adquisiciones, Arrendamientos y Servicios del Sector Público.</w:t>
      </w:r>
    </w:p>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5. Criterio de evaluación</w:t>
      </w:r>
    </w:p>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jc w:val="both"/>
        <w:rPr>
          <w:rFonts w:eastAsia="Times New Roman" w:cs="Arial"/>
          <w:noProof w:val="0"/>
          <w:sz w:val="24"/>
          <w:szCs w:val="24"/>
          <w:lang w:eastAsia="ar-SA"/>
        </w:rPr>
      </w:pPr>
      <w:r w:rsidRPr="00367F9E">
        <w:rPr>
          <w:rFonts w:eastAsia="Times New Roman" w:cs="Arial"/>
          <w:noProof w:val="0"/>
          <w:sz w:val="24"/>
          <w:szCs w:val="24"/>
          <w:lang w:eastAsia="ar-SA"/>
        </w:rPr>
        <w:t>De conformidad con el artículo 36 segundo párrafo de la Ley de Adquisiciones, Arrendamientos y Servicios del Sector Público y considerando que el servicio a contratar no requiere vincular las condiciones que deberán cumplir los proveedores con las características y especificaciones del servicio a contratar, porque estos se encuentran estandarizados en el mercado y el factor preponderante que considere para la adjudicación del contrato es el precio más bajo, por lo tanto, la evaluación deberá aplicarse por el método binario.</w:t>
      </w:r>
    </w:p>
    <w:p w:rsidR="00367F9E" w:rsidRPr="00367F9E" w:rsidRDefault="00367F9E" w:rsidP="00367F9E">
      <w:pPr>
        <w:suppressAutoHyphens/>
        <w:spacing w:after="0" w:line="240" w:lineRule="auto"/>
        <w:jc w:val="both"/>
        <w:rPr>
          <w:rFonts w:eastAsia="Times New Roman" w:cs="Arial"/>
          <w:noProof w:val="0"/>
          <w:sz w:val="24"/>
          <w:szCs w:val="24"/>
          <w:lang w:eastAsia="ar-SA"/>
        </w:rPr>
      </w:pPr>
    </w:p>
    <w:p w:rsidR="00367F9E" w:rsidRPr="00367F9E" w:rsidRDefault="00367F9E" w:rsidP="00367F9E">
      <w:pPr>
        <w:suppressAutoHyphens/>
        <w:spacing w:after="0" w:line="240" w:lineRule="auto"/>
        <w:ind w:left="360" w:hanging="360"/>
        <w:jc w:val="both"/>
        <w:rPr>
          <w:rFonts w:eastAsia="Times New Roman" w:cs="Arial"/>
          <w:b/>
          <w:bCs/>
          <w:noProof w:val="0"/>
          <w:sz w:val="24"/>
          <w:szCs w:val="24"/>
          <w:lang w:val="es-ES" w:eastAsia="ar-SA"/>
        </w:rPr>
      </w:pPr>
      <w:r w:rsidRPr="00367F9E">
        <w:rPr>
          <w:rFonts w:eastAsia="Times New Roman" w:cs="Arial"/>
          <w:b/>
          <w:bCs/>
          <w:noProof w:val="0"/>
          <w:sz w:val="24"/>
          <w:szCs w:val="24"/>
          <w:lang w:eastAsia="ar-SA"/>
        </w:rPr>
        <w:t>6</w:t>
      </w:r>
      <w:r w:rsidRPr="00367F9E">
        <w:rPr>
          <w:rFonts w:eastAsia="Times New Roman" w:cs="Arial"/>
          <w:b/>
          <w:bCs/>
          <w:noProof w:val="0"/>
          <w:sz w:val="24"/>
          <w:szCs w:val="24"/>
          <w:lang w:val="es-ES" w:eastAsia="ar-SA"/>
        </w:rPr>
        <w:t>. Lugar, vigencia y características requeridas para la prestación del servicio</w:t>
      </w:r>
    </w:p>
    <w:p w:rsidR="00367F9E" w:rsidRPr="00367F9E" w:rsidRDefault="00367F9E" w:rsidP="00367F9E">
      <w:pPr>
        <w:suppressAutoHyphens/>
        <w:spacing w:after="0" w:line="240" w:lineRule="auto"/>
        <w:ind w:left="360" w:hanging="360"/>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6.1.  Lugar</w:t>
      </w:r>
    </w:p>
    <w:p w:rsidR="00367F9E" w:rsidRPr="00367F9E" w:rsidRDefault="00367F9E" w:rsidP="00367F9E">
      <w:pPr>
        <w:suppressAutoHyphens/>
        <w:spacing w:after="0" w:line="240" w:lineRule="auto"/>
        <w:ind w:left="900" w:hanging="360"/>
        <w:jc w:val="both"/>
        <w:rPr>
          <w:rFonts w:ascii="Times New Roman" w:eastAsia="Times New Roman" w:hAnsi="Times New Roman" w:cs="Arial"/>
          <w:bCs/>
          <w:noProof w:val="0"/>
          <w:sz w:val="24"/>
          <w:szCs w:val="32"/>
          <w:lang w:eastAsia="ar-SA"/>
        </w:rPr>
      </w:pPr>
    </w:p>
    <w:p w:rsidR="00367F9E" w:rsidRPr="00367F9E" w:rsidRDefault="00367F9E" w:rsidP="00367F9E">
      <w:pPr>
        <w:suppressAutoHyphens/>
        <w:spacing w:after="0" w:line="240" w:lineRule="auto"/>
        <w:ind w:left="284" w:right="-70"/>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El proveedor deberá de prestar el servicio durante la vigencia del contrato, en el horario de operación permitido por los aeropuertos de origen y destino motivo del servicio y en atención de las necesidades de desplazamiento aéreo del Instituto. </w:t>
      </w:r>
    </w:p>
    <w:p w:rsidR="00367F9E" w:rsidRPr="00367F9E" w:rsidRDefault="00367F9E" w:rsidP="00367F9E">
      <w:pPr>
        <w:suppressAutoHyphens/>
        <w:spacing w:after="0" w:line="240" w:lineRule="auto"/>
        <w:ind w:left="392" w:right="560"/>
        <w:jc w:val="both"/>
        <w:rPr>
          <w:rFonts w:eastAsia="Times New Roman" w:cs="Arial"/>
          <w:noProof w:val="0"/>
          <w:sz w:val="16"/>
          <w:szCs w:val="16"/>
          <w:lang w:val="es-ES" w:eastAsia="ar-SA"/>
        </w:rPr>
      </w:pPr>
    </w:p>
    <w:p w:rsidR="00367F9E" w:rsidRPr="00367F9E" w:rsidRDefault="00367F9E" w:rsidP="00367F9E">
      <w:pPr>
        <w:suppressAutoHyphens/>
        <w:spacing w:after="0" w:line="240" w:lineRule="auto"/>
        <w:ind w:left="284" w:right="-70"/>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Las aeronaves propuestas por el licitante para la prestación del servicio, deberán tener como origen de partida, los siguientes lugares:</w:t>
      </w:r>
    </w:p>
    <w:p w:rsidR="00367F9E" w:rsidRPr="00367F9E" w:rsidRDefault="00367F9E" w:rsidP="00367F9E">
      <w:pPr>
        <w:suppressAutoHyphens/>
        <w:spacing w:after="0" w:line="240" w:lineRule="auto"/>
        <w:ind w:left="392" w:right="560"/>
        <w:jc w:val="both"/>
        <w:rPr>
          <w:rFonts w:eastAsia="Times New Roman" w:cs="Arial"/>
          <w:noProof w:val="0"/>
          <w:sz w:val="16"/>
          <w:szCs w:val="16"/>
          <w:lang w:val="es-ES" w:eastAsia="ar-SA"/>
        </w:rPr>
      </w:pPr>
    </w:p>
    <w:p w:rsidR="00367F9E" w:rsidRPr="00367F9E" w:rsidRDefault="00367F9E" w:rsidP="00367F9E">
      <w:pPr>
        <w:suppressAutoHyphens/>
        <w:spacing w:after="0" w:line="240" w:lineRule="auto"/>
        <w:ind w:left="284" w:right="560"/>
        <w:jc w:val="both"/>
        <w:rPr>
          <w:rFonts w:eastAsia="Times New Roman" w:cs="Arial"/>
          <w:b/>
          <w:noProof w:val="0"/>
          <w:sz w:val="24"/>
          <w:szCs w:val="24"/>
          <w:lang w:val="es-ES" w:eastAsia="ar-SA"/>
        </w:rPr>
      </w:pPr>
      <w:r w:rsidRPr="00367F9E">
        <w:rPr>
          <w:rFonts w:eastAsia="Times New Roman" w:cs="Arial"/>
          <w:b/>
          <w:noProof w:val="0"/>
          <w:sz w:val="24"/>
          <w:szCs w:val="24"/>
          <w:lang w:val="es-ES" w:eastAsia="ar-SA"/>
        </w:rPr>
        <w:t>Partida 1</w:t>
      </w:r>
    </w:p>
    <w:p w:rsidR="00367F9E" w:rsidRPr="00367F9E" w:rsidRDefault="00367F9E" w:rsidP="00367F9E">
      <w:pPr>
        <w:suppressAutoHyphens/>
        <w:spacing w:after="0" w:line="240" w:lineRule="auto"/>
        <w:ind w:left="284" w:right="560"/>
        <w:jc w:val="both"/>
        <w:rPr>
          <w:rFonts w:eastAsia="Times New Roman" w:cs="Arial"/>
          <w:b/>
          <w:noProof w:val="0"/>
          <w:sz w:val="24"/>
          <w:szCs w:val="24"/>
          <w:lang w:val="es-ES" w:eastAsia="ar-SA"/>
        </w:rPr>
      </w:pPr>
    </w:p>
    <w:p w:rsidR="00367F9E" w:rsidRPr="00367F9E" w:rsidRDefault="00367F9E" w:rsidP="00367F9E">
      <w:pPr>
        <w:suppressAutoHyphens/>
        <w:spacing w:after="0" w:line="240" w:lineRule="auto"/>
        <w:ind w:left="284" w:right="48"/>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Para las aeronaves de ala fija</w:t>
      </w:r>
      <w:r w:rsidRPr="00367F9E">
        <w:rPr>
          <w:rFonts w:eastAsia="Times New Roman" w:cs="Arial"/>
          <w:b/>
          <w:noProof w:val="0"/>
          <w:sz w:val="24"/>
          <w:szCs w:val="24"/>
          <w:lang w:val="es-ES" w:eastAsia="ar-SA"/>
        </w:rPr>
        <w:t>,</w:t>
      </w:r>
      <w:r w:rsidRPr="00367F9E">
        <w:rPr>
          <w:rFonts w:eastAsia="Times New Roman" w:cs="Arial"/>
          <w:noProof w:val="0"/>
          <w:sz w:val="24"/>
          <w:szCs w:val="24"/>
          <w:lang w:val="es-ES" w:eastAsia="ar-SA"/>
        </w:rPr>
        <w:t xml:space="preserve"> la base será en el</w:t>
      </w:r>
      <w:r w:rsidRPr="00367F9E">
        <w:rPr>
          <w:rFonts w:eastAsia="Times New Roman" w:cs="Arial"/>
          <w:b/>
          <w:noProof w:val="0"/>
          <w:sz w:val="24"/>
          <w:szCs w:val="24"/>
          <w:lang w:val="es-ES" w:eastAsia="ar-SA"/>
        </w:rPr>
        <w:t xml:space="preserve"> </w:t>
      </w:r>
      <w:r w:rsidRPr="00367F9E">
        <w:rPr>
          <w:rFonts w:eastAsia="Times New Roman" w:cs="Arial"/>
          <w:noProof w:val="0"/>
          <w:sz w:val="24"/>
          <w:szCs w:val="24"/>
          <w:lang w:val="es-ES" w:eastAsia="ar-SA"/>
        </w:rPr>
        <w:t>Aeropuerto Internacional “Licenciado Adolfo López Mateos” de la Ciudad de Toluca, Estado de México y Aeropuerto Internacional de Hermosillo, Sonora “Gral. Ignacio Pesqueira García”, para la aeronave de ala rotativa, su base será en el Aeropuerto Internacional “Licenciado Adolfo López Mateos” de la Ciudad de Toluca, Estado de México.</w:t>
      </w:r>
    </w:p>
    <w:p w:rsidR="00367F9E" w:rsidRPr="00367F9E" w:rsidRDefault="00367F9E" w:rsidP="00367F9E">
      <w:pPr>
        <w:suppressAutoHyphens/>
        <w:spacing w:after="0" w:line="240" w:lineRule="auto"/>
        <w:ind w:left="284" w:right="48"/>
        <w:jc w:val="both"/>
        <w:rPr>
          <w:rFonts w:eastAsia="Times New Roman" w:cs="Arial"/>
          <w:noProof w:val="0"/>
          <w:sz w:val="24"/>
          <w:szCs w:val="24"/>
          <w:lang w:val="es-ES" w:eastAsia="ar-SA"/>
        </w:rPr>
      </w:pPr>
    </w:p>
    <w:p w:rsidR="00367F9E" w:rsidRDefault="00367F9E" w:rsidP="00367F9E">
      <w:pPr>
        <w:suppressAutoHyphens/>
        <w:spacing w:after="0" w:line="240" w:lineRule="auto"/>
        <w:ind w:left="284" w:right="48"/>
        <w:jc w:val="both"/>
        <w:rPr>
          <w:rFonts w:eastAsia="Times New Roman" w:cs="Arial"/>
          <w:noProof w:val="0"/>
          <w:sz w:val="24"/>
          <w:szCs w:val="24"/>
          <w:lang w:val="es-ES" w:eastAsia="ar-SA"/>
        </w:rPr>
      </w:pPr>
    </w:p>
    <w:p w:rsidR="002505D7" w:rsidRPr="00367F9E" w:rsidRDefault="002505D7" w:rsidP="00367F9E">
      <w:pPr>
        <w:suppressAutoHyphens/>
        <w:spacing w:after="0" w:line="240" w:lineRule="auto"/>
        <w:ind w:left="284" w:right="48"/>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left="284" w:right="560"/>
        <w:jc w:val="both"/>
        <w:rPr>
          <w:rFonts w:eastAsia="Times New Roman" w:cs="Arial"/>
          <w:b/>
          <w:noProof w:val="0"/>
          <w:sz w:val="24"/>
          <w:szCs w:val="24"/>
          <w:lang w:val="es-ES" w:eastAsia="ar-SA"/>
        </w:rPr>
      </w:pPr>
      <w:r w:rsidRPr="00367F9E">
        <w:rPr>
          <w:rFonts w:eastAsia="Times New Roman" w:cs="Arial"/>
          <w:b/>
          <w:noProof w:val="0"/>
          <w:sz w:val="24"/>
          <w:szCs w:val="24"/>
          <w:lang w:val="es-ES" w:eastAsia="ar-SA"/>
        </w:rPr>
        <w:t>Partida  2</w:t>
      </w:r>
    </w:p>
    <w:p w:rsidR="00367F9E" w:rsidRPr="00367F9E" w:rsidRDefault="00367F9E" w:rsidP="00367F9E">
      <w:pPr>
        <w:suppressAutoHyphens/>
        <w:spacing w:after="0" w:line="240" w:lineRule="auto"/>
        <w:ind w:left="284" w:right="560"/>
        <w:jc w:val="both"/>
        <w:rPr>
          <w:rFonts w:eastAsia="Times New Roman" w:cs="Arial"/>
          <w:b/>
          <w:noProof w:val="0"/>
          <w:sz w:val="24"/>
          <w:szCs w:val="24"/>
          <w:lang w:val="es-ES" w:eastAsia="ar-SA"/>
        </w:rPr>
      </w:pPr>
    </w:p>
    <w:p w:rsidR="00367F9E" w:rsidRPr="00367F9E" w:rsidRDefault="00367F9E" w:rsidP="00367F9E">
      <w:pPr>
        <w:suppressAutoHyphens/>
        <w:spacing w:after="0" w:line="240" w:lineRule="auto"/>
        <w:ind w:left="284" w:right="560"/>
        <w:jc w:val="both"/>
        <w:rPr>
          <w:rFonts w:eastAsia="Times New Roman" w:cs="Arial"/>
          <w:b/>
          <w:noProof w:val="0"/>
          <w:sz w:val="24"/>
          <w:szCs w:val="24"/>
          <w:lang w:val="es-ES" w:eastAsia="ar-SA"/>
        </w:rPr>
      </w:pPr>
    </w:p>
    <w:p w:rsidR="00367F9E" w:rsidRPr="00367F9E" w:rsidRDefault="00367F9E" w:rsidP="00367F9E">
      <w:pPr>
        <w:suppressAutoHyphens/>
        <w:spacing w:after="0" w:line="240" w:lineRule="auto"/>
        <w:ind w:left="284" w:right="48"/>
        <w:jc w:val="both"/>
        <w:rPr>
          <w:rFonts w:eastAsia="Times New Roman" w:cs="Arial"/>
          <w:b/>
          <w:noProof w:val="0"/>
          <w:sz w:val="24"/>
          <w:szCs w:val="24"/>
          <w:lang w:val="es-ES" w:eastAsia="ar-SA"/>
        </w:rPr>
      </w:pPr>
      <w:r w:rsidRPr="00367F9E">
        <w:rPr>
          <w:rFonts w:eastAsia="Times New Roman" w:cs="Arial"/>
          <w:noProof w:val="0"/>
          <w:sz w:val="24"/>
          <w:szCs w:val="24"/>
          <w:lang w:val="es-ES" w:eastAsia="ar-SA"/>
        </w:rPr>
        <w:t>Para la aeronave de ala fija su base será en el</w:t>
      </w:r>
      <w:r w:rsidRPr="00367F9E">
        <w:rPr>
          <w:rFonts w:eastAsia="Times New Roman" w:cs="Arial"/>
          <w:b/>
          <w:noProof w:val="0"/>
          <w:sz w:val="24"/>
          <w:szCs w:val="24"/>
          <w:lang w:val="es-ES" w:eastAsia="ar-SA"/>
        </w:rPr>
        <w:t xml:space="preserve"> </w:t>
      </w:r>
      <w:r w:rsidRPr="00367F9E">
        <w:rPr>
          <w:rFonts w:eastAsia="Times New Roman" w:cs="Arial"/>
          <w:noProof w:val="0"/>
          <w:sz w:val="24"/>
          <w:szCs w:val="24"/>
          <w:lang w:val="es-ES" w:eastAsia="ar-SA"/>
        </w:rPr>
        <w:t>Aeropuerto Internacional “Licenciado Adolfo López Mateos” de la Ciudad de Toluca, Estado de México y para ala rotativa el</w:t>
      </w:r>
      <w:r w:rsidRPr="00367F9E">
        <w:rPr>
          <w:rFonts w:eastAsia="Times New Roman" w:cs="Arial"/>
          <w:b/>
          <w:noProof w:val="0"/>
          <w:sz w:val="24"/>
          <w:szCs w:val="24"/>
          <w:lang w:val="es-ES" w:eastAsia="ar-SA"/>
        </w:rPr>
        <w:t xml:space="preserve"> </w:t>
      </w:r>
      <w:r w:rsidRPr="00367F9E">
        <w:rPr>
          <w:rFonts w:eastAsia="Times New Roman" w:cs="Arial"/>
          <w:noProof w:val="0"/>
          <w:sz w:val="24"/>
          <w:szCs w:val="24"/>
          <w:lang w:val="es-ES" w:eastAsia="ar-SA"/>
        </w:rPr>
        <w:t>Aeropuerto Internacional “Licenciado Adolfo López Mateos” de la Ciudad de Toluca, Estado de México o en el Aeropuerto Internacional “Benito Juárez” de la Ciudad de México.</w:t>
      </w:r>
    </w:p>
    <w:p w:rsidR="00367F9E" w:rsidRPr="00367F9E" w:rsidRDefault="00367F9E" w:rsidP="00367F9E">
      <w:pPr>
        <w:suppressAutoHyphens/>
        <w:spacing w:after="0" w:line="240" w:lineRule="auto"/>
        <w:rPr>
          <w:rFonts w:eastAsia="Times New Roman" w:cs="Arial"/>
          <w:b/>
          <w:bCs/>
          <w:noProof w:val="0"/>
          <w:sz w:val="24"/>
          <w:szCs w:val="24"/>
          <w:lang w:val="es-ES" w:eastAsia="ar-SA"/>
        </w:rPr>
      </w:pPr>
    </w:p>
    <w:p w:rsidR="00367F9E" w:rsidRPr="00367F9E" w:rsidRDefault="00367F9E" w:rsidP="00367F9E">
      <w:pPr>
        <w:suppressAutoHyphens/>
        <w:spacing w:after="0" w:line="240" w:lineRule="auto"/>
        <w:rPr>
          <w:rFonts w:eastAsia="Times New Roman" w:cs="Arial"/>
          <w:b/>
          <w:bCs/>
          <w:noProof w:val="0"/>
          <w:sz w:val="24"/>
          <w:szCs w:val="24"/>
          <w:lang w:val="es-ES" w:eastAsia="ar-SA"/>
        </w:rPr>
      </w:pPr>
    </w:p>
    <w:p w:rsidR="00367F9E" w:rsidRPr="00367F9E" w:rsidRDefault="00367F9E" w:rsidP="00367F9E">
      <w:pPr>
        <w:suppressAutoHyphens/>
        <w:spacing w:after="0" w:line="240" w:lineRule="auto"/>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6.2. Vigencia contractual y del servicio</w:t>
      </w:r>
    </w:p>
    <w:p w:rsidR="00367F9E" w:rsidRPr="00367F9E" w:rsidRDefault="00367F9E" w:rsidP="00367F9E">
      <w:pPr>
        <w:suppressAutoHyphens/>
        <w:spacing w:after="0" w:line="240" w:lineRule="auto"/>
        <w:ind w:left="900" w:hanging="360"/>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left="900" w:hanging="360"/>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left="284"/>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 xml:space="preserve">Partida 1 y 2 </w:t>
      </w:r>
    </w:p>
    <w:p w:rsidR="00367F9E" w:rsidRPr="00367F9E" w:rsidRDefault="00367F9E" w:rsidP="00367F9E">
      <w:pPr>
        <w:suppressAutoHyphens/>
        <w:spacing w:after="0" w:line="240" w:lineRule="auto"/>
        <w:ind w:left="284"/>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left="284"/>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La vigencia contractual será a partir del día 1 de enero al 31 de diciembre de 2018.</w:t>
      </w:r>
    </w:p>
    <w:p w:rsidR="00367F9E" w:rsidRPr="00367F9E" w:rsidRDefault="00367F9E" w:rsidP="00367F9E">
      <w:pPr>
        <w:suppressAutoHyphens/>
        <w:spacing w:after="0" w:line="240" w:lineRule="auto"/>
        <w:ind w:left="284"/>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left="284"/>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La vigencia del servicio será a partir del día 1 de enero al 31 de diciembre de 2018.</w:t>
      </w:r>
    </w:p>
    <w:p w:rsidR="00367F9E" w:rsidRPr="00367F9E" w:rsidRDefault="00367F9E" w:rsidP="00367F9E">
      <w:pPr>
        <w:suppressAutoHyphens/>
        <w:spacing w:after="0" w:line="240" w:lineRule="auto"/>
        <w:ind w:left="284" w:right="48"/>
        <w:jc w:val="both"/>
        <w:rPr>
          <w:rFonts w:eastAsia="Times New Roman" w:cs="Arial"/>
          <w:b/>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6.3</w:t>
      </w:r>
      <w:r w:rsidRPr="00367F9E">
        <w:rPr>
          <w:rFonts w:eastAsia="Times New Roman" w:cs="Arial"/>
          <w:bCs/>
          <w:noProof w:val="0"/>
          <w:sz w:val="24"/>
          <w:szCs w:val="24"/>
          <w:lang w:val="es-ES" w:eastAsia="ar-SA"/>
        </w:rPr>
        <w:t xml:space="preserve"> </w:t>
      </w:r>
      <w:r w:rsidRPr="00367F9E">
        <w:rPr>
          <w:rFonts w:eastAsia="Times New Roman" w:cs="Arial"/>
          <w:b/>
          <w:bCs/>
          <w:noProof w:val="0"/>
          <w:sz w:val="24"/>
          <w:szCs w:val="24"/>
          <w:lang w:val="es-ES" w:eastAsia="ar-SA"/>
        </w:rPr>
        <w:t>Características requeridas para la prestación del servicio</w:t>
      </w:r>
    </w:p>
    <w:p w:rsidR="00367F9E" w:rsidRPr="00367F9E" w:rsidRDefault="00367F9E" w:rsidP="00367F9E">
      <w:pPr>
        <w:suppressAutoHyphens/>
        <w:spacing w:after="0" w:line="240" w:lineRule="auto"/>
        <w:ind w:left="284" w:right="48"/>
        <w:jc w:val="both"/>
        <w:rPr>
          <w:rFonts w:eastAsia="Times New Roman" w:cs="Arial"/>
          <w:b/>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servicio deberá prestarse las 24 horas del día, todos los días incluyendo sábados, domingos y días festivos, durante toda la vigencia del contrato en atención de las necesidades de desplazamiento aéreo del Instituto. Los aeropuertos mencionados en el numeral 6.1 se establecen como puntos de inicio para la prestación del servicio, así como puntos finales de la ruta, por lo que en caso de que el proveedor tenga que desplazar el equipo desde otra terminal aérea a cualquiera de las identificadas para el inicio y término del servicio, el Instituto no pagará costo alguno por ello.</w:t>
      </w:r>
    </w:p>
    <w:p w:rsidR="00367F9E" w:rsidRPr="00367F9E" w:rsidRDefault="00367F9E" w:rsidP="00367F9E">
      <w:pPr>
        <w:ind w:left="720"/>
        <w:contextualSpacing/>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Las solicitudes de servicio que realice el personal del Instituto autorizado para ello, deberán ser atendidas por el proveedor desde el punto más cercano de ubicación de las aeronaves a la unidad de origen del Instituto que solicite el servicio.</w:t>
      </w:r>
    </w:p>
    <w:p w:rsidR="00367F9E" w:rsidRPr="00367F9E" w:rsidRDefault="00367F9E" w:rsidP="00367F9E">
      <w:pPr>
        <w:suppressAutoHyphens/>
        <w:spacing w:after="0" w:line="240" w:lineRule="auto"/>
        <w:ind w:left="1004" w:right="48"/>
        <w:contextualSpacing/>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personal autorizado por parte del Instituto para solicitar servicios es el siguiente:</w:t>
      </w:r>
      <w:r w:rsidRPr="00367F9E">
        <w:rPr>
          <w:rFonts w:ascii="Calibri" w:eastAsia="Calibri" w:hAnsi="Calibri" w:cs="Times New Roman"/>
          <w:noProof w:val="0"/>
          <w:sz w:val="22"/>
          <w:lang w:val="es-ES"/>
        </w:rPr>
        <w:t xml:space="preserve"> </w:t>
      </w:r>
    </w:p>
    <w:p w:rsidR="00367F9E" w:rsidRPr="00367F9E" w:rsidRDefault="00367F9E" w:rsidP="00367F9E">
      <w:pPr>
        <w:suppressAutoHyphens/>
        <w:spacing w:after="0" w:line="240" w:lineRule="auto"/>
        <w:ind w:right="48"/>
        <w:jc w:val="both"/>
        <w:rPr>
          <w:rFonts w:eastAsia="Times New Roman" w:cs="Arial"/>
          <w:noProof w:val="0"/>
          <w:sz w:val="24"/>
          <w:szCs w:val="24"/>
          <w:lang w:val="es-ES" w:eastAsia="ar-SA"/>
        </w:rPr>
      </w:pPr>
    </w:p>
    <w:p w:rsidR="00367F9E" w:rsidRDefault="00367F9E" w:rsidP="00367F9E">
      <w:pPr>
        <w:suppressAutoHyphens/>
        <w:spacing w:after="0" w:line="240" w:lineRule="auto"/>
        <w:ind w:right="48"/>
        <w:jc w:val="both"/>
        <w:rPr>
          <w:rFonts w:eastAsia="Times New Roman" w:cs="Arial"/>
          <w:noProof w:val="0"/>
          <w:sz w:val="24"/>
          <w:szCs w:val="24"/>
          <w:lang w:val="es-ES" w:eastAsia="ar-SA"/>
        </w:rPr>
      </w:pPr>
    </w:p>
    <w:p w:rsidR="002505D7" w:rsidRDefault="002505D7" w:rsidP="00367F9E">
      <w:pPr>
        <w:suppressAutoHyphens/>
        <w:spacing w:after="0" w:line="240" w:lineRule="auto"/>
        <w:ind w:right="48"/>
        <w:jc w:val="both"/>
        <w:rPr>
          <w:rFonts w:eastAsia="Times New Roman" w:cs="Arial"/>
          <w:noProof w:val="0"/>
          <w:sz w:val="24"/>
          <w:szCs w:val="24"/>
          <w:lang w:val="es-ES" w:eastAsia="ar-SA"/>
        </w:rPr>
      </w:pPr>
    </w:p>
    <w:p w:rsidR="002505D7" w:rsidRDefault="002505D7" w:rsidP="00367F9E">
      <w:pPr>
        <w:suppressAutoHyphens/>
        <w:spacing w:after="0" w:line="240" w:lineRule="auto"/>
        <w:ind w:right="48"/>
        <w:jc w:val="both"/>
        <w:rPr>
          <w:rFonts w:eastAsia="Times New Roman" w:cs="Arial"/>
          <w:noProof w:val="0"/>
          <w:sz w:val="24"/>
          <w:szCs w:val="24"/>
          <w:lang w:val="es-ES" w:eastAsia="ar-SA"/>
        </w:rPr>
      </w:pPr>
    </w:p>
    <w:p w:rsidR="002505D7" w:rsidRDefault="002505D7" w:rsidP="00367F9E">
      <w:pPr>
        <w:suppressAutoHyphens/>
        <w:spacing w:after="0" w:line="240" w:lineRule="auto"/>
        <w:ind w:right="48"/>
        <w:jc w:val="both"/>
        <w:rPr>
          <w:rFonts w:eastAsia="Times New Roman" w:cs="Arial"/>
          <w:noProof w:val="0"/>
          <w:sz w:val="24"/>
          <w:szCs w:val="24"/>
          <w:lang w:val="es-ES" w:eastAsia="ar-SA"/>
        </w:rPr>
      </w:pPr>
    </w:p>
    <w:p w:rsidR="002505D7" w:rsidRDefault="002505D7" w:rsidP="00367F9E">
      <w:pPr>
        <w:suppressAutoHyphens/>
        <w:spacing w:after="0" w:line="240" w:lineRule="auto"/>
        <w:ind w:right="48"/>
        <w:jc w:val="both"/>
        <w:rPr>
          <w:rFonts w:eastAsia="Times New Roman" w:cs="Arial"/>
          <w:noProof w:val="0"/>
          <w:sz w:val="24"/>
          <w:szCs w:val="24"/>
          <w:lang w:val="es-ES" w:eastAsia="ar-SA"/>
        </w:rPr>
      </w:pPr>
    </w:p>
    <w:p w:rsidR="002505D7" w:rsidRPr="00367F9E" w:rsidRDefault="002505D7" w:rsidP="00367F9E">
      <w:pPr>
        <w:suppressAutoHyphens/>
        <w:spacing w:after="0" w:line="240" w:lineRule="auto"/>
        <w:ind w:right="48"/>
        <w:jc w:val="both"/>
        <w:rPr>
          <w:rFonts w:eastAsia="Times New Roman" w:cs="Arial"/>
          <w:noProof w:val="0"/>
          <w:sz w:val="24"/>
          <w:szCs w:val="24"/>
          <w:lang w:val="es-ES" w:eastAsia="ar-SA"/>
        </w:rPr>
      </w:pPr>
    </w:p>
    <w:tbl>
      <w:tblPr>
        <w:tblStyle w:val="Tablaconcuadrcula16"/>
        <w:tblW w:w="9497" w:type="dxa"/>
        <w:tblInd w:w="1101" w:type="dxa"/>
        <w:tblLook w:val="04A0" w:firstRow="1" w:lastRow="0" w:firstColumn="1" w:lastColumn="0" w:noHBand="0" w:noVBand="1"/>
      </w:tblPr>
      <w:tblGrid>
        <w:gridCol w:w="1417"/>
        <w:gridCol w:w="8080"/>
      </w:tblGrid>
      <w:tr w:rsidR="00367F9E" w:rsidRPr="00367F9E" w:rsidTr="00367F9E">
        <w:tc>
          <w:tcPr>
            <w:tcW w:w="1417" w:type="dxa"/>
            <w:tcBorders>
              <w:top w:val="single" w:sz="4" w:space="0" w:color="auto"/>
              <w:left w:val="single" w:sz="4" w:space="0" w:color="auto"/>
              <w:bottom w:val="single" w:sz="4" w:space="0" w:color="auto"/>
              <w:right w:val="single" w:sz="4" w:space="0" w:color="auto"/>
            </w:tcBorders>
            <w:hideMark/>
          </w:tcPr>
          <w:p w:rsidR="00367F9E" w:rsidRPr="00367F9E" w:rsidRDefault="00367F9E" w:rsidP="00367F9E">
            <w:pPr>
              <w:suppressAutoHyphens/>
              <w:ind w:right="48"/>
              <w:jc w:val="center"/>
              <w:rPr>
                <w:rFonts w:cs="Arial"/>
                <w:b/>
                <w:noProof w:val="0"/>
                <w:sz w:val="24"/>
                <w:szCs w:val="24"/>
                <w:lang w:val="es-ES" w:eastAsia="ar-SA"/>
              </w:rPr>
            </w:pPr>
            <w:r w:rsidRPr="00367F9E">
              <w:rPr>
                <w:rFonts w:cs="Arial"/>
                <w:b/>
                <w:noProof w:val="0"/>
                <w:sz w:val="24"/>
                <w:szCs w:val="24"/>
                <w:lang w:val="es-ES" w:eastAsia="ar-SA"/>
              </w:rPr>
              <w:t xml:space="preserve">Partida </w:t>
            </w:r>
          </w:p>
        </w:tc>
        <w:tc>
          <w:tcPr>
            <w:tcW w:w="8080" w:type="dxa"/>
            <w:tcBorders>
              <w:top w:val="single" w:sz="4" w:space="0" w:color="auto"/>
              <w:left w:val="single" w:sz="4" w:space="0" w:color="auto"/>
              <w:bottom w:val="single" w:sz="4" w:space="0" w:color="auto"/>
              <w:right w:val="single" w:sz="4" w:space="0" w:color="auto"/>
            </w:tcBorders>
            <w:hideMark/>
          </w:tcPr>
          <w:p w:rsidR="00367F9E" w:rsidRPr="00367F9E" w:rsidRDefault="00367F9E" w:rsidP="00367F9E">
            <w:pPr>
              <w:suppressAutoHyphens/>
              <w:ind w:right="48"/>
              <w:jc w:val="center"/>
              <w:rPr>
                <w:rFonts w:cs="Arial"/>
                <w:b/>
                <w:noProof w:val="0"/>
                <w:sz w:val="24"/>
                <w:szCs w:val="24"/>
                <w:lang w:val="es-ES" w:eastAsia="ar-SA"/>
              </w:rPr>
            </w:pPr>
            <w:r w:rsidRPr="00367F9E">
              <w:rPr>
                <w:rFonts w:cs="Arial"/>
                <w:b/>
                <w:noProof w:val="0"/>
                <w:sz w:val="24"/>
                <w:szCs w:val="24"/>
                <w:lang w:val="es-ES" w:eastAsia="ar-SA"/>
              </w:rPr>
              <w:t>Personal autorizado para solicitar el servicio</w:t>
            </w:r>
          </w:p>
        </w:tc>
      </w:tr>
      <w:tr w:rsidR="00367F9E" w:rsidRPr="00367F9E" w:rsidTr="00367F9E">
        <w:trPr>
          <w:trHeight w:val="2042"/>
        </w:trPr>
        <w:tc>
          <w:tcPr>
            <w:tcW w:w="1417" w:type="dxa"/>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uppressAutoHyphens/>
              <w:ind w:right="48"/>
              <w:jc w:val="center"/>
              <w:rPr>
                <w:rFonts w:cs="Arial"/>
                <w:noProof w:val="0"/>
                <w:sz w:val="24"/>
                <w:szCs w:val="24"/>
                <w:lang w:val="es-ES" w:eastAsia="ar-SA"/>
              </w:rPr>
            </w:pPr>
            <w:r w:rsidRPr="00367F9E">
              <w:rPr>
                <w:rFonts w:cs="Arial"/>
                <w:noProof w:val="0"/>
                <w:sz w:val="24"/>
                <w:szCs w:val="24"/>
                <w:lang w:val="es-ES" w:eastAsia="ar-SA"/>
              </w:rPr>
              <w:t>1 y 2</w:t>
            </w:r>
          </w:p>
        </w:tc>
        <w:tc>
          <w:tcPr>
            <w:tcW w:w="8080" w:type="dxa"/>
            <w:tcBorders>
              <w:top w:val="single" w:sz="4" w:space="0" w:color="auto"/>
              <w:left w:val="single" w:sz="4" w:space="0" w:color="auto"/>
              <w:bottom w:val="single" w:sz="4" w:space="0" w:color="auto"/>
              <w:right w:val="single" w:sz="4" w:space="0" w:color="auto"/>
            </w:tcBorders>
            <w:hideMark/>
          </w:tcPr>
          <w:p w:rsidR="00367F9E" w:rsidRPr="00367F9E" w:rsidRDefault="00367F9E" w:rsidP="00367F9E">
            <w:pPr>
              <w:suppressAutoHyphens/>
              <w:ind w:right="48"/>
              <w:jc w:val="both"/>
              <w:rPr>
                <w:rFonts w:cs="Arial"/>
                <w:noProof w:val="0"/>
                <w:sz w:val="24"/>
                <w:szCs w:val="24"/>
                <w:lang w:val="es-ES" w:eastAsia="ar-SA"/>
              </w:rPr>
            </w:pPr>
            <w:r w:rsidRPr="00367F9E">
              <w:rPr>
                <w:rFonts w:cs="Arial"/>
                <w:noProof w:val="0"/>
                <w:sz w:val="24"/>
                <w:szCs w:val="24"/>
                <w:lang w:val="es-ES" w:eastAsia="ar-SA"/>
              </w:rPr>
              <w:t>El administrador del contrato de conformidad con lo dispuesto en el numeral 5.3.17 de las Políticas, Bases y Lineamientos en Materia de Adquisiciones, Arrendamientos y Prestación de Servicios del Instituto Mexicano del Seguro Social, será el Jefe del Área de Transportes Terrestres, Aéreos y Traslado de Pacientes, quien se podrá auxiliar de otros servidores públicos para el debido cumplimiento de sus obligaciones, como lo dispone el último párrafo del numeral antes citado.</w:t>
            </w:r>
          </w:p>
        </w:tc>
      </w:tr>
    </w:tbl>
    <w:p w:rsidR="00367F9E" w:rsidRPr="00367F9E" w:rsidRDefault="00367F9E" w:rsidP="00367F9E">
      <w:pPr>
        <w:ind w:left="720"/>
        <w:contextualSpacing/>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proveedor deberá designar a dos (2) ejecutivos responsables de tomar las solicitudes de vuelo, vía correo electrónico, radio o teléfono las 24 horas del día para programar los servicios solicitados, de los cuales se deberá proporcionar los siguientes datos de contacto:</w:t>
      </w:r>
    </w:p>
    <w:p w:rsidR="00367F9E" w:rsidRPr="00367F9E" w:rsidRDefault="00367F9E" w:rsidP="00367F9E">
      <w:pPr>
        <w:tabs>
          <w:tab w:val="center" w:pos="4419"/>
          <w:tab w:val="right" w:pos="8838"/>
        </w:tabs>
        <w:spacing w:after="0" w:line="240" w:lineRule="auto"/>
        <w:ind w:left="426"/>
        <w:jc w:val="both"/>
        <w:rPr>
          <w:rFonts w:eastAsia="Times New Roman" w:cs="Arial"/>
          <w:noProof w:val="0"/>
          <w:sz w:val="24"/>
          <w:szCs w:val="24"/>
          <w:lang w:eastAsia="es-ES"/>
        </w:rPr>
      </w:pPr>
      <w:r w:rsidRPr="00367F9E">
        <w:rPr>
          <w:rFonts w:eastAsia="Times New Roman" w:cs="Arial"/>
          <w:noProof w:val="0"/>
          <w:sz w:val="24"/>
          <w:szCs w:val="24"/>
          <w:lang w:val="es-ES" w:eastAsia="es-ES"/>
        </w:rPr>
        <w:t xml:space="preserve"> </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Nombre completo</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Cargo</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Dirección</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Teléfono fijo</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Teléfono celular</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Correo electrónico del dominio del proveedor.</w:t>
      </w:r>
    </w:p>
    <w:p w:rsidR="00367F9E" w:rsidRPr="00367F9E" w:rsidRDefault="00367F9E" w:rsidP="00367F9E">
      <w:pPr>
        <w:tabs>
          <w:tab w:val="center" w:pos="4419"/>
          <w:tab w:val="right" w:pos="8838"/>
        </w:tabs>
        <w:spacing w:after="0" w:line="240" w:lineRule="auto"/>
        <w:jc w:val="both"/>
        <w:rPr>
          <w:rFonts w:eastAsia="Times New Roman" w:cs="Arial"/>
          <w:noProof w:val="0"/>
          <w:sz w:val="24"/>
          <w:szCs w:val="24"/>
          <w:lang w:eastAsia="es-ES"/>
        </w:rPr>
      </w:pPr>
    </w:p>
    <w:p w:rsidR="00367F9E" w:rsidRPr="00367F9E" w:rsidRDefault="00367F9E" w:rsidP="00367F9E">
      <w:pPr>
        <w:tabs>
          <w:tab w:val="center" w:pos="4419"/>
          <w:tab w:val="right" w:pos="8838"/>
        </w:tabs>
        <w:spacing w:after="0" w:line="240" w:lineRule="auto"/>
        <w:ind w:left="993"/>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nombramiento de los ejecutivos deberá ser por persona que tenga poder para tal efecto, por escrito y entregarse en la División de Servicios Generales de la Coordinación de Conservación y Servicios Generales, ubicada en Durango No. 323 piso 4, Col. Roma Norte, Delegación Cuauhtémoc, C.P. 06700, México, D.F., dentro de los dos (2) primeros días hábiles posteriores a la notificación de la adjudicación.</w:t>
      </w:r>
    </w:p>
    <w:p w:rsidR="00367F9E" w:rsidRPr="00367F9E" w:rsidRDefault="00367F9E" w:rsidP="00367F9E">
      <w:pPr>
        <w:tabs>
          <w:tab w:val="center" w:pos="4419"/>
          <w:tab w:val="right" w:pos="8838"/>
        </w:tabs>
        <w:spacing w:after="0" w:line="240" w:lineRule="auto"/>
        <w:ind w:left="142"/>
        <w:jc w:val="both"/>
        <w:rPr>
          <w:rFonts w:eastAsia="Times New Roman" w:cs="Arial"/>
          <w:noProof w:val="0"/>
          <w:sz w:val="24"/>
          <w:szCs w:val="24"/>
          <w:lang w:val="es-ES" w:eastAsia="ar-SA"/>
        </w:rPr>
      </w:pPr>
    </w:p>
    <w:p w:rsidR="00367F9E" w:rsidRPr="00367F9E" w:rsidRDefault="00367F9E" w:rsidP="00367F9E">
      <w:pPr>
        <w:tabs>
          <w:tab w:val="center" w:pos="4419"/>
          <w:tab w:val="right" w:pos="8838"/>
        </w:tabs>
        <w:spacing w:after="0" w:line="240" w:lineRule="auto"/>
        <w:ind w:left="993"/>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Los ejecutivos designados serán quienes atiendan las necesidades operativas y administrativas del servicio durante la vigencia del contrato, como son:</w:t>
      </w:r>
    </w:p>
    <w:p w:rsidR="00367F9E" w:rsidRPr="00367F9E" w:rsidRDefault="00367F9E" w:rsidP="00367F9E">
      <w:pPr>
        <w:spacing w:after="0" w:line="240" w:lineRule="auto"/>
        <w:ind w:left="720"/>
        <w:contextualSpacing/>
        <w:jc w:val="both"/>
        <w:rPr>
          <w:rFonts w:eastAsia="Calibri" w:cs="Arial"/>
          <w:noProof w:val="0"/>
          <w:sz w:val="24"/>
          <w:szCs w:val="24"/>
        </w:rPr>
      </w:pP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Solicitud y cancelación de servicios;</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Facturación;</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Cobranza, y</w:t>
      </w:r>
    </w:p>
    <w:p w:rsidR="00367F9E" w:rsidRPr="00367F9E" w:rsidRDefault="00367F9E" w:rsidP="001E3BCA">
      <w:pPr>
        <w:numPr>
          <w:ilvl w:val="0"/>
          <w:numId w:val="38"/>
        </w:numPr>
        <w:tabs>
          <w:tab w:val="center" w:pos="4419"/>
          <w:tab w:val="right" w:pos="8838"/>
        </w:tabs>
        <w:spacing w:after="0" w:line="240" w:lineRule="auto"/>
        <w:ind w:left="1418" w:hanging="284"/>
        <w:jc w:val="both"/>
        <w:rPr>
          <w:rFonts w:eastAsia="Times New Roman" w:cs="Arial"/>
          <w:noProof w:val="0"/>
          <w:sz w:val="24"/>
          <w:szCs w:val="24"/>
          <w:lang w:eastAsia="es-ES"/>
        </w:rPr>
      </w:pPr>
      <w:r w:rsidRPr="00367F9E">
        <w:rPr>
          <w:rFonts w:eastAsia="Times New Roman" w:cs="Arial"/>
          <w:noProof w:val="0"/>
          <w:sz w:val="24"/>
          <w:szCs w:val="24"/>
          <w:lang w:eastAsia="es-ES"/>
        </w:rPr>
        <w:t>Asistencia y soporte técnico, entre otros.</w:t>
      </w:r>
    </w:p>
    <w:p w:rsidR="00367F9E" w:rsidRPr="00367F9E" w:rsidRDefault="00367F9E" w:rsidP="00367F9E">
      <w:pPr>
        <w:spacing w:after="0" w:line="240" w:lineRule="auto"/>
        <w:jc w:val="both"/>
        <w:rPr>
          <w:rFonts w:eastAsia="Times New Roman" w:cs="Arial"/>
          <w:noProof w:val="0"/>
          <w:sz w:val="24"/>
          <w:szCs w:val="24"/>
          <w:lang w:eastAsia="es-ES"/>
        </w:rPr>
      </w:pPr>
    </w:p>
    <w:p w:rsidR="00367F9E" w:rsidRPr="00367F9E" w:rsidRDefault="00367F9E" w:rsidP="00367F9E">
      <w:pPr>
        <w:suppressAutoHyphens/>
        <w:spacing w:after="0" w:line="240" w:lineRule="auto"/>
        <w:ind w:left="993" w:right="213"/>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Para cualquier cambio de ejecutivo o bien en los datos de contacto referidos en el punto anterior, el proveedor notificará por escrito por lo menos con tres (3) días naturales de anticipación.</w:t>
      </w:r>
    </w:p>
    <w:p w:rsidR="00367F9E" w:rsidRPr="00367F9E" w:rsidRDefault="00367F9E" w:rsidP="00367F9E">
      <w:pPr>
        <w:tabs>
          <w:tab w:val="center" w:pos="4419"/>
          <w:tab w:val="right" w:pos="8838"/>
        </w:tabs>
        <w:spacing w:after="0" w:line="240" w:lineRule="auto"/>
        <w:ind w:left="142"/>
        <w:jc w:val="both"/>
        <w:rPr>
          <w:rFonts w:eastAsia="Times New Roman" w:cs="Arial"/>
          <w:noProof w:val="0"/>
          <w:sz w:val="24"/>
          <w:szCs w:val="24"/>
          <w:lang w:eastAsia="es-ES"/>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Para asegurar la atención las 24 horas del día durante la vigencia del contrato, el proveedor proporcionará por escrito un escalafón jerárquico de representantes o ejecutivos a los cuales el Instituto podrá acudir en caso de no recibir adecuada y oportunamente el servicio requerido a efecto de solucionar inmediatamente las necesidades existentes, especificando el nombre de la persona a contactar y todos los datos mencionados en el punto anterior.</w:t>
      </w:r>
    </w:p>
    <w:p w:rsidR="00367F9E" w:rsidRPr="00367F9E" w:rsidRDefault="00367F9E" w:rsidP="00367F9E">
      <w:pPr>
        <w:suppressAutoHyphens/>
        <w:spacing w:after="0" w:line="240" w:lineRule="auto"/>
        <w:ind w:left="1004" w:right="48"/>
        <w:contextualSpacing/>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Para realizar la solicitud de un servicio, el personal autorizado del Instituto mencionado anteriormente deberá llenar y enviar a través de medios electrónicos el formato de “Solicitud de servicio” (</w:t>
      </w:r>
      <w:r w:rsidRPr="00367F9E">
        <w:rPr>
          <w:rFonts w:eastAsia="Times New Roman" w:cs="Arial"/>
          <w:b/>
          <w:noProof w:val="0"/>
          <w:sz w:val="24"/>
          <w:szCs w:val="24"/>
          <w:lang w:val="es-ES" w:eastAsia="ar-SA"/>
        </w:rPr>
        <w:t>Anexo 1</w:t>
      </w:r>
      <w:r w:rsidRPr="00367F9E">
        <w:rPr>
          <w:rFonts w:eastAsia="Times New Roman" w:cs="Arial"/>
          <w:noProof w:val="0"/>
          <w:sz w:val="24"/>
          <w:szCs w:val="24"/>
          <w:lang w:val="es-ES" w:eastAsia="ar-SA"/>
        </w:rPr>
        <w:t>), mismo que se enviará por medio del correo electrónico institucional del servidor público autorizado para ello.</w:t>
      </w:r>
    </w:p>
    <w:p w:rsidR="00367F9E" w:rsidRPr="00367F9E" w:rsidRDefault="00367F9E" w:rsidP="00367F9E">
      <w:pPr>
        <w:suppressAutoHyphens/>
        <w:spacing w:after="0" w:line="240" w:lineRule="auto"/>
        <w:ind w:left="1004" w:right="48"/>
        <w:contextualSpacing/>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licitante deberá contar con las aeronaves para proporcionar el servicio requerido por el Instituto, el cual se deberá proporcionar conforme los siguientes tiempos de atención:</w:t>
      </w:r>
    </w:p>
    <w:p w:rsidR="00367F9E" w:rsidRPr="00367F9E" w:rsidRDefault="00367F9E" w:rsidP="00367F9E">
      <w:pPr>
        <w:suppressAutoHyphens/>
        <w:spacing w:after="0" w:line="240" w:lineRule="auto"/>
        <w:ind w:right="48"/>
        <w:jc w:val="both"/>
        <w:rPr>
          <w:rFonts w:eastAsia="Times New Roman" w:cs="Arial"/>
          <w:noProof w:val="0"/>
          <w:sz w:val="24"/>
          <w:szCs w:val="24"/>
          <w:highlight w:val="yellow"/>
          <w:lang w:val="es-ES" w:eastAsia="ar-SA"/>
        </w:rPr>
      </w:pPr>
    </w:p>
    <w:tbl>
      <w:tblPr>
        <w:tblStyle w:val="Tablaconcuadrcula16"/>
        <w:tblW w:w="9497" w:type="dxa"/>
        <w:tblInd w:w="1101" w:type="dxa"/>
        <w:tblLook w:val="04A0" w:firstRow="1" w:lastRow="0" w:firstColumn="1" w:lastColumn="0" w:noHBand="0" w:noVBand="1"/>
      </w:tblPr>
      <w:tblGrid>
        <w:gridCol w:w="1010"/>
        <w:gridCol w:w="8487"/>
      </w:tblGrid>
      <w:tr w:rsidR="00367F9E" w:rsidRPr="00367F9E" w:rsidTr="00367F9E">
        <w:tc>
          <w:tcPr>
            <w:tcW w:w="1010" w:type="dxa"/>
            <w:tcBorders>
              <w:top w:val="single" w:sz="4" w:space="0" w:color="auto"/>
              <w:left w:val="single" w:sz="4" w:space="0" w:color="auto"/>
              <w:bottom w:val="single" w:sz="4" w:space="0" w:color="auto"/>
              <w:right w:val="single" w:sz="4" w:space="0" w:color="auto"/>
            </w:tcBorders>
            <w:hideMark/>
          </w:tcPr>
          <w:p w:rsidR="00367F9E" w:rsidRPr="00367F9E" w:rsidRDefault="00367F9E" w:rsidP="00367F9E">
            <w:pPr>
              <w:suppressAutoHyphens/>
              <w:ind w:right="48"/>
              <w:jc w:val="center"/>
              <w:rPr>
                <w:rFonts w:cs="Arial"/>
                <w:b/>
                <w:noProof w:val="0"/>
                <w:sz w:val="22"/>
                <w:szCs w:val="24"/>
                <w:lang w:val="es-ES" w:eastAsia="ar-SA"/>
              </w:rPr>
            </w:pPr>
            <w:r w:rsidRPr="00367F9E">
              <w:rPr>
                <w:rFonts w:cs="Arial"/>
                <w:b/>
                <w:noProof w:val="0"/>
                <w:sz w:val="22"/>
                <w:szCs w:val="24"/>
                <w:lang w:val="es-ES" w:eastAsia="ar-SA"/>
              </w:rPr>
              <w:t>Partida</w:t>
            </w:r>
          </w:p>
        </w:tc>
        <w:tc>
          <w:tcPr>
            <w:tcW w:w="8487" w:type="dxa"/>
            <w:tcBorders>
              <w:top w:val="single" w:sz="4" w:space="0" w:color="auto"/>
              <w:left w:val="single" w:sz="4" w:space="0" w:color="auto"/>
              <w:bottom w:val="single" w:sz="4" w:space="0" w:color="auto"/>
              <w:right w:val="single" w:sz="4" w:space="0" w:color="auto"/>
            </w:tcBorders>
            <w:hideMark/>
          </w:tcPr>
          <w:p w:rsidR="00367F9E" w:rsidRPr="00367F9E" w:rsidRDefault="00367F9E" w:rsidP="00367F9E">
            <w:pPr>
              <w:suppressAutoHyphens/>
              <w:ind w:right="48"/>
              <w:jc w:val="center"/>
              <w:rPr>
                <w:rFonts w:cs="Arial"/>
                <w:b/>
                <w:noProof w:val="0"/>
                <w:sz w:val="22"/>
                <w:szCs w:val="24"/>
                <w:lang w:val="es-ES" w:eastAsia="ar-SA"/>
              </w:rPr>
            </w:pPr>
            <w:r w:rsidRPr="00367F9E">
              <w:rPr>
                <w:rFonts w:cs="Arial"/>
                <w:b/>
                <w:noProof w:val="0"/>
                <w:sz w:val="22"/>
                <w:szCs w:val="24"/>
                <w:lang w:val="es-ES" w:eastAsia="ar-SA"/>
              </w:rPr>
              <w:t>Tiempos de atención</w:t>
            </w:r>
          </w:p>
        </w:tc>
      </w:tr>
      <w:tr w:rsidR="00367F9E" w:rsidRPr="00367F9E" w:rsidTr="00367F9E">
        <w:tc>
          <w:tcPr>
            <w:tcW w:w="1010" w:type="dxa"/>
            <w:tcBorders>
              <w:top w:val="single" w:sz="4" w:space="0" w:color="auto"/>
              <w:left w:val="single" w:sz="4" w:space="0" w:color="auto"/>
              <w:bottom w:val="single" w:sz="4" w:space="0" w:color="auto"/>
              <w:right w:val="single" w:sz="4" w:space="0" w:color="auto"/>
            </w:tcBorders>
            <w:vAlign w:val="center"/>
            <w:hideMark/>
          </w:tcPr>
          <w:p w:rsidR="00367F9E" w:rsidRPr="00367F9E" w:rsidRDefault="00367F9E" w:rsidP="00367F9E">
            <w:pPr>
              <w:suppressAutoHyphens/>
              <w:ind w:right="48"/>
              <w:jc w:val="center"/>
              <w:rPr>
                <w:rFonts w:cs="Arial"/>
                <w:noProof w:val="0"/>
                <w:sz w:val="22"/>
                <w:szCs w:val="24"/>
                <w:lang w:val="es-ES" w:eastAsia="ar-SA"/>
              </w:rPr>
            </w:pPr>
            <w:r w:rsidRPr="00367F9E">
              <w:rPr>
                <w:rFonts w:cs="Arial"/>
                <w:noProof w:val="0"/>
                <w:sz w:val="22"/>
                <w:szCs w:val="24"/>
                <w:lang w:val="es-ES" w:eastAsia="ar-SA"/>
              </w:rPr>
              <w:t>1 y 2</w:t>
            </w:r>
          </w:p>
        </w:tc>
        <w:tc>
          <w:tcPr>
            <w:tcW w:w="8487" w:type="dxa"/>
            <w:tcBorders>
              <w:top w:val="single" w:sz="4" w:space="0" w:color="auto"/>
              <w:left w:val="single" w:sz="4" w:space="0" w:color="auto"/>
              <w:bottom w:val="single" w:sz="4" w:space="0" w:color="auto"/>
              <w:right w:val="single" w:sz="4" w:space="0" w:color="auto"/>
            </w:tcBorders>
            <w:hideMark/>
          </w:tcPr>
          <w:p w:rsidR="00367F9E" w:rsidRPr="00367F9E" w:rsidRDefault="00367F9E" w:rsidP="00367F9E">
            <w:pPr>
              <w:suppressAutoHyphens/>
              <w:ind w:right="48"/>
              <w:jc w:val="both"/>
              <w:rPr>
                <w:rFonts w:cs="Arial"/>
                <w:noProof w:val="0"/>
                <w:sz w:val="22"/>
                <w:szCs w:val="24"/>
                <w:lang w:val="es-ES" w:eastAsia="ar-SA"/>
              </w:rPr>
            </w:pPr>
            <w:r w:rsidRPr="00367F9E">
              <w:rPr>
                <w:rFonts w:cs="Arial"/>
                <w:noProof w:val="0"/>
                <w:color w:val="000000"/>
                <w:sz w:val="22"/>
                <w:szCs w:val="24"/>
                <w:lang w:eastAsia="es-ES"/>
              </w:rPr>
              <w:t>4 horas máximo para el despegue desde su base, tiempo que se computará a partir del envío y recepción de la solicitud del servicio, para traslados no programados y 12 horas máximo para traslados programados, destacando que las fracciones qué excedan de una hora de vuelo serán pagadas en base al costo por minuto de vuelo, el mismo criterio de pago se observará para las horas de espera.</w:t>
            </w:r>
          </w:p>
        </w:tc>
      </w:tr>
    </w:tbl>
    <w:p w:rsidR="00367F9E" w:rsidRPr="00367F9E" w:rsidRDefault="00367F9E" w:rsidP="00367F9E">
      <w:pPr>
        <w:suppressAutoHyphens/>
        <w:spacing w:after="0" w:line="240" w:lineRule="auto"/>
        <w:ind w:right="48"/>
        <w:jc w:val="both"/>
        <w:rPr>
          <w:rFonts w:eastAsia="Times New Roman" w:cs="Arial"/>
          <w:noProof w:val="0"/>
          <w:sz w:val="24"/>
          <w:szCs w:val="24"/>
          <w:highlight w:val="yellow"/>
          <w:lang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proveedor se compromete que al asignar la aeronave para el servicio solicitado, indicará matrícula y tripulación, y no podrá realizar cambios salvo que se presente alguna contingencia, con previa justificación y aprobación por parte de los servidores públicos del Instituto citados en este mismo apartado.</w:t>
      </w:r>
    </w:p>
    <w:p w:rsidR="00367F9E" w:rsidRPr="00367F9E" w:rsidRDefault="00367F9E" w:rsidP="00367F9E">
      <w:pPr>
        <w:suppressAutoHyphens/>
        <w:spacing w:after="0" w:line="240" w:lineRule="auto"/>
        <w:ind w:left="284"/>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proveedor se responsabiliza de que la aeronave y tripulación asignada a un servicio desde su origen y hasta el destino, así como en cualquiera de los tramos o piernas no sean utilizadas para cumplir con otros compromisos.</w:t>
      </w:r>
    </w:p>
    <w:p w:rsidR="00367F9E" w:rsidRPr="00367F9E" w:rsidRDefault="00367F9E" w:rsidP="00367F9E">
      <w:pPr>
        <w:suppressAutoHyphens/>
        <w:spacing w:after="0" w:line="240" w:lineRule="auto"/>
        <w:ind w:left="284" w:right="48"/>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proveedor deberá prestar el servicio con las aeronaves propuestas, a excepción de los siguientes casos:</w:t>
      </w:r>
    </w:p>
    <w:p w:rsidR="00367F9E" w:rsidRPr="00367F9E" w:rsidRDefault="00367F9E" w:rsidP="00367F9E">
      <w:pPr>
        <w:suppressAutoHyphens/>
        <w:spacing w:after="0" w:line="240" w:lineRule="auto"/>
        <w:ind w:left="1287"/>
        <w:jc w:val="both"/>
        <w:rPr>
          <w:rFonts w:eastAsia="Times New Roman" w:cs="Arial"/>
          <w:noProof w:val="0"/>
          <w:sz w:val="24"/>
          <w:szCs w:val="24"/>
          <w:lang w:val="es-ES" w:eastAsia="ar-SA"/>
        </w:rPr>
      </w:pPr>
    </w:p>
    <w:p w:rsidR="00367F9E" w:rsidRPr="00367F9E" w:rsidRDefault="00367F9E" w:rsidP="001E3BCA">
      <w:pPr>
        <w:numPr>
          <w:ilvl w:val="0"/>
          <w:numId w:val="39"/>
        </w:numPr>
        <w:suppressAutoHyphens/>
        <w:spacing w:after="0" w:line="240" w:lineRule="auto"/>
        <w:ind w:left="1276" w:hanging="283"/>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Cuando las aeronaves propuestas se encuentren fuera de servicio por fallas operacionales o por la realización de trabajos de mantenimiento, en cuyo caso, el Área de Transportes Terrestres, Aéreos y Traslado de Pacientes, podrá autorizar la realización del servicio solicitado con una aeronave con las mismas o superiores características, sin que genere un costo adicional al Instituto. En este caso, el proveedor deberá sustituir la aeronave propuesta, siempre y cuando estas cumplan con las especificaciones técnicas del servicio y con las condiciones descritas en el Anexo Técnico, así como con los requerimientos para el servicio de transporte aéreo en ala fija y ala rotativa, todos mencionados en el presente documento y en el Anexo Técnico.</w:t>
      </w:r>
    </w:p>
    <w:p w:rsidR="00367F9E" w:rsidRPr="00367F9E" w:rsidRDefault="00367F9E" w:rsidP="00367F9E">
      <w:pPr>
        <w:suppressAutoHyphens/>
        <w:spacing w:after="0" w:line="240" w:lineRule="auto"/>
        <w:ind w:left="1276"/>
        <w:contextualSpacing/>
        <w:jc w:val="both"/>
        <w:rPr>
          <w:rFonts w:eastAsia="Times New Roman" w:cs="Arial"/>
          <w:noProof w:val="0"/>
          <w:sz w:val="24"/>
          <w:szCs w:val="24"/>
          <w:lang w:val="es-ES" w:eastAsia="ar-SA"/>
        </w:rPr>
      </w:pPr>
    </w:p>
    <w:p w:rsidR="00367F9E" w:rsidRPr="00367F9E" w:rsidRDefault="00367F9E" w:rsidP="001E3BCA">
      <w:pPr>
        <w:numPr>
          <w:ilvl w:val="0"/>
          <w:numId w:val="39"/>
        </w:numPr>
        <w:suppressAutoHyphens/>
        <w:spacing w:after="0" w:line="240" w:lineRule="auto"/>
        <w:ind w:left="1287" w:hanging="283"/>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proveedor del servicio solo podrá realizar la negativa del servicio cuando por causas justificadas de fuerza mayor como: desastres naturales, condiciones meteorológicas desfavorables para realizar vuelos, carencia de elementos mínimos de aero-ayuda, o algún otro factor ponga en riesgo la seguridad de tripulación y pasajeros.</w:t>
      </w:r>
    </w:p>
    <w:p w:rsidR="00367F9E" w:rsidRPr="00367F9E" w:rsidRDefault="00367F9E" w:rsidP="00367F9E">
      <w:pPr>
        <w:suppressAutoHyphens/>
        <w:spacing w:after="0" w:line="240" w:lineRule="auto"/>
        <w:ind w:left="1287"/>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left="1287"/>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Lo anterior deberá ser documentado y el proveedor deberá estar disponible  para prestar el servicio una vez que las causas antes citadas dejen de prevalecer.</w:t>
      </w:r>
    </w:p>
    <w:p w:rsidR="00367F9E" w:rsidRPr="00367F9E" w:rsidRDefault="00367F9E" w:rsidP="00367F9E">
      <w:pPr>
        <w:suppressAutoHyphens/>
        <w:spacing w:after="0" w:line="240" w:lineRule="auto"/>
        <w:ind w:left="1287"/>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left="1287"/>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Adicionalmente, el proveedor deberá comprobar las causas de negativa de aeronave, dentro de un plazo no mayor de 24 horas posteriores a la hora de salida del vuelo solicitado, acreditando documentalmente dicha negativa con órdenes de servicio, bitácoras, planes de vuelo y/o programas de mantenimiento. En caso de no demostrarlo, se tendrá como incumplimiento a la prestación del servicio por parte del proveedor, procediendo por parte del Instituto a la aplicación de penas convencionales, deductivas o rescisión del contrato, según corresponda.</w:t>
      </w:r>
    </w:p>
    <w:p w:rsidR="00367F9E" w:rsidRPr="00367F9E" w:rsidRDefault="00367F9E" w:rsidP="00367F9E">
      <w:pPr>
        <w:suppressAutoHyphens/>
        <w:spacing w:after="0" w:line="240" w:lineRule="auto"/>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Para los servicios con aeronaves de ala fija y rotativa (Partidas 1 y 2), se deberá proporcionar la gestión de los servicios de tráfico.</w:t>
      </w:r>
    </w:p>
    <w:p w:rsidR="00367F9E" w:rsidRPr="00367F9E" w:rsidRDefault="00367F9E" w:rsidP="00367F9E">
      <w:pPr>
        <w:suppressAutoHyphens/>
        <w:spacing w:after="0" w:line="240" w:lineRule="auto"/>
        <w:ind w:left="1004" w:right="48"/>
        <w:contextualSpacing/>
        <w:jc w:val="both"/>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administrador del contrato o quien este designe, será el único que podrán solicitar o autorizar comisariatos especiales, de conformidad con lo señalado en el numeral 5.3.17 de las Políticas, Bases y Lineamientos en Materia de Adquisiciones, Arrendamientos y Prestación de Servicios del Instituto Mexicano del Seguro Social.</w:t>
      </w:r>
    </w:p>
    <w:p w:rsidR="00367F9E" w:rsidRPr="00367F9E" w:rsidRDefault="00367F9E" w:rsidP="00367F9E">
      <w:pPr>
        <w:ind w:left="720"/>
        <w:contextualSpacing/>
        <w:rPr>
          <w:rFonts w:eastAsia="Times New Roman" w:cs="Arial"/>
          <w:noProof w:val="0"/>
          <w:sz w:val="24"/>
          <w:szCs w:val="24"/>
          <w:lang w:val="es-ES" w:eastAsia="ar-SA"/>
        </w:rPr>
      </w:pPr>
    </w:p>
    <w:p w:rsidR="00367F9E" w:rsidRPr="00367F9E" w:rsidRDefault="00367F9E" w:rsidP="001E3BCA">
      <w:pPr>
        <w:numPr>
          <w:ilvl w:val="0"/>
          <w:numId w:val="37"/>
        </w:numPr>
        <w:suppressAutoHyphens/>
        <w:spacing w:after="0" w:line="240" w:lineRule="auto"/>
        <w:ind w:right="48"/>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proveedor deberá presentar escrito firmado por el representante legal en donde se obligue a cumplir durante la vigencia del contrato, los requisitos técnicos y jurídicos que le son aplicables a los permisionarios de servicio de transporte aéreo privado comercial y demás requisitos aplicables conforme a la Ley de Aviación Civil, sus Reglamentos, las Normas Oficiales Mexicanas y cualquier otra disposición existente sobre la materia o aquella que se emita y a la que esté obligado durante la vigencia del contrato, adicionalmente, en el escrito de referencia deberá comprometerse a mantener actualizada  durante la vigencia del contrato la documentación solicitada en el numeral 7, incisos a,b,c,d,e,f,g,h,i,j,k y n de los presentes términos y condiciones y en el Anexo Técnico, así como tenerlos disponibles para su revisión en cualquier momento por parte del administrador del contrato o de los funcionarios públicos que este designe para fines de supervisión; así como obligarse a mantener en óptimas condiciones de operación las aeronaves con que prestará el servicio.</w:t>
      </w:r>
    </w:p>
    <w:p w:rsidR="00367F9E" w:rsidRPr="00367F9E" w:rsidRDefault="00367F9E" w:rsidP="00367F9E">
      <w:pPr>
        <w:ind w:left="720"/>
        <w:contextualSpacing/>
        <w:rPr>
          <w:rFonts w:eastAsia="Times New Roman" w:cs="Arial"/>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7. Documentación que se deberá presentar en la propuesta técnica</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licitante deberá presentar copia de la siguiente documentación:</w:t>
      </w:r>
    </w:p>
    <w:p w:rsidR="00367F9E" w:rsidRPr="00367F9E" w:rsidRDefault="00367F9E" w:rsidP="00367F9E">
      <w:pPr>
        <w:suppressAutoHyphens/>
        <w:spacing w:after="0" w:line="240" w:lineRule="auto"/>
        <w:ind w:left="540"/>
        <w:jc w:val="both"/>
        <w:rPr>
          <w:rFonts w:eastAsia="Times New Roman" w:cs="Arial"/>
          <w:noProof w:val="0"/>
          <w:sz w:val="24"/>
          <w:szCs w:val="24"/>
          <w:lang w:val="es-ES" w:eastAsia="ar-SA"/>
        </w:rPr>
      </w:pPr>
    </w:p>
    <w:p w:rsidR="00367F9E" w:rsidRPr="00367F9E" w:rsidRDefault="00367F9E" w:rsidP="001E3BCA">
      <w:pPr>
        <w:numPr>
          <w:ilvl w:val="0"/>
          <w:numId w:val="40"/>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 xml:space="preserve">Certificado vigente de explotador aéreo </w:t>
      </w:r>
      <w:r w:rsidRPr="00367F9E">
        <w:rPr>
          <w:rFonts w:eastAsia="Times New Roman" w:cs="Arial"/>
          <w:noProof w:val="0"/>
          <w:sz w:val="24"/>
          <w:szCs w:val="24"/>
          <w:lang w:val="es-ES" w:eastAsia="ar-SA"/>
        </w:rPr>
        <w:t>(AOC), emitido por la DGAC.</w:t>
      </w:r>
    </w:p>
    <w:p w:rsidR="00367F9E" w:rsidRPr="00367F9E" w:rsidRDefault="00367F9E" w:rsidP="00367F9E">
      <w:pPr>
        <w:tabs>
          <w:tab w:val="left" w:pos="2361"/>
          <w:tab w:val="left" w:pos="2508"/>
        </w:tabs>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Certificados de taxi aéreo nacional (TAN)</w:t>
      </w:r>
      <w:r w:rsidRPr="00367F9E">
        <w:rPr>
          <w:rFonts w:eastAsia="Times New Roman" w:cs="Arial"/>
          <w:noProof w:val="0"/>
          <w:sz w:val="24"/>
          <w:szCs w:val="24"/>
          <w:lang w:val="es-ES" w:eastAsia="ar-SA"/>
        </w:rPr>
        <w:t>, emitidos por la DGAC, de cada una de las aeronaves propuestas para la prestación del servicio, en caso de llevarse a cabo la revocación del certificado el proveedor deberá informar al administrador del contrato lo conducente.</w:t>
      </w:r>
    </w:p>
    <w:p w:rsidR="00367F9E" w:rsidRPr="00367F9E" w:rsidRDefault="00367F9E" w:rsidP="00367F9E">
      <w:pPr>
        <w:tabs>
          <w:tab w:val="left" w:pos="2361"/>
          <w:tab w:val="left" w:pos="2508"/>
        </w:tabs>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Certificados vigente de aeronavegabilidad,</w:t>
      </w:r>
      <w:r w:rsidRPr="00367F9E">
        <w:rPr>
          <w:rFonts w:eastAsia="Times New Roman" w:cs="Arial"/>
          <w:noProof w:val="0"/>
          <w:sz w:val="24"/>
          <w:szCs w:val="24"/>
          <w:lang w:val="es-ES" w:eastAsia="ar-SA"/>
        </w:rPr>
        <w:t xml:space="preserve"> emitidos por la DGAC, de cada una de las aeronaves propuestas para la prestación del servicio.</w:t>
      </w:r>
    </w:p>
    <w:p w:rsidR="00367F9E" w:rsidRPr="00367F9E" w:rsidRDefault="00367F9E" w:rsidP="00367F9E">
      <w:pPr>
        <w:tabs>
          <w:tab w:val="left" w:pos="2361"/>
          <w:tab w:val="left" w:pos="2508"/>
        </w:tabs>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bCs/>
          <w:noProof w:val="0"/>
          <w:sz w:val="24"/>
          <w:szCs w:val="24"/>
          <w:u w:val="single"/>
          <w:lang w:val="es-ES" w:eastAsia="ar-SA"/>
        </w:rPr>
        <w:t>Certificados de matrícula</w:t>
      </w:r>
      <w:r w:rsidRPr="00367F9E">
        <w:rPr>
          <w:rFonts w:eastAsia="Times New Roman" w:cs="Arial"/>
          <w:bCs/>
          <w:noProof w:val="0"/>
          <w:sz w:val="24"/>
          <w:szCs w:val="24"/>
          <w:lang w:val="es-ES" w:eastAsia="ar-SA"/>
        </w:rPr>
        <w:t xml:space="preserve"> mediante el que acredite que cuenta con aeronaves propias o arrendadas. En este último caso, se deberá presentar </w:t>
      </w:r>
      <w:r w:rsidRPr="00367F9E">
        <w:rPr>
          <w:rFonts w:eastAsia="Times New Roman" w:cs="Arial"/>
          <w:bCs/>
          <w:noProof w:val="0"/>
          <w:sz w:val="24"/>
          <w:szCs w:val="24"/>
          <w:u w:val="single"/>
          <w:lang w:val="es-ES" w:eastAsia="ar-SA"/>
        </w:rPr>
        <w:t>copia de los contratos de arrendamiento</w:t>
      </w:r>
      <w:r w:rsidRPr="00367F9E">
        <w:rPr>
          <w:rFonts w:eastAsia="Times New Roman" w:cs="Arial"/>
          <w:bCs/>
          <w:noProof w:val="0"/>
          <w:sz w:val="24"/>
          <w:szCs w:val="24"/>
          <w:lang w:val="es-ES" w:eastAsia="ar-SA"/>
        </w:rPr>
        <w:t xml:space="preserve"> respectivos validados por la DGAC.  </w:t>
      </w:r>
    </w:p>
    <w:p w:rsidR="00367F9E" w:rsidRPr="00367F9E" w:rsidRDefault="00367F9E" w:rsidP="00367F9E">
      <w:pPr>
        <w:tabs>
          <w:tab w:val="left" w:pos="2361"/>
          <w:tab w:val="left" w:pos="2508"/>
        </w:tabs>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bCs/>
          <w:noProof w:val="0"/>
          <w:sz w:val="24"/>
          <w:szCs w:val="24"/>
          <w:lang w:val="es-ES" w:eastAsia="ar-SA"/>
        </w:rPr>
        <w:t xml:space="preserve"> </w:t>
      </w:r>
      <w:r w:rsidRPr="00367F9E">
        <w:rPr>
          <w:rFonts w:eastAsia="Times New Roman" w:cs="Arial"/>
          <w:bCs/>
          <w:noProof w:val="0"/>
          <w:sz w:val="24"/>
          <w:szCs w:val="24"/>
          <w:u w:val="single"/>
          <w:lang w:val="es-ES" w:eastAsia="ar-SA"/>
        </w:rPr>
        <w:t>Documentos</w:t>
      </w:r>
      <w:r w:rsidRPr="00367F9E">
        <w:rPr>
          <w:rFonts w:eastAsia="Times New Roman" w:cs="Arial"/>
          <w:bCs/>
          <w:noProof w:val="0"/>
          <w:sz w:val="24"/>
          <w:szCs w:val="24"/>
          <w:lang w:val="es-ES" w:eastAsia="ar-SA"/>
        </w:rPr>
        <w:t xml:space="preserve"> mediante los que acredite que cuenta con inmuebles propios o arrendados o con facultades suficientes para el uso de las áreas de tráfico, estacionamiento y </w:t>
      </w:r>
      <w:r w:rsidRPr="00367F9E">
        <w:rPr>
          <w:rFonts w:eastAsia="Times New Roman" w:cs="Arial"/>
          <w:noProof w:val="0"/>
          <w:sz w:val="24"/>
          <w:szCs w:val="24"/>
          <w:lang w:val="es-ES" w:eastAsia="ar-SA"/>
        </w:rPr>
        <w:t>Base Fija de Operación (</w:t>
      </w:r>
      <w:r w:rsidRPr="00367F9E">
        <w:rPr>
          <w:rFonts w:eastAsia="Times New Roman" w:cs="Arial"/>
          <w:bCs/>
          <w:noProof w:val="0"/>
          <w:sz w:val="24"/>
          <w:szCs w:val="24"/>
          <w:lang w:val="es-ES" w:eastAsia="ar-SA"/>
        </w:rPr>
        <w:t xml:space="preserve">FBO), en donde tengan base las aeronaves. </w:t>
      </w:r>
    </w:p>
    <w:p w:rsidR="00367F9E" w:rsidRPr="00367F9E" w:rsidRDefault="00367F9E" w:rsidP="00367F9E">
      <w:pPr>
        <w:tabs>
          <w:tab w:val="left" w:pos="2361"/>
          <w:tab w:val="left" w:pos="2508"/>
        </w:tabs>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 xml:space="preserve">Contratos vigentes con taller de mantenimiento </w:t>
      </w:r>
      <w:r w:rsidRPr="00367F9E">
        <w:rPr>
          <w:rFonts w:eastAsia="Times New Roman" w:cs="Arial"/>
          <w:noProof w:val="0"/>
          <w:sz w:val="24"/>
          <w:szCs w:val="24"/>
          <w:lang w:val="es-ES" w:eastAsia="ar-SA"/>
        </w:rPr>
        <w:t>autorizado por la DGAC, donde se otorgue el mantenimiento a cada una de las aeronaves propuestas para la prestación del servicio.</w:t>
      </w:r>
    </w:p>
    <w:p w:rsidR="00367F9E" w:rsidRPr="00367F9E" w:rsidRDefault="00367F9E" w:rsidP="00367F9E">
      <w:pPr>
        <w:suppressAutoHyphens/>
        <w:spacing w:after="0" w:line="240" w:lineRule="auto"/>
        <w:ind w:left="644" w:firstLine="60"/>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jc w:val="both"/>
        <w:rPr>
          <w:rFonts w:eastAsia="Times New Roman" w:cs="Arial"/>
          <w:noProof w:val="0"/>
          <w:sz w:val="24"/>
          <w:szCs w:val="24"/>
          <w:u w:val="single"/>
          <w:lang w:val="es-ES" w:eastAsia="ar-SA"/>
        </w:rPr>
      </w:pPr>
      <w:r w:rsidRPr="00367F9E">
        <w:rPr>
          <w:rFonts w:eastAsia="Times New Roman" w:cs="Arial"/>
          <w:noProof w:val="0"/>
          <w:sz w:val="24"/>
          <w:szCs w:val="24"/>
          <w:u w:val="single"/>
          <w:lang w:val="es-ES" w:eastAsia="ar-SA"/>
        </w:rPr>
        <w:t>Certificado emitido por la DGAC, donde se acredite que el taller o talleres está(n) autorizado(s) para dar mantenimiento a los tipos de aeronaves propuestos.</w:t>
      </w:r>
    </w:p>
    <w:p w:rsidR="00367F9E" w:rsidRPr="00367F9E" w:rsidRDefault="00367F9E" w:rsidP="00367F9E">
      <w:pPr>
        <w:suppressAutoHyphens/>
        <w:spacing w:after="0" w:line="240" w:lineRule="auto"/>
        <w:ind w:left="644"/>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Constancia emitida por el o los talleres autorizados por la DGAC</w:t>
      </w:r>
      <w:r w:rsidRPr="00367F9E">
        <w:rPr>
          <w:rFonts w:eastAsia="Times New Roman" w:cs="Arial"/>
          <w:noProof w:val="0"/>
          <w:sz w:val="24"/>
          <w:szCs w:val="24"/>
          <w:lang w:val="es-ES" w:eastAsia="ar-SA"/>
        </w:rPr>
        <w:t xml:space="preserve"> donde acredite  que se han efectuado a cada una de las aeronaves propuestas los servicios de mantenimiento que correspondan, lo cual comprende la atención al programa de mantenimiento, atención a boletines técnicos aplicados, relación de boletines pendientes, bitácoras de planeador y motor (estatus de componentes), accesorios y componentes. </w:t>
      </w:r>
    </w:p>
    <w:p w:rsidR="00367F9E" w:rsidRPr="00367F9E" w:rsidRDefault="00367F9E" w:rsidP="00367F9E">
      <w:pPr>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Licencias de vuelo vigentes</w:t>
      </w:r>
      <w:r w:rsidRPr="00367F9E">
        <w:rPr>
          <w:rFonts w:eastAsia="Times New Roman" w:cs="Arial"/>
          <w:noProof w:val="0"/>
          <w:sz w:val="24"/>
          <w:szCs w:val="24"/>
          <w:lang w:val="es-ES" w:eastAsia="ar-SA"/>
        </w:rPr>
        <w:t xml:space="preserve"> emitidas por la DGAC de pilotos y copilotos para las tripulaciones de cada una de las aeronaves con las que prestará el servicio.</w:t>
      </w:r>
    </w:p>
    <w:p w:rsidR="00367F9E" w:rsidRPr="00367F9E" w:rsidRDefault="00367F9E" w:rsidP="00367F9E">
      <w:pPr>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u w:val="single"/>
          <w:lang w:val="es-ES" w:eastAsia="ar-SA"/>
        </w:rPr>
        <w:t xml:space="preserve"> Acreditación de horas vuelo de la tripulación validadas por la DGAC</w:t>
      </w:r>
      <w:r w:rsidRPr="00367F9E">
        <w:rPr>
          <w:rFonts w:eastAsia="Times New Roman" w:cs="Arial"/>
          <w:noProof w:val="0"/>
          <w:sz w:val="24"/>
          <w:szCs w:val="24"/>
          <w:lang w:val="es-ES" w:eastAsia="ar-SA"/>
        </w:rPr>
        <w:t>, a través de las cuales se acredite que los pilotos cuentan con un mínimo de experiencia de 2,000 horas de vuelo totales, mismas que incluyan al menos 500 horas de vuelo en el tipo de aeronave propuesta para prestar el servicio. Para el caso de los copilotos, se deberá acreditar que cuentan con un mínimo de experiencia de 1,000 horas de vuelo totales, mismas que incluyan al menos 500 horas de vuelo en el tipo de aeronave propuesta para prestar el servicio; lo anterior se hará presentando copia de la última certificación de horas de vuelo y bitácora para verificar lo requerido.</w:t>
      </w:r>
    </w:p>
    <w:p w:rsidR="00367F9E" w:rsidRPr="00367F9E" w:rsidRDefault="00367F9E" w:rsidP="00367F9E">
      <w:pPr>
        <w:suppressAutoHyphens/>
        <w:spacing w:after="0" w:line="240" w:lineRule="auto"/>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 </w:t>
      </w:r>
      <w:r w:rsidRPr="00367F9E">
        <w:rPr>
          <w:rFonts w:eastAsia="Times New Roman" w:cs="Arial"/>
          <w:noProof w:val="0"/>
          <w:sz w:val="24"/>
          <w:szCs w:val="24"/>
          <w:u w:val="single"/>
          <w:lang w:val="es-ES" w:eastAsia="ar-SA"/>
        </w:rPr>
        <w:t>Constancias de capacitación y adiestramiento</w:t>
      </w:r>
      <w:r w:rsidRPr="00367F9E">
        <w:rPr>
          <w:rFonts w:eastAsia="Times New Roman" w:cs="Arial"/>
          <w:noProof w:val="0"/>
          <w:sz w:val="24"/>
          <w:szCs w:val="24"/>
          <w:lang w:val="es-ES" w:eastAsia="ar-SA"/>
        </w:rPr>
        <w:t xml:space="preserve"> de los pilotos y copilotos, donde acredite que se han cubierto los requisitos para la operación de las aeronaves con que se prestará el servicio.</w:t>
      </w:r>
    </w:p>
    <w:p w:rsidR="00367F9E" w:rsidRPr="00367F9E" w:rsidRDefault="00367F9E" w:rsidP="00367F9E">
      <w:pPr>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 </w:t>
      </w:r>
      <w:r w:rsidRPr="00367F9E">
        <w:rPr>
          <w:rFonts w:eastAsia="Times New Roman" w:cs="Arial"/>
          <w:noProof w:val="0"/>
          <w:sz w:val="24"/>
          <w:szCs w:val="24"/>
          <w:u w:val="single"/>
          <w:lang w:val="es-ES" w:eastAsia="ar-SA"/>
        </w:rPr>
        <w:t>Currículum de la empresa</w:t>
      </w:r>
      <w:r w:rsidRPr="00367F9E">
        <w:rPr>
          <w:rFonts w:eastAsia="Times New Roman" w:cs="Arial"/>
          <w:noProof w:val="0"/>
          <w:sz w:val="24"/>
          <w:szCs w:val="24"/>
          <w:lang w:val="es-ES" w:eastAsia="ar-SA"/>
        </w:rPr>
        <w:t xml:space="preserve"> en donde se identifique:</w:t>
      </w:r>
    </w:p>
    <w:p w:rsidR="00367F9E" w:rsidRPr="00367F9E" w:rsidRDefault="00367F9E" w:rsidP="00367F9E">
      <w:pPr>
        <w:tabs>
          <w:tab w:val="left" w:pos="2361"/>
          <w:tab w:val="left" w:pos="2508"/>
        </w:tabs>
        <w:suppressAutoHyphens/>
        <w:spacing w:after="0" w:line="240" w:lineRule="auto"/>
        <w:ind w:left="720"/>
        <w:contextualSpacing/>
        <w:jc w:val="both"/>
        <w:rPr>
          <w:rFonts w:eastAsia="Times New Roman" w:cs="Arial"/>
          <w:noProof w:val="0"/>
          <w:sz w:val="24"/>
          <w:szCs w:val="24"/>
          <w:lang w:val="es-ES" w:eastAsia="ar-SA"/>
        </w:rPr>
      </w:pPr>
    </w:p>
    <w:p w:rsidR="00367F9E" w:rsidRPr="00367F9E" w:rsidRDefault="00367F9E" w:rsidP="001E3BCA">
      <w:pPr>
        <w:numPr>
          <w:ilvl w:val="0"/>
          <w:numId w:val="41"/>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Experiencia mínima de un año en la prestación de servicios como explotador aéreo de servicios privados.</w:t>
      </w:r>
    </w:p>
    <w:p w:rsidR="00367F9E" w:rsidRPr="00367F9E" w:rsidRDefault="00367F9E" w:rsidP="00367F9E">
      <w:pPr>
        <w:suppressAutoHyphens/>
        <w:spacing w:after="0" w:line="240" w:lineRule="auto"/>
        <w:ind w:left="1134"/>
        <w:contextualSpacing/>
        <w:jc w:val="both"/>
        <w:rPr>
          <w:rFonts w:eastAsia="Times New Roman" w:cs="Arial"/>
          <w:noProof w:val="0"/>
          <w:sz w:val="24"/>
          <w:szCs w:val="24"/>
          <w:lang w:val="es-ES" w:eastAsia="ar-SA"/>
        </w:rPr>
      </w:pPr>
    </w:p>
    <w:p w:rsidR="00367F9E" w:rsidRPr="00367F9E" w:rsidRDefault="00367F9E" w:rsidP="001E3BCA">
      <w:pPr>
        <w:numPr>
          <w:ilvl w:val="0"/>
          <w:numId w:val="41"/>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Dependencias o Entidades de la Administración Pública Federal o empresas privadas a las que haya prestado o preste servicio similar o igual al solicitado en este documento.</w:t>
      </w:r>
    </w:p>
    <w:p w:rsidR="00367F9E" w:rsidRPr="00367F9E" w:rsidRDefault="00367F9E" w:rsidP="00367F9E">
      <w:pPr>
        <w:suppressAutoHyphens/>
        <w:spacing w:after="0" w:line="240" w:lineRule="auto"/>
        <w:ind w:left="1134" w:hanging="425"/>
        <w:contextualSpacing/>
        <w:jc w:val="both"/>
        <w:rPr>
          <w:rFonts w:eastAsia="Times New Roman" w:cs="Arial"/>
          <w:noProof w:val="0"/>
          <w:sz w:val="24"/>
          <w:szCs w:val="24"/>
          <w:lang w:val="es-ES" w:eastAsia="ar-SA"/>
        </w:rPr>
      </w:pPr>
    </w:p>
    <w:p w:rsidR="00367F9E" w:rsidRPr="00367F9E" w:rsidRDefault="00367F9E" w:rsidP="001E3BCA">
      <w:pPr>
        <w:numPr>
          <w:ilvl w:val="0"/>
          <w:numId w:val="41"/>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Plantilla actualizada del personal de vuelo, mantenimiento y administrativo, describiendo: antigüedad en la empresa, puesto que ocupa y antigüedad en el puesto.</w:t>
      </w:r>
    </w:p>
    <w:p w:rsidR="00367F9E" w:rsidRPr="00367F9E" w:rsidRDefault="00367F9E" w:rsidP="00367F9E">
      <w:pPr>
        <w:suppressAutoHyphens/>
        <w:spacing w:after="0" w:line="240" w:lineRule="auto"/>
        <w:ind w:left="644"/>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 Ficha técnica donde se especifiquen las características de cada una de las aeronaves propuestas y que éstas cumplen con lo requerido por el Instituto en el presente documento y en el Anexo técnico, la cual mínimo deberá contener lo siguiente:</w:t>
      </w:r>
    </w:p>
    <w:p w:rsidR="00367F9E" w:rsidRPr="00367F9E" w:rsidRDefault="00367F9E" w:rsidP="00367F9E">
      <w:pPr>
        <w:suppressAutoHyphens/>
        <w:spacing w:after="0" w:line="240" w:lineRule="auto"/>
        <w:ind w:left="720"/>
        <w:contextualSpacing/>
        <w:rPr>
          <w:rFonts w:eastAsia="Times New Roman" w:cs="Arial"/>
          <w:noProof w:val="0"/>
          <w:sz w:val="24"/>
          <w:szCs w:val="24"/>
          <w:lang w:val="es-ES" w:eastAsia="ar-SA"/>
        </w:rPr>
      </w:pP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Fabricante;</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Marca;</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Modelo;</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Número de serie;</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País de origen;</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Matrícula;</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Capacidad de pasajeros;</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Año de fabricación;</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Tipo y número de motores (Planta motriz);</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Si cuenta con baño independiente (Aplica solo en partida 2, en aeronave de ala fija).</w:t>
      </w:r>
    </w:p>
    <w:p w:rsidR="00367F9E" w:rsidRPr="00367F9E" w:rsidRDefault="00367F9E" w:rsidP="001E3BCA">
      <w:pPr>
        <w:numPr>
          <w:ilvl w:val="0"/>
          <w:numId w:val="42"/>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Fotografías exteriores e interiores de la aeronave. </w:t>
      </w:r>
    </w:p>
    <w:p w:rsidR="00367F9E" w:rsidRPr="00367F9E" w:rsidRDefault="00367F9E" w:rsidP="00367F9E">
      <w:pPr>
        <w:tabs>
          <w:tab w:val="left" w:pos="2361"/>
          <w:tab w:val="left" w:pos="2508"/>
        </w:tabs>
        <w:suppressAutoHyphens/>
        <w:spacing w:after="0" w:line="240" w:lineRule="auto"/>
        <w:ind w:left="136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 Copia de las póliza(s) de seguro(s) de las aeronaves con que se prestará el servicio, autorizada(s) por la DGAC con cobertura amplia donde se especifique para cada aeronave: marca, modelo, año de fabricación, número de serie, y la cantidad de la suma asegurada. Dicha(s) póliza(s) deben cubrir la vigencia del servicio que se solicita, en caso contrario el licitante se comprometerá a presentar las respectivas renovaciones para cubrir la vigencia del servicio.</w:t>
      </w:r>
    </w:p>
    <w:p w:rsidR="00367F9E" w:rsidRPr="00367F9E" w:rsidRDefault="00367F9E" w:rsidP="00367F9E">
      <w:pPr>
        <w:suppressAutoHyphens/>
        <w:spacing w:after="0" w:line="240" w:lineRule="auto"/>
        <w:ind w:left="64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 Carta Compromiso firmada por el representante legal del licitante y constancia con la que acredite la verificación y evaluación de la conformidad con el cumplimiento de las normas que se describen a continuación: </w:t>
      </w:r>
    </w:p>
    <w:p w:rsidR="00367F9E" w:rsidRPr="00367F9E" w:rsidRDefault="00367F9E" w:rsidP="00367F9E">
      <w:pPr>
        <w:tabs>
          <w:tab w:val="left" w:pos="2361"/>
          <w:tab w:val="left" w:pos="2508"/>
        </w:tabs>
        <w:suppressAutoHyphens/>
        <w:spacing w:after="0" w:line="240" w:lineRule="auto"/>
        <w:ind w:left="540"/>
        <w:contextualSpacing/>
        <w:jc w:val="both"/>
        <w:rPr>
          <w:rFonts w:eastAsia="Times New Roman" w:cs="Arial"/>
          <w:noProof w:val="0"/>
          <w:sz w:val="24"/>
          <w:szCs w:val="24"/>
          <w:lang w:val="es-ES" w:eastAsia="ar-SA"/>
        </w:rPr>
      </w:pPr>
    </w:p>
    <w:p w:rsidR="00367F9E" w:rsidRPr="00367F9E" w:rsidRDefault="00367F9E" w:rsidP="001E3BCA">
      <w:pPr>
        <w:numPr>
          <w:ilvl w:val="0"/>
          <w:numId w:val="43"/>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Norma Oficial Mexicana “NOM-008-SCT3-2002”; Que establece los requisitos técnicos a cumplir por los concesionarios y permisionarios del servicio al público de transporte aéreo, para la obtención del certificado de explotador de servicios aéreos, así como los requisitos técnicos a cumplir por los permisionarios del servicio de transporte aéreo comercial.</w:t>
      </w:r>
    </w:p>
    <w:p w:rsidR="00367F9E" w:rsidRPr="00367F9E" w:rsidRDefault="00367F9E" w:rsidP="00367F9E">
      <w:pPr>
        <w:tabs>
          <w:tab w:val="left" w:pos="2361"/>
          <w:tab w:val="left" w:pos="2508"/>
        </w:tabs>
        <w:suppressAutoHyphens/>
        <w:spacing w:after="0" w:line="240" w:lineRule="auto"/>
        <w:ind w:left="1364"/>
        <w:contextualSpacing/>
        <w:jc w:val="both"/>
        <w:rPr>
          <w:rFonts w:eastAsia="Times New Roman" w:cs="Arial"/>
          <w:noProof w:val="0"/>
          <w:sz w:val="24"/>
          <w:szCs w:val="24"/>
          <w:lang w:val="es-ES" w:eastAsia="ar-SA"/>
        </w:rPr>
      </w:pPr>
    </w:p>
    <w:p w:rsidR="00367F9E" w:rsidRPr="00367F9E" w:rsidRDefault="00367F9E" w:rsidP="001E3BCA">
      <w:pPr>
        <w:numPr>
          <w:ilvl w:val="0"/>
          <w:numId w:val="43"/>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Norma Oficial Mexicana “NOM-039-SCT3-2010”; Que regula la aplicación de directivas de aeronavegabilidad y boletines de servicio a aeronaves y sus componentes.</w:t>
      </w:r>
    </w:p>
    <w:p w:rsidR="00367F9E" w:rsidRPr="00367F9E" w:rsidRDefault="00367F9E" w:rsidP="00367F9E">
      <w:pPr>
        <w:tabs>
          <w:tab w:val="left" w:pos="2361"/>
          <w:tab w:val="left" w:pos="2508"/>
        </w:tabs>
        <w:suppressAutoHyphens/>
        <w:spacing w:after="0" w:line="240" w:lineRule="auto"/>
        <w:ind w:left="1364"/>
        <w:contextualSpacing/>
        <w:jc w:val="both"/>
        <w:rPr>
          <w:rFonts w:eastAsia="Times New Roman" w:cs="Arial"/>
          <w:noProof w:val="0"/>
          <w:sz w:val="24"/>
          <w:szCs w:val="24"/>
          <w:lang w:val="es-ES" w:eastAsia="ar-SA"/>
        </w:rPr>
      </w:pPr>
    </w:p>
    <w:p w:rsidR="00367F9E" w:rsidRPr="00367F9E" w:rsidRDefault="00367F9E" w:rsidP="001E3BCA">
      <w:pPr>
        <w:numPr>
          <w:ilvl w:val="0"/>
          <w:numId w:val="43"/>
        </w:numPr>
        <w:tabs>
          <w:tab w:val="left" w:pos="2361"/>
          <w:tab w:val="left" w:pos="2508"/>
        </w:tabs>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Norma Oficial Mexicana “NOM-022-SCT3-2011”, Que establece el uso de registradores de vuelo instalados en aeronaves que operen en el espacio aéreo mexicano, así como sus características y</w:t>
      </w:r>
    </w:p>
    <w:p w:rsidR="00367F9E" w:rsidRPr="00367F9E" w:rsidRDefault="00367F9E" w:rsidP="00367F9E">
      <w:pPr>
        <w:tabs>
          <w:tab w:val="left" w:pos="2361"/>
          <w:tab w:val="left" w:pos="2508"/>
        </w:tabs>
        <w:suppressAutoHyphens/>
        <w:spacing w:after="0" w:line="240" w:lineRule="auto"/>
        <w:ind w:left="1364"/>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En ambas partidas, el licitante deberá acreditar mediante la documentación requerida en el numeral 7 de los presentes términos y condiciones en los incisos a, b, c, d, f, g, h, i, j y n, que cuenta con la experiencia, disponibilidad para la prestación inmediata del servicio, elementos técnicos y administrativos autorizados por la Dirección General de Aeronáutica Civil (DGAC) y contar con disponibilidad para iniciar con la prestación del servicio.</w:t>
      </w:r>
    </w:p>
    <w:p w:rsidR="00367F9E" w:rsidRPr="00367F9E" w:rsidRDefault="00367F9E" w:rsidP="00367F9E">
      <w:pPr>
        <w:tabs>
          <w:tab w:val="left" w:pos="2361"/>
          <w:tab w:val="left" w:pos="2508"/>
        </w:tabs>
        <w:suppressAutoHyphens/>
        <w:spacing w:after="0" w:line="240" w:lineRule="auto"/>
        <w:ind w:left="540"/>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 Escrito firmado por el representante legal del licitante garantizando la prestación del 100% del servicio solicitado conforme la(s) partida(s) en que participe.</w:t>
      </w:r>
    </w:p>
    <w:p w:rsidR="00367F9E" w:rsidRPr="00367F9E" w:rsidRDefault="00367F9E" w:rsidP="00367F9E">
      <w:pPr>
        <w:suppressAutoHyphens/>
        <w:spacing w:after="0" w:line="240" w:lineRule="auto"/>
        <w:ind w:left="720"/>
        <w:contextualSpacing/>
        <w:jc w:val="both"/>
        <w:rPr>
          <w:rFonts w:eastAsia="Times New Roman" w:cs="Arial"/>
          <w:noProof w:val="0"/>
          <w:sz w:val="24"/>
          <w:szCs w:val="24"/>
          <w:lang w:val="es-ES" w:eastAsia="ar-SA"/>
        </w:rPr>
      </w:pPr>
    </w:p>
    <w:p w:rsidR="00367F9E" w:rsidRPr="00367F9E" w:rsidRDefault="00367F9E" w:rsidP="001E3BCA">
      <w:pPr>
        <w:numPr>
          <w:ilvl w:val="0"/>
          <w:numId w:val="40"/>
        </w:numPr>
        <w:suppressAutoHyphens/>
        <w:spacing w:after="0" w:line="240" w:lineRule="auto"/>
        <w:contextualSpacing/>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Para la partida 1 el licitante deberá presentar escrito firmado por el representante legal manifestando que con independencia de que las ambulancias terrestres sean propias o arrendadas estas deben cumplir con las disposiciones de las normas oficiales mexicanas. </w:t>
      </w:r>
    </w:p>
    <w:p w:rsidR="00367F9E" w:rsidRPr="00367F9E" w:rsidRDefault="00367F9E" w:rsidP="00367F9E">
      <w:pPr>
        <w:tabs>
          <w:tab w:val="left" w:pos="2361"/>
          <w:tab w:val="left" w:pos="2508"/>
        </w:tabs>
        <w:suppressAutoHyphens/>
        <w:spacing w:after="0" w:line="240" w:lineRule="auto"/>
        <w:jc w:val="both"/>
        <w:rPr>
          <w:rFonts w:eastAsia="Times New Roman" w:cs="Arial"/>
          <w:noProof w:val="0"/>
          <w:sz w:val="24"/>
          <w:szCs w:val="24"/>
          <w:lang w:val="es-ES" w:eastAsia="ar-SA"/>
        </w:rPr>
      </w:pPr>
    </w:p>
    <w:p w:rsidR="00367F9E" w:rsidRPr="00367F9E" w:rsidRDefault="00367F9E" w:rsidP="00367F9E">
      <w:pPr>
        <w:tabs>
          <w:tab w:val="left" w:pos="2361"/>
          <w:tab w:val="left" w:pos="2508"/>
        </w:tabs>
        <w:suppressAutoHyphens/>
        <w:spacing w:after="0" w:line="240" w:lineRule="auto"/>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Solamente serán consideradas aquellas proposiciones que cubran el 100% del servicio solicitado en cada partida.</w:t>
      </w:r>
    </w:p>
    <w:p w:rsidR="00367F9E" w:rsidRPr="00367F9E" w:rsidRDefault="00367F9E" w:rsidP="00367F9E">
      <w:pPr>
        <w:suppressAutoHyphens/>
        <w:snapToGrid w:val="0"/>
        <w:spacing w:after="0" w:line="240" w:lineRule="auto"/>
        <w:jc w:val="both"/>
        <w:rPr>
          <w:rFonts w:eastAsia="Times New Roman" w:cs="Arial"/>
          <w:b/>
          <w:bCs/>
          <w:noProof w:val="0"/>
          <w:sz w:val="24"/>
          <w:szCs w:val="24"/>
          <w:lang w:eastAsia="ar-SA"/>
        </w:rPr>
      </w:pPr>
      <w:r w:rsidRPr="00367F9E">
        <w:rPr>
          <w:rFonts w:eastAsia="Times New Roman" w:cs="Arial"/>
          <w:b/>
          <w:bCs/>
          <w:noProof w:val="0"/>
          <w:sz w:val="24"/>
          <w:szCs w:val="24"/>
          <w:lang w:eastAsia="ar-SA"/>
        </w:rPr>
        <w:t>8. Supervisión</w:t>
      </w:r>
    </w:p>
    <w:p w:rsidR="00367F9E" w:rsidRPr="00367F9E" w:rsidRDefault="00367F9E" w:rsidP="00367F9E">
      <w:pPr>
        <w:suppressAutoHyphens/>
        <w:snapToGrid w:val="0"/>
        <w:spacing w:after="0" w:line="240" w:lineRule="auto"/>
        <w:ind w:left="311"/>
        <w:jc w:val="both"/>
        <w:rPr>
          <w:rFonts w:eastAsia="Times New Roman" w:cs="Arial"/>
          <w:b/>
          <w:bCs/>
          <w:noProof w:val="0"/>
          <w:sz w:val="16"/>
          <w:szCs w:val="16"/>
          <w:lang w:eastAsia="ar-SA"/>
        </w:rPr>
      </w:pPr>
    </w:p>
    <w:p w:rsidR="00367F9E" w:rsidRPr="00367F9E" w:rsidRDefault="00367F9E" w:rsidP="00367F9E">
      <w:pPr>
        <w:suppressAutoHyphens/>
        <w:spacing w:after="0" w:line="240" w:lineRule="auto"/>
        <w:jc w:val="both"/>
        <w:rPr>
          <w:rFonts w:eastAsia="Times New Roman" w:cs="Arial"/>
          <w:noProof w:val="0"/>
          <w:sz w:val="24"/>
          <w:szCs w:val="24"/>
          <w:lang w:eastAsia="ar-SA"/>
        </w:rPr>
      </w:pPr>
      <w:r w:rsidRPr="00367F9E">
        <w:rPr>
          <w:rFonts w:eastAsia="Times New Roman" w:cs="Arial"/>
          <w:noProof w:val="0"/>
          <w:sz w:val="24"/>
          <w:szCs w:val="24"/>
          <w:lang w:eastAsia="ar-SA"/>
        </w:rPr>
        <w:t>Las partes convienen que el Instituto por conducto del Área de Transportes Terrestres, Aéreos y Traslado de Pacientes, dependiente de la División de Servicios Generales de la Coordinación de Conservación y Servicios Generales o de quien ésta designe, durante la vigencia del contrato en cualquier momento y sin aviso alguno, podrá llevar a cabo la supervisión del servicio que otorgue el proveedor, con el objeto de verificar el estricto cumplimiento del servicio bajo las condiciones establecidas en el presente documento y el Anexo técnico, por lo que el proveedor se obliga a dar las facilidades necesarias y permitir la supervisión que realice el personal designado para tal fin, en el momento de la prestación del servicio y se elaborará acta circunstanciada de los resultados que se obtengan.</w:t>
      </w:r>
    </w:p>
    <w:p w:rsidR="00367F9E" w:rsidRPr="00367F9E" w:rsidRDefault="00367F9E" w:rsidP="00367F9E">
      <w:pPr>
        <w:suppressAutoHyphens/>
        <w:spacing w:after="0" w:line="240" w:lineRule="auto"/>
        <w:jc w:val="both"/>
        <w:rPr>
          <w:rFonts w:eastAsia="Times New Roman" w:cs="Arial"/>
          <w:bCs/>
          <w:noProof w:val="0"/>
          <w:sz w:val="1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9. Propuesta económica</w:t>
      </w:r>
    </w:p>
    <w:p w:rsidR="00367F9E" w:rsidRPr="00367F9E" w:rsidRDefault="00367F9E" w:rsidP="00367F9E">
      <w:pPr>
        <w:suppressAutoHyphens/>
        <w:spacing w:after="0" w:line="240" w:lineRule="auto"/>
        <w:jc w:val="both"/>
        <w:rPr>
          <w:rFonts w:eastAsia="Times New Roman" w:cs="Arial"/>
          <w:bCs/>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Partida 1 (uno)</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licitantes deberán de cotizar en moneda nacional los siguientes conceptos:</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fija</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rotativa  </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conceptos anteriores se sumarán y el importe total será el determinante para evaluar la propuesta económica que presente cada licitante, conforme al cuadro siguiente:</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 basada en el Aeropuerto de Toluca.</w:t>
      </w: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C20D47" w:rsidRPr="00367F9E" w:rsidTr="00C20D47">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367F9E" w:rsidRDefault="00367F9E" w:rsidP="00367F9E">
      <w:pPr>
        <w:suppressAutoHyphens/>
        <w:spacing w:after="0" w:line="240" w:lineRule="auto"/>
        <w:ind w:right="99" w:firstLine="180"/>
        <w:jc w:val="both"/>
        <w:rPr>
          <w:rFonts w:eastAsia="Times New Roman" w:cs="Arial"/>
          <w:b/>
          <w:noProof w:val="0"/>
          <w:sz w:val="24"/>
          <w:szCs w:val="24"/>
          <w:lang w:val="es-ES"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fija</w:t>
      </w:r>
    </w:p>
    <w:p w:rsidR="00367F9E" w:rsidRPr="00367F9E" w:rsidRDefault="00367F9E" w:rsidP="00367F9E">
      <w:pPr>
        <w:widowControl w:val="0"/>
        <w:spacing w:after="0" w:line="240" w:lineRule="auto"/>
        <w:ind w:right="72"/>
        <w:jc w:val="both"/>
        <w:rPr>
          <w:rFonts w:eastAsia="Times New Roman" w:cs="Arial"/>
          <w:b/>
          <w:noProof w:val="0"/>
          <w:sz w:val="24"/>
          <w:szCs w:val="24"/>
          <w:lang w:eastAsia="es-ES"/>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 basada en el Aeropuerto de Hermosillo.</w:t>
      </w:r>
    </w:p>
    <w:p w:rsidR="00367F9E" w:rsidRDefault="00367F9E" w:rsidP="00367F9E">
      <w:pPr>
        <w:widowControl w:val="0"/>
        <w:spacing w:after="0" w:line="240" w:lineRule="auto"/>
        <w:ind w:right="72"/>
        <w:jc w:val="both"/>
        <w:rPr>
          <w:rFonts w:eastAsia="Times New Roman" w:cs="Arial"/>
          <w:b/>
          <w:noProof w:val="0"/>
          <w:sz w:val="24"/>
          <w:szCs w:val="24"/>
          <w:lang w:eastAsia="es-ES"/>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815B0C" w:rsidRPr="00815B0C" w:rsidRDefault="00815B0C" w:rsidP="00367F9E">
      <w:pPr>
        <w:widowControl w:val="0"/>
        <w:spacing w:after="0" w:line="240" w:lineRule="auto"/>
        <w:ind w:right="72"/>
        <w:jc w:val="both"/>
      </w:pPr>
    </w:p>
    <w:p w:rsidR="00815B0C" w:rsidRPr="00367F9E" w:rsidRDefault="00815B0C" w:rsidP="00367F9E">
      <w:pPr>
        <w:widowControl w:val="0"/>
        <w:spacing w:after="0" w:line="240" w:lineRule="auto"/>
        <w:ind w:right="72"/>
        <w:jc w:val="both"/>
        <w:rPr>
          <w:rFonts w:eastAsia="Times New Roman" w:cs="Arial"/>
          <w:b/>
          <w:noProof w:val="0"/>
          <w:sz w:val="24"/>
          <w:szCs w:val="24"/>
          <w:lang w:eastAsia="es-ES"/>
        </w:rPr>
      </w:pPr>
    </w:p>
    <w:p w:rsidR="00367F9E" w:rsidRDefault="00367F9E" w:rsidP="00367F9E">
      <w:pPr>
        <w:widowControl w:val="0"/>
        <w:spacing w:after="0" w:line="240" w:lineRule="auto"/>
        <w:ind w:right="72"/>
        <w:jc w:val="both"/>
        <w:rPr>
          <w:rFonts w:eastAsia="Times New Roman" w:cs="Arial"/>
          <w:b/>
          <w:noProof w:val="0"/>
          <w:sz w:val="24"/>
          <w:szCs w:val="24"/>
          <w:lang w:eastAsia="es-ES"/>
        </w:rPr>
      </w:pPr>
      <w:r w:rsidRPr="00367F9E">
        <w:rPr>
          <w:rFonts w:eastAsia="Times New Roman" w:cs="Arial"/>
          <w:b/>
          <w:noProof w:val="0"/>
          <w:sz w:val="24"/>
          <w:szCs w:val="24"/>
          <w:lang w:eastAsia="es-ES"/>
        </w:rPr>
        <w:t>Formato para cotización de servicios adicionales (servicio de traslado de paciente cama a cama), estos conceptos no serán determinantes para la evaluación económica.</w:t>
      </w:r>
    </w:p>
    <w:p w:rsidR="00815B0C" w:rsidRPr="00367F9E" w:rsidRDefault="00815B0C" w:rsidP="00367F9E">
      <w:pPr>
        <w:widowControl w:val="0"/>
        <w:spacing w:after="0" w:line="240" w:lineRule="auto"/>
        <w:ind w:right="72"/>
        <w:jc w:val="both"/>
        <w:rPr>
          <w:rFonts w:eastAsia="Times New Roman" w:cs="Arial"/>
          <w:b/>
          <w:noProof w:val="0"/>
          <w:sz w:val="24"/>
          <w:szCs w:val="24"/>
          <w:lang w:eastAsia="es-ES"/>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367F9E" w:rsidRDefault="00367F9E" w:rsidP="00367F9E">
      <w:pPr>
        <w:widowControl w:val="0"/>
        <w:spacing w:after="0" w:line="240" w:lineRule="auto"/>
        <w:ind w:right="72"/>
        <w:jc w:val="both"/>
        <w:rPr>
          <w:rFonts w:eastAsia="Times New Roman" w:cs="Arial"/>
          <w:b/>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b/>
          <w:noProof w:val="0"/>
          <w:sz w:val="24"/>
          <w:szCs w:val="24"/>
          <w:lang w:eastAsia="es-ES"/>
        </w:rPr>
      </w:pPr>
      <w:r w:rsidRPr="00367F9E">
        <w:rPr>
          <w:rFonts w:eastAsia="Times New Roman" w:cs="Arial"/>
          <w:b/>
          <w:noProof w:val="0"/>
          <w:sz w:val="24"/>
          <w:szCs w:val="24"/>
          <w:lang w:eastAsia="es-ES"/>
        </w:rPr>
        <w:t>Otros conceptos a cotizar para la prestación del servicio</w:t>
      </w:r>
    </w:p>
    <w:p w:rsidR="00367F9E" w:rsidRPr="00367F9E" w:rsidRDefault="00367F9E" w:rsidP="00367F9E">
      <w:pPr>
        <w:widowControl w:val="0"/>
        <w:spacing w:after="0" w:line="240" w:lineRule="auto"/>
        <w:ind w:right="72"/>
        <w:jc w:val="both"/>
        <w:rPr>
          <w:rFonts w:eastAsia="Times New Roman" w:cs="Arial"/>
          <w:b/>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ar-SA"/>
        </w:rPr>
        <w:t xml:space="preserve">- Pernocta ala fija </w:t>
      </w:r>
      <w:r w:rsidRPr="00367F9E">
        <w:rPr>
          <w:rFonts w:eastAsia="Times New Roman" w:cs="Arial"/>
          <w:noProof w:val="0"/>
          <w:sz w:val="24"/>
          <w:szCs w:val="24"/>
          <w:lang w:eastAsia="es-ES"/>
        </w:rPr>
        <w:t>(El precio por pernocta de las aeronaves tanto de ala fija como de ala rotativa no podrá ser superior al costo de una hora de vuelo).</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es-ES"/>
        </w:rPr>
        <w:t>El licitante deberá cotizar el concepto señalado en el formato que antecede (pernocta), el cual no será determinante para la evaluación económica:</w:t>
      </w: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es-ES"/>
        </w:rPr>
        <w:t>La pernocta no será motivo de evaluación para efectos de adjudicación del contrato, en virtud de que generalmente las operaciones se desarrollan dentro de los horarios establecidos en los diversos aeropuertos.</w:t>
      </w: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Partida 2 (dos)</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licitantes deberán de cotizar los conceptos siguientes:</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fija</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rotativa</w:t>
      </w: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conceptos anteriores se sumarán y el importe total será el determinante para evaluar la propuesta económica que presente cada licitante, conforme al cuadro siguiente:</w:t>
      </w:r>
    </w:p>
    <w:p w:rsidR="00367F9E" w:rsidRPr="00367F9E" w:rsidRDefault="00367F9E" w:rsidP="00367F9E">
      <w:pPr>
        <w:suppressAutoHyphens/>
        <w:spacing w:after="0" w:line="240" w:lineRule="auto"/>
        <w:jc w:val="both"/>
        <w:rPr>
          <w:rFonts w:eastAsia="Times New Roman" w:cs="Arial"/>
          <w:b/>
          <w:bCs/>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eastAsia="ar-SA"/>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aeronaves de ala fija</w:t>
      </w: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815B0C" w:rsidRDefault="00367F9E" w:rsidP="00367F9E">
      <w:pPr>
        <w:suppressAutoHyphens/>
        <w:spacing w:after="0" w:line="240" w:lineRule="auto"/>
        <w:ind w:right="99" w:firstLine="180"/>
        <w:jc w:val="center"/>
        <w:rPr>
          <w:rFonts w:eastAsia="Times New Roman" w:cs="Arial"/>
          <w:b/>
          <w:noProof w:val="0"/>
          <w:sz w:val="24"/>
          <w:szCs w:val="24"/>
          <w:lang w:eastAsia="ar-SA"/>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aeronaves de ala rotativa</w:t>
      </w:r>
    </w:p>
    <w:p w:rsidR="00367F9E" w:rsidRPr="00367F9E" w:rsidRDefault="00367F9E" w:rsidP="00367F9E">
      <w:pPr>
        <w:suppressAutoHyphens/>
        <w:spacing w:after="0" w:line="240" w:lineRule="auto"/>
        <w:ind w:right="99" w:firstLine="180"/>
        <w:jc w:val="center"/>
        <w:rPr>
          <w:rFonts w:eastAsia="Times New Roman" w:cs="Arial"/>
          <w:b/>
          <w:noProof w:val="0"/>
          <w:sz w:val="24"/>
          <w:szCs w:val="24"/>
          <w:lang w:val="es-ES" w:eastAsia="ar-SA"/>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815B0C" w:rsidRDefault="00367F9E" w:rsidP="00367F9E">
      <w:pPr>
        <w:suppressAutoHyphens/>
        <w:spacing w:after="0" w:line="240" w:lineRule="auto"/>
        <w:jc w:val="both"/>
        <w:rPr>
          <w:rFonts w:eastAsia="Times New Roman" w:cs="Arial"/>
          <w:b/>
          <w:bCs/>
          <w:noProof w:val="0"/>
          <w:sz w:val="24"/>
          <w:szCs w:val="24"/>
          <w:lang w:eastAsia="ar-SA"/>
        </w:rPr>
      </w:pPr>
    </w:p>
    <w:p w:rsidR="00367F9E" w:rsidRPr="00367F9E" w:rsidRDefault="00367F9E" w:rsidP="00367F9E">
      <w:pPr>
        <w:widowControl w:val="0"/>
        <w:spacing w:after="0" w:line="240" w:lineRule="auto"/>
        <w:ind w:right="72"/>
        <w:jc w:val="both"/>
        <w:rPr>
          <w:rFonts w:eastAsia="Times New Roman" w:cs="Arial"/>
          <w:b/>
          <w:noProof w:val="0"/>
          <w:sz w:val="24"/>
          <w:szCs w:val="24"/>
          <w:lang w:eastAsia="es-ES"/>
        </w:rPr>
      </w:pPr>
      <w:r w:rsidRPr="00367F9E">
        <w:rPr>
          <w:rFonts w:eastAsia="Times New Roman" w:cs="Arial"/>
          <w:b/>
          <w:noProof w:val="0"/>
          <w:sz w:val="24"/>
          <w:szCs w:val="24"/>
          <w:lang w:eastAsia="es-ES"/>
        </w:rPr>
        <w:t>Otros conceptos a cotizar para la prestación del servicio</w:t>
      </w:r>
    </w:p>
    <w:p w:rsidR="00367F9E" w:rsidRPr="00367F9E" w:rsidRDefault="00367F9E" w:rsidP="00367F9E">
      <w:pPr>
        <w:widowControl w:val="0"/>
        <w:spacing w:after="0" w:line="240" w:lineRule="auto"/>
        <w:ind w:right="72"/>
        <w:jc w:val="both"/>
        <w:rPr>
          <w:rFonts w:eastAsia="Times New Roman" w:cs="Arial"/>
          <w:b/>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es-ES"/>
        </w:rPr>
        <w:t>Adicionalmente, el licitante deberá cotizar los siguientes conceptos que no serán determinantes para la evaluación económica:</w:t>
      </w: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Pernocta ala fija (El precio por pernocta de las aeronaves no podrá ser superior al costo de una hora de vuelo).</w:t>
      </w:r>
    </w:p>
    <w:p w:rsidR="00367F9E" w:rsidRPr="00367F9E" w:rsidRDefault="00367F9E" w:rsidP="00367F9E">
      <w:pPr>
        <w:suppressAutoHyphens/>
        <w:spacing w:after="0" w:line="240" w:lineRule="auto"/>
        <w:jc w:val="both"/>
        <w:rPr>
          <w:rFonts w:eastAsia="Times New Roman" w:cs="Arial"/>
          <w:b/>
          <w:bCs/>
          <w:noProof w:val="0"/>
          <w:sz w:val="24"/>
          <w:szCs w:val="24"/>
          <w:lang w:eastAsia="ar-SA"/>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p>
    <w:p w:rsidR="00367F9E" w:rsidRPr="00367F9E" w:rsidRDefault="00367F9E" w:rsidP="00367F9E">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ar-SA"/>
        </w:rPr>
        <w:t>- Pernocta ala rotativa</w:t>
      </w:r>
      <w:r w:rsidRPr="00367F9E">
        <w:rPr>
          <w:rFonts w:eastAsia="Times New Roman" w:cs="Arial"/>
          <w:noProof w:val="0"/>
          <w:sz w:val="24"/>
          <w:szCs w:val="24"/>
          <w:lang w:eastAsia="es-ES"/>
        </w:rPr>
        <w:t xml:space="preserve"> (El precio por pernocta de las aeronaves no podrá ser superior al costo de una hora de vuelo).</w:t>
      </w: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p>
    <w:tbl>
      <w:tblPr>
        <w:tblW w:w="230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tblGrid>
      <w:tr w:rsidR="00815B0C" w:rsidRPr="00367F9E" w:rsidTr="00F17616">
        <w:trPr>
          <w:trHeight w:val="825"/>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B0C" w:rsidRPr="00367F9E" w:rsidRDefault="00815B0C" w:rsidP="00F17616">
            <w:pPr>
              <w:spacing w:after="0"/>
              <w:jc w:val="center"/>
              <w:rPr>
                <w:rFonts w:eastAsia="Times New Roman" w:cs="Arial"/>
                <w:b/>
                <w:noProof w:val="0"/>
                <w:szCs w:val="24"/>
                <w:lang w:eastAsia="es-ES"/>
              </w:rPr>
            </w:pPr>
            <w:r>
              <w:rPr>
                <w:rFonts w:eastAsia="Times New Roman" w:cs="Arial"/>
                <w:b/>
                <w:noProof w:val="0"/>
                <w:szCs w:val="24"/>
                <w:lang w:eastAsia="es-ES"/>
              </w:rPr>
              <w:t xml:space="preserve">Ver el </w:t>
            </w:r>
            <w:r w:rsidRPr="00C20D47">
              <w:rPr>
                <w:rFonts w:eastAsia="Times New Roman" w:cs="Arial"/>
                <w:b/>
                <w:noProof w:val="0"/>
                <w:szCs w:val="24"/>
                <w:lang w:eastAsia="es-ES"/>
              </w:rPr>
              <w:t>Anexo 9.- Propuesta Económica.</w:t>
            </w:r>
            <w:r>
              <w:rPr>
                <w:rFonts w:eastAsia="Times New Roman" w:cs="Arial"/>
                <w:b/>
                <w:noProof w:val="0"/>
                <w:szCs w:val="24"/>
                <w:lang w:eastAsia="es-ES"/>
              </w:rPr>
              <w:t xml:space="preserve"> </w:t>
            </w:r>
          </w:p>
        </w:tc>
      </w:tr>
    </w:tbl>
    <w:p w:rsidR="00367F9E" w:rsidRPr="00367F9E" w:rsidRDefault="00367F9E" w:rsidP="00367F9E">
      <w:pPr>
        <w:suppressAutoHyphens/>
        <w:spacing w:after="0" w:line="240" w:lineRule="auto"/>
        <w:jc w:val="both"/>
        <w:rPr>
          <w:rFonts w:eastAsia="Times New Roman" w:cs="Arial"/>
          <w:b/>
          <w:bCs/>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10. Comunicación entre las partes</w:t>
      </w: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Todas las notificaciones o avisos de carácter administrativo y técnico, que deseen hacer las partes en virtud del contrato que se formalice para tal fin, deberán hacerse por escrito. Los avisos podrán remitirse por correo electrónico, servicio de mensajería o medios electrónicos de comunicación a los domicilios que ambas partes determinen.</w:t>
      </w:r>
    </w:p>
    <w:p w:rsidR="00367F9E" w:rsidRPr="00367F9E" w:rsidRDefault="00367F9E" w:rsidP="00367F9E">
      <w:pPr>
        <w:suppressAutoHyphens/>
        <w:spacing w:after="0" w:line="240" w:lineRule="auto"/>
        <w:ind w:left="250" w:right="74"/>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11. Garantía de cumplimiento del contrato</w:t>
      </w:r>
    </w:p>
    <w:p w:rsidR="00367F9E" w:rsidRPr="00367F9E" w:rsidRDefault="00367F9E" w:rsidP="00367F9E">
      <w:pPr>
        <w:suppressAutoHyphens/>
        <w:spacing w:after="0" w:line="240" w:lineRule="auto"/>
        <w:ind w:left="294"/>
        <w:jc w:val="both"/>
        <w:rPr>
          <w:rFonts w:eastAsia="Times New Roman" w:cs="Arial"/>
          <w:bCs/>
          <w:noProof w:val="0"/>
          <w:sz w:val="16"/>
          <w:szCs w:val="16"/>
          <w:lang w:val="es-ES" w:eastAsia="ar-SA"/>
        </w:rPr>
      </w:pPr>
    </w:p>
    <w:p w:rsidR="00367F9E" w:rsidRPr="00367F9E" w:rsidRDefault="00367F9E" w:rsidP="00367F9E">
      <w:pPr>
        <w:suppressAutoHyphens/>
        <w:spacing w:after="0" w:line="240" w:lineRule="auto"/>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 xml:space="preserve">El proveedor para garantizar el cumplimiento de todas y cada una de las obligaciones estipuladas en el contrato adjudicado, deberá presentar en la División de Contratos ubicada en la calle Durango No. 291, piso 10, Colonia Roma Norte, Delegación Cuauhtémoc, C.P. 06700, México D.F., póliza de fianza en moneda nacional, expedida por afianzadora debidamente constituida en términos de la Ley Federal de Instituciones de Fianzas, dentro de los </w:t>
      </w:r>
      <w:r w:rsidRPr="00367F9E">
        <w:rPr>
          <w:rFonts w:eastAsia="Times New Roman" w:cs="Arial"/>
          <w:noProof w:val="0"/>
          <w:sz w:val="24"/>
          <w:szCs w:val="24"/>
          <w:shd w:val="clear" w:color="auto" w:fill="FFFFFF"/>
          <w:lang w:val="es-ES" w:eastAsia="ar-SA"/>
        </w:rPr>
        <w:t>10 (diez</w:t>
      </w:r>
      <w:r w:rsidRPr="00367F9E">
        <w:rPr>
          <w:rFonts w:eastAsia="Times New Roman" w:cs="Arial"/>
          <w:noProof w:val="0"/>
          <w:sz w:val="24"/>
          <w:szCs w:val="24"/>
          <w:lang w:val="es-ES" w:eastAsia="ar-SA"/>
        </w:rPr>
        <w:t>) días naturales siguientes a la firma del contrato, a favor del Instituto, por un monto equivalente al 10</w:t>
      </w:r>
      <w:r w:rsidRPr="00367F9E">
        <w:rPr>
          <w:rFonts w:eastAsia="Times New Roman" w:cs="Arial"/>
          <w:noProof w:val="0"/>
          <w:sz w:val="24"/>
          <w:szCs w:val="24"/>
          <w:shd w:val="clear" w:color="auto" w:fill="FFFFFF"/>
          <w:lang w:val="es-ES" w:eastAsia="ar-SA"/>
        </w:rPr>
        <w:t xml:space="preserve">% </w:t>
      </w:r>
      <w:r w:rsidRPr="00367F9E">
        <w:rPr>
          <w:rFonts w:eastAsia="Times New Roman" w:cs="Arial"/>
          <w:noProof w:val="0"/>
          <w:sz w:val="24"/>
          <w:szCs w:val="24"/>
          <w:lang w:val="es-ES" w:eastAsia="ar-SA"/>
        </w:rPr>
        <w:t>sobre el importe total máximo adjudicado, sin incluir el I.V.A., de conformidad con lo establecido en el artículo 48 de la Ley de Adquisiciones, Arrendamientos y Servicios del Sector Público, así como en el numeral 5.5.4 de las Políticas, Bases y Lineamientos en Materia de Adquisiciones, Arrendamientos y Prestación de Servicios vigente.</w:t>
      </w:r>
    </w:p>
    <w:p w:rsidR="00367F9E" w:rsidRPr="00367F9E" w:rsidRDefault="00367F9E" w:rsidP="00367F9E">
      <w:pPr>
        <w:suppressAutoHyphens/>
        <w:spacing w:after="0" w:line="240" w:lineRule="auto"/>
        <w:ind w:left="294"/>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12. Pena convencional</w:t>
      </w:r>
    </w:p>
    <w:p w:rsidR="00367F9E" w:rsidRPr="00367F9E" w:rsidRDefault="00367F9E" w:rsidP="00367F9E">
      <w:pPr>
        <w:suppressAutoHyphens/>
        <w:snapToGrid w:val="0"/>
        <w:spacing w:after="0" w:line="240" w:lineRule="auto"/>
        <w:ind w:left="294"/>
        <w:jc w:val="both"/>
        <w:rPr>
          <w:rFonts w:eastAsia="Times New Roman" w:cs="Arial"/>
          <w:noProof w:val="0"/>
          <w:sz w:val="16"/>
          <w:szCs w:val="16"/>
          <w:lang w:val="es-ES_tradnl" w:eastAsia="ar-SA"/>
        </w:rPr>
      </w:pPr>
    </w:p>
    <w:p w:rsidR="00367F9E" w:rsidRPr="00367F9E" w:rsidRDefault="00367F9E" w:rsidP="00367F9E">
      <w:pPr>
        <w:suppressAutoHyphens/>
        <w:spacing w:after="0" w:line="240" w:lineRule="auto"/>
        <w:ind w:firstLine="10"/>
        <w:jc w:val="both"/>
        <w:rPr>
          <w:rFonts w:eastAsia="Times New Roman" w:cs="Arial"/>
          <w:bCs/>
          <w:noProof w:val="0"/>
          <w:sz w:val="24"/>
          <w:szCs w:val="24"/>
          <w:lang w:eastAsia="ar-SA"/>
        </w:rPr>
      </w:pPr>
      <w:r w:rsidRPr="00367F9E">
        <w:rPr>
          <w:rFonts w:eastAsia="Times New Roman" w:cs="Arial"/>
          <w:bCs/>
          <w:noProof w:val="0"/>
          <w:sz w:val="24"/>
          <w:szCs w:val="24"/>
          <w:lang w:eastAsia="ar-SA"/>
        </w:rPr>
        <w:t>Considerando la naturaleza del servicio y de conformidad con lo dispuesto en el artículo 53 de la Ley de Adquisiciones, Arrendamientos y Servicios del Sector Público y numeral 5.5.7 de las Políticas, Bases y Lineamientos en Materia de Adquisiciones, Arrendamientos y Prestación de Servicios del Instituto Mexicano del Seguro Social, la pena convencional se aplicara por el atraso en intervalos de tiempo (minutos) y no por cada día de atraso en el cumplimiento de la fecha establecida para la realización del servicio (traslado aéreo) desde el inicio (despegue de la base) y hasta la conclusión de la prestación del servicio (regreso a la base), el tiempo computado como atraso a la fecha y hora programada se multiplicará por el 2.5% respecto del valor total facturado por concept o de horas de vuelo, que será la penalización por lo incumplido sin incluir IVA.</w:t>
      </w:r>
    </w:p>
    <w:p w:rsidR="00367F9E" w:rsidRPr="00367F9E" w:rsidRDefault="00367F9E" w:rsidP="00367F9E">
      <w:pPr>
        <w:suppressAutoHyphens/>
        <w:spacing w:after="0" w:line="240" w:lineRule="auto"/>
        <w:ind w:firstLine="10"/>
        <w:jc w:val="both"/>
        <w:rPr>
          <w:rFonts w:eastAsia="Times New Roman" w:cs="Arial"/>
          <w:bCs/>
          <w:noProof w:val="0"/>
          <w:sz w:val="24"/>
          <w:szCs w:val="24"/>
          <w:lang w:eastAsia="ar-SA"/>
        </w:rPr>
      </w:pPr>
    </w:p>
    <w:p w:rsidR="00367F9E" w:rsidRPr="00367F9E" w:rsidRDefault="00367F9E" w:rsidP="00367F9E">
      <w:pPr>
        <w:suppressAutoHyphens/>
        <w:spacing w:after="0" w:line="240" w:lineRule="auto"/>
        <w:ind w:firstLine="10"/>
        <w:jc w:val="both"/>
        <w:rPr>
          <w:rFonts w:eastAsia="Times New Roman" w:cs="Arial"/>
          <w:bCs/>
          <w:noProof w:val="0"/>
          <w:sz w:val="24"/>
          <w:szCs w:val="24"/>
          <w:lang w:eastAsia="ar-SA"/>
        </w:rPr>
      </w:pPr>
      <w:r w:rsidRPr="00367F9E">
        <w:rPr>
          <w:rFonts w:eastAsia="Times New Roman" w:cs="Arial"/>
          <w:bCs/>
          <w:noProof w:val="0"/>
          <w:sz w:val="24"/>
          <w:szCs w:val="24"/>
          <w:lang w:eastAsia="ar-SA"/>
        </w:rPr>
        <w:t>La pena convencional se determinará considerando el total de horas de vuelo, menos  el tiempo total de atraso y dicho importe se multiplicará por el 2.5% por cada vuelo realizado. La suma de las penas convencionales no deberá exceder el porcentaje de la garantía de cumplimiento del contrato. El pago de los servicios quedará condicionado, proporcionalmente, al pago que el proveedor deba efectuar por concepto de penas convencionales por atraso, en el entendido de que si el contrato es rescindido no procederá el cobro de dichas penas ni la contabilización de las mismas al hacer efectiva la garantía de cumplimiento.</w:t>
      </w:r>
    </w:p>
    <w:p w:rsidR="00367F9E" w:rsidRPr="00367F9E" w:rsidRDefault="00367F9E" w:rsidP="00367F9E">
      <w:pPr>
        <w:suppressAutoHyphens/>
        <w:spacing w:after="0" w:line="240" w:lineRule="auto"/>
        <w:ind w:firstLine="10"/>
        <w:jc w:val="both"/>
        <w:rPr>
          <w:rFonts w:eastAsia="Times New Roman" w:cs="Arial"/>
          <w:bCs/>
          <w:noProof w:val="0"/>
          <w:sz w:val="24"/>
          <w:szCs w:val="24"/>
          <w:lang w:eastAsia="ar-SA"/>
        </w:rPr>
      </w:pPr>
    </w:p>
    <w:p w:rsidR="00367F9E" w:rsidRPr="00367F9E" w:rsidRDefault="00367F9E" w:rsidP="00367F9E">
      <w:pPr>
        <w:suppressAutoHyphens/>
        <w:spacing w:after="0" w:line="240" w:lineRule="auto"/>
        <w:ind w:firstLine="10"/>
        <w:jc w:val="both"/>
        <w:rPr>
          <w:rFonts w:eastAsia="Times New Roman" w:cs="Arial"/>
          <w:bCs/>
          <w:noProof w:val="0"/>
          <w:sz w:val="24"/>
          <w:szCs w:val="24"/>
          <w:lang w:eastAsia="ar-SA"/>
        </w:rPr>
      </w:pPr>
      <w:r w:rsidRPr="00367F9E">
        <w:rPr>
          <w:rFonts w:eastAsia="Times New Roman" w:cs="Arial"/>
          <w:bCs/>
          <w:noProof w:val="0"/>
          <w:sz w:val="24"/>
          <w:szCs w:val="24"/>
          <w:lang w:eastAsia="ar-SA"/>
        </w:rPr>
        <w:t>Una vez cuantificado el monto de la pena convencional correspondiente, el Instituto por conducto del Administrador del contrato, solicitará al Proveedor que dicho monto sea descontado de la facturación, mediante nota de crédito.</w:t>
      </w:r>
    </w:p>
    <w:p w:rsidR="00367F9E" w:rsidRPr="00367F9E" w:rsidRDefault="00367F9E" w:rsidP="00367F9E">
      <w:pPr>
        <w:suppressAutoHyphens/>
        <w:spacing w:after="0" w:line="240" w:lineRule="auto"/>
        <w:ind w:left="436" w:firstLine="141"/>
        <w:jc w:val="both"/>
        <w:rPr>
          <w:rFonts w:eastAsia="Times New Roman" w:cs="Arial"/>
          <w:bCs/>
          <w:noProof w:val="0"/>
          <w:sz w:val="24"/>
          <w:szCs w:val="24"/>
          <w:lang w:eastAsia="ar-SA"/>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13. Deductivas</w:t>
      </w:r>
    </w:p>
    <w:p w:rsidR="00367F9E" w:rsidRPr="00367F9E" w:rsidRDefault="00367F9E" w:rsidP="00367F9E">
      <w:pPr>
        <w:suppressAutoHyphens/>
        <w:spacing w:after="0" w:line="240" w:lineRule="auto"/>
        <w:ind w:left="436" w:firstLine="141"/>
        <w:jc w:val="both"/>
        <w:rPr>
          <w:rFonts w:eastAsia="Times New Roman" w:cs="Arial"/>
          <w:bCs/>
          <w:noProof w:val="0"/>
          <w:sz w:val="24"/>
          <w:szCs w:val="24"/>
          <w:lang w:eastAsia="ar-SA"/>
        </w:rPr>
      </w:pPr>
    </w:p>
    <w:p w:rsidR="00367F9E" w:rsidRPr="00367F9E" w:rsidRDefault="00367F9E" w:rsidP="00367F9E">
      <w:pPr>
        <w:spacing w:after="0" w:line="240" w:lineRule="auto"/>
        <w:jc w:val="both"/>
        <w:rPr>
          <w:rFonts w:eastAsia="Times New Roman" w:cs="Arial"/>
          <w:bCs/>
          <w:noProof w:val="0"/>
          <w:sz w:val="24"/>
          <w:szCs w:val="24"/>
          <w:lang w:eastAsia="es-ES"/>
        </w:rPr>
      </w:pPr>
      <w:r w:rsidRPr="00367F9E">
        <w:rPr>
          <w:rFonts w:eastAsia="Times New Roman" w:cs="Arial"/>
          <w:noProof w:val="0"/>
          <w:sz w:val="24"/>
          <w:szCs w:val="24"/>
          <w:lang w:val="es-ES" w:eastAsia="es-ES"/>
        </w:rPr>
        <w:t>En términos del art. 53 bis de la LAASSP, 97 de su reglamento y el numeral 5.5.7.2 de las Políticas, Bases y Lineamientos en Materia de Adquisiciones, Arrendamientos y Prestación de Servicios del Instituto Mexicano del Seguro Social, se aplicaran</w:t>
      </w:r>
      <w:r w:rsidRPr="00367F9E">
        <w:rPr>
          <w:rFonts w:eastAsia="Times New Roman" w:cs="Arial"/>
          <w:bCs/>
          <w:noProof w:val="0"/>
          <w:sz w:val="24"/>
          <w:szCs w:val="24"/>
          <w:lang w:eastAsia="es-ES"/>
        </w:rPr>
        <w:t xml:space="preserve"> deductivas a la factura correspondiente, cuando el proveedor preste de manera parcial o deficiente el servicio contratado, conforme lo descrito en los siguientes cuadros:</w:t>
      </w:r>
    </w:p>
    <w:p w:rsidR="00367F9E" w:rsidRPr="00367F9E" w:rsidRDefault="00367F9E" w:rsidP="00367F9E">
      <w:pPr>
        <w:spacing w:after="0" w:line="240" w:lineRule="auto"/>
        <w:jc w:val="both"/>
        <w:rPr>
          <w:rFonts w:eastAsia="Times New Roman" w:cs="Arial"/>
          <w:bCs/>
          <w:noProof w:val="0"/>
          <w:sz w:val="24"/>
          <w:szCs w:val="24"/>
          <w:highlight w:val="lightGray"/>
          <w:lang w:eastAsia="es-ES"/>
        </w:rPr>
      </w:pPr>
    </w:p>
    <w:p w:rsidR="00367F9E" w:rsidRPr="00367F9E" w:rsidRDefault="00367F9E" w:rsidP="00367F9E">
      <w:pPr>
        <w:spacing w:after="0" w:line="240" w:lineRule="auto"/>
        <w:jc w:val="both"/>
        <w:rPr>
          <w:rFonts w:eastAsia="Times New Roman" w:cs="Arial"/>
          <w:b/>
          <w:bCs/>
          <w:noProof w:val="0"/>
          <w:sz w:val="24"/>
          <w:szCs w:val="24"/>
          <w:lang w:eastAsia="es-ES"/>
        </w:rPr>
      </w:pPr>
      <w:r w:rsidRPr="00367F9E">
        <w:rPr>
          <w:rFonts w:eastAsia="Times New Roman" w:cs="Arial"/>
          <w:b/>
          <w:bCs/>
          <w:noProof w:val="0"/>
          <w:sz w:val="24"/>
          <w:szCs w:val="24"/>
          <w:lang w:eastAsia="es-ES"/>
        </w:rPr>
        <w:t>Deductiva para las partidas 1 y 2:</w:t>
      </w:r>
    </w:p>
    <w:p w:rsidR="00367F9E" w:rsidRPr="00367F9E" w:rsidRDefault="00367F9E" w:rsidP="00367F9E">
      <w:pPr>
        <w:suppressAutoHyphens/>
        <w:spacing w:after="0" w:line="240" w:lineRule="auto"/>
        <w:ind w:left="436" w:firstLine="141"/>
        <w:jc w:val="both"/>
        <w:rPr>
          <w:rFonts w:eastAsia="Times New Roman" w:cs="Arial"/>
          <w:bCs/>
          <w:noProof w:val="0"/>
          <w:sz w:val="24"/>
          <w:szCs w:val="24"/>
          <w:highlight w:val="lightGray"/>
          <w:lang w:eastAsia="ar-SA"/>
        </w:rPr>
      </w:pPr>
    </w:p>
    <w:tbl>
      <w:tblPr>
        <w:tblW w:w="10657" w:type="dxa"/>
        <w:jc w:val="center"/>
        <w:tblInd w:w="-326" w:type="dxa"/>
        <w:tblCellMar>
          <w:left w:w="70" w:type="dxa"/>
          <w:right w:w="70" w:type="dxa"/>
        </w:tblCellMar>
        <w:tblLook w:val="04A0" w:firstRow="1" w:lastRow="0" w:firstColumn="1" w:lastColumn="0" w:noHBand="0" w:noVBand="1"/>
      </w:tblPr>
      <w:tblGrid>
        <w:gridCol w:w="627"/>
        <w:gridCol w:w="1701"/>
        <w:gridCol w:w="2742"/>
        <w:gridCol w:w="1984"/>
        <w:gridCol w:w="1985"/>
        <w:gridCol w:w="1618"/>
      </w:tblGrid>
      <w:tr w:rsidR="00367F9E" w:rsidRPr="00367F9E" w:rsidTr="00367F9E">
        <w:trPr>
          <w:trHeight w:val="450"/>
          <w:jc w:val="center"/>
        </w:trPr>
        <w:tc>
          <w:tcPr>
            <w:tcW w:w="627"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rsidR="00367F9E" w:rsidRPr="00367F9E" w:rsidRDefault="00367F9E" w:rsidP="00367F9E">
            <w:pPr>
              <w:spacing w:after="0"/>
              <w:jc w:val="center"/>
              <w:rPr>
                <w:rFonts w:eastAsia="Times New Roman" w:cs="Arial"/>
                <w:b/>
                <w:bCs/>
                <w:noProof w:val="0"/>
                <w:color w:val="000000"/>
                <w:szCs w:val="24"/>
                <w:highlight w:val="lightGray"/>
                <w:lang w:eastAsia="es-ES"/>
              </w:rPr>
            </w:pPr>
            <w:r w:rsidRPr="00367F9E">
              <w:rPr>
                <w:rFonts w:eastAsia="Times New Roman" w:cs="Arial"/>
                <w:b/>
                <w:bCs/>
                <w:noProof w:val="0"/>
                <w:color w:val="000000"/>
                <w:szCs w:val="24"/>
                <w:highlight w:val="lightGray"/>
                <w:lang w:eastAsia="es-ES"/>
              </w:rPr>
              <w:t xml:space="preserve">No. </w:t>
            </w:r>
          </w:p>
        </w:tc>
        <w:tc>
          <w:tcPr>
            <w:tcW w:w="1701" w:type="dxa"/>
            <w:tcBorders>
              <w:top w:val="single" w:sz="8" w:space="0" w:color="auto"/>
              <w:left w:val="nil"/>
              <w:bottom w:val="nil"/>
              <w:right w:val="single" w:sz="4" w:space="0" w:color="auto"/>
            </w:tcBorders>
            <w:shd w:val="clear" w:color="auto" w:fill="D9D9D9"/>
            <w:noWrap/>
            <w:vAlign w:val="center"/>
            <w:hideMark/>
          </w:tcPr>
          <w:p w:rsidR="00367F9E" w:rsidRPr="00367F9E" w:rsidRDefault="00367F9E" w:rsidP="00367F9E">
            <w:pPr>
              <w:spacing w:after="0"/>
              <w:jc w:val="center"/>
              <w:rPr>
                <w:rFonts w:eastAsia="Times New Roman" w:cs="Arial"/>
                <w:b/>
                <w:bCs/>
                <w:noProof w:val="0"/>
                <w:color w:val="000000"/>
                <w:szCs w:val="24"/>
                <w:highlight w:val="lightGray"/>
                <w:lang w:eastAsia="es-ES"/>
              </w:rPr>
            </w:pPr>
            <w:r w:rsidRPr="00367F9E">
              <w:rPr>
                <w:rFonts w:eastAsia="Times New Roman" w:cs="Arial"/>
                <w:b/>
                <w:bCs/>
                <w:noProof w:val="0"/>
                <w:color w:val="000000"/>
                <w:szCs w:val="24"/>
                <w:highlight w:val="lightGray"/>
                <w:lang w:eastAsia="es-ES"/>
              </w:rPr>
              <w:t>Concepto u obligación</w:t>
            </w:r>
          </w:p>
        </w:tc>
        <w:tc>
          <w:tcPr>
            <w:tcW w:w="2742" w:type="dxa"/>
            <w:tcBorders>
              <w:top w:val="single" w:sz="8" w:space="0" w:color="auto"/>
              <w:left w:val="nil"/>
              <w:bottom w:val="nil"/>
              <w:right w:val="single" w:sz="4" w:space="0" w:color="auto"/>
            </w:tcBorders>
            <w:shd w:val="clear" w:color="auto" w:fill="D9D9D9"/>
            <w:noWrap/>
            <w:vAlign w:val="center"/>
            <w:hideMark/>
          </w:tcPr>
          <w:p w:rsidR="00367F9E" w:rsidRPr="00367F9E" w:rsidRDefault="00367F9E" w:rsidP="00367F9E">
            <w:pPr>
              <w:spacing w:after="0"/>
              <w:jc w:val="center"/>
              <w:rPr>
                <w:rFonts w:eastAsia="Times New Roman" w:cs="Arial"/>
                <w:b/>
                <w:bCs/>
                <w:noProof w:val="0"/>
                <w:color w:val="000000"/>
                <w:szCs w:val="24"/>
                <w:highlight w:val="lightGray"/>
                <w:lang w:eastAsia="es-ES"/>
              </w:rPr>
            </w:pPr>
            <w:r w:rsidRPr="00367F9E">
              <w:rPr>
                <w:rFonts w:eastAsia="Times New Roman" w:cs="Arial"/>
                <w:b/>
                <w:bCs/>
                <w:noProof w:val="0"/>
                <w:color w:val="000000"/>
                <w:szCs w:val="24"/>
                <w:highlight w:val="lightGray"/>
                <w:lang w:eastAsia="es-ES"/>
              </w:rPr>
              <w:t>Nivel de Servicio</w:t>
            </w:r>
          </w:p>
        </w:tc>
        <w:tc>
          <w:tcPr>
            <w:tcW w:w="1984" w:type="dxa"/>
            <w:tcBorders>
              <w:top w:val="single" w:sz="8" w:space="0" w:color="auto"/>
              <w:left w:val="nil"/>
              <w:bottom w:val="nil"/>
              <w:right w:val="single" w:sz="4" w:space="0" w:color="auto"/>
            </w:tcBorders>
            <w:shd w:val="clear" w:color="auto" w:fill="D9D9D9"/>
            <w:noWrap/>
            <w:vAlign w:val="center"/>
            <w:hideMark/>
          </w:tcPr>
          <w:p w:rsidR="00367F9E" w:rsidRPr="00367F9E" w:rsidRDefault="00367F9E" w:rsidP="00367F9E">
            <w:pPr>
              <w:spacing w:after="0"/>
              <w:jc w:val="center"/>
              <w:rPr>
                <w:rFonts w:eastAsia="Times New Roman" w:cs="Arial"/>
                <w:b/>
                <w:bCs/>
                <w:noProof w:val="0"/>
                <w:color w:val="000000"/>
                <w:szCs w:val="24"/>
                <w:highlight w:val="lightGray"/>
                <w:lang w:eastAsia="es-ES"/>
              </w:rPr>
            </w:pPr>
            <w:r w:rsidRPr="00367F9E">
              <w:rPr>
                <w:rFonts w:eastAsia="Times New Roman" w:cs="Arial"/>
                <w:b/>
                <w:bCs/>
                <w:noProof w:val="0"/>
                <w:color w:val="000000"/>
                <w:szCs w:val="24"/>
                <w:highlight w:val="lightGray"/>
                <w:lang w:eastAsia="es-ES"/>
              </w:rPr>
              <w:t>Unidad de Medida</w:t>
            </w:r>
          </w:p>
        </w:tc>
        <w:tc>
          <w:tcPr>
            <w:tcW w:w="1985" w:type="dxa"/>
            <w:tcBorders>
              <w:top w:val="single" w:sz="8" w:space="0" w:color="auto"/>
              <w:left w:val="nil"/>
              <w:bottom w:val="nil"/>
              <w:right w:val="single" w:sz="8" w:space="0" w:color="auto"/>
            </w:tcBorders>
            <w:shd w:val="clear" w:color="auto" w:fill="D9D9D9"/>
            <w:noWrap/>
            <w:vAlign w:val="center"/>
            <w:hideMark/>
          </w:tcPr>
          <w:p w:rsidR="00367F9E" w:rsidRPr="00367F9E" w:rsidRDefault="00367F9E" w:rsidP="00367F9E">
            <w:pPr>
              <w:spacing w:after="0"/>
              <w:jc w:val="center"/>
              <w:rPr>
                <w:rFonts w:eastAsia="Times New Roman" w:cs="Arial"/>
                <w:b/>
                <w:bCs/>
                <w:noProof w:val="0"/>
                <w:color w:val="000000"/>
                <w:szCs w:val="24"/>
                <w:highlight w:val="lightGray"/>
                <w:lang w:eastAsia="es-ES"/>
              </w:rPr>
            </w:pPr>
            <w:r w:rsidRPr="00367F9E">
              <w:rPr>
                <w:rFonts w:eastAsia="Times New Roman" w:cs="Arial"/>
                <w:b/>
                <w:bCs/>
                <w:noProof w:val="0"/>
                <w:color w:val="000000"/>
                <w:szCs w:val="24"/>
                <w:highlight w:val="lightGray"/>
                <w:lang w:eastAsia="es-ES"/>
              </w:rPr>
              <w:t xml:space="preserve">Deducción </w:t>
            </w:r>
          </w:p>
        </w:tc>
        <w:tc>
          <w:tcPr>
            <w:tcW w:w="1618" w:type="dxa"/>
            <w:tcBorders>
              <w:top w:val="single" w:sz="8" w:space="0" w:color="auto"/>
              <w:left w:val="nil"/>
              <w:bottom w:val="nil"/>
              <w:right w:val="single" w:sz="8" w:space="0" w:color="auto"/>
            </w:tcBorders>
            <w:shd w:val="clear" w:color="auto" w:fill="D9D9D9"/>
            <w:hideMark/>
          </w:tcPr>
          <w:p w:rsidR="00367F9E" w:rsidRPr="00367F9E" w:rsidRDefault="00367F9E" w:rsidP="00367F9E">
            <w:pPr>
              <w:spacing w:after="0"/>
              <w:jc w:val="center"/>
              <w:rPr>
                <w:rFonts w:eastAsia="Times New Roman" w:cs="Arial"/>
                <w:b/>
                <w:bCs/>
                <w:noProof w:val="0"/>
                <w:color w:val="000000"/>
                <w:szCs w:val="24"/>
                <w:highlight w:val="lightGray"/>
                <w:lang w:eastAsia="es-ES"/>
              </w:rPr>
            </w:pPr>
            <w:r w:rsidRPr="00367F9E">
              <w:rPr>
                <w:rFonts w:eastAsia="Times New Roman" w:cs="Arial"/>
                <w:b/>
                <w:bCs/>
                <w:noProof w:val="0"/>
                <w:color w:val="000000"/>
                <w:szCs w:val="24"/>
                <w:highlight w:val="lightGray"/>
                <w:lang w:eastAsia="es-ES"/>
              </w:rPr>
              <w:t>Límites de incumplimiento</w:t>
            </w:r>
          </w:p>
        </w:tc>
      </w:tr>
      <w:tr w:rsidR="00367F9E" w:rsidRPr="00367F9E" w:rsidTr="00367F9E">
        <w:trPr>
          <w:trHeight w:val="973"/>
          <w:jc w:val="center"/>
        </w:trPr>
        <w:tc>
          <w:tcPr>
            <w:tcW w:w="627" w:type="dxa"/>
            <w:tcBorders>
              <w:top w:val="nil"/>
              <w:left w:val="single" w:sz="8" w:space="0" w:color="auto"/>
              <w:bottom w:val="single" w:sz="8" w:space="0" w:color="auto"/>
              <w:right w:val="nil"/>
            </w:tcBorders>
            <w:noWrap/>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1</w:t>
            </w:r>
          </w:p>
        </w:tc>
        <w:tc>
          <w:tcPr>
            <w:tcW w:w="1701" w:type="dxa"/>
            <w:tcBorders>
              <w:top w:val="single" w:sz="8" w:space="0" w:color="auto"/>
              <w:left w:val="single" w:sz="8" w:space="0" w:color="auto"/>
              <w:bottom w:val="single" w:sz="8" w:space="0" w:color="auto"/>
              <w:right w:val="nil"/>
            </w:tcBorders>
            <w:vAlign w:val="center"/>
            <w:hideMark/>
          </w:tcPr>
          <w:p w:rsidR="00367F9E" w:rsidRPr="00367F9E" w:rsidRDefault="00367F9E" w:rsidP="00367F9E">
            <w:pPr>
              <w:spacing w:after="0"/>
              <w:rPr>
                <w:rFonts w:eastAsia="Times New Roman" w:cs="Arial"/>
                <w:noProof w:val="0"/>
                <w:color w:val="000000"/>
                <w:szCs w:val="24"/>
                <w:lang w:eastAsia="es-ES"/>
              </w:rPr>
            </w:pPr>
            <w:r w:rsidRPr="00367F9E">
              <w:rPr>
                <w:rFonts w:eastAsia="Times New Roman" w:cs="Arial"/>
                <w:noProof w:val="0"/>
                <w:color w:val="000000"/>
                <w:szCs w:val="24"/>
                <w:lang w:eastAsia="es-ES"/>
              </w:rPr>
              <w:t>Atención de solicitud de servicio</w:t>
            </w:r>
          </w:p>
        </w:tc>
        <w:tc>
          <w:tcPr>
            <w:tcW w:w="2742" w:type="dxa"/>
            <w:tcBorders>
              <w:top w:val="single" w:sz="8" w:space="0" w:color="auto"/>
              <w:left w:val="single" w:sz="4" w:space="0" w:color="auto"/>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4 horas máximo para el despegue desde su base, tiempo que se computara a partir del envío y recepción de la solicitud del servicio, para traslados no programados y 12 horas máximo para traslados programados. (partidas 1 y 2)</w:t>
            </w:r>
          </w:p>
        </w:tc>
        <w:tc>
          <w:tcPr>
            <w:tcW w:w="1984" w:type="dxa"/>
            <w:tcBorders>
              <w:top w:val="single" w:sz="8" w:space="0" w:color="auto"/>
              <w:left w:val="nil"/>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Hora</w:t>
            </w:r>
          </w:p>
        </w:tc>
        <w:tc>
          <w:tcPr>
            <w:tcW w:w="1985" w:type="dxa"/>
            <w:tcBorders>
              <w:top w:val="single" w:sz="8" w:space="0" w:color="auto"/>
              <w:left w:val="nil"/>
              <w:bottom w:val="single" w:sz="8" w:space="0" w:color="auto"/>
              <w:right w:val="single" w:sz="8" w:space="0" w:color="auto"/>
            </w:tcBorders>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15% por el incumplimiento por cada hora de retraso</w:t>
            </w:r>
          </w:p>
        </w:tc>
        <w:tc>
          <w:tcPr>
            <w:tcW w:w="1618" w:type="dxa"/>
            <w:tcBorders>
              <w:top w:val="single" w:sz="8" w:space="0" w:color="auto"/>
              <w:left w:val="nil"/>
              <w:bottom w:val="single" w:sz="8" w:space="0" w:color="auto"/>
              <w:right w:val="single" w:sz="8" w:space="0" w:color="auto"/>
            </w:tcBorders>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Será hasta por el monto de la garantía de cumplimiento del contrato.</w:t>
            </w:r>
          </w:p>
        </w:tc>
      </w:tr>
      <w:tr w:rsidR="00367F9E" w:rsidRPr="00367F9E" w:rsidTr="00367F9E">
        <w:trPr>
          <w:trHeight w:val="973"/>
          <w:jc w:val="center"/>
        </w:trPr>
        <w:tc>
          <w:tcPr>
            <w:tcW w:w="627" w:type="dxa"/>
            <w:tcBorders>
              <w:top w:val="single" w:sz="8" w:space="0" w:color="auto"/>
              <w:left w:val="single" w:sz="8" w:space="0" w:color="auto"/>
              <w:bottom w:val="single" w:sz="8" w:space="0" w:color="auto"/>
              <w:right w:val="nil"/>
            </w:tcBorders>
            <w:noWrap/>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2</w:t>
            </w:r>
          </w:p>
        </w:tc>
        <w:tc>
          <w:tcPr>
            <w:tcW w:w="1701" w:type="dxa"/>
            <w:tcBorders>
              <w:top w:val="single" w:sz="8" w:space="0" w:color="auto"/>
              <w:left w:val="single" w:sz="8" w:space="0" w:color="auto"/>
              <w:bottom w:val="single" w:sz="8" w:space="0" w:color="auto"/>
              <w:right w:val="nil"/>
            </w:tcBorders>
            <w:vAlign w:val="center"/>
            <w:hideMark/>
          </w:tcPr>
          <w:p w:rsidR="00367F9E" w:rsidRPr="00367F9E" w:rsidRDefault="00367F9E" w:rsidP="00367F9E">
            <w:pPr>
              <w:spacing w:after="0"/>
              <w:rPr>
                <w:rFonts w:eastAsia="Times New Roman" w:cs="Arial"/>
                <w:noProof w:val="0"/>
                <w:color w:val="000000"/>
                <w:szCs w:val="24"/>
                <w:lang w:eastAsia="es-ES"/>
              </w:rPr>
            </w:pPr>
            <w:r w:rsidRPr="00367F9E">
              <w:rPr>
                <w:rFonts w:eastAsia="Times New Roman" w:cs="Arial"/>
                <w:noProof w:val="0"/>
                <w:color w:val="000000"/>
                <w:szCs w:val="24"/>
                <w:lang w:eastAsia="es-ES"/>
              </w:rPr>
              <w:t>Equipo médico</w:t>
            </w:r>
          </w:p>
        </w:tc>
        <w:tc>
          <w:tcPr>
            <w:tcW w:w="2742" w:type="dxa"/>
            <w:tcBorders>
              <w:top w:val="single" w:sz="8" w:space="0" w:color="auto"/>
              <w:left w:val="single" w:sz="4" w:space="0" w:color="auto"/>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Lo estipulado en el numeral 3.2.3 del Anexo Técnico (partida 1)</w:t>
            </w:r>
          </w:p>
        </w:tc>
        <w:tc>
          <w:tcPr>
            <w:tcW w:w="1984" w:type="dxa"/>
            <w:tcBorders>
              <w:top w:val="single" w:sz="8" w:space="0" w:color="auto"/>
              <w:left w:val="nil"/>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 xml:space="preserve">Equipo médico </w:t>
            </w:r>
          </w:p>
        </w:tc>
        <w:tc>
          <w:tcPr>
            <w:tcW w:w="1985" w:type="dxa"/>
            <w:tcBorders>
              <w:top w:val="single" w:sz="8" w:space="0" w:color="auto"/>
              <w:left w:val="nil"/>
              <w:bottom w:val="single" w:sz="8" w:space="0" w:color="auto"/>
              <w:right w:val="single" w:sz="8" w:space="0" w:color="auto"/>
            </w:tcBorders>
            <w:vAlign w:val="center"/>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15% por el incumplimiento en la falta de cada equipo médico solicitado para la prestación del servicio.</w:t>
            </w:r>
          </w:p>
        </w:tc>
        <w:tc>
          <w:tcPr>
            <w:tcW w:w="1618" w:type="dxa"/>
            <w:tcBorders>
              <w:top w:val="single" w:sz="8" w:space="0" w:color="auto"/>
              <w:left w:val="nil"/>
              <w:bottom w:val="single" w:sz="8" w:space="0" w:color="auto"/>
              <w:right w:val="single" w:sz="8" w:space="0" w:color="auto"/>
            </w:tcBorders>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Será hasta por el monto de la garantía de cumplimiento del contrato.</w:t>
            </w:r>
          </w:p>
        </w:tc>
      </w:tr>
      <w:tr w:rsidR="00367F9E" w:rsidRPr="00367F9E" w:rsidTr="00367F9E">
        <w:trPr>
          <w:trHeight w:val="973"/>
          <w:jc w:val="center"/>
        </w:trPr>
        <w:tc>
          <w:tcPr>
            <w:tcW w:w="627" w:type="dxa"/>
            <w:tcBorders>
              <w:top w:val="single" w:sz="8" w:space="0" w:color="auto"/>
              <w:left w:val="single" w:sz="8" w:space="0" w:color="auto"/>
              <w:bottom w:val="single" w:sz="8" w:space="0" w:color="auto"/>
              <w:right w:val="nil"/>
            </w:tcBorders>
            <w:noWrap/>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3</w:t>
            </w:r>
          </w:p>
        </w:tc>
        <w:tc>
          <w:tcPr>
            <w:tcW w:w="1701" w:type="dxa"/>
            <w:tcBorders>
              <w:top w:val="single" w:sz="8" w:space="0" w:color="auto"/>
              <w:left w:val="single" w:sz="8" w:space="0" w:color="auto"/>
              <w:bottom w:val="single" w:sz="8" w:space="0" w:color="auto"/>
              <w:right w:val="nil"/>
            </w:tcBorders>
            <w:vAlign w:val="center"/>
            <w:hideMark/>
          </w:tcPr>
          <w:p w:rsidR="00367F9E" w:rsidRPr="00367F9E" w:rsidRDefault="00367F9E" w:rsidP="00367F9E">
            <w:pPr>
              <w:spacing w:after="0"/>
              <w:rPr>
                <w:rFonts w:eastAsia="Times New Roman" w:cs="Arial"/>
                <w:noProof w:val="0"/>
                <w:color w:val="000000"/>
                <w:szCs w:val="24"/>
                <w:lang w:eastAsia="es-ES"/>
              </w:rPr>
            </w:pPr>
            <w:r w:rsidRPr="00367F9E">
              <w:rPr>
                <w:rFonts w:eastAsia="Times New Roman" w:cs="Arial"/>
                <w:noProof w:val="0"/>
                <w:color w:val="000000"/>
                <w:szCs w:val="24"/>
                <w:lang w:eastAsia="es-ES"/>
              </w:rPr>
              <w:t>Personal médico calificado</w:t>
            </w:r>
          </w:p>
        </w:tc>
        <w:tc>
          <w:tcPr>
            <w:tcW w:w="2742" w:type="dxa"/>
            <w:tcBorders>
              <w:top w:val="single" w:sz="8" w:space="0" w:color="auto"/>
              <w:left w:val="single" w:sz="4" w:space="0" w:color="auto"/>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Lo estipulado en el numeral 3.2.4 del Anexo Técnico (partida 1)</w:t>
            </w:r>
          </w:p>
        </w:tc>
        <w:tc>
          <w:tcPr>
            <w:tcW w:w="1984" w:type="dxa"/>
            <w:tcBorders>
              <w:top w:val="single" w:sz="8" w:space="0" w:color="auto"/>
              <w:left w:val="nil"/>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Personal médico</w:t>
            </w:r>
          </w:p>
        </w:tc>
        <w:tc>
          <w:tcPr>
            <w:tcW w:w="1985" w:type="dxa"/>
            <w:tcBorders>
              <w:top w:val="single" w:sz="8" w:space="0" w:color="auto"/>
              <w:left w:val="nil"/>
              <w:bottom w:val="single" w:sz="8" w:space="0" w:color="auto"/>
              <w:right w:val="single" w:sz="8" w:space="0" w:color="auto"/>
            </w:tcBorders>
            <w:vAlign w:val="center"/>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15% por el incumplimiento en la falta de personal médico calificado para la prestación del servicio.</w:t>
            </w:r>
          </w:p>
        </w:tc>
        <w:tc>
          <w:tcPr>
            <w:tcW w:w="1618" w:type="dxa"/>
            <w:tcBorders>
              <w:top w:val="single" w:sz="8" w:space="0" w:color="auto"/>
              <w:left w:val="nil"/>
              <w:bottom w:val="single" w:sz="8" w:space="0" w:color="auto"/>
              <w:right w:val="single" w:sz="8" w:space="0" w:color="auto"/>
            </w:tcBorders>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Será hasta por el monto de la garantía de cumplimiento del contrato.</w:t>
            </w:r>
          </w:p>
        </w:tc>
      </w:tr>
      <w:tr w:rsidR="00367F9E" w:rsidRPr="00367F9E" w:rsidTr="00367F9E">
        <w:trPr>
          <w:trHeight w:val="973"/>
          <w:jc w:val="center"/>
        </w:trPr>
        <w:tc>
          <w:tcPr>
            <w:tcW w:w="627" w:type="dxa"/>
            <w:tcBorders>
              <w:top w:val="single" w:sz="8" w:space="0" w:color="auto"/>
              <w:left w:val="single" w:sz="8" w:space="0" w:color="auto"/>
              <w:bottom w:val="single" w:sz="8" w:space="0" w:color="auto"/>
              <w:right w:val="nil"/>
            </w:tcBorders>
            <w:noWrap/>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4</w:t>
            </w:r>
          </w:p>
        </w:tc>
        <w:tc>
          <w:tcPr>
            <w:tcW w:w="1701" w:type="dxa"/>
            <w:tcBorders>
              <w:top w:val="single" w:sz="8" w:space="0" w:color="auto"/>
              <w:left w:val="single" w:sz="8" w:space="0" w:color="auto"/>
              <w:bottom w:val="single" w:sz="8" w:space="0" w:color="auto"/>
              <w:right w:val="nil"/>
            </w:tcBorders>
            <w:vAlign w:val="center"/>
            <w:hideMark/>
          </w:tcPr>
          <w:p w:rsidR="00367F9E" w:rsidRPr="00367F9E" w:rsidRDefault="00367F9E" w:rsidP="00367F9E">
            <w:pPr>
              <w:spacing w:after="0"/>
              <w:rPr>
                <w:rFonts w:eastAsia="Times New Roman" w:cs="Arial"/>
                <w:noProof w:val="0"/>
                <w:color w:val="000000"/>
                <w:szCs w:val="24"/>
                <w:lang w:eastAsia="es-ES"/>
              </w:rPr>
            </w:pPr>
            <w:r w:rsidRPr="00367F9E">
              <w:rPr>
                <w:rFonts w:eastAsia="Times New Roman" w:cs="Arial"/>
                <w:noProof w:val="0"/>
                <w:color w:val="000000"/>
                <w:szCs w:val="24"/>
                <w:lang w:eastAsia="es-ES"/>
              </w:rPr>
              <w:t>Características de las aeronaves</w:t>
            </w:r>
          </w:p>
        </w:tc>
        <w:tc>
          <w:tcPr>
            <w:tcW w:w="2742" w:type="dxa"/>
            <w:tcBorders>
              <w:top w:val="single" w:sz="8" w:space="0" w:color="auto"/>
              <w:left w:val="single" w:sz="4" w:space="0" w:color="auto"/>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Lo estipulado en el numeral 3.2.1, 3.2.1.2 y 3.2.2. del Anexo Técnico (partida 1)</w:t>
            </w:r>
          </w:p>
        </w:tc>
        <w:tc>
          <w:tcPr>
            <w:tcW w:w="1984" w:type="dxa"/>
            <w:tcBorders>
              <w:top w:val="single" w:sz="8" w:space="0" w:color="auto"/>
              <w:left w:val="nil"/>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aeronave</w:t>
            </w:r>
          </w:p>
        </w:tc>
        <w:tc>
          <w:tcPr>
            <w:tcW w:w="1985" w:type="dxa"/>
            <w:tcBorders>
              <w:top w:val="single" w:sz="8" w:space="0" w:color="auto"/>
              <w:left w:val="nil"/>
              <w:bottom w:val="single" w:sz="8" w:space="0" w:color="auto"/>
              <w:right w:val="single" w:sz="8" w:space="0" w:color="auto"/>
            </w:tcBorders>
            <w:vAlign w:val="center"/>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15% por el incumplimiento en la prestación del servicio con aeronave con características inferiores a la ofertada en la propuesta  técnica y a los requerimientos institucionales.</w:t>
            </w:r>
          </w:p>
        </w:tc>
        <w:tc>
          <w:tcPr>
            <w:tcW w:w="1618" w:type="dxa"/>
            <w:tcBorders>
              <w:top w:val="single" w:sz="8" w:space="0" w:color="auto"/>
              <w:left w:val="nil"/>
              <w:bottom w:val="single" w:sz="8" w:space="0" w:color="auto"/>
              <w:right w:val="single" w:sz="8" w:space="0" w:color="auto"/>
            </w:tcBorders>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Será hasta por el monto de la garantía de cumplimiento del contrato.</w:t>
            </w:r>
          </w:p>
        </w:tc>
      </w:tr>
      <w:tr w:rsidR="00367F9E" w:rsidRPr="00367F9E" w:rsidTr="00367F9E">
        <w:trPr>
          <w:trHeight w:val="973"/>
          <w:jc w:val="center"/>
        </w:trPr>
        <w:tc>
          <w:tcPr>
            <w:tcW w:w="627" w:type="dxa"/>
            <w:tcBorders>
              <w:top w:val="single" w:sz="8" w:space="0" w:color="auto"/>
              <w:left w:val="single" w:sz="8" w:space="0" w:color="auto"/>
              <w:bottom w:val="single" w:sz="8" w:space="0" w:color="auto"/>
              <w:right w:val="nil"/>
            </w:tcBorders>
            <w:noWrap/>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5</w:t>
            </w:r>
          </w:p>
        </w:tc>
        <w:tc>
          <w:tcPr>
            <w:tcW w:w="1701" w:type="dxa"/>
            <w:tcBorders>
              <w:top w:val="single" w:sz="8" w:space="0" w:color="auto"/>
              <w:left w:val="single" w:sz="8" w:space="0" w:color="auto"/>
              <w:bottom w:val="single" w:sz="8" w:space="0" w:color="auto"/>
              <w:right w:val="nil"/>
            </w:tcBorders>
            <w:vAlign w:val="center"/>
            <w:hideMark/>
          </w:tcPr>
          <w:p w:rsidR="00367F9E" w:rsidRPr="00367F9E" w:rsidRDefault="00367F9E" w:rsidP="00367F9E">
            <w:pPr>
              <w:spacing w:after="0"/>
              <w:rPr>
                <w:rFonts w:eastAsia="Times New Roman" w:cs="Arial"/>
                <w:noProof w:val="0"/>
                <w:color w:val="000000"/>
                <w:szCs w:val="24"/>
                <w:lang w:eastAsia="es-ES"/>
              </w:rPr>
            </w:pPr>
            <w:r w:rsidRPr="00367F9E">
              <w:rPr>
                <w:rFonts w:eastAsia="Times New Roman" w:cs="Arial"/>
                <w:noProof w:val="0"/>
                <w:color w:val="000000"/>
                <w:szCs w:val="24"/>
                <w:lang w:eastAsia="es-ES"/>
              </w:rPr>
              <w:t>Características de las aeronaves</w:t>
            </w:r>
          </w:p>
        </w:tc>
        <w:tc>
          <w:tcPr>
            <w:tcW w:w="2742" w:type="dxa"/>
            <w:tcBorders>
              <w:top w:val="single" w:sz="8" w:space="0" w:color="auto"/>
              <w:left w:val="single" w:sz="4" w:space="0" w:color="auto"/>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Lo estipulado en el numeral 4.1 y 4.1.2. del Anexo Técnico (partida 2)</w:t>
            </w:r>
          </w:p>
        </w:tc>
        <w:tc>
          <w:tcPr>
            <w:tcW w:w="1984" w:type="dxa"/>
            <w:tcBorders>
              <w:top w:val="single" w:sz="8" w:space="0" w:color="auto"/>
              <w:left w:val="nil"/>
              <w:bottom w:val="single" w:sz="8" w:space="0" w:color="auto"/>
              <w:right w:val="single" w:sz="4" w:space="0" w:color="auto"/>
            </w:tcBorders>
            <w:vAlign w:val="center"/>
            <w:hideMark/>
          </w:tcPr>
          <w:p w:rsidR="00367F9E" w:rsidRPr="00367F9E" w:rsidRDefault="00367F9E" w:rsidP="00367F9E">
            <w:pPr>
              <w:spacing w:after="0"/>
              <w:jc w:val="center"/>
              <w:rPr>
                <w:rFonts w:eastAsia="Times New Roman" w:cs="Arial"/>
                <w:noProof w:val="0"/>
                <w:color w:val="000000"/>
                <w:szCs w:val="24"/>
                <w:lang w:eastAsia="es-ES"/>
              </w:rPr>
            </w:pPr>
            <w:r w:rsidRPr="00367F9E">
              <w:rPr>
                <w:rFonts w:eastAsia="Times New Roman" w:cs="Arial"/>
                <w:noProof w:val="0"/>
                <w:color w:val="000000"/>
                <w:szCs w:val="24"/>
                <w:lang w:eastAsia="es-ES"/>
              </w:rPr>
              <w:t>aeronave</w:t>
            </w:r>
          </w:p>
        </w:tc>
        <w:tc>
          <w:tcPr>
            <w:tcW w:w="1985" w:type="dxa"/>
            <w:tcBorders>
              <w:top w:val="single" w:sz="8" w:space="0" w:color="auto"/>
              <w:left w:val="nil"/>
              <w:bottom w:val="single" w:sz="8" w:space="0" w:color="auto"/>
              <w:right w:val="single" w:sz="8" w:space="0" w:color="auto"/>
            </w:tcBorders>
            <w:vAlign w:val="center"/>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15% por el incumplimiento en la prestación del servicio con aeronave con características inferiores a la ofertada en la propuesta  técnica y a los requerimientos institucionales.</w:t>
            </w:r>
          </w:p>
        </w:tc>
        <w:tc>
          <w:tcPr>
            <w:tcW w:w="1618" w:type="dxa"/>
            <w:tcBorders>
              <w:top w:val="single" w:sz="8" w:space="0" w:color="auto"/>
              <w:left w:val="nil"/>
              <w:bottom w:val="single" w:sz="8" w:space="0" w:color="auto"/>
              <w:right w:val="single" w:sz="8" w:space="0" w:color="auto"/>
            </w:tcBorders>
            <w:hideMark/>
          </w:tcPr>
          <w:p w:rsidR="00367F9E" w:rsidRPr="00367F9E" w:rsidRDefault="00367F9E" w:rsidP="00367F9E">
            <w:pPr>
              <w:spacing w:after="0"/>
              <w:jc w:val="both"/>
              <w:rPr>
                <w:rFonts w:eastAsia="Times New Roman" w:cs="Arial"/>
                <w:noProof w:val="0"/>
                <w:color w:val="000000"/>
                <w:szCs w:val="24"/>
                <w:lang w:eastAsia="es-ES"/>
              </w:rPr>
            </w:pPr>
            <w:r w:rsidRPr="00367F9E">
              <w:rPr>
                <w:rFonts w:eastAsia="Times New Roman" w:cs="Arial"/>
                <w:noProof w:val="0"/>
                <w:color w:val="000000"/>
                <w:szCs w:val="24"/>
                <w:lang w:eastAsia="es-ES"/>
              </w:rPr>
              <w:t>Será hasta por el monto de la garantía de cumplimiento del contrato.</w:t>
            </w:r>
          </w:p>
        </w:tc>
      </w:tr>
    </w:tbl>
    <w:p w:rsidR="00367F9E" w:rsidRPr="00367F9E" w:rsidRDefault="00367F9E" w:rsidP="00367F9E">
      <w:pPr>
        <w:suppressAutoHyphens/>
        <w:spacing w:after="0" w:line="240" w:lineRule="auto"/>
        <w:jc w:val="both"/>
        <w:rPr>
          <w:rFonts w:eastAsia="Times New Roman" w:cs="Arial"/>
          <w:bCs/>
          <w:noProof w:val="0"/>
          <w:sz w:val="24"/>
          <w:szCs w:val="24"/>
          <w:highlight w:val="lightGray"/>
          <w:lang w:eastAsia="ar-SA"/>
        </w:rPr>
      </w:pPr>
    </w:p>
    <w:p w:rsidR="00367F9E" w:rsidRPr="00367F9E" w:rsidRDefault="00367F9E" w:rsidP="00367F9E">
      <w:pPr>
        <w:spacing w:after="0" w:line="240" w:lineRule="auto"/>
        <w:jc w:val="both"/>
        <w:rPr>
          <w:rFonts w:eastAsia="Times New Roman" w:cs="Arial"/>
          <w:bCs/>
          <w:noProof w:val="0"/>
          <w:sz w:val="24"/>
          <w:szCs w:val="24"/>
          <w:lang w:val="es-ES" w:eastAsia="es-ES"/>
        </w:rPr>
      </w:pPr>
    </w:p>
    <w:p w:rsidR="00367F9E" w:rsidRPr="00367F9E" w:rsidRDefault="00367F9E" w:rsidP="00367F9E">
      <w:pPr>
        <w:spacing w:after="0" w:line="240" w:lineRule="auto"/>
        <w:jc w:val="both"/>
        <w:rPr>
          <w:rFonts w:eastAsia="Times New Roman" w:cs="Arial"/>
          <w:bCs/>
          <w:noProof w:val="0"/>
          <w:sz w:val="24"/>
          <w:szCs w:val="24"/>
          <w:lang w:val="es-ES" w:eastAsia="es-ES"/>
        </w:rPr>
      </w:pPr>
      <w:r w:rsidRPr="00367F9E">
        <w:rPr>
          <w:rFonts w:eastAsia="Times New Roman" w:cs="Arial"/>
          <w:bCs/>
          <w:noProof w:val="0"/>
          <w:sz w:val="24"/>
          <w:szCs w:val="24"/>
          <w:lang w:val="es-ES" w:eastAsia="es-ES"/>
        </w:rPr>
        <w:t xml:space="preserve">Dichas deductivas  se calcularán hasta la fecha en que materialmente se cumpla la obligación </w:t>
      </w:r>
      <w:r w:rsidRPr="00367F9E">
        <w:rPr>
          <w:rFonts w:eastAsia="Times New Roman" w:cs="Arial"/>
          <w:noProof w:val="0"/>
          <w:sz w:val="24"/>
          <w:szCs w:val="24"/>
          <w:lang w:eastAsia="es-ES"/>
        </w:rPr>
        <w:t>sin que cada concepto de deducción exceda a la parte proporcional de la garantía de cumplimiento que le corresponda del monto máximo del contrato</w:t>
      </w:r>
      <w:r w:rsidRPr="00367F9E">
        <w:rPr>
          <w:rFonts w:eastAsia="Times New Roman" w:cs="Arial"/>
          <w:bCs/>
          <w:noProof w:val="0"/>
          <w:sz w:val="24"/>
          <w:szCs w:val="24"/>
          <w:lang w:val="es-ES" w:eastAsia="es-ES"/>
        </w:rPr>
        <w:t>.</w:t>
      </w:r>
    </w:p>
    <w:p w:rsidR="00367F9E" w:rsidRPr="00367F9E" w:rsidRDefault="00367F9E" w:rsidP="00367F9E">
      <w:pPr>
        <w:spacing w:after="0" w:line="240" w:lineRule="auto"/>
        <w:jc w:val="both"/>
        <w:rPr>
          <w:rFonts w:eastAsia="Times New Roman" w:cs="Arial"/>
          <w:bCs/>
          <w:noProof w:val="0"/>
          <w:sz w:val="24"/>
          <w:szCs w:val="24"/>
          <w:lang w:val="es-ES" w:eastAsia="es-ES"/>
        </w:rPr>
      </w:pPr>
    </w:p>
    <w:p w:rsidR="00367F9E" w:rsidRPr="00367F9E" w:rsidRDefault="00367F9E" w:rsidP="00367F9E">
      <w:pPr>
        <w:spacing w:after="0" w:line="240" w:lineRule="auto"/>
        <w:jc w:val="both"/>
        <w:rPr>
          <w:rFonts w:eastAsia="Times New Roman" w:cs="Arial"/>
          <w:bCs/>
          <w:noProof w:val="0"/>
          <w:sz w:val="24"/>
          <w:szCs w:val="24"/>
          <w:lang w:val="es-ES" w:eastAsia="es-ES"/>
        </w:rPr>
      </w:pPr>
      <w:r w:rsidRPr="00367F9E">
        <w:rPr>
          <w:rFonts w:eastAsia="Times New Roman" w:cs="Arial"/>
          <w:bCs/>
          <w:noProof w:val="0"/>
          <w:sz w:val="24"/>
          <w:szCs w:val="24"/>
          <w:lang w:val="es-ES" w:eastAsia="es-ES"/>
        </w:rPr>
        <w:t>Una vez alcanzado el límite máximo que se aplicará por concepto de deducción de pagos, se podrá cancelar el servicio objeto del incumplimiento parcial o deficiente, o bien, rescindir el contrato.</w:t>
      </w:r>
    </w:p>
    <w:p w:rsidR="00367F9E" w:rsidRPr="00367F9E" w:rsidRDefault="00367F9E" w:rsidP="00367F9E">
      <w:pPr>
        <w:spacing w:after="0" w:line="240" w:lineRule="auto"/>
        <w:jc w:val="both"/>
        <w:rPr>
          <w:rFonts w:eastAsia="Times New Roman" w:cs="Arial"/>
          <w:bCs/>
          <w:noProof w:val="0"/>
          <w:sz w:val="24"/>
          <w:szCs w:val="24"/>
          <w:lang w:val="es-ES" w:eastAsia="es-ES"/>
        </w:rPr>
      </w:pPr>
    </w:p>
    <w:p w:rsidR="00367F9E" w:rsidRPr="00367F9E" w:rsidRDefault="00367F9E" w:rsidP="00367F9E">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14. Condiciones de precio y pago</w:t>
      </w:r>
    </w:p>
    <w:p w:rsidR="00367F9E" w:rsidRPr="00367F9E" w:rsidRDefault="00367F9E" w:rsidP="00367F9E">
      <w:pPr>
        <w:suppressAutoHyphens/>
        <w:spacing w:after="0" w:line="240" w:lineRule="auto"/>
        <w:ind w:left="1003" w:hanging="425"/>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14.1. Precio</w:t>
      </w:r>
    </w:p>
    <w:p w:rsidR="00367F9E" w:rsidRPr="00367F9E" w:rsidRDefault="00367F9E" w:rsidP="00367F9E">
      <w:pPr>
        <w:suppressAutoHyphens/>
        <w:spacing w:after="0" w:line="240" w:lineRule="auto"/>
        <w:ind w:hanging="10"/>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Los precios ofertados serán fijos durante la vigencia del contrato, en pesos mexicanos y a dos decimales.</w:t>
      </w: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14.2. Anticipos</w:t>
      </w:r>
    </w:p>
    <w:p w:rsidR="00367F9E" w:rsidRPr="00367F9E" w:rsidRDefault="00367F9E" w:rsidP="00367F9E">
      <w:pPr>
        <w:suppressAutoHyphens/>
        <w:spacing w:after="0" w:line="240" w:lineRule="auto"/>
        <w:ind w:hanging="10"/>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No se otorgarán anticipos.</w:t>
      </w:r>
    </w:p>
    <w:p w:rsidR="00367F9E" w:rsidRPr="00367F9E" w:rsidRDefault="00367F9E" w:rsidP="00367F9E">
      <w:pPr>
        <w:suppressAutoHyphens/>
        <w:spacing w:after="0" w:line="240" w:lineRule="auto"/>
        <w:ind w:hanging="10"/>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14.3. Pago</w:t>
      </w: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pago de las facturas por la prestación del servicio se efectuará bajo las condiciones y procedimiento siguiente:</w:t>
      </w:r>
    </w:p>
    <w:p w:rsidR="00367F9E" w:rsidRPr="00367F9E" w:rsidRDefault="00367F9E" w:rsidP="00367F9E">
      <w:pPr>
        <w:suppressAutoHyphens/>
        <w:spacing w:after="0" w:line="240" w:lineRule="auto"/>
        <w:ind w:hanging="10"/>
        <w:jc w:val="both"/>
        <w:rPr>
          <w:rFonts w:eastAsia="Times New Roman" w:cs="Arial"/>
          <w:bCs/>
          <w:noProof w:val="0"/>
          <w:sz w:val="24"/>
          <w:szCs w:val="24"/>
          <w:lang w:val="es-ES" w:eastAsia="ar-SA"/>
        </w:rPr>
      </w:pPr>
    </w:p>
    <w:p w:rsidR="00367F9E" w:rsidRPr="00367F9E" w:rsidRDefault="00367F9E" w:rsidP="00367F9E">
      <w:pPr>
        <w:widowControl w:val="0"/>
        <w:spacing w:after="0" w:line="240" w:lineRule="auto"/>
        <w:ind w:right="72"/>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 xml:space="preserve">El monto facturado por cada servicio se determinará tomando como base la cantidad de horas de vuelo, horas de espera, uso de FBO, extensión de horarios, pernoctas, Tarifa Única de Aeropuerto (TUA), impuestos, </w:t>
      </w:r>
      <w:r w:rsidRPr="00367F9E">
        <w:rPr>
          <w:rFonts w:eastAsia="Times New Roman" w:cs="Arial"/>
          <w:noProof w:val="0"/>
          <w:sz w:val="24"/>
          <w:szCs w:val="24"/>
          <w:lang w:eastAsia="ar-SA"/>
        </w:rPr>
        <w:t>comisariatos especiales, según los conceptos aplicables en cada una de las partidas.</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right="48"/>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Los costos de Tarifa Única de Aeropuerto (TUA) y Base Fija de Operación (FBO) de los demás aeropuertos privados donde no tengan base las aeronaves, de ser necesarios, serán cobrados por el proveedor con base en el costo de los mismos, así como los costos que correspondan por extensión de horarios en los aeropuertos donde se llegase a requerir para prestar el servicio.</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 xml:space="preserve">El proveedor no podrá cobrar horas de vuelo por causas imputables a fallas de la aeronave o por pruebas de operación que efectúen los operadores de la misma. </w:t>
      </w:r>
    </w:p>
    <w:p w:rsidR="00367F9E" w:rsidRPr="00367F9E" w:rsidRDefault="00367F9E" w:rsidP="00367F9E">
      <w:pPr>
        <w:suppressAutoHyphens/>
        <w:spacing w:after="0" w:line="240" w:lineRule="auto"/>
        <w:ind w:left="710"/>
        <w:contextualSpacing/>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proveedor deberá de expedir sus facturas en el esquema de facturación electrónica CFDI (Comprobantes Fiscales Digitales por Internet), la recepción de las mismas será a través del Portal de Servicios a Proveedores, y deberán de ser proporcionadas en su formato XML; la validez de las mismas será determinada durante la carga en el portal del Instituto y únicamente las facturas fiscalmente válidas serán procedentes para pago.</w:t>
      </w:r>
    </w:p>
    <w:p w:rsidR="00367F9E" w:rsidRPr="00367F9E" w:rsidRDefault="00367F9E" w:rsidP="00367F9E">
      <w:pPr>
        <w:suppressAutoHyphens/>
        <w:spacing w:after="0" w:line="240" w:lineRule="auto"/>
        <w:ind w:left="710"/>
        <w:contextualSpacing/>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proveedor deberá emitir el CFDI a nombre del Instituto Mexicano del Seguro Social, con domicilio fiscal en Av. Paseo de la Reforma No. 476, Col. Juárez, Delegación Cuauhtémoc C.P. 06600, de la Ciudad de México, y R.F.C. IMS-421231-I45, que reúna los requisitos fiscales, en la que se indique el servicio prestado, número de proveedor, número de contrato, número de fianza y denominación social de la afianzadora.</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pacing w:after="0" w:line="240" w:lineRule="auto"/>
        <w:jc w:val="both"/>
        <w:rPr>
          <w:rFonts w:eastAsia="Times New Roman" w:cs="Arial"/>
          <w:noProof w:val="0"/>
          <w:sz w:val="24"/>
          <w:szCs w:val="24"/>
          <w:lang w:eastAsia="es-ES"/>
        </w:rPr>
      </w:pPr>
      <w:r w:rsidRPr="00367F9E">
        <w:rPr>
          <w:rFonts w:eastAsia="Times New Roman" w:cs="Arial"/>
          <w:noProof w:val="0"/>
          <w:sz w:val="24"/>
          <w:szCs w:val="24"/>
          <w:lang w:eastAsia="es-ES"/>
        </w:rPr>
        <w:t>En caso de que el proveedor</w:t>
      </w:r>
      <w:r w:rsidRPr="00367F9E">
        <w:rPr>
          <w:rFonts w:eastAsia="Times New Roman" w:cs="Arial"/>
          <w:b/>
          <w:noProof w:val="0"/>
          <w:sz w:val="24"/>
          <w:szCs w:val="24"/>
          <w:lang w:eastAsia="es-ES"/>
        </w:rPr>
        <w:t xml:space="preserve"> </w:t>
      </w:r>
      <w:r w:rsidRPr="00367F9E">
        <w:rPr>
          <w:rFonts w:eastAsia="Times New Roman" w:cs="Arial"/>
          <w:noProof w:val="0"/>
          <w:sz w:val="24"/>
          <w:szCs w:val="24"/>
          <w:lang w:eastAsia="es-ES"/>
        </w:rPr>
        <w:t>presente su CFDI con errores o deficiencias, éstos se le harán saber por parte del Instituto dentro del término de 3 días hábiles y el plazo de pago se ajustará en términos del artículo 90 del Reglamento de la Ley de Adquisiciones, Arrendamientos y Servicios del Sector Público.</w:t>
      </w:r>
    </w:p>
    <w:p w:rsidR="00367F9E" w:rsidRPr="00367F9E" w:rsidRDefault="00367F9E" w:rsidP="00367F9E">
      <w:pPr>
        <w:suppressAutoHyphens/>
        <w:spacing w:after="0" w:line="240" w:lineRule="auto"/>
        <w:ind w:left="710"/>
        <w:contextualSpacing/>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proveedor deberá proporcionar al Administrador del Contrato una representación impresa del CFDI, que cumpla con las especificaciones normadas por el Servicio de Administración Tributaria (SAT), la representación impresa por sí misma no será sustento para pago si no se hace la carga del XML del cual se originó  o si la misma no es una representación fiel del XML origen. La factura deberá ser autorizada por el Titular de la División de Servicios Generales y por el Jefe del Área de Transportes Terrestres, Aéreos y Traslado de Pacientes, anexando las bitácoras de vuelo correspondientes a los servicios proporcionados.</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En su caso, el proveedor entregará nota de crédito a favor del Instituto Mexicano del Seguro Social por el importe de las penas convencionales o deductivas que en su caso procedan.</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Los pagos se efectuarán en pesos mexicanos por mensualidades vencidas a los 15 (quince) días naturales, contados a partir de la entrega de la factura a la División de Trámite de Erogaciones, dependiente de la Coordinación de Presupuesto, Contabilidad y Evaluación Financiera, ubicada en la calle de Gobernador Tiburcio Montiel no. 15 (esquina con Gómez Pedraza) Col. San Miguel Chapultepec, Delegación Miguel Hidalgo, C.P. 11850, en un horario de 9.00 a 14.00 hrs. de lunes a viernes, las cuales deberán contener los requisitos fiscales respectivos.</w:t>
      </w:r>
    </w:p>
    <w:p w:rsidR="00367F9E" w:rsidRPr="00367F9E" w:rsidRDefault="00367F9E" w:rsidP="00367F9E">
      <w:pPr>
        <w:suppressAutoHyphens/>
        <w:spacing w:after="0" w:line="240" w:lineRule="auto"/>
        <w:ind w:left="-699" w:hanging="10"/>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pago de la factura se realizará mediante transferencia electrónica de fondos, a través del esquema electrónico intrabancario que el IMSS tiene en operación, a menos que “EL PROVEEDOR”  acredite en forma fehaciente la imposibilidad para ello, para la cual se insertará en los contratos lo siguiente:</w:t>
      </w:r>
    </w:p>
    <w:p w:rsidR="00367F9E" w:rsidRPr="00367F9E" w:rsidRDefault="00367F9E" w:rsidP="00367F9E">
      <w:pPr>
        <w:suppressAutoHyphens/>
        <w:spacing w:after="0" w:line="240" w:lineRule="auto"/>
        <w:ind w:left="710"/>
        <w:contextualSpacing/>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ind w:left="710"/>
        <w:contextualSpacing/>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proveedor acepta que el IMSS le efectúe el pago a través de transferencia electrónica, para tal efecto proporciona la cuenta número ________ CLABE _____ del Banco ____ Sucursal _____ a nombre de (el proveedor)”.</w:t>
      </w:r>
    </w:p>
    <w:p w:rsidR="00367F9E" w:rsidRPr="00367F9E" w:rsidRDefault="00367F9E" w:rsidP="00367F9E">
      <w:pPr>
        <w:suppressAutoHyphens/>
        <w:spacing w:after="0" w:line="240" w:lineRule="auto"/>
        <w:ind w:left="710"/>
        <w:contextualSpacing/>
        <w:jc w:val="both"/>
        <w:rPr>
          <w:rFonts w:eastAsia="Times New Roman" w:cs="Arial"/>
          <w:bCs/>
          <w:noProof w:val="0"/>
          <w:sz w:val="24"/>
          <w:szCs w:val="24"/>
          <w:lang w:val="es-ES" w:eastAsia="ar-SA"/>
        </w:rPr>
      </w:pP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r w:rsidRPr="00367F9E">
        <w:rPr>
          <w:rFonts w:eastAsia="Times New Roman" w:cs="Arial"/>
          <w:bCs/>
          <w:noProof w:val="0"/>
          <w:sz w:val="24"/>
          <w:szCs w:val="24"/>
          <w:lang w:val="es-ES" w:eastAsia="ar-SA"/>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367F9E" w:rsidRPr="00367F9E" w:rsidRDefault="00367F9E" w:rsidP="00367F9E">
      <w:pPr>
        <w:suppressAutoHyphens/>
        <w:spacing w:after="0" w:line="240" w:lineRule="auto"/>
        <w:jc w:val="both"/>
        <w:rPr>
          <w:rFonts w:eastAsia="Times New Roman" w:cs="Arial"/>
          <w:bCs/>
          <w:noProof w:val="0"/>
          <w:sz w:val="24"/>
          <w:szCs w:val="24"/>
          <w:lang w:val="es-ES" w:eastAsia="ar-SA"/>
        </w:rPr>
      </w:pPr>
    </w:p>
    <w:p w:rsidR="00367F9E" w:rsidRPr="00367F9E" w:rsidRDefault="00367F9E" w:rsidP="00367F9E">
      <w:pPr>
        <w:spacing w:after="0" w:line="240" w:lineRule="auto"/>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El pago de los servicios quedará condicionado, en su caso, a la aplicación de las penas convencionales y/o deductivas que correspondan.</w:t>
      </w:r>
    </w:p>
    <w:p w:rsidR="00367F9E" w:rsidRPr="00367F9E" w:rsidRDefault="00367F9E" w:rsidP="00367F9E">
      <w:pPr>
        <w:spacing w:after="0" w:line="240" w:lineRule="auto"/>
        <w:rPr>
          <w:rFonts w:eastAsia="Times New Roman" w:cs="Arial"/>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15. Rescisión administrativa del contrato</w:t>
      </w:r>
    </w:p>
    <w:p w:rsidR="00367F9E" w:rsidRPr="00367F9E" w:rsidRDefault="00367F9E" w:rsidP="00367F9E">
      <w:pPr>
        <w:suppressAutoHyphens/>
        <w:spacing w:after="0" w:line="240" w:lineRule="auto"/>
        <w:ind w:hanging="10"/>
        <w:jc w:val="both"/>
        <w:rPr>
          <w:rFonts w:eastAsia="Times New Roman" w:cs="Arial"/>
          <w:bCs/>
          <w:noProof w:val="0"/>
          <w:sz w:val="16"/>
          <w:szCs w:val="16"/>
          <w:lang w:val="es-ES" w:eastAsia="ar-SA"/>
        </w:rPr>
      </w:pPr>
    </w:p>
    <w:p w:rsidR="00367F9E" w:rsidRPr="00367F9E" w:rsidRDefault="00367F9E" w:rsidP="00367F9E">
      <w:pPr>
        <w:suppressAutoHyphens/>
        <w:spacing w:after="0" w:line="240" w:lineRule="auto"/>
        <w:ind w:hanging="10"/>
        <w:jc w:val="both"/>
        <w:rPr>
          <w:rFonts w:eastAsia="Times New Roman" w:cs="Arial"/>
          <w:bCs/>
          <w:noProof w:val="0"/>
          <w:sz w:val="16"/>
          <w:szCs w:val="16"/>
          <w:lang w:val="es-ES" w:eastAsia="ar-SA"/>
        </w:rPr>
      </w:pPr>
    </w:p>
    <w:p w:rsidR="00367F9E" w:rsidRPr="00367F9E" w:rsidRDefault="00367F9E" w:rsidP="00367F9E">
      <w:pPr>
        <w:spacing w:after="0" w:line="240" w:lineRule="auto"/>
        <w:jc w:val="both"/>
        <w:rPr>
          <w:rFonts w:eastAsia="Times New Roman" w:cs="Arial"/>
          <w:b/>
          <w:bCs/>
          <w:noProof w:val="0"/>
          <w:sz w:val="22"/>
          <w:szCs w:val="20"/>
          <w:lang w:eastAsia="es-ES"/>
        </w:rPr>
      </w:pPr>
      <w:r w:rsidRPr="00367F9E">
        <w:rPr>
          <w:rFonts w:eastAsia="Times New Roman" w:cs="Arial"/>
          <w:noProof w:val="0"/>
          <w:sz w:val="24"/>
          <w:szCs w:val="24"/>
          <w:lang w:eastAsia="es-ES"/>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w:t>
      </w:r>
      <w:r w:rsidRPr="00367F9E">
        <w:rPr>
          <w:rFonts w:eastAsia="Times New Roman" w:cs="Arial"/>
          <w:b/>
          <w:bCs/>
          <w:noProof w:val="0"/>
          <w:sz w:val="24"/>
          <w:szCs w:val="24"/>
          <w:lang w:eastAsia="es-ES"/>
        </w:rPr>
        <w:t xml:space="preserve"> </w:t>
      </w:r>
      <w:r w:rsidRPr="00367F9E">
        <w:rPr>
          <w:rFonts w:eastAsia="Times New Roman" w:cs="Arial"/>
          <w:noProof w:val="0"/>
          <w:sz w:val="24"/>
          <w:szCs w:val="24"/>
          <w:lang w:eastAsia="es-ES"/>
        </w:rPr>
        <w:t>El Instituto</w:t>
      </w:r>
      <w:r w:rsidRPr="00367F9E">
        <w:rPr>
          <w:rFonts w:eastAsia="Times New Roman" w:cs="Arial"/>
          <w:noProof w:val="0"/>
          <w:sz w:val="24"/>
          <w:szCs w:val="24"/>
          <w:lang w:val="es-ES_tradnl" w:eastAsia="es-ES"/>
        </w:rPr>
        <w:t xml:space="preserve"> podrá suspender el trámite del procedimiento de rescisión, cuando se hubiera iniciado un procedimiento de conciliación respecto del contrato materia de la rescisión.</w:t>
      </w:r>
    </w:p>
    <w:p w:rsidR="00367F9E" w:rsidRPr="00367F9E" w:rsidRDefault="00367F9E" w:rsidP="00367F9E">
      <w:pPr>
        <w:spacing w:after="0" w:line="240" w:lineRule="auto"/>
        <w:jc w:val="both"/>
        <w:rPr>
          <w:rFonts w:eastAsia="Times New Roman" w:cs="Arial"/>
          <w:b/>
          <w:bCs/>
          <w:noProof w:val="0"/>
          <w:sz w:val="16"/>
          <w:szCs w:val="16"/>
          <w:lang w:eastAsia="es-ES"/>
        </w:rPr>
      </w:pPr>
    </w:p>
    <w:p w:rsidR="00367F9E" w:rsidRPr="00367F9E" w:rsidRDefault="00367F9E" w:rsidP="00367F9E">
      <w:pPr>
        <w:spacing w:after="0" w:line="240" w:lineRule="auto"/>
        <w:jc w:val="both"/>
        <w:rPr>
          <w:rFonts w:eastAsia="Times New Roman" w:cs="Arial"/>
          <w:noProof w:val="0"/>
          <w:sz w:val="24"/>
          <w:szCs w:val="24"/>
          <w:lang w:eastAsia="es-ES"/>
        </w:rPr>
      </w:pPr>
      <w:r w:rsidRPr="00367F9E">
        <w:rPr>
          <w:rFonts w:eastAsia="Times New Roman" w:cs="Arial"/>
          <w:noProof w:val="0"/>
          <w:sz w:val="24"/>
          <w:szCs w:val="24"/>
          <w:lang w:eastAsia="es-ES"/>
        </w:rPr>
        <w:t>El Instituto podrá rescindir administrativamente, en cualquier momento, el (los) contrato(s) que, en su caso, sea(n) adjudicado(s) con motivo del presente procedimiento:</w:t>
      </w:r>
    </w:p>
    <w:p w:rsidR="00367F9E" w:rsidRPr="00367F9E" w:rsidRDefault="00367F9E" w:rsidP="00367F9E">
      <w:pPr>
        <w:spacing w:after="0" w:line="240" w:lineRule="auto"/>
        <w:jc w:val="both"/>
        <w:rPr>
          <w:rFonts w:eastAsia="Times New Roman" w:cs="Arial"/>
          <w:b/>
          <w:bCs/>
          <w:noProof w:val="0"/>
          <w:sz w:val="16"/>
          <w:szCs w:val="16"/>
          <w:lang w:eastAsia="es-ES"/>
        </w:rPr>
      </w:pPr>
    </w:p>
    <w:p w:rsidR="00367F9E" w:rsidRPr="00367F9E" w:rsidRDefault="00367F9E" w:rsidP="00367F9E">
      <w:pPr>
        <w:spacing w:after="0" w:line="240" w:lineRule="auto"/>
        <w:jc w:val="both"/>
        <w:rPr>
          <w:rFonts w:eastAsia="Times New Roman" w:cs="Arial"/>
          <w:b/>
          <w:bCs/>
          <w:noProof w:val="0"/>
          <w:sz w:val="16"/>
          <w:szCs w:val="16"/>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no entregue la garantía de cumplimiento del contrato, dentro del término de 10 (diez) días naturales posteriores a la firma del mismo.</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el proveedor incurra en falta de veracidad total o parcial respecto a la información proporcionada para la celebración del contrato.</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se incumpla, total o parcialmente, con cualesquiera de las obligaciones establecidas en el contrato y sus anexos.</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se compruebe que “EL PROVEEDOR” haya prestado el servicio con alcances o características distintas a las pactadas en esta adjudicación.</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se transmitan total o parcialmente, bajo cualquier título, los derechos y obligaciones a que se refiere el presente anexo, con excepción de los derechos de cobro, previa autorización del Instituto.</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Si la autoridad competente declara el concurso mercantil o cualquier situación análoga o equivalente que afecte el patrimonio del proveedor.</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de manera reiterativa y constante, el Proveedor, sea sancionado por parte del Instituto con penalizaciones o deducciones sobre el mismo concepto de los servicios que proporciona al Instituto y con ello se afecten los intereses del Instituto.</w:t>
      </w:r>
    </w:p>
    <w:p w:rsidR="00367F9E" w:rsidRPr="00367F9E" w:rsidRDefault="00367F9E" w:rsidP="00367F9E">
      <w:pPr>
        <w:suppressAutoHyphens/>
        <w:spacing w:after="0" w:line="240" w:lineRule="auto"/>
        <w:ind w:left="720"/>
        <w:jc w:val="both"/>
        <w:rPr>
          <w:rFonts w:eastAsia="Times New Roman" w:cs="Arial"/>
          <w:noProof w:val="0"/>
          <w:sz w:val="24"/>
          <w:szCs w:val="24"/>
          <w:lang w:eastAsia="es-ES"/>
        </w:rPr>
      </w:pPr>
    </w:p>
    <w:p w:rsidR="00367F9E" w:rsidRPr="00367F9E" w:rsidRDefault="00367F9E" w:rsidP="001E3BCA">
      <w:pPr>
        <w:numPr>
          <w:ilvl w:val="0"/>
          <w:numId w:val="44"/>
        </w:numPr>
        <w:tabs>
          <w:tab w:val="clear" w:pos="420"/>
          <w:tab w:val="num" w:pos="720"/>
        </w:tabs>
        <w:suppressAutoHyphens/>
        <w:spacing w:after="0" w:line="240" w:lineRule="auto"/>
        <w:ind w:left="720" w:hanging="360"/>
        <w:jc w:val="both"/>
        <w:rPr>
          <w:rFonts w:eastAsia="Times New Roman" w:cs="Arial"/>
          <w:noProof w:val="0"/>
          <w:sz w:val="24"/>
          <w:szCs w:val="24"/>
          <w:lang w:eastAsia="es-ES"/>
        </w:rPr>
      </w:pPr>
      <w:r w:rsidRPr="00367F9E">
        <w:rPr>
          <w:rFonts w:eastAsia="Times New Roman" w:cs="Arial"/>
          <w:noProof w:val="0"/>
          <w:sz w:val="24"/>
          <w:szCs w:val="24"/>
          <w:lang w:eastAsia="es-ES"/>
        </w:rPr>
        <w:t>Cuando el proveedor incurra en incumplimiento de cualquiera de las obligaciones a su cargo, de conformidad con el procedimiento previsto en el Artículo 54 de la Ley.</w:t>
      </w:r>
    </w:p>
    <w:p w:rsidR="00367F9E" w:rsidRPr="00367F9E" w:rsidRDefault="00367F9E" w:rsidP="00367F9E">
      <w:pPr>
        <w:spacing w:after="0" w:line="240" w:lineRule="auto"/>
        <w:jc w:val="both"/>
        <w:rPr>
          <w:rFonts w:eastAsia="Times New Roman" w:cs="Arial"/>
          <w:noProof w:val="0"/>
          <w:sz w:val="24"/>
          <w:szCs w:val="24"/>
          <w:lang w:eastAsia="es-ES"/>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16. Terminación anticipada</w:t>
      </w:r>
    </w:p>
    <w:p w:rsidR="00367F9E" w:rsidRPr="00367F9E" w:rsidRDefault="00367F9E" w:rsidP="00367F9E">
      <w:pPr>
        <w:suppressAutoHyphens/>
        <w:spacing w:after="0" w:line="240" w:lineRule="auto"/>
        <w:ind w:hanging="10"/>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left="10" w:hanging="10"/>
        <w:jc w:val="both"/>
        <w:rPr>
          <w:rFonts w:eastAsia="Times New Roman" w:cs="Arial"/>
          <w:noProof w:val="0"/>
          <w:sz w:val="24"/>
          <w:szCs w:val="24"/>
          <w:lang w:val="es-ES" w:eastAsia="ar-SA"/>
        </w:rPr>
      </w:pPr>
      <w:r w:rsidRPr="00367F9E">
        <w:rPr>
          <w:rFonts w:eastAsia="Times New Roman" w:cs="Arial"/>
          <w:noProof w:val="0"/>
          <w:sz w:val="24"/>
          <w:szCs w:val="24"/>
          <w:lang w:val="es-ES" w:eastAsia="ar-SA"/>
        </w:rPr>
        <w:t>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al Instituto o se determine la nulidad total o parcial de los actos que dieron origen al instrumento jurídico. En estos casos el Instituto</w:t>
      </w:r>
      <w:r w:rsidRPr="00367F9E">
        <w:rPr>
          <w:rFonts w:eastAsia="Times New Roman" w:cs="Arial"/>
          <w:bCs/>
          <w:noProof w:val="0"/>
          <w:sz w:val="24"/>
          <w:szCs w:val="24"/>
          <w:lang w:val="es-ES" w:eastAsia="ar-SA"/>
        </w:rPr>
        <w:t xml:space="preserve"> </w:t>
      </w:r>
      <w:r w:rsidRPr="00367F9E">
        <w:rPr>
          <w:rFonts w:eastAsia="Times New Roman" w:cs="Arial"/>
          <w:noProof w:val="0"/>
          <w:sz w:val="24"/>
          <w:szCs w:val="24"/>
          <w:lang w:val="es-ES" w:eastAsia="ar-SA"/>
        </w:rPr>
        <w:t>reembolsará al proveedor</w:t>
      </w:r>
      <w:r w:rsidRPr="00367F9E">
        <w:rPr>
          <w:rFonts w:eastAsia="Times New Roman" w:cs="Arial"/>
          <w:bCs/>
          <w:noProof w:val="0"/>
          <w:sz w:val="24"/>
          <w:szCs w:val="24"/>
          <w:lang w:val="es-ES" w:eastAsia="ar-SA"/>
        </w:rPr>
        <w:t xml:space="preserve"> </w:t>
      </w:r>
      <w:r w:rsidRPr="00367F9E">
        <w:rPr>
          <w:rFonts w:eastAsia="Times New Roman" w:cs="Arial"/>
          <w:noProof w:val="0"/>
          <w:sz w:val="24"/>
          <w:szCs w:val="24"/>
          <w:lang w:val="es-ES" w:eastAsia="ar-SA"/>
        </w:rPr>
        <w:t>los gastos no recuperables en que haya incurrido, siempre que éstos sean razonables, estén comprobados y se relacionen directamente con el instrumento jurídico formalizado.</w:t>
      </w:r>
    </w:p>
    <w:p w:rsidR="00367F9E" w:rsidRPr="00367F9E" w:rsidRDefault="00367F9E" w:rsidP="00367F9E">
      <w:pPr>
        <w:suppressAutoHyphens/>
        <w:spacing w:after="0" w:line="240" w:lineRule="auto"/>
        <w:ind w:left="-699" w:hanging="10"/>
        <w:jc w:val="both"/>
        <w:rPr>
          <w:rFonts w:eastAsia="Times New Roman" w:cs="Arial"/>
          <w:noProof w:val="0"/>
          <w:sz w:val="24"/>
          <w:szCs w:val="24"/>
          <w:lang w:val="es-ES" w:eastAsia="ar-SA"/>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17. Impuestos y derechos</w:t>
      </w:r>
    </w:p>
    <w:p w:rsidR="00367F9E" w:rsidRPr="00367F9E" w:rsidRDefault="00367F9E" w:rsidP="00367F9E">
      <w:pPr>
        <w:suppressAutoHyphens/>
        <w:spacing w:after="0" w:line="240" w:lineRule="auto"/>
        <w:ind w:hanging="10"/>
        <w:jc w:val="both"/>
        <w:rPr>
          <w:rFonts w:eastAsia="Times New Roman" w:cs="Arial"/>
          <w:bCs/>
          <w:noProof w:val="0"/>
          <w:sz w:val="16"/>
          <w:szCs w:val="16"/>
          <w:lang w:eastAsia="ar-SA"/>
        </w:rPr>
      </w:pPr>
    </w:p>
    <w:p w:rsidR="00367F9E" w:rsidRPr="00367F9E" w:rsidRDefault="00367F9E" w:rsidP="00367F9E">
      <w:pPr>
        <w:suppressAutoHyphens/>
        <w:spacing w:after="0" w:line="240" w:lineRule="auto"/>
        <w:ind w:hanging="10"/>
        <w:jc w:val="both"/>
        <w:rPr>
          <w:rFonts w:eastAsia="Times New Roman" w:cs="Arial"/>
          <w:bCs/>
          <w:noProof w:val="0"/>
          <w:sz w:val="24"/>
          <w:szCs w:val="24"/>
          <w:lang w:eastAsia="ar-SA"/>
        </w:rPr>
      </w:pPr>
      <w:r w:rsidRPr="00367F9E">
        <w:rPr>
          <w:rFonts w:eastAsia="Times New Roman" w:cs="Arial"/>
          <w:bCs/>
          <w:noProof w:val="0"/>
          <w:sz w:val="24"/>
          <w:szCs w:val="24"/>
          <w:lang w:eastAsia="ar-SA"/>
        </w:rPr>
        <w:t>Los impuestos y derechos que proceden con motivo de la prestación del servicio, serán pagados por el proveedor</w:t>
      </w:r>
      <w:r w:rsidRPr="00367F9E">
        <w:rPr>
          <w:rFonts w:eastAsia="Times New Roman" w:cs="Arial"/>
          <w:noProof w:val="0"/>
          <w:sz w:val="24"/>
          <w:szCs w:val="24"/>
          <w:lang w:val="es-ES" w:eastAsia="ar-SA"/>
        </w:rPr>
        <w:t xml:space="preserve">, </w:t>
      </w:r>
      <w:r w:rsidRPr="00367F9E">
        <w:rPr>
          <w:rFonts w:eastAsia="Times New Roman" w:cs="Arial"/>
          <w:bCs/>
          <w:noProof w:val="0"/>
          <w:sz w:val="24"/>
          <w:szCs w:val="24"/>
          <w:lang w:eastAsia="ar-SA"/>
        </w:rPr>
        <w:t>conforme a la legislación aplicable en la materia.</w:t>
      </w:r>
    </w:p>
    <w:p w:rsidR="00367F9E" w:rsidRPr="00367F9E" w:rsidRDefault="00367F9E" w:rsidP="00367F9E">
      <w:pPr>
        <w:suppressAutoHyphens/>
        <w:spacing w:after="0" w:line="240" w:lineRule="auto"/>
        <w:ind w:hanging="10"/>
        <w:jc w:val="both"/>
        <w:rPr>
          <w:rFonts w:eastAsia="Times New Roman" w:cs="Arial"/>
          <w:bCs/>
          <w:noProof w:val="0"/>
          <w:sz w:val="24"/>
          <w:szCs w:val="24"/>
          <w:lang w:eastAsia="ar-SA"/>
        </w:rPr>
      </w:pPr>
    </w:p>
    <w:p w:rsidR="00367F9E" w:rsidRPr="00367F9E" w:rsidRDefault="00367F9E" w:rsidP="00367F9E">
      <w:pPr>
        <w:suppressAutoHyphens/>
        <w:spacing w:after="0" w:line="240" w:lineRule="auto"/>
        <w:ind w:hanging="10"/>
        <w:jc w:val="both"/>
        <w:rPr>
          <w:rFonts w:eastAsia="Times New Roman" w:cs="Arial"/>
          <w:bCs/>
          <w:noProof w:val="0"/>
          <w:sz w:val="24"/>
          <w:szCs w:val="24"/>
          <w:lang w:eastAsia="ar-SA"/>
        </w:rPr>
      </w:pPr>
      <w:r w:rsidRPr="00367F9E">
        <w:rPr>
          <w:rFonts w:eastAsia="Times New Roman" w:cs="Arial"/>
          <w:bCs/>
          <w:noProof w:val="0"/>
          <w:sz w:val="24"/>
          <w:szCs w:val="24"/>
          <w:lang w:eastAsia="ar-SA"/>
        </w:rPr>
        <w:t>El Instituto cubrirá el Impuesto al Valor Agregado de acuerdo a lo establecido en las disposiciones legales vigentes en la materia así como otros conceptos (derechos) que apliquen por la prestación de los servicios materia de la presente contratación, los cuales de que de manera enunciativa más no limitativa son: Tarifa Única de Aeropuerto (TUA), Base Fija de Operación (FBO), Extensión de Servicios para los casos que se requiera la prestación del servicio fuera de horario de operación en un determinado aeropuerto y la Pernocta.</w:t>
      </w:r>
    </w:p>
    <w:p w:rsidR="00367F9E" w:rsidRPr="00367F9E" w:rsidRDefault="00367F9E" w:rsidP="00367F9E">
      <w:pPr>
        <w:suppressAutoHyphens/>
        <w:spacing w:after="0" w:line="240" w:lineRule="auto"/>
        <w:ind w:hanging="10"/>
        <w:jc w:val="both"/>
        <w:rPr>
          <w:rFonts w:eastAsia="Times New Roman" w:cs="Arial"/>
          <w:bCs/>
          <w:noProof w:val="0"/>
          <w:sz w:val="24"/>
          <w:szCs w:val="24"/>
          <w:lang w:eastAsia="ar-SA"/>
        </w:rPr>
      </w:pPr>
    </w:p>
    <w:p w:rsidR="00367F9E" w:rsidRPr="00367F9E" w:rsidRDefault="00367F9E" w:rsidP="00367F9E">
      <w:pPr>
        <w:suppressAutoHyphens/>
        <w:spacing w:after="0" w:line="240" w:lineRule="auto"/>
        <w:ind w:hanging="10"/>
        <w:jc w:val="both"/>
        <w:rPr>
          <w:rFonts w:eastAsia="Times New Roman" w:cs="Arial"/>
          <w:b/>
          <w:bCs/>
          <w:noProof w:val="0"/>
          <w:sz w:val="24"/>
          <w:szCs w:val="24"/>
          <w:lang w:eastAsia="es-ES"/>
        </w:rPr>
      </w:pPr>
      <w:r w:rsidRPr="00367F9E">
        <w:rPr>
          <w:rFonts w:eastAsia="Times New Roman" w:cs="Arial"/>
          <w:b/>
          <w:bCs/>
          <w:noProof w:val="0"/>
          <w:sz w:val="24"/>
          <w:szCs w:val="24"/>
          <w:lang w:eastAsia="es-ES"/>
        </w:rPr>
        <w:t>18. Administración del contrato</w:t>
      </w:r>
    </w:p>
    <w:p w:rsidR="00367F9E" w:rsidRPr="00367F9E" w:rsidRDefault="00367F9E" w:rsidP="00367F9E">
      <w:pPr>
        <w:suppressAutoHyphens/>
        <w:spacing w:after="0" w:line="240" w:lineRule="auto"/>
        <w:ind w:left="-699" w:hanging="10"/>
        <w:rPr>
          <w:rFonts w:eastAsia="Times New Roman" w:cs="Arial"/>
          <w:noProof w:val="0"/>
          <w:sz w:val="24"/>
          <w:szCs w:val="24"/>
          <w:lang w:eastAsia="ar-SA"/>
        </w:rPr>
      </w:pPr>
    </w:p>
    <w:p w:rsidR="00367F9E" w:rsidRPr="00367F9E" w:rsidRDefault="00367F9E" w:rsidP="00367F9E">
      <w:pPr>
        <w:spacing w:after="0" w:line="240" w:lineRule="auto"/>
        <w:jc w:val="both"/>
        <w:rPr>
          <w:rFonts w:eastAsia="Times New Roman" w:cs="Arial"/>
          <w:noProof w:val="0"/>
          <w:sz w:val="24"/>
          <w:szCs w:val="24"/>
          <w:lang w:eastAsia="es-ES"/>
        </w:rPr>
      </w:pPr>
      <w:r w:rsidRPr="00367F9E">
        <w:rPr>
          <w:rFonts w:eastAsia="Times New Roman" w:cs="Arial"/>
          <w:noProof w:val="0"/>
          <w:sz w:val="24"/>
          <w:szCs w:val="24"/>
          <w:lang w:eastAsia="es-ES"/>
        </w:rPr>
        <w:t>De conformidad con los numerales 4.12, 4.34 y 5.3.17 de las Políticas, Bases y Lineamientos en materia de Adquisiciones, Arrendamientos y Servicios del IMSS vigentes, el Administrador del contrato será el Jefe del Área de Transportes Terrestres, Aéreos y Traslado de Pacientes y el Área Técnica el Titular de la División de Servicios Generales.</w:t>
      </w:r>
    </w:p>
    <w:p w:rsidR="00C1590F" w:rsidRPr="00367F9E" w:rsidRDefault="00C1590F" w:rsidP="005F23E6">
      <w:pPr>
        <w:tabs>
          <w:tab w:val="left" w:pos="-284"/>
          <w:tab w:val="left" w:pos="9498"/>
        </w:tabs>
        <w:spacing w:after="0" w:line="240" w:lineRule="auto"/>
        <w:ind w:left="-284" w:right="-284"/>
        <w:jc w:val="both"/>
        <w:rPr>
          <w:rFonts w:eastAsia="Times New Roman" w:cs="Arial"/>
          <w:noProof w:val="0"/>
          <w:szCs w:val="20"/>
          <w:lang w:eastAsia="es-MX"/>
        </w:rPr>
      </w:pPr>
    </w:p>
    <w:p w:rsidR="00C1590F" w:rsidRPr="00C1590F"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C1590F" w:rsidRPr="00C1590F" w:rsidRDefault="00C1590F" w:rsidP="005F23E6">
      <w:pPr>
        <w:tabs>
          <w:tab w:val="left" w:pos="-284"/>
          <w:tab w:val="left" w:pos="9498"/>
        </w:tabs>
        <w:spacing w:after="0" w:line="240" w:lineRule="auto"/>
        <w:ind w:left="-284" w:right="-284"/>
        <w:jc w:val="both"/>
        <w:rPr>
          <w:rFonts w:eastAsia="Times New Roman" w:cs="Arial"/>
          <w:noProof w:val="0"/>
          <w:szCs w:val="20"/>
          <w:lang w:val="es-ES" w:eastAsia="es-MX"/>
        </w:rPr>
      </w:pPr>
    </w:p>
    <w:p w:rsidR="00D26075" w:rsidRDefault="00D26075" w:rsidP="005F23E6">
      <w:pPr>
        <w:spacing w:after="0" w:line="240" w:lineRule="auto"/>
        <w:ind w:left="-284" w:right="-284"/>
        <w:jc w:val="both"/>
        <w:rPr>
          <w:rFonts w:cs="Arial"/>
          <w:szCs w:val="20"/>
          <w:lang w:eastAsia="ar-SA"/>
        </w:rPr>
      </w:pPr>
    </w:p>
    <w:p w:rsidR="00D26075" w:rsidRDefault="00D26075" w:rsidP="005F23E6">
      <w:pPr>
        <w:spacing w:after="0" w:line="240" w:lineRule="auto"/>
        <w:ind w:left="-284" w:right="-284"/>
        <w:jc w:val="both"/>
        <w:rPr>
          <w:rFonts w:cs="Arial"/>
          <w:szCs w:val="20"/>
          <w:lang w:eastAsia="ar-SA"/>
        </w:rPr>
      </w:pPr>
    </w:p>
    <w:p w:rsidR="00F45741" w:rsidRDefault="00F45741" w:rsidP="005F23E6">
      <w:pPr>
        <w:ind w:left="-284" w:right="-284"/>
        <w:rPr>
          <w:rFonts w:cs="Arial"/>
          <w:szCs w:val="20"/>
          <w:lang w:eastAsia="ar-SA"/>
        </w:rPr>
      </w:pPr>
      <w:r>
        <w:rPr>
          <w:rFonts w:cs="Arial"/>
          <w:szCs w:val="20"/>
          <w:lang w:eastAsia="ar-SA"/>
        </w:rPr>
        <w:br w:type="page"/>
      </w:r>
    </w:p>
    <w:p w:rsidR="00F45741" w:rsidRPr="00263B4B" w:rsidRDefault="00F45741" w:rsidP="00E758B7">
      <w:pPr>
        <w:spacing w:after="0" w:line="240" w:lineRule="auto"/>
        <w:ind w:left="-284" w:right="-286"/>
        <w:jc w:val="both"/>
        <w:rPr>
          <w:rFonts w:cs="Arial"/>
          <w:szCs w:val="20"/>
          <w:lang w:eastAsia="ar-SA"/>
        </w:rPr>
      </w:pPr>
    </w:p>
    <w:p w:rsidR="00820473" w:rsidRPr="00EB66CC" w:rsidRDefault="00F1606F" w:rsidP="00C26EC0">
      <w:pPr>
        <w:pStyle w:val="Ttulo1"/>
      </w:pPr>
      <w:bookmarkStart w:id="185" w:name="_Toc431386033"/>
      <w:bookmarkStart w:id="186" w:name="_Toc431386310"/>
      <w:bookmarkStart w:id="187" w:name="_Toc500418643"/>
      <w:r w:rsidRPr="00EB66CC">
        <w:t xml:space="preserve">Anexo </w:t>
      </w:r>
      <w:r w:rsidR="00C12353" w:rsidRPr="00EB66CC">
        <w:t>3</w:t>
      </w:r>
      <w:bookmarkEnd w:id="185"/>
      <w:bookmarkEnd w:id="186"/>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87"/>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5A5AB6">
        <w:rPr>
          <w:rFonts w:cs="Arial"/>
          <w:b/>
          <w:i/>
          <w:szCs w:val="20"/>
          <w:u w:val="single"/>
          <w:shd w:val="clear" w:color="auto" w:fill="C6D9F1" w:themeFill="text2" w:themeFillTint="33"/>
          <w:lang w:eastAsia="ar-SA"/>
        </w:rPr>
        <w:t>comprometerme por mí o por mi representada y suscribir las propuestas</w:t>
      </w:r>
      <w:r w:rsidRPr="005A5AB6">
        <w:rPr>
          <w:rFonts w:cs="Arial"/>
          <w:szCs w:val="20"/>
          <w:shd w:val="clear" w:color="auto" w:fill="C6D9F1" w:themeFill="text2" w:themeFillTint="33"/>
          <w:lang w:eastAsia="ar-SA"/>
        </w:rPr>
        <w:t xml:space="preserve"> </w:t>
      </w:r>
      <w:r w:rsidRPr="00EB66CC">
        <w:rPr>
          <w:rFonts w:cs="Arial"/>
          <w:szCs w:val="20"/>
          <w:lang w:eastAsia="ar-SA"/>
        </w:rPr>
        <w:t xml:space="preserve">en la presente </w:t>
      </w:r>
      <w:r w:rsidR="00F56A0B">
        <w:rPr>
          <w:rFonts w:cs="Arial"/>
          <w:szCs w:val="20"/>
          <w:lang w:eastAsia="ar-SA"/>
        </w:rPr>
        <w:t>licitación pública nacional</w:t>
      </w:r>
      <w:r w:rsidRPr="00EB66CC">
        <w:rPr>
          <w:rFonts w:cs="Arial"/>
          <w:szCs w:val="20"/>
          <w:lang w:eastAsia="ar-SA"/>
        </w:rPr>
        <w:t xml:space="preserve">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C26EC0">
      <w:pPr>
        <w:pStyle w:val="Ttulo1"/>
      </w:pPr>
      <w:bookmarkStart w:id="188" w:name="_Toc431386034"/>
      <w:bookmarkStart w:id="189" w:name="_Toc431386311"/>
      <w:bookmarkStart w:id="190" w:name="_Toc500418644"/>
      <w:r w:rsidRPr="00EB66CC">
        <w:t xml:space="preserve">Anexo </w:t>
      </w:r>
      <w:r w:rsidR="00AC51EC" w:rsidRPr="00EB66CC">
        <w:t>4</w:t>
      </w:r>
      <w:bookmarkEnd w:id="188"/>
      <w:bookmarkEnd w:id="189"/>
      <w:r w:rsidR="00126A07" w:rsidRPr="00EB66CC">
        <w:t>.-</w:t>
      </w:r>
      <w:r w:rsidR="00AD5E8A" w:rsidRPr="00EB66CC">
        <w:t xml:space="preserve"> </w:t>
      </w:r>
      <w:r w:rsidRPr="00EB66CC">
        <w:t>Escrito de nacionalidad mexicana</w:t>
      </w:r>
      <w:r w:rsidR="00AC51EC" w:rsidRPr="00EB66CC">
        <w:t>.</w:t>
      </w:r>
      <w:bookmarkEnd w:id="190"/>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w:t>
      </w:r>
      <w:r w:rsidR="00F56A0B">
        <w:rPr>
          <w:rFonts w:cs="Arial"/>
          <w:szCs w:val="20"/>
          <w:lang w:val="es-ES" w:eastAsia="ar-SA"/>
        </w:rPr>
        <w:t>licitación pública nacional</w:t>
      </w:r>
      <w:r w:rsidRPr="00EB66CC">
        <w:rPr>
          <w:rFonts w:cs="Arial"/>
          <w:szCs w:val="20"/>
          <w:lang w:val="es-ES" w:eastAsia="ar-SA"/>
        </w:rPr>
        <w:t xml:space="preserve">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xml:space="preserve">, que mi representada es de nacionalidad mexicana, para participar en el procedimiento de </w:t>
      </w:r>
      <w:r w:rsidR="00F56A0B">
        <w:rPr>
          <w:rFonts w:cs="Arial"/>
          <w:szCs w:val="20"/>
          <w:lang w:val="es-ES" w:eastAsia="ar-SA"/>
        </w:rPr>
        <w:t>licitación pública nacional</w:t>
      </w:r>
      <w:r w:rsidRPr="00EB66CC">
        <w:rPr>
          <w:rFonts w:cs="Arial"/>
          <w:szCs w:val="20"/>
          <w:lang w:val="es-ES" w:eastAsia="ar-SA"/>
        </w:rPr>
        <w:t>.</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C26EC0">
      <w:pPr>
        <w:pStyle w:val="Ttulo1"/>
      </w:pPr>
      <w:bookmarkStart w:id="191" w:name="_Toc431386035"/>
      <w:bookmarkStart w:id="192" w:name="_Toc431386312"/>
      <w:bookmarkStart w:id="193" w:name="_Toc500418645"/>
      <w:r w:rsidRPr="00EB66CC">
        <w:rPr>
          <w:lang w:val="es-ES"/>
        </w:rPr>
        <w:t xml:space="preserve">Anexo </w:t>
      </w:r>
      <w:r w:rsidR="0030261C" w:rsidRPr="00EB66CC">
        <w:rPr>
          <w:lang w:val="es-ES"/>
        </w:rPr>
        <w:t>5</w:t>
      </w:r>
      <w:bookmarkEnd w:id="191"/>
      <w:bookmarkEnd w:id="192"/>
      <w:r w:rsidR="00126A07" w:rsidRPr="00EB66CC">
        <w:rPr>
          <w:lang w:val="es-ES"/>
        </w:rPr>
        <w:t>.-</w:t>
      </w:r>
      <w:r w:rsidR="00AD5E8A" w:rsidRPr="00EB66CC">
        <w:rPr>
          <w:lang w:val="es-ES"/>
        </w:rPr>
        <w:t xml:space="preserve"> </w:t>
      </w:r>
      <w:r w:rsidRPr="00EB66CC">
        <w:t>Escrito de cumplimiento de normas</w:t>
      </w:r>
      <w:r w:rsidR="001F6D93" w:rsidRPr="00EB66CC">
        <w:t>.</w:t>
      </w:r>
      <w:bookmarkEnd w:id="193"/>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w:t>
      </w:r>
      <w:r w:rsidR="00F56A0B">
        <w:rPr>
          <w:rFonts w:cs="Arial"/>
          <w:szCs w:val="20"/>
          <w:lang w:val="es-ES" w:eastAsia="ar-SA"/>
        </w:rPr>
        <w:t>licitación pública nacional</w:t>
      </w:r>
      <w:r w:rsidRPr="00EB66CC">
        <w:rPr>
          <w:rFonts w:cs="Arial"/>
          <w:szCs w:val="20"/>
          <w:lang w:val="es-ES" w:eastAsia="ar-SA"/>
        </w:rPr>
        <w:t xml:space="preserve">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C26EC0">
      <w:pPr>
        <w:pStyle w:val="Ttulo1"/>
      </w:pPr>
      <w:bookmarkStart w:id="194" w:name="_Toc431386036"/>
      <w:bookmarkStart w:id="195" w:name="_Toc431386313"/>
      <w:bookmarkStart w:id="196" w:name="_Toc500418646"/>
      <w:r w:rsidRPr="00EB66CC">
        <w:t xml:space="preserve">Anexo </w:t>
      </w:r>
      <w:r w:rsidR="0030261C" w:rsidRPr="00EB66CC">
        <w:t>6</w:t>
      </w:r>
      <w:bookmarkEnd w:id="194"/>
      <w:bookmarkEnd w:id="195"/>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96"/>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F56A0B">
        <w:rPr>
          <w:rFonts w:cs="Arial"/>
          <w:szCs w:val="20"/>
          <w:lang w:val="es-ES" w:eastAsia="ar-SA"/>
        </w:rPr>
        <w:t>licitación pública nacional</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spacing w:after="0" w:line="240" w:lineRule="auto"/>
        <w:ind w:left="-284"/>
        <w:jc w:val="both"/>
        <w:rPr>
          <w:rFonts w:eastAsia="Calibri" w:cs="Arial"/>
          <w:szCs w:val="20"/>
          <w:lang w:val="es-ES_tradnl"/>
        </w:rPr>
      </w:pPr>
      <w:bookmarkStart w:id="197" w:name="_Toc431386037"/>
      <w:bookmarkStart w:id="198" w:name="_Toc431386314"/>
    </w:p>
    <w:p w:rsidR="009454D0" w:rsidRPr="00EB66CC" w:rsidRDefault="00F1606F" w:rsidP="00C26EC0">
      <w:pPr>
        <w:pStyle w:val="Ttulo1"/>
      </w:pPr>
      <w:bookmarkStart w:id="199" w:name="_Toc500418647"/>
      <w:r w:rsidRPr="00EB66CC">
        <w:t xml:space="preserve">Anexo </w:t>
      </w:r>
      <w:r w:rsidR="0030261C" w:rsidRPr="00EB66CC">
        <w:t>7</w:t>
      </w:r>
      <w:bookmarkEnd w:id="197"/>
      <w:bookmarkEnd w:id="198"/>
      <w:r w:rsidR="00126A07" w:rsidRPr="00EB66CC">
        <w:t>.-</w:t>
      </w:r>
      <w:r w:rsidR="00AD5E8A" w:rsidRPr="00EB66CC">
        <w:t xml:space="preserve"> </w:t>
      </w:r>
      <w:r w:rsidRPr="00EB66CC">
        <w:t>Declaración de integridad</w:t>
      </w:r>
      <w:r w:rsidR="009454D0" w:rsidRPr="00EB66CC">
        <w:t>.</w:t>
      </w:r>
      <w:bookmarkEnd w:id="199"/>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w:t>
      </w:r>
      <w:r w:rsidR="00F56A0B">
        <w:rPr>
          <w:rFonts w:cs="Arial"/>
          <w:szCs w:val="20"/>
          <w:lang w:val="es-ES" w:eastAsia="ar-SA"/>
        </w:rPr>
        <w:t>licitación pública nacional</w:t>
      </w:r>
      <w:r w:rsidRPr="00EB66CC">
        <w:rPr>
          <w:rFonts w:cs="Arial"/>
          <w:szCs w:val="20"/>
          <w:lang w:val="es-ES" w:eastAsia="ar-SA"/>
        </w:rPr>
        <w:t xml:space="preserve">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C26EC0">
      <w:pPr>
        <w:pStyle w:val="Ttulo1"/>
      </w:pPr>
      <w:bookmarkStart w:id="200" w:name="_Toc431386038"/>
      <w:bookmarkStart w:id="201" w:name="_Toc431386315"/>
      <w:bookmarkStart w:id="202" w:name="_Toc500418648"/>
      <w:r w:rsidRPr="00EB66CC">
        <w:t xml:space="preserve">Anexo </w:t>
      </w:r>
      <w:r w:rsidR="0030261C" w:rsidRPr="00EB66CC">
        <w:t>8</w:t>
      </w:r>
      <w:bookmarkEnd w:id="200"/>
      <w:bookmarkEnd w:id="201"/>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202"/>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C26EC0">
      <w:pPr>
        <w:pStyle w:val="Ttulo1"/>
      </w:pPr>
      <w:bookmarkStart w:id="203" w:name="_Toc431386039"/>
      <w:bookmarkStart w:id="204" w:name="_Toc431386316"/>
      <w:bookmarkStart w:id="205" w:name="_Toc500418649"/>
      <w:r w:rsidRPr="00EB66CC">
        <w:t xml:space="preserve">Anexo </w:t>
      </w:r>
      <w:r w:rsidR="0030261C" w:rsidRPr="00EB66CC">
        <w:t xml:space="preserve">8 </w:t>
      </w:r>
      <w:r w:rsidRPr="00EB66CC">
        <w:t>Bis</w:t>
      </w:r>
      <w:r w:rsidR="0030261C" w:rsidRPr="00EB66CC">
        <w:t>.</w:t>
      </w:r>
      <w:bookmarkEnd w:id="203"/>
      <w:bookmarkEnd w:id="204"/>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205"/>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3"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C26EC0">
      <w:pPr>
        <w:pStyle w:val="Ttulo1"/>
        <w:sectPr w:rsidR="00544893" w:rsidRPr="00EB66CC" w:rsidSect="00455107">
          <w:pgSz w:w="12240" w:h="15840"/>
          <w:pgMar w:top="864" w:right="1325" w:bottom="1134" w:left="1418" w:header="284" w:footer="494" w:gutter="0"/>
          <w:cols w:space="708"/>
          <w:docGrid w:linePitch="360"/>
        </w:sectPr>
      </w:pPr>
      <w:bookmarkStart w:id="206" w:name="_Toc431386040"/>
      <w:bookmarkStart w:id="207" w:name="_Toc431386317"/>
    </w:p>
    <w:p w:rsidR="008F1DA2" w:rsidRPr="00EB66CC" w:rsidRDefault="00F1606F" w:rsidP="0098096B">
      <w:pPr>
        <w:pStyle w:val="Ttulo1"/>
      </w:pPr>
      <w:bookmarkStart w:id="208" w:name="_Toc500418650"/>
      <w:r w:rsidRPr="00923016">
        <w:t xml:space="preserve">Anexo </w:t>
      </w:r>
      <w:r w:rsidR="0030261C" w:rsidRPr="00923016">
        <w:t>9</w:t>
      </w:r>
      <w:bookmarkEnd w:id="206"/>
      <w:bookmarkEnd w:id="207"/>
      <w:r w:rsidR="008A7915" w:rsidRPr="00923016">
        <w:t>.-</w:t>
      </w:r>
      <w:r w:rsidR="00AD5E8A" w:rsidRPr="00923016">
        <w:t xml:space="preserve"> </w:t>
      </w:r>
      <w:r w:rsidRPr="00923016">
        <w:t>Propuesta Económica</w:t>
      </w:r>
      <w:r w:rsidR="00126A07" w:rsidRPr="00EB66CC">
        <w:t>.</w:t>
      </w:r>
      <w:bookmarkEnd w:id="208"/>
    </w:p>
    <w:p w:rsidR="0098096B" w:rsidRDefault="0098096B" w:rsidP="0098096B">
      <w:pPr>
        <w:suppressAutoHyphens/>
        <w:spacing w:after="0" w:line="240" w:lineRule="auto"/>
        <w:jc w:val="both"/>
        <w:rPr>
          <w:rFonts w:eastAsia="Times New Roman" w:cs="Arial"/>
          <w:b/>
          <w:bCs/>
          <w:noProof w:val="0"/>
          <w:szCs w:val="20"/>
          <w:lang w:val="es-ES" w:eastAsia="ar-SA"/>
        </w:rPr>
      </w:pPr>
    </w:p>
    <w:p w:rsidR="00096F5D" w:rsidRPr="00815B0C" w:rsidRDefault="00815B0C" w:rsidP="0098096B">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Licitación pública nacional número LA-019GYR019-E***-2017:</w:t>
      </w:r>
    </w:p>
    <w:p w:rsidR="00815B0C" w:rsidRDefault="00815B0C" w:rsidP="00815B0C">
      <w:pPr>
        <w:suppressAutoHyphens/>
        <w:spacing w:after="0" w:line="240" w:lineRule="auto"/>
        <w:jc w:val="both"/>
        <w:rPr>
          <w:rFonts w:eastAsia="Times New Roman" w:cs="Arial"/>
          <w:bCs/>
          <w:noProof w:val="0"/>
          <w:szCs w:val="20"/>
          <w:lang w:eastAsia="ar-SA"/>
        </w:rPr>
      </w:pPr>
    </w:p>
    <w:p w:rsidR="00815B0C" w:rsidRPr="00367F9E" w:rsidRDefault="00815B0C" w:rsidP="00815B0C">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Partida 1 (uno)</w:t>
      </w:r>
    </w:p>
    <w:p w:rsidR="00815B0C" w:rsidRDefault="00815B0C" w:rsidP="00815B0C">
      <w:pPr>
        <w:suppressAutoHyphens/>
        <w:spacing w:after="0" w:line="240" w:lineRule="auto"/>
        <w:jc w:val="both"/>
        <w:rPr>
          <w:rFonts w:eastAsia="Times New Roman" w:cs="Arial"/>
          <w:bCs/>
          <w:noProof w:val="0"/>
          <w:szCs w:val="20"/>
          <w:lang w:eastAsia="ar-SA"/>
        </w:rPr>
      </w:pP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Instituto Mexicano del Seguro Social</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Dirección de Administración</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Unidad de Adquisiciones e Infraestructura</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Coordinación de Adquisición de Bienes y Contratación de Servicios</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Coordinación Técnica de Adquisición de Bienes de Inversión y Activos</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División de Contratación de Activos y Logística</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Presente</w:t>
      </w:r>
    </w:p>
    <w:p w:rsidR="00815B0C" w:rsidRPr="00096F5D" w:rsidRDefault="00815B0C" w:rsidP="0098096B">
      <w:pPr>
        <w:suppressAutoHyphens/>
        <w:spacing w:after="0" w:line="240" w:lineRule="auto"/>
        <w:jc w:val="both"/>
        <w:rPr>
          <w:rFonts w:eastAsia="Times New Roman" w:cs="Arial"/>
          <w:b/>
          <w:bCs/>
          <w:noProof w:val="0"/>
          <w:szCs w:val="20"/>
          <w:lang w:val="es-ES"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licitantes deberán de cotizar en moneda nacional los siguientes conceptos:</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fija</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rotativa  </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conceptos anteriores se sumarán y el importe total será el determinante para evaluar la propuesta económica que presente cada licitante, conforme al cuadro siguiente:</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 basada en el Aeropuerto de Toluca.</w:t>
      </w: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941"/>
        <w:gridCol w:w="1766"/>
        <w:gridCol w:w="1253"/>
        <w:gridCol w:w="1332"/>
      </w:tblGrid>
      <w:tr w:rsidR="00C20D47" w:rsidRPr="00367F9E" w:rsidTr="00C20D47">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2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fija</w:t>
            </w:r>
          </w:p>
        </w:tc>
        <w:tc>
          <w:tcPr>
            <w:tcW w:w="2106"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vuelo</w:t>
            </w:r>
            <w:r w:rsidRPr="00367F9E">
              <w:rPr>
                <w:rFonts w:eastAsia="Times New Roman" w:cs="Arial"/>
                <w:noProof w:val="0"/>
                <w:szCs w:val="24"/>
                <w:lang w:eastAsia="es-ES"/>
              </w:rPr>
              <w:t xml:space="preserve"> aeronave de ala fija bimotor o multimotor turbofan, con capacidad mínima de 7 pasajeros más tripulación.</w:t>
            </w:r>
          </w:p>
        </w:tc>
        <w:tc>
          <w:tcPr>
            <w:tcW w:w="95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67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72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0" w:type="auto"/>
            <w:vMerge/>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line="240" w:lineRule="auto"/>
              <w:rPr>
                <w:rFonts w:eastAsia="Times New Roman" w:cs="Arial"/>
                <w:b/>
                <w:noProof w:val="0"/>
                <w:szCs w:val="24"/>
                <w:lang w:eastAsia="es-ES"/>
              </w:rPr>
            </w:pPr>
          </w:p>
        </w:tc>
        <w:tc>
          <w:tcPr>
            <w:tcW w:w="2106"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espera</w:t>
            </w:r>
            <w:r w:rsidRPr="00367F9E">
              <w:rPr>
                <w:rFonts w:eastAsia="Times New Roman" w:cs="Arial"/>
                <w:noProof w:val="0"/>
                <w:szCs w:val="24"/>
                <w:lang w:eastAsia="es-ES"/>
              </w:rPr>
              <w:t xml:space="preserve"> aeronave de ala fija bimotor o multimotor turbofan, con capacidad mínima de 7 pasajeros más tripulación.</w:t>
            </w:r>
          </w:p>
        </w:tc>
        <w:tc>
          <w:tcPr>
            <w:tcW w:w="95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67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72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noProof w:val="0"/>
                <w:szCs w:val="24"/>
                <w:lang w:eastAsia="es-ES"/>
              </w:rPr>
            </w:pPr>
            <w:r w:rsidRPr="00367F9E">
              <w:rPr>
                <w:rFonts w:eastAsia="Times New Roman" w:cs="Arial"/>
                <w:b/>
                <w:noProof w:val="0"/>
                <w:szCs w:val="24"/>
                <w:lang w:eastAsia="es-ES"/>
              </w:rPr>
              <w:t>Ala rotativa</w:t>
            </w:r>
          </w:p>
        </w:tc>
        <w:tc>
          <w:tcPr>
            <w:tcW w:w="2106"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vuelo</w:t>
            </w:r>
            <w:r w:rsidRPr="00367F9E">
              <w:rPr>
                <w:rFonts w:eastAsia="Times New Roman" w:cs="Arial"/>
                <w:noProof w:val="0"/>
                <w:szCs w:val="24"/>
                <w:lang w:eastAsia="es-ES"/>
              </w:rPr>
              <w:t xml:space="preserve"> aeronave ala rotativa bimotor de turbina, con capacidad de transportar hasta 2 pacientes en camilla más tripulación.</w:t>
            </w:r>
          </w:p>
        </w:tc>
        <w:tc>
          <w:tcPr>
            <w:tcW w:w="95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67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72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0" w:type="auto"/>
            <w:vMerge/>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line="240" w:lineRule="auto"/>
              <w:rPr>
                <w:rFonts w:eastAsia="Times New Roman" w:cs="Arial"/>
                <w:noProof w:val="0"/>
                <w:szCs w:val="24"/>
                <w:lang w:eastAsia="es-ES"/>
              </w:rPr>
            </w:pPr>
          </w:p>
        </w:tc>
        <w:tc>
          <w:tcPr>
            <w:tcW w:w="2106"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espera</w:t>
            </w:r>
            <w:r w:rsidRPr="00367F9E">
              <w:rPr>
                <w:rFonts w:eastAsia="Times New Roman" w:cs="Arial"/>
                <w:noProof w:val="0"/>
                <w:szCs w:val="24"/>
                <w:lang w:eastAsia="es-ES"/>
              </w:rPr>
              <w:t xml:space="preserve"> aeronave ala rotativa bimotor de turbina, con capacidad de transportar hasta 2 pacientes en camilla más tripulación.</w:t>
            </w:r>
          </w:p>
        </w:tc>
        <w:tc>
          <w:tcPr>
            <w:tcW w:w="95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67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72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2649" w:type="pct"/>
            <w:gridSpan w:val="2"/>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Total</w:t>
            </w:r>
          </w:p>
        </w:tc>
        <w:tc>
          <w:tcPr>
            <w:tcW w:w="951"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679"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721"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r>
    </w:tbl>
    <w:p w:rsidR="00C20D47" w:rsidRPr="00367F9E" w:rsidRDefault="00C20D47" w:rsidP="00C20D47">
      <w:pPr>
        <w:suppressAutoHyphens/>
        <w:spacing w:after="0" w:line="240" w:lineRule="auto"/>
        <w:ind w:right="99" w:firstLine="180"/>
        <w:jc w:val="both"/>
        <w:rPr>
          <w:rFonts w:eastAsia="Times New Roman" w:cs="Arial"/>
          <w:b/>
          <w:noProof w:val="0"/>
          <w:sz w:val="24"/>
          <w:szCs w:val="24"/>
          <w:lang w:val="es-ES"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fija</w:t>
      </w:r>
    </w:p>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 basada en el Aeropuerto de Hermosillo.</w:t>
      </w:r>
    </w:p>
    <w:tbl>
      <w:tblPr>
        <w:tblpPr w:leftFromText="141" w:rightFromText="141" w:bottomFromText="200" w:vertAnchor="text" w:horzAnchor="margin" w:tblpY="151"/>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3820"/>
        <w:gridCol w:w="1782"/>
        <w:gridCol w:w="1273"/>
        <w:gridCol w:w="1496"/>
      </w:tblGrid>
      <w:tr w:rsidR="00C20D47" w:rsidRPr="00367F9E" w:rsidTr="00C20D47">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2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9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6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c>
          <w:tcPr>
            <w:tcW w:w="602" w:type="pct"/>
            <w:vMerge w:val="restar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fija</w:t>
            </w:r>
          </w:p>
        </w:tc>
        <w:tc>
          <w:tcPr>
            <w:tcW w:w="2007"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vuelo</w:t>
            </w:r>
            <w:r w:rsidRPr="00367F9E">
              <w:rPr>
                <w:rFonts w:eastAsia="Times New Roman" w:cs="Arial"/>
                <w:noProof w:val="0"/>
                <w:szCs w:val="24"/>
                <w:lang w:eastAsia="es-ES"/>
              </w:rPr>
              <w:t xml:space="preserve"> aeronave de ala fija bimotor o multimotor turbofan, con capacidad mínima de 7 pasajeros más tripulación.</w:t>
            </w:r>
          </w:p>
        </w:tc>
        <w:tc>
          <w:tcPr>
            <w:tcW w:w="93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66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78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0" w:type="auto"/>
            <w:vMerge/>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line="240" w:lineRule="auto"/>
              <w:rPr>
                <w:rFonts w:eastAsia="Times New Roman" w:cs="Arial"/>
                <w:b/>
                <w:noProof w:val="0"/>
                <w:szCs w:val="24"/>
                <w:lang w:eastAsia="es-ES"/>
              </w:rPr>
            </w:pPr>
          </w:p>
        </w:tc>
        <w:tc>
          <w:tcPr>
            <w:tcW w:w="2007"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espera</w:t>
            </w:r>
            <w:r w:rsidRPr="00367F9E">
              <w:rPr>
                <w:rFonts w:eastAsia="Times New Roman" w:cs="Arial"/>
                <w:noProof w:val="0"/>
                <w:szCs w:val="24"/>
                <w:lang w:eastAsia="es-ES"/>
              </w:rPr>
              <w:t xml:space="preserve"> aeronave de ala fija bimotor o multimotor turbofan, con capacidad mínima de 7 pasajeros más tripulación.</w:t>
            </w:r>
          </w:p>
        </w:tc>
        <w:tc>
          <w:tcPr>
            <w:tcW w:w="93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66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78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2609" w:type="pct"/>
            <w:gridSpan w:val="2"/>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Total</w:t>
            </w:r>
          </w:p>
        </w:tc>
        <w:tc>
          <w:tcPr>
            <w:tcW w:w="936"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669"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786"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r>
    </w:tbl>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r w:rsidRPr="00367F9E">
        <w:rPr>
          <w:rFonts w:eastAsia="Times New Roman" w:cs="Arial"/>
          <w:b/>
          <w:noProof w:val="0"/>
          <w:sz w:val="24"/>
          <w:szCs w:val="24"/>
          <w:lang w:eastAsia="es-ES"/>
        </w:rPr>
        <w:t>Formato para cotización de servicios adicionales (servicio de traslado de paciente cama a cama), estos conceptos no serán determinantes para la evaluación económica.</w:t>
      </w:r>
    </w:p>
    <w:tbl>
      <w:tblPr>
        <w:tblStyle w:val="Tablaconcuadrcula16"/>
        <w:tblpPr w:leftFromText="141" w:rightFromText="141" w:vertAnchor="text" w:tblpY="143"/>
        <w:tblW w:w="0" w:type="auto"/>
        <w:tblInd w:w="0" w:type="dxa"/>
        <w:tblLook w:val="04A0" w:firstRow="1" w:lastRow="0" w:firstColumn="1" w:lastColumn="0" w:noHBand="0" w:noVBand="1"/>
      </w:tblPr>
      <w:tblGrid>
        <w:gridCol w:w="4344"/>
        <w:gridCol w:w="2190"/>
        <w:gridCol w:w="1327"/>
        <w:gridCol w:w="1850"/>
      </w:tblGrid>
      <w:tr w:rsidR="00C20D47" w:rsidRPr="00367F9E" w:rsidTr="00C20D47">
        <w:tc>
          <w:tcPr>
            <w:tcW w:w="482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20D47" w:rsidRPr="00367F9E" w:rsidRDefault="00C20D47" w:rsidP="00C20D47">
            <w:pPr>
              <w:jc w:val="center"/>
              <w:rPr>
                <w:rFonts w:cs="Arial"/>
                <w:b/>
                <w:noProof w:val="0"/>
                <w:szCs w:val="24"/>
                <w:lang w:eastAsia="es-ES"/>
              </w:rPr>
            </w:pPr>
            <w:r w:rsidRPr="00367F9E">
              <w:rPr>
                <w:rFonts w:cs="Arial"/>
                <w:b/>
                <w:noProof w:val="0"/>
                <w:szCs w:val="24"/>
                <w:lang w:eastAsia="es-ES"/>
              </w:rPr>
              <w:t>Servicio</w:t>
            </w:r>
          </w:p>
        </w:tc>
        <w:tc>
          <w:tcPr>
            <w:tcW w:w="24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20D47" w:rsidRPr="00367F9E" w:rsidRDefault="00C20D47" w:rsidP="00C20D47">
            <w:pPr>
              <w:jc w:val="center"/>
              <w:rPr>
                <w:rFonts w:cs="Arial"/>
                <w:b/>
                <w:noProof w:val="0"/>
                <w:szCs w:val="24"/>
                <w:lang w:eastAsia="es-ES"/>
              </w:rPr>
            </w:pPr>
            <w:r w:rsidRPr="00367F9E">
              <w:rPr>
                <w:rFonts w:cs="Arial"/>
                <w:b/>
                <w:noProof w:val="0"/>
                <w:szCs w:val="24"/>
                <w:lang w:eastAsia="es-ES"/>
              </w:rPr>
              <w:t>Precio sin I.V.A. (M.N.)</w:t>
            </w:r>
          </w:p>
        </w:tc>
        <w:tc>
          <w:tcPr>
            <w:tcW w:w="141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20D47" w:rsidRPr="00367F9E" w:rsidRDefault="00C20D47" w:rsidP="00C20D47">
            <w:pPr>
              <w:jc w:val="center"/>
              <w:rPr>
                <w:rFonts w:cs="Arial"/>
                <w:b/>
                <w:noProof w:val="0"/>
                <w:szCs w:val="24"/>
                <w:lang w:eastAsia="es-ES"/>
              </w:rPr>
            </w:pPr>
            <w:r w:rsidRPr="00367F9E">
              <w:rPr>
                <w:rFonts w:cs="Arial"/>
                <w:b/>
                <w:noProof w:val="0"/>
                <w:szCs w:val="24"/>
                <w:lang w:eastAsia="es-ES"/>
              </w:rPr>
              <w:t>I.V.A. (M.N.)</w:t>
            </w:r>
          </w:p>
        </w:tc>
        <w:tc>
          <w:tcPr>
            <w:tcW w:w="198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20D47" w:rsidRPr="00367F9E" w:rsidRDefault="00C20D47" w:rsidP="00C20D47">
            <w:pPr>
              <w:jc w:val="center"/>
              <w:rPr>
                <w:rFonts w:cs="Arial"/>
                <w:b/>
                <w:noProof w:val="0"/>
                <w:szCs w:val="24"/>
                <w:lang w:eastAsia="es-ES"/>
              </w:rPr>
            </w:pPr>
            <w:r w:rsidRPr="00367F9E">
              <w:rPr>
                <w:rFonts w:cs="Arial"/>
                <w:b/>
                <w:noProof w:val="0"/>
                <w:szCs w:val="24"/>
                <w:lang w:eastAsia="es-ES"/>
              </w:rPr>
              <w:t>Subtotal ofertado con I.V.A. (M.N.)</w:t>
            </w:r>
          </w:p>
        </w:tc>
      </w:tr>
      <w:tr w:rsidR="00C20D47" w:rsidRPr="00367F9E" w:rsidTr="00C20D47">
        <w:tc>
          <w:tcPr>
            <w:tcW w:w="4820" w:type="dxa"/>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widowControl w:val="0"/>
              <w:ind w:right="72"/>
              <w:jc w:val="both"/>
              <w:rPr>
                <w:rFonts w:cs="Arial"/>
                <w:b/>
                <w:noProof w:val="0"/>
                <w:szCs w:val="24"/>
                <w:lang w:eastAsia="es-ES"/>
              </w:rPr>
            </w:pPr>
            <w:r w:rsidRPr="00367F9E">
              <w:rPr>
                <w:rFonts w:cs="Arial"/>
                <w:b/>
                <w:noProof w:val="0"/>
                <w:szCs w:val="24"/>
                <w:lang w:eastAsia="es-ES"/>
              </w:rPr>
              <w:t>Servicio de ambulancia aérea nacional neonatal.</w:t>
            </w:r>
          </w:p>
        </w:tc>
        <w:tc>
          <w:tcPr>
            <w:tcW w:w="2410"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c>
          <w:tcPr>
            <w:tcW w:w="1417"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c>
          <w:tcPr>
            <w:tcW w:w="1985"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r>
      <w:tr w:rsidR="00C20D47" w:rsidRPr="00367F9E" w:rsidTr="00C20D47">
        <w:tc>
          <w:tcPr>
            <w:tcW w:w="4820" w:type="dxa"/>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widowControl w:val="0"/>
              <w:ind w:right="72"/>
              <w:jc w:val="both"/>
              <w:rPr>
                <w:rFonts w:cs="Arial"/>
                <w:b/>
                <w:noProof w:val="0"/>
                <w:szCs w:val="24"/>
                <w:lang w:eastAsia="es-ES"/>
              </w:rPr>
            </w:pPr>
            <w:r w:rsidRPr="00367F9E">
              <w:rPr>
                <w:rFonts w:cs="Arial"/>
                <w:b/>
                <w:noProof w:val="0"/>
                <w:szCs w:val="24"/>
                <w:lang w:eastAsia="es-ES"/>
              </w:rPr>
              <w:t>Servicio de ambulancia aérea nacional pediátrico y adulto.</w:t>
            </w:r>
          </w:p>
        </w:tc>
        <w:tc>
          <w:tcPr>
            <w:tcW w:w="2410"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c>
          <w:tcPr>
            <w:tcW w:w="1417"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c>
          <w:tcPr>
            <w:tcW w:w="1985"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r>
      <w:tr w:rsidR="00C20D47" w:rsidRPr="00367F9E" w:rsidTr="00C20D47">
        <w:tc>
          <w:tcPr>
            <w:tcW w:w="4820" w:type="dxa"/>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widowControl w:val="0"/>
              <w:ind w:right="72"/>
              <w:jc w:val="both"/>
              <w:rPr>
                <w:rFonts w:cs="Arial"/>
                <w:b/>
                <w:noProof w:val="0"/>
                <w:szCs w:val="24"/>
                <w:lang w:eastAsia="es-ES"/>
              </w:rPr>
            </w:pPr>
            <w:r w:rsidRPr="00367F9E">
              <w:rPr>
                <w:rFonts w:cs="Arial"/>
                <w:b/>
                <w:noProof w:val="0"/>
                <w:szCs w:val="24"/>
                <w:lang w:eastAsia="es-ES"/>
              </w:rPr>
              <w:t xml:space="preserve">Servicio de ambulancia terrestre de cuidados intensivos nacional. </w:t>
            </w:r>
          </w:p>
        </w:tc>
        <w:tc>
          <w:tcPr>
            <w:tcW w:w="2410"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c>
          <w:tcPr>
            <w:tcW w:w="1417"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c>
          <w:tcPr>
            <w:tcW w:w="1985" w:type="dxa"/>
            <w:tcBorders>
              <w:top w:val="single" w:sz="4" w:space="0" w:color="auto"/>
              <w:left w:val="single" w:sz="4" w:space="0" w:color="auto"/>
              <w:bottom w:val="single" w:sz="4" w:space="0" w:color="auto"/>
              <w:right w:val="single" w:sz="4" w:space="0" w:color="auto"/>
            </w:tcBorders>
          </w:tcPr>
          <w:p w:rsidR="00C20D47" w:rsidRPr="00367F9E" w:rsidRDefault="00C20D47" w:rsidP="00C20D47">
            <w:pPr>
              <w:widowControl w:val="0"/>
              <w:ind w:right="72"/>
              <w:jc w:val="both"/>
              <w:rPr>
                <w:rFonts w:cs="Arial"/>
                <w:b/>
                <w:noProof w:val="0"/>
                <w:sz w:val="24"/>
                <w:szCs w:val="24"/>
                <w:lang w:eastAsia="es-ES"/>
              </w:rPr>
            </w:pPr>
          </w:p>
        </w:tc>
      </w:tr>
    </w:tbl>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r w:rsidRPr="00367F9E">
        <w:rPr>
          <w:rFonts w:eastAsia="Times New Roman" w:cs="Arial"/>
          <w:b/>
          <w:noProof w:val="0"/>
          <w:sz w:val="24"/>
          <w:szCs w:val="24"/>
          <w:lang w:eastAsia="es-ES"/>
        </w:rPr>
        <w:t>Otros conceptos a cotizar para la prestación del servicio</w:t>
      </w:r>
    </w:p>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ar-SA"/>
        </w:rPr>
        <w:t xml:space="preserve">- Pernocta ala fija </w:t>
      </w:r>
      <w:r w:rsidRPr="00367F9E">
        <w:rPr>
          <w:rFonts w:eastAsia="Times New Roman" w:cs="Arial"/>
          <w:noProof w:val="0"/>
          <w:sz w:val="24"/>
          <w:szCs w:val="24"/>
          <w:lang w:eastAsia="es-ES"/>
        </w:rPr>
        <w:t>(El precio por pernocta de las aeronaves tanto de ala fija como de ala rotativa no podrá ser superior al costo de una hora de vuelo).</w:t>
      </w:r>
    </w:p>
    <w:tbl>
      <w:tblPr>
        <w:tblpPr w:leftFromText="141" w:rightFromText="141" w:bottomFromText="200" w:vertAnchor="text" w:tblpY="130"/>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933"/>
        <w:gridCol w:w="1704"/>
        <w:gridCol w:w="1561"/>
        <w:gridCol w:w="1610"/>
      </w:tblGrid>
      <w:tr w:rsidR="00C20D47" w:rsidRPr="00367F9E" w:rsidTr="00C20D47">
        <w:trPr>
          <w:trHeight w:val="601"/>
        </w:trPr>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 / servicio</w:t>
            </w:r>
          </w:p>
        </w:tc>
        <w:tc>
          <w:tcPr>
            <w:tcW w:w="15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rPr>
          <w:trHeight w:val="743"/>
        </w:trPr>
        <w:tc>
          <w:tcPr>
            <w:tcW w:w="898" w:type="pc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fija</w:t>
            </w:r>
          </w:p>
        </w:tc>
        <w:tc>
          <w:tcPr>
            <w:tcW w:w="1541"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rPr>
                <w:rFonts w:eastAsia="Times New Roman" w:cs="Arial"/>
                <w:noProof w:val="0"/>
                <w:szCs w:val="24"/>
                <w:lang w:eastAsia="es-ES"/>
              </w:rPr>
            </w:pPr>
            <w:r w:rsidRPr="00367F9E">
              <w:rPr>
                <w:rFonts w:eastAsia="Times New Roman" w:cs="Arial"/>
                <w:noProof w:val="0"/>
                <w:szCs w:val="24"/>
                <w:u w:val="single"/>
                <w:lang w:eastAsia="es-ES"/>
              </w:rPr>
              <w:t>Pernocta</w:t>
            </w:r>
            <w:r w:rsidRPr="00367F9E">
              <w:rPr>
                <w:rFonts w:eastAsia="Times New Roman" w:cs="Arial"/>
                <w:noProof w:val="0"/>
                <w:szCs w:val="24"/>
                <w:lang w:eastAsia="es-ES"/>
              </w:rPr>
              <w:t xml:space="preserve"> aeronave de ala fija bimotor o multimotor turbo fan, con capacidad mínima de 7 pasajeros más tripulación. </w:t>
            </w:r>
          </w:p>
        </w:tc>
        <w:tc>
          <w:tcPr>
            <w:tcW w:w="895"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20"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4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bl>
    <w:p w:rsidR="00C20D47" w:rsidRDefault="00C20D47" w:rsidP="00C20D47">
      <w:pPr>
        <w:widowControl w:val="0"/>
        <w:spacing w:after="0" w:line="240" w:lineRule="auto"/>
        <w:ind w:right="72"/>
        <w:jc w:val="both"/>
        <w:rPr>
          <w:rFonts w:eastAsia="Times New Roman" w:cs="Arial"/>
          <w:noProof w:val="0"/>
          <w:sz w:val="24"/>
          <w:szCs w:val="24"/>
          <w:lang w:eastAsia="ar-SA"/>
        </w:rPr>
      </w:pPr>
    </w:p>
    <w:p w:rsidR="00815B0C" w:rsidRPr="00367F9E" w:rsidRDefault="00815B0C" w:rsidP="00C20D47">
      <w:pPr>
        <w:widowControl w:val="0"/>
        <w:spacing w:after="0" w:line="240" w:lineRule="auto"/>
        <w:ind w:right="72"/>
        <w:jc w:val="both"/>
        <w:rPr>
          <w:rFonts w:eastAsia="Times New Roman" w:cs="Arial"/>
          <w:noProof w:val="0"/>
          <w:sz w:val="24"/>
          <w:szCs w:val="24"/>
          <w:lang w:eastAsia="ar-SA"/>
        </w:rPr>
      </w:pP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935"/>
        <w:gridCol w:w="1704"/>
        <w:gridCol w:w="1561"/>
        <w:gridCol w:w="1610"/>
      </w:tblGrid>
      <w:tr w:rsidR="00C20D47" w:rsidRPr="00367F9E" w:rsidTr="00C20D47">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1542" w:type="pct"/>
            <w:tcBorders>
              <w:top w:val="single" w:sz="4" w:space="0" w:color="auto"/>
              <w:left w:val="single" w:sz="4" w:space="0" w:color="auto"/>
              <w:bottom w:val="single" w:sz="4" w:space="0" w:color="auto"/>
              <w:right w:val="single" w:sz="4" w:space="0" w:color="auto"/>
            </w:tcBorders>
            <w:shd w:val="pct15" w:color="auto" w:fill="auto"/>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895" w:type="pct"/>
            <w:tcBorders>
              <w:top w:val="single" w:sz="4" w:space="0" w:color="auto"/>
              <w:left w:val="single" w:sz="4" w:space="0" w:color="auto"/>
              <w:bottom w:val="single" w:sz="4" w:space="0" w:color="auto"/>
              <w:right w:val="single" w:sz="4" w:space="0" w:color="auto"/>
            </w:tcBorders>
            <w:shd w:val="pct15" w:color="auto" w:fill="auto"/>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820" w:type="pct"/>
            <w:tcBorders>
              <w:top w:val="single" w:sz="4" w:space="0" w:color="auto"/>
              <w:left w:val="single" w:sz="4" w:space="0" w:color="auto"/>
              <w:bottom w:val="single" w:sz="4" w:space="0" w:color="auto"/>
              <w:right w:val="single" w:sz="4" w:space="0" w:color="auto"/>
            </w:tcBorders>
            <w:shd w:val="pct15" w:color="auto" w:fill="auto"/>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20D47" w:rsidRPr="00367F9E" w:rsidRDefault="00C20D47" w:rsidP="00C20D47">
            <w:pPr>
              <w:spacing w:after="0"/>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c>
          <w:tcPr>
            <w:tcW w:w="897" w:type="pc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rotativa</w:t>
            </w:r>
          </w:p>
        </w:tc>
        <w:tc>
          <w:tcPr>
            <w:tcW w:w="1542"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rPr>
                <w:rFonts w:eastAsia="Times New Roman" w:cs="Arial"/>
                <w:noProof w:val="0"/>
                <w:szCs w:val="24"/>
                <w:lang w:eastAsia="es-ES"/>
              </w:rPr>
            </w:pPr>
            <w:r w:rsidRPr="00367F9E">
              <w:rPr>
                <w:rFonts w:eastAsia="Times New Roman" w:cs="Arial"/>
                <w:noProof w:val="0"/>
                <w:szCs w:val="24"/>
                <w:u w:val="single"/>
                <w:lang w:eastAsia="es-ES"/>
              </w:rPr>
              <w:t>Pernocta</w:t>
            </w:r>
            <w:r w:rsidRPr="00367F9E">
              <w:rPr>
                <w:rFonts w:eastAsia="Times New Roman" w:cs="Arial"/>
                <w:noProof w:val="0"/>
                <w:szCs w:val="24"/>
                <w:lang w:eastAsia="es-ES"/>
              </w:rPr>
              <w:t xml:space="preserve"> aeronave ala rotativa bimotor de turbina, con capacidad de transportar hasta 2 pacientes en camilla más tripulación.</w:t>
            </w:r>
          </w:p>
        </w:tc>
        <w:tc>
          <w:tcPr>
            <w:tcW w:w="895"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20"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4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bl>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es-ES"/>
        </w:rPr>
        <w:t>El licitante deberá cotizar el concepto señalado en el formato que antecede (pernocta), el cual no será determinante para la evaluación económica:</w:t>
      </w:r>
    </w:p>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p>
    <w:p w:rsidR="00C20D47" w:rsidRDefault="00C20D47" w:rsidP="00815B0C">
      <w:pPr>
        <w:spacing w:after="0" w:line="240" w:lineRule="auto"/>
        <w:jc w:val="both"/>
        <w:rPr>
          <w:rFonts w:eastAsia="Times New Roman" w:cs="Arial"/>
          <w:b/>
          <w:bCs/>
          <w:noProof w:val="0"/>
          <w:szCs w:val="20"/>
          <w:lang w:val="es-ES" w:eastAsia="ar-SA"/>
        </w:rPr>
      </w:pPr>
      <w:r w:rsidRPr="00367F9E">
        <w:rPr>
          <w:rFonts w:eastAsia="Times New Roman" w:cs="Arial"/>
          <w:noProof w:val="0"/>
          <w:sz w:val="24"/>
          <w:szCs w:val="24"/>
          <w:lang w:eastAsia="es-ES"/>
        </w:rPr>
        <w:t>La pernocta no será motivo de evaluación para efectos de adjudicación del contrato, en virtud de que generalmente las operaciones se desarrollan dentro de los horarios establecidos en los diversos aeropuertos</w:t>
      </w:r>
    </w:p>
    <w:p w:rsidR="00C20D47" w:rsidRDefault="00C20D47" w:rsidP="00815B0C">
      <w:pPr>
        <w:spacing w:after="0" w:line="240" w:lineRule="auto"/>
        <w:jc w:val="both"/>
        <w:rPr>
          <w:rFonts w:eastAsia="Times New Roman" w:cs="Arial"/>
          <w:b/>
          <w:bCs/>
          <w:noProof w:val="0"/>
          <w:szCs w:val="20"/>
          <w:lang w:val="es-ES" w:eastAsia="ar-SA"/>
        </w:rPr>
      </w:pPr>
    </w:p>
    <w:p w:rsidR="00C20D47" w:rsidRPr="00331BF7" w:rsidRDefault="00C20D47" w:rsidP="00C20D47">
      <w:pPr>
        <w:spacing w:after="0" w:line="240" w:lineRule="auto"/>
        <w:ind w:left="-284"/>
        <w:jc w:val="center"/>
        <w:rPr>
          <w:rFonts w:cs="Arial"/>
          <w:b/>
          <w:szCs w:val="20"/>
          <w:lang w:val="es-ES_tradnl" w:eastAsia="ar-SA"/>
        </w:rPr>
      </w:pPr>
      <w:r w:rsidRPr="00331BF7">
        <w:rPr>
          <w:rFonts w:cs="Arial"/>
          <w:b/>
          <w:szCs w:val="20"/>
          <w:lang w:val="es-ES_tradnl" w:eastAsia="ar-SA"/>
        </w:rPr>
        <w:t>Lugar y fecha</w:t>
      </w:r>
    </w:p>
    <w:p w:rsidR="00C20D47" w:rsidRDefault="00C20D47" w:rsidP="00C20D47">
      <w:pPr>
        <w:spacing w:after="0" w:line="240" w:lineRule="auto"/>
        <w:ind w:left="-284"/>
        <w:jc w:val="center"/>
        <w:rPr>
          <w:rFonts w:cs="Arial"/>
          <w:b/>
          <w:szCs w:val="20"/>
          <w:lang w:val="es-ES_tradnl" w:eastAsia="ar-SA"/>
        </w:rPr>
      </w:pPr>
    </w:p>
    <w:p w:rsidR="00815B0C" w:rsidRDefault="00815B0C" w:rsidP="00C20D47">
      <w:pPr>
        <w:spacing w:after="0" w:line="240" w:lineRule="auto"/>
        <w:ind w:left="-284"/>
        <w:jc w:val="center"/>
        <w:rPr>
          <w:rFonts w:cs="Arial"/>
          <w:b/>
          <w:szCs w:val="20"/>
          <w:lang w:val="es-ES_tradnl" w:eastAsia="ar-SA"/>
        </w:rPr>
      </w:pPr>
    </w:p>
    <w:p w:rsidR="00815B0C" w:rsidRPr="00331BF7" w:rsidRDefault="00815B0C" w:rsidP="00C20D47">
      <w:pPr>
        <w:spacing w:after="0" w:line="240" w:lineRule="auto"/>
        <w:ind w:left="-284"/>
        <w:jc w:val="center"/>
        <w:rPr>
          <w:rFonts w:cs="Arial"/>
          <w:b/>
          <w:szCs w:val="20"/>
          <w:lang w:val="es-ES_tradnl" w:eastAsia="ar-SA"/>
        </w:rPr>
      </w:pPr>
    </w:p>
    <w:p w:rsidR="00C20D47" w:rsidRPr="00331BF7" w:rsidRDefault="00C20D47" w:rsidP="00C20D47">
      <w:pPr>
        <w:spacing w:after="0" w:line="240" w:lineRule="auto"/>
        <w:ind w:left="-284"/>
        <w:jc w:val="center"/>
        <w:rPr>
          <w:rFonts w:cs="Arial"/>
          <w:b/>
          <w:szCs w:val="20"/>
          <w:lang w:val="es-ES" w:eastAsia="ar-SA"/>
        </w:rPr>
      </w:pPr>
      <w:r w:rsidRPr="00331BF7">
        <w:rPr>
          <w:rFonts w:cs="Arial"/>
          <w:b/>
          <w:szCs w:val="20"/>
          <w:lang w:val="es-ES_tradnl" w:eastAsia="ar-SA"/>
        </w:rPr>
        <w:t xml:space="preserve">Representante Legal </w:t>
      </w:r>
      <w:r w:rsidRPr="00331BF7">
        <w:rPr>
          <w:rFonts w:cs="Arial"/>
          <w:b/>
          <w:szCs w:val="20"/>
          <w:lang w:val="es-ES" w:eastAsia="ar-SA"/>
        </w:rPr>
        <w:t>del Licitante</w:t>
      </w:r>
    </w:p>
    <w:p w:rsidR="00C20D47" w:rsidRDefault="00C20D47" w:rsidP="00C20D47">
      <w:pPr>
        <w:spacing w:after="0" w:line="240" w:lineRule="auto"/>
        <w:ind w:left="567" w:right="844"/>
        <w:jc w:val="center"/>
        <w:rPr>
          <w:rFonts w:cs="Arial"/>
          <w:b/>
          <w:szCs w:val="20"/>
          <w:lang w:val="es-ES_tradnl" w:eastAsia="ar-SA"/>
        </w:rPr>
      </w:pPr>
      <w:r w:rsidRPr="00331BF7">
        <w:rPr>
          <w:rFonts w:cs="Arial"/>
          <w:b/>
          <w:szCs w:val="20"/>
          <w:lang w:val="es-ES_tradnl" w:eastAsia="ar-SA"/>
        </w:rPr>
        <w:t>Nombre y Firma</w:t>
      </w:r>
    </w:p>
    <w:p w:rsidR="00C20D47" w:rsidRDefault="00C20D47" w:rsidP="00C20D47">
      <w:pPr>
        <w:spacing w:after="0" w:line="240" w:lineRule="auto"/>
        <w:ind w:left="567" w:right="844"/>
        <w:jc w:val="center"/>
        <w:rPr>
          <w:rFonts w:cs="Arial"/>
          <w:b/>
          <w:szCs w:val="20"/>
          <w:lang w:val="es-ES_tradnl" w:eastAsia="ar-SA"/>
        </w:rPr>
      </w:pPr>
    </w:p>
    <w:p w:rsidR="00C20D47" w:rsidRDefault="00C20D47" w:rsidP="00C20D47">
      <w:pPr>
        <w:spacing w:after="0" w:line="240" w:lineRule="auto"/>
        <w:ind w:left="567" w:right="844"/>
        <w:rPr>
          <w:rFonts w:cs="Arial"/>
          <w:sz w:val="18"/>
          <w:szCs w:val="20"/>
          <w:lang w:val="es-ES" w:eastAsia="ar-SA"/>
        </w:rPr>
      </w:pPr>
    </w:p>
    <w:p w:rsidR="00C20D47" w:rsidRDefault="00C20D47" w:rsidP="00C20D47">
      <w:pPr>
        <w:spacing w:after="0" w:line="240" w:lineRule="auto"/>
        <w:ind w:left="567" w:right="844"/>
        <w:rPr>
          <w:rFonts w:cs="Arial"/>
          <w:sz w:val="18"/>
          <w:szCs w:val="20"/>
          <w:lang w:val="es-ES" w:eastAsia="ar-SA"/>
        </w:rPr>
        <w:sectPr w:rsidR="00C20D47" w:rsidSect="00C20D47">
          <w:headerReference w:type="default" r:id="rId14"/>
          <w:pgSz w:w="12240" w:h="15840"/>
          <w:pgMar w:top="862" w:right="1327" w:bottom="1134" w:left="1418" w:header="284" w:footer="493" w:gutter="0"/>
          <w:cols w:space="708"/>
          <w:docGrid w:linePitch="360"/>
        </w:sectPr>
      </w:pPr>
    </w:p>
    <w:p w:rsidR="00C20D47" w:rsidRDefault="00C20D47" w:rsidP="00C20D47">
      <w:pPr>
        <w:spacing w:after="0" w:line="240" w:lineRule="auto"/>
        <w:ind w:left="-284"/>
        <w:jc w:val="both"/>
        <w:rPr>
          <w:rFonts w:eastAsia="Times New Roman" w:cs="Arial"/>
          <w:b/>
          <w:bCs/>
          <w:noProof w:val="0"/>
          <w:szCs w:val="20"/>
          <w:lang w:val="es-ES" w:eastAsia="ar-SA"/>
        </w:rPr>
      </w:pP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Licitación pública nacional número LA-019GYR019-E***-2017:</w:t>
      </w:r>
    </w:p>
    <w:p w:rsidR="00815B0C" w:rsidRPr="00815B0C" w:rsidRDefault="00815B0C" w:rsidP="00815B0C">
      <w:pPr>
        <w:suppressAutoHyphens/>
        <w:spacing w:after="0" w:line="240" w:lineRule="auto"/>
        <w:jc w:val="both"/>
        <w:rPr>
          <w:rFonts w:eastAsia="Times New Roman" w:cs="Arial"/>
          <w:noProof w:val="0"/>
          <w:sz w:val="24"/>
          <w:szCs w:val="24"/>
          <w:lang w:eastAsia="ar-SA"/>
        </w:rPr>
      </w:pPr>
    </w:p>
    <w:p w:rsidR="00815B0C" w:rsidRPr="00367F9E" w:rsidRDefault="00815B0C" w:rsidP="00815B0C">
      <w:pPr>
        <w:suppressAutoHyphens/>
        <w:spacing w:after="0" w:line="240" w:lineRule="auto"/>
        <w:jc w:val="both"/>
        <w:rPr>
          <w:rFonts w:eastAsia="Times New Roman" w:cs="Arial"/>
          <w:b/>
          <w:bCs/>
          <w:noProof w:val="0"/>
          <w:sz w:val="24"/>
          <w:szCs w:val="24"/>
          <w:lang w:val="es-ES" w:eastAsia="ar-SA"/>
        </w:rPr>
      </w:pPr>
      <w:r w:rsidRPr="00367F9E">
        <w:rPr>
          <w:rFonts w:eastAsia="Times New Roman" w:cs="Arial"/>
          <w:b/>
          <w:bCs/>
          <w:noProof w:val="0"/>
          <w:sz w:val="24"/>
          <w:szCs w:val="24"/>
          <w:lang w:val="es-ES" w:eastAsia="ar-SA"/>
        </w:rPr>
        <w:t>Partida 2 (dos)</w:t>
      </w:r>
    </w:p>
    <w:p w:rsidR="00815B0C" w:rsidRPr="00815B0C" w:rsidRDefault="00815B0C" w:rsidP="00815B0C">
      <w:pPr>
        <w:suppressAutoHyphens/>
        <w:spacing w:after="0" w:line="240" w:lineRule="auto"/>
        <w:jc w:val="both"/>
        <w:rPr>
          <w:rFonts w:eastAsia="Times New Roman" w:cs="Arial"/>
          <w:noProof w:val="0"/>
          <w:sz w:val="24"/>
          <w:szCs w:val="24"/>
          <w:lang w:eastAsia="ar-SA"/>
        </w:rPr>
      </w:pP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Instituto Mexicano del Seguro Social</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Dirección de Administración</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Unidad de Adquisiciones e Infraestructura</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Coordinación de Adquisición de Bienes y Contratación de Servicios</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Coordinación Técnica de Adquisición de Bienes de Inversión y Activos</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División de Contratación de Activos y Logística</w:t>
      </w:r>
    </w:p>
    <w:p w:rsidR="00815B0C" w:rsidRPr="00815B0C" w:rsidRDefault="00815B0C" w:rsidP="00815B0C">
      <w:pPr>
        <w:suppressAutoHyphens/>
        <w:spacing w:after="0" w:line="240" w:lineRule="auto"/>
        <w:jc w:val="both"/>
        <w:rPr>
          <w:rFonts w:eastAsia="Times New Roman" w:cs="Arial"/>
          <w:noProof w:val="0"/>
          <w:sz w:val="24"/>
          <w:szCs w:val="24"/>
          <w:lang w:eastAsia="ar-SA"/>
        </w:rPr>
      </w:pPr>
      <w:r w:rsidRPr="00815B0C">
        <w:rPr>
          <w:rFonts w:eastAsia="Times New Roman" w:cs="Arial"/>
          <w:noProof w:val="0"/>
          <w:sz w:val="24"/>
          <w:szCs w:val="24"/>
          <w:lang w:eastAsia="ar-SA"/>
        </w:rPr>
        <w:t>Presente</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licitantes deberán de cotizar los conceptos siguientes:</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fija</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xml:space="preserve">- Hora de </w:t>
      </w:r>
      <w:r w:rsidRPr="00367F9E">
        <w:rPr>
          <w:rFonts w:eastAsia="Times New Roman" w:cs="Arial"/>
          <w:noProof w:val="0"/>
          <w:sz w:val="24"/>
          <w:szCs w:val="24"/>
          <w:u w:val="single"/>
          <w:lang w:eastAsia="ar-SA"/>
        </w:rPr>
        <w:t>vuelo</w:t>
      </w:r>
      <w:r w:rsidRPr="00367F9E">
        <w:rPr>
          <w:rFonts w:eastAsia="Times New Roman" w:cs="Arial"/>
          <w:noProof w:val="0"/>
          <w:sz w:val="24"/>
          <w:szCs w:val="24"/>
          <w:lang w:eastAsia="ar-SA"/>
        </w:rPr>
        <w:t xml:space="preserve"> y hora de </w:t>
      </w:r>
      <w:r w:rsidRPr="00367F9E">
        <w:rPr>
          <w:rFonts w:eastAsia="Times New Roman" w:cs="Arial"/>
          <w:noProof w:val="0"/>
          <w:sz w:val="24"/>
          <w:szCs w:val="24"/>
          <w:u w:val="single"/>
          <w:lang w:eastAsia="ar-SA"/>
        </w:rPr>
        <w:t>espera</w:t>
      </w:r>
      <w:r w:rsidRPr="00367F9E">
        <w:rPr>
          <w:rFonts w:eastAsia="Times New Roman" w:cs="Arial"/>
          <w:noProof w:val="0"/>
          <w:sz w:val="24"/>
          <w:szCs w:val="24"/>
          <w:lang w:eastAsia="ar-SA"/>
        </w:rPr>
        <w:t xml:space="preserve"> ala rotativa</w:t>
      </w: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Los conceptos anteriores se sumarán y el importe total será el determinante para evaluar la propuesta económica que presente cada licitante, conforme al cuadro siguiente:</w:t>
      </w:r>
    </w:p>
    <w:p w:rsidR="00C20D47" w:rsidRPr="00367F9E" w:rsidRDefault="00C20D47" w:rsidP="00C20D47">
      <w:pPr>
        <w:suppressAutoHyphens/>
        <w:spacing w:after="0" w:line="240" w:lineRule="auto"/>
        <w:jc w:val="both"/>
        <w:rPr>
          <w:rFonts w:eastAsia="Times New Roman" w:cs="Arial"/>
          <w:b/>
          <w:bCs/>
          <w:noProof w:val="0"/>
          <w:sz w:val="24"/>
          <w:szCs w:val="24"/>
          <w:lang w:eastAsia="ar-SA"/>
        </w:rPr>
      </w:pP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aeronaves de ala fija</w:t>
      </w: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p>
    <w:tbl>
      <w:tblPr>
        <w:tblW w:w="4750"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961"/>
        <w:gridCol w:w="1712"/>
        <w:gridCol w:w="1572"/>
        <w:gridCol w:w="1570"/>
      </w:tblGrid>
      <w:tr w:rsidR="00C20D47" w:rsidRPr="00367F9E" w:rsidTr="00815B0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1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815B0C">
        <w:tc>
          <w:tcPr>
            <w:tcW w:w="764" w:type="pct"/>
            <w:vMerge w:val="restar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fija</w:t>
            </w:r>
          </w:p>
        </w:tc>
        <w:tc>
          <w:tcPr>
            <w:tcW w:w="1605"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vuelo</w:t>
            </w:r>
            <w:r w:rsidRPr="00367F9E">
              <w:rPr>
                <w:rFonts w:eastAsia="Times New Roman" w:cs="Arial"/>
                <w:noProof w:val="0"/>
                <w:szCs w:val="24"/>
                <w:lang w:eastAsia="es-ES"/>
              </w:rPr>
              <w:t xml:space="preserve"> aeronave ala fija bimotor o multimotor turbofan (no se aceptan turbohélice,ni turbojet),  con capacidad de 7 pasajeros más tripulación, con baño independiente, antigüedad no mayor a 15 años.</w:t>
            </w:r>
          </w:p>
        </w:tc>
        <w:tc>
          <w:tcPr>
            <w:tcW w:w="928"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52"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5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0" w:type="auto"/>
            <w:vMerge/>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line="240" w:lineRule="auto"/>
              <w:rPr>
                <w:rFonts w:eastAsia="Times New Roman" w:cs="Arial"/>
                <w:b/>
                <w:noProof w:val="0"/>
                <w:szCs w:val="24"/>
                <w:lang w:eastAsia="es-ES"/>
              </w:rPr>
            </w:pPr>
          </w:p>
        </w:tc>
        <w:tc>
          <w:tcPr>
            <w:tcW w:w="1605"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espera</w:t>
            </w:r>
            <w:r w:rsidRPr="00367F9E">
              <w:rPr>
                <w:rFonts w:eastAsia="Times New Roman" w:cs="Arial"/>
                <w:noProof w:val="0"/>
                <w:szCs w:val="24"/>
                <w:lang w:eastAsia="es-ES"/>
              </w:rPr>
              <w:t xml:space="preserve"> aeronave ala fija bimotor o multimotor turbofan (no se aceptan turbohélice,ni turbojet),  con capacidad de 7 pasajeros más tripulación, con baño independiente, antigüedad no mayor a 15 años.</w:t>
            </w:r>
          </w:p>
        </w:tc>
        <w:tc>
          <w:tcPr>
            <w:tcW w:w="928"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52"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51"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815B0C">
        <w:tc>
          <w:tcPr>
            <w:tcW w:w="2369" w:type="pct"/>
            <w:gridSpan w:val="2"/>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Total</w:t>
            </w:r>
          </w:p>
        </w:tc>
        <w:tc>
          <w:tcPr>
            <w:tcW w:w="928"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852"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851"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r>
    </w:tbl>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r w:rsidRPr="00367F9E">
        <w:rPr>
          <w:rFonts w:eastAsia="Times New Roman" w:cs="Arial"/>
          <w:b/>
          <w:noProof w:val="0"/>
          <w:sz w:val="24"/>
          <w:szCs w:val="24"/>
          <w:lang w:val="es-ES" w:eastAsia="ar-SA"/>
        </w:rPr>
        <w:t>Formato para cotización para aeronaves de ala rotativa</w:t>
      </w:r>
    </w:p>
    <w:p w:rsidR="00C20D47" w:rsidRPr="00367F9E" w:rsidRDefault="00C20D47" w:rsidP="00C20D47">
      <w:pPr>
        <w:suppressAutoHyphens/>
        <w:spacing w:after="0" w:line="240" w:lineRule="auto"/>
        <w:ind w:right="99" w:firstLine="180"/>
        <w:jc w:val="center"/>
        <w:rPr>
          <w:rFonts w:eastAsia="Times New Roman" w:cs="Arial"/>
          <w:b/>
          <w:noProof w:val="0"/>
          <w:sz w:val="24"/>
          <w:szCs w:val="24"/>
          <w:lang w:val="es-ES" w:eastAsia="ar-SA"/>
        </w:rPr>
      </w:pPr>
    </w:p>
    <w:tbl>
      <w:tblPr>
        <w:tblW w:w="4850"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968"/>
        <w:gridCol w:w="1715"/>
        <w:gridCol w:w="1575"/>
        <w:gridCol w:w="1750"/>
      </w:tblGrid>
      <w:tr w:rsidR="00C20D47" w:rsidRPr="00367F9E" w:rsidTr="00C20D47">
        <w:tc>
          <w:tcPr>
            <w:tcW w:w="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1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9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c>
          <w:tcPr>
            <w:tcW w:w="749" w:type="pct"/>
            <w:vMerge w:val="restar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rotativa</w:t>
            </w:r>
          </w:p>
        </w:tc>
        <w:tc>
          <w:tcPr>
            <w:tcW w:w="1575"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vuelo</w:t>
            </w:r>
            <w:r w:rsidRPr="00367F9E">
              <w:rPr>
                <w:rFonts w:eastAsia="Times New Roman" w:cs="Arial"/>
                <w:noProof w:val="0"/>
                <w:szCs w:val="24"/>
                <w:lang w:eastAsia="es-ES"/>
              </w:rPr>
              <w:t xml:space="preserve"> aeronave ala rotativa bimotor de turbina, con capacidad de 6 pasajeros más tripulación, antigüedad no mayor a 10 años</w:t>
            </w:r>
          </w:p>
        </w:tc>
        <w:tc>
          <w:tcPr>
            <w:tcW w:w="910"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3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92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0" w:type="auto"/>
            <w:vMerge/>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line="240" w:lineRule="auto"/>
              <w:rPr>
                <w:rFonts w:eastAsia="Times New Roman" w:cs="Arial"/>
                <w:b/>
                <w:noProof w:val="0"/>
                <w:szCs w:val="24"/>
                <w:lang w:eastAsia="es-ES"/>
              </w:rPr>
            </w:pPr>
          </w:p>
        </w:tc>
        <w:tc>
          <w:tcPr>
            <w:tcW w:w="1575"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both"/>
              <w:rPr>
                <w:rFonts w:eastAsia="Times New Roman" w:cs="Arial"/>
                <w:noProof w:val="0"/>
                <w:szCs w:val="24"/>
                <w:lang w:eastAsia="es-ES"/>
              </w:rPr>
            </w:pPr>
            <w:r w:rsidRPr="00367F9E">
              <w:rPr>
                <w:rFonts w:eastAsia="Times New Roman" w:cs="Arial"/>
                <w:noProof w:val="0"/>
                <w:szCs w:val="24"/>
                <w:u w:val="single"/>
                <w:lang w:eastAsia="es-ES"/>
              </w:rPr>
              <w:t>Hora de espera</w:t>
            </w:r>
            <w:r w:rsidRPr="00367F9E">
              <w:rPr>
                <w:rFonts w:eastAsia="Times New Roman" w:cs="Arial"/>
                <w:noProof w:val="0"/>
                <w:szCs w:val="24"/>
                <w:lang w:eastAsia="es-ES"/>
              </w:rPr>
              <w:t xml:space="preserve"> aeronave ala rotativa bimotor de turbina, con capacidad de 6 pasajeros más tripulación, con antigüedad no mayor a 10 años.</w:t>
            </w:r>
          </w:p>
        </w:tc>
        <w:tc>
          <w:tcPr>
            <w:tcW w:w="910"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36"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929"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r w:rsidR="00C20D47" w:rsidRPr="00367F9E" w:rsidTr="00C20D47">
        <w:tc>
          <w:tcPr>
            <w:tcW w:w="2324" w:type="pct"/>
            <w:gridSpan w:val="2"/>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Total</w:t>
            </w:r>
          </w:p>
        </w:tc>
        <w:tc>
          <w:tcPr>
            <w:tcW w:w="910"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836"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c>
          <w:tcPr>
            <w:tcW w:w="929" w:type="pct"/>
            <w:tcBorders>
              <w:top w:val="single" w:sz="4" w:space="0" w:color="auto"/>
              <w:left w:val="single" w:sz="4" w:space="0" w:color="auto"/>
              <w:bottom w:val="single" w:sz="4" w:space="0" w:color="auto"/>
              <w:right w:val="single" w:sz="4" w:space="0" w:color="auto"/>
            </w:tcBorders>
            <w:vAlign w:val="center"/>
          </w:tcPr>
          <w:p w:rsidR="00C20D47" w:rsidRPr="00367F9E" w:rsidRDefault="00C20D47" w:rsidP="00C20D47">
            <w:pPr>
              <w:spacing w:after="0"/>
              <w:jc w:val="center"/>
              <w:rPr>
                <w:rFonts w:eastAsia="Times New Roman" w:cs="Arial"/>
                <w:b/>
                <w:noProof w:val="0"/>
                <w:szCs w:val="24"/>
                <w:lang w:eastAsia="es-ES"/>
              </w:rPr>
            </w:pPr>
          </w:p>
        </w:tc>
      </w:tr>
    </w:tbl>
    <w:p w:rsidR="00C20D47" w:rsidRPr="00367F9E" w:rsidRDefault="00C20D47" w:rsidP="00C20D47">
      <w:pPr>
        <w:suppressAutoHyphens/>
        <w:spacing w:after="0" w:line="240" w:lineRule="auto"/>
        <w:jc w:val="both"/>
        <w:rPr>
          <w:rFonts w:eastAsia="Times New Roman" w:cs="Arial"/>
          <w:b/>
          <w:bCs/>
          <w:noProof w:val="0"/>
          <w:sz w:val="24"/>
          <w:szCs w:val="24"/>
          <w:lang w:val="es-ES" w:eastAsia="ar-SA"/>
        </w:rPr>
      </w:pPr>
    </w:p>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r w:rsidRPr="00367F9E">
        <w:rPr>
          <w:rFonts w:eastAsia="Times New Roman" w:cs="Arial"/>
          <w:b/>
          <w:noProof w:val="0"/>
          <w:sz w:val="24"/>
          <w:szCs w:val="24"/>
          <w:lang w:eastAsia="es-ES"/>
        </w:rPr>
        <w:t>Otros conceptos a cotizar para la prestación del servicio</w:t>
      </w:r>
    </w:p>
    <w:p w:rsidR="00C20D47" w:rsidRPr="00367F9E" w:rsidRDefault="00C20D47" w:rsidP="00C20D47">
      <w:pPr>
        <w:widowControl w:val="0"/>
        <w:spacing w:after="0" w:line="240" w:lineRule="auto"/>
        <w:ind w:right="72"/>
        <w:jc w:val="both"/>
        <w:rPr>
          <w:rFonts w:eastAsia="Times New Roman" w:cs="Arial"/>
          <w:b/>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es-ES"/>
        </w:rPr>
        <w:t>Adicionalmente, el licitante deberá cotizar los siguientes conceptos que no serán determinantes para la evaluación económica:</w:t>
      </w:r>
    </w:p>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noProof w:val="0"/>
          <w:sz w:val="24"/>
          <w:szCs w:val="24"/>
          <w:lang w:eastAsia="ar-SA"/>
        </w:rPr>
      </w:pPr>
      <w:r w:rsidRPr="00367F9E">
        <w:rPr>
          <w:rFonts w:eastAsia="Times New Roman" w:cs="Arial"/>
          <w:noProof w:val="0"/>
          <w:sz w:val="24"/>
          <w:szCs w:val="24"/>
          <w:lang w:eastAsia="ar-SA"/>
        </w:rPr>
        <w:t>- Pernocta ala fija (El precio por pernocta de las aeronaves no podrá ser superior al costo de una hora de vuelo).</w:t>
      </w:r>
    </w:p>
    <w:p w:rsidR="00C20D47" w:rsidRPr="00367F9E" w:rsidRDefault="00C20D47" w:rsidP="00C20D47">
      <w:pPr>
        <w:suppressAutoHyphens/>
        <w:spacing w:after="0" w:line="240" w:lineRule="auto"/>
        <w:jc w:val="both"/>
        <w:rPr>
          <w:rFonts w:eastAsia="Times New Roman" w:cs="Arial"/>
          <w:b/>
          <w:bCs/>
          <w:noProof w:val="0"/>
          <w:sz w:val="24"/>
          <w:szCs w:val="24"/>
          <w:lang w:eastAsia="ar-SA"/>
        </w:rPr>
      </w:pPr>
    </w:p>
    <w:tbl>
      <w:tblPr>
        <w:tblW w:w="4800"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940"/>
        <w:gridCol w:w="1706"/>
        <w:gridCol w:w="1563"/>
        <w:gridCol w:w="1706"/>
      </w:tblGrid>
      <w:tr w:rsidR="00C20D47" w:rsidRPr="00367F9E" w:rsidTr="00C20D47">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1577" w:type="pct"/>
            <w:tcBorders>
              <w:top w:val="single" w:sz="4" w:space="0" w:color="auto"/>
              <w:left w:val="single" w:sz="4" w:space="0" w:color="auto"/>
              <w:bottom w:val="single" w:sz="4" w:space="0" w:color="auto"/>
              <w:right w:val="single" w:sz="4" w:space="0" w:color="auto"/>
            </w:tcBorders>
            <w:shd w:val="pct15" w:color="auto" w:fill="auto"/>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915" w:type="pct"/>
            <w:tcBorders>
              <w:top w:val="single" w:sz="4" w:space="0" w:color="auto"/>
              <w:left w:val="single" w:sz="4" w:space="0" w:color="auto"/>
              <w:bottom w:val="single" w:sz="4" w:space="0" w:color="auto"/>
              <w:right w:val="single" w:sz="4" w:space="0" w:color="auto"/>
            </w:tcBorders>
            <w:shd w:val="pct15" w:color="auto" w:fill="auto"/>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838" w:type="pct"/>
            <w:tcBorders>
              <w:top w:val="single" w:sz="4" w:space="0" w:color="auto"/>
              <w:left w:val="single" w:sz="4" w:space="0" w:color="auto"/>
              <w:bottom w:val="single" w:sz="4" w:space="0" w:color="auto"/>
              <w:right w:val="single" w:sz="4" w:space="0" w:color="auto"/>
            </w:tcBorders>
            <w:shd w:val="pct15" w:color="auto" w:fill="auto"/>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20D47" w:rsidRPr="00367F9E" w:rsidRDefault="00C20D47" w:rsidP="00C20D47">
            <w:pPr>
              <w:spacing w:after="0"/>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c>
          <w:tcPr>
            <w:tcW w:w="755" w:type="pc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fija</w:t>
            </w:r>
          </w:p>
        </w:tc>
        <w:tc>
          <w:tcPr>
            <w:tcW w:w="1577"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rPr>
                <w:rFonts w:eastAsia="Times New Roman" w:cs="Arial"/>
                <w:noProof w:val="0"/>
                <w:szCs w:val="24"/>
                <w:lang w:eastAsia="es-ES"/>
              </w:rPr>
            </w:pPr>
            <w:r w:rsidRPr="00367F9E">
              <w:rPr>
                <w:rFonts w:eastAsia="Times New Roman" w:cs="Arial"/>
                <w:noProof w:val="0"/>
                <w:szCs w:val="24"/>
                <w:u w:val="single"/>
                <w:lang w:eastAsia="es-ES"/>
              </w:rPr>
              <w:t>Pernocta</w:t>
            </w:r>
            <w:r w:rsidRPr="00367F9E">
              <w:rPr>
                <w:rFonts w:eastAsia="Times New Roman" w:cs="Arial"/>
                <w:noProof w:val="0"/>
                <w:szCs w:val="24"/>
                <w:lang w:eastAsia="es-ES"/>
              </w:rPr>
              <w:t xml:space="preserve"> aeronave ala fija bimotor o multimotor turbofan (no se aceptan turbohélice,ni turbojet),  con capacidad de 7 pasajeros más tripulación, con baño independiente, antigüedad no mayor a 15 años.</w:t>
            </w:r>
          </w:p>
        </w:tc>
        <w:tc>
          <w:tcPr>
            <w:tcW w:w="915"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38"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915"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bl>
    <w:p w:rsidR="00C20D47" w:rsidRDefault="00C20D47" w:rsidP="00C20D47">
      <w:pPr>
        <w:widowControl w:val="0"/>
        <w:spacing w:after="0" w:line="240" w:lineRule="auto"/>
        <w:ind w:right="72"/>
        <w:jc w:val="both"/>
        <w:rPr>
          <w:rFonts w:eastAsia="Times New Roman" w:cs="Arial"/>
          <w:noProof w:val="0"/>
          <w:sz w:val="24"/>
          <w:szCs w:val="24"/>
          <w:lang w:eastAsia="es-ES"/>
        </w:rPr>
      </w:pPr>
    </w:p>
    <w:p w:rsidR="00815B0C" w:rsidRDefault="00815B0C" w:rsidP="00C20D47">
      <w:pPr>
        <w:widowControl w:val="0"/>
        <w:spacing w:after="0" w:line="240" w:lineRule="auto"/>
        <w:ind w:right="72"/>
        <w:jc w:val="both"/>
        <w:rPr>
          <w:rFonts w:eastAsia="Times New Roman" w:cs="Arial"/>
          <w:noProof w:val="0"/>
          <w:sz w:val="24"/>
          <w:szCs w:val="24"/>
          <w:lang w:eastAsia="es-ES"/>
        </w:rPr>
      </w:pPr>
    </w:p>
    <w:p w:rsidR="00815B0C" w:rsidRDefault="00815B0C" w:rsidP="00C20D47">
      <w:pPr>
        <w:widowControl w:val="0"/>
        <w:spacing w:after="0" w:line="240" w:lineRule="auto"/>
        <w:ind w:right="72"/>
        <w:jc w:val="both"/>
        <w:rPr>
          <w:rFonts w:eastAsia="Times New Roman" w:cs="Arial"/>
          <w:noProof w:val="0"/>
          <w:sz w:val="24"/>
          <w:szCs w:val="24"/>
          <w:lang w:eastAsia="es-ES"/>
        </w:rPr>
      </w:pPr>
    </w:p>
    <w:p w:rsidR="00815B0C" w:rsidRDefault="00815B0C" w:rsidP="00C20D47">
      <w:pPr>
        <w:widowControl w:val="0"/>
        <w:spacing w:after="0" w:line="240" w:lineRule="auto"/>
        <w:ind w:right="72"/>
        <w:jc w:val="both"/>
        <w:rPr>
          <w:rFonts w:eastAsia="Times New Roman" w:cs="Arial"/>
          <w:noProof w:val="0"/>
          <w:sz w:val="24"/>
          <w:szCs w:val="24"/>
          <w:lang w:eastAsia="es-ES"/>
        </w:rPr>
      </w:pPr>
    </w:p>
    <w:p w:rsidR="00815B0C" w:rsidRDefault="00815B0C" w:rsidP="00C20D47">
      <w:pPr>
        <w:widowControl w:val="0"/>
        <w:spacing w:after="0" w:line="240" w:lineRule="auto"/>
        <w:ind w:right="72"/>
        <w:jc w:val="both"/>
        <w:rPr>
          <w:rFonts w:eastAsia="Times New Roman" w:cs="Arial"/>
          <w:noProof w:val="0"/>
          <w:sz w:val="24"/>
          <w:szCs w:val="24"/>
          <w:lang w:eastAsia="es-ES"/>
        </w:rPr>
      </w:pPr>
    </w:p>
    <w:p w:rsidR="00815B0C" w:rsidRPr="00367F9E" w:rsidRDefault="00815B0C" w:rsidP="00C20D47">
      <w:pPr>
        <w:widowControl w:val="0"/>
        <w:spacing w:after="0" w:line="240" w:lineRule="auto"/>
        <w:ind w:right="72"/>
        <w:jc w:val="both"/>
        <w:rPr>
          <w:rFonts w:eastAsia="Times New Roman" w:cs="Arial"/>
          <w:noProof w:val="0"/>
          <w:sz w:val="24"/>
          <w:szCs w:val="24"/>
          <w:lang w:eastAsia="es-ES"/>
        </w:rPr>
      </w:pPr>
    </w:p>
    <w:p w:rsidR="00C20D47" w:rsidRPr="00367F9E" w:rsidRDefault="00C20D47" w:rsidP="00C20D47">
      <w:pPr>
        <w:widowControl w:val="0"/>
        <w:spacing w:after="0" w:line="240" w:lineRule="auto"/>
        <w:ind w:right="72"/>
        <w:jc w:val="both"/>
        <w:rPr>
          <w:rFonts w:eastAsia="Times New Roman" w:cs="Arial"/>
          <w:noProof w:val="0"/>
          <w:sz w:val="24"/>
          <w:szCs w:val="24"/>
          <w:lang w:eastAsia="es-ES"/>
        </w:rPr>
      </w:pPr>
      <w:r w:rsidRPr="00367F9E">
        <w:rPr>
          <w:rFonts w:eastAsia="Times New Roman" w:cs="Arial"/>
          <w:noProof w:val="0"/>
          <w:sz w:val="24"/>
          <w:szCs w:val="24"/>
          <w:lang w:eastAsia="ar-SA"/>
        </w:rPr>
        <w:t>- Pernocta ala rotativa</w:t>
      </w:r>
      <w:r w:rsidRPr="00367F9E">
        <w:rPr>
          <w:rFonts w:eastAsia="Times New Roman" w:cs="Arial"/>
          <w:noProof w:val="0"/>
          <w:sz w:val="24"/>
          <w:szCs w:val="24"/>
          <w:lang w:eastAsia="es-ES"/>
        </w:rPr>
        <w:t xml:space="preserve"> (El precio por pernocta de las aeronaves no podrá ser superior al costo de una hora de vuelo).</w:t>
      </w:r>
    </w:p>
    <w:p w:rsidR="00C20D47" w:rsidRPr="00367F9E" w:rsidRDefault="00C20D47" w:rsidP="00C20D47">
      <w:pPr>
        <w:suppressAutoHyphens/>
        <w:spacing w:after="0" w:line="240" w:lineRule="auto"/>
        <w:jc w:val="both"/>
        <w:rPr>
          <w:rFonts w:eastAsia="Times New Roman" w:cs="Arial"/>
          <w:b/>
          <w:bCs/>
          <w:noProof w:val="0"/>
          <w:sz w:val="24"/>
          <w:szCs w:val="24"/>
          <w:lang w:val="es-ES" w:eastAsia="ar-SA"/>
        </w:rPr>
      </w:pPr>
    </w:p>
    <w:tbl>
      <w:tblPr>
        <w:tblW w:w="4800"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940"/>
        <w:gridCol w:w="1706"/>
        <w:gridCol w:w="1563"/>
        <w:gridCol w:w="1706"/>
      </w:tblGrid>
      <w:tr w:rsidR="00C20D47" w:rsidRPr="00367F9E" w:rsidTr="00C20D47">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Tipo de Aeronave</w:t>
            </w:r>
          </w:p>
        </w:tc>
        <w:tc>
          <w:tcPr>
            <w:tcW w:w="1577"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Concepto/unidad de medida</w:t>
            </w:r>
          </w:p>
        </w:tc>
        <w:tc>
          <w:tcPr>
            <w:tcW w:w="915"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Precio sin I.V.A. (M.N.)</w:t>
            </w:r>
          </w:p>
        </w:tc>
        <w:tc>
          <w:tcPr>
            <w:tcW w:w="838"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I.V.A. (M.N.)</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20D47" w:rsidRPr="00367F9E" w:rsidRDefault="00C20D47" w:rsidP="00C20D47">
            <w:pPr>
              <w:spacing w:after="0"/>
              <w:rPr>
                <w:rFonts w:eastAsia="Times New Roman" w:cs="Arial"/>
                <w:b/>
                <w:noProof w:val="0"/>
                <w:szCs w:val="24"/>
                <w:lang w:eastAsia="es-ES"/>
              </w:rPr>
            </w:pPr>
            <w:r w:rsidRPr="00367F9E">
              <w:rPr>
                <w:rFonts w:eastAsia="Times New Roman" w:cs="Arial"/>
                <w:b/>
                <w:noProof w:val="0"/>
                <w:szCs w:val="24"/>
                <w:lang w:eastAsia="es-ES"/>
              </w:rPr>
              <w:t>Subtotal ofertado con I.V.A. (M.N.)</w:t>
            </w:r>
          </w:p>
        </w:tc>
      </w:tr>
      <w:tr w:rsidR="00C20D47" w:rsidRPr="00367F9E" w:rsidTr="00C20D47">
        <w:tc>
          <w:tcPr>
            <w:tcW w:w="755" w:type="pct"/>
            <w:tcBorders>
              <w:top w:val="single" w:sz="4" w:space="0" w:color="auto"/>
              <w:left w:val="single" w:sz="4" w:space="0" w:color="auto"/>
              <w:bottom w:val="single" w:sz="4" w:space="0" w:color="auto"/>
              <w:right w:val="single" w:sz="4" w:space="0" w:color="auto"/>
            </w:tcBorders>
            <w:vAlign w:val="center"/>
            <w:hideMark/>
          </w:tcPr>
          <w:p w:rsidR="00C20D47" w:rsidRPr="00367F9E" w:rsidRDefault="00C20D47" w:rsidP="00C20D47">
            <w:pPr>
              <w:spacing w:after="0"/>
              <w:jc w:val="center"/>
              <w:rPr>
                <w:rFonts w:eastAsia="Times New Roman" w:cs="Arial"/>
                <w:b/>
                <w:noProof w:val="0"/>
                <w:szCs w:val="24"/>
                <w:lang w:eastAsia="es-ES"/>
              </w:rPr>
            </w:pPr>
            <w:r w:rsidRPr="00367F9E">
              <w:rPr>
                <w:rFonts w:eastAsia="Times New Roman" w:cs="Arial"/>
                <w:b/>
                <w:noProof w:val="0"/>
                <w:szCs w:val="24"/>
                <w:lang w:eastAsia="es-ES"/>
              </w:rPr>
              <w:t>Ala rotativa</w:t>
            </w:r>
          </w:p>
        </w:tc>
        <w:tc>
          <w:tcPr>
            <w:tcW w:w="1577" w:type="pct"/>
            <w:tcBorders>
              <w:top w:val="single" w:sz="4" w:space="0" w:color="auto"/>
              <w:left w:val="single" w:sz="4" w:space="0" w:color="auto"/>
              <w:bottom w:val="single" w:sz="4" w:space="0" w:color="auto"/>
              <w:right w:val="single" w:sz="4" w:space="0" w:color="auto"/>
            </w:tcBorders>
            <w:hideMark/>
          </w:tcPr>
          <w:p w:rsidR="00C20D47" w:rsidRPr="00367F9E" w:rsidRDefault="00C20D47" w:rsidP="00C20D47">
            <w:pPr>
              <w:spacing w:after="0"/>
              <w:rPr>
                <w:rFonts w:eastAsia="Times New Roman" w:cs="Arial"/>
                <w:noProof w:val="0"/>
                <w:szCs w:val="24"/>
                <w:lang w:eastAsia="es-ES"/>
              </w:rPr>
            </w:pPr>
            <w:r w:rsidRPr="00367F9E">
              <w:rPr>
                <w:rFonts w:eastAsia="Times New Roman" w:cs="Arial"/>
                <w:noProof w:val="0"/>
                <w:szCs w:val="24"/>
                <w:u w:val="single"/>
                <w:lang w:eastAsia="es-ES"/>
              </w:rPr>
              <w:t>Pernocta</w:t>
            </w:r>
            <w:r w:rsidRPr="00367F9E">
              <w:rPr>
                <w:rFonts w:eastAsia="Times New Roman" w:cs="Arial"/>
                <w:noProof w:val="0"/>
                <w:szCs w:val="24"/>
                <w:lang w:eastAsia="es-ES"/>
              </w:rPr>
              <w:t xml:space="preserve"> aeronave ala rotativa bimotor de turbina, con capacidad de 6 pasajeros más tripulación.</w:t>
            </w:r>
          </w:p>
        </w:tc>
        <w:tc>
          <w:tcPr>
            <w:tcW w:w="915"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838"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jc w:val="both"/>
              <w:rPr>
                <w:rFonts w:eastAsia="Times New Roman" w:cs="Arial"/>
                <w:noProof w:val="0"/>
                <w:szCs w:val="24"/>
                <w:lang w:eastAsia="es-ES"/>
              </w:rPr>
            </w:pPr>
          </w:p>
        </w:tc>
        <w:tc>
          <w:tcPr>
            <w:tcW w:w="915" w:type="pct"/>
            <w:tcBorders>
              <w:top w:val="single" w:sz="4" w:space="0" w:color="auto"/>
              <w:left w:val="single" w:sz="4" w:space="0" w:color="auto"/>
              <w:bottom w:val="single" w:sz="4" w:space="0" w:color="auto"/>
              <w:right w:val="single" w:sz="4" w:space="0" w:color="auto"/>
            </w:tcBorders>
          </w:tcPr>
          <w:p w:rsidR="00C20D47" w:rsidRPr="00367F9E" w:rsidRDefault="00C20D47" w:rsidP="00C20D47">
            <w:pPr>
              <w:spacing w:after="0"/>
              <w:rPr>
                <w:rFonts w:eastAsia="Times New Roman" w:cs="Arial"/>
                <w:b/>
                <w:noProof w:val="0"/>
                <w:szCs w:val="24"/>
                <w:lang w:eastAsia="es-ES"/>
              </w:rPr>
            </w:pPr>
          </w:p>
        </w:tc>
      </w:tr>
    </w:tbl>
    <w:p w:rsidR="00C20D47" w:rsidRPr="00367F9E" w:rsidRDefault="00C20D47" w:rsidP="00C20D47">
      <w:pPr>
        <w:suppressAutoHyphens/>
        <w:spacing w:after="0" w:line="240" w:lineRule="auto"/>
        <w:jc w:val="both"/>
        <w:rPr>
          <w:rFonts w:eastAsia="Times New Roman" w:cs="Arial"/>
          <w:b/>
          <w:bCs/>
          <w:noProof w:val="0"/>
          <w:sz w:val="24"/>
          <w:szCs w:val="24"/>
          <w:lang w:eastAsia="ar-SA"/>
        </w:rPr>
      </w:pPr>
    </w:p>
    <w:p w:rsidR="00C20D47" w:rsidRPr="00C20D47" w:rsidRDefault="00C20D47" w:rsidP="00C20D47">
      <w:pPr>
        <w:spacing w:after="0" w:line="240" w:lineRule="auto"/>
        <w:ind w:left="-284"/>
        <w:jc w:val="both"/>
        <w:rPr>
          <w:rFonts w:eastAsia="Times New Roman" w:cs="Arial"/>
          <w:b/>
          <w:bCs/>
          <w:noProof w:val="0"/>
          <w:szCs w:val="20"/>
          <w:lang w:eastAsia="ar-SA"/>
        </w:rPr>
      </w:pPr>
    </w:p>
    <w:p w:rsidR="00C20D47" w:rsidRDefault="00C20D47" w:rsidP="0098096B">
      <w:pPr>
        <w:spacing w:after="0" w:line="240" w:lineRule="auto"/>
        <w:ind w:left="-284"/>
        <w:jc w:val="center"/>
        <w:rPr>
          <w:rFonts w:cs="Arial"/>
          <w:b/>
          <w:szCs w:val="20"/>
          <w:lang w:val="es-ES_tradnl" w:eastAsia="ar-SA"/>
        </w:rPr>
      </w:pPr>
    </w:p>
    <w:p w:rsidR="00331BF7" w:rsidRPr="00331BF7" w:rsidRDefault="00331BF7" w:rsidP="0098096B">
      <w:pPr>
        <w:spacing w:after="0" w:line="240" w:lineRule="auto"/>
        <w:ind w:left="-284"/>
        <w:jc w:val="center"/>
        <w:rPr>
          <w:rFonts w:cs="Arial"/>
          <w:b/>
          <w:szCs w:val="20"/>
          <w:lang w:val="es-ES_tradnl" w:eastAsia="ar-SA"/>
        </w:rPr>
      </w:pPr>
      <w:r w:rsidRPr="00331BF7">
        <w:rPr>
          <w:rFonts w:cs="Arial"/>
          <w:b/>
          <w:szCs w:val="20"/>
          <w:lang w:val="es-ES_tradnl" w:eastAsia="ar-SA"/>
        </w:rPr>
        <w:t>Lugar y fecha</w:t>
      </w:r>
    </w:p>
    <w:p w:rsidR="00331BF7" w:rsidRDefault="00331BF7" w:rsidP="0098096B">
      <w:pPr>
        <w:spacing w:after="0" w:line="240" w:lineRule="auto"/>
        <w:ind w:left="-284"/>
        <w:jc w:val="center"/>
        <w:rPr>
          <w:rFonts w:cs="Arial"/>
          <w:b/>
          <w:szCs w:val="20"/>
          <w:lang w:val="es-ES_tradnl" w:eastAsia="ar-SA"/>
        </w:rPr>
      </w:pPr>
    </w:p>
    <w:p w:rsidR="00815B0C" w:rsidRPr="00331BF7" w:rsidRDefault="00815B0C" w:rsidP="0098096B">
      <w:pPr>
        <w:spacing w:after="0" w:line="240" w:lineRule="auto"/>
        <w:ind w:left="-284"/>
        <w:jc w:val="center"/>
        <w:rPr>
          <w:rFonts w:cs="Arial"/>
          <w:b/>
          <w:szCs w:val="20"/>
          <w:lang w:val="es-ES_tradnl" w:eastAsia="ar-SA"/>
        </w:rPr>
      </w:pPr>
    </w:p>
    <w:p w:rsidR="00331BF7" w:rsidRPr="00331BF7" w:rsidRDefault="00331BF7" w:rsidP="0098096B">
      <w:pPr>
        <w:spacing w:after="0" w:line="240" w:lineRule="auto"/>
        <w:ind w:left="-284"/>
        <w:jc w:val="center"/>
        <w:rPr>
          <w:rFonts w:cs="Arial"/>
          <w:b/>
          <w:szCs w:val="20"/>
          <w:lang w:val="es-ES" w:eastAsia="ar-SA"/>
        </w:rPr>
      </w:pPr>
      <w:r w:rsidRPr="00331BF7">
        <w:rPr>
          <w:rFonts w:cs="Arial"/>
          <w:b/>
          <w:szCs w:val="20"/>
          <w:lang w:val="es-ES_tradnl" w:eastAsia="ar-SA"/>
        </w:rPr>
        <w:t xml:space="preserve">Representante Legal </w:t>
      </w:r>
      <w:r w:rsidRPr="00331BF7">
        <w:rPr>
          <w:rFonts w:cs="Arial"/>
          <w:b/>
          <w:szCs w:val="20"/>
          <w:lang w:val="es-ES" w:eastAsia="ar-SA"/>
        </w:rPr>
        <w:t>del Licitante</w:t>
      </w:r>
    </w:p>
    <w:p w:rsidR="00944529" w:rsidRDefault="00331BF7" w:rsidP="0098096B">
      <w:pPr>
        <w:spacing w:after="0" w:line="240" w:lineRule="auto"/>
        <w:ind w:left="567" w:right="844"/>
        <w:jc w:val="center"/>
        <w:rPr>
          <w:rFonts w:cs="Arial"/>
          <w:b/>
          <w:szCs w:val="20"/>
          <w:lang w:val="es-ES_tradnl" w:eastAsia="ar-SA"/>
        </w:rPr>
      </w:pPr>
      <w:r w:rsidRPr="00331BF7">
        <w:rPr>
          <w:rFonts w:cs="Arial"/>
          <w:b/>
          <w:szCs w:val="20"/>
          <w:lang w:val="es-ES_tradnl" w:eastAsia="ar-SA"/>
        </w:rPr>
        <w:t>Nombre y Firma</w:t>
      </w:r>
    </w:p>
    <w:p w:rsidR="00096F5D" w:rsidRDefault="00096F5D" w:rsidP="0098096B">
      <w:pPr>
        <w:spacing w:after="0" w:line="240" w:lineRule="auto"/>
        <w:ind w:left="567" w:right="844"/>
        <w:jc w:val="center"/>
        <w:rPr>
          <w:rFonts w:cs="Arial"/>
          <w:b/>
          <w:szCs w:val="20"/>
          <w:lang w:val="es-ES_tradnl" w:eastAsia="ar-SA"/>
        </w:rPr>
      </w:pPr>
    </w:p>
    <w:p w:rsidR="0098096B" w:rsidRDefault="0098096B" w:rsidP="0098096B">
      <w:pPr>
        <w:spacing w:after="0" w:line="240" w:lineRule="auto"/>
        <w:ind w:left="567" w:right="844"/>
        <w:rPr>
          <w:rFonts w:cs="Arial"/>
          <w:sz w:val="18"/>
          <w:szCs w:val="20"/>
          <w:lang w:val="es-ES" w:eastAsia="ar-SA"/>
        </w:rPr>
      </w:pPr>
    </w:p>
    <w:p w:rsidR="0098096B" w:rsidRDefault="0098096B" w:rsidP="00150BAD">
      <w:pPr>
        <w:spacing w:after="0" w:line="240" w:lineRule="auto"/>
        <w:ind w:left="567" w:right="844"/>
        <w:rPr>
          <w:rFonts w:cs="Arial"/>
          <w:sz w:val="18"/>
          <w:szCs w:val="20"/>
          <w:lang w:val="es-ES" w:eastAsia="ar-SA"/>
        </w:rPr>
        <w:sectPr w:rsidR="0098096B" w:rsidSect="00C20D47">
          <w:headerReference w:type="default" r:id="rId15"/>
          <w:pgSz w:w="12240" w:h="15840"/>
          <w:pgMar w:top="862" w:right="1327" w:bottom="1134" w:left="1418" w:header="284" w:footer="493" w:gutter="0"/>
          <w:cols w:space="708"/>
          <w:docGrid w:linePitch="360"/>
        </w:sectPr>
      </w:pPr>
    </w:p>
    <w:p w:rsidR="008F1DA2" w:rsidRPr="00EB66CC" w:rsidRDefault="008A7915" w:rsidP="00C26EC0">
      <w:pPr>
        <w:pStyle w:val="Ttulo1"/>
        <w:numPr>
          <w:ilvl w:val="0"/>
          <w:numId w:val="0"/>
        </w:numPr>
      </w:pPr>
      <w:bookmarkStart w:id="209" w:name="_Toc431386041"/>
      <w:bookmarkStart w:id="210" w:name="_Toc431386318"/>
      <w:bookmarkStart w:id="211" w:name="_Toc500418651"/>
      <w:r w:rsidRPr="00EB66CC">
        <w:t xml:space="preserve">Anexo </w:t>
      </w:r>
      <w:r w:rsidR="008F1DA2" w:rsidRPr="00EB66CC">
        <w:t>1</w:t>
      </w:r>
      <w:r w:rsidR="002B7723" w:rsidRPr="00EB66CC">
        <w:t>0</w:t>
      </w:r>
      <w:bookmarkEnd w:id="209"/>
      <w:bookmarkEnd w:id="210"/>
      <w:r w:rsidR="00126A07" w:rsidRPr="00EB66CC">
        <w:t>.-</w:t>
      </w:r>
      <w:r w:rsidR="00AD5E8A" w:rsidRPr="00EB66CC">
        <w:t xml:space="preserve"> </w:t>
      </w:r>
      <w:r w:rsidRPr="00EB66CC">
        <w:t>Relación de documentos a presentar</w:t>
      </w:r>
      <w:r w:rsidR="008F1DA2" w:rsidRPr="00EB66CC">
        <w:t>.</w:t>
      </w:r>
      <w:bookmarkEnd w:id="211"/>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B11181">
        <w:trPr>
          <w:gridBefore w:val="1"/>
          <w:wBefore w:w="45" w:type="pct"/>
        </w:trPr>
        <w:tc>
          <w:tcPr>
            <w:tcW w:w="4955" w:type="pct"/>
            <w:gridSpan w:val="6"/>
          </w:tcPr>
          <w:p w:rsidR="008F1DA2" w:rsidRPr="001611A0" w:rsidRDefault="00F56A0B" w:rsidP="008F1DA2">
            <w:pPr>
              <w:spacing w:after="0" w:line="240" w:lineRule="auto"/>
              <w:jc w:val="both"/>
              <w:rPr>
                <w:rFonts w:eastAsia="Calibri" w:cs="Arial"/>
                <w:noProof w:val="0"/>
                <w:szCs w:val="20"/>
              </w:rPr>
            </w:pPr>
            <w:r>
              <w:rPr>
                <w:rFonts w:cs="Arial"/>
                <w:szCs w:val="20"/>
                <w:lang w:val="es-ES" w:eastAsia="ar-SA"/>
              </w:rPr>
              <w:t>Licitación Pública Nacional</w:t>
            </w:r>
            <w:r w:rsidRPr="001611A0">
              <w:rPr>
                <w:rFonts w:eastAsia="Calibri" w:cs="Arial"/>
                <w:noProof w:val="0"/>
                <w:szCs w:val="20"/>
              </w:rPr>
              <w:t xml:space="preserve"> </w:t>
            </w:r>
            <w:r w:rsidR="008F1DA2" w:rsidRPr="001611A0">
              <w:rPr>
                <w:rFonts w:eastAsia="Calibri" w:cs="Arial"/>
                <w:noProof w:val="0"/>
                <w:szCs w:val="20"/>
              </w:rPr>
              <w:t>(Número y Carácter)</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Razón Social y Dirección Completa</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Teléfonos y Correo Electrónico</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Nombre del Representante</w:t>
            </w:r>
          </w:p>
        </w:tc>
      </w:tr>
      <w:tr w:rsidR="008F1DA2" w:rsidRPr="001611A0"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94"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33" w:type="pct"/>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433" w:type="pct"/>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433"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cana, de acuerdo con el Anexo 4.</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433"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de acuerdo con el Anexo 5.</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433" w:type="pct"/>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ASSP, de acuerdo con el Anexo 6.</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433"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433"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433" w:type="pct"/>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433" w:type="pct"/>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C419CE" w:rsidRPr="001611A0" w:rsidTr="00C419CE">
        <w:tblPrEx>
          <w:jc w:val="center"/>
          <w:tblCellMar>
            <w:left w:w="70" w:type="dxa"/>
            <w:right w:w="70" w:type="dxa"/>
          </w:tblCellMar>
          <w:tblLook w:val="0000" w:firstRow="0" w:lastRow="0" w:firstColumn="0" w:lastColumn="0" w:noHBand="0" w:noVBand="0"/>
        </w:tblPrEx>
        <w:trPr>
          <w:gridAfter w:val="1"/>
          <w:wAfter w:w="72" w:type="pct"/>
          <w:trHeight w:val="324"/>
          <w:jc w:val="center"/>
        </w:trPr>
        <w:tc>
          <w:tcPr>
            <w:tcW w:w="701" w:type="pct"/>
            <w:gridSpan w:val="2"/>
            <w:vAlign w:val="center"/>
          </w:tcPr>
          <w:p w:rsidR="00C419CE" w:rsidRPr="001611A0" w:rsidRDefault="00C419CE" w:rsidP="00EE5BC1">
            <w:pPr>
              <w:spacing w:after="0" w:line="240" w:lineRule="auto"/>
              <w:jc w:val="center"/>
              <w:rPr>
                <w:rFonts w:eastAsia="Calibri" w:cs="Arial"/>
                <w:b/>
                <w:noProof w:val="0"/>
                <w:szCs w:val="20"/>
              </w:rPr>
            </w:pPr>
            <w:r>
              <w:rPr>
                <w:rFonts w:eastAsia="Calibri" w:cs="Arial"/>
                <w:b/>
                <w:noProof w:val="0"/>
                <w:szCs w:val="20"/>
              </w:rPr>
              <w:t>Anexo 14</w:t>
            </w:r>
          </w:p>
        </w:tc>
        <w:tc>
          <w:tcPr>
            <w:tcW w:w="3433" w:type="pct"/>
            <w:vAlign w:val="center"/>
          </w:tcPr>
          <w:p w:rsidR="00C419CE" w:rsidRPr="001611A0" w:rsidRDefault="00C419CE" w:rsidP="00031A6B">
            <w:pPr>
              <w:spacing w:after="0" w:line="240" w:lineRule="auto"/>
              <w:jc w:val="both"/>
              <w:rPr>
                <w:rFonts w:eastAsia="Calibri" w:cs="Arial"/>
                <w:noProof w:val="0"/>
                <w:szCs w:val="20"/>
              </w:rPr>
            </w:pPr>
            <w:r w:rsidRPr="00C419CE">
              <w:rPr>
                <w:rFonts w:eastAsia="Calibri" w:cs="Arial"/>
                <w:noProof w:val="0"/>
                <w:szCs w:val="20"/>
              </w:rPr>
              <w:t>Modelo de convenio de proposición conjunta</w:t>
            </w:r>
            <w:r>
              <w:rPr>
                <w:rFonts w:eastAsia="Calibri" w:cs="Arial"/>
                <w:noProof w:val="0"/>
                <w:szCs w:val="20"/>
              </w:rPr>
              <w:t>.</w:t>
            </w:r>
          </w:p>
        </w:tc>
        <w:tc>
          <w:tcPr>
            <w:tcW w:w="461" w:type="pct"/>
            <w:gridSpan w:val="2"/>
            <w:vAlign w:val="center"/>
          </w:tcPr>
          <w:p w:rsidR="00C419CE" w:rsidRPr="001611A0" w:rsidRDefault="00C419CE" w:rsidP="00031A6B">
            <w:pPr>
              <w:spacing w:after="0" w:line="240" w:lineRule="auto"/>
              <w:jc w:val="center"/>
              <w:rPr>
                <w:rFonts w:eastAsia="Calibri" w:cs="Arial"/>
                <w:noProof w:val="0"/>
                <w:szCs w:val="20"/>
              </w:rPr>
            </w:pPr>
          </w:p>
        </w:tc>
        <w:tc>
          <w:tcPr>
            <w:tcW w:w="333" w:type="pct"/>
            <w:vAlign w:val="center"/>
          </w:tcPr>
          <w:p w:rsidR="00C419CE" w:rsidRPr="001611A0" w:rsidRDefault="00C419CE" w:rsidP="00031A6B">
            <w:pPr>
              <w:spacing w:after="0" w:line="240" w:lineRule="auto"/>
              <w:jc w:val="center"/>
              <w:rPr>
                <w:rFonts w:eastAsia="Calibri" w:cs="Arial"/>
                <w:noProof w:val="0"/>
                <w:szCs w:val="20"/>
              </w:rPr>
            </w:pPr>
          </w:p>
        </w:tc>
      </w:tr>
      <w:tr w:rsidR="00031A6B" w:rsidRPr="001611A0"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031A6B" w:rsidRPr="001611A0" w:rsidRDefault="00031A6B" w:rsidP="00031A6B">
            <w:pPr>
              <w:spacing w:after="0" w:line="240" w:lineRule="auto"/>
              <w:jc w:val="both"/>
              <w:rPr>
                <w:rFonts w:eastAsia="Calibri" w:cs="Arial"/>
                <w:b/>
                <w:noProof w:val="0"/>
                <w:szCs w:val="20"/>
              </w:rPr>
            </w:pPr>
            <w:r w:rsidRPr="001611A0">
              <w:rPr>
                <w:rFonts w:eastAsia="Calibri" w:cs="Arial"/>
                <w:b/>
                <w:noProof w:val="0"/>
                <w:szCs w:val="20"/>
              </w:rPr>
              <w:t>Documento de la propuesta técnica</w:t>
            </w:r>
          </w:p>
        </w:tc>
        <w:tc>
          <w:tcPr>
            <w:tcW w:w="794" w:type="pct"/>
            <w:gridSpan w:val="3"/>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Presentado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1611A0"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1611A0"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Si</w:t>
            </w:r>
          </w:p>
        </w:tc>
        <w:tc>
          <w:tcPr>
            <w:tcW w:w="359" w:type="pct"/>
            <w:gridSpan w:val="2"/>
            <w:shd w:val="clear" w:color="auto" w:fill="8DB3E2"/>
            <w:vAlign w:val="center"/>
          </w:tcPr>
          <w:p w:rsidR="00031A6B" w:rsidRPr="001611A0" w:rsidRDefault="00940181" w:rsidP="00031A6B">
            <w:pPr>
              <w:spacing w:after="0" w:line="240" w:lineRule="auto"/>
              <w:jc w:val="center"/>
              <w:rPr>
                <w:rFonts w:eastAsia="Calibri" w:cs="Arial"/>
                <w:b/>
                <w:noProof w:val="0"/>
                <w:szCs w:val="20"/>
              </w:rPr>
            </w:pPr>
            <w:r w:rsidRPr="001611A0">
              <w:rPr>
                <w:rFonts w:eastAsia="Calibri" w:cs="Arial"/>
                <w:b/>
                <w:noProof w:val="0"/>
                <w:szCs w:val="20"/>
              </w:rPr>
              <w:t>No</w:t>
            </w:r>
          </w:p>
        </w:tc>
      </w:tr>
      <w:tr w:rsidR="00C419CE"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C419CE" w:rsidRDefault="00C419CE" w:rsidP="00031A6B">
            <w:pPr>
              <w:spacing w:after="0" w:line="240" w:lineRule="auto"/>
              <w:jc w:val="center"/>
              <w:rPr>
                <w:rFonts w:eastAsia="Calibri" w:cs="Arial"/>
                <w:b/>
                <w:noProof w:val="0"/>
                <w:szCs w:val="20"/>
              </w:rPr>
            </w:pPr>
            <w:r>
              <w:rPr>
                <w:rFonts w:eastAsia="Calibri" w:cs="Arial"/>
                <w:b/>
                <w:noProof w:val="0"/>
                <w:szCs w:val="20"/>
              </w:rPr>
              <w:t xml:space="preserve">Anexos </w:t>
            </w:r>
          </w:p>
          <w:p w:rsidR="00C419CE" w:rsidRPr="001611A0" w:rsidRDefault="00C419CE" w:rsidP="00031A6B">
            <w:pPr>
              <w:spacing w:after="0" w:line="240" w:lineRule="auto"/>
              <w:jc w:val="center"/>
              <w:rPr>
                <w:rFonts w:eastAsia="Calibri" w:cs="Arial"/>
                <w:b/>
                <w:noProof w:val="0"/>
                <w:szCs w:val="20"/>
              </w:rPr>
            </w:pPr>
            <w:r>
              <w:rPr>
                <w:rFonts w:eastAsia="Calibri" w:cs="Arial"/>
                <w:b/>
                <w:noProof w:val="0"/>
                <w:szCs w:val="20"/>
              </w:rPr>
              <w:t>1 y 2</w:t>
            </w:r>
          </w:p>
        </w:tc>
        <w:tc>
          <w:tcPr>
            <w:tcW w:w="3433" w:type="pct"/>
            <w:vAlign w:val="center"/>
          </w:tcPr>
          <w:p w:rsidR="00C419CE" w:rsidRPr="00C419CE" w:rsidRDefault="00C419CE" w:rsidP="008142F5">
            <w:pPr>
              <w:spacing w:after="0" w:line="240" w:lineRule="auto"/>
              <w:ind w:right="43"/>
              <w:jc w:val="both"/>
              <w:rPr>
                <w:rFonts w:eastAsia="Times New Roman" w:cs="Arial"/>
                <w:noProof w:val="0"/>
                <w:szCs w:val="20"/>
                <w:lang w:eastAsia="es-MX"/>
              </w:rPr>
            </w:pPr>
            <w:r w:rsidRPr="00C419CE">
              <w:rPr>
                <w:rFonts w:eastAsia="Times New Roman" w:cs="Arial"/>
                <w:noProof w:val="0"/>
                <w:szCs w:val="20"/>
                <w:lang w:eastAsia="es-MX"/>
              </w:rPr>
              <w:t>Propuesta Técnica la cual deberá contemplar los requisitos, condiciones y especificaciones técnicas establecidas en el Anexo 1 y Anexo 2</w:t>
            </w:r>
          </w:p>
        </w:tc>
        <w:tc>
          <w:tcPr>
            <w:tcW w:w="435" w:type="pct"/>
            <w:vAlign w:val="center"/>
          </w:tcPr>
          <w:p w:rsidR="00C419CE" w:rsidRPr="001611A0" w:rsidRDefault="00C419CE" w:rsidP="005F66A7">
            <w:pPr>
              <w:spacing w:after="0" w:line="240" w:lineRule="auto"/>
              <w:jc w:val="center"/>
              <w:rPr>
                <w:rFonts w:eastAsia="Calibri" w:cs="Arial"/>
                <w:noProof w:val="0"/>
                <w:szCs w:val="20"/>
              </w:rPr>
            </w:pPr>
          </w:p>
        </w:tc>
        <w:tc>
          <w:tcPr>
            <w:tcW w:w="359" w:type="pct"/>
            <w:gridSpan w:val="2"/>
            <w:vAlign w:val="center"/>
          </w:tcPr>
          <w:p w:rsidR="00C419CE" w:rsidRPr="001611A0" w:rsidRDefault="00C419CE" w:rsidP="00031A6B">
            <w:pPr>
              <w:spacing w:after="0" w:line="240" w:lineRule="auto"/>
              <w:jc w:val="center"/>
              <w:rPr>
                <w:rFonts w:eastAsia="Calibri" w:cs="Arial"/>
                <w:noProof w:val="0"/>
                <w:szCs w:val="20"/>
              </w:rPr>
            </w:pPr>
          </w:p>
        </w:tc>
      </w:tr>
      <w:tr w:rsidR="00031A6B"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031A6B" w:rsidRDefault="002D46FC" w:rsidP="002D46FC">
            <w:pPr>
              <w:spacing w:after="0" w:line="240" w:lineRule="auto"/>
              <w:jc w:val="center"/>
              <w:rPr>
                <w:rFonts w:eastAsia="Calibri" w:cs="Arial"/>
                <w:b/>
                <w:noProof w:val="0"/>
                <w:szCs w:val="20"/>
              </w:rPr>
            </w:pPr>
            <w:r>
              <w:rPr>
                <w:rFonts w:eastAsia="Calibri" w:cs="Arial"/>
                <w:b/>
                <w:noProof w:val="0"/>
                <w:szCs w:val="20"/>
              </w:rPr>
              <w:t>Anexo</w:t>
            </w:r>
            <w:r w:rsidR="00880F7F" w:rsidRPr="001611A0">
              <w:rPr>
                <w:rFonts w:eastAsia="Calibri" w:cs="Arial"/>
                <w:b/>
                <w:noProof w:val="0"/>
                <w:szCs w:val="20"/>
              </w:rPr>
              <w:t xml:space="preserve"> </w:t>
            </w:r>
            <w:r w:rsidR="00B7307F" w:rsidRPr="001611A0">
              <w:rPr>
                <w:rFonts w:eastAsia="Calibri" w:cs="Arial"/>
                <w:b/>
                <w:noProof w:val="0"/>
                <w:szCs w:val="20"/>
              </w:rPr>
              <w:t>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031A6B" w:rsidRPr="00F17616" w:rsidRDefault="00F17616" w:rsidP="001E3BCA">
            <w:pPr>
              <w:numPr>
                <w:ilvl w:val="0"/>
                <w:numId w:val="45"/>
              </w:numPr>
              <w:spacing w:after="0" w:line="240" w:lineRule="auto"/>
              <w:ind w:left="363" w:right="43"/>
              <w:jc w:val="both"/>
              <w:rPr>
                <w:rFonts w:eastAsia="Calibri" w:cs="Arial"/>
                <w:noProof w:val="0"/>
                <w:szCs w:val="20"/>
                <w:lang w:val="es-ES"/>
              </w:rPr>
            </w:pPr>
            <w:r w:rsidRPr="00F17616">
              <w:rPr>
                <w:rFonts w:eastAsia="Times New Roman" w:cs="Arial"/>
                <w:noProof w:val="0"/>
                <w:szCs w:val="20"/>
                <w:u w:val="single"/>
                <w:lang w:val="es-ES" w:eastAsia="es-MX"/>
              </w:rPr>
              <w:t xml:space="preserve">Certificado vigente de explotador aéreo </w:t>
            </w:r>
            <w:r w:rsidRPr="00F17616">
              <w:rPr>
                <w:rFonts w:eastAsia="Times New Roman" w:cs="Arial"/>
                <w:noProof w:val="0"/>
                <w:szCs w:val="20"/>
                <w:lang w:val="es-ES" w:eastAsia="es-MX"/>
              </w:rPr>
              <w:t>(AOC), emitido por la DGAC.</w:t>
            </w:r>
          </w:p>
        </w:tc>
        <w:tc>
          <w:tcPr>
            <w:tcW w:w="435" w:type="pct"/>
            <w:vAlign w:val="center"/>
          </w:tcPr>
          <w:p w:rsidR="00031A6B" w:rsidRPr="001611A0" w:rsidRDefault="00031A6B" w:rsidP="005F66A7">
            <w:pPr>
              <w:spacing w:after="0" w:line="240" w:lineRule="auto"/>
              <w:jc w:val="center"/>
              <w:rPr>
                <w:rFonts w:eastAsia="Calibri" w:cs="Arial"/>
                <w:noProof w:val="0"/>
                <w:szCs w:val="20"/>
              </w:rPr>
            </w:pPr>
          </w:p>
        </w:tc>
        <w:tc>
          <w:tcPr>
            <w:tcW w:w="359"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F17616"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8142F5" w:rsidRDefault="00F17616" w:rsidP="008142F5">
            <w:pPr>
              <w:spacing w:after="0" w:line="240" w:lineRule="auto"/>
              <w:ind w:right="43"/>
              <w:jc w:val="both"/>
              <w:rPr>
                <w:rFonts w:eastAsia="Calibri" w:cs="Arial"/>
                <w:noProof w:val="0"/>
                <w:szCs w:val="20"/>
                <w:lang w:val="es-ES_tradnl"/>
              </w:rPr>
            </w:pPr>
            <w:r w:rsidRPr="00F17616">
              <w:rPr>
                <w:rFonts w:eastAsia="Calibri" w:cs="Arial"/>
                <w:noProof w:val="0"/>
                <w:szCs w:val="20"/>
                <w:lang w:val="es-ES_tradnl"/>
              </w:rPr>
              <w:t>b)</w:t>
            </w:r>
            <w:r w:rsidRPr="00F17616">
              <w:rPr>
                <w:rFonts w:eastAsia="Calibri" w:cs="Arial"/>
                <w:noProof w:val="0"/>
                <w:szCs w:val="20"/>
                <w:lang w:val="es-ES_tradnl"/>
              </w:rPr>
              <w:tab/>
              <w:t>Certificados de taxi aéreo nacional (TAN), emitidos por la DGAC, de cada una de las aeronaves propuestas para la prestación del servicio, en caso de llevarse a cabo la revocación del certificado el proveedor deberá informar al administrador del contrato lo conducente.</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8142F5">
            <w:pPr>
              <w:spacing w:after="0" w:line="240" w:lineRule="auto"/>
              <w:ind w:right="43"/>
              <w:jc w:val="both"/>
              <w:rPr>
                <w:rFonts w:cs="Arial"/>
                <w:szCs w:val="20"/>
                <w:lang w:val="es-ES"/>
              </w:rPr>
            </w:pPr>
            <w:r w:rsidRPr="00F17616">
              <w:rPr>
                <w:rFonts w:cs="Arial"/>
                <w:szCs w:val="20"/>
                <w:lang w:val="es-ES"/>
              </w:rPr>
              <w:t>c)</w:t>
            </w:r>
            <w:r w:rsidRPr="00F17616">
              <w:rPr>
                <w:rFonts w:cs="Arial"/>
                <w:szCs w:val="20"/>
                <w:lang w:val="es-ES"/>
              </w:rPr>
              <w:tab/>
              <w:t>Certificados vigente de aeronavegabilidad, emitidos por la DGAC, de cada una de las aeronaves propuestas para la prestación del servicio.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A203BB">
        <w:tblPrEx>
          <w:jc w:val="center"/>
          <w:tblCellMar>
            <w:left w:w="70" w:type="dxa"/>
            <w:right w:w="70" w:type="dxa"/>
          </w:tblCellMar>
          <w:tblLook w:val="0000" w:firstRow="0" w:lastRow="0" w:firstColumn="0" w:lastColumn="0" w:noHBand="0" w:noVBand="0"/>
        </w:tblPrEx>
        <w:trPr>
          <w:gridAfter w:val="1"/>
          <w:wAfter w:w="72" w:type="pct"/>
          <w:trHeight w:val="1027"/>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8B2A70" w:rsidRDefault="00F17616" w:rsidP="008142F5">
            <w:pPr>
              <w:tabs>
                <w:tab w:val="left" w:pos="709"/>
                <w:tab w:val="center" w:pos="851"/>
                <w:tab w:val="left" w:pos="4680"/>
                <w:tab w:val="right" w:pos="8838"/>
              </w:tabs>
              <w:spacing w:after="0" w:line="240" w:lineRule="auto"/>
              <w:ind w:right="43"/>
              <w:jc w:val="both"/>
              <w:rPr>
                <w:rFonts w:cs="Arial"/>
                <w:szCs w:val="20"/>
                <w:lang w:val="es-ES_tradnl"/>
              </w:rPr>
            </w:pPr>
            <w:r w:rsidRPr="00F17616">
              <w:rPr>
                <w:rFonts w:cs="Arial"/>
                <w:szCs w:val="20"/>
                <w:lang w:val="es-ES_tradnl"/>
              </w:rPr>
              <w:t>d)</w:t>
            </w:r>
            <w:r w:rsidRPr="00F17616">
              <w:rPr>
                <w:rFonts w:cs="Arial"/>
                <w:szCs w:val="20"/>
                <w:lang w:val="es-ES_tradnl"/>
              </w:rPr>
              <w:tab/>
              <w:t xml:space="preserve">Certificados de matrícula mediante el que acredite que cuenta con aeronaves propias o arrendadas. En este último caso, se deberá presentar copia de los contratos de arrendamiento respectivos validados por la DGAC.  </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5F66A7">
        <w:tblPrEx>
          <w:jc w:val="center"/>
          <w:tblCellMar>
            <w:left w:w="70" w:type="dxa"/>
            <w:right w:w="70" w:type="dxa"/>
          </w:tblCellMar>
          <w:tblLook w:val="0000" w:firstRow="0" w:lastRow="0" w:firstColumn="0" w:lastColumn="0" w:noHBand="0" w:noVBand="0"/>
        </w:tblPrEx>
        <w:trPr>
          <w:gridAfter w:val="1"/>
          <w:wAfter w:w="72" w:type="pct"/>
          <w:trHeight w:val="100"/>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8142F5" w:rsidRDefault="00F17616" w:rsidP="008142F5">
            <w:pPr>
              <w:tabs>
                <w:tab w:val="left" w:pos="709"/>
                <w:tab w:val="center" w:pos="851"/>
                <w:tab w:val="left" w:pos="4680"/>
                <w:tab w:val="right" w:pos="8838"/>
              </w:tabs>
              <w:spacing w:after="0" w:line="240" w:lineRule="auto"/>
              <w:ind w:right="43"/>
              <w:jc w:val="both"/>
              <w:rPr>
                <w:rFonts w:cs="Arial"/>
                <w:szCs w:val="20"/>
                <w:lang w:val="es-ES_tradnl"/>
              </w:rPr>
            </w:pPr>
            <w:r w:rsidRPr="00F17616">
              <w:rPr>
                <w:rFonts w:cs="Arial"/>
                <w:szCs w:val="20"/>
                <w:lang w:val="es-ES_tradnl"/>
              </w:rPr>
              <w:t>e)</w:t>
            </w:r>
            <w:r w:rsidRPr="00F17616">
              <w:rPr>
                <w:rFonts w:cs="Arial"/>
                <w:szCs w:val="20"/>
                <w:lang w:val="es-ES_tradnl"/>
              </w:rPr>
              <w:tab/>
              <w:t xml:space="preserve"> Documentos mediante los que acredite que cuenta con inmuebles propios o arrendados o con facultades suficientes para el uso de las áreas de tráfico, estacionamiento y Base Fija de Operación (FBO), en donde tengan base las aeronaves.</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8142F5" w:rsidRDefault="00F17616" w:rsidP="008142F5">
            <w:pPr>
              <w:spacing w:after="0" w:line="240" w:lineRule="auto"/>
              <w:ind w:right="43"/>
              <w:jc w:val="both"/>
              <w:rPr>
                <w:rFonts w:cs="Arial"/>
                <w:bCs/>
                <w:szCs w:val="20"/>
                <w:lang w:val="es-ES_tradnl"/>
              </w:rPr>
            </w:pPr>
            <w:r w:rsidRPr="00F17616">
              <w:rPr>
                <w:rFonts w:cs="Arial"/>
                <w:bCs/>
                <w:szCs w:val="20"/>
                <w:lang w:val="es-ES_tradnl"/>
              </w:rPr>
              <w:t>f)</w:t>
            </w:r>
            <w:r w:rsidRPr="00F17616">
              <w:rPr>
                <w:rFonts w:cs="Arial"/>
                <w:bCs/>
                <w:szCs w:val="20"/>
                <w:lang w:val="es-ES_tradnl"/>
              </w:rPr>
              <w:tab/>
              <w:t>Contratos vigentes con taller de mantenimiento autorizado por la DGAC, donde se otorgue el mantenimiento a cada una de las aeronaves propuestas para la prestación del servicio.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C419CE" w:rsidRDefault="00F17616" w:rsidP="00C419CE">
            <w:pPr>
              <w:spacing w:after="0" w:line="240" w:lineRule="auto"/>
              <w:ind w:right="43"/>
              <w:jc w:val="both"/>
              <w:rPr>
                <w:rFonts w:eastAsia="Times New Roman" w:cs="Arial"/>
                <w:noProof w:val="0"/>
                <w:szCs w:val="20"/>
                <w:lang w:eastAsia="es-MX"/>
              </w:rPr>
            </w:pPr>
            <w:r w:rsidRPr="00F17616">
              <w:rPr>
                <w:rFonts w:eastAsia="Times New Roman" w:cs="Arial"/>
                <w:noProof w:val="0"/>
                <w:szCs w:val="20"/>
                <w:lang w:eastAsia="es-MX"/>
              </w:rPr>
              <w:t>g)</w:t>
            </w:r>
            <w:r w:rsidRPr="00F17616">
              <w:rPr>
                <w:rFonts w:eastAsia="Times New Roman" w:cs="Arial"/>
                <w:noProof w:val="0"/>
                <w:szCs w:val="20"/>
                <w:lang w:eastAsia="es-MX"/>
              </w:rPr>
              <w:tab/>
              <w:t>Certificado emitido por la DGAC, donde se acredite que el taller o talleres está(n) autorizado(s) para dar mantenimiento a los tipos de aeronaves propuestos.</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8142F5">
            <w:pPr>
              <w:spacing w:after="0" w:line="240" w:lineRule="auto"/>
              <w:ind w:right="43"/>
              <w:jc w:val="both"/>
              <w:rPr>
                <w:rFonts w:eastAsia="Times New Roman" w:cs="Arial"/>
                <w:noProof w:val="0"/>
                <w:szCs w:val="20"/>
                <w:lang w:eastAsia="es-MX"/>
              </w:rPr>
            </w:pPr>
            <w:r w:rsidRPr="00F17616">
              <w:rPr>
                <w:rFonts w:eastAsia="Times New Roman" w:cs="Arial"/>
                <w:noProof w:val="0"/>
                <w:szCs w:val="20"/>
                <w:lang w:eastAsia="es-MX"/>
              </w:rPr>
              <w:t>h)</w:t>
            </w:r>
            <w:r w:rsidRPr="00F17616">
              <w:rPr>
                <w:rFonts w:eastAsia="Times New Roman" w:cs="Arial"/>
                <w:noProof w:val="0"/>
                <w:szCs w:val="20"/>
                <w:lang w:eastAsia="es-MX"/>
              </w:rPr>
              <w:tab/>
              <w:t>Constancia emitida por el o los talleres autorizados por la DGAC donde acredite  que se han efectuado a cada una de las aeronaves propuestas los servicios de mantenimiento que correspondan, lo cual comprende la atención al programa de mantenimiento, atención a boletines técnicos aplicados, relación de boletines pendientes, bitácoras de planeador y motor (estatus de componentes), accesorios y componentes.</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2D46FC" w:rsidRDefault="00F17616" w:rsidP="00F17616">
            <w:pPr>
              <w:pStyle w:val="Prrafodelista"/>
              <w:tabs>
                <w:tab w:val="left" w:pos="567"/>
              </w:tabs>
              <w:suppressAutoHyphens/>
              <w:ind w:left="0" w:right="43"/>
              <w:jc w:val="both"/>
              <w:rPr>
                <w:rFonts w:ascii="Arial" w:hAnsi="Arial" w:cs="Arial"/>
                <w:bCs/>
                <w:sz w:val="20"/>
                <w:szCs w:val="20"/>
                <w:lang w:val="es-ES_tradnl"/>
              </w:rPr>
            </w:pPr>
            <w:r w:rsidRPr="00F17616">
              <w:rPr>
                <w:rFonts w:ascii="Arial" w:hAnsi="Arial" w:cs="Arial"/>
                <w:bCs/>
                <w:sz w:val="20"/>
                <w:szCs w:val="20"/>
                <w:lang w:val="es-ES_tradnl"/>
              </w:rPr>
              <w:t>i)</w:t>
            </w:r>
            <w:r w:rsidRPr="00F17616">
              <w:rPr>
                <w:rFonts w:ascii="Arial" w:hAnsi="Arial" w:cs="Arial"/>
                <w:bCs/>
                <w:sz w:val="20"/>
                <w:szCs w:val="20"/>
                <w:lang w:val="es-ES_tradnl"/>
              </w:rPr>
              <w:tab/>
              <w:t>Licencias de vuelo vigentes emitidas por la DGAC de pilotos y copilotos para las tripulaciones de cada una de las aeronaves con las que prestará el servicio.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8142F5" w:rsidRDefault="00F17616" w:rsidP="00F17616">
            <w:pPr>
              <w:suppressAutoHyphens/>
              <w:spacing w:after="0" w:line="240" w:lineRule="auto"/>
              <w:jc w:val="both"/>
              <w:rPr>
                <w:rFonts w:cs="Arial"/>
                <w:bCs/>
                <w:szCs w:val="20"/>
                <w:lang w:val="es-ES_tradnl"/>
              </w:rPr>
            </w:pPr>
            <w:r w:rsidRPr="00F17616">
              <w:rPr>
                <w:rFonts w:cs="Arial"/>
                <w:bCs/>
                <w:szCs w:val="20"/>
                <w:lang w:val="es-ES_tradnl"/>
              </w:rPr>
              <w:t>j)</w:t>
            </w:r>
            <w:r w:rsidRPr="00F17616">
              <w:rPr>
                <w:rFonts w:cs="Arial"/>
                <w:bCs/>
                <w:szCs w:val="20"/>
                <w:lang w:val="es-ES_tradnl"/>
              </w:rPr>
              <w:tab/>
              <w:t xml:space="preserve"> Acreditación de horas vuelo de la tripulación validadas por la DGAC, a través de las cuales se acredite que los pilotos cuentan con un mínimo de experiencia de 2,000 horas de vuelo totales, mismas que incluyan al menos 500 horas de vuelo en el tipo de aeronave propuesta para prestar el servicio. Para el caso de los copilotos, se deberá acreditar que cuentan con un mínimo de experiencia de 1,000 horas de vuelo totales, mismas que incluyan al menos 500 horas de vuelo en el tipo de aeronave propuesta para prestar el servicio; lo anterior se hará presentando copia de la última certificación de horas de vuelo y bitácora para verificar lo requerido.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k)</w:t>
            </w:r>
            <w:r w:rsidRPr="00F17616">
              <w:rPr>
                <w:rFonts w:cs="Arial"/>
                <w:bCs/>
                <w:szCs w:val="20"/>
                <w:lang w:val="es-ES_tradnl"/>
              </w:rPr>
              <w:tab/>
              <w:t xml:space="preserve"> Constancias de capacitación y adiestramiento de los pilotos y copilotos, donde acredite que se han cubierto los requisitos para la operación de las aeronaves con que se prestará el servicio.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Pr>
                <w:rFonts w:cs="Arial"/>
                <w:bCs/>
                <w:szCs w:val="20"/>
                <w:lang w:val="es-ES_tradnl"/>
              </w:rPr>
              <w:t xml:space="preserve">l) </w:t>
            </w:r>
            <w:r w:rsidRPr="00F17616">
              <w:rPr>
                <w:rFonts w:cs="Arial"/>
                <w:bCs/>
                <w:szCs w:val="20"/>
                <w:lang w:val="es-ES_tradnl"/>
              </w:rPr>
              <w:t xml:space="preserve"> Currículum de la empresa en donde se identifique:</w:t>
            </w:r>
          </w:p>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w:t>
            </w:r>
            <w:r>
              <w:rPr>
                <w:rFonts w:cs="Arial"/>
                <w:bCs/>
                <w:szCs w:val="20"/>
                <w:lang w:val="es-ES_tradnl"/>
              </w:rPr>
              <w:t xml:space="preserve"> </w:t>
            </w:r>
            <w:r w:rsidRPr="00F17616">
              <w:rPr>
                <w:rFonts w:cs="Arial"/>
                <w:bCs/>
                <w:szCs w:val="20"/>
                <w:lang w:val="es-ES_tradnl"/>
              </w:rPr>
              <w:t>Experiencia mínima de un año en la prestación de servicios como explotador aéreo de servicios privados.</w:t>
            </w:r>
          </w:p>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w:t>
            </w:r>
            <w:r>
              <w:rPr>
                <w:rFonts w:cs="Arial"/>
                <w:bCs/>
                <w:szCs w:val="20"/>
                <w:lang w:val="es-ES_tradnl"/>
              </w:rPr>
              <w:t xml:space="preserve"> </w:t>
            </w:r>
            <w:r w:rsidRPr="00F17616">
              <w:rPr>
                <w:rFonts w:cs="Arial"/>
                <w:bCs/>
                <w:szCs w:val="20"/>
                <w:lang w:val="es-ES_tradnl"/>
              </w:rPr>
              <w:t>Dependencias o Entidades de la Administración Pública Federal o empresas privadas a las que haya prestado o preste servicio similar o igual al solicitado en este documento.</w:t>
            </w:r>
          </w:p>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•Plantilla actualizada del personal de vuelo, mantenimiento y administrativo, describiendo: antigüedad en la empresa, puesto que ocupa y antigüedad en el puesto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Pr>
                <w:rFonts w:cs="Arial"/>
                <w:bCs/>
                <w:szCs w:val="20"/>
                <w:lang w:val="es-ES_tradnl"/>
              </w:rPr>
              <w:t xml:space="preserve">m) </w:t>
            </w:r>
            <w:r w:rsidRPr="00F17616">
              <w:rPr>
                <w:rFonts w:cs="Arial"/>
                <w:bCs/>
                <w:szCs w:val="20"/>
                <w:lang w:val="es-ES_tradnl"/>
              </w:rPr>
              <w:t>Ficha técnica donde se especifiquen las características de cada una de las aeronaves propuestas y que éstas cumplen con lo requerido por el Instituto en el presente documento y en el Anexo técnico, la cual mínimo deberá contener lo siguiente:</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Pr>
                <w:rFonts w:ascii="Arial" w:eastAsiaTheme="minorHAnsi" w:hAnsi="Arial" w:cs="Arial"/>
                <w:bCs/>
                <w:sz w:val="20"/>
                <w:szCs w:val="20"/>
                <w:lang w:val="es-ES_tradnl" w:eastAsia="en-US"/>
              </w:rPr>
              <w:t>F</w:t>
            </w:r>
            <w:r w:rsidRPr="00F17616">
              <w:rPr>
                <w:rFonts w:ascii="Arial" w:eastAsiaTheme="minorHAnsi" w:hAnsi="Arial" w:cs="Arial"/>
                <w:bCs/>
                <w:sz w:val="20"/>
                <w:szCs w:val="20"/>
                <w:lang w:val="es-ES_tradnl" w:eastAsia="en-US"/>
              </w:rPr>
              <w:t>abricante;</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Marca;</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Modelo;</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Número de serie;</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País de origen;</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Matrícula;</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Capacidad de pasajeros;</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Año de fabricación;</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Tipo y número de motores (Planta motriz);</w:t>
            </w:r>
          </w:p>
          <w:p w:rsidR="00F17616" w:rsidRPr="00F17616" w:rsidRDefault="00F17616" w:rsidP="001E3BCA">
            <w:pPr>
              <w:pStyle w:val="Prrafodelista"/>
              <w:numPr>
                <w:ilvl w:val="0"/>
                <w:numId w:val="46"/>
              </w:numPr>
              <w:suppressAutoHyphens/>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Si cuenta con baño independiente (Aplica solo en partida 2, en aeronave de ala fija).</w:t>
            </w:r>
          </w:p>
          <w:p w:rsidR="00F17616" w:rsidRPr="00F17616" w:rsidRDefault="00F17616" w:rsidP="001E3BCA">
            <w:pPr>
              <w:pStyle w:val="Prrafodelista"/>
              <w:numPr>
                <w:ilvl w:val="0"/>
                <w:numId w:val="46"/>
              </w:numPr>
              <w:suppressAutoHyphens/>
              <w:jc w:val="both"/>
              <w:rPr>
                <w:rFonts w:cs="Arial"/>
                <w:bCs/>
                <w:szCs w:val="20"/>
                <w:lang w:val="es-ES_tradnl"/>
              </w:rPr>
            </w:pPr>
            <w:r w:rsidRPr="00F17616">
              <w:rPr>
                <w:rFonts w:ascii="Arial" w:eastAsiaTheme="minorHAnsi" w:hAnsi="Arial" w:cs="Arial"/>
                <w:bCs/>
                <w:sz w:val="20"/>
                <w:szCs w:val="20"/>
                <w:lang w:val="es-ES_tradnl" w:eastAsia="en-US"/>
              </w:rPr>
              <w:t>Fotografías exteriores e interiores de la aeronave</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n)</w:t>
            </w:r>
            <w:r w:rsidRPr="00F17616">
              <w:rPr>
                <w:rFonts w:cs="Arial"/>
                <w:bCs/>
                <w:szCs w:val="20"/>
                <w:lang w:val="es-ES_tradnl"/>
              </w:rPr>
              <w:tab/>
              <w:t xml:space="preserve"> Copia de las póliza(s) de seguro(s) de las aeronaves con que se prestará el servicio, autorizada(s) por la DGAC con cobertura amplia donde se especifique para cada aeronave: marca, modelo, año de fabricación, número de serie, y la cantidad de la suma asegurada. Dicha(s) póliza(s) deben cubrir la vigencia del servicio que se solicita, en caso contrario el licitante se comprometerá a presentar las respectivas renovaciones para cubrir la vigencia del servicio.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o)</w:t>
            </w:r>
            <w:r w:rsidRPr="00F17616">
              <w:rPr>
                <w:rFonts w:cs="Arial"/>
                <w:bCs/>
                <w:szCs w:val="20"/>
                <w:lang w:val="es-ES_tradnl"/>
              </w:rPr>
              <w:tab/>
              <w:t xml:space="preserve"> Carta Compromiso firmada por el representante legal del licitante y constancia con la que acredite la verificación y evaluación de la conformidad con el cumplimiento de las normas que se describen a continuación: </w:t>
            </w:r>
          </w:p>
          <w:p w:rsidR="00F17616" w:rsidRPr="00F17616" w:rsidRDefault="00F17616" w:rsidP="001E3BCA">
            <w:pPr>
              <w:pStyle w:val="Prrafodelista"/>
              <w:numPr>
                <w:ilvl w:val="0"/>
                <w:numId w:val="47"/>
              </w:numPr>
              <w:suppressAutoHyphens/>
              <w:ind w:left="363"/>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Norma Oficial Mexicana “NOM-008-SCT3-2002”; Que establece los requisitos técnicos a cumplir por los concesionarios y permisionarios del servicio al público de transporte aéreo, para la obtención del certificado de explotador de servicios aéreos, así como los requisitos técnicos a cumplir por los permisionarios del servicio de transporte aéreo comercial.</w:t>
            </w:r>
          </w:p>
          <w:p w:rsidR="00F17616" w:rsidRPr="00F17616" w:rsidRDefault="00F17616" w:rsidP="001E3BCA">
            <w:pPr>
              <w:pStyle w:val="Prrafodelista"/>
              <w:numPr>
                <w:ilvl w:val="0"/>
                <w:numId w:val="47"/>
              </w:numPr>
              <w:suppressAutoHyphens/>
              <w:ind w:left="363"/>
              <w:jc w:val="both"/>
              <w:rPr>
                <w:rFonts w:ascii="Arial" w:eastAsiaTheme="minorHAnsi" w:hAnsi="Arial" w:cs="Arial"/>
                <w:bCs/>
                <w:sz w:val="20"/>
                <w:szCs w:val="20"/>
                <w:lang w:val="es-ES_tradnl" w:eastAsia="en-US"/>
              </w:rPr>
            </w:pPr>
            <w:r w:rsidRPr="00F17616">
              <w:rPr>
                <w:rFonts w:ascii="Arial" w:eastAsiaTheme="minorHAnsi" w:hAnsi="Arial" w:cs="Arial"/>
                <w:bCs/>
                <w:sz w:val="20"/>
                <w:szCs w:val="20"/>
                <w:lang w:val="es-ES_tradnl" w:eastAsia="en-US"/>
              </w:rPr>
              <w:t>Norma Oficial Mexicana “NOM-039-SCT3-2010”; Que regula la aplicación de directivas de aeronavegabilidad y boletines de servicio a aeronaves y sus componentes.</w:t>
            </w:r>
          </w:p>
          <w:p w:rsidR="00F17616" w:rsidRPr="00F17616" w:rsidRDefault="00F17616" w:rsidP="001E3BCA">
            <w:pPr>
              <w:pStyle w:val="Prrafodelista"/>
              <w:numPr>
                <w:ilvl w:val="0"/>
                <w:numId w:val="47"/>
              </w:numPr>
              <w:suppressAutoHyphens/>
              <w:ind w:left="363"/>
              <w:jc w:val="both"/>
              <w:rPr>
                <w:rFonts w:cs="Arial"/>
                <w:bCs/>
                <w:szCs w:val="20"/>
                <w:lang w:val="es-ES_tradnl"/>
              </w:rPr>
            </w:pPr>
            <w:r w:rsidRPr="00F17616">
              <w:rPr>
                <w:rFonts w:ascii="Arial" w:eastAsiaTheme="minorHAnsi" w:hAnsi="Arial" w:cs="Arial"/>
                <w:bCs/>
                <w:sz w:val="20"/>
                <w:szCs w:val="20"/>
                <w:lang w:val="es-ES_tradnl" w:eastAsia="en-US"/>
              </w:rPr>
              <w:t>Norma Oficial Mexicana “NOM-022-SCT3-2011”, Que establece el uso de registradores de vuelo instalados en aeronaves que operen en el espacio aéreo mexicano, así como sus características y</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p)</w:t>
            </w:r>
            <w:r w:rsidRPr="00F17616">
              <w:rPr>
                <w:rFonts w:cs="Arial"/>
                <w:bCs/>
                <w:szCs w:val="20"/>
                <w:lang w:val="es-ES_tradnl"/>
              </w:rPr>
              <w:tab/>
              <w:t>En ambas partidas, el licitante deberá acreditar mediante la documentación requerida en el numeral 7 de los presentes términos y condiciones en los incisos a, b, c, d, f, g, h, i, j y n, que cuenta con la experiencia, disponibilidad para la prestación inmediata del servicio, elementos técnicos y administrativos autorizados por la Dirección General de Aeronáutica Civil (DGAC) y contar con disponibilidad para iniciar con la prestación del servicio.</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q)</w:t>
            </w:r>
            <w:r w:rsidRPr="00F17616">
              <w:rPr>
                <w:rFonts w:cs="Arial"/>
                <w:bCs/>
                <w:szCs w:val="20"/>
                <w:lang w:val="es-ES_tradnl"/>
              </w:rPr>
              <w:tab/>
              <w:t xml:space="preserve"> Escrito firmado por el representante legal del licitante garantizando la prestación del 100% del servicio solicitado conforme la(s) partida(s) en que participe.</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F17616" w:rsidRPr="001611A0" w:rsidTr="001D4187">
        <w:tblPrEx>
          <w:jc w:val="center"/>
          <w:tblCellMar>
            <w:left w:w="70" w:type="dxa"/>
            <w:right w:w="70" w:type="dxa"/>
          </w:tblCellMar>
          <w:tblLook w:val="0000" w:firstRow="0" w:lastRow="0" w:firstColumn="0" w:lastColumn="0" w:noHBand="0" w:noVBand="0"/>
        </w:tblPrEx>
        <w:trPr>
          <w:gridAfter w:val="1"/>
          <w:wAfter w:w="72" w:type="pct"/>
          <w:trHeight w:val="242"/>
          <w:jc w:val="center"/>
        </w:trPr>
        <w:tc>
          <w:tcPr>
            <w:tcW w:w="701" w:type="pct"/>
            <w:gridSpan w:val="2"/>
            <w:vAlign w:val="center"/>
          </w:tcPr>
          <w:p w:rsidR="00F17616" w:rsidRDefault="00F17616" w:rsidP="00F17616">
            <w:pPr>
              <w:spacing w:after="0" w:line="240" w:lineRule="auto"/>
              <w:jc w:val="center"/>
              <w:rPr>
                <w:rFonts w:eastAsia="Calibri" w:cs="Arial"/>
                <w:b/>
                <w:noProof w:val="0"/>
                <w:szCs w:val="20"/>
              </w:rPr>
            </w:pPr>
            <w:r>
              <w:rPr>
                <w:rFonts w:eastAsia="Calibri" w:cs="Arial"/>
                <w:b/>
                <w:noProof w:val="0"/>
                <w:szCs w:val="20"/>
              </w:rPr>
              <w:t>Anexo</w:t>
            </w:r>
            <w:r w:rsidRPr="001611A0">
              <w:rPr>
                <w:rFonts w:eastAsia="Calibri" w:cs="Arial"/>
                <w:b/>
                <w:noProof w:val="0"/>
                <w:szCs w:val="20"/>
              </w:rPr>
              <w:t xml:space="preserve"> 2</w:t>
            </w:r>
          </w:p>
          <w:p w:rsidR="00F17616" w:rsidRPr="001611A0" w:rsidRDefault="00F17616" w:rsidP="00F17616">
            <w:pPr>
              <w:spacing w:after="0" w:line="240" w:lineRule="auto"/>
              <w:jc w:val="center"/>
              <w:rPr>
                <w:rFonts w:eastAsia="Calibri" w:cs="Arial"/>
                <w:b/>
                <w:noProof w:val="0"/>
                <w:szCs w:val="20"/>
              </w:rPr>
            </w:pPr>
            <w:r>
              <w:rPr>
                <w:rFonts w:eastAsia="Calibri" w:cs="Arial"/>
                <w:b/>
                <w:noProof w:val="0"/>
                <w:szCs w:val="20"/>
              </w:rPr>
              <w:t>Numeral 7</w:t>
            </w:r>
          </w:p>
        </w:tc>
        <w:tc>
          <w:tcPr>
            <w:tcW w:w="3433" w:type="pct"/>
            <w:vAlign w:val="center"/>
          </w:tcPr>
          <w:p w:rsidR="00F17616" w:rsidRPr="00F17616" w:rsidRDefault="00F17616" w:rsidP="00F17616">
            <w:pPr>
              <w:suppressAutoHyphens/>
              <w:spacing w:after="0" w:line="240" w:lineRule="auto"/>
              <w:jc w:val="both"/>
              <w:rPr>
                <w:rFonts w:cs="Arial"/>
                <w:bCs/>
                <w:szCs w:val="20"/>
                <w:lang w:val="es-ES_tradnl"/>
              </w:rPr>
            </w:pPr>
            <w:r w:rsidRPr="00F17616">
              <w:rPr>
                <w:rFonts w:cs="Arial"/>
                <w:bCs/>
                <w:szCs w:val="20"/>
                <w:lang w:val="es-ES_tradnl"/>
              </w:rPr>
              <w:t>r)</w:t>
            </w:r>
            <w:r w:rsidRPr="00F17616">
              <w:rPr>
                <w:rFonts w:cs="Arial"/>
                <w:bCs/>
                <w:szCs w:val="20"/>
                <w:lang w:val="es-ES_tradnl"/>
              </w:rPr>
              <w:tab/>
              <w:t>Para la partida 1 el licitante deberá presentar escrito firmado por el representante legal manifestando que con independencia de que las ambulancias terrestres sean propias o arrendadas estas deben cumplir con las disposiciones de las normas oficiales mexicanas.</w:t>
            </w:r>
          </w:p>
        </w:tc>
        <w:tc>
          <w:tcPr>
            <w:tcW w:w="435" w:type="pct"/>
            <w:vAlign w:val="center"/>
          </w:tcPr>
          <w:p w:rsidR="00F17616" w:rsidRPr="001611A0" w:rsidRDefault="00F17616" w:rsidP="00031A6B">
            <w:pPr>
              <w:spacing w:after="0" w:line="240" w:lineRule="auto"/>
              <w:jc w:val="center"/>
              <w:rPr>
                <w:rFonts w:eastAsia="Calibri" w:cs="Arial"/>
                <w:noProof w:val="0"/>
                <w:szCs w:val="20"/>
              </w:rPr>
            </w:pPr>
          </w:p>
        </w:tc>
        <w:tc>
          <w:tcPr>
            <w:tcW w:w="359" w:type="pct"/>
            <w:gridSpan w:val="2"/>
            <w:vAlign w:val="center"/>
          </w:tcPr>
          <w:p w:rsidR="00F17616" w:rsidRPr="001611A0" w:rsidRDefault="00F17616" w:rsidP="00031A6B">
            <w:pPr>
              <w:spacing w:after="0" w:line="240" w:lineRule="auto"/>
              <w:jc w:val="center"/>
              <w:rPr>
                <w:rFonts w:eastAsia="Calibri" w:cs="Arial"/>
                <w:noProof w:val="0"/>
                <w:szCs w:val="20"/>
              </w:rPr>
            </w:pPr>
          </w:p>
        </w:tc>
      </w:tr>
      <w:tr w:rsidR="00031A6B" w:rsidRPr="001611A0"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031A6B" w:rsidRPr="001611A0" w:rsidRDefault="00031A6B" w:rsidP="00031A6B">
            <w:pPr>
              <w:spacing w:after="0" w:line="240" w:lineRule="auto"/>
              <w:jc w:val="both"/>
              <w:rPr>
                <w:rFonts w:eastAsia="Calibri" w:cs="Arial"/>
                <w:b/>
                <w:noProof w:val="0"/>
                <w:szCs w:val="20"/>
              </w:rPr>
            </w:pPr>
            <w:r w:rsidRPr="001611A0">
              <w:rPr>
                <w:rFonts w:eastAsia="Calibri" w:cs="Arial"/>
                <w:b/>
                <w:noProof w:val="0"/>
                <w:szCs w:val="20"/>
              </w:rPr>
              <w:t>Documento de la propuesta económica</w:t>
            </w:r>
          </w:p>
        </w:tc>
        <w:tc>
          <w:tcPr>
            <w:tcW w:w="794" w:type="pct"/>
            <w:gridSpan w:val="3"/>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Presentado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1611A0"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1611A0"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Si</w:t>
            </w:r>
          </w:p>
        </w:tc>
        <w:tc>
          <w:tcPr>
            <w:tcW w:w="359" w:type="pct"/>
            <w:gridSpan w:val="2"/>
            <w:shd w:val="clear" w:color="auto" w:fill="8DB3E2"/>
            <w:vAlign w:val="center"/>
          </w:tcPr>
          <w:p w:rsidR="00031A6B" w:rsidRPr="001611A0" w:rsidRDefault="00940181" w:rsidP="00031A6B">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1611A0" w:rsidRDefault="00880F7F" w:rsidP="00031A6B">
            <w:pPr>
              <w:spacing w:after="0" w:line="240" w:lineRule="auto"/>
              <w:jc w:val="center"/>
              <w:rPr>
                <w:rFonts w:eastAsia="Calibri" w:cs="Arial"/>
                <w:b/>
                <w:noProof w:val="0"/>
                <w:szCs w:val="20"/>
              </w:rPr>
            </w:pPr>
            <w:r w:rsidRPr="001611A0">
              <w:rPr>
                <w:rFonts w:eastAsia="Calibri" w:cs="Arial"/>
                <w:b/>
                <w:noProof w:val="0"/>
                <w:szCs w:val="20"/>
              </w:rPr>
              <w:t>Anexo 9</w:t>
            </w:r>
          </w:p>
        </w:tc>
        <w:tc>
          <w:tcPr>
            <w:tcW w:w="3433" w:type="pct"/>
            <w:vAlign w:val="center"/>
          </w:tcPr>
          <w:p w:rsidR="00031A6B" w:rsidRPr="001611A0" w:rsidRDefault="00880F7F" w:rsidP="00880F7F">
            <w:pPr>
              <w:spacing w:after="0" w:line="240" w:lineRule="auto"/>
              <w:jc w:val="both"/>
              <w:rPr>
                <w:rFonts w:eastAsia="Calibri" w:cs="Arial"/>
                <w:noProof w:val="0"/>
                <w:szCs w:val="20"/>
              </w:rPr>
            </w:pPr>
            <w:r w:rsidRPr="001611A0">
              <w:rPr>
                <w:rFonts w:eastAsia="Calibri" w:cs="Arial"/>
                <w:noProof w:val="0"/>
                <w:szCs w:val="20"/>
              </w:rPr>
              <w:t>Formato de propuesta Económica.</w:t>
            </w:r>
          </w:p>
        </w:tc>
        <w:tc>
          <w:tcPr>
            <w:tcW w:w="435" w:type="pct"/>
            <w:vAlign w:val="center"/>
          </w:tcPr>
          <w:p w:rsidR="00031A6B" w:rsidRPr="001611A0" w:rsidRDefault="00031A6B" w:rsidP="00031A6B">
            <w:pPr>
              <w:spacing w:after="0" w:line="240" w:lineRule="auto"/>
              <w:jc w:val="center"/>
              <w:rPr>
                <w:rFonts w:eastAsia="Calibri" w:cs="Arial"/>
                <w:noProof w:val="0"/>
                <w:szCs w:val="20"/>
              </w:rPr>
            </w:pPr>
          </w:p>
        </w:tc>
        <w:tc>
          <w:tcPr>
            <w:tcW w:w="359" w:type="pct"/>
            <w:gridSpan w:val="2"/>
            <w:vAlign w:val="center"/>
          </w:tcPr>
          <w:p w:rsidR="00031A6B" w:rsidRPr="001611A0" w:rsidRDefault="00031A6B" w:rsidP="00031A6B">
            <w:pPr>
              <w:spacing w:after="0" w:line="240" w:lineRule="auto"/>
              <w:jc w:val="center"/>
              <w:rPr>
                <w:rFonts w:eastAsia="Calibri" w:cs="Arial"/>
                <w:noProof w:val="0"/>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r w:rsidR="0007670A">
        <w:rPr>
          <w:rFonts w:cs="Arial"/>
          <w:szCs w:val="20"/>
          <w:lang w:val="es-ES_tradnl" w:eastAsia="ar-SA"/>
        </w:rPr>
        <w:tab/>
      </w:r>
    </w:p>
    <w:p w:rsidR="002139D3" w:rsidRPr="00EB66CC" w:rsidRDefault="008A7915" w:rsidP="00C26EC0">
      <w:pPr>
        <w:pStyle w:val="Ttulo1"/>
        <w:rPr>
          <w:lang w:val="es-ES"/>
        </w:rPr>
      </w:pPr>
      <w:bookmarkStart w:id="212" w:name="_Toc336378694"/>
      <w:bookmarkStart w:id="213" w:name="_Toc431386042"/>
      <w:bookmarkStart w:id="214" w:name="_Toc431386319"/>
      <w:bookmarkStart w:id="215" w:name="_Toc356557692"/>
      <w:bookmarkStart w:id="216" w:name="_Toc358979945"/>
      <w:bookmarkStart w:id="217" w:name="_Toc367205820"/>
      <w:bookmarkStart w:id="218" w:name="_Toc388439790"/>
      <w:bookmarkStart w:id="219" w:name="_Toc424648472"/>
      <w:bookmarkStart w:id="220" w:name="_Toc500418652"/>
      <w:r w:rsidRPr="00EB66CC">
        <w:t xml:space="preserve">Anexo </w:t>
      </w:r>
      <w:bookmarkEnd w:id="212"/>
      <w:r w:rsidR="002403E2" w:rsidRPr="00EB66CC">
        <w:t>11</w:t>
      </w:r>
      <w:r w:rsidR="002139D3" w:rsidRPr="00EB66CC">
        <w:t>.</w:t>
      </w:r>
      <w:bookmarkStart w:id="221" w:name="_Toc431386043"/>
      <w:bookmarkStart w:id="222" w:name="_Toc431386320"/>
      <w:bookmarkEnd w:id="213"/>
      <w:bookmarkEnd w:id="214"/>
      <w:r w:rsidR="00126A07" w:rsidRPr="00EB66CC">
        <w:t>-</w:t>
      </w:r>
      <w:r w:rsidR="00AD5E8A" w:rsidRPr="00EB66CC">
        <w:t xml:space="preserve"> </w:t>
      </w:r>
      <w:r w:rsidRPr="00EB66CC">
        <w:t>Formato información reservada y confidencial</w:t>
      </w:r>
      <w:r w:rsidR="002139D3" w:rsidRPr="00EB66CC">
        <w:rPr>
          <w:lang w:val="es-ES"/>
        </w:rPr>
        <w:t>.</w:t>
      </w:r>
      <w:bookmarkEnd w:id="215"/>
      <w:bookmarkEnd w:id="216"/>
      <w:bookmarkEnd w:id="217"/>
      <w:bookmarkEnd w:id="218"/>
      <w:bookmarkEnd w:id="219"/>
      <w:bookmarkEnd w:id="220"/>
      <w:bookmarkEnd w:id="221"/>
      <w:bookmarkEnd w:id="222"/>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00F56A0B">
        <w:rPr>
          <w:rFonts w:cs="Arial"/>
          <w:szCs w:val="20"/>
          <w:lang w:val="es-ES" w:eastAsia="ar-SA"/>
        </w:rPr>
        <w:t>licitación pública nacional</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C26EC0">
      <w:pPr>
        <w:pStyle w:val="Ttulo1"/>
      </w:pPr>
      <w:bookmarkStart w:id="223" w:name="_Toc431386044"/>
      <w:bookmarkStart w:id="224" w:name="_Toc431386321"/>
      <w:bookmarkStart w:id="225" w:name="_Toc500418653"/>
      <w:r w:rsidRPr="00EB66CC">
        <w:t xml:space="preserve">Anexo </w:t>
      </w:r>
      <w:r w:rsidR="002403E2" w:rsidRPr="00EB66CC">
        <w:t>12</w:t>
      </w:r>
      <w:bookmarkStart w:id="226" w:name="_Toc431386045"/>
      <w:bookmarkStart w:id="227" w:name="_Toc431386322"/>
      <w:bookmarkEnd w:id="223"/>
      <w:bookmarkEnd w:id="224"/>
      <w:r w:rsidR="00126A07" w:rsidRPr="00EB66CC">
        <w:t>.-</w:t>
      </w:r>
      <w:r w:rsidR="00AD5E8A" w:rsidRPr="00EB66CC">
        <w:t xml:space="preserve"> </w:t>
      </w:r>
      <w:r w:rsidRPr="00EB66CC">
        <w:t>Solicitud de aclaraciones</w:t>
      </w:r>
      <w:bookmarkEnd w:id="226"/>
      <w:bookmarkEnd w:id="227"/>
      <w:r w:rsidR="00126A07" w:rsidRPr="00EB66CC">
        <w:t>.</w:t>
      </w:r>
      <w:bookmarkEnd w:id="225"/>
    </w:p>
    <w:p w:rsidR="002403E2" w:rsidRDefault="002403E2" w:rsidP="00597E25">
      <w:pPr>
        <w:spacing w:after="0" w:line="240" w:lineRule="auto"/>
        <w:ind w:left="-142" w:right="-142"/>
        <w:rPr>
          <w:lang w:val="es-ES"/>
        </w:rPr>
      </w:pPr>
    </w:p>
    <w:p w:rsidR="00597E25" w:rsidRPr="00597E25" w:rsidRDefault="00597E25" w:rsidP="00597E25">
      <w:pPr>
        <w:tabs>
          <w:tab w:val="num" w:pos="432"/>
          <w:tab w:val="left" w:pos="10348"/>
        </w:tabs>
        <w:spacing w:after="0" w:line="240" w:lineRule="auto"/>
        <w:ind w:left="-142" w:right="-142" w:hanging="6"/>
        <w:jc w:val="right"/>
        <w:rPr>
          <w:rFonts w:eastAsia="Calibri" w:cs="Arial"/>
          <w:noProof w:val="0"/>
          <w:szCs w:val="20"/>
          <w:lang w:eastAsia="es-MX"/>
        </w:rPr>
      </w:pPr>
      <w:r w:rsidRPr="00597E25">
        <w:rPr>
          <w:rFonts w:eastAsia="Calibri" w:cs="Arial"/>
          <w:noProof w:val="0"/>
          <w:szCs w:val="20"/>
          <w:lang w:eastAsia="es-MX"/>
        </w:rPr>
        <w:t>Ciudad de México, a _______ de _________________de 20</w:t>
      </w:r>
      <w:r>
        <w:rPr>
          <w:rFonts w:eastAsia="Calibri" w:cs="Arial"/>
          <w:noProof w:val="0"/>
          <w:szCs w:val="20"/>
          <w:lang w:eastAsia="es-MX"/>
        </w:rPr>
        <w:t>__</w:t>
      </w:r>
    </w:p>
    <w:p w:rsidR="00597E25" w:rsidRDefault="00597E25" w:rsidP="00597E25">
      <w:pPr>
        <w:tabs>
          <w:tab w:val="left" w:pos="10348"/>
        </w:tabs>
        <w:spacing w:after="0" w:line="240" w:lineRule="auto"/>
        <w:ind w:left="-142" w:right="-142"/>
        <w:jc w:val="both"/>
        <w:rPr>
          <w:rFonts w:eastAsia="Calibri" w:cs="Arial"/>
          <w:noProof w:val="0"/>
          <w:szCs w:val="20"/>
          <w:lang w:eastAsia="es-MX"/>
        </w:rPr>
      </w:pPr>
    </w:p>
    <w:p w:rsidR="00597E25" w:rsidRDefault="00597E25" w:rsidP="00597E25">
      <w:pPr>
        <w:tabs>
          <w:tab w:val="left" w:pos="10348"/>
        </w:tabs>
        <w:spacing w:after="0" w:line="240" w:lineRule="auto"/>
        <w:ind w:left="-142" w:right="-142"/>
        <w:jc w:val="both"/>
        <w:rPr>
          <w:rFonts w:eastAsia="Calibri" w:cs="Arial"/>
          <w:noProof w:val="0"/>
          <w:szCs w:val="20"/>
          <w:lang w:eastAsia="es-MX"/>
        </w:rPr>
      </w:pPr>
      <w:r w:rsidRPr="00597E25">
        <w:rPr>
          <w:rFonts w:eastAsia="Calibri" w:cs="Arial"/>
          <w:noProof w:val="0"/>
          <w:szCs w:val="20"/>
          <w:lang w:eastAsia="es-MX"/>
        </w:rPr>
        <w:t>____(Nombre)_____ manifiesto bajo protesta de decir verdad, que se tiene interés en participar en la presente Licitación Pública Nacional Electrónica Núm. ______________ y en su caso</w:t>
      </w:r>
      <w:r w:rsidRPr="005A5AB6">
        <w:rPr>
          <w:rFonts w:eastAsia="Calibri" w:cs="Arial"/>
          <w:noProof w:val="0"/>
          <w:szCs w:val="20"/>
          <w:shd w:val="clear" w:color="auto" w:fill="FABF8F" w:themeFill="accent6" w:themeFillTint="99"/>
          <w:lang w:eastAsia="es-MX"/>
        </w:rPr>
        <w:t xml:space="preserve"> </w:t>
      </w:r>
      <w:r w:rsidRPr="005A5AB6">
        <w:rPr>
          <w:rFonts w:eastAsia="Calibri" w:cs="Arial"/>
          <w:b/>
          <w:i/>
          <w:noProof w:val="0"/>
          <w:sz w:val="22"/>
          <w:u w:val="single"/>
          <w:shd w:val="clear" w:color="auto" w:fill="FABF8F" w:themeFill="accent6" w:themeFillTint="99"/>
          <w:lang w:eastAsia="es-MX"/>
        </w:rPr>
        <w:t>solicitar aclaraciones</w:t>
      </w:r>
      <w:r w:rsidRPr="005A5AB6">
        <w:rPr>
          <w:rFonts w:eastAsia="Calibri" w:cs="Arial"/>
          <w:noProof w:val="0"/>
          <w:szCs w:val="20"/>
          <w:shd w:val="clear" w:color="auto" w:fill="FABF8F" w:themeFill="accent6" w:themeFillTint="99"/>
          <w:lang w:eastAsia="es-MX"/>
        </w:rPr>
        <w:t xml:space="preserve"> </w:t>
      </w:r>
      <w:r w:rsidRPr="00597E25">
        <w:rPr>
          <w:rFonts w:eastAsia="Calibri" w:cs="Arial"/>
          <w:noProof w:val="0"/>
          <w:szCs w:val="20"/>
          <w:lang w:eastAsia="es-MX"/>
        </w:rPr>
        <w:t>a los aspectos contenidos en la convocatoria, por si o a nombre y representación de.__(Persona Física o Moral)__.</w:t>
      </w:r>
    </w:p>
    <w:p w:rsidR="00597E25" w:rsidRPr="00597E25" w:rsidRDefault="00597E25" w:rsidP="00597E25">
      <w:pPr>
        <w:tabs>
          <w:tab w:val="left" w:pos="10348"/>
        </w:tabs>
        <w:spacing w:after="0" w:line="240" w:lineRule="auto"/>
        <w:ind w:left="-142" w:right="-142"/>
        <w:jc w:val="both"/>
        <w:rPr>
          <w:rFonts w:eastAsia="Calibri" w:cs="Arial"/>
          <w:noProof w:val="0"/>
          <w:szCs w:val="20"/>
          <w:lang w:eastAsia="es-MX"/>
        </w:rPr>
      </w:pPr>
    </w:p>
    <w:p w:rsidR="00597E25" w:rsidRPr="00597E25" w:rsidRDefault="00597E25" w:rsidP="00597E25">
      <w:pPr>
        <w:tabs>
          <w:tab w:val="left" w:pos="10348"/>
        </w:tabs>
        <w:spacing w:after="0" w:line="240" w:lineRule="auto"/>
        <w:ind w:left="-142" w:right="-142"/>
        <w:jc w:val="both"/>
        <w:rPr>
          <w:rFonts w:eastAsia="Calibri" w:cs="Arial"/>
          <w:b/>
          <w:noProof w:val="0"/>
          <w:szCs w:val="20"/>
          <w:lang w:eastAsia="es-MX"/>
        </w:rPr>
      </w:pPr>
      <w:r w:rsidRPr="00597E25">
        <w:rPr>
          <w:rFonts w:eastAsia="Calibri" w:cs="Arial"/>
          <w:b/>
          <w:noProof w:val="0"/>
          <w:szCs w:val="20"/>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7496"/>
      </w:tblGrid>
      <w:tr w:rsidR="00597E25" w:rsidRPr="00597E25" w:rsidTr="005126B2">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Registro Federal de Contribuyentes.</w:t>
            </w:r>
          </w:p>
        </w:tc>
      </w:tr>
      <w:tr w:rsidR="00597E25" w:rsidRPr="00597E25" w:rsidTr="005126B2">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Domicilio.</w:t>
            </w:r>
          </w:p>
        </w:tc>
      </w:tr>
      <w:tr w:rsidR="00597E25" w:rsidRPr="00597E25" w:rsidTr="005126B2">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Calle y Número.</w:t>
            </w:r>
          </w:p>
        </w:tc>
      </w:tr>
      <w:tr w:rsidR="00597E25" w:rsidRPr="00597E25" w:rsidTr="005126B2">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Delegación o Municipio.</w:t>
            </w:r>
          </w:p>
        </w:tc>
      </w:tr>
      <w:tr w:rsidR="00597E25" w:rsidRPr="00597E25" w:rsidTr="005126B2">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Entidad Federativa.</w:t>
            </w:r>
          </w:p>
        </w:tc>
      </w:tr>
      <w:tr w:rsidR="00597E25" w:rsidRPr="00597E25" w:rsidTr="005126B2">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Teléfono Móvil.</w:t>
            </w:r>
          </w:p>
        </w:tc>
      </w:tr>
      <w:tr w:rsidR="00597E25" w:rsidRPr="00597E25" w:rsidTr="005126B2">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Correo Electrónico.</w:t>
            </w:r>
          </w:p>
        </w:tc>
      </w:tr>
      <w:tr w:rsidR="00597E25" w:rsidRPr="00597E25" w:rsidTr="005126B2">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Apoderado Legal o Representante. (Nombre, Domicilio, Teléfonos y Correo Electrónico)</w:t>
            </w:r>
          </w:p>
        </w:tc>
      </w:tr>
      <w:tr w:rsidR="00597E25" w:rsidRPr="00597E25" w:rsidTr="005126B2">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Documento para Acreditar Personalidad y Facultades. (Escritura Pública y Modificaciones, Fecha, y Datos del Notario Público)</w:t>
            </w:r>
          </w:p>
        </w:tc>
      </w:tr>
    </w:tbl>
    <w:p w:rsidR="00597E25" w:rsidRDefault="00597E25" w:rsidP="00597E25">
      <w:pPr>
        <w:tabs>
          <w:tab w:val="num" w:pos="432"/>
          <w:tab w:val="left" w:pos="10348"/>
        </w:tabs>
        <w:spacing w:after="0" w:line="240" w:lineRule="auto"/>
        <w:ind w:left="-142" w:right="190" w:hanging="6"/>
        <w:jc w:val="both"/>
        <w:rPr>
          <w:rFonts w:eastAsia="Calibri" w:cs="Arial"/>
          <w:b/>
          <w:noProof w:val="0"/>
          <w:szCs w:val="20"/>
          <w:lang w:eastAsia="es-MX"/>
        </w:rPr>
      </w:pPr>
    </w:p>
    <w:p w:rsidR="00597E25" w:rsidRPr="00597E25" w:rsidRDefault="00597E25" w:rsidP="00597E25">
      <w:pPr>
        <w:tabs>
          <w:tab w:val="num" w:pos="432"/>
          <w:tab w:val="left" w:pos="10348"/>
        </w:tabs>
        <w:spacing w:after="0" w:line="240" w:lineRule="auto"/>
        <w:ind w:left="-142" w:right="190" w:hanging="6"/>
        <w:jc w:val="both"/>
        <w:rPr>
          <w:rFonts w:eastAsia="Calibri" w:cs="Arial"/>
          <w:b/>
          <w:noProof w:val="0"/>
          <w:szCs w:val="20"/>
          <w:lang w:eastAsia="es-MX"/>
        </w:rPr>
      </w:pPr>
      <w:r w:rsidRPr="00597E25">
        <w:rPr>
          <w:rFonts w:eastAsia="Calibri" w:cs="Arial"/>
          <w:b/>
          <w:noProof w:val="0"/>
          <w:szCs w:val="20"/>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20"/>
        <w:gridCol w:w="4036"/>
        <w:gridCol w:w="2807"/>
      </w:tblGrid>
      <w:tr w:rsidR="00597E25" w:rsidRPr="00597E25" w:rsidTr="005126B2">
        <w:trPr>
          <w:trHeight w:val="199"/>
          <w:jc w:val="center"/>
        </w:trPr>
        <w:tc>
          <w:tcPr>
            <w:tcW w:w="3577" w:type="pct"/>
            <w:gridSpan w:val="2"/>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Número de la Escritura Pública en la que consta su Acta Constitutiva.</w:t>
            </w:r>
          </w:p>
        </w:tc>
        <w:tc>
          <w:tcPr>
            <w:tcW w:w="1423"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jc w:val="both"/>
              <w:rPr>
                <w:rFonts w:eastAsia="Calibri" w:cs="Arial"/>
                <w:noProof w:val="0"/>
                <w:szCs w:val="20"/>
                <w:lang w:eastAsia="es-MX"/>
              </w:rPr>
            </w:pPr>
            <w:r w:rsidRPr="00597E25">
              <w:rPr>
                <w:rFonts w:eastAsia="Calibri" w:cs="Arial"/>
                <w:noProof w:val="0"/>
                <w:szCs w:val="20"/>
                <w:lang w:eastAsia="es-MX"/>
              </w:rPr>
              <w:t>Fecha.</w:t>
            </w:r>
          </w:p>
        </w:tc>
      </w:tr>
      <w:tr w:rsidR="00597E25" w:rsidRPr="00597E25" w:rsidTr="005126B2">
        <w:trPr>
          <w:trHeight w:val="218"/>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Nombre, Número y Domicilio del Notario Público (ante el cual se dio fe de la misma).</w:t>
            </w:r>
          </w:p>
        </w:tc>
      </w:tr>
      <w:tr w:rsidR="00597E25" w:rsidRPr="00597E25" w:rsidTr="005126B2">
        <w:trPr>
          <w:trHeight w:val="235"/>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Fecha y Datos de su Inscripción en el Registro Público de Comercio.</w:t>
            </w:r>
          </w:p>
        </w:tc>
      </w:tr>
      <w:tr w:rsidR="00597E25" w:rsidRPr="00597E25" w:rsidTr="005126B2">
        <w:trPr>
          <w:trHeight w:val="281"/>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Descripción del Objeto Social.</w:t>
            </w:r>
          </w:p>
        </w:tc>
      </w:tr>
      <w:tr w:rsidR="00597E25" w:rsidRPr="00597E25" w:rsidTr="005126B2">
        <w:trPr>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Relación de Accionistas.</w:t>
            </w:r>
          </w:p>
        </w:tc>
      </w:tr>
      <w:tr w:rsidR="00597E25" w:rsidRPr="00597E25" w:rsidTr="005126B2">
        <w:trPr>
          <w:trHeight w:val="462"/>
          <w:jc w:val="center"/>
        </w:trPr>
        <w:tc>
          <w:tcPr>
            <w:tcW w:w="1531"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Apellido Paterno</w:t>
            </w:r>
          </w:p>
        </w:tc>
        <w:tc>
          <w:tcPr>
            <w:tcW w:w="2046"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Apellido Materno</w:t>
            </w:r>
          </w:p>
        </w:tc>
        <w:tc>
          <w:tcPr>
            <w:tcW w:w="1423" w:type="pct"/>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Nombre(s)</w:t>
            </w:r>
          </w:p>
        </w:tc>
      </w:tr>
      <w:tr w:rsidR="00597E25" w:rsidRPr="00597E25" w:rsidTr="005126B2">
        <w:trPr>
          <w:trHeight w:val="360"/>
          <w:jc w:val="center"/>
        </w:trPr>
        <w:tc>
          <w:tcPr>
            <w:tcW w:w="5000" w:type="pct"/>
            <w:gridSpan w:val="3"/>
            <w:shd w:val="clear" w:color="auto" w:fill="E36C0A" w:themeFill="accent6" w:themeFillShade="BF"/>
            <w:vAlign w:val="center"/>
            <w:hideMark/>
          </w:tcPr>
          <w:p w:rsidR="00597E25" w:rsidRPr="00597E25" w:rsidRDefault="00597E25" w:rsidP="00597E25">
            <w:pPr>
              <w:tabs>
                <w:tab w:val="left" w:pos="10348"/>
              </w:tabs>
              <w:spacing w:after="0" w:line="240" w:lineRule="auto"/>
              <w:ind w:left="284" w:right="193" w:hanging="6"/>
              <w:jc w:val="both"/>
              <w:rPr>
                <w:rFonts w:eastAsia="Calibri" w:cs="Arial"/>
                <w:noProof w:val="0"/>
                <w:szCs w:val="20"/>
                <w:lang w:eastAsia="es-MX"/>
              </w:rPr>
            </w:pPr>
            <w:r w:rsidRPr="00597E25">
              <w:rPr>
                <w:rFonts w:eastAsia="Calibri" w:cs="Arial"/>
                <w:noProof w:val="0"/>
                <w:szCs w:val="20"/>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p>
    <w:p w:rsid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r w:rsidRPr="00597E25">
        <w:rPr>
          <w:rFonts w:eastAsia="Times New Roman" w:cs="Arial"/>
          <w:noProof w:val="0"/>
          <w:szCs w:val="20"/>
          <w:lang w:val="es-ES" w:eastAsia="ar-SA"/>
        </w:rPr>
        <w:t>Protesto lo necesario</w:t>
      </w: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r w:rsidRPr="00597E25">
        <w:rPr>
          <w:rFonts w:eastAsia="Times New Roman" w:cs="Arial"/>
          <w:noProof w:val="0"/>
          <w:szCs w:val="20"/>
          <w:lang w:val="es-ES" w:eastAsia="ar-SA"/>
        </w:rPr>
        <w:t>______________________________________________________</w:t>
      </w:r>
    </w:p>
    <w:p w:rsidR="00597E25" w:rsidRPr="00597E25" w:rsidRDefault="00597E25" w:rsidP="00597E25">
      <w:pPr>
        <w:tabs>
          <w:tab w:val="num" w:pos="432"/>
          <w:tab w:val="left" w:pos="10348"/>
        </w:tabs>
        <w:suppressAutoHyphens/>
        <w:spacing w:after="0" w:line="240" w:lineRule="auto"/>
        <w:ind w:left="284" w:right="190" w:hanging="6"/>
        <w:jc w:val="center"/>
        <w:rPr>
          <w:rFonts w:eastAsia="Times New Roman" w:cs="Arial"/>
          <w:noProof w:val="0"/>
          <w:szCs w:val="20"/>
          <w:lang w:val="es-ES" w:eastAsia="ar-SA"/>
        </w:rPr>
      </w:pPr>
      <w:r w:rsidRPr="00597E25">
        <w:rPr>
          <w:rFonts w:eastAsia="Times New Roman" w:cs="Arial"/>
          <w:noProof w:val="0"/>
          <w:szCs w:val="20"/>
          <w:lang w:val="es-ES" w:eastAsia="ar-SA"/>
        </w:rPr>
        <w:t>(Nombre y firma del apoderado o representante legal del licitante)</w:t>
      </w:r>
    </w:p>
    <w:p w:rsidR="00441009" w:rsidRDefault="00441009" w:rsidP="00597E25">
      <w:pPr>
        <w:spacing w:after="0" w:line="240" w:lineRule="auto"/>
        <w:rPr>
          <w:lang w:val="es-ES"/>
        </w:rPr>
      </w:pPr>
    </w:p>
    <w:p w:rsidR="00441009" w:rsidRDefault="00441009" w:rsidP="00597E25">
      <w:pPr>
        <w:spacing w:after="0" w:line="240" w:lineRule="auto"/>
        <w:rPr>
          <w:lang w:val="es-ES"/>
        </w:rPr>
      </w:pPr>
    </w:p>
    <w:p w:rsidR="00441009" w:rsidRDefault="00441009" w:rsidP="00597E25">
      <w:pPr>
        <w:spacing w:after="0" w:line="240" w:lineRule="auto"/>
        <w:rPr>
          <w:lang w:val="es-ES"/>
        </w:rPr>
      </w:pPr>
    </w:p>
    <w:p w:rsidR="00597E25" w:rsidRDefault="00597E25" w:rsidP="00597E25">
      <w:pPr>
        <w:spacing w:after="0" w:line="240" w:lineRule="auto"/>
        <w:rPr>
          <w:lang w:val="es-ES"/>
        </w:rPr>
      </w:pPr>
      <w:r>
        <w:rPr>
          <w:lang w:val="es-ES"/>
        </w:rPr>
        <w:br w:type="page"/>
      </w:r>
    </w:p>
    <w:p w:rsidR="00597E25" w:rsidRPr="00EB66CC" w:rsidRDefault="00597E25" w:rsidP="00597E25">
      <w:pPr>
        <w:pStyle w:val="Ttulo1"/>
      </w:pPr>
      <w:bookmarkStart w:id="228" w:name="_Toc500418654"/>
      <w:r w:rsidRPr="00EB66CC">
        <w:t>Anexo 12.</w:t>
      </w:r>
      <w:r>
        <w:t>1</w:t>
      </w:r>
      <w:r w:rsidRPr="00EB66CC">
        <w:t xml:space="preserve">- </w:t>
      </w:r>
      <w:r>
        <w:t xml:space="preserve">Formato de </w:t>
      </w:r>
      <w:r w:rsidRPr="00EB66CC">
        <w:t>solicitud de aclaraciones.</w:t>
      </w:r>
      <w:bookmarkEnd w:id="228"/>
    </w:p>
    <w:p w:rsidR="00441009" w:rsidRPr="00EB66CC" w:rsidRDefault="00441009" w:rsidP="00441009">
      <w:pPr>
        <w:spacing w:after="0" w:line="240" w:lineRule="auto"/>
        <w:rPr>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104FEE" w:rsidRDefault="008A7915" w:rsidP="00C26EC0">
      <w:pPr>
        <w:pStyle w:val="Ttulo1"/>
      </w:pPr>
      <w:bookmarkStart w:id="229" w:name="_Toc431386046"/>
      <w:bookmarkStart w:id="230" w:name="_Toc431386323"/>
      <w:bookmarkStart w:id="231" w:name="_Toc500418655"/>
      <w:r w:rsidRPr="00104FEE">
        <w:t xml:space="preserve">Anexo </w:t>
      </w:r>
      <w:r w:rsidR="00C43237" w:rsidRPr="00104FEE">
        <w:t>13</w:t>
      </w:r>
      <w:r w:rsidR="00C86FCE" w:rsidRPr="00104FEE">
        <w:t>.</w:t>
      </w:r>
      <w:bookmarkStart w:id="232" w:name="_Toc431386047"/>
      <w:bookmarkStart w:id="233" w:name="_Toc431386324"/>
      <w:bookmarkEnd w:id="229"/>
      <w:bookmarkEnd w:id="230"/>
      <w:r w:rsidR="00126A07" w:rsidRPr="00104FEE">
        <w:t>-</w:t>
      </w:r>
      <w:r w:rsidR="00AD5E8A" w:rsidRPr="00104FEE">
        <w:t xml:space="preserve"> </w:t>
      </w:r>
      <w:r w:rsidRPr="00104FEE">
        <w:t>Modelo de contrato</w:t>
      </w:r>
      <w:bookmarkEnd w:id="232"/>
      <w:bookmarkEnd w:id="233"/>
      <w:r w:rsidR="00126A07" w:rsidRPr="00104FEE">
        <w:t>.</w:t>
      </w:r>
      <w:bookmarkEnd w:id="231"/>
    </w:p>
    <w:p w:rsidR="00C43237" w:rsidRDefault="00C43237"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13CAC" w:rsidRPr="0001025B" w:rsidRDefault="00951C4A" w:rsidP="00113CAC">
      <w:pPr>
        <w:tabs>
          <w:tab w:val="num" w:pos="284"/>
        </w:tabs>
        <w:suppressAutoHyphens/>
        <w:spacing w:after="0" w:line="240" w:lineRule="auto"/>
        <w:ind w:left="-142" w:right="-94" w:hanging="6"/>
        <w:jc w:val="center"/>
        <w:rPr>
          <w:rFonts w:eastAsia="Times New Roman" w:cs="Arial"/>
          <w:noProof w:val="0"/>
          <w:sz w:val="24"/>
          <w:szCs w:val="24"/>
          <w:lang w:eastAsia="ar-SA"/>
        </w:rPr>
      </w:pPr>
      <w:r w:rsidRPr="0001025B">
        <w:rPr>
          <w:rFonts w:eastAsia="Times New Roman" w:cs="Arial"/>
          <w:b/>
          <w:noProof w:val="0"/>
          <w:sz w:val="24"/>
          <w:szCs w:val="24"/>
          <w:lang w:eastAsia="ar-SA"/>
        </w:rPr>
        <w:t>Modelo de Contrato</w:t>
      </w:r>
    </w:p>
    <w:p w:rsidR="00113CAC" w:rsidRDefault="00113CAC"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F17616" w:rsidRPr="00F17616" w:rsidRDefault="00F17616" w:rsidP="00F17616">
      <w:pPr>
        <w:suppressAutoHyphens/>
        <w:spacing w:after="0" w:line="240" w:lineRule="auto"/>
        <w:jc w:val="both"/>
        <w:rPr>
          <w:rFonts w:eastAsia="Times New Roman" w:cs="Arial"/>
          <w:b/>
          <w:bCs/>
          <w:noProof w:val="0"/>
          <w:sz w:val="22"/>
          <w:lang w:val="es-ES" w:eastAsia="ar-SA"/>
        </w:rPr>
      </w:pPr>
      <w:r w:rsidRPr="00F17616">
        <w:rPr>
          <w:rFonts w:eastAsia="Times New Roman" w:cs="Arial"/>
          <w:noProof w:val="0"/>
          <w:sz w:val="22"/>
          <w:lang w:val="es-ES" w:eastAsia="ar-SA"/>
        </w:rPr>
        <w:t>Contrato para la prestación del “</w:t>
      </w:r>
      <w:r w:rsidRPr="00F17616">
        <w:rPr>
          <w:rFonts w:eastAsia="Times New Roman" w:cs="Arial"/>
          <w:bCs/>
          <w:noProof w:val="0"/>
          <w:kern w:val="2"/>
          <w:szCs w:val="20"/>
          <w:lang w:val="es-ES" w:eastAsia="ar-SA"/>
        </w:rPr>
        <w:t>Servicio Integral de Transportación Aérea en ala fija, ala rotativa y Ambulancias Terrestres, para traslados de pacientes, órganos y tejidos, personal médico, personal Administrativo Institucional y carga</w:t>
      </w:r>
      <w:r w:rsidRPr="00F17616">
        <w:rPr>
          <w:rFonts w:eastAsia="Times New Roman" w:cs="Arial"/>
          <w:noProof w:val="0"/>
          <w:sz w:val="22"/>
          <w:lang w:val="es-ES" w:eastAsia="ar-SA"/>
        </w:rPr>
        <w:t>”,</w:t>
      </w:r>
      <w:r w:rsidRPr="00F17616">
        <w:rPr>
          <w:rFonts w:ascii="Arial Narrow" w:eastAsia="Times New Roman" w:hAnsi="Arial Narrow" w:cs="Calibri"/>
          <w:b/>
          <w:noProof w:val="0"/>
          <w:sz w:val="22"/>
          <w:lang w:val="es-ES" w:eastAsia="ar-SA"/>
        </w:rPr>
        <w:t xml:space="preserve"> </w:t>
      </w:r>
      <w:r w:rsidRPr="00F17616">
        <w:rPr>
          <w:rFonts w:eastAsia="Times New Roman" w:cs="Arial"/>
          <w:noProof w:val="0"/>
          <w:sz w:val="22"/>
          <w:lang w:val="es-ES" w:eastAsia="ar-SA"/>
        </w:rPr>
        <w:t>que celebran por una parte</w:t>
      </w:r>
      <w:r w:rsidRPr="00F17616">
        <w:rPr>
          <w:rFonts w:eastAsia="Times New Roman" w:cs="Arial"/>
          <w:b/>
          <w:bCs/>
          <w:noProof w:val="0"/>
          <w:sz w:val="22"/>
          <w:lang w:val="es-ES" w:eastAsia="ar-SA"/>
        </w:rPr>
        <w:t xml:space="preserve"> </w:t>
      </w:r>
      <w:r w:rsidRPr="00F17616">
        <w:rPr>
          <w:rFonts w:eastAsia="Times New Roman" w:cs="Arial"/>
          <w:noProof w:val="0"/>
          <w:sz w:val="22"/>
          <w:lang w:val="es-ES" w:eastAsia="ar-SA"/>
        </w:rPr>
        <w:t xml:space="preserve">el </w:t>
      </w:r>
      <w:r w:rsidRPr="00F17616">
        <w:rPr>
          <w:rFonts w:eastAsia="Times New Roman" w:cs="Arial"/>
          <w:b/>
          <w:bCs/>
          <w:noProof w:val="0"/>
          <w:sz w:val="22"/>
          <w:lang w:eastAsia="ar-SA"/>
        </w:rPr>
        <w:t>INSTITUTO MEXICANO DEL SEGURO SOCIAL</w:t>
      </w:r>
      <w:r w:rsidRPr="00F17616">
        <w:rPr>
          <w:rFonts w:eastAsia="Times New Roman" w:cs="Arial"/>
          <w:noProof w:val="0"/>
          <w:sz w:val="22"/>
          <w:lang w:eastAsia="ar-SA"/>
        </w:rPr>
        <w:t xml:space="preserve">, que en lo sucesivo se denominará </w:t>
      </w:r>
      <w:r w:rsidRPr="00F17616">
        <w:rPr>
          <w:rFonts w:eastAsia="Times New Roman" w:cs="Arial"/>
          <w:b/>
          <w:bCs/>
          <w:noProof w:val="0"/>
          <w:sz w:val="22"/>
          <w:lang w:eastAsia="ar-SA"/>
        </w:rPr>
        <w:t>"EL INSTITUTO"</w:t>
      </w:r>
      <w:r w:rsidRPr="00F17616">
        <w:rPr>
          <w:rFonts w:eastAsia="Times New Roman" w:cs="Arial"/>
          <w:noProof w:val="0"/>
          <w:sz w:val="22"/>
          <w:lang w:eastAsia="ar-SA"/>
        </w:rPr>
        <w:t xml:space="preserve">, representado en este acto por </w:t>
      </w:r>
      <w:r w:rsidRPr="00F17616">
        <w:rPr>
          <w:rFonts w:eastAsia="Times New Roman" w:cs="Arial"/>
          <w:b/>
          <w:noProof w:val="0"/>
          <w:sz w:val="22"/>
          <w:lang w:eastAsia="ar-SA"/>
        </w:rPr>
        <w:t>JOSÉ ROBERTO FLORES BAÑUELOS</w:t>
      </w:r>
      <w:r w:rsidRPr="00F17616">
        <w:rPr>
          <w:rFonts w:eastAsia="Times New Roman" w:cs="Arial"/>
          <w:noProof w:val="0"/>
          <w:sz w:val="22"/>
          <w:lang w:eastAsia="ar-SA"/>
        </w:rPr>
        <w:t xml:space="preserve">, en su carácter de Apoderado Legal, y por la otra parte, la empresa </w:t>
      </w:r>
      <w:r w:rsidRPr="00F17616">
        <w:rPr>
          <w:rFonts w:eastAsia="Times New Roman" w:cs="Arial"/>
          <w:b/>
          <w:sz w:val="22"/>
          <w:lang w:eastAsia="ar-SA"/>
        </w:rPr>
        <w:t xml:space="preserve">___________________________, </w:t>
      </w:r>
      <w:r w:rsidRPr="00F17616">
        <w:rPr>
          <w:rFonts w:eastAsia="Times New Roman" w:cs="Arial"/>
          <w:noProof w:val="0"/>
          <w:sz w:val="22"/>
          <w:lang w:eastAsia="ar-SA"/>
        </w:rPr>
        <w:t>a quien en lo sucesivo se le denominará como</w:t>
      </w:r>
      <w:r w:rsidRPr="00F17616">
        <w:rPr>
          <w:rFonts w:eastAsia="Times New Roman" w:cs="Arial"/>
          <w:b/>
          <w:bCs/>
          <w:noProof w:val="0"/>
          <w:sz w:val="22"/>
          <w:lang w:eastAsia="ar-SA"/>
        </w:rPr>
        <w:t xml:space="preserve"> "EL PROVEEDOR",</w:t>
      </w:r>
      <w:r w:rsidRPr="00F17616">
        <w:rPr>
          <w:rFonts w:eastAsia="Times New Roman" w:cs="Arial"/>
          <w:noProof w:val="0"/>
          <w:sz w:val="22"/>
          <w:lang w:eastAsia="ar-SA"/>
        </w:rPr>
        <w:t xml:space="preserve"> representada </w:t>
      </w:r>
      <w:r w:rsidRPr="00F17616">
        <w:rPr>
          <w:rFonts w:eastAsia="Times New Roman" w:cs="Arial"/>
          <w:bCs/>
          <w:noProof w:val="0"/>
          <w:sz w:val="22"/>
          <w:lang w:eastAsia="ar-SA"/>
        </w:rPr>
        <w:t xml:space="preserve">por </w:t>
      </w:r>
      <w:r w:rsidRPr="00F17616">
        <w:rPr>
          <w:rFonts w:eastAsia="Times New Roman" w:cs="Arial"/>
          <w:b/>
          <w:bCs/>
          <w:noProof w:val="0"/>
          <w:sz w:val="22"/>
          <w:lang w:eastAsia="ar-SA"/>
        </w:rPr>
        <w:t>__________________</w:t>
      </w:r>
      <w:r w:rsidRPr="00F17616">
        <w:rPr>
          <w:rFonts w:eastAsia="Times New Roman" w:cs="Arial"/>
          <w:noProof w:val="0"/>
          <w:sz w:val="22"/>
          <w:lang w:eastAsia="ar-SA"/>
        </w:rPr>
        <w:t xml:space="preserve"> en su carácter de Apoderado Legal, y a quienes en forma conjunta se les denominará </w:t>
      </w:r>
      <w:r w:rsidRPr="00F17616">
        <w:rPr>
          <w:rFonts w:eastAsia="Times New Roman" w:cs="Arial"/>
          <w:b/>
          <w:noProof w:val="0"/>
          <w:sz w:val="22"/>
          <w:lang w:eastAsia="ar-SA"/>
        </w:rPr>
        <w:t>“LAS PARTES”,</w:t>
      </w:r>
      <w:r w:rsidRPr="00F17616">
        <w:rPr>
          <w:rFonts w:eastAsia="Times New Roman" w:cs="Arial"/>
          <w:noProof w:val="0"/>
          <w:sz w:val="22"/>
          <w:lang w:eastAsia="ar-SA"/>
        </w:rPr>
        <w:t xml:space="preserve"> al tenor de las declaraciones y cláusulas siguientes:</w:t>
      </w:r>
    </w:p>
    <w:p w:rsidR="00F17616" w:rsidRPr="00F17616" w:rsidRDefault="00F17616" w:rsidP="00F17616">
      <w:pPr>
        <w:suppressAutoHyphens/>
        <w:spacing w:after="0" w:line="240" w:lineRule="auto"/>
        <w:jc w:val="both"/>
        <w:rPr>
          <w:rFonts w:eastAsia="Times New Roman" w:cs="Arial"/>
          <w:bCs/>
          <w:noProof w:val="0"/>
          <w:sz w:val="22"/>
          <w:lang w:val="es-ES" w:eastAsia="ar-SA"/>
        </w:rPr>
      </w:pPr>
    </w:p>
    <w:p w:rsidR="00F17616" w:rsidRPr="00F17616" w:rsidRDefault="00F17616" w:rsidP="00F17616">
      <w:pPr>
        <w:suppressAutoHyphens/>
        <w:spacing w:after="0" w:line="240" w:lineRule="auto"/>
        <w:ind w:right="48"/>
        <w:jc w:val="center"/>
        <w:rPr>
          <w:rFonts w:eastAsia="Times New Roman" w:cs="Arial"/>
          <w:b/>
          <w:bCs/>
          <w:noProof w:val="0"/>
          <w:sz w:val="22"/>
          <w:lang w:val="es-ES" w:eastAsia="ar-SA"/>
        </w:rPr>
      </w:pPr>
      <w:r w:rsidRPr="00F17616">
        <w:rPr>
          <w:rFonts w:eastAsia="Times New Roman" w:cs="Arial"/>
          <w:b/>
          <w:bCs/>
          <w:noProof w:val="0"/>
          <w:sz w:val="22"/>
          <w:lang w:val="es-ES" w:eastAsia="ar-SA"/>
        </w:rPr>
        <w:t>D E C L A R A C I O N E S</w:t>
      </w:r>
    </w:p>
    <w:p w:rsidR="00F17616" w:rsidRPr="00F17616" w:rsidRDefault="00F17616" w:rsidP="00F17616">
      <w:pPr>
        <w:suppressAutoHyphens/>
        <w:spacing w:after="0" w:line="240" w:lineRule="auto"/>
        <w:ind w:right="48"/>
        <w:jc w:val="both"/>
        <w:rPr>
          <w:rFonts w:eastAsia="Times New Roman" w:cs="Arial"/>
          <w:bCs/>
          <w:noProof w:val="0"/>
          <w:sz w:val="22"/>
          <w:lang w:val="es-ES" w:eastAsia="ar-SA"/>
        </w:rPr>
      </w:pP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b/>
          <w:bCs/>
          <w:noProof w:val="0"/>
          <w:sz w:val="22"/>
          <w:lang w:val="es-ES" w:eastAsia="ar-SA"/>
        </w:rPr>
        <w:t>I.- “EL INSTITUTO”</w:t>
      </w:r>
      <w:r w:rsidRPr="00F17616">
        <w:rPr>
          <w:rFonts w:eastAsia="Times New Roman" w:cs="Arial"/>
          <w:noProof w:val="0"/>
          <w:sz w:val="22"/>
          <w:lang w:val="es-ES" w:eastAsia="ar-SA"/>
        </w:rPr>
        <w:t xml:space="preserve"> declara a través de su Apoderado Legal que:</w:t>
      </w: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I.1.- </w:t>
      </w:r>
      <w:r w:rsidRPr="00F17616">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I.2.- </w:t>
      </w:r>
      <w:r w:rsidRPr="00F17616">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ascii="Times New Roman" w:eastAsia="Times New Roman" w:hAnsi="Times New Roman" w:cs="Times New Roman"/>
          <w:noProof w:val="0"/>
          <w:sz w:val="22"/>
          <w:lang w:val="es-ES" w:eastAsia="ar-SA"/>
        </w:rPr>
      </w:pPr>
      <w:r w:rsidRPr="00F17616">
        <w:rPr>
          <w:rFonts w:eastAsia="Times New Roman" w:cs="Arial"/>
          <w:b/>
          <w:noProof w:val="0"/>
          <w:sz w:val="22"/>
          <w:lang w:val="es-ES" w:eastAsia="ar-SA"/>
        </w:rPr>
        <w:t xml:space="preserve">I.3.- </w:t>
      </w:r>
      <w:r w:rsidRPr="00F17616">
        <w:rPr>
          <w:rFonts w:eastAsia="Times New Roman" w:cs="Arial"/>
          <w:noProof w:val="0"/>
          <w:sz w:val="22"/>
          <w:lang w:val="es-ES" w:eastAsia="ar-SA"/>
        </w:rPr>
        <w:t xml:space="preserve">José Roberto Flores Bañuelos se encuentra facultado para suscribir el presente instrumento jurídico en representación de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F17616" w:rsidRPr="00F17616" w:rsidRDefault="00F17616" w:rsidP="00F17616">
      <w:pPr>
        <w:suppressAutoHyphens/>
        <w:spacing w:after="0" w:line="240" w:lineRule="auto"/>
        <w:ind w:right="48"/>
        <w:jc w:val="both"/>
        <w:rPr>
          <w:rFonts w:eastAsia="Times New Roman" w:cs="Arial"/>
          <w:b/>
          <w:bCs/>
          <w:noProof w:val="0"/>
          <w:color w:val="000000"/>
          <w:sz w:val="22"/>
          <w:lang w:val="es-ES" w:eastAsia="ar-SA"/>
        </w:rPr>
      </w:pP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b/>
          <w:bCs/>
          <w:noProof w:val="0"/>
          <w:sz w:val="22"/>
          <w:lang w:val="es-ES" w:eastAsia="ar-SA"/>
        </w:rPr>
        <w:t>I.4.-</w:t>
      </w:r>
      <w:r w:rsidRPr="00F17616">
        <w:rPr>
          <w:rFonts w:ascii="Arial Narrow" w:eastAsia="Calibri" w:hAnsi="Arial Narrow" w:cs="Tahoma"/>
          <w:noProof w:val="0"/>
          <w:sz w:val="24"/>
          <w:szCs w:val="24"/>
          <w:lang w:eastAsia="ar-SA"/>
        </w:rPr>
        <w:t xml:space="preserve"> </w:t>
      </w:r>
      <w:r w:rsidRPr="00F17616">
        <w:rPr>
          <w:rFonts w:eastAsia="Times New Roman" w:cs="Arial"/>
          <w:noProof w:val="0"/>
          <w:sz w:val="22"/>
          <w:lang w:val="es-ES" w:eastAsia="ar-SA"/>
        </w:rPr>
        <w:t>será el Jefe del Área de Transportes Terrestres, Aéreos y Traslado de Pacientes y el Área Técnica el Titular de la División de Servicios Generales</w:t>
      </w:r>
      <w:r w:rsidRPr="00F17616">
        <w:rPr>
          <w:rFonts w:eastAsia="Calibri" w:cs="Arial"/>
          <w:noProof w:val="0"/>
          <w:sz w:val="22"/>
          <w:lang w:eastAsia="ar-SA"/>
        </w:rPr>
        <w:t xml:space="preserve"> </w:t>
      </w:r>
      <w:r w:rsidRPr="00F17616">
        <w:rPr>
          <w:rFonts w:eastAsia="Times New Roman" w:cs="Arial"/>
          <w:noProof w:val="0"/>
          <w:sz w:val="22"/>
          <w:lang w:val="es-ES" w:eastAsia="ar-SA"/>
        </w:rPr>
        <w:t>de</w:t>
      </w:r>
      <w:r w:rsidRPr="00F17616">
        <w:rPr>
          <w:rFonts w:eastAsia="Times New Roman" w:cs="Arial"/>
          <w:bCs/>
          <w:noProof w:val="0"/>
          <w:sz w:val="22"/>
          <w:lang w:val="es-ES" w:eastAsia="ar-SA"/>
        </w:rPr>
        <w:t xml:space="preserve">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F17616" w:rsidRPr="00F17616" w:rsidRDefault="00F17616" w:rsidP="00F17616">
      <w:pPr>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 xml:space="preserve">I.5.- </w:t>
      </w:r>
      <w:r w:rsidRPr="00F17616">
        <w:rPr>
          <w:rFonts w:eastAsia="Times New Roman" w:cs="Arial"/>
          <w:noProof w:val="0"/>
          <w:sz w:val="22"/>
          <w:lang w:val="es-ES" w:eastAsia="ar-SA"/>
        </w:rPr>
        <w:t>Para el cumplimiento de sus funciones y la realización de sus actividades, requiere de la prestación del “</w:t>
      </w:r>
      <w:r w:rsidRPr="00F17616">
        <w:rPr>
          <w:rFonts w:eastAsia="Times New Roman" w:cs="Arial"/>
          <w:bCs/>
          <w:noProof w:val="0"/>
          <w:kern w:val="2"/>
          <w:szCs w:val="20"/>
          <w:lang w:val="es-ES" w:eastAsia="ar-SA"/>
        </w:rPr>
        <w:t>Servicio Integral de Transportación Aérea en ala fija, ala rotativa y Ambulancias Terrestres, para traslados de pacientes, órganos y tejidos, personal médico, personal Administrativo Institucional y carga</w:t>
      </w:r>
      <w:r w:rsidRPr="00F17616">
        <w:rPr>
          <w:rFonts w:eastAsia="Times New Roman" w:cs="Arial"/>
          <w:noProof w:val="0"/>
          <w:sz w:val="22"/>
          <w:lang w:val="es-ES" w:eastAsia="ar-SA"/>
        </w:rPr>
        <w:t xml:space="preserve">”, solicitado por la </w:t>
      </w:r>
      <w:r w:rsidRPr="00F17616">
        <w:rPr>
          <w:rFonts w:eastAsia="Calibri" w:cs="Arial"/>
          <w:noProof w:val="0"/>
          <w:sz w:val="22"/>
        </w:rPr>
        <w:t xml:space="preserve">Coordinación </w:t>
      </w:r>
      <w:r w:rsidRPr="00F17616">
        <w:rPr>
          <w:rFonts w:eastAsia="Calibri" w:cs="Arial"/>
          <w:noProof w:val="0"/>
          <w:sz w:val="22"/>
          <w:lang w:eastAsia="ar-SA"/>
        </w:rPr>
        <w:t>de Conservación y Servicios Generalesl</w:t>
      </w:r>
      <w:r w:rsidRPr="00F17616">
        <w:rPr>
          <w:rFonts w:eastAsia="Times New Roman" w:cs="Arial"/>
          <w:noProof w:val="0"/>
          <w:sz w:val="22"/>
          <w:lang w:val="es-ES" w:eastAsia="ar-SA"/>
        </w:rPr>
        <w:t>.</w:t>
      </w:r>
    </w:p>
    <w:p w:rsidR="00F17616" w:rsidRPr="00F17616" w:rsidRDefault="00F17616" w:rsidP="00F17616">
      <w:pPr>
        <w:suppressAutoHyphens/>
        <w:spacing w:after="0" w:line="240" w:lineRule="auto"/>
        <w:jc w:val="both"/>
        <w:rPr>
          <w:rFonts w:eastAsia="Times New Roman" w:cs="Arial"/>
          <w:b/>
          <w:noProof w:val="0"/>
          <w:sz w:val="22"/>
          <w:highlight w:val="yellow"/>
          <w:lang w:val="es-ES" w:eastAsia="ar-SA"/>
        </w:rPr>
      </w:pPr>
    </w:p>
    <w:p w:rsidR="00F17616" w:rsidRPr="00F17616" w:rsidRDefault="00F17616" w:rsidP="00F17616">
      <w:pPr>
        <w:suppressAutoHyphens/>
        <w:spacing w:after="0" w:line="240" w:lineRule="auto"/>
        <w:ind w:right="49"/>
        <w:jc w:val="both"/>
        <w:rPr>
          <w:rFonts w:eastAsia="Times New Roman" w:cs="Arial"/>
          <w:noProof w:val="0"/>
          <w:sz w:val="22"/>
          <w:lang w:eastAsia="ar-SA"/>
        </w:rPr>
      </w:pPr>
      <w:r w:rsidRPr="00F17616">
        <w:rPr>
          <w:rFonts w:eastAsia="Times New Roman" w:cs="Arial"/>
          <w:b/>
          <w:noProof w:val="0"/>
          <w:sz w:val="22"/>
          <w:lang w:eastAsia="ar-SA"/>
        </w:rPr>
        <w:t>I.6.-</w:t>
      </w:r>
      <w:r w:rsidRPr="00F17616">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de 201_, mismo que se agrega al presente contrato como </w:t>
      </w:r>
      <w:r w:rsidRPr="00F17616">
        <w:rPr>
          <w:rFonts w:eastAsia="Times New Roman" w:cs="Arial"/>
          <w:b/>
          <w:bCs/>
          <w:noProof w:val="0"/>
          <w:sz w:val="22"/>
          <w:lang w:eastAsia="ar-SA"/>
        </w:rPr>
        <w:t>Anexo 1 (uno)</w:t>
      </w:r>
      <w:r w:rsidRPr="00F17616">
        <w:rPr>
          <w:rFonts w:eastAsia="Times New Roman" w:cs="Arial"/>
          <w:noProof w:val="0"/>
          <w:sz w:val="22"/>
          <w:lang w:eastAsia="ar-SA"/>
        </w:rPr>
        <w:t>.</w:t>
      </w:r>
    </w:p>
    <w:p w:rsidR="00F17616" w:rsidRPr="00F17616" w:rsidRDefault="00F17616" w:rsidP="00F17616">
      <w:pPr>
        <w:suppressAutoHyphens/>
        <w:spacing w:after="0" w:line="240" w:lineRule="auto"/>
        <w:ind w:right="49"/>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eastAsia="ar-SA"/>
        </w:rPr>
      </w:pPr>
      <w:r w:rsidRPr="00F17616">
        <w:rPr>
          <w:rFonts w:eastAsia="Times New Roman" w:cs="Arial"/>
          <w:b/>
          <w:bCs/>
          <w:noProof w:val="0"/>
          <w:sz w:val="22"/>
          <w:lang w:eastAsia="ar-SA"/>
        </w:rPr>
        <w:t>I.7</w:t>
      </w:r>
      <w:r w:rsidRPr="00F17616">
        <w:rPr>
          <w:rFonts w:eastAsia="Times New Roman" w:cs="Arial"/>
          <w:noProof w:val="0"/>
          <w:sz w:val="22"/>
          <w:lang w:eastAsia="ar-SA"/>
        </w:rPr>
        <w:t xml:space="preserve">- El presente contrato fue adjudicado a </w:t>
      </w:r>
      <w:r w:rsidRPr="00F17616">
        <w:rPr>
          <w:rFonts w:eastAsia="Times New Roman" w:cs="Arial"/>
          <w:b/>
          <w:noProof w:val="0"/>
          <w:sz w:val="22"/>
          <w:lang w:eastAsia="ar-SA"/>
        </w:rPr>
        <w:t xml:space="preserve">“EL PROVEEDOR” </w:t>
      </w:r>
      <w:r w:rsidRPr="00F17616">
        <w:rPr>
          <w:rFonts w:eastAsia="Times New Roman" w:cs="Arial"/>
          <w:noProof w:val="0"/>
          <w:sz w:val="22"/>
          <w:lang w:eastAsia="ar-SA"/>
        </w:rPr>
        <w:t>mediante el p</w:t>
      </w:r>
      <w:r w:rsidRPr="00F17616">
        <w:rPr>
          <w:rFonts w:eastAsia="Times New Roman" w:cs="Arial"/>
          <w:bCs/>
          <w:noProof w:val="0"/>
          <w:sz w:val="22"/>
          <w:lang w:eastAsia="ar-SA"/>
        </w:rPr>
        <w:t xml:space="preserve">rocedimiento de ____________ </w:t>
      </w:r>
      <w:r w:rsidRPr="00F17616">
        <w:rPr>
          <w:rFonts w:eastAsia="Times New Roman" w:cs="Arial"/>
          <w:noProof w:val="0"/>
          <w:sz w:val="22"/>
          <w:lang w:eastAsia="ar-SA"/>
        </w:rPr>
        <w:t xml:space="preserve">número _________________ con fundamento en los artículos </w:t>
      </w:r>
      <w:r w:rsidRPr="00F17616">
        <w:rPr>
          <w:rFonts w:eastAsia="Times New Roman" w:cs="Arial"/>
          <w:noProof w:val="0"/>
          <w:sz w:val="22"/>
          <w:shd w:val="clear" w:color="auto" w:fill="FFFFFF"/>
          <w:lang w:eastAsia="ar-SA"/>
        </w:rPr>
        <w:t>134, de la Constitución Política de los Estados Unidos Mexicanos, _________________</w:t>
      </w:r>
      <w:r w:rsidRPr="00F17616">
        <w:rPr>
          <w:rFonts w:eastAsia="Times New Roman" w:cs="Arial"/>
          <w:noProof w:val="0"/>
          <w:sz w:val="22"/>
          <w:lang w:val="es-ES_tradnl" w:eastAsia="ar-SA"/>
        </w:rPr>
        <w:t>,</w:t>
      </w:r>
      <w:r w:rsidRPr="00F17616">
        <w:rPr>
          <w:rFonts w:ascii="Times New Roman" w:eastAsia="Times New Roman" w:hAnsi="Times New Roman" w:cs="Arial"/>
          <w:noProof w:val="0"/>
          <w:szCs w:val="20"/>
          <w:lang w:val="es-ES_tradnl" w:eastAsia="ar-SA"/>
        </w:rPr>
        <w:t xml:space="preserve"> </w:t>
      </w:r>
      <w:r w:rsidRPr="00F17616">
        <w:rPr>
          <w:rFonts w:eastAsia="Times New Roman" w:cs="Arial"/>
          <w:bCs/>
          <w:noProof w:val="0"/>
          <w:sz w:val="22"/>
          <w:shd w:val="clear" w:color="auto" w:fill="FFFFFF"/>
          <w:lang w:eastAsia="ar-SA"/>
        </w:rPr>
        <w:t>de la Ley de Adquisiciones, Arrendamientos y Servicios del Sector Público</w:t>
      </w:r>
      <w:r w:rsidRPr="00F17616">
        <w:rPr>
          <w:rFonts w:eastAsia="Times New Roman" w:cs="Arial"/>
          <w:noProof w:val="0"/>
          <w:sz w:val="22"/>
          <w:lang w:eastAsia="ar-SA"/>
        </w:rPr>
        <w:t xml:space="preserve"> y demás disposiciones legales aplicables en la materia.</w:t>
      </w:r>
    </w:p>
    <w:p w:rsidR="00F17616" w:rsidRPr="00F17616" w:rsidRDefault="00F17616" w:rsidP="00F17616">
      <w:pPr>
        <w:suppressAutoHyphens/>
        <w:spacing w:after="0" w:line="240" w:lineRule="auto"/>
        <w:jc w:val="both"/>
        <w:rPr>
          <w:rFonts w:eastAsia="Times New Roman" w:cs="Arial"/>
          <w:noProof w:val="0"/>
          <w:sz w:val="22"/>
          <w:lang w:eastAsia="ar-SA"/>
        </w:rPr>
      </w:pPr>
    </w:p>
    <w:p w:rsidR="00F17616" w:rsidRPr="00F17616" w:rsidRDefault="00F17616" w:rsidP="00F17616">
      <w:pPr>
        <w:suppressAutoHyphens/>
        <w:spacing w:after="0" w:line="240" w:lineRule="auto"/>
        <w:ind w:right="49"/>
        <w:jc w:val="both"/>
        <w:rPr>
          <w:rFonts w:eastAsia="Times New Roman" w:cs="Arial"/>
          <w:noProof w:val="0"/>
          <w:sz w:val="22"/>
          <w:lang w:eastAsia="ar-SA"/>
        </w:rPr>
      </w:pPr>
      <w:r w:rsidRPr="00F17616">
        <w:rPr>
          <w:rFonts w:eastAsia="Times New Roman" w:cs="Arial"/>
          <w:b/>
          <w:bCs/>
          <w:noProof w:val="0"/>
          <w:sz w:val="22"/>
          <w:lang w:eastAsia="ar-SA"/>
        </w:rPr>
        <w:t xml:space="preserve">I.8.- </w:t>
      </w:r>
      <w:r w:rsidRPr="00F17616">
        <w:rPr>
          <w:rFonts w:eastAsia="Times New Roman" w:cs="Arial"/>
          <w:noProof w:val="0"/>
          <w:sz w:val="22"/>
          <w:lang w:eastAsia="ar-SA"/>
        </w:rPr>
        <w:t xml:space="preserve">Con fecha __de _____ de 2017 la Coordinación Técnica de Adquisición de Bienes de Inversión y Activos, emitió el Acta de __________ del Procedimiento mencionado en la Declaración que antecede, adjudicando a </w:t>
      </w:r>
      <w:r w:rsidRPr="00F17616">
        <w:rPr>
          <w:rFonts w:eastAsia="Times New Roman" w:cs="Arial"/>
          <w:b/>
          <w:bCs/>
          <w:noProof w:val="0"/>
          <w:sz w:val="22"/>
          <w:lang w:eastAsia="ar-SA"/>
        </w:rPr>
        <w:t xml:space="preserve">"EL PROVEEDOR” </w:t>
      </w:r>
      <w:r w:rsidRPr="00F17616">
        <w:rPr>
          <w:rFonts w:eastAsia="Times New Roman" w:cs="Arial"/>
          <w:bCs/>
          <w:noProof w:val="0"/>
          <w:sz w:val="22"/>
          <w:lang w:eastAsia="ar-SA"/>
        </w:rPr>
        <w:t xml:space="preserve">el servicio que se detalla en el </w:t>
      </w:r>
      <w:r w:rsidRPr="00F17616">
        <w:rPr>
          <w:rFonts w:eastAsia="Times New Roman" w:cs="Arial"/>
          <w:b/>
          <w:noProof w:val="0"/>
          <w:sz w:val="22"/>
          <w:lang w:eastAsia="ar-SA"/>
        </w:rPr>
        <w:t xml:space="preserve">Anexo 3 </w:t>
      </w:r>
      <w:r w:rsidRPr="00F17616">
        <w:rPr>
          <w:rFonts w:eastAsia="Times New Roman" w:cs="Arial"/>
          <w:b/>
          <w:bCs/>
          <w:noProof w:val="0"/>
          <w:sz w:val="22"/>
          <w:lang w:eastAsia="ar-SA"/>
        </w:rPr>
        <w:t xml:space="preserve">(tres) </w:t>
      </w:r>
      <w:r w:rsidRPr="00F17616">
        <w:rPr>
          <w:rFonts w:eastAsia="Times New Roman" w:cs="Arial"/>
          <w:noProof w:val="0"/>
          <w:sz w:val="22"/>
          <w:lang w:eastAsia="ar-SA"/>
        </w:rPr>
        <w:t>del presente contrato.</w:t>
      </w:r>
    </w:p>
    <w:p w:rsidR="00F17616" w:rsidRPr="00F17616" w:rsidRDefault="00F17616" w:rsidP="00F17616">
      <w:pPr>
        <w:suppressAutoHyphens/>
        <w:spacing w:after="0" w:line="240" w:lineRule="auto"/>
        <w:ind w:right="49"/>
        <w:jc w:val="both"/>
        <w:rPr>
          <w:rFonts w:eastAsia="Times New Roman" w:cs="Arial"/>
          <w:noProof w:val="0"/>
          <w:sz w:val="22"/>
          <w:lang w:eastAsia="ar-SA"/>
        </w:rPr>
      </w:pPr>
    </w:p>
    <w:p w:rsidR="00F17616" w:rsidRPr="00F17616" w:rsidRDefault="00F17616" w:rsidP="00F17616">
      <w:pPr>
        <w:suppressAutoHyphens/>
        <w:spacing w:after="0" w:line="240" w:lineRule="auto"/>
        <w:jc w:val="both"/>
        <w:rPr>
          <w:rFonts w:eastAsia="Times New Roman" w:cs="Arial"/>
          <w:noProof w:val="0"/>
          <w:sz w:val="22"/>
          <w:lang w:eastAsia="ar-SA"/>
        </w:rPr>
      </w:pPr>
      <w:r w:rsidRPr="00F17616">
        <w:rPr>
          <w:rFonts w:eastAsia="Times New Roman" w:cs="Arial"/>
          <w:b/>
          <w:bCs/>
          <w:noProof w:val="0"/>
          <w:sz w:val="22"/>
          <w:lang w:eastAsia="ar-SA"/>
        </w:rPr>
        <w:t xml:space="preserve">I.9.- </w:t>
      </w:r>
      <w:r w:rsidRPr="00F17616">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F17616" w:rsidRPr="00F17616" w:rsidRDefault="00F17616" w:rsidP="00F17616">
      <w:pPr>
        <w:suppressAutoHyphens/>
        <w:spacing w:after="0" w:line="240" w:lineRule="auto"/>
        <w:jc w:val="both"/>
        <w:rPr>
          <w:rFonts w:eastAsia="Times New Roman" w:cs="Arial"/>
          <w:bCs/>
          <w:noProof w:val="0"/>
          <w:sz w:val="22"/>
          <w:lang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 xml:space="preserve">I.10.- </w:t>
      </w:r>
      <w:r w:rsidRPr="00F17616">
        <w:rPr>
          <w:rFonts w:eastAsia="Times New Roman" w:cs="Arial"/>
          <w:noProof w:val="0"/>
          <w:sz w:val="22"/>
          <w:lang w:val="es-ES" w:eastAsia="ar-SA"/>
        </w:rPr>
        <w:t>Señala como su domicilio para todos los efectos de este acto jurídico, el ubicado en Calle Durango número 291, PH, Colonia Roma Norte, Delegación Cuauhtémoc, Código Postal 06700, en la Ciudad de México.</w:t>
      </w:r>
    </w:p>
    <w:p w:rsidR="00F17616" w:rsidRPr="00F17616" w:rsidRDefault="00F17616" w:rsidP="00F17616">
      <w:pPr>
        <w:suppressAutoHyphens/>
        <w:spacing w:after="0" w:line="240" w:lineRule="auto"/>
        <w:ind w:right="48"/>
        <w:jc w:val="both"/>
        <w:rPr>
          <w:rFonts w:eastAsia="Times New Roman" w:cs="Arial"/>
          <w:b/>
          <w:bCs/>
          <w:noProof w:val="0"/>
          <w:sz w:val="22"/>
          <w:lang w:val="es-ES" w:eastAsia="ar-SA"/>
        </w:rPr>
      </w:pPr>
    </w:p>
    <w:p w:rsidR="00F17616" w:rsidRPr="00F17616" w:rsidRDefault="00F17616" w:rsidP="00F17616">
      <w:pPr>
        <w:suppressAutoHyphens/>
        <w:spacing w:after="0" w:line="240" w:lineRule="auto"/>
        <w:ind w:right="49"/>
        <w:jc w:val="both"/>
        <w:rPr>
          <w:rFonts w:eastAsia="Times New Roman" w:cs="Arial"/>
          <w:noProof w:val="0"/>
          <w:sz w:val="22"/>
          <w:lang w:val="es-ES" w:eastAsia="ar-SA"/>
        </w:rPr>
      </w:pPr>
      <w:r w:rsidRPr="00F17616">
        <w:rPr>
          <w:rFonts w:eastAsia="Times New Roman" w:cs="Arial"/>
          <w:b/>
          <w:noProof w:val="0"/>
          <w:sz w:val="22"/>
          <w:lang w:val="es-ES" w:eastAsia="ar-SA"/>
        </w:rPr>
        <w:t xml:space="preserve">II.- “EL PROVEEDOR” </w:t>
      </w:r>
      <w:r w:rsidRPr="00F17616">
        <w:rPr>
          <w:rFonts w:eastAsia="Times New Roman" w:cs="Arial"/>
          <w:noProof w:val="0"/>
          <w:sz w:val="22"/>
          <w:lang w:val="es-ES" w:eastAsia="ar-SA"/>
        </w:rPr>
        <w:t>declara, a través de su Apoderado Legal, que:</w:t>
      </w:r>
    </w:p>
    <w:p w:rsidR="00F17616" w:rsidRPr="00F17616" w:rsidRDefault="00F17616" w:rsidP="00F17616">
      <w:pPr>
        <w:suppressAutoHyphens/>
        <w:spacing w:after="0" w:line="240" w:lineRule="auto"/>
        <w:ind w:right="49"/>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highlight w:val="red"/>
          <w:lang w:val="es-ES" w:eastAsia="ar-SA"/>
        </w:rPr>
      </w:pPr>
      <w:r w:rsidRPr="00F17616">
        <w:rPr>
          <w:rFonts w:eastAsia="Times New Roman" w:cs="Arial"/>
          <w:b/>
          <w:noProof w:val="0"/>
          <w:sz w:val="22"/>
          <w:lang w:val="es-ES" w:eastAsia="ar-SA"/>
        </w:rPr>
        <w:t>II.1.-</w:t>
      </w:r>
      <w:r w:rsidRPr="00F17616">
        <w:rPr>
          <w:rFonts w:eastAsia="Times New Roman" w:cs="Arial"/>
          <w:noProof w:val="0"/>
          <w:sz w:val="22"/>
          <w:lang w:val="es-ES" w:eastAsia="ar-SA"/>
        </w:rPr>
        <w:t xml:space="preserve"> </w:t>
      </w:r>
      <w:r w:rsidRPr="00F17616">
        <w:rPr>
          <w:rFonts w:eastAsia="Times New Roman" w:cs="Arial"/>
          <w:noProof w:val="0"/>
          <w:sz w:val="22"/>
          <w:lang w:eastAsia="ar-SA"/>
        </w:rPr>
        <w:t>Es una Sociedad Mercantil debidamente constituida, de conformidad con las leyes de los Estados Unidos Mexicanos, según consta en la Escritura Pública _____ de fecha __ de _______ de ____ otorgada ante la fe del Licenciado _________________, Notario Público número ___ de ___________; inscrita en el Registro Público de la Propiedad y de Comercio de la misma Entidad, en el folio mercantil electrónico número _______.</w:t>
      </w:r>
    </w:p>
    <w:p w:rsidR="00F17616" w:rsidRPr="00F17616" w:rsidRDefault="00F17616" w:rsidP="00F17616">
      <w:pPr>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b/>
          <w:noProof w:val="0"/>
          <w:sz w:val="22"/>
          <w:lang w:val="es-ES" w:eastAsia="ar-SA"/>
        </w:rPr>
      </w:pPr>
      <w:r w:rsidRPr="00F17616">
        <w:rPr>
          <w:rFonts w:eastAsia="Times New Roman" w:cs="Arial"/>
          <w:b/>
          <w:noProof w:val="0"/>
          <w:sz w:val="22"/>
          <w:lang w:val="es-ES" w:eastAsia="ar-SA"/>
        </w:rPr>
        <w:t>II.2.-</w:t>
      </w:r>
      <w:r w:rsidRPr="00F17616">
        <w:rPr>
          <w:rFonts w:eastAsia="Times New Roman" w:cs="Arial"/>
          <w:noProof w:val="0"/>
          <w:sz w:val="22"/>
          <w:lang w:val="es-ES" w:eastAsia="ar-SA"/>
        </w:rPr>
        <w:t xml:space="preserve"> </w:t>
      </w:r>
      <w:r w:rsidRPr="00F17616">
        <w:rPr>
          <w:rFonts w:eastAsia="Times New Roman" w:cs="Arial"/>
          <w:noProof w:val="0"/>
          <w:sz w:val="22"/>
          <w:lang w:eastAsia="ar-SA"/>
        </w:rPr>
        <w:t>Se encuentra representada para la celebración de este contrato, por _______________, quien acredita su personalidad en términos de la  Escritura Pública número _____ de fecha __ de _______ de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w:t>
      </w:r>
    </w:p>
    <w:p w:rsidR="00F17616" w:rsidRPr="00F17616" w:rsidRDefault="00F17616" w:rsidP="00F17616">
      <w:pPr>
        <w:tabs>
          <w:tab w:val="left" w:pos="1134"/>
        </w:tabs>
        <w:suppressAutoHyphens/>
        <w:spacing w:after="0" w:line="240" w:lineRule="auto"/>
        <w:jc w:val="both"/>
        <w:rPr>
          <w:rFonts w:eastAsia="Times New Roman" w:cs="Arial"/>
          <w:noProof w:val="0"/>
          <w:sz w:val="22"/>
          <w:lang w:eastAsia="ar-SA"/>
        </w:rPr>
      </w:pPr>
      <w:r w:rsidRPr="00F17616">
        <w:rPr>
          <w:rFonts w:eastAsia="Times New Roman" w:cs="Arial"/>
          <w:b/>
          <w:noProof w:val="0"/>
          <w:sz w:val="22"/>
          <w:lang w:eastAsia="ar-SA"/>
        </w:rPr>
        <w:t>II.3.-</w:t>
      </w:r>
      <w:r w:rsidRPr="00F17616">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F17616" w:rsidRPr="00F17616" w:rsidRDefault="00F17616" w:rsidP="00F17616">
      <w:pPr>
        <w:suppressAutoHyphens/>
        <w:spacing w:after="0" w:line="240" w:lineRule="auto"/>
        <w:jc w:val="both"/>
        <w:rPr>
          <w:rFonts w:eastAsia="Times New Roman" w:cs="Arial"/>
          <w:b/>
          <w:bCs/>
          <w:noProof w:val="0"/>
          <w:sz w:val="22"/>
          <w:lang w:eastAsia="ar-SA"/>
        </w:rPr>
      </w:pPr>
    </w:p>
    <w:p w:rsidR="00F17616" w:rsidRPr="00F17616" w:rsidRDefault="00F17616" w:rsidP="00F17616">
      <w:pPr>
        <w:suppressAutoHyphens/>
        <w:spacing w:after="0" w:line="240" w:lineRule="auto"/>
        <w:jc w:val="both"/>
        <w:rPr>
          <w:rFonts w:eastAsia="Times New Roman" w:cs="Arial"/>
          <w:noProof w:val="0"/>
          <w:sz w:val="22"/>
          <w:lang w:eastAsia="ar-SA"/>
        </w:rPr>
      </w:pPr>
      <w:r w:rsidRPr="00F17616">
        <w:rPr>
          <w:rFonts w:eastAsia="Times New Roman" w:cs="Arial"/>
          <w:b/>
          <w:bCs/>
          <w:noProof w:val="0"/>
          <w:sz w:val="22"/>
          <w:lang w:eastAsia="ar-SA"/>
        </w:rPr>
        <w:t xml:space="preserve">II.4.- </w:t>
      </w:r>
      <w:r w:rsidRPr="00F17616">
        <w:rPr>
          <w:rFonts w:eastAsia="Times New Roman" w:cs="Arial"/>
          <w:noProof w:val="0"/>
          <w:sz w:val="22"/>
          <w:lang w:eastAsia="ar-SA"/>
        </w:rPr>
        <w:t xml:space="preserve">Cuenta con los registros siguientes: </w:t>
      </w:r>
    </w:p>
    <w:p w:rsidR="00F17616" w:rsidRPr="00F17616" w:rsidRDefault="00F17616" w:rsidP="00F17616">
      <w:pPr>
        <w:suppressAutoHyphens/>
        <w:spacing w:after="0" w:line="240" w:lineRule="auto"/>
        <w:jc w:val="both"/>
        <w:rPr>
          <w:rFonts w:eastAsia="Times New Roman" w:cs="Arial"/>
          <w:noProof w:val="0"/>
          <w:sz w:val="14"/>
          <w:lang w:eastAsia="ar-SA"/>
        </w:rPr>
      </w:pPr>
    </w:p>
    <w:p w:rsidR="00F17616" w:rsidRPr="00F17616" w:rsidRDefault="00F17616" w:rsidP="001E3BCA">
      <w:pPr>
        <w:numPr>
          <w:ilvl w:val="0"/>
          <w:numId w:val="49"/>
        </w:numPr>
        <w:suppressAutoHyphens/>
        <w:spacing w:after="0" w:line="240" w:lineRule="auto"/>
        <w:ind w:hanging="654"/>
        <w:jc w:val="both"/>
        <w:rPr>
          <w:rFonts w:eastAsia="Times New Roman" w:cs="Arial"/>
          <w:noProof w:val="0"/>
          <w:sz w:val="22"/>
          <w:lang w:eastAsia="ar-SA"/>
        </w:rPr>
      </w:pPr>
      <w:r w:rsidRPr="00F17616">
        <w:rPr>
          <w:rFonts w:eastAsia="Times New Roman" w:cs="Arial"/>
          <w:noProof w:val="0"/>
          <w:sz w:val="22"/>
          <w:lang w:eastAsia="ar-SA"/>
        </w:rPr>
        <w:t>Registro Federal de Contribuyentes: ____________</w:t>
      </w:r>
      <w:r w:rsidRPr="00F17616">
        <w:rPr>
          <w:rFonts w:eastAsia="Times New Roman" w:cs="Arial"/>
          <w:b/>
          <w:noProof w:val="0"/>
          <w:sz w:val="22"/>
          <w:lang w:eastAsia="ar-SA"/>
        </w:rPr>
        <w:t>.</w:t>
      </w:r>
      <w:r w:rsidRPr="00F17616">
        <w:rPr>
          <w:rFonts w:eastAsia="Times New Roman" w:cs="Arial"/>
          <w:noProof w:val="0"/>
          <w:sz w:val="22"/>
          <w:lang w:eastAsia="ar-SA"/>
        </w:rPr>
        <w:t xml:space="preserve"> </w:t>
      </w:r>
    </w:p>
    <w:p w:rsidR="00F17616" w:rsidRPr="00F17616" w:rsidRDefault="00F17616" w:rsidP="00F17616">
      <w:pPr>
        <w:suppressAutoHyphens/>
        <w:spacing w:after="0" w:line="240" w:lineRule="auto"/>
        <w:ind w:left="1080"/>
        <w:jc w:val="both"/>
        <w:rPr>
          <w:rFonts w:eastAsia="Times New Roman" w:cs="Arial"/>
          <w:noProof w:val="0"/>
          <w:sz w:val="14"/>
          <w:lang w:eastAsia="ar-SA"/>
        </w:rPr>
      </w:pPr>
    </w:p>
    <w:p w:rsidR="00F17616" w:rsidRPr="00F17616" w:rsidRDefault="00F17616" w:rsidP="001E3BCA">
      <w:pPr>
        <w:numPr>
          <w:ilvl w:val="0"/>
          <w:numId w:val="49"/>
        </w:numPr>
        <w:suppressAutoHyphens/>
        <w:spacing w:after="0" w:line="240" w:lineRule="auto"/>
        <w:ind w:hanging="654"/>
        <w:jc w:val="both"/>
        <w:rPr>
          <w:rFonts w:eastAsia="Times New Roman" w:cs="Arial"/>
          <w:b/>
          <w:noProof w:val="0"/>
          <w:sz w:val="22"/>
          <w:lang w:eastAsia="ar-SA"/>
        </w:rPr>
      </w:pPr>
      <w:r w:rsidRPr="00F17616">
        <w:rPr>
          <w:rFonts w:eastAsia="Times New Roman" w:cs="Arial"/>
          <w:noProof w:val="0"/>
          <w:sz w:val="22"/>
          <w:lang w:eastAsia="ar-SA"/>
        </w:rPr>
        <w:t xml:space="preserve">Registro Patronal ante </w:t>
      </w:r>
      <w:r w:rsidRPr="00F17616">
        <w:rPr>
          <w:rFonts w:eastAsia="Times New Roman" w:cs="Arial"/>
          <w:b/>
          <w:noProof w:val="0"/>
          <w:sz w:val="22"/>
          <w:lang w:eastAsia="ar-SA"/>
        </w:rPr>
        <w:t>“EL INSTITUTO”</w:t>
      </w:r>
      <w:r w:rsidRPr="00F17616">
        <w:rPr>
          <w:rFonts w:eastAsia="Times New Roman" w:cs="Arial"/>
          <w:noProof w:val="0"/>
          <w:sz w:val="22"/>
          <w:lang w:eastAsia="ar-SA"/>
        </w:rPr>
        <w:t>: ______________</w:t>
      </w:r>
      <w:r w:rsidRPr="00F17616">
        <w:rPr>
          <w:rFonts w:eastAsia="Times New Roman" w:cs="Arial"/>
          <w:b/>
          <w:noProof w:val="0"/>
          <w:sz w:val="22"/>
          <w:lang w:eastAsia="ar-SA"/>
        </w:rPr>
        <w:t>.</w:t>
      </w:r>
    </w:p>
    <w:p w:rsidR="00F17616" w:rsidRPr="00F17616" w:rsidRDefault="00F17616" w:rsidP="00F17616">
      <w:pPr>
        <w:suppressAutoHyphens/>
        <w:spacing w:after="0" w:line="240" w:lineRule="auto"/>
        <w:jc w:val="both"/>
        <w:rPr>
          <w:rFonts w:eastAsia="Times New Roman" w:cs="Arial"/>
          <w:b/>
          <w:bCs/>
          <w:noProof w:val="0"/>
          <w:sz w:val="22"/>
          <w:lang w:eastAsia="ar-SA"/>
        </w:rPr>
      </w:pPr>
    </w:p>
    <w:p w:rsidR="00F17616" w:rsidRPr="00F17616" w:rsidRDefault="00F17616" w:rsidP="00F17616">
      <w:pPr>
        <w:suppressAutoHyphens/>
        <w:spacing w:after="0" w:line="240" w:lineRule="auto"/>
        <w:ind w:right="49"/>
        <w:jc w:val="both"/>
        <w:rPr>
          <w:rFonts w:eastAsia="Times New Roman" w:cs="Arial"/>
          <w:noProof w:val="0"/>
          <w:color w:val="000000"/>
          <w:sz w:val="22"/>
          <w:lang w:eastAsia="es-MX"/>
        </w:rPr>
      </w:pPr>
      <w:r w:rsidRPr="00F17616">
        <w:rPr>
          <w:rFonts w:eastAsia="Times New Roman" w:cs="Arial"/>
          <w:b/>
          <w:bCs/>
          <w:noProof w:val="0"/>
          <w:sz w:val="22"/>
          <w:highlight w:val="lightGray"/>
          <w:lang w:eastAsia="ar-SA"/>
        </w:rPr>
        <w:t xml:space="preserve">II.5.- </w:t>
      </w:r>
      <w:r w:rsidRPr="00F17616">
        <w:rPr>
          <w:rFonts w:eastAsia="Times New Roman" w:cs="Arial"/>
          <w:noProof w:val="0"/>
          <w:color w:val="000000"/>
          <w:sz w:val="22"/>
          <w:highlight w:val="lightGray"/>
          <w:lang w:eastAsia="es-MX"/>
        </w:rPr>
        <w:t xml:space="preserve">Cuenta con el documento correspondiente, vigente y expedido por el Servicio de Administración Tributaria (SAT), relativo a la opinión sobre el cumplimiento de sus obligaciones fiscales, conforme a lo dispuesto por la </w:t>
      </w:r>
      <w:r w:rsidRPr="00F17616">
        <w:rPr>
          <w:rFonts w:eastAsia="Times New Roman" w:cs="Arial"/>
          <w:noProof w:val="0"/>
          <w:sz w:val="22"/>
          <w:highlight w:val="lightGray"/>
          <w:lang w:eastAsia="es-MX"/>
        </w:rPr>
        <w:t>Regla 2.1</w:t>
      </w:r>
      <w:r w:rsidRPr="00F17616">
        <w:rPr>
          <w:rFonts w:eastAsia="Times New Roman" w:cs="Arial"/>
          <w:noProof w:val="0"/>
          <w:color w:val="000000"/>
          <w:sz w:val="22"/>
          <w:highlight w:val="lightGray"/>
          <w:lang w:eastAsia="es-MX"/>
        </w:rPr>
        <w:t>.31 de la Resolución Miscelánea Fiscal 2017 y de conformidad con el artículo 32 D del Código Fiscal de la Federación, del cual presenta copia a</w:t>
      </w:r>
      <w:r w:rsidRPr="00F17616">
        <w:rPr>
          <w:rFonts w:eastAsia="Times New Roman" w:cs="Arial"/>
          <w:b/>
          <w:noProof w:val="0"/>
          <w:color w:val="000000"/>
          <w:sz w:val="22"/>
          <w:highlight w:val="lightGray"/>
          <w:lang w:eastAsia="es-MX"/>
        </w:rPr>
        <w:t xml:space="preserve"> “</w:t>
      </w:r>
      <w:r w:rsidRPr="00F17616">
        <w:rPr>
          <w:rFonts w:eastAsia="Times New Roman" w:cs="Arial"/>
          <w:b/>
          <w:bCs/>
          <w:noProof w:val="0"/>
          <w:color w:val="000000"/>
          <w:sz w:val="22"/>
          <w:highlight w:val="lightGray"/>
          <w:lang w:eastAsia="es-MX"/>
        </w:rPr>
        <w:t>EL INSTITUTO”</w:t>
      </w:r>
      <w:r w:rsidRPr="00F17616">
        <w:rPr>
          <w:rFonts w:eastAsia="Times New Roman" w:cs="Arial"/>
          <w:noProof w:val="0"/>
          <w:color w:val="000000"/>
          <w:sz w:val="22"/>
          <w:highlight w:val="lightGray"/>
          <w:lang w:eastAsia="es-MX"/>
        </w:rPr>
        <w:t xml:space="preserve"> para efectos de la suscripción del presente contrato. (EN CASO DE APLICAR)</w:t>
      </w:r>
      <w:r w:rsidRPr="00F17616">
        <w:rPr>
          <w:rFonts w:eastAsia="Times New Roman" w:cs="Arial"/>
          <w:noProof w:val="0"/>
          <w:color w:val="000000"/>
          <w:sz w:val="22"/>
          <w:lang w:eastAsia="es-MX"/>
        </w:rPr>
        <w:t>.</w:t>
      </w:r>
    </w:p>
    <w:p w:rsidR="00F17616" w:rsidRPr="00F17616" w:rsidRDefault="00F17616" w:rsidP="00F17616">
      <w:pPr>
        <w:suppressAutoHyphens/>
        <w:spacing w:after="0" w:line="240" w:lineRule="auto"/>
        <w:ind w:right="49"/>
        <w:jc w:val="both"/>
        <w:rPr>
          <w:rFonts w:eastAsia="Times New Roman" w:cs="Arial"/>
          <w:noProof w:val="0"/>
          <w:color w:val="000000"/>
          <w:sz w:val="22"/>
          <w:lang w:eastAsia="es-MX"/>
        </w:rPr>
      </w:pPr>
    </w:p>
    <w:p w:rsidR="00F17616" w:rsidRPr="00F17616" w:rsidRDefault="00F17616" w:rsidP="00F17616">
      <w:pPr>
        <w:suppressAutoHyphens/>
        <w:spacing w:after="0" w:line="240" w:lineRule="auto"/>
        <w:ind w:right="49"/>
        <w:jc w:val="both"/>
        <w:rPr>
          <w:rFonts w:eastAsia="Times New Roman" w:cs="Arial"/>
          <w:noProof w:val="0"/>
          <w:sz w:val="22"/>
          <w:lang w:eastAsia="ar-SA"/>
        </w:rPr>
      </w:pPr>
      <w:r w:rsidRPr="00F17616">
        <w:rPr>
          <w:rFonts w:eastAsia="Times New Roman" w:cs="Arial"/>
          <w:b/>
          <w:bCs/>
          <w:noProof w:val="0"/>
          <w:sz w:val="22"/>
          <w:lang w:eastAsia="ar-SA"/>
        </w:rPr>
        <w:t xml:space="preserve">II.6.- </w:t>
      </w:r>
      <w:r w:rsidRPr="00F17616">
        <w:rPr>
          <w:rFonts w:eastAsia="Times New Roman" w:cs="Arial"/>
          <w:noProof w:val="0"/>
          <w:sz w:val="22"/>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F17616">
        <w:rPr>
          <w:rFonts w:eastAsia="Times New Roman" w:cs="Arial"/>
          <w:b/>
          <w:bCs/>
          <w:noProof w:val="0"/>
          <w:sz w:val="22"/>
          <w:lang w:eastAsia="ar-SA"/>
        </w:rPr>
        <w:t>“EL INSTITUTO”</w:t>
      </w:r>
      <w:r w:rsidRPr="00F17616">
        <w:rPr>
          <w:rFonts w:eastAsia="Times New Roman" w:cs="Arial"/>
          <w:noProof w:val="0"/>
          <w:sz w:val="22"/>
          <w:lang w:eastAsia="ar-SA"/>
        </w:rPr>
        <w:t xml:space="preserve"> exhibe para efectos de la suscripción del presente instrumento jurídico.</w:t>
      </w:r>
    </w:p>
    <w:p w:rsidR="00F17616" w:rsidRPr="00F17616" w:rsidRDefault="00F17616" w:rsidP="00F17616">
      <w:pPr>
        <w:spacing w:after="0" w:line="240" w:lineRule="auto"/>
        <w:ind w:left="23" w:right="45" w:hanging="23"/>
        <w:jc w:val="both"/>
        <w:rPr>
          <w:rFonts w:eastAsia="Calibri" w:cs="Arial"/>
          <w:b/>
          <w:bCs/>
          <w:noProof w:val="0"/>
          <w:sz w:val="22"/>
        </w:rPr>
      </w:pPr>
    </w:p>
    <w:p w:rsidR="00F17616" w:rsidRPr="00F17616" w:rsidRDefault="00F17616" w:rsidP="00F17616">
      <w:pPr>
        <w:spacing w:after="0" w:line="240" w:lineRule="auto"/>
        <w:ind w:left="23" w:right="45" w:hanging="23"/>
        <w:jc w:val="both"/>
        <w:rPr>
          <w:rFonts w:eastAsia="Calibri" w:cs="Arial"/>
          <w:noProof w:val="0"/>
          <w:sz w:val="22"/>
        </w:rPr>
      </w:pPr>
      <w:r w:rsidRPr="00F17616">
        <w:rPr>
          <w:rFonts w:eastAsia="Calibri" w:cs="Arial"/>
          <w:b/>
          <w:bCs/>
          <w:noProof w:val="0"/>
          <w:sz w:val="22"/>
        </w:rPr>
        <w:t xml:space="preserve">II.7.- </w:t>
      </w:r>
      <w:r w:rsidRPr="00F17616">
        <w:rPr>
          <w:rFonts w:eastAsia="Calibri" w:cs="Arial"/>
          <w:noProof w:val="0"/>
          <w:sz w:val="22"/>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rsidR="00F17616" w:rsidRPr="00F17616" w:rsidRDefault="00F17616" w:rsidP="00F17616">
      <w:pPr>
        <w:suppressAutoHyphens/>
        <w:spacing w:after="0" w:line="240" w:lineRule="auto"/>
        <w:jc w:val="both"/>
        <w:rPr>
          <w:rFonts w:eastAsia="Times New Roman" w:cs="Arial"/>
          <w:b/>
          <w:bCs/>
          <w:iCs/>
          <w:noProof w:val="0"/>
          <w:sz w:val="22"/>
          <w:lang w:eastAsia="ar-SA"/>
        </w:rPr>
      </w:pPr>
    </w:p>
    <w:p w:rsidR="00F17616" w:rsidRPr="00F17616" w:rsidRDefault="00F17616" w:rsidP="00F17616">
      <w:pPr>
        <w:suppressAutoHyphens/>
        <w:spacing w:after="0" w:line="240" w:lineRule="auto"/>
        <w:jc w:val="both"/>
        <w:rPr>
          <w:rFonts w:eastAsia="Times New Roman" w:cs="Arial"/>
          <w:iCs/>
          <w:noProof w:val="0"/>
          <w:sz w:val="22"/>
          <w:lang w:eastAsia="ar-SA"/>
        </w:rPr>
      </w:pPr>
      <w:r w:rsidRPr="00F17616">
        <w:rPr>
          <w:rFonts w:eastAsia="Times New Roman" w:cs="Arial"/>
          <w:b/>
          <w:bCs/>
          <w:iCs/>
          <w:noProof w:val="0"/>
          <w:sz w:val="22"/>
          <w:highlight w:val="lightGray"/>
          <w:lang w:eastAsia="ar-SA"/>
        </w:rPr>
        <w:t>II.8.-</w:t>
      </w:r>
      <w:r w:rsidRPr="00F17616">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F17616">
        <w:rPr>
          <w:rFonts w:eastAsia="Times New Roman" w:cs="Arial"/>
          <w:b/>
          <w:bCs/>
          <w:noProof w:val="0"/>
          <w:sz w:val="22"/>
          <w:highlight w:val="lightGray"/>
          <w:lang w:eastAsia="ar-SA"/>
        </w:rPr>
        <w:t>“EL INSTITUTO”</w:t>
      </w:r>
      <w:r w:rsidRPr="00F17616">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F17616">
        <w:rPr>
          <w:rFonts w:eastAsia="Times New Roman" w:cs="Arial"/>
          <w:b/>
          <w:bCs/>
          <w:noProof w:val="0"/>
          <w:sz w:val="22"/>
          <w:highlight w:val="lightGray"/>
          <w:lang w:eastAsia="ar-SA"/>
        </w:rPr>
        <w:t>“EL INSTITUTO”</w:t>
      </w:r>
      <w:r w:rsidRPr="00F17616">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F17616" w:rsidRPr="00F17616" w:rsidRDefault="00F17616" w:rsidP="00F17616">
      <w:pPr>
        <w:suppressAutoHyphens/>
        <w:spacing w:after="0" w:line="240" w:lineRule="auto"/>
        <w:jc w:val="both"/>
        <w:rPr>
          <w:rFonts w:eastAsia="Times New Roman" w:cs="Arial"/>
          <w:iCs/>
          <w:noProof w:val="0"/>
          <w:sz w:val="22"/>
          <w:lang w:eastAsia="ar-SA"/>
        </w:rPr>
      </w:pPr>
    </w:p>
    <w:p w:rsidR="00F17616" w:rsidRPr="00F17616" w:rsidRDefault="00F17616" w:rsidP="00F17616">
      <w:pPr>
        <w:suppressAutoHyphens/>
        <w:spacing w:after="0" w:line="240" w:lineRule="auto"/>
        <w:ind w:right="49"/>
        <w:jc w:val="both"/>
        <w:rPr>
          <w:rFonts w:eastAsia="Times New Roman" w:cs="Arial"/>
          <w:noProof w:val="0"/>
          <w:color w:val="000000"/>
          <w:sz w:val="22"/>
          <w:lang w:eastAsia="es-MX"/>
        </w:rPr>
      </w:pPr>
      <w:r w:rsidRPr="00F17616">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F17616">
        <w:rPr>
          <w:rFonts w:eastAsia="Times New Roman" w:cs="Arial"/>
          <w:b/>
          <w:bCs/>
          <w:noProof w:val="0"/>
          <w:sz w:val="22"/>
          <w:highlight w:val="lightGray"/>
          <w:lang w:eastAsia="ar-SA"/>
        </w:rPr>
        <w:t>“EL INSTITUTO”</w:t>
      </w:r>
      <w:r w:rsidRPr="00F17616">
        <w:rPr>
          <w:rFonts w:eastAsia="Times New Roman" w:cs="Arial"/>
          <w:bCs/>
          <w:noProof w:val="0"/>
          <w:sz w:val="22"/>
          <w:highlight w:val="lightGray"/>
          <w:lang w:eastAsia="ar-SA"/>
        </w:rPr>
        <w:t xml:space="preserve"> </w:t>
      </w:r>
      <w:r w:rsidRPr="00F17616">
        <w:rPr>
          <w:rFonts w:eastAsia="Times New Roman" w:cs="Arial"/>
          <w:noProof w:val="0"/>
          <w:color w:val="000000"/>
          <w:sz w:val="22"/>
          <w:highlight w:val="lightGray"/>
          <w:lang w:eastAsia="es-MX"/>
        </w:rPr>
        <w:t>(EN CASO DE APLICAR).</w:t>
      </w:r>
    </w:p>
    <w:p w:rsidR="00F17616" w:rsidRPr="00F17616" w:rsidRDefault="00F17616" w:rsidP="00F17616">
      <w:pPr>
        <w:suppressAutoHyphens/>
        <w:spacing w:after="0" w:line="240" w:lineRule="auto"/>
        <w:ind w:right="49"/>
        <w:jc w:val="both"/>
        <w:rPr>
          <w:rFonts w:eastAsia="Times New Roman" w:cs="Arial"/>
          <w:b/>
          <w:bCs/>
          <w:noProof w:val="0"/>
          <w:sz w:val="22"/>
          <w:lang w:eastAsia="ar-SA"/>
        </w:rPr>
      </w:pPr>
    </w:p>
    <w:p w:rsidR="00F17616" w:rsidRPr="00F17616" w:rsidRDefault="00F17616" w:rsidP="00F17616">
      <w:pPr>
        <w:suppressAutoHyphens/>
        <w:spacing w:after="0" w:line="240" w:lineRule="auto"/>
        <w:ind w:right="49"/>
        <w:jc w:val="both"/>
        <w:rPr>
          <w:rFonts w:eastAsia="Times New Roman" w:cs="Arial"/>
          <w:i/>
          <w:iCs/>
          <w:noProof w:val="0"/>
          <w:sz w:val="22"/>
          <w:lang w:val="es-ES" w:eastAsia="es-MX"/>
        </w:rPr>
      </w:pPr>
      <w:r w:rsidRPr="00F17616">
        <w:rPr>
          <w:rFonts w:eastAsia="Times New Roman" w:cs="Arial"/>
          <w:b/>
          <w:bCs/>
          <w:noProof w:val="0"/>
          <w:sz w:val="22"/>
          <w:lang w:val="es-ES" w:eastAsia="ar-SA"/>
        </w:rPr>
        <w:t xml:space="preserve">II.9.- </w:t>
      </w:r>
      <w:r w:rsidRPr="00F17616">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F17616" w:rsidRPr="00F17616" w:rsidRDefault="00F17616" w:rsidP="00F17616">
      <w:pPr>
        <w:suppressAutoHyphens/>
        <w:overflowPunct w:val="0"/>
        <w:autoSpaceDE w:val="0"/>
        <w:spacing w:after="0" w:line="240" w:lineRule="auto"/>
        <w:jc w:val="both"/>
        <w:textAlignment w:val="baseline"/>
        <w:rPr>
          <w:rFonts w:eastAsia="Times New Roman" w:cs="Arial"/>
          <w:noProof w:val="0"/>
          <w:sz w:val="22"/>
          <w:lang w:val="es-ES" w:eastAsia="ar-SA"/>
        </w:rPr>
      </w:pPr>
    </w:p>
    <w:p w:rsidR="00F17616" w:rsidRPr="00F17616" w:rsidRDefault="00F17616" w:rsidP="00F17616">
      <w:pPr>
        <w:suppressAutoHyphens/>
        <w:overflowPunct w:val="0"/>
        <w:autoSpaceDE w:val="0"/>
        <w:spacing w:after="0" w:line="240" w:lineRule="auto"/>
        <w:jc w:val="both"/>
        <w:textAlignment w:val="baseline"/>
        <w:rPr>
          <w:rFonts w:eastAsia="Times New Roman" w:cs="Arial"/>
          <w:noProof w:val="0"/>
          <w:sz w:val="22"/>
          <w:lang w:val="es-ES" w:eastAsia="ar-SA"/>
        </w:rPr>
      </w:pPr>
      <w:r w:rsidRPr="00F17616">
        <w:rPr>
          <w:rFonts w:eastAsia="Times New Roman" w:cs="Arial"/>
          <w:noProof w:val="0"/>
          <w:sz w:val="22"/>
          <w:lang w:val="es-ES" w:eastAsia="ar-SA"/>
        </w:rPr>
        <w:t xml:space="preserve">En caso de que </w:t>
      </w: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F17616" w:rsidRPr="00F17616" w:rsidRDefault="00F17616" w:rsidP="00F17616">
      <w:pPr>
        <w:suppressAutoHyphens/>
        <w:overflowPunct w:val="0"/>
        <w:autoSpaceDE w:val="0"/>
        <w:spacing w:after="0" w:line="240" w:lineRule="auto"/>
        <w:jc w:val="both"/>
        <w:textAlignment w:val="baseline"/>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iCs/>
          <w:noProof w:val="0"/>
          <w:sz w:val="22"/>
          <w:lang w:val="es-ES" w:eastAsia="ar-SA"/>
        </w:rPr>
        <w:t>II.10.-</w:t>
      </w:r>
      <w:r w:rsidRPr="00F17616">
        <w:rPr>
          <w:rFonts w:eastAsia="Times New Roman" w:cs="Arial"/>
          <w:iCs/>
          <w:noProof w:val="0"/>
          <w:sz w:val="22"/>
          <w:lang w:val="es-ES" w:eastAsia="ar-SA"/>
        </w:rPr>
        <w:t xml:space="preserve"> </w:t>
      </w:r>
      <w:r w:rsidRPr="00F17616">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deberá proporcionar la información que en su momento se requiera relativa al presente contrato.</w:t>
      </w:r>
    </w:p>
    <w:p w:rsidR="00F17616" w:rsidRPr="00F17616" w:rsidRDefault="00F17616" w:rsidP="00F17616">
      <w:pPr>
        <w:autoSpaceDE w:val="0"/>
        <w:autoSpaceDN w:val="0"/>
        <w:adjustRightInd w:val="0"/>
        <w:spacing w:after="0" w:line="240" w:lineRule="auto"/>
        <w:ind w:right="51"/>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 xml:space="preserve">II.11.- </w:t>
      </w:r>
      <w:r w:rsidRPr="00F17616">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F17616" w:rsidRPr="00F17616" w:rsidRDefault="00F17616" w:rsidP="00F17616">
      <w:pPr>
        <w:autoSpaceDE w:val="0"/>
        <w:autoSpaceDN w:val="0"/>
        <w:adjustRightInd w:val="0"/>
        <w:spacing w:after="0" w:line="240" w:lineRule="auto"/>
        <w:ind w:right="51"/>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Arial" w:cs="Arial"/>
          <w:noProof w:val="0"/>
          <w:sz w:val="22"/>
          <w:lang w:val="es-ES" w:eastAsia="ar-SA"/>
        </w:rPr>
      </w:pPr>
      <w:r w:rsidRPr="00F17616">
        <w:rPr>
          <w:rFonts w:eastAsia="Times New Roman" w:cs="Arial"/>
          <w:b/>
          <w:bCs/>
          <w:noProof w:val="0"/>
          <w:sz w:val="22"/>
          <w:lang w:val="es-ES" w:eastAsia="ar-SA"/>
        </w:rPr>
        <w:t xml:space="preserve">II.12.- </w:t>
      </w:r>
      <w:r w:rsidRPr="00F17616">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Hechas las declaraciones anteriores, </w:t>
      </w:r>
      <w:r w:rsidRPr="00F17616">
        <w:rPr>
          <w:rFonts w:eastAsia="Times New Roman" w:cs="Arial"/>
          <w:b/>
          <w:noProof w:val="0"/>
          <w:sz w:val="22"/>
          <w:lang w:val="es-ES" w:eastAsia="ar-SA"/>
        </w:rPr>
        <w:t>“LAS PARTES”</w:t>
      </w:r>
      <w:r w:rsidRPr="00F17616">
        <w:rPr>
          <w:rFonts w:eastAsia="Times New Roman" w:cs="Arial"/>
          <w:noProof w:val="0"/>
          <w:sz w:val="22"/>
          <w:lang w:val="es-ES" w:eastAsia="ar-SA"/>
        </w:rPr>
        <w:t xml:space="preserve"> convienen en otorgar el presente contrato, de conformidad con las siguientes:</w:t>
      </w:r>
    </w:p>
    <w:p w:rsidR="00F17616" w:rsidRPr="00F17616" w:rsidRDefault="00F17616" w:rsidP="00F17616">
      <w:pPr>
        <w:suppressAutoHyphens/>
        <w:spacing w:after="0" w:line="240" w:lineRule="auto"/>
        <w:rPr>
          <w:rFonts w:ascii="Times New Roman" w:eastAsia="Times New Roman" w:hAnsi="Times New Roman" w:cs="Times New Roman"/>
          <w:noProof w:val="0"/>
          <w:sz w:val="22"/>
          <w:lang w:val="es-ES" w:eastAsia="ar-SA"/>
        </w:rPr>
      </w:pPr>
    </w:p>
    <w:p w:rsidR="00F17616" w:rsidRPr="00F17616" w:rsidRDefault="00F17616" w:rsidP="00F17616">
      <w:pPr>
        <w:suppressAutoHyphens/>
        <w:spacing w:after="0" w:line="240" w:lineRule="auto"/>
        <w:rPr>
          <w:rFonts w:ascii="Times New Roman" w:eastAsia="Times New Roman" w:hAnsi="Times New Roman" w:cs="Times New Roman"/>
          <w:noProof w:val="0"/>
          <w:sz w:val="22"/>
          <w:lang w:val="es-ES" w:eastAsia="ar-SA"/>
        </w:rPr>
      </w:pPr>
    </w:p>
    <w:p w:rsidR="00F17616" w:rsidRPr="0070786B" w:rsidRDefault="00F17616" w:rsidP="0070786B">
      <w:pPr>
        <w:jc w:val="center"/>
        <w:rPr>
          <w:b/>
          <w:lang w:val="es-ES" w:eastAsia="ar-SA"/>
        </w:rPr>
      </w:pPr>
      <w:r w:rsidRPr="0070786B">
        <w:rPr>
          <w:b/>
          <w:lang w:val="es-ES" w:eastAsia="ar-SA"/>
        </w:rPr>
        <w:t>C L Á U S U L A S</w:t>
      </w:r>
    </w:p>
    <w:p w:rsidR="00F17616" w:rsidRPr="00F17616" w:rsidRDefault="00F17616" w:rsidP="00F17616">
      <w:pPr>
        <w:suppressAutoHyphens/>
        <w:spacing w:after="0" w:line="240" w:lineRule="auto"/>
        <w:jc w:val="both"/>
        <w:rPr>
          <w:rFonts w:eastAsia="Times New Roman" w:cs="Arial"/>
          <w:b/>
          <w:bCs/>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PRIMERA.- OBJETO DEL CONTRATO.-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requiere contratar de </w:t>
      </w: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y éste se obliga a prestar el “</w:t>
      </w:r>
      <w:r w:rsidRPr="00F17616">
        <w:rPr>
          <w:rFonts w:eastAsia="Times New Roman" w:cs="Arial"/>
          <w:bCs/>
          <w:noProof w:val="0"/>
          <w:kern w:val="2"/>
          <w:sz w:val="22"/>
          <w:lang w:val="es-ES" w:eastAsia="ar-SA"/>
        </w:rPr>
        <w:t>Servicio Integral de Transportación Aérea en ala fija, ala rotativa y Ambulancias Terrestres, para traslados de pacientes, órganos y tejidos, personal médico, personal Administrativo Institucional y carga</w:t>
      </w:r>
      <w:r w:rsidRPr="00F17616">
        <w:rPr>
          <w:rFonts w:eastAsia="Times New Roman" w:cs="Arial"/>
          <w:noProof w:val="0"/>
          <w:sz w:val="22"/>
          <w:lang w:val="es-ES" w:eastAsia="ar-SA"/>
        </w:rPr>
        <w:t xml:space="preserve">”, cuyas características, alcances y especificaciones se describen en los </w:t>
      </w:r>
      <w:r w:rsidRPr="00F17616">
        <w:rPr>
          <w:rFonts w:eastAsia="Times New Roman" w:cs="Arial"/>
          <w:b/>
          <w:bCs/>
          <w:noProof w:val="0"/>
          <w:sz w:val="22"/>
          <w:lang w:val="es-ES" w:eastAsia="ar-SA"/>
        </w:rPr>
        <w:t xml:space="preserve">Anexos 2 (dos) y 3 (tres) </w:t>
      </w:r>
      <w:r w:rsidRPr="00F17616">
        <w:rPr>
          <w:rFonts w:eastAsia="Times New Roman" w:cs="Arial"/>
          <w:noProof w:val="0"/>
          <w:sz w:val="22"/>
          <w:lang w:val="es-ES" w:eastAsia="ar-SA"/>
        </w:rPr>
        <w:t>del presente instrumento jurídico.</w:t>
      </w:r>
    </w:p>
    <w:p w:rsidR="00F17616" w:rsidRPr="00F17616" w:rsidRDefault="00F17616" w:rsidP="00F17616">
      <w:pPr>
        <w:tabs>
          <w:tab w:val="left" w:pos="-1701"/>
          <w:tab w:val="left" w:pos="-142"/>
        </w:tabs>
        <w:suppressAutoHyphens/>
        <w:spacing w:after="0" w:line="240" w:lineRule="auto"/>
        <w:jc w:val="both"/>
        <w:rPr>
          <w:rFonts w:eastAsia="Times New Roman" w:cs="Arial"/>
          <w:b/>
          <w:noProof w:val="0"/>
          <w:sz w:val="22"/>
          <w:lang w:val="es-ES" w:eastAsia="ar-SA"/>
        </w:rPr>
      </w:pPr>
    </w:p>
    <w:p w:rsidR="00F17616" w:rsidRPr="00F17616" w:rsidRDefault="00F17616" w:rsidP="00F17616">
      <w:pPr>
        <w:spacing w:after="0" w:line="240" w:lineRule="auto"/>
        <w:jc w:val="both"/>
        <w:rPr>
          <w:rFonts w:ascii="Times New Roman" w:eastAsia="Times New Roman" w:hAnsi="Times New Roman" w:cs="Times New Roman"/>
          <w:noProof w:val="0"/>
          <w:color w:val="000000"/>
          <w:szCs w:val="20"/>
          <w:lang w:eastAsia="es-MX"/>
        </w:rPr>
      </w:pPr>
      <w:r w:rsidRPr="00F17616">
        <w:rPr>
          <w:rFonts w:eastAsia="Times New Roman" w:cs="Arial"/>
          <w:b/>
          <w:bCs/>
          <w:noProof w:val="0"/>
          <w:color w:val="000000"/>
          <w:sz w:val="22"/>
          <w:lang w:eastAsia="es-MX"/>
        </w:rPr>
        <w:t xml:space="preserve">SEGUNDA- IMPORTE DEL CONTRATO.- </w:t>
      </w:r>
      <w:r w:rsidRPr="00F17616">
        <w:rPr>
          <w:rFonts w:eastAsia="Times New Roman" w:cs="Arial"/>
          <w:noProof w:val="0"/>
          <w:color w:val="000000"/>
          <w:sz w:val="22"/>
          <w:lang w:eastAsia="es-MX"/>
        </w:rPr>
        <w:t>Como contraprestación por la efectiva y satisfactoria la prestación del servicio objeto del presente contrato “</w:t>
      </w:r>
      <w:r w:rsidRPr="00F17616">
        <w:rPr>
          <w:rFonts w:eastAsia="Times New Roman" w:cs="Arial"/>
          <w:b/>
          <w:bCs/>
          <w:noProof w:val="0"/>
          <w:color w:val="000000"/>
          <w:sz w:val="22"/>
          <w:lang w:eastAsia="es-MX"/>
        </w:rPr>
        <w:t xml:space="preserve">EL INSTITUTO” </w:t>
      </w:r>
      <w:r w:rsidRPr="00F17616">
        <w:rPr>
          <w:rFonts w:eastAsia="Times New Roman" w:cs="Arial"/>
          <w:noProof w:val="0"/>
          <w:color w:val="000000"/>
          <w:sz w:val="22"/>
          <w:lang w:eastAsia="es-MX"/>
        </w:rPr>
        <w:t xml:space="preserve">cuenta con un </w:t>
      </w:r>
      <w:r w:rsidRPr="00F17616">
        <w:rPr>
          <w:rFonts w:eastAsia="Times New Roman" w:cs="Arial"/>
          <w:b/>
          <w:bCs/>
          <w:noProof w:val="0"/>
          <w:color w:val="000000"/>
          <w:sz w:val="22"/>
          <w:lang w:eastAsia="es-MX"/>
        </w:rPr>
        <w:t xml:space="preserve">presupuesto mínimo </w:t>
      </w:r>
      <w:r w:rsidRPr="00F17616">
        <w:rPr>
          <w:rFonts w:eastAsia="Times New Roman" w:cs="Arial"/>
          <w:noProof w:val="0"/>
          <w:color w:val="000000"/>
          <w:sz w:val="22"/>
          <w:lang w:eastAsia="es-MX"/>
        </w:rPr>
        <w:t xml:space="preserve">de pago por la cantidad de </w:t>
      </w:r>
      <w:r w:rsidRPr="00F17616">
        <w:rPr>
          <w:rFonts w:eastAsia="Times New Roman" w:cs="Arial"/>
          <w:b/>
          <w:bCs/>
          <w:noProof w:val="0"/>
          <w:sz w:val="22"/>
          <w:lang w:val="es-ES" w:eastAsia="ar-SA"/>
        </w:rPr>
        <w:t>$_________________ (____________________PESOS __/100 M.N</w:t>
      </w:r>
      <w:r w:rsidRPr="00F17616">
        <w:rPr>
          <w:rFonts w:eastAsia="Times New Roman" w:cs="Arial"/>
          <w:bCs/>
          <w:noProof w:val="0"/>
          <w:sz w:val="22"/>
          <w:lang w:val="es-ES" w:eastAsia="ar-SA"/>
        </w:rPr>
        <w:t>.)</w:t>
      </w:r>
      <w:r w:rsidRPr="00F17616">
        <w:rPr>
          <w:rFonts w:eastAsia="Times New Roman" w:cs="Arial"/>
          <w:b/>
          <w:bCs/>
          <w:noProof w:val="0"/>
          <w:color w:val="000000"/>
          <w:sz w:val="22"/>
          <w:lang w:val="es-ES" w:eastAsia="es-MX"/>
        </w:rPr>
        <w:t xml:space="preserve"> </w:t>
      </w:r>
      <w:r w:rsidRPr="00F17616">
        <w:rPr>
          <w:rFonts w:eastAsia="Times New Roman" w:cs="Arial"/>
          <w:noProof w:val="0"/>
          <w:color w:val="000000"/>
          <w:sz w:val="22"/>
          <w:lang w:val="es-ES" w:eastAsia="es-MX"/>
        </w:rPr>
        <w:t xml:space="preserve">más el Impuesto al Valor Agregado (I.V.A.), </w:t>
      </w:r>
      <w:r w:rsidRPr="00F17616">
        <w:rPr>
          <w:rFonts w:eastAsia="Times New Roman" w:cs="Arial"/>
          <w:noProof w:val="0"/>
          <w:color w:val="000000"/>
          <w:sz w:val="22"/>
          <w:lang w:eastAsia="es-MX"/>
        </w:rPr>
        <w:t xml:space="preserve">y un </w:t>
      </w:r>
      <w:r w:rsidRPr="00F17616">
        <w:rPr>
          <w:rFonts w:eastAsia="Times New Roman" w:cs="Arial"/>
          <w:b/>
          <w:bCs/>
          <w:noProof w:val="0"/>
          <w:color w:val="000000"/>
          <w:sz w:val="22"/>
          <w:lang w:eastAsia="es-MX"/>
        </w:rPr>
        <w:t xml:space="preserve">presupuesto máximo </w:t>
      </w:r>
      <w:r w:rsidRPr="00F17616">
        <w:rPr>
          <w:rFonts w:eastAsia="Times New Roman" w:cs="Arial"/>
          <w:noProof w:val="0"/>
          <w:color w:val="000000"/>
          <w:sz w:val="22"/>
          <w:lang w:eastAsia="es-MX"/>
        </w:rPr>
        <w:t xml:space="preserve">susceptible de ser ejercido por un monto de </w:t>
      </w:r>
      <w:r w:rsidRPr="00F17616">
        <w:rPr>
          <w:rFonts w:eastAsia="Times New Roman" w:cs="Arial"/>
          <w:b/>
          <w:bCs/>
          <w:noProof w:val="0"/>
          <w:sz w:val="22"/>
          <w:lang w:val="es-ES" w:eastAsia="ar-SA"/>
        </w:rPr>
        <w:t>$_________________ (____________________PESOS __/100 M.N</w:t>
      </w:r>
      <w:r w:rsidRPr="00F17616">
        <w:rPr>
          <w:rFonts w:eastAsia="Times New Roman" w:cs="Arial"/>
          <w:bCs/>
          <w:noProof w:val="0"/>
          <w:sz w:val="22"/>
          <w:lang w:val="es-ES" w:eastAsia="ar-SA"/>
        </w:rPr>
        <w:t>.)</w:t>
      </w:r>
      <w:r w:rsidRPr="00F17616">
        <w:rPr>
          <w:rFonts w:eastAsia="Times New Roman" w:cs="Arial"/>
          <w:noProof w:val="0"/>
          <w:color w:val="000000"/>
          <w:sz w:val="22"/>
          <w:lang w:val="es-ES" w:eastAsia="es-MX"/>
        </w:rPr>
        <w:t xml:space="preserve">más el Impuesto al Valor Agregado (I.V.A.) </w:t>
      </w:r>
      <w:r w:rsidRPr="00F17616">
        <w:rPr>
          <w:rFonts w:eastAsia="Times New Roman" w:cs="Arial"/>
          <w:noProof w:val="0"/>
          <w:color w:val="000000"/>
          <w:sz w:val="22"/>
          <w:lang w:eastAsia="es-MX"/>
        </w:rPr>
        <w:t xml:space="preserve">de conformidad con los precios unitarios establecidos en el </w:t>
      </w:r>
      <w:r w:rsidRPr="00F17616">
        <w:rPr>
          <w:rFonts w:eastAsia="Times New Roman" w:cs="Arial"/>
          <w:b/>
          <w:bCs/>
          <w:noProof w:val="0"/>
          <w:color w:val="000000"/>
          <w:sz w:val="22"/>
          <w:lang w:eastAsia="es-MX"/>
        </w:rPr>
        <w:t>Anexo 3 (tres)</w:t>
      </w:r>
      <w:r w:rsidRPr="00F17616">
        <w:rPr>
          <w:rFonts w:eastAsia="Times New Roman" w:cs="Arial"/>
          <w:noProof w:val="0"/>
          <w:color w:val="000000"/>
          <w:sz w:val="22"/>
          <w:lang w:eastAsia="es-MX"/>
        </w:rPr>
        <w:t>, del presente instrumento jurídico.</w:t>
      </w:r>
    </w:p>
    <w:p w:rsidR="00F17616" w:rsidRPr="00F17616" w:rsidRDefault="00F17616" w:rsidP="00F17616">
      <w:pPr>
        <w:tabs>
          <w:tab w:val="left" w:pos="-1701"/>
          <w:tab w:val="left" w:pos="-142"/>
        </w:tabs>
        <w:suppressAutoHyphens/>
        <w:spacing w:after="0" w:line="240" w:lineRule="auto"/>
        <w:jc w:val="both"/>
        <w:rPr>
          <w:rFonts w:eastAsia="Times New Roman" w:cs="Arial"/>
          <w:b/>
          <w:noProof w:val="0"/>
          <w:sz w:val="22"/>
          <w:lang w:eastAsia="ar-SA"/>
        </w:rPr>
      </w:pPr>
    </w:p>
    <w:p w:rsidR="00F17616" w:rsidRPr="00F17616" w:rsidRDefault="00F17616" w:rsidP="00F17616">
      <w:pPr>
        <w:tabs>
          <w:tab w:val="left" w:pos="-1701"/>
          <w:tab w:val="left" w:pos="-142"/>
        </w:tabs>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“LAS PARTES”</w:t>
      </w:r>
      <w:r w:rsidRPr="00F17616">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F17616" w:rsidRPr="00F17616" w:rsidRDefault="00F17616" w:rsidP="00F17616">
      <w:pPr>
        <w:tabs>
          <w:tab w:val="left" w:pos="-1701"/>
          <w:tab w:val="left" w:pos="-142"/>
        </w:tabs>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ind w:hanging="10"/>
        <w:jc w:val="both"/>
        <w:rPr>
          <w:rFonts w:eastAsia="Times New Roman" w:cs="Arial"/>
          <w:bCs/>
          <w:noProof w:val="0"/>
          <w:sz w:val="22"/>
          <w:lang w:val="es-ES" w:eastAsia="ar-SA"/>
        </w:rPr>
      </w:pPr>
      <w:r w:rsidRPr="00F17616">
        <w:rPr>
          <w:rFonts w:eastAsia="Times New Roman" w:cs="Arial"/>
          <w:b/>
          <w:noProof w:val="0"/>
          <w:sz w:val="22"/>
          <w:lang w:val="es-ES" w:eastAsia="ar-SA"/>
        </w:rPr>
        <w:t xml:space="preserve">TERCERA.- CONDICIONES DE PAGO.- </w:t>
      </w:r>
      <w:r w:rsidRPr="00F17616">
        <w:rPr>
          <w:rFonts w:eastAsia="Times New Roman" w:cs="Arial"/>
          <w:bCs/>
          <w:noProof w:val="0"/>
          <w:sz w:val="22"/>
          <w:lang w:val="es-ES" w:eastAsia="ar-SA"/>
        </w:rPr>
        <w:t>El pago de las facturas por la prestación del servicio se efectuará bajo las condiciones y procedimiento siguiente:</w:t>
      </w:r>
    </w:p>
    <w:p w:rsidR="00F17616" w:rsidRPr="00F17616" w:rsidRDefault="00F17616" w:rsidP="00F17616">
      <w:pPr>
        <w:suppressAutoHyphens/>
        <w:spacing w:after="0" w:line="240" w:lineRule="auto"/>
        <w:jc w:val="both"/>
        <w:rPr>
          <w:rFonts w:eastAsia="Times New Roman" w:cs="Arial"/>
          <w:b/>
          <w:noProof w:val="0"/>
          <w:sz w:val="22"/>
          <w:lang w:val="es-ES" w:eastAsia="es-ES"/>
        </w:rPr>
      </w:pPr>
    </w:p>
    <w:p w:rsidR="00F17616" w:rsidRPr="00F17616" w:rsidRDefault="00F17616" w:rsidP="00F17616">
      <w:pPr>
        <w:widowControl w:val="0"/>
        <w:spacing w:after="0" w:line="240" w:lineRule="auto"/>
        <w:ind w:right="72"/>
        <w:jc w:val="both"/>
        <w:rPr>
          <w:rFonts w:eastAsia="Times New Roman" w:cs="Arial"/>
          <w:bCs/>
          <w:noProof w:val="0"/>
          <w:sz w:val="22"/>
          <w:lang w:val="es-ES" w:eastAsia="ar-SA"/>
        </w:rPr>
      </w:pPr>
      <w:r w:rsidRPr="00F17616">
        <w:rPr>
          <w:rFonts w:eastAsia="Times New Roman" w:cs="Arial"/>
          <w:bCs/>
          <w:noProof w:val="0"/>
          <w:sz w:val="22"/>
          <w:lang w:val="es-ES" w:eastAsia="ar-SA"/>
        </w:rPr>
        <w:t xml:space="preserve">El monto facturado por cada servicio se determinará tomando como base la cantidad de horas de vuelo, horas de espera, uso de FBO, extensión de horarios, pernoctas, Tarifa Única de Aeropuerto (TUA), impuestos, </w:t>
      </w:r>
      <w:r w:rsidRPr="00F17616">
        <w:rPr>
          <w:rFonts w:eastAsia="Times New Roman" w:cs="Arial"/>
          <w:noProof w:val="0"/>
          <w:sz w:val="22"/>
          <w:lang w:eastAsia="ar-SA"/>
        </w:rPr>
        <w:t>comisariatos especiales, según los conceptos aplicables en cada una de las partidas.</w:t>
      </w:r>
    </w:p>
    <w:p w:rsidR="00F17616" w:rsidRPr="00F17616" w:rsidRDefault="00F17616" w:rsidP="00F17616">
      <w:pPr>
        <w:suppressAutoHyphens/>
        <w:spacing w:after="0" w:line="240" w:lineRule="auto"/>
        <w:jc w:val="both"/>
        <w:rPr>
          <w:rFonts w:eastAsia="Times New Roman" w:cs="Arial"/>
          <w:bCs/>
          <w:noProof w:val="0"/>
          <w:sz w:val="22"/>
          <w:lang w:val="es-ES" w:eastAsia="ar-SA"/>
        </w:rPr>
      </w:pP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noProof w:val="0"/>
          <w:sz w:val="22"/>
          <w:lang w:val="es-ES" w:eastAsia="ar-SA"/>
        </w:rPr>
        <w:t xml:space="preserve">Los costos de Tarifa Única de Aeropuerto (TUA) y Base Fija de Operación (FBO) de los demás aeropuertos privados donde no tengan base las aeronaves, de ser necesarios, serán cobrados por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con base en el costo de los mismos, así como los costos que correspondan por extensión de horarios en los aeropuertos donde se llegase a requerir para prestar el servicio.</w:t>
      </w:r>
    </w:p>
    <w:p w:rsidR="00F17616" w:rsidRPr="00F17616" w:rsidRDefault="00F17616" w:rsidP="00F17616">
      <w:pPr>
        <w:suppressAutoHyphens/>
        <w:spacing w:after="0" w:line="240" w:lineRule="auto"/>
        <w:jc w:val="both"/>
        <w:rPr>
          <w:rFonts w:eastAsia="Times New Roman" w:cs="Arial"/>
          <w:bCs/>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no podrá cobrar horas de vuelo por causas imputables a fallas de la aeronave o por pruebas de operación que efectúen los operadores de la misma. </w:t>
      </w:r>
    </w:p>
    <w:p w:rsidR="00F17616" w:rsidRPr="00F17616" w:rsidRDefault="00F17616" w:rsidP="00F17616">
      <w:pPr>
        <w:suppressAutoHyphens/>
        <w:spacing w:after="0" w:line="240" w:lineRule="auto"/>
        <w:ind w:left="710"/>
        <w:contextualSpacing/>
        <w:jc w:val="both"/>
        <w:rPr>
          <w:rFonts w:eastAsia="Times New Roman" w:cs="Arial"/>
          <w:bCs/>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deberá de expedir sus facturas en el esquema de facturación electrónica CFDI (Comprobantes Fiscales Digitales por Internet), la recepción de las mismas será a través del Portal de Servicios a Proveedores, y deberán de ser proporcionadas en su formato XML; la validez de las mismas será determinada durante la carga en el portal del Instituto y únicamente las facturas fiscalmente válidas serán procedentes para pago.</w:t>
      </w:r>
    </w:p>
    <w:p w:rsidR="00F17616" w:rsidRPr="00F17616" w:rsidRDefault="00F17616" w:rsidP="00F17616">
      <w:pPr>
        <w:suppressAutoHyphens/>
        <w:spacing w:after="0" w:line="240" w:lineRule="auto"/>
        <w:jc w:val="both"/>
        <w:rPr>
          <w:rFonts w:eastAsia="Times New Roman" w:cs="Arial"/>
          <w:bCs/>
          <w:noProof w:val="0"/>
          <w:sz w:val="24"/>
          <w:szCs w:val="24"/>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deberá emitir el CFDI a nombre del Instituto Mexicano del Seguro Social, con domicilio fiscal en Av. Paseo de la Reforma No. 476, Col. Juárez, Delegación Cuauhtémoc C.P. 06600, de la Ciudad de México, y R.F.C. IMS-421231-I45, que reúna los requisitos fiscales, en la que se indique el servicio prestado, número de proveedor, número de contrato, número de fianza y denominación social de la afianzadora.</w:t>
      </w:r>
    </w:p>
    <w:p w:rsidR="00F17616" w:rsidRPr="00F17616" w:rsidRDefault="00F17616" w:rsidP="00F17616">
      <w:pPr>
        <w:tabs>
          <w:tab w:val="left" w:pos="14340"/>
          <w:tab w:val="left" w:pos="14827"/>
          <w:tab w:val="left" w:pos="15115"/>
          <w:tab w:val="left" w:pos="15744"/>
        </w:tabs>
        <w:ind w:left="900"/>
        <w:contextualSpacing/>
        <w:jc w:val="both"/>
        <w:rPr>
          <w:rFonts w:eastAsia="Times New Roman" w:cs="Arial"/>
          <w:noProof w:val="0"/>
          <w:sz w:val="22"/>
          <w:lang w:val="es-ES" w:eastAsia="es-MX"/>
        </w:rPr>
      </w:pPr>
    </w:p>
    <w:p w:rsidR="00F17616" w:rsidRPr="00F17616" w:rsidRDefault="00F17616" w:rsidP="00F17616">
      <w:pPr>
        <w:suppressAutoHyphens/>
        <w:spacing w:after="0" w:line="240" w:lineRule="auto"/>
        <w:jc w:val="both"/>
        <w:rPr>
          <w:rFonts w:eastAsia="Times New Roman" w:cs="Arial"/>
          <w:noProof w:val="0"/>
          <w:sz w:val="22"/>
          <w:lang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deberá de expedir su factura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deberá proporcionar a la administradora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F17616" w:rsidRPr="00F17616" w:rsidRDefault="00F17616" w:rsidP="00F17616">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0"/>
          <w:tab w:val="left" w:pos="14340"/>
          <w:tab w:val="left" w:pos="14827"/>
          <w:tab w:val="left" w:pos="15115"/>
          <w:tab w:val="left" w:pos="15744"/>
        </w:tabs>
        <w:contextualSpacing/>
        <w:jc w:val="both"/>
        <w:rPr>
          <w:rFonts w:eastAsia="Times New Roman" w:cs="Arial"/>
          <w:noProof w:val="0"/>
          <w:sz w:val="22"/>
          <w:lang w:eastAsia="es-MX"/>
        </w:rPr>
      </w:pPr>
      <w:r w:rsidRPr="00F17616">
        <w:rPr>
          <w:rFonts w:eastAsia="Times New Roman" w:cs="Arial"/>
          <w:noProof w:val="0"/>
          <w:sz w:val="22"/>
          <w:lang w:eastAsia="es-MX"/>
        </w:rPr>
        <w:t xml:space="preserve">En caso de que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w:t>
      </w:r>
      <w:r w:rsidRPr="00F17616">
        <w:rPr>
          <w:rFonts w:eastAsia="Times New Roman" w:cs="Arial"/>
          <w:noProof w:val="0"/>
          <w:sz w:val="22"/>
          <w:lang w:eastAsia="es-MX"/>
        </w:rPr>
        <w:t xml:space="preserve">presente su factura con errores o deficiencias, estos se le harán saber por parte de </w:t>
      </w:r>
      <w:r w:rsidRPr="00F17616">
        <w:rPr>
          <w:rFonts w:eastAsia="Times New Roman" w:cs="Arial"/>
          <w:b/>
          <w:noProof w:val="0"/>
          <w:sz w:val="22"/>
          <w:lang w:eastAsia="es-MX"/>
        </w:rPr>
        <w:t xml:space="preserve">“EL INSTITUTO” </w:t>
      </w:r>
      <w:r w:rsidRPr="00F17616">
        <w:rPr>
          <w:rFonts w:eastAsia="Times New Roman" w:cs="Arial"/>
          <w:noProof w:val="0"/>
          <w:sz w:val="22"/>
          <w:lang w:eastAsia="es-MX"/>
        </w:rPr>
        <w:t>dentro de los 3 (tres)</w:t>
      </w:r>
      <w:r w:rsidRPr="00F17616">
        <w:rPr>
          <w:rFonts w:eastAsia="Times New Roman" w:cs="Arial"/>
          <w:b/>
          <w:noProof w:val="0"/>
          <w:sz w:val="22"/>
          <w:lang w:eastAsia="es-MX"/>
        </w:rPr>
        <w:t xml:space="preserve"> </w:t>
      </w:r>
      <w:r w:rsidRPr="00F17616">
        <w:rPr>
          <w:rFonts w:eastAsia="Times New Roman" w:cs="Arial"/>
          <w:noProof w:val="0"/>
          <w:sz w:val="22"/>
          <w:lang w:eastAsia="es-MX"/>
        </w:rPr>
        <w:t xml:space="preserve">días hábiles siguientes a la recepción de la misma, conforme a lo previsto en los artículos 89 y 90, del Reglamento de la Ley de Adquisiciones, Arrendamientos y Servicios del Sector Público.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w:t>
      </w:r>
      <w:r w:rsidRPr="00F17616">
        <w:rPr>
          <w:rFonts w:eastAsia="Times New Roman" w:cs="Arial"/>
          <w:noProof w:val="0"/>
          <w:sz w:val="22"/>
          <w:lang w:eastAsia="es-MX"/>
        </w:rPr>
        <w:t xml:space="preserve">podrá consultar esta información en la liga: </w:t>
      </w:r>
      <w:hyperlink r:id="rId16" w:history="1">
        <w:r w:rsidRPr="00F17616">
          <w:rPr>
            <w:rFonts w:eastAsia="Times New Roman" w:cs="Arial"/>
            <w:noProof w:val="0"/>
            <w:color w:val="0000FF"/>
            <w:sz w:val="22"/>
            <w:u w:val="single"/>
            <w:lang w:eastAsia="es-MX"/>
          </w:rPr>
          <w:t>https://201.144.108.83:8443/Pagos_Prov/faces/index.xhtml</w:t>
        </w:r>
      </w:hyperlink>
      <w:r w:rsidRPr="00F17616">
        <w:rPr>
          <w:rFonts w:eastAsia="Times New Roman" w:cs="Arial"/>
          <w:noProof w:val="0"/>
          <w:sz w:val="22"/>
          <w:lang w:eastAsia="es-MX"/>
        </w:rPr>
        <w:t xml:space="preserve">, la cual permanecerá publicada hasta la fecha de vencimiento que tenía programado el contrarecibo. Lo anterior, permitirá que el prestador del servicio a las 72 horas posteriores a la expedición del contrarecibo, cuente con la información sobre la procedencia o improcedencia de su  trámite. </w:t>
      </w:r>
    </w:p>
    <w:p w:rsidR="00F17616" w:rsidRPr="00F17616" w:rsidRDefault="00F17616" w:rsidP="00F17616">
      <w:pPr>
        <w:spacing w:after="0" w:line="240" w:lineRule="auto"/>
        <w:jc w:val="both"/>
        <w:rPr>
          <w:rFonts w:eastAsia="Calibri" w:cs="Arial"/>
          <w:noProof w:val="0"/>
          <w:sz w:val="22"/>
        </w:rPr>
      </w:pPr>
    </w:p>
    <w:p w:rsidR="00F17616" w:rsidRPr="00F17616" w:rsidRDefault="00F17616" w:rsidP="00F17616">
      <w:pPr>
        <w:spacing w:after="0" w:line="240" w:lineRule="auto"/>
        <w:jc w:val="both"/>
        <w:rPr>
          <w:rFonts w:eastAsia="Calibri" w:cs="Arial"/>
          <w:noProof w:val="0"/>
          <w:sz w:val="22"/>
        </w:rPr>
      </w:pPr>
      <w:r w:rsidRPr="00F17616">
        <w:rPr>
          <w:rFonts w:eastAsia="Calibri" w:cs="Arial"/>
          <w:noProof w:val="0"/>
          <w:sz w:val="22"/>
        </w:rPr>
        <w:t xml:space="preserve">“El administrador del contrato será quien dará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mismos que se encuentran publicados en la Dirección: </w:t>
      </w:r>
      <w:hyperlink r:id="rId17" w:history="1">
        <w:r w:rsidRPr="00F17616">
          <w:rPr>
            <w:rFonts w:eastAsia="Calibri" w:cs="Arial"/>
            <w:noProof w:val="0"/>
            <w:color w:val="0000FF"/>
            <w:sz w:val="22"/>
            <w:u w:val="single"/>
          </w:rPr>
          <w:t>HTTP://INTRANET/NORMATIVIDAD/NORMAS/DIR.%20FINANZAS/COORD.%20CONT%20Y%20TRAM%20EROGACIONES/PROCEDIMIENTOS/6130-003-002.PDF</w:t>
        </w:r>
      </w:hyperlink>
      <w:r w:rsidRPr="00F17616">
        <w:rPr>
          <w:rFonts w:eastAsia="Calibri" w:cs="Arial"/>
          <w:noProof w:val="0"/>
          <w:sz w:val="22"/>
        </w:rPr>
        <w:t>.”</w:t>
      </w:r>
    </w:p>
    <w:p w:rsidR="00F17616" w:rsidRPr="00F17616" w:rsidRDefault="00F17616" w:rsidP="00F17616">
      <w:pPr>
        <w:tabs>
          <w:tab w:val="left" w:pos="796"/>
          <w:tab w:val="left" w:pos="10578"/>
        </w:tabs>
        <w:suppressAutoHyphens/>
        <w:spacing w:after="0" w:line="240" w:lineRule="auto"/>
        <w:jc w:val="both"/>
        <w:rPr>
          <w:rFonts w:eastAsia="Times New Roman" w:cs="Arial"/>
          <w:b/>
          <w:noProof w:val="0"/>
          <w:sz w:val="22"/>
          <w:lang w:eastAsia="ar-SA"/>
        </w:rPr>
      </w:pPr>
    </w:p>
    <w:p w:rsidR="00F17616" w:rsidRPr="00F17616" w:rsidRDefault="00F17616" w:rsidP="00F17616">
      <w:pPr>
        <w:tabs>
          <w:tab w:val="left" w:pos="796"/>
          <w:tab w:val="left" w:pos="10578"/>
        </w:tabs>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obliga a no cancelar ante el Servicio de Administración Tributaria (SAT) los comprobantes fiscales digitales (CFDI) a favor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previamente validado en el Portal de Servicios a Proveedores, salvo justificación y comunicación por parte del mismo el administrador del presente contrato para su autorización expresa, debiendo éste informar al Área de Trámite de Erogaciones de dicha justificación y Reposición del comprobante fiscal digital en su caso. </w:t>
      </w:r>
    </w:p>
    <w:p w:rsidR="00F17616" w:rsidRPr="00F17616" w:rsidRDefault="00F17616" w:rsidP="00F17616">
      <w:pPr>
        <w:spacing w:after="0" w:line="240" w:lineRule="auto"/>
        <w:jc w:val="both"/>
        <w:rPr>
          <w:rFonts w:eastAsia="Times New Roman" w:cs="Arial"/>
          <w:noProof w:val="0"/>
          <w:sz w:val="22"/>
          <w:lang w:val="es-ES" w:eastAsia="es-ES"/>
        </w:rPr>
      </w:pPr>
    </w:p>
    <w:p w:rsidR="00F17616" w:rsidRPr="00F17616" w:rsidRDefault="00F17616" w:rsidP="00F17616">
      <w:pPr>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 xml:space="preserve">“EL PROVEEDOR” </w:t>
      </w:r>
      <w:r w:rsidRPr="00F17616">
        <w:rPr>
          <w:rFonts w:eastAsia="Times New Roman" w:cs="Arial"/>
          <w:noProof w:val="0"/>
          <w:sz w:val="22"/>
          <w:lang w:val="es-ES" w:eastAsia="ar-SA"/>
        </w:rPr>
        <w:t xml:space="preserve">deberá entregar el CFDI a favor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por el importe de la aplicación de la pena convencional por atraso o deficiencia del servicio.</w:t>
      </w:r>
    </w:p>
    <w:p w:rsidR="00F17616" w:rsidRPr="00F17616" w:rsidRDefault="00F17616" w:rsidP="00F17616">
      <w:pPr>
        <w:spacing w:after="0" w:line="240" w:lineRule="auto"/>
        <w:jc w:val="both"/>
        <w:rPr>
          <w:rFonts w:eastAsia="Times New Roman" w:cs="Arial"/>
          <w:noProof w:val="0"/>
          <w:sz w:val="22"/>
          <w:lang w:val="es-ES" w:eastAsia="es-ES"/>
        </w:rPr>
      </w:pPr>
    </w:p>
    <w:p w:rsidR="00F17616" w:rsidRPr="00F17616" w:rsidRDefault="00F17616" w:rsidP="00F17616">
      <w:pPr>
        <w:spacing w:after="0" w:line="240" w:lineRule="auto"/>
        <w:jc w:val="both"/>
        <w:rPr>
          <w:rFonts w:eastAsia="Times New Roman" w:cs="Arial"/>
          <w:noProof w:val="0"/>
          <w:sz w:val="22"/>
          <w:lang w:val="es-ES" w:eastAsia="es-ES"/>
        </w:rPr>
      </w:pPr>
      <w:r w:rsidRPr="00F17616">
        <w:rPr>
          <w:rFonts w:eastAsia="Times New Roman" w:cs="Arial"/>
          <w:noProof w:val="0"/>
          <w:sz w:val="22"/>
          <w:lang w:val="es-ES" w:eastAsia="es-ES"/>
        </w:rPr>
        <w:t xml:space="preserve">En ningún caso se deberá autorizar el pago de los servicios, si no se han determinado, calculado y notificado a </w:t>
      </w:r>
      <w:r w:rsidRPr="00F17616">
        <w:rPr>
          <w:rFonts w:eastAsia="Times New Roman" w:cs="Arial"/>
          <w:b/>
          <w:noProof w:val="0"/>
          <w:sz w:val="22"/>
          <w:lang w:val="es-ES" w:eastAsia="es-ES"/>
        </w:rPr>
        <w:t xml:space="preserve">“EL PROVEEDOR” </w:t>
      </w:r>
      <w:r w:rsidRPr="00F17616">
        <w:rPr>
          <w:rFonts w:eastAsia="Times New Roman" w:cs="Arial"/>
          <w:noProof w:val="0"/>
          <w:sz w:val="22"/>
          <w:lang w:val="es-ES" w:eastAsia="es-ES"/>
        </w:rPr>
        <w:t xml:space="preserve">las penas convencionales en el Sistema PREI Millenium. </w:t>
      </w:r>
    </w:p>
    <w:p w:rsidR="00F17616" w:rsidRPr="00F17616" w:rsidRDefault="00F17616" w:rsidP="00F17616">
      <w:pPr>
        <w:tabs>
          <w:tab w:val="left" w:pos="796"/>
          <w:tab w:val="left" w:pos="10578"/>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796"/>
          <w:tab w:val="left" w:pos="10578"/>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El pago se realizará mediante transferencia electrónica de fondos, a través del esquema electrónico interbancario que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tiene en operación, para tal efecto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obliga a proporcionar en su oportunidad el número de cuenta, CLABE, banco y sucursal a nombre de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a menos que éste acredite en forma fehaciente la imposibilidad para ello.</w:t>
      </w:r>
    </w:p>
    <w:p w:rsidR="00F17616" w:rsidRPr="00F17616" w:rsidRDefault="00F17616" w:rsidP="00F17616">
      <w:pPr>
        <w:tabs>
          <w:tab w:val="left" w:pos="-284"/>
          <w:tab w:val="left" w:pos="9498"/>
        </w:tabs>
        <w:suppressAutoHyphens/>
        <w:spacing w:after="0" w:line="240" w:lineRule="auto"/>
        <w:jc w:val="both"/>
        <w:rPr>
          <w:rFonts w:eastAsia="Times New Roman" w:cs="Arial"/>
          <w:b/>
          <w:noProof w:val="0"/>
          <w:sz w:val="22"/>
          <w:lang w:val="es-ES" w:eastAsia="ar-SA"/>
        </w:rPr>
      </w:pPr>
    </w:p>
    <w:p w:rsidR="00F17616" w:rsidRPr="00F17616" w:rsidRDefault="00F17616" w:rsidP="00F17616">
      <w:pPr>
        <w:spacing w:after="0" w:line="240" w:lineRule="auto"/>
        <w:jc w:val="both"/>
        <w:rPr>
          <w:rFonts w:eastAsia="Times New Roman" w:cs="Arial"/>
          <w:noProof w:val="0"/>
          <w:sz w:val="22"/>
          <w:lang w:val="es-ES" w:eastAsia="es-ES"/>
        </w:rPr>
      </w:pPr>
      <w:r w:rsidRPr="00F17616">
        <w:rPr>
          <w:rFonts w:eastAsia="Times New Roman" w:cs="Arial"/>
          <w:noProof w:val="0"/>
          <w:sz w:val="22"/>
          <w:lang w:val="es-ES" w:eastAsia="es-ES"/>
        </w:rPr>
        <w:t xml:space="preserve">El pago se depositará en la fecha programada para tal efecto, si la cuenta bancaria de </w:t>
      </w:r>
      <w:r w:rsidRPr="00F17616">
        <w:rPr>
          <w:rFonts w:eastAsia="Times New Roman" w:cs="Arial"/>
          <w:b/>
          <w:noProof w:val="0"/>
          <w:sz w:val="22"/>
          <w:lang w:val="es-ES" w:eastAsia="es-ES"/>
        </w:rPr>
        <w:t>“EL PROVEEDOR”</w:t>
      </w:r>
      <w:r w:rsidRPr="00F17616">
        <w:rPr>
          <w:rFonts w:eastAsia="Times New Roman" w:cs="Arial"/>
          <w:noProof w:val="0"/>
          <w:sz w:val="22"/>
          <w:lang w:val="es-ES"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F17616" w:rsidRPr="00F17616" w:rsidRDefault="00F17616" w:rsidP="00F17616">
      <w:pPr>
        <w:tabs>
          <w:tab w:val="left" w:pos="-284"/>
          <w:tab w:val="left" w:pos="9498"/>
        </w:tabs>
        <w:suppressAutoHyphens/>
        <w:spacing w:after="0" w:line="240" w:lineRule="auto"/>
        <w:jc w:val="both"/>
        <w:rPr>
          <w:rFonts w:eastAsia="Times New Roman" w:cs="Arial"/>
          <w:b/>
          <w:noProof w:val="0"/>
          <w:sz w:val="22"/>
          <w:lang w:val="es-ES" w:eastAsia="ar-SA"/>
        </w:rPr>
      </w:pPr>
      <w:r w:rsidRPr="00F17616">
        <w:rPr>
          <w:rFonts w:eastAsia="Times New Roman" w:cs="Arial"/>
          <w:b/>
          <w:noProof w:val="0"/>
          <w:sz w:val="22"/>
          <w:lang w:val="es-ES" w:eastAsia="ar-SA"/>
        </w:rPr>
        <w:t xml:space="preserve"> </w:t>
      </w:r>
    </w:p>
    <w:p w:rsidR="00F17616" w:rsidRPr="00F17616" w:rsidRDefault="00F17616" w:rsidP="00F17616">
      <w:pPr>
        <w:tabs>
          <w:tab w:val="left" w:pos="-284"/>
          <w:tab w:val="left" w:pos="9498"/>
        </w:tabs>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 xml:space="preserve">“EL PROVEEDOR”, </w:t>
      </w:r>
      <w:r w:rsidRPr="00F17616">
        <w:rPr>
          <w:rFonts w:eastAsia="Times New Roman" w:cs="Arial"/>
          <w:noProof w:val="0"/>
          <w:sz w:val="22"/>
          <w:lang w:val="es-ES" w:eastAsia="ar-SA"/>
        </w:rPr>
        <w:t xml:space="preserve">para efectos de transferir los derechos de cobro, deberá contar con el consentimiento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para lo cual</w:t>
      </w:r>
      <w:r w:rsidRPr="00F17616">
        <w:rPr>
          <w:rFonts w:eastAsia="Times New Roman" w:cs="Arial"/>
          <w:b/>
          <w:noProof w:val="0"/>
          <w:sz w:val="22"/>
          <w:lang w:val="es-ES" w:eastAsia="ar-SA"/>
        </w:rPr>
        <w:t xml:space="preserve"> </w:t>
      </w:r>
      <w:r w:rsidRPr="00F17616">
        <w:rPr>
          <w:rFonts w:eastAsia="Times New Roman" w:cs="Arial"/>
          <w:noProof w:val="0"/>
          <w:sz w:val="22"/>
          <w:lang w:val="es-ES" w:eastAsia="ar-SA"/>
        </w:rPr>
        <w:t xml:space="preserve">deberá notificarlo por escrito a </w:t>
      </w:r>
      <w:r w:rsidRPr="00F17616">
        <w:rPr>
          <w:rFonts w:eastAsia="Times New Roman" w:cs="Arial"/>
          <w:b/>
          <w:noProof w:val="0"/>
          <w:sz w:val="22"/>
          <w:lang w:val="es-ES" w:eastAsia="ar-SA"/>
        </w:rPr>
        <w:t xml:space="preserve">“EL INSTITUTO” </w:t>
      </w:r>
      <w:r w:rsidRPr="00F17616">
        <w:rPr>
          <w:rFonts w:eastAsia="Times New Roman" w:cs="Arial"/>
          <w:noProof w:val="0"/>
          <w:sz w:val="22"/>
          <w:lang w:val="es-ES" w:eastAsia="ar-SA"/>
        </w:rPr>
        <w:t xml:space="preserve">a través de la administradora del contrato con un mínimo de </w:t>
      </w:r>
      <w:r w:rsidRPr="00F17616">
        <w:rPr>
          <w:rFonts w:eastAsia="Times New Roman" w:cs="Arial"/>
          <w:b/>
          <w:noProof w:val="0"/>
          <w:sz w:val="22"/>
          <w:lang w:val="es-ES" w:eastAsia="ar-SA"/>
        </w:rPr>
        <w:t>5 (cinco)</w:t>
      </w:r>
      <w:r w:rsidRPr="00F17616">
        <w:rPr>
          <w:rFonts w:eastAsia="Times New Roman" w:cs="Arial"/>
          <w:noProof w:val="0"/>
          <w:sz w:val="22"/>
          <w:lang w:val="es-ES"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F17616" w:rsidRPr="00F17616" w:rsidRDefault="00F17616" w:rsidP="00F17616">
      <w:pPr>
        <w:tabs>
          <w:tab w:val="left" w:pos="-284"/>
          <w:tab w:val="left" w:pos="9498"/>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284"/>
          <w:tab w:val="left" w:pos="9498"/>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Asimismo,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w:t>
      </w:r>
    </w:p>
    <w:p w:rsidR="00F17616" w:rsidRPr="00F17616" w:rsidRDefault="00F17616" w:rsidP="00F17616">
      <w:pPr>
        <w:tabs>
          <w:tab w:val="left" w:pos="-284"/>
          <w:tab w:val="left" w:pos="9498"/>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284"/>
          <w:tab w:val="left" w:pos="9498"/>
        </w:tabs>
        <w:suppressAutoHyphens/>
        <w:spacing w:after="0" w:line="240" w:lineRule="auto"/>
        <w:jc w:val="both"/>
        <w:rPr>
          <w:rFonts w:eastAsia="Times New Roman" w:cs="Arial"/>
          <w:b/>
          <w:noProof w:val="0"/>
          <w:sz w:val="22"/>
          <w:lang w:val="es-ES" w:eastAsia="ar-SA"/>
        </w:rPr>
      </w:pPr>
      <w:r w:rsidRPr="00F17616">
        <w:rPr>
          <w:rFonts w:eastAsia="Times New Roman" w:cs="Arial"/>
          <w:noProof w:val="0"/>
          <w:sz w:val="22"/>
          <w:lang w:val="es-ES" w:eastAsia="ar-SA"/>
        </w:rPr>
        <w:t xml:space="preserve">En caso de que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bdr w:val="none" w:sz="0" w:space="0" w:color="auto" w:frame="1"/>
          <w:lang w:val="es-ES" w:eastAsia="ar-SA"/>
        </w:rPr>
      </w:pPr>
      <w:r w:rsidRPr="00F17616">
        <w:rPr>
          <w:rFonts w:eastAsia="Times New Roman" w:cs="Arial"/>
          <w:noProof w:val="0"/>
          <w:sz w:val="22"/>
          <w:lang w:val="es-ES" w:eastAsia="ar-SA"/>
        </w:rPr>
        <w:t xml:space="preserve">El pago de los servicios </w:t>
      </w:r>
      <w:r w:rsidRPr="00F17616">
        <w:rPr>
          <w:rFonts w:eastAsia="Times New Roman" w:cs="Arial"/>
          <w:noProof w:val="0"/>
          <w:sz w:val="22"/>
          <w:bdr w:val="none" w:sz="0" w:space="0" w:color="auto" w:frame="1"/>
          <w:lang w:val="es-ES" w:eastAsia="ar-SA"/>
        </w:rPr>
        <w:t xml:space="preserve">quedará condicionado al descuento que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w:t>
      </w:r>
      <w:r w:rsidRPr="00F17616">
        <w:rPr>
          <w:rFonts w:eastAsia="Times New Roman" w:cs="Arial"/>
          <w:noProof w:val="0"/>
          <w:sz w:val="22"/>
          <w:bdr w:val="none" w:sz="0" w:space="0" w:color="auto" w:frame="1"/>
          <w:lang w:val="es-ES" w:eastAsia="ar-SA"/>
        </w:rPr>
        <w:t xml:space="preserve">efectúe a </w:t>
      </w:r>
      <w:r w:rsidRPr="00F17616">
        <w:rPr>
          <w:rFonts w:eastAsia="Times New Roman" w:cs="Arial"/>
          <w:b/>
          <w:bCs/>
          <w:noProof w:val="0"/>
          <w:sz w:val="22"/>
          <w:bdr w:val="none" w:sz="0" w:space="0" w:color="auto" w:frame="1"/>
          <w:lang w:val="es-ES" w:eastAsia="ar-SA"/>
        </w:rPr>
        <w:t>“EL PROVEEDOR”</w:t>
      </w:r>
      <w:r w:rsidRPr="00F17616">
        <w:rPr>
          <w:rFonts w:eastAsia="Times New Roman" w:cs="Arial"/>
          <w:noProof w:val="0"/>
          <w:sz w:val="22"/>
          <w:bdr w:val="none" w:sz="0" w:space="0" w:color="auto" w:frame="1"/>
          <w:lang w:val="es-ES"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F17616" w:rsidRPr="00F17616" w:rsidRDefault="00F17616" w:rsidP="00F17616">
      <w:pPr>
        <w:suppressAutoHyphens/>
        <w:spacing w:after="0" w:line="240" w:lineRule="auto"/>
        <w:jc w:val="both"/>
        <w:rPr>
          <w:rFonts w:eastAsia="Times New Roman" w:cs="Arial"/>
          <w:noProof w:val="0"/>
          <w:sz w:val="22"/>
          <w:bdr w:val="none" w:sz="0" w:space="0" w:color="auto" w:frame="1"/>
          <w:lang w:val="es-ES" w:eastAsia="ar-SA"/>
        </w:rPr>
      </w:pPr>
    </w:p>
    <w:p w:rsidR="00F17616" w:rsidRPr="00F17616" w:rsidRDefault="00F17616" w:rsidP="00F17616">
      <w:pPr>
        <w:tabs>
          <w:tab w:val="left" w:pos="142"/>
        </w:tabs>
        <w:suppressAutoHyphens/>
        <w:spacing w:after="0" w:line="240" w:lineRule="auto"/>
        <w:jc w:val="both"/>
        <w:rPr>
          <w:rFonts w:eastAsia="Times New Roman" w:cs="Arial"/>
          <w:noProof w:val="0"/>
          <w:sz w:val="22"/>
          <w:lang w:val="es-ES" w:eastAsia="ar-SA"/>
        </w:rPr>
      </w:pPr>
      <w:r w:rsidRPr="00F17616">
        <w:rPr>
          <w:rFonts w:eastAsia="Times New Roman" w:cs="Arial"/>
          <w:b/>
          <w:bCs/>
          <w:iCs/>
          <w:noProof w:val="0"/>
          <w:sz w:val="22"/>
          <w:lang w:val="es-ES" w:eastAsia="ar-SA"/>
        </w:rPr>
        <w:t xml:space="preserve">CUARTA.- PLAZO, LUGAR Y CONDICIONES DE LA PRESTACIÓN DEL SERVICIO.-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obliga a prestar a </w:t>
      </w:r>
      <w:r w:rsidRPr="00F17616">
        <w:rPr>
          <w:rFonts w:eastAsia="Times New Roman" w:cs="Arial"/>
          <w:b/>
          <w:noProof w:val="0"/>
          <w:sz w:val="22"/>
          <w:lang w:val="es-ES" w:eastAsia="ar-SA"/>
        </w:rPr>
        <w:t xml:space="preserve">“EL INSTITUTO” </w:t>
      </w:r>
      <w:r w:rsidRPr="00F17616">
        <w:rPr>
          <w:rFonts w:eastAsia="Times New Roman" w:cs="Arial"/>
          <w:noProof w:val="0"/>
          <w:sz w:val="22"/>
          <w:lang w:val="es-ES" w:eastAsia="ar-SA"/>
        </w:rPr>
        <w:t>el servicio que se menciona en la</w:t>
      </w:r>
      <w:r w:rsidRPr="00F17616">
        <w:rPr>
          <w:rFonts w:eastAsia="Times New Roman" w:cs="Arial"/>
          <w:b/>
          <w:noProof w:val="0"/>
          <w:sz w:val="22"/>
          <w:lang w:val="es-ES" w:eastAsia="ar-SA"/>
        </w:rPr>
        <w:t xml:space="preserve"> </w:t>
      </w:r>
      <w:r w:rsidRPr="00F17616">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F17616">
        <w:rPr>
          <w:rFonts w:eastAsia="Times New Roman" w:cs="Arial"/>
          <w:b/>
          <w:noProof w:val="0"/>
          <w:sz w:val="22"/>
          <w:lang w:val="es-ES" w:eastAsia="ar-SA"/>
        </w:rPr>
        <w:t xml:space="preserve">Anexo 2 (dos) </w:t>
      </w:r>
      <w:r w:rsidRPr="00F17616">
        <w:rPr>
          <w:rFonts w:eastAsia="Times New Roman" w:cs="Arial"/>
          <w:noProof w:val="0"/>
          <w:sz w:val="22"/>
          <w:lang w:val="es-ES" w:eastAsia="ar-SA"/>
        </w:rPr>
        <w:t>de este instrumento jurídico y de acuerdo a lo siguiente:</w:t>
      </w:r>
    </w:p>
    <w:p w:rsidR="00F17616" w:rsidRPr="00F17616" w:rsidRDefault="00F17616" w:rsidP="00F17616">
      <w:pPr>
        <w:suppressAutoHyphens/>
        <w:spacing w:after="0" w:line="240" w:lineRule="auto"/>
        <w:jc w:val="both"/>
        <w:rPr>
          <w:rFonts w:eastAsia="Times New Roman" w:cs="Arial"/>
          <w:b/>
          <w:bCs/>
          <w:noProof w:val="0"/>
          <w:sz w:val="22"/>
          <w:lang w:eastAsia="es-MX"/>
        </w:rPr>
      </w:pPr>
    </w:p>
    <w:p w:rsidR="00F17616" w:rsidRPr="00F17616" w:rsidRDefault="00F17616" w:rsidP="00F17616">
      <w:pPr>
        <w:spacing w:after="0" w:line="240" w:lineRule="auto"/>
        <w:jc w:val="both"/>
        <w:rPr>
          <w:rFonts w:eastAsia="Times New Roman" w:cs="Arial"/>
          <w:noProof w:val="0"/>
          <w:sz w:val="22"/>
          <w:lang w:val="es-ES" w:eastAsia="ar-SA"/>
        </w:rPr>
      </w:pPr>
      <w:r w:rsidRPr="00F17616">
        <w:rPr>
          <w:rFonts w:eastAsia="Times New Roman" w:cs="Arial"/>
          <w:b/>
          <w:noProof w:val="0"/>
          <w:sz w:val="22"/>
          <w:lang w:eastAsia="es-MX"/>
        </w:rPr>
        <w:t>LUGAR:</w:t>
      </w:r>
      <w:r w:rsidRPr="00F17616">
        <w:rPr>
          <w:rFonts w:eastAsia="Times New Roman" w:cs="Arial"/>
          <w:noProof w:val="0"/>
          <w:sz w:val="22"/>
          <w:lang w:eastAsia="es-MX"/>
        </w:rPr>
        <w:t xml:space="preserv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deberá de prestar el servicio durante la vigencia del contrato, en el horario de operación permitido por los aeropuertos de origen y destino motivo del servicio y en atención de las necesidades de desplazamiento aéreo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w:t>
      </w:r>
    </w:p>
    <w:p w:rsidR="00F17616" w:rsidRPr="00F17616" w:rsidRDefault="00F17616" w:rsidP="00F17616">
      <w:pPr>
        <w:suppressAutoHyphens/>
        <w:spacing w:after="0" w:line="240" w:lineRule="auto"/>
        <w:ind w:left="392" w:right="560"/>
        <w:jc w:val="both"/>
        <w:rPr>
          <w:rFonts w:eastAsia="Times New Roman" w:cs="Arial"/>
          <w:noProof w:val="0"/>
          <w:sz w:val="22"/>
          <w:lang w:val="es-ES" w:eastAsia="ar-SA"/>
        </w:rPr>
      </w:pPr>
    </w:p>
    <w:p w:rsidR="00F17616" w:rsidRPr="00F17616" w:rsidRDefault="00F17616" w:rsidP="00F17616">
      <w:pPr>
        <w:suppressAutoHyphens/>
        <w:spacing w:after="0" w:line="240" w:lineRule="auto"/>
        <w:ind w:right="-70"/>
        <w:jc w:val="both"/>
        <w:rPr>
          <w:rFonts w:eastAsia="Times New Roman" w:cs="Arial"/>
          <w:noProof w:val="0"/>
          <w:sz w:val="22"/>
          <w:lang w:val="es-ES" w:eastAsia="ar-SA"/>
        </w:rPr>
      </w:pPr>
      <w:r w:rsidRPr="00F17616">
        <w:rPr>
          <w:rFonts w:eastAsia="Times New Roman" w:cs="Arial"/>
          <w:noProof w:val="0"/>
          <w:sz w:val="22"/>
          <w:lang w:val="es-ES" w:eastAsia="ar-SA"/>
        </w:rPr>
        <w:t xml:space="preserve">Las aeronaves propuestas por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para la prestación del servicio, deberán tener como origen de partida, los siguientes lugares:</w:t>
      </w:r>
    </w:p>
    <w:p w:rsidR="00F17616" w:rsidRPr="00F17616" w:rsidRDefault="00F17616" w:rsidP="00F17616">
      <w:pPr>
        <w:suppressAutoHyphens/>
        <w:spacing w:after="0" w:line="240" w:lineRule="auto"/>
        <w:ind w:right="560"/>
        <w:jc w:val="both"/>
        <w:rPr>
          <w:rFonts w:eastAsia="Times New Roman" w:cs="Arial"/>
          <w:b/>
          <w:noProof w:val="0"/>
          <w:sz w:val="22"/>
          <w:lang w:val="es-ES" w:eastAsia="ar-SA"/>
        </w:rPr>
      </w:pPr>
      <w:r w:rsidRPr="00F17616">
        <w:rPr>
          <w:rFonts w:eastAsia="Times New Roman" w:cs="Arial"/>
          <w:b/>
          <w:noProof w:val="0"/>
          <w:sz w:val="22"/>
          <w:lang w:val="es-ES" w:eastAsia="ar-SA"/>
        </w:rPr>
        <w:t>Partida 1</w:t>
      </w:r>
    </w:p>
    <w:p w:rsidR="00F17616" w:rsidRPr="00F17616" w:rsidRDefault="00F17616" w:rsidP="00F17616">
      <w:pPr>
        <w:suppressAutoHyphens/>
        <w:spacing w:after="0" w:line="240" w:lineRule="auto"/>
        <w:ind w:right="560"/>
        <w:jc w:val="both"/>
        <w:rPr>
          <w:rFonts w:eastAsia="Times New Roman" w:cs="Arial"/>
          <w:noProof w:val="0"/>
          <w:sz w:val="22"/>
          <w:lang w:val="es-ES" w:eastAsia="ar-SA"/>
        </w:rPr>
      </w:pP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noProof w:val="0"/>
          <w:sz w:val="22"/>
          <w:lang w:val="es-ES" w:eastAsia="ar-SA"/>
        </w:rPr>
        <w:t>Para las aeronaves de ala fija, la base será en el Aeropuerto Internacional “Licenciado Adolfo López Mateos” de la Ciudad de Toluca, Estado de México y Aeropuerto Internacional de Hermosillo, Sonora “Gral. Ignacio Pesqueira García”, para la aeronave de ala rotativa, su base será en el Aeropuerto Internacional “Licenciado Adolfo López Mateos” de la Ciu</w:t>
      </w:r>
      <w:r w:rsidR="00FA1513">
        <w:rPr>
          <w:rFonts w:eastAsia="Times New Roman" w:cs="Arial"/>
          <w:noProof w:val="0"/>
          <w:sz w:val="22"/>
          <w:lang w:val="es-ES" w:eastAsia="ar-SA"/>
        </w:rPr>
        <w:t>dad de Toluca, Estado de México</w:t>
      </w:r>
      <w:r w:rsidR="00FA1513" w:rsidRPr="00F17616">
        <w:rPr>
          <w:rFonts w:eastAsia="Times New Roman" w:cs="Arial"/>
          <w:noProof w:val="0"/>
          <w:sz w:val="22"/>
          <w:lang w:val="es-ES" w:eastAsia="ar-SA"/>
        </w:rPr>
        <w:t xml:space="preserve">, por lo que hace </w:t>
      </w:r>
      <w:r w:rsidR="00FA1513" w:rsidRPr="00F17616">
        <w:rPr>
          <w:rFonts w:eastAsia="Times New Roman" w:cs="Arial"/>
          <w:bCs/>
          <w:noProof w:val="0"/>
          <w:sz w:val="22"/>
          <w:lang w:val="es-ES" w:eastAsia="ar-SA"/>
        </w:rPr>
        <w:t xml:space="preserve">ambulancias terrestres de cuidados intensivos </w:t>
      </w:r>
      <w:r w:rsidR="00FA1513" w:rsidRPr="00F17616">
        <w:rPr>
          <w:rFonts w:eastAsia="Times New Roman" w:cs="Arial"/>
          <w:b/>
          <w:bCs/>
          <w:noProof w:val="0"/>
          <w:sz w:val="22"/>
          <w:lang w:val="es-ES" w:eastAsia="ar-SA"/>
        </w:rPr>
        <w:t>“</w:t>
      </w:r>
      <w:r w:rsidR="00FA1513" w:rsidRPr="00F17616">
        <w:rPr>
          <w:rFonts w:eastAsia="Times New Roman" w:cs="Arial"/>
          <w:b/>
          <w:noProof w:val="0"/>
          <w:sz w:val="22"/>
          <w:lang w:val="es-ES" w:eastAsia="ar-SA"/>
        </w:rPr>
        <w:t>E</w:t>
      </w:r>
      <w:r w:rsidR="00FA1513" w:rsidRPr="00F17616">
        <w:rPr>
          <w:rFonts w:eastAsia="Times New Roman" w:cs="Arial"/>
          <w:b/>
          <w:bCs/>
          <w:noProof w:val="0"/>
          <w:sz w:val="22"/>
          <w:lang w:val="es-ES" w:eastAsia="ar-SA"/>
        </w:rPr>
        <w:t>L PROVEEDOR”</w:t>
      </w:r>
      <w:r w:rsidR="00FA1513" w:rsidRPr="00F17616">
        <w:rPr>
          <w:rFonts w:eastAsia="Times New Roman" w:cs="Arial"/>
          <w:bCs/>
          <w:noProof w:val="0"/>
          <w:sz w:val="22"/>
          <w:lang w:val="es-ES" w:eastAsia="ar-SA"/>
        </w:rPr>
        <w:t xml:space="preserve"> deberá contar con unidades propias o arrendadas con la capacidad de atención en toda la República Mexicana</w:t>
      </w:r>
      <w:r w:rsidR="00167793">
        <w:rPr>
          <w:rFonts w:eastAsia="Times New Roman" w:cs="Arial"/>
          <w:bCs/>
          <w:noProof w:val="0"/>
          <w:sz w:val="22"/>
          <w:lang w:val="es-ES" w:eastAsia="ar-SA"/>
        </w:rPr>
        <w:t>.</w:t>
      </w:r>
      <w:bookmarkStart w:id="234" w:name="_GoBack"/>
      <w:bookmarkEnd w:id="234"/>
    </w:p>
    <w:p w:rsidR="00F17616" w:rsidRPr="00F17616" w:rsidRDefault="00F17616" w:rsidP="00F17616">
      <w:pPr>
        <w:suppressAutoHyphens/>
        <w:spacing w:after="0" w:line="240" w:lineRule="auto"/>
        <w:ind w:left="284" w:right="48"/>
        <w:jc w:val="both"/>
        <w:rPr>
          <w:rFonts w:eastAsia="Times New Roman" w:cs="Arial"/>
          <w:noProof w:val="0"/>
          <w:sz w:val="22"/>
          <w:lang w:val="es-ES" w:eastAsia="ar-SA"/>
        </w:rPr>
      </w:pPr>
    </w:p>
    <w:p w:rsidR="00F17616" w:rsidRPr="00F17616" w:rsidRDefault="0070786B" w:rsidP="00F17616">
      <w:pPr>
        <w:suppressAutoHyphens/>
        <w:spacing w:after="0" w:line="240" w:lineRule="auto"/>
        <w:ind w:right="560"/>
        <w:jc w:val="both"/>
        <w:rPr>
          <w:rFonts w:eastAsia="Times New Roman" w:cs="Arial"/>
          <w:b/>
          <w:noProof w:val="0"/>
          <w:sz w:val="22"/>
          <w:lang w:val="es-ES" w:eastAsia="ar-SA"/>
        </w:rPr>
      </w:pPr>
      <w:r w:rsidRPr="00F17616">
        <w:rPr>
          <w:rFonts w:eastAsia="Times New Roman" w:cs="Arial"/>
          <w:b/>
          <w:noProof w:val="0"/>
          <w:sz w:val="22"/>
          <w:lang w:val="es-ES" w:eastAsia="ar-SA"/>
        </w:rPr>
        <w:t>Partida 2</w:t>
      </w:r>
    </w:p>
    <w:p w:rsidR="00F17616" w:rsidRPr="00F17616" w:rsidRDefault="00F17616" w:rsidP="00F17616">
      <w:pPr>
        <w:suppressAutoHyphens/>
        <w:spacing w:after="0" w:line="240" w:lineRule="auto"/>
        <w:ind w:left="284" w:right="560"/>
        <w:jc w:val="both"/>
        <w:rPr>
          <w:rFonts w:eastAsia="Times New Roman" w:cs="Arial"/>
          <w:noProof w:val="0"/>
          <w:sz w:val="22"/>
          <w:lang w:val="es-ES" w:eastAsia="ar-SA"/>
        </w:rPr>
      </w:pPr>
    </w:p>
    <w:p w:rsidR="00F17616" w:rsidRPr="00F17616" w:rsidRDefault="00F17616" w:rsidP="00F17616">
      <w:pPr>
        <w:spacing w:after="0" w:line="240" w:lineRule="auto"/>
        <w:jc w:val="both"/>
        <w:rPr>
          <w:rFonts w:eastAsia="Times New Roman" w:cs="Arial"/>
          <w:noProof w:val="0"/>
          <w:sz w:val="22"/>
          <w:lang w:eastAsia="es-MX"/>
        </w:rPr>
      </w:pPr>
      <w:r w:rsidRPr="00F17616">
        <w:rPr>
          <w:rFonts w:eastAsia="Times New Roman" w:cs="Arial"/>
          <w:noProof w:val="0"/>
          <w:sz w:val="22"/>
          <w:lang w:val="es-ES" w:eastAsia="ar-SA"/>
        </w:rPr>
        <w:t>Para la aeronave de ala fija su base será en el Aeropuerto Internacional “Licenciado Adolfo López Mateos” de la Ciudad de Toluca, Estado de México y para ala rotativa el Aeropuerto Internacional “Licenciado Adolfo López Mateos” de la Ciudad de Toluca, Estado de México o en el Aeropuerto Internacional “Benito Juárez” de la Ciudad de México</w:t>
      </w:r>
      <w:r w:rsidRPr="00F17616">
        <w:rPr>
          <w:rFonts w:eastAsia="Times New Roman" w:cs="Arial"/>
          <w:bCs/>
          <w:noProof w:val="0"/>
          <w:sz w:val="22"/>
          <w:lang w:val="es-ES" w:eastAsia="ar-SA"/>
        </w:rPr>
        <w:t>.</w:t>
      </w:r>
    </w:p>
    <w:p w:rsidR="00F17616" w:rsidRPr="00F17616" w:rsidRDefault="00F17616" w:rsidP="00F17616">
      <w:pPr>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b/>
          <w:noProof w:val="0"/>
          <w:sz w:val="22"/>
          <w:lang w:val="es-ES" w:eastAsia="ar-SA"/>
        </w:rPr>
      </w:pPr>
      <w:r w:rsidRPr="00F17616">
        <w:rPr>
          <w:rFonts w:eastAsia="Times New Roman" w:cs="Arial"/>
          <w:b/>
          <w:noProof w:val="0"/>
          <w:sz w:val="22"/>
          <w:lang w:val="es-ES" w:eastAsia="ar-SA"/>
        </w:rPr>
        <w:t xml:space="preserve">PLAZO: </w:t>
      </w:r>
      <w:r w:rsidRPr="00F17616">
        <w:rPr>
          <w:rFonts w:eastAsia="Times New Roman" w:cs="Arial"/>
          <w:b/>
          <w:bCs/>
          <w:noProof w:val="0"/>
          <w:sz w:val="22"/>
          <w:lang w:val="es-ES" w:eastAsia="ar-SA"/>
        </w:rPr>
        <w:t xml:space="preserve">Partida 1 y 2 </w:t>
      </w:r>
      <w:r w:rsidRPr="00F17616">
        <w:rPr>
          <w:rFonts w:eastAsia="Times New Roman" w:cs="Arial"/>
          <w:bCs/>
          <w:noProof w:val="0"/>
          <w:sz w:val="22"/>
          <w:lang w:val="es-ES" w:eastAsia="ar-SA"/>
        </w:rPr>
        <w:t>La vigencia del servicio será a partir del día 1 de enero al 31 de diciembre de 2018.</w:t>
      </w:r>
    </w:p>
    <w:p w:rsidR="00F17616" w:rsidRPr="00F17616" w:rsidRDefault="00F17616" w:rsidP="00F17616">
      <w:pPr>
        <w:tabs>
          <w:tab w:val="left" w:pos="-284"/>
          <w:tab w:val="left" w:pos="284"/>
          <w:tab w:val="left" w:pos="9498"/>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284"/>
          <w:tab w:val="left" w:pos="9498"/>
        </w:tabs>
        <w:suppressAutoHyphens/>
        <w:spacing w:after="0" w:line="240" w:lineRule="auto"/>
        <w:jc w:val="both"/>
        <w:rPr>
          <w:rFonts w:eastAsia="Times New Roman" w:cs="Arial"/>
          <w:b/>
          <w:bCs/>
          <w:noProof w:val="0"/>
          <w:sz w:val="22"/>
          <w:lang w:val="es-ES" w:eastAsia="ar-SA"/>
        </w:rPr>
      </w:pPr>
      <w:r w:rsidRPr="00F17616">
        <w:rPr>
          <w:rFonts w:eastAsia="Times New Roman" w:cs="Arial"/>
          <w:b/>
          <w:noProof w:val="0"/>
          <w:sz w:val="22"/>
          <w:lang w:val="es-ES" w:eastAsia="ar-SA"/>
        </w:rPr>
        <w:t>CONDICIONES</w:t>
      </w:r>
      <w:r w:rsidRPr="00F17616">
        <w:rPr>
          <w:rFonts w:eastAsia="Times New Roman" w:cs="Arial"/>
          <w:b/>
          <w:bCs/>
          <w:noProof w:val="0"/>
          <w:sz w:val="22"/>
          <w:lang w:val="es-ES" w:eastAsia="ar-SA"/>
        </w:rPr>
        <w:t xml:space="preserve"> DE LA PRESTACIÓN DEL SERVICIO.</w:t>
      </w:r>
    </w:p>
    <w:p w:rsidR="00F17616" w:rsidRPr="00F17616" w:rsidRDefault="00F17616" w:rsidP="00F17616">
      <w:pPr>
        <w:suppressAutoHyphens/>
        <w:spacing w:after="0" w:line="240" w:lineRule="auto"/>
        <w:jc w:val="both"/>
        <w:rPr>
          <w:rFonts w:eastAsia="Times New Roman" w:cs="Arial"/>
          <w:noProof w:val="0"/>
          <w:sz w:val="22"/>
          <w:lang w:val="es-ES_tradnl" w:eastAsia="es-ES"/>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 xml:space="preserve">El servicio deberá prestarse las 24 horas del día, todos los días incluyendo sábados, domingos y días festivos, durante toda la vigencia del contrato en atención de las necesidades de desplazamiento aéreo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Los aeropuertos mencionados en el numeral 6.1 se establecen como puntos de inicio para la prestación del servicio, así como puntos finales de la ruta, por lo que en caso de que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tenga que desplazar el equipo desde otra terminal aérea a cualquiera de las identificadas para el inicio y término del servicio, el Instituto no pagará costo alguno por ello.</w:t>
      </w:r>
    </w:p>
    <w:p w:rsidR="00F17616" w:rsidRPr="00F17616" w:rsidRDefault="00F17616" w:rsidP="00F17616">
      <w:pPr>
        <w:ind w:left="720"/>
        <w:contextualSpacing/>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 xml:space="preserve">Las solicitudes de servicio que realice el personal de </w:t>
      </w:r>
      <w:r w:rsidRPr="00F17616">
        <w:rPr>
          <w:rFonts w:eastAsia="Times New Roman" w:cs="Arial"/>
          <w:b/>
          <w:noProof w:val="0"/>
          <w:sz w:val="22"/>
          <w:lang w:val="es-ES" w:eastAsia="ar-SA"/>
        </w:rPr>
        <w:t xml:space="preserve">“EL INSTITUTO” </w:t>
      </w:r>
      <w:r w:rsidRPr="00F17616">
        <w:rPr>
          <w:rFonts w:eastAsia="Times New Roman" w:cs="Arial"/>
          <w:noProof w:val="0"/>
          <w:sz w:val="22"/>
          <w:lang w:val="es-ES" w:eastAsia="ar-SA"/>
        </w:rPr>
        <w:t xml:space="preserve">autorizado para ello, deberán ser atendidas por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desde el punto más cercano de ubicación de las aeronaves a la unidad de origen de </w:t>
      </w:r>
      <w:r w:rsidRPr="00F17616">
        <w:rPr>
          <w:rFonts w:eastAsia="Times New Roman" w:cs="Arial"/>
          <w:b/>
          <w:noProof w:val="0"/>
          <w:sz w:val="22"/>
          <w:lang w:val="es-ES" w:eastAsia="ar-SA"/>
        </w:rPr>
        <w:t xml:space="preserve">“EL INSTITUTO” </w:t>
      </w:r>
      <w:r w:rsidRPr="00F17616">
        <w:rPr>
          <w:rFonts w:eastAsia="Times New Roman" w:cs="Arial"/>
          <w:noProof w:val="0"/>
          <w:sz w:val="22"/>
          <w:lang w:val="es-ES" w:eastAsia="ar-SA"/>
        </w:rPr>
        <w:t>que solicite el servicio.</w:t>
      </w:r>
    </w:p>
    <w:p w:rsidR="00F17616" w:rsidRPr="00F17616" w:rsidRDefault="00F17616" w:rsidP="00F17616">
      <w:pPr>
        <w:suppressAutoHyphens/>
        <w:spacing w:after="0" w:line="240" w:lineRule="auto"/>
        <w:ind w:left="1004" w:right="48"/>
        <w:contextualSpacing/>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 xml:space="preserve">El personal autorizado por parte de </w:t>
      </w:r>
      <w:r w:rsidRPr="00F17616">
        <w:rPr>
          <w:rFonts w:eastAsia="Times New Roman" w:cs="Arial"/>
          <w:b/>
          <w:noProof w:val="0"/>
          <w:sz w:val="22"/>
          <w:lang w:val="es-ES" w:eastAsia="ar-SA"/>
        </w:rPr>
        <w:t xml:space="preserve">“EL INSTITUTO” </w:t>
      </w:r>
      <w:r w:rsidRPr="00F17616">
        <w:rPr>
          <w:rFonts w:eastAsia="Times New Roman" w:cs="Arial"/>
          <w:noProof w:val="0"/>
          <w:sz w:val="22"/>
          <w:lang w:val="es-ES" w:eastAsia="ar-SA"/>
        </w:rPr>
        <w:t>para solicitar servicios es el siguiente:</w:t>
      </w:r>
      <w:r w:rsidRPr="00F17616">
        <w:rPr>
          <w:rFonts w:eastAsia="Calibri" w:cs="Arial"/>
          <w:noProof w:val="0"/>
          <w:sz w:val="22"/>
        </w:rPr>
        <w:t xml:space="preserve"> </w:t>
      </w:r>
    </w:p>
    <w:p w:rsidR="00F17616" w:rsidRPr="00F17616" w:rsidRDefault="00F17616" w:rsidP="00F17616">
      <w:pPr>
        <w:suppressAutoHyphens/>
        <w:spacing w:after="0" w:line="240" w:lineRule="auto"/>
        <w:ind w:right="48"/>
        <w:jc w:val="both"/>
        <w:rPr>
          <w:rFonts w:eastAsia="Times New Roman" w:cs="Arial"/>
          <w:noProof w:val="0"/>
          <w:sz w:val="22"/>
          <w:lang w:val="es-ES" w:eastAsia="ar-S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F17616" w:rsidRPr="00F17616" w:rsidTr="00F17616">
        <w:tc>
          <w:tcPr>
            <w:tcW w:w="2410" w:type="dxa"/>
            <w:tcBorders>
              <w:top w:val="single" w:sz="4" w:space="0" w:color="auto"/>
              <w:left w:val="single" w:sz="4" w:space="0" w:color="auto"/>
              <w:bottom w:val="single" w:sz="4" w:space="0" w:color="auto"/>
              <w:right w:val="single" w:sz="4" w:space="0" w:color="auto"/>
            </w:tcBorders>
            <w:hideMark/>
          </w:tcPr>
          <w:p w:rsidR="00F17616" w:rsidRPr="00F17616" w:rsidRDefault="00F17616" w:rsidP="00F17616">
            <w:pPr>
              <w:suppressAutoHyphens/>
              <w:spacing w:after="0" w:line="240" w:lineRule="auto"/>
              <w:ind w:left="-1101" w:right="48"/>
              <w:jc w:val="center"/>
              <w:rPr>
                <w:rFonts w:eastAsia="Times New Roman" w:cs="Arial"/>
                <w:b/>
                <w:noProof w:val="0"/>
                <w:sz w:val="22"/>
                <w:lang w:val="es-ES" w:eastAsia="ar-SA"/>
              </w:rPr>
            </w:pPr>
            <w:r w:rsidRPr="00F17616">
              <w:rPr>
                <w:rFonts w:eastAsia="Times New Roman" w:cs="Arial"/>
                <w:b/>
                <w:noProof w:val="0"/>
                <w:sz w:val="22"/>
                <w:lang w:val="es-ES" w:eastAsia="ar-SA"/>
              </w:rPr>
              <w:t xml:space="preserve">Partida </w:t>
            </w:r>
          </w:p>
        </w:tc>
        <w:tc>
          <w:tcPr>
            <w:tcW w:w="6804" w:type="dxa"/>
            <w:tcBorders>
              <w:top w:val="single" w:sz="4" w:space="0" w:color="auto"/>
              <w:left w:val="single" w:sz="4" w:space="0" w:color="auto"/>
              <w:bottom w:val="single" w:sz="4" w:space="0" w:color="auto"/>
              <w:right w:val="single" w:sz="4" w:space="0" w:color="auto"/>
            </w:tcBorders>
            <w:hideMark/>
          </w:tcPr>
          <w:p w:rsidR="00F17616" w:rsidRPr="00F17616" w:rsidRDefault="00F17616" w:rsidP="00F17616">
            <w:pPr>
              <w:suppressAutoHyphens/>
              <w:spacing w:after="0" w:line="240" w:lineRule="auto"/>
              <w:ind w:right="48"/>
              <w:jc w:val="center"/>
              <w:rPr>
                <w:rFonts w:eastAsia="Times New Roman" w:cs="Arial"/>
                <w:b/>
                <w:noProof w:val="0"/>
                <w:sz w:val="22"/>
                <w:lang w:val="es-ES" w:eastAsia="ar-SA"/>
              </w:rPr>
            </w:pPr>
            <w:r w:rsidRPr="00F17616">
              <w:rPr>
                <w:rFonts w:eastAsia="Times New Roman" w:cs="Arial"/>
                <w:b/>
                <w:noProof w:val="0"/>
                <w:sz w:val="22"/>
                <w:lang w:val="es-ES" w:eastAsia="ar-SA"/>
              </w:rPr>
              <w:t>Personal autorizado para solicitar el servicio</w:t>
            </w:r>
          </w:p>
        </w:tc>
      </w:tr>
      <w:tr w:rsidR="00F17616" w:rsidRPr="00F17616" w:rsidTr="00F17616">
        <w:trPr>
          <w:trHeight w:val="2042"/>
        </w:trPr>
        <w:tc>
          <w:tcPr>
            <w:tcW w:w="2410" w:type="dxa"/>
            <w:tcBorders>
              <w:top w:val="single" w:sz="4" w:space="0" w:color="auto"/>
              <w:left w:val="single" w:sz="4" w:space="0" w:color="auto"/>
              <w:bottom w:val="single" w:sz="4" w:space="0" w:color="auto"/>
              <w:right w:val="single" w:sz="4" w:space="0" w:color="auto"/>
            </w:tcBorders>
            <w:vAlign w:val="center"/>
            <w:hideMark/>
          </w:tcPr>
          <w:p w:rsidR="00F17616" w:rsidRPr="00F17616" w:rsidRDefault="00F17616" w:rsidP="00F17616">
            <w:pPr>
              <w:suppressAutoHyphens/>
              <w:spacing w:after="0" w:line="240" w:lineRule="auto"/>
              <w:ind w:right="48"/>
              <w:jc w:val="center"/>
              <w:rPr>
                <w:rFonts w:eastAsia="Times New Roman" w:cs="Arial"/>
                <w:noProof w:val="0"/>
                <w:sz w:val="22"/>
                <w:lang w:val="es-ES" w:eastAsia="ar-SA"/>
              </w:rPr>
            </w:pPr>
            <w:r w:rsidRPr="00F17616">
              <w:rPr>
                <w:rFonts w:eastAsia="Times New Roman" w:cs="Arial"/>
                <w:noProof w:val="0"/>
                <w:sz w:val="22"/>
                <w:lang w:val="es-ES" w:eastAsia="ar-SA"/>
              </w:rPr>
              <w:t>1 y 2</w:t>
            </w:r>
          </w:p>
        </w:tc>
        <w:tc>
          <w:tcPr>
            <w:tcW w:w="6804" w:type="dxa"/>
            <w:tcBorders>
              <w:top w:val="single" w:sz="4" w:space="0" w:color="auto"/>
              <w:left w:val="single" w:sz="4" w:space="0" w:color="auto"/>
              <w:bottom w:val="single" w:sz="4" w:space="0" w:color="auto"/>
              <w:right w:val="single" w:sz="4" w:space="0" w:color="auto"/>
            </w:tcBorders>
            <w:hideMark/>
          </w:tcPr>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noProof w:val="0"/>
                <w:sz w:val="22"/>
                <w:lang w:val="es-ES" w:eastAsia="ar-SA"/>
              </w:rPr>
              <w:t>El administrador del contrato de conformidad con lo dispuesto en el numeral 5.3.17 de las Políticas, Bases y Lineamientos en Materia de Adquisiciones, Arrendamientos y Prestación de Servicios del Instituto Mexicano del Seguro Social, será el Jefe del Área de Transportes Terrestres, Aéreos y Traslado de Pacientes, quien se podrá auxiliar de otros servidores públicos para el debido cumplimiento de sus obligaciones, como lo dispone el último párrafo del numeral antes citado.</w:t>
            </w:r>
          </w:p>
        </w:tc>
      </w:tr>
    </w:tbl>
    <w:p w:rsidR="00F17616" w:rsidRPr="00F17616" w:rsidRDefault="00F17616" w:rsidP="00F17616">
      <w:pPr>
        <w:ind w:left="720"/>
        <w:contextualSpacing/>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deberá designar a dos (2) ejecutivos responsables de tomar las solicitudes de vuelo, vía correo electrónico, radio o teléfono las 24 (veinticuatro) horas del día para programar los servicios solicitados, de los cuales se deberá proporcionar los siguientes datos de contacto:</w:t>
      </w:r>
    </w:p>
    <w:p w:rsidR="00F17616" w:rsidRPr="00F17616" w:rsidRDefault="00F17616" w:rsidP="00F17616">
      <w:pPr>
        <w:tabs>
          <w:tab w:val="center" w:pos="4419"/>
          <w:tab w:val="right" w:pos="8838"/>
        </w:tabs>
        <w:spacing w:after="0" w:line="240" w:lineRule="auto"/>
        <w:ind w:left="426"/>
        <w:jc w:val="both"/>
        <w:rPr>
          <w:rFonts w:eastAsia="Times New Roman" w:cs="Arial"/>
          <w:noProof w:val="0"/>
          <w:sz w:val="22"/>
          <w:lang w:eastAsia="es-ES"/>
        </w:rPr>
      </w:pPr>
      <w:r w:rsidRPr="00F17616">
        <w:rPr>
          <w:rFonts w:eastAsia="Times New Roman" w:cs="Arial"/>
          <w:noProof w:val="0"/>
          <w:sz w:val="22"/>
          <w:lang w:eastAsia="es-ES"/>
        </w:rPr>
        <w:t xml:space="preserve"> </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Nombre completo</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Cargo</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Dirección</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Teléfono fijo</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Teléfono celular</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Correo electrónico del dominio del proveedor.</w:t>
      </w:r>
    </w:p>
    <w:p w:rsidR="00F17616" w:rsidRPr="00F17616" w:rsidRDefault="00F17616" w:rsidP="00F17616">
      <w:pPr>
        <w:tabs>
          <w:tab w:val="center" w:pos="4419"/>
          <w:tab w:val="right" w:pos="8838"/>
        </w:tabs>
        <w:spacing w:after="0" w:line="240" w:lineRule="auto"/>
        <w:jc w:val="both"/>
        <w:rPr>
          <w:rFonts w:eastAsia="Times New Roman" w:cs="Arial"/>
          <w:noProof w:val="0"/>
          <w:sz w:val="22"/>
          <w:lang w:eastAsia="es-ES"/>
        </w:rPr>
      </w:pPr>
    </w:p>
    <w:p w:rsidR="00F17616" w:rsidRPr="00F17616" w:rsidRDefault="00F17616" w:rsidP="00F17616">
      <w:pPr>
        <w:tabs>
          <w:tab w:val="center" w:pos="4419"/>
          <w:tab w:val="right" w:pos="8838"/>
        </w:tab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El nombramiento de los ejecutivos deberá ser por persona que tenga poder para tal efecto, por escrito y entregarse en la División de Servicios Generales de la Coordinación de Conservación y Servicios Generales, ubicada en Durango No. 323 piso 4, Col. Roma Norte, Delegación Cuauhtémoc, C.P. 06700, México, D.F., dentro de los dos (2) primeros días hábiles posteriores a la notificación de la adjudicación.</w:t>
      </w:r>
    </w:p>
    <w:p w:rsidR="00F17616" w:rsidRPr="00F17616" w:rsidRDefault="00F17616" w:rsidP="00F17616">
      <w:pPr>
        <w:tabs>
          <w:tab w:val="center" w:pos="4419"/>
          <w:tab w:val="right" w:pos="8838"/>
        </w:tabs>
        <w:spacing w:after="0" w:line="240" w:lineRule="auto"/>
        <w:ind w:left="142"/>
        <w:jc w:val="both"/>
        <w:rPr>
          <w:rFonts w:eastAsia="Times New Roman" w:cs="Arial"/>
          <w:noProof w:val="0"/>
          <w:sz w:val="22"/>
          <w:lang w:val="es-ES" w:eastAsia="ar-SA"/>
        </w:rPr>
      </w:pPr>
    </w:p>
    <w:p w:rsidR="00F17616" w:rsidRPr="00F17616" w:rsidRDefault="00F17616" w:rsidP="00F17616">
      <w:pPr>
        <w:tabs>
          <w:tab w:val="center" w:pos="4419"/>
          <w:tab w:val="right" w:pos="8838"/>
        </w:tab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Los ejecutivos designados serán quienes atiendan las necesidades operativas y administrativas del servicio durante la vigencia del contrato, como son:</w:t>
      </w:r>
    </w:p>
    <w:p w:rsidR="00F17616" w:rsidRPr="00F17616" w:rsidRDefault="00F17616" w:rsidP="00F17616">
      <w:pPr>
        <w:spacing w:after="0" w:line="240" w:lineRule="auto"/>
        <w:ind w:left="720"/>
        <w:jc w:val="both"/>
        <w:rPr>
          <w:rFonts w:eastAsia="Calibri" w:cs="Arial"/>
          <w:noProof w:val="0"/>
          <w:sz w:val="22"/>
        </w:rPr>
      </w:pP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Solicitud y cancelación de servicios;</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Facturación;</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Cobranza, y</w:t>
      </w:r>
    </w:p>
    <w:p w:rsidR="00F17616" w:rsidRPr="00F17616" w:rsidRDefault="00F17616" w:rsidP="00F17616">
      <w:pPr>
        <w:tabs>
          <w:tab w:val="center" w:pos="4419"/>
          <w:tab w:val="right" w:pos="8838"/>
        </w:tabs>
        <w:spacing w:after="0" w:line="240" w:lineRule="auto"/>
        <w:ind w:left="1418"/>
        <w:jc w:val="both"/>
        <w:rPr>
          <w:rFonts w:eastAsia="Times New Roman" w:cs="Arial"/>
          <w:noProof w:val="0"/>
          <w:sz w:val="22"/>
          <w:lang w:eastAsia="es-ES"/>
        </w:rPr>
      </w:pPr>
      <w:r w:rsidRPr="00F17616">
        <w:rPr>
          <w:rFonts w:eastAsia="Times New Roman" w:cs="Arial"/>
          <w:noProof w:val="0"/>
          <w:sz w:val="22"/>
          <w:lang w:eastAsia="es-ES"/>
        </w:rPr>
        <w:t>Asistencia y soporte técnico, entre otros.</w:t>
      </w:r>
    </w:p>
    <w:p w:rsidR="00F17616" w:rsidRPr="00F17616" w:rsidRDefault="00F17616" w:rsidP="00F17616">
      <w:pPr>
        <w:spacing w:after="0" w:line="240" w:lineRule="auto"/>
        <w:jc w:val="both"/>
        <w:rPr>
          <w:rFonts w:eastAsia="Times New Roman" w:cs="Arial"/>
          <w:noProof w:val="0"/>
          <w:sz w:val="22"/>
          <w:lang w:eastAsia="es-ES"/>
        </w:rPr>
      </w:pPr>
    </w:p>
    <w:p w:rsidR="00F17616" w:rsidRPr="00F17616" w:rsidRDefault="00F17616" w:rsidP="00F17616">
      <w:pPr>
        <w:suppressAutoHyphens/>
        <w:spacing w:after="0" w:line="240" w:lineRule="auto"/>
        <w:ind w:right="213"/>
        <w:jc w:val="both"/>
        <w:rPr>
          <w:rFonts w:eastAsia="Times New Roman" w:cs="Arial"/>
          <w:noProof w:val="0"/>
          <w:sz w:val="22"/>
          <w:lang w:val="es-ES" w:eastAsia="ar-SA"/>
        </w:rPr>
      </w:pPr>
      <w:r w:rsidRPr="00F17616">
        <w:rPr>
          <w:rFonts w:eastAsia="Times New Roman" w:cs="Arial"/>
          <w:noProof w:val="0"/>
          <w:sz w:val="22"/>
          <w:lang w:val="es-ES" w:eastAsia="ar-SA"/>
        </w:rPr>
        <w:t xml:space="preserve">Para cualquier cambio de ejecutivo o bien en los datos de contacto referidos en el punto anterior,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notificará por escrito por lo menos con tres (3) días naturales de anticipación.</w:t>
      </w:r>
    </w:p>
    <w:p w:rsidR="00F17616" w:rsidRPr="00F17616" w:rsidRDefault="00F17616" w:rsidP="00F17616">
      <w:pPr>
        <w:tabs>
          <w:tab w:val="center" w:pos="4419"/>
          <w:tab w:val="right" w:pos="8838"/>
        </w:tabs>
        <w:spacing w:after="0" w:line="240" w:lineRule="auto"/>
        <w:ind w:left="142"/>
        <w:jc w:val="both"/>
        <w:rPr>
          <w:rFonts w:eastAsia="Times New Roman" w:cs="Arial"/>
          <w:noProof w:val="0"/>
          <w:sz w:val="22"/>
          <w:lang w:eastAsia="es-ES"/>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 xml:space="preserve">Para asegurar la atención las 24 (veinticuatro)  horas del día durante la vigencia del contrato,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proporcionará por escrito un escalafón jerárquico de representantes o ejecutivos a los cuales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podrá acudir en caso de no recibir adecuada y oportunamente el servicio requerido a efecto de solucionar inmediatamente las necesidades existentes, especificando el nombre de la persona a contactar y todos los datos mencionados en el punto anterior.</w:t>
      </w:r>
    </w:p>
    <w:p w:rsidR="00F17616" w:rsidRPr="00F17616" w:rsidRDefault="00F17616" w:rsidP="00F17616">
      <w:pPr>
        <w:suppressAutoHyphens/>
        <w:spacing w:after="0" w:line="240" w:lineRule="auto"/>
        <w:ind w:left="1004" w:right="48"/>
        <w:contextualSpacing/>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 xml:space="preserve">Para realizar la solicitud de un servicio, el personal autorizado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mencionado anteriormente deberá llenar y enviar a través de medios electrónicos el formato de “Solicitud de servicio” (</w:t>
      </w:r>
      <w:r w:rsidRPr="00F17616">
        <w:rPr>
          <w:rFonts w:eastAsia="Times New Roman" w:cs="Arial"/>
          <w:b/>
          <w:noProof w:val="0"/>
          <w:sz w:val="22"/>
          <w:lang w:val="es-ES" w:eastAsia="ar-SA"/>
        </w:rPr>
        <w:t>Anexo 1</w:t>
      </w:r>
      <w:r w:rsidRPr="00F17616">
        <w:rPr>
          <w:rFonts w:eastAsia="Times New Roman" w:cs="Arial"/>
          <w:noProof w:val="0"/>
          <w:sz w:val="22"/>
          <w:lang w:val="es-ES" w:eastAsia="ar-SA"/>
        </w:rPr>
        <w:t>), mismo que se enviará por medio del correo electrónico institucional del servidor público autorizado para ello.</w:t>
      </w: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deberá contar con las aeronaves para proporcionar el servicio requerido por el Instituto, el cual se deberá proporcionar conforme los siguientes tiempos de atención:</w:t>
      </w:r>
    </w:p>
    <w:p w:rsidR="00F17616" w:rsidRPr="00F17616" w:rsidRDefault="00F17616" w:rsidP="00F17616">
      <w:pPr>
        <w:suppressAutoHyphens/>
        <w:spacing w:after="0" w:line="240" w:lineRule="auto"/>
        <w:ind w:right="48"/>
        <w:jc w:val="both"/>
        <w:rPr>
          <w:rFonts w:eastAsia="Times New Roman" w:cs="Arial"/>
          <w:noProof w:val="0"/>
          <w:sz w:val="22"/>
          <w:highlight w:val="yellow"/>
          <w:lang w:val="es-ES" w:eastAsia="ar-SA"/>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513"/>
      </w:tblGrid>
      <w:tr w:rsidR="00F17616" w:rsidRPr="00F17616" w:rsidTr="00F17616">
        <w:tc>
          <w:tcPr>
            <w:tcW w:w="1276" w:type="dxa"/>
            <w:tcBorders>
              <w:top w:val="single" w:sz="4" w:space="0" w:color="auto"/>
              <w:left w:val="single" w:sz="4" w:space="0" w:color="auto"/>
              <w:bottom w:val="single" w:sz="4" w:space="0" w:color="auto"/>
              <w:right w:val="single" w:sz="4" w:space="0" w:color="auto"/>
            </w:tcBorders>
            <w:hideMark/>
          </w:tcPr>
          <w:p w:rsidR="00F17616" w:rsidRPr="00F17616" w:rsidRDefault="00F17616" w:rsidP="00F17616">
            <w:pPr>
              <w:suppressAutoHyphens/>
              <w:spacing w:after="0" w:line="240" w:lineRule="auto"/>
              <w:ind w:right="48"/>
              <w:jc w:val="center"/>
              <w:rPr>
                <w:rFonts w:eastAsia="Times New Roman" w:cs="Arial"/>
                <w:b/>
                <w:noProof w:val="0"/>
                <w:sz w:val="22"/>
                <w:lang w:val="es-ES" w:eastAsia="ar-SA"/>
              </w:rPr>
            </w:pPr>
            <w:r w:rsidRPr="00F17616">
              <w:rPr>
                <w:rFonts w:eastAsia="Times New Roman" w:cs="Arial"/>
                <w:b/>
                <w:noProof w:val="0"/>
                <w:sz w:val="22"/>
                <w:lang w:val="es-ES" w:eastAsia="ar-SA"/>
              </w:rPr>
              <w:t>Partida</w:t>
            </w:r>
          </w:p>
        </w:tc>
        <w:tc>
          <w:tcPr>
            <w:tcW w:w="7513" w:type="dxa"/>
            <w:tcBorders>
              <w:top w:val="single" w:sz="4" w:space="0" w:color="auto"/>
              <w:left w:val="single" w:sz="4" w:space="0" w:color="auto"/>
              <w:bottom w:val="single" w:sz="4" w:space="0" w:color="auto"/>
              <w:right w:val="single" w:sz="4" w:space="0" w:color="auto"/>
            </w:tcBorders>
            <w:hideMark/>
          </w:tcPr>
          <w:p w:rsidR="00F17616" w:rsidRPr="00F17616" w:rsidRDefault="00F17616" w:rsidP="00F17616">
            <w:pPr>
              <w:suppressAutoHyphens/>
              <w:spacing w:after="0" w:line="240" w:lineRule="auto"/>
              <w:ind w:right="48"/>
              <w:jc w:val="center"/>
              <w:rPr>
                <w:rFonts w:eastAsia="Times New Roman" w:cs="Arial"/>
                <w:b/>
                <w:noProof w:val="0"/>
                <w:sz w:val="22"/>
                <w:lang w:val="es-ES" w:eastAsia="ar-SA"/>
              </w:rPr>
            </w:pPr>
            <w:r w:rsidRPr="00F17616">
              <w:rPr>
                <w:rFonts w:eastAsia="Times New Roman" w:cs="Arial"/>
                <w:b/>
                <w:noProof w:val="0"/>
                <w:sz w:val="22"/>
                <w:lang w:val="es-ES" w:eastAsia="ar-SA"/>
              </w:rPr>
              <w:t>Tiempos de atención</w:t>
            </w:r>
          </w:p>
        </w:tc>
      </w:tr>
      <w:tr w:rsidR="00F17616" w:rsidRPr="00F17616" w:rsidTr="00F17616">
        <w:tc>
          <w:tcPr>
            <w:tcW w:w="1276" w:type="dxa"/>
            <w:tcBorders>
              <w:top w:val="single" w:sz="4" w:space="0" w:color="auto"/>
              <w:left w:val="single" w:sz="4" w:space="0" w:color="auto"/>
              <w:bottom w:val="single" w:sz="4" w:space="0" w:color="auto"/>
              <w:right w:val="single" w:sz="4" w:space="0" w:color="auto"/>
            </w:tcBorders>
            <w:vAlign w:val="center"/>
            <w:hideMark/>
          </w:tcPr>
          <w:p w:rsidR="00F17616" w:rsidRPr="00F17616" w:rsidRDefault="00F17616" w:rsidP="00F17616">
            <w:pPr>
              <w:suppressAutoHyphens/>
              <w:spacing w:after="0" w:line="240" w:lineRule="auto"/>
              <w:ind w:right="48"/>
              <w:jc w:val="center"/>
              <w:rPr>
                <w:rFonts w:eastAsia="Times New Roman" w:cs="Arial"/>
                <w:noProof w:val="0"/>
                <w:sz w:val="22"/>
                <w:lang w:val="es-ES" w:eastAsia="ar-SA"/>
              </w:rPr>
            </w:pPr>
            <w:r w:rsidRPr="00F17616">
              <w:rPr>
                <w:rFonts w:eastAsia="Times New Roman" w:cs="Arial"/>
                <w:noProof w:val="0"/>
                <w:sz w:val="22"/>
                <w:lang w:val="es-ES" w:eastAsia="ar-SA"/>
              </w:rPr>
              <w:t>1 y 2</w:t>
            </w:r>
          </w:p>
        </w:tc>
        <w:tc>
          <w:tcPr>
            <w:tcW w:w="7513" w:type="dxa"/>
            <w:tcBorders>
              <w:top w:val="single" w:sz="4" w:space="0" w:color="auto"/>
              <w:left w:val="single" w:sz="4" w:space="0" w:color="auto"/>
              <w:bottom w:val="single" w:sz="4" w:space="0" w:color="auto"/>
              <w:right w:val="single" w:sz="4" w:space="0" w:color="auto"/>
            </w:tcBorders>
            <w:hideMark/>
          </w:tcPr>
          <w:p w:rsidR="00F17616" w:rsidRPr="00F17616" w:rsidRDefault="00F17616" w:rsidP="00F17616">
            <w:pPr>
              <w:suppressAutoHyphens/>
              <w:spacing w:after="0" w:line="240" w:lineRule="auto"/>
              <w:ind w:right="48"/>
              <w:jc w:val="both"/>
              <w:rPr>
                <w:rFonts w:eastAsia="Times New Roman" w:cs="Arial"/>
                <w:noProof w:val="0"/>
                <w:sz w:val="22"/>
                <w:lang w:val="es-ES" w:eastAsia="ar-SA"/>
              </w:rPr>
            </w:pPr>
            <w:r w:rsidRPr="00F17616">
              <w:rPr>
                <w:rFonts w:eastAsia="Times New Roman" w:cs="Arial"/>
                <w:noProof w:val="0"/>
                <w:color w:val="000000"/>
                <w:sz w:val="22"/>
                <w:lang w:eastAsia="es-ES"/>
              </w:rPr>
              <w:t>4 horas máximo para el despegue desde su base, tiempo que se computará a partir del envío y recepción de la solicitud del servicio, para traslados no programados y 12 horas máximo para traslados programados, destacando que las fracciones qué excedan de una hora de vuelo serán pagadas en base al costo por minuto de vuelo, el mismo criterio de pago se observará para las horas de espera.</w:t>
            </w:r>
          </w:p>
        </w:tc>
      </w:tr>
    </w:tbl>
    <w:p w:rsidR="00F17616" w:rsidRPr="00F17616" w:rsidRDefault="00F17616" w:rsidP="00F17616">
      <w:pPr>
        <w:suppressAutoHyphens/>
        <w:spacing w:after="0" w:line="240" w:lineRule="auto"/>
        <w:ind w:right="48"/>
        <w:jc w:val="both"/>
        <w:rPr>
          <w:rFonts w:eastAsia="Times New Roman" w:cs="Arial"/>
          <w:noProof w:val="0"/>
          <w:sz w:val="22"/>
          <w:highlight w:val="yellow"/>
          <w:lang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compromete que al asignar la aeronave para el servicio solicitado, indicará matrícula y tripulación, y no podrá realizar cambios salvo que se presente alguna contingencia, con previa justificación y aprobación por parte de los servidores públicos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citados en este mismo apartado.</w:t>
      </w:r>
    </w:p>
    <w:p w:rsidR="00F17616" w:rsidRPr="00F17616" w:rsidRDefault="00F17616" w:rsidP="00F17616">
      <w:pPr>
        <w:suppressAutoHyphens/>
        <w:spacing w:after="0" w:line="240" w:lineRule="auto"/>
        <w:ind w:left="284"/>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responsabiliza de que la aeronave y tripulación asignada a un servicio desde su origen y hasta el destino, así como en cualquiera de los tramos o piernas no sean utilizadas para cumplir con otros compromisos.</w:t>
      </w:r>
    </w:p>
    <w:p w:rsidR="00F17616" w:rsidRPr="00F17616" w:rsidRDefault="00F17616" w:rsidP="00F17616">
      <w:pPr>
        <w:suppressAutoHyphens/>
        <w:spacing w:after="0" w:line="240" w:lineRule="auto"/>
        <w:ind w:left="284" w:right="48"/>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deberá prestar el servicio con las aeronaves propuestas, a excepción de los siguientes casos:</w:t>
      </w:r>
    </w:p>
    <w:p w:rsidR="00F17616" w:rsidRPr="00F17616" w:rsidRDefault="00F17616" w:rsidP="00F17616">
      <w:pPr>
        <w:suppressAutoHyphens/>
        <w:spacing w:after="0" w:line="240" w:lineRule="auto"/>
        <w:ind w:left="1287"/>
        <w:jc w:val="both"/>
        <w:rPr>
          <w:rFonts w:eastAsia="Times New Roman" w:cs="Arial"/>
          <w:noProof w:val="0"/>
          <w:sz w:val="22"/>
          <w:lang w:val="es-ES" w:eastAsia="ar-SA"/>
        </w:rPr>
      </w:pPr>
    </w:p>
    <w:p w:rsidR="00F17616" w:rsidRPr="00F17616" w:rsidRDefault="00F17616" w:rsidP="001E3BCA">
      <w:pPr>
        <w:numPr>
          <w:ilvl w:val="0"/>
          <w:numId w:val="39"/>
        </w:numPr>
        <w:suppressAutoHyphens/>
        <w:spacing w:after="0" w:line="240" w:lineRule="auto"/>
        <w:ind w:left="1276" w:hanging="283"/>
        <w:jc w:val="both"/>
        <w:rPr>
          <w:rFonts w:eastAsia="Times New Roman" w:cs="Arial"/>
          <w:noProof w:val="0"/>
          <w:sz w:val="22"/>
          <w:lang w:val="es-ES" w:eastAsia="ar-SA"/>
        </w:rPr>
      </w:pPr>
      <w:r w:rsidRPr="00F17616">
        <w:rPr>
          <w:rFonts w:eastAsia="Times New Roman" w:cs="Arial"/>
          <w:noProof w:val="0"/>
          <w:sz w:val="22"/>
          <w:lang w:val="es-ES" w:eastAsia="ar-SA"/>
        </w:rPr>
        <w:t>Cuando las aeronaves propuestas se encuentren fuera de servicio por fallas operacionales o por la realización de trabajos de mantenimiento, en cuyo caso, el Área de Transportes Terrestres, Aéreos y Traslado de Pacientes, podrá autorizar la realización del servicio solicitado con una aeronave con las mismas o superiores características, sin que genere un costo adicional al Instituto. En este caso, el proveedor deberá sustituir la aeronave propuesta, siempre y cuando estas cumplan con las especificaciones técnicas del servicio y con las condiciones descritas en el Anexo Técnico, así como con los requerimientos para el servicio de transporte aéreo en ala fija y ala rotativa, todos mencionados en el presente documento y en el Anexo Técnico.</w:t>
      </w:r>
    </w:p>
    <w:p w:rsidR="00F17616" w:rsidRPr="00F17616" w:rsidRDefault="00F17616" w:rsidP="00F17616">
      <w:pPr>
        <w:suppressAutoHyphens/>
        <w:spacing w:after="0" w:line="240" w:lineRule="auto"/>
        <w:ind w:left="1276"/>
        <w:contextualSpacing/>
        <w:jc w:val="both"/>
        <w:rPr>
          <w:rFonts w:eastAsia="Times New Roman" w:cs="Arial"/>
          <w:noProof w:val="0"/>
          <w:sz w:val="22"/>
          <w:lang w:val="es-ES" w:eastAsia="ar-SA"/>
        </w:rPr>
      </w:pPr>
    </w:p>
    <w:p w:rsidR="00F17616" w:rsidRPr="00F17616" w:rsidRDefault="00F17616" w:rsidP="001E3BCA">
      <w:pPr>
        <w:numPr>
          <w:ilvl w:val="0"/>
          <w:numId w:val="39"/>
        </w:numPr>
        <w:suppressAutoHyphens/>
        <w:spacing w:after="0" w:line="240" w:lineRule="auto"/>
        <w:ind w:left="1287" w:hanging="283"/>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del servicio solo podrá realizar la negativa del servicio cuando por causas justificadas de fuerza mayor como: desastres naturales, condiciones meteorológicas desfavorables para realizar vuelos, carencia de elementos mínimos de aero-ayuda, o algún otro factor ponga en riesgo la seguridad de tripulación y pasajeros.</w:t>
      </w:r>
    </w:p>
    <w:p w:rsidR="00F17616" w:rsidRPr="00F17616" w:rsidRDefault="00F17616" w:rsidP="00F17616">
      <w:pPr>
        <w:suppressAutoHyphens/>
        <w:spacing w:after="0" w:line="240" w:lineRule="auto"/>
        <w:ind w:left="1287"/>
        <w:jc w:val="both"/>
        <w:rPr>
          <w:rFonts w:eastAsia="Times New Roman" w:cs="Arial"/>
          <w:noProof w:val="0"/>
          <w:sz w:val="22"/>
          <w:lang w:val="es-ES" w:eastAsia="ar-SA"/>
        </w:rPr>
      </w:pPr>
    </w:p>
    <w:p w:rsidR="00F17616" w:rsidRPr="00F17616" w:rsidRDefault="00F17616" w:rsidP="00F17616">
      <w:pPr>
        <w:suppressAutoHyphens/>
        <w:spacing w:after="0" w:line="240" w:lineRule="auto"/>
        <w:ind w:left="1287"/>
        <w:jc w:val="both"/>
        <w:rPr>
          <w:rFonts w:eastAsia="Times New Roman" w:cs="Arial"/>
          <w:noProof w:val="0"/>
          <w:sz w:val="22"/>
          <w:lang w:val="es-ES" w:eastAsia="ar-SA"/>
        </w:rPr>
      </w:pPr>
      <w:r w:rsidRPr="00F17616">
        <w:rPr>
          <w:rFonts w:eastAsia="Times New Roman" w:cs="Arial"/>
          <w:noProof w:val="0"/>
          <w:sz w:val="22"/>
          <w:lang w:val="es-ES" w:eastAsia="ar-SA"/>
        </w:rPr>
        <w:t>Lo anterior deberá ser documentado y el proveedor deberá estar disponible  para prestar el servicio una vez que las causas antes citadas dejen de prevalecer.</w:t>
      </w:r>
    </w:p>
    <w:p w:rsidR="00F17616" w:rsidRPr="00F17616" w:rsidRDefault="00F17616" w:rsidP="00F17616">
      <w:pPr>
        <w:suppressAutoHyphens/>
        <w:spacing w:after="0" w:line="240" w:lineRule="auto"/>
        <w:ind w:left="1287"/>
        <w:jc w:val="both"/>
        <w:rPr>
          <w:rFonts w:eastAsia="Times New Roman" w:cs="Arial"/>
          <w:noProof w:val="0"/>
          <w:sz w:val="22"/>
          <w:lang w:val="es-ES" w:eastAsia="ar-SA"/>
        </w:rPr>
      </w:pPr>
    </w:p>
    <w:p w:rsidR="00F17616" w:rsidRPr="00F17616" w:rsidRDefault="00F17616" w:rsidP="00F17616">
      <w:pPr>
        <w:suppressAutoHyphens/>
        <w:spacing w:after="0" w:line="240" w:lineRule="auto"/>
        <w:ind w:left="1287"/>
        <w:jc w:val="both"/>
        <w:rPr>
          <w:rFonts w:eastAsia="Times New Roman" w:cs="Arial"/>
          <w:noProof w:val="0"/>
          <w:sz w:val="22"/>
          <w:lang w:val="es-ES" w:eastAsia="ar-SA"/>
        </w:rPr>
      </w:pPr>
      <w:r w:rsidRPr="00F17616">
        <w:rPr>
          <w:rFonts w:eastAsia="Times New Roman" w:cs="Arial"/>
          <w:noProof w:val="0"/>
          <w:sz w:val="22"/>
          <w:lang w:val="es-ES" w:eastAsia="ar-SA"/>
        </w:rPr>
        <w:t xml:space="preserve">Adicionalmente,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deberá comprobar las causas de negativa de aeronave, dentro de un plazo no mayor de 24 horas posteriores a la hora de salida del vuelo solicitado, acreditando documentalmente dicha negativa con órdenes de servicio, bitácoras, planes de vuelo y/o programas de mantenimiento. En caso de no demostrarlo, se tendrá como incumplimiento a la prestación del servicio por parte del proveedor, procediendo por parte del Instituto a la aplicación de penas convencionales, deductivas o rescisión del contrato, según corresponda.</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Para los servicios con aeronaves de ala fija y rotativa (Partidas 1 y 2), se deberá proporcionar la gestión de los servicios de tráfico.</w:t>
      </w:r>
    </w:p>
    <w:p w:rsidR="00F17616" w:rsidRPr="00F17616" w:rsidRDefault="00F17616" w:rsidP="00F17616">
      <w:pPr>
        <w:suppressAutoHyphens/>
        <w:spacing w:after="0" w:line="240" w:lineRule="auto"/>
        <w:ind w:left="1004" w:right="48"/>
        <w:contextualSpacing/>
        <w:jc w:val="both"/>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noProof w:val="0"/>
          <w:sz w:val="22"/>
          <w:lang w:val="es-ES" w:eastAsia="ar-SA"/>
        </w:rPr>
        <w:t>El administrador del contrato o quien este designe, será el único que podrán solicitar o autorizar comisariatos especiales, de conformidad con lo señalado en el numeral 5.3.17 de las Políticas, Bases y Lineamientos en Materia de Adquisiciones, Arrendamientos y Prestación de Servicios del Instituto Mexicano del Seguro Social.</w:t>
      </w:r>
    </w:p>
    <w:p w:rsidR="00F17616" w:rsidRPr="00F17616" w:rsidRDefault="00F17616" w:rsidP="00F17616">
      <w:pPr>
        <w:ind w:left="720"/>
        <w:contextualSpacing/>
        <w:rPr>
          <w:rFonts w:eastAsia="Times New Roman" w:cs="Arial"/>
          <w:noProof w:val="0"/>
          <w:sz w:val="22"/>
          <w:lang w:val="es-ES" w:eastAsia="ar-SA"/>
        </w:rPr>
      </w:pPr>
    </w:p>
    <w:p w:rsidR="00F17616" w:rsidRPr="00F17616" w:rsidRDefault="00F17616" w:rsidP="00F17616">
      <w:pPr>
        <w:spacing w:after="0" w:line="240" w:lineRule="auto"/>
        <w:ind w:right="48"/>
        <w:contextualSpacing/>
        <w:jc w:val="both"/>
        <w:rPr>
          <w:rFonts w:eastAsia="Times New Roman" w:cs="Arial"/>
          <w:noProof w:val="0"/>
          <w:sz w:val="22"/>
          <w:lang w:val="es-ES" w:eastAsia="ar-SA"/>
        </w:rPr>
      </w:pP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deberá presentar escrito firmado por el representante legal en donde se obligue a cumplir durante la vigencia del contrato, los requisitos técnicos y jurídicos que le son aplicables a los permisionarios de servicio de transporte aéreo privado comercial y demás requisitos aplicables conforme a la Ley de Aviación Civil, sus Reglamentos, las Normas Oficiales Mexicanas y cualquier otra disposición existente sobre la materia o aquella que se emita y a la que esté obligado durante la vigencia del contrato, adicionalmente, en el escrito de referencia deberá comprometerse a mantener actualizada  durante la vigencia del contrato la documentación solicitada en el numeral 7, incisos a,b,c,d,e,f,g,h,i,j,k y n de los presentes términos y condiciones y en el Anexo Técnico, así como tenerlos disponibles para su revisión en cualquier momento por parte del administrador del contrato o de los funcionarios públicos que este designe para fines de supervisión; así como obligarse a mantener en óptimas condiciones de operación las aeronaves con que prestará el servicio.</w:t>
      </w:r>
    </w:p>
    <w:p w:rsidR="00F17616" w:rsidRPr="00F17616" w:rsidRDefault="00F17616" w:rsidP="00F17616">
      <w:pPr>
        <w:tabs>
          <w:tab w:val="left" w:pos="0"/>
          <w:tab w:val="left" w:pos="426"/>
          <w:tab w:val="left" w:pos="9498"/>
        </w:tabs>
        <w:suppressAutoHyphens/>
        <w:spacing w:after="0" w:line="240" w:lineRule="auto"/>
        <w:jc w:val="both"/>
        <w:rPr>
          <w:rFonts w:eastAsia="Times New Roman" w:cs="Arial"/>
          <w:noProof w:val="0"/>
          <w:sz w:val="22"/>
          <w:lang w:val="es-ES" w:eastAsia="es-MX"/>
        </w:rPr>
      </w:pPr>
    </w:p>
    <w:p w:rsidR="00F17616" w:rsidRPr="00F17616" w:rsidRDefault="00F17616" w:rsidP="00F17616">
      <w:pPr>
        <w:tabs>
          <w:tab w:val="left" w:pos="0"/>
          <w:tab w:val="left" w:pos="426"/>
          <w:tab w:val="left" w:pos="9498"/>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es-MX"/>
        </w:rPr>
        <w:t xml:space="preserve">Cabe resaltar que mientras no se cumpla con las condiciones de la prestación del servicio establecidas, </w:t>
      </w:r>
      <w:r w:rsidRPr="00F17616">
        <w:rPr>
          <w:rFonts w:eastAsia="Times New Roman" w:cs="Arial"/>
          <w:b/>
          <w:bCs/>
          <w:noProof w:val="0"/>
          <w:sz w:val="22"/>
          <w:lang w:val="es-ES" w:eastAsia="es-MX"/>
        </w:rPr>
        <w:t xml:space="preserve">“EL INSTITUTO” </w:t>
      </w:r>
      <w:r w:rsidRPr="00F17616">
        <w:rPr>
          <w:rFonts w:eastAsia="Times New Roman" w:cs="Arial"/>
          <w:noProof w:val="0"/>
          <w:sz w:val="22"/>
          <w:lang w:val="es-ES" w:eastAsia="es-MX"/>
        </w:rPr>
        <w:t>no tendrá por aceptado el servicio objeto del presente instrumento.</w:t>
      </w:r>
    </w:p>
    <w:p w:rsidR="00F17616" w:rsidRPr="00F17616" w:rsidRDefault="00F17616" w:rsidP="00F17616">
      <w:pPr>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QUINTA.- VIGENCIA.- “LAS PARTES”</w:t>
      </w:r>
      <w:r w:rsidRPr="00F17616">
        <w:rPr>
          <w:rFonts w:eastAsia="Times New Roman" w:cs="Arial"/>
          <w:noProof w:val="0"/>
          <w:sz w:val="22"/>
          <w:lang w:val="es-ES" w:eastAsia="ar-SA"/>
        </w:rPr>
        <w:t xml:space="preserve"> convienen que la vigencia del presente contrato será a partir de su firma y hasta el 31 de diciembre del 2018.</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es-ES" w:eastAsia="ar-SA"/>
        </w:rPr>
      </w:pPr>
      <w:r w:rsidRPr="00F17616">
        <w:rPr>
          <w:rFonts w:eastAsia="Times New Roman" w:cs="Arial"/>
          <w:b/>
          <w:noProof w:val="0"/>
          <w:sz w:val="22"/>
          <w:lang w:val="es-ES" w:eastAsia="ar-SA"/>
        </w:rPr>
        <w:t>SEXTA.- TRANSFERENCIA DE DERECHOS DE COBRO. “EL PROVEEDOR”</w:t>
      </w:r>
      <w:r w:rsidRPr="00F17616">
        <w:rPr>
          <w:rFonts w:eastAsia="Times New Roman" w:cs="Arial"/>
          <w:b/>
          <w:bCs/>
          <w:noProof w:val="0"/>
          <w:sz w:val="22"/>
          <w:lang w:val="es-ES" w:eastAsia="ar-SA"/>
        </w:rPr>
        <w:t xml:space="preserve"> </w:t>
      </w:r>
      <w:r w:rsidRPr="00F17616">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F17616">
        <w:rPr>
          <w:rFonts w:eastAsia="Times New Roman" w:cs="Arial"/>
          <w:b/>
          <w:bCs/>
          <w:noProof w:val="0"/>
          <w:sz w:val="22"/>
          <w:lang w:val="es-ES" w:eastAsia="ar-SA"/>
        </w:rPr>
        <w:t>“EL INSTITUTO”</w:t>
      </w:r>
      <w:r w:rsidRPr="00F17616">
        <w:rPr>
          <w:rFonts w:eastAsia="Times New Roman" w:cs="Arial"/>
          <w:bCs/>
          <w:noProof w:val="0"/>
          <w:sz w:val="22"/>
          <w:lang w:val="es-ES" w:eastAsia="ar-SA"/>
        </w:rPr>
        <w:t xml:space="preserve"> a través de la administradora del presente contrato para tal efecto.</w:t>
      </w:r>
    </w:p>
    <w:p w:rsidR="00F17616" w:rsidRPr="00F17616" w:rsidRDefault="00F17616" w:rsidP="00F17616">
      <w:pPr>
        <w:suppressAutoHyphens/>
        <w:spacing w:after="0" w:line="240" w:lineRule="auto"/>
        <w:jc w:val="both"/>
        <w:rPr>
          <w:rFonts w:eastAsia="Times New Roman" w:cs="Arial"/>
          <w:bCs/>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F17616" w:rsidRPr="00F17616" w:rsidRDefault="00F17616" w:rsidP="00F17616">
      <w:pPr>
        <w:suppressAutoHyphens/>
        <w:spacing w:after="0" w:line="240" w:lineRule="auto"/>
        <w:jc w:val="both"/>
        <w:rPr>
          <w:rFonts w:eastAsia="Times New Roman" w:cs="Arial"/>
          <w:bCs/>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Cs/>
          <w:noProof w:val="0"/>
          <w:sz w:val="22"/>
          <w:lang w:val="es-ES" w:eastAsia="ar-SA"/>
        </w:rPr>
        <w:t xml:space="preserve">Si con motivo de la transferencia de los derechos de cobro solicitada por </w:t>
      </w:r>
      <w:r w:rsidRPr="00F17616">
        <w:rPr>
          <w:rFonts w:eastAsia="Times New Roman" w:cs="Arial"/>
          <w:b/>
          <w:bCs/>
          <w:noProof w:val="0"/>
          <w:sz w:val="22"/>
          <w:lang w:val="es-ES" w:eastAsia="ar-SA"/>
        </w:rPr>
        <w:t xml:space="preserve">“EL PROVEEDOR” </w:t>
      </w:r>
      <w:r w:rsidRPr="00F17616">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F17616" w:rsidRPr="00F17616" w:rsidRDefault="00F17616" w:rsidP="00F17616">
      <w:pPr>
        <w:tabs>
          <w:tab w:val="left" w:pos="9639"/>
        </w:tabs>
        <w:suppressAutoHyphens/>
        <w:spacing w:after="0" w:line="240" w:lineRule="auto"/>
        <w:jc w:val="both"/>
        <w:rPr>
          <w:rFonts w:eastAsia="Times New Roman" w:cs="Arial"/>
          <w:b/>
          <w:bCs/>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SÉPTIMA.- RESPONSABILIDAD.-</w:t>
      </w:r>
      <w:r w:rsidRPr="00F17616">
        <w:rPr>
          <w:rFonts w:eastAsia="Times New Roman" w:cs="Arial"/>
          <w:noProof w:val="0"/>
          <w:sz w:val="22"/>
          <w:lang w:val="es-ES" w:eastAsia="ar-SA"/>
        </w:rPr>
        <w:t xml:space="preserv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F17616" w:rsidRPr="00F17616" w:rsidRDefault="00F17616" w:rsidP="00F17616">
      <w:pPr>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 xml:space="preserve">OCTAVA.- CONTRIBUCIONES.- </w:t>
      </w:r>
      <w:r w:rsidRPr="00F17616">
        <w:rPr>
          <w:rFonts w:eastAsia="Times New Roman" w:cs="Arial"/>
          <w:noProof w:val="0"/>
          <w:sz w:val="22"/>
          <w:lang w:val="es-ES" w:eastAsia="ar-SA"/>
        </w:rPr>
        <w:t xml:space="preserve">Los impuestos y/o derechos que procedan con motivo de los servicios objeto del presente contrato, serán pagados por </w:t>
      </w:r>
      <w:r w:rsidRPr="00F17616">
        <w:rPr>
          <w:rFonts w:eastAsia="Times New Roman" w:cs="Arial"/>
          <w:b/>
          <w:bCs/>
          <w:noProof w:val="0"/>
          <w:sz w:val="22"/>
          <w:lang w:val="es-ES" w:eastAsia="ar-SA"/>
        </w:rPr>
        <w:t xml:space="preserve">“EL PROVEEDOR” </w:t>
      </w:r>
      <w:r w:rsidRPr="00F17616">
        <w:rPr>
          <w:rFonts w:eastAsia="Times New Roman" w:cs="Arial"/>
          <w:noProof w:val="0"/>
          <w:sz w:val="22"/>
          <w:lang w:val="es-ES" w:eastAsia="ar-SA"/>
        </w:rPr>
        <w:t>conforme a la legislación aplicable en la materia.</w:t>
      </w:r>
    </w:p>
    <w:p w:rsidR="00F17616" w:rsidRPr="00F17616" w:rsidRDefault="00F17616" w:rsidP="00F17616">
      <w:pPr>
        <w:spacing w:after="0" w:line="240" w:lineRule="auto"/>
        <w:jc w:val="both"/>
        <w:rPr>
          <w:rFonts w:eastAsia="Times New Roman" w:cs="Arial"/>
          <w:b/>
          <w:bCs/>
          <w:noProof w:val="0"/>
          <w:sz w:val="22"/>
          <w:lang w:val="es-ES" w:eastAsia="es-ES"/>
        </w:rPr>
      </w:pPr>
    </w:p>
    <w:p w:rsidR="00F17616" w:rsidRPr="00F17616" w:rsidRDefault="00F17616" w:rsidP="00F17616">
      <w:pPr>
        <w:spacing w:after="0" w:line="240" w:lineRule="auto"/>
        <w:jc w:val="both"/>
        <w:rPr>
          <w:rFonts w:eastAsia="Times New Roman" w:cs="Arial"/>
          <w:noProof w:val="0"/>
          <w:sz w:val="22"/>
          <w:lang w:val="es-ES" w:eastAsia="es-ES"/>
        </w:rPr>
      </w:pPr>
      <w:r w:rsidRPr="00F17616">
        <w:rPr>
          <w:rFonts w:eastAsia="Times New Roman" w:cs="Arial"/>
          <w:b/>
          <w:bCs/>
          <w:noProof w:val="0"/>
          <w:sz w:val="22"/>
          <w:lang w:val="es-ES" w:eastAsia="es-ES"/>
        </w:rPr>
        <w:t>“EL INSTITUTO”</w:t>
      </w:r>
      <w:r w:rsidRPr="00F17616">
        <w:rPr>
          <w:rFonts w:eastAsia="Times New Roman" w:cs="Arial"/>
          <w:noProof w:val="0"/>
          <w:sz w:val="22"/>
          <w:lang w:val="es-ES" w:eastAsia="es-ES"/>
        </w:rPr>
        <w:t xml:space="preserve"> sólo cubrirá el Impuesto al Valor Agregado (I.V.A.) de acuerdo con lo establecido en las disposiciones fiscales vigentes en la materia.</w:t>
      </w:r>
    </w:p>
    <w:p w:rsidR="00F17616" w:rsidRPr="00F17616" w:rsidRDefault="00F17616" w:rsidP="00F17616">
      <w:pPr>
        <w:suppressAutoHyphens/>
        <w:spacing w:after="0" w:line="240" w:lineRule="auto"/>
        <w:jc w:val="both"/>
        <w:rPr>
          <w:rFonts w:eastAsia="Times New Roman" w:cs="Arial"/>
          <w:b/>
          <w:bCs/>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en su caso, </w:t>
      </w:r>
      <w:r w:rsidRPr="00F17616">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a través del Área fiscalizadora competente, podrá verificar en cualquier momento el cumplimiento de dicha obligación.</w:t>
      </w:r>
    </w:p>
    <w:p w:rsidR="00F17616" w:rsidRPr="00F17616" w:rsidRDefault="00F17616" w:rsidP="00F17616">
      <w:pPr>
        <w:suppressAutoHyphens/>
        <w:spacing w:after="0" w:line="240" w:lineRule="auto"/>
        <w:ind w:right="49"/>
        <w:jc w:val="both"/>
        <w:rPr>
          <w:rFonts w:eastAsia="Times New Roman" w:cs="Arial"/>
          <w:noProof w:val="0"/>
          <w:sz w:val="22"/>
          <w:lang w:val="es-ES" w:eastAsia="ar-SA"/>
        </w:rPr>
      </w:pPr>
    </w:p>
    <w:p w:rsidR="00F17616" w:rsidRPr="00F17616" w:rsidRDefault="00F17616" w:rsidP="00F17616">
      <w:pPr>
        <w:suppressAutoHyphens/>
        <w:spacing w:after="0" w:line="240" w:lineRule="auto"/>
        <w:ind w:right="49"/>
        <w:jc w:val="both"/>
        <w:rPr>
          <w:rFonts w:eastAsia="Times New Roman" w:cs="Arial"/>
          <w:bCs/>
          <w:noProof w:val="0"/>
          <w:sz w:val="22"/>
          <w:lang w:val="es-ES" w:eastAsia="ar-SA"/>
        </w:rPr>
      </w:pPr>
      <w:r w:rsidRPr="00F17616">
        <w:rPr>
          <w:rFonts w:eastAsia="Times New Roman" w:cs="Arial"/>
          <w:bCs/>
          <w:iCs/>
          <w:noProof w:val="0"/>
          <w:sz w:val="22"/>
          <w:lang w:val="es-ES" w:eastAsia="ar-SA"/>
        </w:rPr>
        <w:t xml:space="preserve">Si </w:t>
      </w:r>
      <w:r w:rsidRPr="00F17616">
        <w:rPr>
          <w:rFonts w:eastAsia="Times New Roman" w:cs="Arial"/>
          <w:b/>
          <w:bCs/>
          <w:iCs/>
          <w:noProof w:val="0"/>
          <w:sz w:val="22"/>
          <w:lang w:val="es-ES" w:eastAsia="ar-SA"/>
        </w:rPr>
        <w:t>“EL PROVEEDOR”</w:t>
      </w:r>
      <w:r w:rsidRPr="00F17616">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F17616">
        <w:rPr>
          <w:rFonts w:eastAsia="Times New Roman" w:cs="Arial"/>
          <w:b/>
          <w:bCs/>
          <w:iCs/>
          <w:noProof w:val="0"/>
          <w:sz w:val="22"/>
          <w:lang w:val="es-ES" w:eastAsia="ar-SA"/>
        </w:rPr>
        <w:t xml:space="preserve">“EL INSTITUTO” </w:t>
      </w:r>
      <w:r w:rsidRPr="00F17616">
        <w:rPr>
          <w:rFonts w:eastAsia="Times New Roman" w:cs="Arial"/>
          <w:bCs/>
          <w:iCs/>
          <w:noProof w:val="0"/>
          <w:sz w:val="22"/>
          <w:lang w:val="es-ES" w:eastAsia="ar-SA"/>
        </w:rPr>
        <w:t xml:space="preserve">las compense con el o los pagos que tenga que hacerle por concepto de contraprestación </w:t>
      </w:r>
      <w:r w:rsidRPr="00F17616">
        <w:rPr>
          <w:rFonts w:eastAsia="Times New Roman" w:cs="Arial"/>
          <w:noProof w:val="0"/>
          <w:sz w:val="22"/>
          <w:lang w:val="es-ES" w:eastAsia="ar-SA"/>
        </w:rPr>
        <w:t>que le corresponda percibir con motivo del presente instrumento jurídico</w:t>
      </w:r>
      <w:r w:rsidRPr="00F17616">
        <w:rPr>
          <w:rFonts w:eastAsia="Times New Roman" w:cs="Arial"/>
          <w:bCs/>
          <w:iCs/>
          <w:noProof w:val="0"/>
          <w:sz w:val="22"/>
          <w:lang w:val="es-ES" w:eastAsia="ar-SA"/>
        </w:rPr>
        <w:t>.</w:t>
      </w:r>
    </w:p>
    <w:p w:rsidR="00F17616" w:rsidRPr="00F17616" w:rsidRDefault="00F17616" w:rsidP="00F17616">
      <w:pPr>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NOVENA.- PATENTES Y/O MARCAS.- “EL PROVEEDOR”</w:t>
      </w:r>
      <w:r w:rsidRPr="00F17616">
        <w:rPr>
          <w:rFonts w:eastAsia="Times New Roman" w:cs="Arial"/>
          <w:noProof w:val="0"/>
          <w:sz w:val="22"/>
          <w:lang w:val="es-ES" w:eastAsia="ar-SA"/>
        </w:rPr>
        <w:t xml:space="preserve"> se obliga para con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a responder por los daños y/o perjuicios que pudiera causar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Por lo anterior, </w:t>
      </w: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noProof w:val="0"/>
          <w:sz w:val="22"/>
          <w:lang w:val="es-ES" w:eastAsia="ar-SA"/>
        </w:rPr>
        <w:t xml:space="preserve">En caso de que sobreviniera alguna reclamación en contra de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para que éste lleve a cabo las acciones necesarias que garanticen la liberación de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de cualquier controversia o responsabilidad de carácter civil, mercantil, penal o administrativa que, en su caso, se ocasione</w:t>
      </w:r>
      <w:r w:rsidRPr="00F17616">
        <w:rPr>
          <w:rFonts w:eastAsia="Times New Roman" w:cs="Arial"/>
          <w:bCs/>
          <w:noProof w:val="0"/>
          <w:sz w:val="22"/>
          <w:lang w:val="es-ES" w:eastAsia="ar-SA"/>
        </w:rPr>
        <w:t>.</w:t>
      </w:r>
    </w:p>
    <w:p w:rsidR="00F17616" w:rsidRPr="00F17616" w:rsidRDefault="00F17616" w:rsidP="00F17616">
      <w:pPr>
        <w:suppressAutoHyphens/>
        <w:spacing w:after="0" w:line="240" w:lineRule="auto"/>
        <w:jc w:val="both"/>
        <w:rPr>
          <w:rFonts w:eastAsia="Times New Roman" w:cs="Arial"/>
          <w:b/>
          <w:bCs/>
          <w:noProof w:val="0"/>
          <w:sz w:val="22"/>
          <w:lang w:val="es-ES" w:eastAsia="ar-SA"/>
        </w:rPr>
      </w:pPr>
    </w:p>
    <w:p w:rsidR="00F17616" w:rsidRPr="00F17616" w:rsidRDefault="00F17616" w:rsidP="00F17616">
      <w:pPr>
        <w:tabs>
          <w:tab w:val="left" w:pos="9639"/>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Lo anterior de conformidad a lo establecido en el artículo 45 fracción XX de la </w:t>
      </w:r>
      <w:r w:rsidRPr="00F17616">
        <w:rPr>
          <w:rFonts w:eastAsia="Times New Roman" w:cs="Arial"/>
          <w:bCs/>
          <w:noProof w:val="0"/>
          <w:sz w:val="22"/>
          <w:lang w:val="es-ES" w:eastAsia="ar-SA"/>
        </w:rPr>
        <w:t>Ley de Adquisiciones, Arrendamientos y Servicios del Sector Público.</w:t>
      </w:r>
    </w:p>
    <w:p w:rsidR="00F17616" w:rsidRPr="00F17616" w:rsidRDefault="00F17616" w:rsidP="00F17616">
      <w:pPr>
        <w:suppressAutoHyphens/>
        <w:spacing w:after="0" w:line="240" w:lineRule="auto"/>
        <w:ind w:right="-93" w:hanging="4"/>
        <w:jc w:val="both"/>
        <w:rPr>
          <w:rFonts w:eastAsia="Times New Roman" w:cs="Arial"/>
          <w:b/>
          <w:bCs/>
          <w:noProof w:val="0"/>
          <w:sz w:val="22"/>
          <w:lang w:val="es-ES" w:eastAsia="ar-SA"/>
        </w:rPr>
      </w:pPr>
    </w:p>
    <w:p w:rsidR="00F17616" w:rsidRPr="00F17616" w:rsidRDefault="00F17616" w:rsidP="00F17616">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F17616">
        <w:rPr>
          <w:rFonts w:eastAsia="Times New Roman" w:cs="Arial"/>
          <w:b/>
          <w:noProof w:val="0"/>
          <w:sz w:val="22"/>
          <w:lang w:val="es-ES" w:eastAsia="ar-SA"/>
        </w:rPr>
        <w:t xml:space="preserve">DÉCIMA.- </w:t>
      </w:r>
      <w:r w:rsidRPr="00F17616">
        <w:rPr>
          <w:rFonts w:eastAsia="Times New Roman" w:cs="Arial"/>
          <w:b/>
          <w:bCs/>
          <w:noProof w:val="0"/>
          <w:sz w:val="22"/>
          <w:lang w:val="es-ES" w:eastAsia="ar-SA"/>
        </w:rPr>
        <w:t>GARANTÍA DE CUMPLIMIENTO DEL CONTRATO.- “EL PROVEEDOR”</w:t>
      </w:r>
      <w:r w:rsidRPr="00F17616">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F17616">
        <w:rPr>
          <w:rFonts w:eastAsia="Times New Roman" w:cs="Arial"/>
          <w:b/>
          <w:bCs/>
          <w:noProof w:val="0"/>
          <w:sz w:val="22"/>
          <w:lang w:val="es-ES" w:eastAsia="ar-SA"/>
        </w:rPr>
        <w:t>“Instituto Mexicano del Seguro Social”</w:t>
      </w:r>
      <w:r w:rsidRPr="00F17616">
        <w:rPr>
          <w:rFonts w:eastAsia="Times New Roman" w:cs="Arial"/>
          <w:noProof w:val="0"/>
          <w:sz w:val="22"/>
          <w:lang w:val="es-ES" w:eastAsia="ar-SA"/>
        </w:rPr>
        <w:t xml:space="preserve"> por un monto equivalente al </w:t>
      </w:r>
      <w:r w:rsidRPr="00F17616">
        <w:rPr>
          <w:rFonts w:eastAsia="Times New Roman" w:cs="Arial"/>
          <w:b/>
          <w:bCs/>
          <w:noProof w:val="0"/>
          <w:sz w:val="22"/>
          <w:lang w:val="es-ES" w:eastAsia="ar-SA"/>
        </w:rPr>
        <w:t>10% (diez por ciento)</w:t>
      </w:r>
      <w:r w:rsidRPr="00F17616">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F17616" w:rsidRPr="00F17616" w:rsidRDefault="00F17616" w:rsidP="00F17616">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queda obligado a entregar a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F17616" w:rsidRPr="00F17616" w:rsidRDefault="00F17616" w:rsidP="00F17616">
      <w:pPr>
        <w:suppressAutoHyphens/>
        <w:spacing w:after="0" w:line="240" w:lineRule="auto"/>
        <w:jc w:val="both"/>
        <w:rPr>
          <w:rFonts w:eastAsia="Times New Roman" w:cs="Arial"/>
          <w:b/>
          <w:bCs/>
          <w:noProof w:val="0"/>
          <w:sz w:val="16"/>
          <w:szCs w:val="16"/>
          <w:lang w:val="es-ES" w:eastAsia="ar-SA"/>
        </w:rPr>
      </w:pPr>
    </w:p>
    <w:p w:rsidR="00F17616" w:rsidRPr="00F17616" w:rsidRDefault="00F17616" w:rsidP="00F17616">
      <w:pPr>
        <w:suppressAutoHyphens/>
        <w:spacing w:after="0" w:line="240" w:lineRule="auto"/>
        <w:ind w:right="49"/>
        <w:jc w:val="both"/>
        <w:rPr>
          <w:rFonts w:eastAsia="Times New Roman" w:cs="Arial"/>
          <w:noProof w:val="0"/>
          <w:sz w:val="22"/>
          <w:lang w:val="es-ES" w:eastAsia="ar-SA"/>
        </w:rPr>
      </w:pPr>
      <w:r w:rsidRPr="00F17616">
        <w:rPr>
          <w:rFonts w:eastAsia="Times New Roman" w:cs="Arial"/>
          <w:noProof w:val="0"/>
          <w:sz w:val="22"/>
          <w:lang w:val="es-ES" w:eastAsia="ar-SA"/>
        </w:rPr>
        <w:t xml:space="preserve">Dicha póliza de garantía de cumplimiento del contrato se liberará de forma inmediata a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una vez que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siempre que demuestre haber cumplido con la totalidad de las obligaciones adquiridas por virtud del presente contrato; para ello, cual deberá presentar mediante escrito la solicitud de liberación de la fianza en la División de Contratos, misma que llevará a cabo el procedimiento para su liberación y entrega.</w:t>
      </w:r>
    </w:p>
    <w:p w:rsidR="00F17616" w:rsidRPr="00F17616" w:rsidRDefault="00F17616" w:rsidP="00F17616">
      <w:pPr>
        <w:suppressAutoHyphens/>
        <w:spacing w:after="0" w:line="240" w:lineRule="auto"/>
        <w:ind w:right="49"/>
        <w:jc w:val="both"/>
        <w:rPr>
          <w:rFonts w:eastAsia="Times New Roman" w:cs="Arial"/>
          <w:noProof w:val="0"/>
          <w:sz w:val="18"/>
          <w:szCs w:val="18"/>
          <w:lang w:val="es-ES" w:eastAsia="ar-SA"/>
        </w:rPr>
      </w:pPr>
    </w:p>
    <w:p w:rsidR="00F17616" w:rsidRPr="00F17616" w:rsidRDefault="00F17616" w:rsidP="00F17616">
      <w:pPr>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F17616" w:rsidRPr="00F17616" w:rsidRDefault="00F17616" w:rsidP="00F17616">
      <w:pPr>
        <w:suppressAutoHyphens/>
        <w:spacing w:after="0" w:line="240" w:lineRule="auto"/>
        <w:ind w:right="49"/>
        <w:jc w:val="both"/>
        <w:rPr>
          <w:rFonts w:eastAsia="Times New Roman" w:cs="Arial"/>
          <w:noProof w:val="0"/>
          <w:sz w:val="18"/>
          <w:szCs w:val="18"/>
          <w:lang w:val="es-ES" w:eastAsia="ar-SA"/>
        </w:rPr>
      </w:pPr>
    </w:p>
    <w:p w:rsidR="00F17616" w:rsidRPr="00F17616" w:rsidRDefault="00F17616" w:rsidP="00F17616">
      <w:pPr>
        <w:tabs>
          <w:tab w:val="left" w:pos="9639"/>
        </w:tabs>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DÉCIMA PRIMERA.- EJECUCIÓN DE LA GARANTÍA DE CUMPLIMIENTO DE ESTE CONTRATO.- “EL INSTITUTO”</w:t>
      </w:r>
      <w:r w:rsidRPr="00F17616">
        <w:rPr>
          <w:rFonts w:eastAsia="Times New Roman" w:cs="Arial"/>
          <w:noProof w:val="0"/>
          <w:sz w:val="22"/>
          <w:lang w:val="es-ES" w:eastAsia="ar-SA"/>
        </w:rPr>
        <w:t xml:space="preserve"> llevará a cabo la ejecución de la garantía de cumplimiento de contrato en los casos siguientes:</w:t>
      </w:r>
    </w:p>
    <w:p w:rsidR="00F17616" w:rsidRPr="00F17616" w:rsidRDefault="00F17616" w:rsidP="00F17616">
      <w:pPr>
        <w:tabs>
          <w:tab w:val="left" w:pos="9639"/>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F17616">
        <w:rPr>
          <w:rFonts w:eastAsia="Times New Roman" w:cs="Arial"/>
          <w:noProof w:val="0"/>
          <w:sz w:val="22"/>
          <w:lang w:val="es-ES" w:eastAsia="ar-SA"/>
        </w:rPr>
        <w:t>a)</w:t>
      </w:r>
      <w:r w:rsidRPr="00F17616">
        <w:rPr>
          <w:rFonts w:eastAsia="Times New Roman" w:cs="Arial"/>
          <w:noProof w:val="0"/>
          <w:sz w:val="22"/>
          <w:lang w:val="es-ES" w:eastAsia="ar-SA"/>
        </w:rPr>
        <w:tab/>
        <w:t>Se rescinda administrativamente el presente contrato;</w:t>
      </w:r>
    </w:p>
    <w:p w:rsidR="00F17616" w:rsidRPr="00F17616" w:rsidRDefault="00F17616" w:rsidP="00F17616">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F17616">
        <w:rPr>
          <w:rFonts w:eastAsia="Times New Roman" w:cs="Arial"/>
          <w:noProof w:val="0"/>
          <w:sz w:val="22"/>
          <w:lang w:val="es-ES" w:eastAsia="ar-SA"/>
        </w:rPr>
        <w:t>b)</w:t>
      </w:r>
      <w:r w:rsidRPr="00F17616">
        <w:rPr>
          <w:rFonts w:eastAsia="Times New Roman" w:cs="Arial"/>
          <w:noProof w:val="0"/>
          <w:sz w:val="22"/>
          <w:lang w:val="es-ES" w:eastAsia="ar-SA"/>
        </w:rPr>
        <w:tab/>
        <w:t>Durante su vigencia se detecten deficiencias, fallas o calidad inferior del servicio prestado, en comparación con lo ofertado;</w:t>
      </w:r>
    </w:p>
    <w:p w:rsidR="00F17616" w:rsidRPr="00F17616" w:rsidRDefault="00F17616" w:rsidP="00F17616">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F17616">
        <w:rPr>
          <w:rFonts w:eastAsia="Times New Roman" w:cs="Arial"/>
          <w:noProof w:val="0"/>
          <w:sz w:val="22"/>
          <w:lang w:val="es-ES" w:eastAsia="ar-SA"/>
        </w:rPr>
        <w:t>c)</w:t>
      </w:r>
      <w:r w:rsidRPr="00F17616">
        <w:rPr>
          <w:rFonts w:eastAsia="Times New Roman" w:cs="Arial"/>
          <w:noProof w:val="0"/>
          <w:sz w:val="22"/>
          <w:lang w:val="es-ES" w:eastAsia="ar-SA"/>
        </w:rPr>
        <w:tab/>
        <w:t xml:space="preserve">Cuando en el supuesto de que se realicen modificaciones al contrato, </w:t>
      </w:r>
      <w:r w:rsidRPr="00F17616">
        <w:rPr>
          <w:rFonts w:eastAsia="Times New Roman" w:cs="Arial"/>
          <w:b/>
          <w:noProof w:val="0"/>
          <w:sz w:val="22"/>
          <w:lang w:val="es-ES" w:eastAsia="ar-SA"/>
        </w:rPr>
        <w:t xml:space="preserve">“EL PROVEEDOR” </w:t>
      </w:r>
      <w:r w:rsidRPr="00F17616">
        <w:rPr>
          <w:rFonts w:eastAsia="Times New Roman" w:cs="Arial"/>
          <w:noProof w:val="0"/>
          <w:sz w:val="22"/>
          <w:lang w:val="es-ES" w:eastAsia="ar-SA"/>
        </w:rPr>
        <w:t xml:space="preserve">no entregue </w:t>
      </w:r>
      <w:r w:rsidRPr="00F17616">
        <w:rPr>
          <w:rFonts w:eastAsia="Times New Roman" w:cs="Arial"/>
          <w:b/>
          <w:noProof w:val="0"/>
          <w:sz w:val="22"/>
          <w:lang w:val="es-ES" w:eastAsia="ar-SA"/>
        </w:rPr>
        <w:t xml:space="preserve"> </w:t>
      </w:r>
      <w:r w:rsidRPr="00F17616">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F17616" w:rsidRPr="00F17616" w:rsidRDefault="00F17616" w:rsidP="00F17616">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F17616">
        <w:rPr>
          <w:rFonts w:eastAsia="Times New Roman" w:cs="Arial"/>
          <w:noProof w:val="0"/>
          <w:sz w:val="22"/>
          <w:lang w:val="es-ES" w:eastAsia="ar-SA"/>
        </w:rPr>
        <w:t>d)</w:t>
      </w:r>
      <w:r w:rsidRPr="00F17616">
        <w:rPr>
          <w:rFonts w:eastAsia="Times New Roman" w:cs="Arial"/>
          <w:noProof w:val="0"/>
          <w:sz w:val="22"/>
          <w:lang w:val="es-ES" w:eastAsia="ar-SA"/>
        </w:rPr>
        <w:tab/>
        <w:t>Por cualquier otro incumplimiento de las obligaciones contraídas en este contrato,</w:t>
      </w:r>
    </w:p>
    <w:p w:rsidR="00F17616" w:rsidRPr="00F17616" w:rsidRDefault="00F17616" w:rsidP="00F17616">
      <w:pPr>
        <w:suppressAutoHyphens/>
        <w:overflowPunct w:val="0"/>
        <w:autoSpaceDE w:val="0"/>
        <w:spacing w:after="0" w:line="240" w:lineRule="auto"/>
        <w:jc w:val="both"/>
        <w:textAlignment w:val="baseline"/>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F17616" w:rsidRPr="00F17616" w:rsidRDefault="00F17616" w:rsidP="00F17616">
      <w:pPr>
        <w:suppressAutoHyphens/>
        <w:spacing w:after="0" w:line="240" w:lineRule="auto"/>
        <w:ind w:right="-141"/>
        <w:jc w:val="both"/>
        <w:rPr>
          <w:rFonts w:eastAsia="Times New Roman" w:cs="Arial"/>
          <w:b/>
          <w:bCs/>
          <w:noProof w:val="0"/>
          <w:sz w:val="18"/>
          <w:szCs w:val="18"/>
          <w:lang w:val="es-ES" w:eastAsia="ar-SA"/>
        </w:rPr>
      </w:pPr>
    </w:p>
    <w:p w:rsidR="00F17616" w:rsidRPr="00F17616" w:rsidRDefault="00F17616" w:rsidP="00F17616">
      <w:pPr>
        <w:suppressAutoHyphens/>
        <w:spacing w:after="0" w:line="240" w:lineRule="auto"/>
        <w:ind w:firstLine="10"/>
        <w:jc w:val="both"/>
        <w:rPr>
          <w:rFonts w:eastAsia="Times New Roman" w:cs="Arial"/>
          <w:bCs/>
          <w:noProof w:val="0"/>
          <w:sz w:val="22"/>
          <w:lang w:eastAsia="ar-SA"/>
        </w:rPr>
      </w:pPr>
      <w:r w:rsidRPr="00F17616">
        <w:rPr>
          <w:rFonts w:eastAsia="Times New Roman" w:cs="Arial"/>
          <w:b/>
          <w:bCs/>
          <w:noProof w:val="0"/>
          <w:sz w:val="22"/>
          <w:lang w:val="es-ES" w:eastAsia="ar-SA"/>
        </w:rPr>
        <w:t xml:space="preserve">DÉCIMA SEGUNDA.- PENAS CONVENCIONALES </w:t>
      </w:r>
      <w:r w:rsidRPr="00F17616">
        <w:rPr>
          <w:rFonts w:eastAsia="Times New Roman" w:cs="Arial"/>
          <w:b/>
          <w:noProof w:val="0"/>
          <w:sz w:val="22"/>
          <w:lang w:val="es-ES" w:eastAsia="ar-SA"/>
        </w:rPr>
        <w:t xml:space="preserve">POR ATRASO EN LA PRESTACIÓN DEL SERVICIO.- </w:t>
      </w:r>
      <w:r w:rsidRPr="00F17616">
        <w:rPr>
          <w:rFonts w:eastAsia="Times New Roman" w:cs="Arial"/>
          <w:bCs/>
          <w:noProof w:val="0"/>
          <w:sz w:val="22"/>
          <w:lang w:eastAsia="ar-SA"/>
        </w:rPr>
        <w:t>Considerando la naturaleza del servicio y de conformidad con lo dispuesto en el artículo 53 de la Ley de Adquisiciones, Arrendamientos y Servicios del Sector Público y numeral 5.5.7 de las Políticas, Bases y Lineamientos en Materia de Adquisiciones, Arrendamientos y Prestación de Servicios del Instituto Mexicano del Seguro Social, la pena convencional se aplicara por el atraso en intervalos de tiempo (minutos) y no por cada día de atraso en el cumplimiento de la fecha establecida para la realización del servicio (traslado aéreo) desde el inicio (despegue de la base) y hasta la conclusión de la prestación del servicio (regreso a la base), el tiempo computado como atraso a la fecha y hora programada se multiplicará por el 2.5% respecto del valor total facturado por concept o de horas de vuelo, que será la penalización por lo incumplido sin incluir IVA.</w:t>
      </w:r>
    </w:p>
    <w:p w:rsidR="00F17616" w:rsidRPr="00F17616" w:rsidRDefault="00F17616" w:rsidP="00F17616">
      <w:pPr>
        <w:suppressAutoHyphens/>
        <w:spacing w:after="0" w:line="240" w:lineRule="auto"/>
        <w:ind w:firstLine="10"/>
        <w:jc w:val="both"/>
        <w:rPr>
          <w:rFonts w:eastAsia="Times New Roman" w:cs="Arial"/>
          <w:bCs/>
          <w:noProof w:val="0"/>
          <w:sz w:val="22"/>
          <w:lang w:eastAsia="ar-SA"/>
        </w:rPr>
      </w:pPr>
    </w:p>
    <w:p w:rsidR="00F17616" w:rsidRPr="00F17616" w:rsidRDefault="00F17616" w:rsidP="00F17616">
      <w:pPr>
        <w:suppressAutoHyphens/>
        <w:spacing w:after="0" w:line="240" w:lineRule="auto"/>
        <w:ind w:firstLine="10"/>
        <w:jc w:val="both"/>
        <w:rPr>
          <w:rFonts w:eastAsia="Times New Roman" w:cs="Arial"/>
          <w:bCs/>
          <w:noProof w:val="0"/>
          <w:sz w:val="22"/>
          <w:lang w:eastAsia="ar-SA"/>
        </w:rPr>
      </w:pPr>
      <w:r w:rsidRPr="00F17616">
        <w:rPr>
          <w:rFonts w:eastAsia="Times New Roman" w:cs="Arial"/>
          <w:bCs/>
          <w:noProof w:val="0"/>
          <w:sz w:val="22"/>
          <w:lang w:eastAsia="ar-SA"/>
        </w:rPr>
        <w:t>La pena convencional se determinará considerando el total de horas de vuelo, menos  el tiempo total de atraso y dicho importe se multiplicará por el 2.5% por cada vuelo realizado. La suma de las penas convencionales no deberá exceder el porcentaje de la garantía de cumplimiento del contrato. El pago de los servicios quedará condicionado, proporcionalmente, al pago que el proveedor deba efectuar por concepto de penas convencionales por atraso, en el entendido de que si el contrato es rescindido no procederá el cobro de dichas penas ni la contabilización de las mismas al hacer efectiva la garantía de cumplimiento.</w:t>
      </w:r>
    </w:p>
    <w:p w:rsidR="00F17616" w:rsidRPr="00F17616" w:rsidRDefault="00F17616" w:rsidP="00F17616">
      <w:pPr>
        <w:suppressAutoHyphens/>
        <w:spacing w:after="0" w:line="240" w:lineRule="auto"/>
        <w:ind w:firstLine="10"/>
        <w:jc w:val="both"/>
        <w:rPr>
          <w:rFonts w:eastAsia="Times New Roman" w:cs="Arial"/>
          <w:bCs/>
          <w:noProof w:val="0"/>
          <w:sz w:val="22"/>
          <w:lang w:eastAsia="ar-SA"/>
        </w:rPr>
      </w:pPr>
    </w:p>
    <w:p w:rsidR="00F17616" w:rsidRPr="00F17616" w:rsidRDefault="00F17616" w:rsidP="00F17616">
      <w:pPr>
        <w:suppressAutoHyphens/>
        <w:spacing w:after="0" w:line="240" w:lineRule="auto"/>
        <w:ind w:right="-141"/>
        <w:jc w:val="both"/>
        <w:rPr>
          <w:rFonts w:eastAsia="Times New Roman" w:cs="Arial"/>
          <w:noProof w:val="0"/>
          <w:sz w:val="22"/>
          <w:lang w:eastAsia="ar-SA"/>
        </w:rPr>
      </w:pPr>
    </w:p>
    <w:p w:rsidR="00F17616" w:rsidRPr="00F17616" w:rsidRDefault="00F17616" w:rsidP="00F17616">
      <w:pPr>
        <w:tabs>
          <w:tab w:val="left" w:pos="426"/>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Por ningún concepto, las penas convencionales establecidas en esta cláusula, podrán exceder el monto de la garantía de cumplimiento del contrato.</w:t>
      </w:r>
    </w:p>
    <w:p w:rsidR="00F17616" w:rsidRPr="00F17616" w:rsidRDefault="00F17616" w:rsidP="00F17616">
      <w:pPr>
        <w:tabs>
          <w:tab w:val="left" w:pos="426"/>
        </w:tabs>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b/>
          <w:bCs/>
          <w:noProof w:val="0"/>
          <w:sz w:val="22"/>
          <w:lang w:val="es-ES" w:eastAsia="ar-SA"/>
        </w:rPr>
        <w:t>“EL INSTITUTO”</w:t>
      </w:r>
      <w:r w:rsidRPr="00F17616">
        <w:rPr>
          <w:rFonts w:eastAsia="Times New Roman" w:cs="Arial"/>
          <w:bCs/>
          <w:noProof w:val="0"/>
          <w:sz w:val="22"/>
          <w:lang w:val="es-ES" w:eastAsia="ar-SA"/>
        </w:rPr>
        <w:t xml:space="preserve"> descontará las cantidades que resulten de aplicar la pena convencional, sobre los pagos que deba cubrir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Por lo tanto,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autoriza a descontar las cantidades que resulten de aplicar las sanciones señaladas en los párrafos anteriores, sobre los pagos que a éste deba cubrirle </w:t>
      </w:r>
      <w:r w:rsidRPr="00F17616">
        <w:rPr>
          <w:rFonts w:eastAsia="Times New Roman" w:cs="Arial"/>
          <w:b/>
          <w:bCs/>
          <w:noProof w:val="0"/>
          <w:sz w:val="22"/>
          <w:lang w:val="es-ES" w:eastAsia="ar-SA"/>
        </w:rPr>
        <w:t>“EL INSTITUTO”</w:t>
      </w:r>
      <w:r w:rsidRPr="00F17616">
        <w:rPr>
          <w:rFonts w:eastAsia="Times New Roman" w:cs="Arial"/>
          <w:bCs/>
          <w:noProof w:val="0"/>
          <w:sz w:val="22"/>
          <w:lang w:val="es-ES" w:eastAsia="ar-SA"/>
        </w:rPr>
        <w:t xml:space="preserve"> durante el período en que incurra y/o se mantenga el incumplimiento con motivo del suministro de los servicios.</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bCs/>
          <w:noProof w:val="0"/>
          <w:sz w:val="22"/>
          <w:lang w:val="es-ES" w:eastAsia="ar-SA"/>
        </w:rPr>
      </w:pPr>
      <w:r w:rsidRPr="00F17616">
        <w:rPr>
          <w:rFonts w:eastAsia="Times New Roman" w:cs="Arial"/>
          <w:noProof w:val="0"/>
          <w:sz w:val="22"/>
          <w:lang w:val="es-ES" w:eastAsia="ar-SA"/>
        </w:rPr>
        <w:t xml:space="preserve">El administrador del presente contrato será el encargado de determinar, calcular y notificar a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F17616" w:rsidRPr="00F17616" w:rsidRDefault="00F17616" w:rsidP="00F17616">
      <w:pPr>
        <w:suppressAutoHyphens/>
        <w:spacing w:after="0" w:line="240" w:lineRule="auto"/>
        <w:jc w:val="both"/>
        <w:rPr>
          <w:rFonts w:eastAsia="Times New Roman" w:cs="Arial"/>
          <w:bCs/>
          <w:noProof w:val="0"/>
          <w:sz w:val="22"/>
          <w:lang w:val="es-ES" w:eastAsia="ar-SA"/>
        </w:rPr>
      </w:pPr>
    </w:p>
    <w:p w:rsidR="00F17616" w:rsidRPr="00F17616" w:rsidRDefault="00F17616" w:rsidP="00F17616">
      <w:pPr>
        <w:tabs>
          <w:tab w:val="left" w:pos="426"/>
        </w:tabs>
        <w:suppressAutoHyphens/>
        <w:spacing w:after="0" w:line="240" w:lineRule="auto"/>
        <w:jc w:val="both"/>
        <w:rPr>
          <w:rFonts w:eastAsia="Times New Roman" w:cs="Arial"/>
          <w:bCs/>
          <w:noProof w:val="0"/>
          <w:sz w:val="22"/>
          <w:lang w:val="es-ES" w:eastAsia="ar-SA"/>
        </w:rPr>
      </w:pPr>
      <w:r w:rsidRPr="00F17616">
        <w:rPr>
          <w:rFonts w:eastAsia="Times New Roman" w:cs="Arial"/>
          <w:bCs/>
          <w:noProof w:val="0"/>
          <w:sz w:val="22"/>
          <w:lang w:val="es-ES" w:eastAsia="ar-SA"/>
        </w:rPr>
        <w:t xml:space="preserve">Para autorizar el pago de los servicios, previamente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tiene que haber cubierto las penas convencionales aplicadas conforme a lo dispuesto en el contrato. La  administradora del presente contrato será la responsable de verificar que se cumpla esta obligación dentro de los 5 (cinco) días hábiles siguientes a la conclusión del incumplimiento.</w:t>
      </w:r>
    </w:p>
    <w:p w:rsidR="00F17616" w:rsidRPr="00F17616" w:rsidRDefault="00F17616" w:rsidP="00F17616">
      <w:pPr>
        <w:tabs>
          <w:tab w:val="left" w:pos="426"/>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426"/>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En su caso, cumplidos los extremos del artículo 54, de la Ley de Adquisiciones, Arrendamientos y Servicios del Sector Público, </w:t>
      </w:r>
      <w:r w:rsidRPr="00F17616">
        <w:rPr>
          <w:rFonts w:eastAsia="Times New Roman" w:cs="Arial"/>
          <w:b/>
          <w:bCs/>
          <w:noProof w:val="0"/>
          <w:sz w:val="22"/>
          <w:lang w:val="es-ES" w:eastAsia="ar-SA"/>
        </w:rPr>
        <w:t xml:space="preserve">“EL INSTITUTO” </w:t>
      </w:r>
      <w:r w:rsidRPr="00F17616">
        <w:rPr>
          <w:rFonts w:eastAsia="Times New Roman" w:cs="Arial"/>
          <w:noProof w:val="0"/>
          <w:sz w:val="22"/>
          <w:lang w:val="es-ES" w:eastAsia="ar-SA"/>
        </w:rPr>
        <w:t>dará inicio al procedimiento de rescisión correspondiente.</w:t>
      </w:r>
    </w:p>
    <w:p w:rsidR="00F17616" w:rsidRPr="00F17616" w:rsidRDefault="00F17616" w:rsidP="00F17616">
      <w:pPr>
        <w:tabs>
          <w:tab w:val="left" w:pos="426"/>
        </w:tabs>
        <w:suppressAutoHyphens/>
        <w:spacing w:after="0" w:line="240" w:lineRule="auto"/>
        <w:jc w:val="both"/>
        <w:rPr>
          <w:rFonts w:eastAsia="Times New Roman" w:cs="Arial"/>
          <w:b/>
          <w:noProof w:val="0"/>
          <w:sz w:val="22"/>
          <w:lang w:val="es-ES" w:eastAsia="ar-SA"/>
        </w:rPr>
      </w:pPr>
    </w:p>
    <w:p w:rsidR="00F17616" w:rsidRPr="00F17616" w:rsidRDefault="00F17616" w:rsidP="00F17616">
      <w:pPr>
        <w:suppressAutoHyphens/>
        <w:spacing w:after="120" w:line="240" w:lineRule="auto"/>
        <w:jc w:val="both"/>
        <w:rPr>
          <w:rFonts w:eastAsia="Times New Roman" w:cs="Arial"/>
          <w:bCs/>
          <w:noProof w:val="0"/>
          <w:sz w:val="22"/>
          <w:lang w:eastAsia="es-ES"/>
        </w:rPr>
      </w:pPr>
      <w:r w:rsidRPr="00F17616">
        <w:rPr>
          <w:rFonts w:eastAsia="Times New Roman" w:cs="Arial"/>
          <w:b/>
          <w:noProof w:val="0"/>
          <w:sz w:val="22"/>
          <w:lang w:eastAsia="ar-SA"/>
        </w:rPr>
        <w:t xml:space="preserve">DÉCIMA TERCERA.- </w:t>
      </w:r>
      <w:r w:rsidRPr="00F17616">
        <w:rPr>
          <w:rFonts w:eastAsia="Times New Roman" w:cs="Arial"/>
          <w:b/>
          <w:bCs/>
          <w:noProof w:val="0"/>
          <w:sz w:val="22"/>
          <w:lang w:val="es-ES" w:eastAsia="ar-SA"/>
        </w:rPr>
        <w:t xml:space="preserve">DEDUCCIONES.- </w:t>
      </w:r>
      <w:r w:rsidRPr="00F17616">
        <w:rPr>
          <w:rFonts w:eastAsia="Times New Roman" w:cs="Arial"/>
          <w:noProof w:val="0"/>
          <w:sz w:val="22"/>
          <w:lang w:val="es-ES" w:eastAsia="es-ES"/>
        </w:rPr>
        <w:t>En términos del art. 53 bis de la LAASSP, 97 de su reglamento y el numeral 5.5.7.2 de las Políticas, Bases y Lineamientos en Materia de Adquisiciones, Arrendamientos y Prestación de Servicios del Instituto Mexicano del Seguro Social, se aplicaran</w:t>
      </w:r>
      <w:r w:rsidRPr="00F17616">
        <w:rPr>
          <w:rFonts w:eastAsia="Times New Roman" w:cs="Arial"/>
          <w:bCs/>
          <w:noProof w:val="0"/>
          <w:sz w:val="22"/>
          <w:lang w:eastAsia="es-ES"/>
        </w:rPr>
        <w:t xml:space="preserve"> deductivas a la factura correspondiente, cuando el proveedor preste de manera parcial o deficiente el servicio contratado, conforme lo descrito en los siguientes cuadros:</w:t>
      </w:r>
    </w:p>
    <w:p w:rsidR="00F17616" w:rsidRPr="00F17616" w:rsidRDefault="00F17616" w:rsidP="00F17616">
      <w:pPr>
        <w:spacing w:after="0" w:line="240" w:lineRule="auto"/>
        <w:jc w:val="both"/>
        <w:rPr>
          <w:rFonts w:eastAsia="Times New Roman" w:cs="Arial"/>
          <w:bCs/>
          <w:noProof w:val="0"/>
          <w:sz w:val="24"/>
          <w:szCs w:val="24"/>
          <w:highlight w:val="lightGray"/>
          <w:lang w:eastAsia="es-ES"/>
        </w:rPr>
      </w:pPr>
    </w:p>
    <w:p w:rsidR="00F17616" w:rsidRPr="00F17616" w:rsidRDefault="00F17616" w:rsidP="00F17616">
      <w:pPr>
        <w:spacing w:after="0" w:line="240" w:lineRule="auto"/>
        <w:jc w:val="both"/>
        <w:rPr>
          <w:rFonts w:eastAsia="Times New Roman" w:cs="Arial"/>
          <w:b/>
          <w:bCs/>
          <w:noProof w:val="0"/>
          <w:sz w:val="24"/>
          <w:szCs w:val="24"/>
          <w:lang w:eastAsia="es-ES"/>
        </w:rPr>
      </w:pPr>
      <w:r w:rsidRPr="00F17616">
        <w:rPr>
          <w:rFonts w:eastAsia="Times New Roman" w:cs="Arial"/>
          <w:b/>
          <w:bCs/>
          <w:noProof w:val="0"/>
          <w:sz w:val="24"/>
          <w:szCs w:val="24"/>
          <w:lang w:eastAsia="es-ES"/>
        </w:rPr>
        <w:t>Deductiva para las partidas 1 y 2:</w:t>
      </w:r>
    </w:p>
    <w:p w:rsidR="00F17616" w:rsidRPr="00F17616" w:rsidRDefault="00F17616" w:rsidP="00F17616">
      <w:pPr>
        <w:suppressAutoHyphens/>
        <w:spacing w:after="0" w:line="240" w:lineRule="auto"/>
        <w:ind w:left="436" w:firstLine="141"/>
        <w:jc w:val="both"/>
        <w:rPr>
          <w:rFonts w:eastAsia="Times New Roman" w:cs="Arial"/>
          <w:bCs/>
          <w:noProof w:val="0"/>
          <w:sz w:val="24"/>
          <w:szCs w:val="24"/>
          <w:highlight w:val="lightGray"/>
          <w:lang w:eastAsia="ar-SA"/>
        </w:rPr>
      </w:pPr>
    </w:p>
    <w:tbl>
      <w:tblPr>
        <w:tblW w:w="9617" w:type="dxa"/>
        <w:jc w:val="center"/>
        <w:tblInd w:w="924" w:type="dxa"/>
        <w:tblCellMar>
          <w:left w:w="70" w:type="dxa"/>
          <w:right w:w="70" w:type="dxa"/>
        </w:tblCellMar>
        <w:tblLook w:val="04A0" w:firstRow="1" w:lastRow="0" w:firstColumn="1" w:lastColumn="0" w:noHBand="0" w:noVBand="1"/>
      </w:tblPr>
      <w:tblGrid>
        <w:gridCol w:w="463"/>
        <w:gridCol w:w="1701"/>
        <w:gridCol w:w="2742"/>
        <w:gridCol w:w="1984"/>
        <w:gridCol w:w="1985"/>
        <w:gridCol w:w="1618"/>
      </w:tblGrid>
      <w:tr w:rsidR="00F17616" w:rsidRPr="00F17616" w:rsidTr="00F17616">
        <w:trPr>
          <w:trHeight w:val="450"/>
          <w:jc w:val="center"/>
        </w:trPr>
        <w:tc>
          <w:tcPr>
            <w:tcW w:w="463"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rsidR="00F17616" w:rsidRPr="00F17616" w:rsidRDefault="00F17616" w:rsidP="00F17616">
            <w:pPr>
              <w:spacing w:after="0" w:line="240" w:lineRule="auto"/>
              <w:jc w:val="center"/>
              <w:rPr>
                <w:rFonts w:eastAsia="Times New Roman" w:cs="Arial"/>
                <w:b/>
                <w:bCs/>
                <w:noProof w:val="0"/>
                <w:color w:val="000000"/>
                <w:szCs w:val="24"/>
                <w:highlight w:val="lightGray"/>
                <w:lang w:eastAsia="es-ES"/>
              </w:rPr>
            </w:pPr>
            <w:r w:rsidRPr="00F17616">
              <w:rPr>
                <w:rFonts w:eastAsia="Times New Roman" w:cs="Arial"/>
                <w:b/>
                <w:bCs/>
                <w:noProof w:val="0"/>
                <w:color w:val="000000"/>
                <w:szCs w:val="24"/>
                <w:highlight w:val="lightGray"/>
                <w:lang w:eastAsia="es-ES"/>
              </w:rPr>
              <w:t xml:space="preserve">No. </w:t>
            </w:r>
          </w:p>
        </w:tc>
        <w:tc>
          <w:tcPr>
            <w:tcW w:w="1701" w:type="dxa"/>
            <w:tcBorders>
              <w:top w:val="single" w:sz="8" w:space="0" w:color="auto"/>
              <w:left w:val="nil"/>
              <w:bottom w:val="nil"/>
              <w:right w:val="single" w:sz="4" w:space="0" w:color="auto"/>
            </w:tcBorders>
            <w:shd w:val="clear" w:color="auto" w:fill="D9D9D9"/>
            <w:noWrap/>
            <w:vAlign w:val="center"/>
            <w:hideMark/>
          </w:tcPr>
          <w:p w:rsidR="00F17616" w:rsidRPr="00F17616" w:rsidRDefault="00F17616" w:rsidP="00F17616">
            <w:pPr>
              <w:spacing w:after="0" w:line="240" w:lineRule="auto"/>
              <w:jc w:val="center"/>
              <w:rPr>
                <w:rFonts w:eastAsia="Times New Roman" w:cs="Arial"/>
                <w:b/>
                <w:bCs/>
                <w:noProof w:val="0"/>
                <w:color w:val="000000"/>
                <w:szCs w:val="24"/>
                <w:highlight w:val="lightGray"/>
                <w:lang w:eastAsia="es-ES"/>
              </w:rPr>
            </w:pPr>
            <w:r w:rsidRPr="00F17616">
              <w:rPr>
                <w:rFonts w:eastAsia="Times New Roman" w:cs="Arial"/>
                <w:b/>
                <w:bCs/>
                <w:noProof w:val="0"/>
                <w:color w:val="000000"/>
                <w:szCs w:val="24"/>
                <w:highlight w:val="lightGray"/>
                <w:lang w:eastAsia="es-ES"/>
              </w:rPr>
              <w:t>Concepto u obligación</w:t>
            </w:r>
          </w:p>
        </w:tc>
        <w:tc>
          <w:tcPr>
            <w:tcW w:w="2742" w:type="dxa"/>
            <w:tcBorders>
              <w:top w:val="single" w:sz="8" w:space="0" w:color="auto"/>
              <w:left w:val="nil"/>
              <w:bottom w:val="nil"/>
              <w:right w:val="single" w:sz="4" w:space="0" w:color="auto"/>
            </w:tcBorders>
            <w:shd w:val="clear" w:color="auto" w:fill="D9D9D9"/>
            <w:noWrap/>
            <w:vAlign w:val="center"/>
            <w:hideMark/>
          </w:tcPr>
          <w:p w:rsidR="00F17616" w:rsidRPr="00F17616" w:rsidRDefault="00F17616" w:rsidP="00F17616">
            <w:pPr>
              <w:spacing w:after="0" w:line="240" w:lineRule="auto"/>
              <w:jc w:val="center"/>
              <w:rPr>
                <w:rFonts w:eastAsia="Times New Roman" w:cs="Arial"/>
                <w:b/>
                <w:bCs/>
                <w:noProof w:val="0"/>
                <w:color w:val="000000"/>
                <w:szCs w:val="24"/>
                <w:highlight w:val="lightGray"/>
                <w:lang w:eastAsia="es-ES"/>
              </w:rPr>
            </w:pPr>
            <w:r w:rsidRPr="00F17616">
              <w:rPr>
                <w:rFonts w:eastAsia="Times New Roman" w:cs="Arial"/>
                <w:b/>
                <w:bCs/>
                <w:noProof w:val="0"/>
                <w:color w:val="000000"/>
                <w:szCs w:val="24"/>
                <w:highlight w:val="lightGray"/>
                <w:lang w:eastAsia="es-ES"/>
              </w:rPr>
              <w:t>Nivel de Servicio</w:t>
            </w:r>
          </w:p>
        </w:tc>
        <w:tc>
          <w:tcPr>
            <w:tcW w:w="1984" w:type="dxa"/>
            <w:tcBorders>
              <w:top w:val="single" w:sz="8" w:space="0" w:color="auto"/>
              <w:left w:val="nil"/>
              <w:bottom w:val="nil"/>
              <w:right w:val="single" w:sz="4" w:space="0" w:color="auto"/>
            </w:tcBorders>
            <w:shd w:val="clear" w:color="auto" w:fill="D9D9D9"/>
            <w:noWrap/>
            <w:vAlign w:val="center"/>
            <w:hideMark/>
          </w:tcPr>
          <w:p w:rsidR="00F17616" w:rsidRPr="00F17616" w:rsidRDefault="00F17616" w:rsidP="00F17616">
            <w:pPr>
              <w:spacing w:after="0" w:line="240" w:lineRule="auto"/>
              <w:jc w:val="center"/>
              <w:rPr>
                <w:rFonts w:eastAsia="Times New Roman" w:cs="Arial"/>
                <w:b/>
                <w:bCs/>
                <w:noProof w:val="0"/>
                <w:color w:val="000000"/>
                <w:szCs w:val="24"/>
                <w:highlight w:val="lightGray"/>
                <w:lang w:eastAsia="es-ES"/>
              </w:rPr>
            </w:pPr>
            <w:r w:rsidRPr="00F17616">
              <w:rPr>
                <w:rFonts w:eastAsia="Times New Roman" w:cs="Arial"/>
                <w:b/>
                <w:bCs/>
                <w:noProof w:val="0"/>
                <w:color w:val="000000"/>
                <w:szCs w:val="24"/>
                <w:highlight w:val="lightGray"/>
                <w:lang w:eastAsia="es-ES"/>
              </w:rPr>
              <w:t>Unidad de Medida</w:t>
            </w:r>
          </w:p>
        </w:tc>
        <w:tc>
          <w:tcPr>
            <w:tcW w:w="1985" w:type="dxa"/>
            <w:tcBorders>
              <w:top w:val="single" w:sz="8" w:space="0" w:color="auto"/>
              <w:left w:val="nil"/>
              <w:bottom w:val="nil"/>
              <w:right w:val="single" w:sz="8" w:space="0" w:color="auto"/>
            </w:tcBorders>
            <w:shd w:val="clear" w:color="auto" w:fill="D9D9D9"/>
            <w:noWrap/>
            <w:vAlign w:val="center"/>
            <w:hideMark/>
          </w:tcPr>
          <w:p w:rsidR="00F17616" w:rsidRPr="00F17616" w:rsidRDefault="00F17616" w:rsidP="00F17616">
            <w:pPr>
              <w:spacing w:after="0" w:line="240" w:lineRule="auto"/>
              <w:jc w:val="center"/>
              <w:rPr>
                <w:rFonts w:eastAsia="Times New Roman" w:cs="Arial"/>
                <w:b/>
                <w:bCs/>
                <w:noProof w:val="0"/>
                <w:color w:val="000000"/>
                <w:szCs w:val="24"/>
                <w:highlight w:val="lightGray"/>
                <w:lang w:eastAsia="es-ES"/>
              </w:rPr>
            </w:pPr>
            <w:r w:rsidRPr="00F17616">
              <w:rPr>
                <w:rFonts w:eastAsia="Times New Roman" w:cs="Arial"/>
                <w:b/>
                <w:bCs/>
                <w:noProof w:val="0"/>
                <w:color w:val="000000"/>
                <w:szCs w:val="24"/>
                <w:highlight w:val="lightGray"/>
                <w:lang w:eastAsia="es-ES"/>
              </w:rPr>
              <w:t xml:space="preserve">Deducción </w:t>
            </w:r>
          </w:p>
        </w:tc>
        <w:tc>
          <w:tcPr>
            <w:tcW w:w="742" w:type="dxa"/>
            <w:tcBorders>
              <w:top w:val="single" w:sz="8" w:space="0" w:color="auto"/>
              <w:left w:val="nil"/>
              <w:bottom w:val="nil"/>
              <w:right w:val="single" w:sz="8" w:space="0" w:color="auto"/>
            </w:tcBorders>
            <w:shd w:val="clear" w:color="auto" w:fill="D9D9D9"/>
            <w:hideMark/>
          </w:tcPr>
          <w:p w:rsidR="00F17616" w:rsidRPr="00F17616" w:rsidRDefault="00F17616" w:rsidP="00F17616">
            <w:pPr>
              <w:spacing w:after="0" w:line="240" w:lineRule="auto"/>
              <w:jc w:val="center"/>
              <w:rPr>
                <w:rFonts w:eastAsia="Times New Roman" w:cs="Arial"/>
                <w:b/>
                <w:bCs/>
                <w:noProof w:val="0"/>
                <w:color w:val="000000"/>
                <w:szCs w:val="24"/>
                <w:highlight w:val="lightGray"/>
                <w:lang w:eastAsia="es-ES"/>
              </w:rPr>
            </w:pPr>
            <w:r w:rsidRPr="00F17616">
              <w:rPr>
                <w:rFonts w:eastAsia="Times New Roman" w:cs="Arial"/>
                <w:b/>
                <w:bCs/>
                <w:noProof w:val="0"/>
                <w:color w:val="000000"/>
                <w:szCs w:val="24"/>
                <w:highlight w:val="lightGray"/>
                <w:lang w:eastAsia="es-ES"/>
              </w:rPr>
              <w:t>Límites de incumplimiento</w:t>
            </w:r>
          </w:p>
        </w:tc>
      </w:tr>
      <w:tr w:rsidR="00F17616" w:rsidRPr="00F17616" w:rsidTr="00F17616">
        <w:trPr>
          <w:trHeight w:val="973"/>
          <w:jc w:val="center"/>
        </w:trPr>
        <w:tc>
          <w:tcPr>
            <w:tcW w:w="463" w:type="dxa"/>
            <w:tcBorders>
              <w:top w:val="nil"/>
              <w:left w:val="single" w:sz="8" w:space="0" w:color="auto"/>
              <w:bottom w:val="single" w:sz="8" w:space="0" w:color="auto"/>
              <w:right w:val="nil"/>
            </w:tcBorders>
            <w:noWrap/>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1</w:t>
            </w:r>
          </w:p>
        </w:tc>
        <w:tc>
          <w:tcPr>
            <w:tcW w:w="1701" w:type="dxa"/>
            <w:tcBorders>
              <w:top w:val="single" w:sz="8" w:space="0" w:color="auto"/>
              <w:left w:val="single" w:sz="8" w:space="0" w:color="auto"/>
              <w:bottom w:val="single" w:sz="8" w:space="0" w:color="auto"/>
              <w:right w:val="nil"/>
            </w:tcBorders>
            <w:vAlign w:val="center"/>
            <w:hideMark/>
          </w:tcPr>
          <w:p w:rsidR="00F17616" w:rsidRPr="00F17616" w:rsidRDefault="00F17616" w:rsidP="00F17616">
            <w:pPr>
              <w:spacing w:after="0" w:line="240" w:lineRule="auto"/>
              <w:rPr>
                <w:rFonts w:eastAsia="Times New Roman" w:cs="Arial"/>
                <w:noProof w:val="0"/>
                <w:color w:val="000000"/>
                <w:szCs w:val="24"/>
                <w:lang w:eastAsia="es-ES"/>
              </w:rPr>
            </w:pPr>
            <w:r w:rsidRPr="00F17616">
              <w:rPr>
                <w:rFonts w:eastAsia="Times New Roman" w:cs="Arial"/>
                <w:noProof w:val="0"/>
                <w:color w:val="000000"/>
                <w:szCs w:val="24"/>
                <w:lang w:eastAsia="es-ES"/>
              </w:rPr>
              <w:t>Atención de solicitud de servicio</w:t>
            </w:r>
          </w:p>
        </w:tc>
        <w:tc>
          <w:tcPr>
            <w:tcW w:w="2742" w:type="dxa"/>
            <w:tcBorders>
              <w:top w:val="single" w:sz="8" w:space="0" w:color="auto"/>
              <w:left w:val="single" w:sz="4" w:space="0" w:color="auto"/>
              <w:bottom w:val="single" w:sz="8" w:space="0" w:color="auto"/>
              <w:right w:val="single" w:sz="4"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4 (cuatro) horas máximo para el despegue desde su base, tiempo que se computara a partir del envío y recepción de la solicitud del servicio, para traslados no programados y 12 (doce)  horas máximo para traslados programados. (partidas 1 y 2)</w:t>
            </w:r>
          </w:p>
        </w:tc>
        <w:tc>
          <w:tcPr>
            <w:tcW w:w="1984" w:type="dxa"/>
            <w:tcBorders>
              <w:top w:val="single" w:sz="8" w:space="0" w:color="auto"/>
              <w:left w:val="nil"/>
              <w:bottom w:val="single" w:sz="8" w:space="0" w:color="auto"/>
              <w:right w:val="single" w:sz="4" w:space="0" w:color="auto"/>
            </w:tcBorders>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Hora</w:t>
            </w:r>
          </w:p>
        </w:tc>
        <w:tc>
          <w:tcPr>
            <w:tcW w:w="1985" w:type="dxa"/>
            <w:tcBorders>
              <w:top w:val="single" w:sz="8" w:space="0" w:color="auto"/>
              <w:left w:val="nil"/>
              <w:bottom w:val="single" w:sz="8" w:space="0" w:color="auto"/>
              <w:right w:val="single" w:sz="8" w:space="0" w:color="auto"/>
            </w:tcBorders>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15% (quince por ciento)  por el incumplimiento por cada hora de retraso</w:t>
            </w:r>
          </w:p>
        </w:tc>
        <w:tc>
          <w:tcPr>
            <w:tcW w:w="742" w:type="dxa"/>
            <w:tcBorders>
              <w:top w:val="single" w:sz="8" w:space="0" w:color="auto"/>
              <w:left w:val="nil"/>
              <w:bottom w:val="single" w:sz="8" w:space="0" w:color="auto"/>
              <w:right w:val="single" w:sz="8" w:space="0" w:color="auto"/>
            </w:tcBorders>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Será hasta por el monto de la garantía de cumplimiento del contrato.</w:t>
            </w:r>
          </w:p>
        </w:tc>
      </w:tr>
      <w:tr w:rsidR="00F17616" w:rsidRPr="00F17616" w:rsidTr="00F17616">
        <w:trPr>
          <w:trHeight w:val="973"/>
          <w:jc w:val="center"/>
        </w:trPr>
        <w:tc>
          <w:tcPr>
            <w:tcW w:w="463" w:type="dxa"/>
            <w:tcBorders>
              <w:top w:val="single" w:sz="8" w:space="0" w:color="auto"/>
              <w:left w:val="single" w:sz="8" w:space="0" w:color="auto"/>
              <w:bottom w:val="single" w:sz="8" w:space="0" w:color="auto"/>
              <w:right w:val="nil"/>
            </w:tcBorders>
            <w:noWrap/>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2</w:t>
            </w:r>
          </w:p>
        </w:tc>
        <w:tc>
          <w:tcPr>
            <w:tcW w:w="1701" w:type="dxa"/>
            <w:tcBorders>
              <w:top w:val="single" w:sz="8" w:space="0" w:color="auto"/>
              <w:left w:val="single" w:sz="8" w:space="0" w:color="auto"/>
              <w:bottom w:val="single" w:sz="8" w:space="0" w:color="auto"/>
              <w:right w:val="nil"/>
            </w:tcBorders>
            <w:vAlign w:val="center"/>
            <w:hideMark/>
          </w:tcPr>
          <w:p w:rsidR="00F17616" w:rsidRPr="00F17616" w:rsidRDefault="00F17616" w:rsidP="00F17616">
            <w:pPr>
              <w:spacing w:after="0" w:line="240" w:lineRule="auto"/>
              <w:rPr>
                <w:rFonts w:eastAsia="Times New Roman" w:cs="Arial"/>
                <w:noProof w:val="0"/>
                <w:color w:val="000000"/>
                <w:szCs w:val="24"/>
                <w:lang w:eastAsia="es-ES"/>
              </w:rPr>
            </w:pPr>
            <w:r w:rsidRPr="00F17616">
              <w:rPr>
                <w:rFonts w:eastAsia="Times New Roman" w:cs="Arial"/>
                <w:noProof w:val="0"/>
                <w:color w:val="000000"/>
                <w:szCs w:val="24"/>
                <w:lang w:eastAsia="es-ES"/>
              </w:rPr>
              <w:t>Equipo médico</w:t>
            </w:r>
          </w:p>
        </w:tc>
        <w:tc>
          <w:tcPr>
            <w:tcW w:w="2742" w:type="dxa"/>
            <w:tcBorders>
              <w:top w:val="single" w:sz="8" w:space="0" w:color="auto"/>
              <w:left w:val="single" w:sz="4" w:space="0" w:color="auto"/>
              <w:bottom w:val="single" w:sz="8" w:space="0" w:color="auto"/>
              <w:right w:val="single" w:sz="4"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Lo estipulado en el numeral 3.2.3 del Anexo Técnico (partida 1)</w:t>
            </w:r>
          </w:p>
        </w:tc>
        <w:tc>
          <w:tcPr>
            <w:tcW w:w="1984" w:type="dxa"/>
            <w:tcBorders>
              <w:top w:val="single" w:sz="8" w:space="0" w:color="auto"/>
              <w:left w:val="nil"/>
              <w:bottom w:val="single" w:sz="8" w:space="0" w:color="auto"/>
              <w:right w:val="single" w:sz="4" w:space="0" w:color="auto"/>
            </w:tcBorders>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 xml:space="preserve">Equipo médico </w:t>
            </w:r>
          </w:p>
        </w:tc>
        <w:tc>
          <w:tcPr>
            <w:tcW w:w="1985" w:type="dxa"/>
            <w:tcBorders>
              <w:top w:val="single" w:sz="8" w:space="0" w:color="auto"/>
              <w:left w:val="nil"/>
              <w:bottom w:val="single" w:sz="8" w:space="0" w:color="auto"/>
              <w:right w:val="single" w:sz="8"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15% (quince por ciento) por el incumplimiento en la falta de cada equipo médico solicitado para la prestación del servicio.</w:t>
            </w:r>
          </w:p>
        </w:tc>
        <w:tc>
          <w:tcPr>
            <w:tcW w:w="742" w:type="dxa"/>
            <w:tcBorders>
              <w:top w:val="single" w:sz="8" w:space="0" w:color="auto"/>
              <w:left w:val="nil"/>
              <w:bottom w:val="single" w:sz="8" w:space="0" w:color="auto"/>
              <w:right w:val="single" w:sz="8" w:space="0" w:color="auto"/>
            </w:tcBorders>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Será hasta por el monto de la garantía de cumplimiento del contrato.</w:t>
            </w:r>
          </w:p>
        </w:tc>
      </w:tr>
      <w:tr w:rsidR="00F17616" w:rsidRPr="00F17616" w:rsidTr="00F17616">
        <w:trPr>
          <w:trHeight w:val="973"/>
          <w:jc w:val="center"/>
        </w:trPr>
        <w:tc>
          <w:tcPr>
            <w:tcW w:w="463" w:type="dxa"/>
            <w:tcBorders>
              <w:top w:val="single" w:sz="8" w:space="0" w:color="auto"/>
              <w:left w:val="single" w:sz="8" w:space="0" w:color="auto"/>
              <w:bottom w:val="single" w:sz="8" w:space="0" w:color="auto"/>
              <w:right w:val="nil"/>
            </w:tcBorders>
            <w:noWrap/>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3</w:t>
            </w:r>
          </w:p>
        </w:tc>
        <w:tc>
          <w:tcPr>
            <w:tcW w:w="1701" w:type="dxa"/>
            <w:tcBorders>
              <w:top w:val="single" w:sz="8" w:space="0" w:color="auto"/>
              <w:left w:val="single" w:sz="8" w:space="0" w:color="auto"/>
              <w:bottom w:val="single" w:sz="8" w:space="0" w:color="auto"/>
              <w:right w:val="nil"/>
            </w:tcBorders>
            <w:vAlign w:val="center"/>
            <w:hideMark/>
          </w:tcPr>
          <w:p w:rsidR="00F17616" w:rsidRPr="00F17616" w:rsidRDefault="00F17616" w:rsidP="00F17616">
            <w:pPr>
              <w:spacing w:after="0" w:line="240" w:lineRule="auto"/>
              <w:rPr>
                <w:rFonts w:eastAsia="Times New Roman" w:cs="Arial"/>
                <w:noProof w:val="0"/>
                <w:color w:val="000000"/>
                <w:szCs w:val="24"/>
                <w:lang w:eastAsia="es-ES"/>
              </w:rPr>
            </w:pPr>
            <w:r w:rsidRPr="00F17616">
              <w:rPr>
                <w:rFonts w:eastAsia="Times New Roman" w:cs="Arial"/>
                <w:noProof w:val="0"/>
                <w:color w:val="000000"/>
                <w:szCs w:val="24"/>
                <w:lang w:eastAsia="es-ES"/>
              </w:rPr>
              <w:t>Personal médico calificado</w:t>
            </w:r>
          </w:p>
        </w:tc>
        <w:tc>
          <w:tcPr>
            <w:tcW w:w="2742" w:type="dxa"/>
            <w:tcBorders>
              <w:top w:val="single" w:sz="8" w:space="0" w:color="auto"/>
              <w:left w:val="single" w:sz="4" w:space="0" w:color="auto"/>
              <w:bottom w:val="single" w:sz="8" w:space="0" w:color="auto"/>
              <w:right w:val="single" w:sz="4"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Lo estipulado en el numeral 3.2.4 del Anexo Técnico (partida 1)</w:t>
            </w:r>
          </w:p>
        </w:tc>
        <w:tc>
          <w:tcPr>
            <w:tcW w:w="1984" w:type="dxa"/>
            <w:tcBorders>
              <w:top w:val="single" w:sz="8" w:space="0" w:color="auto"/>
              <w:left w:val="nil"/>
              <w:bottom w:val="single" w:sz="8" w:space="0" w:color="auto"/>
              <w:right w:val="single" w:sz="4" w:space="0" w:color="auto"/>
            </w:tcBorders>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Personal médico</w:t>
            </w:r>
          </w:p>
        </w:tc>
        <w:tc>
          <w:tcPr>
            <w:tcW w:w="1985" w:type="dxa"/>
            <w:tcBorders>
              <w:top w:val="single" w:sz="8" w:space="0" w:color="auto"/>
              <w:left w:val="nil"/>
              <w:bottom w:val="single" w:sz="8" w:space="0" w:color="auto"/>
              <w:right w:val="single" w:sz="8"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15% (quince por ciento) por el incumplimiento en la falta de personal médico calificado para la prestación del servicio.</w:t>
            </w:r>
          </w:p>
        </w:tc>
        <w:tc>
          <w:tcPr>
            <w:tcW w:w="742" w:type="dxa"/>
            <w:tcBorders>
              <w:top w:val="single" w:sz="8" w:space="0" w:color="auto"/>
              <w:left w:val="nil"/>
              <w:bottom w:val="single" w:sz="8" w:space="0" w:color="auto"/>
              <w:right w:val="single" w:sz="8" w:space="0" w:color="auto"/>
            </w:tcBorders>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Será hasta por el monto de la garantía de cumplimiento del contrato.</w:t>
            </w:r>
          </w:p>
        </w:tc>
      </w:tr>
      <w:tr w:rsidR="00F17616" w:rsidRPr="00F17616" w:rsidTr="00F17616">
        <w:trPr>
          <w:trHeight w:val="973"/>
          <w:jc w:val="center"/>
        </w:trPr>
        <w:tc>
          <w:tcPr>
            <w:tcW w:w="463" w:type="dxa"/>
            <w:tcBorders>
              <w:top w:val="single" w:sz="8" w:space="0" w:color="auto"/>
              <w:left w:val="single" w:sz="8" w:space="0" w:color="auto"/>
              <w:bottom w:val="single" w:sz="8" w:space="0" w:color="auto"/>
              <w:right w:val="nil"/>
            </w:tcBorders>
            <w:noWrap/>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4</w:t>
            </w:r>
          </w:p>
        </w:tc>
        <w:tc>
          <w:tcPr>
            <w:tcW w:w="1701" w:type="dxa"/>
            <w:tcBorders>
              <w:top w:val="single" w:sz="8" w:space="0" w:color="auto"/>
              <w:left w:val="single" w:sz="8" w:space="0" w:color="auto"/>
              <w:bottom w:val="single" w:sz="8" w:space="0" w:color="auto"/>
              <w:right w:val="nil"/>
            </w:tcBorders>
            <w:vAlign w:val="center"/>
            <w:hideMark/>
          </w:tcPr>
          <w:p w:rsidR="00F17616" w:rsidRPr="00F17616" w:rsidRDefault="00F17616" w:rsidP="00F17616">
            <w:pPr>
              <w:spacing w:after="0" w:line="240" w:lineRule="auto"/>
              <w:rPr>
                <w:rFonts w:eastAsia="Times New Roman" w:cs="Arial"/>
                <w:noProof w:val="0"/>
                <w:color w:val="000000"/>
                <w:szCs w:val="24"/>
                <w:lang w:eastAsia="es-ES"/>
              </w:rPr>
            </w:pPr>
            <w:r w:rsidRPr="00F17616">
              <w:rPr>
                <w:rFonts w:eastAsia="Times New Roman" w:cs="Arial"/>
                <w:noProof w:val="0"/>
                <w:color w:val="000000"/>
                <w:szCs w:val="24"/>
                <w:lang w:eastAsia="es-ES"/>
              </w:rPr>
              <w:t>Características de las aeronaves</w:t>
            </w:r>
          </w:p>
        </w:tc>
        <w:tc>
          <w:tcPr>
            <w:tcW w:w="2742" w:type="dxa"/>
            <w:tcBorders>
              <w:top w:val="single" w:sz="8" w:space="0" w:color="auto"/>
              <w:left w:val="single" w:sz="4" w:space="0" w:color="auto"/>
              <w:bottom w:val="single" w:sz="8" w:space="0" w:color="auto"/>
              <w:right w:val="single" w:sz="4"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Lo estipulado en el numeral 3.2.1, 3.2.1.2 y 3.2.2. del Anexo Técnico (partida 1)</w:t>
            </w:r>
          </w:p>
        </w:tc>
        <w:tc>
          <w:tcPr>
            <w:tcW w:w="1984" w:type="dxa"/>
            <w:tcBorders>
              <w:top w:val="single" w:sz="8" w:space="0" w:color="auto"/>
              <w:left w:val="nil"/>
              <w:bottom w:val="single" w:sz="8" w:space="0" w:color="auto"/>
              <w:right w:val="single" w:sz="4" w:space="0" w:color="auto"/>
            </w:tcBorders>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aeronave</w:t>
            </w:r>
          </w:p>
        </w:tc>
        <w:tc>
          <w:tcPr>
            <w:tcW w:w="1985" w:type="dxa"/>
            <w:tcBorders>
              <w:top w:val="single" w:sz="8" w:space="0" w:color="auto"/>
              <w:left w:val="nil"/>
              <w:bottom w:val="single" w:sz="8" w:space="0" w:color="auto"/>
              <w:right w:val="single" w:sz="8"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15% (quince por ciento)  por el incumplimiento en la prestación del servicio con aeronave con características inferiores a la ofertada en la propuesta  técnica y a los requerimientos institucionales.</w:t>
            </w:r>
          </w:p>
        </w:tc>
        <w:tc>
          <w:tcPr>
            <w:tcW w:w="742" w:type="dxa"/>
            <w:tcBorders>
              <w:top w:val="single" w:sz="8" w:space="0" w:color="auto"/>
              <w:left w:val="nil"/>
              <w:bottom w:val="single" w:sz="8" w:space="0" w:color="auto"/>
              <w:right w:val="single" w:sz="8" w:space="0" w:color="auto"/>
            </w:tcBorders>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Será hasta por el monto de la garantía de cumplimiento del contrato.</w:t>
            </w:r>
          </w:p>
        </w:tc>
      </w:tr>
      <w:tr w:rsidR="00F17616" w:rsidRPr="00F17616" w:rsidTr="00F17616">
        <w:trPr>
          <w:trHeight w:val="973"/>
          <w:jc w:val="center"/>
        </w:trPr>
        <w:tc>
          <w:tcPr>
            <w:tcW w:w="463" w:type="dxa"/>
            <w:tcBorders>
              <w:top w:val="single" w:sz="8" w:space="0" w:color="auto"/>
              <w:left w:val="single" w:sz="8" w:space="0" w:color="auto"/>
              <w:bottom w:val="single" w:sz="8" w:space="0" w:color="auto"/>
              <w:right w:val="nil"/>
            </w:tcBorders>
            <w:noWrap/>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5</w:t>
            </w:r>
          </w:p>
        </w:tc>
        <w:tc>
          <w:tcPr>
            <w:tcW w:w="1701" w:type="dxa"/>
            <w:tcBorders>
              <w:top w:val="single" w:sz="8" w:space="0" w:color="auto"/>
              <w:left w:val="single" w:sz="8" w:space="0" w:color="auto"/>
              <w:bottom w:val="single" w:sz="8" w:space="0" w:color="auto"/>
              <w:right w:val="nil"/>
            </w:tcBorders>
            <w:vAlign w:val="center"/>
            <w:hideMark/>
          </w:tcPr>
          <w:p w:rsidR="00F17616" w:rsidRPr="00F17616" w:rsidRDefault="00F17616" w:rsidP="00F17616">
            <w:pPr>
              <w:spacing w:after="0" w:line="240" w:lineRule="auto"/>
              <w:rPr>
                <w:rFonts w:eastAsia="Times New Roman" w:cs="Arial"/>
                <w:noProof w:val="0"/>
                <w:color w:val="000000"/>
                <w:szCs w:val="24"/>
                <w:lang w:eastAsia="es-ES"/>
              </w:rPr>
            </w:pPr>
            <w:r w:rsidRPr="00F17616">
              <w:rPr>
                <w:rFonts w:eastAsia="Times New Roman" w:cs="Arial"/>
                <w:noProof w:val="0"/>
                <w:color w:val="000000"/>
                <w:szCs w:val="24"/>
                <w:lang w:eastAsia="es-ES"/>
              </w:rPr>
              <w:t>Características de las aeronaves</w:t>
            </w:r>
          </w:p>
        </w:tc>
        <w:tc>
          <w:tcPr>
            <w:tcW w:w="2742" w:type="dxa"/>
            <w:tcBorders>
              <w:top w:val="single" w:sz="8" w:space="0" w:color="auto"/>
              <w:left w:val="single" w:sz="4" w:space="0" w:color="auto"/>
              <w:bottom w:val="single" w:sz="8" w:space="0" w:color="auto"/>
              <w:right w:val="single" w:sz="4"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Lo estipulado en el numeral 4.1 y 4.1.2. del Anexo Técnico (partida 2)</w:t>
            </w:r>
          </w:p>
        </w:tc>
        <w:tc>
          <w:tcPr>
            <w:tcW w:w="1984" w:type="dxa"/>
            <w:tcBorders>
              <w:top w:val="single" w:sz="8" w:space="0" w:color="auto"/>
              <w:left w:val="nil"/>
              <w:bottom w:val="single" w:sz="8" w:space="0" w:color="auto"/>
              <w:right w:val="single" w:sz="4" w:space="0" w:color="auto"/>
            </w:tcBorders>
            <w:vAlign w:val="center"/>
            <w:hideMark/>
          </w:tcPr>
          <w:p w:rsidR="00F17616" w:rsidRPr="00F17616" w:rsidRDefault="00F17616" w:rsidP="00F17616">
            <w:pPr>
              <w:spacing w:after="0" w:line="240" w:lineRule="auto"/>
              <w:jc w:val="center"/>
              <w:rPr>
                <w:rFonts w:eastAsia="Times New Roman" w:cs="Arial"/>
                <w:noProof w:val="0"/>
                <w:color w:val="000000"/>
                <w:szCs w:val="24"/>
                <w:lang w:eastAsia="es-ES"/>
              </w:rPr>
            </w:pPr>
            <w:r w:rsidRPr="00F17616">
              <w:rPr>
                <w:rFonts w:eastAsia="Times New Roman" w:cs="Arial"/>
                <w:noProof w:val="0"/>
                <w:color w:val="000000"/>
                <w:szCs w:val="24"/>
                <w:lang w:eastAsia="es-ES"/>
              </w:rPr>
              <w:t>aeronave</w:t>
            </w:r>
          </w:p>
        </w:tc>
        <w:tc>
          <w:tcPr>
            <w:tcW w:w="1985" w:type="dxa"/>
            <w:tcBorders>
              <w:top w:val="single" w:sz="8" w:space="0" w:color="auto"/>
              <w:left w:val="nil"/>
              <w:bottom w:val="single" w:sz="8" w:space="0" w:color="auto"/>
              <w:right w:val="single" w:sz="8" w:space="0" w:color="auto"/>
            </w:tcBorders>
            <w:vAlign w:val="center"/>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15% (quince por ciento) por el incumplimiento en la prestación del servicio con aeronave con características inferiores a la ofertada en la propuesta  técnica y a los requerimientos institucionales.</w:t>
            </w:r>
          </w:p>
        </w:tc>
        <w:tc>
          <w:tcPr>
            <w:tcW w:w="742" w:type="dxa"/>
            <w:tcBorders>
              <w:top w:val="single" w:sz="8" w:space="0" w:color="auto"/>
              <w:left w:val="nil"/>
              <w:bottom w:val="single" w:sz="8" w:space="0" w:color="auto"/>
              <w:right w:val="single" w:sz="8" w:space="0" w:color="auto"/>
            </w:tcBorders>
            <w:hideMark/>
          </w:tcPr>
          <w:p w:rsidR="00F17616" w:rsidRPr="00F17616" w:rsidRDefault="00F17616" w:rsidP="00F17616">
            <w:pPr>
              <w:spacing w:after="0" w:line="240" w:lineRule="auto"/>
              <w:jc w:val="both"/>
              <w:rPr>
                <w:rFonts w:eastAsia="Times New Roman" w:cs="Arial"/>
                <w:noProof w:val="0"/>
                <w:color w:val="000000"/>
                <w:szCs w:val="24"/>
                <w:lang w:eastAsia="es-ES"/>
              </w:rPr>
            </w:pPr>
            <w:r w:rsidRPr="00F17616">
              <w:rPr>
                <w:rFonts w:eastAsia="Times New Roman" w:cs="Arial"/>
                <w:noProof w:val="0"/>
                <w:color w:val="000000"/>
                <w:szCs w:val="24"/>
                <w:lang w:eastAsia="es-ES"/>
              </w:rPr>
              <w:t>Será hasta por el monto de la garantía de cumplimiento del contrato.</w:t>
            </w:r>
          </w:p>
        </w:tc>
      </w:tr>
    </w:tbl>
    <w:p w:rsidR="00F17616" w:rsidRPr="00F17616" w:rsidRDefault="00F17616" w:rsidP="00F17616">
      <w:pPr>
        <w:suppressAutoHyphens/>
        <w:spacing w:after="0" w:line="240" w:lineRule="auto"/>
        <w:jc w:val="both"/>
        <w:rPr>
          <w:rFonts w:eastAsia="Times New Roman" w:cs="Arial"/>
          <w:bCs/>
          <w:noProof w:val="0"/>
          <w:sz w:val="24"/>
          <w:szCs w:val="24"/>
          <w:highlight w:val="lightGray"/>
          <w:lang w:eastAsia="ar-SA"/>
        </w:rPr>
      </w:pPr>
    </w:p>
    <w:p w:rsidR="00F17616" w:rsidRPr="00F17616" w:rsidRDefault="00F17616" w:rsidP="00F17616">
      <w:pPr>
        <w:suppressAutoHyphens/>
        <w:overflowPunct w:val="0"/>
        <w:spacing w:after="0" w:line="240" w:lineRule="auto"/>
        <w:jc w:val="both"/>
        <w:textAlignment w:val="baseline"/>
        <w:rPr>
          <w:rFonts w:eastAsia="Times New Roman" w:cs="Arial"/>
          <w:bCs/>
          <w:noProof w:val="0"/>
          <w:sz w:val="22"/>
          <w:lang w:eastAsia="ar-SA"/>
        </w:rPr>
      </w:pPr>
      <w:r w:rsidRPr="00F17616">
        <w:rPr>
          <w:rFonts w:eastAsia="Times New Roman" w:cs="Arial"/>
          <w:bCs/>
          <w:noProof w:val="0"/>
          <w:sz w:val="22"/>
          <w:lang w:eastAsia="ar-SA"/>
        </w:rPr>
        <w:t>El administrador del presente contrato será el responsable de efectuar el cálculo, aplicación y seguimiento de las deducciones por la prestación deficiente de los servicios.</w:t>
      </w:r>
    </w:p>
    <w:p w:rsidR="00F17616" w:rsidRPr="00F17616" w:rsidRDefault="00F17616" w:rsidP="00F17616">
      <w:pPr>
        <w:tabs>
          <w:tab w:val="left" w:pos="-142"/>
          <w:tab w:val="left" w:pos="1134"/>
        </w:tabs>
        <w:suppressAutoHyphens/>
        <w:spacing w:after="0" w:line="240" w:lineRule="auto"/>
        <w:ind w:right="49"/>
        <w:jc w:val="both"/>
        <w:rPr>
          <w:rFonts w:eastAsia="Times New Roman" w:cs="Arial"/>
          <w:bCs/>
          <w:noProof w:val="0"/>
          <w:sz w:val="22"/>
          <w:lang w:eastAsia="ar-SA"/>
        </w:rPr>
      </w:pPr>
    </w:p>
    <w:p w:rsidR="00F17616" w:rsidRPr="00F17616" w:rsidRDefault="00F17616" w:rsidP="00F17616">
      <w:pPr>
        <w:tabs>
          <w:tab w:val="left" w:pos="-142"/>
          <w:tab w:val="left" w:pos="1134"/>
        </w:tabs>
        <w:suppressAutoHyphens/>
        <w:spacing w:after="0" w:line="240" w:lineRule="auto"/>
        <w:ind w:right="49"/>
        <w:jc w:val="both"/>
        <w:rPr>
          <w:rFonts w:eastAsia="Times New Roman" w:cs="Arial"/>
          <w:bCs/>
          <w:noProof w:val="0"/>
          <w:sz w:val="22"/>
          <w:lang w:eastAsia="ar-SA"/>
        </w:rPr>
      </w:pPr>
      <w:r w:rsidRPr="00F17616">
        <w:rPr>
          <w:rFonts w:eastAsia="Times New Roman" w:cs="Arial"/>
          <w:bCs/>
          <w:noProof w:val="0"/>
          <w:sz w:val="22"/>
          <w:lang w:eastAsia="ar-SA"/>
        </w:rPr>
        <w:t xml:space="preserve">Dichas deductivas se calcularán hasta la fecha en que materialmente se cumpla la obligación </w:t>
      </w:r>
      <w:r w:rsidRPr="00F17616">
        <w:rPr>
          <w:rFonts w:eastAsia="Times New Roman" w:cs="Arial"/>
          <w:noProof w:val="0"/>
          <w:sz w:val="22"/>
          <w:lang w:eastAsia="ar-SA"/>
        </w:rPr>
        <w:t>sin que cada concepto de deducción exceda a la parte proporcional de la garantía de cumplimiento que le corresponda del monto total de este Contrato</w:t>
      </w:r>
      <w:r w:rsidRPr="00F17616">
        <w:rPr>
          <w:rFonts w:eastAsia="Times New Roman" w:cs="Arial"/>
          <w:bCs/>
          <w:noProof w:val="0"/>
          <w:sz w:val="22"/>
          <w:lang w:eastAsia="ar-SA"/>
        </w:rPr>
        <w:t>.</w:t>
      </w:r>
    </w:p>
    <w:p w:rsidR="00F17616" w:rsidRPr="00F17616" w:rsidRDefault="00F17616" w:rsidP="00F17616">
      <w:pPr>
        <w:tabs>
          <w:tab w:val="left" w:pos="-142"/>
          <w:tab w:val="left" w:pos="1134"/>
        </w:tabs>
        <w:suppressAutoHyphens/>
        <w:spacing w:after="0" w:line="240" w:lineRule="auto"/>
        <w:ind w:right="49"/>
        <w:jc w:val="both"/>
        <w:rPr>
          <w:rFonts w:eastAsia="Times New Roman" w:cs="Arial"/>
          <w:bCs/>
          <w:noProof w:val="0"/>
          <w:sz w:val="22"/>
          <w:lang w:eastAsia="ar-SA"/>
        </w:rPr>
      </w:pPr>
    </w:p>
    <w:p w:rsidR="00F17616" w:rsidRPr="00F17616" w:rsidRDefault="00F17616" w:rsidP="00F17616">
      <w:pPr>
        <w:tabs>
          <w:tab w:val="left" w:pos="-142"/>
          <w:tab w:val="left" w:pos="1134"/>
        </w:tabs>
        <w:suppressAutoHyphens/>
        <w:spacing w:after="0" w:line="240" w:lineRule="auto"/>
        <w:ind w:right="49"/>
        <w:jc w:val="both"/>
        <w:rPr>
          <w:rFonts w:eastAsia="Times New Roman" w:cs="Arial"/>
          <w:bCs/>
          <w:noProof w:val="0"/>
          <w:sz w:val="22"/>
          <w:lang w:eastAsia="ar-SA"/>
        </w:rPr>
      </w:pPr>
      <w:r w:rsidRPr="00F17616">
        <w:rPr>
          <w:rFonts w:eastAsia="Times New Roman" w:cs="Arial"/>
          <w:bCs/>
          <w:noProof w:val="0"/>
          <w:sz w:val="22"/>
          <w:lang w:val="es-ES" w:eastAsia="ar-SA"/>
        </w:rPr>
        <w:t>Una vez alcanzado el límite máximo que se aplicará por concepto de deducción de pagos, se podrá cancelar el servicio objeto del incumplimiento parcial o deficiente, o bien, rescindir el contrato.</w:t>
      </w:r>
    </w:p>
    <w:p w:rsidR="00F17616" w:rsidRPr="00F17616" w:rsidRDefault="00F17616" w:rsidP="00F17616">
      <w:pPr>
        <w:tabs>
          <w:tab w:val="left" w:pos="426"/>
        </w:tabs>
        <w:suppressAutoHyphens/>
        <w:spacing w:after="0" w:line="240" w:lineRule="auto"/>
        <w:jc w:val="both"/>
        <w:rPr>
          <w:rFonts w:eastAsia="Times New Roman" w:cs="Arial"/>
          <w:b/>
          <w:noProof w:val="0"/>
          <w:sz w:val="22"/>
          <w:lang w:val="es-ES" w:eastAsia="ar-SA"/>
        </w:rPr>
      </w:pPr>
    </w:p>
    <w:p w:rsidR="00F17616" w:rsidRPr="00F17616" w:rsidRDefault="00F17616" w:rsidP="00F17616">
      <w:pPr>
        <w:tabs>
          <w:tab w:val="left" w:pos="-142"/>
          <w:tab w:val="left" w:pos="1134"/>
        </w:tabs>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DÉCIMA CUARTA.-</w:t>
      </w:r>
      <w:r w:rsidRPr="00F17616">
        <w:rPr>
          <w:rFonts w:eastAsia="Times New Roman" w:cs="Arial"/>
          <w:b/>
          <w:bCs/>
          <w:noProof w:val="0"/>
          <w:sz w:val="22"/>
          <w:lang w:val="es-ES" w:eastAsia="ar-SA"/>
        </w:rPr>
        <w:t xml:space="preserve"> </w:t>
      </w:r>
      <w:r w:rsidRPr="00F17616">
        <w:rPr>
          <w:rFonts w:eastAsia="Times New Roman" w:cs="Arial"/>
          <w:b/>
          <w:noProof w:val="0"/>
          <w:sz w:val="22"/>
          <w:lang w:val="es-ES" w:eastAsia="ar-SA"/>
        </w:rPr>
        <w:t xml:space="preserve">TERMINACIÓN ANTICIPADA DEL CONTRATO.- </w:t>
      </w:r>
      <w:r w:rsidRPr="00F17616">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F17616">
        <w:rPr>
          <w:rFonts w:eastAsia="Times New Roman" w:cs="Arial"/>
          <w:b/>
          <w:noProof w:val="0"/>
          <w:sz w:val="22"/>
          <w:lang w:val="es-ES" w:eastAsia="ar-SA"/>
        </w:rPr>
        <w:t xml:space="preserve"> “EL INSTITUTO”</w:t>
      </w:r>
      <w:r w:rsidRPr="00F17616">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F17616" w:rsidRPr="00F17616" w:rsidRDefault="00F17616" w:rsidP="00F17616">
      <w:pPr>
        <w:tabs>
          <w:tab w:val="left" w:pos="-142"/>
          <w:tab w:val="left" w:pos="1134"/>
        </w:tabs>
        <w:suppressAutoHyphens/>
        <w:spacing w:after="0" w:line="240" w:lineRule="auto"/>
        <w:jc w:val="both"/>
        <w:rPr>
          <w:rFonts w:eastAsia="Times New Roman" w:cs="Arial"/>
          <w:noProof w:val="0"/>
          <w:sz w:val="22"/>
          <w:lang w:val="es-ES" w:eastAsia="ar-SA"/>
        </w:rPr>
      </w:pPr>
    </w:p>
    <w:p w:rsidR="00F17616" w:rsidRPr="00F17616" w:rsidRDefault="00F17616" w:rsidP="00F17616">
      <w:pPr>
        <w:tabs>
          <w:tab w:val="left" w:pos="-142"/>
          <w:tab w:val="left" w:pos="1134"/>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F17616" w:rsidRPr="00F17616" w:rsidRDefault="00F17616" w:rsidP="00F17616">
      <w:pPr>
        <w:tabs>
          <w:tab w:val="left" w:pos="426"/>
        </w:tabs>
        <w:suppressAutoHyphens/>
        <w:spacing w:after="0" w:line="240" w:lineRule="auto"/>
        <w:jc w:val="both"/>
        <w:rPr>
          <w:rFonts w:eastAsia="Times New Roman" w:cs="Arial"/>
          <w:b/>
          <w:noProof w:val="0"/>
          <w:sz w:val="22"/>
          <w:lang w:val="es-ES" w:eastAsia="ar-SA"/>
        </w:rPr>
      </w:pPr>
    </w:p>
    <w:p w:rsidR="00F17616" w:rsidRPr="00F17616" w:rsidRDefault="00F17616" w:rsidP="00F17616">
      <w:pPr>
        <w:tabs>
          <w:tab w:val="left" w:pos="426"/>
        </w:tabs>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DÉCIMA QUINTA.-</w:t>
      </w:r>
      <w:r w:rsidRPr="00F17616">
        <w:rPr>
          <w:rFonts w:eastAsia="Times New Roman" w:cs="Arial"/>
          <w:b/>
          <w:bCs/>
          <w:noProof w:val="0"/>
          <w:sz w:val="22"/>
          <w:lang w:val="es-ES" w:eastAsia="ar-SA"/>
        </w:rPr>
        <w:t xml:space="preserve"> CONFIDENCIALIDAD, PROPIEDAD INTELECTUAL E INDUSTRIAL.</w:t>
      </w:r>
      <w:r w:rsidRPr="00F17616">
        <w:rPr>
          <w:rFonts w:eastAsia="Times New Roman" w:cs="Arial"/>
          <w:b/>
          <w:bCs/>
          <w:noProof w:val="0"/>
          <w:sz w:val="22"/>
          <w:lang w:val="es-ES" w:eastAsia="es-ES"/>
        </w:rPr>
        <w:t>- “EL PROVEEDOR”</w:t>
      </w:r>
      <w:r w:rsidRPr="00F17616">
        <w:rPr>
          <w:rFonts w:eastAsia="Times New Roman" w:cs="Arial"/>
          <w:bCs/>
          <w:noProof w:val="0"/>
          <w:sz w:val="22"/>
          <w:lang w:val="es-ES" w:eastAsia="es-ES"/>
        </w:rPr>
        <w:t xml:space="preserve"> s</w:t>
      </w:r>
      <w:r w:rsidRPr="00F17616">
        <w:rPr>
          <w:rFonts w:eastAsia="Times New Roman" w:cs="Arial"/>
          <w:noProof w:val="0"/>
          <w:sz w:val="22"/>
          <w:lang w:val="es-ES" w:eastAsia="ar-SA"/>
        </w:rPr>
        <w:t xml:space="preserve">e obliga a mantener estricta confidencialidad y secreto respecto de la información que sea de su conocimiento, o que se desarrolle con motivo de las actividades propias del presente contrato, por lo que se compromete a utilizar la información únicamente para el cumplimiento del objeto del mismo, debiendo mantener la confidencialidad aún después de concluido el servicio. </w:t>
      </w:r>
    </w:p>
    <w:p w:rsidR="00F17616" w:rsidRPr="00F17616" w:rsidRDefault="00F17616" w:rsidP="00F17616">
      <w:pPr>
        <w:tabs>
          <w:tab w:val="left" w:pos="142"/>
          <w:tab w:val="left" w:pos="426"/>
        </w:tabs>
        <w:suppressAutoHyphens/>
        <w:spacing w:after="0" w:line="240" w:lineRule="auto"/>
        <w:jc w:val="both"/>
        <w:rPr>
          <w:rFonts w:eastAsia="Times New Roman" w:cs="Arial"/>
          <w:b/>
          <w:noProof w:val="0"/>
          <w:sz w:val="14"/>
          <w:szCs w:val="14"/>
          <w:lang w:val="es-ES" w:eastAsia="ar-SA"/>
        </w:rPr>
      </w:pPr>
    </w:p>
    <w:p w:rsidR="00F17616" w:rsidRPr="00F17616" w:rsidRDefault="00F17616" w:rsidP="00F17616">
      <w:pPr>
        <w:tabs>
          <w:tab w:val="left" w:pos="142"/>
          <w:tab w:val="left" w:pos="426"/>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Asimismo, queda prohibido revelar, copiar, reproducir, explotar, comercializar, alterar, duplicar, divulgar o difundir a terceros, la información sin autorización previa y por escrito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w:t>
      </w:r>
    </w:p>
    <w:p w:rsidR="00F17616" w:rsidRPr="00F17616" w:rsidRDefault="00F17616" w:rsidP="00F17616">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14"/>
          <w:szCs w:val="14"/>
          <w:lang w:val="es-ES" w:eastAsia="ar-SA"/>
        </w:rPr>
      </w:pPr>
    </w:p>
    <w:p w:rsidR="00F17616" w:rsidRPr="00F17616" w:rsidRDefault="00F17616" w:rsidP="001E3BCA">
      <w:pPr>
        <w:numPr>
          <w:ilvl w:val="0"/>
          <w:numId w:val="48"/>
        </w:numPr>
        <w:tabs>
          <w:tab w:val="num" w:pos="0"/>
          <w:tab w:val="num" w:pos="432"/>
        </w:tabs>
        <w:suppressAutoHyphens/>
        <w:spacing w:after="0" w:line="240" w:lineRule="auto"/>
        <w:ind w:left="0" w:firstLine="0"/>
        <w:jc w:val="both"/>
        <w:rPr>
          <w:rFonts w:eastAsia="Calibri" w:cs="Arial"/>
          <w:noProof w:val="0"/>
          <w:sz w:val="22"/>
        </w:rPr>
      </w:pPr>
      <w:r w:rsidRPr="00F17616">
        <w:rPr>
          <w:rFonts w:eastAsia="Calibri" w:cs="Arial"/>
          <w:noProof w:val="0"/>
          <w:sz w:val="22"/>
        </w:rPr>
        <w:t>L</w:t>
      </w:r>
      <w:r w:rsidRPr="00F17616">
        <w:rPr>
          <w:rFonts w:eastAsia="Calibri" w:cs="Arial"/>
          <w:bCs/>
          <w:noProof w:val="0"/>
          <w:sz w:val="22"/>
        </w:rPr>
        <w:t xml:space="preserve">a titularidad de los nuevos desarrollos y/o programas entregables, resultado de los impresos materia de este requerimiento, pertenecen de manera exclusiva al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w:t>
      </w:r>
      <w:r w:rsidRPr="00F17616">
        <w:rPr>
          <w:rFonts w:eastAsia="Calibri" w:cs="Arial"/>
          <w:noProof w:val="0"/>
          <w:sz w:val="22"/>
        </w:rPr>
        <w:t xml:space="preserve"> así como los derechos de autor que pudieran derivarse de ellos; razón por la cual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w:t>
      </w:r>
      <w:r w:rsidRPr="00F17616">
        <w:rPr>
          <w:rFonts w:eastAsia="Calibri" w:cs="Arial"/>
          <w:noProof w:val="0"/>
          <w:sz w:val="22"/>
        </w:rPr>
        <w:t xml:space="preserve">conforme a sus necesidades, podrá hacer uso de los programas desarrollados de acuerdo con lo pactado en el contrato, para su uso, difusión, explotación, distribución y comercialización, dando el crédito que en su caso le corresponda </w:t>
      </w:r>
      <w:r w:rsidRPr="00F17616">
        <w:rPr>
          <w:rFonts w:eastAsia="Times New Roman" w:cs="Arial"/>
          <w:b/>
          <w:noProof w:val="0"/>
          <w:sz w:val="22"/>
          <w:lang w:val="es-ES" w:eastAsia="ar-SA"/>
        </w:rPr>
        <w:t>“EL PROVEEDOR”</w:t>
      </w:r>
      <w:r w:rsidRPr="00F17616">
        <w:rPr>
          <w:rFonts w:eastAsia="Calibri" w:cs="Arial"/>
          <w:noProof w:val="0"/>
          <w:sz w:val="22"/>
        </w:rPr>
        <w:t>.</w:t>
      </w:r>
    </w:p>
    <w:p w:rsidR="00F17616" w:rsidRPr="00F17616" w:rsidRDefault="00F17616" w:rsidP="00F17616">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16"/>
          <w:szCs w:val="16"/>
          <w:lang w:val="es-ES" w:eastAsia="ar-SA"/>
        </w:rPr>
      </w:pPr>
    </w:p>
    <w:p w:rsidR="00F17616" w:rsidRPr="00F17616" w:rsidRDefault="00F17616" w:rsidP="00F17616">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22"/>
          <w:lang w:val="es-ES" w:eastAsia="ar-SA"/>
        </w:rPr>
      </w:pPr>
      <w:r w:rsidRPr="00F17616">
        <w:rPr>
          <w:rFonts w:eastAsia="Times New Roman" w:cs="Arial"/>
          <w:noProof w:val="0"/>
          <w:sz w:val="22"/>
          <w:lang w:val="es-ES" w:eastAsia="ar-SA"/>
        </w:rPr>
        <w:t xml:space="preserve">Asimismo los derechos patrimoniales que pudieran derivarse de ellos, corresponderán de manera exclusiva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no estará facultado para su uso, difusión, explotación, distribución y/o comercialización.</w:t>
      </w:r>
    </w:p>
    <w:p w:rsidR="00F17616" w:rsidRPr="00F17616" w:rsidRDefault="00F17616" w:rsidP="00F17616">
      <w:pPr>
        <w:tabs>
          <w:tab w:val="left" w:pos="-142"/>
          <w:tab w:val="left" w:pos="1134"/>
        </w:tabs>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noProof w:val="0"/>
          <w:sz w:val="22"/>
          <w:lang w:val="es-ES" w:eastAsia="ar-SA"/>
        </w:rPr>
        <w:t>DÉCIMA SEXTA.-</w:t>
      </w:r>
      <w:r w:rsidRPr="00F17616">
        <w:rPr>
          <w:rFonts w:eastAsia="Times New Roman" w:cs="Arial"/>
          <w:b/>
          <w:bCs/>
          <w:noProof w:val="0"/>
          <w:sz w:val="22"/>
          <w:lang w:val="es-ES" w:eastAsia="ar-SA"/>
        </w:rPr>
        <w:t xml:space="preserve"> CAUSALES </w:t>
      </w:r>
      <w:r w:rsidRPr="00F17616">
        <w:rPr>
          <w:rFonts w:eastAsia="Times New Roman" w:cs="Arial"/>
          <w:b/>
          <w:noProof w:val="0"/>
          <w:sz w:val="22"/>
          <w:lang w:val="es-ES" w:eastAsia="ar-SA"/>
        </w:rPr>
        <w:t xml:space="preserve">DE RESCISIÓN ADMINISTRATIVA DEL CONTRATO.- “EL INSTITUTO” </w:t>
      </w:r>
      <w:r w:rsidRPr="00F17616">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incurra en cualquiera de las causales que de manera enunciativa más no limitativa se señalan a continuación:</w:t>
      </w:r>
    </w:p>
    <w:p w:rsidR="00F17616" w:rsidRPr="00F17616" w:rsidRDefault="00F17616" w:rsidP="00F17616">
      <w:pPr>
        <w:suppressAutoHyphens/>
        <w:spacing w:after="0" w:line="240" w:lineRule="auto"/>
        <w:jc w:val="both"/>
        <w:rPr>
          <w:rFonts w:eastAsia="Times New Roman" w:cs="Arial"/>
          <w:b/>
          <w:noProof w:val="0"/>
          <w:sz w:val="16"/>
          <w:szCs w:val="16"/>
          <w:lang w:val="es-ES" w:eastAsia="ar-SA"/>
        </w:rPr>
      </w:pP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Cuando incurra en falta de veracidad total o parcial respecto a la información proporcionada para la celebración del presente contrato;</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Cuando incumpla, total o parcialmente, con cualesquiera de las obligaciones establecidas en el presente contrato y sus anexos;</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Cuando se compruebe que los servicios han sido prestados con alcances y características distintas a las pactadas;</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 xml:space="preserve">Si la autoridad competente declara el concurso mercantil o cualquier situación análoga o equivalente que afecte el patrimonio de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 xml:space="preserve">Cuando de manera reiterativa y constante,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sea sancionado por parte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con penalizaciones sobre el mismo concepto de los servicios que proporciona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y con ello se afecten los intereses del mismo;</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 xml:space="preserve">Cuando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Cuando las sanciones por penalizaciones superen el monto de la fianza;</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Cuando se sitúe en alguno de los supuestos previstos en el artículo 50 de la Ley de Adquisiciones Arrendamientos y Servicios del Sector Público;</w:t>
      </w:r>
    </w:p>
    <w:p w:rsidR="00F17616" w:rsidRPr="00F17616" w:rsidRDefault="00F17616" w:rsidP="001E3BCA">
      <w:pPr>
        <w:numPr>
          <w:ilvl w:val="0"/>
          <w:numId w:val="50"/>
        </w:numPr>
        <w:suppressAutoHyphens/>
        <w:spacing w:after="120" w:line="240" w:lineRule="auto"/>
        <w:ind w:left="714" w:hanging="357"/>
        <w:jc w:val="both"/>
        <w:rPr>
          <w:rFonts w:eastAsia="Times New Roman" w:cs="Arial"/>
          <w:noProof w:val="0"/>
          <w:sz w:val="22"/>
          <w:lang w:val="es-ES" w:eastAsia="ar-SA"/>
        </w:rPr>
      </w:pPr>
      <w:r w:rsidRPr="00F17616">
        <w:rPr>
          <w:rFonts w:eastAsia="Times New Roman" w:cs="Arial"/>
          <w:noProof w:val="0"/>
          <w:sz w:val="22"/>
          <w:lang w:val="es-ES" w:eastAsia="ar-SA"/>
        </w:rPr>
        <w:t xml:space="preserve">En el supuesto de que la Comisión Federal de Competencia Económica, de acuerdo a sus facultades, notifique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la sanción impuesta a </w:t>
      </w:r>
      <w:r w:rsidRPr="00F17616">
        <w:rPr>
          <w:rFonts w:eastAsia="Times New Roman" w:cs="Arial"/>
          <w:b/>
          <w:noProof w:val="0"/>
          <w:sz w:val="22"/>
          <w:lang w:val="es-ES" w:eastAsia="ar-SA"/>
        </w:rPr>
        <w:t xml:space="preserve">“EL PROVEEDOR” </w:t>
      </w:r>
      <w:r w:rsidRPr="00F17616">
        <w:rPr>
          <w:rFonts w:eastAsia="Times New Roman" w:cs="Arial"/>
          <w:noProof w:val="0"/>
          <w:sz w:val="22"/>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p>
    <w:p w:rsidR="00F17616" w:rsidRPr="00F17616" w:rsidRDefault="00F17616" w:rsidP="001E3BCA">
      <w:pPr>
        <w:numPr>
          <w:ilvl w:val="0"/>
          <w:numId w:val="50"/>
        </w:num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Si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no permite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la administración y verificación a que se refiere la cláusula relativa a la “Administración y Verificación”, señalada en</w:t>
      </w:r>
      <w:r w:rsidRPr="00F17616">
        <w:rPr>
          <w:rFonts w:eastAsia="Times New Roman" w:cs="Arial"/>
          <w:b/>
          <w:noProof w:val="0"/>
          <w:sz w:val="22"/>
          <w:lang w:val="es-ES" w:eastAsia="ar-SA"/>
        </w:rPr>
        <w:t xml:space="preserve"> </w:t>
      </w:r>
      <w:r w:rsidRPr="00F17616">
        <w:rPr>
          <w:rFonts w:eastAsia="Times New Roman" w:cs="Arial"/>
          <w:noProof w:val="0"/>
          <w:sz w:val="22"/>
          <w:lang w:val="es-ES" w:eastAsia="ar-SA"/>
        </w:rPr>
        <w:t>el presente contrato;</w:t>
      </w:r>
    </w:p>
    <w:p w:rsidR="00F17616" w:rsidRPr="00F17616" w:rsidRDefault="00F17616" w:rsidP="00F17616">
      <w:pPr>
        <w:suppressAutoHyphens/>
        <w:spacing w:after="0" w:line="240" w:lineRule="auto"/>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DÉCIMA </w:t>
      </w:r>
      <w:r w:rsidRPr="00F17616">
        <w:rPr>
          <w:rFonts w:eastAsia="Times New Roman" w:cs="Arial"/>
          <w:b/>
          <w:noProof w:val="0"/>
          <w:sz w:val="22"/>
          <w:lang w:val="es-ES" w:eastAsia="ar-SA"/>
        </w:rPr>
        <w:t>SÉPTIMA</w:t>
      </w:r>
      <w:r w:rsidRPr="00F17616">
        <w:rPr>
          <w:rFonts w:eastAsia="Times New Roman" w:cs="Arial"/>
          <w:b/>
          <w:bCs/>
          <w:noProof w:val="0"/>
          <w:sz w:val="22"/>
          <w:lang w:val="es-ES" w:eastAsia="ar-SA"/>
        </w:rPr>
        <w:t xml:space="preserve">.- </w:t>
      </w:r>
      <w:r w:rsidRPr="00F17616">
        <w:rPr>
          <w:rFonts w:eastAsia="Times New Roman" w:cs="Arial"/>
          <w:b/>
          <w:noProof w:val="0"/>
          <w:sz w:val="22"/>
          <w:lang w:val="es-ES" w:eastAsia="ar-SA"/>
        </w:rPr>
        <w:t>RESCISIÓN ADMINISTRATIVA DEL CONTRATO.- “EL INSTITUTO”</w:t>
      </w:r>
      <w:r w:rsidRPr="00F17616">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incurra en incumplimiento de cualquiera de las obligaciones a su cargo, de conformidad con el procedimiento siguiente:</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1E3BCA">
      <w:pPr>
        <w:numPr>
          <w:ilvl w:val="0"/>
          <w:numId w:val="51"/>
        </w:numPr>
        <w:suppressAutoHyphens/>
        <w:spacing w:after="0" w:line="240" w:lineRule="auto"/>
        <w:ind w:left="567"/>
        <w:jc w:val="both"/>
        <w:rPr>
          <w:rFonts w:eastAsia="Times New Roman" w:cs="Arial"/>
          <w:noProof w:val="0"/>
          <w:sz w:val="22"/>
          <w:lang w:val="es-ES" w:eastAsia="ar-SA"/>
        </w:rPr>
      </w:pPr>
      <w:r w:rsidRPr="00F17616">
        <w:rPr>
          <w:rFonts w:eastAsia="Times New Roman" w:cs="Arial"/>
          <w:noProof w:val="0"/>
          <w:sz w:val="22"/>
          <w:lang w:val="es-ES" w:eastAsia="ar-SA"/>
        </w:rPr>
        <w:t xml:space="preserve">Si </w:t>
      </w:r>
      <w:r w:rsidRPr="00F17616">
        <w:rPr>
          <w:rFonts w:eastAsia="Times New Roman" w:cs="Arial"/>
          <w:b/>
          <w:noProof w:val="0"/>
          <w:sz w:val="22"/>
          <w:lang w:val="es-ES" w:eastAsia="ar-SA"/>
        </w:rPr>
        <w:t xml:space="preserve">“EL INSTITUTO” </w:t>
      </w:r>
      <w:r w:rsidRPr="00F17616">
        <w:rPr>
          <w:rFonts w:eastAsia="Times New Roman" w:cs="Arial"/>
          <w:noProof w:val="0"/>
          <w:sz w:val="22"/>
          <w:lang w:val="es-ES" w:eastAsia="ar-SA"/>
        </w:rPr>
        <w:t xml:space="preserve">considera que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ha incurrido en alguna de las causales de rescisión que se consignan en la Cláusula que antecede, lo hará saber a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F17616">
        <w:rPr>
          <w:rFonts w:eastAsia="Times New Roman" w:cs="Arial"/>
          <w:b/>
          <w:noProof w:val="0"/>
          <w:sz w:val="22"/>
          <w:lang w:val="es-ES" w:eastAsia="ar-SA"/>
        </w:rPr>
        <w:t>5 (cinco)</w:t>
      </w:r>
      <w:r w:rsidRPr="00F17616">
        <w:rPr>
          <w:rFonts w:eastAsia="Times New Roman" w:cs="Arial"/>
          <w:noProof w:val="0"/>
          <w:sz w:val="22"/>
          <w:lang w:val="es-ES" w:eastAsia="ar-SA"/>
        </w:rPr>
        <w:t xml:space="preserve"> días hábiles, a partir de la notificación de la comunicación de referencia.</w:t>
      </w:r>
    </w:p>
    <w:p w:rsidR="00F17616" w:rsidRPr="00F17616" w:rsidRDefault="00F17616" w:rsidP="00F17616">
      <w:pPr>
        <w:suppressAutoHyphens/>
        <w:spacing w:after="0" w:line="240" w:lineRule="auto"/>
        <w:ind w:left="567"/>
        <w:jc w:val="both"/>
        <w:rPr>
          <w:rFonts w:eastAsia="Times New Roman" w:cs="Arial"/>
          <w:noProof w:val="0"/>
          <w:sz w:val="16"/>
          <w:szCs w:val="16"/>
          <w:lang w:val="es-ES" w:eastAsia="ar-SA"/>
        </w:rPr>
      </w:pPr>
    </w:p>
    <w:p w:rsidR="00F17616" w:rsidRPr="00F17616" w:rsidRDefault="00F17616" w:rsidP="001E3BCA">
      <w:pPr>
        <w:numPr>
          <w:ilvl w:val="0"/>
          <w:numId w:val="51"/>
        </w:numPr>
        <w:suppressAutoHyphens/>
        <w:spacing w:after="0" w:line="240" w:lineRule="auto"/>
        <w:ind w:left="567"/>
        <w:jc w:val="both"/>
        <w:rPr>
          <w:rFonts w:eastAsia="Times New Roman" w:cs="Arial"/>
          <w:noProof w:val="0"/>
          <w:sz w:val="22"/>
          <w:lang w:val="es-ES" w:eastAsia="ar-SA"/>
        </w:rPr>
      </w:pPr>
      <w:r w:rsidRPr="00F17616">
        <w:rPr>
          <w:rFonts w:eastAsia="Times New Roman" w:cs="Arial"/>
          <w:noProof w:val="0"/>
          <w:sz w:val="22"/>
          <w:lang w:val="es-ES" w:eastAsia="ar-SA"/>
        </w:rPr>
        <w:t>Transcurrido el término a que se refiere el inciso anterior, se resolverá considerando los argumentos y pruebas que hubiere hecho valer.</w:t>
      </w:r>
    </w:p>
    <w:p w:rsidR="00F17616" w:rsidRPr="00F17616" w:rsidRDefault="00F17616" w:rsidP="00F17616">
      <w:pPr>
        <w:suppressAutoHyphens/>
        <w:spacing w:after="0" w:line="240" w:lineRule="auto"/>
        <w:ind w:left="567"/>
        <w:rPr>
          <w:rFonts w:eastAsia="Times New Roman" w:cs="Arial"/>
          <w:noProof w:val="0"/>
          <w:sz w:val="16"/>
          <w:szCs w:val="16"/>
          <w:lang w:val="es-ES" w:eastAsia="ar-SA"/>
        </w:rPr>
      </w:pPr>
    </w:p>
    <w:p w:rsidR="00F17616" w:rsidRPr="00F17616" w:rsidRDefault="00F17616" w:rsidP="001E3BCA">
      <w:pPr>
        <w:numPr>
          <w:ilvl w:val="0"/>
          <w:numId w:val="51"/>
        </w:numPr>
        <w:suppressAutoHyphens/>
        <w:spacing w:after="0" w:line="240" w:lineRule="auto"/>
        <w:ind w:left="567"/>
        <w:jc w:val="both"/>
        <w:rPr>
          <w:rFonts w:eastAsia="Times New Roman" w:cs="Arial"/>
          <w:noProof w:val="0"/>
          <w:sz w:val="22"/>
          <w:lang w:val="es-ES" w:eastAsia="ar-SA"/>
        </w:rPr>
      </w:pPr>
      <w:r w:rsidRPr="00F17616">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dentro de los </w:t>
      </w:r>
      <w:r w:rsidRPr="00F17616">
        <w:rPr>
          <w:rFonts w:eastAsia="Times New Roman" w:cs="Arial"/>
          <w:b/>
          <w:noProof w:val="0"/>
          <w:sz w:val="22"/>
          <w:lang w:val="es-ES" w:eastAsia="ar-SA"/>
        </w:rPr>
        <w:t>15 (quince)</w:t>
      </w:r>
      <w:r w:rsidRPr="00F17616">
        <w:rPr>
          <w:rFonts w:eastAsia="Times New Roman" w:cs="Arial"/>
          <w:noProof w:val="0"/>
          <w:sz w:val="22"/>
          <w:lang w:val="es-ES" w:eastAsia="ar-SA"/>
        </w:rPr>
        <w:t xml:space="preserve"> días hábiles siguientes, al vencimiento del plazo señalado en el inciso a) de esta Cláusula.</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En el supuesto de que se rescinda este contrato,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En caso de que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determine dar por rescindido el presente contrato, se deberá formular y notificar un finiquito dentro de los </w:t>
      </w:r>
      <w:r w:rsidRPr="00F17616">
        <w:rPr>
          <w:rFonts w:eastAsia="Times New Roman" w:cs="Arial"/>
          <w:b/>
          <w:noProof w:val="0"/>
          <w:sz w:val="22"/>
          <w:lang w:val="es-ES" w:eastAsia="ar-SA"/>
        </w:rPr>
        <w:t>20 (veinte)</w:t>
      </w:r>
      <w:r w:rsidRPr="00F17616">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por concepto de la prestación del servicio por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hasta el momento en que se determine la rescisión administrativa.</w:t>
      </w: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Iniciado un procedimiento de conciliación,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bajo su responsabilidad, podrá suspender el trámite del procedimiento de rescisión.</w:t>
      </w:r>
    </w:p>
    <w:p w:rsidR="00F17616" w:rsidRPr="00F17616" w:rsidRDefault="00F17616" w:rsidP="00F17616">
      <w:pPr>
        <w:tabs>
          <w:tab w:val="left" w:pos="-142"/>
          <w:tab w:val="left" w:pos="1134"/>
        </w:tabs>
        <w:suppressAutoHyphens/>
        <w:spacing w:after="0" w:line="240" w:lineRule="auto"/>
        <w:jc w:val="both"/>
        <w:rPr>
          <w:rFonts w:eastAsia="Times New Roman" w:cs="Arial"/>
          <w:b/>
          <w:bCs/>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Si previamente a la determinación de dar por rescindido este contrato,</w:t>
      </w:r>
      <w:r w:rsidRPr="00F17616">
        <w:rPr>
          <w:rFonts w:eastAsia="Times New Roman" w:cs="Arial"/>
          <w:b/>
          <w:bCs/>
          <w:noProof w:val="0"/>
          <w:sz w:val="22"/>
          <w:lang w:val="es-ES" w:eastAsia="ar-SA"/>
        </w:rPr>
        <w:t xml:space="preserve"> “EL PROVEEDOR” </w:t>
      </w:r>
      <w:r w:rsidRPr="00F17616">
        <w:rPr>
          <w:rFonts w:eastAsia="Times New Roman" w:cs="Arial"/>
          <w:noProof w:val="0"/>
          <w:sz w:val="22"/>
          <w:lang w:val="es-ES" w:eastAsia="ar-SA"/>
        </w:rPr>
        <w:t>presta el servicio, el procedimiento iniciado quedará sin efectos, previa aceptación y verificación de</w:t>
      </w:r>
      <w:r w:rsidRPr="00F17616">
        <w:rPr>
          <w:rFonts w:eastAsia="Times New Roman" w:cs="Arial"/>
          <w:b/>
          <w:bCs/>
          <w:noProof w:val="0"/>
          <w:sz w:val="22"/>
          <w:lang w:val="es-ES" w:eastAsia="ar-SA"/>
        </w:rPr>
        <w:t xml:space="preserve"> “EL INSTITUTO” </w:t>
      </w:r>
      <w:r w:rsidRPr="00F17616">
        <w:rPr>
          <w:rFonts w:eastAsia="Times New Roman" w:cs="Arial"/>
          <w:noProof w:val="0"/>
          <w:sz w:val="22"/>
          <w:lang w:val="es-ES" w:eastAsia="ar-SA"/>
        </w:rPr>
        <w:t>por escrito, de que continúa vigente la necesidad de contar con el servicio y aplicando, en su caso, las penas convencionales correspondientes.</w:t>
      </w: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F17616">
        <w:rPr>
          <w:rFonts w:eastAsia="Times New Roman" w:cs="Arial"/>
          <w:b/>
          <w:bCs/>
          <w:noProof w:val="0"/>
          <w:sz w:val="22"/>
          <w:lang w:val="es-ES" w:eastAsia="ar-SA"/>
        </w:rPr>
        <w:t xml:space="preserve"> “EL INSTITUTO”</w:t>
      </w:r>
      <w:r w:rsidRPr="00F17616">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F17616" w:rsidRPr="00F17616" w:rsidRDefault="00F17616" w:rsidP="00F17616">
      <w:pPr>
        <w:tabs>
          <w:tab w:val="left" w:pos="-142"/>
          <w:tab w:val="left" w:pos="1134"/>
        </w:tabs>
        <w:suppressAutoHyphens/>
        <w:spacing w:after="0" w:line="240" w:lineRule="auto"/>
        <w:jc w:val="both"/>
        <w:rPr>
          <w:rFonts w:eastAsia="Times New Roman" w:cs="Arial"/>
          <w:b/>
          <w:bCs/>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De no darse por rescindido este contrato,</w:t>
      </w:r>
      <w:r w:rsidRPr="00F17616">
        <w:rPr>
          <w:rFonts w:eastAsia="Times New Roman" w:cs="Arial"/>
          <w:b/>
          <w:bCs/>
          <w:noProof w:val="0"/>
          <w:sz w:val="22"/>
          <w:lang w:val="es-ES" w:eastAsia="ar-SA"/>
        </w:rPr>
        <w:t xml:space="preserve"> “EL INSTITUTO” </w:t>
      </w:r>
      <w:r w:rsidRPr="00F17616">
        <w:rPr>
          <w:rFonts w:eastAsia="Times New Roman" w:cs="Arial"/>
          <w:noProof w:val="0"/>
          <w:sz w:val="22"/>
          <w:lang w:val="es-ES" w:eastAsia="ar-SA"/>
        </w:rPr>
        <w:t xml:space="preserve">establecerá, de conformidad con </w:t>
      </w: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un nuevo plazo para el cumplimiento de aquellas obligaciones que se hubiesen dejado de cumplir, a efecto de que </w:t>
      </w:r>
      <w:r w:rsidRPr="00F17616">
        <w:rPr>
          <w:rFonts w:eastAsia="Times New Roman" w:cs="Arial"/>
          <w:b/>
          <w:bCs/>
          <w:noProof w:val="0"/>
          <w:sz w:val="22"/>
          <w:lang w:val="es-ES" w:eastAsia="ar-SA"/>
        </w:rPr>
        <w:t xml:space="preserve">“EL PROVEEDOR” </w:t>
      </w:r>
      <w:r w:rsidRPr="00F17616">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F17616" w:rsidRPr="00F17616" w:rsidRDefault="00F17616" w:rsidP="00F17616">
      <w:pPr>
        <w:suppressAutoHyphens/>
        <w:spacing w:after="0" w:line="240" w:lineRule="auto"/>
        <w:ind w:right="49"/>
        <w:jc w:val="both"/>
        <w:rPr>
          <w:rFonts w:eastAsia="Times New Roman" w:cs="Arial"/>
          <w:b/>
          <w:bCs/>
          <w:noProof w:val="0"/>
          <w:sz w:val="16"/>
          <w:szCs w:val="16"/>
          <w:lang w:val="es-ES" w:eastAsia="ar-SA"/>
        </w:rPr>
      </w:pPr>
    </w:p>
    <w:p w:rsidR="00F17616" w:rsidRPr="00F17616" w:rsidRDefault="00F17616" w:rsidP="00F17616">
      <w:pPr>
        <w:suppressAutoHyphens/>
        <w:spacing w:after="0" w:line="240" w:lineRule="auto"/>
        <w:ind w:right="49"/>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DÉCIMA OCTAVA.- </w:t>
      </w:r>
      <w:r w:rsidRPr="00F17616">
        <w:rPr>
          <w:rFonts w:eastAsia="Times New Roman" w:cs="Arial"/>
          <w:b/>
          <w:noProof w:val="0"/>
          <w:sz w:val="22"/>
          <w:lang w:val="es-ES" w:eastAsia="ar-SA"/>
        </w:rPr>
        <w:t>SUSPENSIÓN DEL CONTRATO.-</w:t>
      </w:r>
      <w:r w:rsidRPr="00F17616">
        <w:rPr>
          <w:rFonts w:eastAsia="Times New Roman" w:cs="Arial"/>
          <w:noProof w:val="0"/>
          <w:sz w:val="22"/>
          <w:lang w:val="es-ES" w:eastAsia="ar-SA"/>
        </w:rPr>
        <w:t xml:space="preserve"> En caso fortuito o fuerza mayor, bajo su responsabilidad,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F17616" w:rsidRPr="00F17616" w:rsidRDefault="00F17616" w:rsidP="00F17616">
      <w:pPr>
        <w:tabs>
          <w:tab w:val="left" w:pos="1134"/>
        </w:tabs>
        <w:suppressAutoHyphens/>
        <w:spacing w:after="0" w:line="240" w:lineRule="auto"/>
        <w:ind w:right="49"/>
        <w:jc w:val="both"/>
        <w:rPr>
          <w:rFonts w:eastAsia="Times New Roman" w:cs="Arial"/>
          <w:noProof w:val="0"/>
          <w:sz w:val="16"/>
          <w:szCs w:val="16"/>
          <w:lang w:val="es-ES" w:eastAsia="ar-SA"/>
        </w:rPr>
      </w:pPr>
    </w:p>
    <w:p w:rsidR="00F17616" w:rsidRPr="00F17616" w:rsidRDefault="00F17616" w:rsidP="00F17616">
      <w:pPr>
        <w:tabs>
          <w:tab w:val="left" w:pos="1134"/>
        </w:tabs>
        <w:suppressAutoHyphens/>
        <w:spacing w:after="0" w:line="240" w:lineRule="auto"/>
        <w:ind w:right="49"/>
        <w:jc w:val="both"/>
        <w:rPr>
          <w:rFonts w:eastAsia="Times New Roman" w:cs="Arial"/>
          <w:noProof w:val="0"/>
          <w:sz w:val="22"/>
          <w:lang w:val="es-ES" w:eastAsia="ar-SA"/>
        </w:rPr>
      </w:pPr>
      <w:r w:rsidRPr="00F17616">
        <w:rPr>
          <w:rFonts w:eastAsia="Times New Roman" w:cs="Arial"/>
          <w:noProof w:val="0"/>
          <w:sz w:val="22"/>
          <w:lang w:val="es-ES" w:eastAsia="ar-SA"/>
        </w:rPr>
        <w:t xml:space="preserve">Cuando la suspensión obedezca a causas imputables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se pagarán previa solicitud de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 la administradora del presente contrato.</w:t>
      </w:r>
    </w:p>
    <w:p w:rsidR="00F17616" w:rsidRPr="00F17616" w:rsidRDefault="00F17616" w:rsidP="00F17616">
      <w:pPr>
        <w:suppressAutoHyphens/>
        <w:spacing w:after="0" w:line="240" w:lineRule="auto"/>
        <w:ind w:right="49"/>
        <w:jc w:val="both"/>
        <w:rPr>
          <w:rFonts w:eastAsia="Times New Roman" w:cs="Arial"/>
          <w:b/>
          <w:bCs/>
          <w:noProof w:val="0"/>
          <w:sz w:val="16"/>
          <w:szCs w:val="16"/>
          <w:lang w:val="es-ES" w:eastAsia="ar-SA"/>
        </w:rPr>
      </w:pPr>
    </w:p>
    <w:p w:rsidR="00F17616" w:rsidRPr="00F17616" w:rsidRDefault="00F17616" w:rsidP="00F17616">
      <w:pPr>
        <w:suppressAutoHyphens/>
        <w:spacing w:after="0" w:line="240" w:lineRule="auto"/>
        <w:ind w:right="49"/>
        <w:jc w:val="both"/>
        <w:rPr>
          <w:rFonts w:eastAsia="Times New Roman" w:cs="Arial"/>
          <w:bCs/>
          <w:noProof w:val="0"/>
          <w:sz w:val="22"/>
          <w:lang w:val="es-ES" w:eastAsia="ar-SA"/>
        </w:rPr>
      </w:pPr>
      <w:r w:rsidRPr="00F17616">
        <w:rPr>
          <w:rFonts w:eastAsia="Times New Roman" w:cs="Arial"/>
          <w:b/>
          <w:bCs/>
          <w:noProof w:val="0"/>
          <w:sz w:val="22"/>
          <w:lang w:val="es-ES" w:eastAsia="ar-SA"/>
        </w:rPr>
        <w:t xml:space="preserve">DÉCIMA NOVENA.- RELACIÓN LABORAL.- “LAS PARTES” </w:t>
      </w:r>
      <w:r w:rsidRPr="00F17616">
        <w:rPr>
          <w:rFonts w:eastAsia="Times New Roman" w:cs="Arial"/>
          <w:bCs/>
          <w:noProof w:val="0"/>
          <w:sz w:val="22"/>
          <w:lang w:val="es-ES" w:eastAsia="ar-SA"/>
        </w:rPr>
        <w:t xml:space="preserve">convienen en que </w:t>
      </w:r>
      <w:r w:rsidRPr="00F17616">
        <w:rPr>
          <w:rFonts w:eastAsia="Times New Roman" w:cs="Arial"/>
          <w:b/>
          <w:bCs/>
          <w:noProof w:val="0"/>
          <w:sz w:val="22"/>
          <w:lang w:val="es-ES" w:eastAsia="ar-SA"/>
        </w:rPr>
        <w:t>“EL INSTITUTO”</w:t>
      </w:r>
      <w:r w:rsidRPr="00F17616">
        <w:rPr>
          <w:rFonts w:eastAsia="Times New Roman" w:cs="Arial"/>
          <w:bCs/>
          <w:noProof w:val="0"/>
          <w:sz w:val="22"/>
          <w:lang w:val="es-ES" w:eastAsia="ar-SA"/>
        </w:rPr>
        <w:t xml:space="preserve"> no adquiere ninguna obligación de carácter laboral para con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w:t>
      </w:r>
    </w:p>
    <w:p w:rsidR="00F17616" w:rsidRPr="00F17616" w:rsidRDefault="00F17616" w:rsidP="00F17616">
      <w:pPr>
        <w:suppressAutoHyphens/>
        <w:spacing w:after="0" w:line="240" w:lineRule="auto"/>
        <w:ind w:right="49"/>
        <w:jc w:val="both"/>
        <w:rPr>
          <w:rFonts w:eastAsia="Times New Roman" w:cs="Arial"/>
          <w:bCs/>
          <w:noProof w:val="0"/>
          <w:sz w:val="16"/>
          <w:szCs w:val="16"/>
          <w:lang w:val="es-ES" w:eastAsia="ar-SA"/>
        </w:rPr>
      </w:pPr>
    </w:p>
    <w:p w:rsidR="00F17616" w:rsidRPr="00F17616" w:rsidRDefault="00F17616" w:rsidP="00F17616">
      <w:pPr>
        <w:suppressAutoHyphens/>
        <w:spacing w:after="0" w:line="240" w:lineRule="auto"/>
        <w:ind w:right="49"/>
        <w:jc w:val="both"/>
        <w:rPr>
          <w:rFonts w:eastAsia="Times New Roman" w:cs="Arial"/>
          <w:bCs/>
          <w:noProof w:val="0"/>
          <w:sz w:val="22"/>
          <w:lang w:val="es-ES" w:eastAsia="ar-SA"/>
        </w:rPr>
      </w:pPr>
      <w:r w:rsidRPr="00F17616">
        <w:rPr>
          <w:rFonts w:eastAsia="Times New Roman" w:cs="Arial"/>
          <w:bCs/>
          <w:noProof w:val="0"/>
          <w:sz w:val="22"/>
          <w:lang w:val="es-ES" w:eastAsia="ar-SA"/>
        </w:rPr>
        <w:t xml:space="preserve">Por lo anterior, no se le considerará a </w:t>
      </w:r>
      <w:r w:rsidRPr="00F17616">
        <w:rPr>
          <w:rFonts w:eastAsia="Times New Roman" w:cs="Arial"/>
          <w:b/>
          <w:bCs/>
          <w:noProof w:val="0"/>
          <w:sz w:val="22"/>
          <w:lang w:val="es-ES" w:eastAsia="ar-SA"/>
        </w:rPr>
        <w:t>“EL INSTITUTO”</w:t>
      </w:r>
      <w:r w:rsidRPr="00F17616">
        <w:rPr>
          <w:rFonts w:eastAsia="Times New Roman" w:cs="Arial"/>
          <w:bCs/>
          <w:noProof w:val="0"/>
          <w:sz w:val="22"/>
          <w:lang w:val="es-ES" w:eastAsia="ar-SA"/>
        </w:rPr>
        <w:t xml:space="preserve"> como patrón, ni aún substituto, y </w:t>
      </w: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F17616" w:rsidRPr="00F17616" w:rsidRDefault="00F17616" w:rsidP="00F17616">
      <w:pPr>
        <w:suppressAutoHyphens/>
        <w:spacing w:after="0" w:line="240" w:lineRule="auto"/>
        <w:ind w:right="49"/>
        <w:jc w:val="both"/>
        <w:rPr>
          <w:rFonts w:eastAsia="Times New Roman" w:cs="Arial"/>
          <w:bCs/>
          <w:noProof w:val="0"/>
          <w:sz w:val="22"/>
          <w:lang w:val="es-ES" w:eastAsia="ar-SA"/>
        </w:rPr>
      </w:pPr>
    </w:p>
    <w:p w:rsidR="00F17616" w:rsidRPr="00F17616" w:rsidRDefault="00F17616" w:rsidP="00F17616">
      <w:pPr>
        <w:suppressAutoHyphens/>
        <w:spacing w:after="0" w:line="240" w:lineRule="auto"/>
        <w:ind w:right="49"/>
        <w:jc w:val="both"/>
        <w:rPr>
          <w:rFonts w:eastAsia="Times New Roman" w:cs="Arial"/>
          <w:bCs/>
          <w:noProof w:val="0"/>
          <w:sz w:val="22"/>
          <w:lang w:val="es-ES" w:eastAsia="ar-SA"/>
        </w:rPr>
      </w:pPr>
      <w:r w:rsidRPr="00F17616">
        <w:rPr>
          <w:rFonts w:eastAsia="Times New Roman" w:cs="Arial"/>
          <w:b/>
          <w:bCs/>
          <w:noProof w:val="0"/>
          <w:sz w:val="22"/>
          <w:lang w:val="es-ES" w:eastAsia="ar-SA"/>
        </w:rPr>
        <w:t>“EL PROVEEDOR”</w:t>
      </w:r>
      <w:r w:rsidRPr="00F17616">
        <w:rPr>
          <w:rFonts w:eastAsia="Times New Roman" w:cs="Arial"/>
          <w:bCs/>
          <w:noProof w:val="0"/>
          <w:sz w:val="22"/>
          <w:lang w:val="es-ES" w:eastAsia="ar-SA"/>
        </w:rPr>
        <w:t xml:space="preserve"> se obliga a liberar a </w:t>
      </w:r>
      <w:r w:rsidRPr="00F17616">
        <w:rPr>
          <w:rFonts w:eastAsia="Times New Roman" w:cs="Arial"/>
          <w:b/>
          <w:bCs/>
          <w:noProof w:val="0"/>
          <w:sz w:val="22"/>
          <w:lang w:val="es-ES" w:eastAsia="ar-SA"/>
        </w:rPr>
        <w:t xml:space="preserve">“EL INSTITUTO” </w:t>
      </w:r>
      <w:r w:rsidRPr="00F17616">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F17616" w:rsidRPr="00F17616" w:rsidRDefault="00F17616" w:rsidP="00F17616">
      <w:pPr>
        <w:suppressAutoHyphens/>
        <w:spacing w:after="0" w:line="240" w:lineRule="auto"/>
        <w:ind w:right="49"/>
        <w:jc w:val="both"/>
        <w:rPr>
          <w:rFonts w:eastAsia="Times New Roman" w:cs="Arial"/>
          <w:b/>
          <w:noProof w:val="0"/>
          <w:sz w:val="16"/>
          <w:szCs w:val="16"/>
          <w:lang w:val="es-ES" w:eastAsia="ar-SA"/>
        </w:rPr>
      </w:pPr>
    </w:p>
    <w:p w:rsidR="00F17616" w:rsidRPr="00F17616" w:rsidRDefault="00F17616" w:rsidP="00F17616">
      <w:pPr>
        <w:suppressAutoHyphens/>
        <w:spacing w:after="0" w:line="240" w:lineRule="auto"/>
        <w:ind w:right="-30"/>
        <w:jc w:val="both"/>
        <w:rPr>
          <w:rFonts w:eastAsia="Times New Roman" w:cs="Arial"/>
          <w:noProof w:val="0"/>
          <w:sz w:val="22"/>
          <w:lang w:val="es-ES" w:eastAsia="ar-SA"/>
        </w:rPr>
      </w:pPr>
      <w:r w:rsidRPr="00F17616">
        <w:rPr>
          <w:rFonts w:eastAsia="Times New Roman" w:cs="Arial"/>
          <w:b/>
          <w:bCs/>
          <w:noProof w:val="0"/>
          <w:sz w:val="22"/>
          <w:lang w:val="es-ES" w:eastAsia="ar-SA"/>
        </w:rPr>
        <w:t>VIGESIMA</w:t>
      </w:r>
      <w:r w:rsidRPr="00F17616">
        <w:rPr>
          <w:rFonts w:eastAsia="Times New Roman" w:cs="Arial"/>
          <w:b/>
          <w:noProof w:val="0"/>
          <w:sz w:val="22"/>
          <w:lang w:val="es-ES" w:eastAsia="ar-SA"/>
        </w:rPr>
        <w:t xml:space="preserve">.- PROCEDIMIENTO DE </w:t>
      </w:r>
      <w:r w:rsidRPr="00F17616">
        <w:rPr>
          <w:rFonts w:eastAsia="Times New Roman" w:cs="Arial"/>
          <w:b/>
          <w:bCs/>
          <w:noProof w:val="0"/>
          <w:sz w:val="22"/>
          <w:lang w:val="es-ES" w:eastAsia="ar-SA"/>
        </w:rPr>
        <w:t xml:space="preserve">CONCILIACIÓN.- </w:t>
      </w:r>
      <w:r w:rsidRPr="00F17616">
        <w:rPr>
          <w:rFonts w:eastAsia="Times New Roman" w:cs="Arial"/>
          <w:noProof w:val="0"/>
          <w:sz w:val="22"/>
          <w:lang w:val="es-ES" w:eastAsia="ar-SA"/>
        </w:rPr>
        <w:t xml:space="preserve">En cualquier momento durante la vigencia del presente contrato, </w:t>
      </w:r>
      <w:r w:rsidRPr="00F17616">
        <w:rPr>
          <w:rFonts w:eastAsia="Times New Roman" w:cs="Arial"/>
          <w:b/>
          <w:bCs/>
          <w:noProof w:val="0"/>
          <w:sz w:val="22"/>
          <w:lang w:val="es-ES" w:eastAsia="ar-SA"/>
        </w:rPr>
        <w:t xml:space="preserve">“EL PROVEEDOR” </w:t>
      </w:r>
      <w:r w:rsidRPr="00F17616">
        <w:rPr>
          <w:rFonts w:eastAsia="Times New Roman" w:cs="Arial"/>
          <w:noProof w:val="0"/>
          <w:sz w:val="22"/>
          <w:lang w:val="es-ES" w:eastAsia="ar-SA"/>
        </w:rPr>
        <w:t xml:space="preserve">o </w:t>
      </w:r>
      <w:r w:rsidRPr="00F17616">
        <w:rPr>
          <w:rFonts w:eastAsia="Times New Roman" w:cs="Arial"/>
          <w:b/>
          <w:bCs/>
          <w:noProof w:val="0"/>
          <w:sz w:val="22"/>
          <w:lang w:val="es-ES" w:eastAsia="ar-SA"/>
        </w:rPr>
        <w:t xml:space="preserve">“EL INSTITUTO” </w:t>
      </w:r>
      <w:r w:rsidRPr="00F17616">
        <w:rPr>
          <w:rFonts w:eastAsia="Times New Roman" w:cs="Arial"/>
          <w:noProof w:val="0"/>
          <w:sz w:val="22"/>
          <w:lang w:val="es-ES" w:eastAsia="ar-SA"/>
        </w:rPr>
        <w:t xml:space="preserve">podrán presentar ante el Órgano Interno de Control en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F17616" w:rsidRPr="00F17616" w:rsidRDefault="00F17616" w:rsidP="00F17616">
      <w:pPr>
        <w:suppressAutoHyphens/>
        <w:spacing w:after="0" w:line="240" w:lineRule="auto"/>
        <w:ind w:right="-30"/>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ind w:right="-30"/>
        <w:jc w:val="both"/>
        <w:rPr>
          <w:rFonts w:eastAsia="Times New Roman" w:cs="Arial"/>
          <w:noProof w:val="0"/>
          <w:sz w:val="22"/>
          <w:lang w:val="es-ES" w:eastAsia="ar-SA"/>
        </w:rPr>
      </w:pPr>
      <w:r w:rsidRPr="00F17616">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F17616" w:rsidRPr="00F17616" w:rsidRDefault="00F17616" w:rsidP="00F17616">
      <w:pPr>
        <w:suppressAutoHyphens/>
        <w:spacing w:after="0" w:line="240" w:lineRule="auto"/>
        <w:jc w:val="both"/>
        <w:rPr>
          <w:rFonts w:eastAsia="Times New Roman" w:cs="Arial"/>
          <w:b/>
          <w:bCs/>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VIGESIMA PRIMERA.- </w:t>
      </w:r>
      <w:r w:rsidRPr="00F17616">
        <w:rPr>
          <w:rFonts w:eastAsia="Times New Roman" w:cs="Arial"/>
          <w:b/>
          <w:noProof w:val="0"/>
          <w:sz w:val="22"/>
          <w:lang w:val="es-ES" w:eastAsia="ar-SA"/>
        </w:rPr>
        <w:t>MODIFICACIONES.-</w:t>
      </w:r>
      <w:r w:rsidRPr="00F17616">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podrá celebrar por escrito convenio modificatorio, al presente contrato dentro de la vigencia del mismo. Para tal efecto,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ind w:right="-30"/>
        <w:contextualSpacing/>
        <w:jc w:val="both"/>
        <w:rPr>
          <w:rFonts w:eastAsia="Times New Roman" w:cs="Arial"/>
          <w:noProof w:val="0"/>
          <w:sz w:val="22"/>
          <w:lang w:val="es-ES" w:eastAsia="ar-SA"/>
        </w:rPr>
      </w:pPr>
      <w:r w:rsidRPr="00F17616">
        <w:rPr>
          <w:rFonts w:eastAsia="Times New Roman" w:cs="Arial"/>
          <w:b/>
          <w:noProof w:val="0"/>
          <w:sz w:val="22"/>
          <w:lang w:val="es-ES" w:eastAsia="ar-SA"/>
        </w:rPr>
        <w:t>PRÓRROGAS.-</w:t>
      </w:r>
      <w:r w:rsidRPr="00F17616">
        <w:rPr>
          <w:rFonts w:eastAsia="Times New Roman" w:cs="Arial"/>
          <w:noProof w:val="0"/>
          <w:sz w:val="22"/>
          <w:lang w:val="es-ES" w:eastAsia="ar-SA"/>
        </w:rPr>
        <w:t xml:space="preserve"> Asimismo, se podrán acordar prórrogas al plazo originalmente pactado por caso fortuito, fuerza mayor o por causas atribuibles a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lo cual deberá estar debidamente acreditado en el expediente de contratación respectivo. </w:t>
      </w:r>
      <w:r w:rsidRPr="00F17616">
        <w:rPr>
          <w:rFonts w:eastAsia="Times New Roman" w:cs="Arial"/>
          <w:b/>
          <w:noProof w:val="0"/>
          <w:sz w:val="22"/>
          <w:lang w:val="es-ES" w:eastAsia="ar-SA"/>
        </w:rPr>
        <w:t>“EL PROVEEDOR”</w:t>
      </w:r>
      <w:r w:rsidRPr="00F17616">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Cualquier modificación a los derechos y obligaciones estipuladas por </w:t>
      </w:r>
      <w:r w:rsidRPr="00F17616">
        <w:rPr>
          <w:rFonts w:eastAsia="Times New Roman" w:cs="Arial"/>
          <w:b/>
          <w:noProof w:val="0"/>
          <w:sz w:val="22"/>
          <w:lang w:val="es-ES" w:eastAsia="ar-SA"/>
        </w:rPr>
        <w:t>“LAS PARTES”</w:t>
      </w:r>
      <w:r w:rsidRPr="00F17616">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F17616" w:rsidRPr="00F17616" w:rsidRDefault="00F17616" w:rsidP="00F17616">
      <w:pPr>
        <w:suppressAutoHyphens/>
        <w:spacing w:after="0" w:line="240" w:lineRule="auto"/>
        <w:jc w:val="both"/>
        <w:rPr>
          <w:rFonts w:eastAsia="Times New Roman" w:cs="Arial"/>
          <w:b/>
          <w:bCs/>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VIGÉSIMA SEGUNDA.- </w:t>
      </w:r>
      <w:r w:rsidRPr="00F17616">
        <w:rPr>
          <w:rFonts w:eastAsia="Times New Roman" w:cs="Arial"/>
          <w:b/>
          <w:noProof w:val="0"/>
          <w:sz w:val="22"/>
          <w:lang w:val="es-ES" w:eastAsia="ar-SA"/>
        </w:rPr>
        <w:t xml:space="preserve">ADMINISTRACIÓN Y VERIFICACIÓN.- </w:t>
      </w:r>
      <w:r w:rsidRPr="00F17616">
        <w:rPr>
          <w:rFonts w:eastAsia="Times New Roman" w:cs="Arial"/>
          <w:noProof w:val="0"/>
          <w:sz w:val="22"/>
          <w:lang w:val="es-ES" w:eastAsia="ar-SA"/>
        </w:rPr>
        <w:t>Será responsabilidad del servidor público indicado en el apartado de Declaraciones de</w:t>
      </w:r>
      <w:r w:rsidRPr="00F17616">
        <w:rPr>
          <w:rFonts w:eastAsia="Times New Roman" w:cs="Arial"/>
          <w:b/>
          <w:bCs/>
          <w:noProof w:val="0"/>
          <w:sz w:val="22"/>
          <w:lang w:val="es-ES" w:eastAsia="ar-SA"/>
        </w:rPr>
        <w:t xml:space="preserve"> “EL INSTITUTO”</w:t>
      </w:r>
      <w:r w:rsidRPr="00F17616">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En el caso de que se lleve a cabo un relevo institucional temporal o permanente de dicho servidor público de </w:t>
      </w:r>
      <w:r w:rsidRPr="00F17616">
        <w:rPr>
          <w:rFonts w:eastAsia="Times New Roman" w:cs="Arial"/>
          <w:b/>
          <w:noProof w:val="0"/>
          <w:sz w:val="22"/>
          <w:lang w:val="es-ES" w:eastAsia="ar-SA"/>
        </w:rPr>
        <w:t>“EL INSTITUTO”,</w:t>
      </w:r>
      <w:r w:rsidRPr="00F17616">
        <w:rPr>
          <w:rFonts w:eastAsia="Times New Roman" w:cs="Arial"/>
          <w:noProof w:val="0"/>
          <w:sz w:val="22"/>
          <w:lang w:val="es-ES" w:eastAsia="ar-SA"/>
        </w:rPr>
        <w:t xml:space="preserve"> tendrá carácter de </w:t>
      </w:r>
      <w:r w:rsidRPr="00F17616">
        <w:rPr>
          <w:rFonts w:eastAsia="Times New Roman" w:cs="Arial"/>
          <w:b/>
          <w:noProof w:val="0"/>
          <w:sz w:val="22"/>
          <w:lang w:val="es-ES" w:eastAsia="ar-SA"/>
        </w:rPr>
        <w:t>Administrador del Contrato</w:t>
      </w:r>
      <w:r w:rsidRPr="00F17616">
        <w:rPr>
          <w:rFonts w:eastAsia="Times New Roman" w:cs="Arial"/>
          <w:noProof w:val="0"/>
          <w:sz w:val="22"/>
          <w:lang w:val="es-ES" w:eastAsia="ar-SA"/>
        </w:rPr>
        <w:t xml:space="preserve"> la persona que lo sustituya en el cargo o aquél que designe el área requirente.</w:t>
      </w:r>
    </w:p>
    <w:p w:rsidR="00F17616" w:rsidRPr="00F17616" w:rsidRDefault="00F17616" w:rsidP="00F17616">
      <w:pPr>
        <w:suppressAutoHyphens/>
        <w:spacing w:after="0" w:line="240" w:lineRule="auto"/>
        <w:jc w:val="both"/>
        <w:rPr>
          <w:rFonts w:eastAsia="Times New Roman" w:cs="Arial"/>
          <w:noProof w:val="0"/>
          <w:sz w:val="22"/>
          <w:lang w:val="es-ES" w:eastAsia="ar-SA"/>
        </w:rPr>
      </w:pPr>
    </w:p>
    <w:p w:rsidR="00F17616" w:rsidRPr="00F17616" w:rsidRDefault="00F17616" w:rsidP="00F17616">
      <w:pPr>
        <w:suppressAutoHyphens/>
        <w:spacing w:after="0" w:line="240" w:lineRule="auto"/>
        <w:jc w:val="both"/>
        <w:rPr>
          <w:rFonts w:eastAsia="Times New Roman" w:cs="Arial"/>
          <w:noProof w:val="0"/>
          <w:sz w:val="22"/>
          <w:lang w:val="es-ES" w:eastAsia="ar-SA"/>
        </w:rPr>
      </w:pPr>
      <w:r w:rsidRPr="00F17616">
        <w:rPr>
          <w:rFonts w:eastAsia="Times New Roman" w:cs="Arial"/>
          <w:b/>
          <w:bCs/>
          <w:noProof w:val="0"/>
          <w:sz w:val="22"/>
          <w:lang w:val="es-ES" w:eastAsia="ar-SA"/>
        </w:rPr>
        <w:t xml:space="preserve">VIGÉSIMA TERCERA.- RELACIÓN DE ANEXOS.- </w:t>
      </w:r>
      <w:r w:rsidRPr="00F17616">
        <w:rPr>
          <w:rFonts w:eastAsia="Times New Roman" w:cs="Arial"/>
          <w:noProof w:val="0"/>
          <w:sz w:val="22"/>
          <w:lang w:val="es-ES" w:eastAsia="ar-SA"/>
        </w:rPr>
        <w:t>Los anexos que se relacionan a continuación forman parte integrante del presente contrato.</w:t>
      </w:r>
    </w:p>
    <w:p w:rsidR="00F17616" w:rsidRPr="00F17616" w:rsidRDefault="00F17616" w:rsidP="00F17616">
      <w:pPr>
        <w:suppressAutoHyphens/>
        <w:spacing w:before="120" w:after="0" w:line="240" w:lineRule="auto"/>
        <w:ind w:left="1985" w:hanging="1276"/>
        <w:jc w:val="both"/>
        <w:rPr>
          <w:rFonts w:eastAsia="Times New Roman" w:cs="Arial"/>
          <w:noProof w:val="0"/>
          <w:sz w:val="22"/>
          <w:lang w:val="es-ES" w:eastAsia="ar-SA"/>
        </w:rPr>
      </w:pPr>
      <w:r w:rsidRPr="00F17616">
        <w:rPr>
          <w:rFonts w:eastAsia="Times New Roman" w:cs="Arial"/>
          <w:b/>
          <w:bCs/>
          <w:noProof w:val="0"/>
          <w:sz w:val="22"/>
          <w:lang w:val="es-ES" w:eastAsia="ar-SA"/>
        </w:rPr>
        <w:t>Anexo 1 (uno)</w:t>
      </w:r>
      <w:r w:rsidRPr="00F17616">
        <w:rPr>
          <w:rFonts w:eastAsia="Times New Roman" w:cs="Arial"/>
          <w:b/>
          <w:bCs/>
          <w:noProof w:val="0"/>
          <w:sz w:val="22"/>
          <w:lang w:val="es-ES" w:eastAsia="ar-SA"/>
        </w:rPr>
        <w:tab/>
      </w:r>
      <w:r w:rsidRPr="00F17616">
        <w:rPr>
          <w:rFonts w:eastAsia="Times New Roman" w:cs="Arial"/>
          <w:noProof w:val="0"/>
          <w:sz w:val="22"/>
          <w:lang w:val="es-ES" w:eastAsia="ar-SA"/>
        </w:rPr>
        <w:t>“Dictamen de Disponibilidad Presupuestal Previo”</w:t>
      </w:r>
    </w:p>
    <w:p w:rsidR="00F17616" w:rsidRPr="00F17616" w:rsidRDefault="00F17616" w:rsidP="00F17616">
      <w:pPr>
        <w:suppressAutoHyphens/>
        <w:spacing w:before="120" w:after="0" w:line="240" w:lineRule="auto"/>
        <w:ind w:left="1985" w:hanging="1276"/>
        <w:jc w:val="both"/>
        <w:rPr>
          <w:rFonts w:eastAsia="Times New Roman" w:cs="Arial"/>
          <w:noProof w:val="0"/>
          <w:sz w:val="22"/>
          <w:lang w:val="es-ES" w:eastAsia="ar-SA"/>
        </w:rPr>
      </w:pPr>
      <w:r w:rsidRPr="00F17616">
        <w:rPr>
          <w:rFonts w:eastAsia="Times New Roman" w:cs="Arial"/>
          <w:b/>
          <w:noProof w:val="0"/>
          <w:sz w:val="22"/>
          <w:lang w:val="es-ES" w:eastAsia="ar-SA"/>
        </w:rPr>
        <w:t>Anexo 2 (dos)</w:t>
      </w:r>
      <w:r w:rsidRPr="00F17616">
        <w:rPr>
          <w:rFonts w:eastAsia="Times New Roman" w:cs="Arial"/>
          <w:b/>
          <w:noProof w:val="0"/>
          <w:sz w:val="22"/>
          <w:lang w:val="es-ES" w:eastAsia="ar-SA"/>
        </w:rPr>
        <w:tab/>
      </w:r>
      <w:r w:rsidRPr="00F17616">
        <w:rPr>
          <w:rFonts w:eastAsia="Times New Roman" w:cs="Arial"/>
          <w:noProof w:val="0"/>
          <w:sz w:val="22"/>
          <w:lang w:val="es-ES" w:eastAsia="ar-SA"/>
        </w:rPr>
        <w:t>“Anexo Técnico, Términos y Condiciones”</w:t>
      </w:r>
    </w:p>
    <w:p w:rsidR="00F17616" w:rsidRPr="00F17616" w:rsidRDefault="00F17616" w:rsidP="00F17616">
      <w:pPr>
        <w:suppressAutoHyphens/>
        <w:spacing w:before="120" w:after="0" w:line="240" w:lineRule="auto"/>
        <w:ind w:left="1985" w:hanging="1276"/>
        <w:jc w:val="both"/>
        <w:rPr>
          <w:rFonts w:eastAsia="Times New Roman" w:cs="Arial"/>
          <w:noProof w:val="0"/>
          <w:sz w:val="22"/>
          <w:lang w:val="es-ES" w:eastAsia="ar-SA"/>
        </w:rPr>
      </w:pPr>
      <w:r w:rsidRPr="00F17616">
        <w:rPr>
          <w:rFonts w:eastAsia="Times New Roman" w:cs="Arial"/>
          <w:b/>
          <w:noProof w:val="0"/>
          <w:sz w:val="22"/>
          <w:lang w:val="es-ES" w:eastAsia="ar-SA"/>
        </w:rPr>
        <w:t>Anexo 3 (tres)</w:t>
      </w:r>
      <w:r w:rsidRPr="00F17616">
        <w:rPr>
          <w:rFonts w:eastAsia="Times New Roman" w:cs="Arial"/>
          <w:b/>
          <w:noProof w:val="0"/>
          <w:sz w:val="22"/>
          <w:lang w:val="es-ES" w:eastAsia="ar-SA"/>
        </w:rPr>
        <w:tab/>
      </w:r>
      <w:r w:rsidRPr="00F17616">
        <w:rPr>
          <w:rFonts w:eastAsia="Times New Roman" w:cs="Arial"/>
          <w:noProof w:val="0"/>
          <w:sz w:val="22"/>
          <w:lang w:val="es-ES" w:eastAsia="ar-SA"/>
        </w:rPr>
        <w:t xml:space="preserve">“Propuesta Económica </w:t>
      </w:r>
      <w:r w:rsidRPr="00F17616">
        <w:rPr>
          <w:rFonts w:eastAsia="Times New Roman" w:cs="Arial"/>
          <w:noProof w:val="0"/>
          <w:sz w:val="22"/>
          <w:highlight w:val="yellow"/>
          <w:lang w:val="es-ES" w:eastAsia="ar-SA"/>
        </w:rPr>
        <w:t>y Acta de Adjudicación o fallo</w:t>
      </w:r>
      <w:r w:rsidRPr="00F17616">
        <w:rPr>
          <w:rFonts w:eastAsia="Times New Roman" w:cs="Arial"/>
          <w:noProof w:val="0"/>
          <w:sz w:val="22"/>
          <w:lang w:val="es-ES" w:eastAsia="ar-SA"/>
        </w:rPr>
        <w:t>”.</w:t>
      </w:r>
    </w:p>
    <w:p w:rsidR="00F17616" w:rsidRPr="00F17616" w:rsidRDefault="00F17616" w:rsidP="00F17616">
      <w:pPr>
        <w:suppressAutoHyphens/>
        <w:spacing w:after="0" w:line="240" w:lineRule="auto"/>
        <w:ind w:right="-93"/>
        <w:jc w:val="both"/>
        <w:rPr>
          <w:rFonts w:eastAsia="Times New Roman" w:cs="Arial"/>
          <w:b/>
          <w:noProof w:val="0"/>
          <w:sz w:val="16"/>
          <w:szCs w:val="16"/>
          <w:lang w:val="es-ES" w:eastAsia="ar-SA"/>
        </w:rPr>
      </w:pPr>
    </w:p>
    <w:p w:rsidR="00F17616" w:rsidRPr="00F17616" w:rsidRDefault="00F17616" w:rsidP="00F17616">
      <w:pPr>
        <w:suppressAutoHyphens/>
        <w:spacing w:after="0" w:line="240" w:lineRule="auto"/>
        <w:ind w:right="-93"/>
        <w:jc w:val="both"/>
        <w:rPr>
          <w:rFonts w:eastAsia="Times New Roman" w:cs="Arial"/>
          <w:b/>
          <w:noProof w:val="0"/>
          <w:sz w:val="16"/>
          <w:szCs w:val="16"/>
          <w:lang w:val="es-ES" w:eastAsia="ar-SA"/>
        </w:rPr>
      </w:pPr>
    </w:p>
    <w:p w:rsidR="00F17616" w:rsidRPr="00F17616" w:rsidRDefault="00F17616" w:rsidP="00F17616">
      <w:pPr>
        <w:suppressAutoHyphens/>
        <w:spacing w:after="0" w:line="240" w:lineRule="auto"/>
        <w:ind w:right="-93"/>
        <w:jc w:val="both"/>
        <w:rPr>
          <w:rFonts w:eastAsia="Times New Roman" w:cs="Arial"/>
          <w:noProof w:val="0"/>
          <w:sz w:val="22"/>
          <w:lang w:val="es-ES" w:eastAsia="ar-SA"/>
        </w:rPr>
      </w:pPr>
      <w:r w:rsidRPr="00F17616">
        <w:rPr>
          <w:rFonts w:eastAsia="Times New Roman" w:cs="Arial"/>
          <w:b/>
          <w:noProof w:val="0"/>
          <w:sz w:val="22"/>
          <w:lang w:val="es-ES" w:eastAsia="ar-SA"/>
        </w:rPr>
        <w:t xml:space="preserve">VIGÉSIMA </w:t>
      </w:r>
      <w:r w:rsidRPr="00F17616">
        <w:rPr>
          <w:rFonts w:eastAsia="Times New Roman" w:cs="Arial"/>
          <w:b/>
          <w:bCs/>
          <w:noProof w:val="0"/>
          <w:sz w:val="22"/>
          <w:lang w:val="es-ES" w:eastAsia="ar-SA"/>
        </w:rPr>
        <w:t xml:space="preserve">CUARTA.- </w:t>
      </w:r>
      <w:r w:rsidRPr="00F17616">
        <w:rPr>
          <w:rFonts w:eastAsia="Times New Roman" w:cs="Arial"/>
          <w:b/>
          <w:noProof w:val="0"/>
          <w:sz w:val="22"/>
          <w:lang w:val="es-ES" w:eastAsia="ar-SA"/>
        </w:rPr>
        <w:t>LEGISLACIÓN APLICABLE.-</w:t>
      </w:r>
      <w:r w:rsidRPr="00F17616">
        <w:rPr>
          <w:rFonts w:eastAsia="Times New Roman" w:cs="Arial"/>
          <w:noProof w:val="0"/>
          <w:sz w:val="22"/>
          <w:lang w:val="es-ES" w:eastAsia="ar-SA"/>
        </w:rPr>
        <w:t xml:space="preserve"> </w:t>
      </w:r>
      <w:r w:rsidRPr="00F17616">
        <w:rPr>
          <w:rFonts w:eastAsia="Times New Roman" w:cs="Arial"/>
          <w:b/>
          <w:noProof w:val="0"/>
          <w:sz w:val="22"/>
          <w:lang w:val="es-ES" w:eastAsia="ar-SA"/>
        </w:rPr>
        <w:t>“LAS PARTES”</w:t>
      </w:r>
      <w:r w:rsidRPr="00F17616">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F17616" w:rsidRPr="00F17616" w:rsidRDefault="00F17616" w:rsidP="00F17616">
      <w:pPr>
        <w:widowControl w:val="0"/>
        <w:suppressAutoHyphens/>
        <w:spacing w:after="0" w:line="240" w:lineRule="auto"/>
        <w:ind w:right="-93"/>
        <w:jc w:val="both"/>
        <w:rPr>
          <w:rFonts w:eastAsia="Times New Roman" w:cs="Arial"/>
          <w:b/>
          <w:noProof w:val="0"/>
          <w:sz w:val="16"/>
          <w:szCs w:val="16"/>
          <w:lang w:val="es-ES" w:eastAsia="ar-SA"/>
        </w:rPr>
      </w:pPr>
    </w:p>
    <w:p w:rsidR="00F17616" w:rsidRPr="00F17616" w:rsidRDefault="00F17616" w:rsidP="00F17616">
      <w:pPr>
        <w:widowControl w:val="0"/>
        <w:suppressAutoHyphens/>
        <w:spacing w:after="0" w:line="240" w:lineRule="auto"/>
        <w:ind w:right="-93"/>
        <w:jc w:val="both"/>
        <w:rPr>
          <w:rFonts w:eastAsia="Times New Roman" w:cs="Arial"/>
          <w:noProof w:val="0"/>
          <w:sz w:val="22"/>
          <w:lang w:val="es-ES" w:eastAsia="ar-SA"/>
        </w:rPr>
      </w:pPr>
      <w:r w:rsidRPr="00F17616">
        <w:rPr>
          <w:rFonts w:eastAsia="Times New Roman" w:cs="Arial"/>
          <w:b/>
          <w:noProof w:val="0"/>
          <w:sz w:val="22"/>
          <w:lang w:val="es-ES" w:eastAsia="ar-SA"/>
        </w:rPr>
        <w:t xml:space="preserve">VIGÉSIMA </w:t>
      </w:r>
      <w:r w:rsidRPr="00F17616">
        <w:rPr>
          <w:rFonts w:eastAsia="Times New Roman" w:cs="Arial"/>
          <w:b/>
          <w:bCs/>
          <w:noProof w:val="0"/>
          <w:sz w:val="22"/>
          <w:lang w:val="es-ES" w:eastAsia="ar-SA"/>
        </w:rPr>
        <w:t>QUINTA</w:t>
      </w:r>
      <w:r w:rsidRPr="00F17616">
        <w:rPr>
          <w:rFonts w:eastAsia="Times New Roman" w:cs="Arial"/>
          <w:b/>
          <w:noProof w:val="0"/>
          <w:sz w:val="22"/>
          <w:lang w:val="es-ES" w:eastAsia="ar-SA"/>
        </w:rPr>
        <w:t xml:space="preserve">.- </w:t>
      </w:r>
      <w:r w:rsidRPr="00F17616">
        <w:rPr>
          <w:rFonts w:eastAsia="Times New Roman" w:cs="Arial"/>
          <w:b/>
          <w:bCs/>
          <w:noProof w:val="0"/>
          <w:sz w:val="22"/>
          <w:lang w:val="es-ES" w:eastAsia="ar-SA"/>
        </w:rPr>
        <w:t>JURISDICCIÓN.-</w:t>
      </w:r>
      <w:r w:rsidRPr="00F17616">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F17616">
        <w:rPr>
          <w:rFonts w:eastAsia="Times New Roman" w:cs="Arial"/>
          <w:b/>
          <w:noProof w:val="0"/>
          <w:sz w:val="22"/>
          <w:lang w:val="es-ES" w:eastAsia="ar-SA"/>
        </w:rPr>
        <w:t>“LAS PARTES”</w:t>
      </w:r>
      <w:r w:rsidRPr="00F17616">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F17616" w:rsidRPr="00F17616" w:rsidRDefault="00F17616" w:rsidP="00F17616">
      <w:pPr>
        <w:suppressAutoHyphens/>
        <w:spacing w:after="0" w:line="240" w:lineRule="auto"/>
        <w:jc w:val="both"/>
        <w:rPr>
          <w:rFonts w:eastAsia="Times New Roman" w:cs="Arial"/>
          <w:noProof w:val="0"/>
          <w:sz w:val="16"/>
          <w:szCs w:val="16"/>
          <w:lang w:val="es-ES" w:eastAsia="ar-SA"/>
        </w:rPr>
      </w:pPr>
    </w:p>
    <w:p w:rsidR="00F17616" w:rsidRPr="00F17616" w:rsidRDefault="00F17616" w:rsidP="00F17616">
      <w:pPr>
        <w:tabs>
          <w:tab w:val="left" w:pos="1701"/>
        </w:tabs>
        <w:suppressAutoHyphens/>
        <w:spacing w:after="0" w:line="240" w:lineRule="auto"/>
        <w:jc w:val="both"/>
        <w:rPr>
          <w:rFonts w:eastAsia="Times New Roman" w:cs="Arial"/>
          <w:noProof w:val="0"/>
          <w:sz w:val="22"/>
          <w:lang w:val="es-ES" w:eastAsia="ar-SA"/>
        </w:rPr>
      </w:pPr>
      <w:r w:rsidRPr="00F17616">
        <w:rPr>
          <w:rFonts w:eastAsia="Times New Roman" w:cs="Arial"/>
          <w:noProof w:val="0"/>
          <w:sz w:val="22"/>
          <w:lang w:val="es-ES" w:eastAsia="ar-SA"/>
        </w:rPr>
        <w:t xml:space="preserve">Previa lectura y debidamente enteradas </w:t>
      </w:r>
      <w:r w:rsidRPr="00F17616">
        <w:rPr>
          <w:rFonts w:eastAsia="Times New Roman" w:cs="Arial"/>
          <w:b/>
          <w:noProof w:val="0"/>
          <w:sz w:val="22"/>
          <w:lang w:val="es-ES" w:eastAsia="ar-SA"/>
        </w:rPr>
        <w:t>“LAS PARTES”</w:t>
      </w:r>
      <w:r w:rsidRPr="00F17616">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F17616">
        <w:rPr>
          <w:rFonts w:eastAsia="Times New Roman" w:cs="Arial"/>
          <w:b/>
          <w:noProof w:val="0"/>
          <w:sz w:val="22"/>
          <w:lang w:val="es-ES" w:eastAsia="ar-SA"/>
        </w:rPr>
        <w:t xml:space="preserve">------- </w:t>
      </w:r>
      <w:r w:rsidRPr="00F17616">
        <w:rPr>
          <w:rFonts w:eastAsia="Times New Roman" w:cs="Arial"/>
          <w:noProof w:val="0"/>
          <w:sz w:val="22"/>
          <w:lang w:val="es-ES" w:eastAsia="ar-SA"/>
        </w:rPr>
        <w:t xml:space="preserve">, quedando un ejemplar en poder de </w:t>
      </w:r>
      <w:r w:rsidRPr="00F17616">
        <w:rPr>
          <w:rFonts w:eastAsia="Times New Roman" w:cs="Arial"/>
          <w:b/>
          <w:bCs/>
          <w:noProof w:val="0"/>
          <w:sz w:val="22"/>
          <w:lang w:val="es-ES" w:eastAsia="ar-SA"/>
        </w:rPr>
        <w:t>“EL PROVEEDOR”</w:t>
      </w:r>
      <w:r w:rsidRPr="00F17616">
        <w:rPr>
          <w:rFonts w:eastAsia="Times New Roman" w:cs="Arial"/>
          <w:noProof w:val="0"/>
          <w:sz w:val="22"/>
          <w:lang w:val="es-ES" w:eastAsia="ar-SA"/>
        </w:rPr>
        <w:t xml:space="preserve"> y los restantes en poder de </w:t>
      </w:r>
      <w:r w:rsidRPr="00F17616">
        <w:rPr>
          <w:rFonts w:eastAsia="Times New Roman" w:cs="Arial"/>
          <w:b/>
          <w:bCs/>
          <w:noProof w:val="0"/>
          <w:sz w:val="22"/>
          <w:lang w:val="es-ES" w:eastAsia="ar-SA"/>
        </w:rPr>
        <w:t>“EL INSTITUTO”</w:t>
      </w:r>
      <w:r w:rsidRPr="00F17616">
        <w:rPr>
          <w:rFonts w:eastAsia="Times New Roman" w:cs="Arial"/>
          <w:noProof w:val="0"/>
          <w:sz w:val="22"/>
          <w:lang w:val="es-ES" w:eastAsia="ar-SA"/>
        </w:rPr>
        <w:t>.</w:t>
      </w:r>
    </w:p>
    <w:p w:rsidR="00F17616" w:rsidRPr="00F17616" w:rsidRDefault="00F17616" w:rsidP="00F17616">
      <w:pPr>
        <w:suppressAutoHyphens/>
        <w:snapToGrid w:val="0"/>
        <w:spacing w:after="0" w:line="240" w:lineRule="auto"/>
        <w:ind w:right="50"/>
        <w:rPr>
          <w:rFonts w:eastAsia="Times New Roman" w:cs="Arial"/>
          <w:b/>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F17616" w:rsidRPr="00F17616" w:rsidTr="00F17616">
        <w:trPr>
          <w:trHeight w:val="74"/>
          <w:jc w:val="center"/>
        </w:trPr>
        <w:tc>
          <w:tcPr>
            <w:tcW w:w="2383" w:type="pct"/>
            <w:tcBorders>
              <w:top w:val="nil"/>
              <w:left w:val="nil"/>
              <w:bottom w:val="single" w:sz="8" w:space="0" w:color="000000"/>
              <w:right w:val="nil"/>
            </w:tcBorders>
          </w:tcPr>
          <w:p w:rsidR="00F17616" w:rsidRPr="00F17616" w:rsidRDefault="00F17616" w:rsidP="00F17616">
            <w:pPr>
              <w:suppressAutoHyphens/>
              <w:snapToGrid w:val="0"/>
              <w:spacing w:after="0" w:line="240" w:lineRule="auto"/>
              <w:jc w:val="center"/>
              <w:rPr>
                <w:rFonts w:eastAsia="Times New Roman" w:cs="Arial"/>
                <w:b/>
                <w:bCs/>
                <w:noProof w:val="0"/>
                <w:szCs w:val="20"/>
                <w:lang w:val="es-ES" w:eastAsia="ar-SA"/>
              </w:rPr>
            </w:pPr>
            <w:r w:rsidRPr="00F17616">
              <w:rPr>
                <w:rFonts w:eastAsia="Times New Roman" w:cs="Arial"/>
                <w:b/>
                <w:bCs/>
                <w:noProof w:val="0"/>
                <w:szCs w:val="20"/>
                <w:lang w:val="es-ES" w:eastAsia="ar-SA"/>
              </w:rPr>
              <w:t>“EL INSTITUTO”</w:t>
            </w:r>
          </w:p>
          <w:p w:rsidR="00F17616" w:rsidRPr="00F17616" w:rsidRDefault="00F17616" w:rsidP="00F17616">
            <w:pPr>
              <w:suppressAutoHyphens/>
              <w:snapToGrid w:val="0"/>
              <w:spacing w:after="0" w:line="240" w:lineRule="auto"/>
              <w:jc w:val="center"/>
              <w:rPr>
                <w:rFonts w:eastAsia="Times New Roman" w:cs="Arial"/>
                <w:b/>
                <w:bCs/>
                <w:noProof w:val="0"/>
                <w:szCs w:val="20"/>
                <w:lang w:val="es-ES" w:eastAsia="ar-SA"/>
              </w:rPr>
            </w:pPr>
            <w:r w:rsidRPr="00F17616">
              <w:rPr>
                <w:rFonts w:eastAsia="Times New Roman" w:cs="Arial"/>
                <w:b/>
                <w:bCs/>
                <w:noProof w:val="0"/>
                <w:szCs w:val="20"/>
                <w:lang w:val="es-ES" w:eastAsia="ar-SA"/>
              </w:rPr>
              <w:t>INSTITUTO MEXICANO DEL SEGURO SOCIAL</w:t>
            </w: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p w:rsidR="00F17616" w:rsidRPr="00F17616" w:rsidRDefault="00F17616" w:rsidP="00F17616">
            <w:pPr>
              <w:suppressAutoHyphens/>
              <w:snapToGrid w:val="0"/>
              <w:spacing w:after="0" w:line="240" w:lineRule="auto"/>
              <w:ind w:right="50"/>
              <w:jc w:val="center"/>
              <w:rPr>
                <w:rFonts w:eastAsia="Times New Roman" w:cs="Arial"/>
                <w:b/>
                <w:bCs/>
                <w:noProof w:val="0"/>
                <w:szCs w:val="20"/>
                <w:lang w:val="es-ES" w:eastAsia="ar-SA"/>
              </w:rPr>
            </w:pPr>
          </w:p>
          <w:p w:rsidR="00F17616" w:rsidRPr="00F17616" w:rsidRDefault="00F17616" w:rsidP="00F17616">
            <w:pPr>
              <w:suppressAutoHyphens/>
              <w:snapToGrid w:val="0"/>
              <w:spacing w:after="0" w:line="240" w:lineRule="auto"/>
              <w:ind w:right="50"/>
              <w:jc w:val="center"/>
              <w:rPr>
                <w:rFonts w:eastAsia="Times New Roman" w:cs="Arial"/>
                <w:b/>
                <w:bCs/>
                <w:noProof w:val="0"/>
                <w:szCs w:val="20"/>
                <w:lang w:val="es-ES" w:eastAsia="ar-SA"/>
              </w:rPr>
            </w:pPr>
          </w:p>
        </w:tc>
        <w:tc>
          <w:tcPr>
            <w:tcW w:w="185" w:type="pct"/>
          </w:tcPr>
          <w:p w:rsidR="00F17616" w:rsidRPr="00F17616" w:rsidRDefault="00F17616" w:rsidP="00F17616">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nil"/>
              <w:left w:val="nil"/>
              <w:bottom w:val="single" w:sz="8" w:space="0" w:color="000000"/>
              <w:right w:val="nil"/>
            </w:tcBorders>
          </w:tcPr>
          <w:p w:rsidR="00F17616" w:rsidRPr="00F17616" w:rsidRDefault="00F17616" w:rsidP="00F17616">
            <w:pPr>
              <w:suppressAutoHyphens/>
              <w:snapToGrid w:val="0"/>
              <w:spacing w:after="0" w:line="240" w:lineRule="auto"/>
              <w:ind w:right="49"/>
              <w:jc w:val="center"/>
              <w:rPr>
                <w:rFonts w:eastAsia="Times New Roman" w:cs="Arial"/>
                <w:b/>
                <w:bCs/>
                <w:noProof w:val="0"/>
                <w:szCs w:val="20"/>
                <w:lang w:val="es-ES" w:eastAsia="ar-SA"/>
              </w:rPr>
            </w:pPr>
            <w:r w:rsidRPr="00F17616">
              <w:rPr>
                <w:rFonts w:eastAsia="Times New Roman" w:cs="Arial"/>
                <w:b/>
                <w:bCs/>
                <w:noProof w:val="0"/>
                <w:szCs w:val="20"/>
                <w:lang w:val="es-ES" w:eastAsia="ar-SA"/>
              </w:rPr>
              <w:t>“EL PROVEEDOR”</w:t>
            </w:r>
          </w:p>
          <w:p w:rsidR="00F17616" w:rsidRPr="00F17616" w:rsidRDefault="00F17616" w:rsidP="00F17616">
            <w:pPr>
              <w:suppressAutoHyphens/>
              <w:snapToGrid w:val="0"/>
              <w:spacing w:after="0" w:line="240" w:lineRule="auto"/>
              <w:ind w:right="50"/>
              <w:jc w:val="center"/>
              <w:rPr>
                <w:rFonts w:eastAsia="Times New Roman" w:cs="Arial"/>
                <w:b/>
                <w:noProof w:val="0"/>
                <w:szCs w:val="20"/>
                <w:lang w:eastAsia="ar-SA"/>
              </w:rPr>
            </w:pPr>
          </w:p>
        </w:tc>
      </w:tr>
      <w:tr w:rsidR="00F17616" w:rsidRPr="00F17616" w:rsidTr="00F17616">
        <w:trPr>
          <w:jc w:val="center"/>
        </w:trPr>
        <w:tc>
          <w:tcPr>
            <w:tcW w:w="2383" w:type="pct"/>
            <w:tcBorders>
              <w:top w:val="single" w:sz="8" w:space="0" w:color="000000"/>
              <w:left w:val="nil"/>
              <w:bottom w:val="nil"/>
              <w:right w:val="nil"/>
            </w:tcBorders>
            <w:hideMark/>
          </w:tcPr>
          <w:p w:rsidR="00F17616" w:rsidRPr="00F17616" w:rsidRDefault="00F17616" w:rsidP="00F17616">
            <w:pPr>
              <w:snapToGrid w:val="0"/>
              <w:spacing w:after="0" w:line="240" w:lineRule="auto"/>
              <w:ind w:right="-93"/>
              <w:jc w:val="center"/>
              <w:rPr>
                <w:rFonts w:eastAsia="Times New Roman" w:cs="Arial"/>
                <w:b/>
                <w:bCs/>
                <w:noProof w:val="0"/>
                <w:szCs w:val="20"/>
                <w:lang w:val="es-ES" w:eastAsia="ar-SA"/>
              </w:rPr>
            </w:pPr>
            <w:r w:rsidRPr="00F17616">
              <w:rPr>
                <w:rFonts w:eastAsia="Times New Roman" w:cs="Arial"/>
                <w:b/>
                <w:bCs/>
                <w:noProof w:val="0"/>
                <w:szCs w:val="20"/>
                <w:lang w:val="es-ES" w:eastAsia="ar-SA"/>
              </w:rPr>
              <w:t>JOSÉ ROBERTO FLORES BAÑUELOS</w:t>
            </w:r>
          </w:p>
          <w:p w:rsidR="00F17616" w:rsidRPr="00F17616" w:rsidRDefault="00F17616" w:rsidP="00F17616">
            <w:pPr>
              <w:snapToGrid w:val="0"/>
              <w:spacing w:after="0" w:line="240" w:lineRule="auto"/>
              <w:ind w:right="-93"/>
              <w:jc w:val="center"/>
              <w:rPr>
                <w:rFonts w:eastAsia="Times New Roman" w:cs="Arial"/>
                <w:noProof w:val="0"/>
                <w:szCs w:val="20"/>
                <w:lang w:val="es-ES" w:eastAsia="ar-SA"/>
              </w:rPr>
            </w:pPr>
            <w:r w:rsidRPr="00F17616">
              <w:rPr>
                <w:rFonts w:eastAsia="Times New Roman" w:cs="Arial"/>
                <w:bCs/>
                <w:noProof w:val="0"/>
                <w:szCs w:val="20"/>
                <w:lang w:val="es-ES" w:eastAsia="ar-SA"/>
              </w:rPr>
              <w:t>Apoderado Legal</w:t>
            </w:r>
          </w:p>
        </w:tc>
        <w:tc>
          <w:tcPr>
            <w:tcW w:w="185" w:type="pct"/>
          </w:tcPr>
          <w:p w:rsidR="00F17616" w:rsidRPr="00F17616" w:rsidRDefault="00F17616" w:rsidP="00F17616">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F17616" w:rsidRPr="00F17616" w:rsidRDefault="00F17616" w:rsidP="00F17616">
            <w:pPr>
              <w:suppressAutoHyphens/>
              <w:snapToGrid w:val="0"/>
              <w:spacing w:after="0" w:line="240" w:lineRule="auto"/>
              <w:ind w:right="50"/>
              <w:jc w:val="center"/>
              <w:rPr>
                <w:rFonts w:eastAsia="Times New Roman" w:cs="Arial"/>
                <w:bCs/>
                <w:noProof w:val="0"/>
                <w:szCs w:val="20"/>
                <w:lang w:val="es-ES" w:eastAsia="ar-SA"/>
              </w:rPr>
            </w:pPr>
          </w:p>
          <w:p w:rsidR="00F17616" w:rsidRPr="00F17616" w:rsidRDefault="00F17616" w:rsidP="00F17616">
            <w:pPr>
              <w:suppressAutoHyphens/>
              <w:snapToGrid w:val="0"/>
              <w:spacing w:after="0" w:line="240" w:lineRule="auto"/>
              <w:ind w:right="50"/>
              <w:jc w:val="center"/>
              <w:rPr>
                <w:rFonts w:eastAsia="Times New Roman" w:cs="Arial"/>
                <w:noProof w:val="0"/>
                <w:color w:val="000000"/>
                <w:szCs w:val="20"/>
                <w:lang w:val="es-ES" w:eastAsia="es-MX"/>
              </w:rPr>
            </w:pPr>
            <w:r w:rsidRPr="00F17616">
              <w:rPr>
                <w:rFonts w:eastAsia="Times New Roman" w:cs="Arial"/>
                <w:bCs/>
                <w:noProof w:val="0"/>
                <w:szCs w:val="20"/>
                <w:lang w:val="es-ES" w:eastAsia="ar-SA"/>
              </w:rPr>
              <w:t>Apoderado Legal</w:t>
            </w:r>
          </w:p>
        </w:tc>
      </w:tr>
    </w:tbl>
    <w:p w:rsidR="00F17616" w:rsidRPr="00F17616" w:rsidRDefault="00F17616" w:rsidP="00F17616">
      <w:pPr>
        <w:suppressAutoHyphens/>
        <w:snapToGrid w:val="0"/>
        <w:spacing w:after="0" w:line="240" w:lineRule="auto"/>
        <w:ind w:right="50"/>
        <w:rPr>
          <w:rFonts w:eastAsia="Times New Roman" w:cs="Arial"/>
          <w:b/>
          <w:noProof w:val="0"/>
          <w:sz w:val="16"/>
          <w:szCs w:val="16"/>
          <w:lang w:val="es-ES" w:eastAsia="ar-SA"/>
        </w:rPr>
      </w:pPr>
    </w:p>
    <w:p w:rsidR="00F17616" w:rsidRPr="00F17616" w:rsidRDefault="00F17616" w:rsidP="00F17616">
      <w:pPr>
        <w:suppressAutoHyphens/>
        <w:snapToGrid w:val="0"/>
        <w:spacing w:after="0" w:line="240" w:lineRule="auto"/>
        <w:ind w:right="50"/>
        <w:rPr>
          <w:rFonts w:eastAsia="Times New Roman" w:cs="Arial"/>
          <w:b/>
          <w:noProof w:val="0"/>
          <w:sz w:val="16"/>
          <w:szCs w:val="16"/>
          <w:lang w:val="es-ES" w:eastAsia="ar-SA"/>
        </w:rPr>
      </w:pPr>
    </w:p>
    <w:p w:rsidR="00F17616" w:rsidRPr="00F17616" w:rsidRDefault="00F17616" w:rsidP="00F17616">
      <w:pPr>
        <w:suppressAutoHyphens/>
        <w:snapToGrid w:val="0"/>
        <w:spacing w:after="0" w:line="240" w:lineRule="auto"/>
        <w:ind w:right="50"/>
        <w:rPr>
          <w:rFonts w:eastAsia="Times New Roman" w:cs="Arial"/>
          <w:b/>
          <w:noProof w:val="0"/>
          <w:sz w:val="16"/>
          <w:szCs w:val="16"/>
          <w:lang w:val="es-ES" w:eastAsia="ar-SA"/>
        </w:rPr>
      </w:pPr>
    </w:p>
    <w:tbl>
      <w:tblPr>
        <w:tblW w:w="2861" w:type="pct"/>
        <w:jc w:val="center"/>
        <w:tblCellMar>
          <w:left w:w="70" w:type="dxa"/>
          <w:right w:w="70" w:type="dxa"/>
        </w:tblCellMar>
        <w:tblLook w:val="00A0" w:firstRow="1" w:lastRow="0" w:firstColumn="1" w:lastColumn="0" w:noHBand="0" w:noVBand="0"/>
      </w:tblPr>
      <w:tblGrid>
        <w:gridCol w:w="5514"/>
      </w:tblGrid>
      <w:tr w:rsidR="00F17616" w:rsidRPr="00F17616" w:rsidTr="00F17616">
        <w:trPr>
          <w:trHeight w:val="566"/>
          <w:jc w:val="center"/>
        </w:trPr>
        <w:tc>
          <w:tcPr>
            <w:tcW w:w="5000" w:type="pct"/>
            <w:tcBorders>
              <w:top w:val="nil"/>
              <w:left w:val="nil"/>
              <w:bottom w:val="single" w:sz="8" w:space="0" w:color="000000"/>
              <w:right w:val="nil"/>
            </w:tcBorders>
          </w:tcPr>
          <w:p w:rsidR="00F17616" w:rsidRPr="00F17616" w:rsidRDefault="00F17616" w:rsidP="00F17616">
            <w:pPr>
              <w:suppressAutoHyphens/>
              <w:snapToGrid w:val="0"/>
              <w:spacing w:after="0" w:line="240" w:lineRule="auto"/>
              <w:jc w:val="center"/>
              <w:rPr>
                <w:rFonts w:eastAsia="Times New Roman" w:cs="Arial"/>
                <w:b/>
                <w:bCs/>
                <w:noProof w:val="0"/>
                <w:szCs w:val="20"/>
                <w:lang w:val="es-ES" w:eastAsia="ar-SA"/>
              </w:rPr>
            </w:pPr>
            <w:r w:rsidRPr="00F17616">
              <w:rPr>
                <w:rFonts w:eastAsia="Times New Roman" w:cs="Arial"/>
                <w:b/>
                <w:noProof w:val="0"/>
                <w:szCs w:val="20"/>
                <w:lang w:val="es-ES" w:eastAsia="ar-SA"/>
              </w:rPr>
              <w:t>ADMINISTRADOR DEL CONTRATO</w:t>
            </w: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p w:rsidR="00F17616" w:rsidRPr="00F17616" w:rsidRDefault="00F17616" w:rsidP="00F17616">
            <w:pPr>
              <w:suppressAutoHyphens/>
              <w:spacing w:after="0" w:line="240" w:lineRule="auto"/>
              <w:ind w:right="50"/>
              <w:jc w:val="center"/>
              <w:rPr>
                <w:rFonts w:eastAsia="Times New Roman" w:cs="Arial"/>
                <w:b/>
                <w:iCs/>
                <w:noProof w:val="0"/>
                <w:szCs w:val="20"/>
                <w:lang w:val="es-ES" w:eastAsia="ar-SA"/>
              </w:rPr>
            </w:pPr>
          </w:p>
        </w:tc>
      </w:tr>
    </w:tbl>
    <w:p w:rsidR="00F17616" w:rsidRDefault="00F17616" w:rsidP="00B20B22">
      <w:pPr>
        <w:suppressAutoHyphens/>
        <w:spacing w:after="0" w:line="240" w:lineRule="auto"/>
        <w:jc w:val="both"/>
        <w:rPr>
          <w:rFonts w:eastAsia="Times New Roman" w:cs="Arial"/>
          <w:bCs/>
          <w:noProof w:val="0"/>
          <w:szCs w:val="20"/>
          <w:lang w:val="es-ES" w:eastAsia="ar-SA"/>
        </w:rPr>
      </w:pPr>
    </w:p>
    <w:p w:rsidR="00F17616" w:rsidRDefault="00F17616" w:rsidP="00B20B22">
      <w:pPr>
        <w:suppressAutoHyphens/>
        <w:spacing w:after="0" w:line="240" w:lineRule="auto"/>
        <w:jc w:val="both"/>
        <w:rPr>
          <w:rFonts w:eastAsia="Times New Roman" w:cs="Arial"/>
          <w:bCs/>
          <w:noProof w:val="0"/>
          <w:szCs w:val="20"/>
          <w:lang w:val="es-ES" w:eastAsia="ar-SA"/>
        </w:rPr>
      </w:pPr>
    </w:p>
    <w:p w:rsidR="00F17616" w:rsidRDefault="00F17616" w:rsidP="00B20B22">
      <w:pPr>
        <w:suppressAutoHyphens/>
        <w:spacing w:after="0" w:line="240" w:lineRule="auto"/>
        <w:jc w:val="both"/>
        <w:rPr>
          <w:rFonts w:eastAsia="Times New Roman" w:cs="Arial"/>
          <w:bCs/>
          <w:noProof w:val="0"/>
          <w:szCs w:val="20"/>
          <w:lang w:val="es-ES" w:eastAsia="ar-SA"/>
        </w:rPr>
      </w:pPr>
    </w:p>
    <w:p w:rsidR="00B20B22" w:rsidRDefault="00B20B22" w:rsidP="00F17616">
      <w:pPr>
        <w:suppressAutoHyphens/>
        <w:spacing w:after="0" w:line="240" w:lineRule="auto"/>
        <w:jc w:val="both"/>
        <w:rPr>
          <w:rFonts w:eastAsia="Times New Roman" w:cs="Arial"/>
          <w:noProof w:val="0"/>
          <w:szCs w:val="20"/>
          <w:lang w:val="es-ES" w:eastAsia="ar-SA"/>
        </w:rPr>
      </w:pPr>
      <w:r>
        <w:rPr>
          <w:rFonts w:eastAsia="Times New Roman" w:cs="Arial"/>
          <w:noProof w:val="0"/>
          <w:szCs w:val="20"/>
          <w:lang w:val="es-ES" w:eastAsia="ar-SA"/>
        </w:rPr>
        <w:br w:type="page"/>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1</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p w:rsidR="00B20B22" w:rsidRPr="00B20B22" w:rsidRDefault="00B20B22" w:rsidP="00B20B22">
      <w:pPr>
        <w:suppressAutoHyphens/>
        <w:spacing w:after="0" w:line="240" w:lineRule="auto"/>
        <w:ind w:left="2137" w:hanging="1995"/>
        <w:jc w:val="center"/>
        <w:rPr>
          <w:rFonts w:eastAsia="Times New Roman" w:cs="Arial"/>
          <w:b/>
          <w:noProof w:val="0"/>
          <w:szCs w:val="20"/>
          <w:lang w:val="es-ES" w:eastAsia="ar-SA"/>
        </w:rPr>
      </w:pPr>
      <w:r w:rsidRPr="00B20B22">
        <w:rPr>
          <w:rFonts w:eastAsia="Times New Roman" w:cs="Arial"/>
          <w:b/>
          <w:noProof w:val="0"/>
          <w:szCs w:val="20"/>
          <w:lang w:val="es-ES" w:eastAsia="ar-SA"/>
        </w:rPr>
        <w:t>“DICTAMEN DE DISPONIBILIDAD PRESUPUESTAL PREVIO”</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noProof w:val="0"/>
          <w:szCs w:val="20"/>
          <w:lang w:val="es-ES" w:eastAsia="ar-SA"/>
        </w:rPr>
      </w:pPr>
      <w:r w:rsidRPr="00B20B22">
        <w:rPr>
          <w:rFonts w:eastAsia="Times New Roman" w:cs="Arial"/>
          <w:noProof w:val="0"/>
          <w:szCs w:val="20"/>
          <w:lang w:val="es-ES" w:eastAsia="ar-SA"/>
        </w:rPr>
        <w:t>EL PRESENTE ANEXO CONSTA DE</w:t>
      </w:r>
      <w:r w:rsidRPr="00B20B22">
        <w:rPr>
          <w:rFonts w:eastAsia="Times New Roman" w:cs="Arial"/>
          <w:b/>
          <w:noProof w:val="0"/>
          <w:szCs w:val="20"/>
          <w:lang w:val="es-ES" w:eastAsia="ar-SA"/>
        </w:rPr>
        <w:t xml:space="preserve"> ___</w:t>
      </w:r>
      <w:r w:rsidRPr="00B20B22">
        <w:rPr>
          <w:rFonts w:eastAsia="Times New Roman" w:cs="Arial"/>
          <w:noProof w:val="0"/>
          <w:szCs w:val="20"/>
          <w:lang w:val="es-ES" w:eastAsia="ar-SA"/>
        </w:rPr>
        <w:t xml:space="preserve"> HOJAS INCLUYENDO ESTA CARÁTULA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2</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TÉCNICO, TÉRMINOS Y CONDICIONES”</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ind w:right="-376"/>
        <w:jc w:val="center"/>
        <w:rPr>
          <w:rFonts w:eastAsia="Times New Roman" w:cs="Arial"/>
          <w:noProof w:val="0"/>
          <w:szCs w:val="20"/>
          <w:lang w:val="es-ES" w:eastAsia="ar-SA"/>
        </w:rPr>
      </w:pPr>
      <w:r w:rsidRPr="00B20B22">
        <w:rPr>
          <w:rFonts w:eastAsia="Times New Roman" w:cs="Arial"/>
          <w:noProof w:val="0"/>
          <w:szCs w:val="20"/>
          <w:lang w:val="es-ES" w:eastAsia="ar-SA"/>
        </w:rPr>
        <w:t xml:space="preserve">EL PRESENTE ANEXO CONSTA DE </w:t>
      </w:r>
      <w:r w:rsidRPr="00B20B22">
        <w:rPr>
          <w:rFonts w:eastAsia="Times New Roman" w:cs="Arial"/>
          <w:b/>
          <w:noProof w:val="0"/>
          <w:szCs w:val="20"/>
          <w:lang w:val="es-ES" w:eastAsia="ar-SA"/>
        </w:rPr>
        <w:t>___</w:t>
      </w:r>
      <w:r w:rsidRPr="00B20B22">
        <w:rPr>
          <w:rFonts w:eastAsia="Times New Roman" w:cs="Arial"/>
          <w:noProof w:val="0"/>
          <w:szCs w:val="20"/>
          <w:lang w:val="es-ES" w:eastAsia="ar-SA"/>
        </w:rPr>
        <w:t xml:space="preserve"> HOJAS INCLUYENDO ESTA CARÁTULA</w:t>
      </w: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both"/>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b/>
          <w:noProof w:val="0"/>
          <w:szCs w:val="20"/>
          <w:lang w:val="es-ES" w:eastAsia="ar-SA"/>
        </w:rPr>
      </w:pPr>
      <w:r w:rsidRPr="00B20B22">
        <w:rPr>
          <w:rFonts w:eastAsia="Times New Roman" w:cs="Arial"/>
          <w:b/>
          <w:noProof w:val="0"/>
          <w:szCs w:val="20"/>
          <w:lang w:val="es-ES" w:eastAsia="ar-SA"/>
        </w:rPr>
        <w:t>ANEXO 3</w:t>
      </w:r>
    </w:p>
    <w:p w:rsidR="00B20B22" w:rsidRPr="00B20B22" w:rsidRDefault="00B20B22" w:rsidP="00B20B22">
      <w:pPr>
        <w:suppressAutoHyphens/>
        <w:spacing w:after="0" w:line="240" w:lineRule="auto"/>
        <w:jc w:val="center"/>
        <w:rPr>
          <w:rFonts w:eastAsia="Times New Roman" w:cs="Arial"/>
          <w:b/>
          <w:noProof w:val="0"/>
          <w:szCs w:val="20"/>
          <w:lang w:val="es-ES" w:eastAsia="ar-SA"/>
        </w:rPr>
      </w:pPr>
    </w:p>
    <w:p w:rsidR="00B20B22" w:rsidRPr="00B20B22" w:rsidRDefault="00B20B22" w:rsidP="00B20B22">
      <w:pPr>
        <w:suppressAutoHyphens/>
        <w:spacing w:after="0" w:line="240" w:lineRule="auto"/>
        <w:ind w:left="142"/>
        <w:jc w:val="center"/>
        <w:rPr>
          <w:rFonts w:eastAsia="Times New Roman" w:cs="Arial"/>
          <w:b/>
          <w:bCs/>
          <w:noProof w:val="0"/>
          <w:szCs w:val="20"/>
          <w:lang w:val="es-ES" w:eastAsia="ar-SA"/>
        </w:rPr>
      </w:pPr>
      <w:r w:rsidRPr="00B20B22">
        <w:rPr>
          <w:rFonts w:eastAsia="Times New Roman" w:cs="Arial"/>
          <w:b/>
          <w:noProof w:val="0"/>
          <w:szCs w:val="20"/>
          <w:lang w:val="es-ES" w:eastAsia="ar-SA"/>
        </w:rPr>
        <w:t>“PROPUESTA ECONÓMICA Y ACTA DE ADJUDICACIÓN”</w:t>
      </w: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rPr>
          <w:rFonts w:eastAsia="Times New Roman" w:cs="Arial"/>
          <w:noProof w:val="0"/>
          <w:szCs w:val="20"/>
          <w:lang w:val="es-ES" w:eastAsia="ar-SA"/>
        </w:rPr>
      </w:pPr>
    </w:p>
    <w:p w:rsidR="00B20B22" w:rsidRPr="00B20B22" w:rsidRDefault="00B20B22" w:rsidP="00B20B22">
      <w:pPr>
        <w:suppressAutoHyphens/>
        <w:spacing w:after="0" w:line="240" w:lineRule="auto"/>
        <w:jc w:val="center"/>
        <w:rPr>
          <w:rFonts w:eastAsia="Times New Roman" w:cs="Arial"/>
          <w:noProof w:val="0"/>
          <w:szCs w:val="20"/>
          <w:lang w:val="es-ES" w:eastAsia="ar-SA"/>
        </w:rPr>
      </w:pPr>
      <w:r w:rsidRPr="00B20B22">
        <w:rPr>
          <w:rFonts w:eastAsia="Times New Roman" w:cs="Arial"/>
          <w:noProof w:val="0"/>
          <w:szCs w:val="20"/>
          <w:lang w:val="es-ES" w:eastAsia="ar-SA"/>
        </w:rPr>
        <w:t xml:space="preserve">EL PRESENTE ANEXO CONSTA DE </w:t>
      </w:r>
      <w:r w:rsidRPr="00B20B22">
        <w:rPr>
          <w:rFonts w:eastAsia="Times New Roman" w:cs="Arial"/>
          <w:b/>
          <w:noProof w:val="0"/>
          <w:szCs w:val="20"/>
          <w:lang w:val="es-ES" w:eastAsia="ar-SA"/>
        </w:rPr>
        <w:t>__</w:t>
      </w:r>
      <w:r w:rsidRPr="00B20B22">
        <w:rPr>
          <w:rFonts w:eastAsia="Times New Roman" w:cs="Arial"/>
          <w:noProof w:val="0"/>
          <w:szCs w:val="20"/>
          <w:lang w:val="es-ES" w:eastAsia="ar-SA"/>
        </w:rPr>
        <w:t xml:space="preserve"> HOJAS INCLUYENDO ESTA CARÁTULA</w:t>
      </w:r>
    </w:p>
    <w:p w:rsidR="0001025B"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01025B"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01025B"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01025B" w:rsidRPr="00113CAC" w:rsidRDefault="0001025B" w:rsidP="00113CAC">
      <w:pPr>
        <w:tabs>
          <w:tab w:val="num" w:pos="284"/>
        </w:tabs>
        <w:suppressAutoHyphens/>
        <w:spacing w:after="0" w:line="240" w:lineRule="auto"/>
        <w:ind w:left="-142" w:right="-94" w:hanging="6"/>
        <w:jc w:val="both"/>
        <w:rPr>
          <w:rFonts w:eastAsia="Times New Roman" w:cs="Arial"/>
          <w:noProof w:val="0"/>
          <w:szCs w:val="20"/>
          <w:lang w:eastAsia="ar-SA"/>
        </w:rPr>
      </w:pPr>
    </w:p>
    <w:p w:rsidR="00B35F7B" w:rsidRDefault="00B35F7B"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22726B" w:rsidRPr="00EB66CC" w:rsidRDefault="0022726B" w:rsidP="007F2FBE">
      <w:pPr>
        <w:spacing w:after="0" w:line="240" w:lineRule="auto"/>
        <w:ind w:left="-284"/>
        <w:rPr>
          <w:rFonts w:cs="Arial"/>
          <w:b/>
          <w:iCs/>
          <w:sz w:val="22"/>
        </w:rPr>
      </w:pPr>
      <w:r w:rsidRPr="00EB66CC">
        <w:rPr>
          <w:rFonts w:cs="Arial"/>
          <w:b/>
          <w:iCs/>
          <w:sz w:val="22"/>
        </w:rPr>
        <w:br w:type="page"/>
      </w:r>
    </w:p>
    <w:p w:rsidR="00B53BBF" w:rsidRPr="00B53BBF" w:rsidRDefault="00B53BBF" w:rsidP="00B53BBF">
      <w:pPr>
        <w:pStyle w:val="Ttulo1"/>
      </w:pPr>
      <w:bookmarkStart w:id="235" w:name="_Toc431386050"/>
      <w:bookmarkStart w:id="236" w:name="_Toc431386327"/>
      <w:bookmarkStart w:id="237" w:name="_Toc500418656"/>
      <w:r w:rsidRPr="00B53BBF">
        <w:t>Anexo 1</w:t>
      </w:r>
      <w:r>
        <w:t>4</w:t>
      </w:r>
      <w:r w:rsidRPr="00B53BBF">
        <w:t xml:space="preserve">.- Modelo de </w:t>
      </w:r>
      <w:r>
        <w:t>convenio de proposición conjunta</w:t>
      </w:r>
      <w:r w:rsidRPr="00B53BBF">
        <w:t>.</w:t>
      </w:r>
      <w:bookmarkEnd w:id="237"/>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 xml:space="preserve">CONVENIO DE PROPOSICIÓN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w:t>
      </w:r>
      <w:r w:rsidR="00C27946">
        <w:rPr>
          <w:b/>
        </w:rPr>
        <w:t>“Las Partes”</w:t>
      </w:r>
      <w:r w:rsidRPr="00B53BBF">
        <w:rPr>
          <w:b/>
        </w:rPr>
        <w:t>, AL TENOR DE LAS SIGUIENTES DECLARACIONES Y CLÁUSULAS.</w:t>
      </w:r>
    </w:p>
    <w:p w:rsidR="00B53BBF" w:rsidRPr="00B53BBF" w:rsidRDefault="00B53BBF" w:rsidP="00B53BBF">
      <w:pPr>
        <w:spacing w:after="0" w:line="240" w:lineRule="auto"/>
        <w:jc w:val="both"/>
      </w:pPr>
    </w:p>
    <w:p w:rsidR="00B53BBF" w:rsidRPr="00B53BBF" w:rsidRDefault="00B53BBF" w:rsidP="001E3BCA">
      <w:pPr>
        <w:numPr>
          <w:ilvl w:val="1"/>
          <w:numId w:val="28"/>
        </w:numPr>
        <w:spacing w:after="0" w:line="240" w:lineRule="auto"/>
        <w:jc w:val="both"/>
        <w:rPr>
          <w:b/>
          <w:lang w:val="es-ES"/>
        </w:rPr>
      </w:pPr>
      <w:r w:rsidRPr="00B53BBF">
        <w:rPr>
          <w:b/>
          <w:lang w:val="es-ES"/>
        </w:rPr>
        <w:t>“EL PARTICIPANTE A”, DECLARA QUE.:</w:t>
      </w:r>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1.1.1</w:t>
      </w:r>
      <w:r w:rsidRPr="00B53BBF">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ACTA CONSTITUTIVA DE LA SOCIEDAD ____ (SI/NO) HA TENIDO REFORMAS Y MODIFICACIONES.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Nota. En su caso, se deberán relacionar las escrituras en que consten las reformas o modificaciones de la sociedad.</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LOS NOMBRES DE SUS SOCIOS SON:</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_____________________ CON REGISTRO FEDERAL DE CONTRIBUYENTES _____________.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1.1.2</w:t>
      </w:r>
      <w:r w:rsidRPr="00B53BBF">
        <w:tab/>
        <w:t>TIENE LOS SIGUIENTES REGISTROS OFICIALES. REGISTRO FEDERAL DE CONTRIBUYENTES NÚMERO___ Y REGISTRO PATRONAL ANTE EL INSTITUTO MEXICANO DEL SEGURO SOCIAL NÚMERO 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1.1.3</w:t>
      </w:r>
      <w:r w:rsidRPr="00B53BBF">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B53BBF" w:rsidRDefault="00B53BBF" w:rsidP="00B53BBF">
      <w:pPr>
        <w:spacing w:after="0" w:line="240" w:lineRule="auto"/>
        <w:jc w:val="both"/>
      </w:pPr>
      <w:r w:rsidRPr="00B53BBF">
        <w:tab/>
      </w:r>
      <w:r w:rsidRPr="00B53BBF">
        <w:tab/>
      </w:r>
    </w:p>
    <w:p w:rsidR="00B53BBF" w:rsidRPr="00B53BBF" w:rsidRDefault="00B53BBF" w:rsidP="00B53BBF">
      <w:pPr>
        <w:spacing w:after="0" w:line="240" w:lineRule="auto"/>
        <w:jc w:val="both"/>
      </w:pPr>
      <w:r w:rsidRPr="00B53BBF">
        <w:t>EL DOMICILIO DEL REPRESENTANTE LEGAL ES EL UBICADO EN: 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1.1.4</w:t>
      </w:r>
      <w:r w:rsidRPr="00B53BBF">
        <w:tab/>
        <w:t>SU OBJETO SOCIAL, ENTRE OTROS CORRESPONDE A. ___________; POR LO QUE CUENTA CON LOS RECURSOS FINANCIEROS, TÉCNICOS, ADMINISTRATIVOS Y HUMANOS PARA OBLIGARSE, EN LOS TÉRMINOS Y CONDICIONES QUE SE ESTIPULAN EN EL PRESENTE CONVENIO.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1.1.5</w:t>
      </w:r>
      <w:r w:rsidRPr="00B53BBF">
        <w:tab/>
        <w:t>SEÑALA COMO DOMICILIO LEGAL PARA TODOS LOS EFECTOS QUE DERIVEN DEL PRESENTE CONVENIO, EL UBICADO EN:</w:t>
      </w:r>
    </w:p>
    <w:p w:rsidR="00B53BBF" w:rsidRPr="00B53BBF" w:rsidRDefault="00B53BBF" w:rsidP="00B53BBF">
      <w:pPr>
        <w:spacing w:after="0" w:line="240" w:lineRule="auto"/>
        <w:jc w:val="both"/>
        <w:rPr>
          <w:b/>
        </w:rPr>
      </w:pPr>
      <w:r w:rsidRPr="00B53BBF">
        <w:rPr>
          <w:b/>
        </w:rPr>
        <w:t>2.1</w:t>
      </w:r>
      <w:r w:rsidRPr="00B53BBF">
        <w:rPr>
          <w:b/>
        </w:rPr>
        <w:tab/>
        <w:t>“EL PARTICIPANTE B”, DECLARA QUE: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2.1.1</w:t>
      </w:r>
      <w:r w:rsidRPr="00B53BBF">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ACTA CONSTITUTIVA DE LA SOCIEDAD __ (SI/NO) HA TENIDO REFORMAS Y MODIFICACIONES.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Nota. En su caso, se deberán relacionar las escrituras en que consten las reformas o modificaciones de la sociedad.</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LOS NOMBRES DE SUS SOCIOS SON:</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_____________________ CON REGISTRO FEDERAL DE CONTRIBUYENTES ____.</w:t>
      </w:r>
    </w:p>
    <w:p w:rsidR="00B53BBF" w:rsidRPr="00B53BBF" w:rsidRDefault="00B53BBF" w:rsidP="00B53BBF">
      <w:pPr>
        <w:spacing w:after="0" w:line="240" w:lineRule="auto"/>
        <w:jc w:val="both"/>
      </w:pPr>
      <w:r w:rsidRPr="00B53BBF">
        <w:tab/>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2.1.2</w:t>
      </w:r>
      <w:r w:rsidRPr="00B53BBF">
        <w:tab/>
        <w:t>TIENE LOS SIGUIENTES REGISTROS OFICIALES. REGISTRO FEDERAL DE CONTRIBUYENTES NÚMERO __________ Y REGISTRO PATRONAL ANTE EL INSTITUTO MEXICANO DEL SEGURO SOCIAL NÚMERO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2.1.3</w:t>
      </w:r>
      <w:r w:rsidRPr="00B53BBF">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EL DOMICILIO DE SU REPRESENTANTE LEGAL ES EL UBICADO EN 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2.1.4</w:t>
      </w:r>
      <w:r w:rsidRPr="00B53BBF">
        <w:tab/>
        <w:t>SU OBJETO SOCIAL, ENTRE OTROS CORRESPONDE A. ___________; POR LO QUE CUENTA CON LOS RECURSOS FINANCIEROS, TÉCNICOS, ADMINISTRATIVOS Y HUMANOS PARA OBLIGARSE, EN LOS TÉRMINOS Y CONDICIONES QUE SE ESTIPULAN EN EL PRESENTE CONVENIO.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2.1.5</w:t>
      </w:r>
      <w:r w:rsidRPr="00B53BBF">
        <w:tab/>
        <w:t>SEÑALA COMO DOMICILIO LEGAL PARA TODOS LOS EFECTOS QUE DERIVEN DEL PRESENTE CONVENIO, EL UBICADO EN. _________________. (MENCIONAR E IDENTIFICAR A CUÁNTOS INTEGRANTES CONFORMAN LA PROPOSICIÓN CONJUNTA PARA LA PRESENTACIÓN DE PROPUESTAS).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 xml:space="preserve">3.1. </w:t>
      </w:r>
      <w:r w:rsidR="00C27946">
        <w:rPr>
          <w:b/>
        </w:rPr>
        <w:t>“Las Partes”</w:t>
      </w:r>
      <w:r w:rsidRPr="00B53BBF">
        <w:rPr>
          <w:b/>
        </w:rPr>
        <w:t xml:space="preserve"> DECLARAN QUE: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3.1.1</w:t>
      </w:r>
      <w:r w:rsidRPr="00B53BBF">
        <w:t>. CONOCEN LOS REQUISITOS Y CONDICIONES ESTIPULADAS EN LA CONVOCATORIA A LA LICITACIÓN PÚBLICA NACIONAL____________.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3.1.2</w:t>
      </w:r>
      <w:r w:rsidRPr="00B53BBF">
        <w:t>.</w:t>
      </w:r>
      <w:r w:rsidRPr="00B53BBF">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EXPUESTO LO ANTERIOR, LAS PARTES OTORGAN LAS SIGUIENTES.</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CLÁUSULAS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rPr>
          <w:b/>
        </w:rPr>
        <w:t>PRIMERA.- OBJETO: “PROPOSICIÓN CONJUNTA</w:t>
      </w:r>
      <w:r w:rsidRPr="00B53BBF">
        <w:t>”.</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PARTICIPANTE “A”. (DESCRIBIR LA PARTE QUE SE OBLIGA A SUMINISTRAR).</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(CADA UNO DE LOS INTEGRANTES QUE CONFORMAN LA PROPOSICIÓN CONJUNTA PARA LA PRESENTACIÓN DE PROPUESTAS DEBERÁ DESCRIBIR LA PARTE QUE SE OBLIGA A ENTREGAR).</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SEGUNDA.-REPRESENTANTE COMÚN Y OBLIGADO SOLIDARIO.</w:t>
      </w:r>
    </w:p>
    <w:p w:rsidR="00B53BBF" w:rsidRPr="00B53BBF" w:rsidRDefault="00B53BBF" w:rsidP="00B53BBF">
      <w:pPr>
        <w:spacing w:after="0" w:line="240" w:lineRule="auto"/>
        <w:jc w:val="both"/>
        <w:rPr>
          <w:b/>
        </w:rPr>
      </w:pPr>
    </w:p>
    <w:p w:rsidR="00B53BBF" w:rsidRPr="00B53BBF" w:rsidRDefault="00C27946" w:rsidP="00B53BBF">
      <w:pPr>
        <w:spacing w:after="0" w:line="240" w:lineRule="auto"/>
        <w:jc w:val="both"/>
      </w:pPr>
      <w:r>
        <w:t>“Las Partes”</w:t>
      </w:r>
      <w:r w:rsidR="00B53BBF" w:rsidRPr="00B53BBF">
        <w:t xml:space="preserve">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B53BBF" w:rsidRPr="00B53BBF" w:rsidRDefault="00B53BBF" w:rsidP="00B53BBF">
      <w:pPr>
        <w:spacing w:after="0" w:line="240" w:lineRule="auto"/>
        <w:jc w:val="both"/>
        <w:rPr>
          <w:b/>
        </w:rPr>
      </w:pPr>
    </w:p>
    <w:p w:rsidR="00B53BBF" w:rsidRPr="00B53BBF" w:rsidRDefault="00B53BBF" w:rsidP="00B53BBF">
      <w:pPr>
        <w:spacing w:after="0" w:line="240" w:lineRule="auto"/>
        <w:jc w:val="both"/>
        <w:rPr>
          <w:b/>
        </w:rPr>
      </w:pPr>
      <w:r w:rsidRPr="00B53BBF">
        <w:rPr>
          <w:b/>
        </w:rPr>
        <w:t>TERCERA.- DEL COBRO DE LAS FACTURAS.</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rPr>
          <w:b/>
        </w:rPr>
      </w:pPr>
      <w:r w:rsidRPr="00B53BBF">
        <w:rPr>
          <w:b/>
        </w:rPr>
        <w:t>CUARTA.- VIGENCIA.</w:t>
      </w:r>
    </w:p>
    <w:p w:rsidR="00B53BBF" w:rsidRPr="00B53BBF" w:rsidRDefault="00B53BBF" w:rsidP="00B53BBF">
      <w:pPr>
        <w:spacing w:after="0" w:line="240" w:lineRule="auto"/>
        <w:jc w:val="both"/>
        <w:rPr>
          <w:b/>
        </w:rPr>
      </w:pPr>
    </w:p>
    <w:p w:rsidR="00B53BBF" w:rsidRPr="00B53BBF" w:rsidRDefault="00C27946" w:rsidP="00B53BBF">
      <w:pPr>
        <w:spacing w:after="0" w:line="240" w:lineRule="auto"/>
        <w:jc w:val="both"/>
      </w:pPr>
      <w:r>
        <w:t>“Las Partes”</w:t>
      </w:r>
      <w:r w:rsidR="00B53BBF" w:rsidRPr="00B53BBF">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B53BBF" w:rsidRPr="00B53BBF" w:rsidRDefault="00B53BBF" w:rsidP="00B53BBF">
      <w:pPr>
        <w:spacing w:after="0" w:line="240" w:lineRule="auto"/>
        <w:jc w:val="both"/>
        <w:rPr>
          <w:b/>
        </w:rPr>
      </w:pPr>
      <w:r w:rsidRPr="00B53BBF">
        <w:rPr>
          <w:b/>
        </w:rPr>
        <w:t>QUINTA.-OBLIGACIONES.</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53BBF" w:rsidRPr="00B53BBF" w:rsidRDefault="00B53BBF" w:rsidP="00B53BBF">
      <w:pPr>
        <w:spacing w:after="0" w:line="240" w:lineRule="auto"/>
        <w:jc w:val="both"/>
      </w:pPr>
    </w:p>
    <w:p w:rsidR="00B53BBF" w:rsidRPr="00B53BBF" w:rsidRDefault="00C27946" w:rsidP="00B53BBF">
      <w:pPr>
        <w:spacing w:after="0" w:line="240" w:lineRule="auto"/>
        <w:jc w:val="both"/>
      </w:pPr>
      <w:r>
        <w:t>“Las Partes”</w:t>
      </w:r>
      <w:r w:rsidR="00B53BBF" w:rsidRPr="00B53BBF">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r w:rsidRPr="00B53BBF">
        <w:t xml:space="preserve">LEÍDO QUE FUE EL PRESENTE CONVENIO POR </w:t>
      </w:r>
      <w:r w:rsidR="00C27946">
        <w:t>“Las Partes”</w:t>
      </w:r>
      <w:r w:rsidRPr="00B53BBF">
        <w:t xml:space="preserve"> Y ENTERADOS DE SU ALCANCE Y EFECTOS LEGALES, ACEPTANDO QUE NO EXISTIÓ ERROR, DOLO, VIOLENCIA O MALA FE, LO RATIFICAN Y FIRMAN, DE CONFORMIDAD EN LA CIUDAD DE MÉXICO, EL DÍA ___________ DE _________ DE 20___.</w:t>
      </w:r>
    </w:p>
    <w:p w:rsidR="00B53BBF" w:rsidRPr="00B53BBF" w:rsidRDefault="00B53BBF" w:rsidP="00B53BBF">
      <w:pPr>
        <w:spacing w:after="0" w:line="240" w:lineRule="auto"/>
        <w:jc w:val="both"/>
      </w:pPr>
    </w:p>
    <w:p w:rsidR="00B53BBF" w:rsidRPr="00B53BBF" w:rsidRDefault="00B53BBF" w:rsidP="00B53BBF">
      <w:pPr>
        <w:spacing w:after="0" w:line="240" w:lineRule="auto"/>
        <w:jc w:val="both"/>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3BBF" w:rsidRPr="00B53BBF" w:rsidTr="005126B2">
        <w:trPr>
          <w:jc w:val="center"/>
        </w:trPr>
        <w:tc>
          <w:tcPr>
            <w:tcW w:w="3600" w:type="dxa"/>
            <w:tcBorders>
              <w:bottom w:val="single" w:sz="4" w:space="0" w:color="000000"/>
            </w:tcBorders>
          </w:tcPr>
          <w:p w:rsidR="00B53BBF" w:rsidRPr="00B53BBF" w:rsidRDefault="00B53BBF" w:rsidP="00B53BBF">
            <w:pPr>
              <w:spacing w:after="0" w:line="240" w:lineRule="auto"/>
              <w:jc w:val="both"/>
            </w:pPr>
            <w:r w:rsidRPr="00B53BBF">
              <w:t>“EL PARTICIPANTE A”</w:t>
            </w:r>
          </w:p>
        </w:tc>
        <w:tc>
          <w:tcPr>
            <w:tcW w:w="720" w:type="dxa"/>
          </w:tcPr>
          <w:p w:rsidR="00B53BBF" w:rsidRPr="00B53BBF" w:rsidRDefault="00B53BBF" w:rsidP="00B53BBF">
            <w:pPr>
              <w:spacing w:after="0" w:line="240" w:lineRule="auto"/>
              <w:jc w:val="both"/>
            </w:pPr>
          </w:p>
          <w:p w:rsidR="00B53BBF" w:rsidRPr="00B53BBF" w:rsidRDefault="00B53BBF" w:rsidP="00B53BBF">
            <w:pPr>
              <w:spacing w:after="0" w:line="240" w:lineRule="auto"/>
              <w:jc w:val="both"/>
            </w:pPr>
          </w:p>
        </w:tc>
        <w:tc>
          <w:tcPr>
            <w:tcW w:w="3240" w:type="dxa"/>
            <w:tcBorders>
              <w:bottom w:val="single" w:sz="4" w:space="0" w:color="000000"/>
            </w:tcBorders>
          </w:tcPr>
          <w:p w:rsidR="00B53BBF" w:rsidRPr="00B53BBF" w:rsidRDefault="00B53BBF" w:rsidP="00B53BBF">
            <w:pPr>
              <w:spacing w:after="0" w:line="240" w:lineRule="auto"/>
              <w:jc w:val="both"/>
            </w:pPr>
            <w:r w:rsidRPr="00B53BBF">
              <w:t>“EL PARTICIPANTE B”</w:t>
            </w:r>
          </w:p>
          <w:p w:rsidR="00B53BBF" w:rsidRPr="00B53BBF" w:rsidRDefault="00B53BBF" w:rsidP="00B53BBF">
            <w:pPr>
              <w:spacing w:after="0" w:line="240" w:lineRule="auto"/>
              <w:jc w:val="both"/>
            </w:pPr>
          </w:p>
        </w:tc>
      </w:tr>
      <w:tr w:rsidR="00B53BBF" w:rsidRPr="00B53BBF" w:rsidTr="005126B2">
        <w:trPr>
          <w:jc w:val="center"/>
        </w:trPr>
        <w:tc>
          <w:tcPr>
            <w:tcW w:w="3600" w:type="dxa"/>
            <w:tcBorders>
              <w:top w:val="single" w:sz="4" w:space="0" w:color="000000"/>
            </w:tcBorders>
          </w:tcPr>
          <w:p w:rsidR="00B53BBF" w:rsidRPr="00B53BBF" w:rsidRDefault="00B53BBF" w:rsidP="00B53BBF">
            <w:pPr>
              <w:spacing w:after="0" w:line="240" w:lineRule="auto"/>
              <w:jc w:val="both"/>
            </w:pPr>
            <w:r w:rsidRPr="00B53BBF">
              <w:t>NOMBRE Y CARGO</w:t>
            </w:r>
          </w:p>
          <w:p w:rsidR="00B53BBF" w:rsidRPr="00B53BBF" w:rsidRDefault="00B53BBF" w:rsidP="00B53BBF">
            <w:pPr>
              <w:spacing w:after="0" w:line="240" w:lineRule="auto"/>
              <w:jc w:val="both"/>
            </w:pPr>
            <w:r w:rsidRPr="00B53BBF">
              <w:t>DEL APODERADO LEGAL</w:t>
            </w:r>
          </w:p>
        </w:tc>
        <w:tc>
          <w:tcPr>
            <w:tcW w:w="720" w:type="dxa"/>
          </w:tcPr>
          <w:p w:rsidR="00B53BBF" w:rsidRPr="00B53BBF" w:rsidRDefault="00B53BBF" w:rsidP="00B53BBF">
            <w:pPr>
              <w:spacing w:after="0" w:line="240" w:lineRule="auto"/>
              <w:jc w:val="both"/>
            </w:pPr>
          </w:p>
        </w:tc>
        <w:tc>
          <w:tcPr>
            <w:tcW w:w="3240" w:type="dxa"/>
            <w:tcBorders>
              <w:top w:val="single" w:sz="4" w:space="0" w:color="000000"/>
            </w:tcBorders>
          </w:tcPr>
          <w:p w:rsidR="00B53BBF" w:rsidRPr="00B53BBF" w:rsidRDefault="00B53BBF" w:rsidP="00B53BBF">
            <w:pPr>
              <w:spacing w:after="0" w:line="240" w:lineRule="auto"/>
              <w:jc w:val="both"/>
            </w:pPr>
            <w:r w:rsidRPr="00B53BBF">
              <w:t>NOMBRE Y CARGO</w:t>
            </w:r>
          </w:p>
          <w:p w:rsidR="00B53BBF" w:rsidRPr="00B53BBF" w:rsidRDefault="00B53BBF" w:rsidP="00B53BBF">
            <w:pPr>
              <w:spacing w:after="0" w:line="240" w:lineRule="auto"/>
              <w:jc w:val="both"/>
            </w:pPr>
            <w:r w:rsidRPr="00B53BBF">
              <w:t>DEL APODERADO LEGAL</w:t>
            </w:r>
          </w:p>
        </w:tc>
      </w:tr>
    </w:tbl>
    <w:p w:rsidR="00B53BBF" w:rsidRPr="00B53BBF" w:rsidRDefault="00B53BBF" w:rsidP="00B53BBF">
      <w:pPr>
        <w:spacing w:after="0" w:line="240" w:lineRule="auto"/>
        <w:jc w:val="both"/>
      </w:pPr>
    </w:p>
    <w:p w:rsidR="00B53BBF" w:rsidRPr="00B53BBF" w:rsidRDefault="00B53BBF" w:rsidP="00B53BBF">
      <w:pPr>
        <w:spacing w:after="0" w:line="240" w:lineRule="auto"/>
        <w:jc w:val="both"/>
      </w:pPr>
    </w:p>
    <w:p w:rsidR="00B53BBF" w:rsidRDefault="00B53BBF" w:rsidP="00B53BBF">
      <w:pPr>
        <w:spacing w:after="0" w:line="240" w:lineRule="auto"/>
        <w:jc w:val="both"/>
      </w:pPr>
    </w:p>
    <w:p w:rsidR="00B53BBF" w:rsidRDefault="00B53BBF" w:rsidP="00B53BBF">
      <w:pPr>
        <w:spacing w:after="0" w:line="240" w:lineRule="auto"/>
        <w:jc w:val="both"/>
      </w:pPr>
    </w:p>
    <w:p w:rsidR="00B53BBF" w:rsidRDefault="00B53BBF" w:rsidP="00B53BBF">
      <w:pPr>
        <w:jc w:val="both"/>
      </w:pPr>
      <w:r>
        <w:br w:type="page"/>
      </w:r>
    </w:p>
    <w:p w:rsidR="00B53BBF" w:rsidRDefault="00B53BBF" w:rsidP="00B53BBF">
      <w:pPr>
        <w:spacing w:after="0" w:line="240" w:lineRule="auto"/>
      </w:pPr>
    </w:p>
    <w:p w:rsidR="00C86FCE" w:rsidRPr="00EB66CC" w:rsidRDefault="008A7915" w:rsidP="00C26EC0">
      <w:pPr>
        <w:pStyle w:val="Ttulo1"/>
      </w:pPr>
      <w:bookmarkStart w:id="238" w:name="_Toc500418657"/>
      <w:r w:rsidRPr="00EB66CC">
        <w:t xml:space="preserve">Anexo </w:t>
      </w:r>
      <w:r w:rsidR="0064378C" w:rsidRPr="00EB66CC">
        <w:t>1</w:t>
      </w:r>
      <w:r w:rsidR="00B53BBF">
        <w:t>5</w:t>
      </w:r>
      <w:r w:rsidR="0064378C" w:rsidRPr="00EB66CC">
        <w:t>.-</w:t>
      </w:r>
      <w:bookmarkStart w:id="239" w:name="_Toc431386051"/>
      <w:bookmarkStart w:id="240" w:name="_Toc431386328"/>
      <w:bookmarkEnd w:id="235"/>
      <w:bookmarkEnd w:id="236"/>
      <w:r w:rsidR="0064378C" w:rsidRPr="00EB66CC">
        <w:t xml:space="preserve"> Glosario</w:t>
      </w:r>
      <w:bookmarkEnd w:id="239"/>
      <w:bookmarkEnd w:id="240"/>
      <w:r w:rsidR="00126A07" w:rsidRPr="00EB66CC">
        <w:t>.</w:t>
      </w:r>
      <w:bookmarkEnd w:id="238"/>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7356FC">
      <w:headerReference w:type="default" r:id="rId18"/>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DF" w:rsidRDefault="008878DF" w:rsidP="00532601">
      <w:pPr>
        <w:spacing w:after="0" w:line="240" w:lineRule="auto"/>
      </w:pPr>
      <w:r>
        <w:separator/>
      </w:r>
    </w:p>
  </w:endnote>
  <w:endnote w:type="continuationSeparator" w:id="0">
    <w:p w:rsidR="008878DF" w:rsidRDefault="008878D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29D72C10" w:usb2="00000010" w:usb3="00000000" w:csb0="00280005" w:csb1="00000000"/>
  </w:font>
  <w:font w:name="Arial Negrita">
    <w:panose1 w:val="00000000000000000000"/>
    <w:charset w:val="00"/>
    <w:family w:val="roman"/>
    <w:notTrueType/>
    <w:pitch w:val="default"/>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96628"/>
      <w:docPartObj>
        <w:docPartGallery w:val="Page Numbers (Bottom of Page)"/>
        <w:docPartUnique/>
      </w:docPartObj>
    </w:sdtPr>
    <w:sdtEndPr>
      <w:rPr>
        <w:rFonts w:ascii="Arial" w:hAnsi="Arial" w:cs="Arial"/>
        <w:sz w:val="18"/>
        <w:szCs w:val="18"/>
      </w:rPr>
    </w:sdtEndPr>
    <w:sdtContent>
      <w:sdt>
        <w:sdtPr>
          <w:id w:val="1371885629"/>
          <w:docPartObj>
            <w:docPartGallery w:val="Page Numbers (Top of Page)"/>
            <w:docPartUnique/>
          </w:docPartObj>
        </w:sdtPr>
        <w:sdtEndPr>
          <w:rPr>
            <w:rFonts w:ascii="Arial" w:hAnsi="Arial" w:cs="Arial"/>
            <w:sz w:val="18"/>
            <w:szCs w:val="18"/>
          </w:rPr>
        </w:sdtEndPr>
        <w:sdtContent>
          <w:p w:rsidR="0070786B" w:rsidRPr="00587291" w:rsidRDefault="0070786B" w:rsidP="00C71A56">
            <w:pPr>
              <w:pStyle w:val="Piedepgina"/>
              <w:tabs>
                <w:tab w:val="left" w:pos="7523"/>
                <w:tab w:val="right" w:pos="9497"/>
              </w:tabs>
              <w:rPr>
                <w:rFonts w:ascii="Arial" w:hAnsi="Arial" w:cs="Arial"/>
                <w:sz w:val="10"/>
                <w:szCs w:val="10"/>
              </w:rPr>
            </w:pPr>
          </w:p>
          <w:p w:rsidR="0070786B" w:rsidRPr="00971674" w:rsidRDefault="0070786B" w:rsidP="00C71A56">
            <w:pPr>
              <w:pStyle w:val="Piedepgina"/>
              <w:tabs>
                <w:tab w:val="left" w:pos="7523"/>
                <w:tab w:val="right" w:pos="9497"/>
              </w:tabs>
              <w:rPr>
                <w:rFonts w:ascii="Arial" w:hAnsi="Arial" w:cs="Arial"/>
                <w:sz w:val="18"/>
                <w:szCs w:val="18"/>
              </w:rPr>
            </w:pPr>
            <w:r>
              <w:rPr>
                <w:rFonts w:ascii="Arial" w:hAnsi="Arial" w:cs="Arial"/>
                <w:sz w:val="18"/>
                <w:szCs w:val="18"/>
              </w:rPr>
              <w:t>Diciembre 2</w:t>
            </w:r>
            <w:r w:rsidRPr="00971674">
              <w:rPr>
                <w:rFonts w:ascii="Arial" w:hAnsi="Arial" w:cs="Arial"/>
                <w:sz w:val="18"/>
                <w:szCs w:val="18"/>
              </w:rPr>
              <w:t>01</w:t>
            </w:r>
            <w:r>
              <w:rPr>
                <w:rFonts w:ascii="Arial" w:hAnsi="Arial" w:cs="Arial"/>
                <w:sz w:val="18"/>
                <w:szCs w:val="18"/>
              </w:rPr>
              <w:t>7</w:t>
            </w:r>
            <w:r w:rsidRPr="00971674">
              <w:rPr>
                <w:rFonts w:ascii="Arial" w:hAnsi="Arial" w:cs="Arial"/>
                <w:sz w:val="18"/>
                <w:szCs w:val="18"/>
              </w:rPr>
              <w:tab/>
            </w:r>
            <w:r w:rsidRPr="00971674">
              <w:rPr>
                <w:rFonts w:ascii="Arial" w:hAnsi="Arial" w:cs="Arial"/>
                <w:sz w:val="18"/>
                <w:szCs w:val="18"/>
              </w:rPr>
              <w:tab/>
            </w:r>
          </w:p>
          <w:p w:rsidR="0070786B" w:rsidRPr="00971674" w:rsidRDefault="0070786B"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8878DF">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8878DF">
              <w:rPr>
                <w:rFonts w:ascii="Arial" w:hAnsi="Arial" w:cs="Arial"/>
                <w:b/>
                <w:bCs/>
                <w:sz w:val="18"/>
                <w:szCs w:val="18"/>
              </w:rPr>
              <w:t>1</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DF" w:rsidRDefault="008878DF" w:rsidP="00532601">
      <w:pPr>
        <w:spacing w:after="0" w:line="240" w:lineRule="auto"/>
      </w:pPr>
      <w:r>
        <w:separator/>
      </w:r>
    </w:p>
  </w:footnote>
  <w:footnote w:type="continuationSeparator" w:id="0">
    <w:p w:rsidR="008878DF" w:rsidRDefault="008878D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70786B" w:rsidTr="00B06297">
      <w:trPr>
        <w:trHeight w:val="1550"/>
        <w:jc w:val="center"/>
      </w:trPr>
      <w:tc>
        <w:tcPr>
          <w:tcW w:w="2162" w:type="pct"/>
          <w:vAlign w:val="center"/>
        </w:tcPr>
        <w:p w:rsidR="0070786B" w:rsidRPr="00BD043E" w:rsidRDefault="0070786B" w:rsidP="00D2126F">
          <w:pPr>
            <w:suppressAutoHyphens/>
            <w:jc w:val="center"/>
            <w:rPr>
              <w:rFonts w:cs="Arial"/>
              <w:b/>
              <w:bCs/>
              <w:sz w:val="16"/>
              <w:szCs w:val="18"/>
              <w:lang w:val="es-ES" w:eastAsia="ar-SA"/>
            </w:rPr>
          </w:pPr>
          <w:r w:rsidRPr="00BD043E">
            <w:rPr>
              <w:rFonts w:cs="Arial"/>
              <w:b/>
              <w:bCs/>
              <w:sz w:val="16"/>
              <w:szCs w:val="18"/>
              <w:lang w:val="es-ES" w:eastAsia="ar-SA"/>
            </w:rPr>
            <w:t>Convocatoria</w:t>
          </w:r>
        </w:p>
        <w:p w:rsidR="0070786B" w:rsidRPr="00BD043E" w:rsidRDefault="0070786B" w:rsidP="00D2126F">
          <w:pPr>
            <w:suppressAutoHyphens/>
            <w:jc w:val="center"/>
            <w:rPr>
              <w:rFonts w:cs="Arial"/>
              <w:b/>
              <w:bCs/>
              <w:sz w:val="16"/>
              <w:szCs w:val="18"/>
              <w:lang w:val="es-ES" w:eastAsia="ar-SA"/>
            </w:rPr>
          </w:pPr>
        </w:p>
        <w:p w:rsidR="0070786B" w:rsidRPr="00BD043E" w:rsidRDefault="0070786B" w:rsidP="00D2126F">
          <w:pPr>
            <w:suppressAutoHyphens/>
            <w:jc w:val="center"/>
            <w:rPr>
              <w:rFonts w:cs="Arial"/>
              <w:b/>
              <w:sz w:val="16"/>
              <w:szCs w:val="18"/>
              <w:lang w:val="es-ES" w:eastAsia="ar-SA"/>
            </w:rPr>
          </w:pPr>
          <w:r w:rsidRPr="00BD043E">
            <w:rPr>
              <w:rFonts w:cs="Arial"/>
              <w:b/>
              <w:bCs/>
              <w:sz w:val="16"/>
              <w:szCs w:val="18"/>
              <w:lang w:val="es-ES" w:eastAsia="ar-SA"/>
            </w:rPr>
            <w:t xml:space="preserve">Licitación Pública Nacional </w:t>
          </w:r>
          <w:r w:rsidRPr="00BD043E">
            <w:rPr>
              <w:rFonts w:cs="Arial"/>
              <w:b/>
              <w:sz w:val="16"/>
              <w:szCs w:val="18"/>
              <w:lang w:val="es-ES_tradnl" w:eastAsia="ar-SA"/>
            </w:rPr>
            <w:t>Electrónica</w:t>
          </w:r>
        </w:p>
        <w:p w:rsidR="0070786B" w:rsidRPr="00BD043E" w:rsidRDefault="0070786B" w:rsidP="00D2126F">
          <w:pPr>
            <w:suppressAutoHyphens/>
            <w:jc w:val="center"/>
            <w:rPr>
              <w:rFonts w:cs="Arial"/>
              <w:b/>
              <w:sz w:val="10"/>
              <w:szCs w:val="18"/>
              <w:lang w:val="es-ES" w:eastAsia="ar-SA"/>
            </w:rPr>
          </w:pPr>
        </w:p>
        <w:p w:rsidR="0070786B" w:rsidRPr="00BD043E" w:rsidRDefault="0070786B" w:rsidP="00BD043E">
          <w:pPr>
            <w:suppressAutoHyphens/>
            <w:jc w:val="center"/>
            <w:rPr>
              <w:rFonts w:cs="Arial"/>
              <w:b/>
              <w:sz w:val="16"/>
              <w:szCs w:val="18"/>
              <w:lang w:val="es-ES_tradnl" w:eastAsia="ar-SA"/>
            </w:rPr>
          </w:pPr>
          <w:r w:rsidRPr="00BD043E">
            <w:rPr>
              <w:rFonts w:cs="Arial"/>
              <w:b/>
              <w:sz w:val="16"/>
              <w:szCs w:val="18"/>
              <w:lang w:val="es-ES" w:eastAsia="ar-SA"/>
            </w:rPr>
            <w:t>Número.- LA-019GYR019-</w:t>
          </w:r>
          <w:r>
            <w:rPr>
              <w:rFonts w:cs="Arial"/>
              <w:b/>
              <w:sz w:val="16"/>
              <w:szCs w:val="18"/>
              <w:lang w:val="es-ES" w:eastAsia="ar-SA"/>
            </w:rPr>
            <w:t>E246</w:t>
          </w:r>
          <w:r w:rsidRPr="00BD043E">
            <w:rPr>
              <w:rFonts w:cs="Arial"/>
              <w:b/>
              <w:sz w:val="16"/>
              <w:szCs w:val="18"/>
              <w:lang w:val="es-ES" w:eastAsia="ar-SA"/>
            </w:rPr>
            <w:t>-2017</w:t>
          </w:r>
        </w:p>
      </w:tc>
      <w:tc>
        <w:tcPr>
          <w:tcW w:w="2838" w:type="pct"/>
        </w:tcPr>
        <w:p w:rsidR="0070786B" w:rsidRDefault="0070786B"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30E8E02C" wp14:editId="70ECD558">
                <wp:simplePos x="0" y="0"/>
                <wp:positionH relativeFrom="column">
                  <wp:posOffset>2532009</wp:posOffset>
                </wp:positionH>
                <wp:positionV relativeFrom="paragraph">
                  <wp:posOffset>168275</wp:posOffset>
                </wp:positionV>
                <wp:extent cx="695325" cy="842645"/>
                <wp:effectExtent l="0" t="0" r="9525"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48C1773F" wp14:editId="4108837A">
                <wp:simplePos x="0" y="0"/>
                <wp:positionH relativeFrom="column">
                  <wp:posOffset>66387</wp:posOffset>
                </wp:positionH>
                <wp:positionV relativeFrom="paragraph">
                  <wp:posOffset>164537</wp:posOffset>
                </wp:positionV>
                <wp:extent cx="2191110" cy="799231"/>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0786B" w:rsidRPr="00151BF8" w:rsidRDefault="0070786B" w:rsidP="00354F9F">
    <w:pPr>
      <w:spacing w:after="0" w:line="240" w:lineRule="auto"/>
      <w:ind w:left="567"/>
      <w:rPr>
        <w:rFonts w:cs="Arial"/>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3"/>
      <w:gridCol w:w="5675"/>
    </w:tblGrid>
    <w:tr w:rsidR="0070786B" w:rsidTr="00E31CE6">
      <w:trPr>
        <w:trHeight w:val="1696"/>
        <w:jc w:val="center"/>
      </w:trPr>
      <w:tc>
        <w:tcPr>
          <w:tcW w:w="2162" w:type="pct"/>
          <w:vAlign w:val="center"/>
        </w:tcPr>
        <w:p w:rsidR="0070786B" w:rsidRPr="0069727B" w:rsidRDefault="0070786B"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70786B" w:rsidRPr="0069727B" w:rsidRDefault="0070786B" w:rsidP="00D43F7D">
          <w:pPr>
            <w:suppressAutoHyphens/>
            <w:jc w:val="center"/>
            <w:rPr>
              <w:rFonts w:cs="Arial"/>
              <w:b/>
              <w:bCs/>
              <w:sz w:val="16"/>
              <w:szCs w:val="18"/>
              <w:lang w:val="es-ES" w:eastAsia="ar-SA"/>
            </w:rPr>
          </w:pPr>
        </w:p>
        <w:p w:rsidR="0070786B" w:rsidRPr="0069727B" w:rsidRDefault="0070786B"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70786B" w:rsidRPr="0069727B" w:rsidRDefault="0070786B" w:rsidP="00D43F7D">
          <w:pPr>
            <w:suppressAutoHyphens/>
            <w:jc w:val="center"/>
            <w:rPr>
              <w:rFonts w:cs="Arial"/>
              <w:b/>
              <w:sz w:val="10"/>
              <w:szCs w:val="18"/>
              <w:lang w:val="es-ES" w:eastAsia="ar-SA"/>
            </w:rPr>
          </w:pPr>
        </w:p>
        <w:p w:rsidR="0070786B" w:rsidRPr="00951C4A" w:rsidRDefault="0070786B"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w:t>
          </w:r>
          <w:r>
            <w:rPr>
              <w:rFonts w:cs="Arial"/>
              <w:b/>
              <w:sz w:val="16"/>
              <w:szCs w:val="18"/>
              <w:lang w:val="es-ES" w:eastAsia="ar-SA"/>
            </w:rPr>
            <w:t>E246</w:t>
          </w:r>
          <w:r w:rsidRPr="0069727B">
            <w:rPr>
              <w:rFonts w:cs="Arial"/>
              <w:b/>
              <w:sz w:val="16"/>
              <w:szCs w:val="18"/>
              <w:lang w:val="es-ES" w:eastAsia="ar-SA"/>
            </w:rPr>
            <w:t>-2017</w:t>
          </w:r>
        </w:p>
      </w:tc>
      <w:tc>
        <w:tcPr>
          <w:tcW w:w="2838" w:type="pct"/>
        </w:tcPr>
        <w:p w:rsidR="0070786B" w:rsidRDefault="0070786B"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3872" behindDoc="1" locked="0" layoutInCell="1" allowOverlap="1" wp14:anchorId="7EA8C61E" wp14:editId="2BC57532">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2848" behindDoc="1" locked="0" layoutInCell="1" allowOverlap="1" wp14:anchorId="512DC239" wp14:editId="6380F459">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0786B" w:rsidRDefault="0070786B"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6B" w:rsidRDefault="0070786B" w:rsidP="00E671ED">
    <w:pPr>
      <w:spacing w:after="0" w:line="240" w:lineRule="auto"/>
    </w:pPr>
  </w:p>
  <w:tbl>
    <w:tblPr>
      <w:tblStyle w:val="Tablaconcuadrcula"/>
      <w:tblW w:w="5000" w:type="pct"/>
      <w:jc w:val="center"/>
      <w:tblLook w:val="04A0" w:firstRow="1" w:lastRow="0" w:firstColumn="1" w:lastColumn="0" w:noHBand="0" w:noVBand="1"/>
    </w:tblPr>
    <w:tblGrid>
      <w:gridCol w:w="3960"/>
      <w:gridCol w:w="5751"/>
    </w:tblGrid>
    <w:tr w:rsidR="0070786B" w:rsidTr="00E671ED">
      <w:trPr>
        <w:trHeight w:val="1696"/>
        <w:jc w:val="center"/>
      </w:trPr>
      <w:tc>
        <w:tcPr>
          <w:tcW w:w="2039" w:type="pct"/>
          <w:vAlign w:val="center"/>
        </w:tcPr>
        <w:p w:rsidR="0070786B" w:rsidRPr="0069727B" w:rsidRDefault="0070786B"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70786B" w:rsidRPr="0069727B" w:rsidRDefault="0070786B" w:rsidP="00D43F7D">
          <w:pPr>
            <w:suppressAutoHyphens/>
            <w:jc w:val="center"/>
            <w:rPr>
              <w:rFonts w:cs="Arial"/>
              <w:b/>
              <w:bCs/>
              <w:sz w:val="16"/>
              <w:szCs w:val="18"/>
              <w:lang w:val="es-ES" w:eastAsia="ar-SA"/>
            </w:rPr>
          </w:pPr>
        </w:p>
        <w:p w:rsidR="0070786B" w:rsidRPr="0069727B" w:rsidRDefault="0070786B"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70786B" w:rsidRPr="0069727B" w:rsidRDefault="0070786B" w:rsidP="00D43F7D">
          <w:pPr>
            <w:suppressAutoHyphens/>
            <w:jc w:val="center"/>
            <w:rPr>
              <w:rFonts w:cs="Arial"/>
              <w:b/>
              <w:sz w:val="10"/>
              <w:szCs w:val="18"/>
              <w:lang w:val="es-ES" w:eastAsia="ar-SA"/>
            </w:rPr>
          </w:pPr>
        </w:p>
        <w:p w:rsidR="0070786B" w:rsidRPr="00951C4A" w:rsidRDefault="0070786B"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w:t>
          </w:r>
          <w:r>
            <w:rPr>
              <w:rFonts w:cs="Arial"/>
              <w:b/>
              <w:sz w:val="16"/>
              <w:szCs w:val="18"/>
              <w:lang w:val="es-ES" w:eastAsia="ar-SA"/>
            </w:rPr>
            <w:t>E246</w:t>
          </w:r>
          <w:r w:rsidRPr="0069727B">
            <w:rPr>
              <w:rFonts w:cs="Arial"/>
              <w:b/>
              <w:sz w:val="16"/>
              <w:szCs w:val="18"/>
              <w:lang w:val="es-ES" w:eastAsia="ar-SA"/>
            </w:rPr>
            <w:t>-2017</w:t>
          </w:r>
        </w:p>
      </w:tc>
      <w:tc>
        <w:tcPr>
          <w:tcW w:w="2961" w:type="pct"/>
        </w:tcPr>
        <w:p w:rsidR="0070786B" w:rsidRDefault="0070786B"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0016" behindDoc="1" locked="0" layoutInCell="1" allowOverlap="1" wp14:anchorId="2956A08E" wp14:editId="7B5A33A3">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8992" behindDoc="1" locked="0" layoutInCell="1" allowOverlap="1" wp14:anchorId="4E7BDC11" wp14:editId="00B648BA">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0786B" w:rsidRDefault="0070786B" w:rsidP="00E671ED">
    <w:pPr>
      <w:pStyle w:val="Encabezado"/>
      <w:rPr>
        <w:rFonts w:ascii="Arial" w:hAnsi="Arial" w:cs="Arial"/>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6B" w:rsidRDefault="0070786B" w:rsidP="00E671ED">
    <w:pPr>
      <w:spacing w:after="0" w:line="240" w:lineRule="auto"/>
    </w:pPr>
  </w:p>
  <w:tbl>
    <w:tblPr>
      <w:tblStyle w:val="Tablaconcuadrcula"/>
      <w:tblW w:w="5000" w:type="pct"/>
      <w:jc w:val="center"/>
      <w:tblLook w:val="04A0" w:firstRow="1" w:lastRow="0" w:firstColumn="1" w:lastColumn="0" w:noHBand="0" w:noVBand="1"/>
    </w:tblPr>
    <w:tblGrid>
      <w:gridCol w:w="3960"/>
      <w:gridCol w:w="5751"/>
    </w:tblGrid>
    <w:tr w:rsidR="0070786B" w:rsidTr="00E671ED">
      <w:trPr>
        <w:trHeight w:val="1696"/>
        <w:jc w:val="center"/>
      </w:trPr>
      <w:tc>
        <w:tcPr>
          <w:tcW w:w="2039" w:type="pct"/>
          <w:vAlign w:val="center"/>
        </w:tcPr>
        <w:p w:rsidR="0070786B" w:rsidRPr="0069727B" w:rsidRDefault="0070786B"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70786B" w:rsidRPr="0069727B" w:rsidRDefault="0070786B" w:rsidP="00D43F7D">
          <w:pPr>
            <w:suppressAutoHyphens/>
            <w:jc w:val="center"/>
            <w:rPr>
              <w:rFonts w:cs="Arial"/>
              <w:b/>
              <w:bCs/>
              <w:sz w:val="16"/>
              <w:szCs w:val="18"/>
              <w:lang w:val="es-ES" w:eastAsia="ar-SA"/>
            </w:rPr>
          </w:pPr>
        </w:p>
        <w:p w:rsidR="0070786B" w:rsidRPr="0069727B" w:rsidRDefault="0070786B"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70786B" w:rsidRPr="0069727B" w:rsidRDefault="0070786B" w:rsidP="00D43F7D">
          <w:pPr>
            <w:suppressAutoHyphens/>
            <w:jc w:val="center"/>
            <w:rPr>
              <w:rFonts w:cs="Arial"/>
              <w:b/>
              <w:sz w:val="10"/>
              <w:szCs w:val="18"/>
              <w:lang w:val="es-ES" w:eastAsia="ar-SA"/>
            </w:rPr>
          </w:pPr>
        </w:p>
        <w:p w:rsidR="0070786B" w:rsidRPr="00951C4A" w:rsidRDefault="0070786B"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w:t>
          </w:r>
          <w:r>
            <w:rPr>
              <w:rFonts w:cs="Arial"/>
              <w:b/>
              <w:sz w:val="16"/>
              <w:szCs w:val="18"/>
              <w:lang w:val="es-ES" w:eastAsia="ar-SA"/>
            </w:rPr>
            <w:t>E246</w:t>
          </w:r>
          <w:r w:rsidRPr="0069727B">
            <w:rPr>
              <w:rFonts w:cs="Arial"/>
              <w:b/>
              <w:sz w:val="16"/>
              <w:szCs w:val="18"/>
              <w:lang w:val="es-ES" w:eastAsia="ar-SA"/>
            </w:rPr>
            <w:t>-2017</w:t>
          </w:r>
        </w:p>
      </w:tc>
      <w:tc>
        <w:tcPr>
          <w:tcW w:w="2961" w:type="pct"/>
        </w:tcPr>
        <w:p w:rsidR="0070786B" w:rsidRDefault="0070786B"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740CB581" wp14:editId="269C1EAF">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4E51ED20" wp14:editId="3802BE64">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0786B" w:rsidRDefault="0070786B" w:rsidP="00E671ED">
    <w:pPr>
      <w:pStyle w:val="Encabezado"/>
      <w:rPr>
        <w:rFonts w:ascii="Arial" w:hAnsi="Arial" w:cs="Arial"/>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6B" w:rsidRDefault="0070786B"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70786B" w:rsidTr="00E671ED">
      <w:trPr>
        <w:trHeight w:val="1696"/>
        <w:jc w:val="center"/>
      </w:trPr>
      <w:tc>
        <w:tcPr>
          <w:tcW w:w="2039" w:type="pct"/>
          <w:vAlign w:val="center"/>
        </w:tcPr>
        <w:p w:rsidR="0070786B" w:rsidRPr="0069727B" w:rsidRDefault="0070786B" w:rsidP="00D43F7D">
          <w:pPr>
            <w:suppressAutoHyphens/>
            <w:jc w:val="center"/>
            <w:rPr>
              <w:rFonts w:cs="Arial"/>
              <w:b/>
              <w:bCs/>
              <w:sz w:val="16"/>
              <w:szCs w:val="18"/>
              <w:lang w:val="es-ES" w:eastAsia="ar-SA"/>
            </w:rPr>
          </w:pPr>
          <w:r w:rsidRPr="0069727B">
            <w:rPr>
              <w:rFonts w:cs="Arial"/>
              <w:b/>
              <w:bCs/>
              <w:sz w:val="16"/>
              <w:szCs w:val="18"/>
              <w:lang w:val="es-ES" w:eastAsia="ar-SA"/>
            </w:rPr>
            <w:t>Convocatoria</w:t>
          </w:r>
        </w:p>
        <w:p w:rsidR="0070786B" w:rsidRPr="0069727B" w:rsidRDefault="0070786B" w:rsidP="00D43F7D">
          <w:pPr>
            <w:suppressAutoHyphens/>
            <w:jc w:val="center"/>
            <w:rPr>
              <w:rFonts w:cs="Arial"/>
              <w:b/>
              <w:bCs/>
              <w:sz w:val="16"/>
              <w:szCs w:val="18"/>
              <w:lang w:val="es-ES" w:eastAsia="ar-SA"/>
            </w:rPr>
          </w:pPr>
        </w:p>
        <w:p w:rsidR="0070786B" w:rsidRPr="0069727B" w:rsidRDefault="0070786B" w:rsidP="00D43F7D">
          <w:pPr>
            <w:suppressAutoHyphens/>
            <w:jc w:val="center"/>
            <w:rPr>
              <w:rFonts w:cs="Arial"/>
              <w:b/>
              <w:sz w:val="16"/>
              <w:szCs w:val="18"/>
              <w:lang w:val="es-ES" w:eastAsia="ar-SA"/>
            </w:rPr>
          </w:pPr>
          <w:r>
            <w:rPr>
              <w:rFonts w:cs="Arial"/>
              <w:b/>
              <w:bCs/>
              <w:sz w:val="16"/>
              <w:szCs w:val="18"/>
              <w:lang w:val="es-ES" w:eastAsia="ar-SA"/>
            </w:rPr>
            <w:t xml:space="preserve">Licitación Pública Nacional </w:t>
          </w:r>
          <w:r w:rsidRPr="0069727B">
            <w:rPr>
              <w:rFonts w:cs="Arial"/>
              <w:b/>
              <w:sz w:val="16"/>
              <w:szCs w:val="18"/>
              <w:lang w:val="es-ES_tradnl" w:eastAsia="ar-SA"/>
            </w:rPr>
            <w:t>Electrónica</w:t>
          </w:r>
        </w:p>
        <w:p w:rsidR="0070786B" w:rsidRPr="0069727B" w:rsidRDefault="0070786B" w:rsidP="00D43F7D">
          <w:pPr>
            <w:suppressAutoHyphens/>
            <w:jc w:val="center"/>
            <w:rPr>
              <w:rFonts w:cs="Arial"/>
              <w:b/>
              <w:sz w:val="10"/>
              <w:szCs w:val="18"/>
              <w:lang w:val="es-ES" w:eastAsia="ar-SA"/>
            </w:rPr>
          </w:pPr>
        </w:p>
        <w:p w:rsidR="0070786B" w:rsidRPr="00951C4A" w:rsidRDefault="0070786B" w:rsidP="00BD043E">
          <w:pPr>
            <w:suppressAutoHyphens/>
            <w:jc w:val="center"/>
            <w:rPr>
              <w:rFonts w:cs="Arial"/>
              <w:b/>
              <w:sz w:val="16"/>
              <w:szCs w:val="18"/>
              <w:lang w:val="es-ES_tradnl" w:eastAsia="ar-SA"/>
            </w:rPr>
          </w:pPr>
          <w:r w:rsidRPr="0069727B">
            <w:rPr>
              <w:rFonts w:cs="Arial"/>
              <w:b/>
              <w:sz w:val="16"/>
              <w:szCs w:val="18"/>
              <w:lang w:val="es-ES" w:eastAsia="ar-SA"/>
            </w:rPr>
            <w:t xml:space="preserve">Número.- </w:t>
          </w:r>
          <w:r>
            <w:rPr>
              <w:rFonts w:cs="Arial"/>
              <w:b/>
              <w:sz w:val="16"/>
              <w:szCs w:val="18"/>
              <w:lang w:val="es-ES" w:eastAsia="ar-SA"/>
            </w:rPr>
            <w:t>L</w:t>
          </w:r>
          <w:r w:rsidRPr="0069727B">
            <w:rPr>
              <w:rFonts w:cs="Arial"/>
              <w:b/>
              <w:sz w:val="16"/>
              <w:szCs w:val="18"/>
              <w:lang w:val="es-ES" w:eastAsia="ar-SA"/>
            </w:rPr>
            <w:t>A-019GYR019-</w:t>
          </w:r>
          <w:r>
            <w:rPr>
              <w:rFonts w:cs="Arial"/>
              <w:b/>
              <w:sz w:val="16"/>
              <w:szCs w:val="18"/>
              <w:lang w:val="es-ES" w:eastAsia="ar-SA"/>
            </w:rPr>
            <w:t>E246</w:t>
          </w:r>
          <w:r w:rsidRPr="0069727B">
            <w:rPr>
              <w:rFonts w:cs="Arial"/>
              <w:b/>
              <w:sz w:val="16"/>
              <w:szCs w:val="18"/>
              <w:lang w:val="es-ES" w:eastAsia="ar-SA"/>
            </w:rPr>
            <w:t>-2017</w:t>
          </w:r>
        </w:p>
      </w:tc>
      <w:tc>
        <w:tcPr>
          <w:tcW w:w="2961" w:type="pct"/>
        </w:tcPr>
        <w:p w:rsidR="0070786B" w:rsidRDefault="0070786B"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6944" behindDoc="1" locked="0" layoutInCell="1" allowOverlap="1" wp14:anchorId="44D81625" wp14:editId="30D65160">
                <wp:simplePos x="0" y="0"/>
                <wp:positionH relativeFrom="column">
                  <wp:posOffset>2532009</wp:posOffset>
                </wp:positionH>
                <wp:positionV relativeFrom="paragraph">
                  <wp:posOffset>168275</wp:posOffset>
                </wp:positionV>
                <wp:extent cx="695325" cy="842645"/>
                <wp:effectExtent l="0" t="0" r="9525" b="0"/>
                <wp:wrapNone/>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5920" behindDoc="1" locked="0" layoutInCell="1" allowOverlap="1" wp14:anchorId="28FC91BD" wp14:editId="7C6FCC89">
                <wp:simplePos x="0" y="0"/>
                <wp:positionH relativeFrom="column">
                  <wp:posOffset>66387</wp:posOffset>
                </wp:positionH>
                <wp:positionV relativeFrom="paragraph">
                  <wp:posOffset>164537</wp:posOffset>
                </wp:positionV>
                <wp:extent cx="2191110" cy="799231"/>
                <wp:effectExtent l="0" t="0" r="0" b="127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0786B" w:rsidRPr="00E671ED" w:rsidRDefault="0070786B"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FE940F40"/>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1117"/>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F82F63"/>
    <w:multiLevelType w:val="hybridMultilevel"/>
    <w:tmpl w:val="59D841A8"/>
    <w:lvl w:ilvl="0" w:tplc="080A000D">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8A4206F"/>
    <w:multiLevelType w:val="hybridMultilevel"/>
    <w:tmpl w:val="9D1263EC"/>
    <w:lvl w:ilvl="0" w:tplc="E304B440">
      <w:start w:val="1"/>
      <w:numFmt w:val="decimal"/>
      <w:lvlText w:val="3.2.%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1679473A"/>
    <w:multiLevelType w:val="hybridMultilevel"/>
    <w:tmpl w:val="808E5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nsid w:val="217655C6"/>
    <w:multiLevelType w:val="hybridMultilevel"/>
    <w:tmpl w:val="37702980"/>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7913205"/>
    <w:multiLevelType w:val="hybridMultilevel"/>
    <w:tmpl w:val="60F2B5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8">
    <w:nsid w:val="31665A03"/>
    <w:multiLevelType w:val="multilevel"/>
    <w:tmpl w:val="FFE46360"/>
    <w:lvl w:ilvl="0">
      <w:start w:val="3"/>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0">
    <w:nsid w:val="3C5A1788"/>
    <w:multiLevelType w:val="hybridMultilevel"/>
    <w:tmpl w:val="434E7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452C5964"/>
    <w:multiLevelType w:val="hybridMultilevel"/>
    <w:tmpl w:val="0C543C98"/>
    <w:lvl w:ilvl="0" w:tplc="EBA2698E">
      <w:start w:val="1"/>
      <w:numFmt w:val="bullet"/>
      <w:lvlText w:val=""/>
      <w:lvlJc w:val="left"/>
      <w:pPr>
        <w:ind w:left="720" w:hanging="360"/>
      </w:pPr>
      <w:rPr>
        <w:rFonts w:ascii="Wingdings" w:hAnsi="Wingdings" w:hint="default"/>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nsid w:val="453833F4"/>
    <w:multiLevelType w:val="hybridMultilevel"/>
    <w:tmpl w:val="BD7239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46E46788"/>
    <w:multiLevelType w:val="hybridMultilevel"/>
    <w:tmpl w:val="BD7239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46FD26B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9770FDB"/>
    <w:multiLevelType w:val="hybridMultilevel"/>
    <w:tmpl w:val="03AC4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19A3615"/>
    <w:multiLevelType w:val="hybridMultilevel"/>
    <w:tmpl w:val="26CEF97E"/>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5C614332"/>
    <w:multiLevelType w:val="hybridMultilevel"/>
    <w:tmpl w:val="434E7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62870F09"/>
    <w:multiLevelType w:val="hybridMultilevel"/>
    <w:tmpl w:val="434E7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6">
    <w:nsid w:val="6F01519B"/>
    <w:multiLevelType w:val="hybridMultilevel"/>
    <w:tmpl w:val="D4EE4B84"/>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cs="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cs="Courier New" w:hint="default"/>
      </w:rPr>
    </w:lvl>
    <w:lvl w:ilvl="8" w:tplc="080A0005">
      <w:start w:val="1"/>
      <w:numFmt w:val="bullet"/>
      <w:lvlText w:val=""/>
      <w:lvlJc w:val="left"/>
      <w:pPr>
        <w:ind w:left="7896" w:hanging="360"/>
      </w:pPr>
      <w:rPr>
        <w:rFonts w:ascii="Wingdings" w:hAnsi="Wingdings" w:hint="default"/>
      </w:rPr>
    </w:lvl>
  </w:abstractNum>
  <w:abstractNum w:abstractNumId="67">
    <w:nsid w:val="6FBA0A8B"/>
    <w:multiLevelType w:val="hybridMultilevel"/>
    <w:tmpl w:val="088E7E16"/>
    <w:lvl w:ilvl="0" w:tplc="080A0001">
      <w:start w:val="1"/>
      <w:numFmt w:val="bullet"/>
      <w:lvlText w:val=""/>
      <w:lvlJc w:val="left"/>
      <w:pPr>
        <w:ind w:left="928"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68">
    <w:nsid w:val="6FC35EDA"/>
    <w:multiLevelType w:val="hybridMultilevel"/>
    <w:tmpl w:val="90F69BF0"/>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69">
    <w:nsid w:val="73473C03"/>
    <w:multiLevelType w:val="multilevel"/>
    <w:tmpl w:val="96E2D67E"/>
    <w:lvl w:ilvl="0">
      <w:start w:val="1"/>
      <w:numFmt w:val="lowerLetter"/>
      <w:lvlText w:val="%1)"/>
      <w:lvlJc w:val="left"/>
      <w:pPr>
        <w:ind w:left="720" w:hanging="360"/>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0">
    <w:nsid w:val="74290B17"/>
    <w:multiLevelType w:val="hybridMultilevel"/>
    <w:tmpl w:val="584E2072"/>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98151D"/>
    <w:multiLevelType w:val="hybridMultilevel"/>
    <w:tmpl w:val="B05432F8"/>
    <w:lvl w:ilvl="0" w:tplc="DAFC9A4C">
      <w:start w:val="1"/>
      <w:numFmt w:val="lowerLetter"/>
      <w:lvlText w:val="%1)"/>
      <w:lvlJc w:val="left"/>
      <w:pPr>
        <w:ind w:left="720" w:hanging="360"/>
      </w:pPr>
      <w:rPr>
        <w:rFonts w:ascii="Arial" w:hAnsi="Arial" w:cs="Arial" w:hint="default"/>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DB73444"/>
    <w:multiLevelType w:val="hybridMultilevel"/>
    <w:tmpl w:val="16FABE40"/>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0"/>
  </w:num>
  <w:num w:numId="7">
    <w:abstractNumId w:val="74"/>
  </w:num>
  <w:num w:numId="8">
    <w:abstractNumId w:val="38"/>
  </w:num>
  <w:num w:numId="9">
    <w:abstractNumId w:val="32"/>
  </w:num>
  <w:num w:numId="10">
    <w:abstractNumId w:val="9"/>
  </w:num>
  <w:num w:numId="11">
    <w:abstractNumId w:val="12"/>
  </w:num>
  <w:num w:numId="12">
    <w:abstractNumId w:val="16"/>
  </w:num>
  <w:num w:numId="13">
    <w:abstractNumId w:val="57"/>
  </w:num>
  <w:num w:numId="14">
    <w:abstractNumId w:val="30"/>
  </w:num>
  <w:num w:numId="15">
    <w:abstractNumId w:val="61"/>
  </w:num>
  <w:num w:numId="16">
    <w:abstractNumId w:val="58"/>
  </w:num>
  <w:num w:numId="17">
    <w:abstractNumId w:val="45"/>
  </w:num>
  <w:num w:numId="18">
    <w:abstractNumId w:val="42"/>
  </w:num>
  <w:num w:numId="19">
    <w:abstractNumId w:val="47"/>
  </w:num>
  <w:num w:numId="20">
    <w:abstractNumId w:val="44"/>
  </w:num>
  <w:num w:numId="21">
    <w:abstractNumId w:val="76"/>
  </w:num>
  <w:num w:numId="22">
    <w:abstractNumId w:val="75"/>
  </w:num>
  <w:num w:numId="23">
    <w:abstractNumId w:val="37"/>
  </w:num>
  <w:num w:numId="24">
    <w:abstractNumId w:val="41"/>
  </w:num>
  <w:num w:numId="25">
    <w:abstractNumId w:val="1"/>
  </w:num>
  <w:num w:numId="26">
    <w:abstractNumId w:val="31"/>
  </w:num>
  <w:num w:numId="27">
    <w:abstractNumId w:val="54"/>
  </w:num>
  <w:num w:numId="28">
    <w:abstractNumId w:val="64"/>
  </w:num>
  <w:num w:numId="29">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num>
  <w:num w:numId="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51"/>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num>
  <w:num w:numId="38">
    <w:abstractNumId w:val="68"/>
  </w:num>
  <w:num w:numId="39">
    <w:abstractNumId w:val="69"/>
    <w:lvlOverride w:ilvl="0">
      <w:startOverride w:val="1"/>
    </w:lvlOverride>
    <w:lvlOverride w:ilvl="1"/>
    <w:lvlOverride w:ilvl="2"/>
    <w:lvlOverride w:ilvl="3"/>
    <w:lvlOverride w:ilvl="4"/>
    <w:lvlOverride w:ilvl="5"/>
    <w:lvlOverride w:ilvl="6"/>
    <w:lvlOverride w:ilvl="7"/>
    <w:lvlOverride w:ilvl="8"/>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num>
  <w:num w:numId="45">
    <w:abstractNumId w:val="53"/>
  </w:num>
  <w:num w:numId="46">
    <w:abstractNumId w:val="36"/>
  </w:num>
  <w:num w:numId="47">
    <w:abstractNumId w:val="55"/>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98D"/>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3A7"/>
    <w:rsid w:val="000328AD"/>
    <w:rsid w:val="000328FA"/>
    <w:rsid w:val="00032C01"/>
    <w:rsid w:val="00032F88"/>
    <w:rsid w:val="000331A2"/>
    <w:rsid w:val="00033371"/>
    <w:rsid w:val="000347BE"/>
    <w:rsid w:val="00034D86"/>
    <w:rsid w:val="000352BE"/>
    <w:rsid w:val="00035FDE"/>
    <w:rsid w:val="00036136"/>
    <w:rsid w:val="00036277"/>
    <w:rsid w:val="000371B9"/>
    <w:rsid w:val="0003792F"/>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6F5D"/>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136"/>
    <w:rsid w:val="000B74E8"/>
    <w:rsid w:val="000B771B"/>
    <w:rsid w:val="000C03AD"/>
    <w:rsid w:val="000C04CC"/>
    <w:rsid w:val="000C26F8"/>
    <w:rsid w:val="000C2B73"/>
    <w:rsid w:val="000C2D05"/>
    <w:rsid w:val="000C4502"/>
    <w:rsid w:val="000C530D"/>
    <w:rsid w:val="000C57BD"/>
    <w:rsid w:val="000C5D3B"/>
    <w:rsid w:val="000C5DA3"/>
    <w:rsid w:val="000C614C"/>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B99"/>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555"/>
    <w:rsid w:val="00106679"/>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7140"/>
    <w:rsid w:val="00120965"/>
    <w:rsid w:val="00120C5E"/>
    <w:rsid w:val="00120F59"/>
    <w:rsid w:val="0012125D"/>
    <w:rsid w:val="00121CF3"/>
    <w:rsid w:val="00121DF1"/>
    <w:rsid w:val="00121FED"/>
    <w:rsid w:val="00122EB4"/>
    <w:rsid w:val="00123542"/>
    <w:rsid w:val="001245F6"/>
    <w:rsid w:val="00125068"/>
    <w:rsid w:val="00126A07"/>
    <w:rsid w:val="00126F1B"/>
    <w:rsid w:val="001274A7"/>
    <w:rsid w:val="001275FC"/>
    <w:rsid w:val="00127DEC"/>
    <w:rsid w:val="001306DC"/>
    <w:rsid w:val="001309DF"/>
    <w:rsid w:val="00130B89"/>
    <w:rsid w:val="00130F08"/>
    <w:rsid w:val="00131DEF"/>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786"/>
    <w:rsid w:val="00141C5E"/>
    <w:rsid w:val="00141C8D"/>
    <w:rsid w:val="00143FD3"/>
    <w:rsid w:val="00144076"/>
    <w:rsid w:val="00144607"/>
    <w:rsid w:val="001450B9"/>
    <w:rsid w:val="0014629E"/>
    <w:rsid w:val="00147544"/>
    <w:rsid w:val="00150992"/>
    <w:rsid w:val="00150BAD"/>
    <w:rsid w:val="00151275"/>
    <w:rsid w:val="0015166F"/>
    <w:rsid w:val="00151BF8"/>
    <w:rsid w:val="00151F68"/>
    <w:rsid w:val="00152834"/>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67793"/>
    <w:rsid w:val="00167AB8"/>
    <w:rsid w:val="00167B8D"/>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5749"/>
    <w:rsid w:val="001860AC"/>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5165"/>
    <w:rsid w:val="001B5816"/>
    <w:rsid w:val="001B5FDD"/>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C5B9B"/>
    <w:rsid w:val="001D07F1"/>
    <w:rsid w:val="001D1004"/>
    <w:rsid w:val="001D1227"/>
    <w:rsid w:val="001D16BB"/>
    <w:rsid w:val="001D1F6D"/>
    <w:rsid w:val="001D1FDA"/>
    <w:rsid w:val="001D291E"/>
    <w:rsid w:val="001D296B"/>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0A54"/>
    <w:rsid w:val="001E115D"/>
    <w:rsid w:val="001E1513"/>
    <w:rsid w:val="001E164C"/>
    <w:rsid w:val="001E17CB"/>
    <w:rsid w:val="001E2045"/>
    <w:rsid w:val="001E29B9"/>
    <w:rsid w:val="001E3237"/>
    <w:rsid w:val="001E3BCA"/>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CA6"/>
    <w:rsid w:val="00207F65"/>
    <w:rsid w:val="002108EE"/>
    <w:rsid w:val="002114BF"/>
    <w:rsid w:val="002125FE"/>
    <w:rsid w:val="002128B3"/>
    <w:rsid w:val="002139D3"/>
    <w:rsid w:val="00213A38"/>
    <w:rsid w:val="002156EB"/>
    <w:rsid w:val="00215EE3"/>
    <w:rsid w:val="002163E4"/>
    <w:rsid w:val="00216B06"/>
    <w:rsid w:val="00217354"/>
    <w:rsid w:val="002175BD"/>
    <w:rsid w:val="002178F2"/>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37E7C"/>
    <w:rsid w:val="002403E2"/>
    <w:rsid w:val="002411E5"/>
    <w:rsid w:val="002411E7"/>
    <w:rsid w:val="002414A4"/>
    <w:rsid w:val="002423CC"/>
    <w:rsid w:val="002429AE"/>
    <w:rsid w:val="00242BBE"/>
    <w:rsid w:val="002441E5"/>
    <w:rsid w:val="00244BE5"/>
    <w:rsid w:val="00245288"/>
    <w:rsid w:val="0024587A"/>
    <w:rsid w:val="00245A70"/>
    <w:rsid w:val="00245A81"/>
    <w:rsid w:val="00245C72"/>
    <w:rsid w:val="00245FC3"/>
    <w:rsid w:val="002464D5"/>
    <w:rsid w:val="00246A4D"/>
    <w:rsid w:val="00246D99"/>
    <w:rsid w:val="00247647"/>
    <w:rsid w:val="00247A02"/>
    <w:rsid w:val="002505D7"/>
    <w:rsid w:val="0025149B"/>
    <w:rsid w:val="00252CE3"/>
    <w:rsid w:val="002537D3"/>
    <w:rsid w:val="002539CB"/>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112"/>
    <w:rsid w:val="00262335"/>
    <w:rsid w:val="00263874"/>
    <w:rsid w:val="00263B4B"/>
    <w:rsid w:val="002647BB"/>
    <w:rsid w:val="00264A81"/>
    <w:rsid w:val="002663C7"/>
    <w:rsid w:val="00266563"/>
    <w:rsid w:val="00266C58"/>
    <w:rsid w:val="00266E77"/>
    <w:rsid w:val="002671DA"/>
    <w:rsid w:val="00267CD7"/>
    <w:rsid w:val="00270360"/>
    <w:rsid w:val="00270365"/>
    <w:rsid w:val="002707E4"/>
    <w:rsid w:val="00270A16"/>
    <w:rsid w:val="00270C41"/>
    <w:rsid w:val="00271119"/>
    <w:rsid w:val="0027227D"/>
    <w:rsid w:val="00272922"/>
    <w:rsid w:val="00272B30"/>
    <w:rsid w:val="002733BA"/>
    <w:rsid w:val="00273E1A"/>
    <w:rsid w:val="002743C5"/>
    <w:rsid w:val="002743FA"/>
    <w:rsid w:val="002744BD"/>
    <w:rsid w:val="00274AEB"/>
    <w:rsid w:val="00274D23"/>
    <w:rsid w:val="00274FFC"/>
    <w:rsid w:val="002753CB"/>
    <w:rsid w:val="002753FB"/>
    <w:rsid w:val="00275551"/>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52C"/>
    <w:rsid w:val="002A3734"/>
    <w:rsid w:val="002A39EA"/>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2FF5"/>
    <w:rsid w:val="002B428E"/>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D7C"/>
    <w:rsid w:val="002F40B2"/>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6D4D"/>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6633"/>
    <w:rsid w:val="003374D3"/>
    <w:rsid w:val="0033768B"/>
    <w:rsid w:val="00337C7A"/>
    <w:rsid w:val="00341035"/>
    <w:rsid w:val="00341A9A"/>
    <w:rsid w:val="00341B84"/>
    <w:rsid w:val="00341CAC"/>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110"/>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67F9E"/>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AC8"/>
    <w:rsid w:val="003E1C56"/>
    <w:rsid w:val="003E216D"/>
    <w:rsid w:val="003E2AB4"/>
    <w:rsid w:val="003E2DA9"/>
    <w:rsid w:val="003E2F28"/>
    <w:rsid w:val="003E32D0"/>
    <w:rsid w:val="003E3F30"/>
    <w:rsid w:val="003E3F79"/>
    <w:rsid w:val="003E41F3"/>
    <w:rsid w:val="003E4590"/>
    <w:rsid w:val="003E51F2"/>
    <w:rsid w:val="003E5376"/>
    <w:rsid w:val="003E6751"/>
    <w:rsid w:val="003E7132"/>
    <w:rsid w:val="003E714D"/>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E49"/>
    <w:rsid w:val="004105F4"/>
    <w:rsid w:val="00411087"/>
    <w:rsid w:val="00411A2F"/>
    <w:rsid w:val="00411F61"/>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E08"/>
    <w:rsid w:val="00422A81"/>
    <w:rsid w:val="004235E2"/>
    <w:rsid w:val="0042419C"/>
    <w:rsid w:val="004242BC"/>
    <w:rsid w:val="004246E4"/>
    <w:rsid w:val="00425247"/>
    <w:rsid w:val="00425446"/>
    <w:rsid w:val="00425B4C"/>
    <w:rsid w:val="00425F7F"/>
    <w:rsid w:val="00426139"/>
    <w:rsid w:val="00426912"/>
    <w:rsid w:val="004269CC"/>
    <w:rsid w:val="00426FE6"/>
    <w:rsid w:val="00427177"/>
    <w:rsid w:val="00431CFF"/>
    <w:rsid w:val="00431E85"/>
    <w:rsid w:val="00432010"/>
    <w:rsid w:val="004323B7"/>
    <w:rsid w:val="00432686"/>
    <w:rsid w:val="004329E9"/>
    <w:rsid w:val="00433086"/>
    <w:rsid w:val="00434181"/>
    <w:rsid w:val="00434E49"/>
    <w:rsid w:val="004350F3"/>
    <w:rsid w:val="00435AD5"/>
    <w:rsid w:val="00435E51"/>
    <w:rsid w:val="00435EBE"/>
    <w:rsid w:val="00436E73"/>
    <w:rsid w:val="00436F4C"/>
    <w:rsid w:val="00440E28"/>
    <w:rsid w:val="00441009"/>
    <w:rsid w:val="0044154D"/>
    <w:rsid w:val="00441837"/>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A61"/>
    <w:rsid w:val="00482FF7"/>
    <w:rsid w:val="0048330F"/>
    <w:rsid w:val="00484211"/>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67A"/>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2237"/>
    <w:rsid w:val="004B22B9"/>
    <w:rsid w:val="004B2E0D"/>
    <w:rsid w:val="004B3342"/>
    <w:rsid w:val="004B4513"/>
    <w:rsid w:val="004B51C7"/>
    <w:rsid w:val="004B52D8"/>
    <w:rsid w:val="004B5482"/>
    <w:rsid w:val="004B60C0"/>
    <w:rsid w:val="004B633E"/>
    <w:rsid w:val="004B6CB9"/>
    <w:rsid w:val="004B7045"/>
    <w:rsid w:val="004B7069"/>
    <w:rsid w:val="004B71C1"/>
    <w:rsid w:val="004B754D"/>
    <w:rsid w:val="004B75A9"/>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311F"/>
    <w:rsid w:val="004E334A"/>
    <w:rsid w:val="004E3B57"/>
    <w:rsid w:val="004E487D"/>
    <w:rsid w:val="004E4D80"/>
    <w:rsid w:val="004E541B"/>
    <w:rsid w:val="004E5522"/>
    <w:rsid w:val="004E7202"/>
    <w:rsid w:val="004E794E"/>
    <w:rsid w:val="004E7AB3"/>
    <w:rsid w:val="004E7C53"/>
    <w:rsid w:val="004E7E3A"/>
    <w:rsid w:val="004E7F8D"/>
    <w:rsid w:val="004F0035"/>
    <w:rsid w:val="004F0B3B"/>
    <w:rsid w:val="004F120C"/>
    <w:rsid w:val="004F153A"/>
    <w:rsid w:val="004F18D3"/>
    <w:rsid w:val="004F20A4"/>
    <w:rsid w:val="004F2130"/>
    <w:rsid w:val="004F261F"/>
    <w:rsid w:val="004F33B6"/>
    <w:rsid w:val="004F3C41"/>
    <w:rsid w:val="004F4C35"/>
    <w:rsid w:val="004F6C42"/>
    <w:rsid w:val="004F78B2"/>
    <w:rsid w:val="004F7E36"/>
    <w:rsid w:val="00500200"/>
    <w:rsid w:val="00500966"/>
    <w:rsid w:val="00501284"/>
    <w:rsid w:val="005020B4"/>
    <w:rsid w:val="00502110"/>
    <w:rsid w:val="00502881"/>
    <w:rsid w:val="005029C2"/>
    <w:rsid w:val="00503250"/>
    <w:rsid w:val="00503600"/>
    <w:rsid w:val="00503DB1"/>
    <w:rsid w:val="00504D71"/>
    <w:rsid w:val="00505E47"/>
    <w:rsid w:val="00506317"/>
    <w:rsid w:val="00506B6A"/>
    <w:rsid w:val="00506FAB"/>
    <w:rsid w:val="005074B8"/>
    <w:rsid w:val="00507763"/>
    <w:rsid w:val="00507765"/>
    <w:rsid w:val="00507B40"/>
    <w:rsid w:val="00510636"/>
    <w:rsid w:val="0051070B"/>
    <w:rsid w:val="005107B0"/>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72F2"/>
    <w:rsid w:val="0053746A"/>
    <w:rsid w:val="00540083"/>
    <w:rsid w:val="005402D9"/>
    <w:rsid w:val="00540E35"/>
    <w:rsid w:val="00541851"/>
    <w:rsid w:val="00542F68"/>
    <w:rsid w:val="00543525"/>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123"/>
    <w:rsid w:val="00563F1A"/>
    <w:rsid w:val="0056452A"/>
    <w:rsid w:val="00564DE2"/>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6B2C"/>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81D"/>
    <w:rsid w:val="005A1E6E"/>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7745"/>
    <w:rsid w:val="005A77DC"/>
    <w:rsid w:val="005B059C"/>
    <w:rsid w:val="005B07CC"/>
    <w:rsid w:val="005B100E"/>
    <w:rsid w:val="005B1C0F"/>
    <w:rsid w:val="005B267C"/>
    <w:rsid w:val="005B2A77"/>
    <w:rsid w:val="005B31DA"/>
    <w:rsid w:val="005B3468"/>
    <w:rsid w:val="005B4F21"/>
    <w:rsid w:val="005B5A8A"/>
    <w:rsid w:val="005B60D9"/>
    <w:rsid w:val="005B6AAD"/>
    <w:rsid w:val="005B7080"/>
    <w:rsid w:val="005B72B6"/>
    <w:rsid w:val="005C009C"/>
    <w:rsid w:val="005C02C7"/>
    <w:rsid w:val="005C04CD"/>
    <w:rsid w:val="005C0594"/>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F023D"/>
    <w:rsid w:val="005F029C"/>
    <w:rsid w:val="005F0B1A"/>
    <w:rsid w:val="005F20AB"/>
    <w:rsid w:val="005F212C"/>
    <w:rsid w:val="005F2254"/>
    <w:rsid w:val="005F23E6"/>
    <w:rsid w:val="005F250F"/>
    <w:rsid w:val="005F33C1"/>
    <w:rsid w:val="005F33C5"/>
    <w:rsid w:val="005F385B"/>
    <w:rsid w:val="005F4856"/>
    <w:rsid w:val="005F4E4D"/>
    <w:rsid w:val="005F5352"/>
    <w:rsid w:val="005F66A7"/>
    <w:rsid w:val="005F6B91"/>
    <w:rsid w:val="00600380"/>
    <w:rsid w:val="0060056A"/>
    <w:rsid w:val="006019BE"/>
    <w:rsid w:val="006019FF"/>
    <w:rsid w:val="0060265C"/>
    <w:rsid w:val="00602A9E"/>
    <w:rsid w:val="00602B90"/>
    <w:rsid w:val="006039F8"/>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498"/>
    <w:rsid w:val="006267F6"/>
    <w:rsid w:val="00626898"/>
    <w:rsid w:val="0062721B"/>
    <w:rsid w:val="006272A5"/>
    <w:rsid w:val="00627893"/>
    <w:rsid w:val="00630AA8"/>
    <w:rsid w:val="00631139"/>
    <w:rsid w:val="00631DF1"/>
    <w:rsid w:val="006326FB"/>
    <w:rsid w:val="00632ACF"/>
    <w:rsid w:val="0063321A"/>
    <w:rsid w:val="006358BE"/>
    <w:rsid w:val="00635D23"/>
    <w:rsid w:val="0063613D"/>
    <w:rsid w:val="00637233"/>
    <w:rsid w:val="006378A6"/>
    <w:rsid w:val="0064042C"/>
    <w:rsid w:val="006406C7"/>
    <w:rsid w:val="00640F8A"/>
    <w:rsid w:val="00641880"/>
    <w:rsid w:val="006425FD"/>
    <w:rsid w:val="0064268A"/>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1F6F"/>
    <w:rsid w:val="0066245C"/>
    <w:rsid w:val="0066302E"/>
    <w:rsid w:val="006631F6"/>
    <w:rsid w:val="006633CE"/>
    <w:rsid w:val="0066354D"/>
    <w:rsid w:val="00663565"/>
    <w:rsid w:val="00663E74"/>
    <w:rsid w:val="0066411C"/>
    <w:rsid w:val="0066436F"/>
    <w:rsid w:val="006658B8"/>
    <w:rsid w:val="0066628B"/>
    <w:rsid w:val="00666DF3"/>
    <w:rsid w:val="00667C43"/>
    <w:rsid w:val="0067047F"/>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5930"/>
    <w:rsid w:val="00685FA4"/>
    <w:rsid w:val="00685FD2"/>
    <w:rsid w:val="00686ABC"/>
    <w:rsid w:val="0068778F"/>
    <w:rsid w:val="00687D0C"/>
    <w:rsid w:val="00687E70"/>
    <w:rsid w:val="00687EA1"/>
    <w:rsid w:val="006905EE"/>
    <w:rsid w:val="0069083B"/>
    <w:rsid w:val="006914BA"/>
    <w:rsid w:val="00691E4E"/>
    <w:rsid w:val="006925F2"/>
    <w:rsid w:val="00693878"/>
    <w:rsid w:val="00694D2C"/>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A"/>
    <w:rsid w:val="006A2EF4"/>
    <w:rsid w:val="006A3D79"/>
    <w:rsid w:val="006A4943"/>
    <w:rsid w:val="006A4C07"/>
    <w:rsid w:val="006A4C1B"/>
    <w:rsid w:val="006A50D0"/>
    <w:rsid w:val="006A6331"/>
    <w:rsid w:val="006A750B"/>
    <w:rsid w:val="006B01B9"/>
    <w:rsid w:val="006B0290"/>
    <w:rsid w:val="006B0594"/>
    <w:rsid w:val="006B06E7"/>
    <w:rsid w:val="006B1730"/>
    <w:rsid w:val="006B1E59"/>
    <w:rsid w:val="006B1EF4"/>
    <w:rsid w:val="006B29D8"/>
    <w:rsid w:val="006B2A9E"/>
    <w:rsid w:val="006B2E20"/>
    <w:rsid w:val="006B36DF"/>
    <w:rsid w:val="006B3761"/>
    <w:rsid w:val="006B3BC4"/>
    <w:rsid w:val="006B3D47"/>
    <w:rsid w:val="006B3E3F"/>
    <w:rsid w:val="006B49EF"/>
    <w:rsid w:val="006B5384"/>
    <w:rsid w:val="006B58C4"/>
    <w:rsid w:val="006B5B67"/>
    <w:rsid w:val="006B76D8"/>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924"/>
    <w:rsid w:val="006C5171"/>
    <w:rsid w:val="006C5183"/>
    <w:rsid w:val="006C5AD2"/>
    <w:rsid w:val="006C5D54"/>
    <w:rsid w:val="006C68C6"/>
    <w:rsid w:val="006C786A"/>
    <w:rsid w:val="006C7B0D"/>
    <w:rsid w:val="006D0BB0"/>
    <w:rsid w:val="006D1773"/>
    <w:rsid w:val="006D18CA"/>
    <w:rsid w:val="006D2E3A"/>
    <w:rsid w:val="006D3570"/>
    <w:rsid w:val="006D3C37"/>
    <w:rsid w:val="006D4E7E"/>
    <w:rsid w:val="006D5D26"/>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D9"/>
    <w:rsid w:val="006F1AF5"/>
    <w:rsid w:val="006F1E05"/>
    <w:rsid w:val="006F20C8"/>
    <w:rsid w:val="006F259B"/>
    <w:rsid w:val="006F3252"/>
    <w:rsid w:val="006F3999"/>
    <w:rsid w:val="006F39FB"/>
    <w:rsid w:val="006F3EB8"/>
    <w:rsid w:val="006F568F"/>
    <w:rsid w:val="006F622C"/>
    <w:rsid w:val="006F64BA"/>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0786B"/>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21DFF"/>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6B4"/>
    <w:rsid w:val="00730AEB"/>
    <w:rsid w:val="007313F0"/>
    <w:rsid w:val="007317F0"/>
    <w:rsid w:val="00731C2A"/>
    <w:rsid w:val="007322DB"/>
    <w:rsid w:val="00733AA5"/>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4C1"/>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4CAC"/>
    <w:rsid w:val="007856BB"/>
    <w:rsid w:val="00785B20"/>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37B"/>
    <w:rsid w:val="00795530"/>
    <w:rsid w:val="007955E0"/>
    <w:rsid w:val="007964EC"/>
    <w:rsid w:val="00796C77"/>
    <w:rsid w:val="00796CED"/>
    <w:rsid w:val="007970C7"/>
    <w:rsid w:val="00797BA6"/>
    <w:rsid w:val="00797D97"/>
    <w:rsid w:val="007A0517"/>
    <w:rsid w:val="007A0ADC"/>
    <w:rsid w:val="007A1A49"/>
    <w:rsid w:val="007A1FB0"/>
    <w:rsid w:val="007A22E0"/>
    <w:rsid w:val="007A2771"/>
    <w:rsid w:val="007A2F69"/>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18EF"/>
    <w:rsid w:val="007D30BC"/>
    <w:rsid w:val="007D32E1"/>
    <w:rsid w:val="007D45AF"/>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42F5"/>
    <w:rsid w:val="00814F57"/>
    <w:rsid w:val="00815B0C"/>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20B5"/>
    <w:rsid w:val="00833934"/>
    <w:rsid w:val="00833DF6"/>
    <w:rsid w:val="008342A3"/>
    <w:rsid w:val="008343C1"/>
    <w:rsid w:val="008348FA"/>
    <w:rsid w:val="00834AA8"/>
    <w:rsid w:val="00835081"/>
    <w:rsid w:val="00835397"/>
    <w:rsid w:val="00835D7D"/>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280"/>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822"/>
    <w:rsid w:val="0088772E"/>
    <w:rsid w:val="008878DF"/>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9FA"/>
    <w:rsid w:val="00896A06"/>
    <w:rsid w:val="008973FF"/>
    <w:rsid w:val="0089751E"/>
    <w:rsid w:val="00897B96"/>
    <w:rsid w:val="008A004F"/>
    <w:rsid w:val="008A08F1"/>
    <w:rsid w:val="008A0DA6"/>
    <w:rsid w:val="008A1C49"/>
    <w:rsid w:val="008A2B38"/>
    <w:rsid w:val="008A2C7C"/>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2C4"/>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C7ECC"/>
    <w:rsid w:val="008D176F"/>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40F"/>
    <w:rsid w:val="00916B55"/>
    <w:rsid w:val="009171F1"/>
    <w:rsid w:val="00917797"/>
    <w:rsid w:val="00920B42"/>
    <w:rsid w:val="0092111E"/>
    <w:rsid w:val="00921183"/>
    <w:rsid w:val="0092177B"/>
    <w:rsid w:val="009217BD"/>
    <w:rsid w:val="00921A57"/>
    <w:rsid w:val="00921BE5"/>
    <w:rsid w:val="0092238D"/>
    <w:rsid w:val="00923016"/>
    <w:rsid w:val="0092332F"/>
    <w:rsid w:val="00925EBF"/>
    <w:rsid w:val="0092642D"/>
    <w:rsid w:val="0092719D"/>
    <w:rsid w:val="00927E3B"/>
    <w:rsid w:val="0093111C"/>
    <w:rsid w:val="00931354"/>
    <w:rsid w:val="00931918"/>
    <w:rsid w:val="00931E48"/>
    <w:rsid w:val="00931EC7"/>
    <w:rsid w:val="00932087"/>
    <w:rsid w:val="00932818"/>
    <w:rsid w:val="009329B0"/>
    <w:rsid w:val="00933874"/>
    <w:rsid w:val="0093502A"/>
    <w:rsid w:val="0093538F"/>
    <w:rsid w:val="0093546C"/>
    <w:rsid w:val="00935905"/>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1C4A"/>
    <w:rsid w:val="009521F5"/>
    <w:rsid w:val="00952798"/>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18A7"/>
    <w:rsid w:val="009621E7"/>
    <w:rsid w:val="00962F09"/>
    <w:rsid w:val="00962FD4"/>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96B"/>
    <w:rsid w:val="00980E9B"/>
    <w:rsid w:val="0098112D"/>
    <w:rsid w:val="00981914"/>
    <w:rsid w:val="00981C43"/>
    <w:rsid w:val="009841F6"/>
    <w:rsid w:val="0098482E"/>
    <w:rsid w:val="009849E2"/>
    <w:rsid w:val="00984A9A"/>
    <w:rsid w:val="009851CC"/>
    <w:rsid w:val="00985A9B"/>
    <w:rsid w:val="00987A8D"/>
    <w:rsid w:val="00990040"/>
    <w:rsid w:val="0099035F"/>
    <w:rsid w:val="00990562"/>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B1542"/>
    <w:rsid w:val="009B1E23"/>
    <w:rsid w:val="009B288A"/>
    <w:rsid w:val="009B2BA2"/>
    <w:rsid w:val="009B2C24"/>
    <w:rsid w:val="009B34C3"/>
    <w:rsid w:val="009B3F3A"/>
    <w:rsid w:val="009B401C"/>
    <w:rsid w:val="009B4BAE"/>
    <w:rsid w:val="009B57AD"/>
    <w:rsid w:val="009B5D79"/>
    <w:rsid w:val="009B6550"/>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7AD"/>
    <w:rsid w:val="009C691F"/>
    <w:rsid w:val="009C6947"/>
    <w:rsid w:val="009C6B3E"/>
    <w:rsid w:val="009C74F1"/>
    <w:rsid w:val="009D0071"/>
    <w:rsid w:val="009D05F4"/>
    <w:rsid w:val="009D076E"/>
    <w:rsid w:val="009D1B1E"/>
    <w:rsid w:val="009D1C0D"/>
    <w:rsid w:val="009D2A2E"/>
    <w:rsid w:val="009D3A05"/>
    <w:rsid w:val="009D462F"/>
    <w:rsid w:val="009D4AAF"/>
    <w:rsid w:val="009D4F99"/>
    <w:rsid w:val="009D507D"/>
    <w:rsid w:val="009D5495"/>
    <w:rsid w:val="009D54BE"/>
    <w:rsid w:val="009D579B"/>
    <w:rsid w:val="009D5B25"/>
    <w:rsid w:val="009D6C0A"/>
    <w:rsid w:val="009D7443"/>
    <w:rsid w:val="009D75D7"/>
    <w:rsid w:val="009E02CE"/>
    <w:rsid w:val="009E08FB"/>
    <w:rsid w:val="009E0E12"/>
    <w:rsid w:val="009E1413"/>
    <w:rsid w:val="009E1B20"/>
    <w:rsid w:val="009E1DDA"/>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CD8"/>
    <w:rsid w:val="00A0754A"/>
    <w:rsid w:val="00A07778"/>
    <w:rsid w:val="00A07C66"/>
    <w:rsid w:val="00A100C9"/>
    <w:rsid w:val="00A1020F"/>
    <w:rsid w:val="00A1038F"/>
    <w:rsid w:val="00A10BCB"/>
    <w:rsid w:val="00A10C22"/>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6A9F"/>
    <w:rsid w:val="00A27504"/>
    <w:rsid w:val="00A275EA"/>
    <w:rsid w:val="00A277D7"/>
    <w:rsid w:val="00A27B61"/>
    <w:rsid w:val="00A27B83"/>
    <w:rsid w:val="00A30422"/>
    <w:rsid w:val="00A30FEF"/>
    <w:rsid w:val="00A3116D"/>
    <w:rsid w:val="00A31827"/>
    <w:rsid w:val="00A31885"/>
    <w:rsid w:val="00A31A80"/>
    <w:rsid w:val="00A31D06"/>
    <w:rsid w:val="00A32F50"/>
    <w:rsid w:val="00A331BF"/>
    <w:rsid w:val="00A34CED"/>
    <w:rsid w:val="00A3503D"/>
    <w:rsid w:val="00A35F2A"/>
    <w:rsid w:val="00A36163"/>
    <w:rsid w:val="00A362A0"/>
    <w:rsid w:val="00A36701"/>
    <w:rsid w:val="00A36D8B"/>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2C85"/>
    <w:rsid w:val="00A53483"/>
    <w:rsid w:val="00A54D7B"/>
    <w:rsid w:val="00A552E6"/>
    <w:rsid w:val="00A561DD"/>
    <w:rsid w:val="00A60568"/>
    <w:rsid w:val="00A6075C"/>
    <w:rsid w:val="00A609DA"/>
    <w:rsid w:val="00A6105C"/>
    <w:rsid w:val="00A61329"/>
    <w:rsid w:val="00A614F5"/>
    <w:rsid w:val="00A61BF6"/>
    <w:rsid w:val="00A62342"/>
    <w:rsid w:val="00A62436"/>
    <w:rsid w:val="00A62B9E"/>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5A83"/>
    <w:rsid w:val="00A7626D"/>
    <w:rsid w:val="00A76695"/>
    <w:rsid w:val="00A77D9D"/>
    <w:rsid w:val="00A80921"/>
    <w:rsid w:val="00A80A42"/>
    <w:rsid w:val="00A80F41"/>
    <w:rsid w:val="00A81012"/>
    <w:rsid w:val="00A81CCA"/>
    <w:rsid w:val="00A81D0E"/>
    <w:rsid w:val="00A81DC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E756A"/>
    <w:rsid w:val="00AF0A4F"/>
    <w:rsid w:val="00AF35B6"/>
    <w:rsid w:val="00AF37DC"/>
    <w:rsid w:val="00AF3C15"/>
    <w:rsid w:val="00AF44F9"/>
    <w:rsid w:val="00AF5C54"/>
    <w:rsid w:val="00AF5F7B"/>
    <w:rsid w:val="00AF605E"/>
    <w:rsid w:val="00AF6C6D"/>
    <w:rsid w:val="00AF6F6C"/>
    <w:rsid w:val="00AF768E"/>
    <w:rsid w:val="00AF7BE0"/>
    <w:rsid w:val="00B00997"/>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1D77"/>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5F7B"/>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075"/>
    <w:rsid w:val="00B47141"/>
    <w:rsid w:val="00B47D07"/>
    <w:rsid w:val="00B502D7"/>
    <w:rsid w:val="00B504A0"/>
    <w:rsid w:val="00B5113A"/>
    <w:rsid w:val="00B52425"/>
    <w:rsid w:val="00B53714"/>
    <w:rsid w:val="00B53736"/>
    <w:rsid w:val="00B53BBF"/>
    <w:rsid w:val="00B541E3"/>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CB5"/>
    <w:rsid w:val="00B64B82"/>
    <w:rsid w:val="00B650C8"/>
    <w:rsid w:val="00B65E8C"/>
    <w:rsid w:val="00B65FD8"/>
    <w:rsid w:val="00B6621B"/>
    <w:rsid w:val="00B6707A"/>
    <w:rsid w:val="00B676EF"/>
    <w:rsid w:val="00B677DE"/>
    <w:rsid w:val="00B706B1"/>
    <w:rsid w:val="00B7145E"/>
    <w:rsid w:val="00B7166F"/>
    <w:rsid w:val="00B7168C"/>
    <w:rsid w:val="00B7275F"/>
    <w:rsid w:val="00B72B91"/>
    <w:rsid w:val="00B72FD5"/>
    <w:rsid w:val="00B7307F"/>
    <w:rsid w:val="00B74220"/>
    <w:rsid w:val="00B7447E"/>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6654"/>
    <w:rsid w:val="00B97D47"/>
    <w:rsid w:val="00B97DF5"/>
    <w:rsid w:val="00BA04FB"/>
    <w:rsid w:val="00BA0614"/>
    <w:rsid w:val="00BA0626"/>
    <w:rsid w:val="00BA0823"/>
    <w:rsid w:val="00BA1225"/>
    <w:rsid w:val="00BA2434"/>
    <w:rsid w:val="00BA2A31"/>
    <w:rsid w:val="00BA2D42"/>
    <w:rsid w:val="00BA312D"/>
    <w:rsid w:val="00BA3876"/>
    <w:rsid w:val="00BA4D53"/>
    <w:rsid w:val="00BA501E"/>
    <w:rsid w:val="00BA54C5"/>
    <w:rsid w:val="00BA7617"/>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3E"/>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501"/>
    <w:rsid w:val="00BE1669"/>
    <w:rsid w:val="00BE18F7"/>
    <w:rsid w:val="00BE2301"/>
    <w:rsid w:val="00BE24B6"/>
    <w:rsid w:val="00BE2F38"/>
    <w:rsid w:val="00BE2FCD"/>
    <w:rsid w:val="00BE38DA"/>
    <w:rsid w:val="00BE3F7E"/>
    <w:rsid w:val="00BE4233"/>
    <w:rsid w:val="00BE4AB0"/>
    <w:rsid w:val="00BE5047"/>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BF650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0F"/>
    <w:rsid w:val="00C159B3"/>
    <w:rsid w:val="00C15AA8"/>
    <w:rsid w:val="00C15C6A"/>
    <w:rsid w:val="00C15DF2"/>
    <w:rsid w:val="00C169D4"/>
    <w:rsid w:val="00C16BE4"/>
    <w:rsid w:val="00C17577"/>
    <w:rsid w:val="00C20720"/>
    <w:rsid w:val="00C20D47"/>
    <w:rsid w:val="00C21A67"/>
    <w:rsid w:val="00C22F1F"/>
    <w:rsid w:val="00C23194"/>
    <w:rsid w:val="00C23257"/>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9C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4722"/>
    <w:rsid w:val="00C54CB8"/>
    <w:rsid w:val="00C55263"/>
    <w:rsid w:val="00C555DD"/>
    <w:rsid w:val="00C559F8"/>
    <w:rsid w:val="00C55D66"/>
    <w:rsid w:val="00C563BD"/>
    <w:rsid w:val="00C57428"/>
    <w:rsid w:val="00C57C94"/>
    <w:rsid w:val="00C60CCA"/>
    <w:rsid w:val="00C60FA0"/>
    <w:rsid w:val="00C61357"/>
    <w:rsid w:val="00C62CBB"/>
    <w:rsid w:val="00C62E46"/>
    <w:rsid w:val="00C63167"/>
    <w:rsid w:val="00C63C61"/>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F62"/>
    <w:rsid w:val="00C82244"/>
    <w:rsid w:val="00C8394A"/>
    <w:rsid w:val="00C84495"/>
    <w:rsid w:val="00C84EF9"/>
    <w:rsid w:val="00C8537C"/>
    <w:rsid w:val="00C86FCE"/>
    <w:rsid w:val="00C871EF"/>
    <w:rsid w:val="00C8721C"/>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3486"/>
    <w:rsid w:val="00CA43AE"/>
    <w:rsid w:val="00CA484F"/>
    <w:rsid w:val="00CA50FB"/>
    <w:rsid w:val="00CA5325"/>
    <w:rsid w:val="00CA53AB"/>
    <w:rsid w:val="00CA547E"/>
    <w:rsid w:val="00CA554B"/>
    <w:rsid w:val="00CA5700"/>
    <w:rsid w:val="00CA5954"/>
    <w:rsid w:val="00CA6058"/>
    <w:rsid w:val="00CA6697"/>
    <w:rsid w:val="00CB010B"/>
    <w:rsid w:val="00CB0256"/>
    <w:rsid w:val="00CB0336"/>
    <w:rsid w:val="00CB08AD"/>
    <w:rsid w:val="00CB09D9"/>
    <w:rsid w:val="00CB0EFA"/>
    <w:rsid w:val="00CB2718"/>
    <w:rsid w:val="00CB2FD8"/>
    <w:rsid w:val="00CB35D3"/>
    <w:rsid w:val="00CB4A86"/>
    <w:rsid w:val="00CB5BEF"/>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6185"/>
    <w:rsid w:val="00CC7A00"/>
    <w:rsid w:val="00CC7CC0"/>
    <w:rsid w:val="00CD03B0"/>
    <w:rsid w:val="00CD1448"/>
    <w:rsid w:val="00CD15A6"/>
    <w:rsid w:val="00CD2A54"/>
    <w:rsid w:val="00CD38E3"/>
    <w:rsid w:val="00CD4743"/>
    <w:rsid w:val="00CD52C2"/>
    <w:rsid w:val="00CD652D"/>
    <w:rsid w:val="00CD6717"/>
    <w:rsid w:val="00CD684C"/>
    <w:rsid w:val="00CD6CAF"/>
    <w:rsid w:val="00CE030A"/>
    <w:rsid w:val="00CE0D58"/>
    <w:rsid w:val="00CE0FBB"/>
    <w:rsid w:val="00CE2615"/>
    <w:rsid w:val="00CE3453"/>
    <w:rsid w:val="00CE373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196"/>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5E2E"/>
    <w:rsid w:val="00D060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5342"/>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3F7D"/>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465"/>
    <w:rsid w:val="00D57522"/>
    <w:rsid w:val="00D61460"/>
    <w:rsid w:val="00D61CEA"/>
    <w:rsid w:val="00D61DCD"/>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088"/>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63E7"/>
    <w:rsid w:val="00D864D4"/>
    <w:rsid w:val="00D86B84"/>
    <w:rsid w:val="00D86CD1"/>
    <w:rsid w:val="00D86E87"/>
    <w:rsid w:val="00D8704E"/>
    <w:rsid w:val="00D872A3"/>
    <w:rsid w:val="00D87456"/>
    <w:rsid w:val="00D877C8"/>
    <w:rsid w:val="00D90896"/>
    <w:rsid w:val="00D908FB"/>
    <w:rsid w:val="00D90C70"/>
    <w:rsid w:val="00D91794"/>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97C"/>
    <w:rsid w:val="00DD3C5B"/>
    <w:rsid w:val="00DD3D22"/>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0E1A"/>
    <w:rsid w:val="00E42068"/>
    <w:rsid w:val="00E420A7"/>
    <w:rsid w:val="00E423B7"/>
    <w:rsid w:val="00E4258F"/>
    <w:rsid w:val="00E43145"/>
    <w:rsid w:val="00E43BA4"/>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DC"/>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F9"/>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A4"/>
    <w:rsid w:val="00EF6883"/>
    <w:rsid w:val="00EF6E10"/>
    <w:rsid w:val="00EF6E8C"/>
    <w:rsid w:val="00EF7313"/>
    <w:rsid w:val="00EF734B"/>
    <w:rsid w:val="00EF79B5"/>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16"/>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6D32"/>
    <w:rsid w:val="00F771E5"/>
    <w:rsid w:val="00F775F7"/>
    <w:rsid w:val="00F77DC4"/>
    <w:rsid w:val="00F80017"/>
    <w:rsid w:val="00F800A2"/>
    <w:rsid w:val="00F801F1"/>
    <w:rsid w:val="00F805CB"/>
    <w:rsid w:val="00F808D1"/>
    <w:rsid w:val="00F81693"/>
    <w:rsid w:val="00F82933"/>
    <w:rsid w:val="00F83DB1"/>
    <w:rsid w:val="00F83E7A"/>
    <w:rsid w:val="00F84221"/>
    <w:rsid w:val="00F84AC5"/>
    <w:rsid w:val="00F851F4"/>
    <w:rsid w:val="00F85C9B"/>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513"/>
    <w:rsid w:val="00FA1B78"/>
    <w:rsid w:val="00FA202D"/>
    <w:rsid w:val="00FA2379"/>
    <w:rsid w:val="00FA3639"/>
    <w:rsid w:val="00FA4D49"/>
    <w:rsid w:val="00FA54FE"/>
    <w:rsid w:val="00FA59A9"/>
    <w:rsid w:val="00FA6BEA"/>
    <w:rsid w:val="00FB0624"/>
    <w:rsid w:val="00FB10B5"/>
    <w:rsid w:val="00FB1143"/>
    <w:rsid w:val="00FB3937"/>
    <w:rsid w:val="00FB3DA3"/>
    <w:rsid w:val="00FB3F1A"/>
    <w:rsid w:val="00FB4029"/>
    <w:rsid w:val="00FB43C1"/>
    <w:rsid w:val="00FB4745"/>
    <w:rsid w:val="00FB5D9E"/>
    <w:rsid w:val="00FB5E86"/>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noProof w:val="0"/>
      <w:szCs w:val="20"/>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B20B22"/>
    <w:pPr>
      <w:numPr>
        <w:numId w:val="2"/>
      </w:numPr>
    </w:pPr>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noProof w:val="0"/>
      <w:sz w:val="24"/>
      <w:lang w:eastAsia="es-MX"/>
    </w:rPr>
  </w:style>
  <w:style w:type="table" w:customStyle="1" w:styleId="Tablaconcuadrcula15">
    <w:name w:val="Tabla con cuadrícula15"/>
    <w:basedOn w:val="Tablanormal"/>
    <w:next w:val="Tablaconcuadrcula"/>
    <w:uiPriority w:val="59"/>
    <w:rsid w:val="00DD397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99"/>
    <w:rsid w:val="00367F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noProof w:val="0"/>
      <w:szCs w:val="20"/>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7">
    <w:name w:val="1.1.17"/>
    <w:rsid w:val="00B20B22"/>
    <w:pPr>
      <w:numPr>
        <w:numId w:val="2"/>
      </w:numPr>
    </w:pPr>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noProof w:val="0"/>
      <w:sz w:val="24"/>
      <w:lang w:eastAsia="es-MX"/>
    </w:rPr>
  </w:style>
  <w:style w:type="table" w:customStyle="1" w:styleId="Tablaconcuadrcula15">
    <w:name w:val="Tabla con cuadrícula15"/>
    <w:basedOn w:val="Tablanormal"/>
    <w:next w:val="Tablaconcuadrcula"/>
    <w:uiPriority w:val="59"/>
    <w:rsid w:val="00DD397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99"/>
    <w:rsid w:val="00367F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39941164">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177239509">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7112789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43286907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2451408">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8489786">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3122159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952386">
      <w:bodyDiv w:val="1"/>
      <w:marLeft w:val="0"/>
      <w:marRight w:val="0"/>
      <w:marTop w:val="0"/>
      <w:marBottom w:val="0"/>
      <w:divBdr>
        <w:top w:val="none" w:sz="0" w:space="0" w:color="auto"/>
        <w:left w:val="none" w:sz="0" w:space="0" w:color="auto"/>
        <w:bottom w:val="none" w:sz="0" w:space="0" w:color="auto"/>
        <w:right w:val="none" w:sz="0" w:space="0" w:color="auto"/>
      </w:divBdr>
    </w:div>
    <w:div w:id="937450827">
      <w:bodyDiv w:val="1"/>
      <w:marLeft w:val="0"/>
      <w:marRight w:val="0"/>
      <w:marTop w:val="0"/>
      <w:marBottom w:val="0"/>
      <w:divBdr>
        <w:top w:val="none" w:sz="0" w:space="0" w:color="auto"/>
        <w:left w:val="none" w:sz="0" w:space="0" w:color="auto"/>
        <w:bottom w:val="none" w:sz="0" w:space="0" w:color="auto"/>
        <w:right w:val="none" w:sz="0" w:space="0" w:color="auto"/>
      </w:divBdr>
    </w:div>
    <w:div w:id="944388953">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74874984">
      <w:bodyDiv w:val="1"/>
      <w:marLeft w:val="0"/>
      <w:marRight w:val="0"/>
      <w:marTop w:val="0"/>
      <w:marBottom w:val="0"/>
      <w:divBdr>
        <w:top w:val="none" w:sz="0" w:space="0" w:color="auto"/>
        <w:left w:val="none" w:sz="0" w:space="0" w:color="auto"/>
        <w:bottom w:val="none" w:sz="0" w:space="0" w:color="auto"/>
        <w:right w:val="none" w:sz="0" w:space="0" w:color="auto"/>
      </w:divBdr>
    </w:div>
    <w:div w:id="981278218">
      <w:bodyDiv w:val="1"/>
      <w:marLeft w:val="0"/>
      <w:marRight w:val="0"/>
      <w:marTop w:val="0"/>
      <w:marBottom w:val="0"/>
      <w:divBdr>
        <w:top w:val="none" w:sz="0" w:space="0" w:color="auto"/>
        <w:left w:val="none" w:sz="0" w:space="0" w:color="auto"/>
        <w:bottom w:val="none" w:sz="0" w:space="0" w:color="auto"/>
        <w:right w:val="none" w:sz="0" w:space="0" w:color="auto"/>
      </w:divBdr>
    </w:div>
    <w:div w:id="1019309599">
      <w:bodyDiv w:val="1"/>
      <w:marLeft w:val="0"/>
      <w:marRight w:val="0"/>
      <w:marTop w:val="0"/>
      <w:marBottom w:val="0"/>
      <w:divBdr>
        <w:top w:val="none" w:sz="0" w:space="0" w:color="auto"/>
        <w:left w:val="none" w:sz="0" w:space="0" w:color="auto"/>
        <w:bottom w:val="none" w:sz="0" w:space="0" w:color="auto"/>
        <w:right w:val="none" w:sz="0" w:space="0" w:color="auto"/>
      </w:divBdr>
    </w:div>
    <w:div w:id="1029795875">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00402290">
      <w:bodyDiv w:val="1"/>
      <w:marLeft w:val="0"/>
      <w:marRight w:val="0"/>
      <w:marTop w:val="0"/>
      <w:marBottom w:val="0"/>
      <w:divBdr>
        <w:top w:val="none" w:sz="0" w:space="0" w:color="auto"/>
        <w:left w:val="none" w:sz="0" w:space="0" w:color="auto"/>
        <w:bottom w:val="none" w:sz="0" w:space="0" w:color="auto"/>
        <w:right w:val="none" w:sz="0" w:space="0" w:color="auto"/>
      </w:divBdr>
    </w:div>
    <w:div w:id="14616551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19008197">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62865781">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20260728">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0843542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8116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INTRANET/NORMATIVIDAD/NORMAS/DIR.%20FINANZAS/COORD.%20CONT%20Y%20TRAM%20EROGACIONES/PROCEDIMIENTOS/6130-003-002.PDF" TargetMode="External"/><Relationship Id="rId2" Type="http://schemas.openxmlformats.org/officeDocument/2006/relationships/numbering" Target="numbering.xml"/><Relationship Id="rId16" Type="http://schemas.openxmlformats.org/officeDocument/2006/relationships/hyperlink" Target="https://201.144.108.83:8443/Pagos_Prov/faces/index.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2711-1D79-4CE4-91B8-74B47B4E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103</Pages>
  <Words>32950</Words>
  <Characters>181226</Characters>
  <Application>Microsoft Office Word</Application>
  <DocSecurity>0</DocSecurity>
  <Lines>1510</Lines>
  <Paragraphs>427</Paragraphs>
  <ScaleCrop>false</ScaleCrop>
  <HeadingPairs>
    <vt:vector size="4" baseType="variant">
      <vt:variant>
        <vt:lpstr>Título</vt:lpstr>
      </vt:variant>
      <vt:variant>
        <vt:i4>1</vt:i4>
      </vt:variant>
      <vt:variant>
        <vt:lpstr>Títulos</vt:lpstr>
      </vt:variant>
      <vt:variant>
        <vt:i4>52</vt:i4>
      </vt:variant>
    </vt:vector>
  </HeadingPairs>
  <TitlesOfParts>
    <vt:vector size="53" baseType="lpstr">
      <vt:lpstr/>
      <vt:lpstr>1.- Identificación de la licitación pública nacional.</vt:lpstr>
      <vt:lpstr>    1.1.- Datos de identificación.</vt:lpstr>
      <vt:lpstr>    1.2.- Medio y carácter del procedimiento.</vt:lpstr>
      <vt:lpstr>    1.3.- Número de identificación de la licitación pública nacional asignado por Co</vt:lpstr>
      <vt:lpstr>    1.4.- Indicación de los ejercicios fiscales para la contratación.</vt:lpstr>
      <vt:lpstr>    1.5.- Idioma en que se deberán presentar las propuestas, los anexos legales, adm</vt:lpstr>
      <vt:lpstr>    1.6.- Disponibilidad presupuestaria.</vt:lpstr>
      <vt:lpstr>2.- Objeto y alcance de la licitación pública nacional.</vt:lpstr>
      <vt:lpstr>    2.1.- Objeto de la contratación.</vt:lpstr>
      <vt:lpstr>    2.2.- Agrupación de Partidas.</vt:lpstr>
      <vt:lpstr>    2.3.- Normas Oficiales Mexicanas, Normas Mexicanas, Internacionales, Referencia </vt:lpstr>
      <vt:lpstr>    2.4.- Cantidades a contratar.</vt:lpstr>
      <vt:lpstr>    2.5 Forma de adjudicación. </vt:lpstr>
      <vt:lpstr>    2.6.- Modelo de contrato.</vt:lpstr>
      <vt:lpstr>3.- Forma y términos que regirán los diversos actos de la licitación pública nac</vt:lpstr>
      <vt:lpstr>    3.1.- Fecha, hora y lugar para los actos de la licitación pública nacional.</vt:lpstr>
      <vt:lpstr>    3.2.- Junta de aclaraciones.</vt:lpstr>
      <vt:lpstr>    3.3.- Recepción de proposiciones.</vt:lpstr>
      <vt:lpstr>    3.3.1.- Proposiciones conjuntas. </vt:lpstr>
      <vt:lpstr>    3.3.2.- Proposición única.</vt:lpstr>
      <vt:lpstr>    3.3.3.- Documentacion distina a las propuestas.</vt:lpstr>
      <vt:lpstr>    3.3.4.- Acreditamiento de existencia legal.</vt:lpstr>
      <vt:lpstr>    3.4.- Acto de fallo y firma de contrato.</vt:lpstr>
      <vt:lpstr>    3.4.1.- Persona moral.</vt:lpstr>
      <vt:lpstr>    3.4.2.- Persona física:</vt:lpstr>
      <vt:lpstr>    3.4.3.- Ambos:</vt:lpstr>
      <vt:lpstr>4. Requisitos que los licitantes deben cumplir.</vt:lpstr>
      <vt:lpstr>    Con fundamento en los artículos 26 Bis fracción II y 34 de la LAASSP, el licitan</vt:lpstr>
      <vt:lpstr>Propuesta técnica.</vt:lpstr>
      <vt:lpstr>    Propuesta económica.</vt:lpstr>
      <vt:lpstr>    Documentación legal </vt:lpstr>
      <vt:lpstr>    Escrito de facultades.</vt:lpstr>
      <vt:lpstr>    Escrito de nacionalidad mexicana.</vt:lpstr>
      <vt:lpstr>    Escrito de normas.</vt:lpstr>
      <vt:lpstr>    Escrito de no impedimento.</vt:lpstr>
      <vt:lpstr>    Declaración de integridad.</vt:lpstr>
      <vt:lpstr>    Escrito de estratificación.</vt:lpstr>
      <vt:lpstr>    Escrito relativo a las proposiciones vía CompraNet.</vt:lpstr>
      <vt:lpstr>5. Criterios específicos conforme a los cuales se evaluarán las proposiciones.</vt:lpstr>
      <vt:lpstr>    Causales expresas de desechamiento.</vt:lpstr>
      <vt:lpstr>    5.1 Evaluación de la propuesta técnica.</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prop</vt:lpstr>
      <vt:lpstr>    8.1. Anexos adicionales.</vt:lpstr>
      <vt:lpstr>9. Información reservada y confidencial.</vt:lpstr>
      <vt:lpstr/>
      <vt:lpstr>Anexo 1.- “Anexo Técnico”.</vt:lpstr>
      <vt:lpstr>Anexo 2.- “Términos y Condiciones”.</vt:lpstr>
    </vt:vector>
  </TitlesOfParts>
  <Company>Hewlett-Packard Company</Company>
  <LinksUpToDate>false</LinksUpToDate>
  <CharactersWithSpaces>213749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21</cp:revision>
  <cp:lastPrinted>2017-12-07T00:58:00Z</cp:lastPrinted>
  <dcterms:created xsi:type="dcterms:W3CDTF">2017-11-29T17:41:00Z</dcterms:created>
  <dcterms:modified xsi:type="dcterms:W3CDTF">2017-12-07T20:10:00Z</dcterms:modified>
</cp:coreProperties>
</file>